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E91799" w14:textId="77777777" w:rsidR="00D60E69" w:rsidRDefault="00D60E69" w:rsidP="00D60E69">
      <w:pPr>
        <w:jc w:val="center"/>
        <w:rPr>
          <w:b/>
          <w:bCs/>
          <w:sz w:val="44"/>
          <w:szCs w:val="40"/>
        </w:rPr>
      </w:pPr>
    </w:p>
    <w:p w14:paraId="32B0886E" w14:textId="77777777" w:rsidR="00D60E69" w:rsidRDefault="00D60E69" w:rsidP="00D60E69">
      <w:pPr>
        <w:jc w:val="center"/>
        <w:rPr>
          <w:b/>
          <w:bCs/>
          <w:sz w:val="44"/>
          <w:szCs w:val="40"/>
        </w:rPr>
      </w:pPr>
    </w:p>
    <w:p w14:paraId="674F0055" w14:textId="77777777" w:rsidR="00D60E69" w:rsidRDefault="00D60E69" w:rsidP="00D60E69">
      <w:pPr>
        <w:jc w:val="center"/>
        <w:rPr>
          <w:b/>
          <w:bCs/>
          <w:sz w:val="44"/>
          <w:szCs w:val="40"/>
        </w:rPr>
      </w:pPr>
    </w:p>
    <w:p w14:paraId="352E23EC" w14:textId="77777777" w:rsidR="00D60E69" w:rsidRDefault="00D60E69" w:rsidP="00D60E69">
      <w:pPr>
        <w:jc w:val="center"/>
        <w:rPr>
          <w:b/>
          <w:bCs/>
          <w:sz w:val="44"/>
          <w:szCs w:val="40"/>
        </w:rPr>
      </w:pPr>
    </w:p>
    <w:p w14:paraId="11DB8F56" w14:textId="77777777" w:rsidR="00D60E69" w:rsidRDefault="00D60E69" w:rsidP="00D60E69">
      <w:pPr>
        <w:jc w:val="center"/>
        <w:rPr>
          <w:b/>
          <w:bCs/>
          <w:sz w:val="44"/>
          <w:szCs w:val="40"/>
        </w:rPr>
      </w:pPr>
    </w:p>
    <w:p w14:paraId="04223548" w14:textId="6E1C5316" w:rsidR="00100F4A" w:rsidRDefault="00D60E69" w:rsidP="00D60E69">
      <w:pPr>
        <w:jc w:val="center"/>
        <w:rPr>
          <w:b/>
          <w:bCs/>
          <w:sz w:val="44"/>
          <w:szCs w:val="40"/>
        </w:rPr>
      </w:pPr>
      <w:r w:rsidRPr="00D60E69">
        <w:rPr>
          <w:b/>
          <w:bCs/>
          <w:sz w:val="44"/>
          <w:szCs w:val="40"/>
        </w:rPr>
        <w:t>Financial Management for the Hotel Industry</w:t>
      </w:r>
    </w:p>
    <w:p w14:paraId="0B1A4607" w14:textId="6067B425" w:rsidR="00EA61FC" w:rsidRDefault="00EA61FC" w:rsidP="00D60E69">
      <w:pPr>
        <w:jc w:val="center"/>
        <w:rPr>
          <w:b/>
          <w:bCs/>
          <w:sz w:val="44"/>
          <w:szCs w:val="40"/>
        </w:rPr>
      </w:pPr>
      <w:r>
        <w:rPr>
          <w:b/>
          <w:bCs/>
          <w:sz w:val="44"/>
          <w:szCs w:val="40"/>
        </w:rPr>
        <w:t>Module code: BMIH5007</w:t>
      </w:r>
    </w:p>
    <w:p w14:paraId="3C815962" w14:textId="1EEB9E46" w:rsidR="00EA61FC" w:rsidRDefault="001A2773" w:rsidP="00D60E69">
      <w:pPr>
        <w:jc w:val="center"/>
        <w:rPr>
          <w:b/>
          <w:bCs/>
          <w:sz w:val="44"/>
          <w:szCs w:val="40"/>
        </w:rPr>
      </w:pPr>
      <w:r>
        <w:rPr>
          <w:b/>
          <w:bCs/>
          <w:sz w:val="44"/>
          <w:szCs w:val="40"/>
        </w:rPr>
        <w:t>Case Study: The</w:t>
      </w:r>
      <w:r w:rsidR="00EA61FC">
        <w:rPr>
          <w:b/>
          <w:bCs/>
          <w:sz w:val="44"/>
          <w:szCs w:val="40"/>
        </w:rPr>
        <w:t xml:space="preserve"> Seacrest Lodge </w:t>
      </w:r>
    </w:p>
    <w:p w14:paraId="5727CAB1" w14:textId="7E599B3C" w:rsidR="00EA61FC" w:rsidRDefault="00EA61FC" w:rsidP="00D60E69">
      <w:pPr>
        <w:jc w:val="center"/>
        <w:rPr>
          <w:b/>
          <w:bCs/>
          <w:sz w:val="44"/>
          <w:szCs w:val="40"/>
        </w:rPr>
      </w:pPr>
      <w:r>
        <w:rPr>
          <w:b/>
          <w:bCs/>
          <w:sz w:val="44"/>
          <w:szCs w:val="40"/>
        </w:rPr>
        <w:t>Student: Darius Raul Condescu</w:t>
      </w:r>
    </w:p>
    <w:p w14:paraId="0BC06C1E" w14:textId="1026BE47" w:rsidR="001A2773" w:rsidRDefault="001A2773" w:rsidP="00D60E69">
      <w:pPr>
        <w:jc w:val="center"/>
        <w:rPr>
          <w:b/>
          <w:bCs/>
          <w:sz w:val="44"/>
          <w:szCs w:val="40"/>
        </w:rPr>
      </w:pPr>
      <w:r>
        <w:rPr>
          <w:b/>
          <w:bCs/>
          <w:sz w:val="44"/>
          <w:szCs w:val="40"/>
        </w:rPr>
        <w:t>Student ID: 2212965</w:t>
      </w:r>
    </w:p>
    <w:p w14:paraId="338E0D18" w14:textId="0864FAD9" w:rsidR="00EA61FC" w:rsidRDefault="00EA61FC" w:rsidP="00D60E69">
      <w:pPr>
        <w:jc w:val="center"/>
        <w:rPr>
          <w:b/>
          <w:bCs/>
          <w:sz w:val="44"/>
          <w:szCs w:val="40"/>
        </w:rPr>
      </w:pPr>
      <w:r>
        <w:rPr>
          <w:b/>
          <w:bCs/>
          <w:sz w:val="44"/>
          <w:szCs w:val="40"/>
        </w:rPr>
        <w:t>Lecturer: Tristan Hawkins</w:t>
      </w:r>
    </w:p>
    <w:p w14:paraId="4FAC6EB3" w14:textId="77777777" w:rsidR="00100F4A" w:rsidRDefault="00100F4A">
      <w:pPr>
        <w:spacing w:after="200" w:line="276" w:lineRule="auto"/>
        <w:jc w:val="left"/>
        <w:rPr>
          <w:b/>
          <w:bCs/>
          <w:sz w:val="44"/>
          <w:szCs w:val="40"/>
        </w:rPr>
      </w:pPr>
      <w:r>
        <w:rPr>
          <w:b/>
          <w:bCs/>
          <w:sz w:val="44"/>
          <w:szCs w:val="40"/>
        </w:rPr>
        <w:br w:type="page"/>
      </w:r>
    </w:p>
    <w:p w14:paraId="65C267FD" w14:textId="2219833C" w:rsidR="000932AD" w:rsidRPr="00100F4A" w:rsidRDefault="00100F4A" w:rsidP="00100F4A">
      <w:pPr>
        <w:jc w:val="center"/>
        <w:rPr>
          <w:b/>
          <w:bCs/>
        </w:rPr>
      </w:pPr>
      <w:r w:rsidRPr="00100F4A">
        <w:rPr>
          <w:b/>
          <w:bCs/>
        </w:rPr>
        <w:lastRenderedPageBreak/>
        <w:t>Executive summary</w:t>
      </w:r>
    </w:p>
    <w:p w14:paraId="701D84A2" w14:textId="7BCDA150" w:rsidR="000510FA" w:rsidRPr="000510FA" w:rsidRDefault="000510FA" w:rsidP="000510FA">
      <w:pPr>
        <w:spacing w:line="360" w:lineRule="auto"/>
        <w:rPr>
          <w:rFonts w:eastAsia="Times New Roman" w:cs="Times New Roman"/>
          <w:szCs w:val="24"/>
          <w:lang w:eastAsia="en-GB"/>
        </w:rPr>
      </w:pPr>
      <w:r w:rsidRPr="000510FA">
        <w:rPr>
          <w:rFonts w:eastAsia="Times New Roman" w:cs="Times New Roman"/>
          <w:szCs w:val="24"/>
          <w:lang w:eastAsia="en-GB"/>
        </w:rPr>
        <w:t xml:space="preserve">The comprehensive case study clarifies Seacrest Lodge's ongoing revenue decline throughout the last three reporting periods. It examines the many facets that have contributed to this downturn in </w:t>
      </w:r>
      <w:r w:rsidR="000D588B" w:rsidRPr="000510FA">
        <w:rPr>
          <w:rFonts w:eastAsia="Times New Roman" w:cs="Times New Roman"/>
          <w:szCs w:val="24"/>
          <w:lang w:eastAsia="en-GB"/>
        </w:rPr>
        <w:t>detail</w:t>
      </w:r>
      <w:r w:rsidRPr="000510FA">
        <w:rPr>
          <w:rFonts w:eastAsia="Times New Roman" w:cs="Times New Roman"/>
          <w:szCs w:val="24"/>
          <w:lang w:eastAsia="en-GB"/>
        </w:rPr>
        <w:t>, exploring the internal dynamics as well as the external variables that have impacted the establishment's operating efficiency. The investigation broadens its scope to include critical issues including the state of the economy and outside factors influencing the UK hospitality industry.</w:t>
      </w:r>
    </w:p>
    <w:p w14:paraId="501F7377" w14:textId="4D7C175E" w:rsidR="000510FA" w:rsidRPr="000510FA" w:rsidRDefault="000510FA" w:rsidP="000510FA">
      <w:pPr>
        <w:spacing w:line="360" w:lineRule="auto"/>
        <w:rPr>
          <w:rFonts w:eastAsia="Times New Roman" w:cs="Times New Roman"/>
          <w:szCs w:val="24"/>
          <w:lang w:eastAsia="en-GB"/>
        </w:rPr>
      </w:pPr>
      <w:r w:rsidRPr="000510FA">
        <w:rPr>
          <w:rFonts w:eastAsia="Times New Roman" w:cs="Times New Roman"/>
          <w:szCs w:val="24"/>
          <w:lang w:eastAsia="en-GB"/>
        </w:rPr>
        <w:t xml:space="preserve">A well-organized strategic reversal strategy is presented as means of regaining Seacrest Lodge's financial stability in response to the issues that have been recognized. This comprehensive strategy includes </w:t>
      </w:r>
      <w:r w:rsidR="000D588B" w:rsidRPr="000510FA">
        <w:rPr>
          <w:rFonts w:eastAsia="Times New Roman" w:cs="Times New Roman"/>
          <w:szCs w:val="24"/>
          <w:lang w:eastAsia="en-GB"/>
        </w:rPr>
        <w:t>several</w:t>
      </w:r>
      <w:r w:rsidRPr="000510FA">
        <w:rPr>
          <w:rFonts w:eastAsia="Times New Roman" w:cs="Times New Roman"/>
          <w:szCs w:val="24"/>
          <w:lang w:eastAsia="en-GB"/>
        </w:rPr>
        <w:t xml:space="preserve"> actions meant to minimize the detrimental effects of the issues that have been identified and move the establishment in the direction of improved brand recognition and operational effectiveness. The suggested tactics aim</w:t>
      </w:r>
      <w:r w:rsidR="002A788B">
        <w:rPr>
          <w:rFonts w:eastAsia="Times New Roman" w:cs="Times New Roman"/>
          <w:szCs w:val="24"/>
          <w:lang w:eastAsia="en-GB"/>
        </w:rPr>
        <w:t>s</w:t>
      </w:r>
      <w:r w:rsidRPr="000510FA">
        <w:rPr>
          <w:rFonts w:eastAsia="Times New Roman" w:cs="Times New Roman"/>
          <w:szCs w:val="24"/>
          <w:lang w:eastAsia="en-GB"/>
        </w:rPr>
        <w:t xml:space="preserve"> at solving the underlying reasons behind the decrease in income and lay a strong basis for long-term expansion.</w:t>
      </w:r>
    </w:p>
    <w:p w14:paraId="1C33CACE" w14:textId="77777777" w:rsidR="000510FA" w:rsidRPr="000510FA" w:rsidRDefault="000510FA" w:rsidP="000510FA">
      <w:pPr>
        <w:spacing w:line="360" w:lineRule="auto"/>
        <w:rPr>
          <w:rFonts w:eastAsia="Times New Roman" w:cs="Times New Roman"/>
          <w:szCs w:val="24"/>
          <w:lang w:eastAsia="en-GB"/>
        </w:rPr>
      </w:pPr>
      <w:r w:rsidRPr="000510FA">
        <w:rPr>
          <w:rFonts w:eastAsia="Times New Roman" w:cs="Times New Roman"/>
          <w:szCs w:val="24"/>
          <w:lang w:eastAsia="en-GB"/>
        </w:rPr>
        <w:t>Furthermore, the report offers a series of recommendations aimed at highlighting the revitalization of Seacrest Lodge's hospitality appeal, going beyond conventional diagnosis. With focused interventions that go beyond simple financial considerations, emphasis is concentrated on establishing the resort as the premier holiday destination. To help Seacrest Lodge stand out in the competitive hospitality market, these proposals combine a variety of marketing techniques, creative offers, and improvements to the guest experience.</w:t>
      </w:r>
    </w:p>
    <w:p w14:paraId="42CBE31C" w14:textId="48A153ED" w:rsidR="000932AD" w:rsidRPr="004924D5" w:rsidRDefault="000932AD" w:rsidP="004924D5">
      <w:pPr>
        <w:spacing w:after="200" w:line="360" w:lineRule="auto"/>
        <w:rPr>
          <w:rFonts w:cs="Times New Roman"/>
          <w:b/>
          <w:bCs/>
          <w:sz w:val="44"/>
          <w:szCs w:val="40"/>
        </w:rPr>
      </w:pPr>
      <w:r w:rsidRPr="004924D5">
        <w:rPr>
          <w:rFonts w:cs="Times New Roman"/>
          <w:b/>
          <w:bCs/>
          <w:sz w:val="44"/>
          <w:szCs w:val="40"/>
        </w:rPr>
        <w:br w:type="page"/>
      </w:r>
    </w:p>
    <w:sdt>
      <w:sdtPr>
        <w:rPr>
          <w:rFonts w:ascii="Times New Roman" w:eastAsia="Arial" w:hAnsi="Times New Roman" w:cs="Arial"/>
          <w:color w:val="auto"/>
          <w:sz w:val="24"/>
          <w:szCs w:val="22"/>
          <w:lang w:val="en-GB"/>
        </w:rPr>
        <w:id w:val="-1225296497"/>
        <w:docPartObj>
          <w:docPartGallery w:val="Table of Contents"/>
          <w:docPartUnique/>
        </w:docPartObj>
      </w:sdtPr>
      <w:sdtEndPr>
        <w:rPr>
          <w:b/>
          <w:bCs/>
          <w:noProof/>
        </w:rPr>
      </w:sdtEndPr>
      <w:sdtContent>
        <w:p w14:paraId="50C5D7AD" w14:textId="7C9AD8CB" w:rsidR="000932AD" w:rsidRDefault="000932AD" w:rsidP="00E541C5">
          <w:pPr>
            <w:pStyle w:val="TOCHeading"/>
            <w:jc w:val="center"/>
          </w:pPr>
          <w:r>
            <w:t>Table of Contents</w:t>
          </w:r>
        </w:p>
        <w:p w14:paraId="37560430" w14:textId="09BF1FB6" w:rsidR="00FA704C" w:rsidRDefault="000932AD">
          <w:pPr>
            <w:pStyle w:val="TOC1"/>
            <w:tabs>
              <w:tab w:val="right" w:leader="dot" w:pos="9016"/>
            </w:tabs>
            <w:rPr>
              <w:rFonts w:asciiTheme="minorHAnsi" w:eastAsiaTheme="minorEastAsia" w:hAnsiTheme="minorHAnsi" w:cstheme="minorBidi"/>
              <w:noProof/>
              <w:kern w:val="2"/>
              <w:sz w:val="22"/>
              <w:lang w:val="en-IN" w:eastAsia="en-IN"/>
              <w14:ligatures w14:val="standardContextual"/>
            </w:rPr>
          </w:pPr>
          <w:r>
            <w:fldChar w:fldCharType="begin"/>
          </w:r>
          <w:r>
            <w:instrText xml:space="preserve"> TOC \o "1-3" \h \z \u </w:instrText>
          </w:r>
          <w:r>
            <w:fldChar w:fldCharType="separate"/>
          </w:r>
          <w:hyperlink w:anchor="_Toc158456794" w:history="1">
            <w:r w:rsidR="00FA704C" w:rsidRPr="00CE0D85">
              <w:rPr>
                <w:rStyle w:val="Hyperlink"/>
                <w:noProof/>
              </w:rPr>
              <w:t>Introduction</w:t>
            </w:r>
            <w:r w:rsidR="00FA704C">
              <w:rPr>
                <w:noProof/>
                <w:webHidden/>
              </w:rPr>
              <w:tab/>
            </w:r>
            <w:r w:rsidR="00FA704C">
              <w:rPr>
                <w:noProof/>
                <w:webHidden/>
              </w:rPr>
              <w:fldChar w:fldCharType="begin"/>
            </w:r>
            <w:r w:rsidR="00FA704C">
              <w:rPr>
                <w:noProof/>
                <w:webHidden/>
              </w:rPr>
              <w:instrText xml:space="preserve"> PAGEREF _Toc158456794 \h </w:instrText>
            </w:r>
            <w:r w:rsidR="00FA704C">
              <w:rPr>
                <w:noProof/>
                <w:webHidden/>
              </w:rPr>
            </w:r>
            <w:r w:rsidR="00FA704C">
              <w:rPr>
                <w:noProof/>
                <w:webHidden/>
              </w:rPr>
              <w:fldChar w:fldCharType="separate"/>
            </w:r>
            <w:r w:rsidR="00FA704C">
              <w:rPr>
                <w:noProof/>
                <w:webHidden/>
              </w:rPr>
              <w:t>3</w:t>
            </w:r>
            <w:r w:rsidR="00FA704C">
              <w:rPr>
                <w:noProof/>
                <w:webHidden/>
              </w:rPr>
              <w:fldChar w:fldCharType="end"/>
            </w:r>
          </w:hyperlink>
        </w:p>
        <w:p w14:paraId="79EB63B3" w14:textId="2CB2AE51" w:rsidR="00FA704C" w:rsidRDefault="00000000">
          <w:pPr>
            <w:pStyle w:val="TOC1"/>
            <w:tabs>
              <w:tab w:val="right" w:leader="dot" w:pos="9016"/>
            </w:tabs>
            <w:rPr>
              <w:rFonts w:asciiTheme="minorHAnsi" w:eastAsiaTheme="minorEastAsia" w:hAnsiTheme="minorHAnsi" w:cstheme="minorBidi"/>
              <w:noProof/>
              <w:kern w:val="2"/>
              <w:sz w:val="22"/>
              <w:lang w:val="en-IN" w:eastAsia="en-IN"/>
              <w14:ligatures w14:val="standardContextual"/>
            </w:rPr>
          </w:pPr>
          <w:hyperlink w:anchor="_Toc158456795" w:history="1">
            <w:r w:rsidR="00FA704C" w:rsidRPr="00CE0D85">
              <w:rPr>
                <w:rStyle w:val="Hyperlink"/>
                <w:noProof/>
              </w:rPr>
              <w:t>Highlight The Seacrest Lodge’s financial performance for the previous three accounting year</w:t>
            </w:r>
            <w:r w:rsidR="00FA704C">
              <w:rPr>
                <w:noProof/>
                <w:webHidden/>
              </w:rPr>
              <w:tab/>
            </w:r>
            <w:r w:rsidR="00FA704C">
              <w:rPr>
                <w:noProof/>
                <w:webHidden/>
              </w:rPr>
              <w:fldChar w:fldCharType="begin"/>
            </w:r>
            <w:r w:rsidR="00FA704C">
              <w:rPr>
                <w:noProof/>
                <w:webHidden/>
              </w:rPr>
              <w:instrText xml:space="preserve"> PAGEREF _Toc158456795 \h </w:instrText>
            </w:r>
            <w:r w:rsidR="00FA704C">
              <w:rPr>
                <w:noProof/>
                <w:webHidden/>
              </w:rPr>
            </w:r>
            <w:r w:rsidR="00FA704C">
              <w:rPr>
                <w:noProof/>
                <w:webHidden/>
              </w:rPr>
              <w:fldChar w:fldCharType="separate"/>
            </w:r>
            <w:r w:rsidR="00FA704C">
              <w:rPr>
                <w:noProof/>
                <w:webHidden/>
              </w:rPr>
              <w:t>4</w:t>
            </w:r>
            <w:r w:rsidR="00FA704C">
              <w:rPr>
                <w:noProof/>
                <w:webHidden/>
              </w:rPr>
              <w:fldChar w:fldCharType="end"/>
            </w:r>
          </w:hyperlink>
        </w:p>
        <w:p w14:paraId="565CC80E" w14:textId="3765CAAC" w:rsidR="00FA704C" w:rsidRDefault="00000000">
          <w:pPr>
            <w:pStyle w:val="TOC1"/>
            <w:tabs>
              <w:tab w:val="right" w:leader="dot" w:pos="9016"/>
            </w:tabs>
            <w:rPr>
              <w:rFonts w:asciiTheme="minorHAnsi" w:eastAsiaTheme="minorEastAsia" w:hAnsiTheme="minorHAnsi" w:cstheme="minorBidi"/>
              <w:noProof/>
              <w:kern w:val="2"/>
              <w:sz w:val="22"/>
              <w:lang w:val="en-IN" w:eastAsia="en-IN"/>
              <w14:ligatures w14:val="standardContextual"/>
            </w:rPr>
          </w:pPr>
          <w:hyperlink w:anchor="_Toc158456796" w:history="1">
            <w:r w:rsidR="00FA704C" w:rsidRPr="00CE0D85">
              <w:rPr>
                <w:rStyle w:val="Hyperlink"/>
                <w:noProof/>
              </w:rPr>
              <w:t>Identify the key reasons behind the decline in profitability after considering real-world events and the current economic situation of the UK in the context of The Seacrest Lodge</w:t>
            </w:r>
            <w:r w:rsidR="00FA704C">
              <w:rPr>
                <w:noProof/>
                <w:webHidden/>
              </w:rPr>
              <w:tab/>
            </w:r>
            <w:r w:rsidR="00FA704C">
              <w:rPr>
                <w:noProof/>
                <w:webHidden/>
              </w:rPr>
              <w:fldChar w:fldCharType="begin"/>
            </w:r>
            <w:r w:rsidR="00FA704C">
              <w:rPr>
                <w:noProof/>
                <w:webHidden/>
              </w:rPr>
              <w:instrText xml:space="preserve"> PAGEREF _Toc158456796 \h </w:instrText>
            </w:r>
            <w:r w:rsidR="00FA704C">
              <w:rPr>
                <w:noProof/>
                <w:webHidden/>
              </w:rPr>
            </w:r>
            <w:r w:rsidR="00FA704C">
              <w:rPr>
                <w:noProof/>
                <w:webHidden/>
              </w:rPr>
              <w:fldChar w:fldCharType="separate"/>
            </w:r>
            <w:r w:rsidR="00FA704C">
              <w:rPr>
                <w:noProof/>
                <w:webHidden/>
              </w:rPr>
              <w:t>7</w:t>
            </w:r>
            <w:r w:rsidR="00FA704C">
              <w:rPr>
                <w:noProof/>
                <w:webHidden/>
              </w:rPr>
              <w:fldChar w:fldCharType="end"/>
            </w:r>
          </w:hyperlink>
        </w:p>
        <w:p w14:paraId="4073AF02" w14:textId="5FF19919" w:rsidR="00FA704C" w:rsidRDefault="00000000">
          <w:pPr>
            <w:pStyle w:val="TOC1"/>
            <w:tabs>
              <w:tab w:val="right" w:leader="dot" w:pos="9016"/>
            </w:tabs>
            <w:rPr>
              <w:rFonts w:asciiTheme="minorHAnsi" w:eastAsiaTheme="minorEastAsia" w:hAnsiTheme="minorHAnsi" w:cstheme="minorBidi"/>
              <w:noProof/>
              <w:kern w:val="2"/>
              <w:sz w:val="22"/>
              <w:lang w:val="en-IN" w:eastAsia="en-IN"/>
              <w14:ligatures w14:val="standardContextual"/>
            </w:rPr>
          </w:pPr>
          <w:hyperlink w:anchor="_Toc158456797" w:history="1">
            <w:r w:rsidR="00FA704C" w:rsidRPr="00CE0D85">
              <w:rPr>
                <w:rStyle w:val="Hyperlink"/>
                <w:noProof/>
              </w:rPr>
              <w:t>Representing a comprehensive turnaround strategy to bring development the lodge’s financial health and restore its reputation</w:t>
            </w:r>
            <w:r w:rsidR="00FA704C">
              <w:rPr>
                <w:noProof/>
                <w:webHidden/>
              </w:rPr>
              <w:tab/>
            </w:r>
            <w:r w:rsidR="00FA704C">
              <w:rPr>
                <w:noProof/>
                <w:webHidden/>
              </w:rPr>
              <w:fldChar w:fldCharType="begin"/>
            </w:r>
            <w:r w:rsidR="00FA704C">
              <w:rPr>
                <w:noProof/>
                <w:webHidden/>
              </w:rPr>
              <w:instrText xml:space="preserve"> PAGEREF _Toc158456797 \h </w:instrText>
            </w:r>
            <w:r w:rsidR="00FA704C">
              <w:rPr>
                <w:noProof/>
                <w:webHidden/>
              </w:rPr>
            </w:r>
            <w:r w:rsidR="00FA704C">
              <w:rPr>
                <w:noProof/>
                <w:webHidden/>
              </w:rPr>
              <w:fldChar w:fldCharType="separate"/>
            </w:r>
            <w:r w:rsidR="00FA704C">
              <w:rPr>
                <w:noProof/>
                <w:webHidden/>
              </w:rPr>
              <w:t>9</w:t>
            </w:r>
            <w:r w:rsidR="00FA704C">
              <w:rPr>
                <w:noProof/>
                <w:webHidden/>
              </w:rPr>
              <w:fldChar w:fldCharType="end"/>
            </w:r>
          </w:hyperlink>
        </w:p>
        <w:p w14:paraId="310DA51D" w14:textId="73960473" w:rsidR="00FA704C" w:rsidRDefault="00000000">
          <w:pPr>
            <w:pStyle w:val="TOC1"/>
            <w:tabs>
              <w:tab w:val="right" w:leader="dot" w:pos="9016"/>
            </w:tabs>
            <w:rPr>
              <w:rFonts w:asciiTheme="minorHAnsi" w:eastAsiaTheme="minorEastAsia" w:hAnsiTheme="minorHAnsi" w:cstheme="minorBidi"/>
              <w:noProof/>
              <w:kern w:val="2"/>
              <w:sz w:val="22"/>
              <w:lang w:val="en-IN" w:eastAsia="en-IN"/>
              <w14:ligatures w14:val="standardContextual"/>
            </w:rPr>
          </w:pPr>
          <w:hyperlink w:anchor="_Toc158456798" w:history="1">
            <w:r w:rsidR="00FA704C" w:rsidRPr="00CE0D85">
              <w:rPr>
                <w:rStyle w:val="Hyperlink"/>
                <w:noProof/>
              </w:rPr>
              <w:t>Recommendation</w:t>
            </w:r>
            <w:r w:rsidR="00FA704C">
              <w:rPr>
                <w:noProof/>
                <w:webHidden/>
              </w:rPr>
              <w:tab/>
            </w:r>
            <w:r w:rsidR="00FA704C">
              <w:rPr>
                <w:noProof/>
                <w:webHidden/>
              </w:rPr>
              <w:fldChar w:fldCharType="begin"/>
            </w:r>
            <w:r w:rsidR="00FA704C">
              <w:rPr>
                <w:noProof/>
                <w:webHidden/>
              </w:rPr>
              <w:instrText xml:space="preserve"> PAGEREF _Toc158456798 \h </w:instrText>
            </w:r>
            <w:r w:rsidR="00FA704C">
              <w:rPr>
                <w:noProof/>
                <w:webHidden/>
              </w:rPr>
            </w:r>
            <w:r w:rsidR="00FA704C">
              <w:rPr>
                <w:noProof/>
                <w:webHidden/>
              </w:rPr>
              <w:fldChar w:fldCharType="separate"/>
            </w:r>
            <w:r w:rsidR="00FA704C">
              <w:rPr>
                <w:noProof/>
                <w:webHidden/>
              </w:rPr>
              <w:t>11</w:t>
            </w:r>
            <w:r w:rsidR="00FA704C">
              <w:rPr>
                <w:noProof/>
                <w:webHidden/>
              </w:rPr>
              <w:fldChar w:fldCharType="end"/>
            </w:r>
          </w:hyperlink>
        </w:p>
        <w:p w14:paraId="738404A7" w14:textId="4BBA8D18" w:rsidR="00FA704C" w:rsidRDefault="00000000">
          <w:pPr>
            <w:pStyle w:val="TOC1"/>
            <w:tabs>
              <w:tab w:val="right" w:leader="dot" w:pos="9016"/>
            </w:tabs>
            <w:rPr>
              <w:rFonts w:asciiTheme="minorHAnsi" w:eastAsiaTheme="minorEastAsia" w:hAnsiTheme="minorHAnsi" w:cstheme="minorBidi"/>
              <w:noProof/>
              <w:kern w:val="2"/>
              <w:sz w:val="22"/>
              <w:lang w:val="en-IN" w:eastAsia="en-IN"/>
              <w14:ligatures w14:val="standardContextual"/>
            </w:rPr>
          </w:pPr>
          <w:hyperlink w:anchor="_Toc158456799" w:history="1">
            <w:r w:rsidR="00FA704C" w:rsidRPr="00CE0D85">
              <w:rPr>
                <w:rStyle w:val="Hyperlink"/>
                <w:noProof/>
              </w:rPr>
              <w:t>Conclusion</w:t>
            </w:r>
            <w:r w:rsidR="00FA704C">
              <w:rPr>
                <w:noProof/>
                <w:webHidden/>
              </w:rPr>
              <w:tab/>
            </w:r>
            <w:r w:rsidR="00FA704C">
              <w:rPr>
                <w:noProof/>
                <w:webHidden/>
              </w:rPr>
              <w:fldChar w:fldCharType="begin"/>
            </w:r>
            <w:r w:rsidR="00FA704C">
              <w:rPr>
                <w:noProof/>
                <w:webHidden/>
              </w:rPr>
              <w:instrText xml:space="preserve"> PAGEREF _Toc158456799 \h </w:instrText>
            </w:r>
            <w:r w:rsidR="00FA704C">
              <w:rPr>
                <w:noProof/>
                <w:webHidden/>
              </w:rPr>
            </w:r>
            <w:r w:rsidR="00FA704C">
              <w:rPr>
                <w:noProof/>
                <w:webHidden/>
              </w:rPr>
              <w:fldChar w:fldCharType="separate"/>
            </w:r>
            <w:r w:rsidR="00FA704C">
              <w:rPr>
                <w:noProof/>
                <w:webHidden/>
              </w:rPr>
              <w:t>12</w:t>
            </w:r>
            <w:r w:rsidR="00FA704C">
              <w:rPr>
                <w:noProof/>
                <w:webHidden/>
              </w:rPr>
              <w:fldChar w:fldCharType="end"/>
            </w:r>
          </w:hyperlink>
        </w:p>
        <w:p w14:paraId="2AB36092" w14:textId="4469C087" w:rsidR="00FA704C" w:rsidRDefault="00000000">
          <w:pPr>
            <w:pStyle w:val="TOC1"/>
            <w:tabs>
              <w:tab w:val="right" w:leader="dot" w:pos="9016"/>
            </w:tabs>
            <w:rPr>
              <w:rFonts w:asciiTheme="minorHAnsi" w:eastAsiaTheme="minorEastAsia" w:hAnsiTheme="minorHAnsi" w:cstheme="minorBidi"/>
              <w:noProof/>
              <w:kern w:val="2"/>
              <w:sz w:val="22"/>
              <w:lang w:val="en-IN" w:eastAsia="en-IN"/>
              <w14:ligatures w14:val="standardContextual"/>
            </w:rPr>
          </w:pPr>
          <w:hyperlink w:anchor="_Toc158456800" w:history="1">
            <w:r w:rsidR="00FA704C" w:rsidRPr="00CE0D85">
              <w:rPr>
                <w:rStyle w:val="Hyperlink"/>
                <w:noProof/>
              </w:rPr>
              <w:t>References</w:t>
            </w:r>
            <w:r w:rsidR="00FA704C">
              <w:rPr>
                <w:noProof/>
                <w:webHidden/>
              </w:rPr>
              <w:tab/>
            </w:r>
            <w:r w:rsidR="00FA704C">
              <w:rPr>
                <w:noProof/>
                <w:webHidden/>
              </w:rPr>
              <w:fldChar w:fldCharType="begin"/>
            </w:r>
            <w:r w:rsidR="00FA704C">
              <w:rPr>
                <w:noProof/>
                <w:webHidden/>
              </w:rPr>
              <w:instrText xml:space="preserve"> PAGEREF _Toc158456800 \h </w:instrText>
            </w:r>
            <w:r w:rsidR="00FA704C">
              <w:rPr>
                <w:noProof/>
                <w:webHidden/>
              </w:rPr>
            </w:r>
            <w:r w:rsidR="00FA704C">
              <w:rPr>
                <w:noProof/>
                <w:webHidden/>
              </w:rPr>
              <w:fldChar w:fldCharType="separate"/>
            </w:r>
            <w:r w:rsidR="00FA704C">
              <w:rPr>
                <w:noProof/>
                <w:webHidden/>
              </w:rPr>
              <w:t>13</w:t>
            </w:r>
            <w:r w:rsidR="00FA704C">
              <w:rPr>
                <w:noProof/>
                <w:webHidden/>
              </w:rPr>
              <w:fldChar w:fldCharType="end"/>
            </w:r>
          </w:hyperlink>
        </w:p>
        <w:p w14:paraId="50EFF265" w14:textId="3E8C9C14" w:rsidR="000932AD" w:rsidRDefault="000932AD">
          <w:r>
            <w:rPr>
              <w:b/>
              <w:bCs/>
              <w:noProof/>
            </w:rPr>
            <w:fldChar w:fldCharType="end"/>
          </w:r>
        </w:p>
      </w:sdtContent>
    </w:sdt>
    <w:p w14:paraId="6AA9AD0E" w14:textId="77777777" w:rsidR="00D60E69" w:rsidRPr="00D60E69" w:rsidRDefault="00D60E69" w:rsidP="000932AD"/>
    <w:p w14:paraId="58979523" w14:textId="1237C267" w:rsidR="00D22209" w:rsidRDefault="00D22209">
      <w:pPr>
        <w:spacing w:after="200" w:line="276" w:lineRule="auto"/>
        <w:jc w:val="left"/>
      </w:pPr>
      <w:r>
        <w:br w:type="page"/>
      </w:r>
    </w:p>
    <w:p w14:paraId="0029A750" w14:textId="7996B029" w:rsidR="009D1A69" w:rsidRDefault="006F6C68" w:rsidP="00F9103F">
      <w:pPr>
        <w:pStyle w:val="Heading1"/>
      </w:pPr>
      <w:bookmarkStart w:id="0" w:name="_Toc158456794"/>
      <w:r>
        <w:lastRenderedPageBreak/>
        <w:t>Introduction</w:t>
      </w:r>
      <w:bookmarkEnd w:id="0"/>
    </w:p>
    <w:p w14:paraId="61B37F72" w14:textId="77777777" w:rsidR="006F0EFC" w:rsidRPr="006F0EFC" w:rsidRDefault="00253333" w:rsidP="0096350B">
      <w:pPr>
        <w:pStyle w:val="NormalWeb"/>
        <w:pBdr>
          <w:top w:val="single" w:sz="2" w:space="31" w:color="E3E3E3"/>
          <w:left w:val="single" w:sz="2" w:space="0" w:color="E3E3E3"/>
          <w:bottom w:val="single" w:sz="2" w:space="0" w:color="E3E3E3"/>
          <w:right w:val="single" w:sz="2" w:space="0" w:color="E3E3E3"/>
        </w:pBdr>
        <w:shd w:val="clear" w:color="auto" w:fill="FFFFFF"/>
        <w:spacing w:before="0" w:beforeAutospacing="0" w:after="0" w:afterAutospacing="0" w:line="360" w:lineRule="auto"/>
        <w:jc w:val="both"/>
        <w:rPr>
          <w:color w:val="0D0D0D"/>
        </w:rPr>
      </w:pPr>
      <w:r>
        <w:rPr>
          <w:rFonts w:ascii="Segoe UI" w:hAnsi="Segoe UI" w:cs="Segoe UI"/>
          <w:color w:val="0D0D0D"/>
        </w:rPr>
        <w:br/>
      </w:r>
      <w:r w:rsidR="006F0EFC" w:rsidRPr="006F0EFC">
        <w:rPr>
          <w:color w:val="0D0D0D"/>
        </w:rPr>
        <w:t>This case study delves into the performance of The Seacrest Lodge, a venue providing restaurant and bar services for the relaxation and luxury of its visitors. It explores the sustained decline in revenue during the current period, analysing financial positions based on the business's store accounting information over the past three years. The report identifies key factors contributing to the revenue downturn, attributing them to external circumstances and the prevailing UK economy.</w:t>
      </w:r>
    </w:p>
    <w:p w14:paraId="3762E90E" w14:textId="1CA7855A" w:rsidR="006F0EFC" w:rsidRPr="006F0EFC" w:rsidRDefault="006F0EFC" w:rsidP="0096350B">
      <w:pPr>
        <w:pStyle w:val="NormalWeb"/>
        <w:pBdr>
          <w:top w:val="single" w:sz="2" w:space="31" w:color="E3E3E3"/>
          <w:left w:val="single" w:sz="2" w:space="0" w:color="E3E3E3"/>
          <w:bottom w:val="single" w:sz="2" w:space="0" w:color="E3E3E3"/>
          <w:right w:val="single" w:sz="2" w:space="0" w:color="E3E3E3"/>
        </w:pBdr>
        <w:shd w:val="clear" w:color="auto" w:fill="FFFFFF"/>
        <w:spacing w:before="0" w:beforeAutospacing="0" w:after="0" w:afterAutospacing="0" w:line="360" w:lineRule="auto"/>
        <w:jc w:val="both"/>
        <w:rPr>
          <w:color w:val="0D0D0D"/>
        </w:rPr>
      </w:pPr>
      <w:r w:rsidRPr="006F0EFC">
        <w:rPr>
          <w:color w:val="0D0D0D"/>
        </w:rPr>
        <w:t>Furthermore, the study highlights financial activities, including lending, capitalization, fund-raising, and securities trading, all aimed at achieving business objectives. The primary objective of these financial strategies is to enable businesses and individuals to finance specific projects and make accurate cash flow estimations for a defined period.</w:t>
      </w:r>
    </w:p>
    <w:p w14:paraId="495E5B91" w14:textId="68938351" w:rsidR="00B80E4D" w:rsidRPr="006F0EFC" w:rsidRDefault="006F0EFC" w:rsidP="0096350B">
      <w:pPr>
        <w:pStyle w:val="NormalWeb"/>
        <w:pBdr>
          <w:top w:val="single" w:sz="2" w:space="31" w:color="E3E3E3"/>
          <w:left w:val="single" w:sz="2" w:space="0" w:color="E3E3E3"/>
          <w:bottom w:val="single" w:sz="2" w:space="0" w:color="E3E3E3"/>
          <w:right w:val="single" w:sz="2" w:space="0" w:color="E3E3E3"/>
        </w:pBdr>
        <w:shd w:val="clear" w:color="auto" w:fill="FFFFFF"/>
        <w:spacing w:before="0" w:beforeAutospacing="0" w:after="0" w:afterAutospacing="0" w:line="360" w:lineRule="auto"/>
        <w:jc w:val="both"/>
      </w:pPr>
      <w:r w:rsidRPr="006F0EFC">
        <w:rPr>
          <w:color w:val="0D0D0D"/>
        </w:rPr>
        <w:t>In the latter part of the report, a comprehensive turnaround strategy is presented for The Seacrest Lodge to regain financial health. Additionally, recommendations are provided to rebuild the lodge's brand image, positioning it as a premier vacation destination.</w:t>
      </w:r>
      <w:r w:rsidR="00B80E4D" w:rsidRPr="006F0EFC">
        <w:br w:type="page"/>
      </w:r>
    </w:p>
    <w:p w14:paraId="60D24F4C" w14:textId="75E0FC3D" w:rsidR="006F6C68" w:rsidRDefault="00F62290" w:rsidP="00F9103F">
      <w:pPr>
        <w:pStyle w:val="Heading1"/>
      </w:pPr>
      <w:bookmarkStart w:id="1" w:name="_Toc158456795"/>
      <w:r>
        <w:lastRenderedPageBreak/>
        <w:t>Highlight T</w:t>
      </w:r>
      <w:r w:rsidRPr="00F62290">
        <w:t>he Seacrest Lodge</w:t>
      </w:r>
      <w:r w:rsidR="00C45253">
        <w:t>’</w:t>
      </w:r>
      <w:r w:rsidRPr="00F62290">
        <w:t xml:space="preserve">s financial performance </w:t>
      </w:r>
      <w:r w:rsidR="00636370">
        <w:t xml:space="preserve">for the previous three accounting </w:t>
      </w:r>
      <w:proofErr w:type="gramStart"/>
      <w:r w:rsidR="00636370">
        <w:t>year</w:t>
      </w:r>
      <w:bookmarkEnd w:id="1"/>
      <w:proofErr w:type="gramEnd"/>
      <w:r w:rsidR="00636370">
        <w:t xml:space="preserve"> </w:t>
      </w:r>
    </w:p>
    <w:p w14:paraId="35CA6326" w14:textId="6B839A3F" w:rsidR="0001381C" w:rsidRPr="00FB79E4" w:rsidRDefault="00DA5A74" w:rsidP="00636370">
      <w:pPr>
        <w:rPr>
          <w:b/>
          <w:bCs/>
        </w:rPr>
      </w:pPr>
      <w:r w:rsidRPr="00FB79E4">
        <w:rPr>
          <w:b/>
          <w:bCs/>
        </w:rPr>
        <w:t>The financial</w:t>
      </w:r>
      <w:r w:rsidR="0001381C" w:rsidRPr="00FB79E4">
        <w:rPr>
          <w:b/>
          <w:bCs/>
        </w:rPr>
        <w:t xml:space="preserve"> perspective of The Seacrest Lodge</w:t>
      </w:r>
    </w:p>
    <w:p w14:paraId="3F6DF639" w14:textId="575BBD70" w:rsidR="0001381C" w:rsidRDefault="00585FF0" w:rsidP="00636370">
      <w:pPr>
        <w:rPr>
          <w:u w:val="single"/>
        </w:rPr>
      </w:pPr>
      <w:r w:rsidRPr="00585FF0">
        <w:rPr>
          <w:noProof/>
          <w:u w:val="single"/>
        </w:rPr>
        <w:drawing>
          <wp:inline distT="0" distB="0" distL="0" distR="0" wp14:anchorId="757F4395" wp14:editId="626B1BCC">
            <wp:extent cx="5731510" cy="1179830"/>
            <wp:effectExtent l="0" t="0" r="2540" b="1270"/>
            <wp:docPr id="18211706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170655" name=""/>
                    <pic:cNvPicPr/>
                  </pic:nvPicPr>
                  <pic:blipFill>
                    <a:blip r:embed="rId8"/>
                    <a:stretch>
                      <a:fillRect/>
                    </a:stretch>
                  </pic:blipFill>
                  <pic:spPr>
                    <a:xfrm>
                      <a:off x="0" y="0"/>
                      <a:ext cx="5731510" cy="1179830"/>
                    </a:xfrm>
                    <a:prstGeom prst="rect">
                      <a:avLst/>
                    </a:prstGeom>
                  </pic:spPr>
                </pic:pic>
              </a:graphicData>
            </a:graphic>
          </wp:inline>
        </w:drawing>
      </w:r>
    </w:p>
    <w:p w14:paraId="6D2A880E" w14:textId="3AE819E4" w:rsidR="00585FF0" w:rsidRDefault="00585FF0" w:rsidP="00636370">
      <w:pPr>
        <w:rPr>
          <w:u w:val="single"/>
        </w:rPr>
      </w:pPr>
      <w:r w:rsidRPr="00585FF0">
        <w:rPr>
          <w:noProof/>
          <w:u w:val="single"/>
        </w:rPr>
        <w:drawing>
          <wp:inline distT="0" distB="0" distL="0" distR="0" wp14:anchorId="753622CF" wp14:editId="4A95DA40">
            <wp:extent cx="5731510" cy="2045970"/>
            <wp:effectExtent l="0" t="0" r="2540" b="0"/>
            <wp:docPr id="16915879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587962" name=""/>
                    <pic:cNvPicPr/>
                  </pic:nvPicPr>
                  <pic:blipFill>
                    <a:blip r:embed="rId9"/>
                    <a:stretch>
                      <a:fillRect/>
                    </a:stretch>
                  </pic:blipFill>
                  <pic:spPr>
                    <a:xfrm>
                      <a:off x="0" y="0"/>
                      <a:ext cx="5731510" cy="2045970"/>
                    </a:xfrm>
                    <a:prstGeom prst="rect">
                      <a:avLst/>
                    </a:prstGeom>
                  </pic:spPr>
                </pic:pic>
              </a:graphicData>
            </a:graphic>
          </wp:inline>
        </w:drawing>
      </w:r>
    </w:p>
    <w:p w14:paraId="21633AD4" w14:textId="2986FD0F" w:rsidR="00585FF0" w:rsidRDefault="00585FF0" w:rsidP="00636370">
      <w:pPr>
        <w:rPr>
          <w:u w:val="single"/>
        </w:rPr>
      </w:pPr>
      <w:r w:rsidRPr="00585FF0">
        <w:rPr>
          <w:noProof/>
          <w:u w:val="single"/>
        </w:rPr>
        <w:drawing>
          <wp:inline distT="0" distB="0" distL="0" distR="0" wp14:anchorId="3AA6E8BD" wp14:editId="3E9A125C">
            <wp:extent cx="5731510" cy="1925955"/>
            <wp:effectExtent l="0" t="0" r="2540" b="0"/>
            <wp:docPr id="14302544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254403" name=""/>
                    <pic:cNvPicPr/>
                  </pic:nvPicPr>
                  <pic:blipFill>
                    <a:blip r:embed="rId10"/>
                    <a:stretch>
                      <a:fillRect/>
                    </a:stretch>
                  </pic:blipFill>
                  <pic:spPr>
                    <a:xfrm>
                      <a:off x="0" y="0"/>
                      <a:ext cx="5731510" cy="1925955"/>
                    </a:xfrm>
                    <a:prstGeom prst="rect">
                      <a:avLst/>
                    </a:prstGeom>
                  </pic:spPr>
                </pic:pic>
              </a:graphicData>
            </a:graphic>
          </wp:inline>
        </w:drawing>
      </w:r>
    </w:p>
    <w:p w14:paraId="78DDFAB0" w14:textId="50E9D62D" w:rsidR="00570B3A" w:rsidRPr="00380FC9" w:rsidRDefault="00570B3A" w:rsidP="00636370">
      <w:pPr>
        <w:rPr>
          <w:b/>
          <w:bCs/>
        </w:rPr>
      </w:pPr>
      <w:r w:rsidRPr="00380FC9">
        <w:rPr>
          <w:b/>
          <w:bCs/>
        </w:rPr>
        <w:t>Income statement</w:t>
      </w:r>
    </w:p>
    <w:p w14:paraId="467C1EDD" w14:textId="557872AB" w:rsidR="00636370" w:rsidRDefault="00570B3A" w:rsidP="00636370">
      <w:r w:rsidRPr="00570B3A">
        <w:t xml:space="preserve">The fiscal performance of </w:t>
      </w:r>
      <w:r w:rsidR="00DE15F2" w:rsidRPr="00DE15F2">
        <w:t>The Seacrest Lodge</w:t>
      </w:r>
      <w:r w:rsidR="00DE15F2">
        <w:t xml:space="preserve"> </w:t>
      </w:r>
      <w:r w:rsidRPr="00570B3A">
        <w:t xml:space="preserve">has been depicted as a continuous reduction </w:t>
      </w:r>
      <w:r w:rsidR="009A09FE">
        <w:t>t</w:t>
      </w:r>
      <w:r w:rsidRPr="00570B3A">
        <w:t xml:space="preserve">rend for the last three accounting periods. </w:t>
      </w:r>
      <w:r w:rsidRPr="006F0EFC">
        <w:t>In the time of 2021</w:t>
      </w:r>
      <w:r w:rsidR="00DE15F2" w:rsidRPr="006F0EFC">
        <w:t>,</w:t>
      </w:r>
      <w:r w:rsidRPr="006F0EFC">
        <w:t xml:space="preserve"> the level of revenue showcased itself around </w:t>
      </w:r>
      <w:r w:rsidR="009A09FE" w:rsidRPr="006F0EFC">
        <w:rPr>
          <w:rFonts w:cs="Times New Roman"/>
        </w:rPr>
        <w:t>£</w:t>
      </w:r>
      <w:r w:rsidRPr="006F0EFC">
        <w:t>12</w:t>
      </w:r>
      <w:r w:rsidR="00D27B02" w:rsidRPr="006F0EFC">
        <w:t xml:space="preserve">00000 </w:t>
      </w:r>
      <w:r w:rsidRPr="006F0EFC">
        <w:t xml:space="preserve">which dropped to </w:t>
      </w:r>
      <w:r w:rsidR="00DE15F2" w:rsidRPr="006F0EFC">
        <w:rPr>
          <w:rFonts w:cs="Times New Roman"/>
        </w:rPr>
        <w:t>£</w:t>
      </w:r>
      <w:r w:rsidRPr="006F0EFC">
        <w:t>11</w:t>
      </w:r>
      <w:r w:rsidR="00D27B02" w:rsidRPr="006F0EFC">
        <w:t xml:space="preserve">00000 </w:t>
      </w:r>
      <w:r w:rsidRPr="006F0EFC">
        <w:t xml:space="preserve">in the time of 2022 </w:t>
      </w:r>
      <w:r w:rsidR="00DE15F2" w:rsidRPr="006F0EFC">
        <w:t>and</w:t>
      </w:r>
      <w:r w:rsidRPr="006F0EFC">
        <w:t xml:space="preserve"> continuously reduced to </w:t>
      </w:r>
      <w:r w:rsidR="007F35AC" w:rsidRPr="006F0EFC">
        <w:rPr>
          <w:rFonts w:cs="Times New Roman"/>
        </w:rPr>
        <w:t>£</w:t>
      </w:r>
      <w:r w:rsidRPr="006F0EFC">
        <w:t>950000 in the time of 2023</w:t>
      </w:r>
      <w:r w:rsidR="007F35AC" w:rsidRPr="006F0EFC">
        <w:t xml:space="preserve"> for high level of competition</w:t>
      </w:r>
      <w:r w:rsidRPr="00570B3A">
        <w:t>. On the other hand</w:t>
      </w:r>
      <w:r w:rsidR="00D27B02">
        <w:t>,</w:t>
      </w:r>
      <w:r w:rsidRPr="00570B3A">
        <w:t xml:space="preserve"> the </w:t>
      </w:r>
      <w:r w:rsidRPr="00570B3A">
        <w:lastRenderedPageBreak/>
        <w:t xml:space="preserve">outcome of net profit </w:t>
      </w:r>
      <w:r w:rsidR="00DE15F2">
        <w:t xml:space="preserve">of </w:t>
      </w:r>
      <w:r w:rsidR="00DE15F2" w:rsidRPr="00DE15F2">
        <w:t>The Seacrest Lodge</w:t>
      </w:r>
      <w:r w:rsidR="00DE15F2">
        <w:t xml:space="preserve"> </w:t>
      </w:r>
      <w:r w:rsidRPr="00570B3A">
        <w:t xml:space="preserve">has </w:t>
      </w:r>
      <w:r w:rsidR="00DE15F2">
        <w:t>dropped</w:t>
      </w:r>
      <w:r w:rsidRPr="00570B3A">
        <w:t xml:space="preserve"> from </w:t>
      </w:r>
      <w:r w:rsidR="00DE15F2">
        <w:rPr>
          <w:rFonts w:cs="Times New Roman"/>
        </w:rPr>
        <w:t>£</w:t>
      </w:r>
      <w:r w:rsidRPr="00570B3A">
        <w:t>3</w:t>
      </w:r>
      <w:r w:rsidR="00D27B02" w:rsidRPr="00D27B02">
        <w:t>00000</w:t>
      </w:r>
      <w:r w:rsidR="00D27B02">
        <w:t xml:space="preserve"> </w:t>
      </w:r>
      <w:r w:rsidRPr="00570B3A">
        <w:t xml:space="preserve">to </w:t>
      </w:r>
      <w:r w:rsidR="00DE15F2">
        <w:rPr>
          <w:rFonts w:cs="Times New Roman"/>
        </w:rPr>
        <w:t>£</w:t>
      </w:r>
      <w:r w:rsidRPr="00570B3A">
        <w:t xml:space="preserve">150000 in 2022 </w:t>
      </w:r>
      <w:r w:rsidR="00DE15F2">
        <w:t xml:space="preserve">and </w:t>
      </w:r>
      <w:r w:rsidR="009A09FE">
        <w:t>becomes</w:t>
      </w:r>
      <w:r w:rsidRPr="00570B3A">
        <w:t xml:space="preserve"> negative of minus </w:t>
      </w:r>
      <w:r w:rsidR="00DE15F2">
        <w:rPr>
          <w:rFonts w:cs="Times New Roman"/>
        </w:rPr>
        <w:t>£</w:t>
      </w:r>
      <w:r w:rsidRPr="00570B3A">
        <w:t xml:space="preserve">150000 in 2023 for </w:t>
      </w:r>
      <w:r w:rsidR="00DE15F2">
        <w:t xml:space="preserve">a </w:t>
      </w:r>
      <w:r w:rsidRPr="00570B3A">
        <w:t xml:space="preserve">huge level of </w:t>
      </w:r>
      <w:r w:rsidR="00DE15F2">
        <w:t xml:space="preserve">the </w:t>
      </w:r>
      <w:r w:rsidRPr="00570B3A">
        <w:t xml:space="preserve">existing service provider in this market. The rapid performance </w:t>
      </w:r>
      <w:r w:rsidR="00DE15F2">
        <w:t>of</w:t>
      </w:r>
      <w:r w:rsidR="005304A5">
        <w:t xml:space="preserve"> </w:t>
      </w:r>
      <w:r w:rsidR="005304A5" w:rsidRPr="005304A5">
        <w:t>The Seacrest Lodge</w:t>
      </w:r>
      <w:r w:rsidR="005304A5">
        <w:t xml:space="preserve"> </w:t>
      </w:r>
      <w:r w:rsidR="00DE15F2">
        <w:t xml:space="preserve">is </w:t>
      </w:r>
      <w:r w:rsidRPr="00570B3A">
        <w:t xml:space="preserve">to </w:t>
      </w:r>
      <w:r w:rsidR="00DE15F2">
        <w:t>be focused</w:t>
      </w:r>
      <w:r w:rsidRPr="00570B3A">
        <w:t xml:space="preserve"> </w:t>
      </w:r>
      <w:r w:rsidR="00DE15F2">
        <w:t>on</w:t>
      </w:r>
      <w:r w:rsidRPr="00570B3A">
        <w:t xml:space="preserve"> revenue generation as this </w:t>
      </w:r>
      <w:r w:rsidR="00DE15F2">
        <w:t>tries</w:t>
      </w:r>
      <w:r w:rsidRPr="00570B3A">
        <w:t xml:space="preserve"> to decline </w:t>
      </w:r>
      <w:r w:rsidR="009A09FE">
        <w:t>its</w:t>
      </w:r>
      <w:r w:rsidRPr="00570B3A">
        <w:t xml:space="preserve"> operating expenses which ultimately rise </w:t>
      </w:r>
      <w:r w:rsidR="00DE15F2">
        <w:t>and</w:t>
      </w:r>
      <w:r w:rsidRPr="00570B3A">
        <w:t xml:space="preserve"> </w:t>
      </w:r>
      <w:r w:rsidR="00DE15F2">
        <w:t>create</w:t>
      </w:r>
      <w:r w:rsidRPr="00570B3A">
        <w:t xml:space="preserve"> a </w:t>
      </w:r>
      <w:r w:rsidR="00DE15F2">
        <w:t>drastic</w:t>
      </w:r>
      <w:r w:rsidRPr="00570B3A">
        <w:t xml:space="preserve"> impact </w:t>
      </w:r>
      <w:r w:rsidR="00DE15F2">
        <w:t>on</w:t>
      </w:r>
      <w:r w:rsidRPr="00570B3A">
        <w:t xml:space="preserve"> the </w:t>
      </w:r>
      <w:r w:rsidR="00DE15F2">
        <w:t>profitability</w:t>
      </w:r>
      <w:r w:rsidRPr="00570B3A">
        <w:t xml:space="preserve"> for the current period. This is imperative for </w:t>
      </w:r>
      <w:r w:rsidR="005304A5" w:rsidRPr="005304A5">
        <w:t>The Seacrest Lodge</w:t>
      </w:r>
      <w:r w:rsidR="005304A5">
        <w:t xml:space="preserve"> </w:t>
      </w:r>
      <w:r w:rsidRPr="00570B3A">
        <w:t xml:space="preserve">to reschedule </w:t>
      </w:r>
      <w:r w:rsidR="009A09FE">
        <w:t>its</w:t>
      </w:r>
      <w:r w:rsidRPr="00570B3A">
        <w:t xml:space="preserve"> operational strategy as well as maintain computerised cost management practices for sustainable growth in the upcoming time.</w:t>
      </w:r>
    </w:p>
    <w:p w14:paraId="180EEB8B" w14:textId="5A74A45D" w:rsidR="00DE15F2" w:rsidRPr="005F2EF7" w:rsidRDefault="00913CC1" w:rsidP="00636370">
      <w:pPr>
        <w:rPr>
          <w:b/>
          <w:bCs/>
        </w:rPr>
      </w:pPr>
      <w:r w:rsidRPr="005F2EF7">
        <w:rPr>
          <w:b/>
          <w:bCs/>
        </w:rPr>
        <w:t xml:space="preserve">Balance sheet </w:t>
      </w:r>
    </w:p>
    <w:p w14:paraId="710A5EFF" w14:textId="1B92F300" w:rsidR="00913CC1" w:rsidRPr="006F0EFC" w:rsidRDefault="00913CC1" w:rsidP="00913CC1">
      <w:r w:rsidRPr="00913CC1">
        <w:t>The preparations of</w:t>
      </w:r>
      <w:r w:rsidR="005304A5">
        <w:t xml:space="preserve"> </w:t>
      </w:r>
      <w:r w:rsidR="005304A5" w:rsidRPr="005304A5">
        <w:t>The Seacrest Lodge</w:t>
      </w:r>
      <w:r w:rsidR="005304A5">
        <w:t xml:space="preserve"> </w:t>
      </w:r>
      <w:r w:rsidRPr="00913CC1">
        <w:t xml:space="preserve">balance sheet </w:t>
      </w:r>
      <w:r w:rsidR="0086653F">
        <w:t>represent</w:t>
      </w:r>
      <w:r w:rsidRPr="00913CC1">
        <w:t xml:space="preserve"> the financial performance of the business for the last accounting period while this hat phase </w:t>
      </w:r>
      <w:r w:rsidR="0086653F">
        <w:t xml:space="preserve">has </w:t>
      </w:r>
      <w:r w:rsidRPr="00913CC1">
        <w:t xml:space="preserve">several challenges for its lower performance. </w:t>
      </w:r>
      <w:r w:rsidRPr="006F0EFC">
        <w:t xml:space="preserve">Depending </w:t>
      </w:r>
      <w:r w:rsidR="0086653F" w:rsidRPr="006F0EFC">
        <w:t>on</w:t>
      </w:r>
      <w:r w:rsidRPr="006F0EFC">
        <w:t xml:space="preserve"> the estimations of liabilities sites this can be easily </w:t>
      </w:r>
      <w:r w:rsidR="0086653F" w:rsidRPr="006F0EFC">
        <w:t>understood</w:t>
      </w:r>
      <w:r w:rsidRPr="006F0EFC">
        <w:t xml:space="preserve"> that the outcome of accounts payable enhanced from </w:t>
      </w:r>
      <w:r w:rsidR="0086653F" w:rsidRPr="006F0EFC">
        <w:rPr>
          <w:rFonts w:cs="Times New Roman"/>
        </w:rPr>
        <w:t>£</w:t>
      </w:r>
      <w:r w:rsidRPr="006F0EFC">
        <w:t xml:space="preserve">30000 to </w:t>
      </w:r>
      <w:r w:rsidR="0086653F" w:rsidRPr="006F0EFC">
        <w:rPr>
          <w:rFonts w:cs="Times New Roman"/>
        </w:rPr>
        <w:t>£</w:t>
      </w:r>
      <w:r w:rsidRPr="006F0EFC">
        <w:t xml:space="preserve">50000 </w:t>
      </w:r>
      <w:r w:rsidR="006705FE" w:rsidRPr="006F0EFC">
        <w:t xml:space="preserve">for </w:t>
      </w:r>
      <w:r w:rsidR="0064698D" w:rsidRPr="006F0EFC">
        <w:t>lack of right management of the obtained assets</w:t>
      </w:r>
      <w:r w:rsidR="006635F2" w:rsidRPr="006F0EFC">
        <w:t xml:space="preserve">. </w:t>
      </w:r>
      <w:r w:rsidR="006635F2">
        <w:t>W</w:t>
      </w:r>
      <w:r w:rsidRPr="00913CC1">
        <w:t xml:space="preserve">hile the value of </w:t>
      </w:r>
      <w:r w:rsidR="0086653F">
        <w:t>long-term</w:t>
      </w:r>
      <w:r w:rsidRPr="00913CC1">
        <w:t xml:space="preserve"> damped </w:t>
      </w:r>
      <w:r w:rsidR="0086653F">
        <w:t>remained</w:t>
      </w:r>
      <w:r w:rsidRPr="00913CC1">
        <w:t xml:space="preserve"> </w:t>
      </w:r>
      <w:r w:rsidR="0086653F">
        <w:t xml:space="preserve">the </w:t>
      </w:r>
      <w:r w:rsidRPr="00913CC1">
        <w:t>same of their lakh throughout the period. Also</w:t>
      </w:r>
      <w:r w:rsidR="0086653F">
        <w:t>,</w:t>
      </w:r>
      <w:r w:rsidRPr="00913CC1">
        <w:t xml:space="preserve"> the value of overall liabilities has been enhanced from </w:t>
      </w:r>
      <w:r w:rsidR="0086653F">
        <w:rPr>
          <w:rFonts w:cs="Times New Roman"/>
        </w:rPr>
        <w:t>£</w:t>
      </w:r>
      <w:r w:rsidRPr="00913CC1">
        <w:t xml:space="preserve">1530000 to </w:t>
      </w:r>
      <w:r w:rsidR="0086653F">
        <w:rPr>
          <w:rFonts w:cs="Times New Roman"/>
        </w:rPr>
        <w:t>£</w:t>
      </w:r>
      <w:r w:rsidRPr="00913CC1">
        <w:t xml:space="preserve">1550000 in the period of 2023. Apart from that the side of assets depicted </w:t>
      </w:r>
      <w:r w:rsidR="0086653F">
        <w:t xml:space="preserve">the </w:t>
      </w:r>
      <w:r w:rsidRPr="00913CC1">
        <w:t xml:space="preserve">value of cash equivalents reduced from </w:t>
      </w:r>
      <w:r w:rsidR="0086653F">
        <w:rPr>
          <w:rFonts w:cs="Times New Roman"/>
        </w:rPr>
        <w:t>£</w:t>
      </w:r>
      <w:r w:rsidRPr="00913CC1">
        <w:t xml:space="preserve">120000 in 2023 which means that the business </w:t>
      </w:r>
      <w:proofErr w:type="gramStart"/>
      <w:r w:rsidRPr="00913CC1">
        <w:t>has to</w:t>
      </w:r>
      <w:proofErr w:type="gramEnd"/>
      <w:r w:rsidRPr="00913CC1">
        <w:t xml:space="preserve"> suffer to </w:t>
      </w:r>
      <w:r w:rsidR="0086653F">
        <w:t>clear</w:t>
      </w:r>
      <w:r w:rsidRPr="00913CC1">
        <w:t xml:space="preserve"> </w:t>
      </w:r>
      <w:r w:rsidR="0086653F">
        <w:t>its</w:t>
      </w:r>
      <w:r w:rsidRPr="00913CC1">
        <w:t xml:space="preserve"> debt amount with its cash. </w:t>
      </w:r>
      <w:r w:rsidR="0086653F">
        <w:t>The value</w:t>
      </w:r>
      <w:r w:rsidRPr="00913CC1">
        <w:t xml:space="preserve"> of </w:t>
      </w:r>
      <w:r w:rsidR="0086653F">
        <w:t>accounts</w:t>
      </w:r>
      <w:r w:rsidRPr="00913CC1">
        <w:t xml:space="preserve"> receivable also reduced from </w:t>
      </w:r>
      <w:r w:rsidR="0086653F">
        <w:rPr>
          <w:rFonts w:cs="Times New Roman"/>
        </w:rPr>
        <w:t>£</w:t>
      </w:r>
      <w:r w:rsidRPr="00913CC1">
        <w:t xml:space="preserve">50000 to </w:t>
      </w:r>
      <w:r w:rsidR="0086653F">
        <w:rPr>
          <w:rFonts w:cs="Times New Roman"/>
        </w:rPr>
        <w:t>£</w:t>
      </w:r>
      <w:r w:rsidRPr="00913CC1">
        <w:t xml:space="preserve">30000 and property and equipment show a sharp reduction of </w:t>
      </w:r>
      <w:r w:rsidR="0086653F">
        <w:rPr>
          <w:rFonts w:cs="Times New Roman"/>
        </w:rPr>
        <w:t>£</w:t>
      </w:r>
      <w:r w:rsidRPr="00913CC1">
        <w:t>2</w:t>
      </w:r>
      <w:r w:rsidR="0086653F">
        <w:t>00</w:t>
      </w:r>
      <w:r w:rsidRPr="00913CC1">
        <w:t xml:space="preserve">0000 </w:t>
      </w:r>
      <w:r w:rsidR="0086653F">
        <w:t xml:space="preserve">to </w:t>
      </w:r>
      <w:r w:rsidR="0086653F">
        <w:rPr>
          <w:rFonts w:cs="Times New Roman"/>
        </w:rPr>
        <w:t>£</w:t>
      </w:r>
      <w:r w:rsidR="0086653F">
        <w:t xml:space="preserve">1800000 </w:t>
      </w:r>
      <w:r w:rsidRPr="00913CC1">
        <w:t xml:space="preserve">for the same accounting period. The equity which has been considered </w:t>
      </w:r>
      <w:proofErr w:type="spellStart"/>
      <w:proofErr w:type="gramStart"/>
      <w:r w:rsidRPr="00913CC1">
        <w:t>a</w:t>
      </w:r>
      <w:proofErr w:type="spellEnd"/>
      <w:proofErr w:type="gramEnd"/>
      <w:r w:rsidRPr="00913CC1">
        <w:t xml:space="preserve"> important base for the improvement of a business </w:t>
      </w:r>
      <w:r w:rsidR="0086653F">
        <w:t>reduced</w:t>
      </w:r>
      <w:r w:rsidRPr="00913CC1">
        <w:t xml:space="preserve"> from </w:t>
      </w:r>
      <w:r w:rsidR="0086653F">
        <w:rPr>
          <w:rFonts w:cs="Times New Roman"/>
        </w:rPr>
        <w:t>£</w:t>
      </w:r>
      <w:r w:rsidRPr="00913CC1">
        <w:t xml:space="preserve">620000 </w:t>
      </w:r>
      <w:r w:rsidR="0086653F">
        <w:t>in</w:t>
      </w:r>
      <w:r w:rsidRPr="00913CC1">
        <w:t xml:space="preserve"> 2021 to </w:t>
      </w:r>
      <w:bookmarkStart w:id="2" w:name="_Hlk158403671"/>
      <w:r w:rsidR="0086653F">
        <w:rPr>
          <w:rFonts w:cs="Times New Roman"/>
        </w:rPr>
        <w:t>£</w:t>
      </w:r>
      <w:bookmarkEnd w:id="2"/>
      <w:r w:rsidRPr="00913CC1">
        <w:t>3</w:t>
      </w:r>
      <w:r w:rsidR="0086653F">
        <w:t xml:space="preserve">00000 </w:t>
      </w:r>
      <w:r w:rsidRPr="00913CC1">
        <w:t xml:space="preserve">in 2023 </w:t>
      </w:r>
      <w:r w:rsidR="0086653F">
        <w:t>and</w:t>
      </w:r>
      <w:r w:rsidRPr="00913CC1">
        <w:t xml:space="preserve"> the overall valuations of the business </w:t>
      </w:r>
      <w:r w:rsidR="0086653F">
        <w:t>have</w:t>
      </w:r>
      <w:r w:rsidRPr="00913CC1">
        <w:t xml:space="preserve"> continuously decreased for that time. </w:t>
      </w:r>
      <w:r w:rsidR="001529B5" w:rsidRPr="006F0EFC">
        <w:t xml:space="preserve">This showing the </w:t>
      </w:r>
      <w:r w:rsidR="00CE2C61" w:rsidRPr="006F0EFC">
        <w:t>respective</w:t>
      </w:r>
      <w:r w:rsidR="001529B5" w:rsidRPr="006F0EFC">
        <w:t xml:space="preserve"> entity has been </w:t>
      </w:r>
      <w:proofErr w:type="gramStart"/>
      <w:r w:rsidR="001529B5" w:rsidRPr="006F0EFC">
        <w:t>fail</w:t>
      </w:r>
      <w:proofErr w:type="gramEnd"/>
      <w:r w:rsidR="001529B5" w:rsidRPr="006F0EFC">
        <w:t xml:space="preserve"> to </w:t>
      </w:r>
      <w:r w:rsidR="0065189A" w:rsidRPr="006F0EFC">
        <w:t>use</w:t>
      </w:r>
      <w:r w:rsidR="00CE2C61" w:rsidRPr="006F0EFC">
        <w:t xml:space="preserve"> the resources that is easily available</w:t>
      </w:r>
      <w:r w:rsidR="000B42EF" w:rsidRPr="006F0EFC">
        <w:t xml:space="preserve"> to themselves</w:t>
      </w:r>
      <w:r w:rsidR="0049103C" w:rsidRPr="006F0EFC">
        <w:t xml:space="preserve"> and suggested to keep more focus over the investments</w:t>
      </w:r>
      <w:r w:rsidR="00186541" w:rsidRPr="006F0EFC">
        <w:t xml:space="preserve"> for meeting the requirements. </w:t>
      </w:r>
    </w:p>
    <w:p w14:paraId="6157C1B3" w14:textId="77777777" w:rsidR="005319C3" w:rsidRPr="006F0EFC" w:rsidRDefault="005319C3" w:rsidP="00913CC1">
      <w:pPr>
        <w:rPr>
          <w:b/>
          <w:bCs/>
        </w:rPr>
      </w:pPr>
    </w:p>
    <w:p w14:paraId="122CDF34" w14:textId="77777777" w:rsidR="005319C3" w:rsidRPr="006F0EFC" w:rsidRDefault="005319C3" w:rsidP="00913CC1">
      <w:pPr>
        <w:rPr>
          <w:b/>
          <w:bCs/>
        </w:rPr>
      </w:pPr>
    </w:p>
    <w:p w14:paraId="00055817" w14:textId="7EAEC79D" w:rsidR="0086653F" w:rsidRPr="00E06A19" w:rsidRDefault="0086653F" w:rsidP="00913CC1">
      <w:pPr>
        <w:rPr>
          <w:b/>
          <w:bCs/>
        </w:rPr>
      </w:pPr>
      <w:r w:rsidRPr="00E06A19">
        <w:rPr>
          <w:b/>
          <w:bCs/>
        </w:rPr>
        <w:lastRenderedPageBreak/>
        <w:t xml:space="preserve">Another financial information </w:t>
      </w:r>
    </w:p>
    <w:p w14:paraId="7D70E04B" w14:textId="5CE34119" w:rsidR="005C7A34" w:rsidRDefault="007A523A" w:rsidP="00913CC1">
      <w:r w:rsidRPr="007A523A">
        <w:t xml:space="preserve">During the time frame of continuous </w:t>
      </w:r>
      <w:r>
        <w:t>three</w:t>
      </w:r>
      <w:r w:rsidRPr="007A523A">
        <w:t xml:space="preserve"> </w:t>
      </w:r>
      <w:r w:rsidR="00DA5A74">
        <w:t>years</w:t>
      </w:r>
      <w:r w:rsidRPr="007A523A">
        <w:t xml:space="preserve"> the value of </w:t>
      </w:r>
      <w:r w:rsidR="00DA5A74">
        <w:t xml:space="preserve">the </w:t>
      </w:r>
      <w:r w:rsidRPr="007A523A">
        <w:t xml:space="preserve">average room rate has decreased from the respective business from </w:t>
      </w:r>
      <w:r w:rsidR="00D77E48">
        <w:rPr>
          <w:rFonts w:cs="Times New Roman"/>
        </w:rPr>
        <w:t>£</w:t>
      </w:r>
      <w:r w:rsidRPr="007A523A">
        <w:t xml:space="preserve">262 to </w:t>
      </w:r>
      <w:r w:rsidR="00D77E48">
        <w:rPr>
          <w:rFonts w:cs="Times New Roman"/>
        </w:rPr>
        <w:t>£</w:t>
      </w:r>
      <w:r w:rsidRPr="007A523A">
        <w:t xml:space="preserve">210 in the period of 2023 also the level of occupancy rate has </w:t>
      </w:r>
      <w:r w:rsidR="00DA5A74">
        <w:t>sharply</w:t>
      </w:r>
      <w:r w:rsidRPr="007A523A">
        <w:t xml:space="preserve"> </w:t>
      </w:r>
      <w:r w:rsidR="00DA5A74">
        <w:t>declined</w:t>
      </w:r>
      <w:r w:rsidRPr="007A523A">
        <w:t xml:space="preserve"> from 65% to 50% in the specific time frame these showcase Singh that a continuous download trend in both concepts which has been considered as a base of revenue generations for this type of lodging businesses. The reductions in both aspects budget difficulties of the businesses in the process of revenue </w:t>
      </w:r>
      <w:r w:rsidR="00DA5A74">
        <w:t>generation</w:t>
      </w:r>
      <w:r w:rsidRPr="007A523A">
        <w:t xml:space="preserve"> which can be reflected as a base for developing the financial performance of </w:t>
      </w:r>
      <w:r w:rsidR="00127D7D" w:rsidRPr="005304A5">
        <w:t>The Seacrest Lodge</w:t>
      </w:r>
      <w:r w:rsidRPr="007A523A">
        <w:t>. In the context of development in both outcomes</w:t>
      </w:r>
      <w:r w:rsidR="00DA5A74">
        <w:t>,</w:t>
      </w:r>
      <w:r w:rsidRPr="007A523A">
        <w:t xml:space="preserve"> </w:t>
      </w:r>
      <w:r w:rsidR="00DA5A74">
        <w:t>businesses</w:t>
      </w:r>
      <w:r w:rsidRPr="007A523A">
        <w:t xml:space="preserve"> need to bring innovations in the service criteria to increase </w:t>
      </w:r>
      <w:r w:rsidR="00DA5A74">
        <w:t>their</w:t>
      </w:r>
      <w:r w:rsidRPr="007A523A">
        <w:t xml:space="preserve"> profitability.</w:t>
      </w:r>
    </w:p>
    <w:p w14:paraId="3CB5CB9B" w14:textId="77777777" w:rsidR="005C7A34" w:rsidRDefault="005C7A34">
      <w:pPr>
        <w:spacing w:after="200" w:line="276" w:lineRule="auto"/>
        <w:jc w:val="left"/>
      </w:pPr>
      <w:r>
        <w:br w:type="page"/>
      </w:r>
    </w:p>
    <w:p w14:paraId="15C8960E" w14:textId="2F0594CE" w:rsidR="0086653F" w:rsidRDefault="005C7A34" w:rsidP="00F9103F">
      <w:pPr>
        <w:pStyle w:val="Heading1"/>
      </w:pPr>
      <w:bookmarkStart w:id="3" w:name="_Toc158456796"/>
      <w:r w:rsidRPr="005C7A34">
        <w:lastRenderedPageBreak/>
        <w:t>Identify the key reasons behind the decline in profitability</w:t>
      </w:r>
      <w:r>
        <w:t xml:space="preserve"> after considering </w:t>
      </w:r>
      <w:r w:rsidR="00DA5A74">
        <w:t>real-world</w:t>
      </w:r>
      <w:r>
        <w:t xml:space="preserve"> events and </w:t>
      </w:r>
      <w:r w:rsidR="00DA5A74">
        <w:t xml:space="preserve">the </w:t>
      </w:r>
      <w:r>
        <w:t xml:space="preserve">current economic situation of </w:t>
      </w:r>
      <w:r w:rsidR="00DA5A74">
        <w:t xml:space="preserve">the </w:t>
      </w:r>
      <w:r>
        <w:t xml:space="preserve">UK </w:t>
      </w:r>
      <w:r w:rsidR="00C24F3F">
        <w:t xml:space="preserve">in the context of </w:t>
      </w:r>
      <w:r w:rsidR="00C24F3F" w:rsidRPr="00C24F3F">
        <w:t>The Seacrest Lodge</w:t>
      </w:r>
      <w:bookmarkEnd w:id="3"/>
    </w:p>
    <w:p w14:paraId="2E74B8C2" w14:textId="0BD2CC99" w:rsidR="00683406" w:rsidRPr="004D3F15" w:rsidRDefault="00683406" w:rsidP="00683406">
      <w:pPr>
        <w:rPr>
          <w:b/>
          <w:bCs/>
        </w:rPr>
      </w:pPr>
      <w:r w:rsidRPr="004D3F15">
        <w:rPr>
          <w:b/>
          <w:bCs/>
        </w:rPr>
        <w:t xml:space="preserve">Reduction in </w:t>
      </w:r>
      <w:r w:rsidR="00DA5A74" w:rsidRPr="004D3F15">
        <w:rPr>
          <w:b/>
          <w:bCs/>
        </w:rPr>
        <w:t>consumer</w:t>
      </w:r>
      <w:r w:rsidRPr="004D3F15">
        <w:rPr>
          <w:b/>
          <w:bCs/>
        </w:rPr>
        <w:t xml:space="preserve"> painting</w:t>
      </w:r>
    </w:p>
    <w:p w14:paraId="4EE0C2E4" w14:textId="27D84405" w:rsidR="00683406" w:rsidRDefault="00683406" w:rsidP="00683406">
      <w:r>
        <w:t xml:space="preserve">Alterations in the behaviour of </w:t>
      </w:r>
      <w:r w:rsidR="00DA5A74">
        <w:t xml:space="preserve">the </w:t>
      </w:r>
      <w:r>
        <w:t xml:space="preserve">target audience and their spending patterns </w:t>
      </w:r>
      <w:r w:rsidR="00DA5A74">
        <w:t>have</w:t>
      </w:r>
      <w:r>
        <w:t xml:space="preserve"> a great impact </w:t>
      </w:r>
      <w:r w:rsidR="00DA5A74">
        <w:t>on</w:t>
      </w:r>
      <w:r>
        <w:t xml:space="preserve"> the business of </w:t>
      </w:r>
      <w:r w:rsidR="00DA5A74">
        <w:t xml:space="preserve">the </w:t>
      </w:r>
      <w:r>
        <w:t xml:space="preserve">lodging sector during this current scenario. Economic </w:t>
      </w:r>
      <w:r w:rsidR="00760830">
        <w:t>instability</w:t>
      </w:r>
      <w:r>
        <w:t xml:space="preserve"> focusing </w:t>
      </w:r>
      <w:r w:rsidR="00DA5A74">
        <w:t>on</w:t>
      </w:r>
      <w:r>
        <w:t xml:space="preserve"> factors like continuous </w:t>
      </w:r>
      <w:r w:rsidR="00DA5A74">
        <w:t>increases</w:t>
      </w:r>
      <w:r>
        <w:t xml:space="preserve"> in inflation </w:t>
      </w:r>
      <w:r w:rsidR="00DA5A74">
        <w:t xml:space="preserve">and </w:t>
      </w:r>
      <w:r>
        <w:t xml:space="preserve">minimum growth of modifications in consumer preference creates a situation where the spending habits of each </w:t>
      </w:r>
      <w:r w:rsidR="00DA5A74">
        <w:t>consumer</w:t>
      </w:r>
      <w:r>
        <w:t xml:space="preserve"> towards the consumption of lodging services continuously decline. This type of </w:t>
      </w:r>
      <w:r w:rsidR="00DA5A74">
        <w:t>alteration</w:t>
      </w:r>
      <w:r>
        <w:t xml:space="preserve"> can </w:t>
      </w:r>
      <w:r w:rsidR="00DA5A74">
        <w:t>lead</w:t>
      </w:r>
      <w:r>
        <w:t xml:space="preserve"> this </w:t>
      </w:r>
      <w:r w:rsidR="00DA5A74">
        <w:t>sector</w:t>
      </w:r>
      <w:r w:rsidR="00C45253">
        <w:t>’</w:t>
      </w:r>
      <w:r w:rsidR="00DA5A74">
        <w:t>s</w:t>
      </w:r>
      <w:r>
        <w:t xml:space="preserve"> businesses towards lower revenue as well as </w:t>
      </w:r>
      <w:r w:rsidR="00DA5A74">
        <w:t>decrease</w:t>
      </w:r>
      <w:r>
        <w:t xml:space="preserve"> its profitability </w:t>
      </w:r>
      <w:r w:rsidR="00DA5A74">
        <w:t>over time</w:t>
      </w:r>
      <w:r w:rsidR="00A96BF9">
        <w:t xml:space="preserve"> (</w:t>
      </w:r>
      <w:proofErr w:type="spellStart"/>
      <w:r w:rsidR="00A96BF9">
        <w:t>Elkhwesky</w:t>
      </w:r>
      <w:proofErr w:type="spellEnd"/>
      <w:r w:rsidR="00A96BF9">
        <w:t xml:space="preserve"> </w:t>
      </w:r>
      <w:r w:rsidR="00A96BF9" w:rsidRPr="00A96BF9">
        <w:rPr>
          <w:i/>
          <w:iCs/>
        </w:rPr>
        <w:t xml:space="preserve">et al., </w:t>
      </w:r>
      <w:r w:rsidR="00A96BF9">
        <w:t>2024)</w:t>
      </w:r>
      <w:r>
        <w:t>.</w:t>
      </w:r>
    </w:p>
    <w:p w14:paraId="1FA18B8F" w14:textId="32A20A3A" w:rsidR="00683406" w:rsidRPr="004D3F15" w:rsidRDefault="00683406" w:rsidP="00683406">
      <w:pPr>
        <w:rPr>
          <w:b/>
          <w:bCs/>
        </w:rPr>
      </w:pPr>
      <w:r w:rsidRPr="004D3F15">
        <w:rPr>
          <w:b/>
          <w:bCs/>
        </w:rPr>
        <w:t xml:space="preserve">Economic </w:t>
      </w:r>
      <w:r w:rsidR="00DF4DB5" w:rsidRPr="004D3F15">
        <w:rPr>
          <w:b/>
          <w:bCs/>
        </w:rPr>
        <w:t>instability</w:t>
      </w:r>
    </w:p>
    <w:p w14:paraId="1373A18D" w14:textId="36CD68A3" w:rsidR="00683406" w:rsidRDefault="00683406" w:rsidP="00683406">
      <w:r>
        <w:t xml:space="preserve">The </w:t>
      </w:r>
      <w:r w:rsidR="00DA5A74">
        <w:t>entire UK</w:t>
      </w:r>
      <w:r>
        <w:t xml:space="preserve"> has suffered from </w:t>
      </w:r>
      <w:r w:rsidR="00DA5A74">
        <w:t>situations</w:t>
      </w:r>
      <w:r>
        <w:t xml:space="preserve"> of uncertainty in economic terms due to external world events like </w:t>
      </w:r>
      <w:r w:rsidR="00DF4DB5">
        <w:t>Brexit</w:t>
      </w:r>
      <w:r>
        <w:t xml:space="preserve"> and other aspects. These prolonged negotiations as well as several regulations regarding the business pattern created </w:t>
      </w:r>
      <w:r w:rsidR="00DA5A74">
        <w:t>a situation</w:t>
      </w:r>
      <w:r>
        <w:t xml:space="preserve"> of huge volatility in the percentage of currency exchange as well as trade disruptions </w:t>
      </w:r>
      <w:r w:rsidR="00DA5A74">
        <w:t>over time</w:t>
      </w:r>
      <w:r>
        <w:t xml:space="preserve">. </w:t>
      </w:r>
      <w:r w:rsidR="00DA5A74">
        <w:t>The</w:t>
      </w:r>
      <w:r>
        <w:t xml:space="preserve"> </w:t>
      </w:r>
      <w:r w:rsidR="00601DD1">
        <w:t>uncertain</w:t>
      </w:r>
      <w:r>
        <w:t xml:space="preserve"> situation ultimately </w:t>
      </w:r>
      <w:r w:rsidR="00DA5A74">
        <w:t>reduces</w:t>
      </w:r>
      <w:r>
        <w:t xml:space="preserve"> consumer confidence regarding the usage of lodging services as well as </w:t>
      </w:r>
      <w:r w:rsidR="00DA5A74">
        <w:t>drops</w:t>
      </w:r>
      <w:r>
        <w:t xml:space="preserve"> the volume of investment which has </w:t>
      </w:r>
      <w:r w:rsidR="00DA5A74">
        <w:t xml:space="preserve">been </w:t>
      </w:r>
      <w:r>
        <w:t xml:space="preserve">considered a great </w:t>
      </w:r>
      <w:r w:rsidR="00DA5A74">
        <w:t>option</w:t>
      </w:r>
      <w:r>
        <w:t xml:space="preserve"> to fight against </w:t>
      </w:r>
      <w:r w:rsidR="00DA5A74">
        <w:t>these</w:t>
      </w:r>
      <w:r>
        <w:t xml:space="preserve"> unstable circumstances</w:t>
      </w:r>
      <w:r w:rsidR="00A53F8F">
        <w:t xml:space="preserve"> (Geremew </w:t>
      </w:r>
      <w:r w:rsidR="00A53F8F" w:rsidRPr="00A53F8F">
        <w:rPr>
          <w:i/>
          <w:iCs/>
        </w:rPr>
        <w:t xml:space="preserve">et al., </w:t>
      </w:r>
      <w:r w:rsidR="00A53F8F">
        <w:t>2024)</w:t>
      </w:r>
      <w:r>
        <w:t xml:space="preserve">. </w:t>
      </w:r>
    </w:p>
    <w:p w14:paraId="56096554" w14:textId="77777777" w:rsidR="00683406" w:rsidRPr="004D3F15" w:rsidRDefault="00683406" w:rsidP="00683406">
      <w:pPr>
        <w:rPr>
          <w:b/>
          <w:bCs/>
        </w:rPr>
      </w:pPr>
      <w:r w:rsidRPr="004D3F15">
        <w:rPr>
          <w:b/>
          <w:bCs/>
        </w:rPr>
        <w:t>Enhancing the operating cost</w:t>
      </w:r>
    </w:p>
    <w:p w14:paraId="0B3A7BB1" w14:textId="142631E0" w:rsidR="00C24F3F" w:rsidRDefault="00683406" w:rsidP="00683406">
      <w:r>
        <w:t xml:space="preserve">Lodging businesses </w:t>
      </w:r>
      <w:r w:rsidR="00DA5A74">
        <w:t>in</w:t>
      </w:r>
      <w:r>
        <w:t xml:space="preserve"> </w:t>
      </w:r>
      <w:r w:rsidR="00DA5A74">
        <w:t xml:space="preserve">the </w:t>
      </w:r>
      <w:r>
        <w:t xml:space="preserve">UK suffered from </w:t>
      </w:r>
      <w:r w:rsidR="00DA5A74">
        <w:t>a difficult situation</w:t>
      </w:r>
      <w:r>
        <w:t xml:space="preserve"> of enhancement of operating </w:t>
      </w:r>
      <w:r w:rsidR="00DA5A74">
        <w:t>costs</w:t>
      </w:r>
      <w:r>
        <w:t xml:space="preserve"> due to the presence of several aspects like alterations in labour laws fluctuations in </w:t>
      </w:r>
      <w:r w:rsidR="00DA5A74">
        <w:t xml:space="preserve">the </w:t>
      </w:r>
      <w:r>
        <w:t>energy crisis and other aspects</w:t>
      </w:r>
      <w:r w:rsidR="00A373CD">
        <w:t>. F</w:t>
      </w:r>
      <w:r>
        <w:t xml:space="preserve">or </w:t>
      </w:r>
      <w:r w:rsidR="005319C3">
        <w:t>example,</w:t>
      </w:r>
      <w:r>
        <w:t xml:space="preserve"> modifications in the minimum salary law increases the expenses over the businesses for skilled labour enhances in external warden in terms of labour cost over themselves</w:t>
      </w:r>
      <w:r w:rsidR="00364B98">
        <w:t xml:space="preserve"> (Cowden </w:t>
      </w:r>
      <w:r w:rsidR="00364B98" w:rsidRPr="00364B98">
        <w:rPr>
          <w:i/>
          <w:iCs/>
        </w:rPr>
        <w:t>et al.,</w:t>
      </w:r>
      <w:r w:rsidR="00364B98">
        <w:t xml:space="preserve"> 2024)</w:t>
      </w:r>
      <w:r>
        <w:t xml:space="preserve">. As well as the continuous increase </w:t>
      </w:r>
      <w:r>
        <w:lastRenderedPageBreak/>
        <w:t xml:space="preserve">in terms of energy </w:t>
      </w:r>
      <w:r w:rsidR="00DA5A74">
        <w:t>costs</w:t>
      </w:r>
      <w:r>
        <w:t xml:space="preserve"> as well as </w:t>
      </w:r>
      <w:r w:rsidR="00DA5A74">
        <w:t>focus</w:t>
      </w:r>
      <w:r>
        <w:t xml:space="preserve"> </w:t>
      </w:r>
      <w:r w:rsidR="00DA5A74">
        <w:t>on</w:t>
      </w:r>
      <w:r>
        <w:t xml:space="preserve"> </w:t>
      </w:r>
      <w:r w:rsidR="00DA5A74">
        <w:t>an</w:t>
      </w:r>
      <w:r>
        <w:t xml:space="preserve"> </w:t>
      </w:r>
      <w:r w:rsidR="00DA5A74">
        <w:t>environment-friendly</w:t>
      </w:r>
      <w:r>
        <w:t xml:space="preserve"> system can </w:t>
      </w:r>
      <w:r w:rsidR="00DA5A74">
        <w:t>enhance</w:t>
      </w:r>
      <w:r>
        <w:t xml:space="preserve"> they are operational expenses which ultimately </w:t>
      </w:r>
      <w:r w:rsidR="00DA5A74">
        <w:t>squeeze</w:t>
      </w:r>
      <w:r>
        <w:t xml:space="preserve"> their profit margins due to the contributions of </w:t>
      </w:r>
      <w:r w:rsidR="00DA5A74">
        <w:t xml:space="preserve">the </w:t>
      </w:r>
      <w:r>
        <w:t xml:space="preserve">sustainability goal of </w:t>
      </w:r>
      <w:r w:rsidR="007A6441" w:rsidRPr="005304A5">
        <w:t>The Seacrest Lodge</w:t>
      </w:r>
      <w:r>
        <w:t>.</w:t>
      </w:r>
    </w:p>
    <w:p w14:paraId="2492DE9E" w14:textId="77777777" w:rsidR="00373CE4" w:rsidRPr="004D3F15" w:rsidRDefault="00373CE4" w:rsidP="00373CE4">
      <w:pPr>
        <w:rPr>
          <w:b/>
          <w:bCs/>
        </w:rPr>
      </w:pPr>
      <w:r w:rsidRPr="004D3F15">
        <w:rPr>
          <w:b/>
          <w:bCs/>
        </w:rPr>
        <w:t>Technology disruptions</w:t>
      </w:r>
    </w:p>
    <w:p w14:paraId="31731975" w14:textId="13B4D610" w:rsidR="00373CE4" w:rsidRDefault="00373CE4" w:rsidP="00373CE4">
      <w:r>
        <w:t xml:space="preserve">Rapid development in terms and technology can create and </w:t>
      </w:r>
      <w:r w:rsidR="00DA5A74">
        <w:t>disrupt</w:t>
      </w:r>
      <w:r>
        <w:t xml:space="preserve"> situations in the operational perspective of traditional business </w:t>
      </w:r>
      <w:r w:rsidR="00DA5A74">
        <w:t>models</w:t>
      </w:r>
      <w:r>
        <w:t xml:space="preserve"> like the respective business facing several </w:t>
      </w:r>
      <w:r w:rsidR="00DA5A74">
        <w:t>failures</w:t>
      </w:r>
      <w:r>
        <w:t xml:space="preserve"> </w:t>
      </w:r>
      <w:r w:rsidR="00DA5A74">
        <w:t>in</w:t>
      </w:r>
      <w:r>
        <w:t xml:space="preserve"> adapting this</w:t>
      </w:r>
      <w:r w:rsidR="00E94456">
        <w:t xml:space="preserve"> (Gomes </w:t>
      </w:r>
      <w:r w:rsidR="00E94456" w:rsidRPr="00E94456">
        <w:rPr>
          <w:i/>
          <w:iCs/>
        </w:rPr>
        <w:t xml:space="preserve">et al., </w:t>
      </w:r>
      <w:r w:rsidR="00E94456">
        <w:t>2024)</w:t>
      </w:r>
      <w:r>
        <w:t xml:space="preserve">. Apart from that the business of </w:t>
      </w:r>
      <w:r w:rsidR="00DA5A74">
        <w:t xml:space="preserve">the </w:t>
      </w:r>
      <w:r>
        <w:t>lodging sector has been facing a situation where they can feel pressuri</w:t>
      </w:r>
      <w:r w:rsidR="00A373CD">
        <w:t>s</w:t>
      </w:r>
      <w:r>
        <w:t xml:space="preserve">ed for making a huge amount of investment over the digital transformation which </w:t>
      </w:r>
      <w:r w:rsidR="00E03703">
        <w:t>ultimately</w:t>
      </w:r>
      <w:r>
        <w:t xml:space="preserve"> reduces the profitability skill of </w:t>
      </w:r>
      <w:r w:rsidR="007A6441" w:rsidRPr="005304A5">
        <w:t>The Seacrest Lodge</w:t>
      </w:r>
      <w:r w:rsidR="007A6441">
        <w:t xml:space="preserve"> </w:t>
      </w:r>
      <w:r>
        <w:t xml:space="preserve">for </w:t>
      </w:r>
      <w:r w:rsidR="00DA5A74">
        <w:t>a short-term</w:t>
      </w:r>
      <w:r>
        <w:t xml:space="preserve"> period. </w:t>
      </w:r>
    </w:p>
    <w:p w14:paraId="27A470FA" w14:textId="77777777" w:rsidR="00373CE4" w:rsidRPr="004D3F15" w:rsidRDefault="00373CE4" w:rsidP="00373CE4">
      <w:pPr>
        <w:rPr>
          <w:b/>
          <w:bCs/>
        </w:rPr>
      </w:pPr>
      <w:r w:rsidRPr="004D3F15">
        <w:rPr>
          <w:b/>
          <w:bCs/>
        </w:rPr>
        <w:t xml:space="preserve">Competitive pressure </w:t>
      </w:r>
    </w:p>
    <w:p w14:paraId="62B75248" w14:textId="19126E76" w:rsidR="00FD05F5" w:rsidRDefault="00373CE4" w:rsidP="00373CE4">
      <w:r>
        <w:t xml:space="preserve">The UK market has been attributed </w:t>
      </w:r>
      <w:r w:rsidR="00DA5A74">
        <w:t>to</w:t>
      </w:r>
      <w:r>
        <w:t xml:space="preserve"> intense competition across several industries and in </w:t>
      </w:r>
      <w:r w:rsidR="00DA5A74">
        <w:t xml:space="preserve">the </w:t>
      </w:r>
      <w:r>
        <w:t xml:space="preserve">hospitality sector this become </w:t>
      </w:r>
      <w:r w:rsidR="00DA5A74">
        <w:t>more</w:t>
      </w:r>
      <w:r>
        <w:t xml:space="preserve"> competitive than other Nations. Enhancing </w:t>
      </w:r>
      <w:r w:rsidR="00DA5A74">
        <w:t xml:space="preserve">the </w:t>
      </w:r>
      <w:r>
        <w:t xml:space="preserve">level of </w:t>
      </w:r>
      <w:r w:rsidR="00DA5A74">
        <w:t>competition</w:t>
      </w:r>
      <w:r>
        <w:t xml:space="preserve"> from the domestic rivals as well as international competitors can put pressure </w:t>
      </w:r>
      <w:r w:rsidR="00DA5A74">
        <w:t>on</w:t>
      </w:r>
      <w:r>
        <w:t xml:space="preserve"> the respective business to give their services at lower prices which ultimately reduces the</w:t>
      </w:r>
      <w:r w:rsidR="00DA5A74">
        <w:t xml:space="preserve"> </w:t>
      </w:r>
      <w:r>
        <w:t xml:space="preserve">level of efficiency while attaining their audience.  The brand </w:t>
      </w:r>
      <w:r w:rsidR="00DA5A74">
        <w:t>reputation</w:t>
      </w:r>
      <w:r>
        <w:t xml:space="preserve"> has been negatively impacted as well </w:t>
      </w:r>
      <w:r w:rsidR="00DA5A74">
        <w:t>and</w:t>
      </w:r>
      <w:r>
        <w:t xml:space="preserve"> the number of visitors towards his business for the port services continuously reduced in the accounting years</w:t>
      </w:r>
      <w:r w:rsidR="00BE5136">
        <w:t xml:space="preserve"> (Lin </w:t>
      </w:r>
      <w:r w:rsidR="00BE5136" w:rsidRPr="00BE5136">
        <w:rPr>
          <w:i/>
          <w:iCs/>
        </w:rPr>
        <w:t xml:space="preserve">et al., </w:t>
      </w:r>
      <w:r w:rsidR="00BE5136">
        <w:t>2024)</w:t>
      </w:r>
      <w:r>
        <w:t>.</w:t>
      </w:r>
    </w:p>
    <w:p w14:paraId="6F9B9B3F" w14:textId="77777777" w:rsidR="00FD05F5" w:rsidRDefault="00FD05F5">
      <w:pPr>
        <w:spacing w:after="200" w:line="276" w:lineRule="auto"/>
        <w:jc w:val="left"/>
      </w:pPr>
      <w:r>
        <w:br w:type="page"/>
      </w:r>
    </w:p>
    <w:p w14:paraId="37D8B7C9" w14:textId="77777777" w:rsidR="002A6AB5" w:rsidRPr="00DF1E80" w:rsidRDefault="00E43AC7" w:rsidP="00570B14">
      <w:pPr>
        <w:rPr>
          <w:b/>
          <w:bCs/>
        </w:rPr>
      </w:pPr>
      <w:bookmarkStart w:id="4" w:name="_Toc158456797"/>
      <w:r w:rsidRPr="00DF1E80">
        <w:rPr>
          <w:b/>
          <w:bCs/>
        </w:rPr>
        <w:lastRenderedPageBreak/>
        <w:t xml:space="preserve">Evaluating </w:t>
      </w:r>
      <w:r w:rsidR="00CF0616" w:rsidRPr="00DF1E80">
        <w:rPr>
          <w:b/>
          <w:bCs/>
        </w:rPr>
        <w:t xml:space="preserve">the </w:t>
      </w:r>
      <w:r w:rsidR="007001D5" w:rsidRPr="00DF1E80">
        <w:rPr>
          <w:b/>
          <w:bCs/>
        </w:rPr>
        <w:t>risk management of</w:t>
      </w:r>
      <w:r w:rsidR="001462E0" w:rsidRPr="00DF1E80">
        <w:rPr>
          <w:b/>
          <w:bCs/>
        </w:rPr>
        <w:t xml:space="preserve"> </w:t>
      </w:r>
      <w:r w:rsidR="002A6AB5" w:rsidRPr="00DF1E80">
        <w:rPr>
          <w:b/>
          <w:bCs/>
        </w:rPr>
        <w:t xml:space="preserve">the entity </w:t>
      </w:r>
    </w:p>
    <w:p w14:paraId="5A94A5BE" w14:textId="705E7396" w:rsidR="0027578A" w:rsidRPr="00DF1E80" w:rsidRDefault="0029002F" w:rsidP="00172114">
      <w:r w:rsidRPr="00DF1E80">
        <w:t xml:space="preserve">The </w:t>
      </w:r>
      <w:r w:rsidR="00B84E39" w:rsidRPr="00DF1E80">
        <w:t>business</w:t>
      </w:r>
      <w:r w:rsidRPr="00DF1E80">
        <w:t xml:space="preserve"> risk management </w:t>
      </w:r>
      <w:r w:rsidR="005B7222" w:rsidRPr="00DF1E80">
        <w:t>proves</w:t>
      </w:r>
      <w:r w:rsidRPr="00DF1E80">
        <w:t xml:space="preserve"> </w:t>
      </w:r>
      <w:r w:rsidR="005B7222" w:rsidRPr="00DF1E80">
        <w:t>praiseworthy</w:t>
      </w:r>
      <w:r w:rsidRPr="00DF1E80">
        <w:t xml:space="preserve"> foresight and </w:t>
      </w:r>
      <w:r w:rsidR="005B7222" w:rsidRPr="00DF1E80">
        <w:t>flexibility</w:t>
      </w:r>
      <w:r w:rsidRPr="00DF1E80">
        <w:t xml:space="preserve">. By </w:t>
      </w:r>
      <w:r w:rsidR="005B7222" w:rsidRPr="00DF1E80">
        <w:t>retaining</w:t>
      </w:r>
      <w:r w:rsidRPr="00DF1E80">
        <w:t xml:space="preserve"> </w:t>
      </w:r>
      <w:r w:rsidR="005B7222" w:rsidRPr="00DF1E80">
        <w:t>complete</w:t>
      </w:r>
      <w:r w:rsidRPr="00DF1E80">
        <w:t xml:space="preserve"> risk assessment </w:t>
      </w:r>
      <w:r w:rsidR="005B7222" w:rsidRPr="00DF1E80">
        <w:t>practises</w:t>
      </w:r>
      <w:r w:rsidRPr="00DF1E80">
        <w:t xml:space="preserve"> and </w:t>
      </w:r>
      <w:r w:rsidR="005B7222" w:rsidRPr="00DF1E80">
        <w:t>practical</w:t>
      </w:r>
      <w:r w:rsidRPr="00DF1E80">
        <w:t xml:space="preserve"> </w:t>
      </w:r>
      <w:r w:rsidR="005B7222" w:rsidRPr="00DF1E80">
        <w:t>extenuation</w:t>
      </w:r>
      <w:r w:rsidRPr="00DF1E80">
        <w:t xml:space="preserve"> </w:t>
      </w:r>
      <w:r w:rsidR="005B7222" w:rsidRPr="00DF1E80">
        <w:t>policies</w:t>
      </w:r>
      <w:r w:rsidRPr="00DF1E80">
        <w:t xml:space="preserve">, it </w:t>
      </w:r>
      <w:r w:rsidR="005B7222" w:rsidRPr="00DF1E80">
        <w:t>successfully</w:t>
      </w:r>
      <w:r w:rsidRPr="00DF1E80">
        <w:t xml:space="preserve"> </w:t>
      </w:r>
      <w:r w:rsidR="005B7222" w:rsidRPr="00DF1E80">
        <w:t>circumnavigates</w:t>
      </w:r>
      <w:r w:rsidRPr="00DF1E80">
        <w:t xml:space="preserve"> potential </w:t>
      </w:r>
      <w:r w:rsidR="005B7222" w:rsidRPr="00DF1E80">
        <w:t>intimidations</w:t>
      </w:r>
      <w:r w:rsidRPr="00DF1E80">
        <w:t xml:space="preserve"> </w:t>
      </w:r>
      <w:r w:rsidR="005B7222" w:rsidRPr="00DF1E80">
        <w:t>though</w:t>
      </w:r>
      <w:r w:rsidRPr="00DF1E80">
        <w:t xml:space="preserve"> seizing </w:t>
      </w:r>
      <w:r w:rsidR="005B7222" w:rsidRPr="00DF1E80">
        <w:t>chances</w:t>
      </w:r>
      <w:r w:rsidRPr="00DF1E80">
        <w:t xml:space="preserve">. Regular </w:t>
      </w:r>
      <w:r w:rsidR="005B7222" w:rsidRPr="00DF1E80">
        <w:t>evaluation</w:t>
      </w:r>
      <w:r w:rsidRPr="00DF1E80">
        <w:t xml:space="preserve"> and </w:t>
      </w:r>
      <w:r w:rsidR="005B7222" w:rsidRPr="00DF1E80">
        <w:t>modification</w:t>
      </w:r>
      <w:r w:rsidRPr="00DF1E80">
        <w:t xml:space="preserve"> of risk </w:t>
      </w:r>
      <w:r w:rsidR="005B7222" w:rsidRPr="00DF1E80">
        <w:t>events</w:t>
      </w:r>
      <w:r w:rsidRPr="00DF1E80">
        <w:t xml:space="preserve"> ensure </w:t>
      </w:r>
      <w:r w:rsidR="005B7222" w:rsidRPr="00DF1E80">
        <w:t>arrangement</w:t>
      </w:r>
      <w:r w:rsidRPr="00DF1E80">
        <w:t xml:space="preserve"> with </w:t>
      </w:r>
      <w:r w:rsidR="005B7222" w:rsidRPr="00DF1E80">
        <w:t>developing</w:t>
      </w:r>
      <w:r w:rsidRPr="00DF1E80">
        <w:t xml:space="preserve"> </w:t>
      </w:r>
      <w:r w:rsidR="005B7222" w:rsidRPr="00DF1E80">
        <w:t>conditions</w:t>
      </w:r>
      <w:r w:rsidRPr="00DF1E80">
        <w:t xml:space="preserve">. Overall, the </w:t>
      </w:r>
      <w:r w:rsidR="005B7222" w:rsidRPr="00DF1E80">
        <w:t>object</w:t>
      </w:r>
      <w:r w:rsidRPr="00DF1E80">
        <w:t xml:space="preserve"> </w:t>
      </w:r>
      <w:r w:rsidR="005B7222" w:rsidRPr="00DF1E80">
        <w:t>shows</w:t>
      </w:r>
      <w:r w:rsidRPr="00DF1E80">
        <w:t xml:space="preserve"> a </w:t>
      </w:r>
      <w:r w:rsidR="005B7222" w:rsidRPr="00DF1E80">
        <w:t>healthy</w:t>
      </w:r>
      <w:r w:rsidRPr="00DF1E80">
        <w:t xml:space="preserve"> risk </w:t>
      </w:r>
      <w:r w:rsidR="005B7222" w:rsidRPr="00DF1E80">
        <w:t>organisation</w:t>
      </w:r>
      <w:r w:rsidRPr="00DF1E80">
        <w:t xml:space="preserve"> framework, </w:t>
      </w:r>
      <w:r w:rsidR="005B7222" w:rsidRPr="00DF1E80">
        <w:t>imparting</w:t>
      </w:r>
      <w:r w:rsidRPr="00DF1E80">
        <w:t xml:space="preserve"> </w:t>
      </w:r>
      <w:r w:rsidR="005B7222" w:rsidRPr="00DF1E80">
        <w:t>sureness</w:t>
      </w:r>
      <w:r w:rsidRPr="00DF1E80">
        <w:t xml:space="preserve"> in </w:t>
      </w:r>
      <w:r w:rsidR="005B7222" w:rsidRPr="00DF1E80">
        <w:t>investors</w:t>
      </w:r>
      <w:r w:rsidRPr="00DF1E80">
        <w:t xml:space="preserve"> and </w:t>
      </w:r>
      <w:r w:rsidR="005B7222" w:rsidRPr="00DF1E80">
        <w:t>strengthening</w:t>
      </w:r>
      <w:r w:rsidRPr="00DF1E80">
        <w:t xml:space="preserve"> resilience </w:t>
      </w:r>
      <w:r w:rsidR="005B7222" w:rsidRPr="00DF1E80">
        <w:t>in contradiction of</w:t>
      </w:r>
      <w:r w:rsidRPr="00DF1E80">
        <w:t xml:space="preserve"> unforeseen </w:t>
      </w:r>
      <w:r w:rsidR="005B7222" w:rsidRPr="00DF1E80">
        <w:t>tests</w:t>
      </w:r>
      <w:r w:rsidRPr="00DF1E80">
        <w:t>.</w:t>
      </w:r>
    </w:p>
    <w:p w14:paraId="2DB99C24" w14:textId="77777777" w:rsidR="0029002F" w:rsidRPr="00DF1E80" w:rsidRDefault="00D50396" w:rsidP="00570B14">
      <w:pPr>
        <w:rPr>
          <w:b/>
          <w:bCs/>
        </w:rPr>
      </w:pPr>
      <w:r w:rsidRPr="00DF1E80">
        <w:rPr>
          <w:b/>
          <w:bCs/>
        </w:rPr>
        <w:t xml:space="preserve">Showing the way of managing the risk of </w:t>
      </w:r>
      <w:r w:rsidR="001E7FE8" w:rsidRPr="00DF1E80">
        <w:rPr>
          <w:b/>
          <w:bCs/>
        </w:rPr>
        <w:t xml:space="preserve">declining of income </w:t>
      </w:r>
    </w:p>
    <w:p w14:paraId="7D195CB3" w14:textId="77777777" w:rsidR="005B7222" w:rsidRPr="00DF1E80" w:rsidRDefault="0029002F" w:rsidP="00570B14">
      <w:pPr>
        <w:rPr>
          <w:b/>
          <w:bCs/>
        </w:rPr>
      </w:pPr>
      <w:r w:rsidRPr="00DF1E80">
        <w:rPr>
          <w:b/>
          <w:bCs/>
        </w:rPr>
        <w:t xml:space="preserve">1. Diversification: </w:t>
      </w:r>
    </w:p>
    <w:p w14:paraId="1E31E96F" w14:textId="04473D42" w:rsidR="0029002F" w:rsidRPr="00DF1E80" w:rsidRDefault="00D7276D" w:rsidP="00570B14">
      <w:r w:rsidRPr="00DF1E80">
        <w:t>Applying</w:t>
      </w:r>
      <w:r w:rsidR="0029002F" w:rsidRPr="00DF1E80">
        <w:t xml:space="preserve"> revenue </w:t>
      </w:r>
      <w:r w:rsidRPr="00DF1E80">
        <w:t>divergence</w:t>
      </w:r>
      <w:r w:rsidR="0029002F" w:rsidRPr="00DF1E80">
        <w:t xml:space="preserve"> </w:t>
      </w:r>
      <w:r w:rsidRPr="00DF1E80">
        <w:t>plans</w:t>
      </w:r>
      <w:r w:rsidR="0029002F" w:rsidRPr="00DF1E80">
        <w:t xml:space="preserve"> to </w:t>
      </w:r>
      <w:r w:rsidR="004E1EA0" w:rsidRPr="00DF1E80">
        <w:t>decrease</w:t>
      </w:r>
      <w:r w:rsidR="0029002F" w:rsidRPr="00DF1E80">
        <w:t xml:space="preserve"> </w:t>
      </w:r>
      <w:r w:rsidR="004E1EA0" w:rsidRPr="00DF1E80">
        <w:t>dependence</w:t>
      </w:r>
      <w:r w:rsidR="0029002F" w:rsidRPr="00DF1E80">
        <w:t xml:space="preserve"> on a </w:t>
      </w:r>
      <w:r w:rsidR="004E1EA0" w:rsidRPr="00DF1E80">
        <w:t>solitary</w:t>
      </w:r>
      <w:r w:rsidR="0029002F" w:rsidRPr="00DF1E80">
        <w:t xml:space="preserve"> income stream, thus </w:t>
      </w:r>
      <w:r w:rsidR="004E1EA0" w:rsidRPr="00DF1E80">
        <w:t>justifying</w:t>
      </w:r>
      <w:r w:rsidR="0029002F" w:rsidRPr="00DF1E80">
        <w:t xml:space="preserve"> the impact of </w:t>
      </w:r>
      <w:r w:rsidR="004E1EA0" w:rsidRPr="00DF1E80">
        <w:t>revenue</w:t>
      </w:r>
      <w:r w:rsidR="0029002F" w:rsidRPr="00DF1E80">
        <w:t xml:space="preserve"> </w:t>
      </w:r>
      <w:r w:rsidR="004E1EA0" w:rsidRPr="00DF1E80">
        <w:t>failure</w:t>
      </w:r>
      <w:r w:rsidR="0029002F" w:rsidRPr="00DF1E80">
        <w:t>.</w:t>
      </w:r>
    </w:p>
    <w:p w14:paraId="422115FC" w14:textId="00DD2972" w:rsidR="004E1EA0" w:rsidRPr="00DF1E80" w:rsidRDefault="0029002F" w:rsidP="00570B14">
      <w:r w:rsidRPr="00DF1E80">
        <w:t xml:space="preserve">2. Cost </w:t>
      </w:r>
      <w:r w:rsidR="004E1EA0" w:rsidRPr="00DF1E80">
        <w:t>o</w:t>
      </w:r>
      <w:r w:rsidRPr="00DF1E80">
        <w:t xml:space="preserve">ptimization: </w:t>
      </w:r>
    </w:p>
    <w:p w14:paraId="7BD50D9B" w14:textId="3F05C0A0" w:rsidR="0029002F" w:rsidRPr="00DF1E80" w:rsidRDefault="00A1736F" w:rsidP="00570B14">
      <w:r w:rsidRPr="00DF1E80">
        <w:t>Leading</w:t>
      </w:r>
      <w:r w:rsidR="0029002F" w:rsidRPr="00DF1E80">
        <w:t xml:space="preserve"> </w:t>
      </w:r>
      <w:r w:rsidRPr="00DF1E80">
        <w:t>detailed</w:t>
      </w:r>
      <w:r w:rsidR="0029002F" w:rsidRPr="00DF1E80">
        <w:t xml:space="preserve"> cost </w:t>
      </w:r>
      <w:r w:rsidRPr="00DF1E80">
        <w:t>examines</w:t>
      </w:r>
      <w:r w:rsidR="0029002F" w:rsidRPr="00DF1E80">
        <w:t xml:space="preserve"> and </w:t>
      </w:r>
      <w:r w:rsidRPr="00DF1E80">
        <w:t>applying</w:t>
      </w:r>
      <w:r w:rsidR="0029002F" w:rsidRPr="00DF1E80">
        <w:t xml:space="preserve"> cost-saving </w:t>
      </w:r>
      <w:r w:rsidRPr="00DF1E80">
        <w:t>events</w:t>
      </w:r>
      <w:r w:rsidR="0029002F" w:rsidRPr="00DF1E80">
        <w:t xml:space="preserve"> to maintain </w:t>
      </w:r>
      <w:r w:rsidRPr="00DF1E80">
        <w:t>success</w:t>
      </w:r>
      <w:r w:rsidR="0029002F" w:rsidRPr="00DF1E80">
        <w:t xml:space="preserve"> during </w:t>
      </w:r>
      <w:r w:rsidRPr="00DF1E80">
        <w:t>aeras</w:t>
      </w:r>
      <w:r w:rsidR="0029002F" w:rsidRPr="00DF1E80">
        <w:t xml:space="preserve"> of reduced </w:t>
      </w:r>
      <w:r w:rsidRPr="00DF1E80">
        <w:t>revenue</w:t>
      </w:r>
      <w:r w:rsidR="0029002F" w:rsidRPr="00DF1E80">
        <w:t>.</w:t>
      </w:r>
    </w:p>
    <w:p w14:paraId="68FA3E78" w14:textId="7B40142D" w:rsidR="00A1736F" w:rsidRPr="00DF1E80" w:rsidRDefault="0029002F" w:rsidP="00570B14">
      <w:r w:rsidRPr="00DF1E80">
        <w:t xml:space="preserve">3. Emergency </w:t>
      </w:r>
      <w:r w:rsidR="00A1736F" w:rsidRPr="00DF1E80">
        <w:t>f</w:t>
      </w:r>
      <w:r w:rsidRPr="00DF1E80">
        <w:t xml:space="preserve">und: </w:t>
      </w:r>
    </w:p>
    <w:p w14:paraId="34CFE0DA" w14:textId="772D678A" w:rsidR="00456651" w:rsidRDefault="002C6B6B" w:rsidP="00570B14">
      <w:pPr>
        <w:rPr>
          <w:rFonts w:eastAsiaTheme="majorEastAsia" w:cstheme="majorBidi"/>
          <w:sz w:val="28"/>
          <w:szCs w:val="28"/>
        </w:rPr>
      </w:pPr>
      <w:r w:rsidRPr="00DF1E80">
        <w:t>Founding</w:t>
      </w:r>
      <w:r w:rsidR="0029002F" w:rsidRPr="00DF1E80">
        <w:t xml:space="preserve"> and </w:t>
      </w:r>
      <w:r w:rsidRPr="00DF1E80">
        <w:t>upholding</w:t>
      </w:r>
      <w:r w:rsidR="0029002F" w:rsidRPr="00DF1E80">
        <w:t xml:space="preserve"> </w:t>
      </w:r>
      <w:r w:rsidR="00DF1E80" w:rsidRPr="00DF1E80">
        <w:t>a</w:t>
      </w:r>
      <w:r w:rsidR="0029002F" w:rsidRPr="00DF1E80">
        <w:t xml:space="preserve"> </w:t>
      </w:r>
      <w:r w:rsidRPr="00DF1E80">
        <w:t>spare</w:t>
      </w:r>
      <w:r w:rsidR="0029002F" w:rsidRPr="00DF1E80">
        <w:t xml:space="preserve"> fund to </w:t>
      </w:r>
      <w:r w:rsidRPr="00DF1E80">
        <w:t>deliver</w:t>
      </w:r>
      <w:r w:rsidR="0029002F" w:rsidRPr="00DF1E80">
        <w:t xml:space="preserve"> a </w:t>
      </w:r>
      <w:r w:rsidRPr="00DF1E80">
        <w:t>monetary</w:t>
      </w:r>
      <w:r w:rsidR="0029002F" w:rsidRPr="00DF1E80">
        <w:t xml:space="preserve"> buffer </w:t>
      </w:r>
      <w:r w:rsidRPr="00DF1E80">
        <w:t>in contradiction of</w:t>
      </w:r>
      <w:r w:rsidR="0029002F" w:rsidRPr="00DF1E80">
        <w:t xml:space="preserve"> </w:t>
      </w:r>
      <w:r w:rsidRPr="00DF1E80">
        <w:t>revenue</w:t>
      </w:r>
      <w:r w:rsidR="0029002F" w:rsidRPr="00DF1E80">
        <w:t xml:space="preserve"> decline, ensuring </w:t>
      </w:r>
      <w:r w:rsidRPr="00DF1E80">
        <w:t>working</w:t>
      </w:r>
      <w:r w:rsidR="0029002F" w:rsidRPr="00DF1E80">
        <w:t xml:space="preserve"> stability and </w:t>
      </w:r>
      <w:r w:rsidRPr="00DF1E80">
        <w:t>pliability</w:t>
      </w:r>
      <w:r w:rsidR="0029002F" w:rsidRPr="00DF1E80">
        <w:t>.</w:t>
      </w:r>
      <w:r w:rsidR="00456651">
        <w:br w:type="page"/>
      </w:r>
    </w:p>
    <w:p w14:paraId="7F968E7D" w14:textId="045B120B" w:rsidR="00145539" w:rsidRDefault="000423C2" w:rsidP="00F9103F">
      <w:pPr>
        <w:pStyle w:val="Heading1"/>
      </w:pPr>
      <w:r>
        <w:lastRenderedPageBreak/>
        <w:t xml:space="preserve">Representing </w:t>
      </w:r>
      <w:r w:rsidRPr="000423C2">
        <w:t xml:space="preserve">a comprehensive turnaround strategy to </w:t>
      </w:r>
      <w:r w:rsidR="00431926">
        <w:t>bring development</w:t>
      </w:r>
      <w:r w:rsidRPr="000423C2">
        <w:t xml:space="preserve"> the lodge</w:t>
      </w:r>
      <w:r w:rsidR="00C45253">
        <w:t>’</w:t>
      </w:r>
      <w:r w:rsidRPr="000423C2">
        <w:t xml:space="preserve">s financial health and restore its </w:t>
      </w:r>
      <w:proofErr w:type="gramStart"/>
      <w:r w:rsidRPr="000423C2">
        <w:t>reputation</w:t>
      </w:r>
      <w:bookmarkEnd w:id="4"/>
      <w:proofErr w:type="gramEnd"/>
    </w:p>
    <w:p w14:paraId="22789A9D" w14:textId="77777777" w:rsidR="00082213" w:rsidRPr="006E2E73" w:rsidRDefault="00082213" w:rsidP="00082213">
      <w:pPr>
        <w:rPr>
          <w:b/>
          <w:bCs/>
        </w:rPr>
      </w:pPr>
      <w:r w:rsidRPr="006E2E73">
        <w:rPr>
          <w:b/>
          <w:bCs/>
        </w:rPr>
        <w:t>Increasing operations by the proper usage of cost management</w:t>
      </w:r>
    </w:p>
    <w:p w14:paraId="07D02CD0" w14:textId="78113AAE" w:rsidR="00082213" w:rsidRDefault="005304A5" w:rsidP="00082213">
      <w:r w:rsidRPr="005304A5">
        <w:t>The Seacrest Lodge</w:t>
      </w:r>
      <w:r>
        <w:t xml:space="preserve"> </w:t>
      </w:r>
      <w:r w:rsidR="00082213">
        <w:t xml:space="preserve">should try to implement the </w:t>
      </w:r>
      <w:r w:rsidR="00802DC7">
        <w:t>turnaround</w:t>
      </w:r>
      <w:r w:rsidR="00082213">
        <w:t xml:space="preserve"> strategy regarding a complete review </w:t>
      </w:r>
      <w:r w:rsidR="00802DC7">
        <w:t>of</w:t>
      </w:r>
      <w:r w:rsidR="00082213">
        <w:t xml:space="preserve"> the operation activity to recognise the areas which become </w:t>
      </w:r>
      <w:r w:rsidR="00802DC7">
        <w:t>inefficient</w:t>
      </w:r>
      <w:r w:rsidR="00082213">
        <w:t xml:space="preserve"> and </w:t>
      </w:r>
      <w:r w:rsidR="00802DC7">
        <w:t>unfired</w:t>
      </w:r>
      <w:r w:rsidR="00082213">
        <w:t>. Due to these</w:t>
      </w:r>
      <w:r w:rsidR="00802DC7">
        <w:t>,</w:t>
      </w:r>
      <w:r w:rsidR="00082213">
        <w:t xml:space="preserve"> </w:t>
      </w:r>
      <w:r w:rsidRPr="005304A5">
        <w:t>The Seacrest Lodge</w:t>
      </w:r>
      <w:r>
        <w:t xml:space="preserve"> </w:t>
      </w:r>
      <w:r w:rsidR="00082213">
        <w:t xml:space="preserve">has </w:t>
      </w:r>
      <w:r w:rsidR="00802DC7">
        <w:t>an option</w:t>
      </w:r>
      <w:r w:rsidR="00082213">
        <w:t xml:space="preserve"> to reduce their production cost as well as utilise it in the staffing levels to use the available sources for the motive of giving a good service quality</w:t>
      </w:r>
      <w:r w:rsidR="00E458FF">
        <w:t xml:space="preserve"> (</w:t>
      </w:r>
      <w:proofErr w:type="spellStart"/>
      <w:r w:rsidR="00E458FF">
        <w:t>Berbekova</w:t>
      </w:r>
      <w:proofErr w:type="spellEnd"/>
      <w:r w:rsidR="00E458FF">
        <w:t xml:space="preserve"> </w:t>
      </w:r>
      <w:r w:rsidR="00E458FF" w:rsidRPr="00E458FF">
        <w:rPr>
          <w:i/>
          <w:iCs/>
        </w:rPr>
        <w:t xml:space="preserve">et al., </w:t>
      </w:r>
      <w:r w:rsidR="00E458FF">
        <w:t>2024)</w:t>
      </w:r>
      <w:r w:rsidR="00082213">
        <w:t xml:space="preserve">. Along with that these also try to find other alternative options of suppliers that help them to decide their pricing strategy in more favourable for the audience who has not any interest in </w:t>
      </w:r>
      <w:r w:rsidR="00802DC7">
        <w:t>consuming</w:t>
      </w:r>
      <w:r w:rsidR="00082213">
        <w:t xml:space="preserve"> this type of lodging service due to its high prices. </w:t>
      </w:r>
    </w:p>
    <w:p w14:paraId="5853EEBE" w14:textId="56151E2F" w:rsidR="00082213" w:rsidRPr="00C038AC" w:rsidRDefault="00082213" w:rsidP="00082213">
      <w:pPr>
        <w:rPr>
          <w:b/>
          <w:bCs/>
        </w:rPr>
      </w:pPr>
      <w:r w:rsidRPr="00C038AC">
        <w:rPr>
          <w:b/>
          <w:bCs/>
        </w:rPr>
        <w:t xml:space="preserve">Focusing </w:t>
      </w:r>
      <w:r w:rsidR="00802DC7">
        <w:rPr>
          <w:b/>
          <w:bCs/>
        </w:rPr>
        <w:t>on</w:t>
      </w:r>
      <w:r w:rsidRPr="00C038AC">
        <w:rPr>
          <w:b/>
          <w:bCs/>
        </w:rPr>
        <w:t xml:space="preserve"> the </w:t>
      </w:r>
      <w:r w:rsidR="00802DC7">
        <w:rPr>
          <w:b/>
          <w:bCs/>
        </w:rPr>
        <w:t>guest</w:t>
      </w:r>
      <w:r w:rsidR="00C45253">
        <w:rPr>
          <w:b/>
          <w:bCs/>
        </w:rPr>
        <w:t>’</w:t>
      </w:r>
      <w:r w:rsidR="00802DC7">
        <w:rPr>
          <w:b/>
          <w:bCs/>
        </w:rPr>
        <w:t>s</w:t>
      </w:r>
      <w:r w:rsidRPr="00C038AC">
        <w:rPr>
          <w:b/>
          <w:bCs/>
        </w:rPr>
        <w:t xml:space="preserve"> experience and brand reputations</w:t>
      </w:r>
    </w:p>
    <w:p w14:paraId="6454A649" w14:textId="6AD09A4A" w:rsidR="00082213" w:rsidRDefault="00082213" w:rsidP="00082213">
      <w:r>
        <w:t>Also</w:t>
      </w:r>
      <w:r w:rsidR="00802DC7">
        <w:t>,</w:t>
      </w:r>
      <w:r>
        <w:t xml:space="preserve"> </w:t>
      </w:r>
      <w:r w:rsidR="007A6441" w:rsidRPr="005304A5">
        <w:t>The Seacrest Lodge</w:t>
      </w:r>
      <w:r w:rsidR="007A6441">
        <w:t xml:space="preserve"> </w:t>
      </w:r>
      <w:r w:rsidR="00802DC7">
        <w:t>tries</w:t>
      </w:r>
      <w:r>
        <w:t xml:space="preserve"> to make a reasonable </w:t>
      </w:r>
      <w:r w:rsidR="005319C3">
        <w:t>number</w:t>
      </w:r>
      <w:r>
        <w:t xml:space="preserve"> of investments in the programs of staff training as this can ensure the provided services </w:t>
      </w:r>
      <w:r w:rsidR="00802DC7">
        <w:t xml:space="preserve">are </w:t>
      </w:r>
      <w:r>
        <w:t xml:space="preserve">exceptionally good and outreach to the target audience </w:t>
      </w:r>
      <w:r w:rsidR="00802DC7">
        <w:t>at</w:t>
      </w:r>
      <w:r>
        <w:t xml:space="preserve"> a double speed depending </w:t>
      </w:r>
      <w:r w:rsidR="00802DC7">
        <w:t>on</w:t>
      </w:r>
      <w:r>
        <w:t xml:space="preserve"> the </w:t>
      </w:r>
      <w:r w:rsidR="00802DC7">
        <w:t>consumer</w:t>
      </w:r>
      <w:r w:rsidR="00C45253">
        <w:t>’</w:t>
      </w:r>
      <w:r w:rsidR="00802DC7">
        <w:t>s</w:t>
      </w:r>
      <w:r>
        <w:t xml:space="preserve"> satisfaction</w:t>
      </w:r>
      <w:r w:rsidR="007D70FA">
        <w:t xml:space="preserve"> (Marandi </w:t>
      </w:r>
      <w:r w:rsidR="007D70FA" w:rsidRPr="007D70FA">
        <w:rPr>
          <w:i/>
          <w:iCs/>
        </w:rPr>
        <w:t xml:space="preserve">et al., </w:t>
      </w:r>
      <w:r w:rsidR="007D70FA">
        <w:t>2024)</w:t>
      </w:r>
      <w:r>
        <w:t>. These try to implement such a mechanism where the</w:t>
      </w:r>
      <w:r w:rsidR="00802DC7">
        <w:t xml:space="preserve"> </w:t>
      </w:r>
      <w:r>
        <w:t xml:space="preserve">guests submit their proper feedback regarding their performance and </w:t>
      </w:r>
      <w:r w:rsidR="00802DC7">
        <w:t>increase</w:t>
      </w:r>
      <w:r>
        <w:t xml:space="preserve"> the visibility of this brand by improving the </w:t>
      </w:r>
      <w:r w:rsidR="00802DC7">
        <w:t>weak</w:t>
      </w:r>
      <w:r>
        <w:t xml:space="preserve"> points. The presence of social media marketing regarding the promotions of their exceptional consumer services can create a base which ultimately increases the market share </w:t>
      </w:r>
      <w:r w:rsidR="00802DC7">
        <w:t>by</w:t>
      </w:r>
      <w:r>
        <w:t xml:space="preserve"> around 2.5% in the next 6 months</w:t>
      </w:r>
      <w:sdt>
        <w:sdtPr>
          <w:id w:val="40112090"/>
          <w:citation/>
        </w:sdtPr>
        <w:sdtContent>
          <w:r w:rsidR="0058095A">
            <w:fldChar w:fldCharType="begin"/>
          </w:r>
          <w:r w:rsidR="0058095A">
            <w:rPr>
              <w:lang w:val="en-US"/>
            </w:rPr>
            <w:instrText xml:space="preserve"> CITATION Clo24 \l 1033 </w:instrText>
          </w:r>
          <w:r w:rsidR="0058095A">
            <w:fldChar w:fldCharType="separate"/>
          </w:r>
          <w:r w:rsidR="0058095A">
            <w:rPr>
              <w:noProof/>
              <w:lang w:val="en-US"/>
            </w:rPr>
            <w:t xml:space="preserve"> </w:t>
          </w:r>
          <w:r w:rsidR="0058095A" w:rsidRPr="0058095A">
            <w:rPr>
              <w:noProof/>
              <w:lang w:val="en-US"/>
            </w:rPr>
            <w:t>(Rice, 2024)</w:t>
          </w:r>
          <w:r w:rsidR="0058095A">
            <w:fldChar w:fldCharType="end"/>
          </w:r>
        </w:sdtContent>
      </w:sdt>
      <w:r>
        <w:t>.</w:t>
      </w:r>
    </w:p>
    <w:p w14:paraId="331D756A" w14:textId="77777777" w:rsidR="00751C41" w:rsidRPr="00295F5C" w:rsidRDefault="00751C41" w:rsidP="00751C41">
      <w:pPr>
        <w:rPr>
          <w:b/>
          <w:bCs/>
        </w:rPr>
      </w:pPr>
      <w:r w:rsidRPr="00295F5C">
        <w:rPr>
          <w:b/>
          <w:bCs/>
        </w:rPr>
        <w:t>Diversifications in revenue stream as well as pricing models</w:t>
      </w:r>
    </w:p>
    <w:p w14:paraId="0C2E22D3" w14:textId="06093482" w:rsidR="00751C41" w:rsidRDefault="00751C41" w:rsidP="00751C41">
      <w:r>
        <w:t xml:space="preserve">The entity </w:t>
      </w:r>
      <w:r w:rsidR="00802DC7">
        <w:t xml:space="preserve">is </w:t>
      </w:r>
      <w:r>
        <w:t xml:space="preserve">required to enhance the revenue streams by </w:t>
      </w:r>
      <w:r w:rsidR="00802DC7">
        <w:t>bringing</w:t>
      </w:r>
      <w:r>
        <w:t xml:space="preserve"> alterations in the given services like outdoor activities wellness restarts and other aspects</w:t>
      </w:r>
      <w:r w:rsidR="007A118D">
        <w:t xml:space="preserve"> (Montesdeoca </w:t>
      </w:r>
      <w:r w:rsidR="007A118D" w:rsidRPr="007A118D">
        <w:rPr>
          <w:i/>
          <w:iCs/>
        </w:rPr>
        <w:t>et al.,</w:t>
      </w:r>
      <w:r w:rsidR="007A118D">
        <w:t xml:space="preserve"> 2024). D</w:t>
      </w:r>
      <w:r>
        <w:t xml:space="preserve">ue to these the pricing strategy of the businesses </w:t>
      </w:r>
      <w:proofErr w:type="gramStart"/>
      <w:r>
        <w:t>has to</w:t>
      </w:r>
      <w:proofErr w:type="gramEnd"/>
      <w:r>
        <w:t xml:space="preserve"> be altered and the optimisations of room rates </w:t>
      </w:r>
      <w:r w:rsidR="00802DC7">
        <w:t>increase</w:t>
      </w:r>
      <w:r>
        <w:t xml:space="preserve"> continuously on the basis of demand and seasonal occasions. Due to these </w:t>
      </w:r>
      <w:r>
        <w:lastRenderedPageBreak/>
        <w:t>several variations of the services</w:t>
      </w:r>
      <w:r w:rsidR="00802DC7">
        <w:t>,</w:t>
      </w:r>
      <w:r>
        <w:t xml:space="preserve"> the </w:t>
      </w:r>
      <w:r w:rsidR="00802DC7">
        <w:t>profitability</w:t>
      </w:r>
      <w:r>
        <w:t xml:space="preserve"> of the businesses on the time of occasion has been increased by around 5% </w:t>
      </w:r>
      <w:r w:rsidR="00802DC7">
        <w:t xml:space="preserve">to </w:t>
      </w:r>
      <w:r>
        <w:t xml:space="preserve">6% in the upcoming seasons of 3 months. </w:t>
      </w:r>
    </w:p>
    <w:p w14:paraId="60FABEC9" w14:textId="45F08CC4" w:rsidR="00751C41" w:rsidRPr="00295F5C" w:rsidRDefault="00751C41" w:rsidP="00751C41">
      <w:pPr>
        <w:rPr>
          <w:b/>
          <w:bCs/>
        </w:rPr>
      </w:pPr>
      <w:r w:rsidRPr="00295F5C">
        <w:rPr>
          <w:b/>
          <w:bCs/>
        </w:rPr>
        <w:t xml:space="preserve">Focusing on community engagement </w:t>
      </w:r>
      <w:r w:rsidR="00802DC7">
        <w:rPr>
          <w:b/>
          <w:bCs/>
        </w:rPr>
        <w:t>through</w:t>
      </w:r>
      <w:r w:rsidRPr="00295F5C">
        <w:rPr>
          <w:b/>
          <w:bCs/>
        </w:rPr>
        <w:t xml:space="preserve"> the initiative relating </w:t>
      </w:r>
      <w:r w:rsidR="00802DC7">
        <w:rPr>
          <w:b/>
          <w:bCs/>
        </w:rPr>
        <w:t xml:space="preserve">to </w:t>
      </w:r>
      <w:r w:rsidRPr="00295F5C">
        <w:rPr>
          <w:b/>
          <w:bCs/>
        </w:rPr>
        <w:t>sustainability</w:t>
      </w:r>
    </w:p>
    <w:p w14:paraId="46157256" w14:textId="599EE364" w:rsidR="00410394" w:rsidRDefault="00751C41" w:rsidP="00751C41">
      <w:r>
        <w:t xml:space="preserve">Introducing several </w:t>
      </w:r>
      <w:r w:rsidR="00802DC7">
        <w:t>eco-friendly</w:t>
      </w:r>
      <w:r>
        <w:t xml:space="preserve"> practices like using </w:t>
      </w:r>
      <w:r w:rsidR="00802DC7">
        <w:t>energy-efficient</w:t>
      </w:r>
      <w:r>
        <w:t xml:space="preserve"> lighting </w:t>
      </w:r>
      <w:r w:rsidR="00802DC7">
        <w:t xml:space="preserve">and </w:t>
      </w:r>
      <w:r>
        <w:t xml:space="preserve">taking measures </w:t>
      </w:r>
      <w:r w:rsidR="00802DC7">
        <w:t>to reduce</w:t>
      </w:r>
      <w:r>
        <w:t xml:space="preserve"> waste has </w:t>
      </w:r>
      <w:r w:rsidR="00802DC7">
        <w:t>engaged</w:t>
      </w:r>
      <w:r>
        <w:t xml:space="preserve"> the local community </w:t>
      </w:r>
      <w:r w:rsidR="00802DC7">
        <w:t>in</w:t>
      </w:r>
      <w:r>
        <w:t xml:space="preserve"> the motive of making </w:t>
      </w:r>
      <w:r w:rsidR="00802DC7">
        <w:t xml:space="preserve">a </w:t>
      </w:r>
      <w:r>
        <w:t>green environment</w:t>
      </w:r>
      <w:r w:rsidR="00B879A0">
        <w:t xml:space="preserve"> (</w:t>
      </w:r>
      <w:proofErr w:type="spellStart"/>
      <w:r w:rsidR="00B879A0">
        <w:t>Nematpour</w:t>
      </w:r>
      <w:proofErr w:type="spellEnd"/>
      <w:r w:rsidR="00B879A0" w:rsidRPr="00B879A0">
        <w:rPr>
          <w:i/>
          <w:iCs/>
        </w:rPr>
        <w:t xml:space="preserve"> et al., </w:t>
      </w:r>
      <w:r w:rsidR="00B879A0">
        <w:t>2024)</w:t>
      </w:r>
      <w:r>
        <w:t xml:space="preserve">. This type of initial </w:t>
      </w:r>
      <w:r w:rsidR="00802DC7">
        <w:t>tip</w:t>
      </w:r>
      <w:r>
        <w:t xml:space="preserve"> enhances the partnerships with the local community and creates a proper brand image among the local market towards the activity of sustainable development that ultimately increases the brand </w:t>
      </w:r>
      <w:r w:rsidR="00802DC7">
        <w:t>reputation</w:t>
      </w:r>
      <w:r>
        <w:t xml:space="preserve"> among the audiences and represents them as environment conscious. Due to this</w:t>
      </w:r>
      <w:r w:rsidR="00802DC7">
        <w:t>,</w:t>
      </w:r>
      <w:r>
        <w:t xml:space="preserve"> the number of target </w:t>
      </w:r>
      <w:r w:rsidR="00802DC7">
        <w:t>audiences</w:t>
      </w:r>
      <w:r>
        <w:t xml:space="preserve"> has increased by around 5% and the chances of </w:t>
      </w:r>
      <w:r w:rsidR="00802DC7">
        <w:t>converting</w:t>
      </w:r>
      <w:r>
        <w:t xml:space="preserve"> them as </w:t>
      </w:r>
      <w:r w:rsidR="00802DC7">
        <w:t>a consumer</w:t>
      </w:r>
      <w:r>
        <w:t xml:space="preserve"> developed by 3.5 %in </w:t>
      </w:r>
      <w:r w:rsidR="00802DC7">
        <w:t xml:space="preserve">the </w:t>
      </w:r>
      <w:r>
        <w:t>next 6 months.</w:t>
      </w:r>
    </w:p>
    <w:p w14:paraId="6F3B1ED5" w14:textId="64A0698D" w:rsidR="003055C3" w:rsidRPr="003055C3" w:rsidRDefault="003055C3" w:rsidP="003055C3">
      <w:pPr>
        <w:rPr>
          <w:b/>
          <w:bCs/>
        </w:rPr>
      </w:pPr>
      <w:r w:rsidRPr="003055C3">
        <w:rPr>
          <w:b/>
          <w:bCs/>
        </w:rPr>
        <w:t xml:space="preserve">Planning </w:t>
      </w:r>
      <w:r w:rsidR="00802DC7">
        <w:rPr>
          <w:b/>
          <w:bCs/>
        </w:rPr>
        <w:t xml:space="preserve">the </w:t>
      </w:r>
      <w:r w:rsidRPr="003055C3">
        <w:rPr>
          <w:b/>
          <w:bCs/>
        </w:rPr>
        <w:t xml:space="preserve">right strategy </w:t>
      </w:r>
      <w:r w:rsidR="00802DC7">
        <w:rPr>
          <w:b/>
          <w:bCs/>
        </w:rPr>
        <w:t>for</w:t>
      </w:r>
      <w:r w:rsidRPr="003055C3">
        <w:rPr>
          <w:b/>
          <w:bCs/>
        </w:rPr>
        <w:t xml:space="preserve"> marketing as well as service promotion</w:t>
      </w:r>
    </w:p>
    <w:p w14:paraId="63F64282" w14:textId="5AF1D0A7" w:rsidR="00824C1A" w:rsidRDefault="003055C3" w:rsidP="003055C3">
      <w:r>
        <w:t xml:space="preserve">Through the support of this </w:t>
      </w:r>
      <w:r w:rsidR="00802DC7">
        <w:t>term-around</w:t>
      </w:r>
      <w:r>
        <w:t xml:space="preserve"> strategy the mentioned entity </w:t>
      </w:r>
      <w:r w:rsidR="00802DC7">
        <w:t>creates</w:t>
      </w:r>
      <w:r>
        <w:t xml:space="preserve"> a target market in </w:t>
      </w:r>
      <w:r w:rsidR="00802DC7">
        <w:t xml:space="preserve">a </w:t>
      </w:r>
      <w:r>
        <w:t>campaign to reposition their lodging business</w:t>
      </w:r>
      <w:r w:rsidR="005304A5">
        <w:t xml:space="preserve"> like </w:t>
      </w:r>
      <w:r w:rsidR="005304A5" w:rsidRPr="005304A5">
        <w:t>The Seacrest Lodge</w:t>
      </w:r>
      <w:r w:rsidR="005304A5">
        <w:t xml:space="preserve"> </w:t>
      </w:r>
      <w:r>
        <w:t>in the existing market and attract new consumer segments by the implications of social media advertising SEO and other aspects</w:t>
      </w:r>
      <w:r w:rsidR="00C141FE">
        <w:t xml:space="preserve"> (Qiu</w:t>
      </w:r>
      <w:r w:rsidR="00C141FE" w:rsidRPr="00C141FE">
        <w:rPr>
          <w:i/>
          <w:iCs/>
        </w:rPr>
        <w:t xml:space="preserve"> et al., </w:t>
      </w:r>
      <w:r w:rsidR="00C141FE">
        <w:t>2024)</w:t>
      </w:r>
      <w:r>
        <w:t>. Also</w:t>
      </w:r>
      <w:r w:rsidR="00802DC7">
        <w:t>,</w:t>
      </w:r>
      <w:r>
        <w:t xml:space="preserve"> they can </w:t>
      </w:r>
      <w:r w:rsidR="00802DC7">
        <w:t>increase</w:t>
      </w:r>
      <w:r>
        <w:t xml:space="preserve"> the marketing investments by making several collaborations with other travel agencies to operators to attract a huge consumer </w:t>
      </w:r>
      <w:r w:rsidR="00802DC7">
        <w:t>base</w:t>
      </w:r>
      <w:r>
        <w:t xml:space="preserve"> to themselves that ultimately enhances the level of income by around 4.5% in the </w:t>
      </w:r>
      <w:r w:rsidR="00802DC7">
        <w:t>next</w:t>
      </w:r>
      <w:r>
        <w:t xml:space="preserve"> 6 months</w:t>
      </w:r>
      <w:sdt>
        <w:sdtPr>
          <w:id w:val="-82070617"/>
          <w:citation/>
        </w:sdtPr>
        <w:sdtContent>
          <w:r w:rsidR="009E75A8">
            <w:fldChar w:fldCharType="begin"/>
          </w:r>
          <w:r w:rsidR="009E75A8">
            <w:rPr>
              <w:lang w:val="en-US"/>
            </w:rPr>
            <w:instrText xml:space="preserve"> CITATION bbc24 \l 1033 </w:instrText>
          </w:r>
          <w:r w:rsidR="009E75A8">
            <w:fldChar w:fldCharType="separate"/>
          </w:r>
          <w:r w:rsidR="009E75A8">
            <w:rPr>
              <w:noProof/>
              <w:lang w:val="en-US"/>
            </w:rPr>
            <w:t xml:space="preserve"> </w:t>
          </w:r>
          <w:r w:rsidR="009E75A8" w:rsidRPr="009E75A8">
            <w:rPr>
              <w:noProof/>
              <w:lang w:val="en-US"/>
            </w:rPr>
            <w:t>(bbc, 2024)</w:t>
          </w:r>
          <w:r w:rsidR="009E75A8">
            <w:fldChar w:fldCharType="end"/>
          </w:r>
        </w:sdtContent>
      </w:sdt>
      <w:r>
        <w:t>.</w:t>
      </w:r>
    </w:p>
    <w:p w14:paraId="41CE4BC8" w14:textId="77777777" w:rsidR="00824C1A" w:rsidRDefault="00824C1A">
      <w:pPr>
        <w:spacing w:after="200" w:line="276" w:lineRule="auto"/>
        <w:jc w:val="left"/>
      </w:pPr>
      <w:r>
        <w:br w:type="page"/>
      </w:r>
    </w:p>
    <w:p w14:paraId="755D1C2C" w14:textId="77777777" w:rsidR="00A31EED" w:rsidRDefault="00A31EED" w:rsidP="00A31EED">
      <w:pPr>
        <w:pStyle w:val="Heading1"/>
      </w:pPr>
      <w:bookmarkStart w:id="5" w:name="_Toc158456799"/>
      <w:r>
        <w:lastRenderedPageBreak/>
        <w:t>Conclusion</w:t>
      </w:r>
      <w:bookmarkEnd w:id="5"/>
    </w:p>
    <w:p w14:paraId="100ECCA8" w14:textId="77777777" w:rsidR="00A31EED" w:rsidRDefault="00A31EED" w:rsidP="00A31EED">
      <w:r>
        <w:t xml:space="preserve">This context has been highlighting </w:t>
      </w:r>
      <w:r w:rsidRPr="00913CC1">
        <w:t>the estimations depicted that the performance in terms of managing their assets and liabilities become very poor and</w:t>
      </w:r>
      <w:r>
        <w:t xml:space="preserve"> </w:t>
      </w:r>
      <w:r w:rsidRPr="005304A5">
        <w:t>The Seacrest Lodge</w:t>
      </w:r>
      <w:r>
        <w:t xml:space="preserve"> needs</w:t>
      </w:r>
      <w:r w:rsidRPr="00913CC1">
        <w:t xml:space="preserve"> to focus on itself to grab the upcoming opportunities of </w:t>
      </w:r>
      <w:r>
        <w:t xml:space="preserve">the </w:t>
      </w:r>
      <w:r w:rsidRPr="00913CC1">
        <w:t>market.</w:t>
      </w:r>
      <w:r>
        <w:t xml:space="preserve"> During this period in the hospitality sector, the tendency of users to use online booking platforms and sharing economy services ultimately creates a difficult situation for the hotel chain. They do not have any kind of partnership with the online booking platforms and for that, the profitability has continuously decreased. To overcome this situation there have been several turnaround strategies </w:t>
      </w:r>
      <w:r w:rsidRPr="001F1673">
        <w:t xml:space="preserve">focusing </w:t>
      </w:r>
      <w:r>
        <w:t>on</w:t>
      </w:r>
      <w:r w:rsidRPr="001F1673">
        <w:t xml:space="preserve"> the </w:t>
      </w:r>
      <w:r>
        <w:t>guest’s</w:t>
      </w:r>
      <w:r w:rsidRPr="001F1673">
        <w:t xml:space="preserve"> experience and brand reputations, diversifications in revenue stream as well </w:t>
      </w:r>
      <w:r>
        <w:t>and</w:t>
      </w:r>
      <w:r w:rsidRPr="001F1673">
        <w:t xml:space="preserve"> pricing models </w:t>
      </w:r>
      <w:r>
        <w:t>have</w:t>
      </w:r>
      <w:r w:rsidRPr="001F1673">
        <w:t xml:space="preserve"> been covered here precisely. </w:t>
      </w:r>
    </w:p>
    <w:p w14:paraId="4D6739B8" w14:textId="77777777" w:rsidR="00A31EED" w:rsidRDefault="00A31EED">
      <w:pPr>
        <w:spacing w:after="200" w:line="276" w:lineRule="auto"/>
        <w:jc w:val="left"/>
      </w:pPr>
    </w:p>
    <w:p w14:paraId="5528C435" w14:textId="77777777" w:rsidR="00A31EED" w:rsidRDefault="00A31EED">
      <w:pPr>
        <w:spacing w:after="200" w:line="276" w:lineRule="auto"/>
        <w:jc w:val="left"/>
      </w:pPr>
    </w:p>
    <w:p w14:paraId="239C69A8" w14:textId="77777777" w:rsidR="00A31EED" w:rsidRDefault="00A31EED">
      <w:pPr>
        <w:spacing w:after="200" w:line="276" w:lineRule="auto"/>
        <w:jc w:val="left"/>
      </w:pPr>
    </w:p>
    <w:p w14:paraId="5FE5E1D5" w14:textId="77777777" w:rsidR="00A31EED" w:rsidRDefault="00A31EED">
      <w:pPr>
        <w:spacing w:after="200" w:line="276" w:lineRule="auto"/>
        <w:jc w:val="left"/>
      </w:pPr>
    </w:p>
    <w:p w14:paraId="0516E325" w14:textId="77777777" w:rsidR="00A31EED" w:rsidRDefault="00A31EED">
      <w:pPr>
        <w:spacing w:after="200" w:line="276" w:lineRule="auto"/>
        <w:jc w:val="left"/>
      </w:pPr>
    </w:p>
    <w:p w14:paraId="65ED3D0D" w14:textId="77777777" w:rsidR="00A31EED" w:rsidRDefault="00A31EED">
      <w:pPr>
        <w:spacing w:after="200" w:line="276" w:lineRule="auto"/>
        <w:jc w:val="left"/>
      </w:pPr>
    </w:p>
    <w:p w14:paraId="56935362" w14:textId="77777777" w:rsidR="00A31EED" w:rsidRDefault="00A31EED">
      <w:pPr>
        <w:spacing w:after="200" w:line="276" w:lineRule="auto"/>
        <w:jc w:val="left"/>
      </w:pPr>
    </w:p>
    <w:p w14:paraId="36228851" w14:textId="77777777" w:rsidR="00A31EED" w:rsidRDefault="00A31EED">
      <w:pPr>
        <w:spacing w:after="200" w:line="276" w:lineRule="auto"/>
        <w:jc w:val="left"/>
      </w:pPr>
    </w:p>
    <w:p w14:paraId="204932DC" w14:textId="77777777" w:rsidR="00A31EED" w:rsidRDefault="00A31EED">
      <w:pPr>
        <w:spacing w:after="200" w:line="276" w:lineRule="auto"/>
        <w:jc w:val="left"/>
      </w:pPr>
    </w:p>
    <w:p w14:paraId="76AD96BC" w14:textId="77777777" w:rsidR="00A31EED" w:rsidRDefault="00A31EED">
      <w:pPr>
        <w:spacing w:after="200" w:line="276" w:lineRule="auto"/>
        <w:jc w:val="left"/>
      </w:pPr>
    </w:p>
    <w:p w14:paraId="572CB0A8" w14:textId="77777777" w:rsidR="00A31EED" w:rsidRDefault="00A31EED">
      <w:pPr>
        <w:spacing w:after="200" w:line="276" w:lineRule="auto"/>
        <w:jc w:val="left"/>
      </w:pPr>
    </w:p>
    <w:p w14:paraId="60247570" w14:textId="77777777" w:rsidR="00A31EED" w:rsidRDefault="00A31EED">
      <w:pPr>
        <w:spacing w:after="200" w:line="276" w:lineRule="auto"/>
        <w:jc w:val="left"/>
      </w:pPr>
    </w:p>
    <w:p w14:paraId="0D3C805B" w14:textId="77777777" w:rsidR="00A31EED" w:rsidRDefault="00A31EED">
      <w:pPr>
        <w:spacing w:after="200" w:line="276" w:lineRule="auto"/>
        <w:jc w:val="left"/>
      </w:pPr>
    </w:p>
    <w:p w14:paraId="7963FABD" w14:textId="77777777" w:rsidR="00A31EED" w:rsidRDefault="00A31EED">
      <w:pPr>
        <w:spacing w:after="200" w:line="276" w:lineRule="auto"/>
        <w:jc w:val="left"/>
      </w:pPr>
    </w:p>
    <w:p w14:paraId="1A7C1969" w14:textId="6E3610D8" w:rsidR="00C8340E" w:rsidRDefault="00824C1A" w:rsidP="00F9103F">
      <w:pPr>
        <w:pStyle w:val="Heading1"/>
      </w:pPr>
      <w:bookmarkStart w:id="6" w:name="_Toc158456798"/>
      <w:r>
        <w:lastRenderedPageBreak/>
        <w:t>Recommendation</w:t>
      </w:r>
      <w:bookmarkEnd w:id="6"/>
      <w:r>
        <w:t xml:space="preserve"> </w:t>
      </w:r>
    </w:p>
    <w:p w14:paraId="707A37EE" w14:textId="77777777" w:rsidR="00B97793" w:rsidRPr="00B97793" w:rsidRDefault="00274015" w:rsidP="00274015">
      <w:pPr>
        <w:rPr>
          <w:b/>
          <w:bCs/>
        </w:rPr>
      </w:pPr>
      <w:r w:rsidRPr="00B97793">
        <w:rPr>
          <w:b/>
          <w:bCs/>
        </w:rPr>
        <w:t xml:space="preserve">Earnings improvement </w:t>
      </w:r>
    </w:p>
    <w:p w14:paraId="7DD23C42" w14:textId="5134C519" w:rsidR="00274015" w:rsidRDefault="00274015" w:rsidP="00274015">
      <w:r>
        <w:t>For improving income from current amenities and conveniences, use altering pricing approaches counting packaged selections.</w:t>
      </w:r>
    </w:p>
    <w:p w14:paraId="34323843" w14:textId="77777777" w:rsidR="00B97793" w:rsidRPr="00B97793" w:rsidRDefault="00274015" w:rsidP="00274015">
      <w:pPr>
        <w:rPr>
          <w:b/>
          <w:bCs/>
        </w:rPr>
      </w:pPr>
      <w:r w:rsidRPr="00B97793">
        <w:rPr>
          <w:b/>
          <w:bCs/>
        </w:rPr>
        <w:t>Cost-cutting</w:t>
      </w:r>
    </w:p>
    <w:p w14:paraId="055E9AE7" w14:textId="4A0D3380" w:rsidR="00274015" w:rsidRDefault="00274015" w:rsidP="00274015">
      <w:r>
        <w:t xml:space="preserve">These initiatives include restorative contracts with contractors and exploiting </w:t>
      </w:r>
      <w:r w:rsidR="00802DC7">
        <w:t>workers</w:t>
      </w:r>
      <w:r w:rsidR="00C45253">
        <w:t>’</w:t>
      </w:r>
      <w:r>
        <w:t xml:space="preserve"> statistics, plus conducting </w:t>
      </w:r>
      <w:r w:rsidR="00802DC7">
        <w:t>a</w:t>
      </w:r>
      <w:r>
        <w:t xml:space="preserve"> precise assessment of active costs to find promises of reductions or development</w:t>
      </w:r>
      <w:r w:rsidR="00232501">
        <w:t xml:space="preserve"> (Raub</w:t>
      </w:r>
      <w:r w:rsidR="00232501" w:rsidRPr="00232501">
        <w:rPr>
          <w:i/>
          <w:iCs/>
        </w:rPr>
        <w:t xml:space="preserve"> et al., </w:t>
      </w:r>
      <w:r w:rsidR="00232501">
        <w:t>2024)</w:t>
      </w:r>
      <w:r>
        <w:t>.</w:t>
      </w:r>
    </w:p>
    <w:p w14:paraId="49443AD0" w14:textId="1B4B940C" w:rsidR="007C159E" w:rsidRPr="007C159E" w:rsidRDefault="00140025" w:rsidP="00274015">
      <w:pPr>
        <w:rPr>
          <w:b/>
          <w:bCs/>
        </w:rPr>
      </w:pPr>
      <w:r>
        <w:rPr>
          <w:b/>
          <w:bCs/>
        </w:rPr>
        <w:t>Investment</w:t>
      </w:r>
      <w:r w:rsidR="00274015" w:rsidRPr="007C159E">
        <w:rPr>
          <w:b/>
          <w:bCs/>
        </w:rPr>
        <w:t xml:space="preserve"> in visitor journey</w:t>
      </w:r>
    </w:p>
    <w:p w14:paraId="312209BD" w14:textId="5C7D2D6B" w:rsidR="00274015" w:rsidRDefault="00274015" w:rsidP="00274015">
      <w:r>
        <w:t xml:space="preserve">To </w:t>
      </w:r>
      <w:r w:rsidR="006A385A">
        <w:t>inspire</w:t>
      </w:r>
      <w:r>
        <w:t xml:space="preserve"> repeated </w:t>
      </w:r>
      <w:r w:rsidR="006A385A">
        <w:t>commercial</w:t>
      </w:r>
      <w:r>
        <w:t xml:space="preserve"> as well as </w:t>
      </w:r>
      <w:r w:rsidR="006A385A">
        <w:t>beneficial</w:t>
      </w:r>
      <w:r>
        <w:t xml:space="preserve"> referrals from </w:t>
      </w:r>
      <w:r w:rsidR="006A385A">
        <w:t>networks</w:t>
      </w:r>
      <w:r>
        <w:t xml:space="preserve"> and relatives, offer the </w:t>
      </w:r>
      <w:r w:rsidR="006A385A">
        <w:t>greatest</w:t>
      </w:r>
      <w:r>
        <w:t xml:space="preserve"> </w:t>
      </w:r>
      <w:r w:rsidR="006A385A">
        <w:t>position</w:t>
      </w:r>
      <w:r>
        <w:t xml:space="preserve"> to </w:t>
      </w:r>
      <w:r w:rsidR="006A385A">
        <w:t>reserves</w:t>
      </w:r>
      <w:r>
        <w:t xml:space="preserve"> made in </w:t>
      </w:r>
      <w:r w:rsidR="006A385A">
        <w:t>refining</w:t>
      </w:r>
      <w:r>
        <w:t xml:space="preserve"> the visitor </w:t>
      </w:r>
      <w:r w:rsidR="006A385A">
        <w:t>appointment</w:t>
      </w:r>
      <w:r>
        <w:t xml:space="preserve"> including employee </w:t>
      </w:r>
      <w:r w:rsidR="006A385A">
        <w:t>schooling</w:t>
      </w:r>
      <w:r>
        <w:t xml:space="preserve">, building </w:t>
      </w:r>
      <w:r w:rsidR="006A385A">
        <w:t>developments</w:t>
      </w:r>
      <w:r>
        <w:t xml:space="preserve">, and </w:t>
      </w:r>
      <w:r w:rsidR="006A385A">
        <w:t>modified</w:t>
      </w:r>
      <w:r>
        <w:t xml:space="preserve"> assistance.</w:t>
      </w:r>
    </w:p>
    <w:p w14:paraId="5E6D7664" w14:textId="77777777" w:rsidR="00E646F6" w:rsidRPr="006C0B7A" w:rsidRDefault="00274015" w:rsidP="00274015">
      <w:pPr>
        <w:rPr>
          <w:b/>
          <w:bCs/>
        </w:rPr>
      </w:pPr>
      <w:r w:rsidRPr="006C0B7A">
        <w:rPr>
          <w:b/>
          <w:bCs/>
        </w:rPr>
        <w:t xml:space="preserve">Expansion of </w:t>
      </w:r>
      <w:r w:rsidR="00B069AB" w:rsidRPr="006C0B7A">
        <w:rPr>
          <w:b/>
          <w:bCs/>
        </w:rPr>
        <w:t>m</w:t>
      </w:r>
      <w:r w:rsidRPr="006C0B7A">
        <w:rPr>
          <w:b/>
          <w:bCs/>
        </w:rPr>
        <w:t xml:space="preserve">oney </w:t>
      </w:r>
      <w:r w:rsidR="00B069AB" w:rsidRPr="006C0B7A">
        <w:rPr>
          <w:b/>
          <w:bCs/>
        </w:rPr>
        <w:t>c</w:t>
      </w:r>
      <w:r w:rsidRPr="006C0B7A">
        <w:rPr>
          <w:b/>
          <w:bCs/>
        </w:rPr>
        <w:t>hannels</w:t>
      </w:r>
    </w:p>
    <w:p w14:paraId="7CC51DAA" w14:textId="6379760F" w:rsidR="00274015" w:rsidRDefault="00274015" w:rsidP="00274015">
      <w:r>
        <w:t xml:space="preserve">To reach out to a larger </w:t>
      </w:r>
      <w:r w:rsidR="00B069AB">
        <w:t>purchaser</w:t>
      </w:r>
      <w:r>
        <w:t xml:space="preserve"> group, </w:t>
      </w:r>
      <w:r w:rsidR="00161720">
        <w:t>deliberate</w:t>
      </w:r>
      <w:r>
        <w:t xml:space="preserve"> </w:t>
      </w:r>
      <w:r w:rsidR="00161720">
        <w:t>choices</w:t>
      </w:r>
      <w:r>
        <w:t xml:space="preserve"> for </w:t>
      </w:r>
      <w:r w:rsidR="00161720">
        <w:t>expansion</w:t>
      </w:r>
      <w:r>
        <w:t xml:space="preserve"> </w:t>
      </w:r>
      <w:r w:rsidR="00802DC7">
        <w:t xml:space="preserve">of </w:t>
      </w:r>
      <w:r>
        <w:t xml:space="preserve">the </w:t>
      </w:r>
      <w:r w:rsidR="00161720">
        <w:t>foundations</w:t>
      </w:r>
      <w:r>
        <w:t xml:space="preserve"> of </w:t>
      </w:r>
      <w:r w:rsidR="00D44762">
        <w:t>income</w:t>
      </w:r>
      <w:r>
        <w:t xml:space="preserve"> via </w:t>
      </w:r>
      <w:r w:rsidR="00802DC7">
        <w:t xml:space="preserve">the </w:t>
      </w:r>
      <w:r w:rsidR="007747DF">
        <w:t>contribution</w:t>
      </w:r>
      <w:r>
        <w:t xml:space="preserve"> </w:t>
      </w:r>
      <w:r w:rsidR="00802DC7">
        <w:t xml:space="preserve">of </w:t>
      </w:r>
      <w:r>
        <w:t xml:space="preserve">additional </w:t>
      </w:r>
      <w:r w:rsidR="007747DF">
        <w:t>goods</w:t>
      </w:r>
      <w:r w:rsidR="00B8580A">
        <w:t xml:space="preserve"> </w:t>
      </w:r>
      <w:r>
        <w:t xml:space="preserve">like event </w:t>
      </w:r>
      <w:r w:rsidR="00CE3864">
        <w:t>systematising</w:t>
      </w:r>
      <w:r>
        <w:t xml:space="preserve">, </w:t>
      </w:r>
      <w:r w:rsidR="0021736B">
        <w:t>entertaining</w:t>
      </w:r>
      <w:r>
        <w:t xml:space="preserve"> adventures, or health </w:t>
      </w:r>
      <w:r w:rsidR="0021736B">
        <w:t>breaks</w:t>
      </w:r>
      <w:r w:rsidR="00AC6551">
        <w:t xml:space="preserve"> (</w:t>
      </w:r>
      <w:proofErr w:type="spellStart"/>
      <w:r w:rsidR="00AC6551">
        <w:t>Schillemans</w:t>
      </w:r>
      <w:proofErr w:type="spellEnd"/>
      <w:r w:rsidR="00AC6551">
        <w:t xml:space="preserve"> </w:t>
      </w:r>
      <w:r w:rsidR="00AC6551" w:rsidRPr="00AC6551">
        <w:rPr>
          <w:i/>
          <w:iCs/>
        </w:rPr>
        <w:t xml:space="preserve">et al., </w:t>
      </w:r>
      <w:r w:rsidR="00AC6551">
        <w:t>2024)</w:t>
      </w:r>
      <w:r w:rsidR="00C77390">
        <w:t xml:space="preserve">. </w:t>
      </w:r>
    </w:p>
    <w:p w14:paraId="3F5F1701" w14:textId="77777777" w:rsidR="00F873CF" w:rsidRPr="00AD0411" w:rsidRDefault="00274015" w:rsidP="00824C1A">
      <w:pPr>
        <w:rPr>
          <w:b/>
          <w:bCs/>
        </w:rPr>
      </w:pPr>
      <w:r w:rsidRPr="00AD0411">
        <w:rPr>
          <w:b/>
          <w:bCs/>
        </w:rPr>
        <w:t xml:space="preserve">Strategic planning </w:t>
      </w:r>
      <w:r w:rsidR="001B7AD0" w:rsidRPr="00AD0411">
        <w:rPr>
          <w:b/>
          <w:bCs/>
        </w:rPr>
        <w:t>m</w:t>
      </w:r>
      <w:r w:rsidRPr="00AD0411">
        <w:rPr>
          <w:b/>
          <w:bCs/>
        </w:rPr>
        <w:t>arketing</w:t>
      </w:r>
    </w:p>
    <w:p w14:paraId="34A19A80" w14:textId="224FD4DC" w:rsidR="00824C1A" w:rsidRPr="00824C1A" w:rsidRDefault="00274015" w:rsidP="00824C1A">
      <w:r>
        <w:t xml:space="preserve">Create </w:t>
      </w:r>
      <w:r w:rsidR="00B12889">
        <w:t>a</w:t>
      </w:r>
      <w:r>
        <w:t xml:space="preserve"> </w:t>
      </w:r>
      <w:r w:rsidR="00892C44">
        <w:t>modified</w:t>
      </w:r>
      <w:r>
        <w:t xml:space="preserve"> </w:t>
      </w:r>
      <w:r w:rsidR="00892C44">
        <w:t>advertising</w:t>
      </w:r>
      <w:r>
        <w:t xml:space="preserve"> </w:t>
      </w:r>
      <w:r w:rsidR="00892C44">
        <w:t>policy</w:t>
      </w:r>
      <w:r>
        <w:t xml:space="preserve"> to use online </w:t>
      </w:r>
      <w:r w:rsidR="008A03D4">
        <w:t>societies</w:t>
      </w:r>
      <w:r>
        <w:t xml:space="preserve">, online </w:t>
      </w:r>
      <w:r w:rsidR="008065DE">
        <w:t>surroundings</w:t>
      </w:r>
      <w:r>
        <w:t xml:space="preserve">, and other </w:t>
      </w:r>
      <w:r w:rsidR="008065DE">
        <w:t>policies</w:t>
      </w:r>
      <w:r>
        <w:t xml:space="preserve"> to </w:t>
      </w:r>
      <w:r w:rsidR="00D273C6">
        <w:t>positively</w:t>
      </w:r>
      <w:r>
        <w:t xml:space="preserve"> reach and </w:t>
      </w:r>
      <w:r w:rsidR="00D273C6">
        <w:t>interconnect</w:t>
      </w:r>
      <w:r>
        <w:t xml:space="preserve"> alongside </w:t>
      </w:r>
      <w:r w:rsidR="00D273C6">
        <w:t>attentive</w:t>
      </w:r>
      <w:r>
        <w:t xml:space="preserve"> visitors.</w:t>
      </w:r>
      <w:r w:rsidR="00D273C6">
        <w:t xml:space="preserve"> Also, </w:t>
      </w:r>
      <w:r w:rsidR="00CC214F">
        <w:t xml:space="preserve">making </w:t>
      </w:r>
      <w:r w:rsidR="00824C1A" w:rsidRPr="00824C1A">
        <w:t xml:space="preserve">partnerships with </w:t>
      </w:r>
      <w:r w:rsidR="00D46374">
        <w:t>tour</w:t>
      </w:r>
      <w:r w:rsidR="00824C1A" w:rsidRPr="00824C1A">
        <w:t xml:space="preserve"> agencies, </w:t>
      </w:r>
      <w:r w:rsidR="009D24DE" w:rsidRPr="00824C1A">
        <w:t>highlighting</w:t>
      </w:r>
      <w:r w:rsidR="00824C1A" w:rsidRPr="00824C1A">
        <w:t xml:space="preserve"> the lodge</w:t>
      </w:r>
      <w:r w:rsidR="00C45253">
        <w:t>’</w:t>
      </w:r>
      <w:r w:rsidR="00824C1A" w:rsidRPr="00824C1A">
        <w:t xml:space="preserve">s </w:t>
      </w:r>
      <w:r w:rsidR="009D24DE" w:rsidRPr="00824C1A">
        <w:t>exclusive</w:t>
      </w:r>
      <w:r w:rsidR="00824C1A" w:rsidRPr="00824C1A">
        <w:t xml:space="preserve"> offerings and value </w:t>
      </w:r>
      <w:r w:rsidR="009D24DE" w:rsidRPr="00824C1A">
        <w:t>scheme</w:t>
      </w:r>
      <w:r w:rsidR="00824C1A" w:rsidRPr="00824C1A">
        <w:t xml:space="preserve"> to drive </w:t>
      </w:r>
      <w:r w:rsidR="00C53A41" w:rsidRPr="00824C1A">
        <w:t>reservations</w:t>
      </w:r>
      <w:r w:rsidR="00824C1A" w:rsidRPr="00824C1A">
        <w:t xml:space="preserve"> and revenue </w:t>
      </w:r>
      <w:r w:rsidR="00D142B2" w:rsidRPr="00824C1A">
        <w:t>evolution</w:t>
      </w:r>
      <w:r w:rsidR="00824C1A" w:rsidRPr="00824C1A">
        <w:t>.</w:t>
      </w:r>
    </w:p>
    <w:p w14:paraId="537BCB30" w14:textId="7516FC34" w:rsidR="005E0E0D" w:rsidRDefault="00C8340E">
      <w:pPr>
        <w:spacing w:after="200" w:line="276" w:lineRule="auto"/>
        <w:jc w:val="left"/>
      </w:pPr>
      <w:r>
        <w:br w:type="page"/>
      </w:r>
    </w:p>
    <w:p w14:paraId="17F2A99A" w14:textId="35E577ED" w:rsidR="009A7A06" w:rsidRDefault="00324A04" w:rsidP="00F9103F">
      <w:pPr>
        <w:pStyle w:val="Heading1"/>
      </w:pPr>
      <w:bookmarkStart w:id="7" w:name="_Toc158456800"/>
      <w:r>
        <w:lastRenderedPageBreak/>
        <w:t>References</w:t>
      </w:r>
      <w:bookmarkEnd w:id="7"/>
      <w:r>
        <w:t xml:space="preserve"> </w:t>
      </w:r>
    </w:p>
    <w:p w14:paraId="1765D2AE" w14:textId="655E6247" w:rsidR="00B74231" w:rsidRDefault="00B74231" w:rsidP="00B74231">
      <w:proofErr w:type="spellStart"/>
      <w:r>
        <w:t>bbc</w:t>
      </w:r>
      <w:proofErr w:type="spellEnd"/>
      <w:r>
        <w:t xml:space="preserve">, (2024). UK hospitality industry calls for 'urgent' support. [Online] Available at: https://www.bbc.com/news/business-53297651 [Accessed </w:t>
      </w:r>
      <w:r w:rsidR="0096350B">
        <w:t>21</w:t>
      </w:r>
      <w:r>
        <w:t xml:space="preserve"> February 2024].</w:t>
      </w:r>
    </w:p>
    <w:p w14:paraId="385014A9" w14:textId="77777777" w:rsidR="00B74231" w:rsidRPr="00E458FF" w:rsidRDefault="00B74231" w:rsidP="00B74231">
      <w:pPr>
        <w:rPr>
          <w:shd w:val="clear" w:color="auto" w:fill="FFFFFF"/>
        </w:rPr>
      </w:pPr>
      <w:proofErr w:type="spellStart"/>
      <w:r w:rsidRPr="00E458FF">
        <w:rPr>
          <w:shd w:val="clear" w:color="auto" w:fill="FFFFFF"/>
        </w:rPr>
        <w:t>Berbekova</w:t>
      </w:r>
      <w:proofErr w:type="spellEnd"/>
      <w:r w:rsidRPr="00E458FF">
        <w:rPr>
          <w:shd w:val="clear" w:color="auto" w:fill="FFFFFF"/>
        </w:rPr>
        <w:t xml:space="preserve">, A., Uysal, M. and George Assaf, A., </w:t>
      </w:r>
      <w:r>
        <w:rPr>
          <w:shd w:val="clear" w:color="auto" w:fill="FFFFFF"/>
        </w:rPr>
        <w:t>(</w:t>
      </w:r>
      <w:r w:rsidRPr="00E458FF">
        <w:rPr>
          <w:shd w:val="clear" w:color="auto" w:fill="FFFFFF"/>
        </w:rPr>
        <w:t>2024</w:t>
      </w:r>
      <w:r>
        <w:rPr>
          <w:shd w:val="clear" w:color="auto" w:fill="FFFFFF"/>
        </w:rPr>
        <w:t>)</w:t>
      </w:r>
      <w:r w:rsidRPr="00E458FF">
        <w:rPr>
          <w:shd w:val="clear" w:color="auto" w:fill="FFFFFF"/>
        </w:rPr>
        <w:t>. Quality of life and public policy development for tourism destinations. </w:t>
      </w:r>
      <w:r w:rsidRPr="00E458FF">
        <w:rPr>
          <w:i/>
          <w:iCs/>
          <w:shd w:val="clear" w:color="auto" w:fill="FFFFFF"/>
        </w:rPr>
        <w:t>Cornell Hospitality Quarterly</w:t>
      </w:r>
      <w:r w:rsidRPr="00E458FF">
        <w:rPr>
          <w:shd w:val="clear" w:color="auto" w:fill="FFFFFF"/>
        </w:rPr>
        <w:t>, </w:t>
      </w:r>
      <w:r w:rsidRPr="00E458FF">
        <w:rPr>
          <w:i/>
          <w:iCs/>
          <w:shd w:val="clear" w:color="auto" w:fill="FFFFFF"/>
        </w:rPr>
        <w:t>65</w:t>
      </w:r>
      <w:r w:rsidRPr="00E458FF">
        <w:rPr>
          <w:shd w:val="clear" w:color="auto" w:fill="FFFFFF"/>
        </w:rPr>
        <w:t>(1), pp.34-43.</w:t>
      </w:r>
    </w:p>
    <w:p w14:paraId="73355AC1" w14:textId="77777777" w:rsidR="00B74231" w:rsidRPr="00E458FF" w:rsidRDefault="00B74231" w:rsidP="00B74231">
      <w:pPr>
        <w:rPr>
          <w:shd w:val="clear" w:color="auto" w:fill="FFFFFF"/>
        </w:rPr>
      </w:pPr>
      <w:r w:rsidRPr="00E458FF">
        <w:rPr>
          <w:shd w:val="clear" w:color="auto" w:fill="FFFFFF"/>
        </w:rPr>
        <w:t xml:space="preserve">Cowden, B., Karami, M., Tang, J., Ye, W. and Adomako, S., </w:t>
      </w:r>
      <w:r>
        <w:rPr>
          <w:shd w:val="clear" w:color="auto" w:fill="FFFFFF"/>
        </w:rPr>
        <w:t>(</w:t>
      </w:r>
      <w:r w:rsidRPr="00E458FF">
        <w:rPr>
          <w:shd w:val="clear" w:color="auto" w:fill="FFFFFF"/>
        </w:rPr>
        <w:t>2024</w:t>
      </w:r>
      <w:r>
        <w:rPr>
          <w:shd w:val="clear" w:color="auto" w:fill="FFFFFF"/>
        </w:rPr>
        <w:t>)</w:t>
      </w:r>
      <w:r w:rsidRPr="00E458FF">
        <w:rPr>
          <w:shd w:val="clear" w:color="auto" w:fill="FFFFFF"/>
        </w:rPr>
        <w:t>. The spectrum of perceived uncertainty and entrepreneurial orientation: Impacts on effectuation. </w:t>
      </w:r>
      <w:r w:rsidRPr="00E458FF">
        <w:rPr>
          <w:i/>
          <w:iCs/>
          <w:shd w:val="clear" w:color="auto" w:fill="FFFFFF"/>
        </w:rPr>
        <w:t>Journal of Small Business Management</w:t>
      </w:r>
      <w:r w:rsidRPr="00E458FF">
        <w:rPr>
          <w:shd w:val="clear" w:color="auto" w:fill="FFFFFF"/>
        </w:rPr>
        <w:t>, </w:t>
      </w:r>
      <w:r w:rsidRPr="00E458FF">
        <w:rPr>
          <w:i/>
          <w:iCs/>
          <w:shd w:val="clear" w:color="auto" w:fill="FFFFFF"/>
        </w:rPr>
        <w:t>62</w:t>
      </w:r>
      <w:r w:rsidRPr="00E458FF">
        <w:rPr>
          <w:shd w:val="clear" w:color="auto" w:fill="FFFFFF"/>
        </w:rPr>
        <w:t>(1), pp.381-414.</w:t>
      </w:r>
    </w:p>
    <w:p w14:paraId="60E78344" w14:textId="77777777" w:rsidR="00B74231" w:rsidRDefault="00B74231" w:rsidP="00B74231">
      <w:pPr>
        <w:rPr>
          <w:shd w:val="clear" w:color="auto" w:fill="FFFFFF"/>
        </w:rPr>
      </w:pPr>
      <w:proofErr w:type="spellStart"/>
      <w:r>
        <w:rPr>
          <w:shd w:val="clear" w:color="auto" w:fill="FFFFFF"/>
        </w:rPr>
        <w:t>Elkhwesky</w:t>
      </w:r>
      <w:proofErr w:type="spellEnd"/>
      <w:r>
        <w:rPr>
          <w:shd w:val="clear" w:color="auto" w:fill="FFFFFF"/>
        </w:rPr>
        <w:t xml:space="preserve">, Z., El </w:t>
      </w:r>
      <w:proofErr w:type="spellStart"/>
      <w:r>
        <w:rPr>
          <w:shd w:val="clear" w:color="auto" w:fill="FFFFFF"/>
        </w:rPr>
        <w:t>Manzani</w:t>
      </w:r>
      <w:proofErr w:type="spellEnd"/>
      <w:r>
        <w:rPr>
          <w:shd w:val="clear" w:color="auto" w:fill="FFFFFF"/>
        </w:rPr>
        <w:t xml:space="preserve">, Y. and </w:t>
      </w:r>
      <w:proofErr w:type="spellStart"/>
      <w:r>
        <w:rPr>
          <w:shd w:val="clear" w:color="auto" w:fill="FFFFFF"/>
        </w:rPr>
        <w:t>Elbayoumi</w:t>
      </w:r>
      <w:proofErr w:type="spellEnd"/>
      <w:r>
        <w:rPr>
          <w:shd w:val="clear" w:color="auto" w:fill="FFFFFF"/>
        </w:rPr>
        <w:t xml:space="preserve"> Salem, I., (</w:t>
      </w:r>
      <w:r w:rsidRPr="00E458FF">
        <w:rPr>
          <w:shd w:val="clear" w:color="auto" w:fill="FFFFFF"/>
        </w:rPr>
        <w:t>2024</w:t>
      </w:r>
      <w:r>
        <w:rPr>
          <w:shd w:val="clear" w:color="auto" w:fill="FFFFFF"/>
        </w:rPr>
        <w:t>). Driving hospitality and tourism to foster sustainable innovation: A systematic review of COVID-19-related studies and practical implications in the digital era. </w:t>
      </w:r>
      <w:r>
        <w:rPr>
          <w:i/>
          <w:iCs/>
          <w:shd w:val="clear" w:color="auto" w:fill="FFFFFF"/>
        </w:rPr>
        <w:t>Tourism and Hospitality Research</w:t>
      </w:r>
      <w:r>
        <w:rPr>
          <w:shd w:val="clear" w:color="auto" w:fill="FFFFFF"/>
        </w:rPr>
        <w:t>, </w:t>
      </w:r>
      <w:r>
        <w:rPr>
          <w:i/>
          <w:iCs/>
          <w:shd w:val="clear" w:color="auto" w:fill="FFFFFF"/>
        </w:rPr>
        <w:t>24</w:t>
      </w:r>
      <w:r>
        <w:rPr>
          <w:shd w:val="clear" w:color="auto" w:fill="FFFFFF"/>
        </w:rPr>
        <w:t>(1), pp.115-133.</w:t>
      </w:r>
    </w:p>
    <w:p w14:paraId="2CA3A9F0" w14:textId="77777777" w:rsidR="00B74231" w:rsidRPr="00E458FF" w:rsidRDefault="00B74231" w:rsidP="00B74231">
      <w:pPr>
        <w:rPr>
          <w:shd w:val="clear" w:color="auto" w:fill="FFFFFF"/>
        </w:rPr>
      </w:pPr>
      <w:r w:rsidRPr="00E458FF">
        <w:rPr>
          <w:shd w:val="clear" w:color="auto" w:fill="FFFFFF"/>
        </w:rPr>
        <w:t xml:space="preserve">Geremew, Y.M., Huang, W.J. and Hung, K., </w:t>
      </w:r>
      <w:r>
        <w:rPr>
          <w:shd w:val="clear" w:color="auto" w:fill="FFFFFF"/>
        </w:rPr>
        <w:t>(</w:t>
      </w:r>
      <w:r w:rsidRPr="00E458FF">
        <w:rPr>
          <w:shd w:val="clear" w:color="auto" w:fill="FFFFFF"/>
        </w:rPr>
        <w:t>2024</w:t>
      </w:r>
      <w:r>
        <w:rPr>
          <w:shd w:val="clear" w:color="auto" w:fill="FFFFFF"/>
        </w:rPr>
        <w:t>)</w:t>
      </w:r>
      <w:r w:rsidRPr="00E458FF">
        <w:rPr>
          <w:shd w:val="clear" w:color="auto" w:fill="FFFFFF"/>
        </w:rPr>
        <w:t>. Fuzzy-set qualitative comparative analysis as a mixed-method and analysis technique: a comprehensive systematic review. </w:t>
      </w:r>
      <w:r w:rsidRPr="00E458FF">
        <w:rPr>
          <w:i/>
          <w:iCs/>
          <w:shd w:val="clear" w:color="auto" w:fill="FFFFFF"/>
        </w:rPr>
        <w:t>Journal of Travel Research</w:t>
      </w:r>
      <w:r w:rsidRPr="00E458FF">
        <w:rPr>
          <w:shd w:val="clear" w:color="auto" w:fill="FFFFFF"/>
        </w:rPr>
        <w:t>, </w:t>
      </w:r>
      <w:r w:rsidRPr="00E458FF">
        <w:rPr>
          <w:i/>
          <w:iCs/>
          <w:shd w:val="clear" w:color="auto" w:fill="FFFFFF"/>
        </w:rPr>
        <w:t>63</w:t>
      </w:r>
      <w:r w:rsidRPr="00E458FF">
        <w:rPr>
          <w:shd w:val="clear" w:color="auto" w:fill="FFFFFF"/>
        </w:rPr>
        <w:t>(1), pp.3-26.</w:t>
      </w:r>
    </w:p>
    <w:p w14:paraId="1DBB14B0" w14:textId="77777777" w:rsidR="00B74231" w:rsidRPr="00E458FF" w:rsidRDefault="00B74231" w:rsidP="00B74231">
      <w:pPr>
        <w:rPr>
          <w:shd w:val="clear" w:color="auto" w:fill="FFFFFF"/>
        </w:rPr>
      </w:pPr>
      <w:r w:rsidRPr="00E458FF">
        <w:rPr>
          <w:shd w:val="clear" w:color="auto" w:fill="FFFFFF"/>
        </w:rPr>
        <w:t xml:space="preserve">Gomes, S., Lopes, J.M. and Ferreira, L., </w:t>
      </w:r>
      <w:r>
        <w:rPr>
          <w:shd w:val="clear" w:color="auto" w:fill="FFFFFF"/>
        </w:rPr>
        <w:t>(</w:t>
      </w:r>
      <w:r w:rsidRPr="00E458FF">
        <w:rPr>
          <w:shd w:val="clear" w:color="auto" w:fill="FFFFFF"/>
        </w:rPr>
        <w:t>2024</w:t>
      </w:r>
      <w:r>
        <w:rPr>
          <w:shd w:val="clear" w:color="auto" w:fill="FFFFFF"/>
        </w:rPr>
        <w:t>)</w:t>
      </w:r>
      <w:r w:rsidRPr="00E458FF">
        <w:rPr>
          <w:shd w:val="clear" w:color="auto" w:fill="FFFFFF"/>
        </w:rPr>
        <w:t>. Looking at the tourism industry through the lenses of industry 4.0: a bibliometric review of concerns and challenges. </w:t>
      </w:r>
      <w:r w:rsidRPr="00E458FF">
        <w:rPr>
          <w:i/>
          <w:iCs/>
          <w:shd w:val="clear" w:color="auto" w:fill="FFFFFF"/>
        </w:rPr>
        <w:t>Journal of Hospitality and Tourism Insights</w:t>
      </w:r>
      <w:r w:rsidRPr="00E458FF">
        <w:rPr>
          <w:shd w:val="clear" w:color="auto" w:fill="FFFFFF"/>
        </w:rPr>
        <w:t>, </w:t>
      </w:r>
      <w:r w:rsidRPr="00E458FF">
        <w:rPr>
          <w:i/>
          <w:iCs/>
          <w:shd w:val="clear" w:color="auto" w:fill="FFFFFF"/>
        </w:rPr>
        <w:t>7</w:t>
      </w:r>
      <w:r w:rsidRPr="00E458FF">
        <w:rPr>
          <w:shd w:val="clear" w:color="auto" w:fill="FFFFFF"/>
        </w:rPr>
        <w:t>(1), pp.436-457.</w:t>
      </w:r>
    </w:p>
    <w:p w14:paraId="2D1555C4" w14:textId="77777777" w:rsidR="00B74231" w:rsidRPr="00E458FF" w:rsidRDefault="00B74231" w:rsidP="00B74231">
      <w:pPr>
        <w:rPr>
          <w:shd w:val="clear" w:color="auto" w:fill="FFFFFF"/>
        </w:rPr>
      </w:pPr>
      <w:r w:rsidRPr="00E458FF">
        <w:rPr>
          <w:shd w:val="clear" w:color="auto" w:fill="FFFFFF"/>
        </w:rPr>
        <w:t xml:space="preserve">Lin, G., Lin, M.S. and Song, H., </w:t>
      </w:r>
      <w:r>
        <w:rPr>
          <w:shd w:val="clear" w:color="auto" w:fill="FFFFFF"/>
        </w:rPr>
        <w:t>(</w:t>
      </w:r>
      <w:r w:rsidRPr="00E458FF">
        <w:rPr>
          <w:shd w:val="clear" w:color="auto" w:fill="FFFFFF"/>
        </w:rPr>
        <w:t>2024</w:t>
      </w:r>
      <w:r>
        <w:rPr>
          <w:shd w:val="clear" w:color="auto" w:fill="FFFFFF"/>
        </w:rPr>
        <w:t>)</w:t>
      </w:r>
      <w:r w:rsidRPr="00E458FF">
        <w:rPr>
          <w:shd w:val="clear" w:color="auto" w:fill="FFFFFF"/>
        </w:rPr>
        <w:t>. An assessment of prospect theory in tourism decision-making research. </w:t>
      </w:r>
      <w:r w:rsidRPr="00E458FF">
        <w:rPr>
          <w:i/>
          <w:iCs/>
          <w:shd w:val="clear" w:color="auto" w:fill="FFFFFF"/>
        </w:rPr>
        <w:t>Journal of Travel Research</w:t>
      </w:r>
      <w:r w:rsidRPr="00E458FF">
        <w:rPr>
          <w:shd w:val="clear" w:color="auto" w:fill="FFFFFF"/>
        </w:rPr>
        <w:t>, </w:t>
      </w:r>
      <w:r w:rsidRPr="00E458FF">
        <w:rPr>
          <w:i/>
          <w:iCs/>
          <w:shd w:val="clear" w:color="auto" w:fill="FFFFFF"/>
        </w:rPr>
        <w:t>63</w:t>
      </w:r>
      <w:r w:rsidRPr="00E458FF">
        <w:rPr>
          <w:shd w:val="clear" w:color="auto" w:fill="FFFFFF"/>
        </w:rPr>
        <w:t>(2), pp.275-297.</w:t>
      </w:r>
    </w:p>
    <w:p w14:paraId="26881207" w14:textId="77777777" w:rsidR="00B74231" w:rsidRPr="00E458FF" w:rsidRDefault="00B74231" w:rsidP="00B74231">
      <w:pPr>
        <w:rPr>
          <w:shd w:val="clear" w:color="auto" w:fill="FFFFFF"/>
        </w:rPr>
      </w:pPr>
      <w:r w:rsidRPr="00E458FF">
        <w:rPr>
          <w:shd w:val="clear" w:color="auto" w:fill="FFFFFF"/>
        </w:rPr>
        <w:t xml:space="preserve">Marandi, A., </w:t>
      </w:r>
      <w:proofErr w:type="spellStart"/>
      <w:r w:rsidRPr="00E458FF">
        <w:rPr>
          <w:shd w:val="clear" w:color="auto" w:fill="FFFFFF"/>
        </w:rPr>
        <w:t>Tasavori</w:t>
      </w:r>
      <w:proofErr w:type="spellEnd"/>
      <w:r w:rsidRPr="00E458FF">
        <w:rPr>
          <w:shd w:val="clear" w:color="auto" w:fill="FFFFFF"/>
        </w:rPr>
        <w:t xml:space="preserve">, M. and Najmi, M., </w:t>
      </w:r>
      <w:r>
        <w:rPr>
          <w:shd w:val="clear" w:color="auto" w:fill="FFFFFF"/>
        </w:rPr>
        <w:t>(</w:t>
      </w:r>
      <w:r w:rsidRPr="00E458FF">
        <w:rPr>
          <w:shd w:val="clear" w:color="auto" w:fill="FFFFFF"/>
        </w:rPr>
        <w:t>2024</w:t>
      </w:r>
      <w:r>
        <w:rPr>
          <w:shd w:val="clear" w:color="auto" w:fill="FFFFFF"/>
        </w:rPr>
        <w:t>)</w:t>
      </w:r>
      <w:r w:rsidRPr="00E458FF">
        <w:rPr>
          <w:shd w:val="clear" w:color="auto" w:fill="FFFFFF"/>
        </w:rPr>
        <w:t>. New insights into hotel customer’s revisiting intentions, based on big data. </w:t>
      </w:r>
      <w:r w:rsidRPr="00E458FF">
        <w:rPr>
          <w:i/>
          <w:iCs/>
          <w:shd w:val="clear" w:color="auto" w:fill="FFFFFF"/>
        </w:rPr>
        <w:t>International Journal of Contemporary Hospitality Management</w:t>
      </w:r>
      <w:r w:rsidRPr="00E458FF">
        <w:rPr>
          <w:shd w:val="clear" w:color="auto" w:fill="FFFFFF"/>
        </w:rPr>
        <w:t>, </w:t>
      </w:r>
      <w:r w:rsidRPr="00E458FF">
        <w:rPr>
          <w:i/>
          <w:iCs/>
          <w:shd w:val="clear" w:color="auto" w:fill="FFFFFF"/>
        </w:rPr>
        <w:t>36</w:t>
      </w:r>
      <w:r w:rsidRPr="00E458FF">
        <w:rPr>
          <w:shd w:val="clear" w:color="auto" w:fill="FFFFFF"/>
        </w:rPr>
        <w:t>(1), pp.292-311.</w:t>
      </w:r>
    </w:p>
    <w:p w14:paraId="4D285781" w14:textId="77777777" w:rsidR="00B74231" w:rsidRPr="00E458FF" w:rsidRDefault="00B74231" w:rsidP="00B74231">
      <w:pPr>
        <w:rPr>
          <w:shd w:val="clear" w:color="auto" w:fill="FFFFFF"/>
        </w:rPr>
      </w:pPr>
      <w:r w:rsidRPr="00E458FF">
        <w:rPr>
          <w:shd w:val="clear" w:color="auto" w:fill="FFFFFF"/>
        </w:rPr>
        <w:t xml:space="preserve">Montesdeoca Calderon, M.G., Gil-Saura, I., Ruiz-Molina, M.E. and Martin-Rios, C., </w:t>
      </w:r>
      <w:r>
        <w:rPr>
          <w:shd w:val="clear" w:color="auto" w:fill="FFFFFF"/>
        </w:rPr>
        <w:t>(</w:t>
      </w:r>
      <w:r w:rsidRPr="00E458FF">
        <w:rPr>
          <w:shd w:val="clear" w:color="auto" w:fill="FFFFFF"/>
        </w:rPr>
        <w:t>2024</w:t>
      </w:r>
      <w:r>
        <w:rPr>
          <w:shd w:val="clear" w:color="auto" w:fill="FFFFFF"/>
        </w:rPr>
        <w:t>)</w:t>
      </w:r>
      <w:r w:rsidRPr="00E458FF">
        <w:rPr>
          <w:shd w:val="clear" w:color="auto" w:fill="FFFFFF"/>
        </w:rPr>
        <w:t>. Unveiling sustainable service innovations: exploring segmentation patterns in Ecuadorian restaurant sector. </w:t>
      </w:r>
      <w:r w:rsidRPr="00E458FF">
        <w:rPr>
          <w:i/>
          <w:iCs/>
          <w:shd w:val="clear" w:color="auto" w:fill="FFFFFF"/>
        </w:rPr>
        <w:t>British Food Journal</w:t>
      </w:r>
      <w:r w:rsidRPr="00E458FF">
        <w:rPr>
          <w:shd w:val="clear" w:color="auto" w:fill="FFFFFF"/>
        </w:rPr>
        <w:t>, </w:t>
      </w:r>
      <w:r w:rsidRPr="00E458FF">
        <w:rPr>
          <w:i/>
          <w:iCs/>
          <w:shd w:val="clear" w:color="auto" w:fill="FFFFFF"/>
        </w:rPr>
        <w:t>126</w:t>
      </w:r>
      <w:r w:rsidRPr="00E458FF">
        <w:rPr>
          <w:shd w:val="clear" w:color="auto" w:fill="FFFFFF"/>
        </w:rPr>
        <w:t>(1), pp.471-488.</w:t>
      </w:r>
    </w:p>
    <w:p w14:paraId="1FB1DC36" w14:textId="77777777" w:rsidR="00B74231" w:rsidRPr="00E458FF" w:rsidRDefault="00B74231" w:rsidP="00B74231">
      <w:pPr>
        <w:rPr>
          <w:shd w:val="clear" w:color="auto" w:fill="FFFFFF"/>
        </w:rPr>
      </w:pPr>
      <w:proofErr w:type="spellStart"/>
      <w:r>
        <w:rPr>
          <w:shd w:val="clear" w:color="auto" w:fill="FFFFFF"/>
        </w:rPr>
        <w:lastRenderedPageBreak/>
        <w:t>Nematpour</w:t>
      </w:r>
      <w:proofErr w:type="spellEnd"/>
      <w:r>
        <w:rPr>
          <w:shd w:val="clear" w:color="auto" w:fill="FFFFFF"/>
        </w:rPr>
        <w:t xml:space="preserve">, M., Khodadadi, M., </w:t>
      </w:r>
      <w:proofErr w:type="spellStart"/>
      <w:r>
        <w:rPr>
          <w:shd w:val="clear" w:color="auto" w:fill="FFFFFF"/>
        </w:rPr>
        <w:t>Makian</w:t>
      </w:r>
      <w:proofErr w:type="spellEnd"/>
      <w:r>
        <w:rPr>
          <w:shd w:val="clear" w:color="auto" w:fill="FFFFFF"/>
        </w:rPr>
        <w:t>, S. and Ghaffari, M., (</w:t>
      </w:r>
      <w:r w:rsidRPr="00E458FF">
        <w:rPr>
          <w:shd w:val="clear" w:color="auto" w:fill="FFFFFF"/>
        </w:rPr>
        <w:t>2024</w:t>
      </w:r>
      <w:r>
        <w:rPr>
          <w:shd w:val="clear" w:color="auto" w:fill="FFFFFF"/>
        </w:rPr>
        <w:t>). Developing a competitive and sustainable model for the future of a destination: Iran’s tourism competitiveness. </w:t>
      </w:r>
      <w:r>
        <w:rPr>
          <w:i/>
          <w:iCs/>
          <w:shd w:val="clear" w:color="auto" w:fill="FFFFFF"/>
        </w:rPr>
        <w:t>International Journal of Hospitality &amp; Tourism Administration</w:t>
      </w:r>
      <w:r>
        <w:rPr>
          <w:shd w:val="clear" w:color="auto" w:fill="FFFFFF"/>
        </w:rPr>
        <w:t>, </w:t>
      </w:r>
      <w:r>
        <w:rPr>
          <w:i/>
          <w:iCs/>
          <w:shd w:val="clear" w:color="auto" w:fill="FFFFFF"/>
        </w:rPr>
        <w:t>25</w:t>
      </w:r>
      <w:r>
        <w:rPr>
          <w:shd w:val="clear" w:color="auto" w:fill="FFFFFF"/>
        </w:rPr>
        <w:t>(1), pp.92-124.</w:t>
      </w:r>
    </w:p>
    <w:p w14:paraId="0559D01F" w14:textId="77777777" w:rsidR="00B74231" w:rsidRDefault="00B74231" w:rsidP="00B74231">
      <w:pPr>
        <w:rPr>
          <w:shd w:val="clear" w:color="auto" w:fill="FFFFFF"/>
        </w:rPr>
      </w:pPr>
      <w:r w:rsidRPr="00E458FF">
        <w:rPr>
          <w:shd w:val="clear" w:color="auto" w:fill="FFFFFF"/>
        </w:rPr>
        <w:t xml:space="preserve">Qiu, R.T., Park, J., Hao, F. and Chon, K., </w:t>
      </w:r>
      <w:r>
        <w:rPr>
          <w:shd w:val="clear" w:color="auto" w:fill="FFFFFF"/>
        </w:rPr>
        <w:t>(</w:t>
      </w:r>
      <w:r w:rsidRPr="00E458FF">
        <w:rPr>
          <w:shd w:val="clear" w:color="auto" w:fill="FFFFFF"/>
        </w:rPr>
        <w:t>2024</w:t>
      </w:r>
      <w:r>
        <w:rPr>
          <w:shd w:val="clear" w:color="auto" w:fill="FFFFFF"/>
        </w:rPr>
        <w:t>)</w:t>
      </w:r>
      <w:r w:rsidRPr="00E458FF">
        <w:rPr>
          <w:shd w:val="clear" w:color="auto" w:fill="FFFFFF"/>
        </w:rPr>
        <w:t>. Hotel services in the digital age: Heterogeneity in guests’ contactless technology acceptance. </w:t>
      </w:r>
      <w:r w:rsidRPr="00E458FF">
        <w:rPr>
          <w:i/>
          <w:iCs/>
          <w:shd w:val="clear" w:color="auto" w:fill="FFFFFF"/>
        </w:rPr>
        <w:t>Journal of Hospitality Marketing &amp; Management</w:t>
      </w:r>
      <w:r w:rsidRPr="00E458FF">
        <w:rPr>
          <w:shd w:val="clear" w:color="auto" w:fill="FFFFFF"/>
        </w:rPr>
        <w:t>, </w:t>
      </w:r>
      <w:r w:rsidRPr="00E458FF">
        <w:rPr>
          <w:i/>
          <w:iCs/>
          <w:shd w:val="clear" w:color="auto" w:fill="FFFFFF"/>
        </w:rPr>
        <w:t>33</w:t>
      </w:r>
      <w:r w:rsidRPr="00E458FF">
        <w:rPr>
          <w:shd w:val="clear" w:color="auto" w:fill="FFFFFF"/>
        </w:rPr>
        <w:t>(1), pp.33-56.</w:t>
      </w:r>
    </w:p>
    <w:p w14:paraId="6191FA32" w14:textId="77777777" w:rsidR="00B74231" w:rsidRPr="00E458FF" w:rsidRDefault="00B74231" w:rsidP="00B74231">
      <w:pPr>
        <w:rPr>
          <w:shd w:val="clear" w:color="auto" w:fill="FFFFFF"/>
        </w:rPr>
      </w:pPr>
      <w:r w:rsidRPr="00E458FF">
        <w:rPr>
          <w:shd w:val="clear" w:color="auto" w:fill="FFFFFF"/>
        </w:rPr>
        <w:t xml:space="preserve">Raub, S., Cruz, M., Gorka, J., Hodari, D. and Saul, L., </w:t>
      </w:r>
      <w:r>
        <w:rPr>
          <w:shd w:val="clear" w:color="auto" w:fill="FFFFFF"/>
        </w:rPr>
        <w:t>(</w:t>
      </w:r>
      <w:r w:rsidRPr="00E458FF">
        <w:rPr>
          <w:shd w:val="clear" w:color="auto" w:fill="FFFFFF"/>
        </w:rPr>
        <w:t>2024</w:t>
      </w:r>
      <w:r>
        <w:rPr>
          <w:shd w:val="clear" w:color="auto" w:fill="FFFFFF"/>
        </w:rPr>
        <w:t>)</w:t>
      </w:r>
      <w:r w:rsidRPr="00E458FF">
        <w:rPr>
          <w:shd w:val="clear" w:color="auto" w:fill="FFFFFF"/>
        </w:rPr>
        <w:t>. The cruise industry workforce crunch–generational changes in work values of job seekers. </w:t>
      </w:r>
      <w:r w:rsidRPr="00E458FF">
        <w:rPr>
          <w:i/>
          <w:iCs/>
          <w:shd w:val="clear" w:color="auto" w:fill="FFFFFF"/>
        </w:rPr>
        <w:t>Tourism Review</w:t>
      </w:r>
      <w:r w:rsidRPr="00E458FF">
        <w:rPr>
          <w:shd w:val="clear" w:color="auto" w:fill="FFFFFF"/>
        </w:rPr>
        <w:t>, </w:t>
      </w:r>
      <w:r w:rsidRPr="00E458FF">
        <w:rPr>
          <w:i/>
          <w:iCs/>
          <w:shd w:val="clear" w:color="auto" w:fill="FFFFFF"/>
        </w:rPr>
        <w:t>79</w:t>
      </w:r>
      <w:r w:rsidRPr="00E458FF">
        <w:rPr>
          <w:shd w:val="clear" w:color="auto" w:fill="FFFFFF"/>
        </w:rPr>
        <w:t>(1), pp.38-53.</w:t>
      </w:r>
    </w:p>
    <w:p w14:paraId="5AEB48C2" w14:textId="77777777" w:rsidR="00C9057A" w:rsidRDefault="00B74231" w:rsidP="00B74231">
      <w:r>
        <w:t xml:space="preserve">Rice, C., (2024). Cost of living: Hospitality sector at risk as costs soar. [Online] </w:t>
      </w:r>
    </w:p>
    <w:p w14:paraId="38382E33" w14:textId="5072B089" w:rsidR="00B74231" w:rsidRDefault="00B74231" w:rsidP="00B74231">
      <w:r>
        <w:t xml:space="preserve"> Available at: https://www.bbc.com/news/uk-northern-ireland-62324925 [Accessed 17 February 2024].</w:t>
      </w:r>
    </w:p>
    <w:p w14:paraId="5E5132CB" w14:textId="4514A441" w:rsidR="00B74231" w:rsidRDefault="00B74231" w:rsidP="00B74231">
      <w:pPr>
        <w:rPr>
          <w:shd w:val="clear" w:color="auto" w:fill="FFFFFF"/>
        </w:rPr>
      </w:pPr>
      <w:proofErr w:type="spellStart"/>
      <w:r>
        <w:rPr>
          <w:shd w:val="clear" w:color="auto" w:fill="FFFFFF"/>
        </w:rPr>
        <w:t>Schillemans</w:t>
      </w:r>
      <w:proofErr w:type="spellEnd"/>
      <w:r>
        <w:rPr>
          <w:shd w:val="clear" w:color="auto" w:fill="FFFFFF"/>
        </w:rPr>
        <w:t xml:space="preserve">, T., Overman, S., Flinders, M., </w:t>
      </w:r>
      <w:proofErr w:type="spellStart"/>
      <w:r>
        <w:rPr>
          <w:shd w:val="clear" w:color="auto" w:fill="FFFFFF"/>
        </w:rPr>
        <w:t>Laegreid</w:t>
      </w:r>
      <w:proofErr w:type="spellEnd"/>
      <w:r>
        <w:rPr>
          <w:shd w:val="clear" w:color="auto" w:fill="FFFFFF"/>
        </w:rPr>
        <w:t>, P., Maggetti, M., Papadopoulos, Y. and Wood, M., (</w:t>
      </w:r>
      <w:r w:rsidRPr="00E458FF">
        <w:rPr>
          <w:shd w:val="clear" w:color="auto" w:fill="FFFFFF"/>
        </w:rPr>
        <w:t>2024</w:t>
      </w:r>
      <w:r>
        <w:rPr>
          <w:shd w:val="clear" w:color="auto" w:fill="FFFFFF"/>
        </w:rPr>
        <w:t xml:space="preserve">). Public sector accountability styles in Europe comparing accountability and control of agencies in the Netherlands, Norway, </w:t>
      </w:r>
      <w:r w:rsidR="0096350B">
        <w:rPr>
          <w:shd w:val="clear" w:color="auto" w:fill="FFFFFF"/>
        </w:rPr>
        <w:t>Switzerland,</w:t>
      </w:r>
      <w:r>
        <w:rPr>
          <w:shd w:val="clear" w:color="auto" w:fill="FFFFFF"/>
        </w:rPr>
        <w:t xml:space="preserve"> and the UK. </w:t>
      </w:r>
      <w:r>
        <w:rPr>
          <w:i/>
          <w:iCs/>
          <w:shd w:val="clear" w:color="auto" w:fill="FFFFFF"/>
        </w:rPr>
        <w:t>Public Policy and Administration</w:t>
      </w:r>
      <w:r>
        <w:rPr>
          <w:shd w:val="clear" w:color="auto" w:fill="FFFFFF"/>
        </w:rPr>
        <w:t>, </w:t>
      </w:r>
      <w:r>
        <w:rPr>
          <w:i/>
          <w:iCs/>
          <w:shd w:val="clear" w:color="auto" w:fill="FFFFFF"/>
        </w:rPr>
        <w:t>39</w:t>
      </w:r>
      <w:r>
        <w:rPr>
          <w:shd w:val="clear" w:color="auto" w:fill="FFFFFF"/>
        </w:rPr>
        <w:t>(1), pp.125-146.</w:t>
      </w:r>
    </w:p>
    <w:p w14:paraId="48FEB689" w14:textId="5E600E8A" w:rsidR="00127A3A" w:rsidRDefault="00127A3A" w:rsidP="00127A3A"/>
    <w:p w14:paraId="4086FAD9" w14:textId="77777777" w:rsidR="00127A3A" w:rsidRDefault="00127A3A" w:rsidP="005B23FC">
      <w:pPr>
        <w:rPr>
          <w:shd w:val="clear" w:color="auto" w:fill="FFFFFF"/>
        </w:rPr>
      </w:pPr>
    </w:p>
    <w:p w14:paraId="30F83BE7" w14:textId="77777777" w:rsidR="00E458FF" w:rsidRPr="00324A04" w:rsidRDefault="00E458FF" w:rsidP="005304A5"/>
    <w:p w14:paraId="447BC13F" w14:textId="6AE3E097" w:rsidR="00FC02E2" w:rsidRPr="00082213" w:rsidRDefault="00FC02E2" w:rsidP="001E050C"/>
    <w:sectPr w:rsidR="00FC02E2" w:rsidRPr="00082213" w:rsidSect="003F50C3">
      <w:headerReference w:type="default" r:id="rId11"/>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0717EC" w14:textId="77777777" w:rsidR="003F50C3" w:rsidRDefault="003F50C3" w:rsidP="00D60E69">
      <w:pPr>
        <w:spacing w:line="240" w:lineRule="auto"/>
      </w:pPr>
      <w:r>
        <w:separator/>
      </w:r>
    </w:p>
  </w:endnote>
  <w:endnote w:type="continuationSeparator" w:id="0">
    <w:p w14:paraId="3A85FAD0" w14:textId="77777777" w:rsidR="003F50C3" w:rsidRDefault="003F50C3" w:rsidP="00D60E6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5747905"/>
      <w:docPartObj>
        <w:docPartGallery w:val="Page Numbers (Bottom of Page)"/>
        <w:docPartUnique/>
      </w:docPartObj>
    </w:sdtPr>
    <w:sdtContent>
      <w:sdt>
        <w:sdtPr>
          <w:id w:val="-1769616900"/>
          <w:docPartObj>
            <w:docPartGallery w:val="Page Numbers (Top of Page)"/>
            <w:docPartUnique/>
          </w:docPartObj>
        </w:sdtPr>
        <w:sdtContent>
          <w:p w14:paraId="1B6E734B" w14:textId="61482F51" w:rsidR="00D60E69" w:rsidRDefault="00D60E69">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5E69F2B0" w14:textId="77777777" w:rsidR="00D60E69" w:rsidRDefault="00D60E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11F4E7" w14:textId="77777777" w:rsidR="003F50C3" w:rsidRDefault="003F50C3" w:rsidP="00D60E69">
      <w:pPr>
        <w:spacing w:line="240" w:lineRule="auto"/>
      </w:pPr>
      <w:r>
        <w:separator/>
      </w:r>
    </w:p>
  </w:footnote>
  <w:footnote w:type="continuationSeparator" w:id="0">
    <w:p w14:paraId="12F64533" w14:textId="77777777" w:rsidR="003F50C3" w:rsidRDefault="003F50C3" w:rsidP="00D60E6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994855" w14:textId="770293D7" w:rsidR="00D60E69" w:rsidRDefault="00D60E69" w:rsidP="00D60E69">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BAC25F9A"/>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AAF043A"/>
    <w:multiLevelType w:val="hybridMultilevel"/>
    <w:tmpl w:val="BFFE13D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993726477">
    <w:abstractNumId w:val="0"/>
  </w:num>
  <w:num w:numId="2" w16cid:durableId="20339210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2209"/>
    <w:rsid w:val="0001381C"/>
    <w:rsid w:val="000300C5"/>
    <w:rsid w:val="00040FC6"/>
    <w:rsid w:val="000413F9"/>
    <w:rsid w:val="000423C2"/>
    <w:rsid w:val="000465C0"/>
    <w:rsid w:val="000479F3"/>
    <w:rsid w:val="000510FA"/>
    <w:rsid w:val="00076FDE"/>
    <w:rsid w:val="00082213"/>
    <w:rsid w:val="000932AD"/>
    <w:rsid w:val="000B42EF"/>
    <w:rsid w:val="000D3398"/>
    <w:rsid w:val="000D35B8"/>
    <w:rsid w:val="000D588B"/>
    <w:rsid w:val="000E6E70"/>
    <w:rsid w:val="000F4B8E"/>
    <w:rsid w:val="00100F4A"/>
    <w:rsid w:val="00127553"/>
    <w:rsid w:val="00127A3A"/>
    <w:rsid w:val="00127D7D"/>
    <w:rsid w:val="00140025"/>
    <w:rsid w:val="001401B0"/>
    <w:rsid w:val="00143C50"/>
    <w:rsid w:val="001451E4"/>
    <w:rsid w:val="00145539"/>
    <w:rsid w:val="001462E0"/>
    <w:rsid w:val="001529B5"/>
    <w:rsid w:val="00153234"/>
    <w:rsid w:val="00161720"/>
    <w:rsid w:val="00172114"/>
    <w:rsid w:val="0018035F"/>
    <w:rsid w:val="00186541"/>
    <w:rsid w:val="001A2773"/>
    <w:rsid w:val="001A4F0B"/>
    <w:rsid w:val="001B7AD0"/>
    <w:rsid w:val="001E050C"/>
    <w:rsid w:val="001E6CD0"/>
    <w:rsid w:val="001E7D36"/>
    <w:rsid w:val="001E7FE8"/>
    <w:rsid w:val="001F1673"/>
    <w:rsid w:val="00202BE2"/>
    <w:rsid w:val="0021736B"/>
    <w:rsid w:val="00232501"/>
    <w:rsid w:val="00253333"/>
    <w:rsid w:val="002545A9"/>
    <w:rsid w:val="00274015"/>
    <w:rsid w:val="0027578A"/>
    <w:rsid w:val="0029002F"/>
    <w:rsid w:val="002957F6"/>
    <w:rsid w:val="00295F5C"/>
    <w:rsid w:val="002A6AB5"/>
    <w:rsid w:val="002A788B"/>
    <w:rsid w:val="002B065F"/>
    <w:rsid w:val="002B6198"/>
    <w:rsid w:val="002C6B6B"/>
    <w:rsid w:val="002F5794"/>
    <w:rsid w:val="003055C3"/>
    <w:rsid w:val="00324A04"/>
    <w:rsid w:val="00357672"/>
    <w:rsid w:val="00364B98"/>
    <w:rsid w:val="0036739C"/>
    <w:rsid w:val="00373CE4"/>
    <w:rsid w:val="00380FC9"/>
    <w:rsid w:val="00397C29"/>
    <w:rsid w:val="003A2601"/>
    <w:rsid w:val="003B5F6D"/>
    <w:rsid w:val="003F50C3"/>
    <w:rsid w:val="00402DC1"/>
    <w:rsid w:val="00410394"/>
    <w:rsid w:val="00424425"/>
    <w:rsid w:val="00431926"/>
    <w:rsid w:val="00436C55"/>
    <w:rsid w:val="00456651"/>
    <w:rsid w:val="004568D3"/>
    <w:rsid w:val="0049103C"/>
    <w:rsid w:val="004924D5"/>
    <w:rsid w:val="004C4F10"/>
    <w:rsid w:val="004D3F15"/>
    <w:rsid w:val="004E1EA0"/>
    <w:rsid w:val="0052294E"/>
    <w:rsid w:val="005304A5"/>
    <w:rsid w:val="005319C3"/>
    <w:rsid w:val="00570B14"/>
    <w:rsid w:val="00570B3A"/>
    <w:rsid w:val="0058095A"/>
    <w:rsid w:val="00585386"/>
    <w:rsid w:val="00585FF0"/>
    <w:rsid w:val="005B23FC"/>
    <w:rsid w:val="005B7222"/>
    <w:rsid w:val="005C5992"/>
    <w:rsid w:val="005C7A34"/>
    <w:rsid w:val="005D5160"/>
    <w:rsid w:val="005E0E0D"/>
    <w:rsid w:val="005F2EF7"/>
    <w:rsid w:val="00600D29"/>
    <w:rsid w:val="00601DD1"/>
    <w:rsid w:val="00636370"/>
    <w:rsid w:val="0064698D"/>
    <w:rsid w:val="0065189A"/>
    <w:rsid w:val="006635F2"/>
    <w:rsid w:val="006705FE"/>
    <w:rsid w:val="00683406"/>
    <w:rsid w:val="00686A97"/>
    <w:rsid w:val="0068763D"/>
    <w:rsid w:val="006A0BBC"/>
    <w:rsid w:val="006A385A"/>
    <w:rsid w:val="006A4C20"/>
    <w:rsid w:val="006C0B7A"/>
    <w:rsid w:val="006C5ADD"/>
    <w:rsid w:val="006E2E73"/>
    <w:rsid w:val="006F0EFC"/>
    <w:rsid w:val="006F6C68"/>
    <w:rsid w:val="007001D5"/>
    <w:rsid w:val="00751C41"/>
    <w:rsid w:val="00760830"/>
    <w:rsid w:val="007747DF"/>
    <w:rsid w:val="007A118D"/>
    <w:rsid w:val="007A523A"/>
    <w:rsid w:val="007A6441"/>
    <w:rsid w:val="007A77D2"/>
    <w:rsid w:val="007B24D2"/>
    <w:rsid w:val="007C159E"/>
    <w:rsid w:val="007D70FA"/>
    <w:rsid w:val="007F35AC"/>
    <w:rsid w:val="007F5F20"/>
    <w:rsid w:val="00802DC7"/>
    <w:rsid w:val="008065DE"/>
    <w:rsid w:val="00824C1A"/>
    <w:rsid w:val="00836288"/>
    <w:rsid w:val="008452F8"/>
    <w:rsid w:val="0086653F"/>
    <w:rsid w:val="00892C44"/>
    <w:rsid w:val="008A03D4"/>
    <w:rsid w:val="008A0B58"/>
    <w:rsid w:val="008C3888"/>
    <w:rsid w:val="008D79D7"/>
    <w:rsid w:val="00913CC1"/>
    <w:rsid w:val="0094052A"/>
    <w:rsid w:val="009443E1"/>
    <w:rsid w:val="0096350B"/>
    <w:rsid w:val="009A09FE"/>
    <w:rsid w:val="009A7A06"/>
    <w:rsid w:val="009A7C85"/>
    <w:rsid w:val="009C1E72"/>
    <w:rsid w:val="009D1112"/>
    <w:rsid w:val="009D1A69"/>
    <w:rsid w:val="009D24DE"/>
    <w:rsid w:val="009E75A8"/>
    <w:rsid w:val="009F05B0"/>
    <w:rsid w:val="00A1736F"/>
    <w:rsid w:val="00A31EED"/>
    <w:rsid w:val="00A373CD"/>
    <w:rsid w:val="00A53F8F"/>
    <w:rsid w:val="00A80B02"/>
    <w:rsid w:val="00A850FE"/>
    <w:rsid w:val="00A862E4"/>
    <w:rsid w:val="00A86BA0"/>
    <w:rsid w:val="00A96BF9"/>
    <w:rsid w:val="00AC442C"/>
    <w:rsid w:val="00AC6551"/>
    <w:rsid w:val="00AD0411"/>
    <w:rsid w:val="00B069AB"/>
    <w:rsid w:val="00B12889"/>
    <w:rsid w:val="00B12B50"/>
    <w:rsid w:val="00B6606B"/>
    <w:rsid w:val="00B74231"/>
    <w:rsid w:val="00B80E4D"/>
    <w:rsid w:val="00B846BF"/>
    <w:rsid w:val="00B84E39"/>
    <w:rsid w:val="00B8580A"/>
    <w:rsid w:val="00B879A0"/>
    <w:rsid w:val="00B95F22"/>
    <w:rsid w:val="00B97793"/>
    <w:rsid w:val="00BE5136"/>
    <w:rsid w:val="00C038AC"/>
    <w:rsid w:val="00C067F1"/>
    <w:rsid w:val="00C141FE"/>
    <w:rsid w:val="00C24F3F"/>
    <w:rsid w:val="00C45253"/>
    <w:rsid w:val="00C53A41"/>
    <w:rsid w:val="00C77390"/>
    <w:rsid w:val="00C8340E"/>
    <w:rsid w:val="00C863F7"/>
    <w:rsid w:val="00C9057A"/>
    <w:rsid w:val="00CB0EEA"/>
    <w:rsid w:val="00CC214F"/>
    <w:rsid w:val="00CD235B"/>
    <w:rsid w:val="00CE2C61"/>
    <w:rsid w:val="00CE3864"/>
    <w:rsid w:val="00CF0616"/>
    <w:rsid w:val="00CF1963"/>
    <w:rsid w:val="00D142B2"/>
    <w:rsid w:val="00D22209"/>
    <w:rsid w:val="00D273C6"/>
    <w:rsid w:val="00D27B02"/>
    <w:rsid w:val="00D413A6"/>
    <w:rsid w:val="00D42FCC"/>
    <w:rsid w:val="00D44762"/>
    <w:rsid w:val="00D46374"/>
    <w:rsid w:val="00D50396"/>
    <w:rsid w:val="00D573FF"/>
    <w:rsid w:val="00D60E69"/>
    <w:rsid w:val="00D7276D"/>
    <w:rsid w:val="00D75099"/>
    <w:rsid w:val="00D77E48"/>
    <w:rsid w:val="00DA5A74"/>
    <w:rsid w:val="00DC559C"/>
    <w:rsid w:val="00DE15F2"/>
    <w:rsid w:val="00DE583E"/>
    <w:rsid w:val="00DF1E80"/>
    <w:rsid w:val="00DF4DB5"/>
    <w:rsid w:val="00E03703"/>
    <w:rsid w:val="00E06A19"/>
    <w:rsid w:val="00E22812"/>
    <w:rsid w:val="00E43AC7"/>
    <w:rsid w:val="00E458FF"/>
    <w:rsid w:val="00E541C5"/>
    <w:rsid w:val="00E60EE2"/>
    <w:rsid w:val="00E633ED"/>
    <w:rsid w:val="00E646F6"/>
    <w:rsid w:val="00E71D52"/>
    <w:rsid w:val="00E82E1C"/>
    <w:rsid w:val="00E94456"/>
    <w:rsid w:val="00EA61FC"/>
    <w:rsid w:val="00EA72CF"/>
    <w:rsid w:val="00EB23E4"/>
    <w:rsid w:val="00EC13A7"/>
    <w:rsid w:val="00F57BD5"/>
    <w:rsid w:val="00F62290"/>
    <w:rsid w:val="00F873CF"/>
    <w:rsid w:val="00F9103F"/>
    <w:rsid w:val="00FA704C"/>
    <w:rsid w:val="00FB79E4"/>
    <w:rsid w:val="00FC02E2"/>
    <w:rsid w:val="00FC4964"/>
    <w:rsid w:val="00FC6988"/>
    <w:rsid w:val="00FD05F5"/>
    <w:rsid w:val="00FD1D04"/>
    <w:rsid w:val="00FE1A2A"/>
    <w:rsid w:val="00FE487B"/>
    <w:rsid w:val="00FF483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6F3C0C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052A"/>
    <w:pPr>
      <w:spacing w:after="0" w:line="480" w:lineRule="auto"/>
      <w:jc w:val="both"/>
    </w:pPr>
    <w:rPr>
      <w:rFonts w:ascii="Times New Roman" w:hAnsi="Times New Roman" w:cs="Arial"/>
      <w:sz w:val="24"/>
      <w:lang w:val="en-GB"/>
    </w:rPr>
  </w:style>
  <w:style w:type="paragraph" w:styleId="Heading1">
    <w:name w:val="heading 1"/>
    <w:basedOn w:val="Normal"/>
    <w:next w:val="Normal"/>
    <w:link w:val="Heading1Char"/>
    <w:autoRedefine/>
    <w:uiPriority w:val="9"/>
    <w:qFormat/>
    <w:rsid w:val="00F9103F"/>
    <w:pPr>
      <w:keepNext/>
      <w:keepLines/>
      <w:spacing w:before="480"/>
      <w:jc w:val="center"/>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D413A6"/>
    <w:pPr>
      <w:keepNext/>
      <w:keepLines/>
      <w:spacing w:before="20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103F"/>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rsid w:val="00D413A6"/>
    <w:rPr>
      <w:rFonts w:ascii="Times New Roman" w:eastAsiaTheme="majorEastAsia" w:hAnsi="Times New Roman" w:cstheme="majorBidi"/>
      <w:b/>
      <w:bCs/>
      <w:sz w:val="26"/>
      <w:szCs w:val="26"/>
    </w:rPr>
  </w:style>
  <w:style w:type="paragraph" w:styleId="Header">
    <w:name w:val="header"/>
    <w:basedOn w:val="Normal"/>
    <w:link w:val="HeaderChar"/>
    <w:uiPriority w:val="99"/>
    <w:unhideWhenUsed/>
    <w:rsid w:val="00D60E69"/>
    <w:pPr>
      <w:tabs>
        <w:tab w:val="center" w:pos="4513"/>
        <w:tab w:val="right" w:pos="9026"/>
      </w:tabs>
      <w:spacing w:line="240" w:lineRule="auto"/>
    </w:pPr>
  </w:style>
  <w:style w:type="character" w:customStyle="1" w:styleId="HeaderChar">
    <w:name w:val="Header Char"/>
    <w:basedOn w:val="DefaultParagraphFont"/>
    <w:link w:val="Header"/>
    <w:uiPriority w:val="99"/>
    <w:rsid w:val="00D60E69"/>
    <w:rPr>
      <w:rFonts w:ascii="Times New Roman" w:hAnsi="Times New Roman" w:cs="Arial"/>
      <w:sz w:val="24"/>
      <w:lang w:val="en-GB"/>
    </w:rPr>
  </w:style>
  <w:style w:type="paragraph" w:styleId="Footer">
    <w:name w:val="footer"/>
    <w:basedOn w:val="Normal"/>
    <w:link w:val="FooterChar"/>
    <w:uiPriority w:val="99"/>
    <w:unhideWhenUsed/>
    <w:rsid w:val="00D60E69"/>
    <w:pPr>
      <w:tabs>
        <w:tab w:val="center" w:pos="4513"/>
        <w:tab w:val="right" w:pos="9026"/>
      </w:tabs>
      <w:spacing w:line="240" w:lineRule="auto"/>
    </w:pPr>
  </w:style>
  <w:style w:type="character" w:customStyle="1" w:styleId="FooterChar">
    <w:name w:val="Footer Char"/>
    <w:basedOn w:val="DefaultParagraphFont"/>
    <w:link w:val="Footer"/>
    <w:uiPriority w:val="99"/>
    <w:rsid w:val="00D60E69"/>
    <w:rPr>
      <w:rFonts w:ascii="Times New Roman" w:hAnsi="Times New Roman" w:cs="Arial"/>
      <w:sz w:val="24"/>
      <w:lang w:val="en-GB"/>
    </w:rPr>
  </w:style>
  <w:style w:type="paragraph" w:customStyle="1" w:styleId="Default">
    <w:name w:val="Default"/>
    <w:rsid w:val="00D60E69"/>
    <w:pPr>
      <w:autoSpaceDE w:val="0"/>
      <w:autoSpaceDN w:val="0"/>
      <w:adjustRightInd w:val="0"/>
      <w:spacing w:after="0" w:line="240" w:lineRule="auto"/>
    </w:pPr>
    <w:rPr>
      <w:rFonts w:ascii="Arial" w:hAnsi="Arial" w:cs="Arial"/>
      <w:color w:val="000000"/>
      <w:sz w:val="24"/>
      <w:szCs w:val="24"/>
    </w:rPr>
  </w:style>
  <w:style w:type="paragraph" w:styleId="TOCHeading">
    <w:name w:val="TOC Heading"/>
    <w:basedOn w:val="Heading1"/>
    <w:next w:val="Normal"/>
    <w:uiPriority w:val="39"/>
    <w:unhideWhenUsed/>
    <w:qFormat/>
    <w:rsid w:val="000932AD"/>
    <w:pPr>
      <w:spacing w:before="240" w:line="259" w:lineRule="auto"/>
      <w:jc w:val="left"/>
      <w:outlineLvl w:val="9"/>
    </w:pPr>
    <w:rPr>
      <w:rFonts w:asciiTheme="majorHAnsi" w:hAnsiTheme="majorHAnsi"/>
      <w:b w:val="0"/>
      <w:bCs w:val="0"/>
      <w:color w:val="365F91" w:themeColor="accent1" w:themeShade="BF"/>
      <w:sz w:val="32"/>
      <w:szCs w:val="32"/>
      <w:lang w:val="en-US"/>
    </w:rPr>
  </w:style>
  <w:style w:type="paragraph" w:styleId="TOC1">
    <w:name w:val="toc 1"/>
    <w:basedOn w:val="Normal"/>
    <w:next w:val="Normal"/>
    <w:autoRedefine/>
    <w:uiPriority w:val="39"/>
    <w:unhideWhenUsed/>
    <w:rsid w:val="000932AD"/>
    <w:pPr>
      <w:spacing w:after="100"/>
    </w:pPr>
  </w:style>
  <w:style w:type="character" w:styleId="Hyperlink">
    <w:name w:val="Hyperlink"/>
    <w:basedOn w:val="DefaultParagraphFont"/>
    <w:uiPriority w:val="99"/>
    <w:unhideWhenUsed/>
    <w:rsid w:val="000932AD"/>
    <w:rPr>
      <w:color w:val="0000FF" w:themeColor="hyperlink"/>
      <w:u w:val="single"/>
    </w:rPr>
  </w:style>
  <w:style w:type="paragraph" w:styleId="ListParagraph">
    <w:name w:val="List Paragraph"/>
    <w:basedOn w:val="Normal"/>
    <w:uiPriority w:val="34"/>
    <w:qFormat/>
    <w:rsid w:val="00E458FF"/>
    <w:pPr>
      <w:ind w:left="720"/>
      <w:contextualSpacing/>
    </w:pPr>
  </w:style>
  <w:style w:type="paragraph" w:styleId="Bibliography">
    <w:name w:val="Bibliography"/>
    <w:basedOn w:val="Normal"/>
    <w:next w:val="Normal"/>
    <w:uiPriority w:val="37"/>
    <w:unhideWhenUsed/>
    <w:rsid w:val="00127A3A"/>
  </w:style>
  <w:style w:type="character" w:styleId="UnresolvedMention">
    <w:name w:val="Unresolved Mention"/>
    <w:basedOn w:val="DefaultParagraphFont"/>
    <w:uiPriority w:val="99"/>
    <w:semiHidden/>
    <w:unhideWhenUsed/>
    <w:rsid w:val="00127A3A"/>
    <w:rPr>
      <w:color w:val="605E5C"/>
      <w:shd w:val="clear" w:color="auto" w:fill="E1DFDD"/>
    </w:rPr>
  </w:style>
  <w:style w:type="paragraph" w:styleId="NormalWeb">
    <w:name w:val="Normal (Web)"/>
    <w:basedOn w:val="Normal"/>
    <w:uiPriority w:val="99"/>
    <w:unhideWhenUsed/>
    <w:rsid w:val="00253333"/>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896685">
      <w:bodyDiv w:val="1"/>
      <w:marLeft w:val="0"/>
      <w:marRight w:val="0"/>
      <w:marTop w:val="0"/>
      <w:marBottom w:val="0"/>
      <w:divBdr>
        <w:top w:val="none" w:sz="0" w:space="0" w:color="auto"/>
        <w:left w:val="none" w:sz="0" w:space="0" w:color="auto"/>
        <w:bottom w:val="none" w:sz="0" w:space="0" w:color="auto"/>
        <w:right w:val="none" w:sz="0" w:space="0" w:color="auto"/>
      </w:divBdr>
    </w:div>
    <w:div w:id="231817045">
      <w:bodyDiv w:val="1"/>
      <w:marLeft w:val="0"/>
      <w:marRight w:val="0"/>
      <w:marTop w:val="0"/>
      <w:marBottom w:val="0"/>
      <w:divBdr>
        <w:top w:val="none" w:sz="0" w:space="0" w:color="auto"/>
        <w:left w:val="none" w:sz="0" w:space="0" w:color="auto"/>
        <w:bottom w:val="none" w:sz="0" w:space="0" w:color="auto"/>
        <w:right w:val="none" w:sz="0" w:space="0" w:color="auto"/>
      </w:divBdr>
    </w:div>
    <w:div w:id="833422694">
      <w:bodyDiv w:val="1"/>
      <w:marLeft w:val="0"/>
      <w:marRight w:val="0"/>
      <w:marTop w:val="0"/>
      <w:marBottom w:val="0"/>
      <w:divBdr>
        <w:top w:val="none" w:sz="0" w:space="0" w:color="auto"/>
        <w:left w:val="none" w:sz="0" w:space="0" w:color="auto"/>
        <w:bottom w:val="none" w:sz="0" w:space="0" w:color="auto"/>
        <w:right w:val="none" w:sz="0" w:space="0" w:color="auto"/>
      </w:divBdr>
    </w:div>
    <w:div w:id="1337343989">
      <w:bodyDiv w:val="1"/>
      <w:marLeft w:val="0"/>
      <w:marRight w:val="0"/>
      <w:marTop w:val="0"/>
      <w:marBottom w:val="0"/>
      <w:divBdr>
        <w:top w:val="none" w:sz="0" w:space="0" w:color="auto"/>
        <w:left w:val="none" w:sz="0" w:space="0" w:color="auto"/>
        <w:bottom w:val="none" w:sz="0" w:space="0" w:color="auto"/>
        <w:right w:val="none" w:sz="0" w:space="0" w:color="auto"/>
      </w:divBdr>
    </w:div>
    <w:div w:id="1443063311">
      <w:bodyDiv w:val="1"/>
      <w:marLeft w:val="0"/>
      <w:marRight w:val="0"/>
      <w:marTop w:val="0"/>
      <w:marBottom w:val="0"/>
      <w:divBdr>
        <w:top w:val="none" w:sz="0" w:space="0" w:color="auto"/>
        <w:left w:val="none" w:sz="0" w:space="0" w:color="auto"/>
        <w:bottom w:val="none" w:sz="0" w:space="0" w:color="auto"/>
        <w:right w:val="none" w:sz="0" w:space="0" w:color="auto"/>
      </w:divBdr>
    </w:div>
    <w:div w:id="1801069349">
      <w:bodyDiv w:val="1"/>
      <w:marLeft w:val="0"/>
      <w:marRight w:val="0"/>
      <w:marTop w:val="0"/>
      <w:marBottom w:val="0"/>
      <w:divBdr>
        <w:top w:val="none" w:sz="0" w:space="0" w:color="auto"/>
        <w:left w:val="none" w:sz="0" w:space="0" w:color="auto"/>
        <w:bottom w:val="none" w:sz="0" w:space="0" w:color="auto"/>
        <w:right w:val="none" w:sz="0" w:space="0" w:color="auto"/>
      </w:divBdr>
    </w:div>
    <w:div w:id="2029137671">
      <w:bodyDiv w:val="1"/>
      <w:marLeft w:val="0"/>
      <w:marRight w:val="0"/>
      <w:marTop w:val="0"/>
      <w:marBottom w:val="0"/>
      <w:divBdr>
        <w:top w:val="none" w:sz="0" w:space="0" w:color="auto"/>
        <w:left w:val="none" w:sz="0" w:space="0" w:color="auto"/>
        <w:bottom w:val="none" w:sz="0" w:space="0" w:color="auto"/>
        <w:right w:val="none" w:sz="0" w:space="0" w:color="auto"/>
      </w:divBdr>
    </w:div>
    <w:div w:id="2044865672">
      <w:bodyDiv w:val="1"/>
      <w:marLeft w:val="0"/>
      <w:marRight w:val="0"/>
      <w:marTop w:val="0"/>
      <w:marBottom w:val="0"/>
      <w:divBdr>
        <w:top w:val="none" w:sz="0" w:space="0" w:color="auto"/>
        <w:left w:val="none" w:sz="0" w:space="0" w:color="auto"/>
        <w:bottom w:val="none" w:sz="0" w:space="0" w:color="auto"/>
        <w:right w:val="none" w:sz="0" w:space="0" w:color="auto"/>
      </w:divBdr>
    </w:div>
    <w:div w:id="2138137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Clo24</b:Tag>
    <b:SourceType>InternetSite</b:SourceType>
    <b:Guid>{970E3A2A-ED9E-4EFF-A1CC-B20BDB75E7A9}</b:Guid>
    <b:Author>
      <b:Author>
        <b:NameList>
          <b:Person>
            <b:Last>Rice</b:Last>
            <b:First>Clodagh</b:First>
          </b:Person>
        </b:NameList>
      </b:Author>
    </b:Author>
    <b:Title>Cost of living: Hospitality sector at risk as costs soar</b:Title>
    <b:Year>2024</b:Year>
    <b:YearAccessed>2024</b:YearAccessed>
    <b:MonthAccessed>February</b:MonthAccessed>
    <b:DayAccessed>17</b:DayAccessed>
    <b:URL>https://www.bbc.com/news/uk-northern-ireland-62324925</b:URL>
    <b:RefOrder>1</b:RefOrder>
  </b:Source>
  <b:Source>
    <b:Tag>bbc24</b:Tag>
    <b:SourceType>InternetSite</b:SourceType>
    <b:Guid>{B485866A-F8F8-4996-9D30-AA83ECF330A7}</b:Guid>
    <b:Author>
      <b:Author>
        <b:Corporate>bbc</b:Corporate>
      </b:Author>
    </b:Author>
    <b:Title>UK hospitality industry calls for 'urgent' support</b:Title>
    <b:Year>2024</b:Year>
    <b:YearAccessed>2024</b:YearAccessed>
    <b:MonthAccessed>February</b:MonthAccessed>
    <b:DayAccessed>18</b:DayAccessed>
    <b:URL>https://www.bbc.com/news/business-53297651</b:URL>
    <b:RefOrder>2</b:RefOrder>
  </b:Source>
</b:Sources>
</file>

<file path=customXml/itemProps1.xml><?xml version="1.0" encoding="utf-8"?>
<ds:datastoreItem xmlns:ds="http://schemas.openxmlformats.org/officeDocument/2006/customXml" ds:itemID="{0B1A096D-3C1A-4443-B093-25F85F6DE9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3048</Words>
  <Characters>17379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2024-02-21T13:04:00Z</dcterms:created>
  <dcterms:modified xsi:type="dcterms:W3CDTF">2024-02-29T12:56:00Z</dcterms:modified>
</cp:coreProperties>
</file>