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295"/>
        <w:gridCol w:w="3535"/>
        <w:gridCol w:w="2926"/>
      </w:tblGrid>
      <w:tr w:rsidR="00A13578" w:rsidRPr="00A13578" w14:paraId="5AB4B200" w14:textId="77777777" w:rsidTr="00A13578">
        <w:tc>
          <w:tcPr>
            <w:tcW w:w="211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8016CFA" w14:textId="7E772FB5" w:rsidR="00A13578" w:rsidRPr="00A13578" w:rsidRDefault="00A13578" w:rsidP="00A13578">
            <w:pPr>
              <w:spacing w:line="360" w:lineRule="auto"/>
              <w:rPr>
                <w:rFonts w:ascii="Arial" w:hAnsi="Arial" w:cs="Arial"/>
                <w:sz w:val="23"/>
                <w:szCs w:val="23"/>
                <w:lang w:val="cy-GB"/>
              </w:rPr>
            </w:pPr>
            <w:r w:rsidRPr="00A13578">
              <w:rPr>
                <w:rFonts w:ascii="Arial" w:hAnsi="Arial" w:cs="Arial"/>
                <w:b/>
                <w:bCs/>
                <w:sz w:val="23"/>
                <w:szCs w:val="23"/>
                <w:lang w:val="cy-GB"/>
              </w:rPr>
              <w:t xml:space="preserve">Targedau / </w:t>
            </w:r>
          </w:p>
        </w:tc>
        <w:tc>
          <w:tcPr>
            <w:tcW w:w="353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9BE8EC2" w14:textId="124F8CD1" w:rsidR="00A13578" w:rsidRPr="00A13578" w:rsidRDefault="00A13578" w:rsidP="00A13578">
            <w:pPr>
              <w:spacing w:line="360" w:lineRule="auto"/>
              <w:rPr>
                <w:rFonts w:ascii="Arial" w:hAnsi="Arial" w:cs="Arial"/>
                <w:sz w:val="23"/>
                <w:szCs w:val="23"/>
                <w:lang w:val="cy-GB"/>
              </w:rPr>
            </w:pPr>
            <w:r w:rsidRPr="00A13578">
              <w:rPr>
                <w:rFonts w:ascii="Arial" w:hAnsi="Arial" w:cs="Arial"/>
                <w:b/>
                <w:bCs/>
                <w:sz w:val="23"/>
                <w:szCs w:val="23"/>
                <w:lang w:val="cy-GB"/>
              </w:rPr>
              <w:t xml:space="preserve">Sut rydych wedi gweithio ar hwn </w:t>
            </w:r>
          </w:p>
          <w:p w14:paraId="0E777D73" w14:textId="431D7621" w:rsidR="00A13578" w:rsidRPr="00A13578" w:rsidRDefault="00A13578" w:rsidP="00A13578">
            <w:pPr>
              <w:spacing w:line="360" w:lineRule="auto"/>
              <w:rPr>
                <w:rFonts w:ascii="Arial" w:hAnsi="Arial" w:cs="Arial"/>
                <w:sz w:val="23"/>
                <w:szCs w:val="23"/>
                <w:lang w:val="cy-GB"/>
              </w:rPr>
            </w:pPr>
          </w:p>
        </w:tc>
        <w:tc>
          <w:tcPr>
            <w:tcW w:w="292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C6DC894" w14:textId="2E4DEC83" w:rsidR="00A13578" w:rsidRPr="00A13578" w:rsidRDefault="00A13578" w:rsidP="00A13578">
            <w:pPr>
              <w:spacing w:line="360" w:lineRule="auto"/>
              <w:rPr>
                <w:rFonts w:ascii="Arial" w:hAnsi="Arial" w:cs="Arial"/>
                <w:sz w:val="23"/>
                <w:szCs w:val="23"/>
                <w:lang w:val="cy-GB"/>
              </w:rPr>
            </w:pPr>
            <w:r w:rsidRPr="00A13578">
              <w:rPr>
                <w:rFonts w:ascii="Arial" w:hAnsi="Arial" w:cs="Arial"/>
                <w:b/>
                <w:bCs/>
                <w:sz w:val="23"/>
                <w:szCs w:val="23"/>
                <w:lang w:val="cy-GB"/>
              </w:rPr>
              <w:t>Ceir enghraifft ar</w:t>
            </w:r>
          </w:p>
        </w:tc>
      </w:tr>
      <w:tr w:rsidR="00A13578" w:rsidRPr="00A13578" w14:paraId="7D79F50C" w14:textId="77777777" w:rsidTr="00A13578">
        <w:tc>
          <w:tcPr>
            <w:tcW w:w="20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393CBF2" w14:textId="7F09A8C9" w:rsidR="00BE336C" w:rsidRPr="00BE336C" w:rsidRDefault="00BE336C" w:rsidP="00BE336C">
            <w:pPr>
              <w:spacing w:line="360" w:lineRule="auto"/>
              <w:rPr>
                <w:rFonts w:ascii="Arial" w:hAnsi="Arial" w:cs="Arial"/>
                <w:sz w:val="23"/>
                <w:szCs w:val="23"/>
              </w:rPr>
            </w:pPr>
            <w:proofErr w:type="spellStart"/>
            <w:r w:rsidRPr="00BE336C">
              <w:rPr>
                <w:rFonts w:ascii="Arial" w:hAnsi="Arial" w:cs="Arial"/>
                <w:sz w:val="23"/>
                <w:szCs w:val="23"/>
              </w:rPr>
              <w:t>Parhau</w:t>
            </w:r>
            <w:proofErr w:type="spellEnd"/>
            <w:r w:rsidRPr="00BE336C">
              <w:rPr>
                <w:rFonts w:ascii="Arial" w:hAnsi="Arial" w:cs="Arial"/>
                <w:sz w:val="23"/>
                <w:szCs w:val="23"/>
              </w:rPr>
              <w:t xml:space="preserve"> </w:t>
            </w:r>
            <w:proofErr w:type="spellStart"/>
            <w:r w:rsidRPr="00BE336C">
              <w:rPr>
                <w:rFonts w:ascii="Arial" w:hAnsi="Arial" w:cs="Arial"/>
                <w:sz w:val="23"/>
                <w:szCs w:val="23"/>
              </w:rPr>
              <w:t>i</w:t>
            </w:r>
            <w:proofErr w:type="spellEnd"/>
            <w:r w:rsidRPr="00BE336C">
              <w:rPr>
                <w:rFonts w:ascii="Arial" w:hAnsi="Arial" w:cs="Arial"/>
                <w:sz w:val="23"/>
                <w:szCs w:val="23"/>
              </w:rPr>
              <w:t xml:space="preserve"> </w:t>
            </w:r>
            <w:proofErr w:type="spellStart"/>
            <w:r w:rsidRPr="00BE336C">
              <w:rPr>
                <w:rFonts w:ascii="Arial" w:hAnsi="Arial" w:cs="Arial"/>
                <w:sz w:val="23"/>
                <w:szCs w:val="23"/>
              </w:rPr>
              <w:t>ddarllen</w:t>
            </w:r>
            <w:proofErr w:type="spellEnd"/>
            <w:r w:rsidRPr="00BE336C">
              <w:rPr>
                <w:rFonts w:ascii="Arial" w:hAnsi="Arial" w:cs="Arial"/>
                <w:sz w:val="23"/>
                <w:szCs w:val="23"/>
              </w:rPr>
              <w:t xml:space="preserve"> </w:t>
            </w:r>
            <w:proofErr w:type="spellStart"/>
            <w:r w:rsidRPr="00BE336C">
              <w:rPr>
                <w:rFonts w:ascii="Arial" w:hAnsi="Arial" w:cs="Arial"/>
                <w:sz w:val="23"/>
                <w:szCs w:val="23"/>
              </w:rPr>
              <w:t>ystod</w:t>
            </w:r>
            <w:proofErr w:type="spellEnd"/>
            <w:r w:rsidRPr="00BE336C">
              <w:rPr>
                <w:rFonts w:ascii="Arial" w:hAnsi="Arial" w:cs="Arial"/>
                <w:sz w:val="23"/>
                <w:szCs w:val="23"/>
              </w:rPr>
              <w:t xml:space="preserve"> </w:t>
            </w:r>
            <w:proofErr w:type="spellStart"/>
            <w:r w:rsidRPr="00BE336C">
              <w:rPr>
                <w:rFonts w:ascii="Arial" w:hAnsi="Arial" w:cs="Arial"/>
                <w:sz w:val="23"/>
                <w:szCs w:val="23"/>
              </w:rPr>
              <w:t>helaeth</w:t>
            </w:r>
            <w:proofErr w:type="spellEnd"/>
            <w:r w:rsidRPr="00BE336C">
              <w:rPr>
                <w:rFonts w:ascii="Arial" w:hAnsi="Arial" w:cs="Arial"/>
                <w:sz w:val="23"/>
                <w:szCs w:val="23"/>
              </w:rPr>
              <w:t xml:space="preserve"> o </w:t>
            </w:r>
            <w:proofErr w:type="spellStart"/>
            <w:r w:rsidRPr="00BE336C">
              <w:rPr>
                <w:rFonts w:ascii="Arial" w:hAnsi="Arial" w:cs="Arial"/>
                <w:sz w:val="23"/>
                <w:szCs w:val="23"/>
              </w:rPr>
              <w:t>lenyddiaeth</w:t>
            </w:r>
            <w:proofErr w:type="spellEnd"/>
            <w:r w:rsidRPr="00BE336C">
              <w:rPr>
                <w:rFonts w:ascii="Arial" w:hAnsi="Arial" w:cs="Arial"/>
                <w:sz w:val="23"/>
                <w:szCs w:val="23"/>
              </w:rPr>
              <w:t xml:space="preserve"> er </w:t>
            </w:r>
            <w:proofErr w:type="spellStart"/>
            <w:r w:rsidRPr="00BE336C">
              <w:rPr>
                <w:rFonts w:ascii="Arial" w:hAnsi="Arial" w:cs="Arial"/>
                <w:sz w:val="23"/>
                <w:szCs w:val="23"/>
              </w:rPr>
              <w:t>mwyn</w:t>
            </w:r>
            <w:proofErr w:type="spellEnd"/>
            <w:r w:rsidRPr="00BE336C">
              <w:rPr>
                <w:rFonts w:ascii="Arial" w:hAnsi="Arial" w:cs="Arial"/>
                <w:sz w:val="23"/>
                <w:szCs w:val="23"/>
              </w:rPr>
              <w:t xml:space="preserve"> </w:t>
            </w:r>
            <w:proofErr w:type="spellStart"/>
            <w:r w:rsidRPr="00BE336C">
              <w:rPr>
                <w:rFonts w:ascii="Arial" w:hAnsi="Arial" w:cs="Arial"/>
                <w:sz w:val="23"/>
                <w:szCs w:val="23"/>
              </w:rPr>
              <w:t>datblygu</w:t>
            </w:r>
            <w:proofErr w:type="spellEnd"/>
            <w:r w:rsidRPr="00BE336C">
              <w:rPr>
                <w:rFonts w:ascii="Arial" w:hAnsi="Arial" w:cs="Arial"/>
                <w:sz w:val="23"/>
                <w:szCs w:val="23"/>
              </w:rPr>
              <w:t xml:space="preserve"> </w:t>
            </w:r>
            <w:proofErr w:type="spellStart"/>
            <w:r w:rsidRPr="00BE336C">
              <w:rPr>
                <w:rFonts w:ascii="Arial" w:hAnsi="Arial" w:cs="Arial"/>
                <w:sz w:val="23"/>
                <w:szCs w:val="23"/>
              </w:rPr>
              <w:t>gwybodaeth</w:t>
            </w:r>
            <w:proofErr w:type="spellEnd"/>
            <w:r w:rsidRPr="00BE336C">
              <w:rPr>
                <w:rFonts w:ascii="Arial" w:hAnsi="Arial" w:cs="Arial"/>
                <w:sz w:val="23"/>
                <w:szCs w:val="23"/>
              </w:rPr>
              <w:t xml:space="preserve"> a </w:t>
            </w:r>
            <w:proofErr w:type="spellStart"/>
            <w:r w:rsidRPr="00BE336C">
              <w:rPr>
                <w:rFonts w:ascii="Arial" w:hAnsi="Arial" w:cs="Arial"/>
                <w:sz w:val="23"/>
                <w:szCs w:val="23"/>
              </w:rPr>
              <w:t>dealltwriaeth</w:t>
            </w:r>
            <w:proofErr w:type="spellEnd"/>
            <w:r w:rsidRPr="00BE336C">
              <w:rPr>
                <w:rFonts w:ascii="Arial" w:hAnsi="Arial" w:cs="Arial"/>
                <w:sz w:val="23"/>
                <w:szCs w:val="23"/>
              </w:rPr>
              <w:t xml:space="preserve"> </w:t>
            </w:r>
            <w:proofErr w:type="spellStart"/>
            <w:r w:rsidRPr="00BE336C">
              <w:rPr>
                <w:rFonts w:ascii="Arial" w:hAnsi="Arial" w:cs="Arial"/>
                <w:sz w:val="23"/>
                <w:szCs w:val="23"/>
              </w:rPr>
              <w:t>o'r</w:t>
            </w:r>
            <w:proofErr w:type="spellEnd"/>
            <w:r w:rsidRPr="00BE336C">
              <w:rPr>
                <w:rFonts w:ascii="Arial" w:hAnsi="Arial" w:cs="Arial"/>
                <w:sz w:val="23"/>
                <w:szCs w:val="23"/>
              </w:rPr>
              <w:t xml:space="preserve"> </w:t>
            </w:r>
            <w:proofErr w:type="spellStart"/>
            <w:r w:rsidRPr="00BE336C">
              <w:rPr>
                <w:rFonts w:ascii="Arial" w:hAnsi="Arial" w:cs="Arial"/>
                <w:sz w:val="23"/>
                <w:szCs w:val="23"/>
              </w:rPr>
              <w:t>meysydd</w:t>
            </w:r>
            <w:proofErr w:type="spellEnd"/>
            <w:r w:rsidRPr="00BE336C">
              <w:rPr>
                <w:rFonts w:ascii="Arial" w:hAnsi="Arial" w:cs="Arial"/>
                <w:sz w:val="23"/>
                <w:szCs w:val="23"/>
              </w:rPr>
              <w:t xml:space="preserve"> dan </w:t>
            </w:r>
            <w:proofErr w:type="spellStart"/>
            <w:r w:rsidRPr="00BE336C">
              <w:rPr>
                <w:rFonts w:ascii="Arial" w:hAnsi="Arial" w:cs="Arial"/>
                <w:sz w:val="23"/>
                <w:szCs w:val="23"/>
              </w:rPr>
              <w:t>sylw</w:t>
            </w:r>
            <w:proofErr w:type="spellEnd"/>
            <w:r w:rsidRPr="00BE336C">
              <w:rPr>
                <w:rFonts w:ascii="Arial" w:hAnsi="Arial" w:cs="Arial"/>
                <w:sz w:val="23"/>
                <w:szCs w:val="23"/>
              </w:rPr>
              <w:t>.</w:t>
            </w:r>
          </w:p>
          <w:p w14:paraId="611D9AD7" w14:textId="133116D8" w:rsidR="00A13578" w:rsidRPr="00A13578" w:rsidRDefault="00A13578" w:rsidP="00A13578">
            <w:pPr>
              <w:spacing w:line="360" w:lineRule="auto"/>
              <w:rPr>
                <w:rFonts w:ascii="Arial" w:hAnsi="Arial" w:cs="Arial"/>
                <w:sz w:val="23"/>
                <w:szCs w:val="23"/>
                <w:lang w:val="cy-GB"/>
              </w:rPr>
            </w:pPr>
          </w:p>
        </w:tc>
        <w:tc>
          <w:tcPr>
            <w:tcW w:w="35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7CA1913" w14:textId="05C0E1D0" w:rsidR="00A13578" w:rsidRPr="00A13578" w:rsidRDefault="00BE336C" w:rsidP="00A13578">
            <w:pPr>
              <w:spacing w:line="360" w:lineRule="auto"/>
              <w:rPr>
                <w:rFonts w:ascii="Arial" w:hAnsi="Arial" w:cs="Arial"/>
                <w:sz w:val="23"/>
                <w:szCs w:val="23"/>
                <w:lang w:val="cy-GB"/>
              </w:rPr>
            </w:pPr>
            <w:r>
              <w:rPr>
                <w:rFonts w:ascii="Arial" w:hAnsi="Arial" w:cs="Arial"/>
                <w:sz w:val="23"/>
                <w:szCs w:val="23"/>
                <w:lang w:val="cy-GB"/>
              </w:rPr>
              <w:t xml:space="preserve">Gwneud ymdrech i ddarllen </w:t>
            </w:r>
            <w:proofErr w:type="spellStart"/>
            <w:r w:rsidRPr="00BE336C">
              <w:rPr>
                <w:rFonts w:ascii="Arial" w:hAnsi="Arial" w:cs="Arial"/>
                <w:sz w:val="23"/>
                <w:szCs w:val="23"/>
              </w:rPr>
              <w:t>ystod</w:t>
            </w:r>
            <w:proofErr w:type="spellEnd"/>
            <w:r w:rsidRPr="00BE336C">
              <w:rPr>
                <w:rFonts w:ascii="Arial" w:hAnsi="Arial" w:cs="Arial"/>
                <w:sz w:val="23"/>
                <w:szCs w:val="23"/>
              </w:rPr>
              <w:t xml:space="preserve"> </w:t>
            </w:r>
            <w:proofErr w:type="spellStart"/>
            <w:r w:rsidRPr="00BE336C">
              <w:rPr>
                <w:rFonts w:ascii="Arial" w:hAnsi="Arial" w:cs="Arial"/>
                <w:sz w:val="23"/>
                <w:szCs w:val="23"/>
              </w:rPr>
              <w:t>helaeth</w:t>
            </w:r>
            <w:proofErr w:type="spellEnd"/>
            <w:r w:rsidRPr="00BE336C">
              <w:rPr>
                <w:rFonts w:ascii="Arial" w:hAnsi="Arial" w:cs="Arial"/>
                <w:sz w:val="23"/>
                <w:szCs w:val="23"/>
              </w:rPr>
              <w:t xml:space="preserve"> o </w:t>
            </w:r>
            <w:proofErr w:type="spellStart"/>
            <w:r w:rsidRPr="00BE336C">
              <w:rPr>
                <w:rFonts w:ascii="Arial" w:hAnsi="Arial" w:cs="Arial"/>
                <w:sz w:val="23"/>
                <w:szCs w:val="23"/>
              </w:rPr>
              <w:t>lenyddiaeth</w:t>
            </w:r>
            <w:proofErr w:type="spellEnd"/>
            <w:r>
              <w:rPr>
                <w:rFonts w:ascii="Arial" w:hAnsi="Arial" w:cs="Arial"/>
                <w:sz w:val="23"/>
                <w:szCs w:val="23"/>
              </w:rPr>
              <w:t>.</w:t>
            </w:r>
          </w:p>
        </w:tc>
        <w:tc>
          <w:tcPr>
            <w:tcW w:w="273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F30C81E" w14:textId="66C706A1" w:rsidR="00A13578" w:rsidRPr="00A13578" w:rsidRDefault="00BE336C" w:rsidP="00A13578">
            <w:pPr>
              <w:spacing w:line="360" w:lineRule="auto"/>
              <w:rPr>
                <w:rFonts w:ascii="Arial" w:hAnsi="Arial" w:cs="Arial"/>
                <w:sz w:val="23"/>
                <w:szCs w:val="23"/>
                <w:lang w:val="cy-GB"/>
              </w:rPr>
            </w:pPr>
            <w:r>
              <w:rPr>
                <w:rFonts w:ascii="Arial" w:hAnsi="Arial" w:cs="Arial"/>
                <w:sz w:val="23"/>
                <w:szCs w:val="23"/>
                <w:lang w:val="cy-GB"/>
              </w:rPr>
              <w:t>Trwy gydol yr aseiniad.</w:t>
            </w:r>
          </w:p>
        </w:tc>
      </w:tr>
      <w:tr w:rsidR="00A13578" w:rsidRPr="00A13578" w14:paraId="4B57B66F" w14:textId="77777777" w:rsidTr="00A13578">
        <w:tc>
          <w:tcPr>
            <w:tcW w:w="20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ABAB882" w14:textId="12C98E2A" w:rsidR="00A13578" w:rsidRPr="00A13578" w:rsidRDefault="00BE336C" w:rsidP="00A13578">
            <w:pPr>
              <w:spacing w:line="360" w:lineRule="auto"/>
              <w:rPr>
                <w:rFonts w:ascii="Arial" w:hAnsi="Arial" w:cs="Arial"/>
                <w:sz w:val="23"/>
                <w:szCs w:val="23"/>
                <w:lang w:val="cy-GB"/>
              </w:rPr>
            </w:pPr>
            <w:proofErr w:type="spellStart"/>
            <w:r w:rsidRPr="00BE336C">
              <w:rPr>
                <w:rFonts w:ascii="Arial" w:hAnsi="Arial" w:cs="Arial"/>
                <w:sz w:val="23"/>
                <w:szCs w:val="23"/>
              </w:rPr>
              <w:t>Cryfhau</w:t>
            </w:r>
            <w:proofErr w:type="spellEnd"/>
            <w:r w:rsidRPr="00BE336C">
              <w:rPr>
                <w:rFonts w:ascii="Arial" w:hAnsi="Arial" w:cs="Arial"/>
                <w:sz w:val="23"/>
                <w:szCs w:val="23"/>
              </w:rPr>
              <w:t xml:space="preserve"> </w:t>
            </w:r>
            <w:proofErr w:type="spellStart"/>
            <w:r w:rsidRPr="00BE336C">
              <w:rPr>
                <w:rFonts w:ascii="Arial" w:hAnsi="Arial" w:cs="Arial"/>
                <w:sz w:val="23"/>
                <w:szCs w:val="23"/>
              </w:rPr>
              <w:t>eich</w:t>
            </w:r>
            <w:proofErr w:type="spellEnd"/>
            <w:r w:rsidRPr="00BE336C">
              <w:rPr>
                <w:rFonts w:ascii="Arial" w:hAnsi="Arial" w:cs="Arial"/>
                <w:sz w:val="23"/>
                <w:szCs w:val="23"/>
              </w:rPr>
              <w:t xml:space="preserve"> </w:t>
            </w:r>
            <w:proofErr w:type="spellStart"/>
            <w:r w:rsidRPr="00BE336C">
              <w:rPr>
                <w:rFonts w:ascii="Arial" w:hAnsi="Arial" w:cs="Arial"/>
                <w:sz w:val="23"/>
                <w:szCs w:val="23"/>
              </w:rPr>
              <w:t>dealltwriaeth</w:t>
            </w:r>
            <w:proofErr w:type="spellEnd"/>
            <w:r w:rsidRPr="00BE336C">
              <w:rPr>
                <w:rFonts w:ascii="Arial" w:hAnsi="Arial" w:cs="Arial"/>
                <w:sz w:val="23"/>
                <w:szCs w:val="23"/>
              </w:rPr>
              <w:t xml:space="preserve"> o </w:t>
            </w:r>
            <w:proofErr w:type="spellStart"/>
            <w:r w:rsidRPr="00BE336C">
              <w:rPr>
                <w:rFonts w:ascii="Arial" w:hAnsi="Arial" w:cs="Arial"/>
                <w:sz w:val="23"/>
                <w:szCs w:val="23"/>
              </w:rPr>
              <w:t>gyd-destunau</w:t>
            </w:r>
            <w:proofErr w:type="spellEnd"/>
            <w:r w:rsidRPr="00BE336C">
              <w:rPr>
                <w:rFonts w:ascii="Arial" w:hAnsi="Arial" w:cs="Arial"/>
                <w:sz w:val="23"/>
                <w:szCs w:val="23"/>
              </w:rPr>
              <w:t xml:space="preserve"> </w:t>
            </w:r>
            <w:proofErr w:type="spellStart"/>
            <w:r w:rsidRPr="00BE336C">
              <w:rPr>
                <w:rFonts w:ascii="Arial" w:hAnsi="Arial" w:cs="Arial"/>
                <w:sz w:val="23"/>
                <w:szCs w:val="23"/>
              </w:rPr>
              <w:t>ymarferol</w:t>
            </w:r>
            <w:proofErr w:type="spellEnd"/>
            <w:r w:rsidRPr="00BE336C">
              <w:rPr>
                <w:rFonts w:ascii="Arial" w:hAnsi="Arial" w:cs="Arial"/>
                <w:sz w:val="23"/>
                <w:szCs w:val="23"/>
              </w:rPr>
              <w:t xml:space="preserve"> </w:t>
            </w:r>
            <w:proofErr w:type="spellStart"/>
            <w:r w:rsidRPr="00BE336C">
              <w:rPr>
                <w:rFonts w:ascii="Arial" w:hAnsi="Arial" w:cs="Arial"/>
                <w:sz w:val="23"/>
                <w:szCs w:val="23"/>
              </w:rPr>
              <w:t>ar</w:t>
            </w:r>
            <w:proofErr w:type="spellEnd"/>
            <w:r w:rsidRPr="00BE336C">
              <w:rPr>
                <w:rFonts w:ascii="Arial" w:hAnsi="Arial" w:cs="Arial"/>
                <w:sz w:val="23"/>
                <w:szCs w:val="23"/>
              </w:rPr>
              <w:t xml:space="preserve"> </w:t>
            </w:r>
            <w:proofErr w:type="spellStart"/>
            <w:proofErr w:type="gramStart"/>
            <w:r w:rsidRPr="00BE336C">
              <w:rPr>
                <w:rFonts w:ascii="Arial" w:hAnsi="Arial" w:cs="Arial"/>
                <w:sz w:val="23"/>
                <w:szCs w:val="23"/>
              </w:rPr>
              <w:t>gais.Ymgysylltu</w:t>
            </w:r>
            <w:proofErr w:type="spellEnd"/>
            <w:proofErr w:type="gramEnd"/>
            <w:r w:rsidRPr="00BE336C">
              <w:rPr>
                <w:rFonts w:ascii="Arial" w:hAnsi="Arial" w:cs="Arial"/>
                <w:sz w:val="23"/>
                <w:szCs w:val="23"/>
              </w:rPr>
              <w:t> </w:t>
            </w:r>
            <w:proofErr w:type="spellStart"/>
            <w:r w:rsidRPr="00BE336C">
              <w:rPr>
                <w:rFonts w:ascii="Arial" w:hAnsi="Arial" w:cs="Arial"/>
                <w:sz w:val="23"/>
                <w:szCs w:val="23"/>
              </w:rPr>
              <w:t>mwy</w:t>
            </w:r>
            <w:proofErr w:type="spellEnd"/>
            <w:r w:rsidRPr="00BE336C">
              <w:rPr>
                <w:rFonts w:ascii="Arial" w:hAnsi="Arial" w:cs="Arial"/>
                <w:sz w:val="23"/>
                <w:szCs w:val="23"/>
              </w:rPr>
              <w:t xml:space="preserve"> ag </w:t>
            </w:r>
            <w:proofErr w:type="spellStart"/>
            <w:r w:rsidRPr="00BE336C">
              <w:rPr>
                <w:rFonts w:ascii="Arial" w:hAnsi="Arial" w:cs="Arial"/>
                <w:sz w:val="23"/>
                <w:szCs w:val="23"/>
              </w:rPr>
              <w:t>astudiaethau</w:t>
            </w:r>
            <w:proofErr w:type="spellEnd"/>
            <w:r w:rsidRPr="00BE336C">
              <w:rPr>
                <w:rFonts w:ascii="Arial" w:hAnsi="Arial" w:cs="Arial"/>
                <w:sz w:val="23"/>
                <w:szCs w:val="23"/>
              </w:rPr>
              <w:t xml:space="preserve"> </w:t>
            </w:r>
            <w:proofErr w:type="spellStart"/>
            <w:r w:rsidRPr="00BE336C">
              <w:rPr>
                <w:rFonts w:ascii="Arial" w:hAnsi="Arial" w:cs="Arial"/>
                <w:sz w:val="23"/>
                <w:szCs w:val="23"/>
              </w:rPr>
              <w:t>achos</w:t>
            </w:r>
            <w:proofErr w:type="spellEnd"/>
            <w:r w:rsidRPr="00BE336C">
              <w:rPr>
                <w:rFonts w:ascii="Arial" w:hAnsi="Arial" w:cs="Arial"/>
                <w:sz w:val="23"/>
                <w:szCs w:val="23"/>
              </w:rPr>
              <w:t xml:space="preserve"> </w:t>
            </w:r>
            <w:proofErr w:type="spellStart"/>
            <w:r w:rsidRPr="00BE336C">
              <w:rPr>
                <w:rFonts w:ascii="Arial" w:hAnsi="Arial" w:cs="Arial"/>
                <w:sz w:val="23"/>
                <w:szCs w:val="23"/>
              </w:rPr>
              <w:t>i</w:t>
            </w:r>
            <w:proofErr w:type="spellEnd"/>
            <w:r w:rsidRPr="00BE336C">
              <w:rPr>
                <w:rFonts w:ascii="Arial" w:hAnsi="Arial" w:cs="Arial"/>
                <w:sz w:val="23"/>
                <w:szCs w:val="23"/>
              </w:rPr>
              <w:t xml:space="preserve"> </w:t>
            </w:r>
            <w:proofErr w:type="spellStart"/>
            <w:r w:rsidRPr="00BE336C">
              <w:rPr>
                <w:rFonts w:ascii="Arial" w:hAnsi="Arial" w:cs="Arial"/>
                <w:sz w:val="23"/>
                <w:szCs w:val="23"/>
              </w:rPr>
              <w:t>ddeall</w:t>
            </w:r>
            <w:proofErr w:type="spellEnd"/>
            <w:r w:rsidRPr="00BE336C">
              <w:rPr>
                <w:rFonts w:ascii="Arial" w:hAnsi="Arial" w:cs="Arial"/>
                <w:sz w:val="23"/>
                <w:szCs w:val="23"/>
              </w:rPr>
              <w:t xml:space="preserve"> </w:t>
            </w:r>
            <w:proofErr w:type="spellStart"/>
            <w:r w:rsidRPr="00BE336C">
              <w:rPr>
                <w:rFonts w:ascii="Arial" w:hAnsi="Arial" w:cs="Arial"/>
                <w:sz w:val="23"/>
                <w:szCs w:val="23"/>
              </w:rPr>
              <w:t>cymhlethdod</w:t>
            </w:r>
            <w:proofErr w:type="spellEnd"/>
            <w:r w:rsidRPr="00BE336C">
              <w:rPr>
                <w:rFonts w:ascii="Arial" w:hAnsi="Arial" w:cs="Arial"/>
                <w:sz w:val="23"/>
                <w:szCs w:val="23"/>
              </w:rPr>
              <w:t xml:space="preserve"> </w:t>
            </w:r>
            <w:proofErr w:type="spellStart"/>
            <w:r w:rsidRPr="00BE336C">
              <w:rPr>
                <w:rFonts w:ascii="Arial" w:hAnsi="Arial" w:cs="Arial"/>
                <w:sz w:val="23"/>
                <w:szCs w:val="23"/>
              </w:rPr>
              <w:t>senarios</w:t>
            </w:r>
            <w:proofErr w:type="spellEnd"/>
            <w:r w:rsidRPr="00BE336C">
              <w:rPr>
                <w:rFonts w:ascii="Arial" w:hAnsi="Arial" w:cs="Arial"/>
                <w:sz w:val="23"/>
                <w:szCs w:val="23"/>
              </w:rPr>
              <w:t xml:space="preserve"> y </w:t>
            </w:r>
            <w:proofErr w:type="spellStart"/>
            <w:r w:rsidRPr="00BE336C">
              <w:rPr>
                <w:rFonts w:ascii="Arial" w:hAnsi="Arial" w:cs="Arial"/>
                <w:sz w:val="23"/>
                <w:szCs w:val="23"/>
              </w:rPr>
              <w:t>byd</w:t>
            </w:r>
            <w:proofErr w:type="spellEnd"/>
            <w:r w:rsidRPr="00BE336C">
              <w:rPr>
                <w:rFonts w:ascii="Arial" w:hAnsi="Arial" w:cs="Arial"/>
                <w:sz w:val="23"/>
                <w:szCs w:val="23"/>
              </w:rPr>
              <w:t xml:space="preserve"> go </w:t>
            </w:r>
            <w:proofErr w:type="spellStart"/>
            <w:r w:rsidRPr="00BE336C">
              <w:rPr>
                <w:rFonts w:ascii="Arial" w:hAnsi="Arial" w:cs="Arial"/>
                <w:sz w:val="23"/>
                <w:szCs w:val="23"/>
              </w:rPr>
              <w:t>iawn</w:t>
            </w:r>
            <w:proofErr w:type="spellEnd"/>
            <w:r w:rsidRPr="00BE336C">
              <w:rPr>
                <w:rFonts w:ascii="Arial" w:hAnsi="Arial" w:cs="Arial"/>
                <w:sz w:val="23"/>
                <w:szCs w:val="23"/>
              </w:rPr>
              <w:t>.</w:t>
            </w:r>
          </w:p>
        </w:tc>
        <w:tc>
          <w:tcPr>
            <w:tcW w:w="35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8452352" w14:textId="44BE3035" w:rsidR="00A13578" w:rsidRPr="00A13578" w:rsidRDefault="00BE336C" w:rsidP="00A13578">
            <w:pPr>
              <w:spacing w:line="360" w:lineRule="auto"/>
              <w:rPr>
                <w:rFonts w:ascii="Arial" w:hAnsi="Arial" w:cs="Arial"/>
                <w:sz w:val="23"/>
                <w:szCs w:val="23"/>
                <w:lang w:val="cy-GB"/>
              </w:rPr>
            </w:pPr>
            <w:r w:rsidRPr="00BE336C">
              <w:rPr>
                <w:rFonts w:ascii="Arial" w:hAnsi="Arial" w:cs="Arial"/>
                <w:sz w:val="23"/>
                <w:szCs w:val="23"/>
                <w:lang w:val="cy-GB"/>
              </w:rPr>
              <w:t>Cynnal cyfweliad gyda CADY er mwyn cael enghreifftiau bywyd go iawn.</w:t>
            </w:r>
          </w:p>
        </w:tc>
        <w:tc>
          <w:tcPr>
            <w:tcW w:w="273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F6907AA" w14:textId="7EB5A4BC" w:rsidR="00A13578" w:rsidRPr="00A13578" w:rsidRDefault="00BE336C" w:rsidP="00A13578">
            <w:pPr>
              <w:spacing w:line="360" w:lineRule="auto"/>
              <w:rPr>
                <w:rFonts w:ascii="Arial" w:hAnsi="Arial" w:cs="Arial"/>
                <w:sz w:val="23"/>
                <w:szCs w:val="23"/>
                <w:lang w:val="cy-GB"/>
              </w:rPr>
            </w:pPr>
            <w:r>
              <w:rPr>
                <w:rFonts w:ascii="Arial" w:hAnsi="Arial" w:cs="Arial"/>
                <w:sz w:val="23"/>
                <w:szCs w:val="23"/>
                <w:lang w:val="cy-GB"/>
              </w:rPr>
              <w:t>Yr adran sydd yn sôn am bontio/trosglwyddo.</w:t>
            </w:r>
          </w:p>
        </w:tc>
      </w:tr>
      <w:tr w:rsidR="00A13578" w:rsidRPr="00A13578" w14:paraId="14808AB3" w14:textId="77777777" w:rsidTr="00A13578">
        <w:tc>
          <w:tcPr>
            <w:tcW w:w="20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EFEAA92" w14:textId="496148F5" w:rsidR="00A13578" w:rsidRPr="00A13578" w:rsidRDefault="00BE336C" w:rsidP="00A13578">
            <w:pPr>
              <w:spacing w:line="360" w:lineRule="auto"/>
              <w:rPr>
                <w:rFonts w:ascii="Arial" w:hAnsi="Arial" w:cs="Arial"/>
                <w:sz w:val="23"/>
                <w:szCs w:val="23"/>
                <w:lang w:val="cy-GB"/>
              </w:rPr>
            </w:pPr>
            <w:proofErr w:type="spellStart"/>
            <w:r w:rsidRPr="00BE336C">
              <w:rPr>
                <w:rFonts w:ascii="Arial" w:hAnsi="Arial" w:cs="Arial"/>
                <w:sz w:val="23"/>
                <w:szCs w:val="23"/>
              </w:rPr>
              <w:t>Cymhwyso</w:t>
            </w:r>
            <w:proofErr w:type="spellEnd"/>
            <w:r w:rsidRPr="00BE336C">
              <w:rPr>
                <w:rFonts w:ascii="Arial" w:hAnsi="Arial" w:cs="Arial"/>
                <w:sz w:val="23"/>
                <w:szCs w:val="23"/>
              </w:rPr>
              <w:t xml:space="preserve"> </w:t>
            </w:r>
            <w:proofErr w:type="spellStart"/>
            <w:r w:rsidRPr="00BE336C">
              <w:rPr>
                <w:rFonts w:ascii="Arial" w:hAnsi="Arial" w:cs="Arial"/>
                <w:sz w:val="23"/>
                <w:szCs w:val="23"/>
              </w:rPr>
              <w:t>gwybodaeth</w:t>
            </w:r>
            <w:proofErr w:type="spellEnd"/>
            <w:r w:rsidRPr="00BE336C">
              <w:rPr>
                <w:rFonts w:ascii="Arial" w:hAnsi="Arial" w:cs="Arial"/>
                <w:sz w:val="23"/>
                <w:szCs w:val="23"/>
              </w:rPr>
              <w:t xml:space="preserve"> </w:t>
            </w:r>
            <w:proofErr w:type="spellStart"/>
            <w:r w:rsidRPr="00BE336C">
              <w:rPr>
                <w:rFonts w:ascii="Arial" w:hAnsi="Arial" w:cs="Arial"/>
                <w:sz w:val="23"/>
                <w:szCs w:val="23"/>
              </w:rPr>
              <w:t>ddamcaniaethol</w:t>
            </w:r>
            <w:proofErr w:type="spellEnd"/>
            <w:r w:rsidRPr="00BE336C">
              <w:rPr>
                <w:rFonts w:ascii="Arial" w:hAnsi="Arial" w:cs="Arial"/>
                <w:sz w:val="23"/>
                <w:szCs w:val="23"/>
              </w:rPr>
              <w:t xml:space="preserve"> </w:t>
            </w:r>
            <w:proofErr w:type="spellStart"/>
            <w:r w:rsidRPr="00BE336C">
              <w:rPr>
                <w:rFonts w:ascii="Arial" w:hAnsi="Arial" w:cs="Arial"/>
                <w:sz w:val="23"/>
                <w:szCs w:val="23"/>
              </w:rPr>
              <w:t>yn</w:t>
            </w:r>
            <w:proofErr w:type="spellEnd"/>
            <w:r w:rsidRPr="00BE336C">
              <w:rPr>
                <w:rFonts w:ascii="Arial" w:hAnsi="Arial" w:cs="Arial"/>
                <w:sz w:val="23"/>
                <w:szCs w:val="23"/>
              </w:rPr>
              <w:t xml:space="preserve"> </w:t>
            </w:r>
            <w:proofErr w:type="spellStart"/>
            <w:r w:rsidRPr="00BE336C">
              <w:rPr>
                <w:rFonts w:ascii="Arial" w:hAnsi="Arial" w:cs="Arial"/>
                <w:sz w:val="23"/>
                <w:szCs w:val="23"/>
              </w:rPr>
              <w:t>rheolaidd</w:t>
            </w:r>
            <w:proofErr w:type="spellEnd"/>
            <w:r w:rsidRPr="00BE336C">
              <w:rPr>
                <w:rFonts w:ascii="Arial" w:hAnsi="Arial" w:cs="Arial"/>
                <w:sz w:val="23"/>
                <w:szCs w:val="23"/>
              </w:rPr>
              <w:t xml:space="preserve"> </w:t>
            </w:r>
            <w:proofErr w:type="spellStart"/>
            <w:r w:rsidRPr="00BE336C">
              <w:rPr>
                <w:rFonts w:ascii="Arial" w:hAnsi="Arial" w:cs="Arial"/>
                <w:sz w:val="23"/>
                <w:szCs w:val="23"/>
              </w:rPr>
              <w:t>mewn</w:t>
            </w:r>
            <w:proofErr w:type="spellEnd"/>
            <w:r w:rsidRPr="00BE336C">
              <w:rPr>
                <w:rFonts w:ascii="Arial" w:hAnsi="Arial" w:cs="Arial"/>
                <w:sz w:val="23"/>
                <w:szCs w:val="23"/>
              </w:rPr>
              <w:t xml:space="preserve"> </w:t>
            </w:r>
            <w:proofErr w:type="spellStart"/>
            <w:r w:rsidRPr="00BE336C">
              <w:rPr>
                <w:rFonts w:ascii="Arial" w:hAnsi="Arial" w:cs="Arial"/>
                <w:sz w:val="23"/>
                <w:szCs w:val="23"/>
              </w:rPr>
              <w:t>lleoliadau</w:t>
            </w:r>
            <w:proofErr w:type="spellEnd"/>
            <w:r w:rsidRPr="00BE336C">
              <w:rPr>
                <w:rFonts w:ascii="Arial" w:hAnsi="Arial" w:cs="Arial"/>
                <w:sz w:val="23"/>
                <w:szCs w:val="23"/>
              </w:rPr>
              <w:t xml:space="preserve"> </w:t>
            </w:r>
            <w:proofErr w:type="spellStart"/>
            <w:r w:rsidRPr="00BE336C">
              <w:rPr>
                <w:rFonts w:ascii="Arial" w:hAnsi="Arial" w:cs="Arial"/>
                <w:sz w:val="23"/>
                <w:szCs w:val="23"/>
              </w:rPr>
              <w:t>amrywiol</w:t>
            </w:r>
            <w:proofErr w:type="spellEnd"/>
            <w:r w:rsidRPr="00BE336C">
              <w:rPr>
                <w:rFonts w:ascii="Arial" w:hAnsi="Arial" w:cs="Arial"/>
                <w:sz w:val="23"/>
                <w:szCs w:val="23"/>
              </w:rPr>
              <w:t xml:space="preserve">, </w:t>
            </w:r>
            <w:proofErr w:type="spellStart"/>
            <w:r w:rsidRPr="00BE336C">
              <w:rPr>
                <w:rFonts w:ascii="Arial" w:hAnsi="Arial" w:cs="Arial"/>
                <w:sz w:val="23"/>
                <w:szCs w:val="23"/>
              </w:rPr>
              <w:t>ymarferol</w:t>
            </w:r>
            <w:proofErr w:type="spellEnd"/>
            <w:r w:rsidRPr="00BE336C">
              <w:rPr>
                <w:rFonts w:ascii="Arial" w:hAnsi="Arial" w:cs="Arial"/>
                <w:sz w:val="23"/>
                <w:szCs w:val="23"/>
              </w:rPr>
              <w:t xml:space="preserve">, </w:t>
            </w:r>
            <w:proofErr w:type="spellStart"/>
            <w:r w:rsidRPr="00BE336C">
              <w:rPr>
                <w:rFonts w:ascii="Arial" w:hAnsi="Arial" w:cs="Arial"/>
                <w:sz w:val="23"/>
                <w:szCs w:val="23"/>
              </w:rPr>
              <w:t>gan</w:t>
            </w:r>
            <w:proofErr w:type="spellEnd"/>
            <w:r w:rsidRPr="00BE336C">
              <w:rPr>
                <w:rFonts w:ascii="Arial" w:hAnsi="Arial" w:cs="Arial"/>
                <w:sz w:val="23"/>
                <w:szCs w:val="23"/>
              </w:rPr>
              <w:t xml:space="preserve"> </w:t>
            </w:r>
            <w:proofErr w:type="spellStart"/>
            <w:r w:rsidRPr="00BE336C">
              <w:rPr>
                <w:rFonts w:ascii="Arial" w:hAnsi="Arial" w:cs="Arial"/>
                <w:sz w:val="23"/>
                <w:szCs w:val="23"/>
              </w:rPr>
              <w:t>fyfyrio</w:t>
            </w:r>
            <w:proofErr w:type="spellEnd"/>
            <w:r w:rsidRPr="00BE336C">
              <w:rPr>
                <w:rFonts w:ascii="Arial" w:hAnsi="Arial" w:cs="Arial"/>
                <w:sz w:val="23"/>
                <w:szCs w:val="23"/>
              </w:rPr>
              <w:t xml:space="preserve"> </w:t>
            </w:r>
            <w:proofErr w:type="spellStart"/>
            <w:r w:rsidRPr="00BE336C">
              <w:rPr>
                <w:rFonts w:ascii="Arial" w:hAnsi="Arial" w:cs="Arial"/>
                <w:sz w:val="23"/>
                <w:szCs w:val="23"/>
              </w:rPr>
              <w:t>ar</w:t>
            </w:r>
            <w:proofErr w:type="spellEnd"/>
            <w:r w:rsidRPr="00BE336C">
              <w:rPr>
                <w:rFonts w:ascii="Arial" w:hAnsi="Arial" w:cs="Arial"/>
                <w:sz w:val="23"/>
                <w:szCs w:val="23"/>
              </w:rPr>
              <w:t xml:space="preserve"> </w:t>
            </w:r>
            <w:proofErr w:type="spellStart"/>
            <w:r w:rsidRPr="00BE336C">
              <w:rPr>
                <w:rFonts w:ascii="Arial" w:hAnsi="Arial" w:cs="Arial"/>
                <w:sz w:val="23"/>
                <w:szCs w:val="23"/>
              </w:rPr>
              <w:t>ganlyniadau</w:t>
            </w:r>
            <w:proofErr w:type="spellEnd"/>
            <w:r w:rsidRPr="00BE336C">
              <w:rPr>
                <w:rFonts w:ascii="Arial" w:hAnsi="Arial" w:cs="Arial"/>
                <w:sz w:val="23"/>
                <w:szCs w:val="23"/>
              </w:rPr>
              <w:t xml:space="preserve"> </w:t>
            </w:r>
            <w:proofErr w:type="spellStart"/>
            <w:r w:rsidRPr="00BE336C">
              <w:rPr>
                <w:rFonts w:ascii="Arial" w:hAnsi="Arial" w:cs="Arial"/>
                <w:sz w:val="23"/>
                <w:szCs w:val="23"/>
              </w:rPr>
              <w:t>i</w:t>
            </w:r>
            <w:proofErr w:type="spellEnd"/>
            <w:r w:rsidRPr="00BE336C">
              <w:rPr>
                <w:rFonts w:ascii="Arial" w:hAnsi="Arial" w:cs="Arial"/>
                <w:sz w:val="23"/>
                <w:szCs w:val="23"/>
              </w:rPr>
              <w:t xml:space="preserve"> </w:t>
            </w:r>
            <w:proofErr w:type="spellStart"/>
            <w:r w:rsidRPr="00BE336C">
              <w:rPr>
                <w:rFonts w:ascii="Arial" w:hAnsi="Arial" w:cs="Arial"/>
                <w:sz w:val="23"/>
                <w:szCs w:val="23"/>
              </w:rPr>
              <w:t>wella</w:t>
            </w:r>
            <w:proofErr w:type="spellEnd"/>
            <w:r w:rsidRPr="00BE336C">
              <w:rPr>
                <w:rFonts w:ascii="Arial" w:hAnsi="Arial" w:cs="Arial"/>
                <w:sz w:val="23"/>
                <w:szCs w:val="23"/>
              </w:rPr>
              <w:t xml:space="preserve"> </w:t>
            </w:r>
            <w:proofErr w:type="spellStart"/>
            <w:r w:rsidRPr="00BE336C">
              <w:rPr>
                <w:rFonts w:ascii="Arial" w:hAnsi="Arial" w:cs="Arial"/>
                <w:sz w:val="23"/>
                <w:szCs w:val="23"/>
              </w:rPr>
              <w:t>datrys</w:t>
            </w:r>
            <w:proofErr w:type="spellEnd"/>
            <w:r w:rsidRPr="00BE336C">
              <w:rPr>
                <w:rFonts w:ascii="Arial" w:hAnsi="Arial" w:cs="Arial"/>
                <w:sz w:val="23"/>
                <w:szCs w:val="23"/>
              </w:rPr>
              <w:t xml:space="preserve"> </w:t>
            </w:r>
            <w:proofErr w:type="spellStart"/>
            <w:r w:rsidRPr="00BE336C">
              <w:rPr>
                <w:rFonts w:ascii="Arial" w:hAnsi="Arial" w:cs="Arial"/>
                <w:sz w:val="23"/>
                <w:szCs w:val="23"/>
              </w:rPr>
              <w:t>problemau</w:t>
            </w:r>
            <w:proofErr w:type="spellEnd"/>
            <w:r w:rsidRPr="00BE336C">
              <w:rPr>
                <w:rFonts w:ascii="Arial" w:hAnsi="Arial" w:cs="Arial"/>
                <w:sz w:val="23"/>
                <w:szCs w:val="23"/>
              </w:rPr>
              <w:t xml:space="preserve"> </w:t>
            </w:r>
            <w:proofErr w:type="spellStart"/>
            <w:r w:rsidRPr="00BE336C">
              <w:rPr>
                <w:rFonts w:ascii="Arial" w:hAnsi="Arial" w:cs="Arial"/>
                <w:sz w:val="23"/>
                <w:szCs w:val="23"/>
              </w:rPr>
              <w:t>strategol</w:t>
            </w:r>
            <w:proofErr w:type="spellEnd"/>
            <w:r w:rsidRPr="00BE336C">
              <w:rPr>
                <w:rFonts w:ascii="Arial" w:hAnsi="Arial" w:cs="Arial"/>
                <w:sz w:val="23"/>
                <w:szCs w:val="23"/>
              </w:rPr>
              <w:t>.</w:t>
            </w:r>
          </w:p>
        </w:tc>
        <w:tc>
          <w:tcPr>
            <w:tcW w:w="35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AE2929C" w14:textId="0F6DE397" w:rsidR="00A13578" w:rsidRPr="00A13578" w:rsidRDefault="00BE336C" w:rsidP="00A13578">
            <w:pPr>
              <w:spacing w:line="360" w:lineRule="auto"/>
              <w:rPr>
                <w:rFonts w:ascii="Arial" w:hAnsi="Arial" w:cs="Arial"/>
                <w:sz w:val="23"/>
                <w:szCs w:val="23"/>
                <w:lang w:val="cy-GB"/>
              </w:rPr>
            </w:pPr>
            <w:r>
              <w:rPr>
                <w:rFonts w:ascii="Arial" w:hAnsi="Arial" w:cs="Arial"/>
                <w:sz w:val="23"/>
                <w:szCs w:val="23"/>
                <w:lang w:val="cy-GB"/>
              </w:rPr>
              <w:t>Cyfuno ac adfyfyrio yn feirniadol yr hyn rwyf yn darllen.</w:t>
            </w:r>
          </w:p>
        </w:tc>
        <w:tc>
          <w:tcPr>
            <w:tcW w:w="273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11F2FFB" w14:textId="06BF02AD" w:rsidR="00A13578" w:rsidRPr="00A13578" w:rsidRDefault="00BE336C" w:rsidP="00A13578">
            <w:pPr>
              <w:spacing w:line="360" w:lineRule="auto"/>
              <w:rPr>
                <w:rFonts w:ascii="Arial" w:hAnsi="Arial" w:cs="Arial"/>
                <w:sz w:val="23"/>
                <w:szCs w:val="23"/>
                <w:lang w:val="cy-GB"/>
              </w:rPr>
            </w:pPr>
            <w:r w:rsidRPr="00BE336C">
              <w:rPr>
                <w:rFonts w:ascii="Arial" w:hAnsi="Arial" w:cs="Arial"/>
                <w:sz w:val="23"/>
                <w:szCs w:val="23"/>
                <w:lang w:val="cy-GB"/>
              </w:rPr>
              <w:t>Yr adran sydd yn sôn am y damcaniaeth.</w:t>
            </w:r>
          </w:p>
        </w:tc>
      </w:tr>
    </w:tbl>
    <w:p w14:paraId="2255B8B1" w14:textId="77777777" w:rsidR="00A13578" w:rsidRPr="00A13578" w:rsidRDefault="00A13578" w:rsidP="00A13578">
      <w:pPr>
        <w:spacing w:line="360" w:lineRule="auto"/>
        <w:rPr>
          <w:rFonts w:ascii="Arial" w:hAnsi="Arial" w:cs="Arial"/>
          <w:sz w:val="23"/>
          <w:szCs w:val="23"/>
          <w:lang w:val="cy-GB"/>
        </w:rPr>
      </w:pPr>
      <w:r w:rsidRPr="00A13578">
        <w:rPr>
          <w:rFonts w:ascii="Arial" w:hAnsi="Arial" w:cs="Arial"/>
          <w:b/>
          <w:bCs/>
          <w:sz w:val="23"/>
          <w:szCs w:val="23"/>
          <w:u w:val="single"/>
          <w:lang w:val="cy-GB"/>
        </w:rPr>
        <w:t> </w:t>
      </w:r>
    </w:p>
    <w:p w14:paraId="4D9B129A" w14:textId="77777777" w:rsidR="00A13578" w:rsidRPr="00A13578" w:rsidRDefault="00A13578" w:rsidP="00A13578">
      <w:pPr>
        <w:spacing w:line="360" w:lineRule="auto"/>
        <w:rPr>
          <w:rFonts w:ascii="Arial" w:hAnsi="Arial" w:cs="Arial"/>
          <w:sz w:val="36"/>
          <w:szCs w:val="36"/>
          <w:lang w:val="cy-GB"/>
        </w:rPr>
      </w:pPr>
      <w:r w:rsidRPr="00A13578">
        <w:rPr>
          <w:rFonts w:ascii="Arial" w:hAnsi="Arial" w:cs="Arial"/>
          <w:b/>
          <w:bCs/>
          <w:sz w:val="36"/>
          <w:szCs w:val="36"/>
          <w:u w:val="single"/>
          <w:lang w:val="cy-GB"/>
        </w:rPr>
        <w:t xml:space="preserve">Adfyfyriwch yn feirniadol ar sut y byddech yn cefnogi dywgwr unigol sydd a’i g/chynnydd yn cael </w:t>
      </w:r>
      <w:r w:rsidRPr="00A13578">
        <w:rPr>
          <w:rFonts w:ascii="Arial" w:hAnsi="Arial" w:cs="Arial"/>
          <w:b/>
          <w:bCs/>
          <w:sz w:val="36"/>
          <w:szCs w:val="36"/>
          <w:u w:val="single"/>
          <w:lang w:val="cy-GB"/>
        </w:rPr>
        <w:lastRenderedPageBreak/>
        <w:t>ei effeithio gan rwystrau penodol i’w dd/dysgu yn ystod un cyfnod pendant o drosglwyddo.</w:t>
      </w:r>
    </w:p>
    <w:p w14:paraId="647166EF" w14:textId="77777777" w:rsidR="00A13578" w:rsidRDefault="00A13578" w:rsidP="00260813">
      <w:pPr>
        <w:spacing w:line="360" w:lineRule="auto"/>
        <w:rPr>
          <w:rFonts w:ascii="Arial" w:hAnsi="Arial" w:cs="Arial"/>
          <w:sz w:val="23"/>
          <w:szCs w:val="23"/>
          <w:lang w:val="cy-GB"/>
        </w:rPr>
      </w:pPr>
    </w:p>
    <w:p w14:paraId="18264D28" w14:textId="003DF876" w:rsidR="00681036" w:rsidRDefault="00CE19C0" w:rsidP="00260813">
      <w:pPr>
        <w:spacing w:line="360" w:lineRule="auto"/>
        <w:rPr>
          <w:rFonts w:ascii="Arial" w:hAnsi="Arial" w:cs="Arial"/>
          <w:color w:val="000000" w:themeColor="text1"/>
          <w:sz w:val="23"/>
          <w:szCs w:val="23"/>
          <w:lang w:val="cy-GB"/>
        </w:rPr>
      </w:pPr>
      <w:r w:rsidRPr="00CE19C0">
        <w:rPr>
          <w:rFonts w:ascii="Arial" w:hAnsi="Arial" w:cs="Arial"/>
          <w:sz w:val="23"/>
          <w:szCs w:val="23"/>
          <w:lang w:val="cy-GB"/>
        </w:rPr>
        <w:t>Bwriad yr aseiniad yma yw ceisio adfyfyrio sut i gefnogi disgybl gyda rhwystrau i’w ddysgu sydd yn effeithio ar ei gynnydd yn ystod cyfnod o drosglwyddo. Bydd yr aseiniad hwn yn canolbwyntio ar fachgen un ar ddeg mlwydd oed ym mlwyddyn chwech o'r enw Tomos, sydd yn dioddef o sy'n dioddef o anawsterau penodol gyda llythrennedd, neu dueddiadau dyslecsig fel y cyfeirir atynt yn yr aseiniad hwn er mwyn gwneud y gorau o'r cyfrif geiriau. Yn amlwg, enw ffug ydy Tomos er mwyn cadw’r enw yn anhysbys i ddilyn canllawiau BERA (2024). Mae Tomos yn ddysgwr chwilfrydig a ddeallus, ac yn awyddus i weithio’n galed. Mae e’n gymeriad hapus yn y dosbarth, gydag agwedd gadarnhaol i ddysgu. Serch hyn, mae darllen, ysgrifennu a sillafu yn anodd iddo, ac mae'n mynd yn rhwystredig gyda thasgau lle mae angen y sgiliau hyn. Mae lefel darllen Tomos yn is i’w oedran, ac y mae ei ddarllen yn araf a digyswllt, yn dal i seinio rhai geiriau yn llythrennol. Mae hefyd yn cael trafferth wrth ysgrifennu gyda sillafu ac yn aml yn drysu llythrennau.</w:t>
      </w:r>
      <w:r>
        <w:rPr>
          <w:rFonts w:ascii="Arial" w:hAnsi="Arial" w:cs="Arial"/>
          <w:sz w:val="23"/>
          <w:szCs w:val="23"/>
          <w:lang w:val="cy-GB"/>
        </w:rPr>
        <w:t xml:space="preserve"> </w:t>
      </w:r>
      <w:r w:rsidRPr="00CE19C0">
        <w:rPr>
          <w:rFonts w:ascii="Arial" w:hAnsi="Arial" w:cs="Arial"/>
          <w:color w:val="000000" w:themeColor="text1"/>
          <w:sz w:val="23"/>
          <w:szCs w:val="23"/>
          <w:lang w:val="cy-GB"/>
        </w:rPr>
        <w:t>Mae hefyd yn cael trafferth dysgu dilyniannau fel tablau amser, a gall cofio cyfarwyddiadau fod yn heriol ar adegau. Weithiau, caiff Tomos drafferth gyda chyfarwyddiadau, a gall anghofio beth ddylai fod yn ei wneud nesaf mewn cyfres o dasgau. Daw Tomos o gartref dwyieithog, ac mae'n hyderus yn siarad Cymraeg a Saesneg, er bod ei sillafu yn llawer gwell yn y Gymraeg. Mae ganddo deulu cefnogol sy'n hoffi gwirio ei gynnydd yn yr ysgol yn rheolaidd. Ar gyfer yr aseiniad hwn, dim ond sgiliau llythrennedd Tomos fydd yn cael eu canolbwyntio er mwyn sicrhau y cedwir at y cyfrif geiriau. Y cyfnod trosglwyddo a ddewisir ar gyfer yr aseiniad hwn yw’r ysgol gynradd i’r ysgol uwchradd. Y rheswm y tu ôl i hyn yw cael gwell dealltwriaeth o’r ffordd orau o gefnogi disgyblion wrth iddynt drosglwyddo’n fertigol, o fod mewn ystafell ddosbarth gydag un athro sy’n eu gweld bob dydd sy’n eu hadnabod a’u hanghenion, i leoliad uwchradd lle gallant deimlo llai o gefnogaeth.</w:t>
      </w:r>
    </w:p>
    <w:p w14:paraId="35425DD6" w14:textId="77777777" w:rsidR="00CE19C0" w:rsidRPr="00CE19C0" w:rsidRDefault="00CE19C0" w:rsidP="00CE19C0">
      <w:pPr>
        <w:spacing w:line="360" w:lineRule="auto"/>
        <w:rPr>
          <w:rFonts w:ascii="Arial" w:hAnsi="Arial" w:cs="Arial"/>
          <w:color w:val="000000" w:themeColor="text1"/>
          <w:sz w:val="23"/>
          <w:szCs w:val="23"/>
          <w:lang w:val="cy-GB"/>
        </w:rPr>
      </w:pPr>
    </w:p>
    <w:p w14:paraId="1711F635" w14:textId="54792FAC" w:rsidR="00CE19C0" w:rsidRPr="00CE19C0" w:rsidRDefault="00CE19C0" w:rsidP="00CE19C0">
      <w:pPr>
        <w:spacing w:line="360" w:lineRule="auto"/>
        <w:rPr>
          <w:rFonts w:ascii="Arial" w:hAnsi="Arial" w:cs="Arial"/>
          <w:color w:val="000000" w:themeColor="text1"/>
          <w:sz w:val="23"/>
          <w:szCs w:val="23"/>
          <w:lang w:val="cy-GB"/>
        </w:rPr>
      </w:pPr>
      <w:r w:rsidRPr="00CE19C0">
        <w:rPr>
          <w:rFonts w:ascii="Arial" w:hAnsi="Arial" w:cs="Arial"/>
          <w:color w:val="000000" w:themeColor="text1"/>
          <w:sz w:val="23"/>
          <w:szCs w:val="23"/>
          <w:lang w:val="cy-GB"/>
        </w:rPr>
        <w:t xml:space="preserve">Mae cymdeithas dyslecsia Prydain yn diffinio dyslecsia fel 'anhawster dysgu penodol sy'n effeithio'n bennaf ar sgiliau darllen ac ysgrifennu', ac yn mynd ymlaen i egluro mai mater o brosesu gwybodaeth yw dyslecsia, ac felly mae llawer mwy o sgiliau'n cael eu heffeithio ganddo nid yn unig darllen ac ysgrifennu (2010). Dywed y GIG, yn wahanol i anabledd dysgu, bod dyslecsia yn anhawster dysgu, sy’n golygu nad yw’n effeithio ar ddeallusrwydd, a bod gan 1 o bob 10 o bobl yn y DU ddyslecsia i ryw raddau (2022). </w:t>
      </w:r>
      <w:r w:rsidRPr="00CE19C0">
        <w:rPr>
          <w:rFonts w:ascii="Arial" w:hAnsi="Arial" w:cs="Arial"/>
          <w:color w:val="000000" w:themeColor="text1"/>
          <w:sz w:val="23"/>
          <w:szCs w:val="23"/>
          <w:lang w:val="cy-GB"/>
        </w:rPr>
        <w:lastRenderedPageBreak/>
        <w:t>Dywed Dyslexia UK na all plentyn gael ei guddio â dyslecsia heb asesiad ffurfiol, nad yw'n cael ei gynnal nes bod plentyn yn 7 oed o leiaf. Y rheswm am hyn yw 'wrth i blant ddatblygu ar gyfraddau gwahanol, mae angen lefel penodol o aeddfedrwydd cyn y gellir canfod dyslecsia' (Williams, 2022). Yn ôl y GIG mae prif symptomau dyslecsia mewn plant ysgol gynradd yn cynnwys: sillafu anghyson, dryswch o ran llythrennau (e.e.. b/d, n/u, m/w), anhawster dysgu dilyniannau, cyflymder ysgrifennu araf ac anhawster darllen yn uchel (2022). Adleisir hyn gan y gymdeithas dyslecsia Prydeinig sy'n rhestru symptomau tebyg, ond sydd hefyd yn cynnwys dryswch o ran unedau gwerth lle, anhawster dweud yr amser, anawsterau cof, a dryswch ar y chwith a'r dde. Mae hyn yn dangos bod dyslecsia yn effeithio ar sawl agwedd ar eu haddysg, nid llythrennedd yn unig. Gall llawer o'r symptomau hyn fod yn gysylltiedig â Tomos. Darganfu ymchwil Shaywitz (2002) fod llai o ysgogiad mewn unigolion â dyslecsia yn rhanbarthau'r ymennydd sy'n gyfrifol am brosesu gwybodaeth ffonolegol. Mae prosesu ffonolegol yn golygu'r gallu i drosi llythrennau i'r synau y maent yn eu cynrychioli (</w:t>
      </w:r>
      <w:r w:rsidR="00BF4E62">
        <w:rPr>
          <w:rFonts w:ascii="Arial" w:hAnsi="Arial" w:cs="Arial"/>
          <w:color w:val="000000" w:themeColor="text1"/>
          <w:sz w:val="23"/>
          <w:szCs w:val="23"/>
          <w:lang w:val="cy-GB"/>
        </w:rPr>
        <w:t>Nati</w:t>
      </w:r>
      <w:r w:rsidRPr="00CE19C0">
        <w:rPr>
          <w:rFonts w:ascii="Arial" w:hAnsi="Arial" w:cs="Arial"/>
          <w:color w:val="000000" w:themeColor="text1"/>
          <w:sz w:val="23"/>
          <w:szCs w:val="23"/>
          <w:lang w:val="cy-GB"/>
        </w:rPr>
        <w:t xml:space="preserve">onal Centre on Improving Literacy, 2024). Mae eu hymchwil yn dangos, gyda dyslecsia, nad yw'r ymennydd yn prosesu synau iaith mor effeithlon na chywir, ac felly yn ei gwneud yn anodd iddynt dorri geiriau i lawr yn eu seiniau unigol, adnabod geiriau cyfarwydd yn awtomatig, ac adnabod y gyfatebiaeth rhwng llythrennau a seiniau. Mae Hebert (2018) yn egluro bod yr anawsterau sy’n gysylltiedig â phrosesu ac amgodio gwybodaeth ffonolegol hefyd yn effeithio ar allu pobl â dyslecsia i ysgrifennu. Dywed hefyd fod darllen yn rhan hanfodol o'r broses ysgrifennu, ac felly gall presenoldeb anawsterau darllen gymhlethu'r broses ysgrifennu. </w:t>
      </w:r>
    </w:p>
    <w:p w14:paraId="19152F46" w14:textId="77777777" w:rsidR="00CE19C0" w:rsidRDefault="00CE19C0" w:rsidP="00CE19C0">
      <w:pPr>
        <w:spacing w:line="360" w:lineRule="auto"/>
        <w:rPr>
          <w:rFonts w:ascii="Arial" w:hAnsi="Arial" w:cs="Arial"/>
          <w:color w:val="000000" w:themeColor="text1"/>
          <w:sz w:val="23"/>
          <w:szCs w:val="23"/>
          <w:lang w:val="cy-GB"/>
        </w:rPr>
      </w:pPr>
      <w:r w:rsidRPr="00CE19C0">
        <w:rPr>
          <w:rFonts w:ascii="Arial" w:hAnsi="Arial" w:cs="Arial"/>
          <w:color w:val="000000" w:themeColor="text1"/>
          <w:sz w:val="23"/>
          <w:szCs w:val="23"/>
          <w:lang w:val="cy-GB"/>
        </w:rPr>
        <w:t>Mae dyslecsia nid yn unig yn effeithio ar ddysgu gwybyddol plentyn. Mae hefyd yn effeithio ar eu datblygiad cymdeithasol ac emosiynol. Mae ymchwil a gynhaliwyd gan Orton yn y 1900au cynnar yn dangos y gall dyslecsia effeithio ar les emosiynol myfyrwyr (International Dyslexia Association, 2019) gan gynnwys teimladau o bryder, dicter a hunanddelwedd wael. Mae ymchwil Kargiotis a Manolitisis yn awgrymu, er nad yw dyslecsia yn arwain at anhwylder gor-bryder, mae'r ddau gyflwr yn aml yn cyd-ddigwydd (2023). Ategir hyn gan erthygl Xiao (2023), sy'n nodi bod 60% o blant dyslecsig yn bodloni'r meini prawf ar gyfer o leiaf un anhwylder meddwl.</w:t>
      </w:r>
    </w:p>
    <w:p w14:paraId="4D5E06EE" w14:textId="77777777" w:rsidR="00CE19C0" w:rsidRDefault="00CE19C0" w:rsidP="00CE19C0">
      <w:pPr>
        <w:spacing w:line="360" w:lineRule="auto"/>
        <w:rPr>
          <w:rFonts w:ascii="Arial" w:hAnsi="Arial" w:cs="Arial"/>
          <w:color w:val="000000" w:themeColor="text1"/>
          <w:sz w:val="23"/>
          <w:szCs w:val="23"/>
          <w:lang w:val="cy-GB"/>
        </w:rPr>
      </w:pPr>
    </w:p>
    <w:p w14:paraId="06B5915F" w14:textId="595C873E" w:rsidR="00025141" w:rsidRDefault="00CE19C0" w:rsidP="00260813">
      <w:pPr>
        <w:spacing w:line="360" w:lineRule="auto"/>
        <w:rPr>
          <w:rFonts w:ascii="Arial" w:hAnsi="Arial" w:cs="Arial"/>
          <w:color w:val="000000" w:themeColor="text1"/>
          <w:sz w:val="23"/>
          <w:szCs w:val="23"/>
          <w:lang w:val="cy-GB"/>
        </w:rPr>
      </w:pPr>
      <w:r w:rsidRPr="00CE19C0">
        <w:rPr>
          <w:rFonts w:ascii="Arial" w:hAnsi="Arial" w:cs="Arial"/>
          <w:color w:val="000000" w:themeColor="text1"/>
          <w:sz w:val="23"/>
          <w:szCs w:val="23"/>
          <w:lang w:val="cy-GB"/>
        </w:rPr>
        <w:t xml:space="preserve">Wrth drafod datblygiad plentyn, mae'n bwysig meddwl am y plentyn cyfannol. Mae hyn yn golygu datblygu eu sgiliau gwybyddol, emosiynol, cymdeithasol, corfforol a chreadigol, er mwyn eu datblygu fel unigolion cyflawn (Bruce, 2004). Mae hyn yn cysylltu â chwricwlwm i Gymru gyda’r nod o’r pedwar diben i fagu dysgwyr cyflawn, galluog sy’n </w:t>
      </w:r>
      <w:r w:rsidRPr="00CE19C0">
        <w:rPr>
          <w:rFonts w:ascii="Arial" w:hAnsi="Arial" w:cs="Arial"/>
          <w:color w:val="000000" w:themeColor="text1"/>
          <w:sz w:val="23"/>
          <w:szCs w:val="23"/>
          <w:lang w:val="cy-GB"/>
        </w:rPr>
        <w:lastRenderedPageBreak/>
        <w:t>rhan o’u cymuned (Llywodraeth Cymru</w:t>
      </w:r>
      <w:r w:rsidR="00BF4E62">
        <w:rPr>
          <w:rFonts w:ascii="Arial" w:hAnsi="Arial" w:cs="Arial"/>
          <w:color w:val="000000" w:themeColor="text1"/>
          <w:sz w:val="23"/>
          <w:szCs w:val="23"/>
          <w:lang w:val="cy-GB"/>
        </w:rPr>
        <w:t xml:space="preserve">, </w:t>
      </w:r>
      <w:r w:rsidRPr="00CE19C0">
        <w:rPr>
          <w:rFonts w:ascii="Arial" w:hAnsi="Arial" w:cs="Arial"/>
          <w:color w:val="000000" w:themeColor="text1"/>
          <w:sz w:val="23"/>
          <w:szCs w:val="23"/>
          <w:lang w:val="cy-GB"/>
        </w:rPr>
        <w:t>2020). Felly mae hyn yn pwysleisio pwysigrwydd cwricwlwm cyfoethog ac amrywiol, a gwersi sy'n cefnogi pob maes o ddatblygiad plentyn. Gall ymagwedd gyfannol at ddysgu fod yn fuddiol i ddysgwyr â thueddiadau dyslecsig gan ei fod yn cwmpasu pob agwedd ar y plentyn. Trwy gyfuno dysgu gwybyddol a chorfforol er enghraifft, gallai hyn helpu Tomos i gofio neu ddal gwybodaeth yn well gan ei bod yn amlsynhwyraidd. Cytuna Piaget (1952) a Vygotsky (1978) gan eu bod yn credu bod plentyn yn dysgu wrth ryngweithio ag eraill a'u hamgylchedd. Mae damcaniaeth Vygotsky o’r ‘parth datblygiad procsimol’ yn dangos bod plant yn dysgu orau trwy ryngweithio ag eraill mwy gwybodus, fel eu cyfoedion, athrawon a rhieni, ac felly mae dysgu'n digwydd ar lefel gymdeithasol, a chaiff y sgiliau hyn eu mewnoli'n ddiweddarach gan unigolyn. Yma, mae damcaniaeth Piaget yn cyferbynnu â Vygotsky, gan ei fod yn credu bod datblygiad gwybyddol yn broses unigol, gyda phlant yn symud trwy bedwar cam ddatblygiad gwybyddol ar eu cyflymder eu hunain. Un arall sy'n cytuno â Piaget yw Reid (2016), sy'n credu mewn ymagwedd adeiladol at ddysgu, ac sy'n cefnogi'r defnydd o ddysgu amlsynhwyraidd yn arbennig ar gyfer disgyblion dyslecsig. Fodd bynnag mae'n cydnabod na fydd pobl â dyslecsia bob amser yn cyd-fynd â'r camau datblygiad gwybyddol, a ddatblygwyd gan Piaget, ac y gallant ddatblygu eu sgiliau'n wahanol.</w:t>
      </w:r>
      <w:r w:rsidR="00D935C1">
        <w:rPr>
          <w:rFonts w:ascii="Arial" w:hAnsi="Arial" w:cs="Arial"/>
          <w:color w:val="000000" w:themeColor="text1"/>
          <w:sz w:val="23"/>
          <w:szCs w:val="23"/>
          <w:lang w:val="cy-GB"/>
        </w:rPr>
        <w:t xml:space="preserve"> </w:t>
      </w:r>
      <w:r w:rsidR="00F73BF5" w:rsidRPr="00F73BF5">
        <w:rPr>
          <w:rFonts w:ascii="Arial" w:hAnsi="Arial" w:cs="Arial"/>
          <w:color w:val="000000" w:themeColor="text1"/>
          <w:sz w:val="23"/>
          <w:szCs w:val="23"/>
          <w:lang w:val="cy-GB"/>
        </w:rPr>
        <w:t>Yn ogystal â hyn, mae Reid hefyd yn cydnabod yr effaith y mae dyslecsia yn ei chael ar les emosiynol a chymdeithasol plentyn, gan ailadrodd bod dyslecsia'n effeithio'n fwy na dim ond yr agwedd wybyddol o addysg plentyn. Cytuna Reid hefyd gyda Vygotsky gyda’r syniad o’r parth datblygiad procsimol, drwy nodi pwysigrwydd athrawon, cyfoedion a rhanddeiliaid eraill mewn addysg plentyn dyslecsig, gyda chymorth ymyrraeth ychwanegol i sgaffaldio’r dysgu. Mae Reid yn cydnabod bod dyslecsia yn anhawster dysgu penodol, ac am y rheswm hwn mae’n rhaid i’r sgaffaldiau sydd yn ei le fod yn benodol ac o oedran cynnar i gefnogi’r disgybl yn y ffordd orau. mae hyn yn wahanol i Piaget a Vygotsky gan fod eu damcaniaethau yn llawer ehangach.</w:t>
      </w:r>
    </w:p>
    <w:p w14:paraId="2DC5BB75" w14:textId="77777777" w:rsidR="00F73BF5" w:rsidRDefault="00F73BF5" w:rsidP="00260813">
      <w:pPr>
        <w:spacing w:line="360" w:lineRule="auto"/>
        <w:rPr>
          <w:rFonts w:ascii="Arial" w:hAnsi="Arial" w:cs="Arial"/>
          <w:color w:val="000000" w:themeColor="text1"/>
          <w:sz w:val="23"/>
          <w:szCs w:val="23"/>
          <w:lang w:val="cy-GB"/>
        </w:rPr>
      </w:pPr>
    </w:p>
    <w:p w14:paraId="0986484D" w14:textId="51569DCB" w:rsidR="00025141" w:rsidRDefault="00F73BF5" w:rsidP="00025141">
      <w:pPr>
        <w:spacing w:line="360" w:lineRule="auto"/>
        <w:rPr>
          <w:rFonts w:ascii="Arial" w:hAnsi="Arial" w:cs="Arial"/>
          <w:color w:val="000000" w:themeColor="text1"/>
          <w:sz w:val="23"/>
          <w:szCs w:val="23"/>
          <w:lang w:val="cy-GB"/>
        </w:rPr>
      </w:pPr>
      <w:r w:rsidRPr="00F73BF5">
        <w:rPr>
          <w:rFonts w:ascii="Arial" w:hAnsi="Arial" w:cs="Arial"/>
          <w:color w:val="000000" w:themeColor="text1"/>
          <w:sz w:val="23"/>
          <w:szCs w:val="23"/>
          <w:lang w:val="cy-GB"/>
        </w:rPr>
        <w:t>Mae hefyd yn bwysig ystyried yr heriau a ddaw yn sgil y cyfnod pontio a ddewisir, sef o'r ysgol gynradd i'r ysgol uwchradd. Mae hwn yn gyfnod heriol i lawer o ddisgyblion a gellir ei ystyried yn un o’r newidiadau mwyaf yn addysg plentyn, gyda llawer o ysgolion yn dechrau’r broses bontio hon ym mlwyddyn 5 er mwyn ei gwneud mor llyfn â phosibl (</w:t>
      </w:r>
      <w:r w:rsidR="00A13578">
        <w:rPr>
          <w:rFonts w:ascii="Arial" w:hAnsi="Arial" w:cs="Arial"/>
          <w:color w:val="000000" w:themeColor="text1"/>
          <w:sz w:val="23"/>
          <w:szCs w:val="23"/>
          <w:lang w:val="cy-GB"/>
        </w:rPr>
        <w:t>CADY Ysgol A</w:t>
      </w:r>
      <w:r w:rsidRPr="00F73BF5">
        <w:rPr>
          <w:rFonts w:ascii="Arial" w:hAnsi="Arial" w:cs="Arial"/>
          <w:color w:val="000000" w:themeColor="text1"/>
          <w:sz w:val="23"/>
          <w:szCs w:val="23"/>
          <w:lang w:val="cy-GB"/>
        </w:rPr>
        <w:t xml:space="preserve">, 2024). Cydnabu Cydlynydd ADY ysgol 'A' ansicrwydd y cyfnod hwn i lawer o ddisgyblion ag Anghenion Dysgu Ychwanegol, a dywedodd mai un o’r arfau pwysicaf i gefnogi’r newid hwn yw’r proffil un dudalen y mae pob disgybl yn ei gwblhau. Mae’r egwyddorion Anghenion Dysgu Ychwanegol yn dweud bod proffiliau un dudalen </w:t>
      </w:r>
      <w:r w:rsidRPr="00F73BF5">
        <w:rPr>
          <w:rFonts w:ascii="Arial" w:hAnsi="Arial" w:cs="Arial"/>
          <w:color w:val="000000" w:themeColor="text1"/>
          <w:sz w:val="23"/>
          <w:szCs w:val="23"/>
          <w:lang w:val="cy-GB"/>
        </w:rPr>
        <w:lastRenderedPageBreak/>
        <w:t xml:space="preserve">yn ‘broses ymarfer effeithiol sy’n canolbwyntio ar yr unigolyn, drwy gasglu gwybodaeth benodol a all fod yn sylfaen i gymorth personol’ (Llywodraeth Cymru, 2021). </w:t>
      </w:r>
      <w:r w:rsidR="00025141">
        <w:rPr>
          <w:rFonts w:ascii="Arial" w:hAnsi="Arial" w:cs="Arial"/>
          <w:color w:val="000000" w:themeColor="text1"/>
          <w:sz w:val="23"/>
          <w:szCs w:val="23"/>
          <w:lang w:val="cy-GB"/>
        </w:rPr>
        <w:t>A</w:t>
      </w:r>
      <w:r w:rsidR="00025141" w:rsidRPr="00B14FEB">
        <w:rPr>
          <w:rFonts w:ascii="Arial" w:hAnsi="Arial" w:cs="Arial"/>
          <w:color w:val="000000" w:themeColor="text1"/>
          <w:sz w:val="23"/>
          <w:szCs w:val="23"/>
          <w:lang w:val="cy-GB"/>
        </w:rPr>
        <w:t>dleisir y neges hon gan lawer o gynghorau sir gan gynnwys Sir Benfr</w:t>
      </w:r>
      <w:r w:rsidR="00025141">
        <w:rPr>
          <w:rFonts w:ascii="Arial" w:hAnsi="Arial" w:cs="Arial"/>
          <w:color w:val="000000" w:themeColor="text1"/>
          <w:sz w:val="23"/>
          <w:szCs w:val="23"/>
          <w:lang w:val="cy-GB"/>
        </w:rPr>
        <w:t xml:space="preserve">o a </w:t>
      </w:r>
      <w:r w:rsidR="00025141" w:rsidRPr="00B14FEB">
        <w:rPr>
          <w:rFonts w:ascii="Arial" w:hAnsi="Arial" w:cs="Arial"/>
          <w:color w:val="000000" w:themeColor="text1"/>
          <w:sz w:val="23"/>
          <w:szCs w:val="23"/>
          <w:lang w:val="cy-GB"/>
        </w:rPr>
        <w:t>Sir Gaerfyrddin sy’n dweud bod proffiliau un dudalen yn cynnwys gwybodaeth allweddol am y plentyn a’i ddoniau a sut orau i’w gefnogi</w:t>
      </w:r>
      <w:r w:rsidR="00025141">
        <w:rPr>
          <w:rFonts w:ascii="Arial" w:hAnsi="Arial" w:cs="Arial"/>
          <w:color w:val="000000" w:themeColor="text1"/>
          <w:sz w:val="23"/>
          <w:szCs w:val="23"/>
          <w:lang w:val="cy-GB"/>
        </w:rPr>
        <w:t xml:space="preserve"> (Cyngor Sir Benfro, 2023, Sir Gaerfyrddin, 2024). </w:t>
      </w:r>
    </w:p>
    <w:p w14:paraId="734DC4DD" w14:textId="2E12BCE7" w:rsidR="00025141" w:rsidRPr="0012241F" w:rsidRDefault="00025141" w:rsidP="00260813">
      <w:pPr>
        <w:spacing w:line="360" w:lineRule="auto"/>
        <w:rPr>
          <w:rFonts w:ascii="Arial" w:hAnsi="Arial" w:cs="Arial"/>
          <w:color w:val="000000" w:themeColor="text1"/>
          <w:sz w:val="23"/>
          <w:szCs w:val="23"/>
          <w:lang w:val="cy-GB"/>
        </w:rPr>
      </w:pPr>
      <w:r w:rsidRPr="00815A50">
        <w:rPr>
          <w:rFonts w:ascii="Arial" w:hAnsi="Arial" w:cs="Arial"/>
          <w:color w:val="000000" w:themeColor="text1"/>
          <w:sz w:val="23"/>
          <w:szCs w:val="23"/>
          <w:lang w:val="cy-GB"/>
        </w:rPr>
        <w:t>I gefnogi Tomos gyda’i dueddiadau dyslecsig wrth iddo drosglwyddo o’r ysgol gynradd i’r ysgol uwchradd, un o’r strategaethau symlaf ond mwyaf effeithiol fyddai defnydd cyson o strategaethau yn y dosbarth gan staff cynradd ac uwchradd.</w:t>
      </w:r>
      <w:r>
        <w:rPr>
          <w:rFonts w:ascii="Arial" w:hAnsi="Arial" w:cs="Arial"/>
          <w:color w:val="000000" w:themeColor="text1"/>
          <w:sz w:val="23"/>
          <w:szCs w:val="23"/>
          <w:lang w:val="cy-GB"/>
        </w:rPr>
        <w:t xml:space="preserve"> G</w:t>
      </w:r>
      <w:r w:rsidRPr="002643FF">
        <w:rPr>
          <w:rFonts w:ascii="Arial" w:hAnsi="Arial" w:cs="Arial"/>
          <w:color w:val="000000" w:themeColor="text1"/>
          <w:sz w:val="23"/>
          <w:szCs w:val="23"/>
          <w:lang w:val="cy-GB"/>
        </w:rPr>
        <w:t xml:space="preserve">ellir dadlau bod hyn yn anodd oherwydd bod y disgybl yn mynd o un athro dosbarth i nawr yn athro gwahanol ar gyfer pob pwnc. Her arall yw, heblaw am </w:t>
      </w:r>
      <w:r>
        <w:rPr>
          <w:rFonts w:ascii="Arial" w:hAnsi="Arial" w:cs="Arial"/>
          <w:color w:val="000000" w:themeColor="text1"/>
          <w:sz w:val="23"/>
          <w:szCs w:val="23"/>
          <w:lang w:val="cy-GB"/>
        </w:rPr>
        <w:t xml:space="preserve">ysgolion </w:t>
      </w:r>
      <w:r w:rsidRPr="002643FF">
        <w:rPr>
          <w:rFonts w:ascii="Arial" w:hAnsi="Arial" w:cs="Arial"/>
          <w:color w:val="000000" w:themeColor="text1"/>
          <w:sz w:val="23"/>
          <w:szCs w:val="23"/>
          <w:lang w:val="cy-GB"/>
        </w:rPr>
        <w:t>dair i un ar bymtheg neu dair i ddeunaw o</w:t>
      </w:r>
      <w:r>
        <w:rPr>
          <w:rFonts w:ascii="Arial" w:hAnsi="Arial" w:cs="Arial"/>
          <w:color w:val="000000" w:themeColor="text1"/>
          <w:sz w:val="23"/>
          <w:szCs w:val="23"/>
          <w:lang w:val="cy-GB"/>
        </w:rPr>
        <w:t>ed</w:t>
      </w:r>
      <w:r w:rsidRPr="002643FF">
        <w:rPr>
          <w:rFonts w:ascii="Arial" w:hAnsi="Arial" w:cs="Arial"/>
          <w:color w:val="000000" w:themeColor="text1"/>
          <w:sz w:val="23"/>
          <w:szCs w:val="23"/>
          <w:lang w:val="cy-GB"/>
        </w:rPr>
        <w:t>, efallai na fydd y staff yn croesi llwybrau ac felly gall fod yn anodd sicrhau'r dilyniant hwn.</w:t>
      </w:r>
      <w:r>
        <w:rPr>
          <w:rFonts w:ascii="Arial" w:hAnsi="Arial" w:cs="Arial"/>
          <w:color w:val="000000" w:themeColor="text1"/>
          <w:sz w:val="23"/>
          <w:szCs w:val="23"/>
          <w:lang w:val="cy-GB"/>
        </w:rPr>
        <w:t xml:space="preserve"> I</w:t>
      </w:r>
      <w:r w:rsidRPr="00773B37">
        <w:rPr>
          <w:rFonts w:ascii="Arial" w:hAnsi="Arial" w:cs="Arial"/>
          <w:color w:val="000000" w:themeColor="text1"/>
          <w:sz w:val="23"/>
          <w:szCs w:val="23"/>
          <w:lang w:val="cy-GB"/>
        </w:rPr>
        <w:t xml:space="preserve"> fynd i’r afael â hyn, gellid trefnu diwrnodau pontio i staff ysgol, er enghraifft ar ddiwrnodau HMS, i rannu arfer orau a strategaethau. </w:t>
      </w:r>
      <w:r w:rsidR="00F73BF5" w:rsidRPr="00F73BF5">
        <w:rPr>
          <w:rFonts w:ascii="Arial" w:hAnsi="Arial" w:cs="Arial"/>
          <w:color w:val="000000" w:themeColor="text1"/>
          <w:sz w:val="23"/>
          <w:szCs w:val="23"/>
          <w:lang w:val="cy-GB"/>
        </w:rPr>
        <w:t>Byddai hyn hefyd yn galluogi’r staff cynradd i wybod beth a ddisgwylir gan eu disgyblion ar ôl iddynt fynd i’r ysgol uwchradd, ac i staff uwchradd ddeall ble mae’r plant ar eu taith ddysgu (Ysgol B, 2022). Ategir hyn gan rai fel Alix (2024), sy’n datgan pwysigrwydd gweithio gyda rhanddeiliaid eraill er mwyn cefnogi dysgu plant yn y ffordd orau, ac sy’n dweud pa mor bwysig yw deall y timau a’r asiantaethau sydd ar gael i gefnogi disgyblion yn yr awdurdod lleol.</w:t>
      </w:r>
    </w:p>
    <w:p w14:paraId="3076E509" w14:textId="77777777" w:rsidR="00A30265" w:rsidRPr="00FC097C" w:rsidRDefault="00A30265" w:rsidP="00260813">
      <w:pPr>
        <w:spacing w:line="360" w:lineRule="auto"/>
        <w:rPr>
          <w:rFonts w:ascii="Arial" w:hAnsi="Arial" w:cs="Arial"/>
          <w:color w:val="000000" w:themeColor="text1"/>
          <w:sz w:val="23"/>
          <w:szCs w:val="23"/>
          <w:lang w:val="cy-GB"/>
        </w:rPr>
      </w:pPr>
    </w:p>
    <w:p w14:paraId="12D3FB6D" w14:textId="77777777" w:rsidR="004A2B15" w:rsidRDefault="00F73BF5" w:rsidP="00260813">
      <w:pPr>
        <w:spacing w:line="360" w:lineRule="auto"/>
        <w:rPr>
          <w:rFonts w:ascii="Arial" w:hAnsi="Arial" w:cs="Arial"/>
          <w:color w:val="000000" w:themeColor="text1"/>
          <w:sz w:val="23"/>
          <w:szCs w:val="23"/>
          <w:lang w:val="cy-GB"/>
        </w:rPr>
      </w:pPr>
      <w:r w:rsidRPr="00F73BF5">
        <w:rPr>
          <w:rFonts w:ascii="Arial" w:hAnsi="Arial" w:cs="Arial"/>
          <w:color w:val="000000" w:themeColor="text1"/>
          <w:sz w:val="23"/>
          <w:szCs w:val="23"/>
          <w:lang w:val="cy-GB"/>
        </w:rPr>
        <w:t xml:space="preserve">Mae llawer o strategaethau y gellir eu defnyddio i gefnogi Tomos a’i dueddiadau dyslecsig. Er nad yw’n strategaeth a fydd yn gwella ei ddarllen a’i ysgrifennu, mae caniatáu iddo gael amser ychwanegol i gwblhau tasgau yn ffordd syml o’i gefnogi. Wrth eistedd arholiadau, mae gan ddisgyblion ag Anghenion Dysgu Ychwanegol hawl i drefniadau arbennig, gyda rhai dysgwyr yn cymhwyso ar gyfer 25% o amser ychwanegol (WJEC, 2024). Mae ymchwil Hjärne (2020) yn cefnogi hyn, gan ddod i’r casgliad bod dysgwyr dyslecsig yn perfformio deirgwaith yn well o gael amser ychwanegol, o gymharu â’r amser safonol a ddarparwyd i gwblhau’r prawf. </w:t>
      </w:r>
      <w:r w:rsidR="004A2B15" w:rsidRPr="004A2B15">
        <w:rPr>
          <w:rFonts w:ascii="Arial" w:hAnsi="Arial" w:cs="Arial"/>
          <w:color w:val="000000" w:themeColor="text1"/>
          <w:sz w:val="23"/>
          <w:szCs w:val="23"/>
          <w:lang w:val="cy-GB"/>
        </w:rPr>
        <w:t xml:space="preserve">Mae gwaith Runyan (1991) hefyd yn adlewyrchu hyn, gyda’i chanfyddiadau’n dangos, heb amser ychwanegol, fod gwahaniaeth sylweddol rhwng y rhai ag anabledd dysgu a’r rhai heb anabledd dysgu, ond pan roddwyd amser ychwanegol i’r rhai mewn angen, nid oedd gwahaniaeth yn y canlyniadau rhwng y ddau grŵp. Rhaid ystyried fodd bynnag er mwyn cael amser ychwanegol bod yn rhaid i chi gael asesiad diagnostig ffurfiol , ac ar gyfer y disgyblion hynny sydd â thueddiadau dyslecsig neu'r rhai nad ydynt newydd gael diagnosis eto mae hyn yn codi materion. Mae ymchwil yn dangos bod wyth deg y cant o fyfyrwyr â </w:t>
      </w:r>
      <w:r w:rsidR="004A2B15" w:rsidRPr="004A2B15">
        <w:rPr>
          <w:rFonts w:ascii="Arial" w:hAnsi="Arial" w:cs="Arial"/>
          <w:color w:val="000000" w:themeColor="text1"/>
          <w:sz w:val="23"/>
          <w:szCs w:val="23"/>
          <w:lang w:val="cy-GB"/>
        </w:rPr>
        <w:lastRenderedPageBreak/>
        <w:t xml:space="preserve">dyslecsia yn mynd trwy eu haddysg heb gael diagnosis (Cymdeithas Dyslecsia Prydain 2020), sy’n awgrymu na fydd y myfyrwyr hyn wedi gallu cael mynediad at ddarpariaeth fel gofynion arbennig mewn arholiadau. Gellir ystyried hyn fel gwendid yn y strategaeth hon. </w:t>
      </w:r>
    </w:p>
    <w:p w14:paraId="66A0A6EA" w14:textId="77777777" w:rsidR="004A2B15" w:rsidRDefault="004A2B15" w:rsidP="00260813">
      <w:pPr>
        <w:spacing w:line="360" w:lineRule="auto"/>
        <w:rPr>
          <w:rFonts w:ascii="Arial" w:hAnsi="Arial" w:cs="Arial"/>
          <w:color w:val="000000" w:themeColor="text1"/>
          <w:sz w:val="23"/>
          <w:szCs w:val="23"/>
          <w:lang w:val="cy-GB"/>
        </w:rPr>
      </w:pPr>
      <w:r w:rsidRPr="004A2B15">
        <w:rPr>
          <w:rFonts w:ascii="Arial" w:hAnsi="Arial" w:cs="Arial"/>
          <w:color w:val="000000" w:themeColor="text1"/>
          <w:sz w:val="23"/>
          <w:szCs w:val="23"/>
          <w:lang w:val="cy-GB"/>
        </w:rPr>
        <w:t>Strategaeth arall y gellid ei defnyddio yn yr ystafell ddosbarth i helpu Tomos yw dysgu'r rheolau sillafu sylfaenol iddo. Fel y dywedwyd yn gynharach, mae sillafu Saesneg Tomos gryn dipyn yn wannach na'r Gymraeg. Efallai y bydd y rheolau sillafu hyn o fudd i Tomos i gefnogi ei wersi Saesneg yn yr ysgol. Dadleuwyd fodd bynnag nad yw dysgu patrymau sillafu ar gof yn ffordd effeithiol o ddysgu, a bod ymagwedd fel darganfod patrymau ymhlith geiriau a chymhorthion cof doniol yn ddulliau llawer mwy effeithiol (Dyslexia Association of Ireland, 2020).</w:t>
      </w:r>
    </w:p>
    <w:p w14:paraId="00953A94" w14:textId="3F34C61A" w:rsidR="0073672E" w:rsidRDefault="0073672E" w:rsidP="00260813">
      <w:pPr>
        <w:spacing w:line="360" w:lineRule="auto"/>
        <w:rPr>
          <w:rFonts w:ascii="Arial" w:hAnsi="Arial" w:cs="Arial"/>
          <w:color w:val="000000" w:themeColor="text1"/>
          <w:sz w:val="23"/>
          <w:szCs w:val="23"/>
          <w:lang w:val="cy-GB"/>
        </w:rPr>
      </w:pPr>
      <w:r>
        <w:rPr>
          <w:rFonts w:ascii="Arial" w:hAnsi="Arial" w:cs="Arial"/>
          <w:color w:val="000000" w:themeColor="text1"/>
          <w:sz w:val="23"/>
          <w:szCs w:val="23"/>
          <w:lang w:val="cy-GB"/>
        </w:rPr>
        <w:t>M</w:t>
      </w:r>
      <w:r w:rsidRPr="0073672E">
        <w:rPr>
          <w:rFonts w:ascii="Arial" w:hAnsi="Arial" w:cs="Arial"/>
          <w:color w:val="000000" w:themeColor="text1"/>
          <w:sz w:val="23"/>
          <w:szCs w:val="23"/>
          <w:lang w:val="cy-GB"/>
        </w:rPr>
        <w:t>ae nifer o bobl hefyd yn awgrymu y gall technoleg gynorthwyol fod o gymorth i ddisgyblion â dyslecsia.</w:t>
      </w:r>
      <w:r>
        <w:rPr>
          <w:rFonts w:ascii="Arial" w:hAnsi="Arial" w:cs="Arial"/>
          <w:color w:val="000000" w:themeColor="text1"/>
          <w:sz w:val="23"/>
          <w:szCs w:val="23"/>
          <w:lang w:val="cy-GB"/>
        </w:rPr>
        <w:t xml:space="preserve"> </w:t>
      </w:r>
      <w:r w:rsidRPr="0073672E">
        <w:rPr>
          <w:rFonts w:ascii="Arial" w:hAnsi="Arial" w:cs="Arial"/>
          <w:color w:val="000000" w:themeColor="text1"/>
          <w:sz w:val="23"/>
          <w:szCs w:val="23"/>
          <w:lang w:val="cy-GB"/>
        </w:rPr>
        <w:t>Mae Waterfield (2015) yn cytuno drwy nodi 'gall cymhorthion technolegol a'u defnydd mewn lleoliad addysgol helpu'r rhai â dyslecsia i ymdopi â'u hastudiaethau'.</w:t>
      </w:r>
      <w:r>
        <w:rPr>
          <w:rFonts w:ascii="Arial" w:hAnsi="Arial" w:cs="Arial"/>
          <w:color w:val="000000" w:themeColor="text1"/>
          <w:sz w:val="23"/>
          <w:szCs w:val="23"/>
          <w:lang w:val="cy-GB"/>
        </w:rPr>
        <w:t xml:space="preserve"> M</w:t>
      </w:r>
      <w:r w:rsidRPr="0073672E">
        <w:rPr>
          <w:rFonts w:ascii="Arial" w:hAnsi="Arial" w:cs="Arial"/>
          <w:color w:val="000000" w:themeColor="text1"/>
          <w:sz w:val="23"/>
          <w:szCs w:val="23"/>
          <w:lang w:val="cy-GB"/>
        </w:rPr>
        <w:t xml:space="preserve">ae </w:t>
      </w:r>
      <w:r w:rsidR="00675C8E">
        <w:rPr>
          <w:rFonts w:ascii="Arial" w:hAnsi="Arial" w:cs="Arial"/>
          <w:color w:val="000000" w:themeColor="text1"/>
          <w:sz w:val="23"/>
          <w:szCs w:val="23"/>
          <w:lang w:val="cy-GB"/>
        </w:rPr>
        <w:t>P</w:t>
      </w:r>
      <w:r w:rsidRPr="0073672E">
        <w:rPr>
          <w:rFonts w:ascii="Arial" w:hAnsi="Arial" w:cs="Arial"/>
          <w:color w:val="000000" w:themeColor="text1"/>
          <w:sz w:val="23"/>
          <w:szCs w:val="23"/>
          <w:lang w:val="cy-GB"/>
        </w:rPr>
        <w:t xml:space="preserve">rifysgol </w:t>
      </w:r>
      <w:r w:rsidR="00675C8E">
        <w:rPr>
          <w:rFonts w:ascii="Arial" w:hAnsi="Arial" w:cs="Arial"/>
          <w:color w:val="000000" w:themeColor="text1"/>
          <w:sz w:val="23"/>
          <w:szCs w:val="23"/>
          <w:lang w:val="cy-GB"/>
        </w:rPr>
        <w:t>M</w:t>
      </w:r>
      <w:r w:rsidRPr="0073672E">
        <w:rPr>
          <w:rFonts w:ascii="Arial" w:hAnsi="Arial" w:cs="Arial"/>
          <w:color w:val="000000" w:themeColor="text1"/>
          <w:sz w:val="23"/>
          <w:szCs w:val="23"/>
          <w:lang w:val="cy-GB"/>
        </w:rPr>
        <w:t>ichigan yn cefnogi hyn drwy awgrymu bod 'lleferydd-i-destun' yn adnodd defnyddiol ar gyfer dysgwyr dyslecsig</w:t>
      </w:r>
      <w:r w:rsidR="00675C8E">
        <w:rPr>
          <w:rFonts w:ascii="Arial" w:hAnsi="Arial" w:cs="Arial"/>
          <w:color w:val="000000" w:themeColor="text1"/>
          <w:sz w:val="23"/>
          <w:szCs w:val="23"/>
          <w:lang w:val="cy-GB"/>
        </w:rPr>
        <w:t xml:space="preserve"> (</w:t>
      </w:r>
      <w:r w:rsidR="004D05A5">
        <w:rPr>
          <w:rFonts w:ascii="Arial" w:hAnsi="Arial" w:cs="Arial"/>
          <w:color w:val="000000" w:themeColor="text1"/>
          <w:sz w:val="23"/>
          <w:szCs w:val="23"/>
          <w:lang w:val="cy-GB"/>
        </w:rPr>
        <w:t xml:space="preserve">2024). </w:t>
      </w:r>
      <w:r w:rsidR="00020C66">
        <w:rPr>
          <w:rFonts w:ascii="Arial" w:hAnsi="Arial" w:cs="Arial"/>
          <w:color w:val="000000" w:themeColor="text1"/>
          <w:sz w:val="23"/>
          <w:szCs w:val="23"/>
          <w:lang w:val="cy-GB"/>
        </w:rPr>
        <w:t>A</w:t>
      </w:r>
      <w:r w:rsidR="00020C66" w:rsidRPr="00020C66">
        <w:rPr>
          <w:rFonts w:ascii="Arial" w:hAnsi="Arial" w:cs="Arial"/>
          <w:color w:val="000000" w:themeColor="text1"/>
          <w:sz w:val="23"/>
          <w:szCs w:val="23"/>
          <w:lang w:val="cy-GB"/>
        </w:rPr>
        <w:t>dleisir hyn gan gydlynydd ADY ysgol 'A' sy'n cefnogi'r defnydd o leferydd i destun er mwyn i'r disgyblion allu cyflwyno gwaith sy'n dangos eu gallu academaidd pan nad ydynt yn gyfyngedig oherwydd sillafu, amser ac ati.</w:t>
      </w:r>
      <w:r w:rsidR="00883F5F">
        <w:rPr>
          <w:rFonts w:ascii="Arial" w:hAnsi="Arial" w:cs="Arial"/>
          <w:color w:val="000000" w:themeColor="text1"/>
          <w:sz w:val="23"/>
          <w:szCs w:val="23"/>
          <w:lang w:val="cy-GB"/>
        </w:rPr>
        <w:t xml:space="preserve"> </w:t>
      </w:r>
      <w:r w:rsidR="00D655B4">
        <w:rPr>
          <w:rFonts w:ascii="Arial" w:hAnsi="Arial" w:cs="Arial"/>
          <w:color w:val="000000" w:themeColor="text1"/>
          <w:sz w:val="23"/>
          <w:szCs w:val="23"/>
          <w:lang w:val="cy-GB"/>
        </w:rPr>
        <w:t>M</w:t>
      </w:r>
      <w:r w:rsidR="00D655B4" w:rsidRPr="00D655B4">
        <w:rPr>
          <w:rFonts w:ascii="Arial" w:hAnsi="Arial" w:cs="Arial"/>
          <w:color w:val="000000" w:themeColor="text1"/>
          <w:sz w:val="23"/>
          <w:szCs w:val="23"/>
          <w:lang w:val="cy-GB"/>
        </w:rPr>
        <w:t xml:space="preserve">aent yn cefnogi'r defnydd o 'Clicker 8', rhaglen a luniwyd ar gyfer ysgrifennu mewn ysgolion cynradd, sydd ar gael yn y Gymraeg a'r Saesneg. </w:t>
      </w:r>
      <w:r w:rsidR="00D655B4">
        <w:rPr>
          <w:rFonts w:ascii="Arial" w:hAnsi="Arial" w:cs="Arial"/>
          <w:color w:val="000000" w:themeColor="text1"/>
          <w:sz w:val="23"/>
          <w:szCs w:val="23"/>
          <w:lang w:val="cy-GB"/>
        </w:rPr>
        <w:t>M</w:t>
      </w:r>
      <w:r w:rsidR="00D655B4" w:rsidRPr="00D655B4">
        <w:rPr>
          <w:rFonts w:ascii="Arial" w:hAnsi="Arial" w:cs="Arial"/>
          <w:color w:val="000000" w:themeColor="text1"/>
          <w:sz w:val="23"/>
          <w:szCs w:val="23"/>
          <w:lang w:val="cy-GB"/>
        </w:rPr>
        <w:t>ae rhai nodweddion yn cynnwys banciau geiriau ar gyfer ysgrifennu brawddegau, lluniau i gyd-fynd â geiriau, 'cliciwch i glywed' fel bod disgyblion yn gallu clywed y gair maen nhw wedi'i ddewis ar gyfer y frawddeg a llawer mwy.</w:t>
      </w:r>
      <w:r w:rsidR="00D655B4">
        <w:rPr>
          <w:rFonts w:ascii="Arial" w:hAnsi="Arial" w:cs="Arial"/>
          <w:color w:val="000000" w:themeColor="text1"/>
          <w:sz w:val="23"/>
          <w:szCs w:val="23"/>
          <w:lang w:val="cy-GB"/>
        </w:rPr>
        <w:t xml:space="preserve"> </w:t>
      </w:r>
      <w:r w:rsidR="00883F5F" w:rsidRPr="00883F5F">
        <w:rPr>
          <w:rFonts w:ascii="Arial" w:hAnsi="Arial" w:cs="Arial"/>
          <w:color w:val="000000" w:themeColor="text1"/>
          <w:sz w:val="23"/>
          <w:szCs w:val="23"/>
          <w:lang w:val="cy-GB"/>
        </w:rPr>
        <w:t>Mae'n bwysig ystyried fodd bynnag, er mwyn cael mynediad i leferydd i destun</w:t>
      </w:r>
      <w:r w:rsidR="00D655B4">
        <w:rPr>
          <w:rFonts w:ascii="Arial" w:hAnsi="Arial" w:cs="Arial"/>
          <w:color w:val="000000" w:themeColor="text1"/>
          <w:sz w:val="23"/>
          <w:szCs w:val="23"/>
          <w:lang w:val="cy-GB"/>
        </w:rPr>
        <w:t xml:space="preserve"> a ‘Clicker 8’</w:t>
      </w:r>
      <w:r w:rsidR="00883F5F" w:rsidRPr="00883F5F">
        <w:rPr>
          <w:rFonts w:ascii="Arial" w:hAnsi="Arial" w:cs="Arial"/>
          <w:color w:val="000000" w:themeColor="text1"/>
          <w:sz w:val="23"/>
          <w:szCs w:val="23"/>
          <w:lang w:val="cy-GB"/>
        </w:rPr>
        <w:t xml:space="preserve">, mae'n rhaid i dechnoleg </w:t>
      </w:r>
      <w:r w:rsidR="00D655B4">
        <w:rPr>
          <w:rFonts w:ascii="Arial" w:hAnsi="Arial" w:cs="Arial"/>
          <w:color w:val="000000" w:themeColor="text1"/>
          <w:sz w:val="23"/>
          <w:szCs w:val="23"/>
          <w:lang w:val="cy-GB"/>
        </w:rPr>
        <w:t xml:space="preserve">a rhaglenni </w:t>
      </w:r>
      <w:r w:rsidR="00883F5F" w:rsidRPr="00883F5F">
        <w:rPr>
          <w:rFonts w:ascii="Arial" w:hAnsi="Arial" w:cs="Arial"/>
          <w:color w:val="000000" w:themeColor="text1"/>
          <w:sz w:val="23"/>
          <w:szCs w:val="23"/>
          <w:lang w:val="cy-GB"/>
        </w:rPr>
        <w:t>fod ar gael i'r dysgwyr.</w:t>
      </w:r>
      <w:r w:rsidR="00883F5F">
        <w:rPr>
          <w:rFonts w:ascii="Arial" w:hAnsi="Arial" w:cs="Arial"/>
          <w:color w:val="000000" w:themeColor="text1"/>
          <w:sz w:val="23"/>
          <w:szCs w:val="23"/>
          <w:lang w:val="cy-GB"/>
        </w:rPr>
        <w:t xml:space="preserve"> </w:t>
      </w:r>
      <w:r w:rsidR="00883F5F" w:rsidRPr="00883F5F">
        <w:rPr>
          <w:rFonts w:ascii="Arial" w:hAnsi="Arial" w:cs="Arial"/>
          <w:color w:val="000000" w:themeColor="text1"/>
          <w:sz w:val="23"/>
          <w:szCs w:val="23"/>
          <w:lang w:val="cy-GB"/>
        </w:rPr>
        <w:t>Mae hyn yn gynyddol anodd gyda thoriadau cyllideb a chyllid o fewn siroedd, ac felly ni ddylid cymryd yn ganiataol y bydd gan bawb fynediad i'r dechnoleg hon.</w:t>
      </w:r>
    </w:p>
    <w:p w14:paraId="1399F555" w14:textId="70BA32D4" w:rsidR="00D655B4" w:rsidRDefault="004A2B15" w:rsidP="00260813">
      <w:pPr>
        <w:spacing w:line="360" w:lineRule="auto"/>
        <w:rPr>
          <w:rFonts w:ascii="Arial" w:hAnsi="Arial" w:cs="Arial"/>
          <w:color w:val="000000" w:themeColor="text1"/>
          <w:sz w:val="23"/>
          <w:szCs w:val="23"/>
          <w:lang w:val="cy-GB"/>
        </w:rPr>
      </w:pPr>
      <w:r w:rsidRPr="004A2B15">
        <w:rPr>
          <w:rFonts w:ascii="Arial" w:hAnsi="Arial" w:cs="Arial"/>
          <w:color w:val="000000" w:themeColor="text1"/>
          <w:sz w:val="23"/>
          <w:szCs w:val="23"/>
          <w:lang w:val="cy-GB"/>
        </w:rPr>
        <w:t xml:space="preserve">Mae Kelly a Phillips (2016) yn credu y dylid defnyddio dull amlsynhwyraidd er mwyn i ddysgwyr â thueddiadau dyslecsig wella eu cof gweithredol. Mae hyn yn golygu bod 2 neu fwy o'r synhwyrau yn rhan o'r dasg, er enghraifft golwg a chlyw. Mae'r 'Clicker 8' yn defnyddio'r dull hwn gan fod y disgyblion yn gallu clicio ar air i glywed ei sain wrth iddynt weld y gair, ei lythrennau a'i siâp. Rhaglen arall ag ymagwedd debyg yw 'tric a chlic'. Mae’r ap yn rhyngweithiol, yn weledol ac yn glywadwy gan ganiatáu i’r disgyblion wneud y cysylltiadau rhwng y geiriau, eu sillafu a’r sain a wneir. Yn yr un modd â 'Clicker 8' mae hyn yn creu'r un cyfyng-gyngor o ran argaeledd technoleg, gyda llawer o ysgolion ag un </w:t>
      </w:r>
      <w:r w:rsidRPr="004A2B15">
        <w:rPr>
          <w:rFonts w:ascii="Arial" w:hAnsi="Arial" w:cs="Arial"/>
          <w:color w:val="000000" w:themeColor="text1"/>
          <w:sz w:val="23"/>
          <w:szCs w:val="23"/>
          <w:lang w:val="cy-GB"/>
        </w:rPr>
        <w:lastRenderedPageBreak/>
        <w:t xml:space="preserve">banc o I-pads neu liniaduron, sy'n golygu nad yw defnydd ac ymarfer aml bob amser yn bosibl. Gellir gweithredu'r holl strategaethau hyn yn y dosbarth i helpu Tomos i wneud cynnydd yn yr ysgol. Mae'n bwysig nodi hefyd, er bod ei lythrennedd wedi'i effeithio gan dueddiadau dyslecsig, ni ddylai hyn ei ddal yn ôl ar draws pob agwedd o fywyd ysgol. </w:t>
      </w:r>
      <w:r w:rsidR="00636254">
        <w:rPr>
          <w:rFonts w:ascii="Arial" w:hAnsi="Arial" w:cs="Arial"/>
          <w:color w:val="000000" w:themeColor="text1"/>
          <w:sz w:val="23"/>
          <w:szCs w:val="23"/>
          <w:lang w:val="cy-GB"/>
        </w:rPr>
        <w:t>M</w:t>
      </w:r>
      <w:r w:rsidR="00636254" w:rsidRPr="00636254">
        <w:rPr>
          <w:rFonts w:ascii="Arial" w:hAnsi="Arial" w:cs="Arial"/>
          <w:color w:val="000000" w:themeColor="text1"/>
          <w:sz w:val="23"/>
          <w:szCs w:val="23"/>
          <w:lang w:val="cy-GB"/>
        </w:rPr>
        <w:t xml:space="preserve">ae </w:t>
      </w:r>
      <w:r w:rsidR="00636254">
        <w:rPr>
          <w:rFonts w:ascii="Arial" w:hAnsi="Arial" w:cs="Arial"/>
          <w:color w:val="000000" w:themeColor="text1"/>
          <w:sz w:val="23"/>
          <w:szCs w:val="23"/>
          <w:lang w:val="cy-GB"/>
        </w:rPr>
        <w:t>C</w:t>
      </w:r>
      <w:r w:rsidR="00636254" w:rsidRPr="00636254">
        <w:rPr>
          <w:rFonts w:ascii="Arial" w:hAnsi="Arial" w:cs="Arial"/>
          <w:color w:val="000000" w:themeColor="text1"/>
          <w:sz w:val="23"/>
          <w:szCs w:val="23"/>
          <w:lang w:val="cy-GB"/>
        </w:rPr>
        <w:t xml:space="preserve">wricwlwm i </w:t>
      </w:r>
      <w:r w:rsidR="00636254">
        <w:rPr>
          <w:rFonts w:ascii="Arial" w:hAnsi="Arial" w:cs="Arial"/>
          <w:color w:val="000000" w:themeColor="text1"/>
          <w:sz w:val="23"/>
          <w:szCs w:val="23"/>
          <w:lang w:val="cy-GB"/>
        </w:rPr>
        <w:t>G</w:t>
      </w:r>
      <w:r w:rsidR="00636254" w:rsidRPr="00636254">
        <w:rPr>
          <w:rFonts w:ascii="Arial" w:hAnsi="Arial" w:cs="Arial"/>
          <w:color w:val="000000" w:themeColor="text1"/>
          <w:sz w:val="23"/>
          <w:szCs w:val="23"/>
          <w:lang w:val="cy-GB"/>
        </w:rPr>
        <w:t>ymru yn ymdrechu i fagu unigolion cyflawn ac felly lle gall Tomos gael trafferth mewn rhai agweddau o fywyd yr ysgol, bydd yn disgleirio mewn eraill</w:t>
      </w:r>
      <w:r w:rsidR="00636254">
        <w:rPr>
          <w:rFonts w:ascii="Arial" w:hAnsi="Arial" w:cs="Arial"/>
          <w:color w:val="000000" w:themeColor="text1"/>
          <w:sz w:val="23"/>
          <w:szCs w:val="23"/>
          <w:lang w:val="cy-GB"/>
        </w:rPr>
        <w:t xml:space="preserve"> (</w:t>
      </w:r>
      <w:r w:rsidR="00D818D8">
        <w:rPr>
          <w:rFonts w:ascii="Arial" w:hAnsi="Arial" w:cs="Arial"/>
          <w:color w:val="000000" w:themeColor="text1"/>
          <w:sz w:val="23"/>
          <w:szCs w:val="23"/>
          <w:lang w:val="cy-GB"/>
        </w:rPr>
        <w:t>Llywodraeth Cymru, 202</w:t>
      </w:r>
      <w:r w:rsidR="00BF4E62">
        <w:rPr>
          <w:rFonts w:ascii="Arial" w:hAnsi="Arial" w:cs="Arial"/>
          <w:color w:val="000000" w:themeColor="text1"/>
          <w:sz w:val="23"/>
          <w:szCs w:val="23"/>
          <w:lang w:val="cy-GB"/>
        </w:rPr>
        <w:t>0</w:t>
      </w:r>
      <w:r w:rsidR="00D818D8">
        <w:rPr>
          <w:rFonts w:ascii="Arial" w:hAnsi="Arial" w:cs="Arial"/>
          <w:color w:val="000000" w:themeColor="text1"/>
          <w:sz w:val="23"/>
          <w:szCs w:val="23"/>
          <w:lang w:val="cy-GB"/>
        </w:rPr>
        <w:t>).</w:t>
      </w:r>
    </w:p>
    <w:p w14:paraId="79F0396C" w14:textId="77777777" w:rsidR="0012241F" w:rsidRDefault="0012241F" w:rsidP="00260813">
      <w:pPr>
        <w:spacing w:line="360" w:lineRule="auto"/>
        <w:rPr>
          <w:rFonts w:ascii="Arial" w:hAnsi="Arial" w:cs="Arial"/>
          <w:color w:val="000000" w:themeColor="text1"/>
          <w:sz w:val="23"/>
          <w:szCs w:val="23"/>
          <w:lang w:val="cy-GB"/>
        </w:rPr>
      </w:pPr>
    </w:p>
    <w:p w14:paraId="42276539" w14:textId="462C858C" w:rsidR="0012241F" w:rsidRDefault="0012241F" w:rsidP="00260813">
      <w:pPr>
        <w:spacing w:line="360" w:lineRule="auto"/>
        <w:rPr>
          <w:rFonts w:ascii="Arial" w:hAnsi="Arial" w:cs="Arial"/>
          <w:color w:val="000000" w:themeColor="text1"/>
          <w:sz w:val="23"/>
          <w:szCs w:val="23"/>
          <w:lang w:val="cy-GB"/>
        </w:rPr>
      </w:pPr>
      <w:r>
        <w:rPr>
          <w:rFonts w:ascii="Arial" w:hAnsi="Arial" w:cs="Arial"/>
          <w:color w:val="000000" w:themeColor="text1"/>
          <w:sz w:val="23"/>
          <w:szCs w:val="23"/>
          <w:lang w:val="cy-GB"/>
        </w:rPr>
        <w:t>F</w:t>
      </w:r>
      <w:r w:rsidRPr="0012241F">
        <w:rPr>
          <w:rFonts w:ascii="Arial" w:hAnsi="Arial" w:cs="Arial"/>
          <w:color w:val="000000" w:themeColor="text1"/>
          <w:sz w:val="23"/>
          <w:szCs w:val="23"/>
          <w:lang w:val="cy-GB"/>
        </w:rPr>
        <w:t>elly er mwyn symud ymlaen a rhoi’r gefnogaeth orau i Tomos yn ei daith addysg a dysgu, mae’n hollbwysig sicrhau</w:t>
      </w:r>
      <w:r w:rsidR="00E45A4A">
        <w:rPr>
          <w:rFonts w:ascii="Arial" w:hAnsi="Arial" w:cs="Arial"/>
          <w:color w:val="000000" w:themeColor="text1"/>
          <w:sz w:val="23"/>
          <w:szCs w:val="23"/>
          <w:lang w:val="cy-GB"/>
        </w:rPr>
        <w:t xml:space="preserve"> b</w:t>
      </w:r>
      <w:r w:rsidRPr="0012241F">
        <w:rPr>
          <w:rFonts w:ascii="Arial" w:hAnsi="Arial" w:cs="Arial"/>
          <w:color w:val="000000" w:themeColor="text1"/>
          <w:sz w:val="23"/>
          <w:szCs w:val="23"/>
          <w:lang w:val="cy-GB"/>
        </w:rPr>
        <w:t xml:space="preserve">od </w:t>
      </w:r>
      <w:r w:rsidR="00E45A4A">
        <w:rPr>
          <w:rFonts w:ascii="Arial" w:hAnsi="Arial" w:cs="Arial"/>
          <w:color w:val="000000" w:themeColor="text1"/>
          <w:sz w:val="23"/>
          <w:szCs w:val="23"/>
          <w:lang w:val="cy-GB"/>
        </w:rPr>
        <w:t>ganddo f</w:t>
      </w:r>
      <w:r w:rsidRPr="0012241F">
        <w:rPr>
          <w:rFonts w:ascii="Arial" w:hAnsi="Arial" w:cs="Arial"/>
          <w:color w:val="000000" w:themeColor="text1"/>
          <w:sz w:val="23"/>
          <w:szCs w:val="23"/>
          <w:lang w:val="cy-GB"/>
        </w:rPr>
        <w:t>ynediad at ymyriadau sy’n gyson drwy ei holl wersi.</w:t>
      </w:r>
      <w:r>
        <w:rPr>
          <w:rFonts w:ascii="Arial" w:hAnsi="Arial" w:cs="Arial"/>
          <w:color w:val="000000" w:themeColor="text1"/>
          <w:sz w:val="23"/>
          <w:szCs w:val="23"/>
          <w:lang w:val="cy-GB"/>
        </w:rPr>
        <w:t xml:space="preserve"> M</w:t>
      </w:r>
      <w:r w:rsidRPr="0012241F">
        <w:rPr>
          <w:rFonts w:ascii="Arial" w:hAnsi="Arial" w:cs="Arial"/>
          <w:color w:val="000000" w:themeColor="text1"/>
          <w:sz w:val="23"/>
          <w:szCs w:val="23"/>
          <w:lang w:val="cy-GB"/>
        </w:rPr>
        <w:t>ae hefyd yn bwysig i randdeiliaid eraill fel cynorthwywyr addysgu a rhieni ddeall yr ymyriadau hyn a thechnoleg gynorthwyol i gefnogi yn y gwersi ac yn y cartref.</w:t>
      </w:r>
    </w:p>
    <w:p w14:paraId="1B29739B" w14:textId="3D562CE1" w:rsidR="00755428" w:rsidRDefault="001E03CD" w:rsidP="00260813">
      <w:pPr>
        <w:spacing w:line="360" w:lineRule="auto"/>
        <w:rPr>
          <w:rFonts w:ascii="Arial" w:hAnsi="Arial" w:cs="Arial"/>
          <w:color w:val="000000" w:themeColor="text1"/>
          <w:sz w:val="23"/>
          <w:szCs w:val="23"/>
          <w:lang w:val="cy-GB"/>
        </w:rPr>
      </w:pPr>
      <w:r>
        <w:rPr>
          <w:rFonts w:ascii="Arial" w:hAnsi="Arial" w:cs="Arial"/>
          <w:color w:val="000000" w:themeColor="text1"/>
          <w:sz w:val="23"/>
          <w:szCs w:val="23"/>
          <w:lang w:val="cy-GB"/>
        </w:rPr>
        <w:t>M</w:t>
      </w:r>
      <w:r w:rsidRPr="001E03CD">
        <w:rPr>
          <w:rFonts w:ascii="Arial" w:hAnsi="Arial" w:cs="Arial"/>
          <w:color w:val="000000" w:themeColor="text1"/>
          <w:sz w:val="23"/>
          <w:szCs w:val="23"/>
          <w:lang w:val="cy-GB"/>
        </w:rPr>
        <w:t>ae angen i athrawon Tomos ddefnyddio technegau cyson i'w gefnogi ac i'w helpu i oresgyn rhai o'i dueddiadau dyslecsig, a dylid rhannu'r rhain â</w:t>
      </w:r>
      <w:r>
        <w:rPr>
          <w:rFonts w:ascii="Arial" w:hAnsi="Arial" w:cs="Arial"/>
          <w:color w:val="000000" w:themeColor="text1"/>
          <w:sz w:val="23"/>
          <w:szCs w:val="23"/>
          <w:lang w:val="cy-GB"/>
        </w:rPr>
        <w:t xml:space="preserve"> </w:t>
      </w:r>
      <w:r w:rsidRPr="001E03CD">
        <w:rPr>
          <w:rFonts w:ascii="Arial" w:hAnsi="Arial" w:cs="Arial"/>
          <w:color w:val="000000" w:themeColor="text1"/>
          <w:sz w:val="23"/>
          <w:szCs w:val="23"/>
          <w:lang w:val="cy-GB"/>
        </w:rPr>
        <w:t>rhanddeiliaid</w:t>
      </w:r>
      <w:r>
        <w:rPr>
          <w:rFonts w:ascii="Arial" w:hAnsi="Arial" w:cs="Arial"/>
          <w:color w:val="000000" w:themeColor="text1"/>
          <w:sz w:val="23"/>
          <w:szCs w:val="23"/>
        </w:rPr>
        <w:t xml:space="preserve"> </w:t>
      </w:r>
      <w:r w:rsidRPr="001E03CD">
        <w:rPr>
          <w:rFonts w:ascii="Arial" w:hAnsi="Arial" w:cs="Arial"/>
          <w:color w:val="000000" w:themeColor="text1"/>
          <w:sz w:val="23"/>
          <w:szCs w:val="23"/>
          <w:lang w:val="cy-GB"/>
        </w:rPr>
        <w:t>eraill megis cynorthwywyr dysgu a'i rieni.</w:t>
      </w:r>
      <w:r w:rsidR="00A750D1">
        <w:rPr>
          <w:rFonts w:ascii="Arial" w:hAnsi="Arial" w:cs="Arial"/>
          <w:color w:val="000000" w:themeColor="text1"/>
          <w:sz w:val="23"/>
          <w:szCs w:val="23"/>
          <w:lang w:val="cy-GB"/>
        </w:rPr>
        <w:t xml:space="preserve"> F</w:t>
      </w:r>
      <w:r w:rsidR="00A750D1" w:rsidRPr="00A750D1">
        <w:rPr>
          <w:rFonts w:ascii="Arial" w:hAnsi="Arial" w:cs="Arial"/>
          <w:color w:val="000000" w:themeColor="text1"/>
          <w:sz w:val="23"/>
          <w:szCs w:val="23"/>
          <w:lang w:val="cy-GB"/>
        </w:rPr>
        <w:t>el y nodir ym mhrif gorff yr aseiniad hwn, mae materion yn codi gyda rhai strategaethau, er enghraifft diffyg cyllid a diffyg technoleg sydd ar gael yn y dosbarth.</w:t>
      </w:r>
      <w:r w:rsidR="00A750D1">
        <w:rPr>
          <w:rFonts w:ascii="Arial" w:hAnsi="Arial" w:cs="Arial"/>
          <w:color w:val="000000" w:themeColor="text1"/>
          <w:sz w:val="23"/>
          <w:szCs w:val="23"/>
          <w:lang w:val="cy-GB"/>
        </w:rPr>
        <w:t xml:space="preserve"> I</w:t>
      </w:r>
      <w:r w:rsidR="00A750D1" w:rsidRPr="00A750D1">
        <w:rPr>
          <w:rFonts w:ascii="Arial" w:hAnsi="Arial" w:cs="Arial"/>
          <w:color w:val="000000" w:themeColor="text1"/>
          <w:sz w:val="23"/>
          <w:szCs w:val="23"/>
          <w:lang w:val="cy-GB"/>
        </w:rPr>
        <w:t xml:space="preserve"> symud ymlaen, bydd y wybodaeth a geir drwy ymchwilio ar gyfer yr aseiniad hwn yn fy nghefnogi yn fy ngyrfa fel athr</w:t>
      </w:r>
      <w:r w:rsidR="00755428">
        <w:rPr>
          <w:rFonts w:ascii="Arial" w:hAnsi="Arial" w:cs="Arial"/>
          <w:color w:val="000000" w:themeColor="text1"/>
          <w:sz w:val="23"/>
          <w:szCs w:val="23"/>
          <w:lang w:val="cy-GB"/>
        </w:rPr>
        <w:t>awes</w:t>
      </w:r>
      <w:r w:rsidR="00A750D1" w:rsidRPr="00A750D1">
        <w:rPr>
          <w:rFonts w:ascii="Arial" w:hAnsi="Arial" w:cs="Arial"/>
          <w:color w:val="000000" w:themeColor="text1"/>
          <w:sz w:val="23"/>
          <w:szCs w:val="23"/>
          <w:lang w:val="cy-GB"/>
        </w:rPr>
        <w:t xml:space="preserve"> gan ei fod wedi dyfnhau fy nealltwriaeth o ddyslecsia, ei arwyddion, a rhai strategaethau y gellir eu defnyddio i gefnogi disgyblion â thueddiadau dyslecsig</w:t>
      </w:r>
      <w:r w:rsidR="00A750D1">
        <w:rPr>
          <w:rFonts w:ascii="Arial" w:hAnsi="Arial" w:cs="Arial"/>
          <w:color w:val="000000" w:themeColor="text1"/>
          <w:sz w:val="23"/>
          <w:szCs w:val="23"/>
          <w:lang w:val="cy-GB"/>
        </w:rPr>
        <w:t xml:space="preserve">. </w:t>
      </w:r>
      <w:r w:rsidR="00A750D1" w:rsidRPr="00A750D1">
        <w:rPr>
          <w:rFonts w:ascii="Arial" w:hAnsi="Arial" w:cs="Arial"/>
          <w:color w:val="000000" w:themeColor="text1"/>
          <w:sz w:val="23"/>
          <w:szCs w:val="23"/>
          <w:lang w:val="cy-GB"/>
        </w:rPr>
        <w:t xml:space="preserve">Rwyf wedi gallu trafod y pwnc hwn gyda </w:t>
      </w:r>
      <w:r w:rsidR="004A2B15">
        <w:rPr>
          <w:rFonts w:ascii="Arial" w:hAnsi="Arial" w:cs="Arial"/>
          <w:color w:val="000000" w:themeColor="text1"/>
          <w:sz w:val="23"/>
          <w:szCs w:val="23"/>
          <w:lang w:val="cy-GB"/>
        </w:rPr>
        <w:t>ch</w:t>
      </w:r>
      <w:r w:rsidR="00A750D1" w:rsidRPr="00A750D1">
        <w:rPr>
          <w:rFonts w:ascii="Arial" w:hAnsi="Arial" w:cs="Arial"/>
          <w:color w:val="000000" w:themeColor="text1"/>
          <w:sz w:val="23"/>
          <w:szCs w:val="23"/>
          <w:lang w:val="cy-GB"/>
        </w:rPr>
        <w:t>ydlynydd ADY ysgol gynradd yn yr ardal leol, ac felly wedi dyfnhau fy nealltwriaeth o’r rôl hon, ac rwyf hefyd yn hynod ddiolchgar iddynt am rannu eu harbenigedd ar y pwnc.</w:t>
      </w:r>
      <w:r w:rsidR="00755428">
        <w:rPr>
          <w:rFonts w:ascii="Arial" w:hAnsi="Arial" w:cs="Arial"/>
          <w:color w:val="000000" w:themeColor="text1"/>
          <w:sz w:val="23"/>
          <w:szCs w:val="23"/>
          <w:lang w:val="cy-GB"/>
        </w:rPr>
        <w:t xml:space="preserve"> </w:t>
      </w:r>
      <w:r w:rsidR="00755428" w:rsidRPr="00755428">
        <w:rPr>
          <w:rFonts w:ascii="Arial" w:hAnsi="Arial" w:cs="Arial"/>
          <w:color w:val="000000" w:themeColor="text1"/>
          <w:sz w:val="23"/>
          <w:szCs w:val="23"/>
          <w:lang w:val="cy-GB"/>
        </w:rPr>
        <w:t>Bydd hyn hefyd yn fy nghefnogi gyda safonau SAC, gan gysylltu â llawer gan gynnwys gwahaniaethu (darparu gwaith ar lefel briodol), gweithio gyda chydweithwyr yn yr ysgol (cynorthwywyr addysgu, Cydlynydd ADY, a rhanddeiliaid eraill</w:t>
      </w:r>
      <w:r w:rsidR="00755428">
        <w:rPr>
          <w:rFonts w:ascii="Arial" w:hAnsi="Arial" w:cs="Arial"/>
          <w:color w:val="000000" w:themeColor="text1"/>
          <w:sz w:val="23"/>
          <w:szCs w:val="23"/>
          <w:lang w:val="cy-GB"/>
        </w:rPr>
        <w:t>), a d</w:t>
      </w:r>
      <w:r w:rsidR="00755428" w:rsidRPr="00755428">
        <w:rPr>
          <w:rFonts w:ascii="Arial" w:hAnsi="Arial" w:cs="Arial"/>
          <w:color w:val="000000" w:themeColor="text1"/>
          <w:sz w:val="23"/>
          <w:szCs w:val="23"/>
          <w:lang w:val="cy-GB"/>
        </w:rPr>
        <w:t>arllen ehangach a chanfyddiadau ymchwil (trwy ymchwilio a dyfnhau fy nealltwriaeth).</w:t>
      </w:r>
      <w:r w:rsidR="00755428">
        <w:rPr>
          <w:rFonts w:ascii="Arial" w:hAnsi="Arial" w:cs="Arial"/>
          <w:color w:val="000000" w:themeColor="text1"/>
          <w:sz w:val="23"/>
          <w:szCs w:val="23"/>
          <w:lang w:val="cy-GB"/>
        </w:rPr>
        <w:t xml:space="preserve"> M</w:t>
      </w:r>
      <w:r w:rsidR="00755428" w:rsidRPr="00755428">
        <w:rPr>
          <w:rFonts w:ascii="Arial" w:hAnsi="Arial" w:cs="Arial"/>
          <w:color w:val="000000" w:themeColor="text1"/>
          <w:sz w:val="23"/>
          <w:szCs w:val="23"/>
          <w:lang w:val="cy-GB"/>
        </w:rPr>
        <w:t>ae hyn oll wedi ehangu fy nealltwriaeth ar ddyslecsia a</w:t>
      </w:r>
      <w:r w:rsidR="00755428">
        <w:rPr>
          <w:rFonts w:ascii="Arial" w:hAnsi="Arial" w:cs="Arial"/>
          <w:color w:val="000000" w:themeColor="text1"/>
          <w:sz w:val="23"/>
          <w:szCs w:val="23"/>
          <w:lang w:val="cy-GB"/>
        </w:rPr>
        <w:t xml:space="preserve">c </w:t>
      </w:r>
      <w:r w:rsidR="00755428" w:rsidRPr="00020C66">
        <w:rPr>
          <w:rFonts w:ascii="Arial" w:hAnsi="Arial" w:cs="Arial"/>
          <w:color w:val="000000" w:themeColor="text1"/>
          <w:sz w:val="23"/>
          <w:szCs w:val="23"/>
          <w:lang w:val="cy-GB"/>
        </w:rPr>
        <w:t>anawsterau penodol gyda llythrennedd</w:t>
      </w:r>
      <w:r w:rsidR="00755428">
        <w:rPr>
          <w:rFonts w:ascii="Arial" w:hAnsi="Arial" w:cs="Arial"/>
          <w:color w:val="000000" w:themeColor="text1"/>
          <w:sz w:val="23"/>
          <w:szCs w:val="23"/>
          <w:lang w:val="cy-GB"/>
        </w:rPr>
        <w:t xml:space="preserve">, </w:t>
      </w:r>
      <w:r w:rsidR="00755428" w:rsidRPr="00755428">
        <w:rPr>
          <w:rFonts w:ascii="Arial" w:hAnsi="Arial" w:cs="Arial"/>
          <w:color w:val="000000" w:themeColor="text1"/>
          <w:sz w:val="23"/>
          <w:szCs w:val="23"/>
          <w:lang w:val="cy-GB"/>
        </w:rPr>
        <w:t>ac felly yn teimlo'n fwy cyfforddus yn cefnogi plentyn yn fy nosbarth yn y dyfodol o ganlyniad i hyn</w:t>
      </w:r>
      <w:r w:rsidR="00755428">
        <w:rPr>
          <w:rFonts w:ascii="Arial" w:hAnsi="Arial" w:cs="Arial"/>
          <w:color w:val="000000" w:themeColor="text1"/>
          <w:sz w:val="23"/>
          <w:szCs w:val="23"/>
          <w:lang w:val="cy-GB"/>
        </w:rPr>
        <w:t>.</w:t>
      </w:r>
    </w:p>
    <w:p w14:paraId="56DB8F7C" w14:textId="77777777" w:rsidR="00A13578" w:rsidRDefault="00A13578" w:rsidP="00260813">
      <w:pPr>
        <w:spacing w:line="360" w:lineRule="auto"/>
        <w:rPr>
          <w:rFonts w:ascii="Arial" w:hAnsi="Arial" w:cs="Arial"/>
          <w:color w:val="000000" w:themeColor="text1"/>
          <w:sz w:val="23"/>
          <w:szCs w:val="23"/>
          <w:lang w:val="cy-GB"/>
        </w:rPr>
      </w:pPr>
    </w:p>
    <w:p w14:paraId="1C31C6A6" w14:textId="3C9EA273" w:rsidR="00A13578" w:rsidRDefault="00A13578">
      <w:pPr>
        <w:rPr>
          <w:rFonts w:ascii="Arial" w:hAnsi="Arial" w:cs="Arial"/>
          <w:color w:val="000000" w:themeColor="text1"/>
          <w:sz w:val="23"/>
          <w:szCs w:val="23"/>
          <w:lang w:val="cy-GB"/>
        </w:rPr>
      </w:pPr>
      <w:r>
        <w:rPr>
          <w:rFonts w:ascii="Arial" w:hAnsi="Arial" w:cs="Arial"/>
          <w:color w:val="000000" w:themeColor="text1"/>
          <w:sz w:val="23"/>
          <w:szCs w:val="23"/>
          <w:lang w:val="cy-GB"/>
        </w:rPr>
        <w:br w:type="page"/>
      </w:r>
    </w:p>
    <w:p w14:paraId="1336DD6C" w14:textId="77777777" w:rsidR="00A13578" w:rsidRPr="00A07F72" w:rsidRDefault="00A13578" w:rsidP="00A13578">
      <w:pPr>
        <w:spacing w:line="360" w:lineRule="auto"/>
        <w:rPr>
          <w:rFonts w:ascii="Arial" w:hAnsi="Arial" w:cs="Arial"/>
          <w:b/>
          <w:bCs/>
          <w:color w:val="000000" w:themeColor="text1"/>
          <w:sz w:val="28"/>
          <w:szCs w:val="28"/>
          <w:u w:val="single"/>
        </w:rPr>
      </w:pPr>
      <w:proofErr w:type="spellStart"/>
      <w:r w:rsidRPr="00A07F72">
        <w:rPr>
          <w:rFonts w:ascii="Arial" w:hAnsi="Arial" w:cs="Arial"/>
          <w:b/>
          <w:bCs/>
          <w:color w:val="000000" w:themeColor="text1"/>
          <w:sz w:val="28"/>
          <w:szCs w:val="28"/>
          <w:u w:val="single"/>
        </w:rPr>
        <w:lastRenderedPageBreak/>
        <w:t>Cyfeirnodi:</w:t>
      </w:r>
      <w:proofErr w:type="spellEnd"/>
    </w:p>
    <w:p w14:paraId="399F6915" w14:textId="77777777" w:rsidR="00A13578" w:rsidRDefault="00A13578" w:rsidP="00A13578">
      <w:pPr>
        <w:spacing w:line="360" w:lineRule="auto"/>
        <w:rPr>
          <w:rFonts w:ascii="Arial" w:hAnsi="Arial" w:cs="Arial"/>
          <w:color w:val="000000" w:themeColor="text1"/>
          <w:sz w:val="23"/>
          <w:szCs w:val="23"/>
        </w:rPr>
      </w:pPr>
    </w:p>
    <w:p w14:paraId="11E7F4AF" w14:textId="3AD933A7" w:rsidR="00A13578" w:rsidRPr="00A13578" w:rsidRDefault="00A13578" w:rsidP="00A13578">
      <w:pPr>
        <w:spacing w:line="360" w:lineRule="auto"/>
        <w:rPr>
          <w:rFonts w:ascii="Arial" w:hAnsi="Arial" w:cs="Arial"/>
          <w:color w:val="000000" w:themeColor="text1"/>
          <w:sz w:val="23"/>
          <w:szCs w:val="23"/>
        </w:rPr>
      </w:pPr>
      <w:r w:rsidRPr="00A13578">
        <w:rPr>
          <w:rFonts w:ascii="Arial" w:hAnsi="Arial" w:cs="Arial"/>
          <w:color w:val="000000" w:themeColor="text1"/>
          <w:sz w:val="23"/>
          <w:szCs w:val="23"/>
        </w:rPr>
        <w:t>Alix, S. (2024)</w:t>
      </w:r>
      <w:r w:rsidRPr="00A13578">
        <w:rPr>
          <w:rFonts w:ascii="Arial" w:hAnsi="Arial" w:cs="Arial"/>
          <w:color w:val="000000" w:themeColor="text1"/>
          <w:sz w:val="23"/>
          <w:szCs w:val="23"/>
          <w:lang w:val="cy-GB"/>
        </w:rPr>
        <w:t> </w:t>
      </w:r>
      <w:r w:rsidRPr="00A13578">
        <w:rPr>
          <w:rFonts w:ascii="Arial" w:hAnsi="Arial" w:cs="Arial"/>
          <w:i/>
          <w:iCs/>
          <w:color w:val="000000" w:themeColor="text1"/>
          <w:sz w:val="23"/>
          <w:szCs w:val="23"/>
          <w:lang w:val="cy-GB"/>
        </w:rPr>
        <w:t>The Primary SEND Handbook for Trainee Teachers</w:t>
      </w:r>
      <w:r w:rsidRPr="00A13578">
        <w:rPr>
          <w:rFonts w:ascii="Arial" w:hAnsi="Arial" w:cs="Arial"/>
          <w:color w:val="000000" w:themeColor="text1"/>
          <w:sz w:val="23"/>
          <w:szCs w:val="23"/>
          <w:lang w:val="cy-GB"/>
        </w:rPr>
        <w:t>. London: SAGE Publications.</w:t>
      </w:r>
    </w:p>
    <w:p w14:paraId="3ADCD375" w14:textId="77777777" w:rsidR="00A13578" w:rsidRPr="00A13578" w:rsidRDefault="00A13578" w:rsidP="00A13578">
      <w:pPr>
        <w:spacing w:line="360" w:lineRule="auto"/>
        <w:rPr>
          <w:rFonts w:ascii="Arial" w:hAnsi="Arial" w:cs="Arial"/>
          <w:color w:val="000000" w:themeColor="text1"/>
          <w:sz w:val="23"/>
          <w:szCs w:val="23"/>
        </w:rPr>
      </w:pPr>
    </w:p>
    <w:p w14:paraId="0AA292DA" w14:textId="77777777" w:rsidR="00A13578" w:rsidRDefault="00A13578" w:rsidP="00A13578">
      <w:pPr>
        <w:spacing w:line="360" w:lineRule="auto"/>
        <w:rPr>
          <w:rFonts w:ascii="Arial" w:hAnsi="Arial" w:cs="Arial"/>
          <w:color w:val="000000" w:themeColor="text1"/>
          <w:sz w:val="23"/>
          <w:szCs w:val="23"/>
          <w:lang w:val="cy-GB"/>
        </w:rPr>
      </w:pPr>
      <w:r w:rsidRPr="00A13578">
        <w:rPr>
          <w:rFonts w:ascii="Arial" w:hAnsi="Arial" w:cs="Arial"/>
          <w:color w:val="000000" w:themeColor="text1"/>
          <w:sz w:val="23"/>
          <w:szCs w:val="23"/>
          <w:lang w:val="cy-GB"/>
        </w:rPr>
        <w:t>British Dyslexia Association. (2010)</w:t>
      </w:r>
      <w:r w:rsidRPr="00A13578">
        <w:rPr>
          <w:rFonts w:ascii="Arial" w:hAnsi="Arial" w:cs="Arial"/>
          <w:i/>
          <w:iCs/>
          <w:color w:val="000000" w:themeColor="text1"/>
          <w:sz w:val="23"/>
          <w:szCs w:val="23"/>
          <w:lang w:val="cy-GB"/>
        </w:rPr>
        <w:t xml:space="preserve"> About dyslexia</w:t>
      </w:r>
      <w:r w:rsidRPr="00A13578">
        <w:rPr>
          <w:rFonts w:ascii="Arial" w:hAnsi="Arial" w:cs="Arial"/>
          <w:color w:val="000000" w:themeColor="text1"/>
          <w:sz w:val="23"/>
          <w:szCs w:val="23"/>
          <w:lang w:val="cy-GB"/>
        </w:rPr>
        <w:t xml:space="preserve">. Ar gael yn: </w:t>
      </w:r>
      <w:r w:rsidRPr="00A13578">
        <w:rPr>
          <w:rFonts w:ascii="Arial" w:hAnsi="Arial" w:cs="Arial"/>
          <w:color w:val="000000" w:themeColor="text1"/>
          <w:sz w:val="23"/>
          <w:szCs w:val="23"/>
          <w:lang w:val="cy-GB"/>
        </w:rPr>
        <w:fldChar w:fldCharType="begin"/>
      </w:r>
      <w:r w:rsidRPr="00A13578">
        <w:rPr>
          <w:rFonts w:ascii="Arial" w:hAnsi="Arial" w:cs="Arial"/>
          <w:color w:val="000000" w:themeColor="text1"/>
          <w:sz w:val="23"/>
          <w:szCs w:val="23"/>
          <w:lang w:val="cy-GB"/>
        </w:rPr>
        <w:instrText>HYPERLINK "https://www.bdadyslexia.org.uk/dyslexia/about-dyslexia/what-is-dyslexia"</w:instrText>
      </w:r>
      <w:r w:rsidRPr="00A13578">
        <w:rPr>
          <w:rFonts w:ascii="Arial" w:hAnsi="Arial" w:cs="Arial"/>
          <w:color w:val="000000" w:themeColor="text1"/>
          <w:sz w:val="23"/>
          <w:szCs w:val="23"/>
          <w:lang w:val="cy-GB"/>
        </w:rPr>
      </w:r>
      <w:r w:rsidRPr="00A13578">
        <w:rPr>
          <w:rFonts w:ascii="Arial" w:hAnsi="Arial" w:cs="Arial"/>
          <w:color w:val="000000" w:themeColor="text1"/>
          <w:sz w:val="23"/>
          <w:szCs w:val="23"/>
          <w:lang w:val="cy-GB"/>
        </w:rPr>
        <w:fldChar w:fldCharType="separate"/>
      </w:r>
      <w:r w:rsidRPr="00A13578">
        <w:rPr>
          <w:rStyle w:val="Hyperlink"/>
          <w:rFonts w:ascii="Arial" w:hAnsi="Arial" w:cs="Arial"/>
          <w:sz w:val="23"/>
          <w:szCs w:val="23"/>
          <w:lang w:val="cy-GB"/>
        </w:rPr>
        <w:t>https://www.bdadyslexia.org.uk/dyslexia/about-dyslexia/what-is-dyslexia</w:t>
      </w:r>
      <w:r w:rsidRPr="00A13578">
        <w:rPr>
          <w:rFonts w:ascii="Arial" w:hAnsi="Arial" w:cs="Arial"/>
          <w:color w:val="000000" w:themeColor="text1"/>
          <w:sz w:val="23"/>
          <w:szCs w:val="23"/>
        </w:rPr>
        <w:fldChar w:fldCharType="end"/>
      </w:r>
      <w:r w:rsidRPr="00A13578">
        <w:rPr>
          <w:rFonts w:ascii="Arial" w:hAnsi="Arial" w:cs="Arial"/>
          <w:color w:val="000000" w:themeColor="text1"/>
          <w:sz w:val="23"/>
          <w:szCs w:val="23"/>
          <w:lang w:val="cy-GB"/>
        </w:rPr>
        <w:t xml:space="preserve"> [Cyrchwyd 26 Hydref 2024].</w:t>
      </w:r>
    </w:p>
    <w:p w14:paraId="2170F450" w14:textId="77777777" w:rsidR="00A13578" w:rsidRPr="00A13578" w:rsidRDefault="00A13578" w:rsidP="00A13578">
      <w:pPr>
        <w:spacing w:line="360" w:lineRule="auto"/>
        <w:rPr>
          <w:rFonts w:ascii="Arial" w:hAnsi="Arial" w:cs="Arial"/>
          <w:color w:val="000000" w:themeColor="text1"/>
          <w:sz w:val="23"/>
          <w:szCs w:val="23"/>
          <w:lang w:val="cy-GB"/>
        </w:rPr>
      </w:pPr>
    </w:p>
    <w:p w14:paraId="19E86E4B" w14:textId="77777777" w:rsidR="00A13578" w:rsidRDefault="00A13578" w:rsidP="00A13578">
      <w:pPr>
        <w:spacing w:line="360" w:lineRule="auto"/>
        <w:rPr>
          <w:rFonts w:ascii="Arial" w:hAnsi="Arial" w:cs="Arial"/>
          <w:color w:val="000000" w:themeColor="text1"/>
          <w:sz w:val="23"/>
          <w:szCs w:val="23"/>
          <w:lang w:val="cy-GB"/>
        </w:rPr>
      </w:pPr>
      <w:r w:rsidRPr="00A13578">
        <w:rPr>
          <w:rFonts w:ascii="Arial" w:hAnsi="Arial" w:cs="Arial"/>
          <w:color w:val="000000" w:themeColor="text1"/>
          <w:sz w:val="23"/>
          <w:szCs w:val="23"/>
        </w:rPr>
        <w:t>Bruce, T. (2004).</w:t>
      </w:r>
      <w:r w:rsidRPr="00A13578">
        <w:rPr>
          <w:rFonts w:ascii="Arial" w:hAnsi="Arial" w:cs="Arial"/>
          <w:color w:val="000000" w:themeColor="text1"/>
          <w:sz w:val="23"/>
          <w:szCs w:val="23"/>
          <w:lang w:val="cy-GB"/>
        </w:rPr>
        <w:t> </w:t>
      </w:r>
      <w:r w:rsidRPr="00A13578">
        <w:rPr>
          <w:rFonts w:ascii="Arial" w:hAnsi="Arial" w:cs="Arial"/>
          <w:i/>
          <w:iCs/>
          <w:color w:val="000000" w:themeColor="text1"/>
          <w:sz w:val="23"/>
          <w:szCs w:val="23"/>
          <w:lang w:val="cy-GB"/>
        </w:rPr>
        <w:t>Developing Learning in Early Childhood</w:t>
      </w:r>
      <w:r w:rsidRPr="00A13578">
        <w:rPr>
          <w:rFonts w:ascii="Arial" w:hAnsi="Arial" w:cs="Arial"/>
          <w:color w:val="000000" w:themeColor="text1"/>
          <w:sz w:val="23"/>
          <w:szCs w:val="23"/>
          <w:lang w:val="cy-GB"/>
        </w:rPr>
        <w:t>. Sage Publications.</w:t>
      </w:r>
    </w:p>
    <w:p w14:paraId="51A2260F" w14:textId="77777777" w:rsidR="00A13578" w:rsidRPr="00A13578" w:rsidRDefault="00A13578" w:rsidP="00A13578">
      <w:pPr>
        <w:spacing w:line="360" w:lineRule="auto"/>
        <w:rPr>
          <w:rFonts w:ascii="Arial" w:hAnsi="Arial" w:cs="Arial"/>
          <w:color w:val="000000" w:themeColor="text1"/>
          <w:sz w:val="23"/>
          <w:szCs w:val="23"/>
        </w:rPr>
      </w:pPr>
    </w:p>
    <w:p w14:paraId="04DBF676" w14:textId="77777777" w:rsidR="00A13578" w:rsidRDefault="00A13578" w:rsidP="00A13578">
      <w:pPr>
        <w:spacing w:line="360" w:lineRule="auto"/>
        <w:rPr>
          <w:rFonts w:ascii="Arial" w:hAnsi="Arial" w:cs="Arial"/>
          <w:color w:val="000000" w:themeColor="text1"/>
          <w:sz w:val="23"/>
          <w:szCs w:val="23"/>
          <w:lang w:val="cy-GB"/>
        </w:rPr>
      </w:pPr>
      <w:r w:rsidRPr="00A13578">
        <w:rPr>
          <w:rFonts w:ascii="Arial" w:hAnsi="Arial" w:cs="Arial"/>
          <w:color w:val="000000" w:themeColor="text1"/>
          <w:sz w:val="23"/>
          <w:szCs w:val="23"/>
          <w:lang w:val="cy-GB"/>
        </w:rPr>
        <w:t>CADY Ysgol A (2024). Cyrfarfod teams i Elen Maycock, 30 Hydref 2024.</w:t>
      </w:r>
    </w:p>
    <w:p w14:paraId="5745C0EE" w14:textId="77777777" w:rsidR="00A13578" w:rsidRPr="00A13578" w:rsidRDefault="00A13578" w:rsidP="00A13578">
      <w:pPr>
        <w:spacing w:line="360" w:lineRule="auto"/>
        <w:rPr>
          <w:rFonts w:ascii="Arial" w:hAnsi="Arial" w:cs="Arial"/>
          <w:color w:val="000000" w:themeColor="text1"/>
          <w:sz w:val="23"/>
          <w:szCs w:val="23"/>
          <w:lang w:val="cy-GB"/>
        </w:rPr>
      </w:pPr>
    </w:p>
    <w:p w14:paraId="058ABDB9" w14:textId="78FF1AC3" w:rsidR="00A13578" w:rsidRPr="00A13578" w:rsidRDefault="00A13578" w:rsidP="00A13578">
      <w:pPr>
        <w:spacing w:line="360" w:lineRule="auto"/>
        <w:rPr>
          <w:rFonts w:ascii="Arial" w:hAnsi="Arial" w:cs="Arial"/>
          <w:color w:val="000000" w:themeColor="text1"/>
          <w:sz w:val="23"/>
          <w:szCs w:val="23"/>
          <w:lang w:val="cy-GB"/>
        </w:rPr>
      </w:pPr>
      <w:r w:rsidRPr="00A13578">
        <w:rPr>
          <w:rFonts w:ascii="Arial" w:hAnsi="Arial" w:cs="Arial"/>
          <w:color w:val="000000" w:themeColor="text1"/>
          <w:sz w:val="23"/>
          <w:szCs w:val="23"/>
          <w:lang w:val="cy-GB"/>
        </w:rPr>
        <w:t xml:space="preserve">Clicker 8. (2024) Ar gael yn: </w:t>
      </w:r>
      <w:r w:rsidRPr="00A13578">
        <w:rPr>
          <w:rFonts w:ascii="Arial" w:hAnsi="Arial" w:cs="Arial"/>
          <w:color w:val="000000" w:themeColor="text1"/>
          <w:sz w:val="23"/>
          <w:szCs w:val="23"/>
          <w:lang w:val="cy-GB"/>
        </w:rPr>
        <w:fldChar w:fldCharType="begin"/>
      </w:r>
      <w:r w:rsidRPr="00A13578">
        <w:rPr>
          <w:rFonts w:ascii="Arial" w:hAnsi="Arial" w:cs="Arial"/>
          <w:color w:val="000000" w:themeColor="text1"/>
          <w:sz w:val="23"/>
          <w:szCs w:val="23"/>
          <w:lang w:val="cy-GB"/>
        </w:rPr>
        <w:instrText>HYPERLINK "https://cricksoft.com/clicker/"</w:instrText>
      </w:r>
      <w:r w:rsidRPr="00A13578">
        <w:rPr>
          <w:rFonts w:ascii="Arial" w:hAnsi="Arial" w:cs="Arial"/>
          <w:color w:val="000000" w:themeColor="text1"/>
          <w:sz w:val="23"/>
          <w:szCs w:val="23"/>
          <w:lang w:val="cy-GB"/>
        </w:rPr>
      </w:r>
      <w:r w:rsidRPr="00A13578">
        <w:rPr>
          <w:rFonts w:ascii="Arial" w:hAnsi="Arial" w:cs="Arial"/>
          <w:color w:val="000000" w:themeColor="text1"/>
          <w:sz w:val="23"/>
          <w:szCs w:val="23"/>
          <w:lang w:val="cy-GB"/>
        </w:rPr>
        <w:fldChar w:fldCharType="separate"/>
      </w:r>
      <w:r w:rsidRPr="00A13578">
        <w:rPr>
          <w:rStyle w:val="Hyperlink"/>
          <w:rFonts w:ascii="Arial" w:hAnsi="Arial" w:cs="Arial"/>
          <w:sz w:val="23"/>
          <w:szCs w:val="23"/>
          <w:lang w:val="cy-GB"/>
        </w:rPr>
        <w:t>https://cricksoft.com/clicker/</w:t>
      </w:r>
      <w:r w:rsidRPr="00A13578">
        <w:rPr>
          <w:rFonts w:ascii="Arial" w:hAnsi="Arial" w:cs="Arial"/>
          <w:color w:val="000000" w:themeColor="text1"/>
          <w:sz w:val="23"/>
          <w:szCs w:val="23"/>
        </w:rPr>
        <w:fldChar w:fldCharType="end"/>
      </w:r>
      <w:r>
        <w:rPr>
          <w:rFonts w:ascii="Arial" w:hAnsi="Arial" w:cs="Arial"/>
          <w:color w:val="000000" w:themeColor="text1"/>
          <w:sz w:val="23"/>
          <w:szCs w:val="23"/>
        </w:rPr>
        <w:t xml:space="preserve"> </w:t>
      </w:r>
      <w:r w:rsidRPr="00A13578">
        <w:rPr>
          <w:rFonts w:ascii="Arial" w:hAnsi="Arial" w:cs="Arial"/>
          <w:color w:val="000000" w:themeColor="text1"/>
          <w:sz w:val="23"/>
          <w:szCs w:val="23"/>
          <w:lang w:val="cy-GB"/>
        </w:rPr>
        <w:t>[Cyrchwyd: 31 Hydref 2024].</w:t>
      </w:r>
    </w:p>
    <w:p w14:paraId="76D0AD3E" w14:textId="77777777" w:rsidR="00A13578" w:rsidRPr="00A13578" w:rsidRDefault="00A13578" w:rsidP="00A13578">
      <w:pPr>
        <w:spacing w:line="360" w:lineRule="auto"/>
        <w:rPr>
          <w:rFonts w:ascii="Arial" w:hAnsi="Arial" w:cs="Arial"/>
          <w:color w:val="000000" w:themeColor="text1"/>
          <w:sz w:val="23"/>
          <w:szCs w:val="23"/>
          <w:lang w:val="cy-GB"/>
        </w:rPr>
      </w:pPr>
    </w:p>
    <w:p w14:paraId="369D262B" w14:textId="77777777" w:rsidR="00A13578" w:rsidRDefault="00A13578" w:rsidP="00A13578">
      <w:pPr>
        <w:spacing w:line="360" w:lineRule="auto"/>
        <w:rPr>
          <w:rFonts w:ascii="Arial" w:hAnsi="Arial" w:cs="Arial"/>
          <w:color w:val="000000" w:themeColor="text1"/>
          <w:sz w:val="23"/>
          <w:szCs w:val="23"/>
          <w:lang w:val="cy-GB"/>
        </w:rPr>
      </w:pPr>
      <w:r w:rsidRPr="00A13578">
        <w:rPr>
          <w:rFonts w:ascii="Arial" w:hAnsi="Arial" w:cs="Arial"/>
          <w:color w:val="000000" w:themeColor="text1"/>
          <w:sz w:val="23"/>
          <w:szCs w:val="23"/>
          <w:lang w:val="cy-GB"/>
        </w:rPr>
        <w:t xml:space="preserve">Cyngor Sir Benfro. (2023) </w:t>
      </w:r>
      <w:r w:rsidRPr="00A13578">
        <w:rPr>
          <w:rFonts w:ascii="Arial" w:hAnsi="Arial" w:cs="Arial"/>
          <w:i/>
          <w:iCs/>
          <w:color w:val="000000" w:themeColor="text1"/>
          <w:sz w:val="23"/>
          <w:szCs w:val="23"/>
          <w:lang w:val="cy-GB"/>
        </w:rPr>
        <w:t>Parent Partnership Service.</w:t>
      </w:r>
      <w:r w:rsidRPr="00A13578">
        <w:rPr>
          <w:rFonts w:ascii="Arial" w:hAnsi="Arial" w:cs="Arial"/>
          <w:color w:val="000000" w:themeColor="text1"/>
          <w:sz w:val="23"/>
          <w:szCs w:val="23"/>
          <w:lang w:val="cy-GB"/>
        </w:rPr>
        <w:t xml:space="preserve"> Ar gael yn: </w:t>
      </w:r>
      <w:r w:rsidRPr="00A13578">
        <w:rPr>
          <w:rFonts w:ascii="Arial" w:hAnsi="Arial" w:cs="Arial"/>
          <w:color w:val="000000" w:themeColor="text1"/>
          <w:sz w:val="23"/>
          <w:szCs w:val="23"/>
          <w:lang w:val="cy-GB"/>
        </w:rPr>
        <w:fldChar w:fldCharType="begin"/>
      </w:r>
      <w:r w:rsidRPr="00A13578">
        <w:rPr>
          <w:rFonts w:ascii="Arial" w:hAnsi="Arial" w:cs="Arial"/>
          <w:color w:val="000000" w:themeColor="text1"/>
          <w:sz w:val="23"/>
          <w:szCs w:val="23"/>
          <w:lang w:val="cy-GB"/>
        </w:rPr>
        <w:instrText>HYPERLINK "https://www.pembrokeshire.gov.uk/parent-partnership-service/one-page-profiles-and-idps" \l ":~:text=A%20One%2DPage%20Profile%20is,best%20way%20to%20support%20them"</w:instrText>
      </w:r>
      <w:r w:rsidRPr="00A13578">
        <w:rPr>
          <w:rFonts w:ascii="Arial" w:hAnsi="Arial" w:cs="Arial"/>
          <w:color w:val="000000" w:themeColor="text1"/>
          <w:sz w:val="23"/>
          <w:szCs w:val="23"/>
          <w:lang w:val="cy-GB"/>
        </w:rPr>
      </w:r>
      <w:r w:rsidRPr="00A13578">
        <w:rPr>
          <w:rFonts w:ascii="Arial" w:hAnsi="Arial" w:cs="Arial"/>
          <w:color w:val="000000" w:themeColor="text1"/>
          <w:sz w:val="23"/>
          <w:szCs w:val="23"/>
          <w:lang w:val="cy-GB"/>
        </w:rPr>
        <w:fldChar w:fldCharType="separate"/>
      </w:r>
      <w:r w:rsidRPr="00A13578">
        <w:rPr>
          <w:rStyle w:val="Hyperlink"/>
          <w:rFonts w:ascii="Arial" w:hAnsi="Arial" w:cs="Arial"/>
          <w:sz w:val="23"/>
          <w:szCs w:val="23"/>
          <w:lang w:val="cy-GB"/>
        </w:rPr>
        <w:t>https://www.pembrokeshire.gov.uk/parent-partnership-service/one-page-profiles-and-idps#:~:text=A%20One%2DPage%20Profile%20is,best%20way%20to%20support%20them</w:t>
      </w:r>
      <w:r w:rsidRPr="00A13578">
        <w:rPr>
          <w:rFonts w:ascii="Arial" w:hAnsi="Arial" w:cs="Arial"/>
          <w:color w:val="000000" w:themeColor="text1"/>
          <w:sz w:val="23"/>
          <w:szCs w:val="23"/>
        </w:rPr>
        <w:fldChar w:fldCharType="end"/>
      </w:r>
      <w:r w:rsidRPr="00A13578">
        <w:rPr>
          <w:rFonts w:ascii="Arial" w:hAnsi="Arial" w:cs="Arial"/>
          <w:color w:val="000000" w:themeColor="text1"/>
          <w:sz w:val="23"/>
          <w:szCs w:val="23"/>
          <w:lang w:val="cy-GB"/>
        </w:rPr>
        <w:t>. [Cyrchwyd 4 Tachwedd 2024].</w:t>
      </w:r>
    </w:p>
    <w:p w14:paraId="2A700F1E" w14:textId="77777777" w:rsidR="00A13578" w:rsidRPr="00A13578" w:rsidRDefault="00A13578" w:rsidP="00A13578">
      <w:pPr>
        <w:spacing w:line="360" w:lineRule="auto"/>
        <w:rPr>
          <w:rFonts w:ascii="Arial" w:hAnsi="Arial" w:cs="Arial"/>
          <w:color w:val="000000" w:themeColor="text1"/>
          <w:sz w:val="23"/>
          <w:szCs w:val="23"/>
          <w:lang w:val="cy-GB"/>
        </w:rPr>
      </w:pPr>
    </w:p>
    <w:p w14:paraId="45CE0FCB" w14:textId="77777777" w:rsidR="00A13578" w:rsidRDefault="00A13578" w:rsidP="00A13578">
      <w:pPr>
        <w:spacing w:line="360" w:lineRule="auto"/>
        <w:rPr>
          <w:rFonts w:ascii="Arial" w:hAnsi="Arial" w:cs="Arial"/>
          <w:color w:val="000000" w:themeColor="text1"/>
          <w:sz w:val="23"/>
          <w:szCs w:val="23"/>
          <w:lang w:val="cy-GB"/>
        </w:rPr>
      </w:pPr>
      <w:r w:rsidRPr="00A13578">
        <w:rPr>
          <w:rFonts w:ascii="Arial" w:hAnsi="Arial" w:cs="Arial"/>
          <w:color w:val="000000" w:themeColor="text1"/>
          <w:sz w:val="23"/>
          <w:szCs w:val="23"/>
          <w:lang w:val="cy-GB"/>
        </w:rPr>
        <w:t xml:space="preserve">Cyngor Sir Gaerfyrddin. (2024) </w:t>
      </w:r>
      <w:proofErr w:type="spellStart"/>
      <w:r w:rsidRPr="00A13578">
        <w:rPr>
          <w:rFonts w:ascii="Arial" w:hAnsi="Arial" w:cs="Arial"/>
          <w:i/>
          <w:iCs/>
          <w:color w:val="000000" w:themeColor="text1"/>
          <w:sz w:val="23"/>
          <w:szCs w:val="23"/>
        </w:rPr>
        <w:t>Anghenion</w:t>
      </w:r>
      <w:proofErr w:type="spellEnd"/>
      <w:r w:rsidRPr="00A13578">
        <w:rPr>
          <w:rFonts w:ascii="Arial" w:hAnsi="Arial" w:cs="Arial"/>
          <w:i/>
          <w:iCs/>
          <w:color w:val="000000" w:themeColor="text1"/>
          <w:sz w:val="23"/>
          <w:szCs w:val="23"/>
        </w:rPr>
        <w:t xml:space="preserve"> </w:t>
      </w:r>
      <w:proofErr w:type="spellStart"/>
      <w:r w:rsidRPr="00A13578">
        <w:rPr>
          <w:rFonts w:ascii="Arial" w:hAnsi="Arial" w:cs="Arial"/>
          <w:i/>
          <w:iCs/>
          <w:color w:val="000000" w:themeColor="text1"/>
          <w:sz w:val="23"/>
          <w:szCs w:val="23"/>
        </w:rPr>
        <w:t>dysgu</w:t>
      </w:r>
      <w:proofErr w:type="spellEnd"/>
      <w:r w:rsidRPr="00A13578">
        <w:rPr>
          <w:rFonts w:ascii="Arial" w:hAnsi="Arial" w:cs="Arial"/>
          <w:i/>
          <w:iCs/>
          <w:color w:val="000000" w:themeColor="text1"/>
          <w:sz w:val="23"/>
          <w:szCs w:val="23"/>
        </w:rPr>
        <w:t xml:space="preserve"> </w:t>
      </w:r>
      <w:proofErr w:type="spellStart"/>
      <w:r w:rsidRPr="00A13578">
        <w:rPr>
          <w:rFonts w:ascii="Arial" w:hAnsi="Arial" w:cs="Arial"/>
          <w:i/>
          <w:iCs/>
          <w:color w:val="000000" w:themeColor="text1"/>
          <w:sz w:val="23"/>
          <w:szCs w:val="23"/>
        </w:rPr>
        <w:t>ychwanegol</w:t>
      </w:r>
      <w:proofErr w:type="spellEnd"/>
      <w:r w:rsidRPr="00A13578">
        <w:rPr>
          <w:rFonts w:ascii="Arial" w:hAnsi="Arial" w:cs="Arial"/>
          <w:i/>
          <w:iCs/>
          <w:color w:val="000000" w:themeColor="text1"/>
          <w:sz w:val="23"/>
          <w:szCs w:val="23"/>
        </w:rPr>
        <w:t xml:space="preserve">: Y broses o </w:t>
      </w:r>
      <w:proofErr w:type="spellStart"/>
      <w:r w:rsidRPr="00A13578">
        <w:rPr>
          <w:rFonts w:ascii="Arial" w:hAnsi="Arial" w:cs="Arial"/>
          <w:i/>
          <w:iCs/>
          <w:color w:val="000000" w:themeColor="text1"/>
          <w:sz w:val="23"/>
          <w:szCs w:val="23"/>
        </w:rPr>
        <w:t>wneud</w:t>
      </w:r>
      <w:proofErr w:type="spellEnd"/>
      <w:r w:rsidRPr="00A13578">
        <w:rPr>
          <w:rFonts w:ascii="Arial" w:hAnsi="Arial" w:cs="Arial"/>
          <w:i/>
          <w:iCs/>
          <w:color w:val="000000" w:themeColor="text1"/>
          <w:sz w:val="23"/>
          <w:szCs w:val="23"/>
        </w:rPr>
        <w:t xml:space="preserve"> </w:t>
      </w:r>
      <w:proofErr w:type="spellStart"/>
      <w:r w:rsidRPr="00A13578">
        <w:rPr>
          <w:rFonts w:ascii="Arial" w:hAnsi="Arial" w:cs="Arial"/>
          <w:i/>
          <w:iCs/>
          <w:color w:val="000000" w:themeColor="text1"/>
          <w:sz w:val="23"/>
          <w:szCs w:val="23"/>
        </w:rPr>
        <w:t>penderfyniadau</w:t>
      </w:r>
      <w:proofErr w:type="spellEnd"/>
      <w:r w:rsidRPr="00A13578">
        <w:rPr>
          <w:rFonts w:ascii="Arial" w:hAnsi="Arial" w:cs="Arial"/>
          <w:color w:val="000000" w:themeColor="text1"/>
          <w:sz w:val="23"/>
          <w:szCs w:val="23"/>
        </w:rPr>
        <w:t xml:space="preserve">. </w:t>
      </w:r>
      <w:proofErr w:type="spellStart"/>
      <w:r w:rsidRPr="00A13578">
        <w:rPr>
          <w:rFonts w:ascii="Arial" w:hAnsi="Arial" w:cs="Arial"/>
          <w:color w:val="000000" w:themeColor="text1"/>
          <w:sz w:val="23"/>
          <w:szCs w:val="23"/>
        </w:rPr>
        <w:t>Ar</w:t>
      </w:r>
      <w:proofErr w:type="spellEnd"/>
      <w:r w:rsidRPr="00A13578">
        <w:rPr>
          <w:rFonts w:ascii="Arial" w:hAnsi="Arial" w:cs="Arial"/>
          <w:color w:val="000000" w:themeColor="text1"/>
          <w:sz w:val="23"/>
          <w:szCs w:val="23"/>
        </w:rPr>
        <w:t xml:space="preserve"> </w:t>
      </w:r>
      <w:proofErr w:type="spellStart"/>
      <w:r w:rsidRPr="00A13578">
        <w:rPr>
          <w:rFonts w:ascii="Arial" w:hAnsi="Arial" w:cs="Arial"/>
          <w:color w:val="000000" w:themeColor="text1"/>
          <w:sz w:val="23"/>
          <w:szCs w:val="23"/>
        </w:rPr>
        <w:t>gael</w:t>
      </w:r>
      <w:proofErr w:type="spellEnd"/>
      <w:r w:rsidRPr="00A13578">
        <w:rPr>
          <w:rFonts w:ascii="Arial" w:hAnsi="Arial" w:cs="Arial"/>
          <w:color w:val="000000" w:themeColor="text1"/>
          <w:sz w:val="23"/>
          <w:szCs w:val="23"/>
        </w:rPr>
        <w:t xml:space="preserve"> </w:t>
      </w:r>
      <w:proofErr w:type="spellStart"/>
      <w:r w:rsidRPr="00A13578">
        <w:rPr>
          <w:rFonts w:ascii="Arial" w:hAnsi="Arial" w:cs="Arial"/>
          <w:color w:val="000000" w:themeColor="text1"/>
          <w:sz w:val="23"/>
          <w:szCs w:val="23"/>
        </w:rPr>
        <w:t>yn</w:t>
      </w:r>
      <w:proofErr w:type="spellEnd"/>
      <w:r w:rsidRPr="00A13578">
        <w:rPr>
          <w:rFonts w:ascii="Arial" w:hAnsi="Arial" w:cs="Arial"/>
          <w:color w:val="000000" w:themeColor="text1"/>
          <w:sz w:val="23"/>
          <w:szCs w:val="23"/>
        </w:rPr>
        <w:t>:</w:t>
      </w:r>
      <w:r w:rsidRPr="00A13578">
        <w:rPr>
          <w:rFonts w:ascii="Arial" w:hAnsi="Arial" w:cs="Arial"/>
          <w:color w:val="000000" w:themeColor="text1"/>
          <w:sz w:val="23"/>
          <w:szCs w:val="23"/>
          <w:lang w:val="cy-GB"/>
        </w:rPr>
        <w:t xml:space="preserve"> </w:t>
      </w:r>
      <w:hyperlink r:id="rId4" w:history="1">
        <w:r w:rsidRPr="00A13578">
          <w:rPr>
            <w:rStyle w:val="Hyperlink"/>
            <w:rFonts w:ascii="Arial" w:hAnsi="Arial" w:cs="Arial"/>
            <w:sz w:val="23"/>
            <w:szCs w:val="23"/>
            <w:lang w:val="cy-GB"/>
          </w:rPr>
          <w:t>https://www.carmarthenshire.gov.wales/council-services/education-schools/additional-learning-needs/additional-learning-needs-decision-making-process/3-what-is-a-one-page-profile/</w:t>
        </w:r>
      </w:hyperlink>
      <w:r w:rsidRPr="00A13578">
        <w:rPr>
          <w:rFonts w:ascii="Arial" w:hAnsi="Arial" w:cs="Arial"/>
          <w:color w:val="000000" w:themeColor="text1"/>
          <w:sz w:val="23"/>
          <w:szCs w:val="23"/>
          <w:lang w:val="cy-GB"/>
        </w:rPr>
        <w:t xml:space="preserve"> [Cyrchwyd: 5 Tachwedd 2024]. </w:t>
      </w:r>
    </w:p>
    <w:p w14:paraId="3E1CAB4B" w14:textId="77777777" w:rsidR="00A13578" w:rsidRPr="00A13578" w:rsidRDefault="00A13578" w:rsidP="00A13578">
      <w:pPr>
        <w:spacing w:line="360" w:lineRule="auto"/>
        <w:rPr>
          <w:rFonts w:ascii="Arial" w:hAnsi="Arial" w:cs="Arial"/>
          <w:color w:val="000000" w:themeColor="text1"/>
          <w:sz w:val="23"/>
          <w:szCs w:val="23"/>
        </w:rPr>
      </w:pPr>
    </w:p>
    <w:p w14:paraId="0D40C63A" w14:textId="77777777" w:rsidR="00A13578" w:rsidRDefault="00A13578" w:rsidP="00A13578">
      <w:pPr>
        <w:spacing w:line="360" w:lineRule="auto"/>
        <w:rPr>
          <w:rFonts w:ascii="Arial" w:hAnsi="Arial" w:cs="Arial"/>
          <w:color w:val="000000" w:themeColor="text1"/>
          <w:sz w:val="23"/>
          <w:szCs w:val="23"/>
          <w:lang w:val="cy-GB"/>
        </w:rPr>
      </w:pPr>
      <w:r w:rsidRPr="00A13578">
        <w:rPr>
          <w:rFonts w:ascii="Arial" w:hAnsi="Arial" w:cs="Arial"/>
          <w:color w:val="000000" w:themeColor="text1"/>
          <w:sz w:val="23"/>
          <w:szCs w:val="23"/>
          <w:lang w:val="cy-GB"/>
        </w:rPr>
        <w:t>Dyslexia Association of Ireland (2020</w:t>
      </w:r>
      <w:r w:rsidRPr="00A13578">
        <w:rPr>
          <w:rFonts w:ascii="Arial" w:hAnsi="Arial" w:cs="Arial"/>
          <w:i/>
          <w:iCs/>
          <w:color w:val="000000" w:themeColor="text1"/>
          <w:sz w:val="23"/>
          <w:szCs w:val="23"/>
          <w:lang w:val="cy-GB"/>
        </w:rPr>
        <w:t xml:space="preserve">). Spelling Reccomendations. </w:t>
      </w:r>
      <w:r w:rsidRPr="00A13578">
        <w:rPr>
          <w:rFonts w:ascii="Arial" w:hAnsi="Arial" w:cs="Arial"/>
          <w:color w:val="000000" w:themeColor="text1"/>
          <w:sz w:val="23"/>
          <w:szCs w:val="23"/>
          <w:lang w:val="cy-GB"/>
        </w:rPr>
        <w:t xml:space="preserve">Ar gael yn: </w:t>
      </w:r>
      <w:r w:rsidRPr="00A13578">
        <w:rPr>
          <w:rFonts w:ascii="Arial" w:hAnsi="Arial" w:cs="Arial"/>
          <w:color w:val="000000" w:themeColor="text1"/>
          <w:sz w:val="23"/>
          <w:szCs w:val="23"/>
          <w:lang w:val="cy-GB"/>
        </w:rPr>
        <w:fldChar w:fldCharType="begin"/>
      </w:r>
      <w:r w:rsidRPr="00A13578">
        <w:rPr>
          <w:rFonts w:ascii="Arial" w:hAnsi="Arial" w:cs="Arial"/>
          <w:color w:val="000000" w:themeColor="text1"/>
          <w:sz w:val="23"/>
          <w:szCs w:val="23"/>
          <w:lang w:val="cy-GB"/>
        </w:rPr>
        <w:instrText>HYPERLINK "https://dyslexia.ie/wp-content/uploads/2021/01/Spelling.pdf"</w:instrText>
      </w:r>
      <w:r w:rsidRPr="00A13578">
        <w:rPr>
          <w:rFonts w:ascii="Arial" w:hAnsi="Arial" w:cs="Arial"/>
          <w:color w:val="000000" w:themeColor="text1"/>
          <w:sz w:val="23"/>
          <w:szCs w:val="23"/>
          <w:lang w:val="cy-GB"/>
        </w:rPr>
      </w:r>
      <w:r w:rsidRPr="00A13578">
        <w:rPr>
          <w:rFonts w:ascii="Arial" w:hAnsi="Arial" w:cs="Arial"/>
          <w:color w:val="000000" w:themeColor="text1"/>
          <w:sz w:val="23"/>
          <w:szCs w:val="23"/>
          <w:lang w:val="cy-GB"/>
        </w:rPr>
        <w:fldChar w:fldCharType="separate"/>
      </w:r>
      <w:r w:rsidRPr="00A13578">
        <w:rPr>
          <w:rStyle w:val="Hyperlink"/>
          <w:rFonts w:ascii="Arial" w:hAnsi="Arial" w:cs="Arial"/>
          <w:sz w:val="23"/>
          <w:szCs w:val="23"/>
          <w:lang w:val="cy-GB"/>
        </w:rPr>
        <w:t>https://dyslexia.ie/wp-content/uploads/2021/01/Spelling.pdf</w:t>
      </w:r>
      <w:r w:rsidRPr="00A13578">
        <w:rPr>
          <w:rFonts w:ascii="Arial" w:hAnsi="Arial" w:cs="Arial"/>
          <w:color w:val="000000" w:themeColor="text1"/>
          <w:sz w:val="23"/>
          <w:szCs w:val="23"/>
        </w:rPr>
        <w:fldChar w:fldCharType="end"/>
      </w:r>
      <w:r w:rsidRPr="00A13578">
        <w:rPr>
          <w:rFonts w:ascii="Arial" w:hAnsi="Arial" w:cs="Arial"/>
          <w:color w:val="000000" w:themeColor="text1"/>
          <w:sz w:val="23"/>
          <w:szCs w:val="23"/>
          <w:lang w:val="cy-GB"/>
        </w:rPr>
        <w:t xml:space="preserve"> [Cyrchwyd: 23 Hydref 2024].</w:t>
      </w:r>
    </w:p>
    <w:p w14:paraId="0B070FA4" w14:textId="77777777" w:rsidR="00A13578" w:rsidRPr="00A13578" w:rsidRDefault="00A13578" w:rsidP="00A13578">
      <w:pPr>
        <w:spacing w:line="360" w:lineRule="auto"/>
        <w:rPr>
          <w:rFonts w:ascii="Arial" w:hAnsi="Arial" w:cs="Arial"/>
          <w:color w:val="000000" w:themeColor="text1"/>
          <w:sz w:val="23"/>
          <w:szCs w:val="23"/>
          <w:lang w:val="cy-GB"/>
        </w:rPr>
      </w:pPr>
    </w:p>
    <w:p w14:paraId="09014CA1" w14:textId="77777777" w:rsidR="00A13578" w:rsidRDefault="00A13578" w:rsidP="00A13578">
      <w:pPr>
        <w:spacing w:line="360" w:lineRule="auto"/>
        <w:rPr>
          <w:rFonts w:ascii="Arial" w:hAnsi="Arial" w:cs="Arial"/>
          <w:color w:val="000000" w:themeColor="text1"/>
          <w:sz w:val="23"/>
          <w:szCs w:val="23"/>
          <w:lang w:val="cy-GB"/>
        </w:rPr>
      </w:pPr>
      <w:r w:rsidRPr="00A13578">
        <w:rPr>
          <w:rFonts w:ascii="Arial" w:hAnsi="Arial" w:cs="Arial"/>
          <w:color w:val="000000" w:themeColor="text1"/>
          <w:sz w:val="23"/>
          <w:szCs w:val="23"/>
          <w:lang w:val="cy-GB"/>
        </w:rPr>
        <w:t xml:space="preserve">Hebert, M, et. al. (2018). Writing in children with dyslexia: Theories, evidence, and intervention. *Language, Speech, and Hearing Services in Schools*, 49(4), pp.843-863. Ar gael yn: </w:t>
      </w:r>
      <w:r w:rsidRPr="00A13578">
        <w:rPr>
          <w:rFonts w:ascii="Arial" w:hAnsi="Arial" w:cs="Arial"/>
          <w:color w:val="000000" w:themeColor="text1"/>
          <w:sz w:val="23"/>
          <w:szCs w:val="23"/>
          <w:lang w:val="cy-GB"/>
        </w:rPr>
        <w:fldChar w:fldCharType="begin"/>
      </w:r>
      <w:r w:rsidRPr="00A13578">
        <w:rPr>
          <w:rFonts w:ascii="Arial" w:hAnsi="Arial" w:cs="Arial"/>
          <w:color w:val="000000" w:themeColor="text1"/>
          <w:sz w:val="23"/>
          <w:szCs w:val="23"/>
          <w:lang w:val="cy-GB"/>
        </w:rPr>
        <w:instrText>HYPERLINK "https://www.ncbi.nlm.nih.gov/pmc/articles/PMC6430506/"</w:instrText>
      </w:r>
      <w:r w:rsidRPr="00A13578">
        <w:rPr>
          <w:rFonts w:ascii="Arial" w:hAnsi="Arial" w:cs="Arial"/>
          <w:color w:val="000000" w:themeColor="text1"/>
          <w:sz w:val="23"/>
          <w:szCs w:val="23"/>
          <w:lang w:val="cy-GB"/>
        </w:rPr>
      </w:r>
      <w:r w:rsidRPr="00A13578">
        <w:rPr>
          <w:rFonts w:ascii="Arial" w:hAnsi="Arial" w:cs="Arial"/>
          <w:color w:val="000000" w:themeColor="text1"/>
          <w:sz w:val="23"/>
          <w:szCs w:val="23"/>
          <w:lang w:val="cy-GB"/>
        </w:rPr>
        <w:fldChar w:fldCharType="separate"/>
      </w:r>
      <w:r w:rsidRPr="00A13578">
        <w:rPr>
          <w:rStyle w:val="Hyperlink"/>
          <w:rFonts w:ascii="Arial" w:hAnsi="Arial" w:cs="Arial"/>
          <w:sz w:val="23"/>
          <w:szCs w:val="23"/>
          <w:lang w:val="cy-GB"/>
        </w:rPr>
        <w:t>https://www.ncbi.nlm.nih.gov/pmc/articles/PMC6430506/</w:t>
      </w:r>
      <w:r w:rsidRPr="00A13578">
        <w:rPr>
          <w:rFonts w:ascii="Arial" w:hAnsi="Arial" w:cs="Arial"/>
          <w:color w:val="000000" w:themeColor="text1"/>
          <w:sz w:val="23"/>
          <w:szCs w:val="23"/>
        </w:rPr>
        <w:fldChar w:fldCharType="end"/>
      </w:r>
      <w:r w:rsidRPr="00A13578">
        <w:rPr>
          <w:rFonts w:ascii="Arial" w:hAnsi="Arial" w:cs="Arial"/>
          <w:color w:val="000000" w:themeColor="text1"/>
          <w:sz w:val="23"/>
          <w:szCs w:val="23"/>
          <w:lang w:val="cy-GB"/>
        </w:rPr>
        <w:t xml:space="preserve"> [Cyrchwyd: 23 Hydref 2024].</w:t>
      </w:r>
    </w:p>
    <w:p w14:paraId="0FC17CC3" w14:textId="77777777" w:rsidR="00A13578" w:rsidRPr="00A13578" w:rsidRDefault="00A13578" w:rsidP="00A13578">
      <w:pPr>
        <w:spacing w:line="360" w:lineRule="auto"/>
        <w:rPr>
          <w:rFonts w:ascii="Arial" w:hAnsi="Arial" w:cs="Arial"/>
          <w:color w:val="000000" w:themeColor="text1"/>
          <w:sz w:val="23"/>
          <w:szCs w:val="23"/>
          <w:lang w:val="cy-GB"/>
        </w:rPr>
      </w:pPr>
    </w:p>
    <w:p w14:paraId="11E580C0" w14:textId="77777777" w:rsidR="00A13578" w:rsidRDefault="00A13578" w:rsidP="00A13578">
      <w:pPr>
        <w:spacing w:line="360" w:lineRule="auto"/>
        <w:rPr>
          <w:rFonts w:ascii="Arial" w:hAnsi="Arial" w:cs="Arial"/>
          <w:color w:val="000000" w:themeColor="text1"/>
          <w:sz w:val="23"/>
          <w:szCs w:val="23"/>
          <w:lang w:val="cy-GB"/>
        </w:rPr>
      </w:pPr>
      <w:proofErr w:type="spellStart"/>
      <w:r w:rsidRPr="00A13578">
        <w:rPr>
          <w:rFonts w:ascii="Arial" w:hAnsi="Arial" w:cs="Arial"/>
          <w:color w:val="000000" w:themeColor="text1"/>
          <w:sz w:val="23"/>
          <w:szCs w:val="23"/>
        </w:rPr>
        <w:t>Hjärne</w:t>
      </w:r>
      <w:proofErr w:type="spellEnd"/>
      <w:r w:rsidRPr="00A13578">
        <w:rPr>
          <w:rFonts w:ascii="Arial" w:hAnsi="Arial" w:cs="Arial"/>
          <w:color w:val="000000" w:themeColor="text1"/>
          <w:sz w:val="23"/>
          <w:szCs w:val="23"/>
        </w:rPr>
        <w:t>, M. S. (2020) ‘Just Enough Time to Level the Playing Field: Time Adaptation in a College Admission Test’,</w:t>
      </w:r>
      <w:r w:rsidRPr="00A13578">
        <w:rPr>
          <w:rFonts w:ascii="Arial" w:hAnsi="Arial" w:cs="Arial"/>
          <w:color w:val="000000" w:themeColor="text1"/>
          <w:sz w:val="23"/>
          <w:szCs w:val="23"/>
          <w:lang w:val="cy-GB"/>
        </w:rPr>
        <w:t> </w:t>
      </w:r>
      <w:r w:rsidRPr="00A13578">
        <w:rPr>
          <w:rFonts w:ascii="Arial" w:hAnsi="Arial" w:cs="Arial"/>
          <w:i/>
          <w:iCs/>
          <w:color w:val="000000" w:themeColor="text1"/>
          <w:sz w:val="23"/>
          <w:szCs w:val="23"/>
          <w:lang w:val="cy-GB"/>
        </w:rPr>
        <w:t>Scandinavian Journal of Educational Research</w:t>
      </w:r>
      <w:r w:rsidRPr="00A13578">
        <w:rPr>
          <w:rFonts w:ascii="Arial" w:hAnsi="Arial" w:cs="Arial"/>
          <w:color w:val="000000" w:themeColor="text1"/>
          <w:sz w:val="23"/>
          <w:szCs w:val="23"/>
          <w:lang w:val="cy-GB"/>
        </w:rPr>
        <w:t>, 65(6), pp. 941–</w:t>
      </w:r>
      <w:r w:rsidRPr="00A13578">
        <w:rPr>
          <w:rFonts w:ascii="Arial" w:hAnsi="Arial" w:cs="Arial"/>
          <w:color w:val="000000" w:themeColor="text1"/>
          <w:sz w:val="23"/>
          <w:szCs w:val="23"/>
          <w:lang w:val="cy-GB"/>
        </w:rPr>
        <w:lastRenderedPageBreak/>
        <w:t xml:space="preserve">955. Ar gael yn: </w:t>
      </w:r>
      <w:r w:rsidRPr="00A13578">
        <w:rPr>
          <w:rFonts w:ascii="Arial" w:hAnsi="Arial" w:cs="Arial"/>
          <w:color w:val="000000" w:themeColor="text1"/>
          <w:sz w:val="23"/>
          <w:szCs w:val="23"/>
        </w:rPr>
        <w:fldChar w:fldCharType="begin"/>
      </w:r>
      <w:r w:rsidRPr="00A13578">
        <w:rPr>
          <w:rFonts w:ascii="Arial" w:hAnsi="Arial" w:cs="Arial"/>
          <w:color w:val="000000" w:themeColor="text1"/>
          <w:sz w:val="23"/>
          <w:szCs w:val="23"/>
        </w:rPr>
        <w:instrText>HYPERLINK "https://www.researchgate.net/publication/342935039_Just_Enough_Time_to_Level_the_Playing_Field_Time_Adaptation_in_a_College_Admission_Test"</w:instrText>
      </w:r>
      <w:r w:rsidRPr="00A13578">
        <w:rPr>
          <w:rFonts w:ascii="Arial" w:hAnsi="Arial" w:cs="Arial"/>
          <w:color w:val="000000" w:themeColor="text1"/>
          <w:sz w:val="23"/>
          <w:szCs w:val="23"/>
        </w:rPr>
      </w:r>
      <w:r w:rsidRPr="00A13578">
        <w:rPr>
          <w:rFonts w:ascii="Arial" w:hAnsi="Arial" w:cs="Arial"/>
          <w:color w:val="000000" w:themeColor="text1"/>
          <w:sz w:val="23"/>
          <w:szCs w:val="23"/>
        </w:rPr>
        <w:fldChar w:fldCharType="separate"/>
      </w:r>
      <w:r w:rsidRPr="00A13578">
        <w:rPr>
          <w:rStyle w:val="Hyperlink"/>
          <w:rFonts w:ascii="Arial" w:hAnsi="Arial" w:cs="Arial"/>
          <w:sz w:val="23"/>
          <w:szCs w:val="23"/>
          <w:lang w:val="cy-GB"/>
        </w:rPr>
        <w:t>https://www.researchgate.net/publication/342935039_Just_Enough_Time_to_Level_the_Playing_Field_Time_Adaptation_in_a_College_Admission_Test</w:t>
      </w:r>
      <w:r w:rsidRPr="00A13578">
        <w:rPr>
          <w:rFonts w:ascii="Arial" w:hAnsi="Arial" w:cs="Arial"/>
          <w:color w:val="000000" w:themeColor="text1"/>
          <w:sz w:val="23"/>
          <w:szCs w:val="23"/>
        </w:rPr>
        <w:fldChar w:fldCharType="end"/>
      </w:r>
      <w:r w:rsidRPr="00A13578">
        <w:rPr>
          <w:rFonts w:ascii="Arial" w:hAnsi="Arial" w:cs="Arial"/>
          <w:color w:val="000000" w:themeColor="text1"/>
          <w:sz w:val="23"/>
          <w:szCs w:val="23"/>
          <w:lang w:val="cy-GB"/>
        </w:rPr>
        <w:t xml:space="preserve"> [Cyrchwyd: 30 Hydref 2024].</w:t>
      </w:r>
    </w:p>
    <w:p w14:paraId="6DC0CDDF" w14:textId="77777777" w:rsidR="00A13578" w:rsidRPr="00A13578" w:rsidRDefault="00A13578" w:rsidP="00A13578">
      <w:pPr>
        <w:spacing w:line="360" w:lineRule="auto"/>
        <w:rPr>
          <w:rFonts w:ascii="Arial" w:hAnsi="Arial" w:cs="Arial"/>
          <w:color w:val="000000" w:themeColor="text1"/>
          <w:sz w:val="23"/>
          <w:szCs w:val="23"/>
        </w:rPr>
      </w:pPr>
    </w:p>
    <w:p w14:paraId="2C890B6F" w14:textId="77777777" w:rsidR="00A13578" w:rsidRDefault="00A13578" w:rsidP="00A13578">
      <w:pPr>
        <w:spacing w:line="360" w:lineRule="auto"/>
        <w:rPr>
          <w:rFonts w:ascii="Arial" w:hAnsi="Arial" w:cs="Arial"/>
          <w:color w:val="000000" w:themeColor="text1"/>
          <w:sz w:val="23"/>
          <w:szCs w:val="23"/>
          <w:lang w:val="cy-GB"/>
        </w:rPr>
      </w:pPr>
      <w:r w:rsidRPr="00A13578">
        <w:rPr>
          <w:rFonts w:ascii="Arial" w:hAnsi="Arial" w:cs="Arial"/>
          <w:color w:val="000000" w:themeColor="text1"/>
          <w:sz w:val="23"/>
          <w:szCs w:val="23"/>
          <w:lang w:val="cy-GB"/>
        </w:rPr>
        <w:t xml:space="preserve">International Dyslexia Association. (2019) Social and emotional challenges related to dyslexia. .Ar gael yn: </w:t>
      </w:r>
      <w:r w:rsidRPr="00A13578">
        <w:rPr>
          <w:rFonts w:ascii="Arial" w:hAnsi="Arial" w:cs="Arial"/>
          <w:color w:val="000000" w:themeColor="text1"/>
          <w:sz w:val="23"/>
          <w:szCs w:val="23"/>
          <w:lang w:val="cy-GB"/>
        </w:rPr>
        <w:fldChar w:fldCharType="begin"/>
      </w:r>
      <w:r w:rsidRPr="00A13578">
        <w:rPr>
          <w:rFonts w:ascii="Arial" w:hAnsi="Arial" w:cs="Arial"/>
          <w:color w:val="000000" w:themeColor="text1"/>
          <w:sz w:val="23"/>
          <w:szCs w:val="23"/>
          <w:lang w:val="cy-GB"/>
        </w:rPr>
        <w:instrText>HYPERLINK "https://dyslexiaida.org/social-emotional/"</w:instrText>
      </w:r>
      <w:r w:rsidRPr="00A13578">
        <w:rPr>
          <w:rFonts w:ascii="Arial" w:hAnsi="Arial" w:cs="Arial"/>
          <w:color w:val="000000" w:themeColor="text1"/>
          <w:sz w:val="23"/>
          <w:szCs w:val="23"/>
          <w:lang w:val="cy-GB"/>
        </w:rPr>
      </w:r>
      <w:r w:rsidRPr="00A13578">
        <w:rPr>
          <w:rFonts w:ascii="Arial" w:hAnsi="Arial" w:cs="Arial"/>
          <w:color w:val="000000" w:themeColor="text1"/>
          <w:sz w:val="23"/>
          <w:szCs w:val="23"/>
          <w:lang w:val="cy-GB"/>
        </w:rPr>
        <w:fldChar w:fldCharType="separate"/>
      </w:r>
      <w:r w:rsidRPr="00A13578">
        <w:rPr>
          <w:rStyle w:val="Hyperlink"/>
          <w:rFonts w:ascii="Arial" w:hAnsi="Arial" w:cs="Arial"/>
          <w:sz w:val="23"/>
          <w:szCs w:val="23"/>
          <w:lang w:val="cy-GB"/>
        </w:rPr>
        <w:t>https://dyslexiaida.org/social-emotional/</w:t>
      </w:r>
      <w:r w:rsidRPr="00A13578">
        <w:rPr>
          <w:rFonts w:ascii="Arial" w:hAnsi="Arial" w:cs="Arial"/>
          <w:color w:val="000000" w:themeColor="text1"/>
          <w:sz w:val="23"/>
          <w:szCs w:val="23"/>
        </w:rPr>
        <w:fldChar w:fldCharType="end"/>
      </w:r>
      <w:r w:rsidRPr="00A13578">
        <w:rPr>
          <w:rFonts w:ascii="Arial" w:hAnsi="Arial" w:cs="Arial"/>
          <w:color w:val="000000" w:themeColor="text1"/>
          <w:sz w:val="23"/>
          <w:szCs w:val="23"/>
          <w:lang w:val="cy-GB"/>
        </w:rPr>
        <w:t xml:space="preserve"> [Cyrchwyd: 23 Hydref 2024].</w:t>
      </w:r>
    </w:p>
    <w:p w14:paraId="53717C0A" w14:textId="77777777" w:rsidR="00A13578" w:rsidRPr="00A13578" w:rsidRDefault="00A13578" w:rsidP="00A13578">
      <w:pPr>
        <w:spacing w:line="360" w:lineRule="auto"/>
        <w:rPr>
          <w:rFonts w:ascii="Arial" w:hAnsi="Arial" w:cs="Arial"/>
          <w:color w:val="000000" w:themeColor="text1"/>
          <w:sz w:val="23"/>
          <w:szCs w:val="23"/>
          <w:lang w:val="cy-GB"/>
        </w:rPr>
      </w:pPr>
    </w:p>
    <w:p w14:paraId="20887851" w14:textId="77777777" w:rsidR="00A13578" w:rsidRDefault="00A13578" w:rsidP="00A13578">
      <w:pPr>
        <w:spacing w:line="360" w:lineRule="auto"/>
        <w:rPr>
          <w:rFonts w:ascii="Arial" w:hAnsi="Arial" w:cs="Arial"/>
          <w:color w:val="000000" w:themeColor="text1"/>
          <w:sz w:val="23"/>
          <w:szCs w:val="23"/>
          <w:lang w:val="cy-GB"/>
        </w:rPr>
      </w:pPr>
      <w:r w:rsidRPr="00A13578">
        <w:rPr>
          <w:rFonts w:ascii="Arial" w:hAnsi="Arial" w:cs="Arial"/>
          <w:color w:val="000000" w:themeColor="text1"/>
          <w:sz w:val="23"/>
          <w:szCs w:val="23"/>
          <w:lang w:val="cy-GB"/>
        </w:rPr>
        <w:t xml:space="preserve">Kargiotis, A. Manolitisis, G. (2023) </w:t>
      </w:r>
      <w:r w:rsidRPr="00A13578">
        <w:rPr>
          <w:rFonts w:ascii="Arial" w:hAnsi="Arial" w:cs="Arial"/>
          <w:color w:val="000000" w:themeColor="text1"/>
          <w:sz w:val="23"/>
          <w:szCs w:val="23"/>
        </w:rPr>
        <w:t xml:space="preserve">Are children with early literacy difficulties at risk for anxiety disorders in late childhood? </w:t>
      </w:r>
      <w:r w:rsidRPr="00A13578">
        <w:rPr>
          <w:rFonts w:ascii="Arial" w:hAnsi="Arial" w:cs="Arial"/>
          <w:i/>
          <w:iCs/>
          <w:color w:val="000000" w:themeColor="text1"/>
          <w:sz w:val="23"/>
          <w:szCs w:val="23"/>
        </w:rPr>
        <w:t>Annals of dyslexia</w:t>
      </w:r>
      <w:r w:rsidRPr="00A13578">
        <w:rPr>
          <w:rFonts w:ascii="Arial" w:hAnsi="Arial" w:cs="Arial"/>
          <w:color w:val="000000" w:themeColor="text1"/>
          <w:sz w:val="23"/>
          <w:szCs w:val="23"/>
          <w:lang w:val="cy-GB"/>
        </w:rPr>
        <w:t>, </w:t>
      </w:r>
      <w:r w:rsidRPr="00A13578">
        <w:rPr>
          <w:rFonts w:ascii="Arial" w:hAnsi="Arial" w:cs="Arial"/>
          <w:i/>
          <w:iCs/>
          <w:color w:val="000000" w:themeColor="text1"/>
          <w:sz w:val="23"/>
          <w:szCs w:val="23"/>
          <w:lang w:val="cy-GB"/>
        </w:rPr>
        <w:t>74</w:t>
      </w:r>
      <w:r w:rsidRPr="00A13578">
        <w:rPr>
          <w:rFonts w:ascii="Arial" w:hAnsi="Arial" w:cs="Arial"/>
          <w:color w:val="000000" w:themeColor="text1"/>
          <w:sz w:val="23"/>
          <w:szCs w:val="23"/>
          <w:lang w:val="cy-GB"/>
        </w:rPr>
        <w:t>(1), 82–96</w:t>
      </w:r>
      <w:r w:rsidRPr="00A13578">
        <w:rPr>
          <w:rFonts w:ascii="Arial" w:hAnsi="Arial" w:cs="Arial"/>
          <w:color w:val="000000" w:themeColor="text1"/>
          <w:sz w:val="23"/>
          <w:szCs w:val="23"/>
        </w:rPr>
        <w:t xml:space="preserve">. </w:t>
      </w:r>
      <w:proofErr w:type="spellStart"/>
      <w:r w:rsidRPr="00A13578">
        <w:rPr>
          <w:rFonts w:ascii="Arial" w:hAnsi="Arial" w:cs="Arial"/>
          <w:color w:val="000000" w:themeColor="text1"/>
          <w:sz w:val="23"/>
          <w:szCs w:val="23"/>
        </w:rPr>
        <w:t>Ar</w:t>
      </w:r>
      <w:proofErr w:type="spellEnd"/>
      <w:r w:rsidRPr="00A13578">
        <w:rPr>
          <w:rFonts w:ascii="Arial" w:hAnsi="Arial" w:cs="Arial"/>
          <w:color w:val="000000" w:themeColor="text1"/>
          <w:sz w:val="23"/>
          <w:szCs w:val="23"/>
        </w:rPr>
        <w:t xml:space="preserve"> </w:t>
      </w:r>
      <w:proofErr w:type="spellStart"/>
      <w:r w:rsidRPr="00A13578">
        <w:rPr>
          <w:rFonts w:ascii="Arial" w:hAnsi="Arial" w:cs="Arial"/>
          <w:color w:val="000000" w:themeColor="text1"/>
          <w:sz w:val="23"/>
          <w:szCs w:val="23"/>
        </w:rPr>
        <w:t>gael</w:t>
      </w:r>
      <w:proofErr w:type="spellEnd"/>
      <w:r w:rsidRPr="00A13578">
        <w:rPr>
          <w:rFonts w:ascii="Arial" w:hAnsi="Arial" w:cs="Arial"/>
          <w:color w:val="000000" w:themeColor="text1"/>
          <w:sz w:val="23"/>
          <w:szCs w:val="23"/>
        </w:rPr>
        <w:t xml:space="preserve"> </w:t>
      </w:r>
      <w:proofErr w:type="spellStart"/>
      <w:r w:rsidRPr="00A13578">
        <w:rPr>
          <w:rFonts w:ascii="Arial" w:hAnsi="Arial" w:cs="Arial"/>
          <w:color w:val="000000" w:themeColor="text1"/>
          <w:sz w:val="23"/>
          <w:szCs w:val="23"/>
        </w:rPr>
        <w:t>yn</w:t>
      </w:r>
      <w:proofErr w:type="spellEnd"/>
      <w:r w:rsidRPr="00A13578">
        <w:rPr>
          <w:rFonts w:ascii="Arial" w:hAnsi="Arial" w:cs="Arial"/>
          <w:color w:val="000000" w:themeColor="text1"/>
          <w:sz w:val="23"/>
          <w:szCs w:val="23"/>
        </w:rPr>
        <w:t xml:space="preserve">: </w:t>
      </w:r>
      <w:hyperlink r:id="rId5" w:anchor="Sec24" w:history="1">
        <w:r w:rsidRPr="00A13578">
          <w:rPr>
            <w:rStyle w:val="Hyperlink"/>
            <w:rFonts w:ascii="Arial" w:hAnsi="Arial" w:cs="Arial"/>
            <w:sz w:val="23"/>
            <w:szCs w:val="23"/>
            <w:lang w:val="cy-GB"/>
          </w:rPr>
          <w:t>https://pmc.ncbi.nlm.nih.gov/articles/PMC10847176/#Sec24</w:t>
        </w:r>
      </w:hyperlink>
      <w:r w:rsidRPr="00A13578">
        <w:rPr>
          <w:rFonts w:ascii="Arial" w:hAnsi="Arial" w:cs="Arial"/>
          <w:color w:val="000000" w:themeColor="text1"/>
          <w:sz w:val="23"/>
          <w:szCs w:val="23"/>
          <w:lang w:val="cy-GB"/>
        </w:rPr>
        <w:t xml:space="preserve"> [Cyrchwyd: 23 Hydref 2024].</w:t>
      </w:r>
    </w:p>
    <w:p w14:paraId="634B2C71" w14:textId="77777777" w:rsidR="00A13578" w:rsidRPr="00A13578" w:rsidRDefault="00A13578" w:rsidP="00A13578">
      <w:pPr>
        <w:spacing w:line="360" w:lineRule="auto"/>
        <w:rPr>
          <w:rFonts w:ascii="Arial" w:hAnsi="Arial" w:cs="Arial"/>
          <w:color w:val="000000" w:themeColor="text1"/>
          <w:sz w:val="23"/>
          <w:szCs w:val="23"/>
        </w:rPr>
      </w:pPr>
    </w:p>
    <w:p w14:paraId="2E7C90D8" w14:textId="77777777" w:rsidR="00A13578" w:rsidRDefault="00A13578" w:rsidP="00A13578">
      <w:pPr>
        <w:spacing w:line="360" w:lineRule="auto"/>
        <w:rPr>
          <w:rFonts w:ascii="Arial" w:hAnsi="Arial" w:cs="Arial"/>
          <w:color w:val="000000" w:themeColor="text1"/>
          <w:sz w:val="23"/>
          <w:szCs w:val="23"/>
          <w:lang w:val="cy-GB"/>
        </w:rPr>
      </w:pPr>
      <w:r w:rsidRPr="00A13578">
        <w:rPr>
          <w:rFonts w:ascii="Arial" w:hAnsi="Arial" w:cs="Arial"/>
          <w:color w:val="000000" w:themeColor="text1"/>
          <w:sz w:val="23"/>
          <w:szCs w:val="23"/>
          <w:lang w:val="cy-GB"/>
        </w:rPr>
        <w:t xml:space="preserve">Llywodraeth Cymru. (2020) </w:t>
      </w:r>
      <w:r w:rsidRPr="00A13578">
        <w:rPr>
          <w:rFonts w:ascii="Arial" w:hAnsi="Arial" w:cs="Arial"/>
          <w:i/>
          <w:iCs/>
          <w:color w:val="000000" w:themeColor="text1"/>
          <w:sz w:val="23"/>
          <w:szCs w:val="23"/>
          <w:lang w:val="cy-GB"/>
        </w:rPr>
        <w:t xml:space="preserve">Canllawiau Cwricwlwm i Gymru. </w:t>
      </w:r>
      <w:r w:rsidRPr="00A13578">
        <w:rPr>
          <w:rFonts w:ascii="Arial" w:hAnsi="Arial" w:cs="Arial"/>
          <w:color w:val="000000" w:themeColor="text1"/>
          <w:sz w:val="23"/>
          <w:szCs w:val="23"/>
          <w:lang w:val="cy-GB"/>
        </w:rPr>
        <w:t xml:space="preserve">Ar gael yn: </w:t>
      </w:r>
      <w:r w:rsidRPr="00A13578">
        <w:rPr>
          <w:rFonts w:ascii="Arial" w:hAnsi="Arial" w:cs="Arial"/>
          <w:color w:val="000000" w:themeColor="text1"/>
          <w:sz w:val="23"/>
          <w:szCs w:val="23"/>
          <w:lang w:val="cy-GB"/>
        </w:rPr>
        <w:fldChar w:fldCharType="begin"/>
      </w:r>
      <w:r w:rsidRPr="00A13578">
        <w:rPr>
          <w:rFonts w:ascii="Arial" w:hAnsi="Arial" w:cs="Arial"/>
          <w:color w:val="000000" w:themeColor="text1"/>
          <w:sz w:val="23"/>
          <w:szCs w:val="23"/>
          <w:lang w:val="cy-GB"/>
        </w:rPr>
        <w:instrText>HYPERLINK "https://hwb.gov.wales/api/storage/b0e91f7c-0050-47b6-9b23-0273d39df9f3/canllawiau-cwricwlwm-i-gymru-070220.pdf"</w:instrText>
      </w:r>
      <w:r w:rsidRPr="00A13578">
        <w:rPr>
          <w:rFonts w:ascii="Arial" w:hAnsi="Arial" w:cs="Arial"/>
          <w:color w:val="000000" w:themeColor="text1"/>
          <w:sz w:val="23"/>
          <w:szCs w:val="23"/>
          <w:lang w:val="cy-GB"/>
        </w:rPr>
      </w:r>
      <w:r w:rsidRPr="00A13578">
        <w:rPr>
          <w:rFonts w:ascii="Arial" w:hAnsi="Arial" w:cs="Arial"/>
          <w:color w:val="000000" w:themeColor="text1"/>
          <w:sz w:val="23"/>
          <w:szCs w:val="23"/>
          <w:lang w:val="cy-GB"/>
        </w:rPr>
        <w:fldChar w:fldCharType="separate"/>
      </w:r>
      <w:r w:rsidRPr="00A13578">
        <w:rPr>
          <w:rStyle w:val="Hyperlink"/>
          <w:rFonts w:ascii="Arial" w:hAnsi="Arial" w:cs="Arial"/>
          <w:sz w:val="23"/>
          <w:szCs w:val="23"/>
          <w:lang w:val="cy-GB"/>
        </w:rPr>
        <w:t>https://hwb.gov.wales/api/storage/b0e91f7c-0050-47b6-9b23-0273d39df9f3/canllawiau-cwricwlwm-i-gymru-070220.pdf</w:t>
      </w:r>
      <w:r w:rsidRPr="00A13578">
        <w:rPr>
          <w:rFonts w:ascii="Arial" w:hAnsi="Arial" w:cs="Arial"/>
          <w:color w:val="000000" w:themeColor="text1"/>
          <w:sz w:val="23"/>
          <w:szCs w:val="23"/>
        </w:rPr>
        <w:fldChar w:fldCharType="end"/>
      </w:r>
      <w:r w:rsidRPr="00A13578">
        <w:rPr>
          <w:rFonts w:ascii="Arial" w:hAnsi="Arial" w:cs="Arial"/>
          <w:color w:val="000000" w:themeColor="text1"/>
          <w:sz w:val="23"/>
          <w:szCs w:val="23"/>
          <w:lang w:val="cy-GB"/>
        </w:rPr>
        <w:t xml:space="preserve"> [Cyrchwyd: 2 Tachwedd 2024].</w:t>
      </w:r>
    </w:p>
    <w:p w14:paraId="2F5F54E2" w14:textId="77777777" w:rsidR="00A13578" w:rsidRPr="00A13578" w:rsidRDefault="00A13578" w:rsidP="00A13578">
      <w:pPr>
        <w:spacing w:line="360" w:lineRule="auto"/>
        <w:rPr>
          <w:rFonts w:ascii="Arial" w:hAnsi="Arial" w:cs="Arial"/>
          <w:color w:val="000000" w:themeColor="text1"/>
          <w:sz w:val="23"/>
          <w:szCs w:val="23"/>
          <w:lang w:val="cy-GB"/>
        </w:rPr>
      </w:pPr>
    </w:p>
    <w:p w14:paraId="7BCD8B00" w14:textId="77777777" w:rsidR="00A13578" w:rsidRDefault="00A13578" w:rsidP="00A13578">
      <w:pPr>
        <w:spacing w:line="360" w:lineRule="auto"/>
        <w:rPr>
          <w:rFonts w:ascii="Arial" w:hAnsi="Arial" w:cs="Arial"/>
          <w:color w:val="000000" w:themeColor="text1"/>
          <w:sz w:val="23"/>
          <w:szCs w:val="23"/>
          <w:lang w:val="cy-GB"/>
        </w:rPr>
      </w:pPr>
      <w:r w:rsidRPr="00A13578">
        <w:rPr>
          <w:rFonts w:ascii="Arial" w:hAnsi="Arial" w:cs="Arial"/>
          <w:color w:val="000000" w:themeColor="text1"/>
          <w:sz w:val="23"/>
          <w:szCs w:val="23"/>
          <w:lang w:val="cy-GB"/>
        </w:rPr>
        <w:t>Llywodraeth Cymru. (2021</w:t>
      </w:r>
      <w:r w:rsidRPr="00A13578">
        <w:rPr>
          <w:rFonts w:ascii="Arial" w:hAnsi="Arial" w:cs="Arial"/>
          <w:i/>
          <w:iCs/>
          <w:color w:val="000000" w:themeColor="text1"/>
          <w:sz w:val="23"/>
          <w:szCs w:val="23"/>
          <w:lang w:val="cy-GB"/>
        </w:rPr>
        <w:t xml:space="preserve">) </w:t>
      </w:r>
      <w:proofErr w:type="spellStart"/>
      <w:r w:rsidRPr="00A13578">
        <w:rPr>
          <w:rFonts w:ascii="Arial" w:hAnsi="Arial" w:cs="Arial"/>
          <w:i/>
          <w:iCs/>
          <w:color w:val="000000" w:themeColor="text1"/>
          <w:sz w:val="23"/>
          <w:szCs w:val="23"/>
        </w:rPr>
        <w:t>Egwyddorion</w:t>
      </w:r>
      <w:proofErr w:type="spellEnd"/>
      <w:r w:rsidRPr="00A13578">
        <w:rPr>
          <w:rFonts w:ascii="Arial" w:hAnsi="Arial" w:cs="Arial"/>
          <w:i/>
          <w:iCs/>
          <w:color w:val="000000" w:themeColor="text1"/>
          <w:sz w:val="23"/>
          <w:szCs w:val="23"/>
        </w:rPr>
        <w:t xml:space="preserve"> </w:t>
      </w:r>
      <w:proofErr w:type="spellStart"/>
      <w:r w:rsidRPr="00A13578">
        <w:rPr>
          <w:rFonts w:ascii="Arial" w:hAnsi="Arial" w:cs="Arial"/>
          <w:i/>
          <w:iCs/>
          <w:color w:val="000000" w:themeColor="text1"/>
          <w:sz w:val="23"/>
          <w:szCs w:val="23"/>
        </w:rPr>
        <w:t>Anghenion</w:t>
      </w:r>
      <w:proofErr w:type="spellEnd"/>
      <w:r w:rsidRPr="00A13578">
        <w:rPr>
          <w:rFonts w:ascii="Arial" w:hAnsi="Arial" w:cs="Arial"/>
          <w:i/>
          <w:iCs/>
          <w:color w:val="000000" w:themeColor="text1"/>
          <w:sz w:val="23"/>
          <w:szCs w:val="23"/>
        </w:rPr>
        <w:t xml:space="preserve"> </w:t>
      </w:r>
      <w:proofErr w:type="spellStart"/>
      <w:r w:rsidRPr="00A13578">
        <w:rPr>
          <w:rFonts w:ascii="Arial" w:hAnsi="Arial" w:cs="Arial"/>
          <w:i/>
          <w:iCs/>
          <w:color w:val="000000" w:themeColor="text1"/>
          <w:sz w:val="23"/>
          <w:szCs w:val="23"/>
        </w:rPr>
        <w:t>Dysgu</w:t>
      </w:r>
      <w:proofErr w:type="spellEnd"/>
      <w:r w:rsidRPr="00A13578">
        <w:rPr>
          <w:rFonts w:ascii="Arial" w:hAnsi="Arial" w:cs="Arial"/>
          <w:i/>
          <w:iCs/>
          <w:color w:val="000000" w:themeColor="text1"/>
          <w:sz w:val="23"/>
          <w:szCs w:val="23"/>
        </w:rPr>
        <w:t xml:space="preserve"> </w:t>
      </w:r>
      <w:proofErr w:type="spellStart"/>
      <w:r w:rsidRPr="00A13578">
        <w:rPr>
          <w:rFonts w:ascii="Arial" w:hAnsi="Arial" w:cs="Arial"/>
          <w:i/>
          <w:iCs/>
          <w:color w:val="000000" w:themeColor="text1"/>
          <w:sz w:val="23"/>
          <w:szCs w:val="23"/>
        </w:rPr>
        <w:t>Ychwanegol</w:t>
      </w:r>
      <w:proofErr w:type="spellEnd"/>
      <w:r w:rsidRPr="00A13578">
        <w:rPr>
          <w:rFonts w:ascii="Arial" w:hAnsi="Arial" w:cs="Arial"/>
          <w:color w:val="000000" w:themeColor="text1"/>
          <w:sz w:val="23"/>
          <w:szCs w:val="23"/>
          <w:lang w:val="cy-GB"/>
        </w:rPr>
        <w:t xml:space="preserve">. Ar gael yn: </w:t>
      </w:r>
      <w:r w:rsidRPr="00A13578">
        <w:rPr>
          <w:rFonts w:ascii="Arial" w:hAnsi="Arial" w:cs="Arial"/>
          <w:color w:val="000000" w:themeColor="text1"/>
          <w:sz w:val="23"/>
          <w:szCs w:val="23"/>
        </w:rPr>
        <w:fldChar w:fldCharType="begin"/>
      </w:r>
      <w:r w:rsidRPr="00A13578">
        <w:rPr>
          <w:rFonts w:ascii="Arial" w:hAnsi="Arial" w:cs="Arial"/>
          <w:color w:val="000000" w:themeColor="text1"/>
          <w:sz w:val="23"/>
          <w:szCs w:val="23"/>
        </w:rPr>
        <w:instrText>HYPERLINK "https://hwb.gov.wales/repository/resource/954cd9cc-ea27-4c9d-be95-efe286a231a9/overview"</w:instrText>
      </w:r>
      <w:r w:rsidRPr="00A13578">
        <w:rPr>
          <w:rFonts w:ascii="Arial" w:hAnsi="Arial" w:cs="Arial"/>
          <w:color w:val="000000" w:themeColor="text1"/>
          <w:sz w:val="23"/>
          <w:szCs w:val="23"/>
        </w:rPr>
      </w:r>
      <w:r w:rsidRPr="00A13578">
        <w:rPr>
          <w:rFonts w:ascii="Arial" w:hAnsi="Arial" w:cs="Arial"/>
          <w:color w:val="000000" w:themeColor="text1"/>
          <w:sz w:val="23"/>
          <w:szCs w:val="23"/>
        </w:rPr>
        <w:fldChar w:fldCharType="separate"/>
      </w:r>
      <w:r w:rsidRPr="00A13578">
        <w:rPr>
          <w:rStyle w:val="Hyperlink"/>
          <w:rFonts w:ascii="Arial" w:hAnsi="Arial" w:cs="Arial"/>
          <w:sz w:val="23"/>
          <w:szCs w:val="23"/>
          <w:lang w:val="cy-GB"/>
        </w:rPr>
        <w:t>https://hwb.gov.wales/repository/resource/954cd9cc-ea27-4c9d-be95-efe286a231a9/overview</w:t>
      </w:r>
      <w:r w:rsidRPr="00A13578">
        <w:rPr>
          <w:rFonts w:ascii="Arial" w:hAnsi="Arial" w:cs="Arial"/>
          <w:color w:val="000000" w:themeColor="text1"/>
          <w:sz w:val="23"/>
          <w:szCs w:val="23"/>
        </w:rPr>
        <w:fldChar w:fldCharType="end"/>
      </w:r>
      <w:r w:rsidRPr="00A13578">
        <w:rPr>
          <w:rFonts w:ascii="Arial" w:hAnsi="Arial" w:cs="Arial"/>
          <w:color w:val="000000" w:themeColor="text1"/>
          <w:sz w:val="23"/>
          <w:szCs w:val="23"/>
          <w:lang w:val="cy-GB"/>
        </w:rPr>
        <w:t xml:space="preserve"> [Cyrchwyd: 2 Tachwedd 2024].</w:t>
      </w:r>
    </w:p>
    <w:p w14:paraId="261FA188" w14:textId="77777777" w:rsidR="00A13578" w:rsidRPr="00A13578" w:rsidRDefault="00A13578" w:rsidP="00A13578">
      <w:pPr>
        <w:spacing w:line="360" w:lineRule="auto"/>
        <w:rPr>
          <w:rFonts w:ascii="Arial" w:hAnsi="Arial" w:cs="Arial"/>
          <w:color w:val="000000" w:themeColor="text1"/>
          <w:sz w:val="23"/>
          <w:szCs w:val="23"/>
        </w:rPr>
      </w:pPr>
    </w:p>
    <w:p w14:paraId="175A8BB8" w14:textId="77777777" w:rsidR="00A13578" w:rsidRDefault="00A13578" w:rsidP="00A13578">
      <w:pPr>
        <w:spacing w:line="360" w:lineRule="auto"/>
        <w:rPr>
          <w:rFonts w:ascii="Arial" w:hAnsi="Arial" w:cs="Arial"/>
          <w:color w:val="000000" w:themeColor="text1"/>
          <w:sz w:val="23"/>
          <w:szCs w:val="23"/>
          <w:lang w:val="cy-GB"/>
        </w:rPr>
      </w:pPr>
      <w:r w:rsidRPr="00A13578">
        <w:rPr>
          <w:rFonts w:ascii="Arial" w:hAnsi="Arial" w:cs="Arial"/>
          <w:color w:val="000000" w:themeColor="text1"/>
          <w:sz w:val="23"/>
          <w:szCs w:val="23"/>
          <w:lang w:val="cy-GB"/>
        </w:rPr>
        <w:t xml:space="preserve">National Centre of Improving Literacy. </w:t>
      </w:r>
      <w:r w:rsidRPr="00A13578">
        <w:rPr>
          <w:rFonts w:ascii="Arial" w:hAnsi="Arial" w:cs="Arial"/>
          <w:i/>
          <w:iCs/>
          <w:color w:val="000000" w:themeColor="text1"/>
          <w:sz w:val="23"/>
          <w:szCs w:val="23"/>
          <w:lang w:val="cy-GB"/>
        </w:rPr>
        <w:t>Defiition</w:t>
      </w:r>
      <w:r w:rsidRPr="00A13578">
        <w:rPr>
          <w:rFonts w:ascii="Arial" w:hAnsi="Arial" w:cs="Arial"/>
          <w:color w:val="000000" w:themeColor="text1"/>
          <w:sz w:val="23"/>
          <w:szCs w:val="23"/>
          <w:lang w:val="cy-GB"/>
        </w:rPr>
        <w:t xml:space="preserve">. (2024) Ar gael yn: </w:t>
      </w:r>
      <w:r w:rsidRPr="00A13578">
        <w:rPr>
          <w:rFonts w:ascii="Arial" w:hAnsi="Arial" w:cs="Arial"/>
          <w:color w:val="000000" w:themeColor="text1"/>
          <w:sz w:val="23"/>
          <w:szCs w:val="23"/>
          <w:lang w:val="cy-GB"/>
        </w:rPr>
        <w:fldChar w:fldCharType="begin"/>
      </w:r>
      <w:r w:rsidRPr="00A13578">
        <w:rPr>
          <w:rFonts w:ascii="Arial" w:hAnsi="Arial" w:cs="Arial"/>
          <w:color w:val="000000" w:themeColor="text1"/>
          <w:sz w:val="23"/>
          <w:szCs w:val="23"/>
          <w:lang w:val="cy-GB"/>
        </w:rPr>
        <w:instrText>HYPERLINK "https://www.improvingliteracy.org/glossary/phonological-processing.html"</w:instrText>
      </w:r>
      <w:r w:rsidRPr="00A13578">
        <w:rPr>
          <w:rFonts w:ascii="Arial" w:hAnsi="Arial" w:cs="Arial"/>
          <w:color w:val="000000" w:themeColor="text1"/>
          <w:sz w:val="23"/>
          <w:szCs w:val="23"/>
          <w:lang w:val="cy-GB"/>
        </w:rPr>
      </w:r>
      <w:r w:rsidRPr="00A13578">
        <w:rPr>
          <w:rFonts w:ascii="Arial" w:hAnsi="Arial" w:cs="Arial"/>
          <w:color w:val="000000" w:themeColor="text1"/>
          <w:sz w:val="23"/>
          <w:szCs w:val="23"/>
          <w:lang w:val="cy-GB"/>
        </w:rPr>
        <w:fldChar w:fldCharType="separate"/>
      </w:r>
      <w:r w:rsidRPr="00A13578">
        <w:rPr>
          <w:rStyle w:val="Hyperlink"/>
          <w:rFonts w:ascii="Arial" w:hAnsi="Arial" w:cs="Arial"/>
          <w:sz w:val="23"/>
          <w:szCs w:val="23"/>
          <w:lang w:val="cy-GB"/>
        </w:rPr>
        <w:t>https://www.improvingliteracy.org/glossary/phonological-processing.html</w:t>
      </w:r>
      <w:r w:rsidRPr="00A13578">
        <w:rPr>
          <w:rFonts w:ascii="Arial" w:hAnsi="Arial" w:cs="Arial"/>
          <w:color w:val="000000" w:themeColor="text1"/>
          <w:sz w:val="23"/>
          <w:szCs w:val="23"/>
        </w:rPr>
        <w:fldChar w:fldCharType="end"/>
      </w:r>
      <w:r w:rsidRPr="00A13578">
        <w:rPr>
          <w:rFonts w:ascii="Arial" w:hAnsi="Arial" w:cs="Arial"/>
          <w:color w:val="000000" w:themeColor="text1"/>
          <w:sz w:val="23"/>
          <w:szCs w:val="23"/>
          <w:lang w:val="cy-GB"/>
        </w:rPr>
        <w:t xml:space="preserve"> [Cyrchwyd 23 Hydref 2024].</w:t>
      </w:r>
    </w:p>
    <w:p w14:paraId="48AF07D3" w14:textId="77777777" w:rsidR="00A13578" w:rsidRPr="00A13578" w:rsidRDefault="00A13578" w:rsidP="00A13578">
      <w:pPr>
        <w:spacing w:line="360" w:lineRule="auto"/>
        <w:rPr>
          <w:rFonts w:ascii="Arial" w:hAnsi="Arial" w:cs="Arial"/>
          <w:color w:val="000000" w:themeColor="text1"/>
          <w:sz w:val="23"/>
          <w:szCs w:val="23"/>
          <w:lang w:val="cy-GB"/>
        </w:rPr>
      </w:pPr>
    </w:p>
    <w:p w14:paraId="07AEC9F8" w14:textId="77777777" w:rsidR="00A13578" w:rsidRDefault="00A13578" w:rsidP="00A13578">
      <w:pPr>
        <w:spacing w:line="360" w:lineRule="auto"/>
        <w:rPr>
          <w:rFonts w:ascii="Arial" w:hAnsi="Arial" w:cs="Arial"/>
          <w:color w:val="000000" w:themeColor="text1"/>
          <w:sz w:val="23"/>
          <w:szCs w:val="23"/>
          <w:lang w:val="cy-GB"/>
        </w:rPr>
      </w:pPr>
      <w:r w:rsidRPr="00A13578">
        <w:rPr>
          <w:rFonts w:ascii="Arial" w:hAnsi="Arial" w:cs="Arial"/>
          <w:color w:val="000000" w:themeColor="text1"/>
          <w:sz w:val="23"/>
          <w:szCs w:val="23"/>
          <w:lang w:val="cy-GB"/>
        </w:rPr>
        <w:t xml:space="preserve">NHS (2022). </w:t>
      </w:r>
      <w:r w:rsidRPr="00A13578">
        <w:rPr>
          <w:rFonts w:ascii="Arial" w:hAnsi="Arial" w:cs="Arial"/>
          <w:i/>
          <w:iCs/>
          <w:color w:val="000000" w:themeColor="text1"/>
          <w:sz w:val="23"/>
          <w:szCs w:val="23"/>
          <w:lang w:val="cy-GB"/>
        </w:rPr>
        <w:t>Overview, Dyslexia</w:t>
      </w:r>
      <w:r w:rsidRPr="00A13578">
        <w:rPr>
          <w:rFonts w:ascii="Arial" w:hAnsi="Arial" w:cs="Arial"/>
          <w:color w:val="000000" w:themeColor="text1"/>
          <w:sz w:val="23"/>
          <w:szCs w:val="23"/>
          <w:lang w:val="cy-GB"/>
        </w:rPr>
        <w:t xml:space="preserve">. Ar gael yn: </w:t>
      </w:r>
      <w:r w:rsidRPr="00A13578">
        <w:rPr>
          <w:rFonts w:ascii="Arial" w:hAnsi="Arial" w:cs="Arial"/>
          <w:color w:val="000000" w:themeColor="text1"/>
          <w:sz w:val="23"/>
          <w:szCs w:val="23"/>
          <w:lang w:val="cy-GB"/>
        </w:rPr>
        <w:fldChar w:fldCharType="begin"/>
      </w:r>
      <w:r w:rsidRPr="00A13578">
        <w:rPr>
          <w:rFonts w:ascii="Arial" w:hAnsi="Arial" w:cs="Arial"/>
          <w:color w:val="000000" w:themeColor="text1"/>
          <w:sz w:val="23"/>
          <w:szCs w:val="23"/>
          <w:lang w:val="cy-GB"/>
        </w:rPr>
        <w:instrText>HYPERLINK "https://www.nhs.uk/conditions/dyslexia/"</w:instrText>
      </w:r>
      <w:r w:rsidRPr="00A13578">
        <w:rPr>
          <w:rFonts w:ascii="Arial" w:hAnsi="Arial" w:cs="Arial"/>
          <w:color w:val="000000" w:themeColor="text1"/>
          <w:sz w:val="23"/>
          <w:szCs w:val="23"/>
          <w:lang w:val="cy-GB"/>
        </w:rPr>
      </w:r>
      <w:r w:rsidRPr="00A13578">
        <w:rPr>
          <w:rFonts w:ascii="Arial" w:hAnsi="Arial" w:cs="Arial"/>
          <w:color w:val="000000" w:themeColor="text1"/>
          <w:sz w:val="23"/>
          <w:szCs w:val="23"/>
          <w:lang w:val="cy-GB"/>
        </w:rPr>
        <w:fldChar w:fldCharType="separate"/>
      </w:r>
      <w:r w:rsidRPr="00A13578">
        <w:rPr>
          <w:rStyle w:val="Hyperlink"/>
          <w:rFonts w:ascii="Arial" w:hAnsi="Arial" w:cs="Arial"/>
          <w:sz w:val="23"/>
          <w:szCs w:val="23"/>
          <w:lang w:val="cy-GB"/>
        </w:rPr>
        <w:t>https://www.nhs.uk/conditions/dyslexia/</w:t>
      </w:r>
      <w:r w:rsidRPr="00A13578">
        <w:rPr>
          <w:rFonts w:ascii="Arial" w:hAnsi="Arial" w:cs="Arial"/>
          <w:color w:val="000000" w:themeColor="text1"/>
          <w:sz w:val="23"/>
          <w:szCs w:val="23"/>
        </w:rPr>
        <w:fldChar w:fldCharType="end"/>
      </w:r>
      <w:r w:rsidRPr="00A13578">
        <w:rPr>
          <w:rFonts w:ascii="Arial" w:hAnsi="Arial" w:cs="Arial"/>
          <w:color w:val="000000" w:themeColor="text1"/>
          <w:sz w:val="23"/>
          <w:szCs w:val="23"/>
          <w:lang w:val="cy-GB"/>
        </w:rPr>
        <w:t xml:space="preserve"> [Cyrchwyd 24 Hydref 2024].</w:t>
      </w:r>
    </w:p>
    <w:p w14:paraId="144D65DE" w14:textId="77777777" w:rsidR="00A13578" w:rsidRPr="00A13578" w:rsidRDefault="00A13578" w:rsidP="00A13578">
      <w:pPr>
        <w:spacing w:line="360" w:lineRule="auto"/>
        <w:rPr>
          <w:rFonts w:ascii="Arial" w:hAnsi="Arial" w:cs="Arial"/>
          <w:color w:val="000000" w:themeColor="text1"/>
          <w:sz w:val="23"/>
          <w:szCs w:val="23"/>
          <w:lang w:val="cy-GB"/>
        </w:rPr>
      </w:pPr>
    </w:p>
    <w:p w14:paraId="5786E471" w14:textId="77777777" w:rsidR="00A13578" w:rsidRDefault="00A13578" w:rsidP="00A13578">
      <w:pPr>
        <w:spacing w:line="360" w:lineRule="auto"/>
        <w:rPr>
          <w:rFonts w:ascii="Arial" w:hAnsi="Arial" w:cs="Arial"/>
          <w:color w:val="000000" w:themeColor="text1"/>
          <w:sz w:val="23"/>
          <w:szCs w:val="23"/>
        </w:rPr>
      </w:pPr>
      <w:r w:rsidRPr="00A13578">
        <w:rPr>
          <w:rFonts w:ascii="Arial" w:hAnsi="Arial" w:cs="Arial"/>
          <w:color w:val="000000" w:themeColor="text1"/>
          <w:sz w:val="23"/>
          <w:szCs w:val="23"/>
        </w:rPr>
        <w:t>Piaget, J. (1952)</w:t>
      </w:r>
      <w:r w:rsidRPr="00A13578">
        <w:rPr>
          <w:rFonts w:ascii="Arial" w:hAnsi="Arial" w:cs="Arial"/>
          <w:color w:val="000000" w:themeColor="text1"/>
          <w:sz w:val="23"/>
          <w:szCs w:val="23"/>
          <w:lang w:val="cy-GB"/>
        </w:rPr>
        <w:t> </w:t>
      </w:r>
      <w:r w:rsidRPr="00A13578">
        <w:rPr>
          <w:rFonts w:ascii="Arial" w:hAnsi="Arial" w:cs="Arial"/>
          <w:i/>
          <w:iCs/>
          <w:color w:val="000000" w:themeColor="text1"/>
          <w:sz w:val="23"/>
          <w:szCs w:val="23"/>
          <w:lang w:val="cy-GB"/>
        </w:rPr>
        <w:t>The origins of intelligence in children</w:t>
      </w:r>
      <w:r w:rsidRPr="00A13578">
        <w:rPr>
          <w:rFonts w:ascii="Arial" w:hAnsi="Arial" w:cs="Arial"/>
          <w:color w:val="000000" w:themeColor="text1"/>
          <w:sz w:val="23"/>
          <w:szCs w:val="23"/>
        </w:rPr>
        <w:t>. New York: International Universities Press.</w:t>
      </w:r>
    </w:p>
    <w:p w14:paraId="3B8B5213" w14:textId="77777777" w:rsidR="00A13578" w:rsidRPr="00A13578" w:rsidRDefault="00A13578" w:rsidP="00A13578">
      <w:pPr>
        <w:spacing w:line="360" w:lineRule="auto"/>
        <w:rPr>
          <w:rFonts w:ascii="Arial" w:hAnsi="Arial" w:cs="Arial"/>
          <w:color w:val="000000" w:themeColor="text1"/>
          <w:sz w:val="23"/>
          <w:szCs w:val="23"/>
        </w:rPr>
      </w:pPr>
    </w:p>
    <w:p w14:paraId="6CF6A97A" w14:textId="77777777" w:rsidR="00A13578" w:rsidRDefault="00A13578" w:rsidP="00A13578">
      <w:pPr>
        <w:spacing w:line="360" w:lineRule="auto"/>
        <w:rPr>
          <w:rFonts w:ascii="Arial" w:hAnsi="Arial" w:cs="Arial"/>
          <w:color w:val="000000" w:themeColor="text1"/>
          <w:sz w:val="23"/>
          <w:szCs w:val="23"/>
          <w:lang w:val="cy-GB"/>
        </w:rPr>
      </w:pPr>
      <w:r w:rsidRPr="00A13578">
        <w:rPr>
          <w:rFonts w:ascii="Arial" w:hAnsi="Arial" w:cs="Arial"/>
          <w:color w:val="000000" w:themeColor="text1"/>
          <w:sz w:val="23"/>
          <w:szCs w:val="23"/>
          <w:lang w:val="cy-GB"/>
        </w:rPr>
        <w:t xml:space="preserve">Prifysgol Michigan. (2024) </w:t>
      </w:r>
      <w:r w:rsidRPr="00A13578">
        <w:rPr>
          <w:rFonts w:ascii="Arial" w:hAnsi="Arial" w:cs="Arial"/>
          <w:i/>
          <w:iCs/>
          <w:color w:val="000000" w:themeColor="text1"/>
          <w:sz w:val="23"/>
          <w:szCs w:val="23"/>
        </w:rPr>
        <w:t>10 Helpful Text-to-Speech Readers for Back to School</w:t>
      </w:r>
      <w:r w:rsidRPr="00A13578">
        <w:rPr>
          <w:rFonts w:ascii="Arial" w:hAnsi="Arial" w:cs="Arial"/>
          <w:color w:val="000000" w:themeColor="text1"/>
          <w:sz w:val="23"/>
          <w:szCs w:val="23"/>
        </w:rPr>
        <w:t xml:space="preserve">. </w:t>
      </w:r>
      <w:proofErr w:type="spellStart"/>
      <w:r w:rsidRPr="00A13578">
        <w:rPr>
          <w:rFonts w:ascii="Arial" w:hAnsi="Arial" w:cs="Arial"/>
          <w:color w:val="000000" w:themeColor="text1"/>
          <w:sz w:val="23"/>
          <w:szCs w:val="23"/>
        </w:rPr>
        <w:t>Ar</w:t>
      </w:r>
      <w:proofErr w:type="spellEnd"/>
      <w:r w:rsidRPr="00A13578">
        <w:rPr>
          <w:rFonts w:ascii="Arial" w:hAnsi="Arial" w:cs="Arial"/>
          <w:color w:val="000000" w:themeColor="text1"/>
          <w:sz w:val="23"/>
          <w:szCs w:val="23"/>
        </w:rPr>
        <w:t xml:space="preserve"> </w:t>
      </w:r>
      <w:proofErr w:type="spellStart"/>
      <w:r w:rsidRPr="00A13578">
        <w:rPr>
          <w:rFonts w:ascii="Arial" w:hAnsi="Arial" w:cs="Arial"/>
          <w:color w:val="000000" w:themeColor="text1"/>
          <w:sz w:val="23"/>
          <w:szCs w:val="23"/>
        </w:rPr>
        <w:t>gael</w:t>
      </w:r>
      <w:proofErr w:type="spellEnd"/>
      <w:r w:rsidRPr="00A13578">
        <w:rPr>
          <w:rFonts w:ascii="Arial" w:hAnsi="Arial" w:cs="Arial"/>
          <w:color w:val="000000" w:themeColor="text1"/>
          <w:sz w:val="23"/>
          <w:szCs w:val="23"/>
        </w:rPr>
        <w:t xml:space="preserve"> </w:t>
      </w:r>
      <w:proofErr w:type="spellStart"/>
      <w:r w:rsidRPr="00A13578">
        <w:rPr>
          <w:rFonts w:ascii="Arial" w:hAnsi="Arial" w:cs="Arial"/>
          <w:color w:val="000000" w:themeColor="text1"/>
          <w:sz w:val="23"/>
          <w:szCs w:val="23"/>
        </w:rPr>
        <w:t>yn</w:t>
      </w:r>
      <w:proofErr w:type="spellEnd"/>
      <w:r w:rsidRPr="00A13578">
        <w:rPr>
          <w:rFonts w:ascii="Arial" w:hAnsi="Arial" w:cs="Arial"/>
          <w:color w:val="000000" w:themeColor="text1"/>
          <w:sz w:val="23"/>
          <w:szCs w:val="23"/>
        </w:rPr>
        <w:t xml:space="preserve">: </w:t>
      </w:r>
      <w:hyperlink r:id="rId6" w:anchor=":~:text=Text%2Dto%2Dspeech%20software%20is,start%20of%20the%20school%20year" w:history="1">
        <w:r w:rsidRPr="00A13578">
          <w:rPr>
            <w:rStyle w:val="Hyperlink"/>
            <w:rFonts w:ascii="Arial" w:hAnsi="Arial" w:cs="Arial"/>
            <w:sz w:val="23"/>
            <w:szCs w:val="23"/>
            <w:lang w:val="cy-GB"/>
          </w:rPr>
          <w:t>https://dyslexiahelp.umich.edu/tools/software-assistive-technology/text-to-speech-</w:t>
        </w:r>
        <w:r w:rsidRPr="00A13578">
          <w:rPr>
            <w:rStyle w:val="Hyperlink"/>
            <w:rFonts w:ascii="Arial" w:hAnsi="Arial" w:cs="Arial"/>
            <w:sz w:val="23"/>
            <w:szCs w:val="23"/>
            <w:lang w:val="cy-GB"/>
          </w:rPr>
          <w:lastRenderedPageBreak/>
          <w:t>readers#:~:text=Text%2Dto%2Dspeech%20software%20is,start%20of%20the%20school%20year</w:t>
        </w:r>
      </w:hyperlink>
      <w:r w:rsidRPr="00A13578">
        <w:rPr>
          <w:rFonts w:ascii="Arial" w:hAnsi="Arial" w:cs="Arial"/>
          <w:color w:val="000000" w:themeColor="text1"/>
          <w:sz w:val="23"/>
          <w:szCs w:val="23"/>
          <w:lang w:val="cy-GB"/>
        </w:rPr>
        <w:t>. [Cyrchwyd: 1 Tachwedd 2024].</w:t>
      </w:r>
    </w:p>
    <w:p w14:paraId="0EC0507E" w14:textId="77777777" w:rsidR="00A13578" w:rsidRPr="00A13578" w:rsidRDefault="00A13578" w:rsidP="00A13578">
      <w:pPr>
        <w:spacing w:line="360" w:lineRule="auto"/>
        <w:rPr>
          <w:rFonts w:ascii="Arial" w:hAnsi="Arial" w:cs="Arial"/>
          <w:color w:val="000000" w:themeColor="text1"/>
          <w:sz w:val="23"/>
          <w:szCs w:val="23"/>
        </w:rPr>
      </w:pPr>
    </w:p>
    <w:p w14:paraId="4DD092C6" w14:textId="77777777" w:rsidR="00A13578" w:rsidRDefault="00A13578" w:rsidP="00A13578">
      <w:pPr>
        <w:spacing w:line="360" w:lineRule="auto"/>
        <w:rPr>
          <w:rFonts w:ascii="Arial" w:hAnsi="Arial" w:cs="Arial"/>
          <w:color w:val="000000" w:themeColor="text1"/>
          <w:sz w:val="23"/>
          <w:szCs w:val="23"/>
          <w:lang w:val="cy-GB"/>
        </w:rPr>
      </w:pPr>
      <w:r w:rsidRPr="00A13578">
        <w:rPr>
          <w:rFonts w:ascii="Arial" w:hAnsi="Arial" w:cs="Arial"/>
          <w:color w:val="000000" w:themeColor="text1"/>
          <w:sz w:val="23"/>
          <w:szCs w:val="23"/>
        </w:rPr>
        <w:t>Phillips, K.A., 2016.</w:t>
      </w:r>
      <w:r w:rsidRPr="00A13578">
        <w:rPr>
          <w:rFonts w:ascii="Arial" w:hAnsi="Arial" w:cs="Arial"/>
          <w:color w:val="000000" w:themeColor="text1"/>
          <w:sz w:val="23"/>
          <w:szCs w:val="23"/>
          <w:lang w:val="cy-GB"/>
        </w:rPr>
        <w:t> </w:t>
      </w:r>
      <w:r w:rsidRPr="00A13578">
        <w:rPr>
          <w:rFonts w:ascii="Arial" w:hAnsi="Arial" w:cs="Arial"/>
          <w:i/>
          <w:iCs/>
          <w:color w:val="000000" w:themeColor="text1"/>
          <w:sz w:val="23"/>
          <w:szCs w:val="23"/>
          <w:lang w:val="cy-GB"/>
        </w:rPr>
        <w:t>Teaching Literacy to Learners with Dyslexia: A Multi-sensory Approach</w:t>
      </w:r>
      <w:r w:rsidRPr="00A13578">
        <w:rPr>
          <w:rFonts w:ascii="Arial" w:hAnsi="Arial" w:cs="Arial"/>
          <w:color w:val="000000" w:themeColor="text1"/>
          <w:sz w:val="23"/>
          <w:szCs w:val="23"/>
          <w:lang w:val="cy-GB"/>
        </w:rPr>
        <w:t>. London: SAGE Publications.</w:t>
      </w:r>
    </w:p>
    <w:p w14:paraId="64C5250B" w14:textId="77777777" w:rsidR="00A13578" w:rsidRPr="00A13578" w:rsidRDefault="00A13578" w:rsidP="00A13578">
      <w:pPr>
        <w:spacing w:line="360" w:lineRule="auto"/>
        <w:rPr>
          <w:rFonts w:ascii="Arial" w:hAnsi="Arial" w:cs="Arial"/>
          <w:color w:val="000000" w:themeColor="text1"/>
          <w:sz w:val="23"/>
          <w:szCs w:val="23"/>
        </w:rPr>
      </w:pPr>
    </w:p>
    <w:p w14:paraId="559B8D85" w14:textId="77777777" w:rsidR="00A13578" w:rsidRDefault="00A13578" w:rsidP="00A13578">
      <w:pPr>
        <w:spacing w:line="360" w:lineRule="auto"/>
        <w:rPr>
          <w:rFonts w:ascii="Arial" w:hAnsi="Arial" w:cs="Arial"/>
          <w:color w:val="000000" w:themeColor="text1"/>
          <w:sz w:val="23"/>
          <w:szCs w:val="23"/>
        </w:rPr>
      </w:pPr>
      <w:r w:rsidRPr="00A13578">
        <w:rPr>
          <w:rFonts w:ascii="Arial" w:hAnsi="Arial" w:cs="Arial"/>
          <w:color w:val="000000" w:themeColor="text1"/>
          <w:sz w:val="23"/>
          <w:szCs w:val="23"/>
        </w:rPr>
        <w:t>Reid, G. (2016)</w:t>
      </w:r>
      <w:r w:rsidRPr="00A13578">
        <w:rPr>
          <w:rFonts w:ascii="Arial" w:hAnsi="Arial" w:cs="Arial"/>
          <w:color w:val="000000" w:themeColor="text1"/>
          <w:sz w:val="23"/>
          <w:szCs w:val="23"/>
          <w:lang w:val="cy-GB"/>
        </w:rPr>
        <w:t> </w:t>
      </w:r>
      <w:r w:rsidRPr="00A13578">
        <w:rPr>
          <w:rFonts w:ascii="Arial" w:hAnsi="Arial" w:cs="Arial"/>
          <w:i/>
          <w:iCs/>
          <w:color w:val="000000" w:themeColor="text1"/>
          <w:sz w:val="23"/>
          <w:szCs w:val="23"/>
          <w:lang w:val="cy-GB"/>
        </w:rPr>
        <w:t>Dyslexia: A practitioner’s handbook</w:t>
      </w:r>
      <w:r w:rsidRPr="00A13578">
        <w:rPr>
          <w:rFonts w:ascii="Arial" w:hAnsi="Arial" w:cs="Arial"/>
          <w:color w:val="000000" w:themeColor="text1"/>
          <w:sz w:val="23"/>
          <w:szCs w:val="23"/>
        </w:rPr>
        <w:t xml:space="preserve">. 5th </w:t>
      </w:r>
      <w:proofErr w:type="spellStart"/>
      <w:r w:rsidRPr="00A13578">
        <w:rPr>
          <w:rFonts w:ascii="Arial" w:hAnsi="Arial" w:cs="Arial"/>
          <w:color w:val="000000" w:themeColor="text1"/>
          <w:sz w:val="23"/>
          <w:szCs w:val="23"/>
        </w:rPr>
        <w:t>edn</w:t>
      </w:r>
      <w:proofErr w:type="spellEnd"/>
      <w:r w:rsidRPr="00A13578">
        <w:rPr>
          <w:rFonts w:ascii="Arial" w:hAnsi="Arial" w:cs="Arial"/>
          <w:color w:val="000000" w:themeColor="text1"/>
          <w:sz w:val="23"/>
          <w:szCs w:val="23"/>
        </w:rPr>
        <w:t>. Chichester: Wiley-Blackwell.</w:t>
      </w:r>
    </w:p>
    <w:p w14:paraId="5DB39B6A" w14:textId="77777777" w:rsidR="00A13578" w:rsidRPr="00A13578" w:rsidRDefault="00A13578" w:rsidP="00A13578">
      <w:pPr>
        <w:spacing w:line="360" w:lineRule="auto"/>
        <w:rPr>
          <w:rFonts w:ascii="Arial" w:hAnsi="Arial" w:cs="Arial"/>
          <w:color w:val="000000" w:themeColor="text1"/>
          <w:sz w:val="23"/>
          <w:szCs w:val="23"/>
        </w:rPr>
      </w:pPr>
    </w:p>
    <w:p w14:paraId="4B910E1E" w14:textId="77777777" w:rsidR="00A13578" w:rsidRDefault="00A13578" w:rsidP="00A13578">
      <w:pPr>
        <w:spacing w:line="360" w:lineRule="auto"/>
        <w:rPr>
          <w:rFonts w:ascii="Arial" w:hAnsi="Arial" w:cs="Arial"/>
          <w:color w:val="000000" w:themeColor="text1"/>
          <w:sz w:val="23"/>
          <w:szCs w:val="23"/>
          <w:lang w:val="cy-GB"/>
        </w:rPr>
      </w:pPr>
      <w:r w:rsidRPr="00A13578">
        <w:rPr>
          <w:rFonts w:ascii="Arial" w:hAnsi="Arial" w:cs="Arial"/>
          <w:color w:val="000000" w:themeColor="text1"/>
          <w:sz w:val="23"/>
          <w:szCs w:val="23"/>
        </w:rPr>
        <w:t xml:space="preserve">Runyan, M, K. (1991). The Effect of Extra Time on Reading Comprehension Scores for University Students </w:t>
      </w:r>
      <w:proofErr w:type="gramStart"/>
      <w:r w:rsidRPr="00A13578">
        <w:rPr>
          <w:rFonts w:ascii="Arial" w:hAnsi="Arial" w:cs="Arial"/>
          <w:color w:val="000000" w:themeColor="text1"/>
          <w:sz w:val="23"/>
          <w:szCs w:val="23"/>
        </w:rPr>
        <w:t>With</w:t>
      </w:r>
      <w:proofErr w:type="gramEnd"/>
      <w:r w:rsidRPr="00A13578">
        <w:rPr>
          <w:rFonts w:ascii="Arial" w:hAnsi="Arial" w:cs="Arial"/>
          <w:color w:val="000000" w:themeColor="text1"/>
          <w:sz w:val="23"/>
          <w:szCs w:val="23"/>
        </w:rPr>
        <w:t xml:space="preserve"> and Without Learning Disabilities.</w:t>
      </w:r>
      <w:r w:rsidRPr="00A13578">
        <w:rPr>
          <w:rFonts w:ascii="Arial" w:hAnsi="Arial" w:cs="Arial"/>
          <w:color w:val="000000" w:themeColor="text1"/>
          <w:sz w:val="23"/>
          <w:szCs w:val="23"/>
          <w:lang w:val="cy-GB"/>
        </w:rPr>
        <w:t> </w:t>
      </w:r>
      <w:r w:rsidRPr="00A13578">
        <w:rPr>
          <w:rFonts w:ascii="Arial" w:hAnsi="Arial" w:cs="Arial"/>
          <w:i/>
          <w:iCs/>
          <w:color w:val="000000" w:themeColor="text1"/>
          <w:sz w:val="23"/>
          <w:szCs w:val="23"/>
          <w:lang w:val="cy-GB"/>
        </w:rPr>
        <w:t>Journal of Learning Disabilities</w:t>
      </w:r>
      <w:r w:rsidRPr="00A13578">
        <w:rPr>
          <w:rFonts w:ascii="Arial" w:hAnsi="Arial" w:cs="Arial"/>
          <w:color w:val="000000" w:themeColor="text1"/>
          <w:sz w:val="23"/>
          <w:szCs w:val="23"/>
          <w:lang w:val="cy-GB"/>
        </w:rPr>
        <w:t>, </w:t>
      </w:r>
      <w:r w:rsidRPr="00A13578">
        <w:rPr>
          <w:rFonts w:ascii="Arial" w:hAnsi="Arial" w:cs="Arial"/>
          <w:i/>
          <w:iCs/>
          <w:color w:val="000000" w:themeColor="text1"/>
          <w:sz w:val="23"/>
          <w:szCs w:val="23"/>
          <w:lang w:val="cy-GB"/>
        </w:rPr>
        <w:t>24</w:t>
      </w:r>
      <w:r w:rsidRPr="00A13578">
        <w:rPr>
          <w:rFonts w:ascii="Arial" w:hAnsi="Arial" w:cs="Arial"/>
          <w:color w:val="000000" w:themeColor="text1"/>
          <w:sz w:val="23"/>
          <w:szCs w:val="23"/>
          <w:lang w:val="cy-GB"/>
        </w:rPr>
        <w:t xml:space="preserve">(2), 104-108. Ar gael yn: </w:t>
      </w:r>
      <w:r w:rsidRPr="00A13578">
        <w:rPr>
          <w:rFonts w:ascii="Arial" w:hAnsi="Arial" w:cs="Arial"/>
          <w:color w:val="000000" w:themeColor="text1"/>
          <w:sz w:val="23"/>
          <w:szCs w:val="23"/>
        </w:rPr>
        <w:fldChar w:fldCharType="begin"/>
      </w:r>
      <w:r w:rsidRPr="00A13578">
        <w:rPr>
          <w:rFonts w:ascii="Arial" w:hAnsi="Arial" w:cs="Arial"/>
          <w:color w:val="000000" w:themeColor="text1"/>
          <w:sz w:val="23"/>
          <w:szCs w:val="23"/>
        </w:rPr>
        <w:instrText>HYPERLINK "https://journals.sagepub.com/doi/abs/10.1177/002221949102400207"</w:instrText>
      </w:r>
      <w:r w:rsidRPr="00A13578">
        <w:rPr>
          <w:rFonts w:ascii="Arial" w:hAnsi="Arial" w:cs="Arial"/>
          <w:color w:val="000000" w:themeColor="text1"/>
          <w:sz w:val="23"/>
          <w:szCs w:val="23"/>
        </w:rPr>
      </w:r>
      <w:r w:rsidRPr="00A13578">
        <w:rPr>
          <w:rFonts w:ascii="Arial" w:hAnsi="Arial" w:cs="Arial"/>
          <w:color w:val="000000" w:themeColor="text1"/>
          <w:sz w:val="23"/>
          <w:szCs w:val="23"/>
        </w:rPr>
        <w:fldChar w:fldCharType="separate"/>
      </w:r>
      <w:r w:rsidRPr="00A13578">
        <w:rPr>
          <w:rStyle w:val="Hyperlink"/>
          <w:rFonts w:ascii="Arial" w:hAnsi="Arial" w:cs="Arial"/>
          <w:sz w:val="23"/>
          <w:szCs w:val="23"/>
          <w:lang w:val="cy-GB"/>
        </w:rPr>
        <w:t>https://journals.sagepub.com/doi/abs/10.1177/002221949102400207</w:t>
      </w:r>
      <w:r w:rsidRPr="00A13578">
        <w:rPr>
          <w:rFonts w:ascii="Arial" w:hAnsi="Arial" w:cs="Arial"/>
          <w:color w:val="000000" w:themeColor="text1"/>
          <w:sz w:val="23"/>
          <w:szCs w:val="23"/>
        </w:rPr>
        <w:fldChar w:fldCharType="end"/>
      </w:r>
      <w:r w:rsidRPr="00A13578">
        <w:rPr>
          <w:rFonts w:ascii="Arial" w:hAnsi="Arial" w:cs="Arial"/>
          <w:color w:val="000000" w:themeColor="text1"/>
          <w:sz w:val="23"/>
          <w:szCs w:val="23"/>
          <w:lang w:val="cy-GB"/>
        </w:rPr>
        <w:t xml:space="preserve"> [Cyrchwyd: 31 Hydref 2024].</w:t>
      </w:r>
    </w:p>
    <w:p w14:paraId="0A95539C" w14:textId="77777777" w:rsidR="00A13578" w:rsidRPr="00A13578" w:rsidRDefault="00A13578" w:rsidP="00A13578">
      <w:pPr>
        <w:spacing w:line="360" w:lineRule="auto"/>
        <w:rPr>
          <w:rFonts w:ascii="Arial" w:hAnsi="Arial" w:cs="Arial"/>
          <w:color w:val="000000" w:themeColor="text1"/>
          <w:sz w:val="23"/>
          <w:szCs w:val="23"/>
        </w:rPr>
      </w:pPr>
    </w:p>
    <w:p w14:paraId="16D776D5" w14:textId="77777777" w:rsidR="00A13578" w:rsidRDefault="00A13578" w:rsidP="00A13578">
      <w:pPr>
        <w:spacing w:line="360" w:lineRule="auto"/>
        <w:rPr>
          <w:rFonts w:ascii="Arial" w:hAnsi="Arial" w:cs="Arial"/>
          <w:color w:val="000000" w:themeColor="text1"/>
          <w:sz w:val="23"/>
          <w:szCs w:val="23"/>
          <w:lang w:val="cy-GB"/>
        </w:rPr>
      </w:pPr>
      <w:proofErr w:type="spellStart"/>
      <w:r w:rsidRPr="00A13578">
        <w:rPr>
          <w:rFonts w:ascii="Arial" w:hAnsi="Arial" w:cs="Arial"/>
          <w:color w:val="000000" w:themeColor="text1"/>
          <w:sz w:val="23"/>
          <w:szCs w:val="23"/>
        </w:rPr>
        <w:t>Shaywitz</w:t>
      </w:r>
      <w:proofErr w:type="spellEnd"/>
      <w:r w:rsidRPr="00A13578">
        <w:rPr>
          <w:rFonts w:ascii="Arial" w:hAnsi="Arial" w:cs="Arial"/>
          <w:color w:val="000000" w:themeColor="text1"/>
          <w:sz w:val="23"/>
          <w:szCs w:val="23"/>
        </w:rPr>
        <w:t xml:space="preserve">, </w:t>
      </w:r>
      <w:proofErr w:type="spellStart"/>
      <w:proofErr w:type="gramStart"/>
      <w:r w:rsidRPr="00A13578">
        <w:rPr>
          <w:rFonts w:ascii="Arial" w:hAnsi="Arial" w:cs="Arial"/>
          <w:color w:val="000000" w:themeColor="text1"/>
          <w:sz w:val="23"/>
          <w:szCs w:val="23"/>
        </w:rPr>
        <w:t>B.A.,et</w:t>
      </w:r>
      <w:proofErr w:type="spellEnd"/>
      <w:proofErr w:type="gramEnd"/>
      <w:r w:rsidRPr="00A13578">
        <w:rPr>
          <w:rFonts w:ascii="Arial" w:hAnsi="Arial" w:cs="Arial"/>
          <w:color w:val="000000" w:themeColor="text1"/>
          <w:sz w:val="23"/>
          <w:szCs w:val="23"/>
        </w:rPr>
        <w:t>. Al. (2002) Disruption of posterior brain systems for reading in children with developmental dyslexia.</w:t>
      </w:r>
      <w:r w:rsidRPr="00A13578">
        <w:rPr>
          <w:rFonts w:ascii="Arial" w:hAnsi="Arial" w:cs="Arial"/>
          <w:color w:val="000000" w:themeColor="text1"/>
          <w:sz w:val="23"/>
          <w:szCs w:val="23"/>
          <w:lang w:val="cy-GB"/>
        </w:rPr>
        <w:t> </w:t>
      </w:r>
      <w:r w:rsidRPr="00A13578">
        <w:rPr>
          <w:rFonts w:ascii="Arial" w:hAnsi="Arial" w:cs="Arial"/>
          <w:i/>
          <w:iCs/>
          <w:color w:val="000000" w:themeColor="text1"/>
          <w:sz w:val="23"/>
          <w:szCs w:val="23"/>
          <w:lang w:val="cy-GB"/>
        </w:rPr>
        <w:t>Biological Psychiatry</w:t>
      </w:r>
      <w:r w:rsidRPr="00A13578">
        <w:rPr>
          <w:rFonts w:ascii="Arial" w:hAnsi="Arial" w:cs="Arial"/>
          <w:color w:val="000000" w:themeColor="text1"/>
          <w:sz w:val="23"/>
          <w:szCs w:val="23"/>
          <w:lang w:val="cy-GB"/>
        </w:rPr>
        <w:t xml:space="preserve">, 52(2), pp.101-110. Ar gael yn: </w:t>
      </w:r>
      <w:r w:rsidRPr="00A13578">
        <w:rPr>
          <w:rFonts w:ascii="Arial" w:hAnsi="Arial" w:cs="Arial"/>
          <w:color w:val="000000" w:themeColor="text1"/>
          <w:sz w:val="23"/>
          <w:szCs w:val="23"/>
        </w:rPr>
        <w:fldChar w:fldCharType="begin"/>
      </w:r>
      <w:r w:rsidRPr="00A13578">
        <w:rPr>
          <w:rFonts w:ascii="Arial" w:hAnsi="Arial" w:cs="Arial"/>
          <w:color w:val="000000" w:themeColor="text1"/>
          <w:sz w:val="23"/>
          <w:szCs w:val="23"/>
        </w:rPr>
        <w:instrText>HYPERLINK "https://pubmed.ncbi.nlm.nih.gov/12114001/"</w:instrText>
      </w:r>
      <w:r w:rsidRPr="00A13578">
        <w:rPr>
          <w:rFonts w:ascii="Arial" w:hAnsi="Arial" w:cs="Arial"/>
          <w:color w:val="000000" w:themeColor="text1"/>
          <w:sz w:val="23"/>
          <w:szCs w:val="23"/>
        </w:rPr>
      </w:r>
      <w:r w:rsidRPr="00A13578">
        <w:rPr>
          <w:rFonts w:ascii="Arial" w:hAnsi="Arial" w:cs="Arial"/>
          <w:color w:val="000000" w:themeColor="text1"/>
          <w:sz w:val="23"/>
          <w:szCs w:val="23"/>
        </w:rPr>
        <w:fldChar w:fldCharType="separate"/>
      </w:r>
      <w:r w:rsidRPr="00A13578">
        <w:rPr>
          <w:rStyle w:val="Hyperlink"/>
          <w:rFonts w:ascii="Arial" w:hAnsi="Arial" w:cs="Arial"/>
          <w:sz w:val="23"/>
          <w:szCs w:val="23"/>
          <w:lang w:val="cy-GB"/>
        </w:rPr>
        <w:t>https://pubmed.ncbi.nlm.nih.gov/12114001/</w:t>
      </w:r>
      <w:r w:rsidRPr="00A13578">
        <w:rPr>
          <w:rFonts w:ascii="Arial" w:hAnsi="Arial" w:cs="Arial"/>
          <w:color w:val="000000" w:themeColor="text1"/>
          <w:sz w:val="23"/>
          <w:szCs w:val="23"/>
        </w:rPr>
        <w:fldChar w:fldCharType="end"/>
      </w:r>
      <w:r w:rsidRPr="00A13578">
        <w:rPr>
          <w:rFonts w:ascii="Arial" w:hAnsi="Arial" w:cs="Arial"/>
          <w:color w:val="000000" w:themeColor="text1"/>
          <w:sz w:val="23"/>
          <w:szCs w:val="23"/>
          <w:lang w:val="cy-GB"/>
        </w:rPr>
        <w:t> [Cyrchwyd: 23 Hydref 2024].</w:t>
      </w:r>
    </w:p>
    <w:p w14:paraId="4BF2FAC1" w14:textId="77777777" w:rsidR="00A13578" w:rsidRPr="00A13578" w:rsidRDefault="00A13578" w:rsidP="00A13578">
      <w:pPr>
        <w:spacing w:line="360" w:lineRule="auto"/>
        <w:rPr>
          <w:rFonts w:ascii="Arial" w:hAnsi="Arial" w:cs="Arial"/>
          <w:color w:val="000000" w:themeColor="text1"/>
          <w:sz w:val="23"/>
          <w:szCs w:val="23"/>
        </w:rPr>
      </w:pPr>
    </w:p>
    <w:p w14:paraId="62F68C5D" w14:textId="77777777" w:rsidR="00A13578" w:rsidRDefault="00A13578" w:rsidP="00A13578">
      <w:pPr>
        <w:spacing w:line="360" w:lineRule="auto"/>
        <w:rPr>
          <w:rFonts w:ascii="Arial" w:hAnsi="Arial" w:cs="Arial"/>
          <w:color w:val="000000" w:themeColor="text1"/>
          <w:sz w:val="23"/>
          <w:szCs w:val="23"/>
        </w:rPr>
      </w:pPr>
      <w:r w:rsidRPr="00A13578">
        <w:rPr>
          <w:rFonts w:ascii="Arial" w:hAnsi="Arial" w:cs="Arial"/>
          <w:color w:val="000000" w:themeColor="text1"/>
          <w:sz w:val="23"/>
          <w:szCs w:val="23"/>
        </w:rPr>
        <w:t>Vygotsky, L.S. (1978)</w:t>
      </w:r>
      <w:r w:rsidRPr="00A13578">
        <w:rPr>
          <w:rFonts w:ascii="Arial" w:hAnsi="Arial" w:cs="Arial"/>
          <w:color w:val="000000" w:themeColor="text1"/>
          <w:sz w:val="23"/>
          <w:szCs w:val="23"/>
          <w:lang w:val="cy-GB"/>
        </w:rPr>
        <w:t> </w:t>
      </w:r>
      <w:r w:rsidRPr="00A13578">
        <w:rPr>
          <w:rFonts w:ascii="Arial" w:hAnsi="Arial" w:cs="Arial"/>
          <w:i/>
          <w:iCs/>
          <w:color w:val="000000" w:themeColor="text1"/>
          <w:sz w:val="23"/>
          <w:szCs w:val="23"/>
          <w:lang w:val="cy-GB"/>
        </w:rPr>
        <w:t>Mind in society: The development of higher psychological processes</w:t>
      </w:r>
      <w:r w:rsidRPr="00A13578">
        <w:rPr>
          <w:rFonts w:ascii="Arial" w:hAnsi="Arial" w:cs="Arial"/>
          <w:color w:val="000000" w:themeColor="text1"/>
          <w:sz w:val="23"/>
          <w:szCs w:val="23"/>
        </w:rPr>
        <w:t>. Cambridge, MA: Harvard University Press.</w:t>
      </w:r>
    </w:p>
    <w:p w14:paraId="362B065E" w14:textId="77777777" w:rsidR="00A13578" w:rsidRPr="00A13578" w:rsidRDefault="00A13578" w:rsidP="00A13578">
      <w:pPr>
        <w:spacing w:line="360" w:lineRule="auto"/>
        <w:rPr>
          <w:rFonts w:ascii="Arial" w:hAnsi="Arial" w:cs="Arial"/>
          <w:color w:val="000000" w:themeColor="text1"/>
          <w:sz w:val="23"/>
          <w:szCs w:val="23"/>
        </w:rPr>
      </w:pPr>
    </w:p>
    <w:p w14:paraId="2773B476" w14:textId="2B83D2C6" w:rsidR="00A13578" w:rsidRPr="00A13578" w:rsidRDefault="00A13578" w:rsidP="00A13578">
      <w:pPr>
        <w:spacing w:line="360" w:lineRule="auto"/>
        <w:rPr>
          <w:rFonts w:ascii="Arial" w:hAnsi="Arial" w:cs="Arial"/>
          <w:color w:val="000000" w:themeColor="text1"/>
          <w:sz w:val="23"/>
          <w:szCs w:val="23"/>
          <w:lang w:val="cy-GB"/>
        </w:rPr>
      </w:pPr>
      <w:r w:rsidRPr="00A13578">
        <w:rPr>
          <w:rFonts w:ascii="Arial" w:hAnsi="Arial" w:cs="Arial"/>
          <w:color w:val="000000" w:themeColor="text1"/>
          <w:sz w:val="23"/>
          <w:szCs w:val="23"/>
        </w:rPr>
        <w:t>Waterfield, J. (2002) ‘Dyslexia: Implications for Learning, Teaching and Support’,</w:t>
      </w:r>
      <w:r w:rsidRPr="00A13578">
        <w:rPr>
          <w:rFonts w:ascii="Arial" w:hAnsi="Arial" w:cs="Arial"/>
          <w:color w:val="000000" w:themeColor="text1"/>
          <w:sz w:val="23"/>
          <w:szCs w:val="23"/>
          <w:lang w:val="cy-GB"/>
        </w:rPr>
        <w:t> </w:t>
      </w:r>
      <w:r w:rsidRPr="00A13578">
        <w:rPr>
          <w:rFonts w:ascii="Arial" w:hAnsi="Arial" w:cs="Arial"/>
          <w:i/>
          <w:iCs/>
          <w:color w:val="000000" w:themeColor="text1"/>
          <w:sz w:val="23"/>
          <w:szCs w:val="23"/>
          <w:lang w:val="cy-GB"/>
        </w:rPr>
        <w:t>Planet</w:t>
      </w:r>
      <w:r w:rsidRPr="00A13578">
        <w:rPr>
          <w:rFonts w:ascii="Arial" w:hAnsi="Arial" w:cs="Arial"/>
          <w:color w:val="000000" w:themeColor="text1"/>
          <w:sz w:val="23"/>
          <w:szCs w:val="23"/>
          <w:lang w:val="cy-GB"/>
        </w:rPr>
        <w:t xml:space="preserve">, 6(1), pp. 22–24. Ar gael yn: </w:t>
      </w:r>
      <w:r w:rsidRPr="00A13578">
        <w:rPr>
          <w:rFonts w:ascii="Arial" w:hAnsi="Arial" w:cs="Arial"/>
          <w:color w:val="000000" w:themeColor="text1"/>
          <w:sz w:val="23"/>
          <w:szCs w:val="23"/>
        </w:rPr>
        <w:fldChar w:fldCharType="begin"/>
      </w:r>
      <w:r w:rsidRPr="00A13578">
        <w:rPr>
          <w:rFonts w:ascii="Arial" w:hAnsi="Arial" w:cs="Arial"/>
          <w:color w:val="000000" w:themeColor="text1"/>
          <w:sz w:val="23"/>
          <w:szCs w:val="23"/>
        </w:rPr>
        <w:instrText>HYPERLINK "https://www.tandfonline.com/doi/full/10.11120/plan.2002.00060022" \l "abstract"</w:instrText>
      </w:r>
      <w:r w:rsidRPr="00A13578">
        <w:rPr>
          <w:rFonts w:ascii="Arial" w:hAnsi="Arial" w:cs="Arial"/>
          <w:color w:val="000000" w:themeColor="text1"/>
          <w:sz w:val="23"/>
          <w:szCs w:val="23"/>
        </w:rPr>
      </w:r>
      <w:r w:rsidRPr="00A13578">
        <w:rPr>
          <w:rFonts w:ascii="Arial" w:hAnsi="Arial" w:cs="Arial"/>
          <w:color w:val="000000" w:themeColor="text1"/>
          <w:sz w:val="23"/>
          <w:szCs w:val="23"/>
        </w:rPr>
        <w:fldChar w:fldCharType="separate"/>
      </w:r>
      <w:r w:rsidRPr="00A13578">
        <w:rPr>
          <w:rStyle w:val="Hyperlink"/>
          <w:rFonts w:ascii="Arial" w:hAnsi="Arial" w:cs="Arial"/>
          <w:sz w:val="23"/>
          <w:szCs w:val="23"/>
          <w:lang w:val="cy-GB"/>
        </w:rPr>
        <w:t>https://www.tandfonline.com/doi/full/10.11120/plan.2002.00060022#abstract</w:t>
      </w:r>
      <w:r w:rsidRPr="00A13578">
        <w:rPr>
          <w:rFonts w:ascii="Arial" w:hAnsi="Arial" w:cs="Arial"/>
          <w:color w:val="000000" w:themeColor="text1"/>
          <w:sz w:val="23"/>
          <w:szCs w:val="23"/>
        </w:rPr>
        <w:fldChar w:fldCharType="end"/>
      </w:r>
      <w:r w:rsidRPr="00A13578">
        <w:rPr>
          <w:rFonts w:ascii="Arial" w:hAnsi="Arial" w:cs="Arial"/>
          <w:color w:val="000000" w:themeColor="text1"/>
          <w:sz w:val="23"/>
          <w:szCs w:val="23"/>
        </w:rPr>
        <w:t xml:space="preserve"> </w:t>
      </w:r>
      <w:r w:rsidRPr="00A13578">
        <w:rPr>
          <w:rFonts w:ascii="Arial" w:hAnsi="Arial" w:cs="Arial"/>
          <w:color w:val="000000" w:themeColor="text1"/>
          <w:sz w:val="23"/>
          <w:szCs w:val="23"/>
          <w:lang w:val="cy-GB"/>
        </w:rPr>
        <w:t>[Cyrchwyd: 31 Hydref 2024].</w:t>
      </w:r>
    </w:p>
    <w:p w14:paraId="35D6E52C" w14:textId="77777777" w:rsidR="00A13578" w:rsidRPr="00A13578" w:rsidRDefault="00A13578" w:rsidP="00A13578">
      <w:pPr>
        <w:spacing w:line="360" w:lineRule="auto"/>
        <w:rPr>
          <w:rFonts w:ascii="Arial" w:hAnsi="Arial" w:cs="Arial"/>
          <w:color w:val="000000" w:themeColor="text1"/>
          <w:sz w:val="23"/>
          <w:szCs w:val="23"/>
        </w:rPr>
      </w:pPr>
    </w:p>
    <w:p w14:paraId="1CDEE331" w14:textId="77777777" w:rsidR="00A13578" w:rsidRDefault="00A13578" w:rsidP="00A13578">
      <w:pPr>
        <w:spacing w:line="360" w:lineRule="auto"/>
        <w:rPr>
          <w:rFonts w:ascii="Arial" w:hAnsi="Arial" w:cs="Arial"/>
          <w:color w:val="000000" w:themeColor="text1"/>
          <w:sz w:val="23"/>
          <w:szCs w:val="23"/>
          <w:lang w:val="cy-GB"/>
        </w:rPr>
      </w:pPr>
      <w:r w:rsidRPr="00A13578">
        <w:rPr>
          <w:rFonts w:ascii="Arial" w:hAnsi="Arial" w:cs="Arial"/>
          <w:color w:val="000000" w:themeColor="text1"/>
          <w:sz w:val="23"/>
          <w:szCs w:val="23"/>
          <w:lang w:val="cy-GB"/>
        </w:rPr>
        <w:t xml:space="preserve">Williams, K (2022). </w:t>
      </w:r>
      <w:r w:rsidRPr="00A13578">
        <w:rPr>
          <w:rFonts w:ascii="Arial" w:hAnsi="Arial" w:cs="Arial"/>
          <w:i/>
          <w:iCs/>
          <w:color w:val="000000" w:themeColor="text1"/>
          <w:sz w:val="23"/>
          <w:szCs w:val="23"/>
        </w:rPr>
        <w:t xml:space="preserve">At What Age Can </w:t>
      </w:r>
      <w:proofErr w:type="gramStart"/>
      <w:r w:rsidRPr="00A13578">
        <w:rPr>
          <w:rFonts w:ascii="Arial" w:hAnsi="Arial" w:cs="Arial"/>
          <w:i/>
          <w:iCs/>
          <w:color w:val="000000" w:themeColor="text1"/>
          <w:sz w:val="23"/>
          <w:szCs w:val="23"/>
        </w:rPr>
        <w:t>A</w:t>
      </w:r>
      <w:proofErr w:type="gramEnd"/>
      <w:r w:rsidRPr="00A13578">
        <w:rPr>
          <w:rFonts w:ascii="Arial" w:hAnsi="Arial" w:cs="Arial"/>
          <w:i/>
          <w:iCs/>
          <w:color w:val="000000" w:themeColor="text1"/>
          <w:sz w:val="23"/>
          <w:szCs w:val="23"/>
        </w:rPr>
        <w:t xml:space="preserve"> Child Be Assessed For Dyslexia?</w:t>
      </w:r>
      <w:r w:rsidRPr="00A13578">
        <w:rPr>
          <w:rFonts w:ascii="Arial" w:hAnsi="Arial" w:cs="Arial"/>
          <w:color w:val="000000" w:themeColor="text1"/>
          <w:sz w:val="23"/>
          <w:szCs w:val="23"/>
          <w:lang w:val="cy-GB"/>
        </w:rPr>
        <w:t xml:space="preserve">  Ar gael yn: </w:t>
      </w:r>
      <w:r w:rsidRPr="00A13578">
        <w:rPr>
          <w:rFonts w:ascii="Arial" w:hAnsi="Arial" w:cs="Arial"/>
          <w:color w:val="000000" w:themeColor="text1"/>
          <w:sz w:val="23"/>
          <w:szCs w:val="23"/>
        </w:rPr>
        <w:fldChar w:fldCharType="begin"/>
      </w:r>
      <w:r w:rsidRPr="00A13578">
        <w:rPr>
          <w:rFonts w:ascii="Arial" w:hAnsi="Arial" w:cs="Arial"/>
          <w:color w:val="000000" w:themeColor="text1"/>
          <w:sz w:val="23"/>
          <w:szCs w:val="23"/>
        </w:rPr>
        <w:instrText>HYPERLINK "https://www.dyslexiauk.co.uk/at-what-age-can-a-child-be-assessed-for-dyslexia/"</w:instrText>
      </w:r>
      <w:r w:rsidRPr="00A13578">
        <w:rPr>
          <w:rFonts w:ascii="Arial" w:hAnsi="Arial" w:cs="Arial"/>
          <w:color w:val="000000" w:themeColor="text1"/>
          <w:sz w:val="23"/>
          <w:szCs w:val="23"/>
        </w:rPr>
      </w:r>
      <w:r w:rsidRPr="00A13578">
        <w:rPr>
          <w:rFonts w:ascii="Arial" w:hAnsi="Arial" w:cs="Arial"/>
          <w:color w:val="000000" w:themeColor="text1"/>
          <w:sz w:val="23"/>
          <w:szCs w:val="23"/>
        </w:rPr>
        <w:fldChar w:fldCharType="separate"/>
      </w:r>
      <w:r w:rsidRPr="00A13578">
        <w:rPr>
          <w:rStyle w:val="Hyperlink"/>
          <w:rFonts w:ascii="Arial" w:hAnsi="Arial" w:cs="Arial"/>
          <w:sz w:val="23"/>
          <w:szCs w:val="23"/>
          <w:lang w:val="cy-GB"/>
        </w:rPr>
        <w:t>https://www.dyslexiauk.co.uk/at-what-age-can-a-child-be-assessed-for-dyslexia/</w:t>
      </w:r>
      <w:r w:rsidRPr="00A13578">
        <w:rPr>
          <w:rFonts w:ascii="Arial" w:hAnsi="Arial" w:cs="Arial"/>
          <w:color w:val="000000" w:themeColor="text1"/>
          <w:sz w:val="23"/>
          <w:szCs w:val="23"/>
        </w:rPr>
        <w:fldChar w:fldCharType="end"/>
      </w:r>
      <w:r w:rsidRPr="00A13578">
        <w:rPr>
          <w:rFonts w:ascii="Arial" w:hAnsi="Arial" w:cs="Arial"/>
          <w:color w:val="000000" w:themeColor="text1"/>
          <w:sz w:val="23"/>
          <w:szCs w:val="23"/>
          <w:lang w:val="cy-GB"/>
        </w:rPr>
        <w:t xml:space="preserve"> [Cyrchwyd 25 Hydref 2024].</w:t>
      </w:r>
    </w:p>
    <w:p w14:paraId="1C238672" w14:textId="77777777" w:rsidR="00A13578" w:rsidRPr="00A13578" w:rsidRDefault="00A13578" w:rsidP="00A13578">
      <w:pPr>
        <w:spacing w:line="360" w:lineRule="auto"/>
        <w:rPr>
          <w:rFonts w:ascii="Arial" w:hAnsi="Arial" w:cs="Arial"/>
          <w:color w:val="000000" w:themeColor="text1"/>
          <w:sz w:val="23"/>
          <w:szCs w:val="23"/>
        </w:rPr>
      </w:pPr>
    </w:p>
    <w:p w14:paraId="2DBE9DDA" w14:textId="77777777" w:rsidR="00A13578" w:rsidRDefault="00A13578" w:rsidP="00A13578">
      <w:pPr>
        <w:spacing w:line="360" w:lineRule="auto"/>
        <w:rPr>
          <w:rFonts w:ascii="Arial" w:hAnsi="Arial" w:cs="Arial"/>
          <w:color w:val="000000" w:themeColor="text1"/>
          <w:sz w:val="23"/>
          <w:szCs w:val="23"/>
          <w:lang w:val="cy-GB"/>
        </w:rPr>
      </w:pPr>
      <w:r w:rsidRPr="00A13578">
        <w:rPr>
          <w:rFonts w:ascii="Arial" w:hAnsi="Arial" w:cs="Arial"/>
          <w:color w:val="000000" w:themeColor="text1"/>
          <w:sz w:val="23"/>
          <w:szCs w:val="23"/>
        </w:rPr>
        <w:t xml:space="preserve">WJEC (2024. </w:t>
      </w:r>
      <w:r w:rsidRPr="00A13578">
        <w:rPr>
          <w:rFonts w:ascii="Arial" w:hAnsi="Arial" w:cs="Arial"/>
          <w:i/>
          <w:iCs/>
          <w:color w:val="000000" w:themeColor="text1"/>
          <w:sz w:val="23"/>
          <w:szCs w:val="23"/>
        </w:rPr>
        <w:t>Special Requirements</w:t>
      </w:r>
      <w:r w:rsidRPr="00A13578">
        <w:rPr>
          <w:rFonts w:ascii="Arial" w:hAnsi="Arial" w:cs="Arial"/>
          <w:color w:val="000000" w:themeColor="text1"/>
          <w:sz w:val="23"/>
          <w:szCs w:val="23"/>
        </w:rPr>
        <w:t xml:space="preserve">. </w:t>
      </w:r>
      <w:proofErr w:type="spellStart"/>
      <w:r w:rsidRPr="00A13578">
        <w:rPr>
          <w:rFonts w:ascii="Arial" w:hAnsi="Arial" w:cs="Arial"/>
          <w:color w:val="000000" w:themeColor="text1"/>
          <w:sz w:val="23"/>
          <w:szCs w:val="23"/>
        </w:rPr>
        <w:t>Ar</w:t>
      </w:r>
      <w:proofErr w:type="spellEnd"/>
      <w:r w:rsidRPr="00A13578">
        <w:rPr>
          <w:rFonts w:ascii="Arial" w:hAnsi="Arial" w:cs="Arial"/>
          <w:color w:val="000000" w:themeColor="text1"/>
          <w:sz w:val="23"/>
          <w:szCs w:val="23"/>
        </w:rPr>
        <w:t xml:space="preserve"> </w:t>
      </w:r>
      <w:proofErr w:type="spellStart"/>
      <w:r w:rsidRPr="00A13578">
        <w:rPr>
          <w:rFonts w:ascii="Arial" w:hAnsi="Arial" w:cs="Arial"/>
          <w:color w:val="000000" w:themeColor="text1"/>
          <w:sz w:val="23"/>
          <w:szCs w:val="23"/>
        </w:rPr>
        <w:t>gael</w:t>
      </w:r>
      <w:proofErr w:type="spellEnd"/>
      <w:r w:rsidRPr="00A13578">
        <w:rPr>
          <w:rFonts w:ascii="Arial" w:hAnsi="Arial" w:cs="Arial"/>
          <w:color w:val="000000" w:themeColor="text1"/>
          <w:sz w:val="23"/>
          <w:szCs w:val="23"/>
        </w:rPr>
        <w:t xml:space="preserve"> </w:t>
      </w:r>
      <w:proofErr w:type="spellStart"/>
      <w:r w:rsidRPr="00A13578">
        <w:rPr>
          <w:rFonts w:ascii="Arial" w:hAnsi="Arial" w:cs="Arial"/>
          <w:color w:val="000000" w:themeColor="text1"/>
          <w:sz w:val="23"/>
          <w:szCs w:val="23"/>
        </w:rPr>
        <w:t>yn</w:t>
      </w:r>
      <w:proofErr w:type="spellEnd"/>
      <w:r w:rsidRPr="00A13578">
        <w:rPr>
          <w:rFonts w:ascii="Arial" w:hAnsi="Arial" w:cs="Arial"/>
          <w:color w:val="000000" w:themeColor="text1"/>
          <w:sz w:val="23"/>
          <w:szCs w:val="23"/>
        </w:rPr>
        <w:t xml:space="preserve">: </w:t>
      </w:r>
      <w:hyperlink r:id="rId7" w:anchor="tab_0" w:history="1">
        <w:r w:rsidRPr="00A13578">
          <w:rPr>
            <w:rStyle w:val="Hyperlink"/>
            <w:rFonts w:ascii="Arial" w:hAnsi="Arial" w:cs="Arial"/>
            <w:sz w:val="23"/>
            <w:szCs w:val="23"/>
            <w:lang w:val="cy-GB"/>
          </w:rPr>
          <w:t>https://www.wjec.co.uk/home/administration/special-requirements/#tab_0</w:t>
        </w:r>
      </w:hyperlink>
      <w:r w:rsidRPr="00A13578">
        <w:rPr>
          <w:rFonts w:ascii="Arial" w:hAnsi="Arial" w:cs="Arial"/>
          <w:color w:val="000000" w:themeColor="text1"/>
          <w:sz w:val="23"/>
          <w:szCs w:val="23"/>
          <w:lang w:val="cy-GB"/>
        </w:rPr>
        <w:t xml:space="preserve">  [Cyrchwyd: 29 Hydref 2024].</w:t>
      </w:r>
    </w:p>
    <w:p w14:paraId="30E9A7CE" w14:textId="77777777" w:rsidR="00A13578" w:rsidRPr="00A13578" w:rsidRDefault="00A13578" w:rsidP="00A13578">
      <w:pPr>
        <w:spacing w:line="360" w:lineRule="auto"/>
        <w:rPr>
          <w:rFonts w:ascii="Arial" w:hAnsi="Arial" w:cs="Arial"/>
          <w:color w:val="000000" w:themeColor="text1"/>
          <w:sz w:val="23"/>
          <w:szCs w:val="23"/>
        </w:rPr>
      </w:pPr>
    </w:p>
    <w:p w14:paraId="04BA7FE0" w14:textId="77777777" w:rsidR="00A13578" w:rsidRDefault="00A13578" w:rsidP="00A13578">
      <w:pPr>
        <w:spacing w:line="360" w:lineRule="auto"/>
        <w:rPr>
          <w:rFonts w:ascii="Arial" w:hAnsi="Arial" w:cs="Arial"/>
          <w:color w:val="000000" w:themeColor="text1"/>
          <w:sz w:val="23"/>
          <w:szCs w:val="23"/>
          <w:lang w:val="cy-GB"/>
        </w:rPr>
      </w:pPr>
      <w:r w:rsidRPr="00A13578">
        <w:rPr>
          <w:rFonts w:ascii="Arial" w:hAnsi="Arial" w:cs="Arial"/>
          <w:color w:val="000000" w:themeColor="text1"/>
          <w:sz w:val="23"/>
          <w:szCs w:val="23"/>
        </w:rPr>
        <w:lastRenderedPageBreak/>
        <w:t>Xiao, P et. Al. (2023). Associations between dyslexia and children’s mental health: findings from a follow-up study in China.</w:t>
      </w:r>
      <w:r w:rsidRPr="00A13578">
        <w:rPr>
          <w:rFonts w:ascii="Arial" w:hAnsi="Arial" w:cs="Arial"/>
          <w:color w:val="000000" w:themeColor="text1"/>
          <w:sz w:val="23"/>
          <w:szCs w:val="23"/>
          <w:lang w:val="cy-GB"/>
        </w:rPr>
        <w:t> </w:t>
      </w:r>
      <w:r w:rsidRPr="00A13578">
        <w:rPr>
          <w:rFonts w:ascii="Arial" w:hAnsi="Arial" w:cs="Arial"/>
          <w:i/>
          <w:iCs/>
          <w:color w:val="000000" w:themeColor="text1"/>
          <w:sz w:val="23"/>
          <w:szCs w:val="23"/>
          <w:lang w:val="cy-GB"/>
        </w:rPr>
        <w:t>Psychiatry Research</w:t>
      </w:r>
      <w:r w:rsidRPr="00A13578">
        <w:rPr>
          <w:rFonts w:ascii="Arial" w:hAnsi="Arial" w:cs="Arial"/>
          <w:color w:val="000000" w:themeColor="text1"/>
          <w:sz w:val="23"/>
          <w:szCs w:val="23"/>
        </w:rPr>
        <w:t xml:space="preserve">, 324, p.115188. </w:t>
      </w:r>
      <w:proofErr w:type="spellStart"/>
      <w:r w:rsidRPr="00A13578">
        <w:rPr>
          <w:rFonts w:ascii="Arial" w:hAnsi="Arial" w:cs="Arial"/>
          <w:color w:val="000000" w:themeColor="text1"/>
          <w:sz w:val="23"/>
          <w:szCs w:val="23"/>
        </w:rPr>
        <w:t>Ar</w:t>
      </w:r>
      <w:proofErr w:type="spellEnd"/>
      <w:r w:rsidRPr="00A13578">
        <w:rPr>
          <w:rFonts w:ascii="Arial" w:hAnsi="Arial" w:cs="Arial"/>
          <w:color w:val="000000" w:themeColor="text1"/>
          <w:sz w:val="23"/>
          <w:szCs w:val="23"/>
        </w:rPr>
        <w:t xml:space="preserve"> </w:t>
      </w:r>
      <w:proofErr w:type="spellStart"/>
      <w:r w:rsidRPr="00A13578">
        <w:rPr>
          <w:rFonts w:ascii="Arial" w:hAnsi="Arial" w:cs="Arial"/>
          <w:color w:val="000000" w:themeColor="text1"/>
          <w:sz w:val="23"/>
          <w:szCs w:val="23"/>
        </w:rPr>
        <w:t>gael</w:t>
      </w:r>
      <w:proofErr w:type="spellEnd"/>
      <w:r w:rsidRPr="00A13578">
        <w:rPr>
          <w:rFonts w:ascii="Arial" w:hAnsi="Arial" w:cs="Arial"/>
          <w:color w:val="000000" w:themeColor="text1"/>
          <w:sz w:val="23"/>
          <w:szCs w:val="23"/>
        </w:rPr>
        <w:t xml:space="preserve"> </w:t>
      </w:r>
      <w:proofErr w:type="spellStart"/>
      <w:r w:rsidRPr="00A13578">
        <w:rPr>
          <w:rFonts w:ascii="Arial" w:hAnsi="Arial" w:cs="Arial"/>
          <w:color w:val="000000" w:themeColor="text1"/>
          <w:sz w:val="23"/>
          <w:szCs w:val="23"/>
        </w:rPr>
        <w:t>yn</w:t>
      </w:r>
      <w:proofErr w:type="spellEnd"/>
      <w:r w:rsidRPr="00A13578">
        <w:rPr>
          <w:rFonts w:ascii="Arial" w:hAnsi="Arial" w:cs="Arial"/>
          <w:color w:val="000000" w:themeColor="text1"/>
          <w:sz w:val="23"/>
          <w:szCs w:val="23"/>
        </w:rPr>
        <w:t xml:space="preserve">: </w:t>
      </w:r>
      <w:hyperlink r:id="rId8" w:history="1">
        <w:r w:rsidRPr="00A13578">
          <w:rPr>
            <w:rStyle w:val="Hyperlink"/>
            <w:rFonts w:ascii="Arial" w:hAnsi="Arial" w:cs="Arial"/>
            <w:sz w:val="23"/>
            <w:szCs w:val="23"/>
            <w:lang w:val="cy-GB"/>
          </w:rPr>
          <w:t>https://pubmed.ncbi.nlm.nih.gov/37054554/</w:t>
        </w:r>
      </w:hyperlink>
      <w:r w:rsidRPr="00A13578">
        <w:rPr>
          <w:rFonts w:ascii="Arial" w:hAnsi="Arial" w:cs="Arial"/>
          <w:color w:val="000000" w:themeColor="text1"/>
          <w:sz w:val="23"/>
          <w:szCs w:val="23"/>
          <w:lang w:val="cy-GB"/>
        </w:rPr>
        <w:t xml:space="preserve">  [Cyrchwyd: 26 Hydref 2024].</w:t>
      </w:r>
    </w:p>
    <w:p w14:paraId="7D226701" w14:textId="77777777" w:rsidR="00A13578" w:rsidRPr="00755428" w:rsidRDefault="00A13578" w:rsidP="00260813">
      <w:pPr>
        <w:spacing w:line="360" w:lineRule="auto"/>
        <w:rPr>
          <w:rFonts w:ascii="Arial" w:hAnsi="Arial" w:cs="Arial"/>
          <w:color w:val="000000" w:themeColor="text1"/>
          <w:sz w:val="23"/>
          <w:szCs w:val="23"/>
        </w:rPr>
      </w:pPr>
    </w:p>
    <w:sectPr w:rsidR="00A13578" w:rsidRPr="007554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689"/>
    <w:rsid w:val="000062F6"/>
    <w:rsid w:val="00007480"/>
    <w:rsid w:val="000153E0"/>
    <w:rsid w:val="00020C66"/>
    <w:rsid w:val="00021A97"/>
    <w:rsid w:val="00025141"/>
    <w:rsid w:val="00026C6E"/>
    <w:rsid w:val="000F284D"/>
    <w:rsid w:val="0012241F"/>
    <w:rsid w:val="001D28EB"/>
    <w:rsid w:val="001E03CD"/>
    <w:rsid w:val="00200689"/>
    <w:rsid w:val="00212A39"/>
    <w:rsid w:val="00247E53"/>
    <w:rsid w:val="00256E99"/>
    <w:rsid w:val="00260813"/>
    <w:rsid w:val="002643FF"/>
    <w:rsid w:val="00275176"/>
    <w:rsid w:val="002A00C5"/>
    <w:rsid w:val="002A0682"/>
    <w:rsid w:val="00311023"/>
    <w:rsid w:val="00362C3B"/>
    <w:rsid w:val="003717A5"/>
    <w:rsid w:val="0037266B"/>
    <w:rsid w:val="003C7BDB"/>
    <w:rsid w:val="0046225A"/>
    <w:rsid w:val="00463F9A"/>
    <w:rsid w:val="00492888"/>
    <w:rsid w:val="004A2B15"/>
    <w:rsid w:val="004D05A5"/>
    <w:rsid w:val="00636254"/>
    <w:rsid w:val="00675C8E"/>
    <w:rsid w:val="00681036"/>
    <w:rsid w:val="0070362A"/>
    <w:rsid w:val="0073672E"/>
    <w:rsid w:val="00755428"/>
    <w:rsid w:val="00773B37"/>
    <w:rsid w:val="0081121A"/>
    <w:rsid w:val="00815A50"/>
    <w:rsid w:val="00883F5F"/>
    <w:rsid w:val="00885C3C"/>
    <w:rsid w:val="00947E8F"/>
    <w:rsid w:val="00963997"/>
    <w:rsid w:val="009A34E8"/>
    <w:rsid w:val="00A07F72"/>
    <w:rsid w:val="00A13578"/>
    <w:rsid w:val="00A30265"/>
    <w:rsid w:val="00A750D1"/>
    <w:rsid w:val="00AC77AE"/>
    <w:rsid w:val="00AD35F8"/>
    <w:rsid w:val="00AD74E3"/>
    <w:rsid w:val="00B14FEB"/>
    <w:rsid w:val="00B735E8"/>
    <w:rsid w:val="00BE1BB1"/>
    <w:rsid w:val="00BE336C"/>
    <w:rsid w:val="00BF4E62"/>
    <w:rsid w:val="00C105EF"/>
    <w:rsid w:val="00C223AD"/>
    <w:rsid w:val="00CE19C0"/>
    <w:rsid w:val="00D44725"/>
    <w:rsid w:val="00D655B4"/>
    <w:rsid w:val="00D818D8"/>
    <w:rsid w:val="00D935C1"/>
    <w:rsid w:val="00DA7508"/>
    <w:rsid w:val="00DC680F"/>
    <w:rsid w:val="00DE2E93"/>
    <w:rsid w:val="00E17DFD"/>
    <w:rsid w:val="00E23494"/>
    <w:rsid w:val="00E45A4A"/>
    <w:rsid w:val="00E649B6"/>
    <w:rsid w:val="00E732EF"/>
    <w:rsid w:val="00ED7BCA"/>
    <w:rsid w:val="00EF067B"/>
    <w:rsid w:val="00F73BF5"/>
    <w:rsid w:val="00FC09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49C7655"/>
  <w15:chartTrackingRefBased/>
  <w15:docId w15:val="{38CD4937-5FF9-2342-ACA7-04961ED94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06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06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06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06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06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068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068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068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068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6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06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06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06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06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06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06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06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0689"/>
    <w:rPr>
      <w:rFonts w:eastAsiaTheme="majorEastAsia" w:cstheme="majorBidi"/>
      <w:color w:val="272727" w:themeColor="text1" w:themeTint="D8"/>
    </w:rPr>
  </w:style>
  <w:style w:type="paragraph" w:styleId="Title">
    <w:name w:val="Title"/>
    <w:basedOn w:val="Normal"/>
    <w:next w:val="Normal"/>
    <w:link w:val="TitleChar"/>
    <w:uiPriority w:val="10"/>
    <w:qFormat/>
    <w:rsid w:val="0020068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06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068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06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068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00689"/>
    <w:rPr>
      <w:i/>
      <w:iCs/>
      <w:color w:val="404040" w:themeColor="text1" w:themeTint="BF"/>
    </w:rPr>
  </w:style>
  <w:style w:type="paragraph" w:styleId="ListParagraph">
    <w:name w:val="List Paragraph"/>
    <w:basedOn w:val="Normal"/>
    <w:uiPriority w:val="34"/>
    <w:qFormat/>
    <w:rsid w:val="00200689"/>
    <w:pPr>
      <w:ind w:left="720"/>
      <w:contextualSpacing/>
    </w:pPr>
  </w:style>
  <w:style w:type="character" w:styleId="IntenseEmphasis">
    <w:name w:val="Intense Emphasis"/>
    <w:basedOn w:val="DefaultParagraphFont"/>
    <w:uiPriority w:val="21"/>
    <w:qFormat/>
    <w:rsid w:val="00200689"/>
    <w:rPr>
      <w:i/>
      <w:iCs/>
      <w:color w:val="0F4761" w:themeColor="accent1" w:themeShade="BF"/>
    </w:rPr>
  </w:style>
  <w:style w:type="paragraph" w:styleId="IntenseQuote">
    <w:name w:val="Intense Quote"/>
    <w:basedOn w:val="Normal"/>
    <w:next w:val="Normal"/>
    <w:link w:val="IntenseQuoteChar"/>
    <w:uiPriority w:val="30"/>
    <w:qFormat/>
    <w:rsid w:val="002006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0689"/>
    <w:rPr>
      <w:i/>
      <w:iCs/>
      <w:color w:val="0F4761" w:themeColor="accent1" w:themeShade="BF"/>
    </w:rPr>
  </w:style>
  <w:style w:type="character" w:styleId="IntenseReference">
    <w:name w:val="Intense Reference"/>
    <w:basedOn w:val="DefaultParagraphFont"/>
    <w:uiPriority w:val="32"/>
    <w:qFormat/>
    <w:rsid w:val="00200689"/>
    <w:rPr>
      <w:b/>
      <w:bCs/>
      <w:smallCaps/>
      <w:color w:val="0F4761" w:themeColor="accent1" w:themeShade="BF"/>
      <w:spacing w:val="5"/>
    </w:rPr>
  </w:style>
  <w:style w:type="paragraph" w:customStyle="1" w:styleId="AssignBody">
    <w:name w:val="AssignBody"/>
    <w:basedOn w:val="Normal"/>
    <w:link w:val="AssignBodyChar"/>
    <w:qFormat/>
    <w:rsid w:val="00260813"/>
    <w:pPr>
      <w:spacing w:line="360" w:lineRule="auto"/>
    </w:pPr>
    <w:rPr>
      <w:rFonts w:ascii="Arial" w:hAnsi="Arial"/>
      <w:kern w:val="0"/>
      <w:sz w:val="22"/>
      <w:szCs w:val="22"/>
      <w14:ligatures w14:val="none"/>
    </w:rPr>
  </w:style>
  <w:style w:type="character" w:customStyle="1" w:styleId="AssignBodyChar">
    <w:name w:val="AssignBody Char"/>
    <w:basedOn w:val="DefaultParagraphFont"/>
    <w:link w:val="AssignBody"/>
    <w:rsid w:val="00260813"/>
    <w:rPr>
      <w:rFonts w:ascii="Arial" w:hAnsi="Arial"/>
      <w:kern w:val="0"/>
      <w:sz w:val="22"/>
      <w:szCs w:val="22"/>
      <w14:ligatures w14:val="none"/>
    </w:rPr>
  </w:style>
  <w:style w:type="table" w:styleId="TableGrid">
    <w:name w:val="Table Grid"/>
    <w:basedOn w:val="TableNormal"/>
    <w:uiPriority w:val="39"/>
    <w:rsid w:val="00260813"/>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2A0682"/>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2A0682"/>
    <w:rPr>
      <w:rFonts w:ascii="Consolas" w:hAnsi="Consolas" w:cs="Consolas"/>
      <w:sz w:val="20"/>
      <w:szCs w:val="20"/>
    </w:rPr>
  </w:style>
  <w:style w:type="paragraph" w:styleId="NormalWeb">
    <w:name w:val="Normal (Web)"/>
    <w:basedOn w:val="Normal"/>
    <w:uiPriority w:val="99"/>
    <w:semiHidden/>
    <w:unhideWhenUsed/>
    <w:rsid w:val="00755428"/>
    <w:rPr>
      <w:rFonts w:ascii="Times New Roman" w:hAnsi="Times New Roman" w:cs="Times New Roman"/>
    </w:rPr>
  </w:style>
  <w:style w:type="character" w:styleId="Hyperlink">
    <w:name w:val="Hyperlink"/>
    <w:basedOn w:val="DefaultParagraphFont"/>
    <w:uiPriority w:val="99"/>
    <w:unhideWhenUsed/>
    <w:rsid w:val="00A13578"/>
    <w:rPr>
      <w:color w:val="467886" w:themeColor="hyperlink"/>
      <w:u w:val="single"/>
    </w:rPr>
  </w:style>
  <w:style w:type="character" w:styleId="UnresolvedMention">
    <w:name w:val="Unresolved Mention"/>
    <w:basedOn w:val="DefaultParagraphFont"/>
    <w:uiPriority w:val="99"/>
    <w:semiHidden/>
    <w:unhideWhenUsed/>
    <w:rsid w:val="00A135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0799556">
      <w:bodyDiv w:val="1"/>
      <w:marLeft w:val="0"/>
      <w:marRight w:val="0"/>
      <w:marTop w:val="0"/>
      <w:marBottom w:val="0"/>
      <w:divBdr>
        <w:top w:val="none" w:sz="0" w:space="0" w:color="auto"/>
        <w:left w:val="none" w:sz="0" w:space="0" w:color="auto"/>
        <w:bottom w:val="none" w:sz="0" w:space="0" w:color="auto"/>
        <w:right w:val="none" w:sz="0" w:space="0" w:color="auto"/>
      </w:divBdr>
    </w:div>
    <w:div w:id="230963775">
      <w:bodyDiv w:val="1"/>
      <w:marLeft w:val="0"/>
      <w:marRight w:val="0"/>
      <w:marTop w:val="0"/>
      <w:marBottom w:val="0"/>
      <w:divBdr>
        <w:top w:val="none" w:sz="0" w:space="0" w:color="auto"/>
        <w:left w:val="none" w:sz="0" w:space="0" w:color="auto"/>
        <w:bottom w:val="none" w:sz="0" w:space="0" w:color="auto"/>
        <w:right w:val="none" w:sz="0" w:space="0" w:color="auto"/>
      </w:divBdr>
    </w:div>
    <w:div w:id="342587827">
      <w:bodyDiv w:val="1"/>
      <w:marLeft w:val="0"/>
      <w:marRight w:val="0"/>
      <w:marTop w:val="0"/>
      <w:marBottom w:val="0"/>
      <w:divBdr>
        <w:top w:val="none" w:sz="0" w:space="0" w:color="auto"/>
        <w:left w:val="none" w:sz="0" w:space="0" w:color="auto"/>
        <w:bottom w:val="none" w:sz="0" w:space="0" w:color="auto"/>
        <w:right w:val="none" w:sz="0" w:space="0" w:color="auto"/>
      </w:divBdr>
    </w:div>
    <w:div w:id="527332341">
      <w:bodyDiv w:val="1"/>
      <w:marLeft w:val="0"/>
      <w:marRight w:val="0"/>
      <w:marTop w:val="0"/>
      <w:marBottom w:val="0"/>
      <w:divBdr>
        <w:top w:val="none" w:sz="0" w:space="0" w:color="auto"/>
        <w:left w:val="none" w:sz="0" w:space="0" w:color="auto"/>
        <w:bottom w:val="none" w:sz="0" w:space="0" w:color="auto"/>
        <w:right w:val="none" w:sz="0" w:space="0" w:color="auto"/>
      </w:divBdr>
    </w:div>
    <w:div w:id="550271396">
      <w:bodyDiv w:val="1"/>
      <w:marLeft w:val="0"/>
      <w:marRight w:val="0"/>
      <w:marTop w:val="0"/>
      <w:marBottom w:val="0"/>
      <w:divBdr>
        <w:top w:val="none" w:sz="0" w:space="0" w:color="auto"/>
        <w:left w:val="none" w:sz="0" w:space="0" w:color="auto"/>
        <w:bottom w:val="none" w:sz="0" w:space="0" w:color="auto"/>
        <w:right w:val="none" w:sz="0" w:space="0" w:color="auto"/>
      </w:divBdr>
    </w:div>
    <w:div w:id="731851446">
      <w:bodyDiv w:val="1"/>
      <w:marLeft w:val="0"/>
      <w:marRight w:val="0"/>
      <w:marTop w:val="0"/>
      <w:marBottom w:val="0"/>
      <w:divBdr>
        <w:top w:val="none" w:sz="0" w:space="0" w:color="auto"/>
        <w:left w:val="none" w:sz="0" w:space="0" w:color="auto"/>
        <w:bottom w:val="none" w:sz="0" w:space="0" w:color="auto"/>
        <w:right w:val="none" w:sz="0" w:space="0" w:color="auto"/>
      </w:divBdr>
    </w:div>
    <w:div w:id="964652538">
      <w:bodyDiv w:val="1"/>
      <w:marLeft w:val="0"/>
      <w:marRight w:val="0"/>
      <w:marTop w:val="0"/>
      <w:marBottom w:val="0"/>
      <w:divBdr>
        <w:top w:val="none" w:sz="0" w:space="0" w:color="auto"/>
        <w:left w:val="none" w:sz="0" w:space="0" w:color="auto"/>
        <w:bottom w:val="none" w:sz="0" w:space="0" w:color="auto"/>
        <w:right w:val="none" w:sz="0" w:space="0" w:color="auto"/>
      </w:divBdr>
      <w:divsChild>
        <w:div w:id="509107872">
          <w:marLeft w:val="0"/>
          <w:marRight w:val="0"/>
          <w:marTop w:val="0"/>
          <w:marBottom w:val="0"/>
          <w:divBdr>
            <w:top w:val="none" w:sz="0" w:space="0" w:color="auto"/>
            <w:left w:val="none" w:sz="0" w:space="0" w:color="auto"/>
            <w:bottom w:val="none" w:sz="0" w:space="0" w:color="auto"/>
            <w:right w:val="none" w:sz="0" w:space="0" w:color="auto"/>
          </w:divBdr>
          <w:divsChild>
            <w:div w:id="429396524">
              <w:marLeft w:val="0"/>
              <w:marRight w:val="0"/>
              <w:marTop w:val="0"/>
              <w:marBottom w:val="0"/>
              <w:divBdr>
                <w:top w:val="none" w:sz="0" w:space="0" w:color="auto"/>
                <w:left w:val="none" w:sz="0" w:space="0" w:color="auto"/>
                <w:bottom w:val="none" w:sz="0" w:space="0" w:color="auto"/>
                <w:right w:val="none" w:sz="0" w:space="0" w:color="auto"/>
              </w:divBdr>
              <w:divsChild>
                <w:div w:id="236794781">
                  <w:marLeft w:val="0"/>
                  <w:marRight w:val="0"/>
                  <w:marTop w:val="0"/>
                  <w:marBottom w:val="0"/>
                  <w:divBdr>
                    <w:top w:val="none" w:sz="0" w:space="0" w:color="auto"/>
                    <w:left w:val="none" w:sz="0" w:space="0" w:color="auto"/>
                    <w:bottom w:val="none" w:sz="0" w:space="0" w:color="auto"/>
                    <w:right w:val="none" w:sz="0" w:space="0" w:color="auto"/>
                  </w:divBdr>
                  <w:divsChild>
                    <w:div w:id="5559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9768060">
      <w:bodyDiv w:val="1"/>
      <w:marLeft w:val="0"/>
      <w:marRight w:val="0"/>
      <w:marTop w:val="0"/>
      <w:marBottom w:val="0"/>
      <w:divBdr>
        <w:top w:val="none" w:sz="0" w:space="0" w:color="auto"/>
        <w:left w:val="none" w:sz="0" w:space="0" w:color="auto"/>
        <w:bottom w:val="none" w:sz="0" w:space="0" w:color="auto"/>
        <w:right w:val="none" w:sz="0" w:space="0" w:color="auto"/>
      </w:divBdr>
    </w:div>
    <w:div w:id="1014042042">
      <w:bodyDiv w:val="1"/>
      <w:marLeft w:val="0"/>
      <w:marRight w:val="0"/>
      <w:marTop w:val="0"/>
      <w:marBottom w:val="0"/>
      <w:divBdr>
        <w:top w:val="none" w:sz="0" w:space="0" w:color="auto"/>
        <w:left w:val="none" w:sz="0" w:space="0" w:color="auto"/>
        <w:bottom w:val="none" w:sz="0" w:space="0" w:color="auto"/>
        <w:right w:val="none" w:sz="0" w:space="0" w:color="auto"/>
      </w:divBdr>
    </w:div>
    <w:div w:id="1067335641">
      <w:bodyDiv w:val="1"/>
      <w:marLeft w:val="0"/>
      <w:marRight w:val="0"/>
      <w:marTop w:val="0"/>
      <w:marBottom w:val="0"/>
      <w:divBdr>
        <w:top w:val="none" w:sz="0" w:space="0" w:color="auto"/>
        <w:left w:val="none" w:sz="0" w:space="0" w:color="auto"/>
        <w:bottom w:val="none" w:sz="0" w:space="0" w:color="auto"/>
        <w:right w:val="none" w:sz="0" w:space="0" w:color="auto"/>
      </w:divBdr>
      <w:divsChild>
        <w:div w:id="995306787">
          <w:marLeft w:val="0"/>
          <w:marRight w:val="0"/>
          <w:marTop w:val="0"/>
          <w:marBottom w:val="0"/>
          <w:divBdr>
            <w:top w:val="none" w:sz="0" w:space="0" w:color="auto"/>
            <w:left w:val="none" w:sz="0" w:space="0" w:color="auto"/>
            <w:bottom w:val="none" w:sz="0" w:space="0" w:color="auto"/>
            <w:right w:val="none" w:sz="0" w:space="0" w:color="auto"/>
          </w:divBdr>
        </w:div>
      </w:divsChild>
    </w:div>
    <w:div w:id="1168323327">
      <w:bodyDiv w:val="1"/>
      <w:marLeft w:val="0"/>
      <w:marRight w:val="0"/>
      <w:marTop w:val="0"/>
      <w:marBottom w:val="0"/>
      <w:divBdr>
        <w:top w:val="none" w:sz="0" w:space="0" w:color="auto"/>
        <w:left w:val="none" w:sz="0" w:space="0" w:color="auto"/>
        <w:bottom w:val="none" w:sz="0" w:space="0" w:color="auto"/>
        <w:right w:val="none" w:sz="0" w:space="0" w:color="auto"/>
      </w:divBdr>
    </w:div>
    <w:div w:id="1319384772">
      <w:bodyDiv w:val="1"/>
      <w:marLeft w:val="0"/>
      <w:marRight w:val="0"/>
      <w:marTop w:val="0"/>
      <w:marBottom w:val="0"/>
      <w:divBdr>
        <w:top w:val="none" w:sz="0" w:space="0" w:color="auto"/>
        <w:left w:val="none" w:sz="0" w:space="0" w:color="auto"/>
        <w:bottom w:val="none" w:sz="0" w:space="0" w:color="auto"/>
        <w:right w:val="none" w:sz="0" w:space="0" w:color="auto"/>
      </w:divBdr>
    </w:div>
    <w:div w:id="1335954255">
      <w:bodyDiv w:val="1"/>
      <w:marLeft w:val="0"/>
      <w:marRight w:val="0"/>
      <w:marTop w:val="0"/>
      <w:marBottom w:val="0"/>
      <w:divBdr>
        <w:top w:val="none" w:sz="0" w:space="0" w:color="auto"/>
        <w:left w:val="none" w:sz="0" w:space="0" w:color="auto"/>
        <w:bottom w:val="none" w:sz="0" w:space="0" w:color="auto"/>
        <w:right w:val="none" w:sz="0" w:space="0" w:color="auto"/>
      </w:divBdr>
    </w:div>
    <w:div w:id="1367637299">
      <w:bodyDiv w:val="1"/>
      <w:marLeft w:val="0"/>
      <w:marRight w:val="0"/>
      <w:marTop w:val="0"/>
      <w:marBottom w:val="0"/>
      <w:divBdr>
        <w:top w:val="none" w:sz="0" w:space="0" w:color="auto"/>
        <w:left w:val="none" w:sz="0" w:space="0" w:color="auto"/>
        <w:bottom w:val="none" w:sz="0" w:space="0" w:color="auto"/>
        <w:right w:val="none" w:sz="0" w:space="0" w:color="auto"/>
      </w:divBdr>
    </w:div>
    <w:div w:id="1596741288">
      <w:bodyDiv w:val="1"/>
      <w:marLeft w:val="0"/>
      <w:marRight w:val="0"/>
      <w:marTop w:val="0"/>
      <w:marBottom w:val="0"/>
      <w:divBdr>
        <w:top w:val="none" w:sz="0" w:space="0" w:color="auto"/>
        <w:left w:val="none" w:sz="0" w:space="0" w:color="auto"/>
        <w:bottom w:val="none" w:sz="0" w:space="0" w:color="auto"/>
        <w:right w:val="none" w:sz="0" w:space="0" w:color="auto"/>
      </w:divBdr>
    </w:div>
    <w:div w:id="1607273355">
      <w:bodyDiv w:val="1"/>
      <w:marLeft w:val="0"/>
      <w:marRight w:val="0"/>
      <w:marTop w:val="0"/>
      <w:marBottom w:val="0"/>
      <w:divBdr>
        <w:top w:val="none" w:sz="0" w:space="0" w:color="auto"/>
        <w:left w:val="none" w:sz="0" w:space="0" w:color="auto"/>
        <w:bottom w:val="none" w:sz="0" w:space="0" w:color="auto"/>
        <w:right w:val="none" w:sz="0" w:space="0" w:color="auto"/>
      </w:divBdr>
    </w:div>
    <w:div w:id="1642923758">
      <w:bodyDiv w:val="1"/>
      <w:marLeft w:val="0"/>
      <w:marRight w:val="0"/>
      <w:marTop w:val="0"/>
      <w:marBottom w:val="0"/>
      <w:divBdr>
        <w:top w:val="none" w:sz="0" w:space="0" w:color="auto"/>
        <w:left w:val="none" w:sz="0" w:space="0" w:color="auto"/>
        <w:bottom w:val="none" w:sz="0" w:space="0" w:color="auto"/>
        <w:right w:val="none" w:sz="0" w:space="0" w:color="auto"/>
      </w:divBdr>
      <w:divsChild>
        <w:div w:id="296684574">
          <w:marLeft w:val="0"/>
          <w:marRight w:val="0"/>
          <w:marTop w:val="0"/>
          <w:marBottom w:val="0"/>
          <w:divBdr>
            <w:top w:val="none" w:sz="0" w:space="0" w:color="auto"/>
            <w:left w:val="none" w:sz="0" w:space="0" w:color="auto"/>
            <w:bottom w:val="none" w:sz="0" w:space="0" w:color="auto"/>
            <w:right w:val="none" w:sz="0" w:space="0" w:color="auto"/>
          </w:divBdr>
          <w:divsChild>
            <w:div w:id="755977292">
              <w:marLeft w:val="0"/>
              <w:marRight w:val="0"/>
              <w:marTop w:val="0"/>
              <w:marBottom w:val="0"/>
              <w:divBdr>
                <w:top w:val="none" w:sz="0" w:space="0" w:color="auto"/>
                <w:left w:val="none" w:sz="0" w:space="0" w:color="auto"/>
                <w:bottom w:val="none" w:sz="0" w:space="0" w:color="auto"/>
                <w:right w:val="none" w:sz="0" w:space="0" w:color="auto"/>
              </w:divBdr>
              <w:divsChild>
                <w:div w:id="759302336">
                  <w:marLeft w:val="0"/>
                  <w:marRight w:val="0"/>
                  <w:marTop w:val="0"/>
                  <w:marBottom w:val="0"/>
                  <w:divBdr>
                    <w:top w:val="none" w:sz="0" w:space="0" w:color="auto"/>
                    <w:left w:val="none" w:sz="0" w:space="0" w:color="auto"/>
                    <w:bottom w:val="none" w:sz="0" w:space="0" w:color="auto"/>
                    <w:right w:val="none" w:sz="0" w:space="0" w:color="auto"/>
                  </w:divBdr>
                  <w:divsChild>
                    <w:div w:id="115633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7804394">
      <w:bodyDiv w:val="1"/>
      <w:marLeft w:val="0"/>
      <w:marRight w:val="0"/>
      <w:marTop w:val="0"/>
      <w:marBottom w:val="0"/>
      <w:divBdr>
        <w:top w:val="none" w:sz="0" w:space="0" w:color="auto"/>
        <w:left w:val="none" w:sz="0" w:space="0" w:color="auto"/>
        <w:bottom w:val="none" w:sz="0" w:space="0" w:color="auto"/>
        <w:right w:val="none" w:sz="0" w:space="0" w:color="auto"/>
      </w:divBdr>
      <w:divsChild>
        <w:div w:id="1864591493">
          <w:marLeft w:val="0"/>
          <w:marRight w:val="0"/>
          <w:marTop w:val="0"/>
          <w:marBottom w:val="0"/>
          <w:divBdr>
            <w:top w:val="none" w:sz="0" w:space="0" w:color="auto"/>
            <w:left w:val="none" w:sz="0" w:space="0" w:color="auto"/>
            <w:bottom w:val="none" w:sz="0" w:space="0" w:color="auto"/>
            <w:right w:val="none" w:sz="0" w:space="0" w:color="auto"/>
          </w:divBdr>
        </w:div>
      </w:divsChild>
    </w:div>
    <w:div w:id="1921913704">
      <w:bodyDiv w:val="1"/>
      <w:marLeft w:val="0"/>
      <w:marRight w:val="0"/>
      <w:marTop w:val="0"/>
      <w:marBottom w:val="0"/>
      <w:divBdr>
        <w:top w:val="none" w:sz="0" w:space="0" w:color="auto"/>
        <w:left w:val="none" w:sz="0" w:space="0" w:color="auto"/>
        <w:bottom w:val="none" w:sz="0" w:space="0" w:color="auto"/>
        <w:right w:val="none" w:sz="0" w:space="0" w:color="auto"/>
      </w:divBdr>
    </w:div>
    <w:div w:id="1988392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37054554/" TargetMode="External"/><Relationship Id="rId3" Type="http://schemas.openxmlformats.org/officeDocument/2006/relationships/webSettings" Target="webSettings.xml"/><Relationship Id="rId7" Type="http://schemas.openxmlformats.org/officeDocument/2006/relationships/hyperlink" Target="https://www.wjec.co.uk/home/administration/special-requirement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yslexiahelp.umich.edu/tools/software-assistive-technology/text-to-speech-readers" TargetMode="External"/><Relationship Id="rId5" Type="http://schemas.openxmlformats.org/officeDocument/2006/relationships/hyperlink" Target="https://pmc.ncbi.nlm.nih.gov/articles/PMC10847176/" TargetMode="External"/><Relationship Id="rId10" Type="http://schemas.openxmlformats.org/officeDocument/2006/relationships/theme" Target="theme/theme1.xml"/><Relationship Id="rId4" Type="http://schemas.openxmlformats.org/officeDocument/2006/relationships/hyperlink" Target="https://www.carmarthenshire.gov.wales/council-services/education-schools/additional-learning-needs/additional-learning-needs-decision-making-process/3-what-is-a-one-page-profile/"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3578</Words>
  <Characters>20395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Maycock</dc:creator>
  <cp:keywords/>
  <dc:description/>
  <cp:lastModifiedBy>Elen Maycock</cp:lastModifiedBy>
  <cp:revision>3</cp:revision>
  <dcterms:created xsi:type="dcterms:W3CDTF">2024-11-10T22:37:00Z</dcterms:created>
  <dcterms:modified xsi:type="dcterms:W3CDTF">2024-11-10T22:39:00Z</dcterms:modified>
</cp:coreProperties>
</file>