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5959" w:rsidRPr="00467D62" w:rsidRDefault="00B15959" w:rsidP="00B15959">
      <w:pPr>
        <w:jc w:val="center"/>
      </w:pPr>
      <w:r w:rsidRPr="00467D62">
        <w:rPr>
          <w:noProof/>
          <w:lang w:val="en-IN" w:eastAsia="en-IN"/>
        </w:rPr>
        <w:drawing>
          <wp:inline distT="0" distB="0" distL="0" distR="0">
            <wp:extent cx="2157211" cy="863432"/>
            <wp:effectExtent l="0" t="0" r="0" b="0"/>
            <wp:docPr id="9"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rsidR="00B15959" w:rsidRPr="00467D62" w:rsidRDefault="00B15959" w:rsidP="00B15959"/>
    <w:p w:rsidR="00B15959" w:rsidRPr="00467D62" w:rsidRDefault="00B15959" w:rsidP="00B15959">
      <w:pPr>
        <w:jc w:val="right"/>
        <w:rPr>
          <w:rFonts w:cs="Times New Roman"/>
        </w:rPr>
      </w:pPr>
    </w:p>
    <w:p w:rsidR="00B15959" w:rsidRPr="00B15959" w:rsidRDefault="00B15959" w:rsidP="00B15959">
      <w:pPr>
        <w:jc w:val="center"/>
        <w:rPr>
          <w:rFonts w:cs="Times New Roman"/>
        </w:rPr>
      </w:pPr>
      <w:r w:rsidRPr="005B792E">
        <w:rPr>
          <w:rFonts w:cs="Times New Roman"/>
          <w:sz w:val="40"/>
          <w:szCs w:val="40"/>
        </w:rPr>
        <w:t>Strategic Management (LCMB7003)</w:t>
      </w:r>
    </w:p>
    <w:p w:rsidR="00B15959" w:rsidRDefault="00B15959" w:rsidP="00381B84">
      <w:pPr>
        <w:pStyle w:val="Heading1"/>
        <w:spacing w:before="0" w:line="360" w:lineRule="auto"/>
        <w:jc w:val="both"/>
        <w:rPr>
          <w:rFonts w:ascii="Times New Roman" w:eastAsia="Times New Roman" w:hAnsi="Times New Roman" w:cs="Times New Roman"/>
          <w:b/>
          <w:bCs/>
          <w:kern w:val="0"/>
          <w:sz w:val="24"/>
          <w:szCs w:val="24"/>
          <w:lang w:val="en-US" w:bidi="ml-IN"/>
        </w:rPr>
      </w:pPr>
    </w:p>
    <w:p w:rsidR="00B15959" w:rsidRDefault="00B15959" w:rsidP="00B15959">
      <w:pPr>
        <w:pStyle w:val="Heading1"/>
        <w:spacing w:before="0" w:line="360" w:lineRule="auto"/>
        <w:jc w:val="center"/>
        <w:rPr>
          <w:rFonts w:ascii="Times New Roman" w:eastAsia="Times New Roman" w:hAnsi="Times New Roman" w:cs="Times New Roman"/>
          <w:b/>
          <w:bCs/>
          <w:kern w:val="0"/>
          <w:sz w:val="24"/>
          <w:szCs w:val="24"/>
          <w:lang w:val="en-US" w:bidi="ml-IN"/>
        </w:rPr>
      </w:pPr>
    </w:p>
    <w:p w:rsidR="00B15959" w:rsidRDefault="00B15959" w:rsidP="00381B84">
      <w:pPr>
        <w:pStyle w:val="Heading1"/>
        <w:spacing w:before="0" w:line="360" w:lineRule="auto"/>
        <w:jc w:val="both"/>
        <w:rPr>
          <w:rFonts w:ascii="Times New Roman" w:eastAsia="Times New Roman" w:hAnsi="Times New Roman" w:cs="Times New Roman"/>
          <w:b/>
          <w:bCs/>
          <w:kern w:val="0"/>
          <w:sz w:val="24"/>
          <w:szCs w:val="24"/>
          <w:lang w:val="en-US" w:bidi="ml-IN"/>
        </w:rPr>
      </w:pPr>
    </w:p>
    <w:p w:rsidR="00B15959" w:rsidRPr="00B15959" w:rsidRDefault="00B15959" w:rsidP="00B15959">
      <w:pPr>
        <w:pStyle w:val="NormalWeb"/>
        <w:jc w:val="center"/>
        <w:rPr>
          <w:b/>
          <w:bCs/>
          <w:sz w:val="40"/>
          <w:szCs w:val="40"/>
        </w:rPr>
      </w:pPr>
      <w:r w:rsidRPr="00B15959">
        <w:rPr>
          <w:b/>
          <w:bCs/>
          <w:sz w:val="40"/>
          <w:szCs w:val="40"/>
        </w:rPr>
        <w:t>Strategic Analysis and Market Entry Plan for BYD in Poland</w:t>
      </w:r>
    </w:p>
    <w:p w:rsidR="00B15959" w:rsidRDefault="00B15959" w:rsidP="00B15959">
      <w:pPr>
        <w:pStyle w:val="NormalWeb"/>
        <w:jc w:val="center"/>
        <w:rPr>
          <w:b/>
          <w:bCs/>
          <w:sz w:val="36"/>
          <w:szCs w:val="36"/>
        </w:rPr>
      </w:pPr>
    </w:p>
    <w:p w:rsidR="00B15959" w:rsidRDefault="00B15959" w:rsidP="00B15959">
      <w:pPr>
        <w:pStyle w:val="NormalWeb"/>
        <w:jc w:val="center"/>
        <w:rPr>
          <w:b/>
          <w:bCs/>
          <w:sz w:val="36"/>
          <w:szCs w:val="36"/>
        </w:rPr>
      </w:pPr>
    </w:p>
    <w:p w:rsidR="00B15959" w:rsidRDefault="00B15959" w:rsidP="00B15959">
      <w:pPr>
        <w:pStyle w:val="NormalWeb"/>
        <w:jc w:val="center"/>
        <w:rPr>
          <w:b/>
          <w:bCs/>
          <w:sz w:val="36"/>
          <w:szCs w:val="36"/>
        </w:rPr>
      </w:pPr>
      <w:bookmarkStart w:id="0" w:name="_GoBack"/>
      <w:r w:rsidRPr="00B15959">
        <w:rPr>
          <w:b/>
          <w:bCs/>
          <w:noProof/>
          <w:sz w:val="36"/>
          <w:szCs w:val="36"/>
          <w:lang w:val="en-IN" w:eastAsia="en-IN" w:bidi="ar-SA"/>
        </w:rPr>
        <w:drawing>
          <wp:inline distT="0" distB="0" distL="0" distR="0">
            <wp:extent cx="3192501" cy="1940850"/>
            <wp:effectExtent l="19050" t="0" r="7899"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 cstate="print"/>
                    <a:srcRect/>
                    <a:stretch>
                      <a:fillRect/>
                    </a:stretch>
                  </pic:blipFill>
                  <pic:spPr bwMode="auto">
                    <a:xfrm>
                      <a:off x="0" y="0"/>
                      <a:ext cx="3194241" cy="1941908"/>
                    </a:xfrm>
                    <a:prstGeom prst="rect">
                      <a:avLst/>
                    </a:prstGeom>
                    <a:noFill/>
                    <a:ln w="9525">
                      <a:noFill/>
                      <a:miter lim="800000"/>
                      <a:headEnd/>
                      <a:tailEnd/>
                    </a:ln>
                  </pic:spPr>
                </pic:pic>
              </a:graphicData>
            </a:graphic>
          </wp:inline>
        </w:drawing>
      </w:r>
      <w:bookmarkEnd w:id="0"/>
    </w:p>
    <w:p w:rsidR="00CC3828" w:rsidRDefault="00CC3828" w:rsidP="00B15959">
      <w:pPr>
        <w:pStyle w:val="NormalWeb"/>
        <w:jc w:val="center"/>
        <w:rPr>
          <w:b/>
          <w:bCs/>
          <w:sz w:val="36"/>
          <w:szCs w:val="36"/>
        </w:rPr>
      </w:pPr>
    </w:p>
    <w:p w:rsidR="00CC3828" w:rsidRPr="00B15959" w:rsidRDefault="00CC3828" w:rsidP="00B15959">
      <w:pPr>
        <w:pStyle w:val="NormalWeb"/>
        <w:jc w:val="center"/>
        <w:rPr>
          <w:b/>
          <w:bCs/>
          <w:sz w:val="36"/>
          <w:szCs w:val="36"/>
        </w:rPr>
      </w:pPr>
    </w:p>
    <w:sdt>
      <w:sdtPr>
        <w:rPr>
          <w:rFonts w:ascii="Times New Roman" w:eastAsiaTheme="minorHAnsi" w:hAnsi="Times New Roman" w:cs="Times New Roman"/>
          <w:b w:val="0"/>
          <w:bCs w:val="0"/>
          <w:color w:val="auto"/>
          <w:kern w:val="2"/>
          <w:sz w:val="24"/>
          <w:szCs w:val="24"/>
          <w:lang w:val="en-GB"/>
        </w:rPr>
        <w:id w:val="522680085"/>
        <w:docPartObj>
          <w:docPartGallery w:val="Table of Contents"/>
          <w:docPartUnique/>
        </w:docPartObj>
      </w:sdtPr>
      <w:sdtEndPr>
        <w:rPr>
          <w:rFonts w:asciiTheme="minorHAnsi" w:hAnsiTheme="minorHAnsi" w:cstheme="minorBidi"/>
        </w:rPr>
      </w:sdtEndPr>
      <w:sdtContent>
        <w:p w:rsidR="00B15959" w:rsidRPr="00CC3828" w:rsidRDefault="00B15959" w:rsidP="00CC3828">
          <w:pPr>
            <w:pStyle w:val="TOCHeading"/>
            <w:jc w:val="center"/>
            <w:rPr>
              <w:rFonts w:ascii="Times New Roman" w:hAnsi="Times New Roman" w:cs="Times New Roman"/>
            </w:rPr>
          </w:pPr>
          <w:r w:rsidRPr="00CC3828">
            <w:rPr>
              <w:rFonts w:ascii="Times New Roman" w:hAnsi="Times New Roman" w:cs="Times New Roman"/>
            </w:rPr>
            <w:t>Table of Contents</w:t>
          </w:r>
        </w:p>
        <w:p w:rsidR="00CC3828" w:rsidRPr="00CC3828" w:rsidRDefault="00CC3828" w:rsidP="00CC3828">
          <w:pPr>
            <w:rPr>
              <w:lang w:val="en-US"/>
            </w:rPr>
          </w:pPr>
        </w:p>
        <w:p w:rsidR="00CC3828" w:rsidRPr="00CC3828" w:rsidRDefault="00B15959"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r w:rsidRPr="00CC3828">
            <w:rPr>
              <w:rFonts w:ascii="Times New Roman" w:hAnsi="Times New Roman" w:cs="Times New Roman"/>
            </w:rPr>
            <w:fldChar w:fldCharType="begin"/>
          </w:r>
          <w:r w:rsidRPr="00CC3828">
            <w:rPr>
              <w:rFonts w:ascii="Times New Roman" w:hAnsi="Times New Roman" w:cs="Times New Roman"/>
            </w:rPr>
            <w:instrText xml:space="preserve"> TOC \o "1-3" \h \z \u </w:instrText>
          </w:r>
          <w:r w:rsidRPr="00CC3828">
            <w:rPr>
              <w:rFonts w:ascii="Times New Roman" w:hAnsi="Times New Roman" w:cs="Times New Roman"/>
            </w:rPr>
            <w:fldChar w:fldCharType="separate"/>
          </w:r>
          <w:hyperlink w:anchor="_Toc214994391" w:history="1">
            <w:r w:rsidR="00CC3828" w:rsidRPr="00CC3828">
              <w:rPr>
                <w:rStyle w:val="Hyperlink"/>
                <w:rFonts w:ascii="Times New Roman" w:eastAsia="Times New Roman" w:hAnsi="Times New Roman" w:cs="Times New Roman"/>
                <w:noProof/>
                <w:lang w:val="en-US"/>
              </w:rPr>
              <w:t>1. Introduction</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_Toc214994391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4</w:t>
            </w:r>
            <w:r w:rsidR="00CC3828" w:rsidRPr="00CC3828">
              <w:rPr>
                <w:rFonts w:ascii="Times New Roman" w:hAnsi="Times New Roman" w:cs="Times New Roman"/>
                <w:noProof/>
                <w:webHidden/>
              </w:rPr>
              <w:fldChar w:fldCharType="end"/>
            </w:r>
          </w:hyperlink>
        </w:p>
        <w:p w:rsidR="00CC3828" w:rsidRPr="00CC3828" w:rsidRDefault="004A3EB7"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392" w:history="1">
            <w:r w:rsidR="00CC3828" w:rsidRPr="00CC3828">
              <w:rPr>
                <w:rStyle w:val="Hyperlink"/>
                <w:rFonts w:ascii="Times New Roman" w:eastAsia="Times New Roman" w:hAnsi="Times New Roman" w:cs="Times New Roman"/>
                <w:noProof/>
                <w:lang w:val="en-US"/>
              </w:rPr>
              <w:t>2.  Company Background - BYD</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_Toc214994392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4</w:t>
            </w:r>
            <w:r w:rsidR="00CC3828" w:rsidRPr="00CC3828">
              <w:rPr>
                <w:rFonts w:ascii="Times New Roman" w:hAnsi="Times New Roman" w:cs="Times New Roman"/>
                <w:noProof/>
                <w:webHidden/>
              </w:rPr>
              <w:fldChar w:fldCharType="end"/>
            </w:r>
          </w:hyperlink>
        </w:p>
        <w:p w:rsidR="00CC3828" w:rsidRPr="00CC3828" w:rsidRDefault="004A3EB7"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393" w:history="1">
            <w:r w:rsidR="00CC3828" w:rsidRPr="00CC3828">
              <w:rPr>
                <w:rStyle w:val="Hyperlink"/>
                <w:rFonts w:ascii="Times New Roman" w:eastAsia="Times New Roman" w:hAnsi="Times New Roman" w:cs="Times New Roman"/>
                <w:noProof/>
                <w:lang w:val="en-US"/>
              </w:rPr>
              <w:t>3. Target Market: Poland</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_Toc214994393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6</w:t>
            </w:r>
            <w:r w:rsidR="00CC3828" w:rsidRPr="00CC3828">
              <w:rPr>
                <w:rFonts w:ascii="Times New Roman" w:hAnsi="Times New Roman" w:cs="Times New Roman"/>
                <w:noProof/>
                <w:webHidden/>
              </w:rPr>
              <w:fldChar w:fldCharType="end"/>
            </w:r>
          </w:hyperlink>
        </w:p>
        <w:p w:rsidR="00CC3828" w:rsidRPr="00CC3828" w:rsidRDefault="004A3EB7"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394" w:history="1">
            <w:r w:rsidR="00CC3828" w:rsidRPr="00CC3828">
              <w:rPr>
                <w:rStyle w:val="Hyperlink"/>
                <w:rFonts w:ascii="Times New Roman" w:eastAsia="Times New Roman" w:hAnsi="Times New Roman" w:cs="Times New Roman"/>
                <w:noProof/>
                <w:lang w:val="en-US"/>
              </w:rPr>
              <w:t>4. Strategic Analysis</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_Toc214994394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7</w:t>
            </w:r>
            <w:r w:rsidR="00CC3828" w:rsidRPr="00CC3828">
              <w:rPr>
                <w:rFonts w:ascii="Times New Roman" w:hAnsi="Times New Roman" w:cs="Times New Roman"/>
                <w:noProof/>
                <w:webHidden/>
              </w:rPr>
              <w:fldChar w:fldCharType="end"/>
            </w:r>
          </w:hyperlink>
        </w:p>
        <w:p w:rsidR="00CC3828" w:rsidRPr="00CC3828" w:rsidRDefault="004A3EB7" w:rsidP="00CC3828">
          <w:pPr>
            <w:pStyle w:val="TOC2"/>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395" w:history="1">
            <w:r w:rsidR="00CC3828" w:rsidRPr="00CC3828">
              <w:rPr>
                <w:rStyle w:val="Hyperlink"/>
                <w:rFonts w:ascii="Times New Roman" w:eastAsia="Times New Roman" w:hAnsi="Times New Roman" w:cs="Times New Roman"/>
                <w:noProof/>
                <w:lang w:val="en-US"/>
              </w:rPr>
              <w:t>4.1 Macro-Environment Analysis</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_Toc214994395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7</w:t>
            </w:r>
            <w:r w:rsidR="00CC3828" w:rsidRPr="00CC3828">
              <w:rPr>
                <w:rFonts w:ascii="Times New Roman" w:hAnsi="Times New Roman" w:cs="Times New Roman"/>
                <w:noProof/>
                <w:webHidden/>
              </w:rPr>
              <w:fldChar w:fldCharType="end"/>
            </w:r>
          </w:hyperlink>
        </w:p>
        <w:p w:rsidR="00CC3828" w:rsidRPr="00CC3828" w:rsidRDefault="004A3EB7"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396" w:history="1">
            <w:r w:rsidR="00CC3828" w:rsidRPr="00CC3828">
              <w:rPr>
                <w:rStyle w:val="Hyperlink"/>
                <w:rFonts w:ascii="Times New Roman" w:eastAsia="Times New Roman" w:hAnsi="Times New Roman" w:cs="Times New Roman"/>
                <w:noProof/>
                <w:kern w:val="36"/>
                <w:lang w:val="en-US"/>
              </w:rPr>
              <w:t>4.1.1 PESTEL Analysis</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_Toc214994396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7</w:t>
            </w:r>
            <w:r w:rsidR="00CC3828" w:rsidRPr="00CC3828">
              <w:rPr>
                <w:rFonts w:ascii="Times New Roman" w:hAnsi="Times New Roman" w:cs="Times New Roman"/>
                <w:noProof/>
                <w:webHidden/>
              </w:rPr>
              <w:fldChar w:fldCharType="end"/>
            </w:r>
          </w:hyperlink>
        </w:p>
        <w:p w:rsidR="00CC3828" w:rsidRPr="00CC3828" w:rsidRDefault="004A3EB7" w:rsidP="00CC3828">
          <w:pPr>
            <w:pStyle w:val="TOC2"/>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397" w:history="1">
            <w:r w:rsidR="00CC3828" w:rsidRPr="00CC3828">
              <w:rPr>
                <w:rStyle w:val="Hyperlink"/>
                <w:rFonts w:ascii="Times New Roman" w:eastAsia="Times New Roman" w:hAnsi="Times New Roman" w:cs="Times New Roman"/>
                <w:noProof/>
                <w:kern w:val="36"/>
                <w:lang w:val="en-US"/>
              </w:rPr>
              <w:t>4.2 Micro-Environment Analysis</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_Toc214994397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9</w:t>
            </w:r>
            <w:r w:rsidR="00CC3828" w:rsidRPr="00CC3828">
              <w:rPr>
                <w:rFonts w:ascii="Times New Roman" w:hAnsi="Times New Roman" w:cs="Times New Roman"/>
                <w:noProof/>
                <w:webHidden/>
              </w:rPr>
              <w:fldChar w:fldCharType="end"/>
            </w:r>
          </w:hyperlink>
        </w:p>
        <w:p w:rsidR="00CC3828" w:rsidRPr="00CC3828" w:rsidRDefault="004A3EB7"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398" w:history="1">
            <w:r w:rsidR="00CC3828" w:rsidRPr="00CC3828">
              <w:rPr>
                <w:rStyle w:val="Hyperlink"/>
                <w:rFonts w:ascii="Times New Roman" w:eastAsia="Times New Roman" w:hAnsi="Times New Roman" w:cs="Times New Roman"/>
                <w:noProof/>
                <w:kern w:val="36"/>
                <w:lang w:val="en-US"/>
              </w:rPr>
              <w:t>4.2.1 Industry Life Cycle: Polish EV Industry</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_Toc214994398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9</w:t>
            </w:r>
            <w:r w:rsidR="00CC3828" w:rsidRPr="00CC3828">
              <w:rPr>
                <w:rFonts w:ascii="Times New Roman" w:hAnsi="Times New Roman" w:cs="Times New Roman"/>
                <w:noProof/>
                <w:webHidden/>
              </w:rPr>
              <w:fldChar w:fldCharType="end"/>
            </w:r>
          </w:hyperlink>
        </w:p>
        <w:p w:rsidR="00CC3828" w:rsidRPr="00CC3828" w:rsidRDefault="004A3EB7"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00" w:history="1">
            <w:r w:rsidR="00CC3828" w:rsidRPr="00CC3828">
              <w:rPr>
                <w:rStyle w:val="Hyperlink"/>
                <w:rFonts w:ascii="Times New Roman" w:eastAsia="Times New Roman" w:hAnsi="Times New Roman" w:cs="Times New Roman"/>
                <w:noProof/>
                <w:kern w:val="36"/>
                <w:lang w:val="en-US"/>
              </w:rPr>
              <w:t>4.2.2 Porter’s Five Forces Analysis</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_Toc214994400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10</w:t>
            </w:r>
            <w:r w:rsidR="00CC3828" w:rsidRPr="00CC3828">
              <w:rPr>
                <w:rFonts w:ascii="Times New Roman" w:hAnsi="Times New Roman" w:cs="Times New Roman"/>
                <w:noProof/>
                <w:webHidden/>
              </w:rPr>
              <w:fldChar w:fldCharType="end"/>
            </w:r>
          </w:hyperlink>
        </w:p>
        <w:p w:rsidR="00CC3828" w:rsidRPr="00CC3828" w:rsidRDefault="004A3EB7" w:rsidP="00CC3828">
          <w:pPr>
            <w:pStyle w:val="TOC2"/>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01" w:history="1">
            <w:r w:rsidR="00CC3828" w:rsidRPr="00CC3828">
              <w:rPr>
                <w:rStyle w:val="Hyperlink"/>
                <w:rFonts w:ascii="Times New Roman" w:eastAsia="Times New Roman" w:hAnsi="Times New Roman" w:cs="Times New Roman"/>
                <w:noProof/>
                <w:kern w:val="36"/>
                <w:lang w:val="en-US"/>
              </w:rPr>
              <w:t>4.3 Internal Analysis</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_Toc214994401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11</w:t>
            </w:r>
            <w:r w:rsidR="00CC3828" w:rsidRPr="00CC3828">
              <w:rPr>
                <w:rFonts w:ascii="Times New Roman" w:hAnsi="Times New Roman" w:cs="Times New Roman"/>
                <w:noProof/>
                <w:webHidden/>
              </w:rPr>
              <w:fldChar w:fldCharType="end"/>
            </w:r>
          </w:hyperlink>
        </w:p>
        <w:p w:rsidR="00CC3828" w:rsidRPr="00CC3828" w:rsidRDefault="004A3EB7"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02" w:history="1">
            <w:r w:rsidR="00CC3828" w:rsidRPr="00CC3828">
              <w:rPr>
                <w:rStyle w:val="Hyperlink"/>
                <w:rFonts w:ascii="Times New Roman" w:eastAsia="Times New Roman" w:hAnsi="Times New Roman" w:cs="Times New Roman"/>
                <w:noProof/>
                <w:kern w:val="36"/>
                <w:lang w:val="en-US"/>
              </w:rPr>
              <w:t>4.3.1 BYD’s Strategic Resources and Capabilities</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_Toc214994402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11</w:t>
            </w:r>
            <w:r w:rsidR="00CC3828" w:rsidRPr="00CC3828">
              <w:rPr>
                <w:rFonts w:ascii="Times New Roman" w:hAnsi="Times New Roman" w:cs="Times New Roman"/>
                <w:noProof/>
                <w:webHidden/>
              </w:rPr>
              <w:fldChar w:fldCharType="end"/>
            </w:r>
          </w:hyperlink>
        </w:p>
        <w:p w:rsidR="00CC3828" w:rsidRPr="00CC3828" w:rsidRDefault="004A3EB7"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03" w:history="1">
            <w:r w:rsidR="00CC3828" w:rsidRPr="00CC3828">
              <w:rPr>
                <w:rStyle w:val="Hyperlink"/>
                <w:rFonts w:ascii="Times New Roman" w:eastAsia="Times New Roman" w:hAnsi="Times New Roman" w:cs="Times New Roman"/>
                <w:noProof/>
                <w:lang w:val="en-US"/>
              </w:rPr>
              <w:t>Fig:</w:t>
            </w:r>
            <w:r w:rsidR="00CC3828" w:rsidRPr="00CC3828">
              <w:rPr>
                <w:rStyle w:val="Hyperlink"/>
                <w:rFonts w:ascii="Times New Roman" w:hAnsi="Times New Roman" w:cs="Times New Roman"/>
                <w:noProof/>
              </w:rPr>
              <w:t xml:space="preserve"> Best-selling EV brands in Europe[Jan-Sept 2025](Autovista24, 2025a)</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_Toc214994403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13</w:t>
            </w:r>
            <w:r w:rsidR="00CC3828" w:rsidRPr="00CC3828">
              <w:rPr>
                <w:rFonts w:ascii="Times New Roman" w:hAnsi="Times New Roman" w:cs="Times New Roman"/>
                <w:noProof/>
                <w:webHidden/>
              </w:rPr>
              <w:fldChar w:fldCharType="end"/>
            </w:r>
          </w:hyperlink>
        </w:p>
        <w:p w:rsidR="00CC3828" w:rsidRPr="00CC3828" w:rsidRDefault="004A3EB7"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04" w:history="1">
            <w:r w:rsidR="00CC3828" w:rsidRPr="00CC3828">
              <w:rPr>
                <w:rStyle w:val="Hyperlink"/>
                <w:rFonts w:ascii="Times New Roman" w:eastAsia="Times New Roman" w:hAnsi="Times New Roman" w:cs="Times New Roman"/>
                <w:noProof/>
                <w:kern w:val="36"/>
                <w:lang w:val="en-US"/>
              </w:rPr>
              <w:t>4.3.2 Value Chain Analysis</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_Toc214994404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14</w:t>
            </w:r>
            <w:r w:rsidR="00CC3828" w:rsidRPr="00CC3828">
              <w:rPr>
                <w:rFonts w:ascii="Times New Roman" w:hAnsi="Times New Roman" w:cs="Times New Roman"/>
                <w:noProof/>
                <w:webHidden/>
              </w:rPr>
              <w:fldChar w:fldCharType="end"/>
            </w:r>
          </w:hyperlink>
        </w:p>
        <w:p w:rsidR="00CC3828" w:rsidRPr="00CC3828" w:rsidRDefault="004A3EB7"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08" w:history="1">
            <w:r w:rsidR="00CC3828" w:rsidRPr="00CC3828">
              <w:rPr>
                <w:rStyle w:val="Hyperlink"/>
                <w:rFonts w:ascii="Times New Roman" w:eastAsia="Times New Roman" w:hAnsi="Times New Roman" w:cs="Times New Roman"/>
                <w:noProof/>
                <w:kern w:val="36"/>
                <w:lang w:val="en-US"/>
              </w:rPr>
              <w:t>4.3.3 VRIO Analysis of Distinctive Resources and Capabilities</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_Toc214994408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16</w:t>
            </w:r>
            <w:r w:rsidR="00CC3828" w:rsidRPr="00CC3828">
              <w:rPr>
                <w:rFonts w:ascii="Times New Roman" w:hAnsi="Times New Roman" w:cs="Times New Roman"/>
                <w:noProof/>
                <w:webHidden/>
              </w:rPr>
              <w:fldChar w:fldCharType="end"/>
            </w:r>
          </w:hyperlink>
        </w:p>
        <w:p w:rsidR="00CC3828" w:rsidRPr="00CC3828" w:rsidRDefault="004A3EB7"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09" w:history="1">
            <w:r w:rsidR="00CC3828" w:rsidRPr="00CC3828">
              <w:rPr>
                <w:rStyle w:val="Hyperlink"/>
                <w:rFonts w:ascii="Times New Roman" w:eastAsia="Times New Roman" w:hAnsi="Times New Roman" w:cs="Times New Roman"/>
                <w:noProof/>
                <w:kern w:val="36"/>
                <w:lang w:val="en-US"/>
              </w:rPr>
              <w:t>4.3.4 SWOT Analysis</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_Toc214994409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17</w:t>
            </w:r>
            <w:r w:rsidR="00CC3828" w:rsidRPr="00CC3828">
              <w:rPr>
                <w:rFonts w:ascii="Times New Roman" w:hAnsi="Times New Roman" w:cs="Times New Roman"/>
                <w:noProof/>
                <w:webHidden/>
              </w:rPr>
              <w:fldChar w:fldCharType="end"/>
            </w:r>
          </w:hyperlink>
        </w:p>
        <w:p w:rsidR="00CC3828" w:rsidRPr="00CC3828" w:rsidRDefault="004A3EB7"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10" w:history="1">
            <w:r w:rsidR="00CC3828" w:rsidRPr="00CC3828">
              <w:rPr>
                <w:rStyle w:val="Hyperlink"/>
                <w:rFonts w:ascii="Times New Roman" w:eastAsia="Times New Roman" w:hAnsi="Times New Roman" w:cs="Times New Roman"/>
                <w:noProof/>
                <w:lang w:val="en-US"/>
              </w:rPr>
              <w:t>5. Strategy Formulation for BYD’s Entry into Poland</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_Toc214994410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18</w:t>
            </w:r>
            <w:r w:rsidR="00CC3828" w:rsidRPr="00CC3828">
              <w:rPr>
                <w:rFonts w:ascii="Times New Roman" w:hAnsi="Times New Roman" w:cs="Times New Roman"/>
                <w:noProof/>
                <w:webHidden/>
              </w:rPr>
              <w:fldChar w:fldCharType="end"/>
            </w:r>
          </w:hyperlink>
        </w:p>
        <w:p w:rsidR="00CC3828" w:rsidRPr="00CC3828" w:rsidRDefault="004A3EB7" w:rsidP="00CC3828">
          <w:pPr>
            <w:pStyle w:val="TOC2"/>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11" w:history="1">
            <w:r w:rsidR="00CC3828" w:rsidRPr="00CC3828">
              <w:rPr>
                <w:rStyle w:val="Hyperlink"/>
                <w:rFonts w:ascii="Times New Roman" w:hAnsi="Times New Roman" w:cs="Times New Roman"/>
                <w:noProof/>
              </w:rPr>
              <w:t>5.1 Strategic Options - Ansoff Matrix</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_Toc214994411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18</w:t>
            </w:r>
            <w:r w:rsidR="00CC3828" w:rsidRPr="00CC3828">
              <w:rPr>
                <w:rFonts w:ascii="Times New Roman" w:hAnsi="Times New Roman" w:cs="Times New Roman"/>
                <w:noProof/>
                <w:webHidden/>
              </w:rPr>
              <w:fldChar w:fldCharType="end"/>
            </w:r>
          </w:hyperlink>
        </w:p>
        <w:p w:rsidR="00CC3828" w:rsidRPr="00CC3828" w:rsidRDefault="004A3EB7" w:rsidP="00CC3828">
          <w:pPr>
            <w:pStyle w:val="TOC2"/>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12" w:history="1">
            <w:r w:rsidR="00CC3828" w:rsidRPr="00CC3828">
              <w:rPr>
                <w:rStyle w:val="Hyperlink"/>
                <w:rFonts w:ascii="Times New Roman" w:hAnsi="Times New Roman" w:cs="Times New Roman"/>
                <w:noProof/>
              </w:rPr>
              <w:t>5.2 Competitive Positioning Strategy: Porter’s Generic Strategies</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_Toc214994412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19</w:t>
            </w:r>
            <w:r w:rsidR="00CC3828" w:rsidRPr="00CC3828">
              <w:rPr>
                <w:rFonts w:ascii="Times New Roman" w:hAnsi="Times New Roman" w:cs="Times New Roman"/>
                <w:noProof/>
                <w:webHidden/>
              </w:rPr>
              <w:fldChar w:fldCharType="end"/>
            </w:r>
          </w:hyperlink>
        </w:p>
        <w:p w:rsidR="00CC3828" w:rsidRPr="00CC3828" w:rsidRDefault="004A3EB7"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13" w:history="1">
            <w:r w:rsidR="00CC3828" w:rsidRPr="00CC3828">
              <w:rPr>
                <w:rStyle w:val="Hyperlink"/>
                <w:rFonts w:ascii="Times New Roman" w:eastAsia="Times New Roman" w:hAnsi="Times New Roman" w:cs="Times New Roman"/>
                <w:noProof/>
                <w:lang w:val="en-US"/>
              </w:rPr>
              <w:t>5.2.1 Cost Leadership</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_Toc214994413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20</w:t>
            </w:r>
            <w:r w:rsidR="00CC3828" w:rsidRPr="00CC3828">
              <w:rPr>
                <w:rFonts w:ascii="Times New Roman" w:hAnsi="Times New Roman" w:cs="Times New Roman"/>
                <w:noProof/>
                <w:webHidden/>
              </w:rPr>
              <w:fldChar w:fldCharType="end"/>
            </w:r>
          </w:hyperlink>
        </w:p>
        <w:p w:rsidR="00CC3828" w:rsidRPr="00CC3828" w:rsidRDefault="004A3EB7"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14" w:history="1">
            <w:r w:rsidR="00CC3828" w:rsidRPr="00CC3828">
              <w:rPr>
                <w:rStyle w:val="Hyperlink"/>
                <w:rFonts w:ascii="Times New Roman" w:eastAsia="Times New Roman" w:hAnsi="Times New Roman" w:cs="Times New Roman"/>
                <w:noProof/>
                <w:lang w:val="en-US"/>
              </w:rPr>
              <w:t>5.2.2 Differentiation</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_Toc214994414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20</w:t>
            </w:r>
            <w:r w:rsidR="00CC3828" w:rsidRPr="00CC3828">
              <w:rPr>
                <w:rFonts w:ascii="Times New Roman" w:hAnsi="Times New Roman" w:cs="Times New Roman"/>
                <w:noProof/>
                <w:webHidden/>
              </w:rPr>
              <w:fldChar w:fldCharType="end"/>
            </w:r>
          </w:hyperlink>
        </w:p>
        <w:p w:rsidR="00CC3828" w:rsidRPr="00CC3828" w:rsidRDefault="004A3EB7"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15" w:history="1">
            <w:r w:rsidR="00CC3828" w:rsidRPr="00CC3828">
              <w:rPr>
                <w:rStyle w:val="Hyperlink"/>
                <w:rFonts w:ascii="Times New Roman" w:eastAsia="Times New Roman" w:hAnsi="Times New Roman" w:cs="Times New Roman"/>
                <w:noProof/>
                <w:lang w:val="en-US"/>
              </w:rPr>
              <w:t>5.2.3 Recommended Positioning: Hybrid Advantage</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_Toc214994415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20</w:t>
            </w:r>
            <w:r w:rsidR="00CC3828" w:rsidRPr="00CC3828">
              <w:rPr>
                <w:rFonts w:ascii="Times New Roman" w:hAnsi="Times New Roman" w:cs="Times New Roman"/>
                <w:noProof/>
                <w:webHidden/>
              </w:rPr>
              <w:fldChar w:fldCharType="end"/>
            </w:r>
          </w:hyperlink>
        </w:p>
        <w:p w:rsidR="00CC3828" w:rsidRPr="00CC3828" w:rsidRDefault="004A3EB7" w:rsidP="00CC3828">
          <w:pPr>
            <w:pStyle w:val="TOC2"/>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16" w:history="1">
            <w:r w:rsidR="00CC3828" w:rsidRPr="00CC3828">
              <w:rPr>
                <w:rStyle w:val="Hyperlink"/>
                <w:rFonts w:ascii="Times New Roman" w:hAnsi="Times New Roman" w:cs="Times New Roman"/>
                <w:noProof/>
              </w:rPr>
              <w:t>5.3 International Strategy: Integration–Responsiveness Framework</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_Toc214994416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21</w:t>
            </w:r>
            <w:r w:rsidR="00CC3828" w:rsidRPr="00CC3828">
              <w:rPr>
                <w:rFonts w:ascii="Times New Roman" w:hAnsi="Times New Roman" w:cs="Times New Roman"/>
                <w:noProof/>
                <w:webHidden/>
              </w:rPr>
              <w:fldChar w:fldCharType="end"/>
            </w:r>
          </w:hyperlink>
        </w:p>
        <w:p w:rsidR="00CC3828" w:rsidRPr="00CC3828" w:rsidRDefault="004A3EB7"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17" w:history="1">
            <w:r w:rsidR="00CC3828" w:rsidRPr="00CC3828">
              <w:rPr>
                <w:rStyle w:val="Hyperlink"/>
                <w:rFonts w:ascii="Times New Roman" w:eastAsia="Times New Roman" w:hAnsi="Times New Roman" w:cs="Times New Roman"/>
                <w:noProof/>
                <w:lang w:val="en-US"/>
              </w:rPr>
              <w:t>5.3.1 Global Integration Pressures</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_Toc214994417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21</w:t>
            </w:r>
            <w:r w:rsidR="00CC3828" w:rsidRPr="00CC3828">
              <w:rPr>
                <w:rFonts w:ascii="Times New Roman" w:hAnsi="Times New Roman" w:cs="Times New Roman"/>
                <w:noProof/>
                <w:webHidden/>
              </w:rPr>
              <w:fldChar w:fldCharType="end"/>
            </w:r>
          </w:hyperlink>
        </w:p>
        <w:p w:rsidR="00CC3828" w:rsidRPr="00CC3828" w:rsidRDefault="004A3EB7"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18" w:history="1">
            <w:r w:rsidR="00CC3828" w:rsidRPr="00CC3828">
              <w:rPr>
                <w:rStyle w:val="Hyperlink"/>
                <w:rFonts w:ascii="Times New Roman" w:hAnsi="Times New Roman" w:cs="Times New Roman"/>
                <w:noProof/>
              </w:rPr>
              <w:t>5.3.2 Local Responsiveness Pressures</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_Toc214994418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21</w:t>
            </w:r>
            <w:r w:rsidR="00CC3828" w:rsidRPr="00CC3828">
              <w:rPr>
                <w:rFonts w:ascii="Times New Roman" w:hAnsi="Times New Roman" w:cs="Times New Roman"/>
                <w:noProof/>
                <w:webHidden/>
              </w:rPr>
              <w:fldChar w:fldCharType="end"/>
            </w:r>
          </w:hyperlink>
        </w:p>
        <w:p w:rsidR="00CC3828" w:rsidRPr="00CC3828" w:rsidRDefault="004A3EB7"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19" w:history="1">
            <w:r w:rsidR="00CC3828" w:rsidRPr="00CC3828">
              <w:rPr>
                <w:rStyle w:val="Hyperlink"/>
                <w:rFonts w:ascii="Times New Roman" w:eastAsia="Times New Roman" w:hAnsi="Times New Roman" w:cs="Times New Roman"/>
                <w:noProof/>
                <w:lang w:val="en-US"/>
              </w:rPr>
              <w:t>5.3.3 Recommended Strategy: Transnational Approach</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_Toc214994419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22</w:t>
            </w:r>
            <w:r w:rsidR="00CC3828" w:rsidRPr="00CC3828">
              <w:rPr>
                <w:rFonts w:ascii="Times New Roman" w:hAnsi="Times New Roman" w:cs="Times New Roman"/>
                <w:noProof/>
                <w:webHidden/>
              </w:rPr>
              <w:fldChar w:fldCharType="end"/>
            </w:r>
          </w:hyperlink>
        </w:p>
        <w:p w:rsidR="00CC3828" w:rsidRPr="00CC3828" w:rsidRDefault="004A3EB7" w:rsidP="00CC3828">
          <w:pPr>
            <w:pStyle w:val="TOC2"/>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20" w:history="1">
            <w:r w:rsidR="00CC3828" w:rsidRPr="00CC3828">
              <w:rPr>
                <w:rStyle w:val="Hyperlink"/>
                <w:rFonts w:ascii="Times New Roman" w:hAnsi="Times New Roman" w:cs="Times New Roman"/>
                <w:noProof/>
              </w:rPr>
              <w:t>5.4 Market Entry Mode Strategy</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_Toc214994420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22</w:t>
            </w:r>
            <w:r w:rsidR="00CC3828" w:rsidRPr="00CC3828">
              <w:rPr>
                <w:rFonts w:ascii="Times New Roman" w:hAnsi="Times New Roman" w:cs="Times New Roman"/>
                <w:noProof/>
                <w:webHidden/>
              </w:rPr>
              <w:fldChar w:fldCharType="end"/>
            </w:r>
          </w:hyperlink>
        </w:p>
        <w:p w:rsidR="00CC3828" w:rsidRPr="00CC3828" w:rsidRDefault="004A3EB7" w:rsidP="00CC3828">
          <w:pPr>
            <w:pStyle w:val="TOC2"/>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24" w:history="1">
            <w:r w:rsidR="00CC3828" w:rsidRPr="00CC3828">
              <w:rPr>
                <w:rStyle w:val="Hyperlink"/>
                <w:rFonts w:ascii="Times New Roman" w:eastAsia="Times New Roman" w:hAnsi="Times New Roman" w:cs="Times New Roman"/>
                <w:noProof/>
                <w:lang w:val="en-US"/>
              </w:rPr>
              <w:t>5.5 Risk Assessment and Mitigation</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_Toc214994424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23</w:t>
            </w:r>
            <w:r w:rsidR="00CC3828" w:rsidRPr="00CC3828">
              <w:rPr>
                <w:rFonts w:ascii="Times New Roman" w:hAnsi="Times New Roman" w:cs="Times New Roman"/>
                <w:noProof/>
                <w:webHidden/>
              </w:rPr>
              <w:fldChar w:fldCharType="end"/>
            </w:r>
          </w:hyperlink>
        </w:p>
        <w:p w:rsidR="00CC3828" w:rsidRPr="00CC3828" w:rsidRDefault="004A3EB7"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26" w:history="1">
            <w:r w:rsidR="00CC3828" w:rsidRPr="00CC3828">
              <w:rPr>
                <w:rStyle w:val="Hyperlink"/>
                <w:rFonts w:ascii="Times New Roman" w:eastAsia="Times New Roman" w:hAnsi="Times New Roman" w:cs="Times New Roman"/>
                <w:noProof/>
                <w:lang w:val="en-US"/>
              </w:rPr>
              <w:t>6. Strategies to Sustain Competitive Advantage</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_Toc214994426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24</w:t>
            </w:r>
            <w:r w:rsidR="00CC3828" w:rsidRPr="00CC3828">
              <w:rPr>
                <w:rFonts w:ascii="Times New Roman" w:hAnsi="Times New Roman" w:cs="Times New Roman"/>
                <w:noProof/>
                <w:webHidden/>
              </w:rPr>
              <w:fldChar w:fldCharType="end"/>
            </w:r>
          </w:hyperlink>
        </w:p>
        <w:p w:rsidR="00CC3828" w:rsidRPr="00CC3828" w:rsidRDefault="004A3EB7"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28" w:history="1">
            <w:r w:rsidR="00CC3828" w:rsidRPr="00CC3828">
              <w:rPr>
                <w:rStyle w:val="Hyperlink"/>
                <w:rFonts w:ascii="Times New Roman" w:eastAsia="Times New Roman" w:hAnsi="Times New Roman" w:cs="Times New Roman"/>
                <w:noProof/>
                <w:lang w:val="en-US"/>
              </w:rPr>
              <w:t>7. Growth Strategies</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_Toc214994428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25</w:t>
            </w:r>
            <w:r w:rsidR="00CC3828" w:rsidRPr="00CC3828">
              <w:rPr>
                <w:rFonts w:ascii="Times New Roman" w:hAnsi="Times New Roman" w:cs="Times New Roman"/>
                <w:noProof/>
                <w:webHidden/>
              </w:rPr>
              <w:fldChar w:fldCharType="end"/>
            </w:r>
          </w:hyperlink>
        </w:p>
        <w:p w:rsidR="00CC3828" w:rsidRPr="00CC3828" w:rsidRDefault="004A3EB7"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30" w:history="1">
            <w:r w:rsidR="00CC3828" w:rsidRPr="00CC3828">
              <w:rPr>
                <w:rStyle w:val="Hyperlink"/>
                <w:rFonts w:ascii="Times New Roman" w:eastAsia="Times New Roman" w:hAnsi="Times New Roman" w:cs="Times New Roman"/>
                <w:noProof/>
                <w:lang w:val="en-US"/>
              </w:rPr>
              <w:t>8. Green Strategy and CSR</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_Toc214994430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26</w:t>
            </w:r>
            <w:r w:rsidR="00CC3828" w:rsidRPr="00CC3828">
              <w:rPr>
                <w:rFonts w:ascii="Times New Roman" w:hAnsi="Times New Roman" w:cs="Times New Roman"/>
                <w:noProof/>
                <w:webHidden/>
              </w:rPr>
              <w:fldChar w:fldCharType="end"/>
            </w:r>
          </w:hyperlink>
        </w:p>
        <w:p w:rsidR="00CC3828" w:rsidRPr="00CC3828" w:rsidRDefault="004A3EB7"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31" w:history="1">
            <w:r w:rsidR="00CC3828" w:rsidRPr="00CC3828">
              <w:rPr>
                <w:rStyle w:val="Hyperlink"/>
                <w:rFonts w:ascii="Times New Roman" w:eastAsia="Times New Roman" w:hAnsi="Times New Roman" w:cs="Times New Roman"/>
                <w:noProof/>
                <w:lang w:val="en-US"/>
              </w:rPr>
              <w:t>9. Performance Evaluation Framework</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_Toc214994431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28</w:t>
            </w:r>
            <w:r w:rsidR="00CC3828" w:rsidRPr="00CC3828">
              <w:rPr>
                <w:rFonts w:ascii="Times New Roman" w:hAnsi="Times New Roman" w:cs="Times New Roman"/>
                <w:noProof/>
                <w:webHidden/>
              </w:rPr>
              <w:fldChar w:fldCharType="end"/>
            </w:r>
          </w:hyperlink>
        </w:p>
        <w:p w:rsidR="00CC3828" w:rsidRPr="00CC3828" w:rsidRDefault="004A3EB7" w:rsidP="00CC3828">
          <w:pPr>
            <w:pStyle w:val="TOC2"/>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32" w:history="1">
            <w:r w:rsidR="00CC3828" w:rsidRPr="00CC3828">
              <w:rPr>
                <w:rStyle w:val="Hyperlink"/>
                <w:rFonts w:ascii="Times New Roman" w:eastAsia="Times New Roman" w:hAnsi="Times New Roman" w:cs="Times New Roman"/>
                <w:noProof/>
                <w:lang w:val="en-US"/>
              </w:rPr>
              <w:t>9.1 Balanced Scorecard: Key KPIs and Success Metrics</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_Toc214994432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28</w:t>
            </w:r>
            <w:r w:rsidR="00CC3828" w:rsidRPr="00CC3828">
              <w:rPr>
                <w:rFonts w:ascii="Times New Roman" w:hAnsi="Times New Roman" w:cs="Times New Roman"/>
                <w:noProof/>
                <w:webHidden/>
              </w:rPr>
              <w:fldChar w:fldCharType="end"/>
            </w:r>
          </w:hyperlink>
        </w:p>
        <w:p w:rsidR="00CC3828" w:rsidRPr="00CC3828" w:rsidRDefault="004A3EB7" w:rsidP="00CC3828">
          <w:pPr>
            <w:pStyle w:val="TOC2"/>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33" w:history="1">
            <w:r w:rsidR="00CC3828" w:rsidRPr="00CC3828">
              <w:rPr>
                <w:rStyle w:val="Hyperlink"/>
                <w:rFonts w:ascii="Times New Roman" w:eastAsia="Times New Roman" w:hAnsi="Times New Roman" w:cs="Times New Roman"/>
                <w:noProof/>
                <w:lang w:val="en-US"/>
              </w:rPr>
              <w:t>9.2 Monitoring and Implementation Plan</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_Toc214994433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29</w:t>
            </w:r>
            <w:r w:rsidR="00CC3828" w:rsidRPr="00CC3828">
              <w:rPr>
                <w:rFonts w:ascii="Times New Roman" w:hAnsi="Times New Roman" w:cs="Times New Roman"/>
                <w:noProof/>
                <w:webHidden/>
              </w:rPr>
              <w:fldChar w:fldCharType="end"/>
            </w:r>
          </w:hyperlink>
        </w:p>
        <w:p w:rsidR="00CC3828" w:rsidRPr="00CC3828" w:rsidRDefault="004A3EB7"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34" w:history="1">
            <w:r w:rsidR="00CC3828" w:rsidRPr="00CC3828">
              <w:rPr>
                <w:rStyle w:val="Hyperlink"/>
                <w:rFonts w:ascii="Times New Roman" w:eastAsia="Times New Roman" w:hAnsi="Times New Roman" w:cs="Times New Roman"/>
                <w:noProof/>
                <w:lang w:val="en-US"/>
              </w:rPr>
              <w:t>10. Recommendations</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_Toc214994434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29</w:t>
            </w:r>
            <w:r w:rsidR="00CC3828" w:rsidRPr="00CC3828">
              <w:rPr>
                <w:rFonts w:ascii="Times New Roman" w:hAnsi="Times New Roman" w:cs="Times New Roman"/>
                <w:noProof/>
                <w:webHidden/>
              </w:rPr>
              <w:fldChar w:fldCharType="end"/>
            </w:r>
          </w:hyperlink>
        </w:p>
        <w:p w:rsidR="00CC3828" w:rsidRPr="00CC3828" w:rsidRDefault="004A3EB7"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35" w:history="1">
            <w:r w:rsidR="00CC3828" w:rsidRPr="00CC3828">
              <w:rPr>
                <w:rStyle w:val="Hyperlink"/>
                <w:rFonts w:ascii="Times New Roman" w:eastAsia="Times New Roman" w:hAnsi="Times New Roman" w:cs="Times New Roman"/>
                <w:noProof/>
                <w:lang w:val="en-US"/>
              </w:rPr>
              <w:t>11. Conclusion</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_Toc214994435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30</w:t>
            </w:r>
            <w:r w:rsidR="00CC3828" w:rsidRPr="00CC3828">
              <w:rPr>
                <w:rFonts w:ascii="Times New Roman" w:hAnsi="Times New Roman" w:cs="Times New Roman"/>
                <w:noProof/>
                <w:webHidden/>
              </w:rPr>
              <w:fldChar w:fldCharType="end"/>
            </w:r>
          </w:hyperlink>
        </w:p>
        <w:p w:rsidR="00CC3828" w:rsidRPr="00CC3828" w:rsidRDefault="004A3EB7"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36" w:history="1">
            <w:r w:rsidR="00CC3828" w:rsidRPr="00CC3828">
              <w:rPr>
                <w:rStyle w:val="Hyperlink"/>
                <w:rFonts w:ascii="Times New Roman" w:hAnsi="Times New Roman" w:cs="Times New Roman"/>
                <w:noProof/>
              </w:rPr>
              <w:t>12. References</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_Toc214994436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32</w:t>
            </w:r>
            <w:r w:rsidR="00CC3828" w:rsidRPr="00CC3828">
              <w:rPr>
                <w:rFonts w:ascii="Times New Roman" w:hAnsi="Times New Roman" w:cs="Times New Roman"/>
                <w:noProof/>
                <w:webHidden/>
              </w:rPr>
              <w:fldChar w:fldCharType="end"/>
            </w:r>
          </w:hyperlink>
        </w:p>
        <w:p w:rsidR="00B15959" w:rsidRDefault="00B15959" w:rsidP="00CC3828">
          <w:pPr>
            <w:spacing w:line="360" w:lineRule="auto"/>
          </w:pPr>
          <w:r w:rsidRPr="00CC3828">
            <w:rPr>
              <w:rFonts w:ascii="Times New Roman" w:hAnsi="Times New Roman" w:cs="Times New Roman"/>
            </w:rPr>
            <w:fldChar w:fldCharType="end"/>
          </w:r>
        </w:p>
      </w:sdtContent>
    </w:sdt>
    <w:p w:rsidR="00B15959" w:rsidRDefault="00B15959" w:rsidP="00381B84">
      <w:pPr>
        <w:pStyle w:val="Heading1"/>
        <w:spacing w:before="0" w:line="360" w:lineRule="auto"/>
        <w:jc w:val="both"/>
        <w:rPr>
          <w:rFonts w:ascii="Times New Roman" w:eastAsia="Times New Roman" w:hAnsi="Times New Roman" w:cs="Times New Roman"/>
          <w:b/>
          <w:bCs/>
          <w:kern w:val="0"/>
          <w:sz w:val="24"/>
          <w:szCs w:val="24"/>
          <w:lang w:val="en-US" w:bidi="ml-IN"/>
        </w:rPr>
      </w:pPr>
    </w:p>
    <w:p w:rsidR="00B15959" w:rsidRDefault="00B15959" w:rsidP="00381B84">
      <w:pPr>
        <w:pStyle w:val="Heading1"/>
        <w:spacing w:before="0" w:line="360" w:lineRule="auto"/>
        <w:jc w:val="both"/>
        <w:rPr>
          <w:rFonts w:ascii="Times New Roman" w:eastAsia="Times New Roman" w:hAnsi="Times New Roman" w:cs="Times New Roman"/>
          <w:b/>
          <w:bCs/>
          <w:kern w:val="0"/>
          <w:sz w:val="24"/>
          <w:szCs w:val="24"/>
          <w:lang w:val="en-US" w:bidi="ml-IN"/>
        </w:rPr>
      </w:pPr>
    </w:p>
    <w:p w:rsidR="00B15959" w:rsidRDefault="00B15959" w:rsidP="00381B84">
      <w:pPr>
        <w:pStyle w:val="Heading1"/>
        <w:spacing w:before="0" w:line="360" w:lineRule="auto"/>
        <w:jc w:val="both"/>
        <w:rPr>
          <w:rFonts w:ascii="Times New Roman" w:eastAsia="Times New Roman" w:hAnsi="Times New Roman" w:cs="Times New Roman"/>
          <w:b/>
          <w:bCs/>
          <w:kern w:val="0"/>
          <w:sz w:val="24"/>
          <w:szCs w:val="24"/>
          <w:lang w:val="en-US" w:bidi="ml-IN"/>
        </w:rPr>
      </w:pPr>
    </w:p>
    <w:p w:rsidR="00B15959" w:rsidRDefault="00B15959" w:rsidP="00381B84">
      <w:pPr>
        <w:pStyle w:val="Heading1"/>
        <w:spacing w:before="0" w:line="360" w:lineRule="auto"/>
        <w:jc w:val="both"/>
        <w:rPr>
          <w:rFonts w:ascii="Times New Roman" w:eastAsia="Times New Roman" w:hAnsi="Times New Roman" w:cs="Times New Roman"/>
          <w:b/>
          <w:bCs/>
          <w:kern w:val="0"/>
          <w:sz w:val="24"/>
          <w:szCs w:val="24"/>
          <w:lang w:val="en-US" w:bidi="ml-IN"/>
        </w:rPr>
      </w:pPr>
    </w:p>
    <w:p w:rsidR="00B15959" w:rsidRDefault="00B15959" w:rsidP="00381B84">
      <w:pPr>
        <w:pStyle w:val="Heading1"/>
        <w:spacing w:before="0" w:line="360" w:lineRule="auto"/>
        <w:jc w:val="both"/>
        <w:rPr>
          <w:rFonts w:ascii="Times New Roman" w:eastAsia="Times New Roman" w:hAnsi="Times New Roman" w:cs="Times New Roman"/>
          <w:b/>
          <w:bCs/>
          <w:kern w:val="0"/>
          <w:sz w:val="24"/>
          <w:szCs w:val="24"/>
          <w:lang w:val="en-US" w:bidi="ml-IN"/>
        </w:rPr>
      </w:pPr>
    </w:p>
    <w:p w:rsidR="00B15959" w:rsidRDefault="00B15959" w:rsidP="00381B84">
      <w:pPr>
        <w:pStyle w:val="Heading1"/>
        <w:spacing w:before="0" w:line="360" w:lineRule="auto"/>
        <w:jc w:val="both"/>
        <w:rPr>
          <w:rFonts w:ascii="Times New Roman" w:eastAsia="Times New Roman" w:hAnsi="Times New Roman" w:cs="Times New Roman"/>
          <w:b/>
          <w:bCs/>
          <w:kern w:val="0"/>
          <w:sz w:val="24"/>
          <w:szCs w:val="24"/>
          <w:lang w:val="en-US" w:bidi="ml-IN"/>
        </w:rPr>
      </w:pPr>
    </w:p>
    <w:p w:rsidR="00613F6C" w:rsidRDefault="00613F6C" w:rsidP="00381B84">
      <w:pPr>
        <w:pStyle w:val="Heading1"/>
        <w:spacing w:before="0" w:line="360" w:lineRule="auto"/>
        <w:jc w:val="both"/>
        <w:rPr>
          <w:rFonts w:ascii="Times New Roman" w:eastAsia="Times New Roman" w:hAnsi="Times New Roman" w:cs="Times New Roman"/>
          <w:b/>
          <w:bCs/>
          <w:kern w:val="0"/>
          <w:sz w:val="24"/>
          <w:szCs w:val="24"/>
          <w:lang w:val="en-US" w:bidi="ml-IN"/>
        </w:rPr>
      </w:pPr>
    </w:p>
    <w:p w:rsidR="00613F6C" w:rsidRDefault="00613F6C" w:rsidP="00381B84">
      <w:pPr>
        <w:pStyle w:val="Heading1"/>
        <w:spacing w:before="0" w:line="360" w:lineRule="auto"/>
        <w:jc w:val="both"/>
        <w:rPr>
          <w:rFonts w:ascii="Times New Roman" w:eastAsia="Times New Roman" w:hAnsi="Times New Roman" w:cs="Times New Roman"/>
          <w:b/>
          <w:bCs/>
          <w:kern w:val="0"/>
          <w:sz w:val="24"/>
          <w:szCs w:val="24"/>
          <w:lang w:val="en-US" w:bidi="ml-IN"/>
        </w:rPr>
      </w:pPr>
    </w:p>
    <w:p w:rsidR="00613F6C" w:rsidRDefault="00613F6C" w:rsidP="00381B84">
      <w:pPr>
        <w:pStyle w:val="Heading1"/>
        <w:spacing w:before="0" w:line="360" w:lineRule="auto"/>
        <w:jc w:val="both"/>
        <w:rPr>
          <w:rFonts w:ascii="Times New Roman" w:eastAsia="Times New Roman" w:hAnsi="Times New Roman" w:cs="Times New Roman"/>
          <w:b/>
          <w:bCs/>
          <w:kern w:val="0"/>
          <w:sz w:val="24"/>
          <w:szCs w:val="24"/>
          <w:lang w:val="en-US" w:bidi="ml-IN"/>
        </w:rPr>
      </w:pPr>
    </w:p>
    <w:p w:rsidR="00613F6C" w:rsidRDefault="00613F6C" w:rsidP="00613F6C">
      <w:pPr>
        <w:rPr>
          <w:kern w:val="0"/>
          <w:lang w:val="en-US" w:bidi="ml-IN"/>
        </w:rPr>
      </w:pPr>
    </w:p>
    <w:p w:rsidR="00613F6C" w:rsidRDefault="00613F6C" w:rsidP="00613F6C">
      <w:pPr>
        <w:rPr>
          <w:kern w:val="0"/>
          <w:lang w:val="en-US" w:bidi="ml-IN"/>
        </w:rPr>
      </w:pPr>
    </w:p>
    <w:p w:rsidR="00CC15F4" w:rsidRPr="00613F6C" w:rsidRDefault="00ED547F" w:rsidP="00613F6C">
      <w:pPr>
        <w:pStyle w:val="Heading1"/>
        <w:spacing w:before="0" w:line="360" w:lineRule="auto"/>
        <w:jc w:val="both"/>
        <w:rPr>
          <w:rFonts w:ascii="Times New Roman" w:eastAsia="Times New Roman" w:hAnsi="Times New Roman" w:cs="Times New Roman"/>
          <w:b/>
          <w:bCs/>
          <w:kern w:val="0"/>
          <w:sz w:val="24"/>
          <w:szCs w:val="24"/>
          <w:lang w:val="en-US" w:bidi="ml-IN"/>
        </w:rPr>
      </w:pPr>
      <w:bookmarkStart w:id="1" w:name="_Toc214994391"/>
      <w:r w:rsidRPr="00613F6C">
        <w:rPr>
          <w:rFonts w:ascii="Times New Roman" w:eastAsia="Times New Roman" w:hAnsi="Times New Roman" w:cs="Times New Roman"/>
          <w:b/>
          <w:bCs/>
          <w:kern w:val="0"/>
          <w:sz w:val="24"/>
          <w:szCs w:val="24"/>
          <w:lang w:val="en-US" w:bidi="ml-IN"/>
        </w:rPr>
        <w:lastRenderedPageBreak/>
        <w:t>1. Introduction</w:t>
      </w:r>
      <w:bookmarkEnd w:id="1"/>
    </w:p>
    <w:p w:rsidR="00CC15F4" w:rsidRPr="00381B84" w:rsidRDefault="00CC15F4" w:rsidP="00381B84">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 xml:space="preserve">Strategic management </w:t>
      </w:r>
      <w:r w:rsidR="006A4E47" w:rsidRPr="00381B84">
        <w:rPr>
          <w:rFonts w:ascii="Times New Roman" w:eastAsia="Times New Roman" w:hAnsi="Times New Roman" w:cs="Times New Roman"/>
          <w:color w:val="000000"/>
          <w:kern w:val="0"/>
          <w:lang w:val="en-US" w:bidi="ml-IN"/>
        </w:rPr>
        <w:t>involves</w:t>
      </w:r>
      <w:r w:rsidRPr="00381B84">
        <w:rPr>
          <w:rFonts w:ascii="Times New Roman" w:eastAsia="Times New Roman" w:hAnsi="Times New Roman" w:cs="Times New Roman"/>
          <w:color w:val="000000"/>
          <w:kern w:val="0"/>
          <w:lang w:val="en-US" w:bidi="ml-IN"/>
        </w:rPr>
        <w:t xml:space="preserve"> the process of developing and executing long-term decisions that help organisations gain sustainable competitive advantage in dynamic and unp</w:t>
      </w:r>
      <w:r w:rsidR="006A4E47" w:rsidRPr="00381B84">
        <w:rPr>
          <w:rFonts w:ascii="Times New Roman" w:eastAsia="Times New Roman" w:hAnsi="Times New Roman" w:cs="Times New Roman"/>
          <w:color w:val="000000"/>
          <w:kern w:val="0"/>
          <w:lang w:val="en-US" w:bidi="ml-IN"/>
        </w:rPr>
        <w:t>redictable environments</w:t>
      </w:r>
      <w:r w:rsidR="006A4E47" w:rsidRPr="00381B84">
        <w:rPr>
          <w:rFonts w:ascii="Times New Roman" w:eastAsia="Times New Roman" w:hAnsi="Times New Roman" w:cs="Times New Roman"/>
          <w:color w:val="000000"/>
          <w:kern w:val="0"/>
          <w:lang w:val="en-US" w:bidi="ml-IN"/>
        </w:rPr>
        <w:fldChar w:fldCharType="begin"/>
      </w:r>
      <w:r w:rsidR="006A4E47" w:rsidRPr="00381B84">
        <w:rPr>
          <w:rFonts w:ascii="Times New Roman" w:eastAsia="Times New Roman" w:hAnsi="Times New Roman" w:cs="Times New Roman"/>
          <w:color w:val="000000"/>
          <w:kern w:val="0"/>
          <w:lang w:val="en-US" w:bidi="ml-IN"/>
        </w:rPr>
        <w:instrText xml:space="preserve"> ADDIN EN.CITE &lt;EndNote&gt;&lt;Cite&gt;&lt;Author&gt;Do&lt;/Author&gt;&lt;Year&gt;2020&lt;/Year&gt;&lt;RecNum&gt;8&lt;/RecNum&gt;&lt;DisplayText&gt;(Do, 2020)&lt;/DisplayText&gt;&lt;record&gt;&lt;rec-number&gt;8&lt;/rec-number&gt;&lt;foreign-keys&gt;&lt;key app="EN" db-id="5a5sfexr1eew9cedpaypddaxp0vvx9tevpaz" timestamp="1764002401"&gt;8&lt;/key&gt;&lt;/foreign-keys&gt;&lt;ref-type name="Journal Article"&gt;17&lt;/ref-type&gt;&lt;contributors&gt;&lt;authors&gt;&lt;author&gt;Do, Ngoc Diep&lt;/author&gt;&lt;/authors&gt;&lt;/contributors&gt;&lt;titles&gt;&lt;title&gt;Integrating sustainability into strategic management to gain competitive advantage&lt;/title&gt;&lt;/titles&gt;&lt;dates&gt;&lt;year&gt;2020&lt;/year&gt;&lt;/dates&gt;&lt;urls&gt;&lt;/urls&gt;&lt;/record&gt;&lt;/Cite&gt;&lt;/EndNote&gt;</w:instrText>
      </w:r>
      <w:r w:rsidR="006A4E47" w:rsidRPr="00381B84">
        <w:rPr>
          <w:rFonts w:ascii="Times New Roman" w:eastAsia="Times New Roman" w:hAnsi="Times New Roman" w:cs="Times New Roman"/>
          <w:color w:val="000000"/>
          <w:kern w:val="0"/>
          <w:lang w:val="en-US" w:bidi="ml-IN"/>
        </w:rPr>
        <w:fldChar w:fldCharType="separate"/>
      </w:r>
      <w:r w:rsidR="006A4E47" w:rsidRPr="00381B84">
        <w:rPr>
          <w:rFonts w:ascii="Times New Roman" w:eastAsia="Times New Roman" w:hAnsi="Times New Roman" w:cs="Times New Roman"/>
          <w:noProof/>
          <w:color w:val="000000"/>
          <w:kern w:val="0"/>
          <w:lang w:val="en-US" w:bidi="ml-IN"/>
        </w:rPr>
        <w:t>(Do, 2020)</w:t>
      </w:r>
      <w:r w:rsidR="006A4E47"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In the modern global automotive industry, </w:t>
      </w:r>
      <w:r w:rsidR="006A4E47" w:rsidRPr="00381B84">
        <w:rPr>
          <w:rFonts w:ascii="Times New Roman" w:hAnsi="Times New Roman" w:cs="Times New Roman"/>
          <w:color w:val="000000"/>
        </w:rPr>
        <w:t>characterised by technological disruption, electrification</w:t>
      </w:r>
      <w:r w:rsidRPr="00381B84">
        <w:rPr>
          <w:rFonts w:ascii="Times New Roman" w:eastAsia="Times New Roman" w:hAnsi="Times New Roman" w:cs="Times New Roman"/>
          <w:color w:val="000000"/>
          <w:kern w:val="0"/>
          <w:lang w:val="en-US" w:bidi="ml-IN"/>
        </w:rPr>
        <w:t xml:space="preserve">, and accelerating </w:t>
      </w:r>
      <w:proofErr w:type="spellStart"/>
      <w:r w:rsidRPr="00381B84">
        <w:rPr>
          <w:rFonts w:ascii="Times New Roman" w:eastAsia="Times New Roman" w:hAnsi="Times New Roman" w:cs="Times New Roman"/>
          <w:color w:val="000000"/>
          <w:kern w:val="0"/>
          <w:lang w:val="en-US" w:bidi="ml-IN"/>
        </w:rPr>
        <w:t>internationalisation</w:t>
      </w:r>
      <w:proofErr w:type="spellEnd"/>
      <w:r w:rsidRPr="00381B84">
        <w:rPr>
          <w:rFonts w:ascii="Times New Roman" w:eastAsia="Times New Roman" w:hAnsi="Times New Roman" w:cs="Times New Roman"/>
          <w:color w:val="000000"/>
          <w:kern w:val="0"/>
          <w:lang w:val="en-US" w:bidi="ml-IN"/>
        </w:rPr>
        <w:t xml:space="preserve">, companies need to be strategically agile to discover new opportunities and </w:t>
      </w:r>
      <w:r w:rsidR="006A4E47" w:rsidRPr="00381B84">
        <w:rPr>
          <w:rFonts w:ascii="Times New Roman" w:eastAsia="Times New Roman" w:hAnsi="Times New Roman" w:cs="Times New Roman"/>
          <w:color w:val="000000"/>
          <w:kern w:val="0"/>
          <w:lang w:val="en-US" w:bidi="ml-IN"/>
        </w:rPr>
        <w:t>manage</w:t>
      </w:r>
      <w:r w:rsidRPr="00381B84">
        <w:rPr>
          <w:rFonts w:ascii="Times New Roman" w:eastAsia="Times New Roman" w:hAnsi="Times New Roman" w:cs="Times New Roman"/>
          <w:color w:val="000000"/>
          <w:kern w:val="0"/>
          <w:lang w:val="en-US" w:bidi="ml-IN"/>
        </w:rPr>
        <w:t xml:space="preserve"> cross-border growth</w:t>
      </w:r>
      <w:r w:rsidR="006A4E47" w:rsidRPr="00381B84">
        <w:rPr>
          <w:rFonts w:ascii="Times New Roman" w:eastAsia="Times New Roman" w:hAnsi="Times New Roman" w:cs="Times New Roman"/>
          <w:color w:val="000000"/>
          <w:kern w:val="0"/>
          <w:lang w:val="en-US" w:bidi="ml-IN"/>
        </w:rPr>
        <w:fldChar w:fldCharType="begin"/>
      </w:r>
      <w:r w:rsidR="006A4E47" w:rsidRPr="00381B84">
        <w:rPr>
          <w:rFonts w:ascii="Times New Roman" w:eastAsia="Times New Roman" w:hAnsi="Times New Roman" w:cs="Times New Roman"/>
          <w:color w:val="000000"/>
          <w:kern w:val="0"/>
          <w:lang w:val="en-US" w:bidi="ml-IN"/>
        </w:rPr>
        <w:instrText xml:space="preserve"> ADDIN EN.CITE &lt;EndNote&gt;&lt;Cite&gt;&lt;Author&gt;Marković&lt;/Author&gt;&lt;Year&gt;2022&lt;/Year&gt;&lt;RecNum&gt;9&lt;/RecNum&gt;&lt;DisplayText&gt;(Marković &amp;amp; Mijušković, 2022)&lt;/DisplayText&gt;&lt;record&gt;&lt;rec-number&gt;9&lt;/rec-number&gt;&lt;foreign-keys&gt;&lt;key app="EN" db-id="5a5sfexr1eew9cedpaypddaxp0vvx9tevpaz" timestamp="1764002615"&gt;9&lt;/key&gt;&lt;/foreign-keys&gt;&lt;ref-type name="Book Section"&gt;5&lt;/ref-type&gt;&lt;contributors&gt;&lt;authors&gt;&lt;author&gt;Marković, Dušan&lt;/author&gt;&lt;author&gt;Mijušković, Veljko&lt;/author&gt;&lt;/authors&gt;&lt;/contributors&gt;&lt;titles&gt;&lt;title&gt;Disruptions and competitive strategies in the automotive industry&lt;/title&gt;&lt;secondary-title&gt;Transdisciplinarity&lt;/secondary-title&gt;&lt;/titles&gt;&lt;pages&gt;207-227&lt;/pages&gt;&lt;dates&gt;&lt;year&gt;2022&lt;/year&gt;&lt;/dates&gt;&lt;publisher&gt;Springer&lt;/publisher&gt;&lt;urls&gt;&lt;/urls&gt;&lt;/record&gt;&lt;/Cite&gt;&lt;/EndNote&gt;</w:instrText>
      </w:r>
      <w:r w:rsidR="006A4E47" w:rsidRPr="00381B84">
        <w:rPr>
          <w:rFonts w:ascii="Times New Roman" w:eastAsia="Times New Roman" w:hAnsi="Times New Roman" w:cs="Times New Roman"/>
          <w:color w:val="000000"/>
          <w:kern w:val="0"/>
          <w:lang w:val="en-US" w:bidi="ml-IN"/>
        </w:rPr>
        <w:fldChar w:fldCharType="separate"/>
      </w:r>
      <w:r w:rsidR="006A4E47" w:rsidRPr="00381B84">
        <w:rPr>
          <w:rFonts w:ascii="Times New Roman" w:eastAsia="Times New Roman" w:hAnsi="Times New Roman" w:cs="Times New Roman"/>
          <w:noProof/>
          <w:color w:val="000000"/>
          <w:kern w:val="0"/>
          <w:lang w:val="en-US" w:bidi="ml-IN"/>
        </w:rPr>
        <w:t>(Marković &amp; Mijušković, 2022)</w:t>
      </w:r>
      <w:r w:rsidR="006A4E47"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Having been established in 1995, BYD Company Limited </w:t>
      </w:r>
      <w:r w:rsidR="008B0335" w:rsidRPr="00381B84">
        <w:rPr>
          <w:rFonts w:ascii="Times New Roman" w:hAnsi="Times New Roman" w:cs="Times New Roman"/>
          <w:color w:val="000000"/>
        </w:rPr>
        <w:t>has become a leading global new energy vehicle (NEV) manufacture</w:t>
      </w:r>
      <w:r w:rsidRPr="00381B84">
        <w:rPr>
          <w:rFonts w:ascii="Times New Roman" w:eastAsia="Times New Roman" w:hAnsi="Times New Roman" w:cs="Times New Roman"/>
          <w:color w:val="000000"/>
          <w:kern w:val="0"/>
          <w:lang w:val="en-US" w:bidi="ml-IN"/>
        </w:rPr>
        <w:t xml:space="preserve"> with over four million NEVs delivered in 2024 and </w:t>
      </w:r>
      <w:r w:rsidR="008B0335" w:rsidRPr="00381B84">
        <w:rPr>
          <w:rFonts w:ascii="Times New Roman" w:hAnsi="Times New Roman" w:cs="Times New Roman"/>
          <w:color w:val="000000"/>
        </w:rPr>
        <w:t xml:space="preserve">strengthening </w:t>
      </w:r>
      <w:r w:rsidR="008B0335" w:rsidRPr="00381B84">
        <w:rPr>
          <w:rFonts w:ascii="Times New Roman" w:eastAsia="Times New Roman" w:hAnsi="Times New Roman" w:cs="Times New Roman"/>
          <w:color w:val="000000"/>
          <w:kern w:val="0"/>
          <w:lang w:val="en-US" w:bidi="ml-IN"/>
        </w:rPr>
        <w:t>presence in over 100 countries</w:t>
      </w:r>
      <w:r w:rsidR="008B0335"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&lt;EndNote&gt;&lt;Cite&gt;&lt;Author&gt;BYD&lt;/Author&gt;&lt;Year&gt;2024&lt;/Year&gt;&lt;RecNum&gt;10&lt;/RecNum&gt;&lt;DisplayText&gt;(BYD, 2024b)&lt;/DisplayText&gt;&lt;record&gt;&lt;rec-number&gt;10&lt;/rec-number&gt;&lt;foreign-keys&gt;&lt;key app="EN" db-id="5a5sfexr1eew9cedpaypddaxp0vvx9tevpaz" timestamp="1764005075"&gt;10&lt;/key&gt;&lt;/foreign-keys&gt;&lt;ref-type name="Journal Article"&gt;17&lt;/ref-type&gt;&lt;contributors&gt;&lt;authors&gt;&lt;author&gt;BYD&lt;/author&gt;&lt;/authors&gt;&lt;/contributors&gt;&lt;titles&gt;&lt;title&gt;Annual Report 2024&lt;/title&gt;&lt;secondary-title&gt;Available at: https://www1.hkexnews.hk/listedco/listconews/sehk/2025/0324/2025032401238.pdf [Last Accessed: 11/23/2025]&lt;/secondary-title&gt;&lt;/titles&gt;&lt;periodical&gt;&lt;full-title&gt;Available at: https://www1.hkexnews.hk/listedco/listconews/sehk/2025/0324/2025032401238.pdf [Last Accessed: 11/23/2025]&lt;/full-title&gt;&lt;/periodical&gt;&lt;dates&gt;&lt;year&gt;2024&lt;/year&gt;&lt;/dates&gt;&lt;urls&gt;&lt;/urls&gt;&lt;/record&gt;&lt;/Cite&gt;&lt;/EndNote&gt;</w:instrText>
      </w:r>
      <w:r w:rsidR="008B0335"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(BYD, 2024b)</w:t>
      </w:r>
      <w:r w:rsidR="008B0335"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w:t>
      </w:r>
      <w:r w:rsidR="008B0335" w:rsidRPr="00381B84">
        <w:rPr>
          <w:rFonts w:ascii="Times New Roman" w:hAnsi="Times New Roman" w:cs="Times New Roman"/>
          <w:color w:val="000000"/>
        </w:rPr>
        <w:t xml:space="preserve">As the European Union </w:t>
      </w:r>
      <w:r w:rsidR="003650C3" w:rsidRPr="00381B84">
        <w:rPr>
          <w:rFonts w:ascii="Times New Roman" w:eastAsia="Times New Roman" w:hAnsi="Times New Roman" w:cs="Times New Roman"/>
          <w:color w:val="000000"/>
          <w:kern w:val="0"/>
          <w:lang w:val="en-US" w:bidi="ml-IN"/>
        </w:rPr>
        <w:t>is in the fast track of switching to zero-emission mobility</w:t>
      </w:r>
      <w:r w:rsidR="008B0335" w:rsidRPr="00381B84">
        <w:rPr>
          <w:rFonts w:ascii="Times New Roman" w:hAnsi="Times New Roman" w:cs="Times New Roman"/>
          <w:color w:val="000000"/>
        </w:rPr>
        <w:t>, Poland represents an emerging and strategically significant market</w:t>
      </w:r>
      <w:r w:rsidR="003650C3" w:rsidRPr="00381B84">
        <w:rPr>
          <w:rFonts w:ascii="Times New Roman" w:hAnsi="Times New Roman" w:cs="Times New Roman"/>
          <w:color w:val="000000"/>
        </w:rPr>
        <w:t xml:space="preserve"> </w:t>
      </w:r>
      <w:r w:rsidRPr="00381B84">
        <w:rPr>
          <w:rFonts w:ascii="Times New Roman" w:eastAsia="Times New Roman" w:hAnsi="Times New Roman" w:cs="Times New Roman"/>
          <w:color w:val="000000"/>
          <w:kern w:val="0"/>
          <w:lang w:val="en-US" w:bidi="ml-IN"/>
        </w:rPr>
        <w:t>because of its rising automotive demand and changing EV infrastructure</w:t>
      </w:r>
      <w:r w:rsidR="003650C3" w:rsidRPr="00381B84">
        <w:rPr>
          <w:rFonts w:ascii="Times New Roman" w:eastAsia="Times New Roman" w:hAnsi="Times New Roman" w:cs="Times New Roman"/>
          <w:color w:val="000000"/>
          <w:kern w:val="0"/>
          <w:lang w:val="en-US" w:bidi="ml-IN"/>
        </w:rPr>
        <w:fldChar w:fldCharType="begin"/>
      </w:r>
      <w:r w:rsidR="003650C3" w:rsidRPr="00381B84">
        <w:rPr>
          <w:rFonts w:ascii="Times New Roman" w:eastAsia="Times New Roman" w:hAnsi="Times New Roman" w:cs="Times New Roman"/>
          <w:color w:val="000000"/>
          <w:kern w:val="0"/>
          <w:lang w:val="en-US" w:bidi="ml-IN"/>
        </w:rPr>
        <w:instrText xml:space="preserve"> ADDIN EN.CITE &lt;EndNote&gt;&lt;Cite&gt;&lt;Author&gt;PSNM&lt;/Author&gt;&lt;Year&gt;2024&lt;/Year&gt;&lt;RecNum&gt;1&lt;/RecNum&gt;&lt;DisplayText&gt;(PSNM, 2024)&lt;/DisplayText&gt;&lt;record&gt;&lt;rec-number&gt;1&lt;/rec-number&gt;&lt;foreign-keys&gt;&lt;key app="EN" db-id="59590rvekzzrtgeerwsv5p9wapdr95re2ppa" timestamp="1764005693"&gt;1&lt;/key&gt;&lt;/foreign-keys&gt;&lt;ref-type name="Journal Article"&gt;17&lt;/ref-type&gt;&lt;contributors&gt;&lt;authors&gt;&lt;author&gt;PSNM&lt;/author&gt;&lt;/authors&gt;&lt;/contributors&gt;&lt;titles&gt;&lt;title&gt;2024 in Polish New Mobility&lt;/title&gt;&lt;secondary-title&gt;Available at: https://psnm.org/wp-content/uploads/2025/01/PSNM_Year_2024_in_New_Mobility_in_Poland_Report_EN.pdf [Last Accessed: 11/23/2025]&lt;/secondary-title&gt;&lt;/titles&gt;&lt;periodical&gt;&lt;full-title&gt;Available at: https://psnm.org/wp-content/uploads/2025/01/PSNM_Year_2024_in_New_Mobility_in_Poland_Report_EN.pdf [Last Accessed: 11/23/2025]&lt;/full-title&gt;&lt;/periodical&gt;&lt;dates&gt;&lt;year&gt;2024&lt;/year&gt;&lt;/dates&gt;&lt;urls&gt;&lt;/urls&gt;&lt;/record&gt;&lt;/Cite&gt;&lt;/EndNote&gt;</w:instrText>
      </w:r>
      <w:r w:rsidR="003650C3" w:rsidRPr="00381B84">
        <w:rPr>
          <w:rFonts w:ascii="Times New Roman" w:eastAsia="Times New Roman" w:hAnsi="Times New Roman" w:cs="Times New Roman"/>
          <w:color w:val="000000"/>
          <w:kern w:val="0"/>
          <w:lang w:val="en-US" w:bidi="ml-IN"/>
        </w:rPr>
        <w:fldChar w:fldCharType="separate"/>
      </w:r>
      <w:r w:rsidR="003650C3" w:rsidRPr="00381B84">
        <w:rPr>
          <w:rFonts w:ascii="Times New Roman" w:eastAsia="Times New Roman" w:hAnsi="Times New Roman" w:cs="Times New Roman"/>
          <w:noProof/>
          <w:color w:val="000000"/>
          <w:kern w:val="0"/>
          <w:lang w:val="en-US" w:bidi="ml-IN"/>
        </w:rPr>
        <w:t>(PSNM, 2024)</w:t>
      </w:r>
      <w:r w:rsidR="003650C3"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rsidR="00CC15F4" w:rsidRPr="00381B84" w:rsidRDefault="00CC15F4"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This report </w:t>
      </w:r>
      <w:r w:rsidR="003650C3" w:rsidRPr="00381B84">
        <w:rPr>
          <w:rFonts w:ascii="Times New Roman" w:hAnsi="Times New Roman" w:cs="Times New Roman"/>
          <w:color w:val="000000"/>
        </w:rPr>
        <w:t xml:space="preserve">examines </w:t>
      </w:r>
      <w:r w:rsidRPr="00381B84">
        <w:rPr>
          <w:rFonts w:ascii="Times New Roman" w:eastAsia="Times New Roman" w:hAnsi="Times New Roman" w:cs="Times New Roman"/>
          <w:color w:val="000000"/>
          <w:kern w:val="0"/>
          <w:lang w:val="en-US" w:bidi="ml-IN"/>
        </w:rPr>
        <w:t xml:space="preserve">the </w:t>
      </w:r>
      <w:r w:rsidR="003650C3" w:rsidRPr="00381B84">
        <w:rPr>
          <w:rFonts w:ascii="Times New Roman" w:eastAsia="Times New Roman" w:hAnsi="Times New Roman" w:cs="Times New Roman"/>
          <w:color w:val="000000"/>
          <w:kern w:val="0"/>
          <w:lang w:val="en-US" w:bidi="ml-IN"/>
        </w:rPr>
        <w:t>potential</w:t>
      </w:r>
      <w:r w:rsidRPr="00381B84">
        <w:rPr>
          <w:rFonts w:ascii="Times New Roman" w:eastAsia="Times New Roman" w:hAnsi="Times New Roman" w:cs="Times New Roman"/>
          <w:color w:val="000000"/>
          <w:kern w:val="0"/>
          <w:lang w:val="en-US" w:bidi="ml-IN"/>
        </w:rPr>
        <w:t xml:space="preserve"> expansion of BYD into the Polish passenger vehicle market. It </w:t>
      </w:r>
      <w:r w:rsidR="00FD7E1B" w:rsidRPr="00381B84">
        <w:rPr>
          <w:rFonts w:ascii="Times New Roman" w:eastAsia="Times New Roman" w:hAnsi="Times New Roman" w:cs="Times New Roman"/>
          <w:color w:val="000000"/>
          <w:kern w:val="0"/>
          <w:lang w:val="en-US" w:bidi="ml-IN"/>
        </w:rPr>
        <w:t xml:space="preserve">starts with the overview of </w:t>
      </w:r>
      <w:r w:rsidRPr="00381B84">
        <w:rPr>
          <w:rFonts w:ascii="Times New Roman" w:eastAsia="Times New Roman" w:hAnsi="Times New Roman" w:cs="Times New Roman"/>
          <w:color w:val="000000"/>
          <w:kern w:val="0"/>
          <w:lang w:val="en-US" w:bidi="ml-IN"/>
        </w:rPr>
        <w:t xml:space="preserve">the </w:t>
      </w:r>
      <w:r w:rsidR="00FD7E1B" w:rsidRPr="00381B84">
        <w:rPr>
          <w:rFonts w:ascii="Times New Roman" w:eastAsia="Times New Roman" w:hAnsi="Times New Roman" w:cs="Times New Roman"/>
          <w:color w:val="000000"/>
          <w:kern w:val="0"/>
          <w:lang w:val="en-US" w:bidi="ml-IN"/>
        </w:rPr>
        <w:t xml:space="preserve">background </w:t>
      </w:r>
      <w:r w:rsidRPr="00381B84">
        <w:rPr>
          <w:rFonts w:ascii="Times New Roman" w:eastAsia="Times New Roman" w:hAnsi="Times New Roman" w:cs="Times New Roman"/>
          <w:color w:val="000000"/>
          <w:kern w:val="0"/>
          <w:lang w:val="en-US" w:bidi="ml-IN"/>
        </w:rPr>
        <w:t xml:space="preserve">and strategic mission of the company, and then follows the </w:t>
      </w:r>
      <w:r w:rsidR="00FD7E1B" w:rsidRPr="00381B84">
        <w:rPr>
          <w:rFonts w:ascii="Times New Roman" w:hAnsi="Times New Roman" w:cs="Times New Roman"/>
          <w:color w:val="000000"/>
        </w:rPr>
        <w:t xml:space="preserve">rationale </w:t>
      </w:r>
      <w:r w:rsidRPr="00381B84">
        <w:rPr>
          <w:rFonts w:ascii="Times New Roman" w:eastAsia="Times New Roman" w:hAnsi="Times New Roman" w:cs="Times New Roman"/>
          <w:color w:val="000000"/>
          <w:kern w:val="0"/>
          <w:lang w:val="en-US" w:bidi="ml-IN"/>
        </w:rPr>
        <w:t xml:space="preserve">choosing Poland as a target market. PESTEL, Industry Life Cycle and Porters Five Forces frameworks are used to </w:t>
      </w:r>
      <w:proofErr w:type="spellStart"/>
      <w:r w:rsidRPr="00381B84">
        <w:rPr>
          <w:rFonts w:ascii="Times New Roman" w:eastAsia="Times New Roman" w:hAnsi="Times New Roman" w:cs="Times New Roman"/>
          <w:color w:val="000000"/>
          <w:kern w:val="0"/>
          <w:lang w:val="en-US" w:bidi="ml-IN"/>
        </w:rPr>
        <w:t>analyse</w:t>
      </w:r>
      <w:proofErr w:type="spellEnd"/>
      <w:r w:rsidRPr="00381B84">
        <w:rPr>
          <w:rFonts w:ascii="Times New Roman" w:eastAsia="Times New Roman" w:hAnsi="Times New Roman" w:cs="Times New Roman"/>
          <w:color w:val="000000"/>
          <w:kern w:val="0"/>
          <w:lang w:val="en-US" w:bidi="ml-IN"/>
        </w:rPr>
        <w:t xml:space="preserve"> the external environment and the internal </w:t>
      </w:r>
      <w:r w:rsidR="00FD7E1B" w:rsidRPr="00381B84">
        <w:rPr>
          <w:rFonts w:ascii="Times New Roman" w:eastAsia="Times New Roman" w:hAnsi="Times New Roman" w:cs="Times New Roman"/>
          <w:color w:val="000000"/>
          <w:kern w:val="0"/>
          <w:lang w:val="en-US" w:bidi="ml-IN"/>
        </w:rPr>
        <w:t>analysis</w:t>
      </w:r>
      <w:r w:rsidRPr="00381B84">
        <w:rPr>
          <w:rFonts w:ascii="Times New Roman" w:eastAsia="Times New Roman" w:hAnsi="Times New Roman" w:cs="Times New Roman"/>
          <w:color w:val="000000"/>
          <w:kern w:val="0"/>
          <w:lang w:val="en-US" w:bidi="ml-IN"/>
        </w:rPr>
        <w:t xml:space="preserve"> is through the Value Chain, VRIO and SWOT tools. The report then develops </w:t>
      </w:r>
      <w:r w:rsidR="00FD7E1B" w:rsidRPr="00381B84">
        <w:rPr>
          <w:rFonts w:ascii="Times New Roman" w:hAnsi="Times New Roman" w:cs="Times New Roman"/>
          <w:color w:val="000000"/>
        </w:rPr>
        <w:t>an entry strategy for BYD’s Entry into Poland</w:t>
      </w:r>
      <w:r w:rsidRPr="00381B84">
        <w:rPr>
          <w:rFonts w:ascii="Times New Roman" w:eastAsia="Times New Roman" w:hAnsi="Times New Roman" w:cs="Times New Roman"/>
          <w:color w:val="000000"/>
          <w:kern w:val="0"/>
          <w:lang w:val="en-US" w:bidi="ml-IN"/>
        </w:rPr>
        <w:t xml:space="preserve">, sustainable competitive and growth strategies in Poland and suggests a performance measurement system to evaluate the performance of expansion. The report ends </w:t>
      </w:r>
      <w:r w:rsidR="00FD7E1B" w:rsidRPr="00381B84">
        <w:rPr>
          <w:rFonts w:ascii="Times New Roman" w:eastAsia="Times New Roman" w:hAnsi="Times New Roman" w:cs="Times New Roman"/>
          <w:color w:val="000000"/>
          <w:kern w:val="0"/>
          <w:lang w:val="en-US" w:bidi="ml-IN"/>
        </w:rPr>
        <w:t>with</w:t>
      </w:r>
      <w:r w:rsidRPr="00381B84">
        <w:rPr>
          <w:rFonts w:ascii="Times New Roman" w:eastAsia="Times New Roman" w:hAnsi="Times New Roman" w:cs="Times New Roman"/>
          <w:color w:val="000000"/>
          <w:kern w:val="0"/>
          <w:lang w:val="en-US" w:bidi="ml-IN"/>
        </w:rPr>
        <w:t xml:space="preserve"> strategic </w:t>
      </w:r>
      <w:r w:rsidR="00FD7E1B" w:rsidRPr="00381B84">
        <w:rPr>
          <w:rFonts w:ascii="Times New Roman" w:eastAsia="Times New Roman" w:hAnsi="Times New Roman" w:cs="Times New Roman"/>
          <w:color w:val="000000"/>
          <w:kern w:val="0"/>
          <w:lang w:val="en-US" w:bidi="ml-IN"/>
        </w:rPr>
        <w:t>recommendations</w:t>
      </w:r>
      <w:r w:rsidRPr="00381B84">
        <w:rPr>
          <w:rFonts w:ascii="Times New Roman" w:eastAsia="Times New Roman" w:hAnsi="Times New Roman" w:cs="Times New Roman"/>
          <w:color w:val="000000"/>
          <w:kern w:val="0"/>
          <w:lang w:val="en-US" w:bidi="ml-IN"/>
        </w:rPr>
        <w:t xml:space="preserve"> </w:t>
      </w:r>
      <w:r w:rsidR="00FD7E1B" w:rsidRPr="00381B84">
        <w:rPr>
          <w:rFonts w:ascii="Times New Roman" w:eastAsia="Times New Roman" w:hAnsi="Times New Roman" w:cs="Times New Roman"/>
          <w:color w:val="000000"/>
          <w:kern w:val="0"/>
          <w:lang w:val="en-US" w:bidi="ml-IN"/>
        </w:rPr>
        <w:t>for</w:t>
      </w:r>
      <w:r w:rsidRPr="00381B84">
        <w:rPr>
          <w:rFonts w:ascii="Times New Roman" w:eastAsia="Times New Roman" w:hAnsi="Times New Roman" w:cs="Times New Roman"/>
          <w:color w:val="000000"/>
          <w:kern w:val="0"/>
          <w:lang w:val="en-US" w:bidi="ml-IN"/>
        </w:rPr>
        <w:t xml:space="preserve"> successful market entry by BYD.</w:t>
      </w:r>
    </w:p>
    <w:p w:rsidR="00CC15F4" w:rsidRPr="00381B84" w:rsidRDefault="00CC15F4" w:rsidP="00381B84">
      <w:pPr>
        <w:pStyle w:val="Heading1"/>
        <w:spacing w:before="0" w:line="360" w:lineRule="auto"/>
        <w:jc w:val="both"/>
        <w:rPr>
          <w:rFonts w:ascii="Times New Roman" w:eastAsia="Times New Roman" w:hAnsi="Times New Roman" w:cs="Times New Roman"/>
          <w:b/>
          <w:bCs/>
          <w:kern w:val="0"/>
          <w:sz w:val="24"/>
          <w:szCs w:val="24"/>
          <w:lang w:val="en-US" w:bidi="ml-IN"/>
        </w:rPr>
      </w:pPr>
    </w:p>
    <w:p w:rsidR="00CC15F4" w:rsidRPr="00381B84" w:rsidRDefault="00ED547F" w:rsidP="00381B84">
      <w:pPr>
        <w:pStyle w:val="Heading1"/>
        <w:spacing w:before="0" w:line="360" w:lineRule="auto"/>
        <w:jc w:val="both"/>
        <w:rPr>
          <w:rFonts w:ascii="Times New Roman" w:eastAsia="Times New Roman" w:hAnsi="Times New Roman" w:cs="Times New Roman"/>
          <w:b/>
          <w:bCs/>
          <w:kern w:val="0"/>
          <w:sz w:val="24"/>
          <w:szCs w:val="24"/>
          <w:lang w:val="en-US" w:bidi="ml-IN"/>
        </w:rPr>
      </w:pPr>
      <w:bookmarkStart w:id="2" w:name="_Toc214994392"/>
      <w:r w:rsidRPr="00381B84">
        <w:rPr>
          <w:rFonts w:ascii="Times New Roman" w:eastAsia="Times New Roman" w:hAnsi="Times New Roman" w:cs="Times New Roman"/>
          <w:b/>
          <w:bCs/>
          <w:kern w:val="0"/>
          <w:sz w:val="24"/>
          <w:szCs w:val="24"/>
          <w:lang w:val="en-US" w:bidi="ml-IN"/>
        </w:rPr>
        <w:t xml:space="preserve">2.  </w:t>
      </w:r>
      <w:r w:rsidR="00CC15F4" w:rsidRPr="00381B84">
        <w:rPr>
          <w:rFonts w:ascii="Times New Roman" w:eastAsia="Times New Roman" w:hAnsi="Times New Roman" w:cs="Times New Roman"/>
          <w:b/>
          <w:bCs/>
          <w:kern w:val="0"/>
          <w:sz w:val="24"/>
          <w:szCs w:val="24"/>
          <w:lang w:val="en-US" w:bidi="ml-IN"/>
        </w:rPr>
        <w:t>Company Background -</w:t>
      </w:r>
      <w:r w:rsidRPr="00381B84">
        <w:rPr>
          <w:rFonts w:ascii="Times New Roman" w:eastAsia="Times New Roman" w:hAnsi="Times New Roman" w:cs="Times New Roman"/>
          <w:b/>
          <w:bCs/>
          <w:kern w:val="0"/>
          <w:sz w:val="24"/>
          <w:szCs w:val="24"/>
          <w:lang w:val="en-US" w:bidi="ml-IN"/>
        </w:rPr>
        <w:t xml:space="preserve"> </w:t>
      </w:r>
      <w:r w:rsidR="00CC15F4" w:rsidRPr="00381B84">
        <w:rPr>
          <w:rFonts w:ascii="Times New Roman" w:eastAsia="Times New Roman" w:hAnsi="Times New Roman" w:cs="Times New Roman"/>
          <w:b/>
          <w:bCs/>
          <w:kern w:val="0"/>
          <w:sz w:val="24"/>
          <w:szCs w:val="24"/>
          <w:lang w:val="en-US" w:bidi="ml-IN"/>
        </w:rPr>
        <w:t>BYD</w:t>
      </w:r>
      <w:bookmarkEnd w:id="2"/>
    </w:p>
    <w:p w:rsidR="00CC15F4" w:rsidRPr="00613F6C" w:rsidRDefault="00CC15F4" w:rsidP="00381B84">
      <w:pPr>
        <w:spacing w:after="0" w:line="360" w:lineRule="auto"/>
        <w:jc w:val="both"/>
        <w:rPr>
          <w:rFonts w:ascii="Times New Roman" w:eastAsia="Times New Roman" w:hAnsi="Times New Roman" w:cs="Times New Roman"/>
          <w:color w:val="000000"/>
          <w:kern w:val="0"/>
          <w:lang w:val="en-US" w:bidi="ml-IN"/>
        </w:rPr>
      </w:pPr>
      <w:r w:rsidRPr="00613F6C">
        <w:rPr>
          <w:rFonts w:ascii="Times New Roman" w:eastAsia="Times New Roman" w:hAnsi="Times New Roman" w:cs="Times New Roman"/>
          <w:color w:val="000000"/>
          <w:kern w:val="0"/>
          <w:lang w:val="en-US" w:bidi="ml-IN"/>
        </w:rPr>
        <w:t xml:space="preserve">BYD Company Limited (BYD) </w:t>
      </w:r>
      <w:r w:rsidR="00C7307B" w:rsidRPr="00613F6C">
        <w:rPr>
          <w:rFonts w:ascii="Times New Roman" w:eastAsia="Times New Roman" w:hAnsi="Times New Roman" w:cs="Times New Roman"/>
          <w:color w:val="000000"/>
          <w:kern w:val="0"/>
          <w:lang w:val="en-US" w:bidi="ml-IN"/>
        </w:rPr>
        <w:t>was founded in Shenzhen in 1995 as</w:t>
      </w:r>
      <w:r w:rsidRPr="00613F6C">
        <w:rPr>
          <w:rFonts w:ascii="Times New Roman" w:eastAsia="Times New Roman" w:hAnsi="Times New Roman" w:cs="Times New Roman"/>
          <w:color w:val="000000"/>
          <w:kern w:val="0"/>
          <w:lang w:val="en-US" w:bidi="ml-IN"/>
        </w:rPr>
        <w:t xml:space="preserve"> a manufacturer of rechargeable-battery, then </w:t>
      </w:r>
      <w:r w:rsidR="00C7307B" w:rsidRPr="00613F6C">
        <w:rPr>
          <w:rFonts w:ascii="Times New Roman" w:hAnsi="Times New Roman" w:cs="Times New Roman"/>
          <w:color w:val="000000"/>
        </w:rPr>
        <w:t>subsequently entered the automotive business in 2003 with the establishment of BYD Auto</w:t>
      </w:r>
      <w:r w:rsidR="00C7307B" w:rsidRPr="00613F6C">
        <w:rPr>
          <w:rFonts w:ascii="Times New Roman" w:hAnsi="Times New Roman" w:cs="Times New Roman"/>
          <w:color w:val="000000"/>
        </w:rPr>
        <w:fldChar w:fldCharType="begin"/>
      </w:r>
      <w:r w:rsidR="00704881" w:rsidRPr="00613F6C">
        <w:rPr>
          <w:rFonts w:ascii="Times New Roman" w:hAnsi="Times New Roman" w:cs="Times New Roman"/>
          <w:color w:val="000000"/>
        </w:rPr>
        <w:instrText xml:space="preserve"> ADDIN EN.CITE &lt;EndNote&gt;&lt;Cite&gt;&lt;Author&gt;BYD&lt;/Author&gt;&lt;Year&gt;2025&lt;/Year&gt;&lt;RecNum&gt;2&lt;/RecNum&gt;&lt;DisplayText&gt;(BYD, 2025a)&lt;/DisplayText&gt;&lt;record&gt;&lt;rec-number&gt;2&lt;/rec-number&gt;&lt;foreign-keys&gt;&lt;key app="EN" db-id="59590rvekzzrtgeerwsv5p9wapdr95re2ppa" timestamp="1764008006"&gt;2&lt;/key&gt;&lt;/foreign-keys&gt;&lt;ref-type name="Journal Article"&gt;17&lt;/ref-type&gt;&lt;contributors&gt;&lt;authors&gt;&lt;author&gt;BYD&lt;/author&gt;&lt;/authors&gt;&lt;/contributors&gt;&lt;titles&gt;&lt;title&gt;About BYD&lt;/title&gt;&lt;secondary-title&gt;Available at: https://www.bydglobal.com/cn/en/BYD_ENAboutByd/CompanyIntro_mob.html [Last Accessed: 11/24/2025]&lt;/secondary-title&gt;&lt;/titles&gt;&lt;periodical&gt;&lt;full-title&gt;Available at: https://www.bydglobal.com/cn/en/BYD_ENAboutByd/CompanyIntro_mob.html [Last Accessed: 11/24/2025]&lt;/full-title&gt;&lt;/periodical&gt;&lt;dates&gt;&lt;year&gt;2025&lt;/year&gt;&lt;/dates&gt;&lt;urls&gt;&lt;/urls&gt;&lt;/record&gt;&lt;/Cite&gt;&lt;/EndNote&gt;</w:instrText>
      </w:r>
      <w:r w:rsidR="00C7307B" w:rsidRPr="00613F6C">
        <w:rPr>
          <w:rFonts w:ascii="Times New Roman" w:hAnsi="Times New Roman" w:cs="Times New Roman"/>
          <w:color w:val="000000"/>
        </w:rPr>
        <w:fldChar w:fldCharType="separate"/>
      </w:r>
      <w:r w:rsidR="00704881" w:rsidRPr="00613F6C">
        <w:rPr>
          <w:rFonts w:ascii="Times New Roman" w:hAnsi="Times New Roman" w:cs="Times New Roman"/>
          <w:noProof/>
          <w:color w:val="000000"/>
        </w:rPr>
        <w:t>(BYD, 2025a)</w:t>
      </w:r>
      <w:r w:rsidR="00C7307B" w:rsidRPr="00613F6C">
        <w:rPr>
          <w:rFonts w:ascii="Times New Roman" w:hAnsi="Times New Roman" w:cs="Times New Roman"/>
          <w:color w:val="000000"/>
        </w:rPr>
        <w:fldChar w:fldCharType="end"/>
      </w:r>
      <w:r w:rsidRPr="00613F6C">
        <w:rPr>
          <w:rFonts w:ascii="Times New Roman" w:eastAsia="Times New Roman" w:hAnsi="Times New Roman" w:cs="Times New Roman"/>
          <w:color w:val="000000"/>
          <w:kern w:val="0"/>
          <w:lang w:val="en-US" w:bidi="ml-IN"/>
        </w:rPr>
        <w:t xml:space="preserve">. </w:t>
      </w:r>
      <w:r w:rsidR="00C7307B" w:rsidRPr="00613F6C">
        <w:rPr>
          <w:rFonts w:ascii="Times New Roman" w:hAnsi="Times New Roman" w:cs="Times New Roman"/>
          <w:color w:val="000000"/>
        </w:rPr>
        <w:t xml:space="preserve">Over the past 20 years, BYD has achieved rapid global growth </w:t>
      </w:r>
      <w:r w:rsidRPr="00613F6C">
        <w:rPr>
          <w:rFonts w:ascii="Times New Roman" w:eastAsia="Times New Roman" w:hAnsi="Times New Roman" w:cs="Times New Roman"/>
          <w:color w:val="000000"/>
          <w:kern w:val="0"/>
          <w:lang w:val="en-US" w:bidi="ml-IN"/>
        </w:rPr>
        <w:t xml:space="preserve">through </w:t>
      </w:r>
      <w:r w:rsidR="00C7307B" w:rsidRPr="00613F6C">
        <w:rPr>
          <w:rFonts w:ascii="Times New Roman" w:hAnsi="Times New Roman" w:cs="Times New Roman"/>
          <w:color w:val="000000"/>
        </w:rPr>
        <w:t>its vertically-integrated battery, electronics and vehicle manufacturing capabilities</w:t>
      </w:r>
      <w:r w:rsidR="00570A58" w:rsidRPr="00613F6C">
        <w:rPr>
          <w:rFonts w:ascii="Times New Roman" w:eastAsia="Times New Roman" w:hAnsi="Times New Roman" w:cs="Times New Roman"/>
          <w:color w:val="000000"/>
          <w:kern w:val="0"/>
          <w:lang w:val="en-US" w:bidi="ml-IN"/>
        </w:rPr>
        <w:t>. In 2024</w:t>
      </w:r>
      <w:r w:rsidRPr="00613F6C">
        <w:rPr>
          <w:rFonts w:ascii="Times New Roman" w:eastAsia="Times New Roman" w:hAnsi="Times New Roman" w:cs="Times New Roman"/>
          <w:color w:val="000000"/>
          <w:kern w:val="0"/>
          <w:lang w:val="en-US" w:bidi="ml-IN"/>
        </w:rPr>
        <w:t xml:space="preserve"> the company </w:t>
      </w:r>
      <w:r w:rsidR="00570A58" w:rsidRPr="00613F6C">
        <w:rPr>
          <w:rFonts w:ascii="Times New Roman" w:hAnsi="Times New Roman" w:cs="Times New Roman"/>
          <w:color w:val="000000"/>
        </w:rPr>
        <w:t xml:space="preserve">reported annual revenue </w:t>
      </w:r>
      <w:r w:rsidR="00570A58" w:rsidRPr="00613F6C">
        <w:rPr>
          <w:rFonts w:ascii="Times New Roman" w:eastAsia="Times New Roman" w:hAnsi="Times New Roman" w:cs="Times New Roman"/>
          <w:color w:val="000000"/>
          <w:kern w:val="0"/>
          <w:lang w:val="en-US" w:bidi="ml-IN"/>
        </w:rPr>
        <w:t>of RMB777.1 billion (increased by 29</w:t>
      </w:r>
      <w:r w:rsidRPr="00613F6C">
        <w:rPr>
          <w:rFonts w:ascii="Times New Roman" w:eastAsia="Times New Roman" w:hAnsi="Times New Roman" w:cs="Times New Roman"/>
          <w:color w:val="000000"/>
          <w:kern w:val="0"/>
          <w:lang w:val="en-US" w:bidi="ml-IN"/>
        </w:rPr>
        <w:t xml:space="preserve"> percent over the ye</w:t>
      </w:r>
      <w:r w:rsidR="00570A58" w:rsidRPr="00613F6C">
        <w:rPr>
          <w:rFonts w:ascii="Times New Roman" w:eastAsia="Times New Roman" w:hAnsi="Times New Roman" w:cs="Times New Roman"/>
          <w:color w:val="000000"/>
          <w:kern w:val="0"/>
          <w:lang w:val="en-US" w:bidi="ml-IN"/>
        </w:rPr>
        <w:t>ar) and a net profit of about RMB4</w:t>
      </w:r>
      <w:r w:rsidRPr="00613F6C">
        <w:rPr>
          <w:rFonts w:ascii="Times New Roman" w:eastAsia="Times New Roman" w:hAnsi="Times New Roman" w:cs="Times New Roman"/>
          <w:color w:val="000000"/>
          <w:kern w:val="0"/>
          <w:lang w:val="en-US" w:bidi="ml-IN"/>
        </w:rPr>
        <w:t xml:space="preserve">0 </w:t>
      </w:r>
      <w:r w:rsidR="00570A58" w:rsidRPr="00613F6C">
        <w:rPr>
          <w:rFonts w:ascii="Times New Roman" w:eastAsia="Times New Roman" w:hAnsi="Times New Roman" w:cs="Times New Roman"/>
          <w:color w:val="000000"/>
          <w:kern w:val="0"/>
          <w:lang w:val="en-US" w:bidi="ml-IN"/>
        </w:rPr>
        <w:t>billion (</w:t>
      </w:r>
      <w:r w:rsidR="00570A58" w:rsidRPr="00613F6C">
        <w:rPr>
          <w:rFonts w:ascii="Times New Roman" w:hAnsi="Times New Roman" w:cs="Times New Roman"/>
        </w:rPr>
        <w:t xml:space="preserve">approx. </w:t>
      </w:r>
      <w:r w:rsidR="00570A58" w:rsidRPr="00613F6C">
        <w:rPr>
          <w:rStyle w:val="Strong"/>
          <w:rFonts w:ascii="Times New Roman" w:hAnsi="Times New Roman" w:cs="Times New Roman"/>
          <w:b w:val="0"/>
          <w:bCs w:val="0"/>
        </w:rPr>
        <w:t>USD 5.63 billion)</w:t>
      </w:r>
      <w:r w:rsidR="00570A58" w:rsidRPr="00613F6C">
        <w:rPr>
          <w:rStyle w:val="Strong"/>
          <w:rFonts w:ascii="Times New Roman" w:hAnsi="Times New Roman" w:cs="Times New Roman"/>
          <w:b w:val="0"/>
          <w:bCs w:val="0"/>
        </w:rPr>
        <w:fldChar w:fldCharType="begin"/>
      </w:r>
      <w:r w:rsidR="00055245" w:rsidRPr="00613F6C">
        <w:rPr>
          <w:rStyle w:val="Strong"/>
          <w:rFonts w:ascii="Times New Roman" w:hAnsi="Times New Roman" w:cs="Times New Roman"/>
          <w:b w:val="0"/>
          <w:bCs w:val="0"/>
        </w:rPr>
        <w:instrText xml:space="preserve"> ADDIN EN.CITE &lt;EndNote&gt;&lt;Cite&gt;&lt;Author&gt;BYD&lt;/Author&gt;&lt;Year&gt;2024&lt;/Year&gt;&lt;RecNum&gt;10&lt;/RecNum&gt;&lt;DisplayText&gt;(BYD, 2024b)&lt;/DisplayText&gt;&lt;record&gt;&lt;rec-number&gt;10&lt;/rec-number&gt;&lt;foreign-keys&gt;&lt;key app="EN" db-id="5a5sfexr1eew9cedpaypddaxp0vvx9tevpaz" timestamp="1764005075"&gt;10&lt;/key&gt;&lt;/foreign-keys&gt;&lt;ref-type name="Journal Article"&gt;17&lt;/ref-type&gt;&lt;contributors&gt;&lt;authors&gt;&lt;author&gt;BYD&lt;/author&gt;&lt;/authors&gt;&lt;/contributors&gt;&lt;titles&gt;&lt;title&gt;Annual Report 2024&lt;/title&gt;&lt;secondary-title&gt;Available at: https://www1.hkexnews.hk/listedco/listconews/sehk/2025/0324/2025032401238.pdf [Last Accessed: 11/23/2025]&lt;/secondary-title&gt;&lt;/titles&gt;&lt;periodical&gt;&lt;full-title&gt;Available at: https://www1.hkexnews.hk/listedco/listconews/sehk/2025/0324/2025032401238.pdf [Last Accessed: 11/23/2025]&lt;/full-title&gt;&lt;/periodical&gt;&lt;dates&gt;&lt;year&gt;2024&lt;/year&gt;&lt;/dates&gt;&lt;urls&gt;&lt;/urls&gt;&lt;/record&gt;&lt;/Cite&gt;&lt;/EndNote&gt;</w:instrText>
      </w:r>
      <w:r w:rsidR="00570A58" w:rsidRPr="00613F6C">
        <w:rPr>
          <w:rStyle w:val="Strong"/>
          <w:rFonts w:ascii="Times New Roman" w:hAnsi="Times New Roman" w:cs="Times New Roman"/>
          <w:b w:val="0"/>
          <w:bCs w:val="0"/>
        </w:rPr>
        <w:fldChar w:fldCharType="separate"/>
      </w:r>
      <w:r w:rsidR="00055245" w:rsidRPr="00613F6C">
        <w:rPr>
          <w:rStyle w:val="Strong"/>
          <w:rFonts w:ascii="Times New Roman" w:hAnsi="Times New Roman" w:cs="Times New Roman"/>
          <w:b w:val="0"/>
          <w:bCs w:val="0"/>
          <w:noProof/>
        </w:rPr>
        <w:t>(BYD, 2024b)</w:t>
      </w:r>
      <w:r w:rsidR="00570A58" w:rsidRPr="00613F6C">
        <w:rPr>
          <w:rStyle w:val="Strong"/>
          <w:rFonts w:ascii="Times New Roman" w:hAnsi="Times New Roman" w:cs="Times New Roman"/>
          <w:b w:val="0"/>
          <w:bCs w:val="0"/>
        </w:rPr>
        <w:fldChar w:fldCharType="end"/>
      </w:r>
      <w:r w:rsidR="00570A58" w:rsidRPr="00613F6C">
        <w:rPr>
          <w:rFonts w:ascii="Times New Roman" w:eastAsia="Times New Roman" w:hAnsi="Times New Roman" w:cs="Times New Roman"/>
          <w:b/>
          <w:bCs/>
          <w:color w:val="000000"/>
          <w:kern w:val="0"/>
          <w:lang w:val="en-US" w:bidi="ml-IN"/>
        </w:rPr>
        <w:t xml:space="preserve">. </w:t>
      </w:r>
    </w:p>
    <w:p w:rsidR="00CC15F4" w:rsidRPr="00381B84" w:rsidRDefault="00C7307B" w:rsidP="00613F6C">
      <w:pPr>
        <w:spacing w:after="0" w:line="360" w:lineRule="auto"/>
        <w:jc w:val="center"/>
        <w:rPr>
          <w:rFonts w:ascii="Times New Roman" w:eastAsia="Times New Roman" w:hAnsi="Times New Roman" w:cs="Times New Roman"/>
          <w:noProof/>
          <w:kern w:val="0"/>
          <w:lang w:val="en-US" w:bidi="ml-IN"/>
        </w:rPr>
      </w:pPr>
      <w:r w:rsidRPr="00381B84">
        <w:rPr>
          <w:rFonts w:ascii="Times New Roman" w:eastAsia="Times New Roman" w:hAnsi="Times New Roman" w:cs="Times New Roman"/>
          <w:noProof/>
          <w:kern w:val="0"/>
          <w:lang w:val="en-IN" w:eastAsia="en-IN"/>
        </w:rPr>
        <w:lastRenderedPageBreak/>
        <w:drawing>
          <wp:inline distT="0" distB="0" distL="0" distR="0">
            <wp:extent cx="5262880" cy="22225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5262880" cy="2222500"/>
                    </a:xfrm>
                    <a:prstGeom prst="rect">
                      <a:avLst/>
                    </a:prstGeom>
                    <a:noFill/>
                    <a:ln w="9525">
                      <a:noFill/>
                      <a:miter lim="800000"/>
                      <a:headEnd/>
                      <a:tailEnd/>
                    </a:ln>
                  </pic:spPr>
                </pic:pic>
              </a:graphicData>
            </a:graphic>
          </wp:inline>
        </w:drawing>
      </w:r>
    </w:p>
    <w:p w:rsidR="00C7307B" w:rsidRDefault="00C7307B" w:rsidP="00613F6C">
      <w:pPr>
        <w:spacing w:after="0" w:line="360" w:lineRule="auto"/>
        <w:jc w:val="center"/>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noProof/>
          <w:kern w:val="0"/>
          <w:lang w:val="en-US" w:bidi="ml-IN"/>
        </w:rPr>
        <w:t>Fig:</w:t>
      </w:r>
      <w:r w:rsidR="00570A58" w:rsidRPr="00381B84">
        <w:rPr>
          <w:rFonts w:ascii="Times New Roman" w:hAnsi="Times New Roman" w:cs="Times New Roman"/>
        </w:rPr>
        <w:t xml:space="preserve"> </w:t>
      </w:r>
      <w:r w:rsidR="00570A58" w:rsidRPr="00381B84">
        <w:rPr>
          <w:rFonts w:ascii="Times New Roman" w:eastAsia="Times New Roman" w:hAnsi="Times New Roman" w:cs="Times New Roman"/>
          <w:noProof/>
          <w:kern w:val="0"/>
          <w:lang w:val="en-US" w:bidi="ml-IN"/>
        </w:rPr>
        <w:t xml:space="preserve"> </w:t>
      </w:r>
      <w:r w:rsidRPr="00381B84">
        <w:rPr>
          <w:rFonts w:ascii="Times New Roman" w:eastAsia="Times New Roman" w:hAnsi="Times New Roman" w:cs="Times New Roman"/>
          <w:noProof/>
          <w:kern w:val="0"/>
          <w:lang w:val="en-US" w:bidi="ml-IN"/>
        </w:rPr>
        <w:t>BYD</w:t>
      </w:r>
      <w:r w:rsidR="00570A58" w:rsidRPr="00381B84">
        <w:rPr>
          <w:rFonts w:ascii="Times New Roman" w:hAnsi="Times New Roman" w:cs="Times New Roman"/>
        </w:rPr>
        <w:t xml:space="preserve"> </w:t>
      </w:r>
      <w:r w:rsidRPr="00381B84">
        <w:rPr>
          <w:rFonts w:ascii="Times New Roman" w:hAnsi="Times New Roman" w:cs="Times New Roman"/>
        </w:rPr>
        <w:t>Financial Highlights</w:t>
      </w:r>
      <w:r w:rsidR="00570A58" w:rsidRPr="00381B84">
        <w:rPr>
          <w:rFonts w:ascii="Times New Roman" w:hAnsi="Times New Roman" w:cs="Times New Roman"/>
        </w:rPr>
        <w:t>[2020-2024]</w:t>
      </w:r>
      <w:r w:rsidR="00704881"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&lt;EndNote&gt;&lt;Cite&gt;&lt;Author&gt;BYD&lt;/Author&gt;&lt;Year&gt;2024&lt;/Year&gt;&lt;RecNum&gt;10&lt;/RecNum&gt;&lt;DisplayText&gt;(BYD, 2024b)&lt;/DisplayText&gt;&lt;record&gt;&lt;rec-number&gt;10&lt;/rec-number&gt;&lt;foreign-keys&gt;&lt;key app="EN" db-id="5a5sfexr1eew9cedpaypddaxp0vvx9tevpaz" timestamp="1764005075"&gt;10&lt;/key&gt;&lt;/foreign-keys&gt;&lt;ref-type name="Journal Article"&gt;17&lt;/ref-type&gt;&lt;contributors&gt;&lt;authors&gt;&lt;author&gt;BYD&lt;/author&gt;&lt;/authors&gt;&lt;/contributors&gt;&lt;titles&gt;&lt;title&gt;Annual Report 2024&lt;/title&gt;&lt;secondary-title&gt;Available at: https://www1.hkexnews.hk/listedco/listconews/sehk/2025/0324/2025032401238.pdf [Last Accessed: 11/23/2025]&lt;/secondary-title&gt;&lt;/titles&gt;&lt;periodical&gt;&lt;full-title&gt;Available at: https://www1.hkexnews.hk/listedco/listconews/sehk/2025/0324/2025032401238.pdf [Last Accessed: 11/23/2025]&lt;/full-title&gt;&lt;/periodical&gt;&lt;dates&gt;&lt;year&gt;2024&lt;/year&gt;&lt;/dates&gt;&lt;urls&gt;&lt;/urls&gt;&lt;/record&gt;&lt;/Cite&gt;&lt;/EndNote&gt;</w:instrText>
      </w:r>
      <w:r w:rsidR="00704881"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(BYD, 2024b)</w:t>
      </w:r>
      <w:r w:rsidR="00704881" w:rsidRPr="00381B84">
        <w:rPr>
          <w:rFonts w:ascii="Times New Roman" w:eastAsia="Times New Roman" w:hAnsi="Times New Roman" w:cs="Times New Roman"/>
          <w:color w:val="000000"/>
          <w:kern w:val="0"/>
          <w:lang w:val="en-US" w:bidi="ml-IN"/>
        </w:rPr>
        <w:fldChar w:fldCharType="end"/>
      </w:r>
    </w:p>
    <w:p w:rsidR="00613F6C" w:rsidRPr="00381B84" w:rsidRDefault="00613F6C" w:rsidP="00613F6C">
      <w:pPr>
        <w:spacing w:after="0" w:line="360" w:lineRule="auto"/>
        <w:jc w:val="center"/>
        <w:rPr>
          <w:rFonts w:ascii="Times New Roman" w:hAnsi="Times New Roman" w:cs="Times New Roman"/>
        </w:rPr>
      </w:pPr>
    </w:p>
    <w:p w:rsidR="00704881" w:rsidRPr="00381B84" w:rsidRDefault="00704881" w:rsidP="00381B84">
      <w:pPr>
        <w:spacing w:after="0" w:line="360" w:lineRule="auto"/>
        <w:jc w:val="both"/>
        <w:rPr>
          <w:rFonts w:ascii="Times New Roman" w:hAnsi="Times New Roman" w:cs="Times New Roman"/>
        </w:rPr>
      </w:pPr>
      <w:r w:rsidRPr="00381B84">
        <w:rPr>
          <w:rFonts w:ascii="Times New Roman" w:eastAsia="Times New Roman" w:hAnsi="Times New Roman" w:cs="Times New Roman"/>
          <w:color w:val="000000"/>
          <w:kern w:val="0"/>
          <w:lang w:val="en-US" w:bidi="ml-IN"/>
        </w:rPr>
        <w:t xml:space="preserve">In 2024, BYD made over 4 million NEV sales, </w:t>
      </w:r>
      <w:r w:rsidRPr="00381B84">
        <w:rPr>
          <w:rFonts w:ascii="Times New Roman" w:hAnsi="Times New Roman" w:cs="Times New Roman"/>
          <w:color w:val="000000"/>
        </w:rPr>
        <w:t>becoming</w:t>
      </w:r>
      <w:r w:rsidRPr="00381B84">
        <w:rPr>
          <w:rFonts w:ascii="Times New Roman" w:eastAsia="Times New Roman" w:hAnsi="Times New Roman" w:cs="Times New Roman"/>
          <w:color w:val="000000"/>
          <w:kern w:val="0"/>
          <w:lang w:val="en-US" w:bidi="ml-IN"/>
        </w:rPr>
        <w:t xml:space="preserve"> </w:t>
      </w:r>
      <w:r w:rsidRPr="00381B84">
        <w:rPr>
          <w:rFonts w:ascii="Times New Roman" w:hAnsi="Times New Roman" w:cs="Times New Roman"/>
          <w:color w:val="000000"/>
        </w:rPr>
        <w:t xml:space="preserve">the </w:t>
      </w:r>
      <w:r w:rsidRPr="00381B84">
        <w:rPr>
          <w:rFonts w:ascii="Times New Roman" w:eastAsia="Times New Roman" w:hAnsi="Times New Roman" w:cs="Times New Roman"/>
          <w:color w:val="000000"/>
          <w:kern w:val="0"/>
          <w:lang w:val="en-US" w:bidi="ml-IN"/>
        </w:rPr>
        <w:t>largest NEV manufacturer in the world by volume</w:t>
      </w:r>
      <w:r w:rsidRPr="00381B84">
        <w:rPr>
          <w:rFonts w:ascii="Times New Roman" w:hAnsi="Times New Roman" w:cs="Times New Roman"/>
          <w:color w:val="000000"/>
        </w:rPr>
        <w:t xml:space="preserve"> for the third consecutive year</w:t>
      </w:r>
      <w:r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&lt;EndNote&gt;&lt;Cite&gt;&lt;Author&gt;BYD&lt;/Author&gt;&lt;Year&gt;2024&lt;/Year&gt;&lt;RecNum&gt;10&lt;/RecNum&gt;&lt;DisplayText&gt;(BYD, 2024b)&lt;/DisplayText&gt;&lt;record&gt;&lt;rec-number&gt;10&lt;/rec-number&gt;&lt;foreign-keys&gt;&lt;key app="EN" db-id="5a5sfexr1eew9cedpaypddaxp0vvx9tevpaz" timestamp="1764005075"&gt;10&lt;/key&gt;&lt;/foreign-keys&gt;&lt;ref-type name="Journal Article"&gt;17&lt;/ref-type&gt;&lt;contributors&gt;&lt;authors&gt;&lt;author&gt;BYD&lt;/author&gt;&lt;/authors&gt;&lt;/contributors&gt;&lt;titles&gt;&lt;title&gt;Annual Report 2024&lt;/title&gt;&lt;secondary-title&gt;Available at: https://www1.hkexnews.hk/listedco/listconews/sehk/2025/0324/2025032401238.pdf [Last Accessed: 11/23/2025]&lt;/secondary-title&gt;&lt;/titles&gt;&lt;periodical&gt;&lt;full-title&gt;Available at: https://www1.hkexnews.hk/listedco/listconews/sehk/2025/0324/2025032401238.pdf [Last Accessed: 11/23/2025]&lt;/full-title&gt;&lt;/periodical&gt;&lt;dates&gt;&lt;year&gt;2024&lt;/year&gt;&lt;/dates&gt;&lt;urls&gt;&lt;/urls&gt;&lt;/record&gt;&lt;/Cite&gt;&lt;/EndNote&gt;</w:instrText>
      </w:r>
      <w:r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(BYD, 2024b)</w:t>
      </w:r>
      <w:r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rsidR="00704881" w:rsidRPr="00381B84" w:rsidRDefault="00704881" w:rsidP="00613F6C">
      <w:pPr>
        <w:spacing w:after="0"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noProof/>
          <w:kern w:val="0"/>
          <w:lang w:val="en-IN" w:eastAsia="en-IN"/>
        </w:rPr>
        <w:drawing>
          <wp:inline distT="0" distB="0" distL="0" distR="0">
            <wp:extent cx="5943600" cy="3110621"/>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5943600" cy="3110621"/>
                    </a:xfrm>
                    <a:prstGeom prst="rect">
                      <a:avLst/>
                    </a:prstGeom>
                    <a:noFill/>
                    <a:ln w="9525">
                      <a:noFill/>
                      <a:miter lim="800000"/>
                      <a:headEnd/>
                      <a:tailEnd/>
                    </a:ln>
                  </pic:spPr>
                </pic:pic>
              </a:graphicData>
            </a:graphic>
          </wp:inline>
        </w:drawing>
      </w:r>
    </w:p>
    <w:p w:rsidR="00704881" w:rsidRPr="00381B84" w:rsidRDefault="00704881" w:rsidP="00613F6C">
      <w:pPr>
        <w:spacing w:after="0"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kern w:val="0"/>
          <w:lang w:val="en-US" w:bidi="ml-IN"/>
        </w:rPr>
        <w:t>Fig:</w:t>
      </w:r>
      <w:r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kern w:val="0"/>
          <w:lang w:val="en-US" w:bidi="ml-IN"/>
        </w:rPr>
        <w:t xml:space="preserve"> BYD</w:t>
      </w:r>
      <w:r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kern w:val="0"/>
          <w:lang w:val="en-US" w:bidi="ml-IN"/>
        </w:rPr>
        <w:t>NEW</w:t>
      </w:r>
      <w:r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kern w:val="0"/>
          <w:lang w:val="en-US" w:bidi="ml-IN"/>
        </w:rPr>
        <w:t>Sales</w:t>
      </w:r>
      <w:r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kern w:val="0"/>
          <w:lang w:val="en-US" w:bidi="ml-IN"/>
        </w:rPr>
        <w:t>[2021-2023]</w:t>
      </w:r>
      <w:r w:rsidRPr="00381B84">
        <w:rPr>
          <w:rFonts w:ascii="Times New Roman" w:eastAsia="Times New Roman" w:hAnsi="Times New Roman" w:cs="Times New Roman"/>
          <w:kern w:val="0"/>
          <w:lang w:val="en-US" w:bidi="ml-IN"/>
        </w:rPr>
        <w:fldChar w:fldCharType="begin"/>
      </w:r>
      <w:r w:rsidRPr="00381B84">
        <w:rPr>
          <w:rFonts w:ascii="Times New Roman" w:eastAsia="Times New Roman" w:hAnsi="Times New Roman" w:cs="Times New Roman"/>
          <w:kern w:val="0"/>
          <w:lang w:val="en-US" w:bidi="ml-IN"/>
        </w:rPr>
        <w:instrText xml:space="preserve"> ADDIN EN.CITE &lt;EndNote&gt;&lt;Cite&gt;&lt;Author&gt;Shahan&lt;/Author&gt;&lt;Year&gt;2023&lt;/Year&gt;&lt;RecNum&gt;3&lt;/RecNum&gt;&lt;DisplayText&gt;(Shahan, 2023)&lt;/DisplayText&gt;&lt;record&gt;&lt;rec-number&gt;3&lt;/rec-number&gt;&lt;foreign-keys&gt;&lt;key app="EN" db-id="59590rvekzzrtgeerwsv5p9wapdr95re2ppa" timestamp="1764009948"&gt;3&lt;/key&gt;&lt;/foreign-keys&gt;&lt;ref-type name="Journal Article"&gt;17&lt;/ref-type&gt;&lt;contributors&gt;&lt;authors&gt;&lt;author&gt;Zachary Shahan&lt;/author&gt;&lt;/authors&gt;&lt;/contributors&gt;&lt;titles&gt;&lt;title&gt;BYD Is The 1st Company To Sell 3 Million Plugin Vehicles In A Year&lt;/title&gt;&lt;secondary-title&gt;Available at: https://cleantechnica.com/2024/01/02/byd-is-the-1st-company-to-sell-3-million-plugin-vehicles-in-a-year [Last Accessed: 11/24/2025]&lt;/secondary-title&gt;&lt;/titles&gt;&lt;periodical&gt;&lt;full-title&gt;Available at: https://cleantechnica.com/2024/01/02/byd-is-the-1st-company-to-sell-3-million-plugin-vehicles-in-a-year [Last Accessed: 11/24/2025]&lt;/full-title&gt;&lt;/periodical&gt;&lt;dates&gt;&lt;year&gt;2023&lt;/year&gt;&lt;/dates&gt;&lt;urls&gt;&lt;/urls&gt;&lt;/record&gt;&lt;/Cite&gt;&lt;/EndNote&gt;</w:instrText>
      </w:r>
      <w:r w:rsidRPr="00381B84">
        <w:rPr>
          <w:rFonts w:ascii="Times New Roman" w:eastAsia="Times New Roman" w:hAnsi="Times New Roman" w:cs="Times New Roman"/>
          <w:kern w:val="0"/>
          <w:lang w:val="en-US" w:bidi="ml-IN"/>
        </w:rPr>
        <w:fldChar w:fldCharType="separate"/>
      </w:r>
      <w:r w:rsidRPr="00381B84">
        <w:rPr>
          <w:rFonts w:ascii="Times New Roman" w:eastAsia="Times New Roman" w:hAnsi="Times New Roman" w:cs="Times New Roman"/>
          <w:noProof/>
          <w:kern w:val="0"/>
          <w:lang w:val="en-US" w:bidi="ml-IN"/>
        </w:rPr>
        <w:t>(Shahan, 2023)</w:t>
      </w:r>
      <w:r w:rsidRPr="00381B84">
        <w:rPr>
          <w:rFonts w:ascii="Times New Roman" w:eastAsia="Times New Roman" w:hAnsi="Times New Roman" w:cs="Times New Roman"/>
          <w:kern w:val="0"/>
          <w:lang w:val="en-US" w:bidi="ml-IN"/>
        </w:rPr>
        <w:fldChar w:fldCharType="end"/>
      </w:r>
    </w:p>
    <w:p w:rsidR="00CC15F4" w:rsidRPr="00381B84" w:rsidRDefault="00CC15F4" w:rsidP="00613F6C">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On the international level, BYD has operations </w:t>
      </w:r>
      <w:r w:rsidR="00704881" w:rsidRPr="00381B84">
        <w:rPr>
          <w:rFonts w:ascii="Times New Roman" w:eastAsia="Times New Roman" w:hAnsi="Times New Roman" w:cs="Times New Roman"/>
          <w:color w:val="000000"/>
          <w:kern w:val="0"/>
          <w:lang w:val="en-US" w:bidi="ml-IN"/>
        </w:rPr>
        <w:t>across</w:t>
      </w:r>
      <w:r w:rsidRPr="00381B84">
        <w:rPr>
          <w:rFonts w:ascii="Times New Roman" w:eastAsia="Times New Roman" w:hAnsi="Times New Roman" w:cs="Times New Roman"/>
          <w:color w:val="000000"/>
          <w:kern w:val="0"/>
          <w:lang w:val="en-US" w:bidi="ml-IN"/>
        </w:rPr>
        <w:t xml:space="preserve"> Europe, Latin America, Asia-Pacific, Middle East and Africa, with manufacturing </w:t>
      </w:r>
      <w:r w:rsidR="00704881" w:rsidRPr="00381B84">
        <w:rPr>
          <w:rFonts w:ascii="Times New Roman" w:hAnsi="Times New Roman" w:cs="Times New Roman"/>
          <w:color w:val="000000"/>
        </w:rPr>
        <w:t xml:space="preserve">facilities </w:t>
      </w:r>
      <w:r w:rsidRPr="00381B84">
        <w:rPr>
          <w:rFonts w:ascii="Times New Roman" w:eastAsia="Times New Roman" w:hAnsi="Times New Roman" w:cs="Times New Roman"/>
          <w:color w:val="000000"/>
          <w:kern w:val="0"/>
          <w:lang w:val="en-US" w:bidi="ml-IN"/>
        </w:rPr>
        <w:t xml:space="preserve">in Brazil, Thailand and Hungary and </w:t>
      </w:r>
      <w:r w:rsidR="00704881" w:rsidRPr="00381B84">
        <w:rPr>
          <w:rFonts w:ascii="Times New Roman" w:eastAsia="Times New Roman" w:hAnsi="Times New Roman" w:cs="Times New Roman"/>
          <w:color w:val="000000"/>
          <w:kern w:val="0"/>
          <w:lang w:val="en-US" w:bidi="ml-IN"/>
        </w:rPr>
        <w:t>sales</w:t>
      </w:r>
      <w:r w:rsidRPr="00381B84">
        <w:rPr>
          <w:rFonts w:ascii="Times New Roman" w:eastAsia="Times New Roman" w:hAnsi="Times New Roman" w:cs="Times New Roman"/>
          <w:color w:val="000000"/>
          <w:kern w:val="0"/>
          <w:lang w:val="en-US" w:bidi="ml-IN"/>
        </w:rPr>
        <w:t xml:space="preserve"> in more </w:t>
      </w:r>
      <w:r w:rsidR="00704881" w:rsidRPr="00381B84">
        <w:rPr>
          <w:rFonts w:ascii="Times New Roman" w:eastAsia="Times New Roman" w:hAnsi="Times New Roman" w:cs="Times New Roman"/>
          <w:color w:val="000000"/>
          <w:kern w:val="0"/>
          <w:lang w:val="en-US" w:bidi="ml-IN"/>
        </w:rPr>
        <w:t>than 100 countries and regions</w:t>
      </w:r>
      <w:r w:rsidR="00704881" w:rsidRPr="00381B84">
        <w:rPr>
          <w:rFonts w:ascii="Times New Roman" w:eastAsia="Times New Roman" w:hAnsi="Times New Roman" w:cs="Times New Roman"/>
          <w:color w:val="000000"/>
          <w:kern w:val="0"/>
          <w:lang w:val="en-US" w:bidi="ml-IN"/>
        </w:rPr>
        <w:fldChar w:fldCharType="begin"/>
      </w:r>
      <w:r w:rsidR="00704881" w:rsidRPr="00381B84">
        <w:rPr>
          <w:rFonts w:ascii="Times New Roman" w:eastAsia="Times New Roman" w:hAnsi="Times New Roman" w:cs="Times New Roman"/>
          <w:color w:val="000000"/>
          <w:kern w:val="0"/>
          <w:lang w:val="en-US" w:bidi="ml-IN"/>
        </w:rPr>
        <w:instrText xml:space="preserve"> ADDIN EN.CITE &lt;EndNote&gt;&lt;Cite&gt;&lt;Author&gt;BYD&lt;/Author&gt;&lt;Year&gt;2025&lt;/Year&gt;&lt;RecNum&gt;4&lt;/RecNum&gt;&lt;DisplayText&gt;(BYD, 2025a, 2025b)&lt;/DisplayText&gt;&lt;record&gt;&lt;rec-number&gt;4&lt;/rec-number&gt;&lt;foreign-keys&gt;&lt;key app="EN" db-id="59590rvekzzrtgeerwsv5p9wapdr95re2ppa" timestamp="1764010523"&gt;4&lt;/key&gt;&lt;/foreign-keys&gt;&lt;ref-type name="Journal Article"&gt;17&lt;/ref-type&gt;&lt;contributors&gt;&lt;authors&gt;&lt;author&gt;BYD&lt;/author&gt;&lt;/authors&gt;&lt;/contributors&gt;&lt;titles&gt;&lt;title&gt;About BYD Group&lt;/title&gt;&lt;secondary-title&gt;Available at: https://www.bydeurope.com/byd-group [Last Accessed: 11/24/2025]&lt;/secondary-title&gt;&lt;/titles&gt;&lt;periodical&gt;&lt;full-title&gt;Available at: https://www.bydeurope.com/byd-group [Last Accessed: 11/24/2025]&lt;/full-title&gt;&lt;/periodical&gt;&lt;dates&gt;&lt;year&gt;2025&lt;/year&gt;&lt;/dates&gt;&lt;urls&gt;&lt;/urls&gt;&lt;/record&gt;&lt;/Cite&gt;&lt;Cite&gt;&lt;Author&gt;BYD&lt;/Author&gt;&lt;Year&gt;2025&lt;/Year&gt;&lt;RecNum&gt;2&lt;/RecNum&gt;&lt;record&gt;&lt;rec-number&gt;2&lt;/rec-number&gt;&lt;foreign-keys&gt;&lt;key app="EN" db-id="59590rvekzzrtgeerwsv5p9wapdr95re2ppa" timestamp="1764008006"&gt;2&lt;/key&gt;&lt;/foreign-keys&gt;&lt;ref-type name="Journal Article"&gt;17&lt;/ref-type&gt;&lt;contributors&gt;&lt;authors&gt;&lt;author&gt;BYD&lt;/author&gt;&lt;/authors&gt;&lt;/contributors&gt;&lt;titles&gt;&lt;title&gt;About BYD&lt;/title&gt;&lt;secondary-title&gt;Available at: https://www.bydglobal.com/cn/en/BYD_ENAboutByd/CompanyIntro_mob.html [Last Accessed: 11/24/2025]&lt;/secondary-title&gt;&lt;/titles&gt;&lt;periodical&gt;&lt;full-title&gt;Available at: https://www.bydglobal.com/cn/en/BYD_ENAboutByd/CompanyIntro_mob.html [Last Accessed: 11/24/2025]&lt;/full-title&gt;&lt;/periodical&gt;&lt;dates&gt;&lt;year&gt;2025&lt;/year&gt;&lt;/dates&gt;&lt;urls&gt;&lt;/urls&gt;&lt;/record&gt;&lt;/Cite&gt;&lt;/EndNote&gt;</w:instrText>
      </w:r>
      <w:r w:rsidR="00704881" w:rsidRPr="00381B84">
        <w:rPr>
          <w:rFonts w:ascii="Times New Roman" w:eastAsia="Times New Roman" w:hAnsi="Times New Roman" w:cs="Times New Roman"/>
          <w:color w:val="000000"/>
          <w:kern w:val="0"/>
          <w:lang w:val="en-US" w:bidi="ml-IN"/>
        </w:rPr>
        <w:fldChar w:fldCharType="separate"/>
      </w:r>
      <w:r w:rsidR="00704881" w:rsidRPr="00381B84">
        <w:rPr>
          <w:rFonts w:ascii="Times New Roman" w:eastAsia="Times New Roman" w:hAnsi="Times New Roman" w:cs="Times New Roman"/>
          <w:noProof/>
          <w:color w:val="000000"/>
          <w:kern w:val="0"/>
          <w:lang w:val="en-US" w:bidi="ml-IN"/>
        </w:rPr>
        <w:t>(BYD, 2025a, 2025b)</w:t>
      </w:r>
      <w:r w:rsidR="00704881"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The major business units of BYD are</w:t>
      </w:r>
      <w:r w:rsidR="00CC7F56" w:rsidRPr="00381B84">
        <w:rPr>
          <w:rFonts w:ascii="Times New Roman" w:eastAsia="Times New Roman" w:hAnsi="Times New Roman" w:cs="Times New Roman"/>
          <w:color w:val="000000"/>
          <w:kern w:val="0"/>
          <w:lang w:val="en-US" w:bidi="ml-IN"/>
        </w:rPr>
        <w:fldChar w:fldCharType="begin"/>
      </w:r>
      <w:r w:rsidR="00CC7F56" w:rsidRPr="00381B84">
        <w:rPr>
          <w:rFonts w:ascii="Times New Roman" w:eastAsia="Times New Roman" w:hAnsi="Times New Roman" w:cs="Times New Roman"/>
          <w:color w:val="000000"/>
          <w:kern w:val="0"/>
          <w:lang w:val="en-US" w:bidi="ml-IN"/>
        </w:rPr>
        <w:instrText xml:space="preserve"> ADDIN EN.CITE &lt;EndNote&gt;&lt;Cite&gt;&lt;Author&gt;BYD&lt;/Author&gt;&lt;Year&gt;2023&lt;/Year&gt;&lt;RecNum&gt;5&lt;/RecNum&gt;&lt;DisplayText&gt;(BYD, 2023)&lt;/DisplayText&gt;&lt;record&gt;&lt;rec-number&gt;5&lt;/rec-number&gt;&lt;foreign-keys&gt;&lt;key app="EN" db-id="59590rvekzzrtgeerwsv5p9wapdr95re2ppa" timestamp="1764010903"&gt;5&lt;/key&gt;&lt;/foreign-keys&gt;&lt;ref-type name="Journal Article"&gt;17&lt;/ref-type&gt;&lt;contributors&gt;&lt;authors&gt;&lt;author&gt;BYD&lt;/author&gt;&lt;/authors&gt;&lt;/contributors&gt;&lt;titles&gt;&lt;title&gt;Hello! We are BYD!&lt;/title&gt;&lt;secondary-title&gt;Available at: https://www.byd.com/eu/blog/Hello-we-are-BYD [Last Accessed: 11/24/2025]&lt;/secondary-title&gt;&lt;/titles&gt;&lt;periodical&gt;&lt;full-title&gt;Available at: https://www.byd.com/eu/blog/Hello-we-are-BYD [Last Accessed: 11/24/2025]&lt;/full-title&gt;&lt;/periodical&gt;&lt;dates&gt;&lt;year&gt;2023&lt;/year&gt;&lt;/dates&gt;&lt;urls&gt;&lt;/urls&gt;&lt;/record&gt;&lt;/Cite&gt;&lt;/EndNote&gt;</w:instrText>
      </w:r>
      <w:r w:rsidR="00CC7F56" w:rsidRPr="00381B84">
        <w:rPr>
          <w:rFonts w:ascii="Times New Roman" w:eastAsia="Times New Roman" w:hAnsi="Times New Roman" w:cs="Times New Roman"/>
          <w:color w:val="000000"/>
          <w:kern w:val="0"/>
          <w:lang w:val="en-US" w:bidi="ml-IN"/>
        </w:rPr>
        <w:fldChar w:fldCharType="separate"/>
      </w:r>
      <w:r w:rsidR="00CC7F56" w:rsidRPr="00381B84">
        <w:rPr>
          <w:rFonts w:ascii="Times New Roman" w:eastAsia="Times New Roman" w:hAnsi="Times New Roman" w:cs="Times New Roman"/>
          <w:noProof/>
          <w:color w:val="000000"/>
          <w:kern w:val="0"/>
          <w:lang w:val="en-US" w:bidi="ml-IN"/>
        </w:rPr>
        <w:t>(BYD, 2023)</w:t>
      </w:r>
      <w:r w:rsidR="00CC7F56"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rsidR="00CC15F4" w:rsidRPr="00381B84" w:rsidRDefault="00CC7F56" w:rsidP="00381B84">
      <w:pPr>
        <w:numPr>
          <w:ilvl w:val="0"/>
          <w:numId w:val="1"/>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lastRenderedPageBreak/>
        <w:t>Automobiles</w:t>
      </w:r>
      <w:r w:rsidR="00CC15F4" w:rsidRPr="00381B84">
        <w:rPr>
          <w:rFonts w:ascii="Times New Roman" w:eastAsia="Times New Roman" w:hAnsi="Times New Roman" w:cs="Times New Roman"/>
          <w:color w:val="000000"/>
          <w:kern w:val="0"/>
          <w:lang w:val="en-US" w:bidi="ml-IN"/>
        </w:rPr>
        <w:t xml:space="preserve">: electric buses, trucks and </w:t>
      </w:r>
      <w:r w:rsidRPr="00381B84">
        <w:rPr>
          <w:rFonts w:ascii="Times New Roman" w:hAnsi="Times New Roman" w:cs="Times New Roman"/>
          <w:color w:val="000000"/>
        </w:rPr>
        <w:t xml:space="preserve">increasingly </w:t>
      </w:r>
      <w:r w:rsidR="00CC15F4" w:rsidRPr="00381B84">
        <w:rPr>
          <w:rFonts w:ascii="Times New Roman" w:eastAsia="Times New Roman" w:hAnsi="Times New Roman" w:cs="Times New Roman"/>
          <w:color w:val="000000"/>
          <w:kern w:val="0"/>
          <w:lang w:val="en-US" w:bidi="ml-IN"/>
        </w:rPr>
        <w:t>BEVs and PHEVs;</w:t>
      </w:r>
    </w:p>
    <w:p w:rsidR="00CC15F4" w:rsidRPr="00381B84" w:rsidRDefault="00CC15F4" w:rsidP="00381B84">
      <w:pPr>
        <w:numPr>
          <w:ilvl w:val="0"/>
          <w:numId w:val="1"/>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t xml:space="preserve">Battery/energy storage </w:t>
      </w:r>
      <w:r w:rsidR="00CC7F56" w:rsidRPr="00381B84">
        <w:rPr>
          <w:rFonts w:ascii="Times New Roman" w:eastAsia="Times New Roman" w:hAnsi="Times New Roman" w:cs="Times New Roman"/>
          <w:b/>
          <w:bCs/>
          <w:color w:val="000000"/>
          <w:kern w:val="0"/>
          <w:lang w:val="en-US" w:bidi="ml-IN"/>
        </w:rPr>
        <w:t>solutions</w:t>
      </w:r>
      <w:r w:rsidR="00CC7F56" w:rsidRPr="00381B84">
        <w:rPr>
          <w:rFonts w:ascii="Times New Roman" w:eastAsia="Times New Roman" w:hAnsi="Times New Roman" w:cs="Times New Roman"/>
          <w:color w:val="000000"/>
          <w:kern w:val="0"/>
          <w:lang w:val="en-US" w:bidi="ml-IN"/>
        </w:rPr>
        <w:t>: W</w:t>
      </w:r>
      <w:r w:rsidRPr="00381B84">
        <w:rPr>
          <w:rFonts w:ascii="Times New Roman" w:eastAsia="Times New Roman" w:hAnsi="Times New Roman" w:cs="Times New Roman"/>
          <w:color w:val="000000"/>
          <w:kern w:val="0"/>
          <w:lang w:val="en-US" w:bidi="ml-IN"/>
        </w:rPr>
        <w:t xml:space="preserve">ith proprietary </w:t>
      </w:r>
      <w:r w:rsidR="00CC7F56" w:rsidRPr="00381B84">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Blade Battery</w:t>
      </w:r>
      <w:r w:rsidR="00CC7F56" w:rsidRPr="00381B84">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 xml:space="preserve"> and large-scale energy-storage systems;</w:t>
      </w:r>
    </w:p>
    <w:p w:rsidR="00CC15F4" w:rsidRPr="00381B84" w:rsidRDefault="00CC15F4" w:rsidP="00381B84">
      <w:pPr>
        <w:numPr>
          <w:ilvl w:val="0"/>
          <w:numId w:val="1"/>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t>New energy solutions:</w:t>
      </w:r>
      <w:r w:rsidR="00CC7F56" w:rsidRPr="00381B84">
        <w:rPr>
          <w:rFonts w:ascii="Times New Roman" w:eastAsia="Times New Roman" w:hAnsi="Times New Roman" w:cs="Times New Roman"/>
          <w:color w:val="000000"/>
          <w:kern w:val="0"/>
          <w:lang w:val="en-US" w:bidi="ml-IN"/>
        </w:rPr>
        <w:t xml:space="preserve"> S</w:t>
      </w:r>
      <w:r w:rsidRPr="00381B84">
        <w:rPr>
          <w:rFonts w:ascii="Times New Roman" w:eastAsia="Times New Roman" w:hAnsi="Times New Roman" w:cs="Times New Roman"/>
          <w:color w:val="000000"/>
          <w:kern w:val="0"/>
          <w:lang w:val="en-US" w:bidi="ml-IN"/>
        </w:rPr>
        <w:t>olar, rail transit and other new-energy infrastructure.</w:t>
      </w:r>
    </w:p>
    <w:p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These units allow BYD to have a </w:t>
      </w:r>
      <w:r w:rsidR="00CC7F56" w:rsidRPr="00381B84">
        <w:rPr>
          <w:rFonts w:ascii="Times New Roman" w:hAnsi="Times New Roman" w:cs="Times New Roman"/>
          <w:color w:val="000000"/>
        </w:rPr>
        <w:t xml:space="preserve">diversified </w:t>
      </w:r>
      <w:r w:rsidRPr="00381B84">
        <w:rPr>
          <w:rFonts w:ascii="Times New Roman" w:eastAsia="Times New Roman" w:hAnsi="Times New Roman" w:cs="Times New Roman"/>
          <w:color w:val="000000"/>
          <w:kern w:val="0"/>
          <w:lang w:val="en-US" w:bidi="ml-IN"/>
        </w:rPr>
        <w:t xml:space="preserve">revenue sources and technological synergies that support its </w:t>
      </w:r>
      <w:r w:rsidR="00CC7F56" w:rsidRPr="00381B84">
        <w:rPr>
          <w:rFonts w:ascii="Times New Roman" w:hAnsi="Times New Roman" w:cs="Times New Roman"/>
          <w:color w:val="000000"/>
        </w:rPr>
        <w:t>competitive position in electrified mobility</w:t>
      </w:r>
      <w:r w:rsidRPr="00381B84">
        <w:rPr>
          <w:rFonts w:ascii="Times New Roman" w:eastAsia="Times New Roman" w:hAnsi="Times New Roman" w:cs="Times New Roman"/>
          <w:color w:val="000000"/>
          <w:kern w:val="0"/>
          <w:lang w:val="en-US" w:bidi="ml-IN"/>
        </w:rPr>
        <w:t>.</w:t>
      </w:r>
    </w:p>
    <w:p w:rsidR="00CC15F4" w:rsidRPr="00381B84" w:rsidRDefault="00CC15F4" w:rsidP="00381B84">
      <w:pPr>
        <w:spacing w:before="240" w:after="40" w:line="360" w:lineRule="auto"/>
        <w:jc w:val="both"/>
        <w:outlineLvl w:val="3"/>
        <w:rPr>
          <w:rFonts w:ascii="Times New Roman" w:eastAsia="Times New Roman" w:hAnsi="Times New Roman" w:cs="Times New Roman"/>
          <w:b/>
          <w:bCs/>
          <w:kern w:val="0"/>
          <w:lang w:val="en-US" w:bidi="ml-IN"/>
        </w:rPr>
      </w:pPr>
      <w:r w:rsidRPr="00381B84">
        <w:rPr>
          <w:rFonts w:ascii="Times New Roman" w:eastAsia="Times New Roman" w:hAnsi="Times New Roman" w:cs="Times New Roman"/>
          <w:b/>
          <w:bCs/>
          <w:color w:val="000000"/>
          <w:kern w:val="0"/>
          <w:lang w:val="en-US" w:bidi="ml-IN"/>
        </w:rPr>
        <w:t>2.1 BYD’s Mission and Objectives</w:t>
      </w:r>
    </w:p>
    <w:p w:rsidR="00EB7DE1" w:rsidRPr="00381B84" w:rsidRDefault="00CC15F4" w:rsidP="00613F6C">
      <w:pPr>
        <w:pStyle w:val="NormalWeb"/>
        <w:spacing w:before="240" w:beforeAutospacing="0" w:after="0" w:afterAutospacing="0" w:line="360" w:lineRule="auto"/>
        <w:jc w:val="both"/>
        <w:rPr>
          <w:color w:val="000000"/>
        </w:rPr>
      </w:pPr>
      <w:r w:rsidRPr="00381B84">
        <w:rPr>
          <w:color w:val="000000"/>
        </w:rPr>
        <w:t>The mission statement of BYD</w:t>
      </w:r>
      <w:r w:rsidR="00C25CCF" w:rsidRPr="00381B84">
        <w:rPr>
          <w:color w:val="000000"/>
        </w:rPr>
        <w:t>,</w:t>
      </w:r>
      <w:r w:rsidRPr="00381B84">
        <w:rPr>
          <w:color w:val="000000"/>
        </w:rPr>
        <w:t xml:space="preserve"> </w:t>
      </w:r>
      <w:r w:rsidR="00C25CCF" w:rsidRPr="00381B84">
        <w:rPr>
          <w:color w:val="000000"/>
        </w:rPr>
        <w:t>“</w:t>
      </w:r>
      <w:r w:rsidR="002D3F28" w:rsidRPr="00381B84">
        <w:rPr>
          <w:color w:val="000000"/>
        </w:rPr>
        <w:t>pr</w:t>
      </w:r>
      <w:r w:rsidR="00C25CCF" w:rsidRPr="00381B84">
        <w:rPr>
          <w:color w:val="000000"/>
        </w:rPr>
        <w:t>ovide t</w:t>
      </w:r>
      <w:r w:rsidR="002D3F28" w:rsidRPr="00381B84">
        <w:rPr>
          <w:color w:val="000000"/>
        </w:rPr>
        <w:t xml:space="preserve">echnological innovations for a better </w:t>
      </w:r>
      <w:r w:rsidR="00C25CCF" w:rsidRPr="00381B84">
        <w:rPr>
          <w:color w:val="000000"/>
        </w:rPr>
        <w:t>life”, covers the company's commitment to innovation, sustainability, and enhancing the quality of life for consumers and communities worldwide</w:t>
      </w:r>
      <w:r w:rsidR="00C25CCF" w:rsidRPr="00381B84">
        <w:rPr>
          <w:color w:val="000000"/>
        </w:rPr>
        <w:fldChar w:fldCharType="begin"/>
      </w:r>
      <w:r w:rsidR="00C25CCF" w:rsidRPr="00381B84">
        <w:rPr>
          <w:color w:val="000000"/>
        </w:rPr>
        <w:instrText xml:space="preserve"> ADDIN EN.CITE &lt;EndNote&gt;&lt;Cite&gt;&lt;Author&gt;BYD&lt;/Author&gt;&lt;Year&gt;2025&lt;/Year&gt;&lt;RecNum&gt;6&lt;/RecNum&gt;&lt;DisplayText&gt;(BYD, 2025c)&lt;/DisplayText&gt;&lt;record&gt;&lt;rec-number&gt;6&lt;/rec-number&gt;&lt;foreign-keys&gt;&lt;key app="EN" db-id="59590rvekzzrtgeerwsv5p9wapdr95re2ppa" timestamp="1764050502"&gt;6&lt;/key&gt;&lt;/foreign-keys&gt;&lt;ref-type name="Journal Article"&gt;17&lt;/ref-type&gt;&lt;contributors&gt;&lt;authors&gt;&lt;author&gt;BYD&lt;/author&gt;&lt;/authors&gt;&lt;/contributors&gt;&lt;titles&gt;&lt;title&gt;Brand Mission&lt;/title&gt;&lt;secondary-title&gt;Available at: https://www.bydglobal.com/en/BrandConcept.html?scroll=true [Last Accessed: 11/24/2025]&lt;/secondary-title&gt;&lt;/titles&gt;&lt;periodical&gt;&lt;full-title&gt;Available at: https://www.bydglobal.com/en/BrandConcept.html?scroll=true [Last Accessed: 11/24/2025]&lt;/full-title&gt;&lt;/periodical&gt;&lt;dates&gt;&lt;year&gt;2025&lt;/year&gt;&lt;/dates&gt;&lt;urls&gt;&lt;/urls&gt;&lt;/record&gt;&lt;/Cite&gt;&lt;/EndNote&gt;</w:instrText>
      </w:r>
      <w:r w:rsidR="00C25CCF" w:rsidRPr="00381B84">
        <w:rPr>
          <w:color w:val="000000"/>
        </w:rPr>
        <w:fldChar w:fldCharType="separate"/>
      </w:r>
      <w:r w:rsidR="00C25CCF" w:rsidRPr="00381B84">
        <w:rPr>
          <w:noProof/>
          <w:color w:val="000000"/>
        </w:rPr>
        <w:t>(BYD, 2025c)</w:t>
      </w:r>
      <w:r w:rsidR="00C25CCF" w:rsidRPr="00381B84">
        <w:rPr>
          <w:color w:val="000000"/>
        </w:rPr>
        <w:fldChar w:fldCharType="end"/>
      </w:r>
      <w:r w:rsidRPr="00381B84">
        <w:rPr>
          <w:color w:val="000000"/>
        </w:rPr>
        <w:t xml:space="preserve">. Its strategic goals </w:t>
      </w:r>
      <w:r w:rsidR="00C25CCF" w:rsidRPr="00381B84">
        <w:rPr>
          <w:color w:val="000000"/>
        </w:rPr>
        <w:t>include achieving</w:t>
      </w:r>
      <w:r w:rsidRPr="00381B84">
        <w:rPr>
          <w:color w:val="000000"/>
        </w:rPr>
        <w:t xml:space="preserve"> 50</w:t>
      </w:r>
      <w:r w:rsidR="00C25CCF" w:rsidRPr="00381B84">
        <w:rPr>
          <w:color w:val="000000"/>
        </w:rPr>
        <w:t>%</w:t>
      </w:r>
      <w:r w:rsidRPr="00381B84">
        <w:rPr>
          <w:color w:val="000000"/>
        </w:rPr>
        <w:t xml:space="preserve"> of total vehicles overseas sales by 2030 and </w:t>
      </w:r>
      <w:r w:rsidR="00C25CCF" w:rsidRPr="00381B84">
        <w:rPr>
          <w:color w:val="000000"/>
        </w:rPr>
        <w:t>establishing a leading global NEV brand</w:t>
      </w:r>
      <w:r w:rsidR="00C25CCF" w:rsidRPr="00381B84">
        <w:rPr>
          <w:color w:val="000000"/>
        </w:rPr>
        <w:fldChar w:fldCharType="begin"/>
      </w:r>
      <w:r w:rsidR="00C25CCF" w:rsidRPr="00381B84">
        <w:rPr>
          <w:color w:val="000000"/>
        </w:rPr>
        <w:instrText xml:space="preserve"> ADDIN EN.CITE &lt;EndNote&gt;&lt;Cite&gt;&lt;Author&gt;EV.com&lt;/Author&gt;&lt;Year&gt;2025&lt;/Year&gt;&lt;RecNum&gt;7&lt;/RecNum&gt;&lt;DisplayText&gt;(EV.com, 2025)&lt;/DisplayText&gt;&lt;record&gt;&lt;rec-number&gt;7&lt;/rec-number&gt;&lt;foreign-keys&gt;&lt;key app="EN" db-id="59590rvekzzrtgeerwsv5p9wapdr95re2ppa" timestamp="1764050653"&gt;7&lt;/key&gt;&lt;/foreign-keys&gt;&lt;ref-type name="Journal Article"&gt;17&lt;/ref-type&gt;&lt;contributors&gt;&lt;authors&gt;&lt;author&gt;EV.com&lt;/author&gt;&lt;/authors&gt;&lt;/contributors&gt;&lt;titles&gt;&lt;title&gt;BYD Targets 50% Overseas Sales by 2030, Eyes Europe and Latin America&lt;/title&gt;&lt;secondary-title&gt;Available at: https://ev.com/news/byd-targets-50-percent-overseas-sales-2030 [Last Accessed: 11/24/2025]&lt;/secondary-title&gt;&lt;/titles&gt;&lt;periodical&gt;&lt;full-title&gt;Available at: https://ev.com/news/byd-targets-50-percent-overseas-sales-2030 [Last Accessed: 11/24/2025]&lt;/full-title&gt;&lt;/periodical&gt;&lt;dates&gt;&lt;year&gt;2025&lt;/year&gt;&lt;/dates&gt;&lt;urls&gt;&lt;/urls&gt;&lt;/record&gt;&lt;/Cite&gt;&lt;/EndNote&gt;</w:instrText>
      </w:r>
      <w:r w:rsidR="00C25CCF" w:rsidRPr="00381B84">
        <w:rPr>
          <w:color w:val="000000"/>
        </w:rPr>
        <w:fldChar w:fldCharType="separate"/>
      </w:r>
      <w:r w:rsidR="00C25CCF" w:rsidRPr="00381B84">
        <w:rPr>
          <w:noProof/>
          <w:color w:val="000000"/>
        </w:rPr>
        <w:t>(EV.com, 2025)</w:t>
      </w:r>
      <w:r w:rsidR="00C25CCF" w:rsidRPr="00381B84">
        <w:rPr>
          <w:color w:val="000000"/>
        </w:rPr>
        <w:fldChar w:fldCharType="end"/>
      </w:r>
      <w:r w:rsidRPr="00381B84">
        <w:rPr>
          <w:color w:val="000000"/>
        </w:rPr>
        <w:t xml:space="preserve">. BYD is also aiming at carbon-neutral operations along its value chain by </w:t>
      </w:r>
      <w:r w:rsidR="00C25CCF" w:rsidRPr="00381B84">
        <w:rPr>
          <w:color w:val="000000"/>
        </w:rPr>
        <w:t>2045</w:t>
      </w:r>
      <w:r w:rsidRPr="00381B84">
        <w:rPr>
          <w:color w:val="000000"/>
        </w:rPr>
        <w:t xml:space="preserve"> </w:t>
      </w:r>
      <w:r w:rsidR="00C43EC4" w:rsidRPr="00381B84">
        <w:rPr>
          <w:color w:val="000000"/>
        </w:rPr>
        <w:t>with</w:t>
      </w:r>
      <w:r w:rsidRPr="00381B84">
        <w:rPr>
          <w:color w:val="000000"/>
        </w:rPr>
        <w:t xml:space="preserve"> a mid-</w:t>
      </w:r>
      <w:r w:rsidR="00C43EC4" w:rsidRPr="00381B84">
        <w:rPr>
          <w:color w:val="000000"/>
        </w:rPr>
        <w:t>term</w:t>
      </w:r>
      <w:r w:rsidRPr="00381B84">
        <w:rPr>
          <w:color w:val="000000"/>
        </w:rPr>
        <w:t xml:space="preserve"> goal of cutting carbon intensity i</w:t>
      </w:r>
      <w:r w:rsidR="00C43EC4" w:rsidRPr="00381B84">
        <w:rPr>
          <w:color w:val="000000"/>
        </w:rPr>
        <w:t>n its operations by 50% by 2030</w:t>
      </w:r>
      <w:r w:rsidR="00C43EC4" w:rsidRPr="00381B84">
        <w:rPr>
          <w:color w:val="000000"/>
        </w:rPr>
        <w:fldChar w:fldCharType="begin"/>
      </w:r>
      <w:r w:rsidR="00A240E4" w:rsidRPr="00381B84">
        <w:rPr>
          <w:color w:val="000000"/>
        </w:rPr>
        <w:instrText xml:space="preserve"> ADDIN EN.CITE &lt;EndNote&gt;&lt;Cite&gt;&lt;Author&gt;Magazine&lt;/Author&gt;&lt;Year&gt;2025&lt;/Year&gt;&lt;RecNum&gt;8&lt;/RecNum&gt;&lt;DisplayText&gt;(E. Magazine, 2025)&lt;/DisplayText&gt;&lt;record&gt;&lt;rec-number&gt;8&lt;/rec-number&gt;&lt;foreign-keys&gt;&lt;key app="EN" db-id="59590rvekzzrtgeerwsv5p9wapdr95re2ppa" timestamp="1764050967"&gt;8&lt;/key&gt;&lt;/foreign-keys&gt;&lt;ref-type name="Journal Article"&gt;17&lt;/ref-type&gt;&lt;contributors&gt;&lt;authors&gt;&lt;author&gt;EV Magazine&lt;/author&gt;&lt;/authors&gt;&lt;/contributors&gt;&lt;titles&gt;&lt;title&gt;How Is BYD Driving Its Sustainability Strategy?&lt;/title&gt;&lt;secondary-title&gt;Available at: https://evmagazine.com/news/what-is-the-sustainability-strategy-of-chinese-ev-giant-byd [Last Accessed: 11/24/2025]&lt;/secondary-title&gt;&lt;/titles&gt;&lt;periodical&gt;&lt;full-title&gt;Available at: https://evmagazine.com/news/what-is-the-sustainability-strategy-of-chinese-ev-giant-byd [Last Accessed: 11/24/2025]&lt;/full-title&gt;&lt;/periodical&gt;&lt;dates&gt;&lt;year&gt;2025&lt;/year&gt;&lt;/dates&gt;&lt;urls&gt;&lt;/urls&gt;&lt;/record&gt;&lt;/Cite&gt;&lt;/EndNote&gt;</w:instrText>
      </w:r>
      <w:r w:rsidR="00C43EC4" w:rsidRPr="00381B84">
        <w:rPr>
          <w:color w:val="000000"/>
        </w:rPr>
        <w:fldChar w:fldCharType="separate"/>
      </w:r>
      <w:r w:rsidR="00A240E4" w:rsidRPr="00381B84">
        <w:rPr>
          <w:noProof/>
          <w:color w:val="000000"/>
        </w:rPr>
        <w:t>(E. Magazine, 2025)</w:t>
      </w:r>
      <w:r w:rsidR="00C43EC4" w:rsidRPr="00381B84">
        <w:rPr>
          <w:color w:val="000000"/>
        </w:rPr>
        <w:fldChar w:fldCharType="end"/>
      </w:r>
      <w:r w:rsidRPr="00381B84">
        <w:rPr>
          <w:color w:val="000000"/>
        </w:rPr>
        <w:t>. These goals contribute to the aspirations of the firm to entrench itself as a global leader in EV markets, and be in line with global sustainability requirements.</w:t>
      </w:r>
    </w:p>
    <w:p w:rsidR="00CC15F4" w:rsidRPr="00381B84" w:rsidRDefault="00CC15F4" w:rsidP="00381B84">
      <w:pPr>
        <w:pStyle w:val="Heading1"/>
        <w:spacing w:line="360" w:lineRule="auto"/>
        <w:jc w:val="both"/>
        <w:rPr>
          <w:rFonts w:ascii="Times New Roman" w:eastAsia="Times New Roman" w:hAnsi="Times New Roman" w:cs="Times New Roman"/>
          <w:b/>
          <w:bCs/>
          <w:kern w:val="0"/>
          <w:sz w:val="24"/>
          <w:szCs w:val="24"/>
          <w:lang w:val="en-US" w:bidi="ml-IN"/>
        </w:rPr>
      </w:pPr>
      <w:bookmarkStart w:id="3" w:name="_Toc214994393"/>
      <w:r w:rsidRPr="00381B84">
        <w:rPr>
          <w:rFonts w:ascii="Times New Roman" w:eastAsia="Times New Roman" w:hAnsi="Times New Roman" w:cs="Times New Roman"/>
          <w:b/>
          <w:bCs/>
          <w:kern w:val="0"/>
          <w:sz w:val="24"/>
          <w:szCs w:val="24"/>
          <w:lang w:val="en-US" w:bidi="ml-IN"/>
        </w:rPr>
        <w:t>3. Target Market: Poland</w:t>
      </w:r>
      <w:bookmarkEnd w:id="3"/>
    </w:p>
    <w:p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Poland is an interesting market where BYD Company Limited can grow its passenger-vehicle business due to its increasing automotive </w:t>
      </w:r>
      <w:r w:rsidR="00C43EC4" w:rsidRPr="00381B84">
        <w:rPr>
          <w:rFonts w:ascii="Times New Roman" w:eastAsia="Times New Roman" w:hAnsi="Times New Roman" w:cs="Times New Roman"/>
          <w:color w:val="000000"/>
          <w:kern w:val="0"/>
          <w:lang w:val="en-US" w:bidi="ml-IN"/>
        </w:rPr>
        <w:t>demand</w:t>
      </w:r>
      <w:r w:rsidRPr="00381B84">
        <w:rPr>
          <w:rFonts w:ascii="Times New Roman" w:eastAsia="Times New Roman" w:hAnsi="Times New Roman" w:cs="Times New Roman"/>
          <w:color w:val="000000"/>
          <w:kern w:val="0"/>
          <w:lang w:val="en-US" w:bidi="ml-IN"/>
        </w:rPr>
        <w:t xml:space="preserve"> and the developing EV market. The number of new-car registrations in Poland reached 285311 units in the first half of 2025, </w:t>
      </w:r>
      <w:r w:rsidR="00C43EC4" w:rsidRPr="00381B84">
        <w:rPr>
          <w:rFonts w:ascii="Times New Roman" w:eastAsia="Times New Roman" w:hAnsi="Times New Roman" w:cs="Times New Roman"/>
          <w:color w:val="000000"/>
          <w:kern w:val="0"/>
          <w:lang w:val="en-US" w:bidi="ml-IN"/>
        </w:rPr>
        <w:t>3% year-on-year increase</w:t>
      </w:r>
      <w:r w:rsidRPr="00381B84">
        <w:rPr>
          <w:rFonts w:ascii="Times New Roman" w:eastAsia="Times New Roman" w:hAnsi="Times New Roman" w:cs="Times New Roman"/>
          <w:color w:val="000000"/>
          <w:kern w:val="0"/>
          <w:lang w:val="en-US" w:bidi="ml-IN"/>
        </w:rPr>
        <w:t>, and battery electric vehicle (BEV) registrations increased by 60.9</w:t>
      </w:r>
      <w:r w:rsidR="00C43EC4" w:rsidRPr="00381B84">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 account</w:t>
      </w:r>
      <w:r w:rsidR="00C43EC4" w:rsidRPr="00381B84">
        <w:rPr>
          <w:rFonts w:ascii="Times New Roman" w:eastAsia="Times New Roman" w:hAnsi="Times New Roman" w:cs="Times New Roman"/>
          <w:color w:val="000000"/>
          <w:kern w:val="0"/>
          <w:lang w:val="en-US" w:bidi="ml-IN"/>
        </w:rPr>
        <w:t>ing</w:t>
      </w:r>
      <w:r w:rsidRPr="00381B84">
        <w:rPr>
          <w:rFonts w:ascii="Times New Roman" w:eastAsia="Times New Roman" w:hAnsi="Times New Roman" w:cs="Times New Roman"/>
          <w:color w:val="000000"/>
          <w:kern w:val="0"/>
          <w:lang w:val="en-US" w:bidi="ml-IN"/>
        </w:rPr>
        <w:t xml:space="preserve"> for approximately 5</w:t>
      </w:r>
      <w:r w:rsidR="00C43EC4" w:rsidRPr="00381B84">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 xml:space="preserve"> of </w:t>
      </w:r>
      <w:r w:rsidR="00C43EC4" w:rsidRPr="00381B84">
        <w:rPr>
          <w:rFonts w:ascii="Times New Roman" w:eastAsia="Times New Roman" w:hAnsi="Times New Roman" w:cs="Times New Roman"/>
          <w:color w:val="000000"/>
          <w:kern w:val="0"/>
          <w:lang w:val="en-US" w:bidi="ml-IN"/>
        </w:rPr>
        <w:t>overall</w:t>
      </w:r>
      <w:r w:rsidRPr="00381B84">
        <w:rPr>
          <w:rFonts w:ascii="Times New Roman" w:eastAsia="Times New Roman" w:hAnsi="Times New Roman" w:cs="Times New Roman"/>
          <w:color w:val="000000"/>
          <w:kern w:val="0"/>
          <w:lang w:val="en-US" w:bidi="ml-IN"/>
        </w:rPr>
        <w:t xml:space="preserve"> market </w:t>
      </w:r>
      <w:r w:rsidR="00C43EC4" w:rsidRPr="00381B84">
        <w:rPr>
          <w:rFonts w:ascii="Times New Roman" w:eastAsia="Times New Roman" w:hAnsi="Times New Roman" w:cs="Times New Roman"/>
          <w:color w:val="000000"/>
          <w:kern w:val="0"/>
          <w:lang w:val="en-US" w:bidi="ml-IN"/>
        </w:rPr>
        <w:t>share</w:t>
      </w:r>
      <w:r w:rsidR="00C43EC4" w:rsidRPr="00381B84">
        <w:rPr>
          <w:rFonts w:ascii="Times New Roman" w:eastAsia="Times New Roman" w:hAnsi="Times New Roman" w:cs="Times New Roman"/>
          <w:color w:val="000000"/>
          <w:kern w:val="0"/>
          <w:lang w:val="en-US" w:bidi="ml-IN"/>
        </w:rPr>
        <w:fldChar w:fldCharType="begin"/>
      </w:r>
      <w:r w:rsidR="00AB58AA" w:rsidRPr="00381B84">
        <w:rPr>
          <w:rFonts w:ascii="Times New Roman" w:eastAsia="Times New Roman" w:hAnsi="Times New Roman" w:cs="Times New Roman"/>
          <w:color w:val="000000"/>
          <w:kern w:val="0"/>
          <w:lang w:val="en-US" w:bidi="ml-IN"/>
        </w:rPr>
        <w:instrText xml:space="preserve"> ADDIN EN.CITE &lt;EndNote&gt;&lt;Cite&gt;&lt;Author&gt;Autovista24&lt;/Author&gt;&lt;Year&gt;2025&lt;/Year&gt;&lt;RecNum&gt;9&lt;/RecNum&gt;&lt;DisplayText&gt;(Autovista24, 2025b)&lt;/DisplayText&gt;&lt;record&gt;&lt;rec-number&gt;9&lt;/rec-number&gt;&lt;foreign-keys&gt;&lt;key app="EN" db-id="59590rvekzzrtgeerwsv5p9wapdr95re2ppa" timestamp="1764051423"&gt;9&lt;/key&gt;&lt;/foreign-keys&gt;&lt;ref-type name="Journal Article"&gt;17&lt;/ref-type&gt;&lt;contributors&gt;&lt;authors&gt;&lt;author&gt;Autovista24&lt;/author&gt;&lt;/authors&gt;&lt;/contributors&gt;&lt;titles&gt;&lt;title&gt;Mix of stability and concern for Poland’s automotive markets&lt;/title&gt;&lt;secondary-title&gt;Available at: https://autovista24.autovistagroup.com/news/mix-of-stability-and-concern-for-polands-automotive-markets [Last Accessed: 11/24/2025]&lt;/secondary-title&gt;&lt;/titles&gt;&lt;periodical&gt;&lt;full-title&gt;Available at: https://autovista24.autovistagroup.com/news/mix-of-stability-and-concern-for-polands-automotive-markets [Last Accessed: 11/24/2025]&lt;/full-title&gt;&lt;/periodical&gt;&lt;dates&gt;&lt;year&gt;2025&lt;/year&gt;&lt;/dates&gt;&lt;urls&gt;&lt;/urls&gt;&lt;/record&gt;&lt;/Cite&gt;&lt;/EndNote&gt;</w:instrText>
      </w:r>
      <w:r w:rsidR="00C43EC4" w:rsidRPr="00381B84">
        <w:rPr>
          <w:rFonts w:ascii="Times New Roman" w:eastAsia="Times New Roman" w:hAnsi="Times New Roman" w:cs="Times New Roman"/>
          <w:color w:val="000000"/>
          <w:kern w:val="0"/>
          <w:lang w:val="en-US" w:bidi="ml-IN"/>
        </w:rPr>
        <w:fldChar w:fldCharType="separate"/>
      </w:r>
      <w:r w:rsidR="00AB58AA" w:rsidRPr="00381B84">
        <w:rPr>
          <w:rFonts w:ascii="Times New Roman" w:eastAsia="Times New Roman" w:hAnsi="Times New Roman" w:cs="Times New Roman"/>
          <w:noProof/>
          <w:color w:val="000000"/>
          <w:kern w:val="0"/>
          <w:lang w:val="en-US" w:bidi="ml-IN"/>
        </w:rPr>
        <w:t>(Autovista24, 2025b)</w:t>
      </w:r>
      <w:r w:rsidR="00C43EC4"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Poland is among the fastest-growing EV markets in Europe with over 100,000 fully electric vehicles registered in the country </w:t>
      </w:r>
      <w:r w:rsidR="00C43EC4" w:rsidRPr="00381B84">
        <w:rPr>
          <w:rFonts w:ascii="Times New Roman" w:hAnsi="Times New Roman" w:cs="Times New Roman"/>
          <w:color w:val="404040"/>
        </w:rPr>
        <w:t xml:space="preserve">as of </w:t>
      </w:r>
      <w:r w:rsidR="007C2040" w:rsidRPr="00381B84">
        <w:rPr>
          <w:rFonts w:ascii="Times New Roman" w:hAnsi="Times New Roman" w:cs="Times New Roman"/>
          <w:color w:val="404040"/>
        </w:rPr>
        <w:t>late</w:t>
      </w:r>
      <w:r w:rsidR="007C2040" w:rsidRPr="00381B84">
        <w:rPr>
          <w:rFonts w:ascii="Times New Roman" w:eastAsia="Times New Roman" w:hAnsi="Times New Roman" w:cs="Times New Roman"/>
          <w:color w:val="000000"/>
          <w:kern w:val="0"/>
          <w:lang w:val="en-US" w:bidi="ml-IN"/>
        </w:rPr>
        <w:t xml:space="preserve"> </w:t>
      </w:r>
      <w:r w:rsidR="00C43EC4" w:rsidRPr="00381B84">
        <w:rPr>
          <w:rFonts w:ascii="Times New Roman" w:hAnsi="Times New Roman" w:cs="Times New Roman"/>
          <w:color w:val="404040"/>
        </w:rPr>
        <w:t>2025</w:t>
      </w:r>
      <w:r w:rsidR="00C43EC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and a growth of about 94</w:t>
      </w:r>
      <w:r w:rsidR="00C43EC4" w:rsidRPr="00381B84">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 xml:space="preserve"> on BEV registration recorded in the first </w:t>
      </w:r>
      <w:r w:rsidR="007C2040" w:rsidRPr="00381B84">
        <w:rPr>
          <w:rFonts w:ascii="Times New Roman" w:eastAsia="Times New Roman" w:hAnsi="Times New Roman" w:cs="Times New Roman"/>
          <w:color w:val="000000"/>
          <w:kern w:val="0"/>
          <w:lang w:val="en-US" w:bidi="ml-IN"/>
        </w:rPr>
        <w:t>eight months</w:t>
      </w:r>
      <w:r w:rsidR="007C2040" w:rsidRPr="00381B84">
        <w:rPr>
          <w:rFonts w:ascii="Times New Roman" w:eastAsia="Times New Roman" w:hAnsi="Times New Roman" w:cs="Times New Roman"/>
          <w:color w:val="000000"/>
          <w:kern w:val="0"/>
          <w:lang w:val="en-US" w:bidi="ml-IN"/>
        </w:rPr>
        <w:fldChar w:fldCharType="begin"/>
      </w:r>
      <w:r w:rsidR="007C2040" w:rsidRPr="00381B84">
        <w:rPr>
          <w:rFonts w:ascii="Times New Roman" w:eastAsia="Times New Roman" w:hAnsi="Times New Roman" w:cs="Times New Roman"/>
          <w:color w:val="000000"/>
          <w:kern w:val="0"/>
          <w:lang w:val="en-US" w:bidi="ml-IN"/>
        </w:rPr>
        <w:instrText xml:space="preserve"> ADDIN EN.CITE &lt;EndNote&gt;&lt;Cite&gt;&lt;Author&gt;Observatory&lt;/Author&gt;&lt;Year&gt;2025&lt;/Year&gt;&lt;RecNum&gt;1&lt;/RecNum&gt;&lt;DisplayText&gt;(NFP, 2025; Observatory, 2025)&lt;/DisplayText&gt;&lt;record&gt;&lt;rec-number&gt;1&lt;/rec-number&gt;&lt;foreign-keys&gt;&lt;key app="EN" db-id="55a9es0t62x9zjepffq5sd2d9zvpftvwxtrt" timestamp="1764051843"&gt;1&lt;/key&gt;&lt;/foreign-keys&gt;&lt;ref-type name="Journal Article"&gt;17&lt;/ref-type&gt;&lt;contributors&gt;&lt;authors&gt;&lt;author&gt;European Alternative Fuels Observatory&lt;/author&gt;&lt;/authors&gt;&lt;/contributors&gt;&lt;titles&gt;&lt;title&gt;Poland Reaches Over 100,000 BEVs&lt;/title&gt;&lt;secondary-title&gt;Available at: https://alternative-fuels-observatory.ec.europa.eu/general-information/news/poland-reaches-over-100000-bevs [Last Accessed: 11/24/2025]&lt;/secondary-title&gt;&lt;/titles&gt;&lt;periodical&gt;&lt;full-title&gt;Available at: https://alternative-fuels-observatory.ec.europa.eu/general-information/news/poland-reaches-over-100000-bevs [Last Accessed: 11/24/2025]&lt;/full-title&gt;&lt;/periodical&gt;&lt;dates&gt;&lt;year&gt;2025&lt;/year&gt;&lt;/dates&gt;&lt;urls&gt;&lt;/urls&gt;&lt;/record&gt;&lt;/Cite&gt;&lt;Cite&gt;&lt;Author&gt;NFP&lt;/Author&gt;&lt;Year&gt;2025&lt;/Year&gt;&lt;RecNum&gt;10&lt;/RecNum&gt;&lt;record&gt;&lt;rec-number&gt;10&lt;/rec-number&gt;&lt;foreign-keys&gt;&lt;key app="EN" db-id="59590rvekzzrtgeerwsv5p9wapdr95re2ppa" timestamp="1764051739"&gt;10&lt;/key&gt;&lt;/foreign-keys&gt;&lt;ref-type name="Journal Article"&gt;17&lt;/ref-type&gt;&lt;contributors&gt;&lt;authors&gt;&lt;author&gt;NFP&lt;/author&gt;&lt;/authors&gt;&lt;/contributors&gt;&lt;titles&gt;&lt;title&gt;Number of fully electric passenger vehicles in Poland passes 100,000&lt;/title&gt;&lt;secondary-title&gt;Available at: https://notesfrompoland.com/2025/10/08/number-of-fully-electric-passenger-vehicles-in-poland-passes-100000 [Last Accessed: 11/24/2025]&lt;/secondary-title&gt;&lt;/titles&gt;&lt;periodical&gt;&lt;full-title&gt;Available at: https://notesfrompoland.com/2025/10/08/number-of-fully-electric-passenger-vehicles-in-poland-passes-100000 [Last Accessed: 11/24/2025]&lt;/full-title&gt;&lt;/periodical&gt;&lt;dates&gt;&lt;year&gt;2025&lt;/year&gt;&lt;/dates&gt;&lt;urls&gt;&lt;/urls&gt;&lt;/record&gt;&lt;/Cite&gt;&lt;/EndNote&gt;</w:instrText>
      </w:r>
      <w:r w:rsidR="007C2040" w:rsidRPr="00381B84">
        <w:rPr>
          <w:rFonts w:ascii="Times New Roman" w:eastAsia="Times New Roman" w:hAnsi="Times New Roman" w:cs="Times New Roman"/>
          <w:color w:val="000000"/>
          <w:kern w:val="0"/>
          <w:lang w:val="en-US" w:bidi="ml-IN"/>
        </w:rPr>
        <w:fldChar w:fldCharType="separate"/>
      </w:r>
      <w:r w:rsidR="007C2040" w:rsidRPr="00381B84">
        <w:rPr>
          <w:rFonts w:ascii="Times New Roman" w:eastAsia="Times New Roman" w:hAnsi="Times New Roman" w:cs="Times New Roman"/>
          <w:noProof/>
          <w:color w:val="000000"/>
          <w:kern w:val="0"/>
          <w:lang w:val="en-US" w:bidi="ml-IN"/>
        </w:rPr>
        <w:t>(NFP, 2025; Observatory, 2025)</w:t>
      </w:r>
      <w:r w:rsidR="007C2040"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rsidR="00CC15F4" w:rsidRPr="00381B84" w:rsidRDefault="00CC15F4" w:rsidP="00613F6C">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The Polish motor industry </w:t>
      </w:r>
      <w:r w:rsidR="007C2040" w:rsidRPr="00381B84">
        <w:rPr>
          <w:rFonts w:ascii="Times New Roman" w:eastAsia="Times New Roman" w:hAnsi="Times New Roman" w:cs="Times New Roman"/>
          <w:color w:val="000000"/>
          <w:kern w:val="0"/>
          <w:lang w:val="en-US" w:bidi="ml-IN"/>
        </w:rPr>
        <w:t>benefits from</w:t>
      </w:r>
      <w:r w:rsidRPr="00381B84">
        <w:rPr>
          <w:rFonts w:ascii="Times New Roman" w:eastAsia="Times New Roman" w:hAnsi="Times New Roman" w:cs="Times New Roman"/>
          <w:color w:val="000000"/>
          <w:kern w:val="0"/>
          <w:lang w:val="en-US" w:bidi="ml-IN"/>
        </w:rPr>
        <w:t xml:space="preserve"> its geographic position as a gateway to the Central and Eastern Europe (CEE) region as well as high investments in EU infrastructure and competitive cost base in comparison to the western Europe</w:t>
      </w:r>
      <w:r w:rsidR="007C2040" w:rsidRPr="00381B84">
        <w:rPr>
          <w:rFonts w:ascii="Times New Roman" w:eastAsia="Times New Roman" w:hAnsi="Times New Roman" w:cs="Times New Roman"/>
          <w:color w:val="000000"/>
          <w:kern w:val="0"/>
          <w:lang w:val="en-US" w:bidi="ml-IN"/>
        </w:rPr>
        <w:fldChar w:fldCharType="begin"/>
      </w:r>
      <w:r w:rsidR="007C2040" w:rsidRPr="00381B84">
        <w:rPr>
          <w:rFonts w:ascii="Times New Roman" w:eastAsia="Times New Roman" w:hAnsi="Times New Roman" w:cs="Times New Roman"/>
          <w:color w:val="000000"/>
          <w:kern w:val="0"/>
          <w:lang w:val="en-US" w:bidi="ml-IN"/>
        </w:rPr>
        <w:instrText xml:space="preserve"> ADDIN EN.CITE &lt;EndNote&gt;&lt;Cite&gt;&lt;Author&gt;Komornicki&lt;/Author&gt;&lt;Year&gt;2023&lt;/Year&gt;&lt;RecNum&gt;2&lt;/RecNum&gt;&lt;DisplayText&gt;(Komornicki &amp;amp; Goliszek, 2023)&lt;/DisplayText&gt;&lt;record&gt;&lt;rec-number&gt;2&lt;/rec-number&gt;&lt;foreign-keys&gt;&lt;key app="EN" db-id="55a9es0t62x9zjepffq5sd2d9zvpftvwxtrt" timestamp="1764052014"&gt;2&lt;/key&gt;&lt;/foreign-keys&gt;&lt;ref-type name="Journal Article"&gt;17&lt;/ref-type&gt;&lt;contributors&gt;&lt;authors&gt;&lt;author&gt;Komornicki, Tomasz&lt;/author&gt;&lt;author&gt;Goliszek, Sławomir&lt;/author&gt;&lt;/authors&gt;&lt;/contributors&gt;&lt;titles&gt;&lt;title&gt;New transport infrastructure and regional development of Central and Eastern Europe&lt;/title&gt;&lt;secondary-title&gt;Sustainability&lt;/secondary-title&gt;&lt;/titles&gt;&lt;periodical&gt;&lt;full-title&gt;Sustainability&lt;/full-title&gt;&lt;/periodical&gt;&lt;pages&gt;5263&lt;/pages&gt;&lt;volume&gt;15&lt;/volume&gt;&lt;number&gt;6&lt;/number&gt;&lt;dates&gt;&lt;year&gt;2023&lt;/year&gt;&lt;/dates&gt;&lt;isbn&gt;2071-1050&lt;/isbn&gt;&lt;urls&gt;&lt;/urls&gt;&lt;/record&gt;&lt;/Cite&gt;&lt;/EndNote&gt;</w:instrText>
      </w:r>
      <w:r w:rsidR="007C2040" w:rsidRPr="00381B84">
        <w:rPr>
          <w:rFonts w:ascii="Times New Roman" w:eastAsia="Times New Roman" w:hAnsi="Times New Roman" w:cs="Times New Roman"/>
          <w:color w:val="000000"/>
          <w:kern w:val="0"/>
          <w:lang w:val="en-US" w:bidi="ml-IN"/>
        </w:rPr>
        <w:fldChar w:fldCharType="separate"/>
      </w:r>
      <w:r w:rsidR="007C2040" w:rsidRPr="00381B84">
        <w:rPr>
          <w:rFonts w:ascii="Times New Roman" w:eastAsia="Times New Roman" w:hAnsi="Times New Roman" w:cs="Times New Roman"/>
          <w:noProof/>
          <w:color w:val="000000"/>
          <w:kern w:val="0"/>
          <w:lang w:val="en-US" w:bidi="ml-IN"/>
        </w:rPr>
        <w:t>(Komornicki &amp; Goliszek, 2023)</w:t>
      </w:r>
      <w:r w:rsidR="007C2040"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These aspects </w:t>
      </w:r>
      <w:r w:rsidR="007C2040" w:rsidRPr="00381B84">
        <w:rPr>
          <w:rFonts w:ascii="Times New Roman" w:eastAsia="Times New Roman" w:hAnsi="Times New Roman" w:cs="Times New Roman"/>
          <w:color w:val="000000"/>
          <w:kern w:val="0"/>
          <w:lang w:val="en-US" w:bidi="ml-IN"/>
        </w:rPr>
        <w:lastRenderedPageBreak/>
        <w:t>align</w:t>
      </w:r>
      <w:r w:rsidRPr="00381B84">
        <w:rPr>
          <w:rFonts w:ascii="Times New Roman" w:eastAsia="Times New Roman" w:hAnsi="Times New Roman" w:cs="Times New Roman"/>
          <w:color w:val="000000"/>
          <w:kern w:val="0"/>
          <w:lang w:val="en-US" w:bidi="ml-IN"/>
        </w:rPr>
        <w:t xml:space="preserve"> </w:t>
      </w:r>
      <w:r w:rsidR="007C2040" w:rsidRPr="00381B84">
        <w:rPr>
          <w:rFonts w:ascii="Times New Roman" w:eastAsia="Times New Roman" w:hAnsi="Times New Roman" w:cs="Times New Roman"/>
          <w:color w:val="000000"/>
          <w:kern w:val="0"/>
          <w:lang w:val="en-US" w:bidi="ml-IN"/>
        </w:rPr>
        <w:t>with</w:t>
      </w:r>
      <w:r w:rsidRPr="00381B84">
        <w:rPr>
          <w:rFonts w:ascii="Times New Roman" w:eastAsia="Times New Roman" w:hAnsi="Times New Roman" w:cs="Times New Roman"/>
          <w:color w:val="000000"/>
          <w:kern w:val="0"/>
          <w:lang w:val="en-US" w:bidi="ml-IN"/>
        </w:rPr>
        <w:t xml:space="preserve"> the European strategy of BYD to use its Hungary </w:t>
      </w:r>
      <w:r w:rsidR="007C2040" w:rsidRPr="00381B84">
        <w:rPr>
          <w:rFonts w:ascii="Times New Roman" w:hAnsi="Times New Roman" w:cs="Times New Roman"/>
          <w:color w:val="000000"/>
        </w:rPr>
        <w:t xml:space="preserve">facility </w:t>
      </w:r>
      <w:r w:rsidRPr="00381B84">
        <w:rPr>
          <w:rFonts w:ascii="Times New Roman" w:eastAsia="Times New Roman" w:hAnsi="Times New Roman" w:cs="Times New Roman"/>
          <w:color w:val="000000"/>
          <w:kern w:val="0"/>
          <w:lang w:val="en-US" w:bidi="ml-IN"/>
        </w:rPr>
        <w:t xml:space="preserve">and provide value conscious consumers with cost-effective EVs. The </w:t>
      </w:r>
      <w:r w:rsidR="007C2040" w:rsidRPr="00381B84">
        <w:rPr>
          <w:rFonts w:ascii="Times New Roman" w:hAnsi="Times New Roman" w:cs="Times New Roman"/>
          <w:color w:val="000000"/>
        </w:rPr>
        <w:t>capabilities</w:t>
      </w:r>
      <w:r w:rsidR="007C2040"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of BYD </w:t>
      </w:r>
      <w:r w:rsidR="007C2040" w:rsidRPr="00381B84">
        <w:rPr>
          <w:rFonts w:ascii="Times New Roman" w:hAnsi="Times New Roman" w:cs="Times New Roman"/>
          <w:color w:val="000000"/>
        </w:rPr>
        <w:t>including</w:t>
      </w:r>
      <w:r w:rsidR="007C2040" w:rsidRPr="00381B84">
        <w:rPr>
          <w:rFonts w:ascii="Times New Roman" w:eastAsia="Times New Roman" w:hAnsi="Times New Roman" w:cs="Times New Roman"/>
          <w:color w:val="000000"/>
          <w:kern w:val="0"/>
          <w:lang w:val="en-US" w:bidi="ml-IN"/>
        </w:rPr>
        <w:t xml:space="preserve"> </w:t>
      </w:r>
      <w:r w:rsidR="007C2040" w:rsidRPr="00381B84">
        <w:rPr>
          <w:rFonts w:ascii="Times New Roman" w:hAnsi="Times New Roman" w:cs="Times New Roman"/>
          <w:color w:val="000000"/>
        </w:rPr>
        <w:t>vertically integrated battery production, affordability of NEVs, fast international roll-out,</w:t>
      </w:r>
      <w:r w:rsidR="007C2040" w:rsidRPr="00381B84">
        <w:rPr>
          <w:rFonts w:ascii="Times New Roman" w:eastAsia="Times New Roman" w:hAnsi="Times New Roman" w:cs="Times New Roman"/>
          <w:color w:val="000000"/>
          <w:kern w:val="0"/>
          <w:lang w:val="en-US" w:bidi="ml-IN"/>
        </w:rPr>
        <w:t xml:space="preserve"> </w:t>
      </w:r>
      <w:r w:rsidR="007C2040" w:rsidRPr="00381B84">
        <w:rPr>
          <w:rFonts w:ascii="Times New Roman" w:hAnsi="Times New Roman" w:cs="Times New Roman"/>
          <w:color w:val="000000"/>
        </w:rPr>
        <w:t xml:space="preserve"> fit well with Poland’s </w:t>
      </w:r>
      <w:r w:rsidR="008643D4" w:rsidRPr="00381B84">
        <w:rPr>
          <w:rFonts w:ascii="Times New Roman" w:hAnsi="Times New Roman" w:cs="Times New Roman"/>
          <w:color w:val="000000"/>
        </w:rPr>
        <w:t>developing</w:t>
      </w:r>
      <w:r w:rsidR="007C2040" w:rsidRPr="00381B84">
        <w:rPr>
          <w:rFonts w:ascii="Times New Roman" w:hAnsi="Times New Roman" w:cs="Times New Roman"/>
          <w:color w:val="000000"/>
        </w:rPr>
        <w:t xml:space="preserve"> EV ecosystem, </w:t>
      </w:r>
      <w:r w:rsidR="008643D4" w:rsidRPr="00381B84">
        <w:rPr>
          <w:rFonts w:ascii="Times New Roman" w:hAnsi="Times New Roman" w:cs="Times New Roman"/>
          <w:color w:val="000000"/>
        </w:rPr>
        <w:t>with</w:t>
      </w:r>
      <w:r w:rsidR="007C2040" w:rsidRPr="00381B84">
        <w:rPr>
          <w:rFonts w:ascii="Times New Roman" w:hAnsi="Times New Roman" w:cs="Times New Roman"/>
          <w:color w:val="000000"/>
        </w:rPr>
        <w:t xml:space="preserve"> lo</w:t>
      </w:r>
      <w:r w:rsidR="008643D4" w:rsidRPr="00381B84">
        <w:rPr>
          <w:rFonts w:ascii="Times New Roman" w:hAnsi="Times New Roman" w:cs="Times New Roman"/>
          <w:color w:val="000000"/>
        </w:rPr>
        <w:t>w current penetration (around 4</w:t>
      </w:r>
      <w:r w:rsidR="007C2040" w:rsidRPr="00381B84">
        <w:rPr>
          <w:rFonts w:ascii="Times New Roman" w:hAnsi="Times New Roman" w:cs="Times New Roman"/>
          <w:color w:val="000000"/>
        </w:rPr>
        <w:t xml:space="preserve">% of new cars are EV/PHEV) </w:t>
      </w:r>
      <w:r w:rsidR="008643D4" w:rsidRPr="00381B84">
        <w:rPr>
          <w:rFonts w:ascii="Times New Roman" w:eastAsia="Times New Roman" w:hAnsi="Times New Roman" w:cs="Times New Roman"/>
          <w:color w:val="000000"/>
          <w:kern w:val="0"/>
          <w:lang w:val="en-US" w:bidi="ml-IN"/>
        </w:rPr>
        <w:t>offering</w:t>
      </w:r>
      <w:r w:rsidRPr="00381B84">
        <w:rPr>
          <w:rFonts w:ascii="Times New Roman" w:eastAsia="Times New Roman" w:hAnsi="Times New Roman" w:cs="Times New Roman"/>
          <w:color w:val="000000"/>
          <w:kern w:val="0"/>
          <w:lang w:val="en-US" w:bidi="ml-IN"/>
        </w:rPr>
        <w:t xml:space="preserve"> a gr</w:t>
      </w:r>
      <w:r w:rsidR="008643D4" w:rsidRPr="00381B84">
        <w:rPr>
          <w:rFonts w:ascii="Times New Roman" w:eastAsia="Times New Roman" w:hAnsi="Times New Roman" w:cs="Times New Roman"/>
          <w:color w:val="000000"/>
          <w:kern w:val="0"/>
          <w:lang w:val="en-US" w:bidi="ml-IN"/>
        </w:rPr>
        <w:t>eat growth potential</w:t>
      </w:r>
      <w:r w:rsidR="008643D4" w:rsidRPr="00381B84">
        <w:rPr>
          <w:rFonts w:ascii="Times New Roman" w:eastAsia="Times New Roman" w:hAnsi="Times New Roman" w:cs="Times New Roman"/>
          <w:color w:val="000000"/>
          <w:kern w:val="0"/>
          <w:lang w:val="en-US" w:bidi="ml-IN"/>
        </w:rPr>
        <w:fldChar w:fldCharType="begin"/>
      </w:r>
      <w:r w:rsidR="008643D4" w:rsidRPr="00381B84">
        <w:rPr>
          <w:rFonts w:ascii="Times New Roman" w:eastAsia="Times New Roman" w:hAnsi="Times New Roman" w:cs="Times New Roman"/>
          <w:color w:val="000000"/>
          <w:kern w:val="0"/>
          <w:lang w:val="en-US" w:bidi="ml-IN"/>
        </w:rPr>
        <w:instrText xml:space="preserve"> ADDIN EN.CITE &lt;EndNote&gt;&lt;Cite&gt;&lt;Author&gt;Manev&lt;/Author&gt;&lt;Year&gt;2025&lt;/Year&gt;&lt;RecNum&gt;3&lt;/RecNum&gt;&lt;DisplayText&gt;(Manev, Pyk, Pendaroska, &amp;amp; Bartosik, 2025)&lt;/DisplayText&gt;&lt;record&gt;&lt;rec-number&gt;3&lt;/rec-number&gt;&lt;foreign-keys&gt;&lt;key app="EN" db-id="55a9es0t62x9zjepffq5sd2d9zvpftvwxtrt" timestamp="1764052304"&gt;3&lt;/key&gt;&lt;/foreign-keys&gt;&lt;ref-type name="Journal Article"&gt;17&lt;/ref-type&gt;&lt;contributors&gt;&lt;authors&gt;&lt;author&gt;Manev, Nikola&lt;/author&gt;&lt;author&gt;Pyk, Aleksandra&lt;/author&gt;&lt;author&gt;Pendaroska, Monika&lt;/author&gt;&lt;author&gt;Bartosik, Artur&lt;/author&gt;&lt;/authors&gt;&lt;/contributors&gt;&lt;titles&gt;&lt;title&gt;Electric Vehicle Adoption in Poland: Insights from Academia and Technically Educated Youth&lt;/title&gt;&lt;secondary-title&gt;Sustainability&lt;/secondary-title&gt;&lt;/titles&gt;&lt;periodical&gt;&lt;full-title&gt;Sustainability&lt;/full-title&gt;&lt;/periodical&gt;&lt;pages&gt;5179&lt;/pages&gt;&lt;volume&gt;17&lt;/volume&gt;&lt;number&gt;11&lt;/number&gt;&lt;dates&gt;&lt;year&gt;2025&lt;/year&gt;&lt;/dates&gt;&lt;isbn&gt;2071-1050&lt;/isbn&gt;&lt;urls&gt;&lt;/urls&gt;&lt;/record&gt;&lt;/Cite&gt;&lt;/EndNote&gt;</w:instrText>
      </w:r>
      <w:r w:rsidR="008643D4" w:rsidRPr="00381B84">
        <w:rPr>
          <w:rFonts w:ascii="Times New Roman" w:eastAsia="Times New Roman" w:hAnsi="Times New Roman" w:cs="Times New Roman"/>
          <w:color w:val="000000"/>
          <w:kern w:val="0"/>
          <w:lang w:val="en-US" w:bidi="ml-IN"/>
        </w:rPr>
        <w:fldChar w:fldCharType="separate"/>
      </w:r>
      <w:r w:rsidR="008643D4" w:rsidRPr="00381B84">
        <w:rPr>
          <w:rFonts w:ascii="Times New Roman" w:eastAsia="Times New Roman" w:hAnsi="Times New Roman" w:cs="Times New Roman"/>
          <w:noProof/>
          <w:color w:val="000000"/>
          <w:kern w:val="0"/>
          <w:lang w:val="en-US" w:bidi="ml-IN"/>
        </w:rPr>
        <w:t>(Manev, Pyk, Pendaroska, &amp; Bartosik, 2025)</w:t>
      </w:r>
      <w:r w:rsidR="008643D4"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Additionally, </w:t>
      </w:r>
      <w:r w:rsidR="008643D4" w:rsidRPr="00381B84">
        <w:rPr>
          <w:rFonts w:ascii="Times New Roman" w:eastAsia="Times New Roman" w:hAnsi="Times New Roman" w:cs="Times New Roman"/>
          <w:color w:val="000000"/>
          <w:kern w:val="0"/>
          <w:lang w:val="en-US" w:bidi="ml-IN"/>
        </w:rPr>
        <w:t>as</w:t>
      </w:r>
      <w:r w:rsidRPr="00381B84">
        <w:rPr>
          <w:rFonts w:ascii="Times New Roman" w:eastAsia="Times New Roman" w:hAnsi="Times New Roman" w:cs="Times New Roman"/>
          <w:color w:val="000000"/>
          <w:kern w:val="0"/>
          <w:lang w:val="en-US" w:bidi="ml-IN"/>
        </w:rPr>
        <w:t xml:space="preserve"> Chinese and other foreign car manufacturers start catering directly to </w:t>
      </w:r>
      <w:proofErr w:type="gramStart"/>
      <w:r w:rsidRPr="00381B84">
        <w:rPr>
          <w:rFonts w:ascii="Times New Roman" w:eastAsia="Times New Roman" w:hAnsi="Times New Roman" w:cs="Times New Roman"/>
          <w:color w:val="000000"/>
          <w:kern w:val="0"/>
          <w:lang w:val="en-US" w:bidi="ml-IN"/>
        </w:rPr>
        <w:t>Poland,</w:t>
      </w:r>
      <w:proofErr w:type="gramEnd"/>
      <w:r w:rsidRPr="00381B84">
        <w:rPr>
          <w:rFonts w:ascii="Times New Roman" w:eastAsia="Times New Roman" w:hAnsi="Times New Roman" w:cs="Times New Roman"/>
          <w:color w:val="000000"/>
          <w:kern w:val="0"/>
          <w:lang w:val="en-US" w:bidi="ml-IN"/>
        </w:rPr>
        <w:t xml:space="preserve"> BYD will have the benefit of first-mover in the mass-market EV segment in this region. Poland, therefore, is a</w:t>
      </w:r>
      <w:r w:rsidR="00EB5896" w:rsidRPr="00381B84">
        <w:rPr>
          <w:rFonts w:ascii="Times New Roman" w:hAnsi="Times New Roman" w:cs="Times New Roman"/>
          <w:color w:val="000000"/>
        </w:rPr>
        <w:t> strategically sound market for BYD</w:t>
      </w:r>
      <w:r w:rsidR="00EB5896" w:rsidRPr="00381B84">
        <w:rPr>
          <w:rFonts w:ascii="Times New Roman" w:eastAsia="Times New Roman" w:hAnsi="Times New Roman" w:cs="Times New Roman"/>
          <w:color w:val="000000"/>
          <w:kern w:val="0"/>
          <w:lang w:val="en-US" w:bidi="ml-IN"/>
        </w:rPr>
        <w:t xml:space="preserve"> to</w:t>
      </w:r>
      <w:r w:rsidRPr="00381B84">
        <w:rPr>
          <w:rFonts w:ascii="Times New Roman" w:eastAsia="Times New Roman" w:hAnsi="Times New Roman" w:cs="Times New Roman"/>
          <w:color w:val="000000"/>
          <w:kern w:val="0"/>
          <w:lang w:val="en-US" w:bidi="ml-IN"/>
        </w:rPr>
        <w:t xml:space="preserve"> </w:t>
      </w:r>
      <w:r w:rsidR="00EB5896" w:rsidRPr="00381B84">
        <w:rPr>
          <w:rFonts w:ascii="Times New Roman" w:eastAsia="Times New Roman" w:hAnsi="Times New Roman" w:cs="Times New Roman"/>
          <w:color w:val="000000"/>
          <w:kern w:val="0"/>
          <w:lang w:val="en-US" w:bidi="ml-IN"/>
        </w:rPr>
        <w:t>combine</w:t>
      </w:r>
      <w:r w:rsidR="00EB5896" w:rsidRPr="00381B84">
        <w:rPr>
          <w:rFonts w:ascii="Times New Roman" w:hAnsi="Times New Roman" w:cs="Times New Roman"/>
          <w:color w:val="000000"/>
        </w:rPr>
        <w:t xml:space="preserve"> its</w:t>
      </w:r>
      <w:r w:rsidRPr="00381B84">
        <w:rPr>
          <w:rFonts w:ascii="Times New Roman" w:eastAsia="Times New Roman" w:hAnsi="Times New Roman" w:cs="Times New Roman"/>
          <w:color w:val="000000"/>
          <w:kern w:val="0"/>
          <w:lang w:val="en-US" w:bidi="ml-IN"/>
        </w:rPr>
        <w:t xml:space="preserve"> global leadership in EVs with loc</w:t>
      </w:r>
      <w:r w:rsidR="00EB5896" w:rsidRPr="00381B84">
        <w:rPr>
          <w:rFonts w:ascii="Times New Roman" w:eastAsia="Times New Roman" w:hAnsi="Times New Roman" w:cs="Times New Roman"/>
          <w:color w:val="000000"/>
          <w:kern w:val="0"/>
          <w:lang w:val="en-US" w:bidi="ml-IN"/>
        </w:rPr>
        <w:t>al assembly or distribution, aligning</w:t>
      </w:r>
      <w:r w:rsidRPr="00381B84">
        <w:rPr>
          <w:rFonts w:ascii="Times New Roman" w:eastAsia="Times New Roman" w:hAnsi="Times New Roman" w:cs="Times New Roman"/>
          <w:color w:val="000000"/>
          <w:kern w:val="0"/>
          <w:lang w:val="en-US" w:bidi="ml-IN"/>
        </w:rPr>
        <w:t xml:space="preserve"> international expansion objectives an</w:t>
      </w:r>
      <w:r w:rsidR="00EB5896" w:rsidRPr="00381B84">
        <w:rPr>
          <w:rFonts w:ascii="Times New Roman" w:eastAsia="Times New Roman" w:hAnsi="Times New Roman" w:cs="Times New Roman"/>
          <w:color w:val="000000"/>
          <w:kern w:val="0"/>
          <w:lang w:val="en-US" w:bidi="ml-IN"/>
        </w:rPr>
        <w:t>d the local market preparedness</w:t>
      </w:r>
      <w:r w:rsidRPr="00381B84">
        <w:rPr>
          <w:rFonts w:ascii="Times New Roman" w:eastAsia="Times New Roman" w:hAnsi="Times New Roman" w:cs="Times New Roman"/>
          <w:color w:val="000000"/>
          <w:kern w:val="0"/>
          <w:lang w:val="en-US" w:bidi="ml-IN"/>
        </w:rPr>
        <w:t>.</w:t>
      </w:r>
    </w:p>
    <w:p w:rsidR="00CC15F4" w:rsidRPr="00381B84" w:rsidRDefault="00CC15F4" w:rsidP="00381B84">
      <w:pPr>
        <w:pStyle w:val="Heading1"/>
        <w:spacing w:line="360" w:lineRule="auto"/>
        <w:jc w:val="both"/>
        <w:rPr>
          <w:rFonts w:ascii="Times New Roman" w:eastAsia="Times New Roman" w:hAnsi="Times New Roman" w:cs="Times New Roman"/>
          <w:b/>
          <w:bCs/>
          <w:kern w:val="0"/>
          <w:sz w:val="24"/>
          <w:szCs w:val="24"/>
          <w:lang w:val="en-US" w:bidi="ml-IN"/>
        </w:rPr>
      </w:pPr>
      <w:bookmarkStart w:id="4" w:name="_Toc214994394"/>
      <w:r w:rsidRPr="00381B84">
        <w:rPr>
          <w:rFonts w:ascii="Times New Roman" w:eastAsia="Times New Roman" w:hAnsi="Times New Roman" w:cs="Times New Roman"/>
          <w:b/>
          <w:bCs/>
          <w:kern w:val="0"/>
          <w:sz w:val="24"/>
          <w:szCs w:val="24"/>
          <w:lang w:val="en-US" w:bidi="ml-IN"/>
        </w:rPr>
        <w:t>4. Strategic Analysis</w:t>
      </w:r>
      <w:bookmarkEnd w:id="4"/>
    </w:p>
    <w:p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The successful expa</w:t>
      </w:r>
      <w:r w:rsidR="00EB5896" w:rsidRPr="00381B84">
        <w:rPr>
          <w:rFonts w:ascii="Times New Roman" w:eastAsia="Times New Roman" w:hAnsi="Times New Roman" w:cs="Times New Roman"/>
          <w:color w:val="000000"/>
          <w:kern w:val="0"/>
          <w:lang w:val="en-US" w:bidi="ml-IN"/>
        </w:rPr>
        <w:t xml:space="preserve">nsion of BYD to the Polish </w:t>
      </w:r>
      <w:r w:rsidRPr="00381B84">
        <w:rPr>
          <w:rFonts w:ascii="Times New Roman" w:eastAsia="Times New Roman" w:hAnsi="Times New Roman" w:cs="Times New Roman"/>
          <w:color w:val="000000"/>
          <w:kern w:val="0"/>
          <w:lang w:val="en-US" w:bidi="ml-IN"/>
        </w:rPr>
        <w:t xml:space="preserve">electric vehicle (EV) market requires a thorough strategic analysis. The strategic analysis </w:t>
      </w:r>
      <w:r w:rsidR="00EB5896" w:rsidRPr="00381B84">
        <w:rPr>
          <w:rFonts w:ascii="Times New Roman" w:hAnsi="Times New Roman" w:cs="Times New Roman"/>
          <w:color w:val="000000"/>
        </w:rPr>
        <w:t>integrates insights from</w:t>
      </w:r>
      <w:r w:rsidR="00EB5896"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the external macro-environment, industry related competition forces and internal resource base </w:t>
      </w:r>
      <w:r w:rsidR="00EB5896" w:rsidRPr="00381B84">
        <w:rPr>
          <w:rFonts w:ascii="Times New Roman" w:eastAsia="Times New Roman" w:hAnsi="Times New Roman" w:cs="Times New Roman"/>
          <w:color w:val="000000"/>
          <w:kern w:val="0"/>
          <w:lang w:val="en-US" w:bidi="ml-IN"/>
        </w:rPr>
        <w:t xml:space="preserve">of the </w:t>
      </w:r>
      <w:proofErr w:type="spellStart"/>
      <w:r w:rsidR="00EB5896" w:rsidRPr="00381B84">
        <w:rPr>
          <w:rFonts w:ascii="Times New Roman" w:eastAsia="Times New Roman" w:hAnsi="Times New Roman" w:cs="Times New Roman"/>
          <w:color w:val="000000"/>
          <w:kern w:val="0"/>
          <w:lang w:val="en-US" w:bidi="ml-IN"/>
        </w:rPr>
        <w:t>organisation</w:t>
      </w:r>
      <w:proofErr w:type="spellEnd"/>
      <w:r w:rsidRPr="00381B84">
        <w:rPr>
          <w:rFonts w:ascii="Times New Roman" w:eastAsia="Times New Roman" w:hAnsi="Times New Roman" w:cs="Times New Roman"/>
          <w:color w:val="000000"/>
          <w:kern w:val="0"/>
          <w:lang w:val="en-US" w:bidi="ml-IN"/>
        </w:rPr>
        <w:t xml:space="preserve"> to </w:t>
      </w:r>
      <w:r w:rsidR="00EB5896" w:rsidRPr="00381B84">
        <w:rPr>
          <w:rFonts w:ascii="Times New Roman" w:eastAsia="Times New Roman" w:hAnsi="Times New Roman" w:cs="Times New Roman"/>
          <w:color w:val="000000"/>
          <w:kern w:val="0"/>
          <w:lang w:val="en-US" w:bidi="ml-IN"/>
        </w:rPr>
        <w:t>determine</w:t>
      </w:r>
      <w:r w:rsidRPr="00381B84">
        <w:rPr>
          <w:rFonts w:ascii="Times New Roman" w:eastAsia="Times New Roman" w:hAnsi="Times New Roman" w:cs="Times New Roman"/>
          <w:color w:val="000000"/>
          <w:kern w:val="0"/>
          <w:lang w:val="en-US" w:bidi="ml-IN"/>
        </w:rPr>
        <w:t xml:space="preserve"> strategic fit and </w:t>
      </w:r>
      <w:r w:rsidR="00EB5896" w:rsidRPr="00381B84">
        <w:rPr>
          <w:rFonts w:ascii="Times New Roman" w:eastAsia="Times New Roman" w:hAnsi="Times New Roman" w:cs="Times New Roman"/>
          <w:color w:val="000000"/>
          <w:kern w:val="0"/>
          <w:lang w:val="en-US" w:bidi="ml-IN"/>
        </w:rPr>
        <w:t>identify</w:t>
      </w:r>
      <w:r w:rsidRPr="00381B84">
        <w:rPr>
          <w:rFonts w:ascii="Times New Roman" w:eastAsia="Times New Roman" w:hAnsi="Times New Roman" w:cs="Times New Roman"/>
          <w:color w:val="000000"/>
          <w:kern w:val="0"/>
          <w:lang w:val="en-US" w:bidi="ml-IN"/>
        </w:rPr>
        <w:t xml:space="preserve"> the </w:t>
      </w:r>
      <w:r w:rsidR="00EB5896" w:rsidRPr="00381B84">
        <w:rPr>
          <w:rFonts w:ascii="Times New Roman" w:eastAsia="Times New Roman" w:hAnsi="Times New Roman" w:cs="Times New Roman"/>
          <w:color w:val="000000"/>
          <w:kern w:val="0"/>
          <w:lang w:val="en-US" w:bidi="ml-IN"/>
        </w:rPr>
        <w:t>opportunities</w:t>
      </w:r>
      <w:r w:rsidRPr="00381B84">
        <w:rPr>
          <w:rFonts w:ascii="Times New Roman" w:eastAsia="Times New Roman" w:hAnsi="Times New Roman" w:cs="Times New Roman"/>
          <w:color w:val="000000"/>
          <w:kern w:val="0"/>
          <w:lang w:val="en-US" w:bidi="ml-IN"/>
        </w:rPr>
        <w:t xml:space="preserve"> </w:t>
      </w:r>
      <w:r w:rsidR="00EB5896" w:rsidRPr="00381B84">
        <w:rPr>
          <w:rFonts w:ascii="Times New Roman" w:eastAsia="Times New Roman" w:hAnsi="Times New Roman" w:cs="Times New Roman"/>
          <w:color w:val="000000"/>
          <w:kern w:val="0"/>
          <w:lang w:val="en-US" w:bidi="ml-IN"/>
        </w:rPr>
        <w:t>for</w:t>
      </w:r>
      <w:r w:rsidR="001C7AF5" w:rsidRPr="00381B84">
        <w:rPr>
          <w:rFonts w:ascii="Times New Roman" w:eastAsia="Times New Roman" w:hAnsi="Times New Roman" w:cs="Times New Roman"/>
          <w:color w:val="000000"/>
          <w:kern w:val="0"/>
          <w:lang w:val="en-US" w:bidi="ml-IN"/>
        </w:rPr>
        <w:t xml:space="preserve"> creating values</w:t>
      </w:r>
      <w:r w:rsidR="001C7AF5" w:rsidRPr="00381B84">
        <w:rPr>
          <w:rFonts w:ascii="Times New Roman" w:eastAsia="Times New Roman" w:hAnsi="Times New Roman" w:cs="Times New Roman"/>
          <w:color w:val="000000"/>
          <w:kern w:val="0"/>
          <w:lang w:val="en-US" w:bidi="ml-IN"/>
        </w:rPr>
        <w:fldChar w:fldCharType="begin"/>
      </w:r>
      <w:r w:rsidR="001C7AF5" w:rsidRPr="00381B84">
        <w:rPr>
          <w:rFonts w:ascii="Times New Roman" w:eastAsia="Times New Roman" w:hAnsi="Times New Roman" w:cs="Times New Roman"/>
          <w:color w:val="000000"/>
          <w:kern w:val="0"/>
          <w:lang w:val="en-US" w:bidi="ml-IN"/>
        </w:rPr>
        <w:instrText xml:space="preserve"> ADDIN EN.CITE &lt;EndNote&gt;&lt;Cite&gt;&lt;Author&gt;Henry&lt;/Author&gt;&lt;Year&gt;2021&lt;/Year&gt;&lt;RecNum&gt;4&lt;/RecNum&gt;&lt;DisplayText&gt;(Henry, 2021)&lt;/DisplayText&gt;&lt;record&gt;&lt;rec-number&gt;4&lt;/rec-number&gt;&lt;foreign-keys&gt;&lt;key app="EN" db-id="55a9es0t62x9zjepffq5sd2d9zvpftvwxtrt" timestamp="1764053935"&gt;4&lt;/key&gt;&lt;/foreign-keys&gt;&lt;ref-type name="Book"&gt;6&lt;/ref-type&gt;&lt;contributors&gt;&lt;authors&gt;&lt;author&gt;Henry, Anthony&lt;/author&gt;&lt;/authors&gt;&lt;/contributors&gt;&lt;titles&gt;&lt;title&gt;Understanding strategic management&lt;/title&gt;&lt;/titles&gt;&lt;dates&gt;&lt;year&gt;2021&lt;/year&gt;&lt;/dates&gt;&lt;publisher&gt;Oxford University Press&lt;/publisher&gt;&lt;isbn&gt;019885983X&lt;/isbn&gt;&lt;urls&gt;&lt;/urls&gt;&lt;/record&gt;&lt;/Cite&gt;&lt;/EndNote&gt;</w:instrText>
      </w:r>
      <w:r w:rsidR="001C7AF5" w:rsidRPr="00381B84">
        <w:rPr>
          <w:rFonts w:ascii="Times New Roman" w:eastAsia="Times New Roman" w:hAnsi="Times New Roman" w:cs="Times New Roman"/>
          <w:color w:val="000000"/>
          <w:kern w:val="0"/>
          <w:lang w:val="en-US" w:bidi="ml-IN"/>
        </w:rPr>
        <w:fldChar w:fldCharType="separate"/>
      </w:r>
      <w:r w:rsidR="001C7AF5" w:rsidRPr="00381B84">
        <w:rPr>
          <w:rFonts w:ascii="Times New Roman" w:eastAsia="Times New Roman" w:hAnsi="Times New Roman" w:cs="Times New Roman"/>
          <w:noProof/>
          <w:color w:val="000000"/>
          <w:kern w:val="0"/>
          <w:lang w:val="en-US" w:bidi="ml-IN"/>
        </w:rPr>
        <w:t>(Henry, 2021)</w:t>
      </w:r>
      <w:r w:rsidR="001C7AF5" w:rsidRPr="00381B84">
        <w:rPr>
          <w:rFonts w:ascii="Times New Roman" w:eastAsia="Times New Roman" w:hAnsi="Times New Roman" w:cs="Times New Roman"/>
          <w:color w:val="000000"/>
          <w:kern w:val="0"/>
          <w:lang w:val="en-US" w:bidi="ml-IN"/>
        </w:rPr>
        <w:fldChar w:fldCharType="end"/>
      </w:r>
      <w:r w:rsidR="001C7AF5" w:rsidRPr="00381B84">
        <w:rPr>
          <w:rFonts w:ascii="Times New Roman" w:eastAsia="Times New Roman" w:hAnsi="Times New Roman" w:cs="Times New Roman"/>
          <w:color w:val="000000"/>
          <w:kern w:val="0"/>
          <w:lang w:val="en-US" w:bidi="ml-IN"/>
        </w:rPr>
        <w:t>.</w:t>
      </w:r>
    </w:p>
    <w:p w:rsidR="00CC15F4" w:rsidRPr="00381B84" w:rsidRDefault="00CC15F4" w:rsidP="00381B84">
      <w:pPr>
        <w:pStyle w:val="Heading2"/>
        <w:spacing w:line="360" w:lineRule="auto"/>
        <w:jc w:val="both"/>
        <w:rPr>
          <w:rFonts w:ascii="Times New Roman" w:eastAsia="Times New Roman" w:hAnsi="Times New Roman" w:cs="Times New Roman"/>
          <w:b/>
          <w:bCs/>
          <w:kern w:val="0"/>
          <w:sz w:val="24"/>
          <w:szCs w:val="24"/>
          <w:lang w:val="en-US" w:bidi="ml-IN"/>
        </w:rPr>
      </w:pPr>
      <w:bookmarkStart w:id="5" w:name="_Toc214994395"/>
      <w:r w:rsidRPr="00381B84">
        <w:rPr>
          <w:rFonts w:ascii="Times New Roman" w:eastAsia="Times New Roman" w:hAnsi="Times New Roman" w:cs="Times New Roman"/>
          <w:b/>
          <w:bCs/>
          <w:kern w:val="0"/>
          <w:sz w:val="24"/>
          <w:szCs w:val="24"/>
          <w:lang w:val="en-US" w:bidi="ml-IN"/>
        </w:rPr>
        <w:t>4.1 Macro-Environment Analysis</w:t>
      </w:r>
      <w:bookmarkEnd w:id="5"/>
    </w:p>
    <w:p w:rsidR="00CC15F4" w:rsidRPr="00381B84" w:rsidRDefault="00CC15F4"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The macro-environment </w:t>
      </w:r>
      <w:r w:rsidR="001C7AF5" w:rsidRPr="00381B84">
        <w:rPr>
          <w:rFonts w:ascii="Times New Roman" w:eastAsia="Times New Roman" w:hAnsi="Times New Roman" w:cs="Times New Roman"/>
          <w:color w:val="000000"/>
          <w:kern w:val="0"/>
          <w:lang w:val="en-US" w:bidi="ml-IN"/>
        </w:rPr>
        <w:t>shapes</w:t>
      </w:r>
      <w:r w:rsidRPr="00381B84">
        <w:rPr>
          <w:rFonts w:ascii="Times New Roman" w:eastAsia="Times New Roman" w:hAnsi="Times New Roman" w:cs="Times New Roman"/>
          <w:color w:val="000000"/>
          <w:kern w:val="0"/>
          <w:lang w:val="en-US" w:bidi="ml-IN"/>
        </w:rPr>
        <w:t xml:space="preserve"> the opportunities and limitations that affect BYD</w:t>
      </w:r>
      <w:r w:rsidR="001C7AF5" w:rsidRPr="00381B84">
        <w:rPr>
          <w:rFonts w:ascii="Times New Roman" w:eastAsia="Times New Roman" w:hAnsi="Times New Roman" w:cs="Times New Roman"/>
          <w:color w:val="000000"/>
          <w:kern w:val="0"/>
          <w:lang w:val="en-US" w:bidi="ml-IN"/>
        </w:rPr>
        <w:t>’s</w:t>
      </w:r>
      <w:r w:rsidRPr="00381B84">
        <w:rPr>
          <w:rFonts w:ascii="Times New Roman" w:eastAsia="Times New Roman" w:hAnsi="Times New Roman" w:cs="Times New Roman"/>
          <w:color w:val="000000"/>
          <w:kern w:val="0"/>
          <w:lang w:val="en-US" w:bidi="ml-IN"/>
        </w:rPr>
        <w:t xml:space="preserve"> expansion in Poland. With the PESTEL framework, it is possible to perform a systematic analysis of the political, economic, socio</w:t>
      </w:r>
      <w:r w:rsidR="00613F6C">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cultural, technological, environmental, and legal forces influencing the EV uptake a</w:t>
      </w:r>
      <w:r w:rsidR="001C7AF5" w:rsidRPr="00381B84">
        <w:rPr>
          <w:rFonts w:ascii="Times New Roman" w:eastAsia="Times New Roman" w:hAnsi="Times New Roman" w:cs="Times New Roman"/>
          <w:color w:val="000000"/>
          <w:kern w:val="0"/>
          <w:lang w:val="en-US" w:bidi="ml-IN"/>
        </w:rPr>
        <w:t>nd the competitive environment</w:t>
      </w:r>
      <w:r w:rsidR="001C7AF5" w:rsidRPr="00381B84">
        <w:rPr>
          <w:rFonts w:ascii="Times New Roman" w:eastAsia="Times New Roman" w:hAnsi="Times New Roman" w:cs="Times New Roman"/>
          <w:color w:val="000000"/>
          <w:kern w:val="0"/>
          <w:lang w:val="en-US" w:bidi="ml-IN"/>
        </w:rPr>
        <w:fldChar w:fldCharType="begin"/>
      </w:r>
      <w:r w:rsidR="001C7AF5" w:rsidRPr="00381B84">
        <w:rPr>
          <w:rFonts w:ascii="Times New Roman" w:eastAsia="Times New Roman" w:hAnsi="Times New Roman" w:cs="Times New Roman"/>
          <w:color w:val="000000"/>
          <w:kern w:val="0"/>
          <w:lang w:val="en-US" w:bidi="ml-IN"/>
        </w:rPr>
        <w:instrText xml:space="preserve"> ADDIN EN.CITE &lt;EndNote&gt;&lt;Cite&gt;&lt;Author&gt;Perera&lt;/Author&gt;&lt;Year&gt;2017&lt;/Year&gt;&lt;RecNum&gt;9&lt;/RecNum&gt;&lt;DisplayText&gt;(Perera, 2017)&lt;/DisplayText&gt;&lt;record&gt;&lt;rec-number&gt;9&lt;/rec-number&gt;&lt;foreign-keys&gt;&lt;key app="EN" db-id="2rzz5s0vspda9gex0rlvzzw1ea5we295efp9" timestamp="1763798120"&gt;9&lt;/key&gt;&lt;/foreign-keys&gt;&lt;ref-type name="Book"&gt;6&lt;/ref-type&gt;&lt;contributors&gt;&lt;authors&gt;&lt;author&gt;Perera, Rashain&lt;/author&gt;&lt;/authors&gt;&lt;/contributors&gt;&lt;titles&gt;&lt;title&gt;The PESTLE analysis&lt;/title&gt;&lt;/titles&gt;&lt;volume&gt;1&lt;/volume&gt;&lt;dates&gt;&lt;year&gt;2017&lt;/year&gt;&lt;/dates&gt;&lt;publisher&gt;Nerdynaut Avissawella, Sri Lanka&lt;/publisher&gt;&lt;urls&gt;&lt;/urls&gt;&lt;/record&gt;&lt;/Cite&gt;&lt;/EndNote&gt;</w:instrText>
      </w:r>
      <w:r w:rsidR="001C7AF5" w:rsidRPr="00381B84">
        <w:rPr>
          <w:rFonts w:ascii="Times New Roman" w:eastAsia="Times New Roman" w:hAnsi="Times New Roman" w:cs="Times New Roman"/>
          <w:color w:val="000000"/>
          <w:kern w:val="0"/>
          <w:lang w:val="en-US" w:bidi="ml-IN"/>
        </w:rPr>
        <w:fldChar w:fldCharType="separate"/>
      </w:r>
      <w:r w:rsidR="001C7AF5" w:rsidRPr="00381B84">
        <w:rPr>
          <w:rFonts w:ascii="Times New Roman" w:eastAsia="Times New Roman" w:hAnsi="Times New Roman" w:cs="Times New Roman"/>
          <w:noProof/>
          <w:color w:val="000000"/>
          <w:kern w:val="0"/>
          <w:lang w:val="en-US" w:bidi="ml-IN"/>
        </w:rPr>
        <w:t>(Perera, 2017)</w:t>
      </w:r>
      <w:r w:rsidR="001C7AF5"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rsidR="00613F6C" w:rsidRPr="00613F6C" w:rsidRDefault="00CC15F4" w:rsidP="00613F6C">
      <w:pPr>
        <w:pStyle w:val="Heading3"/>
        <w:spacing w:line="360" w:lineRule="auto"/>
        <w:jc w:val="both"/>
        <w:rPr>
          <w:rFonts w:ascii="Times New Roman" w:eastAsia="Times New Roman" w:hAnsi="Times New Roman" w:cs="Times New Roman"/>
          <w:kern w:val="36"/>
          <w:sz w:val="24"/>
          <w:szCs w:val="24"/>
          <w:lang w:val="en-US" w:bidi="ml-IN"/>
        </w:rPr>
      </w:pPr>
      <w:bookmarkStart w:id="6" w:name="_Toc214994396"/>
      <w:r w:rsidRPr="00381B84">
        <w:rPr>
          <w:rFonts w:ascii="Times New Roman" w:eastAsia="Times New Roman" w:hAnsi="Times New Roman" w:cs="Times New Roman"/>
          <w:kern w:val="36"/>
          <w:sz w:val="24"/>
          <w:szCs w:val="24"/>
          <w:lang w:val="en-US" w:bidi="ml-IN"/>
        </w:rPr>
        <w:t>4.1.1 PESTEL Analysis</w:t>
      </w:r>
      <w:bookmarkEnd w:id="6"/>
    </w:p>
    <w:tbl>
      <w:tblPr>
        <w:tblStyle w:val="TableGrid"/>
        <w:tblW w:w="0" w:type="auto"/>
        <w:tblLook w:val="04A0" w:firstRow="1" w:lastRow="0" w:firstColumn="1" w:lastColumn="0" w:noHBand="0" w:noVBand="1"/>
      </w:tblPr>
      <w:tblGrid>
        <w:gridCol w:w="1763"/>
        <w:gridCol w:w="7778"/>
      </w:tblGrid>
      <w:tr w:rsidR="00CC15F4" w:rsidRPr="00381B84" w:rsidTr="00674A94">
        <w:trPr>
          <w:trHeight w:val="515"/>
        </w:trPr>
        <w:tc>
          <w:tcPr>
            <w:tcW w:w="1697" w:type="dxa"/>
            <w:shd w:val="clear" w:color="auto" w:fill="ADADAD" w:themeFill="background2" w:themeFillShade="BF"/>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Factor</w:t>
            </w:r>
          </w:p>
        </w:tc>
        <w:tc>
          <w:tcPr>
            <w:tcW w:w="7778" w:type="dxa"/>
            <w:shd w:val="clear" w:color="auto" w:fill="ADADAD" w:themeFill="background2" w:themeFillShade="BF"/>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Key Issues for BYD in Poland &amp; EU Market</w:t>
            </w:r>
          </w:p>
        </w:tc>
      </w:tr>
      <w:tr w:rsidR="00CC15F4" w:rsidRPr="00381B84" w:rsidTr="00277E91">
        <w:trPr>
          <w:trHeight w:val="440"/>
        </w:trPr>
        <w:tc>
          <w:tcPr>
            <w:tcW w:w="1697" w:type="dxa"/>
            <w:shd w:val="clear" w:color="auto" w:fill="A5C9EB" w:themeFill="text2" w:themeFillTint="40"/>
            <w:vAlign w:val="center"/>
            <w:hideMark/>
          </w:tcPr>
          <w:p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Political</w:t>
            </w:r>
          </w:p>
        </w:tc>
        <w:tc>
          <w:tcPr>
            <w:tcW w:w="7778" w:type="dxa"/>
            <w:hideMark/>
          </w:tcPr>
          <w:p w:rsidR="00CC15F4" w:rsidRPr="00613F6C" w:rsidRDefault="00CC15F4" w:rsidP="00381B84">
            <w:pPr>
              <w:spacing w:line="360" w:lineRule="auto"/>
              <w:jc w:val="both"/>
              <w:rPr>
                <w:rFonts w:ascii="Times New Roman" w:eastAsia="Times New Roman" w:hAnsi="Times New Roman" w:cs="Times New Roman"/>
                <w:kern w:val="0"/>
                <w:lang w:val="en-US" w:bidi="ml-IN"/>
              </w:rPr>
            </w:pPr>
            <w:r w:rsidRPr="00613F6C">
              <w:rPr>
                <w:rFonts w:ascii="Times New Roman" w:eastAsia="Times New Roman" w:hAnsi="Times New Roman" w:cs="Times New Roman"/>
                <w:kern w:val="0"/>
                <w:lang w:val="en-US" w:bidi="ml-IN"/>
              </w:rPr>
              <w:t xml:space="preserve">EU Green Deal </w:t>
            </w:r>
            <w:r w:rsidR="001C7AF5" w:rsidRPr="00613F6C">
              <w:rPr>
                <w:rFonts w:ascii="Times New Roman" w:eastAsia="Times New Roman" w:hAnsi="Times New Roman" w:cs="Times New Roman"/>
                <w:kern w:val="0"/>
                <w:lang w:val="en-US" w:bidi="ml-IN"/>
              </w:rPr>
              <w:t>mandates</w:t>
            </w:r>
            <w:r w:rsidRPr="00613F6C">
              <w:rPr>
                <w:rFonts w:ascii="Times New Roman" w:eastAsia="Times New Roman" w:hAnsi="Times New Roman" w:cs="Times New Roman"/>
                <w:kern w:val="0"/>
                <w:lang w:val="en-US" w:bidi="ml-IN"/>
              </w:rPr>
              <w:t xml:space="preserve"> </w:t>
            </w:r>
            <w:r w:rsidR="001C7AF5" w:rsidRPr="00613F6C">
              <w:rPr>
                <w:rFonts w:ascii="Times New Roman" w:eastAsia="Times New Roman" w:hAnsi="Times New Roman" w:cs="Times New Roman"/>
                <w:kern w:val="0"/>
                <w:lang w:val="en-US" w:bidi="ml-IN"/>
              </w:rPr>
              <w:t>zero-emission mobility by 2035 and</w:t>
            </w:r>
            <w:r w:rsidRPr="00613F6C">
              <w:rPr>
                <w:rFonts w:ascii="Times New Roman" w:eastAsia="Times New Roman" w:hAnsi="Times New Roman" w:cs="Times New Roman"/>
                <w:kern w:val="0"/>
                <w:lang w:val="en-US" w:bidi="ml-IN"/>
              </w:rPr>
              <w:t xml:space="preserve"> Poland is granted EU funding of EUR25 billion </w:t>
            </w:r>
            <w:r w:rsidR="001C7AF5" w:rsidRPr="00613F6C">
              <w:rPr>
                <w:rFonts w:ascii="Times New Roman" w:hAnsi="Times New Roman" w:cs="Times New Roman"/>
              </w:rPr>
              <w:t>for green transition</w:t>
            </w:r>
            <w:r w:rsidR="003E0309" w:rsidRPr="00613F6C">
              <w:rPr>
                <w:rFonts w:ascii="Times New Roman" w:eastAsia="Times New Roman" w:hAnsi="Times New Roman" w:cs="Times New Roman"/>
                <w:kern w:val="0"/>
                <w:lang w:val="en-US" w:bidi="ml-IN"/>
              </w:rPr>
              <w:t>.</w:t>
            </w:r>
            <w:r w:rsidRPr="00613F6C">
              <w:rPr>
                <w:rFonts w:ascii="Times New Roman" w:eastAsia="Times New Roman" w:hAnsi="Times New Roman" w:cs="Times New Roman"/>
                <w:kern w:val="0"/>
                <w:lang w:val="en-US" w:bidi="ml-IN"/>
              </w:rPr>
              <w:t xml:space="preserve"> </w:t>
            </w:r>
            <w:r w:rsidR="00E600ED" w:rsidRPr="00613F6C">
              <w:rPr>
                <w:rFonts w:ascii="Times New Roman" w:eastAsia="Times New Roman" w:hAnsi="Times New Roman" w:cs="Times New Roman"/>
                <w:kern w:val="0"/>
                <w:lang w:val="en-US" w:bidi="ml-IN"/>
              </w:rPr>
              <w:t>There</w:t>
            </w:r>
            <w:r w:rsidR="00E600ED" w:rsidRPr="00613F6C">
              <w:rPr>
                <w:rFonts w:ascii="Times New Roman" w:hAnsi="Times New Roman" w:cs="Times New Roman"/>
              </w:rPr>
              <w:t xml:space="preserve"> </w:t>
            </w:r>
            <w:r w:rsidR="00E600ED" w:rsidRPr="00613F6C">
              <w:rPr>
                <w:rFonts w:ascii="Times New Roman" w:eastAsia="Times New Roman" w:hAnsi="Times New Roman" w:cs="Times New Roman"/>
                <w:kern w:val="0"/>
                <w:lang w:val="en-US" w:bidi="ml-IN"/>
              </w:rPr>
              <w:t>are</w:t>
            </w:r>
            <w:r w:rsidR="00E600ED" w:rsidRPr="00613F6C">
              <w:rPr>
                <w:rFonts w:ascii="Times New Roman" w:hAnsi="Times New Roman" w:cs="Times New Roman"/>
              </w:rPr>
              <w:t xml:space="preserve"> </w:t>
            </w:r>
            <w:r w:rsidR="00E600ED" w:rsidRPr="00613F6C">
              <w:rPr>
                <w:rFonts w:ascii="Times New Roman" w:eastAsia="Times New Roman" w:hAnsi="Times New Roman" w:cs="Times New Roman"/>
                <w:kern w:val="0"/>
                <w:lang w:val="en-US" w:bidi="ml-IN"/>
              </w:rPr>
              <w:t>also</w:t>
            </w:r>
            <w:r w:rsidR="00E600ED" w:rsidRPr="00613F6C">
              <w:rPr>
                <w:rFonts w:ascii="Times New Roman" w:hAnsi="Times New Roman" w:cs="Times New Roman"/>
              </w:rPr>
              <w:t xml:space="preserve"> </w:t>
            </w:r>
            <w:r w:rsidRPr="00613F6C">
              <w:rPr>
                <w:rFonts w:ascii="Times New Roman" w:eastAsia="Times New Roman" w:hAnsi="Times New Roman" w:cs="Times New Roman"/>
                <w:kern w:val="0"/>
                <w:lang w:val="en-US" w:bidi="ml-IN"/>
              </w:rPr>
              <w:t xml:space="preserve">political initiative to decrease the </w:t>
            </w:r>
            <w:r w:rsidR="00E600ED" w:rsidRPr="00613F6C">
              <w:rPr>
                <w:rFonts w:ascii="Times New Roman" w:eastAsia="Times New Roman" w:hAnsi="Times New Roman" w:cs="Times New Roman"/>
                <w:kern w:val="0"/>
                <w:lang w:val="en-US" w:bidi="ml-IN"/>
              </w:rPr>
              <w:t>dependence</w:t>
            </w:r>
            <w:r w:rsidRPr="00613F6C">
              <w:rPr>
                <w:rFonts w:ascii="Times New Roman" w:eastAsia="Times New Roman" w:hAnsi="Times New Roman" w:cs="Times New Roman"/>
                <w:kern w:val="0"/>
                <w:lang w:val="en-US" w:bidi="ml-IN"/>
              </w:rPr>
              <w:t xml:space="preserve"> on Russian </w:t>
            </w:r>
            <w:r w:rsidR="00E600ED" w:rsidRPr="00613F6C">
              <w:rPr>
                <w:rFonts w:ascii="Times New Roman" w:eastAsia="Times New Roman" w:hAnsi="Times New Roman" w:cs="Times New Roman"/>
                <w:kern w:val="0"/>
                <w:lang w:val="en-US" w:bidi="ml-IN"/>
              </w:rPr>
              <w:t>energy imports</w:t>
            </w:r>
            <w:r w:rsidR="00E600ED" w:rsidRPr="00613F6C">
              <w:rPr>
                <w:rFonts w:ascii="Times New Roman" w:eastAsia="Times New Roman" w:hAnsi="Times New Roman" w:cs="Times New Roman"/>
                <w:kern w:val="0"/>
                <w:lang w:val="en-US" w:bidi="ml-IN"/>
              </w:rPr>
              <w:fldChar w:fldCharType="begin"/>
            </w:r>
            <w:r w:rsidR="00E600ED" w:rsidRPr="00613F6C">
              <w:rPr>
                <w:rFonts w:ascii="Times New Roman" w:eastAsia="Times New Roman" w:hAnsi="Times New Roman" w:cs="Times New Roman"/>
                <w:kern w:val="0"/>
                <w:lang w:val="en-US" w:bidi="ml-IN"/>
              </w:rPr>
              <w:instrText xml:space="preserve"> ADDIN EN.CITE &lt;EndNote&gt;&lt;Cite&gt;&lt;Author&gt;Commission&lt;/Author&gt;&lt;Year&gt;2025&lt;/Year&gt;&lt;RecNum&gt;5&lt;/RecNum&gt;&lt;DisplayText&gt;(Commission, 2025)&lt;/DisplayText&gt;&lt;record&gt;&lt;rec-number&gt;5&lt;/rec-number&gt;&lt;foreign-keys&gt;&lt;key app="EN" db-id="55a9es0t62x9zjepffq5sd2d9zvpftvwxtrt" timestamp="1764055179"&gt;5&lt;/key&gt;&lt;/foreign-keys&gt;&lt;ref-type name="Journal Article"&gt;17&lt;/ref-type&gt;&lt;contributors&gt;&lt;authors&gt;&lt;author&gt;European Commission&lt;/author&gt;&lt;/authors&gt;&lt;/contributors&gt;&lt;titles&gt;&lt;title&gt;The European Green Deal&lt;/title&gt;&lt;secondary-title&gt;Available at: https://commission.europa.eu/strategy-and-policy/priorities-2019-2024/european-green-deal_en [Last Accessed: 11/24/2025]&lt;/secondary-title&gt;&lt;/titles&gt;&lt;periodical&gt;&lt;full-title&gt;Available at: https://commission.europa.eu/strategy-and-policy/priorities-2019-2024/european-green-deal_en [Last Accessed: 11/24/2025]&lt;/full-title&gt;&lt;/periodical&gt;&lt;dates&gt;&lt;year&gt;2025&lt;/year&gt;&lt;/dates&gt;&lt;urls&gt;&lt;/urls&gt;&lt;/record&gt;&lt;/Cite&gt;&lt;/EndNote&gt;</w:instrText>
            </w:r>
            <w:r w:rsidR="00E600ED" w:rsidRPr="00613F6C">
              <w:rPr>
                <w:rFonts w:ascii="Times New Roman" w:eastAsia="Times New Roman" w:hAnsi="Times New Roman" w:cs="Times New Roman"/>
                <w:kern w:val="0"/>
                <w:lang w:val="en-US" w:bidi="ml-IN"/>
              </w:rPr>
              <w:fldChar w:fldCharType="separate"/>
            </w:r>
            <w:r w:rsidR="00E600ED" w:rsidRPr="00613F6C">
              <w:rPr>
                <w:rFonts w:ascii="Times New Roman" w:eastAsia="Times New Roman" w:hAnsi="Times New Roman" w:cs="Times New Roman"/>
                <w:noProof/>
                <w:kern w:val="0"/>
                <w:lang w:val="en-US" w:bidi="ml-IN"/>
              </w:rPr>
              <w:t>(Commission, 2025)</w:t>
            </w:r>
            <w:r w:rsidR="00E600ED" w:rsidRPr="00613F6C">
              <w:rPr>
                <w:rFonts w:ascii="Times New Roman" w:eastAsia="Times New Roman" w:hAnsi="Times New Roman" w:cs="Times New Roman"/>
                <w:kern w:val="0"/>
                <w:lang w:val="en-US" w:bidi="ml-IN"/>
              </w:rPr>
              <w:fldChar w:fldCharType="end"/>
            </w:r>
            <w:r w:rsidRPr="00613F6C">
              <w:rPr>
                <w:rFonts w:ascii="Times New Roman" w:eastAsia="Times New Roman" w:hAnsi="Times New Roman" w:cs="Times New Roman"/>
                <w:kern w:val="0"/>
                <w:lang w:val="en-US" w:bidi="ml-IN"/>
              </w:rPr>
              <w:t xml:space="preserve">. </w:t>
            </w:r>
            <w:r w:rsidR="00E600ED" w:rsidRPr="00613F6C">
              <w:rPr>
                <w:rFonts w:ascii="Times New Roman" w:hAnsi="Times New Roman" w:cs="Times New Roman"/>
              </w:rPr>
              <w:t>Policies favour EV imports</w:t>
            </w:r>
            <w:r w:rsidR="00E600ED" w:rsidRPr="00613F6C">
              <w:rPr>
                <w:rFonts w:ascii="Times New Roman" w:eastAsia="Times New Roman" w:hAnsi="Times New Roman" w:cs="Times New Roman"/>
                <w:kern w:val="0"/>
                <w:lang w:val="en-US" w:bidi="ml-IN"/>
              </w:rPr>
              <w:t>,</w:t>
            </w:r>
            <w:r w:rsidRPr="00613F6C">
              <w:rPr>
                <w:rFonts w:ascii="Times New Roman" w:eastAsia="Times New Roman" w:hAnsi="Times New Roman" w:cs="Times New Roman"/>
                <w:kern w:val="0"/>
                <w:lang w:val="en-US" w:bidi="ml-IN"/>
              </w:rPr>
              <w:t xml:space="preserve"> </w:t>
            </w:r>
            <w:r w:rsidR="00E600ED" w:rsidRPr="00613F6C">
              <w:rPr>
                <w:rFonts w:ascii="Times New Roman" w:eastAsia="Times New Roman" w:hAnsi="Times New Roman" w:cs="Times New Roman"/>
                <w:kern w:val="0"/>
                <w:lang w:val="en-US" w:bidi="ml-IN"/>
              </w:rPr>
              <w:t>but increasing scrutiny on</w:t>
            </w:r>
            <w:r w:rsidRPr="00613F6C">
              <w:rPr>
                <w:rFonts w:ascii="Times New Roman" w:eastAsia="Times New Roman" w:hAnsi="Times New Roman" w:cs="Times New Roman"/>
                <w:kern w:val="0"/>
                <w:lang w:val="en-US" w:bidi="ml-IN"/>
              </w:rPr>
              <w:t xml:space="preserve"> Chinese EVs can create regulatory issues</w:t>
            </w:r>
            <w:r w:rsidR="00E600ED" w:rsidRPr="00613F6C">
              <w:rPr>
                <w:rFonts w:ascii="Times New Roman" w:eastAsia="Times New Roman" w:hAnsi="Times New Roman" w:cs="Times New Roman"/>
                <w:kern w:val="0"/>
                <w:lang w:val="en-US" w:bidi="ml-IN"/>
              </w:rPr>
              <w:fldChar w:fldCharType="begin"/>
            </w:r>
            <w:r w:rsidR="00E93C0F" w:rsidRPr="00613F6C">
              <w:rPr>
                <w:rFonts w:ascii="Times New Roman" w:eastAsia="Times New Roman" w:hAnsi="Times New Roman" w:cs="Times New Roman"/>
                <w:kern w:val="0"/>
                <w:lang w:val="en-US" w:bidi="ml-IN"/>
              </w:rPr>
              <w:instrText xml:space="preserve"> ADDIN EN.CITE &lt;EndNote&gt;&lt;Cite&gt;&lt;Author&gt;Zhang&lt;/Author&gt;&lt;Year&gt;2025&lt;/Year&gt;&lt;RecNum&gt;6&lt;/RecNum&gt;&lt;DisplayText&gt;(Z. Zhang, 2025)&lt;/DisplayText&gt;&lt;record&gt;&lt;rec-number&gt;6&lt;/rec-number&gt;&lt;foreign-keys&gt;&lt;key app="EN" db-id="55a9es0t62x9zjepffq5sd2d9zvpftvwxtrt" timestamp="1764055286"&gt;6&lt;/key&gt;&lt;/foreign-keys&gt;&lt;ref-type name="Journal Article"&gt;17&lt;/ref-type&gt;&lt;contributors&gt;&lt;authors&gt;&lt;author&gt;Zhang, ZhongXiang&lt;/author&gt;&lt;/authors&gt;&lt;/contributors&gt;&lt;titles&gt;&lt;title&gt;The European Union&amp;apos;s Countervailing Duties on Electric Vehicles from China: Disputes and Prospects&lt;/title&gt;&lt;/titles&gt;&lt;dates&gt;&lt;year&gt;2025&lt;/year&gt;&lt;/dates&gt;&lt;urls&gt;&lt;/urls&gt;&lt;/record&gt;&lt;/Cite&gt;&lt;/EndNote&gt;</w:instrText>
            </w:r>
            <w:r w:rsidR="00E600ED" w:rsidRPr="00613F6C">
              <w:rPr>
                <w:rFonts w:ascii="Times New Roman" w:eastAsia="Times New Roman" w:hAnsi="Times New Roman" w:cs="Times New Roman"/>
                <w:kern w:val="0"/>
                <w:lang w:val="en-US" w:bidi="ml-IN"/>
              </w:rPr>
              <w:fldChar w:fldCharType="separate"/>
            </w:r>
            <w:r w:rsidR="00E93C0F" w:rsidRPr="00613F6C">
              <w:rPr>
                <w:rFonts w:ascii="Times New Roman" w:eastAsia="Times New Roman" w:hAnsi="Times New Roman" w:cs="Times New Roman"/>
                <w:noProof/>
                <w:kern w:val="0"/>
                <w:lang w:val="en-US" w:bidi="ml-IN"/>
              </w:rPr>
              <w:t>(Z. Zhang, 2025)</w:t>
            </w:r>
            <w:r w:rsidR="00E600ED" w:rsidRPr="00613F6C">
              <w:rPr>
                <w:rFonts w:ascii="Times New Roman" w:eastAsia="Times New Roman" w:hAnsi="Times New Roman" w:cs="Times New Roman"/>
                <w:kern w:val="0"/>
                <w:lang w:val="en-US" w:bidi="ml-IN"/>
              </w:rPr>
              <w:fldChar w:fldCharType="end"/>
            </w:r>
            <w:r w:rsidRPr="00613F6C">
              <w:rPr>
                <w:rFonts w:ascii="Times New Roman" w:eastAsia="Times New Roman" w:hAnsi="Times New Roman" w:cs="Times New Roman"/>
                <w:kern w:val="0"/>
                <w:lang w:val="en-US" w:bidi="ml-IN"/>
              </w:rPr>
              <w:t>.</w:t>
            </w:r>
          </w:p>
        </w:tc>
      </w:tr>
      <w:tr w:rsidR="00CC15F4" w:rsidRPr="00381B84" w:rsidTr="00277E91">
        <w:trPr>
          <w:trHeight w:val="1370"/>
        </w:trPr>
        <w:tc>
          <w:tcPr>
            <w:tcW w:w="1697" w:type="dxa"/>
            <w:shd w:val="clear" w:color="auto" w:fill="A5C9EB" w:themeFill="text2" w:themeFillTint="40"/>
            <w:vAlign w:val="center"/>
            <w:hideMark/>
          </w:tcPr>
          <w:p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lastRenderedPageBreak/>
              <w:t>Economic</w:t>
            </w:r>
          </w:p>
        </w:tc>
        <w:tc>
          <w:tcPr>
            <w:tcW w:w="7778" w:type="dxa"/>
            <w:hideMark/>
          </w:tcPr>
          <w:p w:rsidR="00CC15F4" w:rsidRPr="00613F6C" w:rsidRDefault="00CC15F4" w:rsidP="00381B84">
            <w:pPr>
              <w:spacing w:line="360" w:lineRule="auto"/>
              <w:jc w:val="both"/>
              <w:rPr>
                <w:rFonts w:ascii="Times New Roman" w:eastAsia="Times New Roman" w:hAnsi="Times New Roman" w:cs="Times New Roman"/>
                <w:kern w:val="0"/>
                <w:lang w:val="en-US" w:bidi="ml-IN"/>
              </w:rPr>
            </w:pPr>
            <w:r w:rsidRPr="00613F6C">
              <w:rPr>
                <w:rFonts w:ascii="Times New Roman" w:eastAsia="Times New Roman" w:hAnsi="Times New Roman" w:cs="Times New Roman"/>
                <w:kern w:val="0"/>
                <w:lang w:val="en-US" w:bidi="ml-IN"/>
              </w:rPr>
              <w:t>The GDP in Poland is steadily rising at 2-3</w:t>
            </w:r>
            <w:r w:rsidR="00E600ED" w:rsidRPr="00613F6C">
              <w:rPr>
                <w:rFonts w:ascii="Times New Roman" w:eastAsia="Times New Roman" w:hAnsi="Times New Roman" w:cs="Times New Roman"/>
                <w:kern w:val="0"/>
                <w:lang w:val="en-US" w:bidi="ml-IN"/>
              </w:rPr>
              <w:t>%</w:t>
            </w:r>
            <w:r w:rsidRPr="00613F6C">
              <w:rPr>
                <w:rFonts w:ascii="Times New Roman" w:eastAsia="Times New Roman" w:hAnsi="Times New Roman" w:cs="Times New Roman"/>
                <w:kern w:val="0"/>
                <w:lang w:val="en-US" w:bidi="ml-IN"/>
              </w:rPr>
              <w:t xml:space="preserve"> </w:t>
            </w:r>
            <w:r w:rsidR="00E600ED" w:rsidRPr="00613F6C">
              <w:rPr>
                <w:rFonts w:ascii="Times New Roman" w:eastAsia="Times New Roman" w:hAnsi="Times New Roman" w:cs="Times New Roman"/>
                <w:kern w:val="0"/>
                <w:lang w:val="en-US" w:bidi="ml-IN"/>
              </w:rPr>
              <w:t>a year. T</w:t>
            </w:r>
            <w:r w:rsidRPr="00613F6C">
              <w:rPr>
                <w:rFonts w:ascii="Times New Roman" w:eastAsia="Times New Roman" w:hAnsi="Times New Roman" w:cs="Times New Roman"/>
                <w:kern w:val="0"/>
                <w:lang w:val="en-US" w:bidi="ml-IN"/>
              </w:rPr>
              <w:t>he automotive market is approximately 500,000 new cars/year, and the EV market is increasing more than 60</w:t>
            </w:r>
            <w:r w:rsidR="00E600ED" w:rsidRPr="00613F6C">
              <w:rPr>
                <w:rFonts w:ascii="Times New Roman" w:eastAsia="Times New Roman" w:hAnsi="Times New Roman" w:cs="Times New Roman"/>
                <w:kern w:val="0"/>
                <w:lang w:val="en-US" w:bidi="ml-IN"/>
              </w:rPr>
              <w:t xml:space="preserve"> percent/year</w:t>
            </w:r>
            <w:r w:rsidR="00E600ED" w:rsidRPr="00613F6C">
              <w:rPr>
                <w:rFonts w:ascii="Times New Roman" w:eastAsia="Times New Roman" w:hAnsi="Times New Roman" w:cs="Times New Roman"/>
                <w:kern w:val="0"/>
                <w:lang w:val="en-US" w:bidi="ml-IN"/>
              </w:rPr>
              <w:fldChar w:fldCharType="begin"/>
            </w:r>
            <w:r w:rsidR="00AB58AA" w:rsidRPr="00613F6C">
              <w:rPr>
                <w:rFonts w:ascii="Times New Roman" w:eastAsia="Times New Roman" w:hAnsi="Times New Roman" w:cs="Times New Roman"/>
                <w:kern w:val="0"/>
                <w:lang w:val="en-US" w:bidi="ml-IN"/>
              </w:rPr>
              <w:instrText xml:space="preserve"> ADDIN EN.CITE &lt;EndNote&gt;&lt;Cite&gt;&lt;Author&gt;TVPWorld&lt;/Author&gt;&lt;Year&gt;2025&lt;/Year&gt;&lt;RecNum&gt;7&lt;/RecNum&gt;&lt;DisplayText&gt;(Autovista24, 2025b; TVPWorld, 2025)&lt;/DisplayText&gt;&lt;record&gt;&lt;rec-number&gt;7&lt;/rec-number&gt;&lt;foreign-keys&gt;&lt;key app="EN" db-id="55a9es0t62x9zjepffq5sd2d9zvpftvwxtrt" timestamp="1764055438"&gt;7&lt;/key&gt;&lt;/foreign-keys&gt;&lt;ref-type name="Journal Article"&gt;17&lt;/ref-type&gt;&lt;contributors&gt;&lt;authors&gt;&lt;author&gt;TVPWorld&lt;/author&gt;&lt;/authors&gt;&lt;/contributors&gt;&lt;titles&gt;&lt;title&gt;Poland’s economy accelerates as GDP grows 3.7% in third quarter&lt;/title&gt;&lt;secondary-title&gt;Available at: https://tvpworld.com/89991075/poland-records-strong-37-gdp-growth-in-q3-2025 [Last Accessed: 11/24/2025]&lt;/secondary-title&gt;&lt;/titles&gt;&lt;periodical&gt;&lt;full-title&gt;Available at: https://tvpworld.com/89991075/poland-records-strong-37-gdp-growth-in-q3-2025 [Last Accessed: 11/24/2025]&lt;/full-title&gt;&lt;/periodical&gt;&lt;dates&gt;&lt;year&gt;2025&lt;/year&gt;&lt;/dates&gt;&lt;urls&gt;&lt;/urls&gt;&lt;/record&gt;&lt;/Cite&gt;&lt;Cite&gt;&lt;Author&gt;Autovista24&lt;/Author&gt;&lt;Year&gt;2025&lt;/Year&gt;&lt;RecNum&gt;9&lt;/RecNum&gt;&lt;record&gt;&lt;rec-number&gt;9&lt;/rec-number&gt;&lt;foreign-keys&gt;&lt;key app="EN" db-id="59590rvekzzrtgeerwsv5p9wapdr95re2ppa" timestamp="1764051423"&gt;9&lt;/key&gt;&lt;/foreign-keys&gt;&lt;ref-type name="Journal Article"&gt;17&lt;/ref-type&gt;&lt;contributors&gt;&lt;authors&gt;&lt;author&gt;Autovista24&lt;/author&gt;&lt;/authors&gt;&lt;/contributors&gt;&lt;titles&gt;&lt;title&gt;Mix of stability and concern for Poland’s automotive markets&lt;/title&gt;&lt;secondary-title&gt;Available at: https://autovista24.autovistagroup.com/news/mix-of-stability-and-concern-for-polands-automotive-markets [Last Accessed: 11/24/2025]&lt;/secondary-title&gt;&lt;/titles&gt;&lt;periodical&gt;&lt;full-title&gt;Available at: https://autovista24.autovistagroup.com/news/mix-of-stability-and-concern-for-polands-automotive-markets [Last Accessed: 11/24/2025]&lt;/full-title&gt;&lt;/periodical&gt;&lt;dates&gt;&lt;year&gt;2025&lt;/year&gt;&lt;/dates&gt;&lt;urls&gt;&lt;/urls&gt;&lt;/record&gt;&lt;/Cite&gt;&lt;/EndNote&gt;</w:instrText>
            </w:r>
            <w:r w:rsidR="00E600ED" w:rsidRPr="00613F6C">
              <w:rPr>
                <w:rFonts w:ascii="Times New Roman" w:eastAsia="Times New Roman" w:hAnsi="Times New Roman" w:cs="Times New Roman"/>
                <w:kern w:val="0"/>
                <w:lang w:val="en-US" w:bidi="ml-IN"/>
              </w:rPr>
              <w:fldChar w:fldCharType="separate"/>
            </w:r>
            <w:r w:rsidR="00AB58AA" w:rsidRPr="00613F6C">
              <w:rPr>
                <w:rFonts w:ascii="Times New Roman" w:eastAsia="Times New Roman" w:hAnsi="Times New Roman" w:cs="Times New Roman"/>
                <w:noProof/>
                <w:kern w:val="0"/>
                <w:lang w:val="en-US" w:bidi="ml-IN"/>
              </w:rPr>
              <w:t>(Autovista24, 2025b; TVPWorld, 2025)</w:t>
            </w:r>
            <w:r w:rsidR="00E600ED" w:rsidRPr="00613F6C">
              <w:rPr>
                <w:rFonts w:ascii="Times New Roman" w:eastAsia="Times New Roman" w:hAnsi="Times New Roman" w:cs="Times New Roman"/>
                <w:kern w:val="0"/>
                <w:lang w:val="en-US" w:bidi="ml-IN"/>
              </w:rPr>
              <w:fldChar w:fldCharType="end"/>
            </w:r>
            <w:r w:rsidRPr="00613F6C">
              <w:rPr>
                <w:rFonts w:ascii="Times New Roman" w:eastAsia="Times New Roman" w:hAnsi="Times New Roman" w:cs="Times New Roman"/>
                <w:kern w:val="0"/>
                <w:lang w:val="en-US" w:bidi="ml-IN"/>
              </w:rPr>
              <w:t xml:space="preserve">. Reduced </w:t>
            </w:r>
            <w:proofErr w:type="spellStart"/>
            <w:r w:rsidRPr="00613F6C">
              <w:rPr>
                <w:rFonts w:ascii="Times New Roman" w:eastAsia="Times New Roman" w:hAnsi="Times New Roman" w:cs="Times New Roman"/>
                <w:kern w:val="0"/>
                <w:lang w:val="en-US" w:bidi="ml-IN"/>
              </w:rPr>
              <w:t>labour</w:t>
            </w:r>
            <w:proofErr w:type="spellEnd"/>
            <w:r w:rsidRPr="00613F6C">
              <w:rPr>
                <w:rFonts w:ascii="Times New Roman" w:eastAsia="Times New Roman" w:hAnsi="Times New Roman" w:cs="Times New Roman"/>
                <w:kern w:val="0"/>
                <w:lang w:val="en-US" w:bidi="ml-IN"/>
              </w:rPr>
              <w:t xml:space="preserve"> </w:t>
            </w:r>
            <w:r w:rsidR="00E600ED" w:rsidRPr="00613F6C">
              <w:rPr>
                <w:rFonts w:ascii="Times New Roman" w:eastAsia="Times New Roman" w:hAnsi="Times New Roman" w:cs="Times New Roman"/>
                <w:kern w:val="0"/>
                <w:lang w:val="en-US" w:bidi="ml-IN"/>
              </w:rPr>
              <w:t>cost compared to western Europe and inflation at 5%</w:t>
            </w:r>
            <w:r w:rsidRPr="00613F6C">
              <w:rPr>
                <w:rFonts w:ascii="Times New Roman" w:eastAsia="Times New Roman" w:hAnsi="Times New Roman" w:cs="Times New Roman"/>
                <w:kern w:val="0"/>
                <w:lang w:val="en-US" w:bidi="ml-IN"/>
              </w:rPr>
              <w:t>.</w:t>
            </w:r>
          </w:p>
        </w:tc>
      </w:tr>
      <w:tr w:rsidR="00CC15F4" w:rsidRPr="00381B84" w:rsidTr="00277E91">
        <w:trPr>
          <w:trHeight w:val="1085"/>
        </w:trPr>
        <w:tc>
          <w:tcPr>
            <w:tcW w:w="1697" w:type="dxa"/>
            <w:shd w:val="clear" w:color="auto" w:fill="A5C9EB" w:themeFill="text2" w:themeFillTint="40"/>
            <w:vAlign w:val="center"/>
            <w:hideMark/>
          </w:tcPr>
          <w:p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Socio</w:t>
            </w:r>
            <w:r w:rsidR="00674A94" w:rsidRPr="00381B84">
              <w:rPr>
                <w:rFonts w:ascii="Times New Roman" w:eastAsia="Times New Roman" w:hAnsi="Times New Roman" w:cs="Times New Roman"/>
                <w:b/>
                <w:bCs/>
                <w:color w:val="000000"/>
                <w:kern w:val="0"/>
                <w:lang w:val="en-US" w:bidi="ml-IN"/>
              </w:rPr>
              <w:t>-</w:t>
            </w:r>
            <w:r w:rsidRPr="00381B84">
              <w:rPr>
                <w:rFonts w:ascii="Times New Roman" w:eastAsia="Times New Roman" w:hAnsi="Times New Roman" w:cs="Times New Roman"/>
                <w:b/>
                <w:bCs/>
                <w:color w:val="000000"/>
                <w:kern w:val="0"/>
                <w:lang w:val="en-US" w:bidi="ml-IN"/>
              </w:rPr>
              <w:t>cultural</w:t>
            </w:r>
          </w:p>
        </w:tc>
        <w:tc>
          <w:tcPr>
            <w:tcW w:w="7778" w:type="dxa"/>
            <w:hideMark/>
          </w:tcPr>
          <w:p w:rsidR="00CC15F4" w:rsidRPr="00613F6C" w:rsidRDefault="003E0309" w:rsidP="00381B84">
            <w:pPr>
              <w:spacing w:line="360" w:lineRule="auto"/>
              <w:jc w:val="both"/>
              <w:rPr>
                <w:rFonts w:ascii="Times New Roman" w:eastAsia="Times New Roman" w:hAnsi="Times New Roman" w:cs="Times New Roman"/>
                <w:kern w:val="0"/>
                <w:lang w:val="en-US" w:bidi="ml-IN"/>
              </w:rPr>
            </w:pPr>
            <w:r w:rsidRPr="00613F6C">
              <w:rPr>
                <w:rFonts w:ascii="Times New Roman" w:eastAsia="Times New Roman" w:hAnsi="Times New Roman" w:cs="Times New Roman"/>
                <w:kern w:val="0"/>
                <w:lang w:val="en-US" w:bidi="ml-IN"/>
              </w:rPr>
              <w:t>There is</w:t>
            </w:r>
            <w:r w:rsidR="00CC15F4" w:rsidRPr="00613F6C">
              <w:rPr>
                <w:rFonts w:ascii="Times New Roman" w:eastAsia="Times New Roman" w:hAnsi="Times New Roman" w:cs="Times New Roman"/>
                <w:kern w:val="0"/>
                <w:lang w:val="en-US" w:bidi="ml-IN"/>
              </w:rPr>
              <w:t xml:space="preserve"> </w:t>
            </w:r>
            <w:r w:rsidR="00E600ED" w:rsidRPr="00613F6C">
              <w:rPr>
                <w:rFonts w:ascii="Times New Roman" w:eastAsia="Times New Roman" w:hAnsi="Times New Roman" w:cs="Times New Roman"/>
                <w:kern w:val="0"/>
                <w:lang w:val="en-US" w:bidi="ml-IN"/>
              </w:rPr>
              <w:t>increase in green consciousness</w:t>
            </w:r>
            <w:r w:rsidR="00CC15F4" w:rsidRPr="00613F6C">
              <w:rPr>
                <w:rFonts w:ascii="Times New Roman" w:eastAsia="Times New Roman" w:hAnsi="Times New Roman" w:cs="Times New Roman"/>
                <w:kern w:val="0"/>
                <w:lang w:val="en-US" w:bidi="ml-IN"/>
              </w:rPr>
              <w:t xml:space="preserve"> </w:t>
            </w:r>
            <w:r w:rsidR="00E600ED" w:rsidRPr="00613F6C">
              <w:rPr>
                <w:rFonts w:ascii="Times New Roman" w:eastAsia="Times New Roman" w:hAnsi="Times New Roman" w:cs="Times New Roman"/>
                <w:kern w:val="0"/>
                <w:lang w:val="en-US" w:bidi="ml-IN"/>
              </w:rPr>
              <w:t>and</w:t>
            </w:r>
            <w:r w:rsidR="00CC15F4" w:rsidRPr="00613F6C">
              <w:rPr>
                <w:rFonts w:ascii="Times New Roman" w:eastAsia="Times New Roman" w:hAnsi="Times New Roman" w:cs="Times New Roman"/>
                <w:kern w:val="0"/>
                <w:lang w:val="en-US" w:bidi="ml-IN"/>
              </w:rPr>
              <w:t xml:space="preserve"> </w:t>
            </w:r>
            <w:r w:rsidRPr="00613F6C">
              <w:rPr>
                <w:rFonts w:ascii="Times New Roman" w:eastAsia="Times New Roman" w:hAnsi="Times New Roman" w:cs="Times New Roman"/>
                <w:kern w:val="0"/>
                <w:lang w:val="en-US" w:bidi="ml-IN"/>
              </w:rPr>
              <w:t>growing</w:t>
            </w:r>
            <w:r w:rsidR="00CC15F4" w:rsidRPr="00613F6C">
              <w:rPr>
                <w:rFonts w:ascii="Times New Roman" w:eastAsia="Times New Roman" w:hAnsi="Times New Roman" w:cs="Times New Roman"/>
                <w:kern w:val="0"/>
                <w:lang w:val="en-US" w:bidi="ml-IN"/>
              </w:rPr>
              <w:t xml:space="preserve"> demand in </w:t>
            </w:r>
            <w:r w:rsidRPr="00613F6C">
              <w:rPr>
                <w:rFonts w:ascii="Times New Roman" w:eastAsia="Times New Roman" w:hAnsi="Times New Roman" w:cs="Times New Roman"/>
                <w:kern w:val="0"/>
                <w:lang w:val="en-US" w:bidi="ml-IN"/>
              </w:rPr>
              <w:t>the areas of cost-effective EVs</w:t>
            </w:r>
            <w:r w:rsidRPr="00613F6C">
              <w:rPr>
                <w:rFonts w:ascii="Times New Roman" w:eastAsia="Times New Roman" w:hAnsi="Times New Roman" w:cs="Times New Roman"/>
                <w:kern w:val="0"/>
                <w:lang w:val="en-US" w:bidi="ml-IN"/>
              </w:rPr>
              <w:fldChar w:fldCharType="begin"/>
            </w:r>
            <w:r w:rsidRPr="00613F6C">
              <w:rPr>
                <w:rFonts w:ascii="Times New Roman" w:eastAsia="Times New Roman" w:hAnsi="Times New Roman" w:cs="Times New Roman"/>
                <w:kern w:val="0"/>
                <w:lang w:val="en-US" w:bidi="ml-IN"/>
              </w:rPr>
              <w:instrText xml:space="preserve"> ADDIN EN.CITE &lt;EndNote&gt;&lt;Cite&gt;&lt;Author&gt;Daniel&lt;/Author&gt;&lt;Year&gt;2024&lt;/Year&gt;&lt;RecNum&gt;8&lt;/RecNum&gt;&lt;DisplayText&gt;(Daniel, 2024)&lt;/DisplayText&gt;&lt;record&gt;&lt;rec-number&gt;8&lt;/rec-number&gt;&lt;foreign-keys&gt;&lt;key app="EN" db-id="55a9es0t62x9zjepffq5sd2d9zvpftvwxtrt" timestamp="1764055760"&gt;8&lt;/key&gt;&lt;/foreign-keys&gt;&lt;ref-type name="Journal Article"&gt;17&lt;/ref-type&gt;&lt;contributors&gt;&lt;authors&gt;&lt;author&gt;Daniel, Marcin&lt;/author&gt;&lt;/authors&gt;&lt;/contributors&gt;&lt;titles&gt;&lt;title&gt;Post-COVID-19 electric vehicle market in Poland: Economic-based determinants&lt;/title&gt;&lt;secondary-title&gt;Annales Universitatis Mariae Curie-Skłodowska, Sectio H Oeconomia&lt;/secondary-title&gt;&lt;/titles&gt;&lt;periodical&gt;&lt;full-title&gt;Annales Universitatis Mariae Curie-Skłodowska, Sectio H Oeconomia&lt;/full-title&gt;&lt;/periodical&gt;&lt;pages&gt;57-77&lt;/pages&gt;&lt;volume&gt;58&lt;/volume&gt;&lt;number&gt;1&lt;/number&gt;&lt;dates&gt;&lt;year&gt;2024&lt;/year&gt;&lt;/dates&gt;&lt;isbn&gt;0459-9586&lt;/isbn&gt;&lt;urls&gt;&lt;/urls&gt;&lt;/record&gt;&lt;/Cite&gt;&lt;/EndNote&gt;</w:instrText>
            </w:r>
            <w:r w:rsidRPr="00613F6C">
              <w:rPr>
                <w:rFonts w:ascii="Times New Roman" w:eastAsia="Times New Roman" w:hAnsi="Times New Roman" w:cs="Times New Roman"/>
                <w:kern w:val="0"/>
                <w:lang w:val="en-US" w:bidi="ml-IN"/>
              </w:rPr>
              <w:fldChar w:fldCharType="separate"/>
            </w:r>
            <w:r w:rsidRPr="00613F6C">
              <w:rPr>
                <w:rFonts w:ascii="Times New Roman" w:eastAsia="Times New Roman" w:hAnsi="Times New Roman" w:cs="Times New Roman"/>
                <w:noProof/>
                <w:kern w:val="0"/>
                <w:lang w:val="en-US" w:bidi="ml-IN"/>
              </w:rPr>
              <w:t>(Daniel, 2024)</w:t>
            </w:r>
            <w:r w:rsidRPr="00613F6C">
              <w:rPr>
                <w:rFonts w:ascii="Times New Roman" w:eastAsia="Times New Roman" w:hAnsi="Times New Roman" w:cs="Times New Roman"/>
                <w:kern w:val="0"/>
                <w:lang w:val="en-US" w:bidi="ml-IN"/>
              </w:rPr>
              <w:fldChar w:fldCharType="end"/>
            </w:r>
            <w:r w:rsidRPr="00613F6C">
              <w:rPr>
                <w:rFonts w:ascii="Times New Roman" w:eastAsia="Times New Roman" w:hAnsi="Times New Roman" w:cs="Times New Roman"/>
                <w:kern w:val="0"/>
                <w:lang w:val="en-US" w:bidi="ml-IN"/>
              </w:rPr>
              <w:t>. T</w:t>
            </w:r>
            <w:r w:rsidR="00CC15F4" w:rsidRPr="00613F6C">
              <w:rPr>
                <w:rFonts w:ascii="Times New Roman" w:eastAsia="Times New Roman" w:hAnsi="Times New Roman" w:cs="Times New Roman"/>
                <w:kern w:val="0"/>
                <w:lang w:val="en-US" w:bidi="ml-IN"/>
              </w:rPr>
              <w:t>he gr</w:t>
            </w:r>
            <w:r w:rsidRPr="00613F6C">
              <w:rPr>
                <w:rFonts w:ascii="Times New Roman" w:eastAsia="Times New Roman" w:hAnsi="Times New Roman" w:cs="Times New Roman"/>
                <w:kern w:val="0"/>
                <w:lang w:val="en-US" w:bidi="ml-IN"/>
              </w:rPr>
              <w:t>owth of the middle-class income and the popularity of small SUVs</w:t>
            </w:r>
            <w:r w:rsidR="00CC15F4" w:rsidRPr="00613F6C">
              <w:rPr>
                <w:rFonts w:ascii="Times New Roman" w:eastAsia="Times New Roman" w:hAnsi="Times New Roman" w:cs="Times New Roman"/>
                <w:kern w:val="0"/>
                <w:lang w:val="en-US" w:bidi="ml-IN"/>
              </w:rPr>
              <w:t xml:space="preserve"> </w:t>
            </w:r>
            <w:r w:rsidRPr="00613F6C">
              <w:rPr>
                <w:rFonts w:ascii="Times New Roman" w:eastAsia="Times New Roman" w:hAnsi="Times New Roman" w:cs="Times New Roman"/>
                <w:kern w:val="0"/>
                <w:lang w:val="en-US" w:bidi="ml-IN"/>
              </w:rPr>
              <w:t>fit</w:t>
            </w:r>
            <w:r w:rsidR="00CC15F4" w:rsidRPr="00613F6C">
              <w:rPr>
                <w:rFonts w:ascii="Times New Roman" w:eastAsia="Times New Roman" w:hAnsi="Times New Roman" w:cs="Times New Roman"/>
                <w:kern w:val="0"/>
                <w:lang w:val="en-US" w:bidi="ml-IN"/>
              </w:rPr>
              <w:t xml:space="preserve"> </w:t>
            </w:r>
            <w:r w:rsidRPr="00613F6C">
              <w:rPr>
                <w:rFonts w:ascii="Times New Roman" w:eastAsia="Times New Roman" w:hAnsi="Times New Roman" w:cs="Times New Roman"/>
                <w:kern w:val="0"/>
                <w:lang w:val="en-US" w:bidi="ml-IN"/>
              </w:rPr>
              <w:t xml:space="preserve">well with </w:t>
            </w:r>
            <w:r w:rsidR="00CC15F4" w:rsidRPr="00613F6C">
              <w:rPr>
                <w:rFonts w:ascii="Times New Roman" w:eastAsia="Times New Roman" w:hAnsi="Times New Roman" w:cs="Times New Roman"/>
                <w:kern w:val="0"/>
                <w:lang w:val="en-US" w:bidi="ml-IN"/>
              </w:rPr>
              <w:t xml:space="preserve">the Dolphin, </w:t>
            </w:r>
            <w:proofErr w:type="spellStart"/>
            <w:r w:rsidR="00CC15F4" w:rsidRPr="00613F6C">
              <w:rPr>
                <w:rFonts w:ascii="Times New Roman" w:eastAsia="Times New Roman" w:hAnsi="Times New Roman" w:cs="Times New Roman"/>
                <w:kern w:val="0"/>
                <w:lang w:val="en-US" w:bidi="ml-IN"/>
              </w:rPr>
              <w:t>Atto</w:t>
            </w:r>
            <w:proofErr w:type="spellEnd"/>
            <w:r w:rsidR="00CC15F4" w:rsidRPr="00613F6C">
              <w:rPr>
                <w:rFonts w:ascii="Times New Roman" w:eastAsia="Times New Roman" w:hAnsi="Times New Roman" w:cs="Times New Roman"/>
                <w:kern w:val="0"/>
                <w:lang w:val="en-US" w:bidi="ml-IN"/>
              </w:rPr>
              <w:t xml:space="preserve"> 3, and Yuan Plus</w:t>
            </w:r>
            <w:r w:rsidRPr="00613F6C">
              <w:rPr>
                <w:rFonts w:ascii="Times New Roman" w:eastAsia="Times New Roman" w:hAnsi="Times New Roman" w:cs="Times New Roman"/>
                <w:kern w:val="0"/>
                <w:lang w:val="en-US" w:bidi="ml-IN"/>
              </w:rPr>
              <w:t xml:space="preserve"> segments of BYD</w:t>
            </w:r>
            <w:r w:rsidR="00CC15F4" w:rsidRPr="00613F6C">
              <w:rPr>
                <w:rFonts w:ascii="Times New Roman" w:eastAsia="Times New Roman" w:hAnsi="Times New Roman" w:cs="Times New Roman"/>
                <w:kern w:val="0"/>
                <w:lang w:val="en-US" w:bidi="ml-IN"/>
              </w:rPr>
              <w:t>.</w:t>
            </w:r>
          </w:p>
        </w:tc>
      </w:tr>
      <w:tr w:rsidR="00CC15F4" w:rsidRPr="00381B84" w:rsidTr="00277E91">
        <w:trPr>
          <w:trHeight w:val="1085"/>
        </w:trPr>
        <w:tc>
          <w:tcPr>
            <w:tcW w:w="1697" w:type="dxa"/>
            <w:shd w:val="clear" w:color="auto" w:fill="A5C9EB" w:themeFill="text2" w:themeFillTint="40"/>
            <w:vAlign w:val="center"/>
            <w:hideMark/>
          </w:tcPr>
          <w:p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Technological</w:t>
            </w:r>
          </w:p>
        </w:tc>
        <w:tc>
          <w:tcPr>
            <w:tcW w:w="7778" w:type="dxa"/>
            <w:hideMark/>
          </w:tcPr>
          <w:p w:rsidR="00CC15F4" w:rsidRPr="00613F6C" w:rsidRDefault="003E0309" w:rsidP="00381B84">
            <w:pPr>
              <w:spacing w:line="360" w:lineRule="auto"/>
              <w:jc w:val="both"/>
              <w:rPr>
                <w:rFonts w:ascii="Times New Roman" w:eastAsia="Times New Roman" w:hAnsi="Times New Roman" w:cs="Times New Roman"/>
                <w:kern w:val="0"/>
                <w:lang w:val="en-US" w:bidi="ml-IN"/>
              </w:rPr>
            </w:pPr>
            <w:r w:rsidRPr="00613F6C">
              <w:rPr>
                <w:rFonts w:ascii="Times New Roman" w:eastAsia="Times New Roman" w:hAnsi="Times New Roman" w:cs="Times New Roman"/>
                <w:kern w:val="0"/>
                <w:lang w:val="en-US" w:bidi="ml-IN"/>
              </w:rPr>
              <w:t>There is r</w:t>
            </w:r>
            <w:r w:rsidR="00CC15F4" w:rsidRPr="00613F6C">
              <w:rPr>
                <w:rFonts w:ascii="Times New Roman" w:eastAsia="Times New Roman" w:hAnsi="Times New Roman" w:cs="Times New Roman"/>
                <w:kern w:val="0"/>
                <w:lang w:val="en-US" w:bidi="ml-IN"/>
              </w:rPr>
              <w:t>apid d</w:t>
            </w:r>
            <w:r w:rsidRPr="00613F6C">
              <w:rPr>
                <w:rFonts w:ascii="Times New Roman" w:eastAsia="Times New Roman" w:hAnsi="Times New Roman" w:cs="Times New Roman"/>
                <w:kern w:val="0"/>
                <w:lang w:val="en-US" w:bidi="ml-IN"/>
              </w:rPr>
              <w:t>evelopment of EV infrastructure and</w:t>
            </w:r>
            <w:r w:rsidR="00CC15F4" w:rsidRPr="00613F6C">
              <w:rPr>
                <w:rFonts w:ascii="Times New Roman" w:eastAsia="Times New Roman" w:hAnsi="Times New Roman" w:cs="Times New Roman"/>
                <w:kern w:val="0"/>
                <w:lang w:val="en-US" w:bidi="ml-IN"/>
              </w:rPr>
              <w:t xml:space="preserve"> </w:t>
            </w:r>
            <w:r w:rsidRPr="00613F6C">
              <w:rPr>
                <w:rFonts w:ascii="Times New Roman" w:hAnsi="Times New Roman" w:cs="Times New Roman"/>
                <w:shd w:val="clear" w:color="auto" w:fill="FFFFFF"/>
              </w:rPr>
              <w:t>by June 2024, </w:t>
            </w:r>
            <w:r w:rsidRPr="00613F6C">
              <w:rPr>
                <w:rStyle w:val="Emphasis"/>
                <w:rFonts w:ascii="Times New Roman" w:hAnsi="Times New Roman" w:cs="Times New Roman"/>
                <w:i w:val="0"/>
                <w:iCs w:val="0"/>
                <w:shd w:val="clear" w:color="auto" w:fill="FFFFFF"/>
              </w:rPr>
              <w:t>there</w:t>
            </w:r>
            <w:r w:rsidRPr="00613F6C">
              <w:rPr>
                <w:rFonts w:ascii="Times New Roman" w:hAnsi="Times New Roman" w:cs="Times New Roman"/>
                <w:shd w:val="clear" w:color="auto" w:fill="FFFFFF"/>
              </w:rPr>
              <w:t> were 7,255 </w:t>
            </w:r>
            <w:r w:rsidRPr="00613F6C">
              <w:rPr>
                <w:rStyle w:val="Emphasis"/>
                <w:rFonts w:ascii="Times New Roman" w:hAnsi="Times New Roman" w:cs="Times New Roman"/>
                <w:i w:val="0"/>
                <w:iCs w:val="0"/>
                <w:shd w:val="clear" w:color="auto" w:fill="FFFFFF"/>
              </w:rPr>
              <w:t>public charging points</w:t>
            </w:r>
            <w:r w:rsidRPr="00613F6C">
              <w:rPr>
                <w:rFonts w:ascii="Times New Roman" w:hAnsi="Times New Roman" w:cs="Times New Roman"/>
                <w:shd w:val="clear" w:color="auto" w:fill="FFFFFF"/>
              </w:rPr>
              <w:t>, a 41% </w:t>
            </w:r>
            <w:r w:rsidRPr="00613F6C">
              <w:rPr>
                <w:rStyle w:val="Emphasis"/>
                <w:rFonts w:ascii="Times New Roman" w:hAnsi="Times New Roman" w:cs="Times New Roman"/>
                <w:i w:val="0"/>
                <w:iCs w:val="0"/>
                <w:shd w:val="clear" w:color="auto" w:fill="FFFFFF"/>
              </w:rPr>
              <w:t>increase</w:t>
            </w:r>
            <w:r w:rsidRPr="00613F6C">
              <w:rPr>
                <w:rFonts w:ascii="Times New Roman" w:hAnsi="Times New Roman" w:cs="Times New Roman"/>
                <w:shd w:val="clear" w:color="auto" w:fill="FFFFFF"/>
              </w:rPr>
              <w:t> from the previous year</w:t>
            </w:r>
            <w:r w:rsidRPr="00613F6C">
              <w:rPr>
                <w:rFonts w:ascii="Times New Roman" w:hAnsi="Times New Roman" w:cs="Times New Roman"/>
                <w:shd w:val="clear" w:color="auto" w:fill="FFFFFF"/>
              </w:rPr>
              <w:fldChar w:fldCharType="begin"/>
            </w:r>
            <w:r w:rsidRPr="00613F6C">
              <w:rPr>
                <w:rFonts w:ascii="Times New Roman" w:hAnsi="Times New Roman" w:cs="Times New Roman"/>
                <w:shd w:val="clear" w:color="auto" w:fill="FFFFFF"/>
              </w:rPr>
              <w:instrText xml:space="preserve"> ADDIN EN.CITE &lt;EndNote&gt;&lt;Cite&gt;&lt;Author&gt;Commission&lt;/Author&gt;&lt;Year&gt;2024&lt;/Year&gt;&lt;RecNum&gt;9&lt;/RecNum&gt;&lt;DisplayText&gt;(Commission, 2024)&lt;/DisplayText&gt;&lt;record&gt;&lt;rec-number&gt;9&lt;/rec-number&gt;&lt;foreign-keys&gt;&lt;key app="EN" db-id="55a9es0t62x9zjepffq5sd2d9zvpftvwxtrt" timestamp="1764056109"&gt;9&lt;/key&gt;&lt;/foreign-keys&gt;&lt;ref-type name="Journal Article"&gt;17&lt;/ref-type&gt;&lt;contributors&gt;&lt;authors&gt;&lt;author&gt;European Commission&lt;/author&gt;&lt;/authors&gt;&lt;/contributors&gt;&lt;titles&gt;&lt;title&gt;June 2024 Polish Electric Vehicle Market Overview&lt;/title&gt;&lt;secondary-title&gt;Available at: https://alternative-fuels-observatory.ec.europa.eu/general-information/news/june-2024-polish-electric-vehicle-market-overview [Last Accessed: 11/24/2025]&lt;/secondary-title&gt;&lt;/titles&gt;&lt;periodical&gt;&lt;full-title&gt;Available at: https://alternative-fuels-observatory.ec.europa.eu/general-information/news/june-2024-polish-electric-vehicle-market-overview [Last Accessed: 11/24/2025]&lt;/full-title&gt;&lt;/periodical&gt;&lt;dates&gt;&lt;year&gt;2024&lt;/year&gt;&lt;/dates&gt;&lt;urls&gt;&lt;/urls&gt;&lt;/record&gt;&lt;/Cite&gt;&lt;/EndNote&gt;</w:instrText>
            </w:r>
            <w:r w:rsidRPr="00613F6C">
              <w:rPr>
                <w:rFonts w:ascii="Times New Roman" w:hAnsi="Times New Roman" w:cs="Times New Roman"/>
                <w:shd w:val="clear" w:color="auto" w:fill="FFFFFF"/>
              </w:rPr>
              <w:fldChar w:fldCharType="separate"/>
            </w:r>
            <w:r w:rsidRPr="00613F6C">
              <w:rPr>
                <w:rFonts w:ascii="Times New Roman" w:hAnsi="Times New Roman" w:cs="Times New Roman"/>
                <w:noProof/>
                <w:shd w:val="clear" w:color="auto" w:fill="FFFFFF"/>
              </w:rPr>
              <w:t>(Commission, 2024)</w:t>
            </w:r>
            <w:r w:rsidRPr="00613F6C">
              <w:rPr>
                <w:rFonts w:ascii="Times New Roman" w:hAnsi="Times New Roman" w:cs="Times New Roman"/>
                <w:shd w:val="clear" w:color="auto" w:fill="FFFFFF"/>
              </w:rPr>
              <w:fldChar w:fldCharType="end"/>
            </w:r>
            <w:r w:rsidR="00CC15F4" w:rsidRPr="00613F6C">
              <w:rPr>
                <w:rFonts w:ascii="Times New Roman" w:eastAsia="Times New Roman" w:hAnsi="Times New Roman" w:cs="Times New Roman"/>
                <w:kern w:val="0"/>
                <w:lang w:val="en-US" w:bidi="ml-IN"/>
              </w:rPr>
              <w:t xml:space="preserve">. BYD’s Blade Battery </w:t>
            </w:r>
            <w:r w:rsidRPr="00613F6C">
              <w:rPr>
                <w:rFonts w:ascii="Times New Roman" w:eastAsia="Times New Roman" w:hAnsi="Times New Roman" w:cs="Times New Roman"/>
                <w:kern w:val="0"/>
                <w:lang w:val="en-US" w:bidi="ml-IN"/>
              </w:rPr>
              <w:t>offers safety &amp; cost advantage</w:t>
            </w:r>
            <w:r w:rsidRPr="00613F6C">
              <w:rPr>
                <w:rFonts w:ascii="Times New Roman" w:eastAsia="Times New Roman" w:hAnsi="Times New Roman" w:cs="Times New Roman"/>
                <w:kern w:val="0"/>
                <w:lang w:val="en-US" w:bidi="ml-IN"/>
              </w:rPr>
              <w:fldChar w:fldCharType="begin"/>
            </w:r>
            <w:r w:rsidRPr="00613F6C">
              <w:rPr>
                <w:rFonts w:ascii="Times New Roman" w:eastAsia="Times New Roman" w:hAnsi="Times New Roman" w:cs="Times New Roman"/>
                <w:kern w:val="0"/>
                <w:lang w:val="en-US" w:bidi="ml-IN"/>
              </w:rPr>
              <w:instrText xml:space="preserve"> ADDIN EN.CITE &lt;EndNote&gt;&lt;Cite&gt;&lt;Author&gt;BYD&lt;/Author&gt;&lt;Year&gt;2025&lt;/Year&gt;&lt;RecNum&gt;2&lt;/RecNum&gt;&lt;DisplayText&gt;(BYD, 2025a)&lt;/DisplayText&gt;&lt;record&gt;&lt;rec-number&gt;2&lt;/rec-number&gt;&lt;foreign-keys&gt;&lt;key app="EN" db-id="59590rvekzzrtgeerwsv5p9wapdr95re2ppa" timestamp="1764008006"&gt;2&lt;/key&gt;&lt;/foreign-keys&gt;&lt;ref-type name="Journal Article"&gt;17&lt;/ref-type&gt;&lt;contributors&gt;&lt;authors&gt;&lt;author&gt;BYD&lt;/author&gt;&lt;/authors&gt;&lt;/contributors&gt;&lt;titles&gt;&lt;title&gt;About BYD&lt;/title&gt;&lt;secondary-title&gt;Available at: https://www.bydglobal.com/cn/en/BYD_ENAboutByd/CompanyIntro_mob.html [Last Accessed: 11/24/2025]&lt;/secondary-title&gt;&lt;/titles&gt;&lt;periodical&gt;&lt;full-title&gt;Available at: https://www.bydglobal.com/cn/en/BYD_ENAboutByd/CompanyIntro_mob.html [Last Accessed: 11/24/2025]&lt;/full-title&gt;&lt;/periodical&gt;&lt;dates&gt;&lt;year&gt;2025&lt;/year&gt;&lt;/dates&gt;&lt;urls&gt;&lt;/urls&gt;&lt;/record&gt;&lt;/Cite&gt;&lt;/EndNote&gt;</w:instrText>
            </w:r>
            <w:r w:rsidRPr="00613F6C">
              <w:rPr>
                <w:rFonts w:ascii="Times New Roman" w:eastAsia="Times New Roman" w:hAnsi="Times New Roman" w:cs="Times New Roman"/>
                <w:kern w:val="0"/>
                <w:lang w:val="en-US" w:bidi="ml-IN"/>
              </w:rPr>
              <w:fldChar w:fldCharType="separate"/>
            </w:r>
            <w:r w:rsidRPr="00613F6C">
              <w:rPr>
                <w:rFonts w:ascii="Times New Roman" w:eastAsia="Times New Roman" w:hAnsi="Times New Roman" w:cs="Times New Roman"/>
                <w:noProof/>
                <w:kern w:val="0"/>
                <w:lang w:val="en-US" w:bidi="ml-IN"/>
              </w:rPr>
              <w:t>(BYD, 2025a)</w:t>
            </w:r>
            <w:r w:rsidRPr="00613F6C">
              <w:rPr>
                <w:rFonts w:ascii="Times New Roman" w:eastAsia="Times New Roman" w:hAnsi="Times New Roman" w:cs="Times New Roman"/>
                <w:kern w:val="0"/>
                <w:lang w:val="en-US" w:bidi="ml-IN"/>
              </w:rPr>
              <w:fldChar w:fldCharType="end"/>
            </w:r>
            <w:r w:rsidR="00CC15F4" w:rsidRPr="00613F6C">
              <w:rPr>
                <w:rFonts w:ascii="Times New Roman" w:eastAsia="Times New Roman" w:hAnsi="Times New Roman" w:cs="Times New Roman"/>
                <w:kern w:val="0"/>
                <w:lang w:val="en-US" w:bidi="ml-IN"/>
              </w:rPr>
              <w:t>.</w:t>
            </w:r>
          </w:p>
        </w:tc>
      </w:tr>
      <w:tr w:rsidR="00CC15F4" w:rsidRPr="00381B84" w:rsidTr="00277E91">
        <w:trPr>
          <w:trHeight w:val="1370"/>
        </w:trPr>
        <w:tc>
          <w:tcPr>
            <w:tcW w:w="1697" w:type="dxa"/>
            <w:shd w:val="clear" w:color="auto" w:fill="A5C9EB" w:themeFill="text2" w:themeFillTint="40"/>
            <w:vAlign w:val="center"/>
            <w:hideMark/>
          </w:tcPr>
          <w:p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Environmental</w:t>
            </w:r>
          </w:p>
        </w:tc>
        <w:tc>
          <w:tcPr>
            <w:tcW w:w="7778" w:type="dxa"/>
            <w:hideMark/>
          </w:tcPr>
          <w:p w:rsidR="00CC15F4" w:rsidRPr="00613F6C" w:rsidRDefault="003E0309" w:rsidP="00381B84">
            <w:pPr>
              <w:spacing w:line="360" w:lineRule="auto"/>
              <w:jc w:val="both"/>
              <w:rPr>
                <w:rFonts w:ascii="Times New Roman" w:eastAsia="Times New Roman" w:hAnsi="Times New Roman" w:cs="Times New Roman"/>
                <w:kern w:val="0"/>
                <w:lang w:val="en-US" w:bidi="ml-IN"/>
              </w:rPr>
            </w:pPr>
            <w:r w:rsidRPr="00613F6C">
              <w:rPr>
                <w:rFonts w:ascii="Times New Roman" w:eastAsia="Times New Roman" w:hAnsi="Times New Roman" w:cs="Times New Roman"/>
                <w:kern w:val="0"/>
                <w:lang w:val="en-US" w:bidi="ml-IN"/>
              </w:rPr>
              <w:t>There is strong</w:t>
            </w:r>
            <w:r w:rsidR="00CC15F4" w:rsidRPr="00613F6C">
              <w:rPr>
                <w:rFonts w:ascii="Times New Roman" w:eastAsia="Times New Roman" w:hAnsi="Times New Roman" w:cs="Times New Roman"/>
                <w:kern w:val="0"/>
                <w:lang w:val="en-US" w:bidi="ml-IN"/>
              </w:rPr>
              <w:t xml:space="preserve"> emissions-cutting </w:t>
            </w:r>
            <w:r w:rsidRPr="00613F6C">
              <w:rPr>
                <w:rFonts w:ascii="Times New Roman" w:eastAsia="Times New Roman" w:hAnsi="Times New Roman" w:cs="Times New Roman"/>
                <w:kern w:val="0"/>
                <w:lang w:val="en-US" w:bidi="ml-IN"/>
              </w:rPr>
              <w:t>pressure and</w:t>
            </w:r>
            <w:r w:rsidR="00CC15F4" w:rsidRPr="00613F6C">
              <w:rPr>
                <w:rFonts w:ascii="Times New Roman" w:eastAsia="Times New Roman" w:hAnsi="Times New Roman" w:cs="Times New Roman"/>
                <w:kern w:val="0"/>
                <w:lang w:val="en-US" w:bidi="ml-IN"/>
              </w:rPr>
              <w:t xml:space="preserve"> Poland aims to</w:t>
            </w:r>
            <w:r w:rsidR="000A46F5" w:rsidRPr="00613F6C">
              <w:rPr>
                <w:rFonts w:ascii="Times New Roman" w:eastAsia="Times New Roman" w:hAnsi="Times New Roman" w:cs="Times New Roman"/>
                <w:kern w:val="0"/>
                <w:lang w:val="en-US" w:bidi="ml-IN"/>
              </w:rPr>
              <w:t xml:space="preserve"> reduce </w:t>
            </w:r>
            <w:r w:rsidR="000A46F5" w:rsidRPr="00613F6C">
              <w:rPr>
                <w:rFonts w:ascii="Times New Roman" w:hAnsi="Times New Roman" w:cs="Times New Roman"/>
                <w:shd w:val="clear" w:color="auto" w:fill="FFFFFF"/>
              </w:rPr>
              <w:t>non-ETS greenhouse gas </w:t>
            </w:r>
            <w:r w:rsidR="000A46F5" w:rsidRPr="00613F6C">
              <w:rPr>
                <w:rStyle w:val="Emphasis"/>
                <w:rFonts w:ascii="Times New Roman" w:hAnsi="Times New Roman" w:cs="Times New Roman"/>
                <w:i w:val="0"/>
                <w:iCs w:val="0"/>
                <w:shd w:val="clear" w:color="auto" w:fill="FFFFFF"/>
              </w:rPr>
              <w:t>emissions</w:t>
            </w:r>
            <w:r w:rsidR="000A46F5" w:rsidRPr="00613F6C">
              <w:rPr>
                <w:rFonts w:ascii="Times New Roman" w:hAnsi="Times New Roman" w:cs="Times New Roman"/>
                <w:shd w:val="clear" w:color="auto" w:fill="FFFFFF"/>
              </w:rPr>
              <w:t> by 7% in </w:t>
            </w:r>
            <w:r w:rsidR="000A46F5" w:rsidRPr="00613F6C">
              <w:rPr>
                <w:rStyle w:val="Emphasis"/>
                <w:rFonts w:ascii="Times New Roman" w:hAnsi="Times New Roman" w:cs="Times New Roman"/>
                <w:i w:val="0"/>
                <w:iCs w:val="0"/>
                <w:shd w:val="clear" w:color="auto" w:fill="FFFFFF"/>
              </w:rPr>
              <w:t>2030</w:t>
            </w:r>
            <w:r w:rsidR="000A46F5" w:rsidRPr="00613F6C">
              <w:rPr>
                <w:rStyle w:val="Emphasis"/>
                <w:rFonts w:ascii="Times New Roman" w:hAnsi="Times New Roman" w:cs="Times New Roman"/>
                <w:i w:val="0"/>
                <w:iCs w:val="0"/>
                <w:shd w:val="clear" w:color="auto" w:fill="FFFFFF"/>
              </w:rPr>
              <w:fldChar w:fldCharType="begin"/>
            </w:r>
            <w:r w:rsidR="000A46F5" w:rsidRPr="00613F6C">
              <w:rPr>
                <w:rStyle w:val="Emphasis"/>
                <w:rFonts w:ascii="Times New Roman" w:hAnsi="Times New Roman" w:cs="Times New Roman"/>
                <w:i w:val="0"/>
                <w:iCs w:val="0"/>
                <w:shd w:val="clear" w:color="auto" w:fill="FFFFFF"/>
              </w:rPr>
              <w:instrText xml:space="preserve"> ADDIN EN.CITE &lt;EndNote&gt;&lt;Cite&gt;&lt;Author&gt;T&amp;amp;E&lt;/Author&gt;&lt;Year&gt;2020&lt;/Year&gt;&lt;RecNum&gt;10&lt;/RecNum&gt;&lt;DisplayText&gt;(T&amp;amp;E, 2020)&lt;/DisplayText&gt;&lt;record&gt;&lt;rec-number&gt;10&lt;/rec-number&gt;&lt;foreign-keys&gt;&lt;key app="EN" db-id="55a9es0t62x9zjepffq5sd2d9zvpftvwxtrt" timestamp="1764060064"&gt;10&lt;/key&gt;&lt;/foreign-keys&gt;&lt;ref-type name="Journal Article"&gt;17&lt;/ref-type&gt;&lt;contributors&gt;&lt;authors&gt;&lt;author&gt;T&amp;amp;E&lt;/author&gt;&lt;/authors&gt;&lt;/contributors&gt;&lt;titles&gt;&lt;title&gt;Emissions reduction strategies for the transport sector in Poland&lt;/title&gt;&lt;secondary-title&gt;Available at: https://www.transportenvironment.org/articles/emissions-reduction-strategies-transport-sector-poland [Last Accessed: 11/24/2025]&lt;/secondary-title&gt;&lt;/titles&gt;&lt;periodical&gt;&lt;full-title&gt;Available at: https://www.transportenvironment.org/articles/emissions-reduction-strategies-transport-sector-poland [Last Accessed: 11/24/2025]&lt;/full-title&gt;&lt;/periodical&gt;&lt;dates&gt;&lt;year&gt;2020&lt;/year&gt;&lt;/dates&gt;&lt;urls&gt;&lt;/urls&gt;&lt;/record&gt;&lt;/Cite&gt;&lt;/EndNote&gt;</w:instrText>
            </w:r>
            <w:r w:rsidR="000A46F5" w:rsidRPr="00613F6C">
              <w:rPr>
                <w:rStyle w:val="Emphasis"/>
                <w:rFonts w:ascii="Times New Roman" w:hAnsi="Times New Roman" w:cs="Times New Roman"/>
                <w:i w:val="0"/>
                <w:iCs w:val="0"/>
                <w:shd w:val="clear" w:color="auto" w:fill="FFFFFF"/>
              </w:rPr>
              <w:fldChar w:fldCharType="separate"/>
            </w:r>
            <w:r w:rsidR="000A46F5" w:rsidRPr="00613F6C">
              <w:rPr>
                <w:rStyle w:val="Emphasis"/>
                <w:rFonts w:ascii="Times New Roman" w:hAnsi="Times New Roman" w:cs="Times New Roman"/>
                <w:i w:val="0"/>
                <w:iCs w:val="0"/>
                <w:noProof/>
                <w:shd w:val="clear" w:color="auto" w:fill="FFFFFF"/>
              </w:rPr>
              <w:t>(T&amp;E, 2020)</w:t>
            </w:r>
            <w:r w:rsidR="000A46F5" w:rsidRPr="00613F6C">
              <w:rPr>
                <w:rStyle w:val="Emphasis"/>
                <w:rFonts w:ascii="Times New Roman" w:hAnsi="Times New Roman" w:cs="Times New Roman"/>
                <w:i w:val="0"/>
                <w:iCs w:val="0"/>
                <w:shd w:val="clear" w:color="auto" w:fill="FFFFFF"/>
              </w:rPr>
              <w:fldChar w:fldCharType="end"/>
            </w:r>
            <w:r w:rsidR="00792B7B" w:rsidRPr="00613F6C">
              <w:rPr>
                <w:rFonts w:ascii="Times New Roman" w:eastAsia="Times New Roman" w:hAnsi="Times New Roman" w:cs="Times New Roman"/>
                <w:kern w:val="0"/>
                <w:lang w:val="en-US" w:bidi="ml-IN"/>
              </w:rPr>
              <w:t>.</w:t>
            </w:r>
            <w:r w:rsidR="000A46F5" w:rsidRPr="00613F6C">
              <w:rPr>
                <w:rFonts w:ascii="Times New Roman" w:eastAsia="Times New Roman" w:hAnsi="Times New Roman" w:cs="Times New Roman"/>
                <w:kern w:val="0"/>
                <w:lang w:val="en-US" w:bidi="ml-IN"/>
              </w:rPr>
              <w:t xml:space="preserve"> G</w:t>
            </w:r>
            <w:r w:rsidR="00CC15F4" w:rsidRPr="00613F6C">
              <w:rPr>
                <w:rFonts w:ascii="Times New Roman" w:eastAsia="Times New Roman" w:hAnsi="Times New Roman" w:cs="Times New Roman"/>
                <w:kern w:val="0"/>
                <w:lang w:val="en-US" w:bidi="ml-IN"/>
              </w:rPr>
              <w:t>rowing air-quality issues in large ci</w:t>
            </w:r>
            <w:r w:rsidR="000A46F5" w:rsidRPr="00613F6C">
              <w:rPr>
                <w:rFonts w:ascii="Times New Roman" w:eastAsia="Times New Roman" w:hAnsi="Times New Roman" w:cs="Times New Roman"/>
                <w:kern w:val="0"/>
                <w:lang w:val="en-US" w:bidi="ml-IN"/>
              </w:rPr>
              <w:t>ties and</w:t>
            </w:r>
            <w:r w:rsidR="00CC15F4" w:rsidRPr="00613F6C">
              <w:rPr>
                <w:rFonts w:ascii="Times New Roman" w:eastAsia="Times New Roman" w:hAnsi="Times New Roman" w:cs="Times New Roman"/>
                <w:kern w:val="0"/>
                <w:lang w:val="en-US" w:bidi="ml-IN"/>
              </w:rPr>
              <w:t xml:space="preserve"> the need to find a sustainable mobility solution fits BYD with </w:t>
            </w:r>
            <w:r w:rsidR="000A46F5" w:rsidRPr="00613F6C">
              <w:rPr>
                <w:rFonts w:ascii="Times New Roman" w:hAnsi="Times New Roman" w:cs="Times New Roman"/>
              </w:rPr>
              <w:t>BYD’s zero-emission offering</w:t>
            </w:r>
            <w:r w:rsidR="000A46F5" w:rsidRPr="00613F6C">
              <w:rPr>
                <w:rFonts w:ascii="Times New Roman" w:hAnsi="Times New Roman" w:cs="Times New Roman"/>
              </w:rPr>
              <w:fldChar w:fldCharType="begin"/>
            </w:r>
            <w:r w:rsidR="00A240E4" w:rsidRPr="00613F6C">
              <w:rPr>
                <w:rFonts w:ascii="Times New Roman" w:hAnsi="Times New Roman" w:cs="Times New Roman"/>
              </w:rPr>
              <w:instrText xml:space="preserve"> ADDIN EN.CITE &lt;EndNote&gt;&lt;Cite&gt;&lt;Author&gt;Magazine&lt;/Author&gt;&lt;Year&gt;2025&lt;/Year&gt;&lt;RecNum&gt;8&lt;/RecNum&gt;&lt;DisplayText&gt;(E. Magazine, 2025)&lt;/DisplayText&gt;&lt;record&gt;&lt;rec-number&gt;8&lt;/rec-number&gt;&lt;foreign-keys&gt;&lt;key app="EN" db-id="59590rvekzzrtgeerwsv5p9wapdr95re2ppa" timestamp="1764050967"&gt;8&lt;/key&gt;&lt;/foreign-keys&gt;&lt;ref-type name="Journal Article"&gt;17&lt;/ref-type&gt;&lt;contributors&gt;&lt;authors&gt;&lt;author&gt;EV Magazine&lt;/author&gt;&lt;/authors&gt;&lt;/contributors&gt;&lt;titles&gt;&lt;title&gt;How Is BYD Driving Its Sustainability Strategy?&lt;/title&gt;&lt;secondary-title&gt;Available at: https://evmagazine.com/news/what-is-the-sustainability-strategy-of-chinese-ev-giant-byd [Last Accessed: 11/24/2025]&lt;/secondary-title&gt;&lt;/titles&gt;&lt;periodical&gt;&lt;full-title&gt;Available at: https://evmagazine.com/news/what-is-the-sustainability-strategy-of-chinese-ev-giant-byd [Last Accessed: 11/24/2025]&lt;/full-title&gt;&lt;/periodical&gt;&lt;dates&gt;&lt;year&gt;2025&lt;/year&gt;&lt;/dates&gt;&lt;urls&gt;&lt;/urls&gt;&lt;/record&gt;&lt;/Cite&gt;&lt;/EndNote&gt;</w:instrText>
            </w:r>
            <w:r w:rsidR="000A46F5" w:rsidRPr="00613F6C">
              <w:rPr>
                <w:rFonts w:ascii="Times New Roman" w:hAnsi="Times New Roman" w:cs="Times New Roman"/>
              </w:rPr>
              <w:fldChar w:fldCharType="separate"/>
            </w:r>
            <w:r w:rsidR="00A240E4" w:rsidRPr="00613F6C">
              <w:rPr>
                <w:rFonts w:ascii="Times New Roman" w:hAnsi="Times New Roman" w:cs="Times New Roman"/>
                <w:noProof/>
              </w:rPr>
              <w:t>(E. Magazine, 2025)</w:t>
            </w:r>
            <w:r w:rsidR="000A46F5" w:rsidRPr="00613F6C">
              <w:rPr>
                <w:rFonts w:ascii="Times New Roman" w:hAnsi="Times New Roman" w:cs="Times New Roman"/>
              </w:rPr>
              <w:fldChar w:fldCharType="end"/>
            </w:r>
            <w:r w:rsidR="00CC15F4" w:rsidRPr="00613F6C">
              <w:rPr>
                <w:rFonts w:ascii="Times New Roman" w:eastAsia="Times New Roman" w:hAnsi="Times New Roman" w:cs="Times New Roman"/>
                <w:kern w:val="0"/>
                <w:lang w:val="en-US" w:bidi="ml-IN"/>
              </w:rPr>
              <w:t>.</w:t>
            </w:r>
          </w:p>
        </w:tc>
      </w:tr>
      <w:tr w:rsidR="00CC15F4" w:rsidRPr="00381B84" w:rsidTr="00277E91">
        <w:trPr>
          <w:trHeight w:val="1370"/>
        </w:trPr>
        <w:tc>
          <w:tcPr>
            <w:tcW w:w="1697" w:type="dxa"/>
            <w:shd w:val="clear" w:color="auto" w:fill="A5C9EB" w:themeFill="text2" w:themeFillTint="40"/>
            <w:vAlign w:val="center"/>
            <w:hideMark/>
          </w:tcPr>
          <w:p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Legal</w:t>
            </w:r>
          </w:p>
        </w:tc>
        <w:tc>
          <w:tcPr>
            <w:tcW w:w="7778" w:type="dxa"/>
            <w:hideMark/>
          </w:tcPr>
          <w:p w:rsidR="00CC15F4" w:rsidRPr="00613F6C" w:rsidRDefault="00CC15F4" w:rsidP="00381B84">
            <w:pPr>
              <w:spacing w:line="360" w:lineRule="auto"/>
              <w:jc w:val="both"/>
              <w:rPr>
                <w:rFonts w:ascii="Times New Roman" w:eastAsia="Times New Roman" w:hAnsi="Times New Roman" w:cs="Times New Roman"/>
                <w:kern w:val="0"/>
                <w:lang w:val="en-US" w:bidi="ml-IN"/>
              </w:rPr>
            </w:pPr>
            <w:r w:rsidRPr="00613F6C">
              <w:rPr>
                <w:rFonts w:ascii="Times New Roman" w:eastAsia="Times New Roman" w:hAnsi="Times New Roman" w:cs="Times New Roman"/>
                <w:kern w:val="0"/>
                <w:lang w:val="en-US" w:bidi="ml-IN"/>
              </w:rPr>
              <w:t>EU vehicle safet</w:t>
            </w:r>
            <w:r w:rsidR="000A46F5" w:rsidRPr="00613F6C">
              <w:rPr>
                <w:rFonts w:ascii="Times New Roman" w:eastAsia="Times New Roman" w:hAnsi="Times New Roman" w:cs="Times New Roman"/>
                <w:kern w:val="0"/>
                <w:lang w:val="en-US" w:bidi="ml-IN"/>
              </w:rPr>
              <w:t>y and cybersecurity legislation, demanding homologation rules,</w:t>
            </w:r>
            <w:r w:rsidRPr="00613F6C">
              <w:rPr>
                <w:rFonts w:ascii="Times New Roman" w:eastAsia="Times New Roman" w:hAnsi="Times New Roman" w:cs="Times New Roman"/>
                <w:kern w:val="0"/>
                <w:lang w:val="en-US" w:bidi="ml-IN"/>
              </w:rPr>
              <w:t xml:space="preserve"> </w:t>
            </w:r>
            <w:r w:rsidR="000A46F5" w:rsidRPr="00613F6C">
              <w:rPr>
                <w:rFonts w:ascii="Times New Roman" w:eastAsia="Times New Roman" w:hAnsi="Times New Roman" w:cs="Times New Roman"/>
                <w:kern w:val="0"/>
                <w:lang w:val="en-US" w:bidi="ml-IN"/>
              </w:rPr>
              <w:t xml:space="preserve">and </w:t>
            </w:r>
            <w:r w:rsidRPr="00613F6C">
              <w:rPr>
                <w:rFonts w:ascii="Times New Roman" w:eastAsia="Times New Roman" w:hAnsi="Times New Roman" w:cs="Times New Roman"/>
                <w:kern w:val="0"/>
                <w:lang w:val="en-US" w:bidi="ml-IN"/>
              </w:rPr>
              <w:t>EU battery legislation (recycling, carbon footprint revelations)</w:t>
            </w:r>
            <w:r w:rsidR="000A46F5" w:rsidRPr="00613F6C">
              <w:rPr>
                <w:rFonts w:ascii="Times New Roman" w:eastAsia="Times New Roman" w:hAnsi="Times New Roman" w:cs="Times New Roman"/>
                <w:kern w:val="0"/>
                <w:lang w:val="en-US" w:bidi="ml-IN"/>
              </w:rPr>
              <w:fldChar w:fldCharType="begin"/>
            </w:r>
            <w:r w:rsidR="000A46F5" w:rsidRPr="00613F6C">
              <w:rPr>
                <w:rFonts w:ascii="Times New Roman" w:eastAsia="Times New Roman" w:hAnsi="Times New Roman" w:cs="Times New Roman"/>
                <w:kern w:val="0"/>
                <w:lang w:val="en-US" w:bidi="ml-IN"/>
              </w:rPr>
              <w:instrText xml:space="preserve"> ADDIN EN.CITE &lt;EndNote&gt;&lt;Cite&gt;&lt;Author&gt;Dong&lt;/Author&gt;&lt;Year&gt;2025&lt;/Year&gt;&lt;RecNum&gt;1&lt;/RecNum&gt;&lt;DisplayText&gt;(Dong et al., 2025)&lt;/DisplayText&gt;&lt;record&gt;&lt;rec-number&gt;1&lt;/rec-number&gt;&lt;foreign-keys&gt;&lt;key app="EN" db-id="0ve0xzxa2vwe0oevvei5t95gxxpr2at0vwrv" timestamp="1764060261"&gt;1&lt;/key&gt;&lt;/foreign-keys&gt;&lt;ref-type name="Journal Article"&gt;17&lt;/ref-type&gt;&lt;contributors&gt;&lt;authors&gt;&lt;author&gt;Dong, Liang&lt;/author&gt;&lt;author&gt;Sun, Xin&lt;/author&gt;&lt;author&gt;Sun, Lu&lt;/author&gt;&lt;author&gt;Zhao, Dongchang&lt;/author&gt;&lt;author&gt;Wang, Chenyang&lt;/author&gt;&lt;author&gt;Gong, Wenjing T&lt;/author&gt;&lt;author&gt;Fang, Mandy Meng&lt;/author&gt;&lt;author&gt;Wang, Pan&lt;/author&gt;&lt;author&gt;Zhang, Hongjie&lt;/author&gt;&lt;author&gt;Lei, Zhenlu&lt;/author&gt;&lt;/authors&gt;&lt;/contributors&gt;&lt;titles&gt;&lt;title&gt;A comprehensive analysis on EU batteries regulation: lifecycle decarbonization, business challenge and compliance risk&lt;/title&gt;&lt;/titles&gt;&lt;dates&gt;&lt;year&gt;2025&lt;/year&gt;&lt;/dates&gt;&lt;urls&gt;&lt;/urls&gt;&lt;/record&gt;&lt;/Cite&gt;&lt;/EndNote&gt;</w:instrText>
            </w:r>
            <w:r w:rsidR="000A46F5" w:rsidRPr="00613F6C">
              <w:rPr>
                <w:rFonts w:ascii="Times New Roman" w:eastAsia="Times New Roman" w:hAnsi="Times New Roman" w:cs="Times New Roman"/>
                <w:kern w:val="0"/>
                <w:lang w:val="en-US" w:bidi="ml-IN"/>
              </w:rPr>
              <w:fldChar w:fldCharType="separate"/>
            </w:r>
            <w:r w:rsidR="000A46F5" w:rsidRPr="00613F6C">
              <w:rPr>
                <w:rFonts w:ascii="Times New Roman" w:eastAsia="Times New Roman" w:hAnsi="Times New Roman" w:cs="Times New Roman"/>
                <w:noProof/>
                <w:kern w:val="0"/>
                <w:lang w:val="en-US" w:bidi="ml-IN"/>
              </w:rPr>
              <w:t>(Dong et al., 2025)</w:t>
            </w:r>
            <w:r w:rsidR="000A46F5" w:rsidRPr="00613F6C">
              <w:rPr>
                <w:rFonts w:ascii="Times New Roman" w:eastAsia="Times New Roman" w:hAnsi="Times New Roman" w:cs="Times New Roman"/>
                <w:kern w:val="0"/>
                <w:lang w:val="en-US" w:bidi="ml-IN"/>
              </w:rPr>
              <w:fldChar w:fldCharType="end"/>
            </w:r>
            <w:r w:rsidRPr="00613F6C">
              <w:rPr>
                <w:rFonts w:ascii="Times New Roman" w:eastAsia="Times New Roman" w:hAnsi="Times New Roman" w:cs="Times New Roman"/>
                <w:kern w:val="0"/>
                <w:lang w:val="en-US" w:bidi="ml-IN"/>
              </w:rPr>
              <w:t xml:space="preserve">. Harmonised European trade regulations enable imports but </w:t>
            </w:r>
            <w:r w:rsidR="000A46F5" w:rsidRPr="00613F6C">
              <w:rPr>
                <w:rFonts w:ascii="Times New Roman" w:hAnsi="Times New Roman" w:cs="Times New Roman"/>
              </w:rPr>
              <w:t xml:space="preserve">potential anti-subsidy investigations </w:t>
            </w:r>
            <w:r w:rsidR="000A46F5" w:rsidRPr="00613F6C">
              <w:rPr>
                <w:rFonts w:ascii="Times New Roman" w:eastAsia="Times New Roman" w:hAnsi="Times New Roman" w:cs="Times New Roman"/>
                <w:kern w:val="0"/>
                <w:lang w:val="en-US" w:bidi="ml-IN"/>
              </w:rPr>
              <w:t>tend</w:t>
            </w:r>
            <w:r w:rsidRPr="00613F6C">
              <w:rPr>
                <w:rFonts w:ascii="Times New Roman" w:eastAsia="Times New Roman" w:hAnsi="Times New Roman" w:cs="Times New Roman"/>
                <w:kern w:val="0"/>
                <w:lang w:val="en-US" w:bidi="ml-IN"/>
              </w:rPr>
              <w:t xml:space="preserve"> to affect pricing.</w:t>
            </w:r>
          </w:p>
        </w:tc>
      </w:tr>
    </w:tbl>
    <w:p w:rsidR="00CC15F4" w:rsidRPr="00381B84" w:rsidRDefault="00277E91" w:rsidP="00277E91">
      <w:pPr>
        <w:spacing w:after="0" w:line="360" w:lineRule="auto"/>
        <w:jc w:val="center"/>
        <w:rPr>
          <w:rFonts w:ascii="Times New Roman" w:eastAsia="Times New Roman" w:hAnsi="Times New Roman" w:cs="Times New Roman"/>
          <w:kern w:val="0"/>
          <w:lang w:val="en-US" w:bidi="ml-IN"/>
        </w:rPr>
      </w:pPr>
      <w:r>
        <w:rPr>
          <w:rFonts w:ascii="Times New Roman" w:eastAsia="Times New Roman" w:hAnsi="Times New Roman" w:cs="Times New Roman"/>
          <w:kern w:val="0"/>
          <w:lang w:val="en-US" w:bidi="ml-IN"/>
        </w:rPr>
        <w:t>(Developed by Author)</w:t>
      </w:r>
    </w:p>
    <w:p w:rsidR="00CC15F4" w:rsidRPr="00381B84" w:rsidRDefault="00CC15F4"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As much as PESTEL gives a systematic view of the external environment,</w:t>
      </w:r>
      <w:r w:rsidR="000A46F5" w:rsidRPr="00381B84">
        <w:rPr>
          <w:rFonts w:ascii="Times New Roman" w:eastAsia="Times New Roman" w:hAnsi="Times New Roman" w:cs="Times New Roman"/>
          <w:color w:val="000000"/>
          <w:kern w:val="0"/>
          <w:lang w:val="en-US" w:bidi="ml-IN"/>
        </w:rPr>
        <w:t xml:space="preserve"> it is limited. First, it analys</w:t>
      </w:r>
      <w:r w:rsidRPr="00381B84">
        <w:rPr>
          <w:rFonts w:ascii="Times New Roman" w:eastAsia="Times New Roman" w:hAnsi="Times New Roman" w:cs="Times New Roman"/>
          <w:color w:val="000000"/>
          <w:kern w:val="0"/>
          <w:lang w:val="en-US" w:bidi="ml-IN"/>
        </w:rPr>
        <w:t>es the factors separately and can ignore interactions, e.g., political climate has a direct impact on legal</w:t>
      </w:r>
      <w:r w:rsidR="000A46F5" w:rsidRPr="00381B84">
        <w:rPr>
          <w:rFonts w:ascii="Times New Roman" w:eastAsia="Times New Roman" w:hAnsi="Times New Roman" w:cs="Times New Roman"/>
          <w:color w:val="000000"/>
          <w:kern w:val="0"/>
          <w:lang w:val="en-US" w:bidi="ml-IN"/>
        </w:rPr>
        <w:t xml:space="preserve"> and environmental regulations</w:t>
      </w:r>
      <w:r w:rsidR="000A46F5" w:rsidRPr="00381B84">
        <w:rPr>
          <w:rFonts w:ascii="Times New Roman" w:eastAsia="Times New Roman" w:hAnsi="Times New Roman" w:cs="Times New Roman"/>
          <w:color w:val="000000"/>
          <w:kern w:val="0"/>
          <w:lang w:val="en-US" w:bidi="ml-IN"/>
        </w:rPr>
        <w:fldChar w:fldCharType="begin"/>
      </w:r>
      <w:r w:rsidR="000A46F5" w:rsidRPr="00381B84">
        <w:rPr>
          <w:rFonts w:ascii="Times New Roman" w:eastAsia="Times New Roman" w:hAnsi="Times New Roman" w:cs="Times New Roman"/>
          <w:color w:val="000000"/>
          <w:kern w:val="0"/>
          <w:lang w:val="en-US" w:bidi="ml-IN"/>
        </w:rPr>
        <w:instrText xml:space="preserve"> ADDIN EN.CITE &lt;EndNote&gt;&lt;Cite&gt;&lt;Author&gt;Buye&lt;/Author&gt;&lt;Year&gt;2021&lt;/Year&gt;&lt;RecNum&gt;2&lt;/RecNum&gt;&lt;DisplayText&gt;(Buye, 2021)&lt;/DisplayText&gt;&lt;record&gt;&lt;rec-number&gt;2&lt;/rec-number&gt;&lt;foreign-keys&gt;&lt;key app="EN" db-id="0ve0xzxa2vwe0oevvei5t95gxxpr2at0vwrv" timestamp="1764060354"&gt;2&lt;/key&gt;&lt;/foreign-keys&gt;&lt;ref-type name="Journal Article"&gt;17&lt;/ref-type&gt;&lt;contributors&gt;&lt;authors&gt;&lt;author&gt;Buye, Ronald&lt;/author&gt;&lt;/authors&gt;&lt;/contributors&gt;&lt;titles&gt;&lt;title&gt;Critical examination of the PESTEL Analysis Model&lt;/title&gt;&lt;secondary-title&gt;Project: Action Research for Development&lt;/secondary-title&gt;&lt;/titles&gt;&lt;periodical&gt;&lt;full-title&gt;Project: Action Research for Development&lt;/full-title&gt;&lt;/periodical&gt;&lt;pages&gt;1-12&lt;/pages&gt;&lt;dates&gt;&lt;year&gt;2021&lt;/year&gt;&lt;/dates&gt;&lt;urls&gt;&lt;/urls&gt;&lt;/record&gt;&lt;/Cite&gt;&lt;/EndNote&gt;</w:instrText>
      </w:r>
      <w:r w:rsidR="000A46F5" w:rsidRPr="00381B84">
        <w:rPr>
          <w:rFonts w:ascii="Times New Roman" w:eastAsia="Times New Roman" w:hAnsi="Times New Roman" w:cs="Times New Roman"/>
          <w:color w:val="000000"/>
          <w:kern w:val="0"/>
          <w:lang w:val="en-US" w:bidi="ml-IN"/>
        </w:rPr>
        <w:fldChar w:fldCharType="separate"/>
      </w:r>
      <w:r w:rsidR="000A46F5" w:rsidRPr="00381B84">
        <w:rPr>
          <w:rFonts w:ascii="Times New Roman" w:eastAsia="Times New Roman" w:hAnsi="Times New Roman" w:cs="Times New Roman"/>
          <w:noProof/>
          <w:color w:val="000000"/>
          <w:kern w:val="0"/>
          <w:lang w:val="en-US" w:bidi="ml-IN"/>
        </w:rPr>
        <w:t>(Buye, 2021)</w:t>
      </w:r>
      <w:r w:rsidR="000A46F5"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Second, PESTEL is not a predictive tool, but a descriptive one; it determines trends, but does not compare them in terms of their relative influence and probability. Third, the model fails to consider firm-sp</w:t>
      </w:r>
      <w:r w:rsidR="004E2241" w:rsidRPr="00381B84">
        <w:rPr>
          <w:rFonts w:ascii="Times New Roman" w:eastAsia="Times New Roman" w:hAnsi="Times New Roman" w:cs="Times New Roman"/>
          <w:color w:val="000000"/>
          <w:kern w:val="0"/>
          <w:lang w:val="en-US" w:bidi="ml-IN"/>
        </w:rPr>
        <w:t>ecific capabilities; two organis</w:t>
      </w:r>
      <w:r w:rsidRPr="00381B84">
        <w:rPr>
          <w:rFonts w:ascii="Times New Roman" w:eastAsia="Times New Roman" w:hAnsi="Times New Roman" w:cs="Times New Roman"/>
          <w:color w:val="000000"/>
          <w:kern w:val="0"/>
          <w:lang w:val="en-US" w:bidi="ml-IN"/>
        </w:rPr>
        <w:t xml:space="preserve">ations </w:t>
      </w:r>
      <w:r w:rsidR="004E2241" w:rsidRPr="00381B84">
        <w:rPr>
          <w:rFonts w:ascii="Times New Roman" w:hAnsi="Times New Roman" w:cs="Times New Roman"/>
          <w:color w:val="000000"/>
        </w:rPr>
        <w:t>may face the same macro-environmental conditions</w:t>
      </w:r>
      <w:r w:rsidR="004E2241"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and react differently based on their capabilities. Lastly, PESTEL </w:t>
      </w:r>
      <w:r w:rsidR="004E2241" w:rsidRPr="00381B84">
        <w:rPr>
          <w:rFonts w:ascii="Times New Roman" w:hAnsi="Times New Roman" w:cs="Times New Roman"/>
          <w:color w:val="000000"/>
        </w:rPr>
        <w:t>becomes quickly outdated</w:t>
      </w:r>
      <w:r w:rsidRPr="00381B84">
        <w:rPr>
          <w:rFonts w:ascii="Times New Roman" w:eastAsia="Times New Roman" w:hAnsi="Times New Roman" w:cs="Times New Roman"/>
          <w:color w:val="000000"/>
          <w:kern w:val="0"/>
          <w:lang w:val="en-US" w:bidi="ml-IN"/>
        </w:rPr>
        <w:t xml:space="preserve"> in a rapidly changing market such as EVs, where regulatory, technological and geopolitical changes happen at a very fast pace</w:t>
      </w:r>
      <w:r w:rsidR="004E2241" w:rsidRPr="00381B84">
        <w:rPr>
          <w:rFonts w:ascii="Times New Roman" w:eastAsia="Times New Roman" w:hAnsi="Times New Roman" w:cs="Times New Roman"/>
          <w:color w:val="000000"/>
          <w:kern w:val="0"/>
          <w:lang w:val="en-US" w:bidi="ml-IN"/>
        </w:rPr>
        <w:fldChar w:fldCharType="begin"/>
      </w:r>
      <w:r w:rsidR="004E2241" w:rsidRPr="00381B84">
        <w:rPr>
          <w:rFonts w:ascii="Times New Roman" w:eastAsia="Times New Roman" w:hAnsi="Times New Roman" w:cs="Times New Roman"/>
          <w:color w:val="000000"/>
          <w:kern w:val="0"/>
          <w:lang w:val="en-US" w:bidi="ml-IN"/>
        </w:rPr>
        <w:instrText xml:space="preserve"> ADDIN EN.CITE &lt;EndNote&gt;&lt;Cite&gt;&lt;Author&gt;Buye&lt;/Author&gt;&lt;Year&gt;2021&lt;/Year&gt;&lt;RecNum&gt;2&lt;/RecNum&gt;&lt;DisplayText&gt;(Buye, 2021)&lt;/DisplayText&gt;&lt;record&gt;&lt;rec-number&gt;2&lt;/rec-number&gt;&lt;foreign-keys&gt;&lt;key app="EN" db-id="0ve0xzxa2vwe0oevvei5t95gxxpr2at0vwrv" timestamp="1764060354"&gt;2&lt;/key&gt;&lt;/foreign-keys&gt;&lt;ref-type name="Journal Article"&gt;17&lt;/ref-type&gt;&lt;contributors&gt;&lt;authors&gt;&lt;author&gt;Buye, Ronald&lt;/author&gt;&lt;/authors&gt;&lt;/contributors&gt;&lt;titles&gt;&lt;title&gt;Critical examination of the PESTEL Analysis Model&lt;/title&gt;&lt;secondary-title&gt;Project: Action Research for Development&lt;/secondary-title&gt;&lt;/titles&gt;&lt;periodical&gt;&lt;full-title&gt;Project: Action Research for Development&lt;/full-title&gt;&lt;/periodical&gt;&lt;pages&gt;1-12&lt;/pages&gt;&lt;dates&gt;&lt;year&gt;2021&lt;/year&gt;&lt;/dates&gt;&lt;urls&gt;&lt;/urls&gt;&lt;/record&gt;&lt;/Cite&gt;&lt;/EndNote&gt;</w:instrText>
      </w:r>
      <w:r w:rsidR="004E2241" w:rsidRPr="00381B84">
        <w:rPr>
          <w:rFonts w:ascii="Times New Roman" w:eastAsia="Times New Roman" w:hAnsi="Times New Roman" w:cs="Times New Roman"/>
          <w:color w:val="000000"/>
          <w:kern w:val="0"/>
          <w:lang w:val="en-US" w:bidi="ml-IN"/>
        </w:rPr>
        <w:fldChar w:fldCharType="separate"/>
      </w:r>
      <w:r w:rsidR="004E2241" w:rsidRPr="00381B84">
        <w:rPr>
          <w:rFonts w:ascii="Times New Roman" w:eastAsia="Times New Roman" w:hAnsi="Times New Roman" w:cs="Times New Roman"/>
          <w:noProof/>
          <w:color w:val="000000"/>
          <w:kern w:val="0"/>
          <w:lang w:val="en-US" w:bidi="ml-IN"/>
        </w:rPr>
        <w:t>(Buye, 2021)</w:t>
      </w:r>
      <w:r w:rsidR="004E2241"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Therefore, PESTEL needs to be supplemented by in</w:t>
      </w:r>
      <w:r w:rsidR="00613F6C">
        <w:rPr>
          <w:rFonts w:ascii="Times New Roman" w:eastAsia="Times New Roman" w:hAnsi="Times New Roman" w:cs="Times New Roman"/>
          <w:color w:val="000000"/>
          <w:kern w:val="0"/>
          <w:lang w:val="en-US" w:bidi="ml-IN"/>
        </w:rPr>
        <w:t xml:space="preserve">dustry and internal analyses </w:t>
      </w:r>
      <w:r w:rsidRPr="00381B84">
        <w:rPr>
          <w:rFonts w:ascii="Times New Roman" w:eastAsia="Times New Roman" w:hAnsi="Times New Roman" w:cs="Times New Roman"/>
          <w:color w:val="000000"/>
          <w:kern w:val="0"/>
          <w:lang w:val="en-US" w:bidi="ml-IN"/>
        </w:rPr>
        <w:t>to create an integrated strategic perspective.</w:t>
      </w:r>
    </w:p>
    <w:p w:rsidR="00CC15F4" w:rsidRPr="00381B84" w:rsidRDefault="00CC15F4" w:rsidP="00381B84">
      <w:pPr>
        <w:pStyle w:val="Heading2"/>
        <w:spacing w:line="360" w:lineRule="auto"/>
        <w:jc w:val="both"/>
        <w:rPr>
          <w:rFonts w:ascii="Times New Roman" w:eastAsia="Times New Roman" w:hAnsi="Times New Roman" w:cs="Times New Roman"/>
          <w:b/>
          <w:bCs/>
          <w:kern w:val="36"/>
          <w:sz w:val="24"/>
          <w:szCs w:val="24"/>
          <w:lang w:val="en-US" w:bidi="ml-IN"/>
        </w:rPr>
      </w:pPr>
      <w:bookmarkStart w:id="7" w:name="_Toc214994397"/>
      <w:r w:rsidRPr="00381B84">
        <w:rPr>
          <w:rFonts w:ascii="Times New Roman" w:eastAsia="Times New Roman" w:hAnsi="Times New Roman" w:cs="Times New Roman"/>
          <w:b/>
          <w:bCs/>
          <w:kern w:val="36"/>
          <w:sz w:val="24"/>
          <w:szCs w:val="24"/>
          <w:lang w:val="en-US" w:bidi="ml-IN"/>
        </w:rPr>
        <w:lastRenderedPageBreak/>
        <w:t>4.2 Micro-Environment Analysis</w:t>
      </w:r>
      <w:bookmarkEnd w:id="7"/>
    </w:p>
    <w:p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Micro-environment </w:t>
      </w:r>
      <w:r w:rsidR="004E2241" w:rsidRPr="00381B84">
        <w:rPr>
          <w:rFonts w:ascii="Times New Roman" w:hAnsi="Times New Roman" w:cs="Times New Roman"/>
          <w:color w:val="000000"/>
        </w:rPr>
        <w:t xml:space="preserve">focuses </w:t>
      </w:r>
      <w:r w:rsidRPr="00381B84">
        <w:rPr>
          <w:rFonts w:ascii="Times New Roman" w:eastAsia="Times New Roman" w:hAnsi="Times New Roman" w:cs="Times New Roman"/>
          <w:color w:val="000000"/>
          <w:kern w:val="0"/>
          <w:lang w:val="en-US" w:bidi="ml-IN"/>
        </w:rPr>
        <w:t xml:space="preserve">on the competitive factors that influence profitability and market appeal </w:t>
      </w:r>
      <w:r w:rsidR="00613F6C">
        <w:rPr>
          <w:rFonts w:ascii="Times New Roman" w:eastAsia="Times New Roman" w:hAnsi="Times New Roman" w:cs="Times New Roman"/>
          <w:color w:val="000000"/>
          <w:kern w:val="0"/>
          <w:lang w:val="en-US" w:bidi="ml-IN"/>
        </w:rPr>
        <w:t>of</w:t>
      </w:r>
      <w:r w:rsidR="00613F6C" w:rsidRPr="00381B84">
        <w:rPr>
          <w:rFonts w:ascii="Times New Roman" w:eastAsia="Times New Roman" w:hAnsi="Times New Roman" w:cs="Times New Roman"/>
          <w:color w:val="000000"/>
          <w:kern w:val="0"/>
          <w:lang w:val="en-US" w:bidi="ml-IN"/>
        </w:rPr>
        <w:t xml:space="preserve"> </w:t>
      </w:r>
      <w:r w:rsidR="00613F6C">
        <w:rPr>
          <w:rFonts w:ascii="Times New Roman" w:eastAsia="Times New Roman" w:hAnsi="Times New Roman" w:cs="Times New Roman"/>
          <w:color w:val="000000"/>
          <w:kern w:val="0"/>
          <w:lang w:val="en-US" w:bidi="ml-IN"/>
        </w:rPr>
        <w:t>BYD</w:t>
      </w:r>
      <w:r w:rsidRPr="00381B84">
        <w:rPr>
          <w:rFonts w:ascii="Times New Roman" w:eastAsia="Times New Roman" w:hAnsi="Times New Roman" w:cs="Times New Roman"/>
          <w:color w:val="000000"/>
          <w:kern w:val="0"/>
          <w:lang w:val="en-US" w:bidi="ml-IN"/>
        </w:rPr>
        <w:t xml:space="preserve"> </w:t>
      </w:r>
      <w:r w:rsidR="00613F6C">
        <w:rPr>
          <w:rFonts w:ascii="Times New Roman" w:eastAsia="Times New Roman" w:hAnsi="Times New Roman" w:cs="Times New Roman"/>
          <w:color w:val="000000"/>
          <w:kern w:val="0"/>
          <w:lang w:val="en-US" w:bidi="ml-IN"/>
        </w:rPr>
        <w:t>in</w:t>
      </w:r>
      <w:r w:rsidR="00613F6C"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the EV market </w:t>
      </w:r>
      <w:r w:rsidR="00613F6C">
        <w:rPr>
          <w:rFonts w:ascii="Times New Roman" w:eastAsia="Times New Roman" w:hAnsi="Times New Roman" w:cs="Times New Roman"/>
          <w:color w:val="000000"/>
          <w:kern w:val="0"/>
          <w:lang w:val="en-US" w:bidi="ml-IN"/>
        </w:rPr>
        <w:t>of</w:t>
      </w:r>
      <w:r w:rsidRPr="00381B84">
        <w:rPr>
          <w:rFonts w:ascii="Times New Roman" w:eastAsia="Times New Roman" w:hAnsi="Times New Roman" w:cs="Times New Roman"/>
          <w:color w:val="000000"/>
          <w:kern w:val="0"/>
          <w:lang w:val="en-US" w:bidi="ml-IN"/>
        </w:rPr>
        <w:t xml:space="preserve"> Poland</w:t>
      </w:r>
      <w:r w:rsidR="004E2241" w:rsidRPr="00381B84">
        <w:rPr>
          <w:rFonts w:ascii="Times New Roman" w:eastAsia="Times New Roman" w:hAnsi="Times New Roman" w:cs="Times New Roman"/>
          <w:color w:val="000000"/>
          <w:kern w:val="0"/>
          <w:lang w:val="en-US" w:bidi="ml-IN"/>
        </w:rPr>
        <w:fldChar w:fldCharType="begin"/>
      </w:r>
      <w:r w:rsidR="004E2241" w:rsidRPr="00381B84">
        <w:rPr>
          <w:rFonts w:ascii="Times New Roman" w:eastAsia="Times New Roman" w:hAnsi="Times New Roman" w:cs="Times New Roman"/>
          <w:color w:val="000000"/>
          <w:kern w:val="0"/>
          <w:lang w:val="en-US" w:bidi="ml-IN"/>
        </w:rPr>
        <w:instrText xml:space="preserve"> ADDIN EN.CITE &lt;EndNote&gt;&lt;Cite&gt;&lt;Author&gt;Montes Torralbo&lt;/Author&gt;&lt;Year&gt;2024&lt;/Year&gt;&lt;RecNum&gt;3&lt;/RecNum&gt;&lt;DisplayText&gt;(Montes Torralbo, 2024)&lt;/DisplayText&gt;&lt;record&gt;&lt;rec-number&gt;3&lt;/rec-number&gt;&lt;foreign-keys&gt;&lt;key app="EN" db-id="0ve0xzxa2vwe0oevvei5t95gxxpr2at0vwrv" timestamp="1764060624"&gt;3&lt;/key&gt;&lt;/foreign-keys&gt;&lt;ref-type name="Journal Article"&gt;17&lt;/ref-type&gt;&lt;contributors&gt;&lt;authors&gt;&lt;author&gt;Montes Torralbo, Javier&lt;/author&gt;&lt;/authors&gt;&lt;/contributors&gt;&lt;titles&gt;&lt;title&gt;Electrification of Vehicles and the Future of the Automobile Industry in Europe&lt;/title&gt;&lt;/titles&gt;&lt;dates&gt;&lt;year&gt;2024&lt;/year&gt;&lt;/dates&gt;&lt;urls&gt;&lt;/urls&gt;&lt;/record&gt;&lt;/Cite&gt;&lt;/EndNote&gt;</w:instrText>
      </w:r>
      <w:r w:rsidR="004E2241" w:rsidRPr="00381B84">
        <w:rPr>
          <w:rFonts w:ascii="Times New Roman" w:eastAsia="Times New Roman" w:hAnsi="Times New Roman" w:cs="Times New Roman"/>
          <w:color w:val="000000"/>
          <w:kern w:val="0"/>
          <w:lang w:val="en-US" w:bidi="ml-IN"/>
        </w:rPr>
        <w:fldChar w:fldCharType="separate"/>
      </w:r>
      <w:r w:rsidR="004E2241" w:rsidRPr="00381B84">
        <w:rPr>
          <w:rFonts w:ascii="Times New Roman" w:eastAsia="Times New Roman" w:hAnsi="Times New Roman" w:cs="Times New Roman"/>
          <w:noProof/>
          <w:color w:val="000000"/>
          <w:kern w:val="0"/>
          <w:lang w:val="en-US" w:bidi="ml-IN"/>
        </w:rPr>
        <w:t>(Montes Torralbo, 2024)</w:t>
      </w:r>
      <w:r w:rsidR="004E2241"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w:t>
      </w:r>
    </w:p>
    <w:p w:rsidR="00CC15F4" w:rsidRPr="00381B84" w:rsidRDefault="00CC15F4" w:rsidP="00381B84">
      <w:pPr>
        <w:pStyle w:val="Heading3"/>
        <w:spacing w:line="360" w:lineRule="auto"/>
        <w:jc w:val="both"/>
        <w:rPr>
          <w:rFonts w:ascii="Times New Roman" w:eastAsia="Times New Roman" w:hAnsi="Times New Roman" w:cs="Times New Roman"/>
          <w:kern w:val="36"/>
          <w:sz w:val="24"/>
          <w:szCs w:val="24"/>
          <w:lang w:val="en-US" w:bidi="ml-IN"/>
        </w:rPr>
      </w:pPr>
      <w:bookmarkStart w:id="8" w:name="_Toc214994398"/>
      <w:r w:rsidRPr="00381B84">
        <w:rPr>
          <w:rFonts w:ascii="Times New Roman" w:eastAsia="Times New Roman" w:hAnsi="Times New Roman" w:cs="Times New Roman"/>
          <w:kern w:val="36"/>
          <w:sz w:val="24"/>
          <w:szCs w:val="24"/>
          <w:lang w:val="en-US" w:bidi="ml-IN"/>
        </w:rPr>
        <w:t>4.2.1 Industry Life Cycle: Polish EV Industry</w:t>
      </w:r>
      <w:bookmarkEnd w:id="8"/>
    </w:p>
    <w:p w:rsidR="00CC15F4" w:rsidRPr="00381B84" w:rsidRDefault="00CC15F4" w:rsidP="00381B84">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 xml:space="preserve">The Polish EV market is at the </w:t>
      </w:r>
      <w:r w:rsidR="004E2241" w:rsidRPr="00381B84">
        <w:rPr>
          <w:rFonts w:ascii="Times New Roman" w:eastAsia="Times New Roman" w:hAnsi="Times New Roman" w:cs="Times New Roman"/>
          <w:color w:val="000000"/>
          <w:kern w:val="0"/>
          <w:lang w:val="en-US" w:bidi="ml-IN"/>
        </w:rPr>
        <w:t>growth</w:t>
      </w:r>
      <w:r w:rsidRPr="00381B84">
        <w:rPr>
          <w:rFonts w:ascii="Times New Roman" w:eastAsia="Times New Roman" w:hAnsi="Times New Roman" w:cs="Times New Roman"/>
          <w:color w:val="000000"/>
          <w:kern w:val="0"/>
          <w:lang w:val="en-US" w:bidi="ml-IN"/>
        </w:rPr>
        <w:t xml:space="preserve"> phase of the industry life cycle. Although the overall EV penetration is not too high, </w:t>
      </w:r>
      <w:r w:rsidR="004E2241" w:rsidRPr="00381B84">
        <w:rPr>
          <w:rFonts w:ascii="Times New Roman" w:eastAsia="Times New Roman" w:hAnsi="Times New Roman" w:cs="Times New Roman"/>
          <w:color w:val="000000"/>
          <w:kern w:val="0"/>
          <w:lang w:val="en-US" w:bidi="ml-IN"/>
        </w:rPr>
        <w:t>with</w:t>
      </w:r>
      <w:r w:rsidRPr="00381B84">
        <w:rPr>
          <w:rFonts w:ascii="Times New Roman" w:eastAsia="Times New Roman" w:hAnsi="Times New Roman" w:cs="Times New Roman"/>
          <w:color w:val="000000"/>
          <w:kern w:val="0"/>
          <w:lang w:val="en-US" w:bidi="ml-IN"/>
        </w:rPr>
        <w:t xml:space="preserve"> 4-5% of all new vehicle registrations in 2024-25, the market is growing at a high pace, and the annual sales of BEVs are growing faster </w:t>
      </w:r>
      <w:r w:rsidR="004E2241" w:rsidRPr="00381B84">
        <w:rPr>
          <w:rFonts w:ascii="Times New Roman" w:eastAsia="Times New Roman" w:hAnsi="Times New Roman" w:cs="Times New Roman"/>
          <w:color w:val="000000"/>
          <w:kern w:val="0"/>
          <w:lang w:val="en-US" w:bidi="ml-IN"/>
        </w:rPr>
        <w:t>b</w:t>
      </w:r>
      <w:r w:rsidR="004E2241" w:rsidRPr="00381B84">
        <w:rPr>
          <w:rFonts w:ascii="Times New Roman" w:hAnsi="Times New Roman" w:cs="Times New Roman"/>
          <w:color w:val="000000"/>
        </w:rPr>
        <w:t>y over 60% year-on-year</w:t>
      </w:r>
      <w:r w:rsidR="004E2241" w:rsidRPr="00381B84">
        <w:rPr>
          <w:rFonts w:ascii="Times New Roman" w:hAnsi="Times New Roman" w:cs="Times New Roman"/>
          <w:color w:val="000000"/>
        </w:rPr>
        <w:fldChar w:fldCharType="begin"/>
      </w:r>
      <w:r w:rsidR="00AB58AA" w:rsidRPr="00381B84">
        <w:rPr>
          <w:rFonts w:ascii="Times New Roman" w:hAnsi="Times New Roman" w:cs="Times New Roman"/>
          <w:color w:val="000000"/>
        </w:rPr>
        <w:instrText xml:space="preserve"> ADDIN EN.CITE &lt;EndNote&gt;&lt;Cite&gt;&lt;Author&gt;Autovista24&lt;/Author&gt;&lt;Year&gt;2025&lt;/Year&gt;&lt;RecNum&gt;9&lt;/RecNum&gt;&lt;DisplayText&gt;(Autovista24, 2025b)&lt;/DisplayText&gt;&lt;record&gt;&lt;rec-number&gt;9&lt;/rec-number&gt;&lt;foreign-keys&gt;&lt;key app="EN" db-id="59590rvekzzrtgeerwsv5p9wapdr95re2ppa" timestamp="1764051423"&gt;9&lt;/key&gt;&lt;/foreign-keys&gt;&lt;ref-type name="Journal Article"&gt;17&lt;/ref-type&gt;&lt;contributors&gt;&lt;authors&gt;&lt;author&gt;Autovista24&lt;/author&gt;&lt;/authors&gt;&lt;/contributors&gt;&lt;titles&gt;&lt;title&gt;Mix of stability and concern for Poland’s automotive markets&lt;/title&gt;&lt;secondary-title&gt;Available at: https://autovista24.autovistagroup.com/news/mix-of-stability-and-concern-for-polands-automotive-markets [Last Accessed: 11/24/2025]&lt;/secondary-title&gt;&lt;/titles&gt;&lt;periodical&gt;&lt;full-title&gt;Available at: https://autovista24.autovistagroup.com/news/mix-of-stability-and-concern-for-polands-automotive-markets [Last Accessed: 11/24/2025]&lt;/full-title&gt;&lt;/periodical&gt;&lt;dates&gt;&lt;year&gt;2025&lt;/year&gt;&lt;/dates&gt;&lt;urls&gt;&lt;/urls&gt;&lt;/record&gt;&lt;/Cite&gt;&lt;/EndNote&gt;</w:instrText>
      </w:r>
      <w:r w:rsidR="004E2241" w:rsidRPr="00381B84">
        <w:rPr>
          <w:rFonts w:ascii="Times New Roman" w:hAnsi="Times New Roman" w:cs="Times New Roman"/>
          <w:color w:val="000000"/>
        </w:rPr>
        <w:fldChar w:fldCharType="separate"/>
      </w:r>
      <w:r w:rsidR="00AB58AA" w:rsidRPr="00381B84">
        <w:rPr>
          <w:rFonts w:ascii="Times New Roman" w:hAnsi="Times New Roman" w:cs="Times New Roman"/>
          <w:noProof/>
          <w:color w:val="000000"/>
        </w:rPr>
        <w:t>(Autovista24, 2025b)</w:t>
      </w:r>
      <w:r w:rsidR="004E2241" w:rsidRPr="00381B84">
        <w:rPr>
          <w:rFonts w:ascii="Times New Roman" w:hAnsi="Times New Roman" w:cs="Times New Roman"/>
          <w:color w:val="000000"/>
        </w:rPr>
        <w:fldChar w:fldCharType="end"/>
      </w:r>
      <w:r w:rsidRPr="00381B84">
        <w:rPr>
          <w:rFonts w:ascii="Times New Roman" w:eastAsia="Times New Roman" w:hAnsi="Times New Roman" w:cs="Times New Roman"/>
          <w:color w:val="000000"/>
          <w:kern w:val="0"/>
          <w:lang w:val="en-US" w:bidi="ml-IN"/>
        </w:rPr>
        <w:t xml:space="preserve">. Increasing environmental awareness by consumers, falling costs of batteries, more charging stations, and the </w:t>
      </w:r>
      <w:r w:rsidR="004E2241" w:rsidRPr="00381B84">
        <w:rPr>
          <w:rFonts w:ascii="Times New Roman" w:eastAsia="Times New Roman" w:hAnsi="Times New Roman" w:cs="Times New Roman"/>
          <w:color w:val="000000"/>
          <w:kern w:val="0"/>
          <w:lang w:val="en-US" w:bidi="ml-IN"/>
        </w:rPr>
        <w:t>pressure</w:t>
      </w:r>
      <w:r w:rsidRPr="00381B84">
        <w:rPr>
          <w:rFonts w:ascii="Times New Roman" w:eastAsia="Times New Roman" w:hAnsi="Times New Roman" w:cs="Times New Roman"/>
          <w:color w:val="000000"/>
          <w:kern w:val="0"/>
          <w:lang w:val="en-US" w:bidi="ml-IN"/>
        </w:rPr>
        <w:t xml:space="preserve"> </w:t>
      </w:r>
      <w:r w:rsidR="004E2241" w:rsidRPr="00381B84">
        <w:rPr>
          <w:rFonts w:ascii="Times New Roman" w:eastAsia="Times New Roman" w:hAnsi="Times New Roman" w:cs="Times New Roman"/>
          <w:color w:val="000000"/>
          <w:kern w:val="0"/>
          <w:lang w:val="en-US" w:bidi="ml-IN"/>
        </w:rPr>
        <w:t>from</w:t>
      </w:r>
      <w:r w:rsidRPr="00381B84">
        <w:rPr>
          <w:rFonts w:ascii="Times New Roman" w:eastAsia="Times New Roman" w:hAnsi="Times New Roman" w:cs="Times New Roman"/>
          <w:color w:val="000000"/>
          <w:kern w:val="0"/>
          <w:lang w:val="en-US" w:bidi="ml-IN"/>
        </w:rPr>
        <w:t xml:space="preserve"> EU decarbonisation </w:t>
      </w:r>
      <w:r w:rsidR="004E2241" w:rsidRPr="00381B84">
        <w:rPr>
          <w:rFonts w:ascii="Times New Roman" w:eastAsia="Times New Roman" w:hAnsi="Times New Roman" w:cs="Times New Roman"/>
          <w:color w:val="000000"/>
          <w:kern w:val="0"/>
          <w:lang w:val="en-US" w:bidi="ml-IN"/>
        </w:rPr>
        <w:t xml:space="preserve">targets </w:t>
      </w:r>
      <w:r w:rsidRPr="00381B84">
        <w:rPr>
          <w:rFonts w:ascii="Times New Roman" w:eastAsia="Times New Roman" w:hAnsi="Times New Roman" w:cs="Times New Roman"/>
          <w:color w:val="000000"/>
          <w:kern w:val="0"/>
          <w:lang w:val="en-US" w:bidi="ml-IN"/>
        </w:rPr>
        <w:t>are growth drivers.</w:t>
      </w:r>
    </w:p>
    <w:p w:rsidR="004E2241" w:rsidRPr="00381B84" w:rsidRDefault="004E2241" w:rsidP="00613F6C">
      <w:pPr>
        <w:spacing w:after="0"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noProof/>
          <w:kern w:val="0"/>
          <w:lang w:val="en-IN" w:eastAsia="en-IN"/>
        </w:rPr>
        <w:drawing>
          <wp:inline distT="0" distB="0" distL="0" distR="0">
            <wp:extent cx="5321433" cy="259805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5335509" cy="2604929"/>
                    </a:xfrm>
                    <a:prstGeom prst="rect">
                      <a:avLst/>
                    </a:prstGeom>
                    <a:noFill/>
                    <a:ln w="9525">
                      <a:noFill/>
                      <a:miter lim="800000"/>
                      <a:headEnd/>
                      <a:tailEnd/>
                    </a:ln>
                  </pic:spPr>
                </pic:pic>
              </a:graphicData>
            </a:graphic>
          </wp:inline>
        </w:drawing>
      </w:r>
    </w:p>
    <w:p w:rsidR="004E2241" w:rsidRPr="00381B84" w:rsidRDefault="004E2241" w:rsidP="00613F6C">
      <w:pPr>
        <w:pStyle w:val="Heading2"/>
        <w:shd w:val="clear" w:color="auto" w:fill="FFFFFF"/>
        <w:spacing w:before="0" w:after="268" w:line="360" w:lineRule="auto"/>
        <w:jc w:val="center"/>
        <w:rPr>
          <w:rFonts w:ascii="Times New Roman" w:eastAsia="Times New Roman" w:hAnsi="Times New Roman" w:cs="Times New Roman"/>
          <w:color w:val="000000"/>
          <w:kern w:val="0"/>
          <w:sz w:val="24"/>
          <w:szCs w:val="24"/>
          <w:lang w:val="en-US" w:bidi="ml-IN"/>
        </w:rPr>
      </w:pPr>
      <w:bookmarkStart w:id="9" w:name="_Toc214992953"/>
      <w:bookmarkStart w:id="10" w:name="_Toc214994399"/>
      <w:r w:rsidRPr="00381B84">
        <w:rPr>
          <w:rFonts w:ascii="Times New Roman" w:eastAsia="Times New Roman" w:hAnsi="Times New Roman" w:cs="Times New Roman"/>
          <w:color w:val="000000"/>
          <w:kern w:val="0"/>
          <w:sz w:val="24"/>
          <w:szCs w:val="24"/>
          <w:lang w:val="en-US" w:bidi="ml-IN"/>
        </w:rPr>
        <w:t>Fig: Industry Life Cycle stages</w:t>
      </w:r>
      <w:r w:rsidRPr="00381B84">
        <w:rPr>
          <w:rFonts w:ascii="Times New Roman" w:eastAsia="Times New Roman" w:hAnsi="Times New Roman" w:cs="Times New Roman"/>
          <w:color w:val="000000"/>
          <w:kern w:val="0"/>
          <w:sz w:val="24"/>
          <w:szCs w:val="24"/>
          <w:lang w:val="en-US" w:bidi="ml-IN"/>
        </w:rPr>
        <w:fldChar w:fldCharType="begin"/>
      </w:r>
      <w:r w:rsidRPr="00381B84">
        <w:rPr>
          <w:rFonts w:ascii="Times New Roman" w:eastAsia="Times New Roman" w:hAnsi="Times New Roman" w:cs="Times New Roman"/>
          <w:color w:val="000000"/>
          <w:kern w:val="0"/>
          <w:sz w:val="24"/>
          <w:szCs w:val="24"/>
          <w:lang w:val="en-US" w:bidi="ml-IN"/>
        </w:rPr>
        <w:instrText xml:space="preserve"> ADDIN EN.CITE &lt;EndNote&gt;&lt;Cite&gt;&lt;Author&gt;Karpenko&lt;/Author&gt;&lt;Year&gt;2021&lt;/Year&gt;&lt;RecNum&gt;4&lt;/RecNum&gt;&lt;DisplayText&gt;(Karpenko et al., 2021)&lt;/DisplayText&gt;&lt;record&gt;&lt;rec-number&gt;4&lt;/rec-number&gt;&lt;foreign-keys&gt;&lt;key app="EN" db-id="0ve0xzxa2vwe0oevvei5t95gxxpr2at0vwrv" timestamp="1764060866"&gt;4&lt;/key&gt;&lt;/foreign-keys&gt;&lt;ref-type name="Journal Article"&gt;17&lt;/ref-type&gt;&lt;contributors&gt;&lt;authors&gt;&lt;author&gt;Karpenko, Yuliia&lt;/author&gt;&lt;author&gt;Kuznetsova, Inna&lt;/author&gt;&lt;author&gt;Chykurkova, Alla&lt;/author&gt;&lt;author&gt;Matveyeva, Maryana&lt;/author&gt;&lt;author&gt;Hridin, Oleksandr&lt;/author&gt;&lt;author&gt;Nakonechna, Kateryna&lt;/author&gt;&lt;/authors&gt;&lt;/contributors&gt;&lt;titles&gt;&lt;title&gt;Formation of the enterprise strategy based on the industry life cycle&lt;/title&gt;&lt;secondary-title&gt;Independent Journal of Management &amp;amp; Production&lt;/secondary-title&gt;&lt;/titles&gt;&lt;periodical&gt;&lt;full-title&gt;Independent Journal of Management &amp;amp; Production&lt;/full-title&gt;&lt;/periodical&gt;&lt;pages&gt;s262-s280&lt;/pages&gt;&lt;volume&gt;12&lt;/volume&gt;&lt;number&gt;3&lt;/number&gt;&lt;dates&gt;&lt;year&gt;2021&lt;/year&gt;&lt;/dates&gt;&lt;isbn&gt;2236-269X&lt;/isbn&gt;&lt;urls&gt;&lt;/urls&gt;&lt;/record&gt;&lt;/Cite&gt;&lt;/EndNote&gt;</w:instrText>
      </w:r>
      <w:r w:rsidRPr="00381B84">
        <w:rPr>
          <w:rFonts w:ascii="Times New Roman" w:eastAsia="Times New Roman" w:hAnsi="Times New Roman" w:cs="Times New Roman"/>
          <w:color w:val="000000"/>
          <w:kern w:val="0"/>
          <w:sz w:val="24"/>
          <w:szCs w:val="24"/>
          <w:lang w:val="en-US" w:bidi="ml-IN"/>
        </w:rPr>
        <w:fldChar w:fldCharType="separate"/>
      </w:r>
      <w:r w:rsidRPr="00381B84">
        <w:rPr>
          <w:rFonts w:ascii="Times New Roman" w:eastAsia="Times New Roman" w:hAnsi="Times New Roman" w:cs="Times New Roman"/>
          <w:noProof/>
          <w:color w:val="000000"/>
          <w:kern w:val="0"/>
          <w:sz w:val="24"/>
          <w:szCs w:val="24"/>
          <w:lang w:val="en-US" w:bidi="ml-IN"/>
        </w:rPr>
        <w:t>(Karpenko et al., 2021)</w:t>
      </w:r>
      <w:bookmarkEnd w:id="9"/>
      <w:bookmarkEnd w:id="10"/>
      <w:r w:rsidRPr="00381B84">
        <w:rPr>
          <w:rFonts w:ascii="Times New Roman" w:eastAsia="Times New Roman" w:hAnsi="Times New Roman" w:cs="Times New Roman"/>
          <w:color w:val="000000"/>
          <w:kern w:val="0"/>
          <w:sz w:val="24"/>
          <w:szCs w:val="24"/>
          <w:lang w:val="en-US" w:bidi="ml-IN"/>
        </w:rPr>
        <w:fldChar w:fldCharType="end"/>
      </w:r>
    </w:p>
    <w:p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The characteristics of the growth </w:t>
      </w:r>
      <w:r w:rsidR="00E93C0F" w:rsidRPr="00381B84">
        <w:rPr>
          <w:rFonts w:ascii="Times New Roman" w:eastAsia="Times New Roman" w:hAnsi="Times New Roman" w:cs="Times New Roman"/>
          <w:color w:val="000000"/>
          <w:kern w:val="0"/>
          <w:lang w:val="en-US" w:bidi="ml-IN"/>
        </w:rPr>
        <w:t xml:space="preserve">stage </w:t>
      </w:r>
      <w:r w:rsidRPr="00381B84">
        <w:rPr>
          <w:rFonts w:ascii="Times New Roman" w:eastAsia="Times New Roman" w:hAnsi="Times New Roman" w:cs="Times New Roman"/>
          <w:color w:val="000000"/>
          <w:kern w:val="0"/>
          <w:lang w:val="en-US" w:bidi="ml-IN"/>
        </w:rPr>
        <w:t>evident in Poland are:</w:t>
      </w:r>
    </w:p>
    <w:p w:rsidR="00E93C0F" w:rsidRPr="00613F6C" w:rsidRDefault="00E93C0F" w:rsidP="00381B84">
      <w:pPr>
        <w:numPr>
          <w:ilvl w:val="0"/>
          <w:numId w:val="2"/>
        </w:numPr>
        <w:spacing w:after="0" w:line="360" w:lineRule="auto"/>
        <w:jc w:val="both"/>
        <w:textAlignment w:val="baseline"/>
        <w:rPr>
          <w:rFonts w:ascii="Times New Roman" w:eastAsia="Times New Roman" w:hAnsi="Times New Roman" w:cs="Times New Roman"/>
          <w:color w:val="000000"/>
          <w:kern w:val="0"/>
          <w:lang w:val="en-US" w:bidi="ml-IN"/>
        </w:rPr>
      </w:pPr>
      <w:r w:rsidRPr="00613F6C">
        <w:rPr>
          <w:rFonts w:ascii="Times New Roman" w:hAnsi="Times New Roman" w:cs="Times New Roman"/>
          <w:color w:val="000000"/>
        </w:rPr>
        <w:t>Rapid demand growth supported by</w:t>
      </w:r>
      <w:r w:rsidRPr="00613F6C">
        <w:rPr>
          <w:rFonts w:ascii="Times New Roman" w:eastAsia="Times New Roman" w:hAnsi="Times New Roman" w:cs="Times New Roman"/>
          <w:color w:val="000000"/>
          <w:kern w:val="0"/>
          <w:lang w:val="en-US" w:bidi="ml-IN"/>
        </w:rPr>
        <w:t xml:space="preserve"> p</w:t>
      </w:r>
      <w:r w:rsidR="00CC15F4" w:rsidRPr="00613F6C">
        <w:rPr>
          <w:rFonts w:ascii="Times New Roman" w:eastAsia="Times New Roman" w:hAnsi="Times New Roman" w:cs="Times New Roman"/>
          <w:color w:val="000000"/>
          <w:kern w:val="0"/>
          <w:lang w:val="en-US" w:bidi="ml-IN"/>
        </w:rPr>
        <w:t>olicy incentive</w:t>
      </w:r>
      <w:r w:rsidRPr="00613F6C">
        <w:rPr>
          <w:rFonts w:ascii="Times New Roman" w:eastAsia="Times New Roman" w:hAnsi="Times New Roman" w:cs="Times New Roman"/>
          <w:color w:val="000000"/>
          <w:kern w:val="0"/>
          <w:lang w:val="en-US" w:bidi="ml-IN"/>
        </w:rPr>
        <w:t>s and increase in affordability.</w:t>
      </w:r>
    </w:p>
    <w:p w:rsidR="00CC15F4" w:rsidRPr="00381B84" w:rsidRDefault="00E93C0F" w:rsidP="00381B84">
      <w:pPr>
        <w:numPr>
          <w:ilvl w:val="0"/>
          <w:numId w:val="2"/>
        </w:numPr>
        <w:spacing w:after="0" w:line="360" w:lineRule="auto"/>
        <w:jc w:val="both"/>
        <w:textAlignment w:val="baseline"/>
        <w:rPr>
          <w:rFonts w:ascii="Times New Roman" w:eastAsia="Times New Roman" w:hAnsi="Times New Roman" w:cs="Times New Roman"/>
          <w:color w:val="000000"/>
          <w:kern w:val="0"/>
          <w:lang w:val="en-US" w:bidi="ml-IN"/>
        </w:rPr>
      </w:pPr>
      <w:r w:rsidRPr="00613F6C">
        <w:rPr>
          <w:rFonts w:ascii="Times New Roman" w:hAnsi="Times New Roman" w:cs="Times New Roman"/>
          <w:color w:val="000000"/>
        </w:rPr>
        <w:t>Entry of new competitors</w:t>
      </w:r>
      <w:r w:rsidRPr="00381B84">
        <w:rPr>
          <w:rFonts w:ascii="Times New Roman" w:hAnsi="Times New Roman" w:cs="Times New Roman"/>
          <w:color w:val="000000"/>
        </w:rPr>
        <w:t xml:space="preserve">, </w:t>
      </w:r>
      <w:r w:rsidR="00CC15F4" w:rsidRPr="00381B84">
        <w:rPr>
          <w:rFonts w:ascii="Times New Roman" w:eastAsia="Times New Roman" w:hAnsi="Times New Roman" w:cs="Times New Roman"/>
          <w:color w:val="000000"/>
          <w:kern w:val="0"/>
          <w:lang w:val="en-US" w:bidi="ml-IN"/>
        </w:rPr>
        <w:t xml:space="preserve">such as Tesla, Volkswagen, Kia, Hyundai, </w:t>
      </w:r>
      <w:r w:rsidRPr="00381B84">
        <w:rPr>
          <w:rFonts w:ascii="Times New Roman" w:eastAsia="Times New Roman" w:hAnsi="Times New Roman" w:cs="Times New Roman"/>
          <w:color w:val="000000"/>
          <w:kern w:val="0"/>
          <w:lang w:val="en-US" w:bidi="ml-IN"/>
        </w:rPr>
        <w:t xml:space="preserve">and </w:t>
      </w:r>
      <w:r w:rsidRPr="00381B84">
        <w:rPr>
          <w:rFonts w:ascii="Times New Roman" w:hAnsi="Times New Roman" w:cs="Times New Roman"/>
          <w:color w:val="000000"/>
        </w:rPr>
        <w:t>emerging Chinese companies</w:t>
      </w:r>
      <w:r w:rsidR="00CC15F4" w:rsidRPr="00381B84">
        <w:rPr>
          <w:rFonts w:ascii="Times New Roman" w:eastAsia="Times New Roman" w:hAnsi="Times New Roman" w:cs="Times New Roman"/>
          <w:color w:val="000000"/>
          <w:kern w:val="0"/>
          <w:lang w:val="en-US" w:bidi="ml-IN"/>
        </w:rPr>
        <w:t>.</w:t>
      </w:r>
    </w:p>
    <w:p w:rsidR="00CC15F4" w:rsidRPr="00381B84" w:rsidRDefault="00CC15F4" w:rsidP="00381B84">
      <w:pPr>
        <w:numPr>
          <w:ilvl w:val="0"/>
          <w:numId w:val="2"/>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 xml:space="preserve">Increasing distribution networks and charging networks investments by </w:t>
      </w:r>
      <w:r w:rsidR="00E93C0F" w:rsidRPr="00381B84">
        <w:rPr>
          <w:rFonts w:ascii="Times New Roman" w:hAnsi="Times New Roman" w:cs="Times New Roman"/>
          <w:color w:val="000000"/>
        </w:rPr>
        <w:t>both public and private actors</w:t>
      </w:r>
      <w:r w:rsidRPr="00381B84">
        <w:rPr>
          <w:rFonts w:ascii="Times New Roman" w:eastAsia="Times New Roman" w:hAnsi="Times New Roman" w:cs="Times New Roman"/>
          <w:color w:val="000000"/>
          <w:kern w:val="0"/>
          <w:lang w:val="en-US" w:bidi="ml-IN"/>
        </w:rPr>
        <w:t>.</w:t>
      </w:r>
    </w:p>
    <w:p w:rsidR="00CC15F4" w:rsidRPr="00381B84" w:rsidRDefault="00CC15F4" w:rsidP="00381B84">
      <w:pPr>
        <w:numPr>
          <w:ilvl w:val="0"/>
          <w:numId w:val="2"/>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Competition, which is moderate and gradually rising, as the companies are competing based on prices, technology, and range performance.</w:t>
      </w:r>
    </w:p>
    <w:p w:rsidR="00613F6C" w:rsidRDefault="00E93C0F" w:rsidP="00613F6C">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hAnsi="Times New Roman" w:cs="Times New Roman"/>
          <w:color w:val="000000"/>
        </w:rPr>
        <w:lastRenderedPageBreak/>
        <w:t>For BYD, entering during the growth stage is strategically advantageous</w:t>
      </w:r>
      <w:r w:rsidR="00CC15F4" w:rsidRPr="00381B84">
        <w:rPr>
          <w:rFonts w:ascii="Times New Roman" w:eastAsia="Times New Roman" w:hAnsi="Times New Roman" w:cs="Times New Roman"/>
          <w:color w:val="000000"/>
          <w:kern w:val="0"/>
          <w:lang w:val="en-US" w:bidi="ml-IN"/>
        </w:rPr>
        <w:t xml:space="preserve">. The first-mover </w:t>
      </w:r>
      <w:r w:rsidRPr="00381B84">
        <w:rPr>
          <w:rFonts w:ascii="Times New Roman" w:eastAsia="Times New Roman" w:hAnsi="Times New Roman" w:cs="Times New Roman"/>
          <w:color w:val="000000"/>
          <w:kern w:val="0"/>
          <w:lang w:val="en-US" w:bidi="ml-IN"/>
        </w:rPr>
        <w:t>advantages</w:t>
      </w:r>
      <w:r w:rsidR="00CC15F4" w:rsidRPr="00381B84">
        <w:rPr>
          <w:rFonts w:ascii="Times New Roman" w:eastAsia="Times New Roman" w:hAnsi="Times New Roman" w:cs="Times New Roman"/>
          <w:color w:val="000000"/>
          <w:kern w:val="0"/>
          <w:lang w:val="en-US" w:bidi="ml-IN"/>
        </w:rPr>
        <w:t xml:space="preserve"> in </w:t>
      </w:r>
      <w:r w:rsidRPr="00381B84">
        <w:rPr>
          <w:rFonts w:ascii="Times New Roman" w:eastAsia="Times New Roman" w:hAnsi="Times New Roman" w:cs="Times New Roman"/>
          <w:color w:val="000000"/>
          <w:kern w:val="0"/>
          <w:lang w:val="en-US" w:bidi="ml-IN"/>
        </w:rPr>
        <w:t>affordable battery-only EV market, where</w:t>
      </w:r>
      <w:r w:rsidR="00CC15F4" w:rsidRPr="00381B84">
        <w:rPr>
          <w:rFonts w:ascii="Times New Roman" w:eastAsia="Times New Roman" w:hAnsi="Times New Roman" w:cs="Times New Roman"/>
          <w:color w:val="000000"/>
          <w:kern w:val="0"/>
          <w:lang w:val="en-US" w:bidi="ml-IN"/>
        </w:rPr>
        <w:t xml:space="preserve"> BYD is a strong competitor, are still there. Poland is also close to the Hungary plant of the firm and this can be exploited to have operational efficiencies</w:t>
      </w:r>
      <w:r w:rsidRPr="00381B84">
        <w:rPr>
          <w:rFonts w:ascii="Times New Roman" w:eastAsia="Times New Roman" w:hAnsi="Times New Roman" w:cs="Times New Roman"/>
          <w:color w:val="000000"/>
          <w:kern w:val="0"/>
          <w:lang w:val="en-US" w:bidi="ml-IN"/>
        </w:rPr>
        <w:fldChar w:fldCharType="begin"/>
      </w:r>
      <w:r w:rsidRPr="00381B84">
        <w:rPr>
          <w:rFonts w:ascii="Times New Roman" w:eastAsia="Times New Roman" w:hAnsi="Times New Roman" w:cs="Times New Roman"/>
          <w:color w:val="000000"/>
          <w:kern w:val="0"/>
          <w:lang w:val="en-US" w:bidi="ml-IN"/>
        </w:rPr>
        <w:instrText xml:space="preserve"> ADDIN EN.CITE &lt;EndNote&gt;&lt;Cite&gt;&lt;Author&gt;de Sousa&lt;/Author&gt;&lt;Year&gt;2024&lt;/Year&gt;&lt;RecNum&gt;5&lt;/RecNum&gt;&lt;DisplayText&gt;(de Sousa, 2024)&lt;/DisplayText&gt;&lt;record&gt;&lt;rec-number&gt;5&lt;/rec-number&gt;&lt;foreign-keys&gt;&lt;key app="EN" db-id="0ve0xzxa2vwe0oevvei5t95gxxpr2at0vwrv" timestamp="1764061360"&gt;5&lt;/key&gt;&lt;/foreign-keys&gt;&lt;ref-type name="Thesis"&gt;32&lt;/ref-type&gt;&lt;contributors&gt;&lt;authors&gt;&lt;author&gt;de Sousa, Carlos Daniel Morais&lt;/author&gt;&lt;/authors&gt;&lt;/contributors&gt;&lt;titles&gt;&lt;title&gt;Electric Vehicle Manufacturer BYD Expansion into Europe: A Case Study&lt;/title&gt;&lt;/titles&gt;&lt;dates&gt;&lt;year&gt;2024&lt;/year&gt;&lt;/dates&gt;&lt;publisher&gt;ISCTE-Instituto Universitario de Lisboa (Portugal)&lt;/publisher&gt;&lt;isbn&gt;9798311914598&lt;/isbn&gt;&lt;urls&gt;&lt;/urls&gt;&lt;/record&gt;&lt;/Cite&gt;&lt;/EndNote&gt;</w:instrText>
      </w:r>
      <w:r w:rsidRPr="00381B84">
        <w:rPr>
          <w:rFonts w:ascii="Times New Roman" w:eastAsia="Times New Roman" w:hAnsi="Times New Roman" w:cs="Times New Roman"/>
          <w:color w:val="000000"/>
          <w:kern w:val="0"/>
          <w:lang w:val="en-US" w:bidi="ml-IN"/>
        </w:rPr>
        <w:fldChar w:fldCharType="separate"/>
      </w:r>
      <w:r w:rsidRPr="00381B84">
        <w:rPr>
          <w:rFonts w:ascii="Times New Roman" w:eastAsia="Times New Roman" w:hAnsi="Times New Roman" w:cs="Times New Roman"/>
          <w:noProof/>
          <w:color w:val="000000"/>
          <w:kern w:val="0"/>
          <w:lang w:val="en-US" w:bidi="ml-IN"/>
        </w:rPr>
        <w:t>(de Sousa, 2024)</w:t>
      </w:r>
      <w:r w:rsidRPr="00381B84">
        <w:rPr>
          <w:rFonts w:ascii="Times New Roman" w:eastAsia="Times New Roman" w:hAnsi="Times New Roman" w:cs="Times New Roman"/>
          <w:color w:val="000000"/>
          <w:kern w:val="0"/>
          <w:lang w:val="en-US" w:bidi="ml-IN"/>
        </w:rPr>
        <w:fldChar w:fldCharType="end"/>
      </w:r>
      <w:r w:rsidR="00CC15F4" w:rsidRPr="00381B84">
        <w:rPr>
          <w:rFonts w:ascii="Times New Roman" w:eastAsia="Times New Roman" w:hAnsi="Times New Roman" w:cs="Times New Roman"/>
          <w:color w:val="000000"/>
          <w:kern w:val="0"/>
          <w:lang w:val="en-US" w:bidi="ml-IN"/>
        </w:rPr>
        <w:t xml:space="preserve">. Nevertheless, with the transition to the maturity stage in the industry, the rivalry will increase, </w:t>
      </w:r>
      <w:r w:rsidRPr="00381B84">
        <w:rPr>
          <w:rFonts w:ascii="Times New Roman" w:eastAsia="Times New Roman" w:hAnsi="Times New Roman" w:cs="Times New Roman"/>
          <w:color w:val="000000"/>
          <w:kern w:val="0"/>
          <w:lang w:val="en-US" w:bidi="ml-IN"/>
        </w:rPr>
        <w:t>necessitating</w:t>
      </w:r>
      <w:r w:rsidR="00CC15F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strong</w:t>
      </w:r>
      <w:r w:rsidR="00CC15F4" w:rsidRPr="00381B84">
        <w:rPr>
          <w:rFonts w:ascii="Times New Roman" w:eastAsia="Times New Roman" w:hAnsi="Times New Roman" w:cs="Times New Roman"/>
          <w:color w:val="000000"/>
          <w:kern w:val="0"/>
          <w:lang w:val="en-US" w:bidi="ml-IN"/>
        </w:rPr>
        <w:t xml:space="preserve"> brand positioning and continued innovation.</w:t>
      </w:r>
    </w:p>
    <w:p w:rsidR="00613F6C" w:rsidRPr="00613F6C" w:rsidRDefault="00CC15F4" w:rsidP="00613F6C">
      <w:pPr>
        <w:pStyle w:val="Heading3"/>
        <w:rPr>
          <w:rFonts w:ascii="Times New Roman" w:eastAsia="Times New Roman" w:hAnsi="Times New Roman" w:cs="Times New Roman"/>
          <w:kern w:val="36"/>
          <w:sz w:val="24"/>
          <w:szCs w:val="24"/>
          <w:lang w:val="en-US" w:bidi="ml-IN"/>
        </w:rPr>
      </w:pPr>
      <w:bookmarkStart w:id="11" w:name="_Toc214994400"/>
      <w:r w:rsidRPr="00613F6C">
        <w:rPr>
          <w:rFonts w:ascii="Times New Roman" w:eastAsia="Times New Roman" w:hAnsi="Times New Roman" w:cs="Times New Roman"/>
          <w:kern w:val="36"/>
          <w:sz w:val="24"/>
          <w:szCs w:val="24"/>
          <w:lang w:val="en-US" w:bidi="ml-IN"/>
        </w:rPr>
        <w:t>4.2.2 Porter’s Five Forces Analysis</w:t>
      </w:r>
      <w:bookmarkEnd w:id="11"/>
    </w:p>
    <w:p w:rsidR="00613F6C" w:rsidRDefault="00613F6C" w:rsidP="00613F6C">
      <w:pPr>
        <w:rPr>
          <w:lang w:val="en-US" w:bidi="ml-IN"/>
        </w:rPr>
      </w:pPr>
      <w:r>
        <w:rPr>
          <w:noProof/>
          <w:lang w:val="en-IN" w:eastAsia="en-IN"/>
        </w:rPr>
        <w:drawing>
          <wp:inline distT="0" distB="0" distL="0" distR="0">
            <wp:extent cx="5945996" cy="58928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 cstate="print"/>
                    <a:srcRect/>
                    <a:stretch>
                      <a:fillRect/>
                    </a:stretch>
                  </pic:blipFill>
                  <pic:spPr bwMode="auto">
                    <a:xfrm>
                      <a:off x="0" y="0"/>
                      <a:ext cx="5952576" cy="5899322"/>
                    </a:xfrm>
                    <a:prstGeom prst="rect">
                      <a:avLst/>
                    </a:prstGeom>
                    <a:noFill/>
                    <a:ln w="9525">
                      <a:noFill/>
                      <a:miter lim="800000"/>
                      <a:headEnd/>
                      <a:tailEnd/>
                    </a:ln>
                  </pic:spPr>
                </pic:pic>
              </a:graphicData>
            </a:graphic>
          </wp:inline>
        </w:drawing>
      </w:r>
    </w:p>
    <w:p w:rsidR="00277E91" w:rsidRPr="00277E91" w:rsidRDefault="00277E91" w:rsidP="00277E91">
      <w:pPr>
        <w:spacing w:after="0" w:line="360" w:lineRule="auto"/>
        <w:jc w:val="center"/>
        <w:rPr>
          <w:rFonts w:ascii="Times New Roman" w:eastAsia="Times New Roman" w:hAnsi="Times New Roman" w:cs="Times New Roman"/>
          <w:kern w:val="0"/>
          <w:lang w:val="en-US" w:bidi="ml-IN"/>
        </w:rPr>
      </w:pPr>
      <w:r>
        <w:rPr>
          <w:rFonts w:ascii="Times New Roman" w:eastAsia="Times New Roman" w:hAnsi="Times New Roman" w:cs="Times New Roman"/>
          <w:kern w:val="0"/>
          <w:lang w:val="en-US" w:bidi="ml-IN"/>
        </w:rPr>
        <w:t>Developed by Author</w:t>
      </w:r>
    </w:p>
    <w:p w:rsidR="00CC15F4" w:rsidRPr="00381B84" w:rsidRDefault="00CC15F4"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lastRenderedPageBreak/>
        <w:t xml:space="preserve">Altogether, the Five Forces analysis implies that BYD is able to compete successfully due to its cost leadership, battery competence and diversified global supply chain. Nonetheless, the intense competition as well as market regulatory </w:t>
      </w:r>
      <w:r w:rsidR="00E871E7" w:rsidRPr="00381B84">
        <w:rPr>
          <w:rFonts w:ascii="Times New Roman" w:hAnsi="Times New Roman" w:cs="Times New Roman"/>
          <w:color w:val="000000"/>
        </w:rPr>
        <w:t xml:space="preserve">uncertainty </w:t>
      </w:r>
      <w:r w:rsidRPr="00381B84">
        <w:rPr>
          <w:rFonts w:ascii="Times New Roman" w:eastAsia="Times New Roman" w:hAnsi="Times New Roman" w:cs="Times New Roman"/>
          <w:color w:val="000000"/>
          <w:kern w:val="0"/>
          <w:lang w:val="en-US" w:bidi="ml-IN"/>
        </w:rPr>
        <w:t>necessitates BYD to adopt a differentiated, technology-based market entry strategy.</w:t>
      </w:r>
    </w:p>
    <w:p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rsidR="00CC15F4" w:rsidRPr="00381B84" w:rsidRDefault="00CC15F4"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Despite the </w:t>
      </w:r>
      <w:r w:rsidR="00E871E7" w:rsidRPr="00381B84">
        <w:rPr>
          <w:rFonts w:ascii="Times New Roman" w:hAnsi="Times New Roman" w:cs="Times New Roman"/>
          <w:color w:val="000000"/>
        </w:rPr>
        <w:t xml:space="preserve">valuable </w:t>
      </w:r>
      <w:r w:rsidRPr="00381B84">
        <w:rPr>
          <w:rFonts w:ascii="Times New Roman" w:eastAsia="Times New Roman" w:hAnsi="Times New Roman" w:cs="Times New Roman"/>
          <w:color w:val="000000"/>
          <w:kern w:val="0"/>
          <w:lang w:val="en-US" w:bidi="ml-IN"/>
        </w:rPr>
        <w:t xml:space="preserve">information presented by the Porters Five Forces on the structure of industry, it has its weaknesses. The model presupposes a more stable and predictable market environment, which is quite opposite to the EV industry where the rapid change in the technological background and policy alter the competitive picture </w:t>
      </w:r>
      <w:r w:rsidR="00851D1C" w:rsidRPr="00381B84">
        <w:rPr>
          <w:rFonts w:ascii="Times New Roman" w:eastAsia="Times New Roman" w:hAnsi="Times New Roman" w:cs="Times New Roman"/>
          <w:color w:val="000000"/>
          <w:kern w:val="0"/>
          <w:lang w:val="en-US" w:bidi="ml-IN"/>
        </w:rPr>
        <w:t>at</w:t>
      </w:r>
      <w:r w:rsidRPr="00381B84">
        <w:rPr>
          <w:rFonts w:ascii="Times New Roman" w:eastAsia="Times New Roman" w:hAnsi="Times New Roman" w:cs="Times New Roman"/>
          <w:color w:val="000000"/>
          <w:kern w:val="0"/>
          <w:lang w:val="en-US" w:bidi="ml-IN"/>
        </w:rPr>
        <w:t xml:space="preserve"> a high pace</w:t>
      </w:r>
      <w:r w:rsidR="00E871E7" w:rsidRPr="00381B84">
        <w:rPr>
          <w:rFonts w:ascii="Times New Roman" w:eastAsia="Times New Roman" w:hAnsi="Times New Roman" w:cs="Times New Roman"/>
          <w:color w:val="000000"/>
          <w:kern w:val="0"/>
          <w:lang w:val="en-US" w:bidi="ml-IN"/>
        </w:rPr>
        <w:fldChar w:fldCharType="begin"/>
      </w:r>
      <w:r w:rsidR="00E871E7" w:rsidRPr="00381B84">
        <w:rPr>
          <w:rFonts w:ascii="Times New Roman" w:eastAsia="Times New Roman" w:hAnsi="Times New Roman" w:cs="Times New Roman"/>
          <w:color w:val="000000"/>
          <w:kern w:val="0"/>
          <w:lang w:val="en-US" w:bidi="ml-IN"/>
        </w:rPr>
        <w:instrText xml:space="preserve"> ADDIN EN.CITE &lt;EndNote&gt;&lt;Cite&gt;&lt;Author&gt;Adelakun&lt;/Author&gt;&lt;Year&gt;2020&lt;/Year&gt;&lt;RecNum&gt;8&lt;/RecNum&gt;&lt;DisplayText&gt;(Adelakun, 2020)&lt;/DisplayText&gt;&lt;record&gt;&lt;rec-number&gt;8&lt;/rec-number&gt;&lt;foreign-keys&gt;&lt;key app="EN" db-id="0ve0xzxa2vwe0oevvei5t95gxxpr2at0vwrv" timestamp="1764062281"&gt;8&lt;/key&gt;&lt;/foreign-keys&gt;&lt;ref-type name="Journal Article"&gt;17&lt;/ref-type&gt;&lt;contributors&gt;&lt;authors&gt;&lt;author&gt;Adelakun, Andrew&lt;/author&gt;&lt;/authors&gt;&lt;/contributors&gt;&lt;titles&gt;&lt;title&gt;Should Porters Five Forces have value in businesses today&lt;/title&gt;&lt;secondary-title&gt;Computing for Business (BSC)&lt;/secondary-title&gt;&lt;/titles&gt;&lt;periodical&gt;&lt;full-title&gt;Computing for Business (BSC)&lt;/full-title&gt;&lt;/periodical&gt;&lt;dates&gt;&lt;year&gt;2020&lt;/year&gt;&lt;/dates&gt;&lt;urls&gt;&lt;/urls&gt;&lt;/record&gt;&lt;/Cite&gt;&lt;/EndNote&gt;</w:instrText>
      </w:r>
      <w:r w:rsidR="00E871E7" w:rsidRPr="00381B84">
        <w:rPr>
          <w:rFonts w:ascii="Times New Roman" w:eastAsia="Times New Roman" w:hAnsi="Times New Roman" w:cs="Times New Roman"/>
          <w:color w:val="000000"/>
          <w:kern w:val="0"/>
          <w:lang w:val="en-US" w:bidi="ml-IN"/>
        </w:rPr>
        <w:fldChar w:fldCharType="separate"/>
      </w:r>
      <w:r w:rsidR="00E871E7" w:rsidRPr="00381B84">
        <w:rPr>
          <w:rFonts w:ascii="Times New Roman" w:eastAsia="Times New Roman" w:hAnsi="Times New Roman" w:cs="Times New Roman"/>
          <w:noProof/>
          <w:color w:val="000000"/>
          <w:kern w:val="0"/>
          <w:lang w:val="en-US" w:bidi="ml-IN"/>
        </w:rPr>
        <w:t>(Adelakun, 2020)</w:t>
      </w:r>
      <w:r w:rsidR="00E871E7"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Moreover, the framework presupposes a zero-sum competition without taking the possibility of collaboration, i.e., joint venture or technology cooperation, which is becoming increasingly popular in the EV indu</w:t>
      </w:r>
      <w:r w:rsidR="00851D1C" w:rsidRPr="00381B84">
        <w:rPr>
          <w:rFonts w:ascii="Times New Roman" w:eastAsia="Times New Roman" w:hAnsi="Times New Roman" w:cs="Times New Roman"/>
          <w:color w:val="000000"/>
          <w:kern w:val="0"/>
          <w:lang w:val="en-US" w:bidi="ml-IN"/>
        </w:rPr>
        <w:t xml:space="preserve">stry. Lastly, the model </w:t>
      </w:r>
      <w:proofErr w:type="spellStart"/>
      <w:r w:rsidR="00851D1C" w:rsidRPr="00381B84">
        <w:rPr>
          <w:rFonts w:ascii="Times New Roman" w:eastAsia="Times New Roman" w:hAnsi="Times New Roman" w:cs="Times New Roman"/>
          <w:color w:val="000000"/>
          <w:kern w:val="0"/>
          <w:lang w:val="en-US" w:bidi="ml-IN"/>
        </w:rPr>
        <w:t>emphasis</w:t>
      </w:r>
      <w:r w:rsidRPr="00381B84">
        <w:rPr>
          <w:rFonts w:ascii="Times New Roman" w:eastAsia="Times New Roman" w:hAnsi="Times New Roman" w:cs="Times New Roman"/>
          <w:color w:val="000000"/>
          <w:kern w:val="0"/>
          <w:lang w:val="en-US" w:bidi="ml-IN"/>
        </w:rPr>
        <w:t>es</w:t>
      </w:r>
      <w:proofErr w:type="spellEnd"/>
      <w:r w:rsidRPr="00381B84">
        <w:rPr>
          <w:rFonts w:ascii="Times New Roman" w:eastAsia="Times New Roman" w:hAnsi="Times New Roman" w:cs="Times New Roman"/>
          <w:color w:val="000000"/>
          <w:kern w:val="0"/>
          <w:lang w:val="en-US" w:bidi="ml-IN"/>
        </w:rPr>
        <w:t xml:space="preserve"> the industry forces, and it fails to </w:t>
      </w:r>
      <w:r w:rsidR="00851D1C" w:rsidRPr="00381B84">
        <w:rPr>
          <w:rFonts w:ascii="Times New Roman" w:hAnsi="Times New Roman" w:cs="Times New Roman"/>
          <w:color w:val="000000"/>
        </w:rPr>
        <w:t>account for BYD’s unique internal capabilities</w:t>
      </w:r>
      <w:r w:rsidR="00851D1C"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which could enable it to beat its rivals despite the structural challenge</w:t>
      </w:r>
      <w:r w:rsidR="00851D1C" w:rsidRPr="00381B84">
        <w:rPr>
          <w:rFonts w:ascii="Times New Roman" w:eastAsia="Times New Roman" w:hAnsi="Times New Roman" w:cs="Times New Roman"/>
          <w:color w:val="000000"/>
          <w:kern w:val="0"/>
          <w:lang w:val="en-US" w:bidi="ml-IN"/>
        </w:rPr>
        <w:t>s</w:t>
      </w:r>
      <w:r w:rsidRPr="00381B84">
        <w:rPr>
          <w:rFonts w:ascii="Times New Roman" w:eastAsia="Times New Roman" w:hAnsi="Times New Roman" w:cs="Times New Roman"/>
          <w:color w:val="000000"/>
          <w:kern w:val="0"/>
          <w:lang w:val="en-US" w:bidi="ml-IN"/>
        </w:rPr>
        <w:t>.</w:t>
      </w:r>
    </w:p>
    <w:p w:rsidR="00CC15F4" w:rsidRPr="00381B84" w:rsidRDefault="00CC15F4" w:rsidP="00381B84">
      <w:pPr>
        <w:pStyle w:val="Heading2"/>
        <w:spacing w:line="360" w:lineRule="auto"/>
        <w:jc w:val="both"/>
        <w:rPr>
          <w:rFonts w:ascii="Times New Roman" w:eastAsia="Times New Roman" w:hAnsi="Times New Roman" w:cs="Times New Roman"/>
          <w:b/>
          <w:bCs/>
          <w:kern w:val="36"/>
          <w:sz w:val="24"/>
          <w:szCs w:val="24"/>
          <w:lang w:val="en-US" w:bidi="ml-IN"/>
        </w:rPr>
      </w:pPr>
      <w:bookmarkStart w:id="12" w:name="_Toc214994401"/>
      <w:r w:rsidRPr="00381B84">
        <w:rPr>
          <w:rFonts w:ascii="Times New Roman" w:eastAsia="Times New Roman" w:hAnsi="Times New Roman" w:cs="Times New Roman"/>
          <w:b/>
          <w:bCs/>
          <w:kern w:val="36"/>
          <w:sz w:val="24"/>
          <w:szCs w:val="24"/>
          <w:lang w:val="en-US" w:bidi="ml-IN"/>
        </w:rPr>
        <w:t>4.3 Internal Analysis</w:t>
      </w:r>
      <w:bookmarkEnd w:id="12"/>
    </w:p>
    <w:p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Internal analysis assesses </w:t>
      </w:r>
      <w:r w:rsidR="00851D1C" w:rsidRPr="00381B84">
        <w:rPr>
          <w:rFonts w:ascii="Times New Roman" w:hAnsi="Times New Roman" w:cs="Times New Roman"/>
          <w:color w:val="000000"/>
        </w:rPr>
        <w:t>whether BYD possesses the resources and capabilities</w:t>
      </w:r>
      <w:r w:rsidR="00851D1C"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needed to attain sustainable competitive advantage in the Polish EV market.</w:t>
      </w:r>
    </w:p>
    <w:p w:rsidR="00CC15F4" w:rsidRPr="00381B84" w:rsidRDefault="00CC15F4" w:rsidP="00381B84">
      <w:pPr>
        <w:pStyle w:val="Heading3"/>
        <w:spacing w:line="360" w:lineRule="auto"/>
        <w:jc w:val="both"/>
        <w:rPr>
          <w:rFonts w:ascii="Times New Roman" w:eastAsia="Times New Roman" w:hAnsi="Times New Roman" w:cs="Times New Roman"/>
          <w:kern w:val="36"/>
          <w:sz w:val="24"/>
          <w:szCs w:val="24"/>
          <w:lang w:val="en-US" w:bidi="ml-IN"/>
        </w:rPr>
      </w:pPr>
      <w:bookmarkStart w:id="13" w:name="_Toc214994402"/>
      <w:r w:rsidRPr="00381B84">
        <w:rPr>
          <w:rFonts w:ascii="Times New Roman" w:eastAsia="Times New Roman" w:hAnsi="Times New Roman" w:cs="Times New Roman"/>
          <w:kern w:val="36"/>
          <w:sz w:val="24"/>
          <w:szCs w:val="24"/>
          <w:lang w:val="en-US" w:bidi="ml-IN"/>
        </w:rPr>
        <w:t>4.3.1 BYD’s Strategic Resources and Capabilities</w:t>
      </w:r>
      <w:bookmarkEnd w:id="13"/>
    </w:p>
    <w:p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Tangible Resources</w:t>
      </w:r>
    </w:p>
    <w:p w:rsidR="00CC15F4" w:rsidRPr="00381B84" w:rsidRDefault="00CC15F4" w:rsidP="00381B84">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 xml:space="preserve">The </w:t>
      </w:r>
      <w:r w:rsidR="00851D1C" w:rsidRPr="00381B84">
        <w:rPr>
          <w:rFonts w:ascii="Times New Roman" w:eastAsia="Times New Roman" w:hAnsi="Times New Roman" w:cs="Times New Roman"/>
          <w:color w:val="000000"/>
          <w:kern w:val="0"/>
          <w:lang w:val="en-US" w:bidi="ml-IN"/>
        </w:rPr>
        <w:t>tangible resource base of BYD is</w:t>
      </w:r>
      <w:r w:rsidRPr="00381B84">
        <w:rPr>
          <w:rFonts w:ascii="Times New Roman" w:eastAsia="Times New Roman" w:hAnsi="Times New Roman" w:cs="Times New Roman"/>
          <w:color w:val="000000"/>
          <w:kern w:val="0"/>
          <w:lang w:val="en-US" w:bidi="ml-IN"/>
        </w:rPr>
        <w:t xml:space="preserve"> broad as it has the </w:t>
      </w:r>
      <w:r w:rsidR="00851D1C" w:rsidRPr="00381B84">
        <w:rPr>
          <w:rFonts w:ascii="Times New Roman" w:hAnsi="Times New Roman" w:cs="Times New Roman"/>
          <w:color w:val="000000"/>
        </w:rPr>
        <w:t>large-scale production capacity, advanced manufacturing plants, and proprietary battery facilities</w:t>
      </w:r>
      <w:r w:rsidR="00851D1C" w:rsidRPr="00381B84">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 xml:space="preserve"> </w:t>
      </w:r>
      <w:r w:rsidR="00851D1C" w:rsidRPr="00381B84">
        <w:rPr>
          <w:rFonts w:ascii="Times New Roman" w:hAnsi="Times New Roman" w:cs="Times New Roman"/>
          <w:color w:val="000000"/>
        </w:rPr>
        <w:t> As of 2024</w:t>
      </w:r>
      <w:r w:rsidRPr="00381B84">
        <w:rPr>
          <w:rFonts w:ascii="Times New Roman" w:eastAsia="Times New Roman" w:hAnsi="Times New Roman" w:cs="Times New Roman"/>
          <w:color w:val="000000"/>
          <w:kern w:val="0"/>
          <w:lang w:val="en-US" w:bidi="ml-IN"/>
        </w:rPr>
        <w:t xml:space="preserve">, BYD had over 30 industrial parks worldwide, </w:t>
      </w:r>
      <w:r w:rsidR="00851D1C" w:rsidRPr="00381B84">
        <w:rPr>
          <w:rFonts w:ascii="Times New Roman" w:eastAsia="Times New Roman" w:hAnsi="Times New Roman" w:cs="Times New Roman"/>
          <w:color w:val="000000"/>
          <w:kern w:val="0"/>
          <w:lang w:val="en-US" w:bidi="ml-IN"/>
        </w:rPr>
        <w:t>including</w:t>
      </w:r>
      <w:r w:rsidRPr="00381B84">
        <w:rPr>
          <w:rFonts w:ascii="Times New Roman" w:eastAsia="Times New Roman" w:hAnsi="Times New Roman" w:cs="Times New Roman"/>
          <w:color w:val="000000"/>
          <w:kern w:val="0"/>
          <w:lang w:val="en-US" w:bidi="ml-IN"/>
        </w:rPr>
        <w:t xml:space="preserve"> those in China, Brazil, Thailand and its first </w:t>
      </w:r>
      <w:r w:rsidR="00851D1C" w:rsidRPr="00381B84">
        <w:rPr>
          <w:rFonts w:ascii="Times New Roman" w:hAnsi="Times New Roman" w:cs="Times New Roman"/>
          <w:color w:val="000000"/>
        </w:rPr>
        <w:t xml:space="preserve">European </w:t>
      </w:r>
      <w:r w:rsidRPr="00381B84">
        <w:rPr>
          <w:rFonts w:ascii="Times New Roman" w:eastAsia="Times New Roman" w:hAnsi="Times New Roman" w:cs="Times New Roman"/>
          <w:color w:val="000000"/>
          <w:kern w:val="0"/>
          <w:lang w:val="en-US" w:bidi="ml-IN"/>
        </w:rPr>
        <w:t xml:space="preserve">passenger car </w:t>
      </w:r>
      <w:r w:rsidR="00851D1C" w:rsidRPr="00381B84">
        <w:rPr>
          <w:rFonts w:ascii="Times New Roman" w:hAnsi="Times New Roman" w:cs="Times New Roman"/>
          <w:color w:val="000000"/>
        </w:rPr>
        <w:t xml:space="preserve">plant </w:t>
      </w:r>
      <w:r w:rsidR="00851D1C" w:rsidRPr="00381B84">
        <w:rPr>
          <w:rFonts w:ascii="Times New Roman" w:eastAsia="Times New Roman" w:hAnsi="Times New Roman" w:cs="Times New Roman"/>
          <w:color w:val="000000"/>
          <w:kern w:val="0"/>
          <w:lang w:val="en-US" w:bidi="ml-IN"/>
        </w:rPr>
        <w:t>in Hungary</w:t>
      </w:r>
      <w:r w:rsidR="00851D1C"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&lt;EndNote&gt;&lt;Cite&gt;&lt;Author&gt;BYD&lt;/Author&gt;&lt;Year&gt;2024&lt;/Year&gt;&lt;RecNum&gt;10&lt;/RecNum&gt;&lt;DisplayText&gt;(BYD, 2024b)&lt;/DisplayText&gt;&lt;record&gt;&lt;rec-number&gt;10&lt;/rec-number&gt;&lt;foreign-keys&gt;&lt;key app="EN" db-id="5a5sfexr1eew9cedpaypddaxp0vvx9tevpaz" timestamp="1764005075"&gt;10&lt;/key&gt;&lt;/foreign-keys&gt;&lt;ref-type name="Journal Article"&gt;17&lt;/ref-type&gt;&lt;contributors&gt;&lt;authors&gt;&lt;author&gt;BYD&lt;/author&gt;&lt;/authors&gt;&lt;/contributors&gt;&lt;titles&gt;&lt;title&gt;Annual Report 2024&lt;/title&gt;&lt;secondary-title&gt;Available at: https://www1.hkexnews.hk/listedco/listconews/sehk/2025/0324/2025032401238.pdf [Last Accessed: 11/23/2025]&lt;/secondary-title&gt;&lt;/titles&gt;&lt;periodical&gt;&lt;full-title&gt;Available at: https://www1.hkexnews.hk/listedco/listconews/sehk/2025/0324/2025032401238.pdf [Last Accessed: 11/23/2025]&lt;/full-title&gt;&lt;/periodical&gt;&lt;dates&gt;&lt;year&gt;2024&lt;/year&gt;&lt;/dates&gt;&lt;urls&gt;&lt;/urls&gt;&lt;/record&gt;&lt;/Cite&gt;&lt;/EndNote&gt;</w:instrText>
      </w:r>
      <w:r w:rsidR="00851D1C"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(BYD, 2024b)</w:t>
      </w:r>
      <w:r w:rsidR="00851D1C"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It </w:t>
      </w:r>
      <w:r w:rsidR="00851D1C" w:rsidRPr="00381B84">
        <w:rPr>
          <w:rFonts w:ascii="Times New Roman" w:eastAsia="Times New Roman" w:hAnsi="Times New Roman" w:cs="Times New Roman"/>
          <w:color w:val="000000"/>
          <w:kern w:val="0"/>
          <w:lang w:val="en-US" w:bidi="ml-IN"/>
        </w:rPr>
        <w:t>is</w:t>
      </w:r>
      <w:r w:rsidRPr="00381B84">
        <w:rPr>
          <w:rFonts w:ascii="Times New Roman" w:eastAsia="Times New Roman" w:hAnsi="Times New Roman" w:cs="Times New Roman"/>
          <w:color w:val="000000"/>
          <w:kern w:val="0"/>
          <w:lang w:val="en-US" w:bidi="ml-IN"/>
        </w:rPr>
        <w:t xml:space="preserve"> the largest EV manufacturer in the world with an annual production capacity of over 4 million NEVs</w:t>
      </w:r>
      <w:r w:rsidR="006F6257" w:rsidRPr="00381B84">
        <w:rPr>
          <w:rFonts w:ascii="Times New Roman" w:eastAsia="Times New Roman" w:hAnsi="Times New Roman" w:cs="Times New Roman"/>
          <w:color w:val="000000"/>
          <w:kern w:val="0"/>
          <w:lang w:val="en-US" w:bidi="ml-IN"/>
        </w:rPr>
        <w:fldChar w:fldCharType="begin"/>
      </w:r>
      <w:r w:rsidR="006F6257" w:rsidRPr="00381B84">
        <w:rPr>
          <w:rFonts w:ascii="Times New Roman" w:eastAsia="Times New Roman" w:hAnsi="Times New Roman" w:cs="Times New Roman"/>
          <w:color w:val="000000"/>
          <w:kern w:val="0"/>
          <w:lang w:val="en-US" w:bidi="ml-IN"/>
        </w:rPr>
        <w:instrText xml:space="preserve"> ADDIN EN.CITE &lt;EndNote&gt;&lt;Cite&gt;&lt;Author&gt;Statista&lt;/Author&gt;&lt;Year&gt;2025&lt;/Year&gt;&lt;RecNum&gt;9&lt;/RecNum&gt;&lt;DisplayText&gt;(Statista, 2025)&lt;/DisplayText&gt;&lt;record&gt;&lt;rec-number&gt;9&lt;/rec-number&gt;&lt;foreign-keys&gt;&lt;key app="EN" db-id="0ve0xzxa2vwe0oevvei5t95gxxpr2at0vwrv" timestamp="1764063319"&gt;9&lt;/key&gt;&lt;/foreign-keys&gt;&lt;ref-type name="Journal Article"&gt;17&lt;/ref-type&gt;&lt;contributors&gt;&lt;authors&gt;&lt;author&gt;Statista&lt;/author&gt;&lt;/authors&gt;&lt;/contributors&gt;&lt;titles&gt;&lt;title&gt;BYD Pulls Ahead of Tesla to Become Largest EV Maker&lt;/title&gt;&lt;secondary-title&gt;Available at: https://www.statista.com/chart/33709/tesla-byd-electric-vehicle-production/ [Last Accessed: 11/24/2025]&lt;/secondary-title&gt;&lt;/titles&gt;&lt;periodical&gt;&lt;full-title&gt;Available at: https://www.statista.com/chart/33709/tesla-byd-electric-vehicle-production/ [Last Accessed: 11/24/2025]&lt;/full-title&gt;&lt;/periodical&gt;&lt;dates&gt;&lt;year&gt;2025&lt;/year&gt;&lt;/dates&gt;&lt;urls&gt;&lt;/urls&gt;&lt;/record&gt;&lt;/Cite&gt;&lt;/EndNote&gt;</w:instrText>
      </w:r>
      <w:r w:rsidR="006F6257" w:rsidRPr="00381B84">
        <w:rPr>
          <w:rFonts w:ascii="Times New Roman" w:eastAsia="Times New Roman" w:hAnsi="Times New Roman" w:cs="Times New Roman"/>
          <w:color w:val="000000"/>
          <w:kern w:val="0"/>
          <w:lang w:val="en-US" w:bidi="ml-IN"/>
        </w:rPr>
        <w:fldChar w:fldCharType="separate"/>
      </w:r>
      <w:r w:rsidR="006F6257" w:rsidRPr="00381B84">
        <w:rPr>
          <w:rFonts w:ascii="Times New Roman" w:eastAsia="Times New Roman" w:hAnsi="Times New Roman" w:cs="Times New Roman"/>
          <w:noProof/>
          <w:color w:val="000000"/>
          <w:kern w:val="0"/>
          <w:lang w:val="en-US" w:bidi="ml-IN"/>
        </w:rPr>
        <w:t>(Statista, 2025)</w:t>
      </w:r>
      <w:r w:rsidR="006F6257"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Its production lines of Blade Battery provide cost-efficiency and increased safety contributing to the low-cost structure and low pricing of BYD in Europe.</w:t>
      </w:r>
    </w:p>
    <w:p w:rsidR="00851D1C" w:rsidRPr="00381B84" w:rsidRDefault="00851D1C" w:rsidP="008F723B">
      <w:pPr>
        <w:spacing w:before="240" w:after="0"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noProof/>
          <w:kern w:val="0"/>
          <w:lang w:val="en-IN" w:eastAsia="en-IN"/>
        </w:rPr>
        <w:lastRenderedPageBreak/>
        <w:drawing>
          <wp:inline distT="0" distB="0" distL="0" distR="0">
            <wp:extent cx="5039706" cy="2721935"/>
            <wp:effectExtent l="19050" t="0" r="8544"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srcRect/>
                    <a:stretch>
                      <a:fillRect/>
                    </a:stretch>
                  </pic:blipFill>
                  <pic:spPr bwMode="auto">
                    <a:xfrm>
                      <a:off x="0" y="0"/>
                      <a:ext cx="5038282" cy="2721166"/>
                    </a:xfrm>
                    <a:prstGeom prst="rect">
                      <a:avLst/>
                    </a:prstGeom>
                    <a:noFill/>
                    <a:ln w="9525">
                      <a:noFill/>
                      <a:miter lim="800000"/>
                      <a:headEnd/>
                      <a:tailEnd/>
                    </a:ln>
                  </pic:spPr>
                </pic:pic>
              </a:graphicData>
            </a:graphic>
          </wp:inline>
        </w:drawing>
      </w:r>
    </w:p>
    <w:p w:rsidR="00851D1C" w:rsidRPr="00381B84" w:rsidRDefault="00851D1C" w:rsidP="008F723B">
      <w:pPr>
        <w:spacing w:before="240" w:after="0" w:line="360" w:lineRule="auto"/>
        <w:jc w:val="center"/>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Fig:</w:t>
      </w:r>
      <w:r w:rsidR="006F6257" w:rsidRPr="00381B84">
        <w:rPr>
          <w:rFonts w:ascii="Times New Roman" w:eastAsia="Times New Roman" w:hAnsi="Times New Roman" w:cs="Times New Roman"/>
          <w:color w:val="000000"/>
          <w:kern w:val="0"/>
          <w:lang w:val="en-US" w:bidi="ml-IN"/>
        </w:rPr>
        <w:t xml:space="preserve"> Annual battery electric passenger vehicle production</w:t>
      </w:r>
      <w:r w:rsidR="006F6257" w:rsidRPr="00381B84">
        <w:rPr>
          <w:rFonts w:ascii="Times New Roman" w:eastAsia="Times New Roman" w:hAnsi="Times New Roman" w:cs="Times New Roman"/>
          <w:color w:val="000000"/>
          <w:kern w:val="0"/>
          <w:lang w:val="en-US" w:bidi="ml-IN"/>
        </w:rPr>
        <w:br/>
        <w:t>of Tesla and BYD</w:t>
      </w:r>
      <w:r w:rsidR="006F6257" w:rsidRPr="00381B84">
        <w:rPr>
          <w:rFonts w:ascii="Times New Roman" w:eastAsia="Times New Roman" w:hAnsi="Times New Roman" w:cs="Times New Roman"/>
          <w:color w:val="000000"/>
          <w:kern w:val="0"/>
          <w:lang w:val="en-US" w:bidi="ml-IN"/>
        </w:rPr>
        <w:fldChar w:fldCharType="begin"/>
      </w:r>
      <w:r w:rsidR="006F6257" w:rsidRPr="00381B84">
        <w:rPr>
          <w:rFonts w:ascii="Times New Roman" w:eastAsia="Times New Roman" w:hAnsi="Times New Roman" w:cs="Times New Roman"/>
          <w:color w:val="000000"/>
          <w:kern w:val="0"/>
          <w:lang w:val="en-US" w:bidi="ml-IN"/>
        </w:rPr>
        <w:instrText xml:space="preserve"> ADDIN EN.CITE &lt;EndNote&gt;&lt;Cite&gt;&lt;Author&gt;Statista&lt;/Author&gt;&lt;Year&gt;2025&lt;/Year&gt;&lt;RecNum&gt;9&lt;/RecNum&gt;&lt;DisplayText&gt;(Statista, 2025)&lt;/DisplayText&gt;&lt;record&gt;&lt;rec-number&gt;9&lt;/rec-number&gt;&lt;foreign-keys&gt;&lt;key app="EN" db-id="0ve0xzxa2vwe0oevvei5t95gxxpr2at0vwrv" timestamp="1764063319"&gt;9&lt;/key&gt;&lt;/foreign-keys&gt;&lt;ref-type name="Journal Article"&gt;17&lt;/ref-type&gt;&lt;contributors&gt;&lt;authors&gt;&lt;author&gt;Statista&lt;/author&gt;&lt;/authors&gt;&lt;/contributors&gt;&lt;titles&gt;&lt;title&gt;BYD Pulls Ahead of Tesla to Become Largest EV Maker&lt;/title&gt;&lt;secondary-title&gt;Available at: https://www.statista.com/chart/33709/tesla-byd-electric-vehicle-production/ [Last Accessed: 11/24/2025]&lt;/secondary-title&gt;&lt;/titles&gt;&lt;periodical&gt;&lt;full-title&gt;Available at: https://www.statista.com/chart/33709/tesla-byd-electric-vehicle-production/ [Last Accessed: 11/24/2025]&lt;/full-title&gt;&lt;/periodical&gt;&lt;dates&gt;&lt;year&gt;2025&lt;/year&gt;&lt;/dates&gt;&lt;urls&gt;&lt;/urls&gt;&lt;/record&gt;&lt;/Cite&gt;&lt;/EndNote&gt;</w:instrText>
      </w:r>
      <w:r w:rsidR="006F6257" w:rsidRPr="00381B84">
        <w:rPr>
          <w:rFonts w:ascii="Times New Roman" w:eastAsia="Times New Roman" w:hAnsi="Times New Roman" w:cs="Times New Roman"/>
          <w:color w:val="000000"/>
          <w:kern w:val="0"/>
          <w:lang w:val="en-US" w:bidi="ml-IN"/>
        </w:rPr>
        <w:fldChar w:fldCharType="separate"/>
      </w:r>
      <w:r w:rsidR="006F6257" w:rsidRPr="00381B84">
        <w:rPr>
          <w:rFonts w:ascii="Times New Roman" w:eastAsia="Times New Roman" w:hAnsi="Times New Roman" w:cs="Times New Roman"/>
          <w:color w:val="000000"/>
          <w:kern w:val="0"/>
          <w:lang w:val="en-US" w:bidi="ml-IN"/>
        </w:rPr>
        <w:t>(Statista, 2025)</w:t>
      </w:r>
      <w:r w:rsidR="006F6257" w:rsidRPr="00381B84">
        <w:rPr>
          <w:rFonts w:ascii="Times New Roman" w:eastAsia="Times New Roman" w:hAnsi="Times New Roman" w:cs="Times New Roman"/>
          <w:color w:val="000000"/>
          <w:kern w:val="0"/>
          <w:lang w:val="en-US" w:bidi="ml-IN"/>
        </w:rPr>
        <w:fldChar w:fldCharType="end"/>
      </w:r>
    </w:p>
    <w:p w:rsidR="00CC15F4" w:rsidRPr="00381B84" w:rsidRDefault="006F6257"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hAnsi="Times New Roman" w:cs="Times New Roman"/>
          <w:color w:val="000000"/>
        </w:rPr>
        <w:t>Financially</w:t>
      </w:r>
      <w:r w:rsidR="00CC15F4" w:rsidRPr="00381B84">
        <w:rPr>
          <w:rFonts w:ascii="Times New Roman" w:eastAsia="Times New Roman" w:hAnsi="Times New Roman" w:cs="Times New Roman"/>
          <w:color w:val="000000"/>
          <w:kern w:val="0"/>
          <w:lang w:val="en-US" w:bidi="ml-IN"/>
        </w:rPr>
        <w:t xml:space="preserve">, BYD </w:t>
      </w:r>
      <w:r w:rsidRPr="00381B84">
        <w:rPr>
          <w:rFonts w:ascii="Times New Roman" w:eastAsia="Times New Roman" w:hAnsi="Times New Roman" w:cs="Times New Roman"/>
          <w:color w:val="000000"/>
          <w:kern w:val="0"/>
          <w:lang w:val="en-US" w:bidi="ml-IN"/>
        </w:rPr>
        <w:t>reported</w:t>
      </w:r>
      <w:r w:rsidR="00CC15F4" w:rsidRPr="00381B84">
        <w:rPr>
          <w:rFonts w:ascii="Times New Roman" w:eastAsia="Times New Roman" w:hAnsi="Times New Roman" w:cs="Times New Roman"/>
          <w:color w:val="000000"/>
          <w:kern w:val="0"/>
          <w:lang w:val="en-US" w:bidi="ml-IN"/>
        </w:rPr>
        <w:t xml:space="preserve"> </w:t>
      </w:r>
      <w:r w:rsidRPr="00381B84">
        <w:rPr>
          <w:rFonts w:ascii="Times New Roman" w:hAnsi="Times New Roman" w:cs="Times New Roman"/>
          <w:color w:val="000000"/>
        </w:rPr>
        <w:t xml:space="preserve">annual revenue </w:t>
      </w:r>
      <w:r w:rsidRPr="00381B84">
        <w:rPr>
          <w:rFonts w:ascii="Times New Roman" w:eastAsia="Times New Roman" w:hAnsi="Times New Roman" w:cs="Times New Roman"/>
          <w:color w:val="000000"/>
          <w:kern w:val="0"/>
          <w:lang w:val="en-US" w:bidi="ml-IN"/>
        </w:rPr>
        <w:t>of RMB777.1 billion in 2024</w:t>
      </w:r>
      <w:r w:rsidR="00CC15F4" w:rsidRPr="00381B84">
        <w:rPr>
          <w:rFonts w:ascii="Times New Roman" w:eastAsia="Times New Roman" w:hAnsi="Times New Roman" w:cs="Times New Roman"/>
          <w:color w:val="000000"/>
          <w:kern w:val="0"/>
          <w:lang w:val="en-US" w:bidi="ml-IN"/>
        </w:rPr>
        <w:t xml:space="preserve"> and had </w:t>
      </w:r>
      <w:r w:rsidRPr="00381B84">
        <w:rPr>
          <w:rFonts w:ascii="Times New Roman" w:eastAsia="Times New Roman" w:hAnsi="Times New Roman" w:cs="Times New Roman"/>
          <w:color w:val="000000"/>
          <w:kern w:val="0"/>
          <w:lang w:val="en-US" w:bidi="ml-IN"/>
        </w:rPr>
        <w:t>stable cash flows, which allows</w:t>
      </w:r>
      <w:r w:rsidR="00CC15F4" w:rsidRPr="00381B84">
        <w:rPr>
          <w:rFonts w:ascii="Times New Roman" w:eastAsia="Times New Roman" w:hAnsi="Times New Roman" w:cs="Times New Roman"/>
          <w:color w:val="000000"/>
          <w:kern w:val="0"/>
          <w:lang w:val="en-US" w:bidi="ml-IN"/>
        </w:rPr>
        <w:t xml:space="preserve"> investing in R&amp;D</w:t>
      </w:r>
      <w:r w:rsidRPr="00381B84">
        <w:rPr>
          <w:rFonts w:ascii="Times New Roman" w:eastAsia="Times New Roman" w:hAnsi="Times New Roman" w:cs="Times New Roman"/>
          <w:color w:val="000000"/>
          <w:kern w:val="0"/>
          <w:lang w:val="en-US" w:bidi="ml-IN"/>
        </w:rPr>
        <w:t>[</w:t>
      </w:r>
      <w:r w:rsidRPr="00381B84">
        <w:rPr>
          <w:rFonts w:ascii="Times New Roman" w:hAnsi="Times New Roman" w:cs="Times New Roman"/>
        </w:rPr>
        <w:t>invested approximately RMB54.2 billion in R&amp;D in 2024]</w:t>
      </w:r>
      <w:r w:rsidR="00CC15F4" w:rsidRPr="00381B84">
        <w:rPr>
          <w:rFonts w:ascii="Times New Roman" w:eastAsia="Times New Roman" w:hAnsi="Times New Roman" w:cs="Times New Roman"/>
          <w:color w:val="000000"/>
          <w:kern w:val="0"/>
          <w:lang w:val="en-US" w:bidi="ml-IN"/>
        </w:rPr>
        <w:t>, international dealerships and technology improvements</w:t>
      </w:r>
      <w:r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&lt;EndNote&gt;&lt;Cite&gt;&lt;Author&gt;BYD&lt;/Author&gt;&lt;Year&gt;2024&lt;/Year&gt;&lt;RecNum&gt;10&lt;/RecNum&gt;&lt;DisplayText&gt;(BYD, 2024b)&lt;/DisplayText&gt;&lt;record&gt;&lt;rec-number&gt;10&lt;/rec-number&gt;&lt;foreign-keys&gt;&lt;key app="EN" db-id="5a5sfexr1eew9cedpaypddaxp0vvx9tevpaz" timestamp="1764005075"&gt;10&lt;/key&gt;&lt;/foreign-keys&gt;&lt;ref-type name="Journal Article"&gt;17&lt;/ref-type&gt;&lt;contributors&gt;&lt;authors&gt;&lt;author&gt;BYD&lt;/author&gt;&lt;/authors&gt;&lt;/contributors&gt;&lt;titles&gt;&lt;title&gt;Annual Report 2024&lt;/title&gt;&lt;secondary-title&gt;Available at: https://www1.hkexnews.hk/listedco/listconews/sehk/2025/0324/2025032401238.pdf [Last Accessed: 11/23/2025]&lt;/secondary-title&gt;&lt;/titles&gt;&lt;periodical&gt;&lt;full-title&gt;Available at: https://www1.hkexnews.hk/listedco/listconews/sehk/2025/0324/2025032401238.pdf [Last Accessed: 11/23/2025]&lt;/full-title&gt;&lt;/periodical&gt;&lt;dates&gt;&lt;year&gt;2024&lt;/year&gt;&lt;/dates&gt;&lt;urls&gt;&lt;/urls&gt;&lt;/record&gt;&lt;/Cite&gt;&lt;/EndNote&gt;</w:instrText>
      </w:r>
      <w:r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(BYD, 2024b)</w:t>
      </w:r>
      <w:r w:rsidRPr="00381B84">
        <w:rPr>
          <w:rFonts w:ascii="Times New Roman" w:eastAsia="Times New Roman" w:hAnsi="Times New Roman" w:cs="Times New Roman"/>
          <w:color w:val="000000"/>
          <w:kern w:val="0"/>
          <w:lang w:val="en-US" w:bidi="ml-IN"/>
        </w:rPr>
        <w:fldChar w:fldCharType="end"/>
      </w:r>
      <w:r w:rsidR="00CC15F4" w:rsidRPr="00381B84">
        <w:rPr>
          <w:rFonts w:ascii="Times New Roman" w:eastAsia="Times New Roman" w:hAnsi="Times New Roman" w:cs="Times New Roman"/>
          <w:color w:val="000000"/>
          <w:kern w:val="0"/>
          <w:lang w:val="en-US" w:bidi="ml-IN"/>
        </w:rPr>
        <w:t xml:space="preserve">. Such financial </w:t>
      </w:r>
      <w:r w:rsidRPr="00381B84">
        <w:rPr>
          <w:rFonts w:ascii="Times New Roman" w:hAnsi="Times New Roman" w:cs="Times New Roman"/>
          <w:color w:val="000000"/>
        </w:rPr>
        <w:t xml:space="preserve">resources </w:t>
      </w:r>
      <w:r w:rsidR="00CC15F4" w:rsidRPr="00381B84">
        <w:rPr>
          <w:rFonts w:ascii="Times New Roman" w:eastAsia="Times New Roman" w:hAnsi="Times New Roman" w:cs="Times New Roman"/>
          <w:color w:val="000000"/>
          <w:kern w:val="0"/>
          <w:lang w:val="en-US" w:bidi="ml-IN"/>
        </w:rPr>
        <w:t>also enhance the capacity of BYD to expand to new markets without being over dependent on external funding.</w:t>
      </w:r>
    </w:p>
    <w:p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rsidR="00CC15F4" w:rsidRPr="00381B84" w:rsidRDefault="00CC15F4"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Intangible Resources</w:t>
      </w:r>
    </w:p>
    <w:p w:rsidR="00CC15F4" w:rsidRPr="00381B84" w:rsidRDefault="00CC15F4" w:rsidP="00381B84">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 xml:space="preserve">The competitive advantage of BYD is based on intangible assets. The company is a leader in technology with over 40,000 patents worldwide </w:t>
      </w:r>
      <w:r w:rsidR="006F6257" w:rsidRPr="00381B84">
        <w:rPr>
          <w:rFonts w:ascii="Times New Roman" w:eastAsia="Times New Roman" w:hAnsi="Times New Roman" w:cs="Times New Roman"/>
          <w:color w:val="000000"/>
          <w:kern w:val="0"/>
          <w:lang w:val="en-US" w:bidi="ml-IN"/>
        </w:rPr>
        <w:t>with</w:t>
      </w:r>
      <w:r w:rsidRPr="00381B84">
        <w:rPr>
          <w:rFonts w:ascii="Times New Roman" w:eastAsia="Times New Roman" w:hAnsi="Times New Roman" w:cs="Times New Roman"/>
          <w:color w:val="000000"/>
          <w:kern w:val="0"/>
          <w:lang w:val="en-US" w:bidi="ml-IN"/>
        </w:rPr>
        <w:t xml:space="preserve"> </w:t>
      </w:r>
      <w:r w:rsidR="006F6257" w:rsidRPr="00381B84">
        <w:rPr>
          <w:rFonts w:ascii="Times New Roman" w:hAnsi="Times New Roman" w:cs="Times New Roman"/>
          <w:color w:val="000000"/>
        </w:rPr>
        <w:t>deep technological expertise in batteries</w:t>
      </w:r>
      <w:r w:rsidRPr="00381B84">
        <w:rPr>
          <w:rFonts w:ascii="Times New Roman" w:eastAsia="Times New Roman" w:hAnsi="Times New Roman" w:cs="Times New Roman"/>
          <w:color w:val="000000"/>
          <w:kern w:val="0"/>
          <w:lang w:val="en-US" w:bidi="ml-IN"/>
        </w:rPr>
        <w:t>, power electronics, semicondu</w:t>
      </w:r>
      <w:r w:rsidR="006F6257" w:rsidRPr="00381B84">
        <w:rPr>
          <w:rFonts w:ascii="Times New Roman" w:eastAsia="Times New Roman" w:hAnsi="Times New Roman" w:cs="Times New Roman"/>
          <w:color w:val="000000"/>
          <w:kern w:val="0"/>
          <w:lang w:val="en-US" w:bidi="ml-IN"/>
        </w:rPr>
        <w:t>ctors, and EV architecture</w:t>
      </w:r>
      <w:r w:rsidR="006F6257" w:rsidRPr="00381B84">
        <w:rPr>
          <w:rFonts w:ascii="Times New Roman" w:eastAsia="Times New Roman" w:hAnsi="Times New Roman" w:cs="Times New Roman"/>
          <w:color w:val="000000"/>
          <w:kern w:val="0"/>
          <w:lang w:val="en-US" w:bidi="ml-IN"/>
        </w:rPr>
        <w:fldChar w:fldCharType="begin"/>
      </w:r>
      <w:r w:rsidR="006F6257" w:rsidRPr="00381B84">
        <w:rPr>
          <w:rFonts w:ascii="Times New Roman" w:eastAsia="Times New Roman" w:hAnsi="Times New Roman" w:cs="Times New Roman"/>
          <w:color w:val="000000"/>
          <w:kern w:val="0"/>
          <w:lang w:val="en-US" w:bidi="ml-IN"/>
        </w:rPr>
        <w:instrText xml:space="preserve"> ADDIN EN.CITE &lt;EndNote&gt;&lt;Cite&gt;&lt;Author&gt;BYD&lt;/Author&gt;&lt;Year&gt;2025&lt;/Year&gt;&lt;RecNum&gt;4&lt;/RecNum&gt;&lt;DisplayText&gt;(BYD, 2025b)&lt;/DisplayText&gt;&lt;record&gt;&lt;rec-number&gt;4&lt;/rec-number&gt;&lt;foreign-keys&gt;&lt;key app="EN" db-id="59590rvekzzrtgeerwsv5p9wapdr95re2ppa" timestamp="1764010523"&gt;4&lt;/key&gt;&lt;/foreign-keys&gt;&lt;ref-type name="Journal Article"&gt;17&lt;/ref-type&gt;&lt;contributors&gt;&lt;authors&gt;&lt;author&gt;BYD&lt;/author&gt;&lt;/authors&gt;&lt;/contributors&gt;&lt;titles&gt;&lt;title&gt;About BYD Group&lt;/title&gt;&lt;secondary-title&gt;Available at: https://www.bydeurope.com/byd-group [Last Accessed: 11/24/2025]&lt;/secondary-title&gt;&lt;/titles&gt;&lt;periodical&gt;&lt;full-title&gt;Available at: https://www.bydeurope.com/byd-group [Last Accessed: 11/24/2025]&lt;/full-title&gt;&lt;/periodical&gt;&lt;dates&gt;&lt;year&gt;2025&lt;/year&gt;&lt;/dates&gt;&lt;urls&gt;&lt;/urls&gt;&lt;/record&gt;&lt;/Cite&gt;&lt;/EndNote&gt;</w:instrText>
      </w:r>
      <w:r w:rsidR="006F6257" w:rsidRPr="00381B84">
        <w:rPr>
          <w:rFonts w:ascii="Times New Roman" w:eastAsia="Times New Roman" w:hAnsi="Times New Roman" w:cs="Times New Roman"/>
          <w:color w:val="000000"/>
          <w:kern w:val="0"/>
          <w:lang w:val="en-US" w:bidi="ml-IN"/>
        </w:rPr>
        <w:fldChar w:fldCharType="separate"/>
      </w:r>
      <w:r w:rsidR="006F6257" w:rsidRPr="00381B84">
        <w:rPr>
          <w:rFonts w:ascii="Times New Roman" w:eastAsia="Times New Roman" w:hAnsi="Times New Roman" w:cs="Times New Roman"/>
          <w:noProof/>
          <w:color w:val="000000"/>
          <w:kern w:val="0"/>
          <w:lang w:val="en-US" w:bidi="ml-IN"/>
        </w:rPr>
        <w:t>(BYD, 2025b)</w:t>
      </w:r>
      <w:r w:rsidR="006F6257"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The brand equity is also increasing in Europe, with BYD already </w:t>
      </w:r>
      <w:r w:rsidR="006F6257" w:rsidRPr="00381B84">
        <w:rPr>
          <w:rFonts w:ascii="Times New Roman" w:eastAsia="Times New Roman" w:hAnsi="Times New Roman" w:cs="Times New Roman"/>
          <w:color w:val="000000"/>
          <w:kern w:val="0"/>
          <w:lang w:val="en-US" w:bidi="ml-IN"/>
        </w:rPr>
        <w:t>winning</w:t>
      </w:r>
      <w:r w:rsidRPr="00381B84">
        <w:rPr>
          <w:rFonts w:ascii="Times New Roman" w:eastAsia="Times New Roman" w:hAnsi="Times New Roman" w:cs="Times New Roman"/>
          <w:color w:val="000000"/>
          <w:kern w:val="0"/>
          <w:lang w:val="en-US" w:bidi="ml-IN"/>
        </w:rPr>
        <w:t xml:space="preserve"> numerous </w:t>
      </w:r>
      <w:r w:rsidR="006F6257" w:rsidRPr="00381B84">
        <w:rPr>
          <w:rFonts w:ascii="Times New Roman" w:hAnsi="Times New Roman" w:cs="Times New Roman"/>
          <w:color w:val="000000"/>
        </w:rPr>
        <w:t xml:space="preserve">international </w:t>
      </w:r>
      <w:r w:rsidRPr="00381B84">
        <w:rPr>
          <w:rFonts w:ascii="Times New Roman" w:eastAsia="Times New Roman" w:hAnsi="Times New Roman" w:cs="Times New Roman"/>
          <w:color w:val="000000"/>
          <w:kern w:val="0"/>
          <w:lang w:val="en-US" w:bidi="ml-IN"/>
        </w:rPr>
        <w:t>awards and gaining a presence in 29 European markets</w:t>
      </w:r>
      <w:r w:rsidR="00AB58AA" w:rsidRPr="00381B84">
        <w:rPr>
          <w:rFonts w:ascii="Times New Roman" w:eastAsia="Times New Roman" w:hAnsi="Times New Roman" w:cs="Times New Roman"/>
          <w:color w:val="000000"/>
          <w:kern w:val="0"/>
          <w:lang w:val="en-US" w:bidi="ml-IN"/>
        </w:rPr>
        <w:fldChar w:fldCharType="begin"/>
      </w:r>
      <w:r w:rsidR="00AB58AA" w:rsidRPr="00381B84">
        <w:rPr>
          <w:rFonts w:ascii="Times New Roman" w:eastAsia="Times New Roman" w:hAnsi="Times New Roman" w:cs="Times New Roman"/>
          <w:color w:val="000000"/>
          <w:kern w:val="0"/>
          <w:lang w:val="en-US" w:bidi="ml-IN"/>
        </w:rPr>
        <w:instrText xml:space="preserve"> ADDIN EN.CITE &lt;EndNote&gt;&lt;Cite&gt;&lt;Author&gt;Autovista24&lt;/Author&gt;&lt;Year&gt;2025&lt;/Year&gt;&lt;RecNum&gt;10&lt;/RecNum&gt;&lt;DisplayText&gt;(Autovista24, 2025a)&lt;/DisplayText&gt;&lt;record&gt;&lt;rec-number&gt;10&lt;/rec-number&gt;&lt;foreign-keys&gt;&lt;key app="EN" db-id="0ve0xzxa2vwe0oevvei5t95gxxpr2at0vwrv" timestamp="1764064129"&gt;10&lt;/key&gt;&lt;/foreign-keys&gt;&lt;ref-type name="Journal Article"&gt;17&lt;/ref-type&gt;&lt;contributors&gt;&lt;authors&gt;&lt;author&gt;Autovista24&lt;/author&gt;&lt;/authors&gt;&lt;/contributors&gt;&lt;titles&gt;&lt;title&gt;BYD makes quick progress in the European EV market&lt;/title&gt;&lt;secondary-title&gt;Available at: https://autovista24.autovistagroup.com/news/byd-makes-quick-progress-in-the-european-ev-market [Last Accessed: 11/24/2025]&lt;/secondary-title&gt;&lt;/titles&gt;&lt;periodical&gt;&lt;full-title&gt;Available at: https://autovista24.autovistagroup.com/news/byd-makes-quick-progress-in-the-european-ev-market [Last Accessed: 11/24/2025]&lt;/full-title&gt;&lt;/periodical&gt;&lt;dates&gt;&lt;year&gt;2025&lt;/year&gt;&lt;/dates&gt;&lt;urls&gt;&lt;/urls&gt;&lt;/record&gt;&lt;/Cite&gt;&lt;/EndNote&gt;</w:instrText>
      </w:r>
      <w:r w:rsidR="00AB58AA" w:rsidRPr="00381B84">
        <w:rPr>
          <w:rFonts w:ascii="Times New Roman" w:eastAsia="Times New Roman" w:hAnsi="Times New Roman" w:cs="Times New Roman"/>
          <w:color w:val="000000"/>
          <w:kern w:val="0"/>
          <w:lang w:val="en-US" w:bidi="ml-IN"/>
        </w:rPr>
        <w:fldChar w:fldCharType="separate"/>
      </w:r>
      <w:r w:rsidR="00AB58AA" w:rsidRPr="00381B84">
        <w:rPr>
          <w:rFonts w:ascii="Times New Roman" w:eastAsia="Times New Roman" w:hAnsi="Times New Roman" w:cs="Times New Roman"/>
          <w:noProof/>
          <w:color w:val="000000"/>
          <w:kern w:val="0"/>
          <w:lang w:val="en-US" w:bidi="ml-IN"/>
        </w:rPr>
        <w:t>(Autovista24, 2025a)</w:t>
      </w:r>
      <w:r w:rsidR="00AB58AA"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Its good safety reputation, affordability, and energy-saving </w:t>
      </w:r>
      <w:r w:rsidR="00AB58AA" w:rsidRPr="00381B84">
        <w:rPr>
          <w:rFonts w:ascii="Times New Roman" w:hAnsi="Times New Roman" w:cs="Times New Roman"/>
          <w:color w:val="000000"/>
        </w:rPr>
        <w:t xml:space="preserve">supports </w:t>
      </w:r>
      <w:proofErr w:type="gramStart"/>
      <w:r w:rsidR="00AB58AA" w:rsidRPr="00381B84">
        <w:rPr>
          <w:rFonts w:ascii="Times New Roman" w:hAnsi="Times New Roman" w:cs="Times New Roman"/>
          <w:color w:val="000000"/>
        </w:rPr>
        <w:t>its</w:t>
      </w:r>
      <w:proofErr w:type="gramEnd"/>
      <w:r w:rsidR="00AB58AA" w:rsidRPr="00381B84">
        <w:rPr>
          <w:rFonts w:ascii="Times New Roman" w:hAnsi="Times New Roman" w:cs="Times New Roman"/>
          <w:color w:val="000000"/>
        </w:rPr>
        <w:t xml:space="preserve"> positioning in emerging EV markets like Poland</w:t>
      </w:r>
      <w:r w:rsidRPr="00381B84">
        <w:rPr>
          <w:rFonts w:ascii="Times New Roman" w:eastAsia="Times New Roman" w:hAnsi="Times New Roman" w:cs="Times New Roman"/>
          <w:color w:val="000000"/>
          <w:kern w:val="0"/>
          <w:lang w:val="en-US" w:bidi="ml-IN"/>
        </w:rPr>
        <w:t>.</w:t>
      </w:r>
    </w:p>
    <w:p w:rsidR="006F6257" w:rsidRPr="00381B84" w:rsidRDefault="006F6257" w:rsidP="008F723B">
      <w:pPr>
        <w:spacing w:before="240" w:after="0"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noProof/>
          <w:kern w:val="0"/>
          <w:lang w:val="en-IN" w:eastAsia="en-IN"/>
        </w:rPr>
        <w:lastRenderedPageBreak/>
        <w:drawing>
          <wp:inline distT="0" distB="0" distL="0" distR="0">
            <wp:extent cx="5932805" cy="309435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cstate="print"/>
                    <a:srcRect/>
                    <a:stretch>
                      <a:fillRect/>
                    </a:stretch>
                  </pic:blipFill>
                  <pic:spPr bwMode="auto">
                    <a:xfrm>
                      <a:off x="0" y="0"/>
                      <a:ext cx="5932805" cy="3094355"/>
                    </a:xfrm>
                    <a:prstGeom prst="rect">
                      <a:avLst/>
                    </a:prstGeom>
                    <a:noFill/>
                    <a:ln w="9525">
                      <a:noFill/>
                      <a:miter lim="800000"/>
                      <a:headEnd/>
                      <a:tailEnd/>
                    </a:ln>
                  </pic:spPr>
                </pic:pic>
              </a:graphicData>
            </a:graphic>
          </wp:inline>
        </w:drawing>
      </w:r>
    </w:p>
    <w:p w:rsidR="006F6257" w:rsidRPr="00381B84" w:rsidRDefault="006F6257" w:rsidP="008F723B">
      <w:pPr>
        <w:pStyle w:val="Heading3"/>
        <w:spacing w:before="0" w:after="0" w:line="360" w:lineRule="auto"/>
        <w:jc w:val="center"/>
        <w:rPr>
          <w:rFonts w:ascii="Times New Roman" w:hAnsi="Times New Roman" w:cs="Times New Roman"/>
          <w:color w:val="000000"/>
          <w:sz w:val="24"/>
          <w:szCs w:val="24"/>
        </w:rPr>
      </w:pPr>
      <w:bookmarkStart w:id="14" w:name="_Toc214992957"/>
      <w:bookmarkStart w:id="15" w:name="_Toc214994403"/>
      <w:r w:rsidRPr="00381B84">
        <w:rPr>
          <w:rFonts w:ascii="Times New Roman" w:eastAsia="Times New Roman" w:hAnsi="Times New Roman" w:cs="Times New Roman"/>
          <w:kern w:val="0"/>
          <w:sz w:val="24"/>
          <w:szCs w:val="24"/>
          <w:lang w:val="en-US" w:bidi="ml-IN"/>
        </w:rPr>
        <w:t>Fig:</w:t>
      </w:r>
      <w:r w:rsidRPr="00381B84">
        <w:rPr>
          <w:rFonts w:ascii="Times New Roman" w:hAnsi="Times New Roman" w:cs="Times New Roman"/>
          <w:color w:val="000000"/>
          <w:sz w:val="24"/>
          <w:szCs w:val="24"/>
        </w:rPr>
        <w:t xml:space="preserve"> Best-selling EV brands in Europe[</w:t>
      </w:r>
      <w:r w:rsidR="00AB58AA" w:rsidRPr="00381B84">
        <w:rPr>
          <w:rFonts w:ascii="Times New Roman" w:hAnsi="Times New Roman" w:cs="Times New Roman"/>
          <w:color w:val="181818"/>
          <w:sz w:val="24"/>
          <w:szCs w:val="24"/>
        </w:rPr>
        <w:t>Jan-Sept</w:t>
      </w:r>
      <w:r w:rsidRPr="00381B84">
        <w:rPr>
          <w:rFonts w:ascii="Times New Roman" w:hAnsi="Times New Roman" w:cs="Times New Roman"/>
          <w:color w:val="181818"/>
          <w:sz w:val="24"/>
          <w:szCs w:val="24"/>
        </w:rPr>
        <w:t xml:space="preserve"> 2025</w:t>
      </w:r>
      <w:r w:rsidR="00AB58AA" w:rsidRPr="00381B84">
        <w:rPr>
          <w:rFonts w:ascii="Times New Roman" w:hAnsi="Times New Roman" w:cs="Times New Roman"/>
          <w:color w:val="181818"/>
          <w:sz w:val="24"/>
          <w:szCs w:val="24"/>
        </w:rPr>
        <w:t>]</w:t>
      </w:r>
      <w:r w:rsidR="00AB58AA" w:rsidRPr="00381B84">
        <w:rPr>
          <w:rFonts w:ascii="Times New Roman" w:hAnsi="Times New Roman" w:cs="Times New Roman"/>
          <w:color w:val="181818"/>
          <w:sz w:val="24"/>
          <w:szCs w:val="24"/>
        </w:rPr>
        <w:fldChar w:fldCharType="begin"/>
      </w:r>
      <w:r w:rsidR="00AB58AA" w:rsidRPr="00381B84">
        <w:rPr>
          <w:rFonts w:ascii="Times New Roman" w:hAnsi="Times New Roman" w:cs="Times New Roman"/>
          <w:color w:val="181818"/>
          <w:sz w:val="24"/>
          <w:szCs w:val="24"/>
        </w:rPr>
        <w:instrText xml:space="preserve"> ADDIN EN.CITE &lt;EndNote&gt;&lt;Cite&gt;&lt;Author&gt;Autovista24&lt;/Author&gt;&lt;Year&gt;2025&lt;/Year&gt;&lt;RecNum&gt;10&lt;/RecNum&gt;&lt;DisplayText&gt;(Autovista24, 2025a)&lt;/DisplayText&gt;&lt;record&gt;&lt;rec-number&gt;10&lt;/rec-number&gt;&lt;foreign-keys&gt;&lt;key app="EN" db-id="0ve0xzxa2vwe0oevvei5t95gxxpr2at0vwrv" timestamp="1764064129"&gt;10&lt;/key&gt;&lt;/foreign-keys&gt;&lt;ref-type name="Journal Article"&gt;17&lt;/ref-type&gt;&lt;contributors&gt;&lt;authors&gt;&lt;author&gt;Autovista24&lt;/author&gt;&lt;/authors&gt;&lt;/contributors&gt;&lt;titles&gt;&lt;title&gt;BYD makes quick progress in the European EV market&lt;/title&gt;&lt;secondary-title&gt;Available at: https://autovista24.autovistagroup.com/news/byd-makes-quick-progress-in-the-european-ev-market [Last Accessed: 11/24/2025]&lt;/secondary-title&gt;&lt;/titles&gt;&lt;periodical&gt;&lt;full-title&gt;Available at: https://autovista24.autovistagroup.com/news/byd-makes-quick-progress-in-the-european-ev-market [Last Accessed: 11/24/2025]&lt;/full-title&gt;&lt;/periodical&gt;&lt;dates&gt;&lt;year&gt;2025&lt;/year&gt;&lt;/dates&gt;&lt;urls&gt;&lt;/urls&gt;&lt;/record&gt;&lt;/Cite&gt;&lt;/EndNote&gt;</w:instrText>
      </w:r>
      <w:r w:rsidR="00AB58AA" w:rsidRPr="00381B84">
        <w:rPr>
          <w:rFonts w:ascii="Times New Roman" w:hAnsi="Times New Roman" w:cs="Times New Roman"/>
          <w:color w:val="181818"/>
          <w:sz w:val="24"/>
          <w:szCs w:val="24"/>
        </w:rPr>
        <w:fldChar w:fldCharType="separate"/>
      </w:r>
      <w:r w:rsidR="00AB58AA" w:rsidRPr="00381B84">
        <w:rPr>
          <w:rFonts w:ascii="Times New Roman" w:hAnsi="Times New Roman" w:cs="Times New Roman"/>
          <w:noProof/>
          <w:color w:val="181818"/>
          <w:sz w:val="24"/>
          <w:szCs w:val="24"/>
        </w:rPr>
        <w:t>(Autovista24, 2025a)</w:t>
      </w:r>
      <w:bookmarkEnd w:id="14"/>
      <w:bookmarkEnd w:id="15"/>
      <w:r w:rsidR="00AB58AA" w:rsidRPr="00381B84">
        <w:rPr>
          <w:rFonts w:ascii="Times New Roman" w:hAnsi="Times New Roman" w:cs="Times New Roman"/>
          <w:color w:val="181818"/>
          <w:sz w:val="24"/>
          <w:szCs w:val="24"/>
        </w:rPr>
        <w:fldChar w:fldCharType="end"/>
      </w:r>
    </w:p>
    <w:p w:rsidR="00CC15F4" w:rsidRPr="00381B84" w:rsidRDefault="00CC15F4" w:rsidP="00381B84">
      <w:pPr>
        <w:spacing w:before="20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Core Competencies</w:t>
      </w:r>
    </w:p>
    <w:p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The core competencies of BYD are:</w:t>
      </w:r>
    </w:p>
    <w:p w:rsidR="00CC15F4" w:rsidRPr="00381B84" w:rsidRDefault="00AB58AA" w:rsidP="00381B84">
      <w:pPr>
        <w:numPr>
          <w:ilvl w:val="0"/>
          <w:numId w:val="3"/>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t>Vertical integration</w:t>
      </w:r>
      <w:r w:rsidRPr="00381B84">
        <w:rPr>
          <w:rFonts w:ascii="Times New Roman" w:eastAsia="Times New Roman" w:hAnsi="Times New Roman" w:cs="Times New Roman"/>
          <w:color w:val="000000"/>
          <w:kern w:val="0"/>
          <w:lang w:val="en-US" w:bidi="ml-IN"/>
        </w:rPr>
        <w:t>: Controlling</w:t>
      </w:r>
      <w:r w:rsidR="00CC15F4" w:rsidRPr="00381B84">
        <w:rPr>
          <w:rFonts w:ascii="Times New Roman" w:eastAsia="Times New Roman" w:hAnsi="Times New Roman" w:cs="Times New Roman"/>
          <w:color w:val="000000"/>
          <w:kern w:val="0"/>
          <w:lang w:val="en-US" w:bidi="ml-IN"/>
        </w:rPr>
        <w:t xml:space="preserve"> batteries, motors, chip</w:t>
      </w:r>
      <w:r w:rsidRPr="00381B84">
        <w:rPr>
          <w:rFonts w:ascii="Times New Roman" w:eastAsia="Times New Roman" w:hAnsi="Times New Roman" w:cs="Times New Roman"/>
          <w:color w:val="000000"/>
          <w:kern w:val="0"/>
          <w:lang w:val="en-US" w:bidi="ml-IN"/>
        </w:rPr>
        <w:t xml:space="preserve">s, and vehicle assembly, </w:t>
      </w:r>
      <w:proofErr w:type="spellStart"/>
      <w:r w:rsidRPr="00381B84">
        <w:rPr>
          <w:rFonts w:ascii="Times New Roman" w:eastAsia="Times New Roman" w:hAnsi="Times New Roman" w:cs="Times New Roman"/>
          <w:color w:val="000000"/>
          <w:kern w:val="0"/>
          <w:lang w:val="en-US" w:bidi="ml-IN"/>
        </w:rPr>
        <w:t>minimis</w:t>
      </w:r>
      <w:r w:rsidR="00CC15F4" w:rsidRPr="00381B84">
        <w:rPr>
          <w:rFonts w:ascii="Times New Roman" w:eastAsia="Times New Roman" w:hAnsi="Times New Roman" w:cs="Times New Roman"/>
          <w:color w:val="000000"/>
          <w:kern w:val="0"/>
          <w:lang w:val="en-US" w:bidi="ml-IN"/>
        </w:rPr>
        <w:t>ing</w:t>
      </w:r>
      <w:proofErr w:type="spellEnd"/>
      <w:r w:rsidR="00CC15F4" w:rsidRPr="00381B84">
        <w:rPr>
          <w:rFonts w:ascii="Times New Roman" w:eastAsia="Times New Roman" w:hAnsi="Times New Roman" w:cs="Times New Roman"/>
          <w:color w:val="000000"/>
          <w:kern w:val="0"/>
          <w:lang w:val="en-US" w:bidi="ml-IN"/>
        </w:rPr>
        <w:t xml:space="preserve"> volatility in cost.</w:t>
      </w:r>
    </w:p>
    <w:p w:rsidR="00CC15F4" w:rsidRPr="00381B84" w:rsidRDefault="00CC15F4" w:rsidP="00381B84">
      <w:pPr>
        <w:numPr>
          <w:ilvl w:val="0"/>
          <w:numId w:val="3"/>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t>Innovation in battery</w:t>
      </w:r>
      <w:r w:rsidR="00AB58AA" w:rsidRPr="00381B84">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 xml:space="preserve"> Blade Battery offers high levels of safety, durability and cost-performance.</w:t>
      </w:r>
    </w:p>
    <w:p w:rsidR="00CC15F4" w:rsidRPr="00381B84" w:rsidRDefault="00AB58AA" w:rsidP="00381B84">
      <w:pPr>
        <w:numPr>
          <w:ilvl w:val="0"/>
          <w:numId w:val="3"/>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t>R&amp;D potentials</w:t>
      </w:r>
      <w:r w:rsidRPr="00381B84">
        <w:rPr>
          <w:rFonts w:ascii="Times New Roman" w:eastAsia="Times New Roman" w:hAnsi="Times New Roman" w:cs="Times New Roman"/>
          <w:color w:val="000000"/>
          <w:kern w:val="0"/>
          <w:lang w:val="en-US" w:bidi="ml-IN"/>
        </w:rPr>
        <w:t>:</w:t>
      </w:r>
      <w:r w:rsidR="00CC15F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N</w:t>
      </w:r>
      <w:r w:rsidR="00CC15F4" w:rsidRPr="00381B84">
        <w:rPr>
          <w:rFonts w:ascii="Times New Roman" w:eastAsia="Times New Roman" w:hAnsi="Times New Roman" w:cs="Times New Roman"/>
          <w:color w:val="000000"/>
          <w:kern w:val="0"/>
          <w:lang w:val="en-US" w:bidi="ml-IN"/>
        </w:rPr>
        <w:t>umber of employees who are engaged in R&amp;D-rel</w:t>
      </w:r>
      <w:r w:rsidRPr="00381B84">
        <w:rPr>
          <w:rFonts w:ascii="Times New Roman" w:eastAsia="Times New Roman" w:hAnsi="Times New Roman" w:cs="Times New Roman"/>
          <w:color w:val="000000"/>
          <w:kern w:val="0"/>
          <w:lang w:val="en-US" w:bidi="ml-IN"/>
        </w:rPr>
        <w:t>ated activities exceeds 90,000</w:t>
      </w:r>
      <w:r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&lt;EndNote&gt;&lt;Cite&gt;&lt;Author&gt;BYD&lt;/Author&gt;&lt;Year&gt;2024&lt;/Year&gt;&lt;RecNum&gt;10&lt;/RecNum&gt;&lt;DisplayText&gt;(BYD, 2024b)&lt;/DisplayText&gt;&lt;record&gt;&lt;rec-number&gt;10&lt;/rec-number&gt;&lt;foreign-keys&gt;&lt;key app="EN" db-id="5a5sfexr1eew9cedpaypddaxp0vvx9tevpaz" timestamp="1764005075"&gt;10&lt;/key&gt;&lt;/foreign-keys&gt;&lt;ref-type name="Journal Article"&gt;17&lt;/ref-type&gt;&lt;contributors&gt;&lt;authors&gt;&lt;author&gt;BYD&lt;/author&gt;&lt;/authors&gt;&lt;/contributors&gt;&lt;titles&gt;&lt;title&gt;Annual Report 2024&lt;/title&gt;&lt;secondary-title&gt;Available at: https://www1.hkexnews.hk/listedco/listconews/sehk/2025/0324/2025032401238.pdf [Last Accessed: 11/23/2025]&lt;/secondary-title&gt;&lt;/titles&gt;&lt;periodical&gt;&lt;full-title&gt;Available at: https://www1.hkexnews.hk/listedco/listconews/sehk/2025/0324/2025032401238.pdf [Last Accessed: 11/23/2025]&lt;/full-title&gt;&lt;/periodical&gt;&lt;dates&gt;&lt;year&gt;2024&lt;/year&gt;&lt;/dates&gt;&lt;urls&gt;&lt;/urls&gt;&lt;/record&gt;&lt;/Cite&gt;&lt;/EndNote&gt;</w:instrText>
      </w:r>
      <w:r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(BYD, 2024b)</w:t>
      </w:r>
      <w:r w:rsidRPr="00381B84">
        <w:rPr>
          <w:rFonts w:ascii="Times New Roman" w:eastAsia="Times New Roman" w:hAnsi="Times New Roman" w:cs="Times New Roman"/>
          <w:color w:val="000000"/>
          <w:kern w:val="0"/>
          <w:lang w:val="en-US" w:bidi="ml-IN"/>
        </w:rPr>
        <w:fldChar w:fldCharType="end"/>
      </w:r>
      <w:r w:rsidR="00CC15F4" w:rsidRPr="00381B84">
        <w:rPr>
          <w:rFonts w:ascii="Times New Roman" w:eastAsia="Times New Roman" w:hAnsi="Times New Roman" w:cs="Times New Roman"/>
          <w:color w:val="000000"/>
          <w:kern w:val="0"/>
          <w:lang w:val="en-US" w:bidi="ml-IN"/>
        </w:rPr>
        <w:t>.</w:t>
      </w:r>
    </w:p>
    <w:p w:rsidR="00CC15F4" w:rsidRPr="00381B84" w:rsidRDefault="00AB58AA" w:rsidP="00381B84">
      <w:pPr>
        <w:numPr>
          <w:ilvl w:val="0"/>
          <w:numId w:val="3"/>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t>Cost leadership:</w:t>
      </w:r>
      <w:r w:rsidR="00CC15F4" w:rsidRPr="00381B84">
        <w:rPr>
          <w:rFonts w:ascii="Times New Roman" w:eastAsia="Times New Roman" w:hAnsi="Times New Roman" w:cs="Times New Roman"/>
          <w:color w:val="000000"/>
          <w:kern w:val="0"/>
          <w:lang w:val="en-US" w:bidi="ml-IN"/>
        </w:rPr>
        <w:t xml:space="preserve"> BYD has maintained prices that are 10-20% below Euro competitors because of scale economies </w:t>
      </w:r>
      <w:proofErr w:type="gramStart"/>
      <w:r w:rsidR="00CC15F4" w:rsidRPr="00381B84">
        <w:rPr>
          <w:rFonts w:ascii="Times New Roman" w:eastAsia="Times New Roman" w:hAnsi="Times New Roman" w:cs="Times New Roman"/>
          <w:color w:val="000000"/>
          <w:kern w:val="0"/>
          <w:lang w:val="en-US" w:bidi="ml-IN"/>
        </w:rPr>
        <w:t xml:space="preserve">and </w:t>
      </w:r>
      <w:r w:rsidRPr="00381B84">
        <w:rPr>
          <w:rFonts w:ascii="Times New Roman" w:hAnsi="Times New Roman" w:cs="Times New Roman"/>
          <w:color w:val="000000"/>
        </w:rPr>
        <w:t> in</w:t>
      </w:r>
      <w:proofErr w:type="gramEnd"/>
      <w:r w:rsidRPr="00381B84">
        <w:rPr>
          <w:rFonts w:ascii="Times New Roman" w:hAnsi="Times New Roman" w:cs="Times New Roman"/>
          <w:color w:val="000000"/>
        </w:rPr>
        <w:t>-house component production</w:t>
      </w:r>
      <w:r w:rsidR="00CC15F4" w:rsidRPr="00381B84">
        <w:rPr>
          <w:rFonts w:ascii="Times New Roman" w:eastAsia="Times New Roman" w:hAnsi="Times New Roman" w:cs="Times New Roman"/>
          <w:color w:val="000000"/>
          <w:kern w:val="0"/>
          <w:lang w:val="en-US" w:bidi="ml-IN"/>
        </w:rPr>
        <w:t>.</w:t>
      </w:r>
    </w:p>
    <w:p w:rsidR="00CC15F4" w:rsidRPr="00381B84" w:rsidRDefault="00CC15F4" w:rsidP="00381B84">
      <w:pPr>
        <w:numPr>
          <w:ilvl w:val="0"/>
          <w:numId w:val="3"/>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t>Rapid innovation cycles</w:t>
      </w:r>
      <w:r w:rsidR="00AB58AA" w:rsidRPr="00381B84">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 xml:space="preserve"> It takes shorter periods to develop its products than western OEMs, thus can easily respond to EU requirements.</w:t>
      </w:r>
    </w:p>
    <w:p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rsidR="00CC15F4" w:rsidRPr="00381B84" w:rsidRDefault="00CC15F4"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All these resources make BYD prepared to perform well in Poland </w:t>
      </w:r>
      <w:r w:rsidR="00AB58AA" w:rsidRPr="00381B84">
        <w:rPr>
          <w:rFonts w:ascii="Times New Roman" w:eastAsia="Times New Roman" w:hAnsi="Times New Roman" w:cs="Times New Roman"/>
          <w:color w:val="000000"/>
          <w:kern w:val="0"/>
          <w:lang w:val="en-US" w:bidi="ml-IN"/>
        </w:rPr>
        <w:t>where</w:t>
      </w:r>
      <w:r w:rsidRPr="00381B84">
        <w:rPr>
          <w:rFonts w:ascii="Times New Roman" w:eastAsia="Times New Roman" w:hAnsi="Times New Roman" w:cs="Times New Roman"/>
          <w:color w:val="000000"/>
          <w:kern w:val="0"/>
          <w:lang w:val="en-US" w:bidi="ml-IN"/>
        </w:rPr>
        <w:t xml:space="preserve"> the price-sensitive consumers and the rising EV </w:t>
      </w:r>
      <w:r w:rsidR="00AB58AA" w:rsidRPr="00381B84">
        <w:rPr>
          <w:rFonts w:ascii="Times New Roman" w:eastAsia="Times New Roman" w:hAnsi="Times New Roman" w:cs="Times New Roman"/>
          <w:color w:val="000000"/>
          <w:kern w:val="0"/>
          <w:lang w:val="en-US" w:bidi="ml-IN"/>
        </w:rPr>
        <w:t>align</w:t>
      </w:r>
      <w:r w:rsidRPr="00381B84">
        <w:rPr>
          <w:rFonts w:ascii="Times New Roman" w:eastAsia="Times New Roman" w:hAnsi="Times New Roman" w:cs="Times New Roman"/>
          <w:color w:val="000000"/>
          <w:kern w:val="0"/>
          <w:lang w:val="en-US" w:bidi="ml-IN"/>
        </w:rPr>
        <w:t xml:space="preserve"> </w:t>
      </w:r>
      <w:r w:rsidR="00AB58AA" w:rsidRPr="00381B84">
        <w:rPr>
          <w:rFonts w:ascii="Times New Roman" w:eastAsia="Times New Roman" w:hAnsi="Times New Roman" w:cs="Times New Roman"/>
          <w:color w:val="000000"/>
          <w:kern w:val="0"/>
          <w:lang w:val="en-US" w:bidi="ml-IN"/>
        </w:rPr>
        <w:t>with</w:t>
      </w:r>
      <w:r w:rsidRPr="00381B84">
        <w:rPr>
          <w:rFonts w:ascii="Times New Roman" w:eastAsia="Times New Roman" w:hAnsi="Times New Roman" w:cs="Times New Roman"/>
          <w:color w:val="000000"/>
          <w:kern w:val="0"/>
          <w:lang w:val="en-US" w:bidi="ml-IN"/>
        </w:rPr>
        <w:t xml:space="preserve"> the value proposition suggested by BYD.</w:t>
      </w:r>
    </w:p>
    <w:p w:rsidR="00CC15F4" w:rsidRPr="00381B84" w:rsidRDefault="00CC15F4" w:rsidP="00381B84">
      <w:pPr>
        <w:pStyle w:val="Heading3"/>
        <w:spacing w:line="360" w:lineRule="auto"/>
        <w:jc w:val="both"/>
        <w:rPr>
          <w:rFonts w:ascii="Times New Roman" w:eastAsia="Times New Roman" w:hAnsi="Times New Roman" w:cs="Times New Roman"/>
          <w:kern w:val="36"/>
          <w:sz w:val="24"/>
          <w:szCs w:val="24"/>
          <w:lang w:val="en-US" w:bidi="ml-IN"/>
        </w:rPr>
      </w:pPr>
      <w:bookmarkStart w:id="16" w:name="_Toc214994404"/>
      <w:r w:rsidRPr="00381B84">
        <w:rPr>
          <w:rFonts w:ascii="Times New Roman" w:eastAsia="Times New Roman" w:hAnsi="Times New Roman" w:cs="Times New Roman"/>
          <w:kern w:val="36"/>
          <w:sz w:val="24"/>
          <w:szCs w:val="24"/>
          <w:lang w:val="en-US" w:bidi="ml-IN"/>
        </w:rPr>
        <w:lastRenderedPageBreak/>
        <w:t>4.3.2 Value Chain Analysis</w:t>
      </w:r>
      <w:bookmarkEnd w:id="16"/>
    </w:p>
    <w:p w:rsidR="00CC15F4" w:rsidRPr="00381B84" w:rsidRDefault="00CC15F4" w:rsidP="00381B84">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 xml:space="preserve">The Value Chain framework can be used to determine the way in which BYD develops and maintains competitive advantage </w:t>
      </w:r>
      <w:r w:rsidR="003644E2" w:rsidRPr="00381B84">
        <w:rPr>
          <w:rFonts w:ascii="Times New Roman" w:hAnsi="Times New Roman" w:cs="Times New Roman"/>
          <w:color w:val="000000"/>
        </w:rPr>
        <w:t>through activities that add value across its operations</w:t>
      </w:r>
      <w:r w:rsidR="003644E2" w:rsidRPr="00381B84">
        <w:rPr>
          <w:rFonts w:ascii="Times New Roman" w:hAnsi="Times New Roman" w:cs="Times New Roman"/>
          <w:color w:val="000000"/>
        </w:rPr>
        <w:fldChar w:fldCharType="begin"/>
      </w:r>
      <w:r w:rsidR="003644E2" w:rsidRPr="00381B84">
        <w:rPr>
          <w:rFonts w:ascii="Times New Roman" w:hAnsi="Times New Roman" w:cs="Times New Roman"/>
          <w:color w:val="000000"/>
        </w:rPr>
        <w:instrText xml:space="preserve"> ADDIN EN.CITE &lt;EndNote&gt;&lt;Cite&gt;&lt;Author&gt;Porter&lt;/Author&gt;&lt;Year&gt;2008&lt;/Year&gt;&lt;RecNum&gt;2&lt;/RecNum&gt;&lt;DisplayText&gt;(Porter, 2008)&lt;/DisplayText&gt;&lt;record&gt;&lt;rec-number&gt;2&lt;/rec-number&gt;&lt;foreign-keys&gt;&lt;key app="EN" db-id="s2ef2dswazvzvcevwxlpr0da0vwvf00t5t5d" timestamp="1764064760"&gt;2&lt;/key&gt;&lt;/foreign-keys&gt;&lt;ref-type name="Book"&gt;6&lt;/ref-type&gt;&lt;contributors&gt;&lt;authors&gt;&lt;author&gt;Porter, Michael E&lt;/author&gt;&lt;/authors&gt;&lt;/contributors&gt;&lt;titles&gt;&lt;title&gt;Competitive advantage: Creating and sustaining superior performance&lt;/title&gt;&lt;/titles&gt;&lt;dates&gt;&lt;year&gt;2008&lt;/year&gt;&lt;/dates&gt;&lt;publisher&gt;simon and schuster&lt;/publisher&gt;&lt;isbn&gt;1416595848&lt;/isbn&gt;&lt;urls&gt;&lt;/urls&gt;&lt;/record&gt;&lt;/Cite&gt;&lt;/EndNote&gt;</w:instrText>
      </w:r>
      <w:r w:rsidR="003644E2" w:rsidRPr="00381B84">
        <w:rPr>
          <w:rFonts w:ascii="Times New Roman" w:hAnsi="Times New Roman" w:cs="Times New Roman"/>
          <w:color w:val="000000"/>
        </w:rPr>
        <w:fldChar w:fldCharType="separate"/>
      </w:r>
      <w:r w:rsidR="003644E2" w:rsidRPr="00381B84">
        <w:rPr>
          <w:rFonts w:ascii="Times New Roman" w:hAnsi="Times New Roman" w:cs="Times New Roman"/>
          <w:noProof/>
          <w:color w:val="000000"/>
        </w:rPr>
        <w:t>(Porter, 2008)</w:t>
      </w:r>
      <w:r w:rsidR="003644E2" w:rsidRPr="00381B84">
        <w:rPr>
          <w:rFonts w:ascii="Times New Roman" w:hAnsi="Times New Roman" w:cs="Times New Roman"/>
          <w:color w:val="000000"/>
        </w:rPr>
        <w:fldChar w:fldCharType="end"/>
      </w:r>
      <w:r w:rsidR="003644E2" w:rsidRPr="00381B84">
        <w:rPr>
          <w:rFonts w:ascii="Times New Roman" w:hAnsi="Times New Roman" w:cs="Times New Roman"/>
          <w:color w:val="000000"/>
        </w:rPr>
        <w:t>.</w:t>
      </w:r>
      <w:r w:rsidRPr="00381B84">
        <w:rPr>
          <w:rFonts w:ascii="Times New Roman" w:eastAsia="Times New Roman" w:hAnsi="Times New Roman" w:cs="Times New Roman"/>
          <w:color w:val="000000"/>
          <w:kern w:val="0"/>
          <w:lang w:val="en-US" w:bidi="ml-IN"/>
        </w:rPr>
        <w:t xml:space="preserve"> The high level of vertical integration of BYD, which covers batteries, semiconductors, motors, and assembly of vehicles, offers the company substantial cost efficiency and strategic control, which makes it well-positioned to get into the Polish EV market</w:t>
      </w:r>
      <w:r w:rsidR="003644E2" w:rsidRPr="00381B84">
        <w:rPr>
          <w:rFonts w:ascii="Times New Roman" w:eastAsia="Times New Roman" w:hAnsi="Times New Roman" w:cs="Times New Roman"/>
          <w:color w:val="000000"/>
          <w:kern w:val="0"/>
          <w:lang w:val="en-US" w:bidi="ml-IN"/>
        </w:rPr>
        <w:fldChar w:fldCharType="begin"/>
      </w:r>
      <w:r w:rsidR="003644E2" w:rsidRPr="00381B84">
        <w:rPr>
          <w:rFonts w:ascii="Times New Roman" w:eastAsia="Times New Roman" w:hAnsi="Times New Roman" w:cs="Times New Roman"/>
          <w:color w:val="000000"/>
          <w:kern w:val="0"/>
          <w:lang w:val="en-US" w:bidi="ml-IN"/>
        </w:rPr>
        <w:instrText xml:space="preserve"> ADDIN EN.CITE &lt;EndNote&gt;&lt;Cite&gt;&lt;Author&gt;Wang&lt;/Author&gt;&lt;Year&gt;2025&lt;/Year&gt;&lt;RecNum&gt;1&lt;/RecNum&gt;&lt;DisplayText&gt;(Wang, 2025)&lt;/DisplayText&gt;&lt;record&gt;&lt;rec-number&gt;1&lt;/rec-number&gt;&lt;foreign-keys&gt;&lt;key app="EN" db-id="s2ef2dswazvzvcevwxlpr0da0vwvf00t5t5d" timestamp="1764064716"&gt;1&lt;/key&gt;&lt;/foreign-keys&gt;&lt;ref-type name="Book Section"&gt;5&lt;/ref-type&gt;&lt;contributors&gt;&lt;authors&gt;&lt;author&gt;Wang, Zhuoyi&lt;/author&gt;&lt;/authors&gt;&lt;/contributors&gt;&lt;titles&gt;&lt;title&gt;Cost Management of Chinese Alternative Energy Vehicle Enterprises Based on Value Chain Analysis: Taking BYD Company as an Example&lt;/title&gt;&lt;secondary-title&gt;Technological Horizons of Decarbonization Based on Environmental Innovations&lt;/secondary-title&gt;&lt;/titles&gt;&lt;pages&gt;253-257&lt;/pages&gt;&lt;dates&gt;&lt;year&gt;2025&lt;/year&gt;&lt;/dates&gt;&lt;publisher&gt;Springer&lt;/publisher&gt;&lt;urls&gt;&lt;/urls&gt;&lt;/record&gt;&lt;/Cite&gt;&lt;/EndNote&gt;</w:instrText>
      </w:r>
      <w:r w:rsidR="003644E2" w:rsidRPr="00381B84">
        <w:rPr>
          <w:rFonts w:ascii="Times New Roman" w:eastAsia="Times New Roman" w:hAnsi="Times New Roman" w:cs="Times New Roman"/>
          <w:color w:val="000000"/>
          <w:kern w:val="0"/>
          <w:lang w:val="en-US" w:bidi="ml-IN"/>
        </w:rPr>
        <w:fldChar w:fldCharType="separate"/>
      </w:r>
      <w:r w:rsidR="003644E2" w:rsidRPr="00381B84">
        <w:rPr>
          <w:rFonts w:ascii="Times New Roman" w:eastAsia="Times New Roman" w:hAnsi="Times New Roman" w:cs="Times New Roman"/>
          <w:noProof/>
          <w:color w:val="000000"/>
          <w:kern w:val="0"/>
          <w:lang w:val="en-US" w:bidi="ml-IN"/>
        </w:rPr>
        <w:t>(Wang, 2025)</w:t>
      </w:r>
      <w:r w:rsidR="003644E2"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rsidR="00AB58AA" w:rsidRPr="00381B84" w:rsidRDefault="00AB58AA" w:rsidP="00381B84">
      <w:pPr>
        <w:spacing w:before="240" w:after="0" w:line="360" w:lineRule="auto"/>
        <w:jc w:val="both"/>
        <w:rPr>
          <w:rFonts w:ascii="Times New Roman" w:eastAsia="Times New Roman" w:hAnsi="Times New Roman" w:cs="Times New Roman"/>
          <w:noProof/>
          <w:kern w:val="0"/>
          <w:lang w:val="en-US" w:bidi="ml-IN"/>
        </w:rPr>
      </w:pPr>
      <w:r w:rsidRPr="00381B84">
        <w:rPr>
          <w:rFonts w:ascii="Times New Roman" w:eastAsia="Times New Roman" w:hAnsi="Times New Roman" w:cs="Times New Roman"/>
          <w:noProof/>
          <w:kern w:val="0"/>
          <w:lang w:val="en-IN" w:eastAsia="en-IN"/>
        </w:rPr>
        <w:drawing>
          <wp:inline distT="0" distB="0" distL="0" distR="0">
            <wp:extent cx="6454140" cy="3126105"/>
            <wp:effectExtent l="19050" t="0" r="381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7" cstate="print"/>
                    <a:srcRect/>
                    <a:stretch>
                      <a:fillRect/>
                    </a:stretch>
                  </pic:blipFill>
                  <pic:spPr bwMode="auto">
                    <a:xfrm>
                      <a:off x="0" y="0"/>
                      <a:ext cx="6454140" cy="3126105"/>
                    </a:xfrm>
                    <a:prstGeom prst="rect">
                      <a:avLst/>
                    </a:prstGeom>
                    <a:noFill/>
                    <a:ln w="9525">
                      <a:noFill/>
                      <a:miter lim="800000"/>
                      <a:headEnd/>
                      <a:tailEnd/>
                    </a:ln>
                  </pic:spPr>
                </pic:pic>
              </a:graphicData>
            </a:graphic>
          </wp:inline>
        </w:drawing>
      </w:r>
    </w:p>
    <w:p w:rsidR="00AB58AA" w:rsidRPr="00381B84" w:rsidRDefault="00AB58AA" w:rsidP="00381B84">
      <w:pPr>
        <w:pStyle w:val="Heading1"/>
        <w:shd w:val="clear" w:color="auto" w:fill="FFFFFF"/>
        <w:spacing w:before="0" w:line="360" w:lineRule="auto"/>
        <w:jc w:val="both"/>
        <w:rPr>
          <w:rFonts w:ascii="Times New Roman" w:hAnsi="Times New Roman" w:cs="Times New Roman"/>
          <w:color w:val="333333"/>
          <w:sz w:val="24"/>
          <w:szCs w:val="24"/>
        </w:rPr>
      </w:pPr>
      <w:bookmarkStart w:id="17" w:name="_Toc214992959"/>
      <w:bookmarkStart w:id="18" w:name="_Toc214994405"/>
      <w:r w:rsidRPr="00381B84">
        <w:rPr>
          <w:rFonts w:ascii="Times New Roman" w:eastAsia="Times New Roman" w:hAnsi="Times New Roman" w:cs="Times New Roman"/>
          <w:noProof/>
          <w:kern w:val="0"/>
          <w:sz w:val="24"/>
          <w:szCs w:val="24"/>
          <w:lang w:val="en-US" w:bidi="ml-IN"/>
        </w:rPr>
        <w:t>Fig:</w:t>
      </w:r>
      <w:r w:rsidRPr="00381B84">
        <w:rPr>
          <w:rFonts w:ascii="Times New Roman" w:hAnsi="Times New Roman" w:cs="Times New Roman"/>
          <w:color w:val="333333"/>
          <w:sz w:val="24"/>
          <w:szCs w:val="24"/>
        </w:rPr>
        <w:t xml:space="preserve"> Value Chain Analysis</w:t>
      </w:r>
      <w:r w:rsidR="003644E2" w:rsidRPr="00381B84">
        <w:rPr>
          <w:rFonts w:ascii="Times New Roman" w:hAnsi="Times New Roman" w:cs="Times New Roman"/>
          <w:color w:val="000000"/>
          <w:sz w:val="24"/>
          <w:szCs w:val="24"/>
        </w:rPr>
        <w:fldChar w:fldCharType="begin"/>
      </w:r>
      <w:r w:rsidR="003644E2" w:rsidRPr="00381B84">
        <w:rPr>
          <w:rFonts w:ascii="Times New Roman" w:hAnsi="Times New Roman" w:cs="Times New Roman"/>
          <w:color w:val="000000"/>
          <w:sz w:val="24"/>
          <w:szCs w:val="24"/>
        </w:rPr>
        <w:instrText xml:space="preserve"> ADDIN EN.CITE &lt;EndNote&gt;&lt;Cite&gt;&lt;Author&gt;Porter&lt;/Author&gt;&lt;Year&gt;2008&lt;/Year&gt;&lt;RecNum&gt;2&lt;/RecNum&gt;&lt;DisplayText&gt;(Porter, 2008)&lt;/DisplayText&gt;&lt;record&gt;&lt;rec-number&gt;2&lt;/rec-number&gt;&lt;foreign-keys&gt;&lt;key app="EN" db-id="s2ef2dswazvzvcevwxlpr0da0vwvf00t5t5d" timestamp="1764064760"&gt;2&lt;/key&gt;&lt;/foreign-keys&gt;&lt;ref-type name="Book"&gt;6&lt;/ref-type&gt;&lt;contributors&gt;&lt;authors&gt;&lt;author&gt;Porter, Michael E&lt;/author&gt;&lt;/authors&gt;&lt;/contributors&gt;&lt;titles&gt;&lt;title&gt;Competitive advantage: Creating and sustaining superior performance&lt;/title&gt;&lt;/titles&gt;&lt;dates&gt;&lt;year&gt;2008&lt;/year&gt;&lt;/dates&gt;&lt;publisher&gt;simon and schuster&lt;/publisher&gt;&lt;isbn&gt;1416595848&lt;/isbn&gt;&lt;urls&gt;&lt;/urls&gt;&lt;/record&gt;&lt;/Cite&gt;&lt;/EndNote&gt;</w:instrText>
      </w:r>
      <w:r w:rsidR="003644E2" w:rsidRPr="00381B84">
        <w:rPr>
          <w:rFonts w:ascii="Times New Roman" w:hAnsi="Times New Roman" w:cs="Times New Roman"/>
          <w:color w:val="000000"/>
          <w:sz w:val="24"/>
          <w:szCs w:val="24"/>
        </w:rPr>
        <w:fldChar w:fldCharType="separate"/>
      </w:r>
      <w:r w:rsidR="003644E2" w:rsidRPr="00381B84">
        <w:rPr>
          <w:rFonts w:ascii="Times New Roman" w:hAnsi="Times New Roman" w:cs="Times New Roman"/>
          <w:noProof/>
          <w:color w:val="000000"/>
          <w:sz w:val="24"/>
          <w:szCs w:val="24"/>
        </w:rPr>
        <w:t>(Porter, 2008)</w:t>
      </w:r>
      <w:bookmarkEnd w:id="17"/>
      <w:bookmarkEnd w:id="18"/>
      <w:r w:rsidR="003644E2" w:rsidRPr="00381B84">
        <w:rPr>
          <w:rFonts w:ascii="Times New Roman" w:hAnsi="Times New Roman" w:cs="Times New Roman"/>
          <w:color w:val="000000"/>
          <w:sz w:val="24"/>
          <w:szCs w:val="24"/>
        </w:rPr>
        <w:fldChar w:fldCharType="end"/>
      </w:r>
    </w:p>
    <w:p w:rsidR="00CC15F4" w:rsidRPr="00381B84" w:rsidRDefault="00CC15F4" w:rsidP="00381B84">
      <w:pPr>
        <w:spacing w:before="360" w:after="80" w:line="360" w:lineRule="auto"/>
        <w:jc w:val="both"/>
        <w:outlineLvl w:val="1"/>
        <w:rPr>
          <w:rFonts w:ascii="Times New Roman" w:eastAsia="Times New Roman" w:hAnsi="Times New Roman" w:cs="Times New Roman"/>
          <w:b/>
          <w:bCs/>
          <w:kern w:val="0"/>
          <w:lang w:val="en-US" w:bidi="ml-IN"/>
        </w:rPr>
      </w:pPr>
      <w:bookmarkStart w:id="19" w:name="_Toc214992960"/>
      <w:bookmarkStart w:id="20" w:name="_Toc214994406"/>
      <w:r w:rsidRPr="00381B84">
        <w:rPr>
          <w:rFonts w:ascii="Times New Roman" w:eastAsia="Times New Roman" w:hAnsi="Times New Roman" w:cs="Times New Roman"/>
          <w:b/>
          <w:bCs/>
          <w:color w:val="000000"/>
          <w:kern w:val="0"/>
          <w:lang w:val="en-US" w:bidi="ml-IN"/>
        </w:rPr>
        <w:t>1. Primary Activities</w:t>
      </w:r>
      <w:bookmarkEnd w:id="19"/>
      <w:bookmarkEnd w:id="20"/>
    </w:p>
    <w:p w:rsidR="00CC15F4" w:rsidRPr="00381B84" w:rsidRDefault="00CC15F4" w:rsidP="00381B84">
      <w:pPr>
        <w:pStyle w:val="ListParagraph"/>
        <w:numPr>
          <w:ilvl w:val="0"/>
          <w:numId w:val="15"/>
        </w:numPr>
        <w:spacing w:before="280" w:after="80" w:line="360" w:lineRule="auto"/>
        <w:jc w:val="both"/>
        <w:outlineLvl w:val="2"/>
        <w:rPr>
          <w:rFonts w:ascii="Times New Roman" w:eastAsia="Times New Roman" w:hAnsi="Times New Roman" w:cs="Times New Roman"/>
          <w:b/>
          <w:bCs/>
          <w:kern w:val="0"/>
          <w:lang w:val="en-US" w:bidi="ml-IN"/>
        </w:rPr>
      </w:pPr>
      <w:bookmarkStart w:id="21" w:name="_Toc214992961"/>
      <w:bookmarkStart w:id="22" w:name="_Toc214994407"/>
      <w:r w:rsidRPr="00381B84">
        <w:rPr>
          <w:rFonts w:ascii="Times New Roman" w:eastAsia="Times New Roman" w:hAnsi="Times New Roman" w:cs="Times New Roman"/>
          <w:b/>
          <w:bCs/>
          <w:color w:val="000000"/>
          <w:kern w:val="0"/>
          <w:lang w:val="en-US" w:bidi="ml-IN"/>
        </w:rPr>
        <w:t>Inbound Logistics</w:t>
      </w:r>
      <w:r w:rsidR="00674A94" w:rsidRPr="00381B84">
        <w:rPr>
          <w:rFonts w:ascii="Times New Roman" w:eastAsia="Times New Roman" w:hAnsi="Times New Roman" w:cs="Times New Roman"/>
          <w:b/>
          <w:bCs/>
          <w:kern w:val="0"/>
          <w:lang w:val="en-US" w:bidi="ml-IN"/>
        </w:rPr>
        <w:t>:</w:t>
      </w:r>
      <w:r w:rsidR="00674A94" w:rsidRPr="00381B84">
        <w:rPr>
          <w:rFonts w:ascii="Times New Roman" w:eastAsia="Times New Roman" w:hAnsi="Times New Roman" w:cs="Times New Roman"/>
          <w:color w:val="000000"/>
          <w:kern w:val="0"/>
          <w:lang w:val="en-US" w:bidi="ml-IN"/>
        </w:rPr>
        <w:t xml:space="preserve"> </w:t>
      </w:r>
      <w:r w:rsidR="00A240E4" w:rsidRPr="00381B84">
        <w:rPr>
          <w:rFonts w:ascii="Times New Roman" w:eastAsia="Times New Roman" w:hAnsi="Times New Roman" w:cs="Times New Roman"/>
          <w:color w:val="000000"/>
          <w:kern w:val="0"/>
          <w:lang w:val="en-US" w:bidi="ml-IN"/>
        </w:rPr>
        <w:t xml:space="preserve">BYD </w:t>
      </w:r>
      <w:r w:rsidR="00A240E4" w:rsidRPr="00381B84">
        <w:rPr>
          <w:rFonts w:ascii="Times New Roman" w:hAnsi="Times New Roman" w:cs="Times New Roman"/>
          <w:color w:val="000000"/>
        </w:rPr>
        <w:t xml:space="preserve">have secure and efficient access </w:t>
      </w:r>
      <w:r w:rsidRPr="00381B84">
        <w:rPr>
          <w:rFonts w:ascii="Times New Roman" w:eastAsia="Times New Roman" w:hAnsi="Times New Roman" w:cs="Times New Roman"/>
          <w:color w:val="000000"/>
          <w:kern w:val="0"/>
          <w:lang w:val="en-US" w:bidi="ml-IN"/>
        </w:rPr>
        <w:t>to lithium iron phosphate (LFP) and important battery materials</w:t>
      </w:r>
      <w:r w:rsidR="00A240E4" w:rsidRPr="00381B84">
        <w:rPr>
          <w:rFonts w:ascii="Times New Roman" w:eastAsia="Times New Roman" w:hAnsi="Times New Roman" w:cs="Times New Roman"/>
          <w:color w:val="000000"/>
          <w:kern w:val="0"/>
          <w:lang w:val="en-US" w:bidi="ml-IN"/>
        </w:rPr>
        <w:t xml:space="preserve">, with long term supplier deals </w:t>
      </w:r>
      <w:proofErr w:type="gramStart"/>
      <w:r w:rsidR="00A240E4" w:rsidRPr="00381B84">
        <w:rPr>
          <w:rFonts w:ascii="Times New Roman" w:eastAsia="Times New Roman" w:hAnsi="Times New Roman" w:cs="Times New Roman"/>
          <w:color w:val="000000"/>
          <w:kern w:val="0"/>
          <w:lang w:val="en-US" w:bidi="ml-IN"/>
        </w:rPr>
        <w:t xml:space="preserve">and </w:t>
      </w:r>
      <w:r w:rsidR="00A240E4" w:rsidRPr="00381B84">
        <w:rPr>
          <w:rFonts w:ascii="Times New Roman" w:hAnsi="Times New Roman" w:cs="Times New Roman"/>
          <w:color w:val="000000"/>
        </w:rPr>
        <w:t> partial</w:t>
      </w:r>
      <w:proofErr w:type="gramEnd"/>
      <w:r w:rsidR="00A240E4" w:rsidRPr="00381B84">
        <w:rPr>
          <w:rFonts w:ascii="Times New Roman" w:hAnsi="Times New Roman" w:cs="Times New Roman"/>
          <w:color w:val="000000"/>
        </w:rPr>
        <w:t xml:space="preserve"> in-house sourcing.</w:t>
      </w:r>
      <w:r w:rsidRPr="00381B84">
        <w:rPr>
          <w:rFonts w:ascii="Times New Roman" w:eastAsia="Times New Roman" w:hAnsi="Times New Roman" w:cs="Times New Roman"/>
          <w:color w:val="000000"/>
          <w:kern w:val="0"/>
          <w:lang w:val="en-US" w:bidi="ml-IN"/>
        </w:rPr>
        <w:t xml:space="preserve"> This leads to less reliance on commodity markets across the world and stabilisation of inputs</w:t>
      </w:r>
      <w:r w:rsidR="00A240E4" w:rsidRPr="00381B84">
        <w:rPr>
          <w:rFonts w:ascii="Times New Roman" w:eastAsia="Times New Roman" w:hAnsi="Times New Roman" w:cs="Times New Roman"/>
          <w:color w:val="000000"/>
          <w:kern w:val="0"/>
          <w:lang w:val="en-US" w:bidi="ml-IN"/>
        </w:rPr>
        <w:fldChar w:fldCharType="begin"/>
      </w:r>
      <w:r w:rsidR="00A240E4" w:rsidRPr="00381B84">
        <w:rPr>
          <w:rFonts w:ascii="Times New Roman" w:eastAsia="Times New Roman" w:hAnsi="Times New Roman" w:cs="Times New Roman"/>
          <w:color w:val="000000"/>
          <w:kern w:val="0"/>
          <w:lang w:val="en-US" w:bidi="ml-IN"/>
        </w:rPr>
        <w:instrText xml:space="preserve"> ADDIN EN.CITE &lt;EndNote&gt;&lt;Cite&gt;&lt;Author&gt;Magazine&lt;/Author&gt;&lt;Year&gt;2025&lt;/Year&gt;&lt;RecNum&gt;3&lt;/RecNum&gt;&lt;DisplayText&gt;(P. Magazine, 2025)&lt;/DisplayText&gt;&lt;record&gt;&lt;rec-number&gt;3&lt;/rec-number&gt;&lt;foreign-keys&gt;&lt;key app="EN" db-id="s2ef2dswazvzvcevwxlpr0da0vwvf00t5t5d" timestamp="1764066730"&gt;3&lt;/key&gt;&lt;/foreign-keys&gt;&lt;ref-type name="Journal Article"&gt;17&lt;/ref-type&gt;&lt;contributors&gt;&lt;authors&gt;&lt;author&gt;Procurement Magazine&lt;/author&gt;&lt;/authors&gt;&lt;/contributors&gt;&lt;titles&gt;&lt;title&gt;BYD’s Commitment to Enhancing its Raw Material Supply Chain&lt;/title&gt;&lt;secondary-title&gt;Available at: https://procurementmag.com/supply-chain-management/byd-expands-into-brazils-lithium-valley-with-acquisition [Last Accessed: 11/24/2025]&lt;/secondary-title&gt;&lt;/titles&gt;&lt;periodical&gt;&lt;full-title&gt;Available at: https://procurementmag.com/supply-chain-management/byd-expands-into-brazils-lithium-valley-with-acquisition [Last Accessed: 11/24/2025]&lt;/full-title&gt;&lt;/periodical&gt;&lt;dates&gt;&lt;year&gt;2025&lt;/year&gt;&lt;/dates&gt;&lt;urls&gt;&lt;/urls&gt;&lt;/record&gt;&lt;/Cite&gt;&lt;/EndNote&gt;</w:instrText>
      </w:r>
      <w:r w:rsidR="00A240E4" w:rsidRPr="00381B84">
        <w:rPr>
          <w:rFonts w:ascii="Times New Roman" w:eastAsia="Times New Roman" w:hAnsi="Times New Roman" w:cs="Times New Roman"/>
          <w:color w:val="000000"/>
          <w:kern w:val="0"/>
          <w:lang w:val="en-US" w:bidi="ml-IN"/>
        </w:rPr>
        <w:fldChar w:fldCharType="separate"/>
      </w:r>
      <w:r w:rsidR="00A240E4" w:rsidRPr="00381B84">
        <w:rPr>
          <w:rFonts w:ascii="Times New Roman" w:eastAsia="Times New Roman" w:hAnsi="Times New Roman" w:cs="Times New Roman"/>
          <w:noProof/>
          <w:color w:val="000000"/>
          <w:kern w:val="0"/>
          <w:lang w:val="en-US" w:bidi="ml-IN"/>
        </w:rPr>
        <w:t>(P. Magazine, 2025)</w:t>
      </w:r>
      <w:r w:rsidR="00A240E4"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bookmarkEnd w:id="21"/>
      <w:bookmarkEnd w:id="22"/>
    </w:p>
    <w:p w:rsidR="00CC15F4" w:rsidRPr="00381B84" w:rsidRDefault="00CC15F4" w:rsidP="00381B84">
      <w:pPr>
        <w:pStyle w:val="ListParagraph"/>
        <w:numPr>
          <w:ilvl w:val="0"/>
          <w:numId w:val="15"/>
        </w:num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Operations</w:t>
      </w:r>
      <w:r w:rsidR="00674A94" w:rsidRPr="00381B84">
        <w:rPr>
          <w:rFonts w:ascii="Times New Roman" w:eastAsia="Times New Roman" w:hAnsi="Times New Roman" w:cs="Times New Roman"/>
          <w:kern w:val="0"/>
          <w:lang w:val="en-US" w:bidi="ml-IN"/>
        </w:rPr>
        <w:t>:</w:t>
      </w:r>
      <w:r w:rsidR="00674A9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The factories of the company are </w:t>
      </w:r>
      <w:r w:rsidR="00A240E4" w:rsidRPr="00381B84">
        <w:rPr>
          <w:rFonts w:ascii="Times New Roman" w:hAnsi="Times New Roman" w:cs="Times New Roman"/>
          <w:color w:val="000000"/>
        </w:rPr>
        <w:t xml:space="preserve">highly </w:t>
      </w:r>
      <w:r w:rsidRPr="00381B84">
        <w:rPr>
          <w:rFonts w:ascii="Times New Roman" w:eastAsia="Times New Roman" w:hAnsi="Times New Roman" w:cs="Times New Roman"/>
          <w:color w:val="000000"/>
          <w:kern w:val="0"/>
          <w:lang w:val="en-US" w:bidi="ml-IN"/>
        </w:rPr>
        <w:t>automated and the production systems are proprietary, including the Blade Battery and e-Platform 3.0 which makes the company have a higher cost efficiency and product reliability</w:t>
      </w:r>
      <w:r w:rsidR="00A240E4" w:rsidRPr="00381B84">
        <w:rPr>
          <w:rFonts w:ascii="Times New Roman" w:eastAsia="Times New Roman" w:hAnsi="Times New Roman" w:cs="Times New Roman"/>
          <w:color w:val="000000"/>
          <w:kern w:val="0"/>
          <w:lang w:val="en-US" w:bidi="ml-IN"/>
        </w:rPr>
        <w:fldChar w:fldCharType="begin"/>
      </w:r>
      <w:r w:rsidR="00A240E4" w:rsidRPr="00381B84">
        <w:rPr>
          <w:rFonts w:ascii="Times New Roman" w:eastAsia="Times New Roman" w:hAnsi="Times New Roman" w:cs="Times New Roman"/>
          <w:color w:val="000000"/>
          <w:kern w:val="0"/>
          <w:lang w:val="en-US" w:bidi="ml-IN"/>
        </w:rPr>
        <w:instrText xml:space="preserve"> ADDIN EN.CITE &lt;EndNote&gt;&lt;Cite&gt;&lt;Author&gt;BYD&lt;/Author&gt;&lt;Year&gt;2025&lt;/Year&gt;&lt;RecNum&gt;2&lt;/RecNum&gt;&lt;DisplayText&gt;(BYD, 2025a)&lt;/DisplayText&gt;&lt;record&gt;&lt;rec-number&gt;2&lt;/rec-number&gt;&lt;foreign-keys&gt;&lt;key app="EN" db-id="59590rvekzzrtgeerwsv5p9wapdr95re2ppa" timestamp="1764008006"&gt;2&lt;/key&gt;&lt;/foreign-keys&gt;&lt;ref-type name="Journal Article"&gt;17&lt;/ref-type&gt;&lt;contributors&gt;&lt;authors&gt;&lt;author&gt;BYD&lt;/author&gt;&lt;/authors&gt;&lt;/contributors&gt;&lt;titles&gt;&lt;title&gt;About BYD&lt;/title&gt;&lt;secondary-title&gt;Available at: https://www.bydglobal.com/cn/en/BYD_ENAboutByd/CompanyIntro_mob.html [Last Accessed: 11/24/2025]&lt;/secondary-title&gt;&lt;/titles&gt;&lt;periodical&gt;&lt;full-title&gt;Available at: https://www.bydglobal.com/cn/en/BYD_ENAboutByd/CompanyIntro_mob.html [Last Accessed: 11/24/2025]&lt;/full-title&gt;&lt;/periodical&gt;&lt;dates&gt;&lt;year&gt;2025&lt;/year&gt;&lt;/dates&gt;&lt;urls&gt;&lt;/urls&gt;&lt;/record&gt;&lt;/Cite&gt;&lt;/EndNote&gt;</w:instrText>
      </w:r>
      <w:r w:rsidR="00A240E4" w:rsidRPr="00381B84">
        <w:rPr>
          <w:rFonts w:ascii="Times New Roman" w:eastAsia="Times New Roman" w:hAnsi="Times New Roman" w:cs="Times New Roman"/>
          <w:color w:val="000000"/>
          <w:kern w:val="0"/>
          <w:lang w:val="en-US" w:bidi="ml-IN"/>
        </w:rPr>
        <w:fldChar w:fldCharType="separate"/>
      </w:r>
      <w:r w:rsidR="00A240E4" w:rsidRPr="00381B84">
        <w:rPr>
          <w:rFonts w:ascii="Times New Roman" w:eastAsia="Times New Roman" w:hAnsi="Times New Roman" w:cs="Times New Roman"/>
          <w:noProof/>
          <w:color w:val="000000"/>
          <w:kern w:val="0"/>
          <w:lang w:val="en-US" w:bidi="ml-IN"/>
        </w:rPr>
        <w:t>(BYD, 2025a)</w:t>
      </w:r>
      <w:r w:rsidR="00A240E4"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Vertical </w:t>
      </w:r>
      <w:r w:rsidRPr="00381B84">
        <w:rPr>
          <w:rFonts w:ascii="Times New Roman" w:eastAsia="Times New Roman" w:hAnsi="Times New Roman" w:cs="Times New Roman"/>
          <w:color w:val="000000"/>
          <w:kern w:val="0"/>
          <w:lang w:val="en-US" w:bidi="ml-IN"/>
        </w:rPr>
        <w:lastRenderedPageBreak/>
        <w:t>integration helps BYD to manufacture batteries, motors, and power electronics, thus saving assembly time and enhancing quality control.</w:t>
      </w:r>
    </w:p>
    <w:p w:rsidR="00CC15F4" w:rsidRPr="00381B84" w:rsidRDefault="00CC15F4" w:rsidP="00381B84">
      <w:pPr>
        <w:pStyle w:val="ListParagraph"/>
        <w:numPr>
          <w:ilvl w:val="0"/>
          <w:numId w:val="15"/>
        </w:num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Outbound Logistics</w:t>
      </w:r>
      <w:r w:rsidR="00674A94" w:rsidRPr="00381B84">
        <w:rPr>
          <w:rFonts w:ascii="Times New Roman" w:eastAsia="Times New Roman" w:hAnsi="Times New Roman" w:cs="Times New Roman"/>
          <w:kern w:val="0"/>
          <w:lang w:val="en-US" w:bidi="ml-IN"/>
        </w:rPr>
        <w:t>:</w:t>
      </w:r>
      <w:r w:rsidR="00674A9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BYD has the strength of a growing European distribution network support</w:t>
      </w:r>
      <w:r w:rsidR="00A240E4" w:rsidRPr="00381B84">
        <w:rPr>
          <w:rFonts w:ascii="Times New Roman" w:eastAsia="Times New Roman" w:hAnsi="Times New Roman" w:cs="Times New Roman"/>
          <w:color w:val="000000"/>
          <w:kern w:val="0"/>
          <w:lang w:val="en-US" w:bidi="ml-IN"/>
        </w:rPr>
        <w:t xml:space="preserve">ed </w:t>
      </w:r>
      <w:r w:rsidRPr="00381B84">
        <w:rPr>
          <w:rFonts w:ascii="Times New Roman" w:eastAsia="Times New Roman" w:hAnsi="Times New Roman" w:cs="Times New Roman"/>
          <w:color w:val="000000"/>
          <w:kern w:val="0"/>
          <w:lang w:val="en-US" w:bidi="ml-IN"/>
        </w:rPr>
        <w:t xml:space="preserve">by Hungary manufacturing site to deliver vehicles efficiently to Poland. This lowers logistics expenses as compared to exporting only </w:t>
      </w:r>
      <w:r w:rsidR="00A240E4" w:rsidRPr="00381B84">
        <w:rPr>
          <w:rFonts w:ascii="Times New Roman" w:eastAsia="Times New Roman" w:hAnsi="Times New Roman" w:cs="Times New Roman"/>
          <w:color w:val="000000"/>
          <w:kern w:val="0"/>
          <w:lang w:val="en-US" w:bidi="ml-IN"/>
        </w:rPr>
        <w:t>from</w:t>
      </w:r>
      <w:r w:rsidRPr="00381B84">
        <w:rPr>
          <w:rFonts w:ascii="Times New Roman" w:eastAsia="Times New Roman" w:hAnsi="Times New Roman" w:cs="Times New Roman"/>
          <w:color w:val="000000"/>
          <w:kern w:val="0"/>
          <w:lang w:val="en-US" w:bidi="ml-IN"/>
        </w:rPr>
        <w:t xml:space="preserve"> China.</w:t>
      </w:r>
    </w:p>
    <w:p w:rsidR="00CC15F4" w:rsidRPr="00381B84" w:rsidRDefault="00CC15F4" w:rsidP="00381B84">
      <w:pPr>
        <w:pStyle w:val="ListParagraph"/>
        <w:numPr>
          <w:ilvl w:val="0"/>
          <w:numId w:val="15"/>
        </w:num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Marketing and Sales</w:t>
      </w:r>
      <w:r w:rsidR="00674A94" w:rsidRPr="00381B84">
        <w:rPr>
          <w:rFonts w:ascii="Times New Roman" w:eastAsia="Times New Roman" w:hAnsi="Times New Roman" w:cs="Times New Roman"/>
          <w:kern w:val="0"/>
          <w:lang w:val="en-US" w:bidi="ml-IN"/>
        </w:rPr>
        <w:t>:</w:t>
      </w:r>
      <w:r w:rsidR="00674A9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BYD has a multichannel distribution approach that includes </w:t>
      </w:r>
      <w:proofErr w:type="spellStart"/>
      <w:r w:rsidRPr="00381B84">
        <w:rPr>
          <w:rFonts w:ascii="Times New Roman" w:eastAsia="Times New Roman" w:hAnsi="Times New Roman" w:cs="Times New Roman"/>
          <w:color w:val="000000"/>
          <w:kern w:val="0"/>
          <w:lang w:val="en-US" w:bidi="ml-IN"/>
        </w:rPr>
        <w:t>authorised</w:t>
      </w:r>
      <w:proofErr w:type="spellEnd"/>
      <w:r w:rsidRPr="00381B84">
        <w:rPr>
          <w:rFonts w:ascii="Times New Roman" w:eastAsia="Times New Roman" w:hAnsi="Times New Roman" w:cs="Times New Roman"/>
          <w:color w:val="000000"/>
          <w:kern w:val="0"/>
          <w:lang w:val="en-US" w:bidi="ml-IN"/>
        </w:rPr>
        <w:t xml:space="preserve"> dealers, online sales, and collaboration with big retailing groups</w:t>
      </w:r>
      <w:r w:rsidR="00A240E4" w:rsidRPr="00381B84">
        <w:rPr>
          <w:rFonts w:ascii="Times New Roman" w:eastAsia="Times New Roman" w:hAnsi="Times New Roman" w:cs="Times New Roman"/>
          <w:color w:val="000000"/>
          <w:kern w:val="0"/>
          <w:lang w:val="en-US" w:bidi="ml-IN"/>
        </w:rPr>
        <w:fldChar w:fldCharType="begin"/>
      </w:r>
      <w:r w:rsidR="00A240E4" w:rsidRPr="00381B84">
        <w:rPr>
          <w:rFonts w:ascii="Times New Roman" w:eastAsia="Times New Roman" w:hAnsi="Times New Roman" w:cs="Times New Roman"/>
          <w:color w:val="000000"/>
          <w:kern w:val="0"/>
          <w:lang w:val="en-US" w:bidi="ml-IN"/>
        </w:rPr>
        <w:instrText xml:space="preserve"> ADDIN EN.CITE &lt;EndNote&gt;&lt;Cite&gt;&lt;Author&gt;Indiran&lt;/Author&gt;&lt;Year&gt;2023&lt;/Year&gt;&lt;RecNum&gt;4&lt;/RecNum&gt;&lt;DisplayText&gt;(Indiran et al., 2023)&lt;/DisplayText&gt;&lt;record&gt;&lt;rec-number&gt;4&lt;/rec-number&gt;&lt;foreign-keys&gt;&lt;key app="EN" db-id="s2ef2dswazvzvcevwxlpr0da0vwvf00t5t5d" timestamp="1764067061"&gt;4&lt;/key&gt;&lt;/foreign-keys&gt;&lt;ref-type name="Journal Article"&gt;17&lt;/ref-type&gt;&lt;contributors&gt;&lt;authors&gt;&lt;author&gt;Indiran, Logaiswari&lt;/author&gt;&lt;author&gt;Lei, Jingjun&lt;/author&gt;&lt;author&gt;Baskaran, Shathees&lt;/author&gt;&lt;author&gt;Yaacob, Teh Zaharah&lt;/author&gt;&lt;author&gt;Kohar, Umar Haiyat Abdul&lt;/author&gt;&lt;author&gt;Senin, Aslan Amat&lt;/author&gt;&lt;/authors&gt;&lt;/contributors&gt;&lt;titles&gt;&lt;title&gt;Disruptive Innovation: A Case Study of BYD&amp;apos;s Business Model Canvas&lt;/title&gt;&lt;secondary-title&gt;International Journal of Academic Research in Business and Social Sciences&lt;/secondary-title&gt;&lt;/titles&gt;&lt;periodical&gt;&lt;full-title&gt;International Journal of Academic Research in Business and Social Sciences&lt;/full-title&gt;&lt;/periodical&gt;&lt;volume&gt;13&lt;/volume&gt;&lt;number&gt;9&lt;/number&gt;&lt;dates&gt;&lt;year&gt;2023&lt;/year&gt;&lt;/dates&gt;&lt;urls&gt;&lt;/urls&gt;&lt;/record&gt;&lt;/Cite&gt;&lt;/EndNote&gt;</w:instrText>
      </w:r>
      <w:r w:rsidR="00A240E4" w:rsidRPr="00381B84">
        <w:rPr>
          <w:rFonts w:ascii="Times New Roman" w:eastAsia="Times New Roman" w:hAnsi="Times New Roman" w:cs="Times New Roman"/>
          <w:color w:val="000000"/>
          <w:kern w:val="0"/>
          <w:lang w:val="en-US" w:bidi="ml-IN"/>
        </w:rPr>
        <w:fldChar w:fldCharType="separate"/>
      </w:r>
      <w:r w:rsidR="00A240E4" w:rsidRPr="00381B84">
        <w:rPr>
          <w:rFonts w:ascii="Times New Roman" w:eastAsia="Times New Roman" w:hAnsi="Times New Roman" w:cs="Times New Roman"/>
          <w:noProof/>
          <w:color w:val="000000"/>
          <w:kern w:val="0"/>
          <w:lang w:val="en-US" w:bidi="ml-IN"/>
        </w:rPr>
        <w:t>(Indiran et al., 2023)</w:t>
      </w:r>
      <w:r w:rsidR="00A240E4"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In its promotion, it focuses on safety, low prices, and long battery life- features that are very </w:t>
      </w:r>
      <w:r w:rsidR="00A240E4" w:rsidRPr="00381B84">
        <w:rPr>
          <w:rFonts w:ascii="Times New Roman" w:hAnsi="Times New Roman" w:cs="Times New Roman"/>
          <w:color w:val="000000"/>
        </w:rPr>
        <w:t xml:space="preserve">relevant </w:t>
      </w:r>
      <w:r w:rsidRPr="00381B84">
        <w:rPr>
          <w:rFonts w:ascii="Times New Roman" w:eastAsia="Times New Roman" w:hAnsi="Times New Roman" w:cs="Times New Roman"/>
          <w:color w:val="000000"/>
          <w:kern w:val="0"/>
          <w:lang w:val="en-US" w:bidi="ml-IN"/>
        </w:rPr>
        <w:t>to the Polish, value-sensitive customers.</w:t>
      </w:r>
    </w:p>
    <w:p w:rsidR="00CC15F4" w:rsidRPr="00381B84" w:rsidRDefault="00CC15F4" w:rsidP="00381B84">
      <w:pPr>
        <w:pStyle w:val="ListParagraph"/>
        <w:numPr>
          <w:ilvl w:val="0"/>
          <w:numId w:val="15"/>
        </w:num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After-Sales Service</w:t>
      </w:r>
      <w:r w:rsidR="00674A94" w:rsidRPr="00381B84">
        <w:rPr>
          <w:rFonts w:ascii="Times New Roman" w:eastAsia="Times New Roman" w:hAnsi="Times New Roman" w:cs="Times New Roman"/>
          <w:kern w:val="0"/>
          <w:lang w:val="en-US" w:bidi="ml-IN"/>
        </w:rPr>
        <w:t>:</w:t>
      </w:r>
      <w:r w:rsidR="00674A9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Digital diagnostics and trusted EV architecture help BYD increase its European service presence. Its vertical integrated design </w:t>
      </w:r>
      <w:r w:rsidR="002406AD" w:rsidRPr="00381B84">
        <w:rPr>
          <w:rFonts w:ascii="Times New Roman" w:hAnsi="Times New Roman" w:cs="Times New Roman"/>
          <w:color w:val="000000"/>
        </w:rPr>
        <w:t>reduces warranty complexity</w:t>
      </w:r>
      <w:r w:rsidR="002406AD" w:rsidRPr="00381B84">
        <w:rPr>
          <w:rFonts w:ascii="Times New Roman" w:eastAsia="Times New Roman" w:hAnsi="Times New Roman" w:cs="Times New Roman"/>
          <w:color w:val="000000"/>
          <w:kern w:val="0"/>
          <w:lang w:val="en-US" w:bidi="ml-IN"/>
        </w:rPr>
        <w:t xml:space="preserve"> and increases</w:t>
      </w:r>
      <w:r w:rsidRPr="00381B84">
        <w:rPr>
          <w:rFonts w:ascii="Times New Roman" w:eastAsia="Times New Roman" w:hAnsi="Times New Roman" w:cs="Times New Roman"/>
          <w:color w:val="000000"/>
          <w:kern w:val="0"/>
          <w:lang w:val="en-US" w:bidi="ml-IN"/>
        </w:rPr>
        <w:t xml:space="preserve"> customer satisfaction.</w:t>
      </w:r>
    </w:p>
    <w:p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rsidR="00CC15F4" w:rsidRPr="00381B84" w:rsidRDefault="00CC15F4"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2. Support (Secondary) Activities.</w:t>
      </w:r>
    </w:p>
    <w:p w:rsidR="00CC15F4" w:rsidRPr="00381B84" w:rsidRDefault="00CC15F4" w:rsidP="00381B84">
      <w:pPr>
        <w:pStyle w:val="ListParagraph"/>
        <w:numPr>
          <w:ilvl w:val="0"/>
          <w:numId w:val="14"/>
        </w:num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Procurement</w:t>
      </w:r>
      <w:r w:rsidR="00674A94" w:rsidRPr="00381B84">
        <w:rPr>
          <w:rFonts w:ascii="Times New Roman" w:eastAsia="Times New Roman" w:hAnsi="Times New Roman" w:cs="Times New Roman"/>
          <w:b/>
          <w:bCs/>
          <w:color w:val="000000"/>
          <w:kern w:val="0"/>
          <w:lang w:val="en-US" w:bidi="ml-IN"/>
        </w:rPr>
        <w:t>:</w:t>
      </w:r>
      <w:r w:rsidR="002406AD" w:rsidRPr="00381B84">
        <w:rPr>
          <w:rFonts w:ascii="Times New Roman" w:eastAsia="Times New Roman" w:hAnsi="Times New Roman" w:cs="Times New Roman"/>
          <w:color w:val="000000"/>
          <w:kern w:val="0"/>
          <w:lang w:val="en-US" w:bidi="ml-IN"/>
        </w:rPr>
        <w:t xml:space="preserve"> N</w:t>
      </w:r>
      <w:r w:rsidRPr="00381B84">
        <w:rPr>
          <w:rFonts w:ascii="Times New Roman" w:eastAsia="Times New Roman" w:hAnsi="Times New Roman" w:cs="Times New Roman"/>
          <w:color w:val="000000"/>
          <w:kern w:val="0"/>
          <w:lang w:val="en-US" w:bidi="ml-IN"/>
        </w:rPr>
        <w:t xml:space="preserve">umerous essential parts such as batteries, semiconductors, </w:t>
      </w:r>
      <w:proofErr w:type="gramStart"/>
      <w:r w:rsidRPr="00381B84">
        <w:rPr>
          <w:rFonts w:ascii="Times New Roman" w:eastAsia="Times New Roman" w:hAnsi="Times New Roman" w:cs="Times New Roman"/>
          <w:color w:val="000000"/>
          <w:kern w:val="0"/>
          <w:lang w:val="en-US" w:bidi="ml-IN"/>
        </w:rPr>
        <w:t>drive</w:t>
      </w:r>
      <w:proofErr w:type="gramEnd"/>
      <w:r w:rsidRPr="00381B84">
        <w:rPr>
          <w:rFonts w:ascii="Times New Roman" w:eastAsia="Times New Roman" w:hAnsi="Times New Roman" w:cs="Times New Roman"/>
          <w:color w:val="000000"/>
          <w:kern w:val="0"/>
          <w:lang w:val="en-US" w:bidi="ml-IN"/>
        </w:rPr>
        <w:t xml:space="preserve"> systems are made in-house</w:t>
      </w:r>
      <w:r w:rsidR="002406AD" w:rsidRPr="00381B84">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 xml:space="preserve"> </w:t>
      </w:r>
      <w:r w:rsidR="002406AD" w:rsidRPr="00381B84">
        <w:rPr>
          <w:rFonts w:ascii="Times New Roman" w:eastAsia="Times New Roman" w:hAnsi="Times New Roman" w:cs="Times New Roman"/>
          <w:color w:val="000000"/>
          <w:kern w:val="0"/>
          <w:lang w:val="en-US" w:bidi="ml-IN"/>
        </w:rPr>
        <w:t>decreasing</w:t>
      </w:r>
      <w:r w:rsidRPr="00381B84">
        <w:rPr>
          <w:rFonts w:ascii="Times New Roman" w:eastAsia="Times New Roman" w:hAnsi="Times New Roman" w:cs="Times New Roman"/>
          <w:color w:val="000000"/>
          <w:kern w:val="0"/>
          <w:lang w:val="en-US" w:bidi="ml-IN"/>
        </w:rPr>
        <w:t xml:space="preserve"> the procurement risk and guarantee</w:t>
      </w:r>
      <w:r w:rsidR="002406AD" w:rsidRPr="00381B84">
        <w:rPr>
          <w:rFonts w:ascii="Times New Roman" w:eastAsia="Times New Roman" w:hAnsi="Times New Roman" w:cs="Times New Roman"/>
          <w:color w:val="000000"/>
          <w:kern w:val="0"/>
          <w:lang w:val="en-US" w:bidi="ml-IN"/>
        </w:rPr>
        <w:t>ing</w:t>
      </w:r>
      <w:r w:rsidRPr="00381B84">
        <w:rPr>
          <w:rFonts w:ascii="Times New Roman" w:eastAsia="Times New Roman" w:hAnsi="Times New Roman" w:cs="Times New Roman"/>
          <w:color w:val="000000"/>
          <w:kern w:val="0"/>
          <w:lang w:val="en-US" w:bidi="ml-IN"/>
        </w:rPr>
        <w:t xml:space="preserve"> uninterrupted supply.</w:t>
      </w:r>
    </w:p>
    <w:p w:rsidR="00CC15F4" w:rsidRPr="00381B84" w:rsidRDefault="00CC15F4" w:rsidP="00381B84">
      <w:pPr>
        <w:pStyle w:val="ListParagraph"/>
        <w:numPr>
          <w:ilvl w:val="0"/>
          <w:numId w:val="14"/>
        </w:num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 xml:space="preserve">Technology </w:t>
      </w:r>
      <w:r w:rsidR="00674A94" w:rsidRPr="00381B84">
        <w:rPr>
          <w:rFonts w:ascii="Times New Roman" w:eastAsia="Times New Roman" w:hAnsi="Times New Roman" w:cs="Times New Roman"/>
          <w:b/>
          <w:bCs/>
          <w:color w:val="000000"/>
          <w:kern w:val="0"/>
          <w:lang w:val="en-US" w:bidi="ml-IN"/>
        </w:rPr>
        <w:t>Development:</w:t>
      </w:r>
      <w:r w:rsidR="00674A94" w:rsidRPr="00381B84">
        <w:rPr>
          <w:rFonts w:ascii="Times New Roman" w:eastAsia="Times New Roman" w:hAnsi="Times New Roman" w:cs="Times New Roman"/>
          <w:color w:val="000000"/>
          <w:kern w:val="0"/>
          <w:lang w:val="en-US" w:bidi="ml-IN"/>
        </w:rPr>
        <w:t xml:space="preserve"> One</w:t>
      </w:r>
      <w:r w:rsidRPr="00381B84">
        <w:rPr>
          <w:rFonts w:ascii="Times New Roman" w:eastAsia="Times New Roman" w:hAnsi="Times New Roman" w:cs="Times New Roman"/>
          <w:color w:val="000000"/>
          <w:kern w:val="0"/>
          <w:lang w:val="en-US" w:bidi="ml-IN"/>
        </w:rPr>
        <w:t xml:space="preserve"> of its core competencies is R&amp;D, </w:t>
      </w:r>
      <w:r w:rsidR="002406AD" w:rsidRPr="00381B84">
        <w:rPr>
          <w:rFonts w:ascii="Times New Roman" w:eastAsia="Times New Roman" w:hAnsi="Times New Roman" w:cs="Times New Roman"/>
          <w:color w:val="000000"/>
          <w:kern w:val="0"/>
          <w:lang w:val="en-US" w:bidi="ml-IN"/>
        </w:rPr>
        <w:t>with</w:t>
      </w:r>
      <w:r w:rsidRPr="00381B84">
        <w:rPr>
          <w:rFonts w:ascii="Times New Roman" w:eastAsia="Times New Roman" w:hAnsi="Times New Roman" w:cs="Times New Roman"/>
          <w:color w:val="000000"/>
          <w:kern w:val="0"/>
          <w:lang w:val="en-US" w:bidi="ml-IN"/>
        </w:rPr>
        <w:t xml:space="preserve"> more than 90,000 employees </w:t>
      </w:r>
      <w:r w:rsidR="002406AD" w:rsidRPr="00381B84">
        <w:rPr>
          <w:rFonts w:ascii="Times New Roman" w:eastAsia="Times New Roman" w:hAnsi="Times New Roman" w:cs="Times New Roman"/>
          <w:color w:val="000000"/>
          <w:kern w:val="0"/>
          <w:lang w:val="en-US" w:bidi="ml-IN"/>
        </w:rPr>
        <w:t>engaged</w:t>
      </w:r>
      <w:r w:rsidRPr="00381B84">
        <w:rPr>
          <w:rFonts w:ascii="Times New Roman" w:eastAsia="Times New Roman" w:hAnsi="Times New Roman" w:cs="Times New Roman"/>
          <w:color w:val="000000"/>
          <w:kern w:val="0"/>
          <w:lang w:val="en-US" w:bidi="ml-IN"/>
        </w:rPr>
        <w:t xml:space="preserve"> </w:t>
      </w:r>
      <w:r w:rsidR="002406AD" w:rsidRPr="00381B84">
        <w:rPr>
          <w:rFonts w:ascii="Times New Roman" w:eastAsia="Times New Roman" w:hAnsi="Times New Roman" w:cs="Times New Roman"/>
          <w:color w:val="000000"/>
          <w:kern w:val="0"/>
          <w:lang w:val="en-US" w:bidi="ml-IN"/>
        </w:rPr>
        <w:t>in</w:t>
      </w:r>
      <w:r w:rsidRPr="00381B84">
        <w:rPr>
          <w:rFonts w:ascii="Times New Roman" w:eastAsia="Times New Roman" w:hAnsi="Times New Roman" w:cs="Times New Roman"/>
          <w:color w:val="000000"/>
          <w:kern w:val="0"/>
          <w:lang w:val="en-US" w:bidi="ml-IN"/>
        </w:rPr>
        <w:t xml:space="preserve"> research</w:t>
      </w:r>
      <w:r w:rsidR="002406AD"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&lt;EndNote&gt;&lt;Cite&gt;&lt;Author&gt;BYD&lt;/Author&gt;&lt;Year&gt;2024&lt;/Year&gt;&lt;RecNum&gt;10&lt;/RecNum&gt;&lt;DisplayText&gt;(BYD, 2024b)&lt;/DisplayText&gt;&lt;record&gt;&lt;rec-number&gt;10&lt;/rec-number&gt;&lt;foreign-keys&gt;&lt;key app="EN" db-id="5a5sfexr1eew9cedpaypddaxp0vvx9tevpaz" timestamp="1764005075"&gt;10&lt;/key&gt;&lt;/foreign-keys&gt;&lt;ref-type name="Journal Article"&gt;17&lt;/ref-type&gt;&lt;contributors&gt;&lt;authors&gt;&lt;author&gt;BYD&lt;/author&gt;&lt;/authors&gt;&lt;/contributors&gt;&lt;titles&gt;&lt;title&gt;Annual Report 2024&lt;/title&gt;&lt;secondary-title&gt;Available at: https://www1.hkexnews.hk/listedco/listconews/sehk/2025/0324/2025032401238.pdf [Last Accessed: 11/23/2025]&lt;/secondary-title&gt;&lt;/titles&gt;&lt;periodical&gt;&lt;full-title&gt;Available at: https://www1.hkexnews.hk/listedco/listconews/sehk/2025/0324/2025032401238.pdf [Last Accessed: 11/23/2025]&lt;/full-title&gt;&lt;/periodical&gt;&lt;dates&gt;&lt;year&gt;2024&lt;/year&gt;&lt;/dates&gt;&lt;urls&gt;&lt;/urls&gt;&lt;/record&gt;&lt;/Cite&gt;&lt;/EndNote&gt;</w:instrText>
      </w:r>
      <w:r w:rsidR="002406AD"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(BYD, 2024b)</w:t>
      </w:r>
      <w:r w:rsidR="002406AD"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It</w:t>
      </w:r>
      <w:r w:rsidR="002406AD" w:rsidRPr="00381B84">
        <w:rPr>
          <w:rFonts w:ascii="Times New Roman" w:eastAsia="Times New Roman" w:hAnsi="Times New Roman" w:cs="Times New Roman"/>
          <w:color w:val="000000"/>
          <w:kern w:val="0"/>
          <w:lang w:val="en-US" w:bidi="ml-IN"/>
        </w:rPr>
        <w:t>s</w:t>
      </w:r>
      <w:r w:rsidRPr="00381B84">
        <w:rPr>
          <w:rFonts w:ascii="Times New Roman" w:eastAsia="Times New Roman" w:hAnsi="Times New Roman" w:cs="Times New Roman"/>
          <w:color w:val="000000"/>
          <w:kern w:val="0"/>
          <w:lang w:val="en-US" w:bidi="ml-IN"/>
        </w:rPr>
        <w:t xml:space="preserve"> innovative systems like the Blade Battery and heat pump efficiency technology </w:t>
      </w:r>
      <w:r w:rsidR="002406AD" w:rsidRPr="00381B84">
        <w:rPr>
          <w:rFonts w:ascii="Times New Roman" w:eastAsia="Times New Roman" w:hAnsi="Times New Roman" w:cs="Times New Roman"/>
          <w:color w:val="000000"/>
          <w:kern w:val="0"/>
          <w:lang w:val="en-US" w:bidi="ml-IN"/>
        </w:rPr>
        <w:t>give</w:t>
      </w:r>
      <w:r w:rsidRPr="00381B84">
        <w:rPr>
          <w:rFonts w:ascii="Times New Roman" w:eastAsia="Times New Roman" w:hAnsi="Times New Roman" w:cs="Times New Roman"/>
          <w:color w:val="000000"/>
          <w:kern w:val="0"/>
          <w:lang w:val="en-US" w:bidi="ml-IN"/>
        </w:rPr>
        <w:t xml:space="preserve"> competitive advantages in terms of safety and energy performance</w:t>
      </w:r>
      <w:r w:rsidR="002406AD" w:rsidRPr="00381B84">
        <w:rPr>
          <w:rFonts w:ascii="Times New Roman" w:eastAsia="Times New Roman" w:hAnsi="Times New Roman" w:cs="Times New Roman"/>
          <w:color w:val="000000"/>
          <w:kern w:val="0"/>
          <w:lang w:val="en-US" w:bidi="ml-IN"/>
        </w:rPr>
        <w:fldChar w:fldCharType="begin"/>
      </w:r>
      <w:r w:rsidR="002406AD" w:rsidRPr="00381B84">
        <w:rPr>
          <w:rFonts w:ascii="Times New Roman" w:eastAsia="Times New Roman" w:hAnsi="Times New Roman" w:cs="Times New Roman"/>
          <w:color w:val="000000"/>
          <w:kern w:val="0"/>
          <w:lang w:val="en-US" w:bidi="ml-IN"/>
        </w:rPr>
        <w:instrText xml:space="preserve"> ADDIN EN.CITE &lt;EndNote&gt;&lt;Cite&gt;&lt;Author&gt;BYD&lt;/Author&gt;&lt;Year&gt;2025&lt;/Year&gt;&lt;RecNum&gt;2&lt;/RecNum&gt;&lt;DisplayText&gt;(BYD, 2025a)&lt;/DisplayText&gt;&lt;record&gt;&lt;rec-number&gt;2&lt;/rec-number&gt;&lt;foreign-keys&gt;&lt;key app="EN" db-id="59590rvekzzrtgeerwsv5p9wapdr95re2ppa" timestamp="1764008006"&gt;2&lt;/key&gt;&lt;/foreign-keys&gt;&lt;ref-type name="Journal Article"&gt;17&lt;/ref-type&gt;&lt;contributors&gt;&lt;authors&gt;&lt;author&gt;BYD&lt;/author&gt;&lt;/authors&gt;&lt;/contributors&gt;&lt;titles&gt;&lt;title&gt;About BYD&lt;/title&gt;&lt;secondary-title&gt;Available at: https://www.bydglobal.com/cn/en/BYD_ENAboutByd/CompanyIntro_mob.html [Last Accessed: 11/24/2025]&lt;/secondary-title&gt;&lt;/titles&gt;&lt;periodical&gt;&lt;full-title&gt;Available at: https://www.bydglobal.com/cn/en/BYD_ENAboutByd/CompanyIntro_mob.html [Last Accessed: 11/24/2025]&lt;/full-title&gt;&lt;/periodical&gt;&lt;dates&gt;&lt;year&gt;2025&lt;/year&gt;&lt;/dates&gt;&lt;urls&gt;&lt;/urls&gt;&lt;/record&gt;&lt;/Cite&gt;&lt;/EndNote&gt;</w:instrText>
      </w:r>
      <w:r w:rsidR="002406AD" w:rsidRPr="00381B84">
        <w:rPr>
          <w:rFonts w:ascii="Times New Roman" w:eastAsia="Times New Roman" w:hAnsi="Times New Roman" w:cs="Times New Roman"/>
          <w:color w:val="000000"/>
          <w:kern w:val="0"/>
          <w:lang w:val="en-US" w:bidi="ml-IN"/>
        </w:rPr>
        <w:fldChar w:fldCharType="separate"/>
      </w:r>
      <w:r w:rsidR="002406AD" w:rsidRPr="00381B84">
        <w:rPr>
          <w:rFonts w:ascii="Times New Roman" w:eastAsia="Times New Roman" w:hAnsi="Times New Roman" w:cs="Times New Roman"/>
          <w:noProof/>
          <w:color w:val="000000"/>
          <w:kern w:val="0"/>
          <w:lang w:val="en-US" w:bidi="ml-IN"/>
        </w:rPr>
        <w:t>(BYD, 2025a)</w:t>
      </w:r>
      <w:r w:rsidR="002406AD"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rsidR="00CC15F4" w:rsidRPr="00381B84" w:rsidRDefault="00CC15F4" w:rsidP="00381B84">
      <w:pPr>
        <w:pStyle w:val="ListParagraph"/>
        <w:numPr>
          <w:ilvl w:val="0"/>
          <w:numId w:val="14"/>
        </w:num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Human Resource Management</w:t>
      </w:r>
      <w:r w:rsidR="00674A94" w:rsidRPr="00381B84">
        <w:rPr>
          <w:rFonts w:ascii="Times New Roman" w:eastAsia="Times New Roman" w:hAnsi="Times New Roman" w:cs="Times New Roman"/>
          <w:b/>
          <w:bCs/>
          <w:color w:val="000000"/>
          <w:kern w:val="0"/>
          <w:lang w:val="en-US" w:bidi="ml-IN"/>
        </w:rPr>
        <w:t>:</w:t>
      </w:r>
      <w:r w:rsidR="00674A9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BYD is investing </w:t>
      </w:r>
      <w:r w:rsidR="002406AD" w:rsidRPr="00381B84">
        <w:rPr>
          <w:rFonts w:ascii="Times New Roman" w:eastAsia="Times New Roman" w:hAnsi="Times New Roman" w:cs="Times New Roman"/>
          <w:color w:val="000000"/>
          <w:kern w:val="0"/>
          <w:lang w:val="en-US" w:bidi="ml-IN"/>
        </w:rPr>
        <w:t>heavily</w:t>
      </w:r>
      <w:r w:rsidRPr="00381B84">
        <w:rPr>
          <w:rFonts w:ascii="Times New Roman" w:eastAsia="Times New Roman" w:hAnsi="Times New Roman" w:cs="Times New Roman"/>
          <w:color w:val="000000"/>
          <w:kern w:val="0"/>
          <w:lang w:val="en-US" w:bidi="ml-IN"/>
        </w:rPr>
        <w:t xml:space="preserve"> in technical skills, ongoing training of engineers, and international hiring. It has competent R&amp;D </w:t>
      </w:r>
      <w:proofErr w:type="spellStart"/>
      <w:r w:rsidRPr="00381B84">
        <w:rPr>
          <w:rFonts w:ascii="Times New Roman" w:eastAsia="Times New Roman" w:hAnsi="Times New Roman" w:cs="Times New Roman"/>
          <w:color w:val="000000"/>
          <w:kern w:val="0"/>
          <w:lang w:val="en-US" w:bidi="ml-IN"/>
        </w:rPr>
        <w:t>labour</w:t>
      </w:r>
      <w:proofErr w:type="spellEnd"/>
      <w:r w:rsidRPr="00381B84">
        <w:rPr>
          <w:rFonts w:ascii="Times New Roman" w:eastAsia="Times New Roman" w:hAnsi="Times New Roman" w:cs="Times New Roman"/>
          <w:color w:val="000000"/>
          <w:kern w:val="0"/>
          <w:lang w:val="en-US" w:bidi="ml-IN"/>
        </w:rPr>
        <w:t xml:space="preserve"> force that supports localisation and innovation capabilities</w:t>
      </w:r>
      <w:r w:rsidR="002406AD" w:rsidRPr="00381B84">
        <w:rPr>
          <w:rFonts w:ascii="Times New Roman" w:eastAsia="Times New Roman" w:hAnsi="Times New Roman" w:cs="Times New Roman"/>
          <w:color w:val="000000"/>
          <w:kern w:val="0"/>
          <w:lang w:val="en-US" w:bidi="ml-IN"/>
        </w:rPr>
        <w:t xml:space="preserve"> in Europe</w:t>
      </w:r>
      <w:r w:rsidRPr="00381B84">
        <w:rPr>
          <w:rFonts w:ascii="Times New Roman" w:eastAsia="Times New Roman" w:hAnsi="Times New Roman" w:cs="Times New Roman"/>
          <w:color w:val="000000"/>
          <w:kern w:val="0"/>
          <w:lang w:val="en-US" w:bidi="ml-IN"/>
        </w:rPr>
        <w:t>.</w:t>
      </w:r>
    </w:p>
    <w:p w:rsidR="00CC15F4" w:rsidRPr="00381B84" w:rsidRDefault="00CC15F4" w:rsidP="00381B84">
      <w:pPr>
        <w:pStyle w:val="ListParagraph"/>
        <w:numPr>
          <w:ilvl w:val="0"/>
          <w:numId w:val="14"/>
        </w:num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 xml:space="preserve">Firm </w:t>
      </w:r>
      <w:r w:rsidR="00674A94" w:rsidRPr="00381B84">
        <w:rPr>
          <w:rFonts w:ascii="Times New Roman" w:eastAsia="Times New Roman" w:hAnsi="Times New Roman" w:cs="Times New Roman"/>
          <w:b/>
          <w:bCs/>
          <w:color w:val="000000"/>
          <w:kern w:val="0"/>
          <w:lang w:val="en-US" w:bidi="ml-IN"/>
        </w:rPr>
        <w:t>Infrastructure:</w:t>
      </w:r>
      <w:r w:rsidR="00674A94" w:rsidRPr="00381B84">
        <w:rPr>
          <w:rFonts w:ascii="Times New Roman" w:eastAsia="Times New Roman" w:hAnsi="Times New Roman" w:cs="Times New Roman"/>
          <w:color w:val="000000"/>
          <w:kern w:val="0"/>
          <w:lang w:val="en-US" w:bidi="ml-IN"/>
        </w:rPr>
        <w:t xml:space="preserve"> Good</w:t>
      </w:r>
      <w:r w:rsidRPr="00381B84">
        <w:rPr>
          <w:rFonts w:ascii="Times New Roman" w:eastAsia="Times New Roman" w:hAnsi="Times New Roman" w:cs="Times New Roman"/>
          <w:color w:val="000000"/>
          <w:kern w:val="0"/>
          <w:lang w:val="en-US" w:bidi="ml-IN"/>
        </w:rPr>
        <w:t xml:space="preserve"> governance, </w:t>
      </w:r>
      <w:r w:rsidR="002406AD" w:rsidRPr="00381B84">
        <w:rPr>
          <w:rFonts w:ascii="Times New Roman" w:eastAsia="Times New Roman" w:hAnsi="Times New Roman" w:cs="Times New Roman"/>
          <w:color w:val="000000"/>
          <w:kern w:val="0"/>
          <w:lang w:val="en-US" w:bidi="ml-IN"/>
        </w:rPr>
        <w:t>financial</w:t>
      </w:r>
      <w:r w:rsidRPr="00381B84">
        <w:rPr>
          <w:rFonts w:ascii="Times New Roman" w:eastAsia="Times New Roman" w:hAnsi="Times New Roman" w:cs="Times New Roman"/>
          <w:color w:val="000000"/>
          <w:kern w:val="0"/>
          <w:lang w:val="en-US" w:bidi="ml-IN"/>
        </w:rPr>
        <w:t xml:space="preserve"> stability and </w:t>
      </w:r>
      <w:r w:rsidR="002406AD" w:rsidRPr="00381B84">
        <w:rPr>
          <w:rFonts w:ascii="Times New Roman" w:hAnsi="Times New Roman" w:cs="Times New Roman"/>
          <w:color w:val="000000"/>
        </w:rPr>
        <w:t xml:space="preserve">sustainability </w:t>
      </w:r>
      <w:r w:rsidR="002406AD" w:rsidRPr="00381B84">
        <w:rPr>
          <w:rFonts w:ascii="Times New Roman" w:eastAsia="Times New Roman" w:hAnsi="Times New Roman" w:cs="Times New Roman"/>
          <w:color w:val="000000"/>
          <w:kern w:val="0"/>
          <w:lang w:val="en-US" w:bidi="ml-IN"/>
        </w:rPr>
        <w:t>initiatives</w:t>
      </w:r>
      <w:r w:rsidRPr="00381B84">
        <w:rPr>
          <w:rFonts w:ascii="Times New Roman" w:eastAsia="Times New Roman" w:hAnsi="Times New Roman" w:cs="Times New Roman"/>
          <w:color w:val="000000"/>
          <w:kern w:val="0"/>
          <w:lang w:val="en-US" w:bidi="ml-IN"/>
        </w:rPr>
        <w:t xml:space="preserve"> are in line with the EU regulations. The </w:t>
      </w:r>
      <w:proofErr w:type="spellStart"/>
      <w:r w:rsidRPr="00381B84">
        <w:rPr>
          <w:rFonts w:ascii="Times New Roman" w:eastAsia="Times New Roman" w:hAnsi="Times New Roman" w:cs="Times New Roman"/>
          <w:color w:val="000000"/>
          <w:kern w:val="0"/>
          <w:lang w:val="en-US" w:bidi="ml-IN"/>
        </w:rPr>
        <w:t>organisational</w:t>
      </w:r>
      <w:proofErr w:type="spellEnd"/>
      <w:r w:rsidRPr="00381B84">
        <w:rPr>
          <w:rFonts w:ascii="Times New Roman" w:eastAsia="Times New Roman" w:hAnsi="Times New Roman" w:cs="Times New Roman"/>
          <w:color w:val="000000"/>
          <w:kern w:val="0"/>
          <w:lang w:val="en-US" w:bidi="ml-IN"/>
        </w:rPr>
        <w:t xml:space="preserve"> structure of BYD facilitates quick decision-making and implementation of new technologies </w:t>
      </w:r>
      <w:r w:rsidR="002406AD" w:rsidRPr="00381B84">
        <w:rPr>
          <w:rFonts w:ascii="Times New Roman" w:eastAsia="Times New Roman" w:hAnsi="Times New Roman" w:cs="Times New Roman"/>
          <w:color w:val="000000"/>
          <w:kern w:val="0"/>
          <w:lang w:val="en-US" w:bidi="ml-IN"/>
        </w:rPr>
        <w:t>in</w:t>
      </w:r>
      <w:r w:rsidRPr="00381B84">
        <w:rPr>
          <w:rFonts w:ascii="Times New Roman" w:eastAsia="Times New Roman" w:hAnsi="Times New Roman" w:cs="Times New Roman"/>
          <w:color w:val="000000"/>
          <w:kern w:val="0"/>
          <w:lang w:val="en-US" w:bidi="ml-IN"/>
        </w:rPr>
        <w:t xml:space="preserve"> new </w:t>
      </w:r>
      <w:r w:rsidR="002406AD" w:rsidRPr="00381B84">
        <w:rPr>
          <w:rFonts w:ascii="Times New Roman" w:hAnsi="Times New Roman" w:cs="Times New Roman"/>
          <w:color w:val="000000"/>
        </w:rPr>
        <w:t xml:space="preserve">international </w:t>
      </w:r>
      <w:r w:rsidR="002406AD" w:rsidRPr="00381B84">
        <w:rPr>
          <w:rFonts w:ascii="Times New Roman" w:eastAsia="Times New Roman" w:hAnsi="Times New Roman" w:cs="Times New Roman"/>
          <w:color w:val="000000"/>
          <w:kern w:val="0"/>
          <w:lang w:val="en-US" w:bidi="ml-IN"/>
        </w:rPr>
        <w:t>markets</w:t>
      </w:r>
      <w:r w:rsidRPr="00381B84">
        <w:rPr>
          <w:rFonts w:ascii="Times New Roman" w:eastAsia="Times New Roman" w:hAnsi="Times New Roman" w:cs="Times New Roman"/>
          <w:color w:val="000000"/>
          <w:kern w:val="0"/>
          <w:lang w:val="en-US" w:bidi="ml-IN"/>
        </w:rPr>
        <w:t>.</w:t>
      </w:r>
    </w:p>
    <w:p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Therefore, the integrated value chain of BYD </w:t>
      </w:r>
      <w:r w:rsidR="002406AD" w:rsidRPr="00381B84">
        <w:rPr>
          <w:rFonts w:ascii="Times New Roman" w:eastAsia="Times New Roman" w:hAnsi="Times New Roman" w:cs="Times New Roman"/>
          <w:color w:val="000000"/>
          <w:kern w:val="0"/>
          <w:lang w:val="en-US" w:bidi="ml-IN"/>
        </w:rPr>
        <w:t>offers</w:t>
      </w:r>
      <w:r w:rsidRPr="00381B84">
        <w:rPr>
          <w:rFonts w:ascii="Times New Roman" w:eastAsia="Times New Roman" w:hAnsi="Times New Roman" w:cs="Times New Roman"/>
          <w:color w:val="000000"/>
          <w:kern w:val="0"/>
          <w:lang w:val="en-US" w:bidi="ml-IN"/>
        </w:rPr>
        <w:t xml:space="preserve"> </w:t>
      </w:r>
      <w:r w:rsidR="002406AD" w:rsidRPr="00381B84">
        <w:rPr>
          <w:rFonts w:ascii="Times New Roman" w:hAnsi="Times New Roman" w:cs="Times New Roman"/>
          <w:color w:val="000000"/>
        </w:rPr>
        <w:t>major cost efficiencies, innovation capacity, and operational flexibility, placing the company strongly for entry into Poland</w:t>
      </w:r>
      <w:r w:rsidRPr="00381B84">
        <w:rPr>
          <w:rFonts w:ascii="Times New Roman" w:eastAsia="Times New Roman" w:hAnsi="Times New Roman" w:cs="Times New Roman"/>
          <w:color w:val="000000"/>
          <w:kern w:val="0"/>
          <w:lang w:val="en-US" w:bidi="ml-IN"/>
        </w:rPr>
        <w:t>.</w:t>
      </w:r>
    </w:p>
    <w:p w:rsidR="00CC15F4" w:rsidRPr="00381B84" w:rsidRDefault="00674A94" w:rsidP="00381B84">
      <w:pPr>
        <w:pStyle w:val="Heading3"/>
        <w:spacing w:line="360" w:lineRule="auto"/>
        <w:jc w:val="both"/>
        <w:rPr>
          <w:rFonts w:ascii="Times New Roman" w:eastAsia="Times New Roman" w:hAnsi="Times New Roman" w:cs="Times New Roman"/>
          <w:kern w:val="36"/>
          <w:sz w:val="24"/>
          <w:szCs w:val="24"/>
          <w:lang w:val="en-US" w:bidi="ml-IN"/>
        </w:rPr>
      </w:pPr>
      <w:bookmarkStart w:id="23" w:name="_Toc214994408"/>
      <w:r w:rsidRPr="00381B84">
        <w:rPr>
          <w:rFonts w:ascii="Times New Roman" w:eastAsia="Times New Roman" w:hAnsi="Times New Roman" w:cs="Times New Roman"/>
          <w:kern w:val="36"/>
          <w:sz w:val="24"/>
          <w:szCs w:val="24"/>
          <w:lang w:val="en-US" w:bidi="ml-IN"/>
        </w:rPr>
        <w:lastRenderedPageBreak/>
        <w:t>4.3.3</w:t>
      </w:r>
      <w:r w:rsidR="00CC15F4" w:rsidRPr="00381B84">
        <w:rPr>
          <w:rFonts w:ascii="Times New Roman" w:eastAsia="Times New Roman" w:hAnsi="Times New Roman" w:cs="Times New Roman"/>
          <w:kern w:val="36"/>
          <w:sz w:val="24"/>
          <w:szCs w:val="24"/>
          <w:lang w:val="en-US" w:bidi="ml-IN"/>
        </w:rPr>
        <w:t xml:space="preserve"> VRIO Analysis of Distinctive Resources and Capabilities</w:t>
      </w:r>
      <w:bookmarkEnd w:id="23"/>
    </w:p>
    <w:p w:rsidR="00CC15F4" w:rsidRPr="00381B84" w:rsidRDefault="00CC15F4" w:rsidP="00381B84">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The VRIO model determines whether BYD has the major resources and capabilities to offer a sustainable competitive advantage in the Polish EV market</w:t>
      </w:r>
      <w:r w:rsidR="002406AD" w:rsidRPr="00381B84">
        <w:rPr>
          <w:rFonts w:ascii="Times New Roman" w:eastAsia="Times New Roman" w:hAnsi="Times New Roman" w:cs="Times New Roman"/>
          <w:color w:val="000000"/>
          <w:kern w:val="0"/>
          <w:lang w:val="en-US" w:bidi="ml-IN"/>
        </w:rPr>
        <w:fldChar w:fldCharType="begin"/>
      </w:r>
      <w:r w:rsidR="002406AD" w:rsidRPr="00381B84">
        <w:rPr>
          <w:rFonts w:ascii="Times New Roman" w:eastAsia="Times New Roman" w:hAnsi="Times New Roman" w:cs="Times New Roman"/>
          <w:color w:val="000000"/>
          <w:kern w:val="0"/>
          <w:lang w:val="en-US" w:bidi="ml-IN"/>
        </w:rPr>
        <w:instrText xml:space="preserve"> ADDIN EN.CITE &lt;EndNote&gt;&lt;Cite&gt;&lt;Author&gt;Ariwibowo&lt;/Author&gt;&lt;Year&gt;2021&lt;/Year&gt;&lt;RecNum&gt;4&lt;/RecNum&gt;&lt;DisplayText&gt;(Ariwibowo, Saputro, &amp;amp; Haryanto, 2021)&lt;/DisplayText&gt;&lt;record&gt;&lt;rec-number&gt;4&lt;/rec-number&gt;&lt;foreign-keys&gt;&lt;key app="EN" db-id="2rzz5s0vspda9gex0rlvzzw1ea5we295efp9" timestamp="1763792063"&gt;4&lt;/key&gt;&lt;/foreign-keys&gt;&lt;ref-type name="Journal Article"&gt;17&lt;/ref-type&gt;&lt;contributors&gt;&lt;authors&gt;&lt;author&gt;Ariwibowo, Prasetio&lt;/author&gt;&lt;author&gt;Saputro, Firdaus Budhy&lt;/author&gt;&lt;author&gt;Haryanto, Haryanto&lt;/author&gt;&lt;/authors&gt;&lt;/contributors&gt;&lt;titles&gt;&lt;title&gt;Analysis of Strength &amp;amp; Weakness, Using the Concept of Resource-Based View with the VRIO Framework in Sharia Cooperatives&lt;/title&gt;&lt;secondary-title&gt;Jurnal Manajemen Strategi dan Aplikasi Bisnis&lt;/secondary-title&gt;&lt;/titles&gt;&lt;periodical&gt;&lt;full-title&gt;Jurnal Manajemen Strategi dan Aplikasi Bisnis&lt;/full-title&gt;&lt;/periodical&gt;&lt;pages&gt;279-294&lt;/pages&gt;&lt;volume&gt;4&lt;/volume&gt;&lt;number&gt;1&lt;/number&gt;&lt;dates&gt;&lt;year&gt;2021&lt;/year&gt;&lt;/dates&gt;&lt;isbn&gt;2655-237X&lt;/isbn&gt;&lt;urls&gt;&lt;/urls&gt;&lt;/record&gt;&lt;/Cite&gt;&lt;/EndNote&gt;</w:instrText>
      </w:r>
      <w:r w:rsidR="002406AD" w:rsidRPr="00381B84">
        <w:rPr>
          <w:rFonts w:ascii="Times New Roman" w:eastAsia="Times New Roman" w:hAnsi="Times New Roman" w:cs="Times New Roman"/>
          <w:color w:val="000000"/>
          <w:kern w:val="0"/>
          <w:lang w:val="en-US" w:bidi="ml-IN"/>
        </w:rPr>
        <w:fldChar w:fldCharType="separate"/>
      </w:r>
      <w:r w:rsidR="002406AD" w:rsidRPr="00381B84">
        <w:rPr>
          <w:rFonts w:ascii="Times New Roman" w:eastAsia="Times New Roman" w:hAnsi="Times New Roman" w:cs="Times New Roman"/>
          <w:noProof/>
          <w:color w:val="000000"/>
          <w:kern w:val="0"/>
          <w:lang w:val="en-US" w:bidi="ml-IN"/>
        </w:rPr>
        <w:t>(Ariwibowo, Saputro, &amp; Haryanto, 2021)</w:t>
      </w:r>
      <w:r w:rsidR="002406AD"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w:t>
      </w:r>
    </w:p>
    <w:p w:rsidR="00277E91" w:rsidRDefault="002406AD"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noProof/>
          <w:kern w:val="0"/>
          <w:lang w:val="en-IN" w:eastAsia="en-IN"/>
        </w:rPr>
        <w:drawing>
          <wp:inline distT="0" distB="0" distL="0" distR="0">
            <wp:extent cx="6081486" cy="4920342"/>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8" cstate="print"/>
                    <a:srcRect/>
                    <a:stretch>
                      <a:fillRect/>
                    </a:stretch>
                  </pic:blipFill>
                  <pic:spPr bwMode="auto">
                    <a:xfrm>
                      <a:off x="0" y="0"/>
                      <a:ext cx="6079660" cy="4918865"/>
                    </a:xfrm>
                    <a:prstGeom prst="rect">
                      <a:avLst/>
                    </a:prstGeom>
                    <a:noFill/>
                    <a:ln w="9525">
                      <a:noFill/>
                      <a:miter lim="800000"/>
                      <a:headEnd/>
                      <a:tailEnd/>
                    </a:ln>
                  </pic:spPr>
                </pic:pic>
              </a:graphicData>
            </a:graphic>
          </wp:inline>
        </w:drawing>
      </w:r>
    </w:p>
    <w:p w:rsidR="00277E91" w:rsidRPr="00381B84" w:rsidRDefault="00277E91" w:rsidP="00277E91">
      <w:pPr>
        <w:spacing w:after="0" w:line="360" w:lineRule="auto"/>
        <w:jc w:val="center"/>
        <w:rPr>
          <w:rFonts w:ascii="Times New Roman" w:eastAsia="Times New Roman" w:hAnsi="Times New Roman" w:cs="Times New Roman"/>
          <w:kern w:val="0"/>
          <w:lang w:val="en-US" w:bidi="ml-IN"/>
        </w:rPr>
      </w:pPr>
      <w:r>
        <w:rPr>
          <w:rFonts w:ascii="Times New Roman" w:eastAsia="Times New Roman" w:hAnsi="Times New Roman" w:cs="Times New Roman"/>
          <w:kern w:val="0"/>
          <w:lang w:val="en-US" w:bidi="ml-IN"/>
        </w:rPr>
        <w:t>Developed by Author</w:t>
      </w:r>
    </w:p>
    <w:p w:rsidR="00CC15F4" w:rsidRPr="00381B84" w:rsidRDefault="00CC15F4"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The sustainable competitive advantages based on BYD Blade Battery, vertical integration, and mass </w:t>
      </w:r>
      <w:r w:rsidR="00591468" w:rsidRPr="00381B84">
        <w:rPr>
          <w:rFonts w:ascii="Times New Roman" w:eastAsia="Times New Roman" w:hAnsi="Times New Roman" w:cs="Times New Roman"/>
          <w:color w:val="000000"/>
          <w:kern w:val="0"/>
          <w:lang w:val="en-US" w:bidi="ml-IN"/>
        </w:rPr>
        <w:t>scales R&amp;D are</w:t>
      </w:r>
      <w:r w:rsidRPr="00381B84">
        <w:rPr>
          <w:rFonts w:ascii="Times New Roman" w:eastAsia="Times New Roman" w:hAnsi="Times New Roman" w:cs="Times New Roman"/>
          <w:color w:val="000000"/>
          <w:kern w:val="0"/>
          <w:lang w:val="en-US" w:bidi="ml-IN"/>
        </w:rPr>
        <w:t xml:space="preserve"> all valuable, rare, and hard to recreate by competitors. The </w:t>
      </w:r>
      <w:proofErr w:type="spellStart"/>
      <w:r w:rsidRPr="00381B84">
        <w:rPr>
          <w:rFonts w:ascii="Times New Roman" w:eastAsia="Times New Roman" w:hAnsi="Times New Roman" w:cs="Times New Roman"/>
          <w:color w:val="000000"/>
          <w:kern w:val="0"/>
          <w:lang w:val="en-US" w:bidi="ml-IN"/>
        </w:rPr>
        <w:t>organisation</w:t>
      </w:r>
      <w:proofErr w:type="spellEnd"/>
      <w:r w:rsidRPr="00381B84">
        <w:rPr>
          <w:rFonts w:ascii="Times New Roman" w:eastAsia="Times New Roman" w:hAnsi="Times New Roman" w:cs="Times New Roman"/>
          <w:color w:val="000000"/>
          <w:kern w:val="0"/>
          <w:lang w:val="en-US" w:bidi="ml-IN"/>
        </w:rPr>
        <w:t xml:space="preserve"> of the firm, </w:t>
      </w:r>
      <w:r w:rsidR="00591468" w:rsidRPr="00381B84">
        <w:rPr>
          <w:rFonts w:ascii="Times New Roman" w:eastAsia="Times New Roman" w:hAnsi="Times New Roman" w:cs="Times New Roman"/>
          <w:color w:val="000000"/>
          <w:kern w:val="0"/>
          <w:lang w:val="en-US" w:bidi="ml-IN"/>
        </w:rPr>
        <w:t>supported</w:t>
      </w:r>
      <w:r w:rsidRPr="00381B84">
        <w:rPr>
          <w:rFonts w:ascii="Times New Roman" w:eastAsia="Times New Roman" w:hAnsi="Times New Roman" w:cs="Times New Roman"/>
          <w:color w:val="000000"/>
          <w:kern w:val="0"/>
          <w:lang w:val="en-US" w:bidi="ml-IN"/>
        </w:rPr>
        <w:t xml:space="preserve"> by </w:t>
      </w:r>
      <w:proofErr w:type="spellStart"/>
      <w:r w:rsidRPr="00381B84">
        <w:rPr>
          <w:rFonts w:ascii="Times New Roman" w:eastAsia="Times New Roman" w:hAnsi="Times New Roman" w:cs="Times New Roman"/>
          <w:color w:val="000000"/>
          <w:kern w:val="0"/>
          <w:lang w:val="en-US" w:bidi="ml-IN"/>
        </w:rPr>
        <w:t>globalisation</w:t>
      </w:r>
      <w:proofErr w:type="spellEnd"/>
      <w:r w:rsidRPr="00381B84">
        <w:rPr>
          <w:rFonts w:ascii="Times New Roman" w:eastAsia="Times New Roman" w:hAnsi="Times New Roman" w:cs="Times New Roman"/>
          <w:color w:val="000000"/>
          <w:kern w:val="0"/>
          <w:lang w:val="en-US" w:bidi="ml-IN"/>
        </w:rPr>
        <w:t xml:space="preserve"> of the supply chain, good manufacturing systems and a well-established governance system, allows the firm to </w:t>
      </w:r>
      <w:proofErr w:type="spellStart"/>
      <w:r w:rsidRPr="00381B84">
        <w:rPr>
          <w:rFonts w:ascii="Times New Roman" w:eastAsia="Times New Roman" w:hAnsi="Times New Roman" w:cs="Times New Roman"/>
          <w:color w:val="000000"/>
          <w:kern w:val="0"/>
          <w:lang w:val="en-US" w:bidi="ml-IN"/>
        </w:rPr>
        <w:t>maximise</w:t>
      </w:r>
      <w:proofErr w:type="spellEnd"/>
      <w:r w:rsidRPr="00381B84">
        <w:rPr>
          <w:rFonts w:ascii="Times New Roman" w:eastAsia="Times New Roman" w:hAnsi="Times New Roman" w:cs="Times New Roman"/>
          <w:color w:val="000000"/>
          <w:kern w:val="0"/>
          <w:lang w:val="en-US" w:bidi="ml-IN"/>
        </w:rPr>
        <w:t xml:space="preserve"> these strengths. </w:t>
      </w:r>
      <w:r w:rsidR="00591468" w:rsidRPr="00381B84">
        <w:rPr>
          <w:rFonts w:ascii="Times New Roman" w:eastAsia="Times New Roman" w:hAnsi="Times New Roman" w:cs="Times New Roman"/>
          <w:color w:val="000000"/>
          <w:kern w:val="0"/>
          <w:lang w:val="en-US" w:bidi="ml-IN"/>
        </w:rPr>
        <w:t>Areas like brand strength and</w:t>
      </w:r>
      <w:r w:rsidRPr="00381B84">
        <w:rPr>
          <w:rFonts w:ascii="Times New Roman" w:eastAsia="Times New Roman" w:hAnsi="Times New Roman" w:cs="Times New Roman"/>
          <w:color w:val="000000"/>
          <w:kern w:val="0"/>
          <w:lang w:val="en-US" w:bidi="ml-IN"/>
        </w:rPr>
        <w:t xml:space="preserve"> local distribution are emerging capabilities </w:t>
      </w:r>
      <w:r w:rsidR="00591468" w:rsidRPr="00381B84">
        <w:rPr>
          <w:rFonts w:ascii="Times New Roman" w:eastAsia="Times New Roman" w:hAnsi="Times New Roman" w:cs="Times New Roman"/>
          <w:color w:val="000000"/>
          <w:kern w:val="0"/>
          <w:lang w:val="en-US" w:bidi="ml-IN"/>
        </w:rPr>
        <w:t>indicating</w:t>
      </w:r>
      <w:r w:rsidRPr="00381B84">
        <w:rPr>
          <w:rFonts w:ascii="Times New Roman" w:eastAsia="Times New Roman" w:hAnsi="Times New Roman" w:cs="Times New Roman"/>
          <w:color w:val="000000"/>
          <w:kern w:val="0"/>
          <w:lang w:val="en-US" w:bidi="ml-IN"/>
        </w:rPr>
        <w:t xml:space="preserve"> </w:t>
      </w:r>
      <w:r w:rsidR="00591468" w:rsidRPr="00381B84">
        <w:rPr>
          <w:rFonts w:ascii="Times New Roman" w:hAnsi="Times New Roman" w:cs="Times New Roman"/>
          <w:color w:val="000000"/>
        </w:rPr>
        <w:t xml:space="preserve">the need for strategic partnerships </w:t>
      </w:r>
      <w:r w:rsidRPr="00381B84">
        <w:rPr>
          <w:rFonts w:ascii="Times New Roman" w:eastAsia="Times New Roman" w:hAnsi="Times New Roman" w:cs="Times New Roman"/>
          <w:color w:val="000000"/>
          <w:kern w:val="0"/>
          <w:lang w:val="en-US" w:bidi="ml-IN"/>
        </w:rPr>
        <w:t>and target</w:t>
      </w:r>
      <w:r w:rsidR="00591468" w:rsidRPr="00381B84">
        <w:rPr>
          <w:rFonts w:ascii="Times New Roman" w:eastAsia="Times New Roman" w:hAnsi="Times New Roman" w:cs="Times New Roman"/>
          <w:color w:val="000000"/>
          <w:kern w:val="0"/>
          <w:lang w:val="en-US" w:bidi="ml-IN"/>
        </w:rPr>
        <w:t>ed</w:t>
      </w:r>
      <w:r w:rsidRPr="00381B84">
        <w:rPr>
          <w:rFonts w:ascii="Times New Roman" w:eastAsia="Times New Roman" w:hAnsi="Times New Roman" w:cs="Times New Roman"/>
          <w:color w:val="000000"/>
          <w:kern w:val="0"/>
          <w:lang w:val="en-US" w:bidi="ml-IN"/>
        </w:rPr>
        <w:t xml:space="preserve"> marketing in Poland.</w:t>
      </w:r>
    </w:p>
    <w:p w:rsidR="00CC15F4" w:rsidRPr="00381B84" w:rsidRDefault="00674A94" w:rsidP="00381B84">
      <w:pPr>
        <w:pStyle w:val="Heading3"/>
        <w:spacing w:line="360" w:lineRule="auto"/>
        <w:jc w:val="both"/>
        <w:rPr>
          <w:rFonts w:ascii="Times New Roman" w:eastAsia="Times New Roman" w:hAnsi="Times New Roman" w:cs="Times New Roman"/>
          <w:kern w:val="36"/>
          <w:sz w:val="24"/>
          <w:szCs w:val="24"/>
          <w:lang w:val="en-US" w:bidi="ml-IN"/>
        </w:rPr>
      </w:pPr>
      <w:bookmarkStart w:id="24" w:name="_Toc214994409"/>
      <w:r w:rsidRPr="00381B84">
        <w:rPr>
          <w:rFonts w:ascii="Times New Roman" w:eastAsia="Times New Roman" w:hAnsi="Times New Roman" w:cs="Times New Roman"/>
          <w:kern w:val="36"/>
          <w:sz w:val="24"/>
          <w:szCs w:val="24"/>
          <w:lang w:val="en-US" w:bidi="ml-IN"/>
        </w:rPr>
        <w:lastRenderedPageBreak/>
        <w:t>4.3.4</w:t>
      </w:r>
      <w:r w:rsidR="00CC15F4" w:rsidRPr="00381B84">
        <w:rPr>
          <w:rFonts w:ascii="Times New Roman" w:eastAsia="Times New Roman" w:hAnsi="Times New Roman" w:cs="Times New Roman"/>
          <w:kern w:val="36"/>
          <w:sz w:val="24"/>
          <w:szCs w:val="24"/>
          <w:lang w:val="en-US" w:bidi="ml-IN"/>
        </w:rPr>
        <w:t xml:space="preserve"> SWOT Analysis</w:t>
      </w:r>
      <w:bookmarkEnd w:id="24"/>
    </w:p>
    <w:p w:rsidR="00591468" w:rsidRDefault="00591468" w:rsidP="00381B84">
      <w:pPr>
        <w:spacing w:line="360" w:lineRule="auto"/>
        <w:jc w:val="both"/>
        <w:rPr>
          <w:rFonts w:ascii="Times New Roman" w:hAnsi="Times New Roman" w:cs="Times New Roman"/>
          <w:lang w:val="en-US" w:bidi="ml-IN"/>
        </w:rPr>
      </w:pPr>
      <w:r w:rsidRPr="00381B84">
        <w:rPr>
          <w:rFonts w:ascii="Times New Roman" w:hAnsi="Times New Roman" w:cs="Times New Roman"/>
          <w:noProof/>
          <w:lang w:val="en-IN" w:eastAsia="en-IN"/>
        </w:rPr>
        <w:drawing>
          <wp:inline distT="0" distB="0" distL="0" distR="0">
            <wp:extent cx="6136423" cy="5885094"/>
            <wp:effectExtent l="1905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9" cstate="print"/>
                    <a:srcRect/>
                    <a:stretch>
                      <a:fillRect/>
                    </a:stretch>
                  </pic:blipFill>
                  <pic:spPr bwMode="auto">
                    <a:xfrm>
                      <a:off x="0" y="0"/>
                      <a:ext cx="6145999" cy="5894278"/>
                    </a:xfrm>
                    <a:prstGeom prst="rect">
                      <a:avLst/>
                    </a:prstGeom>
                    <a:noFill/>
                    <a:ln w="9525">
                      <a:noFill/>
                      <a:miter lim="800000"/>
                      <a:headEnd/>
                      <a:tailEnd/>
                    </a:ln>
                  </pic:spPr>
                </pic:pic>
              </a:graphicData>
            </a:graphic>
          </wp:inline>
        </w:drawing>
      </w:r>
    </w:p>
    <w:p w:rsidR="00277E91" w:rsidRPr="00277E91" w:rsidRDefault="00277E91" w:rsidP="00277E91">
      <w:pPr>
        <w:spacing w:after="0" w:line="360" w:lineRule="auto"/>
        <w:jc w:val="center"/>
        <w:rPr>
          <w:rFonts w:ascii="Times New Roman" w:eastAsia="Times New Roman" w:hAnsi="Times New Roman" w:cs="Times New Roman"/>
          <w:kern w:val="0"/>
          <w:lang w:val="en-US" w:bidi="ml-IN"/>
        </w:rPr>
      </w:pPr>
      <w:r>
        <w:rPr>
          <w:rFonts w:ascii="Times New Roman" w:eastAsia="Times New Roman" w:hAnsi="Times New Roman" w:cs="Times New Roman"/>
          <w:kern w:val="0"/>
          <w:lang w:val="en-US" w:bidi="ml-IN"/>
        </w:rPr>
        <w:t>Developed by Author</w:t>
      </w:r>
    </w:p>
    <w:p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Poland offers a good prospect to BYD because of the high rate of EV adoption, the </w:t>
      </w:r>
      <w:r w:rsidR="00591468" w:rsidRPr="00381B84">
        <w:rPr>
          <w:rFonts w:ascii="Times New Roman" w:eastAsia="Times New Roman" w:hAnsi="Times New Roman" w:cs="Times New Roman"/>
          <w:color w:val="000000"/>
          <w:kern w:val="0"/>
          <w:lang w:val="en-US" w:bidi="ml-IN"/>
        </w:rPr>
        <w:t>strong</w:t>
      </w:r>
      <w:r w:rsidRPr="00381B84">
        <w:rPr>
          <w:rFonts w:ascii="Times New Roman" w:eastAsia="Times New Roman" w:hAnsi="Times New Roman" w:cs="Times New Roman"/>
          <w:color w:val="000000"/>
          <w:kern w:val="0"/>
          <w:lang w:val="en-US" w:bidi="ml-IN"/>
        </w:rPr>
        <w:t xml:space="preserve"> policy </w:t>
      </w:r>
      <w:r w:rsidR="00591468" w:rsidRPr="00381B84">
        <w:rPr>
          <w:rFonts w:ascii="Times New Roman" w:eastAsia="Times New Roman" w:hAnsi="Times New Roman" w:cs="Times New Roman"/>
          <w:color w:val="000000"/>
          <w:kern w:val="0"/>
          <w:lang w:val="en-US" w:bidi="ml-IN"/>
        </w:rPr>
        <w:t>support</w:t>
      </w:r>
      <w:r w:rsidRPr="00381B84">
        <w:rPr>
          <w:rFonts w:ascii="Times New Roman" w:eastAsia="Times New Roman" w:hAnsi="Times New Roman" w:cs="Times New Roman"/>
          <w:color w:val="000000"/>
          <w:kern w:val="0"/>
          <w:lang w:val="en-US" w:bidi="ml-IN"/>
        </w:rPr>
        <w:t xml:space="preserve">, and consumer demand of the company to purchase affordable, reliable electric vehicles. These market needs are directly aligned with the strengths of BYD which are battery leadership, cost advantages, and rapid innovation. The drawbacks, however, like low brand presence and after sales coverage need to be countered with local alliance, dealership chain and focused marketing programs. </w:t>
      </w:r>
      <w:r w:rsidR="00A966C7" w:rsidRPr="00381B84">
        <w:rPr>
          <w:rFonts w:ascii="Times New Roman" w:eastAsia="Times New Roman" w:hAnsi="Times New Roman" w:cs="Times New Roman"/>
          <w:color w:val="000000"/>
          <w:kern w:val="0"/>
          <w:lang w:val="en-US" w:bidi="ml-IN"/>
        </w:rPr>
        <w:t>Externally</w:t>
      </w:r>
      <w:r w:rsidRPr="00381B84">
        <w:rPr>
          <w:rFonts w:ascii="Times New Roman" w:eastAsia="Times New Roman" w:hAnsi="Times New Roman" w:cs="Times New Roman"/>
          <w:color w:val="000000"/>
          <w:kern w:val="0"/>
          <w:lang w:val="en-US" w:bidi="ml-IN"/>
        </w:rPr>
        <w:t xml:space="preserve">, although the opportunities in Poland and the rest of the CEE </w:t>
      </w:r>
      <w:r w:rsidRPr="00381B84">
        <w:rPr>
          <w:rFonts w:ascii="Times New Roman" w:eastAsia="Times New Roman" w:hAnsi="Times New Roman" w:cs="Times New Roman"/>
          <w:color w:val="000000"/>
          <w:kern w:val="0"/>
          <w:lang w:val="en-US" w:bidi="ml-IN"/>
        </w:rPr>
        <w:lastRenderedPageBreak/>
        <w:t xml:space="preserve">area are significant, BYD has to overcome the threats of the EU regulatory inspection, the growing competitive pressure, and possible political conflicts that might interfere with Chinese automotive imports. On the whole, BYD has more strengths than weaknesses, </w:t>
      </w:r>
      <w:r w:rsidR="00A966C7" w:rsidRPr="00381B84">
        <w:rPr>
          <w:rFonts w:ascii="Times New Roman" w:hAnsi="Times New Roman" w:cs="Times New Roman"/>
          <w:color w:val="000000"/>
        </w:rPr>
        <w:t xml:space="preserve">suggesting strong potential for successful market </w:t>
      </w:r>
      <w:proofErr w:type="spellStart"/>
      <w:r w:rsidR="00A966C7" w:rsidRPr="00381B84">
        <w:rPr>
          <w:rFonts w:ascii="Times New Roman" w:hAnsi="Times New Roman" w:cs="Times New Roman"/>
          <w:color w:val="000000"/>
        </w:rPr>
        <w:t>entr</w:t>
      </w:r>
      <w:proofErr w:type="spellEnd"/>
      <w:r w:rsidR="00A966C7" w:rsidRPr="00381B84">
        <w:rPr>
          <w:rFonts w:ascii="Times New Roman" w:eastAsia="Times New Roman" w:hAnsi="Times New Roman" w:cs="Times New Roman"/>
          <w:color w:val="000000"/>
          <w:kern w:val="0"/>
          <w:lang w:val="en-US" w:bidi="ml-IN"/>
        </w:rPr>
        <w:t>y</w:t>
      </w:r>
      <w:r w:rsidRPr="00381B84">
        <w:rPr>
          <w:rFonts w:ascii="Times New Roman" w:eastAsia="Times New Roman" w:hAnsi="Times New Roman" w:cs="Times New Roman"/>
          <w:color w:val="000000"/>
          <w:kern w:val="0"/>
          <w:lang w:val="en-US" w:bidi="ml-IN"/>
        </w:rPr>
        <w:t>.</w:t>
      </w:r>
    </w:p>
    <w:p w:rsidR="00CC15F4" w:rsidRPr="00381B84" w:rsidRDefault="00CC15F4" w:rsidP="00381B84">
      <w:pPr>
        <w:pStyle w:val="Heading1"/>
        <w:spacing w:line="360" w:lineRule="auto"/>
        <w:jc w:val="both"/>
        <w:rPr>
          <w:rFonts w:ascii="Times New Roman" w:eastAsia="Times New Roman" w:hAnsi="Times New Roman" w:cs="Times New Roman"/>
          <w:b/>
          <w:bCs/>
          <w:kern w:val="0"/>
          <w:sz w:val="24"/>
          <w:szCs w:val="24"/>
          <w:lang w:val="en-US" w:bidi="ml-IN"/>
        </w:rPr>
      </w:pPr>
      <w:bookmarkStart w:id="25" w:name="_Toc214994410"/>
      <w:r w:rsidRPr="00381B84">
        <w:rPr>
          <w:rFonts w:ascii="Times New Roman" w:eastAsia="Times New Roman" w:hAnsi="Times New Roman" w:cs="Times New Roman"/>
          <w:b/>
          <w:bCs/>
          <w:kern w:val="0"/>
          <w:sz w:val="24"/>
          <w:szCs w:val="24"/>
          <w:lang w:val="en-US" w:bidi="ml-IN"/>
        </w:rPr>
        <w:t>5. Strategy Formulation for BYD’s Entry into Poland</w:t>
      </w:r>
      <w:bookmarkEnd w:id="25"/>
    </w:p>
    <w:p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This part formulates a </w:t>
      </w:r>
      <w:r w:rsidR="00A966C7" w:rsidRPr="00381B84">
        <w:rPr>
          <w:rFonts w:ascii="Times New Roman" w:hAnsi="Times New Roman" w:cs="Times New Roman"/>
          <w:color w:val="000000"/>
        </w:rPr>
        <w:t xml:space="preserve">coherent </w:t>
      </w:r>
      <w:r w:rsidRPr="00381B84">
        <w:rPr>
          <w:rFonts w:ascii="Times New Roman" w:eastAsia="Times New Roman" w:hAnsi="Times New Roman" w:cs="Times New Roman"/>
          <w:color w:val="000000"/>
          <w:kern w:val="0"/>
          <w:lang w:val="en-US" w:bidi="ml-IN"/>
        </w:rPr>
        <w:t xml:space="preserve">entry approach </w:t>
      </w:r>
      <w:r w:rsidR="00A966C7" w:rsidRPr="00381B84">
        <w:rPr>
          <w:rFonts w:ascii="Times New Roman" w:eastAsia="Times New Roman" w:hAnsi="Times New Roman" w:cs="Times New Roman"/>
          <w:color w:val="000000"/>
          <w:kern w:val="0"/>
          <w:lang w:val="en-US" w:bidi="ml-IN"/>
        </w:rPr>
        <w:t>for</w:t>
      </w:r>
      <w:r w:rsidRPr="00381B84">
        <w:rPr>
          <w:rFonts w:ascii="Times New Roman" w:eastAsia="Times New Roman" w:hAnsi="Times New Roman" w:cs="Times New Roman"/>
          <w:color w:val="000000"/>
          <w:kern w:val="0"/>
          <w:lang w:val="en-US" w:bidi="ml-IN"/>
        </w:rPr>
        <w:t xml:space="preserve"> BYD Company Limited into the Polish electric-vehicle (EV) market by connecting the strategic options with the capabilities of the company and the </w:t>
      </w:r>
      <w:r w:rsidR="00A966C7" w:rsidRPr="00381B84">
        <w:rPr>
          <w:rFonts w:ascii="Times New Roman" w:hAnsi="Times New Roman" w:cs="Times New Roman"/>
          <w:color w:val="000000"/>
        </w:rPr>
        <w:t xml:space="preserve">external </w:t>
      </w:r>
      <w:r w:rsidR="00A966C7" w:rsidRPr="00381B84">
        <w:rPr>
          <w:rFonts w:ascii="Times New Roman" w:eastAsia="Times New Roman" w:hAnsi="Times New Roman" w:cs="Times New Roman"/>
          <w:color w:val="000000"/>
          <w:kern w:val="0"/>
          <w:lang w:val="en-US" w:bidi="ml-IN"/>
        </w:rPr>
        <w:t>opportunities.</w:t>
      </w:r>
    </w:p>
    <w:p w:rsidR="00CC15F4" w:rsidRPr="00381B84" w:rsidRDefault="00CC15F4" w:rsidP="00381B84">
      <w:pPr>
        <w:pStyle w:val="Heading2"/>
        <w:spacing w:line="360" w:lineRule="auto"/>
        <w:jc w:val="both"/>
        <w:rPr>
          <w:rFonts w:ascii="Times New Roman" w:hAnsi="Times New Roman" w:cs="Times New Roman"/>
          <w:b/>
          <w:bCs/>
          <w:sz w:val="24"/>
          <w:szCs w:val="24"/>
          <w:lang w:bidi="ml-IN"/>
        </w:rPr>
      </w:pPr>
      <w:bookmarkStart w:id="26" w:name="_Toc214994411"/>
      <w:r w:rsidRPr="00381B84">
        <w:rPr>
          <w:rFonts w:ascii="Times New Roman" w:hAnsi="Times New Roman" w:cs="Times New Roman"/>
          <w:b/>
          <w:bCs/>
          <w:sz w:val="24"/>
          <w:szCs w:val="24"/>
          <w:lang w:bidi="ml-IN"/>
        </w:rPr>
        <w:t>5.1 Strategic Options</w:t>
      </w:r>
      <w:r w:rsidR="006257ED" w:rsidRPr="00381B84">
        <w:rPr>
          <w:rFonts w:ascii="Times New Roman" w:hAnsi="Times New Roman" w:cs="Times New Roman"/>
          <w:b/>
          <w:bCs/>
          <w:sz w:val="24"/>
          <w:szCs w:val="24"/>
          <w:lang w:bidi="ml-IN"/>
        </w:rPr>
        <w:t xml:space="preserve"> </w:t>
      </w:r>
      <w:r w:rsidRPr="00381B84">
        <w:rPr>
          <w:rFonts w:ascii="Times New Roman" w:hAnsi="Times New Roman" w:cs="Times New Roman"/>
          <w:b/>
          <w:bCs/>
          <w:sz w:val="24"/>
          <w:szCs w:val="24"/>
          <w:lang w:bidi="ml-IN"/>
        </w:rPr>
        <w:t>-</w:t>
      </w:r>
      <w:r w:rsidR="006257ED" w:rsidRPr="00381B84">
        <w:rPr>
          <w:rFonts w:ascii="Times New Roman" w:hAnsi="Times New Roman" w:cs="Times New Roman"/>
          <w:b/>
          <w:bCs/>
          <w:sz w:val="24"/>
          <w:szCs w:val="24"/>
          <w:lang w:bidi="ml-IN"/>
        </w:rPr>
        <w:t xml:space="preserve"> </w:t>
      </w:r>
      <w:proofErr w:type="spellStart"/>
      <w:r w:rsidRPr="00381B84">
        <w:rPr>
          <w:rFonts w:ascii="Times New Roman" w:hAnsi="Times New Roman" w:cs="Times New Roman"/>
          <w:b/>
          <w:bCs/>
          <w:sz w:val="24"/>
          <w:szCs w:val="24"/>
          <w:lang w:bidi="ml-IN"/>
        </w:rPr>
        <w:t>Ansoff</w:t>
      </w:r>
      <w:proofErr w:type="spellEnd"/>
      <w:r w:rsidRPr="00381B84">
        <w:rPr>
          <w:rFonts w:ascii="Times New Roman" w:hAnsi="Times New Roman" w:cs="Times New Roman"/>
          <w:b/>
          <w:bCs/>
          <w:sz w:val="24"/>
          <w:szCs w:val="24"/>
          <w:lang w:bidi="ml-IN"/>
        </w:rPr>
        <w:t xml:space="preserve"> Matrix</w:t>
      </w:r>
      <w:bookmarkEnd w:id="26"/>
    </w:p>
    <w:p w:rsidR="00B65DC6" w:rsidRPr="00381B84" w:rsidRDefault="00CC15F4" w:rsidP="00381B84">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 xml:space="preserve">There are a number of </w:t>
      </w:r>
      <w:r w:rsidR="00A966C7" w:rsidRPr="00381B84">
        <w:rPr>
          <w:rFonts w:ascii="Times New Roman" w:hAnsi="Times New Roman" w:cs="Times New Roman"/>
          <w:color w:val="000000"/>
        </w:rPr>
        <w:t xml:space="preserve">strategic pathways </w:t>
      </w:r>
      <w:r w:rsidRPr="00381B84">
        <w:rPr>
          <w:rFonts w:ascii="Times New Roman" w:eastAsia="Times New Roman" w:hAnsi="Times New Roman" w:cs="Times New Roman"/>
          <w:color w:val="000000"/>
          <w:kern w:val="0"/>
          <w:lang w:val="en-US" w:bidi="ml-IN"/>
        </w:rPr>
        <w:t xml:space="preserve">that BYD can use to </w:t>
      </w:r>
      <w:r w:rsidR="00A966C7" w:rsidRPr="00381B84">
        <w:rPr>
          <w:rFonts w:ascii="Times New Roman" w:eastAsia="Times New Roman" w:hAnsi="Times New Roman" w:cs="Times New Roman"/>
          <w:color w:val="000000"/>
          <w:kern w:val="0"/>
          <w:lang w:val="en-US" w:bidi="ml-IN"/>
        </w:rPr>
        <w:t>enter</w:t>
      </w:r>
      <w:r w:rsidRPr="00381B84">
        <w:rPr>
          <w:rFonts w:ascii="Times New Roman" w:eastAsia="Times New Roman" w:hAnsi="Times New Roman" w:cs="Times New Roman"/>
          <w:color w:val="000000"/>
          <w:kern w:val="0"/>
          <w:lang w:val="en-US" w:bidi="ml-IN"/>
        </w:rPr>
        <w:t xml:space="preserve"> into Poland. The best </w:t>
      </w:r>
      <w:r w:rsidR="00A966C7" w:rsidRPr="00381B84">
        <w:rPr>
          <w:rFonts w:ascii="Times New Roman" w:eastAsia="Times New Roman" w:hAnsi="Times New Roman" w:cs="Times New Roman"/>
          <w:color w:val="000000"/>
          <w:kern w:val="0"/>
          <w:lang w:val="en-US" w:bidi="ml-IN"/>
        </w:rPr>
        <w:t>option</w:t>
      </w:r>
      <w:r w:rsidRPr="00381B84">
        <w:rPr>
          <w:rFonts w:ascii="Times New Roman" w:eastAsia="Times New Roman" w:hAnsi="Times New Roman" w:cs="Times New Roman"/>
          <w:color w:val="000000"/>
          <w:kern w:val="0"/>
          <w:lang w:val="en-US" w:bidi="ml-IN"/>
        </w:rPr>
        <w:t xml:space="preserve">, according to </w:t>
      </w:r>
      <w:proofErr w:type="spellStart"/>
      <w:r w:rsidR="00A966C7" w:rsidRPr="00381B84">
        <w:rPr>
          <w:rFonts w:ascii="Times New Roman" w:hAnsi="Times New Roman" w:cs="Times New Roman"/>
          <w:color w:val="000000"/>
        </w:rPr>
        <w:t>Ansoff’s</w:t>
      </w:r>
      <w:proofErr w:type="spellEnd"/>
      <w:r w:rsidR="00A966C7" w:rsidRPr="00381B84">
        <w:rPr>
          <w:rFonts w:ascii="Times New Roman" w:hAnsi="Times New Roman" w:cs="Times New Roman"/>
          <w:color w:val="000000"/>
        </w:rPr>
        <w:t xml:space="preserve"> matrix, </w:t>
      </w:r>
      <w:r w:rsidR="00A966C7" w:rsidRPr="008F723B">
        <w:rPr>
          <w:rFonts w:ascii="Times New Roman" w:hAnsi="Times New Roman" w:cs="Times New Roman"/>
          <w:color w:val="000000"/>
        </w:rPr>
        <w:t>is market development</w:t>
      </w:r>
      <w:r w:rsidRPr="00381B84">
        <w:rPr>
          <w:rFonts w:ascii="Times New Roman" w:eastAsia="Times New Roman" w:hAnsi="Times New Roman" w:cs="Times New Roman"/>
          <w:color w:val="000000"/>
          <w:kern w:val="0"/>
          <w:lang w:val="en-US" w:bidi="ml-IN"/>
        </w:rPr>
        <w:t>, i.e., launching its current EV and plug-in hybrids in a new geographical field. Other potential alternatives are product development (developing Poland/ Europe specific low-cost or compact EVs) and diversification (new business models such as battery leasing, charging services)</w:t>
      </w:r>
      <w:r w:rsidR="00B65DC6" w:rsidRPr="00381B84">
        <w:rPr>
          <w:rFonts w:ascii="Times New Roman" w:eastAsia="Times New Roman" w:hAnsi="Times New Roman" w:cs="Times New Roman"/>
          <w:color w:val="000000"/>
          <w:kern w:val="0"/>
          <w:lang w:val="en-US" w:bidi="ml-IN"/>
        </w:rPr>
        <w:fldChar w:fldCharType="begin"/>
      </w:r>
      <w:r w:rsidR="00B65DC6" w:rsidRPr="00381B84">
        <w:rPr>
          <w:rFonts w:ascii="Times New Roman" w:eastAsia="Times New Roman" w:hAnsi="Times New Roman" w:cs="Times New Roman"/>
          <w:color w:val="000000"/>
          <w:kern w:val="0"/>
          <w:lang w:val="en-US" w:bidi="ml-IN"/>
        </w:rPr>
        <w:instrText xml:space="preserve"> ADDIN EN.CITE &lt;EndNote&gt;&lt;Cite&gt;&lt;Author&gt;Ansoff&lt;/Author&gt;&lt;Year&gt;1957&lt;/Year&gt;&lt;RecNum&gt;8&lt;/RecNum&gt;&lt;DisplayText&gt;(Ansoff, 1957)&lt;/DisplayText&gt;&lt;record&gt;&lt;rec-number&gt;8&lt;/rec-number&gt;&lt;foreign-keys&gt;&lt;key app="EN" db-id="s2ef2dswazvzvcevwxlpr0da0vwvf00t5t5d" timestamp="1764074719"&gt;8&lt;/key&gt;&lt;/foreign-keys&gt;&lt;ref-type name="Journal Article"&gt;17&lt;/ref-type&gt;&lt;contributors&gt;&lt;authors&gt;&lt;author&gt;Ansoff, H Igor&lt;/author&gt;&lt;/authors&gt;&lt;/contributors&gt;&lt;titles&gt;&lt;title&gt;Strategies for diversification&lt;/title&gt;&lt;secondary-title&gt;Harvard business review&lt;/secondary-title&gt;&lt;/titles&gt;&lt;periodical&gt;&lt;full-title&gt;Harvard business review&lt;/full-title&gt;&lt;/periodical&gt;&lt;pages&gt;113-124&lt;/pages&gt;&lt;volume&gt;35&lt;/volume&gt;&lt;number&gt;5&lt;/number&gt;&lt;dates&gt;&lt;year&gt;1957&lt;/year&gt;&lt;/dates&gt;&lt;urls&gt;&lt;/urls&gt;&lt;/record&gt;&lt;/Cite&gt;&lt;/EndNote&gt;</w:instrText>
      </w:r>
      <w:r w:rsidR="00B65DC6" w:rsidRPr="00381B84">
        <w:rPr>
          <w:rFonts w:ascii="Times New Roman" w:eastAsia="Times New Roman" w:hAnsi="Times New Roman" w:cs="Times New Roman"/>
          <w:color w:val="000000"/>
          <w:kern w:val="0"/>
          <w:lang w:val="en-US" w:bidi="ml-IN"/>
        </w:rPr>
        <w:fldChar w:fldCharType="separate"/>
      </w:r>
      <w:r w:rsidR="00B65DC6" w:rsidRPr="00381B84">
        <w:rPr>
          <w:rFonts w:ascii="Times New Roman" w:eastAsia="Times New Roman" w:hAnsi="Times New Roman" w:cs="Times New Roman"/>
          <w:noProof/>
          <w:color w:val="000000"/>
          <w:kern w:val="0"/>
          <w:lang w:val="en-US" w:bidi="ml-IN"/>
        </w:rPr>
        <w:t>(Ansoff, 1957)</w:t>
      </w:r>
      <w:r w:rsidR="00B65DC6" w:rsidRPr="00381B84">
        <w:rPr>
          <w:rFonts w:ascii="Times New Roman" w:eastAsia="Times New Roman" w:hAnsi="Times New Roman" w:cs="Times New Roman"/>
          <w:color w:val="000000"/>
          <w:kern w:val="0"/>
          <w:lang w:val="en-US" w:bidi="ml-IN"/>
        </w:rPr>
        <w:fldChar w:fldCharType="end"/>
      </w:r>
      <w:r w:rsidR="00B65DC6" w:rsidRPr="00381B84">
        <w:rPr>
          <w:rFonts w:ascii="Times New Roman" w:eastAsia="Times New Roman" w:hAnsi="Times New Roman" w:cs="Times New Roman"/>
          <w:color w:val="000000"/>
          <w:kern w:val="0"/>
          <w:lang w:val="en-US" w:bidi="ml-IN"/>
        </w:rPr>
        <w:t>.</w:t>
      </w:r>
    </w:p>
    <w:p w:rsidR="00B65DC6" w:rsidRPr="00381B84" w:rsidRDefault="00B65DC6" w:rsidP="008F723B">
      <w:pPr>
        <w:spacing w:after="0" w:line="360" w:lineRule="auto"/>
        <w:jc w:val="center"/>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noProof/>
          <w:color w:val="000000"/>
          <w:kern w:val="0"/>
          <w:lang w:val="en-IN" w:eastAsia="en-IN"/>
        </w:rPr>
        <w:drawing>
          <wp:inline distT="0" distB="0" distL="0" distR="0">
            <wp:extent cx="5301615" cy="2711302"/>
            <wp:effectExtent l="1905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0" cstate="print"/>
                    <a:srcRect/>
                    <a:stretch>
                      <a:fillRect/>
                    </a:stretch>
                  </pic:blipFill>
                  <pic:spPr bwMode="auto">
                    <a:xfrm>
                      <a:off x="0" y="0"/>
                      <a:ext cx="5307746" cy="2714438"/>
                    </a:xfrm>
                    <a:prstGeom prst="rect">
                      <a:avLst/>
                    </a:prstGeom>
                    <a:noFill/>
                    <a:ln w="9525">
                      <a:noFill/>
                      <a:miter lim="800000"/>
                      <a:headEnd/>
                      <a:tailEnd/>
                    </a:ln>
                  </pic:spPr>
                </pic:pic>
              </a:graphicData>
            </a:graphic>
          </wp:inline>
        </w:drawing>
      </w:r>
    </w:p>
    <w:p w:rsidR="00CC15F4" w:rsidRPr="00381B84" w:rsidRDefault="00B65DC6" w:rsidP="008F723B">
      <w:pPr>
        <w:spacing w:before="240" w:after="0"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Fig:</w:t>
      </w:r>
      <w:r w:rsidRPr="00381B84">
        <w:rPr>
          <w:rFonts w:ascii="Times New Roman" w:hAnsi="Times New Roman" w:cs="Times New Roman"/>
          <w:color w:val="000000"/>
        </w:rPr>
        <w:t xml:space="preserve"> </w:t>
      </w:r>
      <w:proofErr w:type="spellStart"/>
      <w:r w:rsidRPr="00381B84">
        <w:rPr>
          <w:rFonts w:ascii="Times New Roman" w:hAnsi="Times New Roman" w:cs="Times New Roman"/>
          <w:color w:val="000000"/>
        </w:rPr>
        <w:t>Ansoff’s</w:t>
      </w:r>
      <w:proofErr w:type="spellEnd"/>
      <w:r w:rsidRPr="00381B84">
        <w:rPr>
          <w:rFonts w:ascii="Times New Roman" w:hAnsi="Times New Roman" w:cs="Times New Roman"/>
          <w:color w:val="000000"/>
        </w:rPr>
        <w:t xml:space="preserve"> matrix</w:t>
      </w:r>
      <w:r w:rsidRPr="00381B84">
        <w:rPr>
          <w:rFonts w:ascii="Times New Roman" w:eastAsia="Times New Roman" w:hAnsi="Times New Roman" w:cs="Times New Roman"/>
          <w:color w:val="000000"/>
          <w:kern w:val="0"/>
          <w:lang w:val="en-US" w:bidi="ml-IN"/>
        </w:rPr>
        <w:fldChar w:fldCharType="begin"/>
      </w:r>
      <w:r w:rsidRPr="00381B84">
        <w:rPr>
          <w:rFonts w:ascii="Times New Roman" w:eastAsia="Times New Roman" w:hAnsi="Times New Roman" w:cs="Times New Roman"/>
          <w:color w:val="000000"/>
          <w:kern w:val="0"/>
          <w:lang w:val="en-US" w:bidi="ml-IN"/>
        </w:rPr>
        <w:instrText xml:space="preserve"> ADDIN EN.CITE &lt;EndNote&gt;&lt;Cite&gt;&lt;Author&gt;Ansoff&lt;/Author&gt;&lt;Year&gt;1957&lt;/Year&gt;&lt;RecNum&gt;8&lt;/RecNum&gt;&lt;DisplayText&gt;(Ansoff, 1957)&lt;/DisplayText&gt;&lt;record&gt;&lt;rec-number&gt;8&lt;/rec-number&gt;&lt;foreign-keys&gt;&lt;key app="EN" db-id="s2ef2dswazvzvcevwxlpr0da0vwvf00t5t5d" timestamp="1764074719"&gt;8&lt;/key&gt;&lt;/foreign-keys&gt;&lt;ref-type name="Journal Article"&gt;17&lt;/ref-type&gt;&lt;contributors&gt;&lt;authors&gt;&lt;author&gt;Ansoff, H Igor&lt;/author&gt;&lt;/authors&gt;&lt;/contributors&gt;&lt;titles&gt;&lt;title&gt;Strategies for diversification&lt;/title&gt;&lt;secondary-title&gt;Harvard business review&lt;/secondary-title&gt;&lt;/titles&gt;&lt;periodical&gt;&lt;full-title&gt;Harvard business review&lt;/full-title&gt;&lt;/periodical&gt;&lt;pages&gt;113-124&lt;/pages&gt;&lt;volume&gt;35&lt;/volume&gt;&lt;number&gt;5&lt;/number&gt;&lt;dates&gt;&lt;year&gt;1957&lt;/year&gt;&lt;/dates&gt;&lt;urls&gt;&lt;/urls&gt;&lt;/record&gt;&lt;/Cite&gt;&lt;/EndNote&gt;</w:instrText>
      </w:r>
      <w:r w:rsidRPr="00381B84">
        <w:rPr>
          <w:rFonts w:ascii="Times New Roman" w:eastAsia="Times New Roman" w:hAnsi="Times New Roman" w:cs="Times New Roman"/>
          <w:color w:val="000000"/>
          <w:kern w:val="0"/>
          <w:lang w:val="en-US" w:bidi="ml-IN"/>
        </w:rPr>
        <w:fldChar w:fldCharType="separate"/>
      </w:r>
      <w:r w:rsidRPr="00381B84">
        <w:rPr>
          <w:rFonts w:ascii="Times New Roman" w:eastAsia="Times New Roman" w:hAnsi="Times New Roman" w:cs="Times New Roman"/>
          <w:noProof/>
          <w:color w:val="000000"/>
          <w:kern w:val="0"/>
          <w:lang w:val="en-US" w:bidi="ml-IN"/>
        </w:rPr>
        <w:t>(Ansoff, 1957)</w:t>
      </w:r>
      <w:r w:rsidRPr="00381B84">
        <w:rPr>
          <w:rFonts w:ascii="Times New Roman" w:eastAsia="Times New Roman" w:hAnsi="Times New Roman" w:cs="Times New Roman"/>
          <w:color w:val="000000"/>
          <w:kern w:val="0"/>
          <w:lang w:val="en-US" w:bidi="ml-IN"/>
        </w:rPr>
        <w:fldChar w:fldCharType="end"/>
      </w:r>
    </w:p>
    <w:p w:rsidR="008F723B" w:rsidRDefault="008F723B" w:rsidP="00381B84">
      <w:pPr>
        <w:spacing w:before="240" w:after="240" w:line="360" w:lineRule="auto"/>
        <w:jc w:val="both"/>
        <w:rPr>
          <w:rFonts w:ascii="Times New Roman" w:eastAsia="Times New Roman" w:hAnsi="Times New Roman" w:cs="Times New Roman"/>
          <w:b/>
          <w:bCs/>
          <w:color w:val="000000"/>
          <w:kern w:val="0"/>
          <w:lang w:val="en-US" w:bidi="ml-IN"/>
        </w:rPr>
      </w:pPr>
    </w:p>
    <w:p w:rsidR="00A966C7" w:rsidRDefault="00CC15F4" w:rsidP="00381B84">
      <w:pPr>
        <w:spacing w:before="240" w:after="240" w:line="360" w:lineRule="auto"/>
        <w:jc w:val="both"/>
        <w:rPr>
          <w:rFonts w:ascii="Times New Roman" w:eastAsia="Times New Roman" w:hAnsi="Times New Roman" w:cs="Times New Roman"/>
          <w:b/>
          <w:bCs/>
          <w:color w:val="000000"/>
          <w:kern w:val="0"/>
          <w:lang w:val="en-US" w:bidi="ml-IN"/>
        </w:rPr>
      </w:pPr>
      <w:r w:rsidRPr="00381B84">
        <w:rPr>
          <w:rFonts w:ascii="Times New Roman" w:eastAsia="Times New Roman" w:hAnsi="Times New Roman" w:cs="Times New Roman"/>
          <w:b/>
          <w:bCs/>
          <w:color w:val="000000"/>
          <w:kern w:val="0"/>
          <w:lang w:val="en-US" w:bidi="ml-IN"/>
        </w:rPr>
        <w:lastRenderedPageBreak/>
        <w:t>Strategic Options for BYD in Poland</w:t>
      </w:r>
    </w:p>
    <w:p w:rsidR="00277E91" w:rsidRPr="00277E91" w:rsidRDefault="008F723B" w:rsidP="00277E91">
      <w:pPr>
        <w:spacing w:before="240" w:after="240" w:line="360" w:lineRule="auto"/>
        <w:jc w:val="center"/>
        <w:rPr>
          <w:rFonts w:ascii="Times New Roman" w:eastAsia="Times New Roman" w:hAnsi="Times New Roman" w:cs="Times New Roman"/>
          <w:b/>
          <w:bCs/>
          <w:color w:val="000000"/>
          <w:kern w:val="0"/>
          <w:lang w:val="en-US" w:bidi="ml-IN"/>
        </w:rPr>
      </w:pPr>
      <w:r>
        <w:rPr>
          <w:rFonts w:ascii="Times New Roman" w:eastAsia="Times New Roman" w:hAnsi="Times New Roman" w:cs="Times New Roman"/>
          <w:b/>
          <w:bCs/>
          <w:noProof/>
          <w:color w:val="000000"/>
          <w:kern w:val="0"/>
          <w:lang w:val="en-IN" w:eastAsia="en-IN"/>
        </w:rPr>
        <w:drawing>
          <wp:inline distT="0" distB="0" distL="0" distR="0" wp14:anchorId="2E47F2AD" wp14:editId="19359AF6">
            <wp:extent cx="6030876" cy="3045043"/>
            <wp:effectExtent l="19050" t="0" r="7974"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1" cstate="print"/>
                    <a:srcRect/>
                    <a:stretch>
                      <a:fillRect/>
                    </a:stretch>
                  </pic:blipFill>
                  <pic:spPr bwMode="auto">
                    <a:xfrm>
                      <a:off x="0" y="0"/>
                      <a:ext cx="6030876" cy="3045043"/>
                    </a:xfrm>
                    <a:prstGeom prst="rect">
                      <a:avLst/>
                    </a:prstGeom>
                    <a:noFill/>
                    <a:ln w="9525">
                      <a:noFill/>
                      <a:miter lim="800000"/>
                      <a:headEnd/>
                      <a:tailEnd/>
                    </a:ln>
                  </pic:spPr>
                </pic:pic>
              </a:graphicData>
            </a:graphic>
          </wp:inline>
        </w:drawing>
      </w:r>
      <w:r w:rsidR="00277E91">
        <w:rPr>
          <w:rFonts w:ascii="Times New Roman" w:eastAsia="Times New Roman" w:hAnsi="Times New Roman" w:cs="Times New Roman"/>
          <w:kern w:val="0"/>
          <w:lang w:val="en-US" w:bidi="ml-IN"/>
        </w:rPr>
        <w:t>Developed by Author</w:t>
      </w:r>
    </w:p>
    <w:p w:rsidR="00CC15F4" w:rsidRPr="00381B84" w:rsidRDefault="00CC15F4"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Overall, the market development </w:t>
      </w:r>
      <w:r w:rsidR="00A966C7" w:rsidRPr="00381B84">
        <w:rPr>
          <w:rFonts w:ascii="Times New Roman" w:eastAsia="Times New Roman" w:hAnsi="Times New Roman" w:cs="Times New Roman"/>
          <w:color w:val="000000"/>
          <w:kern w:val="0"/>
          <w:lang w:val="en-US" w:bidi="ml-IN"/>
        </w:rPr>
        <w:t>option</w:t>
      </w:r>
      <w:r w:rsidRPr="00381B84">
        <w:rPr>
          <w:rFonts w:ascii="Times New Roman" w:eastAsia="Times New Roman" w:hAnsi="Times New Roman" w:cs="Times New Roman"/>
          <w:color w:val="000000"/>
          <w:kern w:val="0"/>
          <w:lang w:val="en-US" w:bidi="ml-IN"/>
        </w:rPr>
        <w:t xml:space="preserve"> is closest to the corporate goal of BYD to grow its overseas sales (</w:t>
      </w:r>
      <w:r w:rsidR="00A966C7" w:rsidRPr="00381B84">
        <w:rPr>
          <w:rFonts w:ascii="Times New Roman" w:eastAsia="Times New Roman" w:hAnsi="Times New Roman" w:cs="Times New Roman"/>
          <w:color w:val="000000"/>
          <w:kern w:val="0"/>
          <w:lang w:val="en-US" w:bidi="ml-IN"/>
        </w:rPr>
        <w:t>t</w:t>
      </w:r>
      <w:r w:rsidR="00A966C7" w:rsidRPr="00381B84">
        <w:rPr>
          <w:rFonts w:ascii="Times New Roman" w:hAnsi="Times New Roman" w:cs="Times New Roman"/>
          <w:color w:val="000000"/>
        </w:rPr>
        <w:t>argeting approx.50% of total output</w:t>
      </w:r>
      <w:r w:rsidRPr="00381B84">
        <w:rPr>
          <w:rFonts w:ascii="Times New Roman" w:eastAsia="Times New Roman" w:hAnsi="Times New Roman" w:cs="Times New Roman"/>
          <w:color w:val="000000"/>
          <w:kern w:val="0"/>
          <w:lang w:val="en-US" w:bidi="ml-IN"/>
        </w:rPr>
        <w:t>) and its European expansion (BYD expects to expand its European network significantly by 2026)</w:t>
      </w:r>
      <w:r w:rsidR="00A966C7" w:rsidRPr="00381B84">
        <w:rPr>
          <w:rFonts w:ascii="Times New Roman" w:hAnsi="Times New Roman" w:cs="Times New Roman"/>
          <w:color w:val="000000"/>
        </w:rPr>
        <w:t xml:space="preserve"> </w:t>
      </w:r>
      <w:r w:rsidR="00A966C7" w:rsidRPr="00381B84">
        <w:rPr>
          <w:rFonts w:ascii="Times New Roman" w:hAnsi="Times New Roman" w:cs="Times New Roman"/>
          <w:color w:val="000000"/>
        </w:rPr>
        <w:fldChar w:fldCharType="begin"/>
      </w:r>
      <w:r w:rsidR="00A966C7" w:rsidRPr="00381B84">
        <w:rPr>
          <w:rFonts w:ascii="Times New Roman" w:hAnsi="Times New Roman" w:cs="Times New Roman"/>
          <w:color w:val="000000"/>
        </w:rPr>
        <w:instrText xml:space="preserve"> ADDIN EN.CITE &lt;EndNote&gt;&lt;Cite&gt;&lt;Author&gt;EV.com&lt;/Author&gt;&lt;Year&gt;2025&lt;/Year&gt;&lt;RecNum&gt;7&lt;/RecNum&gt;&lt;DisplayText&gt;(EV.com, 2025)&lt;/DisplayText&gt;&lt;record&gt;&lt;rec-number&gt;7&lt;/rec-number&gt;&lt;foreign-keys&gt;&lt;key app="EN" db-id="59590rvekzzrtgeerwsv5p9wapdr95re2ppa" timestamp="1764050653"&gt;7&lt;/key&gt;&lt;/foreign-keys&gt;&lt;ref-type name="Journal Article"&gt;17&lt;/ref-type&gt;&lt;contributors&gt;&lt;authors&gt;&lt;author&gt;EV.com&lt;/author&gt;&lt;/authors&gt;&lt;/contributors&gt;&lt;titles&gt;&lt;title&gt;BYD Targets 50% Overseas Sales by 2030, Eyes Europe and Latin America&lt;/title&gt;&lt;secondary-title&gt;Available at: https://ev.com/news/byd-targets-50-percent-overseas-sales-2030 [Last Accessed: 11/24/2025]&lt;/secondary-title&gt;&lt;/titles&gt;&lt;periodical&gt;&lt;full-title&gt;Available at: https://ev.com/news/byd-targets-50-percent-overseas-sales-2030 [Last Accessed: 11/24/2025]&lt;/full-title&gt;&lt;/periodical&gt;&lt;dates&gt;&lt;year&gt;2025&lt;/year&gt;&lt;/dates&gt;&lt;urls&gt;&lt;/urls&gt;&lt;/record&gt;&lt;/Cite&gt;&lt;/EndNote&gt;</w:instrText>
      </w:r>
      <w:r w:rsidR="00A966C7" w:rsidRPr="00381B84">
        <w:rPr>
          <w:rFonts w:ascii="Times New Roman" w:hAnsi="Times New Roman" w:cs="Times New Roman"/>
          <w:color w:val="000000"/>
        </w:rPr>
        <w:fldChar w:fldCharType="separate"/>
      </w:r>
      <w:r w:rsidR="00A966C7" w:rsidRPr="00381B84">
        <w:rPr>
          <w:rFonts w:ascii="Times New Roman" w:hAnsi="Times New Roman" w:cs="Times New Roman"/>
          <w:noProof/>
          <w:color w:val="000000"/>
        </w:rPr>
        <w:t>(EV.com, 2025)</w:t>
      </w:r>
      <w:r w:rsidR="00A966C7" w:rsidRPr="00381B84">
        <w:rPr>
          <w:rFonts w:ascii="Times New Roman" w:hAnsi="Times New Roman" w:cs="Times New Roman"/>
          <w:color w:val="000000"/>
        </w:rPr>
        <w:fldChar w:fldCharType="end"/>
      </w:r>
      <w:r w:rsidRPr="00381B84">
        <w:rPr>
          <w:rFonts w:ascii="Times New Roman" w:eastAsia="Times New Roman" w:hAnsi="Times New Roman" w:cs="Times New Roman"/>
          <w:color w:val="000000"/>
          <w:kern w:val="0"/>
          <w:lang w:val="en-US" w:bidi="ml-IN"/>
        </w:rPr>
        <w:t xml:space="preserve">. Adopting market development will enable BYD to leverage its core competencies that include cost-effective production, innovation in battery technology, and international supply chain </w:t>
      </w:r>
      <w:r w:rsidR="00A966C7" w:rsidRPr="00381B84">
        <w:rPr>
          <w:rFonts w:ascii="Times New Roman" w:eastAsia="Times New Roman" w:hAnsi="Times New Roman" w:cs="Times New Roman"/>
          <w:color w:val="000000"/>
          <w:kern w:val="0"/>
          <w:lang w:val="en-US" w:bidi="ml-IN"/>
        </w:rPr>
        <w:t>to enter</w:t>
      </w:r>
      <w:r w:rsidRPr="00381B84">
        <w:rPr>
          <w:rFonts w:ascii="Times New Roman" w:eastAsia="Times New Roman" w:hAnsi="Times New Roman" w:cs="Times New Roman"/>
          <w:color w:val="000000"/>
          <w:kern w:val="0"/>
          <w:lang w:val="en-US" w:bidi="ml-IN"/>
        </w:rPr>
        <w:t xml:space="preserve"> Poland without losing focus on strategic direction </w:t>
      </w:r>
      <w:r w:rsidR="00A966C7" w:rsidRPr="00381B84">
        <w:rPr>
          <w:rFonts w:ascii="Times New Roman" w:eastAsia="Times New Roman" w:hAnsi="Times New Roman" w:cs="Times New Roman"/>
          <w:color w:val="000000"/>
          <w:kern w:val="0"/>
          <w:lang w:val="en-US" w:bidi="ml-IN"/>
        </w:rPr>
        <w:t>than</w:t>
      </w:r>
      <w:r w:rsidRPr="00381B84">
        <w:rPr>
          <w:rFonts w:ascii="Times New Roman" w:eastAsia="Times New Roman" w:hAnsi="Times New Roman" w:cs="Times New Roman"/>
          <w:color w:val="000000"/>
          <w:kern w:val="0"/>
          <w:lang w:val="en-US" w:bidi="ml-IN"/>
        </w:rPr>
        <w:t xml:space="preserve"> over-diversifying too soon.</w:t>
      </w:r>
    </w:p>
    <w:p w:rsidR="00CC15F4" w:rsidRPr="00381B84" w:rsidRDefault="00CC15F4" w:rsidP="00381B84">
      <w:pPr>
        <w:pStyle w:val="Heading2"/>
        <w:spacing w:line="360" w:lineRule="auto"/>
        <w:jc w:val="both"/>
        <w:rPr>
          <w:rFonts w:ascii="Times New Roman" w:hAnsi="Times New Roman" w:cs="Times New Roman"/>
          <w:b/>
          <w:bCs/>
          <w:sz w:val="24"/>
          <w:szCs w:val="24"/>
          <w:lang w:bidi="ml-IN"/>
        </w:rPr>
      </w:pPr>
      <w:bookmarkStart w:id="27" w:name="_Toc214994412"/>
      <w:r w:rsidRPr="00381B84">
        <w:rPr>
          <w:rFonts w:ascii="Times New Roman" w:hAnsi="Times New Roman" w:cs="Times New Roman"/>
          <w:b/>
          <w:bCs/>
          <w:sz w:val="24"/>
          <w:szCs w:val="24"/>
          <w:lang w:bidi="ml-IN"/>
        </w:rPr>
        <w:t>5.2 Competitive Positioning Strategy: Porter’s Generic Strategies</w:t>
      </w:r>
      <w:bookmarkEnd w:id="27"/>
    </w:p>
    <w:p w:rsidR="00CC15F4" w:rsidRPr="00381B84" w:rsidRDefault="00A966C7" w:rsidP="00381B84">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hAnsi="Times New Roman" w:cs="Times New Roman"/>
          <w:color w:val="000000"/>
        </w:rPr>
        <w:t>Porter (1985) proposes three generic strategies: cost leadership, differentiation, and focus</w:t>
      </w:r>
      <w:r w:rsidRPr="00381B84">
        <w:rPr>
          <w:rFonts w:ascii="Times New Roman" w:hAnsi="Times New Roman" w:cs="Times New Roman"/>
          <w:color w:val="000000"/>
        </w:rPr>
        <w:fldChar w:fldCharType="begin"/>
      </w:r>
      <w:r w:rsidRPr="00381B84">
        <w:rPr>
          <w:rFonts w:ascii="Times New Roman" w:hAnsi="Times New Roman" w:cs="Times New Roman"/>
          <w:color w:val="000000"/>
        </w:rPr>
        <w:instrText xml:space="preserve"> ADDIN EN.CITE &lt;EndNote&gt;&lt;Cite&gt;&lt;Author&gt;Porter&lt;/Author&gt;&lt;Year&gt;2008&lt;/Year&gt;&lt;RecNum&gt;2&lt;/RecNum&gt;&lt;DisplayText&gt;(Porter, 2008)&lt;/DisplayText&gt;&lt;record&gt;&lt;rec-number&gt;2&lt;/rec-number&gt;&lt;foreign-keys&gt;&lt;key app="EN" db-id="s2ef2dswazvzvcevwxlpr0da0vwvf00t5t5d" timestamp="1764064760"&gt;2&lt;/key&gt;&lt;/foreign-keys&gt;&lt;ref-type name="Book"&gt;6&lt;/ref-type&gt;&lt;contributors&gt;&lt;authors&gt;&lt;author&gt;Porter, Michael E&lt;/author&gt;&lt;/authors&gt;&lt;/contributors&gt;&lt;titles&gt;&lt;title&gt;Competitive advantage: Creating and sustaining superior performance&lt;/title&gt;&lt;/titles&gt;&lt;dates&gt;&lt;year&gt;2008&lt;/year&gt;&lt;/dates&gt;&lt;publisher&gt;simon and schuster&lt;/publisher&gt;&lt;isbn&gt;1416595848&lt;/isbn&gt;&lt;urls&gt;&lt;/urls&gt;&lt;/record&gt;&lt;/Cite&gt;&lt;/EndNote&gt;</w:instrText>
      </w:r>
      <w:r w:rsidRPr="00381B84">
        <w:rPr>
          <w:rFonts w:ascii="Times New Roman" w:hAnsi="Times New Roman" w:cs="Times New Roman"/>
          <w:color w:val="000000"/>
        </w:rPr>
        <w:fldChar w:fldCharType="separate"/>
      </w:r>
      <w:r w:rsidRPr="00381B84">
        <w:rPr>
          <w:rFonts w:ascii="Times New Roman" w:hAnsi="Times New Roman" w:cs="Times New Roman"/>
          <w:noProof/>
          <w:color w:val="000000"/>
        </w:rPr>
        <w:t>(Porter, 2008)</w:t>
      </w:r>
      <w:r w:rsidRPr="00381B84">
        <w:rPr>
          <w:rFonts w:ascii="Times New Roman" w:hAnsi="Times New Roman" w:cs="Times New Roman"/>
          <w:color w:val="000000"/>
        </w:rPr>
        <w:fldChar w:fldCharType="end"/>
      </w:r>
      <w:r w:rsidR="00CC15F4" w:rsidRPr="00381B84">
        <w:rPr>
          <w:rFonts w:ascii="Times New Roman" w:eastAsia="Times New Roman" w:hAnsi="Times New Roman" w:cs="Times New Roman"/>
          <w:color w:val="000000"/>
          <w:kern w:val="0"/>
          <w:lang w:val="en-US" w:bidi="ml-IN"/>
        </w:rPr>
        <w:t xml:space="preserve">. The competitive positioning of BYD in Poland must take a hybrid strategy, </w:t>
      </w:r>
      <w:r w:rsidR="00EF1F0B" w:rsidRPr="00381B84">
        <w:rPr>
          <w:rFonts w:ascii="Times New Roman" w:eastAsia="Times New Roman" w:hAnsi="Times New Roman" w:cs="Times New Roman"/>
          <w:color w:val="000000"/>
          <w:kern w:val="0"/>
          <w:lang w:val="en-US" w:bidi="ml-IN"/>
        </w:rPr>
        <w:t xml:space="preserve">combining </w:t>
      </w:r>
      <w:r w:rsidR="00CC15F4" w:rsidRPr="00381B84">
        <w:rPr>
          <w:rFonts w:ascii="Times New Roman" w:eastAsia="Times New Roman" w:hAnsi="Times New Roman" w:cs="Times New Roman"/>
          <w:color w:val="000000"/>
          <w:kern w:val="0"/>
          <w:lang w:val="en-US" w:bidi="ml-IN"/>
        </w:rPr>
        <w:t xml:space="preserve">the elements of </w:t>
      </w:r>
      <w:r w:rsidR="00EF1F0B" w:rsidRPr="00381B84">
        <w:rPr>
          <w:rFonts w:ascii="Times New Roman" w:eastAsia="Times New Roman" w:hAnsi="Times New Roman" w:cs="Times New Roman"/>
          <w:color w:val="000000"/>
          <w:kern w:val="0"/>
          <w:lang w:val="en-US" w:bidi="ml-IN"/>
        </w:rPr>
        <w:t xml:space="preserve">both </w:t>
      </w:r>
      <w:r w:rsidR="00CC15F4" w:rsidRPr="00381B84">
        <w:rPr>
          <w:rFonts w:ascii="Times New Roman" w:eastAsia="Times New Roman" w:hAnsi="Times New Roman" w:cs="Times New Roman"/>
          <w:color w:val="000000"/>
          <w:kern w:val="0"/>
          <w:lang w:val="en-US" w:bidi="ml-IN"/>
        </w:rPr>
        <w:t>cost leadership and differentiation.</w:t>
      </w:r>
    </w:p>
    <w:p w:rsidR="00A966C7" w:rsidRPr="00381B84" w:rsidRDefault="00EF1F0B" w:rsidP="008F723B">
      <w:pPr>
        <w:spacing w:after="0" w:line="360" w:lineRule="auto"/>
        <w:jc w:val="center"/>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noProof/>
          <w:color w:val="000000"/>
          <w:kern w:val="0"/>
          <w:lang w:val="en-IN" w:eastAsia="en-IN"/>
        </w:rPr>
        <w:lastRenderedPageBreak/>
        <w:drawing>
          <wp:inline distT="0" distB="0" distL="0" distR="0">
            <wp:extent cx="2756048" cy="2513996"/>
            <wp:effectExtent l="19050" t="0" r="6202"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2" cstate="print"/>
                    <a:srcRect/>
                    <a:stretch>
                      <a:fillRect/>
                    </a:stretch>
                  </pic:blipFill>
                  <pic:spPr bwMode="auto">
                    <a:xfrm>
                      <a:off x="0" y="0"/>
                      <a:ext cx="2757680" cy="2515484"/>
                    </a:xfrm>
                    <a:prstGeom prst="rect">
                      <a:avLst/>
                    </a:prstGeom>
                    <a:noFill/>
                    <a:ln w="9525">
                      <a:noFill/>
                      <a:miter lim="800000"/>
                      <a:headEnd/>
                      <a:tailEnd/>
                    </a:ln>
                  </pic:spPr>
                </pic:pic>
              </a:graphicData>
            </a:graphic>
          </wp:inline>
        </w:drawing>
      </w:r>
    </w:p>
    <w:p w:rsidR="00A966C7" w:rsidRPr="00381B84" w:rsidRDefault="00A966C7" w:rsidP="008F723B">
      <w:pPr>
        <w:spacing w:after="0" w:line="360" w:lineRule="auto"/>
        <w:jc w:val="center"/>
        <w:rPr>
          <w:rFonts w:ascii="Times New Roman" w:eastAsia="Times New Roman" w:hAnsi="Times New Roman" w:cs="Times New Roman"/>
          <w:kern w:val="0"/>
          <w:lang w:val="en-US" w:bidi="ml-IN"/>
        </w:rPr>
      </w:pPr>
      <w:proofErr w:type="spellStart"/>
      <w:r w:rsidRPr="00381B84">
        <w:rPr>
          <w:rFonts w:ascii="Times New Roman" w:eastAsia="Times New Roman" w:hAnsi="Times New Roman" w:cs="Times New Roman"/>
          <w:color w:val="000000"/>
          <w:kern w:val="0"/>
          <w:lang w:val="en-US" w:bidi="ml-IN"/>
        </w:rPr>
        <w:t>Fig:</w:t>
      </w:r>
      <w:r w:rsidR="00EF1F0B" w:rsidRPr="00381B84">
        <w:rPr>
          <w:rFonts w:ascii="Times New Roman" w:eastAsia="Times New Roman" w:hAnsi="Times New Roman" w:cs="Times New Roman"/>
          <w:color w:val="000000"/>
          <w:kern w:val="0"/>
          <w:lang w:val="en-US" w:bidi="ml-IN"/>
        </w:rPr>
        <w:t>Porter’s</w:t>
      </w:r>
      <w:proofErr w:type="spellEnd"/>
      <w:r w:rsidR="00EF1F0B" w:rsidRPr="00381B84">
        <w:rPr>
          <w:rFonts w:ascii="Times New Roman" w:hAnsi="Times New Roman" w:cs="Times New Roman"/>
          <w:color w:val="000000"/>
        </w:rPr>
        <w:t xml:space="preserve"> generic strategies</w:t>
      </w:r>
      <w:r w:rsidR="00EF1F0B" w:rsidRPr="00381B84">
        <w:rPr>
          <w:rFonts w:ascii="Times New Roman" w:hAnsi="Times New Roman" w:cs="Times New Roman"/>
          <w:color w:val="000000"/>
        </w:rPr>
        <w:fldChar w:fldCharType="begin"/>
      </w:r>
      <w:r w:rsidR="00EF1F0B" w:rsidRPr="00381B84">
        <w:rPr>
          <w:rFonts w:ascii="Times New Roman" w:hAnsi="Times New Roman" w:cs="Times New Roman"/>
          <w:color w:val="000000"/>
        </w:rPr>
        <w:instrText xml:space="preserve"> ADDIN EN.CITE &lt;EndNote&gt;&lt;Cite&gt;&lt;Author&gt;Porter&lt;/Author&gt;&lt;Year&gt;2008&lt;/Year&gt;&lt;RecNum&gt;2&lt;/RecNum&gt;&lt;DisplayText&gt;(Porter, 2008)&lt;/DisplayText&gt;&lt;record&gt;&lt;rec-number&gt;2&lt;/rec-number&gt;&lt;foreign-keys&gt;&lt;key app="EN" db-id="s2ef2dswazvzvcevwxlpr0da0vwvf00t5t5d" timestamp="1764064760"&gt;2&lt;/key&gt;&lt;/foreign-keys&gt;&lt;ref-type name="Book"&gt;6&lt;/ref-type&gt;&lt;contributors&gt;&lt;authors&gt;&lt;author&gt;Porter, Michael E&lt;/author&gt;&lt;/authors&gt;&lt;/contributors&gt;&lt;titles&gt;&lt;title&gt;Competitive advantage: Creating and sustaining superior performance&lt;/title&gt;&lt;/titles&gt;&lt;dates&gt;&lt;year&gt;2008&lt;/year&gt;&lt;/dates&gt;&lt;publisher&gt;simon and schuster&lt;/publisher&gt;&lt;isbn&gt;1416595848&lt;/isbn&gt;&lt;urls&gt;&lt;/urls&gt;&lt;/record&gt;&lt;/Cite&gt;&lt;/EndNote&gt;</w:instrText>
      </w:r>
      <w:r w:rsidR="00EF1F0B" w:rsidRPr="00381B84">
        <w:rPr>
          <w:rFonts w:ascii="Times New Roman" w:hAnsi="Times New Roman" w:cs="Times New Roman"/>
          <w:color w:val="000000"/>
        </w:rPr>
        <w:fldChar w:fldCharType="separate"/>
      </w:r>
      <w:r w:rsidR="00EF1F0B" w:rsidRPr="00381B84">
        <w:rPr>
          <w:rFonts w:ascii="Times New Roman" w:hAnsi="Times New Roman" w:cs="Times New Roman"/>
          <w:noProof/>
          <w:color w:val="000000"/>
        </w:rPr>
        <w:t>(Porter, 2008)</w:t>
      </w:r>
      <w:r w:rsidR="00EF1F0B" w:rsidRPr="00381B84">
        <w:rPr>
          <w:rFonts w:ascii="Times New Roman" w:hAnsi="Times New Roman" w:cs="Times New Roman"/>
          <w:color w:val="000000"/>
        </w:rPr>
        <w:fldChar w:fldCharType="end"/>
      </w:r>
    </w:p>
    <w:p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rsidR="00CC15F4" w:rsidRPr="00381B84" w:rsidRDefault="00CC15F4" w:rsidP="00381B84">
      <w:pPr>
        <w:pStyle w:val="Heading3"/>
        <w:spacing w:line="360" w:lineRule="auto"/>
        <w:jc w:val="both"/>
        <w:rPr>
          <w:rFonts w:ascii="Times New Roman" w:eastAsia="Times New Roman" w:hAnsi="Times New Roman" w:cs="Times New Roman"/>
          <w:kern w:val="0"/>
          <w:sz w:val="24"/>
          <w:szCs w:val="24"/>
          <w:lang w:val="en-US" w:bidi="ml-IN"/>
        </w:rPr>
      </w:pPr>
      <w:bookmarkStart w:id="28" w:name="_Toc214994413"/>
      <w:r w:rsidRPr="00381B84">
        <w:rPr>
          <w:rFonts w:ascii="Times New Roman" w:eastAsia="Times New Roman" w:hAnsi="Times New Roman" w:cs="Times New Roman"/>
          <w:kern w:val="0"/>
          <w:sz w:val="24"/>
          <w:szCs w:val="24"/>
          <w:lang w:val="en-US" w:bidi="ml-IN"/>
        </w:rPr>
        <w:t>5.2.1 Cost Leadership</w:t>
      </w:r>
      <w:bookmarkEnd w:id="28"/>
    </w:p>
    <w:p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The vertica</w:t>
      </w:r>
      <w:r w:rsidR="0008405E" w:rsidRPr="00381B84">
        <w:rPr>
          <w:rFonts w:ascii="Times New Roman" w:eastAsia="Times New Roman" w:hAnsi="Times New Roman" w:cs="Times New Roman"/>
          <w:color w:val="000000"/>
          <w:kern w:val="0"/>
          <w:lang w:val="en-US" w:bidi="ml-IN"/>
        </w:rPr>
        <w:t>l integrated value chain of BYD,</w:t>
      </w:r>
      <w:r w:rsidRPr="00381B84">
        <w:rPr>
          <w:rFonts w:ascii="Times New Roman" w:eastAsia="Times New Roman" w:hAnsi="Times New Roman" w:cs="Times New Roman"/>
          <w:color w:val="000000"/>
          <w:kern w:val="0"/>
          <w:lang w:val="en-US" w:bidi="ml-IN"/>
        </w:rPr>
        <w:t xml:space="preserve"> </w:t>
      </w:r>
      <w:r w:rsidR="0008405E" w:rsidRPr="00381B84">
        <w:rPr>
          <w:rFonts w:ascii="Times New Roman" w:eastAsia="Times New Roman" w:hAnsi="Times New Roman" w:cs="Times New Roman"/>
          <w:color w:val="000000"/>
          <w:kern w:val="0"/>
          <w:lang w:val="en-US" w:bidi="ml-IN"/>
        </w:rPr>
        <w:t>including</w:t>
      </w:r>
      <w:r w:rsidRPr="00381B84">
        <w:rPr>
          <w:rFonts w:ascii="Times New Roman" w:eastAsia="Times New Roman" w:hAnsi="Times New Roman" w:cs="Times New Roman"/>
          <w:color w:val="000000"/>
          <w:kern w:val="0"/>
          <w:lang w:val="en-US" w:bidi="ml-IN"/>
        </w:rPr>
        <w:t xml:space="preserve"> batteries, semiconductors, motors, and EV architecture lowers production expenses and leads to high efficiency. Its Blade Battery </w:t>
      </w:r>
      <w:r w:rsidR="0008405E" w:rsidRPr="00381B84">
        <w:rPr>
          <w:rFonts w:ascii="Times New Roman" w:hAnsi="Times New Roman" w:cs="Times New Roman"/>
          <w:color w:val="000000"/>
        </w:rPr>
        <w:t xml:space="preserve">reduces material intensity and lowers cost per kWh relative to </w:t>
      </w:r>
      <w:proofErr w:type="spellStart"/>
      <w:r w:rsidR="0008405E" w:rsidRPr="00381B84">
        <w:rPr>
          <w:rFonts w:ascii="Times New Roman" w:hAnsi="Times New Roman" w:cs="Times New Roman"/>
          <w:color w:val="000000"/>
        </w:rPr>
        <w:t>competito</w:t>
      </w:r>
      <w:r w:rsidRPr="00381B84">
        <w:rPr>
          <w:rFonts w:ascii="Times New Roman" w:eastAsia="Times New Roman" w:hAnsi="Times New Roman" w:cs="Times New Roman"/>
          <w:color w:val="000000"/>
          <w:kern w:val="0"/>
          <w:lang w:val="en-US" w:bidi="ml-IN"/>
        </w:rPr>
        <w:t>rs</w:t>
      </w:r>
      <w:proofErr w:type="spellEnd"/>
      <w:r w:rsidRPr="00381B84">
        <w:rPr>
          <w:rFonts w:ascii="Times New Roman" w:eastAsia="Times New Roman" w:hAnsi="Times New Roman" w:cs="Times New Roman"/>
          <w:color w:val="000000"/>
          <w:kern w:val="0"/>
          <w:lang w:val="en-US" w:bidi="ml-IN"/>
        </w:rPr>
        <w:t>, allow</w:t>
      </w:r>
      <w:r w:rsidR="0008405E" w:rsidRPr="00381B84">
        <w:rPr>
          <w:rFonts w:ascii="Times New Roman" w:eastAsia="Times New Roman" w:hAnsi="Times New Roman" w:cs="Times New Roman"/>
          <w:color w:val="000000"/>
          <w:kern w:val="0"/>
          <w:lang w:val="en-US" w:bidi="ml-IN"/>
        </w:rPr>
        <w:t>ing</w:t>
      </w:r>
      <w:r w:rsidRPr="00381B84">
        <w:rPr>
          <w:rFonts w:ascii="Times New Roman" w:eastAsia="Times New Roman" w:hAnsi="Times New Roman" w:cs="Times New Roman"/>
          <w:color w:val="000000"/>
          <w:kern w:val="0"/>
          <w:lang w:val="en-US" w:bidi="ml-IN"/>
        </w:rPr>
        <w:t xml:space="preserve"> BYD to set prices 10-20% lower than those of Europe</w:t>
      </w:r>
      <w:r w:rsidR="0008405E" w:rsidRPr="00381B84">
        <w:rPr>
          <w:rFonts w:ascii="Times New Roman" w:eastAsia="Times New Roman" w:hAnsi="Times New Roman" w:cs="Times New Roman"/>
          <w:color w:val="000000"/>
          <w:kern w:val="0"/>
          <w:lang w:val="en-US" w:bidi="ml-IN"/>
        </w:rPr>
        <w:t>an incumbents</w:t>
      </w:r>
      <w:r w:rsidR="0008405E" w:rsidRPr="00381B84">
        <w:rPr>
          <w:rFonts w:ascii="Times New Roman" w:eastAsia="Times New Roman" w:hAnsi="Times New Roman" w:cs="Times New Roman"/>
          <w:color w:val="000000"/>
          <w:kern w:val="0"/>
          <w:lang w:val="en-US" w:bidi="ml-IN"/>
        </w:rPr>
        <w:fldChar w:fldCharType="begin"/>
      </w:r>
      <w:r w:rsidR="0008405E" w:rsidRPr="00381B84">
        <w:rPr>
          <w:rFonts w:ascii="Times New Roman" w:eastAsia="Times New Roman" w:hAnsi="Times New Roman" w:cs="Times New Roman"/>
          <w:color w:val="000000"/>
          <w:kern w:val="0"/>
          <w:lang w:val="en-US" w:bidi="ml-IN"/>
        </w:rPr>
        <w:instrText xml:space="preserve"> ADDIN EN.CITE &lt;EndNote&gt;&lt;Cite&gt;&lt;Author&gt;de Sousa&lt;/Author&gt;&lt;Year&gt;2024&lt;/Year&gt;&lt;RecNum&gt;5&lt;/RecNum&gt;&lt;DisplayText&gt;(de Sousa, 2024)&lt;/DisplayText&gt;&lt;record&gt;&lt;rec-number&gt;5&lt;/rec-number&gt;&lt;foreign-keys&gt;&lt;key app="EN" db-id="0ve0xzxa2vwe0oevvei5t95gxxpr2at0vwrv" timestamp="1764061360"&gt;5&lt;/key&gt;&lt;/foreign-keys&gt;&lt;ref-type name="Thesis"&gt;32&lt;/ref-type&gt;&lt;contributors&gt;&lt;authors&gt;&lt;author&gt;de Sousa, Carlos Daniel Morais&lt;/author&gt;&lt;/authors&gt;&lt;/contributors&gt;&lt;titles&gt;&lt;title&gt;Electric Vehicle Manufacturer BYD Expansion into Europe: A Case Study&lt;/title&gt;&lt;/titles&gt;&lt;dates&gt;&lt;year&gt;2024&lt;/year&gt;&lt;/dates&gt;&lt;publisher&gt;ISCTE-Instituto Universitario de Lisboa (Portugal)&lt;/publisher&gt;&lt;isbn&gt;9798311914598&lt;/isbn&gt;&lt;urls&gt;&lt;/urls&gt;&lt;/record&gt;&lt;/Cite&gt;&lt;/EndNote&gt;</w:instrText>
      </w:r>
      <w:r w:rsidR="0008405E" w:rsidRPr="00381B84">
        <w:rPr>
          <w:rFonts w:ascii="Times New Roman" w:eastAsia="Times New Roman" w:hAnsi="Times New Roman" w:cs="Times New Roman"/>
          <w:color w:val="000000"/>
          <w:kern w:val="0"/>
          <w:lang w:val="en-US" w:bidi="ml-IN"/>
        </w:rPr>
        <w:fldChar w:fldCharType="separate"/>
      </w:r>
      <w:r w:rsidR="0008405E" w:rsidRPr="00381B84">
        <w:rPr>
          <w:rFonts w:ascii="Times New Roman" w:eastAsia="Times New Roman" w:hAnsi="Times New Roman" w:cs="Times New Roman"/>
          <w:noProof/>
          <w:color w:val="000000"/>
          <w:kern w:val="0"/>
          <w:lang w:val="en-US" w:bidi="ml-IN"/>
        </w:rPr>
        <w:t>(de Sousa, 2024)</w:t>
      </w:r>
      <w:r w:rsidR="0008405E"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This </w:t>
      </w:r>
      <w:r w:rsidR="0008405E" w:rsidRPr="00381B84">
        <w:rPr>
          <w:rFonts w:ascii="Times New Roman" w:eastAsia="Times New Roman" w:hAnsi="Times New Roman" w:cs="Times New Roman"/>
          <w:color w:val="000000"/>
          <w:kern w:val="0"/>
          <w:lang w:val="en-US" w:bidi="ml-IN"/>
        </w:rPr>
        <w:t>cost</w:t>
      </w:r>
      <w:r w:rsidRPr="00381B84">
        <w:rPr>
          <w:rFonts w:ascii="Times New Roman" w:eastAsia="Times New Roman" w:hAnsi="Times New Roman" w:cs="Times New Roman"/>
          <w:color w:val="000000"/>
          <w:kern w:val="0"/>
          <w:lang w:val="en-US" w:bidi="ml-IN"/>
        </w:rPr>
        <w:t xml:space="preserve"> advantage is an important point of distinction in the Polish value-sensitive market.</w:t>
      </w:r>
    </w:p>
    <w:p w:rsidR="00CC15F4" w:rsidRPr="00381B84" w:rsidRDefault="00CC15F4" w:rsidP="00381B84">
      <w:pPr>
        <w:pStyle w:val="Heading3"/>
        <w:spacing w:line="360" w:lineRule="auto"/>
        <w:jc w:val="both"/>
        <w:rPr>
          <w:rFonts w:ascii="Times New Roman" w:eastAsia="Times New Roman" w:hAnsi="Times New Roman" w:cs="Times New Roman"/>
          <w:kern w:val="0"/>
          <w:sz w:val="24"/>
          <w:szCs w:val="24"/>
          <w:lang w:val="en-US" w:bidi="ml-IN"/>
        </w:rPr>
      </w:pPr>
      <w:bookmarkStart w:id="29" w:name="_Toc214994414"/>
      <w:r w:rsidRPr="00381B84">
        <w:rPr>
          <w:rFonts w:ascii="Times New Roman" w:eastAsia="Times New Roman" w:hAnsi="Times New Roman" w:cs="Times New Roman"/>
          <w:kern w:val="0"/>
          <w:sz w:val="24"/>
          <w:szCs w:val="24"/>
          <w:lang w:val="en-US" w:bidi="ml-IN"/>
        </w:rPr>
        <w:t>5.2.2 Differentiation</w:t>
      </w:r>
      <w:bookmarkEnd w:id="29"/>
    </w:p>
    <w:p w:rsidR="00CC15F4" w:rsidRPr="00381B84" w:rsidRDefault="0008405E"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hAnsi="Times New Roman" w:cs="Times New Roman"/>
          <w:color w:val="000000"/>
        </w:rPr>
        <w:t xml:space="preserve">Cost advantages alone are insufficient </w:t>
      </w:r>
      <w:r w:rsidR="00CC15F4" w:rsidRPr="00381B84">
        <w:rPr>
          <w:rFonts w:ascii="Times New Roman" w:eastAsia="Times New Roman" w:hAnsi="Times New Roman" w:cs="Times New Roman"/>
          <w:color w:val="000000"/>
          <w:kern w:val="0"/>
          <w:lang w:val="en-US" w:bidi="ml-IN"/>
        </w:rPr>
        <w:t xml:space="preserve">in a technologically advanced industry. The differentiation of BYD is based on </w:t>
      </w:r>
      <w:r w:rsidRPr="00381B84">
        <w:rPr>
          <w:rFonts w:ascii="Times New Roman" w:hAnsi="Times New Roman" w:cs="Times New Roman"/>
          <w:color w:val="000000"/>
        </w:rPr>
        <w:t>superior safety features</w:t>
      </w:r>
      <w:r w:rsidRPr="00381B84">
        <w:rPr>
          <w:rFonts w:ascii="Times New Roman" w:eastAsia="Times New Roman" w:hAnsi="Times New Roman" w:cs="Times New Roman"/>
          <w:color w:val="000000"/>
          <w:kern w:val="0"/>
          <w:lang w:val="en-US" w:bidi="ml-IN"/>
        </w:rPr>
        <w:t xml:space="preserve"> </w:t>
      </w:r>
      <w:r w:rsidR="00CC15F4" w:rsidRPr="00381B84">
        <w:rPr>
          <w:rFonts w:ascii="Times New Roman" w:eastAsia="Times New Roman" w:hAnsi="Times New Roman" w:cs="Times New Roman"/>
          <w:color w:val="000000"/>
          <w:kern w:val="0"/>
          <w:lang w:val="en-US" w:bidi="ml-IN"/>
        </w:rPr>
        <w:t xml:space="preserve">(e.g. thermal stability of Blade Battery), high range performance, and high level of energy-efficiency systems. </w:t>
      </w:r>
      <w:r w:rsidRPr="00381B84">
        <w:rPr>
          <w:rFonts w:ascii="Times New Roman" w:eastAsia="Times New Roman" w:hAnsi="Times New Roman" w:cs="Times New Roman"/>
          <w:color w:val="000000"/>
          <w:kern w:val="0"/>
          <w:lang w:val="en-US" w:bidi="ml-IN"/>
        </w:rPr>
        <w:t>The</w:t>
      </w:r>
      <w:r w:rsidR="00CC15F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consumers in Europe are</w:t>
      </w:r>
      <w:r w:rsidR="00CC15F4" w:rsidRPr="00381B84">
        <w:rPr>
          <w:rFonts w:ascii="Times New Roman" w:eastAsia="Times New Roman" w:hAnsi="Times New Roman" w:cs="Times New Roman"/>
          <w:color w:val="000000"/>
          <w:kern w:val="0"/>
          <w:lang w:val="en-US" w:bidi="ml-IN"/>
        </w:rPr>
        <w:t xml:space="preserve"> more and more focused on quality, </w:t>
      </w:r>
      <w:r w:rsidRPr="00381B84">
        <w:rPr>
          <w:rFonts w:ascii="Times New Roman" w:hAnsi="Times New Roman" w:cs="Times New Roman"/>
          <w:color w:val="000000"/>
        </w:rPr>
        <w:t>digital features, and environmental performance</w:t>
      </w:r>
      <w:r w:rsidRPr="00381B84">
        <w:rPr>
          <w:rFonts w:ascii="Times New Roman" w:hAnsi="Times New Roman" w:cs="Times New Roman"/>
          <w:color w:val="000000"/>
        </w:rPr>
        <w:fldChar w:fldCharType="begin"/>
      </w:r>
      <w:r w:rsidRPr="00381B84">
        <w:rPr>
          <w:rFonts w:ascii="Times New Roman" w:hAnsi="Times New Roman" w:cs="Times New Roman"/>
          <w:color w:val="000000"/>
        </w:rPr>
        <w:instrText xml:space="preserve"> ADDIN EN.CITE &lt;EndNote&gt;&lt;Cite&gt;&lt;Author&gt;Montes Torralbo&lt;/Author&gt;&lt;Year&gt;2024&lt;/Year&gt;&lt;RecNum&gt;3&lt;/RecNum&gt;&lt;DisplayText&gt;(Montes Torralbo, 2024)&lt;/DisplayText&gt;&lt;record&gt;&lt;rec-number&gt;3&lt;/rec-number&gt;&lt;foreign-keys&gt;&lt;key app="EN" db-id="0ve0xzxa2vwe0oevvei5t95gxxpr2at0vwrv" timestamp="1764060624"&gt;3&lt;/key&gt;&lt;/foreign-keys&gt;&lt;ref-type name="Journal Article"&gt;17&lt;/ref-type&gt;&lt;contributors&gt;&lt;authors&gt;&lt;author&gt;Montes Torralbo, Javier&lt;/author&gt;&lt;/authors&gt;&lt;/contributors&gt;&lt;titles&gt;&lt;title&gt;Electrification of Vehicles and the Future of the Automobile Industry in Europe&lt;/title&gt;&lt;/titles&gt;&lt;dates&gt;&lt;year&gt;2024&lt;/year&gt;&lt;/dates&gt;&lt;urls&gt;&lt;/urls&gt;&lt;/record&gt;&lt;/Cite&gt;&lt;/EndNote&gt;</w:instrText>
      </w:r>
      <w:r w:rsidRPr="00381B84">
        <w:rPr>
          <w:rFonts w:ascii="Times New Roman" w:hAnsi="Times New Roman" w:cs="Times New Roman"/>
          <w:color w:val="000000"/>
        </w:rPr>
        <w:fldChar w:fldCharType="separate"/>
      </w:r>
      <w:r w:rsidRPr="00381B84">
        <w:rPr>
          <w:rFonts w:ascii="Times New Roman" w:hAnsi="Times New Roman" w:cs="Times New Roman"/>
          <w:noProof/>
          <w:color w:val="000000"/>
        </w:rPr>
        <w:t>(Montes Torralbo, 2024)</w:t>
      </w:r>
      <w:r w:rsidRPr="00381B84">
        <w:rPr>
          <w:rFonts w:ascii="Times New Roman" w:hAnsi="Times New Roman" w:cs="Times New Roman"/>
          <w:color w:val="000000"/>
        </w:rPr>
        <w:fldChar w:fldCharType="end"/>
      </w:r>
      <w:r w:rsidR="00CC15F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BYD</w:t>
      </w:r>
      <w:r w:rsidR="00CC15F4" w:rsidRPr="00381B84">
        <w:rPr>
          <w:rFonts w:ascii="Times New Roman" w:eastAsia="Times New Roman" w:hAnsi="Times New Roman" w:cs="Times New Roman"/>
          <w:color w:val="000000"/>
          <w:kern w:val="0"/>
          <w:lang w:val="en-US" w:bidi="ml-IN"/>
        </w:rPr>
        <w:t xml:space="preserve"> can </w:t>
      </w:r>
      <w:r w:rsidRPr="00381B84">
        <w:rPr>
          <w:rFonts w:ascii="Times New Roman" w:hAnsi="Times New Roman" w:cs="Times New Roman"/>
          <w:color w:val="000000"/>
        </w:rPr>
        <w:t>differentiate through technological credibility, reliability, and warranty strength</w:t>
      </w:r>
      <w:r w:rsidR="00CC15F4" w:rsidRPr="00381B84">
        <w:rPr>
          <w:rFonts w:ascii="Times New Roman" w:eastAsia="Times New Roman" w:hAnsi="Times New Roman" w:cs="Times New Roman"/>
          <w:color w:val="000000"/>
          <w:kern w:val="0"/>
          <w:lang w:val="en-US" w:bidi="ml-IN"/>
        </w:rPr>
        <w:t>.</w:t>
      </w:r>
    </w:p>
    <w:p w:rsidR="00CC15F4" w:rsidRPr="00381B84" w:rsidRDefault="00CC15F4" w:rsidP="00381B84">
      <w:pPr>
        <w:pStyle w:val="Heading3"/>
        <w:spacing w:line="360" w:lineRule="auto"/>
        <w:jc w:val="both"/>
        <w:rPr>
          <w:rFonts w:ascii="Times New Roman" w:eastAsia="Times New Roman" w:hAnsi="Times New Roman" w:cs="Times New Roman"/>
          <w:kern w:val="0"/>
          <w:sz w:val="24"/>
          <w:szCs w:val="24"/>
          <w:lang w:val="en-US" w:bidi="ml-IN"/>
        </w:rPr>
      </w:pPr>
      <w:bookmarkStart w:id="30" w:name="_Toc214994415"/>
      <w:r w:rsidRPr="00381B84">
        <w:rPr>
          <w:rFonts w:ascii="Times New Roman" w:eastAsia="Times New Roman" w:hAnsi="Times New Roman" w:cs="Times New Roman"/>
          <w:kern w:val="0"/>
          <w:sz w:val="24"/>
          <w:szCs w:val="24"/>
          <w:lang w:val="en-US" w:bidi="ml-IN"/>
        </w:rPr>
        <w:t>5.2.3 Recommended Positioning: Hybrid Advantage</w:t>
      </w:r>
      <w:bookmarkEnd w:id="30"/>
    </w:p>
    <w:p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A hybrid value-tech leader strategy would enable BYD to attract both price-sensitive and quality-centric early EV adopters in Poland at the same time. This is also a strategic position that </w:t>
      </w:r>
      <w:r w:rsidRPr="00381B84">
        <w:rPr>
          <w:rFonts w:ascii="Times New Roman" w:eastAsia="Times New Roman" w:hAnsi="Times New Roman" w:cs="Times New Roman"/>
          <w:color w:val="000000"/>
          <w:kern w:val="0"/>
          <w:lang w:val="en-US" w:bidi="ml-IN"/>
        </w:rPr>
        <w:lastRenderedPageBreak/>
        <w:t>is hard to copy by the legacy manufacturers as BYD has its own battery technology and has in-house elements which forms its sustainable competitive advantage.</w:t>
      </w:r>
    </w:p>
    <w:p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rsidR="00CC15F4" w:rsidRPr="008F723B" w:rsidRDefault="00CC15F4" w:rsidP="008F723B">
      <w:pPr>
        <w:pStyle w:val="Heading2"/>
        <w:spacing w:line="360" w:lineRule="auto"/>
        <w:jc w:val="both"/>
        <w:rPr>
          <w:rFonts w:ascii="Times New Roman" w:hAnsi="Times New Roman" w:cs="Times New Roman"/>
          <w:b/>
          <w:bCs/>
          <w:sz w:val="24"/>
          <w:szCs w:val="24"/>
          <w:lang w:bidi="ml-IN"/>
        </w:rPr>
      </w:pPr>
      <w:bookmarkStart w:id="31" w:name="_Toc214994416"/>
      <w:r w:rsidRPr="00381B84">
        <w:rPr>
          <w:rFonts w:ascii="Times New Roman" w:hAnsi="Times New Roman" w:cs="Times New Roman"/>
          <w:b/>
          <w:bCs/>
          <w:sz w:val="24"/>
          <w:szCs w:val="24"/>
          <w:lang w:bidi="ml-IN"/>
        </w:rPr>
        <w:t>5.3 International Strategy: Integration–Responsiveness Framework</w:t>
      </w:r>
      <w:bookmarkEnd w:id="31"/>
    </w:p>
    <w:p w:rsidR="00CC15F4" w:rsidRPr="00381B84" w:rsidRDefault="00CC15F4" w:rsidP="00381B84">
      <w:pPr>
        <w:spacing w:after="0" w:line="360" w:lineRule="auto"/>
        <w:jc w:val="both"/>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The Integration-</w:t>
      </w:r>
      <w:r w:rsidR="001B1785" w:rsidRPr="00381B84">
        <w:rPr>
          <w:rFonts w:ascii="Times New Roman" w:eastAsia="Times New Roman" w:hAnsi="Times New Roman" w:cs="Times New Roman"/>
          <w:color w:val="000000"/>
          <w:kern w:val="0"/>
          <w:lang w:val="en-US" w:bidi="ml-IN"/>
        </w:rPr>
        <w:t xml:space="preserve">Responsiveness (I-R) Framework </w:t>
      </w:r>
      <w:r w:rsidRPr="00381B84">
        <w:rPr>
          <w:rFonts w:ascii="Times New Roman" w:eastAsia="Times New Roman" w:hAnsi="Times New Roman" w:cs="Times New Roman"/>
          <w:color w:val="000000"/>
          <w:kern w:val="0"/>
          <w:lang w:val="en-US" w:bidi="ml-IN"/>
        </w:rPr>
        <w:t xml:space="preserve">evaluates the </w:t>
      </w:r>
      <w:r w:rsidR="001B1785" w:rsidRPr="00381B84">
        <w:rPr>
          <w:rFonts w:ascii="Times New Roman" w:eastAsia="Times New Roman" w:hAnsi="Times New Roman" w:cs="Times New Roman"/>
          <w:color w:val="000000"/>
          <w:kern w:val="0"/>
          <w:lang w:val="en-US" w:bidi="ml-IN"/>
        </w:rPr>
        <w:t>balance</w:t>
      </w:r>
      <w:r w:rsidRPr="00381B84">
        <w:rPr>
          <w:rFonts w:ascii="Times New Roman" w:eastAsia="Times New Roman" w:hAnsi="Times New Roman" w:cs="Times New Roman"/>
          <w:color w:val="000000"/>
          <w:kern w:val="0"/>
          <w:lang w:val="en-US" w:bidi="ml-IN"/>
        </w:rPr>
        <w:t xml:space="preserve"> between </w:t>
      </w:r>
      <w:r w:rsidR="001B1785" w:rsidRPr="00381B84">
        <w:rPr>
          <w:rFonts w:ascii="Times New Roman" w:eastAsia="Times New Roman" w:hAnsi="Times New Roman" w:cs="Times New Roman"/>
          <w:color w:val="000000"/>
          <w:kern w:val="0"/>
          <w:lang w:val="en-US" w:bidi="ml-IN"/>
        </w:rPr>
        <w:t xml:space="preserve">global </w:t>
      </w:r>
      <w:proofErr w:type="spellStart"/>
      <w:r w:rsidRPr="00381B84">
        <w:rPr>
          <w:rFonts w:ascii="Times New Roman" w:eastAsia="Times New Roman" w:hAnsi="Times New Roman" w:cs="Times New Roman"/>
          <w:color w:val="000000"/>
          <w:kern w:val="0"/>
          <w:lang w:val="en-US" w:bidi="ml-IN"/>
        </w:rPr>
        <w:t>standardisation</w:t>
      </w:r>
      <w:proofErr w:type="spellEnd"/>
      <w:r w:rsidRPr="00381B84">
        <w:rPr>
          <w:rFonts w:ascii="Times New Roman" w:eastAsia="Times New Roman" w:hAnsi="Times New Roman" w:cs="Times New Roman"/>
          <w:color w:val="000000"/>
          <w:kern w:val="0"/>
          <w:lang w:val="en-US" w:bidi="ml-IN"/>
        </w:rPr>
        <w:t xml:space="preserve"> and </w:t>
      </w:r>
      <w:r w:rsidR="001B1785" w:rsidRPr="00381B84">
        <w:rPr>
          <w:rFonts w:ascii="Times New Roman" w:hAnsi="Times New Roman" w:cs="Times New Roman"/>
          <w:color w:val="000000"/>
        </w:rPr>
        <w:t> local adaptation</w:t>
      </w:r>
      <w:r w:rsidR="001B1785" w:rsidRPr="00381B84">
        <w:rPr>
          <w:rFonts w:ascii="Times New Roman" w:hAnsi="Times New Roman" w:cs="Times New Roman"/>
          <w:color w:val="000000"/>
        </w:rPr>
        <w:fldChar w:fldCharType="begin"/>
      </w:r>
      <w:r w:rsidR="001B1785" w:rsidRPr="00381B84">
        <w:rPr>
          <w:rFonts w:ascii="Times New Roman" w:hAnsi="Times New Roman" w:cs="Times New Roman"/>
          <w:color w:val="000000"/>
        </w:rPr>
        <w:instrText xml:space="preserve"> ADDIN EN.CITE &lt;EndNote&gt;&lt;Cite&gt;&lt;Author&gt;TAN&lt;/Author&gt;&lt;Year&gt;2021&lt;/Year&gt;&lt;RecNum&gt;5&lt;/RecNum&gt;&lt;DisplayText&gt;(TAN, 2021)&lt;/DisplayText&gt;&lt;record&gt;&lt;rec-number&gt;5&lt;/rec-number&gt;&lt;foreign-keys&gt;&lt;key app="EN" db-id="s2ef2dswazvzvcevwxlpr0da0vwvf00t5t5d" timestamp="1764072960"&gt;5&lt;/key&gt;&lt;/foreign-keys&gt;&lt;ref-type name="Journal Article"&gt;17&lt;/ref-type&gt;&lt;contributors&gt;&lt;authors&gt;&lt;author&gt;TAN, Thian Kiang&lt;/author&gt;&lt;/authors&gt;&lt;/contributors&gt;&lt;titles&gt;&lt;title&gt;The impact of digitalization on international expansion: A study on market entry strategy based on the Integration-Responsiveness Framework&lt;/title&gt;&lt;/titles&gt;&lt;dates&gt;&lt;year&gt;2021&lt;/year&gt;&lt;/dates&gt;&lt;urls&gt;&lt;/urls&gt;&lt;/record&gt;&lt;/Cite&gt;&lt;/EndNote&gt;</w:instrText>
      </w:r>
      <w:r w:rsidR="001B1785" w:rsidRPr="00381B84">
        <w:rPr>
          <w:rFonts w:ascii="Times New Roman" w:hAnsi="Times New Roman" w:cs="Times New Roman"/>
          <w:color w:val="000000"/>
        </w:rPr>
        <w:fldChar w:fldCharType="separate"/>
      </w:r>
      <w:r w:rsidR="001B1785" w:rsidRPr="00381B84">
        <w:rPr>
          <w:rFonts w:ascii="Times New Roman" w:hAnsi="Times New Roman" w:cs="Times New Roman"/>
          <w:noProof/>
          <w:color w:val="000000"/>
        </w:rPr>
        <w:t>(TAN, 2021)</w:t>
      </w:r>
      <w:r w:rsidR="001B1785" w:rsidRPr="00381B84">
        <w:rPr>
          <w:rFonts w:ascii="Times New Roman" w:hAnsi="Times New Roman" w:cs="Times New Roman"/>
          <w:color w:val="000000"/>
        </w:rPr>
        <w:fldChar w:fldCharType="end"/>
      </w:r>
      <w:r w:rsidRPr="00381B84">
        <w:rPr>
          <w:rFonts w:ascii="Times New Roman" w:eastAsia="Times New Roman" w:hAnsi="Times New Roman" w:cs="Times New Roman"/>
          <w:color w:val="000000"/>
          <w:kern w:val="0"/>
          <w:lang w:val="en-US" w:bidi="ml-IN"/>
        </w:rPr>
        <w:t>.</w:t>
      </w:r>
    </w:p>
    <w:p w:rsidR="001B1785" w:rsidRPr="00381B84" w:rsidRDefault="001B1785" w:rsidP="008F723B">
      <w:pPr>
        <w:spacing w:after="0"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noProof/>
          <w:kern w:val="0"/>
          <w:lang w:val="en-IN" w:eastAsia="en-IN"/>
        </w:rPr>
        <w:drawing>
          <wp:inline distT="0" distB="0" distL="0" distR="0">
            <wp:extent cx="5161056" cy="3327991"/>
            <wp:effectExtent l="19050" t="0" r="1494"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3" cstate="print"/>
                    <a:srcRect/>
                    <a:stretch>
                      <a:fillRect/>
                    </a:stretch>
                  </pic:blipFill>
                  <pic:spPr bwMode="auto">
                    <a:xfrm>
                      <a:off x="0" y="0"/>
                      <a:ext cx="5171626" cy="3334807"/>
                    </a:xfrm>
                    <a:prstGeom prst="rect">
                      <a:avLst/>
                    </a:prstGeom>
                    <a:noFill/>
                    <a:ln w="9525">
                      <a:noFill/>
                      <a:miter lim="800000"/>
                      <a:headEnd/>
                      <a:tailEnd/>
                    </a:ln>
                  </pic:spPr>
                </pic:pic>
              </a:graphicData>
            </a:graphic>
          </wp:inline>
        </w:drawing>
      </w:r>
    </w:p>
    <w:p w:rsidR="001B1785" w:rsidRPr="00381B84" w:rsidRDefault="001B1785" w:rsidP="008F723B">
      <w:pPr>
        <w:spacing w:after="0"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kern w:val="0"/>
          <w:lang w:val="en-US" w:bidi="ml-IN"/>
        </w:rPr>
        <w:t>Fig:</w:t>
      </w:r>
      <w:r w:rsidRPr="00381B84">
        <w:rPr>
          <w:rFonts w:ascii="Times New Roman" w:eastAsia="Times New Roman" w:hAnsi="Times New Roman" w:cs="Times New Roman"/>
          <w:color w:val="000000"/>
          <w:kern w:val="0"/>
          <w:lang w:val="en-US" w:bidi="ml-IN"/>
        </w:rPr>
        <w:t xml:space="preserve"> Integration-Responsiveness (I-R) Framework</w:t>
      </w:r>
      <w:r w:rsidRPr="00381B84">
        <w:rPr>
          <w:rFonts w:ascii="Times New Roman" w:hAnsi="Times New Roman" w:cs="Times New Roman"/>
          <w:color w:val="000000"/>
        </w:rPr>
        <w:fldChar w:fldCharType="begin"/>
      </w:r>
      <w:r w:rsidRPr="00381B84">
        <w:rPr>
          <w:rFonts w:ascii="Times New Roman" w:hAnsi="Times New Roman" w:cs="Times New Roman"/>
          <w:color w:val="000000"/>
        </w:rPr>
        <w:instrText xml:space="preserve"> ADDIN EN.CITE &lt;EndNote&gt;&lt;Cite&gt;&lt;Author&gt;TAN&lt;/Author&gt;&lt;Year&gt;2021&lt;/Year&gt;&lt;RecNum&gt;5&lt;/RecNum&gt;&lt;DisplayText&gt;(TAN, 2021)&lt;/DisplayText&gt;&lt;record&gt;&lt;rec-number&gt;5&lt;/rec-number&gt;&lt;foreign-keys&gt;&lt;key app="EN" db-id="s2ef2dswazvzvcevwxlpr0da0vwvf00t5t5d" timestamp="1764072960"&gt;5&lt;/key&gt;&lt;/foreign-keys&gt;&lt;ref-type name="Journal Article"&gt;17&lt;/ref-type&gt;&lt;contributors&gt;&lt;authors&gt;&lt;author&gt;TAN, Thian Kiang&lt;/author&gt;&lt;/authors&gt;&lt;/contributors&gt;&lt;titles&gt;&lt;title&gt;The impact of digitalization on international expansion: A study on market entry strategy based on the Integration-Responsiveness Framework&lt;/title&gt;&lt;/titles&gt;&lt;dates&gt;&lt;year&gt;2021&lt;/year&gt;&lt;/dates&gt;&lt;urls&gt;&lt;/urls&gt;&lt;/record&gt;&lt;/Cite&gt;&lt;/EndNote&gt;</w:instrText>
      </w:r>
      <w:r w:rsidRPr="00381B84">
        <w:rPr>
          <w:rFonts w:ascii="Times New Roman" w:hAnsi="Times New Roman" w:cs="Times New Roman"/>
          <w:color w:val="000000"/>
        </w:rPr>
        <w:fldChar w:fldCharType="separate"/>
      </w:r>
      <w:r w:rsidRPr="00381B84">
        <w:rPr>
          <w:rFonts w:ascii="Times New Roman" w:hAnsi="Times New Roman" w:cs="Times New Roman"/>
          <w:noProof/>
          <w:color w:val="000000"/>
        </w:rPr>
        <w:t>(TAN, 2021)</w:t>
      </w:r>
      <w:r w:rsidRPr="00381B84">
        <w:rPr>
          <w:rFonts w:ascii="Times New Roman" w:hAnsi="Times New Roman" w:cs="Times New Roman"/>
          <w:color w:val="000000"/>
        </w:rPr>
        <w:fldChar w:fldCharType="end"/>
      </w:r>
    </w:p>
    <w:p w:rsidR="00CC15F4" w:rsidRPr="00381B84" w:rsidRDefault="00CC15F4" w:rsidP="00381B84">
      <w:pPr>
        <w:pStyle w:val="Heading3"/>
        <w:spacing w:line="360" w:lineRule="auto"/>
        <w:jc w:val="both"/>
        <w:rPr>
          <w:rFonts w:ascii="Times New Roman" w:eastAsia="Times New Roman" w:hAnsi="Times New Roman" w:cs="Times New Roman"/>
          <w:kern w:val="0"/>
          <w:sz w:val="24"/>
          <w:szCs w:val="24"/>
          <w:lang w:val="en-US" w:bidi="ml-IN"/>
        </w:rPr>
      </w:pPr>
      <w:bookmarkStart w:id="32" w:name="_Toc214994417"/>
      <w:r w:rsidRPr="00381B84">
        <w:rPr>
          <w:rFonts w:ascii="Times New Roman" w:eastAsia="Times New Roman" w:hAnsi="Times New Roman" w:cs="Times New Roman"/>
          <w:kern w:val="0"/>
          <w:sz w:val="24"/>
          <w:szCs w:val="24"/>
          <w:lang w:val="en-US" w:bidi="ml-IN"/>
        </w:rPr>
        <w:t>5.3.1 Global Integration Pressures</w:t>
      </w:r>
      <w:bookmarkEnd w:id="32"/>
    </w:p>
    <w:p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The </w:t>
      </w:r>
      <w:proofErr w:type="spellStart"/>
      <w:r w:rsidRPr="00381B84">
        <w:rPr>
          <w:rFonts w:ascii="Times New Roman" w:eastAsia="Times New Roman" w:hAnsi="Times New Roman" w:cs="Times New Roman"/>
          <w:color w:val="000000"/>
          <w:kern w:val="0"/>
          <w:lang w:val="en-US" w:bidi="ml-IN"/>
        </w:rPr>
        <w:t>harmonised</w:t>
      </w:r>
      <w:proofErr w:type="spellEnd"/>
      <w:r w:rsidRPr="00381B84">
        <w:rPr>
          <w:rFonts w:ascii="Times New Roman" w:eastAsia="Times New Roman" w:hAnsi="Times New Roman" w:cs="Times New Roman"/>
          <w:color w:val="000000"/>
          <w:kern w:val="0"/>
          <w:lang w:val="en-US" w:bidi="ml-IN"/>
        </w:rPr>
        <w:t xml:space="preserve"> vehicle regulations</w:t>
      </w:r>
      <w:r w:rsidR="001B1785" w:rsidRPr="00381B84">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 xml:space="preserve"> unified standard of emissions </w:t>
      </w:r>
      <w:r w:rsidR="001B1785" w:rsidRPr="00381B84">
        <w:rPr>
          <w:rFonts w:ascii="Times New Roman" w:eastAsia="Times New Roman" w:hAnsi="Times New Roman" w:cs="Times New Roman"/>
          <w:color w:val="000000"/>
          <w:kern w:val="0"/>
          <w:lang w:val="en-US" w:bidi="ml-IN"/>
        </w:rPr>
        <w:t>and</w:t>
      </w:r>
      <w:r w:rsidRPr="00381B84">
        <w:rPr>
          <w:rFonts w:ascii="Times New Roman" w:eastAsia="Times New Roman" w:hAnsi="Times New Roman" w:cs="Times New Roman"/>
          <w:color w:val="000000"/>
          <w:kern w:val="0"/>
          <w:lang w:val="en-US" w:bidi="ml-IN"/>
        </w:rPr>
        <w:t xml:space="preserve"> the requirements of the cross-border EV safety </w:t>
      </w:r>
      <w:r w:rsidR="001B1785" w:rsidRPr="00381B84">
        <w:rPr>
          <w:rFonts w:ascii="Times New Roman" w:eastAsia="Times New Roman" w:hAnsi="Times New Roman" w:cs="Times New Roman"/>
          <w:color w:val="000000"/>
          <w:kern w:val="0"/>
          <w:lang w:val="en-US" w:bidi="ml-IN"/>
        </w:rPr>
        <w:t xml:space="preserve">requirements in Europe </w:t>
      </w:r>
      <w:r w:rsidRPr="00381B84">
        <w:rPr>
          <w:rFonts w:ascii="Times New Roman" w:eastAsia="Times New Roman" w:hAnsi="Times New Roman" w:cs="Times New Roman"/>
          <w:color w:val="000000"/>
          <w:kern w:val="0"/>
          <w:lang w:val="en-US" w:bidi="ml-IN"/>
        </w:rPr>
        <w:t xml:space="preserve">promote </w:t>
      </w:r>
      <w:proofErr w:type="spellStart"/>
      <w:r w:rsidRPr="00381B84">
        <w:rPr>
          <w:rFonts w:ascii="Times New Roman" w:eastAsia="Times New Roman" w:hAnsi="Times New Roman" w:cs="Times New Roman"/>
          <w:color w:val="000000"/>
          <w:kern w:val="0"/>
          <w:lang w:val="en-US" w:bidi="ml-IN"/>
        </w:rPr>
        <w:t>standardisation</w:t>
      </w:r>
      <w:proofErr w:type="spellEnd"/>
      <w:r w:rsidRPr="00381B84">
        <w:rPr>
          <w:rFonts w:ascii="Times New Roman" w:eastAsia="Times New Roman" w:hAnsi="Times New Roman" w:cs="Times New Roman"/>
          <w:color w:val="000000"/>
          <w:kern w:val="0"/>
          <w:lang w:val="en-US" w:bidi="ml-IN"/>
        </w:rPr>
        <w:t xml:space="preserve">. The </w:t>
      </w:r>
      <w:r w:rsidR="001B1785" w:rsidRPr="00381B84">
        <w:rPr>
          <w:rFonts w:ascii="Times New Roman" w:eastAsia="Times New Roman" w:hAnsi="Times New Roman" w:cs="Times New Roman"/>
          <w:color w:val="000000"/>
          <w:kern w:val="0"/>
          <w:lang w:val="en-US" w:bidi="ml-IN"/>
        </w:rPr>
        <w:t>global</w:t>
      </w:r>
      <w:r w:rsidRPr="00381B84">
        <w:rPr>
          <w:rFonts w:ascii="Times New Roman" w:eastAsia="Times New Roman" w:hAnsi="Times New Roman" w:cs="Times New Roman"/>
          <w:color w:val="000000"/>
          <w:kern w:val="0"/>
          <w:lang w:val="en-US" w:bidi="ml-IN"/>
        </w:rPr>
        <w:t xml:space="preserve"> platforms (e- Platform 3.0), </w:t>
      </w:r>
      <w:r w:rsidR="001B1785" w:rsidRPr="00381B84">
        <w:rPr>
          <w:rFonts w:ascii="Times New Roman" w:eastAsia="Times New Roman" w:hAnsi="Times New Roman" w:cs="Times New Roman"/>
          <w:color w:val="000000"/>
          <w:kern w:val="0"/>
          <w:lang w:val="en-US" w:bidi="ml-IN"/>
        </w:rPr>
        <w:t>modular</w:t>
      </w:r>
      <w:r w:rsidRPr="00381B84">
        <w:rPr>
          <w:rFonts w:ascii="Times New Roman" w:eastAsia="Times New Roman" w:hAnsi="Times New Roman" w:cs="Times New Roman"/>
          <w:color w:val="000000"/>
          <w:kern w:val="0"/>
          <w:lang w:val="en-US" w:bidi="ml-IN"/>
        </w:rPr>
        <w:t xml:space="preserve"> battery design, and scalability of R&amp;D of BYD </w:t>
      </w:r>
      <w:r w:rsidR="001B1785" w:rsidRPr="00381B84">
        <w:rPr>
          <w:rFonts w:ascii="Times New Roman" w:eastAsia="Times New Roman" w:hAnsi="Times New Roman" w:cs="Times New Roman"/>
          <w:color w:val="000000"/>
          <w:kern w:val="0"/>
          <w:lang w:val="en-US" w:bidi="ml-IN"/>
        </w:rPr>
        <w:t>are</w:t>
      </w:r>
      <w:r w:rsidRPr="00381B84">
        <w:rPr>
          <w:rFonts w:ascii="Times New Roman" w:eastAsia="Times New Roman" w:hAnsi="Times New Roman" w:cs="Times New Roman"/>
          <w:color w:val="000000"/>
          <w:kern w:val="0"/>
          <w:lang w:val="en-US" w:bidi="ml-IN"/>
        </w:rPr>
        <w:t xml:space="preserve"> advantageous </w:t>
      </w:r>
      <w:r w:rsidR="001B1785" w:rsidRPr="00381B84">
        <w:rPr>
          <w:rFonts w:ascii="Times New Roman" w:hAnsi="Times New Roman" w:cs="Times New Roman"/>
          <w:color w:val="000000"/>
        </w:rPr>
        <w:t>for producing standardised models for all EU markets</w:t>
      </w:r>
      <w:r w:rsidR="001B1785" w:rsidRPr="00381B84">
        <w:rPr>
          <w:rFonts w:ascii="Times New Roman" w:hAnsi="Times New Roman" w:cs="Times New Roman"/>
          <w:color w:val="000000"/>
        </w:rPr>
        <w:fldChar w:fldCharType="begin"/>
      </w:r>
      <w:r w:rsidR="00055245" w:rsidRPr="00381B84">
        <w:rPr>
          <w:rFonts w:ascii="Times New Roman" w:hAnsi="Times New Roman" w:cs="Times New Roman"/>
          <w:color w:val="000000"/>
        </w:rPr>
        <w:instrText xml:space="preserve"> ADDIN EN.CITE &lt;EndNote&gt;&lt;Cite&gt;&lt;Author&gt;BYD&lt;/Author&gt;&lt;Year&gt;2024&lt;/Year&gt;&lt;RecNum&gt;10&lt;/RecNum&gt;&lt;DisplayText&gt;(BYD, 2024b)&lt;/DisplayText&gt;&lt;record&gt;&lt;rec-number&gt;10&lt;/rec-number&gt;&lt;foreign-keys&gt;&lt;key app="EN" db-id="5a5sfexr1eew9cedpaypddaxp0vvx9tevpaz" timestamp="1764005075"&gt;10&lt;/key&gt;&lt;/foreign-keys&gt;&lt;ref-type name="Journal Article"&gt;17&lt;/ref-type&gt;&lt;contributors&gt;&lt;authors&gt;&lt;author&gt;BYD&lt;/author&gt;&lt;/authors&gt;&lt;/contributors&gt;&lt;titles&gt;&lt;title&gt;Annual Report 2024&lt;/title&gt;&lt;secondary-title&gt;Available at: https://www1.hkexnews.hk/listedco/listconews/sehk/2025/0324/2025032401238.pdf [Last Accessed: 11/23/2025]&lt;/secondary-title&gt;&lt;/titles&gt;&lt;periodical&gt;&lt;full-title&gt;Available at: https://www1.hkexnews.hk/listedco/listconews/sehk/2025/0324/2025032401238.pdf [Last Accessed: 11/23/2025]&lt;/full-title&gt;&lt;/periodical&gt;&lt;dates&gt;&lt;year&gt;2024&lt;/year&gt;&lt;/dates&gt;&lt;urls&gt;&lt;/urls&gt;&lt;/record&gt;&lt;/Cite&gt;&lt;/EndNote&gt;</w:instrText>
      </w:r>
      <w:r w:rsidR="001B1785" w:rsidRPr="00381B84">
        <w:rPr>
          <w:rFonts w:ascii="Times New Roman" w:hAnsi="Times New Roman" w:cs="Times New Roman"/>
          <w:color w:val="000000"/>
        </w:rPr>
        <w:fldChar w:fldCharType="separate"/>
      </w:r>
      <w:r w:rsidR="00055245" w:rsidRPr="00381B84">
        <w:rPr>
          <w:rFonts w:ascii="Times New Roman" w:hAnsi="Times New Roman" w:cs="Times New Roman"/>
          <w:noProof/>
          <w:color w:val="000000"/>
        </w:rPr>
        <w:t>(BYD, 2024b)</w:t>
      </w:r>
      <w:r w:rsidR="001B1785" w:rsidRPr="00381B84">
        <w:rPr>
          <w:rFonts w:ascii="Times New Roman" w:hAnsi="Times New Roman" w:cs="Times New Roman"/>
          <w:color w:val="000000"/>
        </w:rPr>
        <w:fldChar w:fldCharType="end"/>
      </w:r>
      <w:r w:rsidRPr="00381B84">
        <w:rPr>
          <w:rFonts w:ascii="Times New Roman" w:eastAsia="Times New Roman" w:hAnsi="Times New Roman" w:cs="Times New Roman"/>
          <w:color w:val="000000"/>
          <w:kern w:val="0"/>
          <w:lang w:val="en-US" w:bidi="ml-IN"/>
        </w:rPr>
        <w:t>.</w:t>
      </w:r>
    </w:p>
    <w:p w:rsidR="00CC15F4" w:rsidRPr="00381B84" w:rsidRDefault="00CC15F4" w:rsidP="00381B84">
      <w:pPr>
        <w:pStyle w:val="Heading3"/>
        <w:spacing w:line="360" w:lineRule="auto"/>
        <w:jc w:val="both"/>
        <w:rPr>
          <w:rFonts w:ascii="Times New Roman" w:hAnsi="Times New Roman" w:cs="Times New Roman"/>
          <w:sz w:val="24"/>
          <w:szCs w:val="24"/>
          <w:lang w:bidi="ml-IN"/>
        </w:rPr>
      </w:pPr>
      <w:bookmarkStart w:id="33" w:name="_Toc214994418"/>
      <w:r w:rsidRPr="00381B84">
        <w:rPr>
          <w:rFonts w:ascii="Times New Roman" w:hAnsi="Times New Roman" w:cs="Times New Roman"/>
          <w:sz w:val="24"/>
          <w:szCs w:val="24"/>
          <w:lang w:bidi="ml-IN"/>
        </w:rPr>
        <w:t>5.3.2 Local Responsiveness Pressures</w:t>
      </w:r>
      <w:bookmarkEnd w:id="33"/>
    </w:p>
    <w:p w:rsidR="00CC15F4" w:rsidRPr="00381B84" w:rsidRDefault="001B1785"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Poland is </w:t>
      </w:r>
      <w:proofErr w:type="spellStart"/>
      <w:r w:rsidRPr="00381B84">
        <w:rPr>
          <w:rFonts w:ascii="Times New Roman" w:eastAsia="Times New Roman" w:hAnsi="Times New Roman" w:cs="Times New Roman"/>
          <w:color w:val="000000"/>
          <w:kern w:val="0"/>
          <w:lang w:val="en-US" w:bidi="ml-IN"/>
        </w:rPr>
        <w:t>characteris</w:t>
      </w:r>
      <w:r w:rsidR="00CC15F4" w:rsidRPr="00381B84">
        <w:rPr>
          <w:rFonts w:ascii="Times New Roman" w:eastAsia="Times New Roman" w:hAnsi="Times New Roman" w:cs="Times New Roman"/>
          <w:color w:val="000000"/>
          <w:kern w:val="0"/>
          <w:lang w:val="en-US" w:bidi="ml-IN"/>
        </w:rPr>
        <w:t>ed</w:t>
      </w:r>
      <w:proofErr w:type="spellEnd"/>
      <w:r w:rsidR="00CC15F4" w:rsidRPr="00381B84">
        <w:rPr>
          <w:rFonts w:ascii="Times New Roman" w:eastAsia="Times New Roman" w:hAnsi="Times New Roman" w:cs="Times New Roman"/>
          <w:color w:val="000000"/>
          <w:kern w:val="0"/>
          <w:lang w:val="en-US" w:bidi="ml-IN"/>
        </w:rPr>
        <w:t xml:space="preserve"> by consumer preference such as:</w:t>
      </w:r>
    </w:p>
    <w:p w:rsidR="00CC15F4" w:rsidRPr="00381B84" w:rsidRDefault="00CC15F4" w:rsidP="00381B84">
      <w:pPr>
        <w:numPr>
          <w:ilvl w:val="0"/>
          <w:numId w:val="8"/>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High value orientation,</w:t>
      </w:r>
    </w:p>
    <w:p w:rsidR="00CC15F4" w:rsidRPr="00381B84" w:rsidRDefault="00CC15F4" w:rsidP="00381B84">
      <w:pPr>
        <w:numPr>
          <w:ilvl w:val="0"/>
          <w:numId w:val="8"/>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Preference for compact SUVs,</w:t>
      </w:r>
    </w:p>
    <w:p w:rsidR="00CC15F4" w:rsidRPr="00381B84" w:rsidRDefault="001B1785" w:rsidP="00381B84">
      <w:pPr>
        <w:numPr>
          <w:ilvl w:val="0"/>
          <w:numId w:val="8"/>
        </w:numPr>
        <w:spacing w:after="0" w:line="360" w:lineRule="auto"/>
        <w:jc w:val="both"/>
        <w:textAlignment w:val="baseline"/>
        <w:rPr>
          <w:rFonts w:ascii="Times New Roman" w:eastAsia="Times New Roman" w:hAnsi="Times New Roman" w:cs="Times New Roman"/>
          <w:color w:val="000000"/>
          <w:kern w:val="0"/>
          <w:lang w:val="en-US" w:bidi="ml-IN"/>
        </w:rPr>
      </w:pPr>
      <w:proofErr w:type="spellStart"/>
      <w:r w:rsidRPr="00381B84">
        <w:rPr>
          <w:rFonts w:ascii="Times New Roman" w:eastAsia="Times New Roman" w:hAnsi="Times New Roman" w:cs="Times New Roman"/>
          <w:color w:val="000000"/>
          <w:kern w:val="0"/>
          <w:lang w:val="en-US" w:bidi="ml-IN"/>
        </w:rPr>
        <w:lastRenderedPageBreak/>
        <w:t>Specialis</w:t>
      </w:r>
      <w:r w:rsidR="00CC15F4" w:rsidRPr="00381B84">
        <w:rPr>
          <w:rFonts w:ascii="Times New Roman" w:eastAsia="Times New Roman" w:hAnsi="Times New Roman" w:cs="Times New Roman"/>
          <w:color w:val="000000"/>
          <w:kern w:val="0"/>
          <w:lang w:val="en-US" w:bidi="ml-IN"/>
        </w:rPr>
        <w:t>ed</w:t>
      </w:r>
      <w:proofErr w:type="spellEnd"/>
      <w:r w:rsidR="00CC15F4" w:rsidRPr="00381B84">
        <w:rPr>
          <w:rFonts w:ascii="Times New Roman" w:eastAsia="Times New Roman" w:hAnsi="Times New Roman" w:cs="Times New Roman"/>
          <w:color w:val="000000"/>
          <w:kern w:val="0"/>
          <w:lang w:val="en-US" w:bidi="ml-IN"/>
        </w:rPr>
        <w:t xml:space="preserve"> charging norms and localisation of language.</w:t>
      </w:r>
    </w:p>
    <w:p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rsidR="00CC15F4" w:rsidRPr="00381B84" w:rsidRDefault="00CC15F4" w:rsidP="00381B84">
      <w:pPr>
        <w:pStyle w:val="Heading3"/>
        <w:spacing w:line="360" w:lineRule="auto"/>
        <w:jc w:val="both"/>
        <w:rPr>
          <w:rFonts w:ascii="Times New Roman" w:eastAsia="Times New Roman" w:hAnsi="Times New Roman" w:cs="Times New Roman"/>
          <w:kern w:val="0"/>
          <w:sz w:val="24"/>
          <w:szCs w:val="24"/>
          <w:lang w:val="en-US" w:bidi="ml-IN"/>
        </w:rPr>
      </w:pPr>
      <w:bookmarkStart w:id="34" w:name="_Toc214994419"/>
      <w:r w:rsidRPr="00381B84">
        <w:rPr>
          <w:rFonts w:ascii="Times New Roman" w:eastAsia="Times New Roman" w:hAnsi="Times New Roman" w:cs="Times New Roman"/>
          <w:kern w:val="0"/>
          <w:sz w:val="24"/>
          <w:szCs w:val="24"/>
          <w:lang w:val="en-US" w:bidi="ml-IN"/>
        </w:rPr>
        <w:t>5.3.3 Recommended Strategy: Transnational Approach</w:t>
      </w:r>
      <w:bookmarkEnd w:id="34"/>
    </w:p>
    <w:p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The transnational appro</w:t>
      </w:r>
      <w:r w:rsidR="00D1776F" w:rsidRPr="00381B84">
        <w:rPr>
          <w:rFonts w:ascii="Times New Roman" w:eastAsia="Times New Roman" w:hAnsi="Times New Roman" w:cs="Times New Roman"/>
          <w:color w:val="000000"/>
          <w:kern w:val="0"/>
          <w:lang w:val="en-US" w:bidi="ml-IN"/>
        </w:rPr>
        <w:t xml:space="preserve">ach will enable BYD to </w:t>
      </w:r>
      <w:proofErr w:type="spellStart"/>
      <w:r w:rsidR="00D1776F" w:rsidRPr="00381B84">
        <w:rPr>
          <w:rFonts w:ascii="Times New Roman" w:eastAsia="Times New Roman" w:hAnsi="Times New Roman" w:cs="Times New Roman"/>
          <w:color w:val="000000"/>
          <w:kern w:val="0"/>
          <w:lang w:val="en-US" w:bidi="ml-IN"/>
        </w:rPr>
        <w:t>capitalis</w:t>
      </w:r>
      <w:r w:rsidRPr="00381B84">
        <w:rPr>
          <w:rFonts w:ascii="Times New Roman" w:eastAsia="Times New Roman" w:hAnsi="Times New Roman" w:cs="Times New Roman"/>
          <w:color w:val="000000"/>
          <w:kern w:val="0"/>
          <w:lang w:val="en-US" w:bidi="ml-IN"/>
        </w:rPr>
        <w:t>e</w:t>
      </w:r>
      <w:proofErr w:type="spellEnd"/>
      <w:r w:rsidRPr="00381B84">
        <w:rPr>
          <w:rFonts w:ascii="Times New Roman" w:eastAsia="Times New Roman" w:hAnsi="Times New Roman" w:cs="Times New Roman"/>
          <w:color w:val="000000"/>
          <w:kern w:val="0"/>
          <w:lang w:val="en-US" w:bidi="ml-IN"/>
        </w:rPr>
        <w:t xml:space="preserve"> on international economies of scale (battery platforms, scal</w:t>
      </w:r>
      <w:r w:rsidR="00D1776F" w:rsidRPr="00381B84">
        <w:rPr>
          <w:rFonts w:ascii="Times New Roman" w:eastAsia="Times New Roman" w:hAnsi="Times New Roman" w:cs="Times New Roman"/>
          <w:color w:val="000000"/>
          <w:kern w:val="0"/>
          <w:lang w:val="en-US" w:bidi="ml-IN"/>
        </w:rPr>
        <w:t xml:space="preserve">e of manufacturing) and </w:t>
      </w:r>
      <w:proofErr w:type="spellStart"/>
      <w:r w:rsidR="00D1776F" w:rsidRPr="00381B84">
        <w:rPr>
          <w:rFonts w:ascii="Times New Roman" w:eastAsia="Times New Roman" w:hAnsi="Times New Roman" w:cs="Times New Roman"/>
          <w:color w:val="000000"/>
          <w:kern w:val="0"/>
          <w:lang w:val="en-US" w:bidi="ml-IN"/>
        </w:rPr>
        <w:t>customis</w:t>
      </w:r>
      <w:r w:rsidRPr="00381B84">
        <w:rPr>
          <w:rFonts w:ascii="Times New Roman" w:eastAsia="Times New Roman" w:hAnsi="Times New Roman" w:cs="Times New Roman"/>
          <w:color w:val="000000"/>
          <w:kern w:val="0"/>
          <w:lang w:val="en-US" w:bidi="ml-IN"/>
        </w:rPr>
        <w:t>e</w:t>
      </w:r>
      <w:proofErr w:type="spellEnd"/>
      <w:r w:rsidRPr="00381B84">
        <w:rPr>
          <w:rFonts w:ascii="Times New Roman" w:eastAsia="Times New Roman" w:hAnsi="Times New Roman" w:cs="Times New Roman"/>
          <w:color w:val="000000"/>
          <w:kern w:val="0"/>
          <w:lang w:val="en-US" w:bidi="ml-IN"/>
        </w:rPr>
        <w:t xml:space="preserve"> the key characteristics to suit the Polish consumer preferences. Such a hybrid strategy is in line with the multinational EV market dynamics, and this approach will allow BYD to remain efficient and aligned with the consumers.</w:t>
      </w:r>
    </w:p>
    <w:p w:rsidR="00CC15F4" w:rsidRPr="00381B84" w:rsidRDefault="00CC15F4" w:rsidP="00381B84">
      <w:pPr>
        <w:pStyle w:val="Heading2"/>
        <w:spacing w:line="360" w:lineRule="auto"/>
        <w:jc w:val="both"/>
        <w:rPr>
          <w:rFonts w:ascii="Times New Roman" w:hAnsi="Times New Roman" w:cs="Times New Roman"/>
          <w:b/>
          <w:bCs/>
          <w:sz w:val="24"/>
          <w:szCs w:val="24"/>
          <w:lang w:bidi="ml-IN"/>
        </w:rPr>
      </w:pPr>
      <w:bookmarkStart w:id="35" w:name="_Toc214994420"/>
      <w:r w:rsidRPr="00381B84">
        <w:rPr>
          <w:rFonts w:ascii="Times New Roman" w:hAnsi="Times New Roman" w:cs="Times New Roman"/>
          <w:b/>
          <w:bCs/>
          <w:sz w:val="24"/>
          <w:szCs w:val="24"/>
          <w:lang w:bidi="ml-IN"/>
        </w:rPr>
        <w:t>5.4 Market Entry Mode Strategy</w:t>
      </w:r>
      <w:bookmarkEnd w:id="35"/>
    </w:p>
    <w:p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Market entry mode </w:t>
      </w:r>
      <w:r w:rsidR="00D1776F" w:rsidRPr="00381B84">
        <w:rPr>
          <w:rFonts w:ascii="Times New Roman" w:eastAsia="Times New Roman" w:hAnsi="Times New Roman" w:cs="Times New Roman"/>
          <w:color w:val="000000"/>
          <w:kern w:val="0"/>
          <w:lang w:val="en-US" w:bidi="ml-IN"/>
        </w:rPr>
        <w:t>determines</w:t>
      </w:r>
      <w:r w:rsidRPr="00381B84">
        <w:rPr>
          <w:rFonts w:ascii="Times New Roman" w:eastAsia="Times New Roman" w:hAnsi="Times New Roman" w:cs="Times New Roman"/>
          <w:color w:val="000000"/>
          <w:kern w:val="0"/>
          <w:lang w:val="en-US" w:bidi="ml-IN"/>
        </w:rPr>
        <w:t xml:space="preserve"> the way BYD will distribute products to Poland at the lowest level of risk and resource </w:t>
      </w:r>
      <w:r w:rsidR="00D1776F" w:rsidRPr="00381B84">
        <w:rPr>
          <w:rFonts w:ascii="Times New Roman" w:eastAsia="Times New Roman" w:hAnsi="Times New Roman" w:cs="Times New Roman"/>
          <w:color w:val="000000"/>
          <w:kern w:val="0"/>
          <w:lang w:val="en-US" w:bidi="ml-IN"/>
        </w:rPr>
        <w:t>commitment</w:t>
      </w:r>
      <w:r w:rsidR="00D1776F" w:rsidRPr="00381B84">
        <w:rPr>
          <w:rFonts w:ascii="Times New Roman" w:eastAsia="Times New Roman" w:hAnsi="Times New Roman" w:cs="Times New Roman"/>
          <w:color w:val="000000"/>
          <w:kern w:val="0"/>
          <w:lang w:val="en-US" w:bidi="ml-IN"/>
        </w:rPr>
        <w:fldChar w:fldCharType="begin"/>
      </w:r>
      <w:r w:rsidR="00D1776F" w:rsidRPr="00381B84">
        <w:rPr>
          <w:rFonts w:ascii="Times New Roman" w:eastAsia="Times New Roman" w:hAnsi="Times New Roman" w:cs="Times New Roman"/>
          <w:color w:val="000000"/>
          <w:kern w:val="0"/>
          <w:lang w:val="en-US" w:bidi="ml-IN"/>
        </w:rPr>
        <w:instrText xml:space="preserve"> ADDIN EN.CITE &lt;EndNote&gt;&lt;Cite&gt;&lt;Author&gt;Zhou&lt;/Author&gt;&lt;Year&gt;2025&lt;/Year&gt;&lt;RecNum&gt;6&lt;/RecNum&gt;&lt;DisplayText&gt;(Zhou, Gomes, &amp;amp; Vendrell‐Herrero, 2025)&lt;/DisplayText&gt;&lt;record&gt;&lt;rec-number&gt;6&lt;/rec-number&gt;&lt;foreign-keys&gt;&lt;key app="EN" db-id="s2ef2dswazvzvcevwxlpr0da0vwvf00t5t5d" timestamp="1764073824"&gt;6&lt;/key&gt;&lt;/foreign-keys&gt;&lt;ref-type name="Journal Article"&gt;17&lt;/ref-type&gt;&lt;contributors&gt;&lt;authors&gt;&lt;author&gt;Zhou, Yueling&lt;/author&gt;&lt;author&gt;Gomes, Emanuel&lt;/author&gt;&lt;author&gt;Vendrell‐Herrero, Ferran&lt;/author&gt;&lt;/authors&gt;&lt;/contributors&gt;&lt;titles&gt;&lt;title&gt;Optimizing International Market Selection: A Dynamic Approach Integrating Export and FDI Entry Modes&lt;/title&gt;&lt;secondary-title&gt;Thunderbird International Business Review&lt;/secondary-title&gt;&lt;/titles&gt;&lt;periodical&gt;&lt;full-title&gt;Thunderbird International Business Review&lt;/full-title&gt;&lt;/periodical&gt;&lt;pages&gt;739-755&lt;/pages&gt;&lt;volume&gt;67&lt;/volume&gt;&lt;number&gt;6&lt;/number&gt;&lt;dates&gt;&lt;year&gt;2025&lt;/year&gt;&lt;/dates&gt;&lt;isbn&gt;1096-4762&lt;/isbn&gt;&lt;urls&gt;&lt;/urls&gt;&lt;/record&gt;&lt;/Cite&gt;&lt;/EndNote&gt;</w:instrText>
      </w:r>
      <w:r w:rsidR="00D1776F" w:rsidRPr="00381B84">
        <w:rPr>
          <w:rFonts w:ascii="Times New Roman" w:eastAsia="Times New Roman" w:hAnsi="Times New Roman" w:cs="Times New Roman"/>
          <w:color w:val="000000"/>
          <w:kern w:val="0"/>
          <w:lang w:val="en-US" w:bidi="ml-IN"/>
        </w:rPr>
        <w:fldChar w:fldCharType="separate"/>
      </w:r>
      <w:r w:rsidR="00D1776F" w:rsidRPr="00381B84">
        <w:rPr>
          <w:rFonts w:ascii="Times New Roman" w:eastAsia="Times New Roman" w:hAnsi="Times New Roman" w:cs="Times New Roman"/>
          <w:noProof/>
          <w:color w:val="000000"/>
          <w:kern w:val="0"/>
          <w:lang w:val="en-US" w:bidi="ml-IN"/>
        </w:rPr>
        <w:t>(Zhou, Gomes, &amp; Vendrell‐Herrero, 2025)</w:t>
      </w:r>
      <w:r w:rsidR="00D1776F"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rsidR="00CC15F4" w:rsidRPr="00381B84" w:rsidRDefault="00CC15F4" w:rsidP="00381B84">
      <w:pPr>
        <w:spacing w:before="280" w:after="80" w:line="360" w:lineRule="auto"/>
        <w:jc w:val="both"/>
        <w:outlineLvl w:val="2"/>
        <w:rPr>
          <w:rFonts w:ascii="Times New Roman" w:eastAsia="Times New Roman" w:hAnsi="Times New Roman" w:cs="Times New Roman"/>
          <w:b/>
          <w:bCs/>
          <w:kern w:val="0"/>
          <w:lang w:val="en-US" w:bidi="ml-IN"/>
        </w:rPr>
      </w:pPr>
      <w:bookmarkStart w:id="36" w:name="_Toc214992975"/>
      <w:bookmarkStart w:id="37" w:name="_Toc214994421"/>
      <w:r w:rsidRPr="00381B84">
        <w:rPr>
          <w:rFonts w:ascii="Times New Roman" w:eastAsia="Times New Roman" w:hAnsi="Times New Roman" w:cs="Times New Roman"/>
          <w:b/>
          <w:bCs/>
          <w:color w:val="000000"/>
          <w:kern w:val="0"/>
          <w:lang w:val="en-US" w:bidi="ml-IN"/>
        </w:rPr>
        <w:t>Recommended Entry Mode:</w:t>
      </w:r>
      <w:bookmarkEnd w:id="36"/>
      <w:bookmarkEnd w:id="37"/>
      <w:r w:rsidRPr="00381B84">
        <w:rPr>
          <w:rFonts w:ascii="Times New Roman" w:eastAsia="Times New Roman" w:hAnsi="Times New Roman" w:cs="Times New Roman"/>
          <w:b/>
          <w:bCs/>
          <w:color w:val="000000"/>
          <w:kern w:val="0"/>
          <w:lang w:val="en-US" w:bidi="ml-IN"/>
        </w:rPr>
        <w:t> </w:t>
      </w:r>
    </w:p>
    <w:p w:rsidR="006257ED" w:rsidRPr="00613F6C" w:rsidRDefault="00CC15F4" w:rsidP="00381B84">
      <w:pPr>
        <w:pStyle w:val="ListParagraph"/>
        <w:numPr>
          <w:ilvl w:val="0"/>
          <w:numId w:val="12"/>
        </w:numPr>
        <w:spacing w:before="280" w:after="80" w:line="360" w:lineRule="auto"/>
        <w:jc w:val="both"/>
        <w:outlineLvl w:val="2"/>
        <w:rPr>
          <w:rFonts w:ascii="Times New Roman" w:eastAsia="Times New Roman" w:hAnsi="Times New Roman" w:cs="Times New Roman"/>
          <w:color w:val="000000"/>
          <w:kern w:val="0"/>
          <w:lang w:val="en-US" w:bidi="ml-IN"/>
        </w:rPr>
      </w:pPr>
      <w:bookmarkStart w:id="38" w:name="_Toc214992976"/>
      <w:bookmarkStart w:id="39" w:name="_Toc214994422"/>
      <w:r w:rsidRPr="00613F6C">
        <w:rPr>
          <w:rFonts w:ascii="Times New Roman" w:eastAsia="Times New Roman" w:hAnsi="Times New Roman" w:cs="Times New Roman"/>
          <w:color w:val="000000"/>
          <w:kern w:val="0"/>
          <w:lang w:val="en-US" w:bidi="ml-IN"/>
        </w:rPr>
        <w:t>Exporting Supported by Dea</w:t>
      </w:r>
      <w:r w:rsidR="006257ED" w:rsidRPr="00613F6C">
        <w:rPr>
          <w:rFonts w:ascii="Times New Roman" w:eastAsia="Times New Roman" w:hAnsi="Times New Roman" w:cs="Times New Roman"/>
          <w:color w:val="000000"/>
          <w:kern w:val="0"/>
          <w:lang w:val="en-US" w:bidi="ml-IN"/>
        </w:rPr>
        <w:t>lership Partnerships (Phase 1)</w:t>
      </w:r>
      <w:bookmarkEnd w:id="38"/>
      <w:bookmarkEnd w:id="39"/>
    </w:p>
    <w:p w:rsidR="00CC15F4" w:rsidRPr="00613F6C" w:rsidRDefault="00CC15F4" w:rsidP="00381B84">
      <w:pPr>
        <w:pStyle w:val="ListParagraph"/>
        <w:numPr>
          <w:ilvl w:val="0"/>
          <w:numId w:val="12"/>
        </w:numPr>
        <w:spacing w:before="280" w:after="80" w:line="360" w:lineRule="auto"/>
        <w:jc w:val="both"/>
        <w:outlineLvl w:val="2"/>
        <w:rPr>
          <w:rFonts w:ascii="Times New Roman" w:eastAsia="Times New Roman" w:hAnsi="Times New Roman" w:cs="Times New Roman"/>
          <w:kern w:val="0"/>
          <w:lang w:val="en-US" w:bidi="ml-IN"/>
        </w:rPr>
      </w:pPr>
      <w:bookmarkStart w:id="40" w:name="_Toc214992977"/>
      <w:bookmarkStart w:id="41" w:name="_Toc214994423"/>
      <w:r w:rsidRPr="00613F6C">
        <w:rPr>
          <w:rFonts w:ascii="Times New Roman" w:eastAsia="Times New Roman" w:hAnsi="Times New Roman" w:cs="Times New Roman"/>
          <w:color w:val="000000"/>
          <w:kern w:val="0"/>
          <w:lang w:val="en-US" w:bidi="ml-IN"/>
        </w:rPr>
        <w:t>Regional Assembly via Hungary (Phase 2)</w:t>
      </w:r>
      <w:bookmarkEnd w:id="40"/>
      <w:bookmarkEnd w:id="41"/>
    </w:p>
    <w:p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rsidR="00CC15F4" w:rsidRPr="00381B84" w:rsidRDefault="00D1776F"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Phase 1: Exporting through</w:t>
      </w:r>
      <w:r w:rsidR="00CC15F4" w:rsidRPr="00381B84">
        <w:rPr>
          <w:rFonts w:ascii="Times New Roman" w:eastAsia="Times New Roman" w:hAnsi="Times New Roman" w:cs="Times New Roman"/>
          <w:b/>
          <w:bCs/>
          <w:color w:val="000000"/>
          <w:kern w:val="0"/>
          <w:lang w:val="en-US" w:bidi="ml-IN"/>
        </w:rPr>
        <w:t xml:space="preserve"> Domestic Dealership Partners</w:t>
      </w:r>
    </w:p>
    <w:p w:rsidR="00CC15F4" w:rsidRPr="00381B84" w:rsidRDefault="00CC15F4" w:rsidP="00381B84">
      <w:pPr>
        <w:numPr>
          <w:ilvl w:val="0"/>
          <w:numId w:val="9"/>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Enables rapid market entry.</w:t>
      </w:r>
    </w:p>
    <w:p w:rsidR="00CC15F4" w:rsidRPr="00381B84" w:rsidRDefault="00CC15F4" w:rsidP="00381B84">
      <w:pPr>
        <w:numPr>
          <w:ilvl w:val="0"/>
          <w:numId w:val="9"/>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 xml:space="preserve">Minimum capital </w:t>
      </w:r>
      <w:r w:rsidR="00D1776F" w:rsidRPr="00381B84">
        <w:rPr>
          <w:rFonts w:ascii="Times New Roman" w:eastAsia="Times New Roman" w:hAnsi="Times New Roman" w:cs="Times New Roman"/>
          <w:color w:val="000000"/>
          <w:kern w:val="0"/>
          <w:lang w:val="en-US" w:bidi="ml-IN"/>
        </w:rPr>
        <w:t>investment</w:t>
      </w:r>
      <w:r w:rsidRPr="00381B84">
        <w:rPr>
          <w:rFonts w:ascii="Times New Roman" w:eastAsia="Times New Roman" w:hAnsi="Times New Roman" w:cs="Times New Roman"/>
          <w:color w:val="000000"/>
          <w:kern w:val="0"/>
          <w:lang w:val="en-US" w:bidi="ml-IN"/>
        </w:rPr>
        <w:t xml:space="preserve"> </w:t>
      </w:r>
      <w:r w:rsidR="00D1776F" w:rsidRPr="00381B84">
        <w:rPr>
          <w:rFonts w:ascii="Times New Roman" w:eastAsia="Times New Roman" w:hAnsi="Times New Roman" w:cs="Times New Roman"/>
          <w:color w:val="000000"/>
          <w:kern w:val="0"/>
          <w:lang w:val="en-US" w:bidi="ml-IN"/>
        </w:rPr>
        <w:t>during</w:t>
      </w:r>
      <w:r w:rsidRPr="00381B84">
        <w:rPr>
          <w:rFonts w:ascii="Times New Roman" w:eastAsia="Times New Roman" w:hAnsi="Times New Roman" w:cs="Times New Roman"/>
          <w:color w:val="000000"/>
          <w:kern w:val="0"/>
          <w:lang w:val="en-US" w:bidi="ml-IN"/>
        </w:rPr>
        <w:t xml:space="preserve"> </w:t>
      </w:r>
      <w:r w:rsidR="00D1776F" w:rsidRPr="00381B84">
        <w:rPr>
          <w:rFonts w:ascii="Times New Roman" w:eastAsia="Times New Roman" w:hAnsi="Times New Roman" w:cs="Times New Roman"/>
          <w:color w:val="000000"/>
          <w:kern w:val="0"/>
          <w:lang w:val="en-US" w:bidi="ml-IN"/>
        </w:rPr>
        <w:t>initial</w:t>
      </w:r>
      <w:r w:rsidRPr="00381B84">
        <w:rPr>
          <w:rFonts w:ascii="Times New Roman" w:eastAsia="Times New Roman" w:hAnsi="Times New Roman" w:cs="Times New Roman"/>
          <w:color w:val="000000"/>
          <w:kern w:val="0"/>
          <w:lang w:val="en-US" w:bidi="ml-IN"/>
        </w:rPr>
        <w:t xml:space="preserve"> market testing.</w:t>
      </w:r>
    </w:p>
    <w:p w:rsidR="00CC15F4" w:rsidRPr="00381B84" w:rsidRDefault="00CC15F4" w:rsidP="00381B84">
      <w:pPr>
        <w:numPr>
          <w:ilvl w:val="0"/>
          <w:numId w:val="9"/>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Availability of local experience, existing selling and service networks.</w:t>
      </w:r>
    </w:p>
    <w:p w:rsidR="00CC15F4" w:rsidRPr="00381B84" w:rsidRDefault="00CC15F4" w:rsidP="00381B84">
      <w:pPr>
        <w:numPr>
          <w:ilvl w:val="0"/>
          <w:numId w:val="9"/>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Quick exposure and customer-acquisition.</w:t>
      </w:r>
    </w:p>
    <w:p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rsidR="00CC15F4" w:rsidRPr="00381B84" w:rsidRDefault="00CC15F4"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Phase 2: Hungary Regional Assembly</w:t>
      </w:r>
    </w:p>
    <w:p w:rsidR="00CC15F4" w:rsidRPr="00381B84" w:rsidRDefault="00CC15F4" w:rsidP="00381B84">
      <w:pPr>
        <w:numPr>
          <w:ilvl w:val="0"/>
          <w:numId w:val="10"/>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 xml:space="preserve">The BYD factory in Hungary (intended to begin producing passenger-cars) is a capacity </w:t>
      </w:r>
      <w:r w:rsidR="00D1776F" w:rsidRPr="00381B84">
        <w:rPr>
          <w:rFonts w:ascii="Times New Roman" w:eastAsia="Times New Roman" w:hAnsi="Times New Roman" w:cs="Times New Roman"/>
          <w:color w:val="000000"/>
          <w:kern w:val="0"/>
          <w:lang w:val="en-US" w:bidi="ml-IN"/>
        </w:rPr>
        <w:t>addition in the region</w:t>
      </w:r>
      <w:r w:rsidR="00D1776F" w:rsidRPr="00381B84">
        <w:rPr>
          <w:rFonts w:ascii="Times New Roman" w:eastAsia="Times New Roman" w:hAnsi="Times New Roman" w:cs="Times New Roman"/>
          <w:color w:val="000000"/>
          <w:kern w:val="0"/>
          <w:lang w:val="en-US" w:bidi="ml-IN"/>
        </w:rPr>
        <w:fldChar w:fldCharType="begin"/>
      </w:r>
      <w:r w:rsidR="00D1776F" w:rsidRPr="00381B84">
        <w:rPr>
          <w:rFonts w:ascii="Times New Roman" w:eastAsia="Times New Roman" w:hAnsi="Times New Roman" w:cs="Times New Roman"/>
          <w:color w:val="000000"/>
          <w:kern w:val="0"/>
          <w:lang w:val="en-US" w:bidi="ml-IN"/>
        </w:rPr>
        <w:instrText xml:space="preserve"> ADDIN EN.CITE &lt;EndNote&gt;&lt;Cite&gt;&lt;Author&gt;Reuters&lt;/Author&gt;&lt;Year&gt;2025&lt;/Year&gt;&lt;RecNum&gt;7&lt;/RecNum&gt;&lt;DisplayText&gt;(Reuters, 2025)&lt;/DisplayText&gt;&lt;record&gt;&lt;rec-number&gt;7&lt;/rec-number&gt;&lt;foreign-keys&gt;&lt;key app="EN" db-id="s2ef2dswazvzvcevwxlpr0da0vwvf00t5t5d" timestamp="1764074018"&gt;7&lt;/key&gt;&lt;/foreign-keys&gt;&lt;ref-type name="Journal Article"&gt;17&lt;/ref-type&gt;&lt;contributors&gt;&lt;authors&gt;&lt;author&gt;Reuters&lt;/author&gt;&lt;/authors&gt;&lt;/contributors&gt;&lt;titles&gt;&lt;title&gt;Exclusive: BYD to delay mass production at new Hungarian plant, make fewer EVs, sources say&lt;/title&gt;&lt;secondary-title&gt;Available at: https://www.reuters.com/business/autos-transportation/byd-delay-mass-production-new-hungarian-plant-make-fewer-evs-sources-say-2025-07-22 [Last Accessed: 11/24/2025]&lt;/secondary-title&gt;&lt;/titles&gt;&lt;periodical&gt;&lt;full-title&gt;Available at: https://www.reuters.com/business/autos-transportation/byd-delay-mass-production-new-hungarian-plant-make-fewer-evs-sources-say-2025-07-22 [Last Accessed: 11/24/2025]&lt;/full-title&gt;&lt;/periodical&gt;&lt;dates&gt;&lt;year&gt;2025&lt;/year&gt;&lt;/dates&gt;&lt;urls&gt;&lt;/urls&gt;&lt;/record&gt;&lt;/Cite&gt;&lt;/EndNote&gt;</w:instrText>
      </w:r>
      <w:r w:rsidR="00D1776F" w:rsidRPr="00381B84">
        <w:rPr>
          <w:rFonts w:ascii="Times New Roman" w:eastAsia="Times New Roman" w:hAnsi="Times New Roman" w:cs="Times New Roman"/>
          <w:color w:val="000000"/>
          <w:kern w:val="0"/>
          <w:lang w:val="en-US" w:bidi="ml-IN"/>
        </w:rPr>
        <w:fldChar w:fldCharType="separate"/>
      </w:r>
      <w:r w:rsidR="00D1776F" w:rsidRPr="00381B84">
        <w:rPr>
          <w:rFonts w:ascii="Times New Roman" w:eastAsia="Times New Roman" w:hAnsi="Times New Roman" w:cs="Times New Roman"/>
          <w:noProof/>
          <w:color w:val="000000"/>
          <w:kern w:val="0"/>
          <w:lang w:val="en-US" w:bidi="ml-IN"/>
        </w:rPr>
        <w:t>(Reuters, 2025)</w:t>
      </w:r>
      <w:r w:rsidR="00D1776F"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rsidR="00CC15F4" w:rsidRPr="00381B84" w:rsidRDefault="00CC15F4" w:rsidP="00381B84">
      <w:pPr>
        <w:numPr>
          <w:ilvl w:val="0"/>
          <w:numId w:val="10"/>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Cuts down logistics expenses and delivery period to Poland.</w:t>
      </w:r>
    </w:p>
    <w:p w:rsidR="00CC15F4" w:rsidRPr="00381B84" w:rsidRDefault="00D1776F" w:rsidP="00381B84">
      <w:pPr>
        <w:numPr>
          <w:ilvl w:val="0"/>
          <w:numId w:val="10"/>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Mitigates</w:t>
      </w:r>
      <w:r w:rsidR="00CC15F4" w:rsidRPr="00381B84">
        <w:rPr>
          <w:rFonts w:ascii="Times New Roman" w:eastAsia="Times New Roman" w:hAnsi="Times New Roman" w:cs="Times New Roman"/>
          <w:color w:val="000000"/>
          <w:kern w:val="0"/>
          <w:lang w:val="en-US" w:bidi="ml-IN"/>
        </w:rPr>
        <w:t xml:space="preserve"> EU tariff risk and anti-subsidy risk.</w:t>
      </w:r>
    </w:p>
    <w:p w:rsidR="00CC15F4" w:rsidRPr="00381B84" w:rsidRDefault="00CC15F4" w:rsidP="00381B84">
      <w:pPr>
        <w:numPr>
          <w:ilvl w:val="0"/>
          <w:numId w:val="10"/>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 xml:space="preserve">Increases the legitimacy of BYD and its perceived localisation </w:t>
      </w:r>
      <w:r w:rsidR="00D1776F" w:rsidRPr="00381B84">
        <w:rPr>
          <w:rFonts w:ascii="Times New Roman" w:eastAsia="Times New Roman" w:hAnsi="Times New Roman" w:cs="Times New Roman"/>
          <w:color w:val="000000"/>
          <w:kern w:val="0"/>
          <w:lang w:val="en-US" w:bidi="ml-IN"/>
        </w:rPr>
        <w:t>within</w:t>
      </w:r>
      <w:r w:rsidRPr="00381B84">
        <w:rPr>
          <w:rFonts w:ascii="Times New Roman" w:eastAsia="Times New Roman" w:hAnsi="Times New Roman" w:cs="Times New Roman"/>
          <w:color w:val="000000"/>
          <w:kern w:val="0"/>
          <w:lang w:val="en-US" w:bidi="ml-IN"/>
        </w:rPr>
        <w:t xml:space="preserve"> the EU.</w:t>
      </w:r>
    </w:p>
    <w:p w:rsidR="00CC15F4" w:rsidRPr="00613F6C" w:rsidRDefault="00CC15F4" w:rsidP="00381B84">
      <w:pPr>
        <w:spacing w:before="240" w:after="240" w:line="360" w:lineRule="auto"/>
        <w:jc w:val="both"/>
        <w:rPr>
          <w:rFonts w:ascii="Times New Roman" w:eastAsia="Times New Roman" w:hAnsi="Times New Roman" w:cs="Times New Roman"/>
          <w:kern w:val="0"/>
          <w:lang w:val="en-US" w:bidi="ml-IN"/>
        </w:rPr>
      </w:pPr>
      <w:r w:rsidRPr="00613F6C">
        <w:rPr>
          <w:rFonts w:ascii="Times New Roman" w:eastAsia="Times New Roman" w:hAnsi="Times New Roman" w:cs="Times New Roman"/>
          <w:color w:val="000000"/>
          <w:kern w:val="0"/>
          <w:lang w:val="en-US" w:bidi="ml-IN"/>
        </w:rPr>
        <w:lastRenderedPageBreak/>
        <w:t xml:space="preserve">This phased strategy aligns with BYD’s </w:t>
      </w:r>
      <w:proofErr w:type="spellStart"/>
      <w:r w:rsidRPr="00613F6C">
        <w:rPr>
          <w:rFonts w:ascii="Times New Roman" w:eastAsia="Times New Roman" w:hAnsi="Times New Roman" w:cs="Times New Roman"/>
          <w:color w:val="000000"/>
          <w:kern w:val="0"/>
          <w:lang w:val="en-US" w:bidi="ml-IN"/>
        </w:rPr>
        <w:t>globalisation</w:t>
      </w:r>
      <w:proofErr w:type="spellEnd"/>
      <w:r w:rsidRPr="00613F6C">
        <w:rPr>
          <w:rFonts w:ascii="Times New Roman" w:eastAsia="Times New Roman" w:hAnsi="Times New Roman" w:cs="Times New Roman"/>
          <w:color w:val="000000"/>
          <w:kern w:val="0"/>
          <w:lang w:val="en-US" w:bidi="ml-IN"/>
        </w:rPr>
        <w:t xml:space="preserve"> objectives, balancing flexibility, cost efficiency, and political risk management.</w:t>
      </w:r>
    </w:p>
    <w:p w:rsidR="00CC15F4" w:rsidRPr="00381B84" w:rsidRDefault="00CC15F4" w:rsidP="00381B84">
      <w:pPr>
        <w:pStyle w:val="Heading2"/>
        <w:spacing w:line="360" w:lineRule="auto"/>
        <w:jc w:val="both"/>
        <w:rPr>
          <w:rFonts w:ascii="Times New Roman" w:eastAsia="Times New Roman" w:hAnsi="Times New Roman" w:cs="Times New Roman"/>
          <w:b/>
          <w:bCs/>
          <w:kern w:val="0"/>
          <w:sz w:val="24"/>
          <w:szCs w:val="24"/>
          <w:lang w:val="en-US" w:bidi="ml-IN"/>
        </w:rPr>
      </w:pPr>
      <w:bookmarkStart w:id="42" w:name="_Toc214994424"/>
      <w:r w:rsidRPr="00381B84">
        <w:rPr>
          <w:rFonts w:ascii="Times New Roman" w:eastAsia="Times New Roman" w:hAnsi="Times New Roman" w:cs="Times New Roman"/>
          <w:b/>
          <w:bCs/>
          <w:kern w:val="0"/>
          <w:sz w:val="24"/>
          <w:szCs w:val="24"/>
          <w:lang w:val="en-US" w:bidi="ml-IN"/>
        </w:rPr>
        <w:t>5.5 Risk Assessment and Mitigation</w:t>
      </w:r>
      <w:bookmarkEnd w:id="42"/>
    </w:p>
    <w:p w:rsidR="00CC15F4" w:rsidRPr="00381B84" w:rsidRDefault="00D1776F"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hAnsi="Times New Roman" w:cs="Times New Roman"/>
          <w:color w:val="000000"/>
        </w:rPr>
        <w:t xml:space="preserve">Effective </w:t>
      </w:r>
      <w:r w:rsidR="00CC15F4" w:rsidRPr="00381B84">
        <w:rPr>
          <w:rFonts w:ascii="Times New Roman" w:eastAsia="Times New Roman" w:hAnsi="Times New Roman" w:cs="Times New Roman"/>
          <w:color w:val="000000"/>
          <w:kern w:val="0"/>
          <w:lang w:val="en-US" w:bidi="ml-IN"/>
        </w:rPr>
        <w:t xml:space="preserve">Market entry can </w:t>
      </w:r>
      <w:r w:rsidRPr="00381B84">
        <w:rPr>
          <w:rFonts w:ascii="Times New Roman" w:eastAsia="Times New Roman" w:hAnsi="Times New Roman" w:cs="Times New Roman"/>
          <w:color w:val="000000"/>
          <w:kern w:val="0"/>
          <w:lang w:val="en-US" w:bidi="ml-IN"/>
        </w:rPr>
        <w:t xml:space="preserve">be achieved by </w:t>
      </w:r>
      <w:r w:rsidRPr="00381B84">
        <w:rPr>
          <w:rFonts w:ascii="Times New Roman" w:hAnsi="Times New Roman" w:cs="Times New Roman"/>
          <w:color w:val="000000"/>
        </w:rPr>
        <w:t xml:space="preserve">leveraging </w:t>
      </w:r>
      <w:r w:rsidR="00CC15F4" w:rsidRPr="00381B84">
        <w:rPr>
          <w:rFonts w:ascii="Times New Roman" w:eastAsia="Times New Roman" w:hAnsi="Times New Roman" w:cs="Times New Roman"/>
          <w:color w:val="000000"/>
          <w:kern w:val="0"/>
          <w:lang w:val="en-US" w:bidi="ml-IN"/>
        </w:rPr>
        <w:t xml:space="preserve">opportunities </w:t>
      </w:r>
      <w:r w:rsidRPr="00381B84">
        <w:rPr>
          <w:rFonts w:ascii="Times New Roman" w:eastAsia="Times New Roman" w:hAnsi="Times New Roman" w:cs="Times New Roman"/>
          <w:color w:val="000000"/>
          <w:kern w:val="0"/>
          <w:lang w:val="en-US" w:bidi="ml-IN"/>
        </w:rPr>
        <w:t>and</w:t>
      </w:r>
      <w:r w:rsidR="00CC15F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anticipating</w:t>
      </w:r>
      <w:r w:rsidR="00CC15F4" w:rsidRPr="00381B84">
        <w:rPr>
          <w:rFonts w:ascii="Times New Roman" w:eastAsia="Times New Roman" w:hAnsi="Times New Roman" w:cs="Times New Roman"/>
          <w:color w:val="000000"/>
          <w:kern w:val="0"/>
          <w:lang w:val="en-US" w:bidi="ml-IN"/>
        </w:rPr>
        <w:t xml:space="preserve"> and address</w:t>
      </w:r>
      <w:r w:rsidRPr="00381B84">
        <w:rPr>
          <w:rFonts w:ascii="Times New Roman" w:eastAsia="Times New Roman" w:hAnsi="Times New Roman" w:cs="Times New Roman"/>
          <w:color w:val="000000"/>
          <w:kern w:val="0"/>
          <w:lang w:val="en-US" w:bidi="ml-IN"/>
        </w:rPr>
        <w:t>ing</w:t>
      </w:r>
      <w:r w:rsidRPr="00381B84">
        <w:rPr>
          <w:rFonts w:ascii="Times New Roman" w:hAnsi="Times New Roman" w:cs="Times New Roman"/>
          <w:color w:val="000000"/>
        </w:rPr>
        <w:t xml:space="preserve"> potential</w:t>
      </w:r>
      <w:r w:rsidR="00CC15F4" w:rsidRPr="00381B84">
        <w:rPr>
          <w:rFonts w:ascii="Times New Roman" w:eastAsia="Times New Roman" w:hAnsi="Times New Roman" w:cs="Times New Roman"/>
          <w:color w:val="000000"/>
          <w:kern w:val="0"/>
          <w:lang w:val="en-US" w:bidi="ml-IN"/>
        </w:rPr>
        <w:t xml:space="preserve"> risks. In the case of BYD, it would have to work around political, economic, operational, technological and competitive uncertainties in the European EVs environment </w:t>
      </w:r>
      <w:r w:rsidRPr="00381B84">
        <w:rPr>
          <w:rFonts w:ascii="Times New Roman" w:eastAsia="Times New Roman" w:hAnsi="Times New Roman" w:cs="Times New Roman"/>
          <w:color w:val="000000"/>
          <w:kern w:val="0"/>
          <w:lang w:val="en-US" w:bidi="ml-IN"/>
        </w:rPr>
        <w:t>for</w:t>
      </w:r>
      <w:r w:rsidR="00CC15F4" w:rsidRPr="00381B84">
        <w:rPr>
          <w:rFonts w:ascii="Times New Roman" w:eastAsia="Times New Roman" w:hAnsi="Times New Roman" w:cs="Times New Roman"/>
          <w:color w:val="000000"/>
          <w:kern w:val="0"/>
          <w:lang w:val="en-US" w:bidi="ml-IN"/>
        </w:rPr>
        <w:t xml:space="preserve"> expanding to Poland. A systematic risk assessment will allow the </w:t>
      </w:r>
      <w:proofErr w:type="spellStart"/>
      <w:r w:rsidR="00CC15F4" w:rsidRPr="00381B84">
        <w:rPr>
          <w:rFonts w:ascii="Times New Roman" w:eastAsia="Times New Roman" w:hAnsi="Times New Roman" w:cs="Times New Roman"/>
          <w:color w:val="000000"/>
          <w:kern w:val="0"/>
          <w:lang w:val="en-US" w:bidi="ml-IN"/>
        </w:rPr>
        <w:t>organisation</w:t>
      </w:r>
      <w:proofErr w:type="spellEnd"/>
      <w:r w:rsidR="00CC15F4" w:rsidRPr="00381B84">
        <w:rPr>
          <w:rFonts w:ascii="Times New Roman" w:eastAsia="Times New Roman" w:hAnsi="Times New Roman" w:cs="Times New Roman"/>
          <w:color w:val="000000"/>
          <w:kern w:val="0"/>
          <w:lang w:val="en-US" w:bidi="ml-IN"/>
        </w:rPr>
        <w:t xml:space="preserve"> to assess the probability and effect of these risks </w:t>
      </w:r>
      <w:r w:rsidRPr="00381B84">
        <w:rPr>
          <w:rFonts w:ascii="Times New Roman" w:eastAsia="Times New Roman" w:hAnsi="Times New Roman" w:cs="Times New Roman"/>
          <w:color w:val="000000"/>
          <w:kern w:val="0"/>
          <w:lang w:val="en-US" w:bidi="ml-IN"/>
        </w:rPr>
        <w:t>and</w:t>
      </w:r>
      <w:r w:rsidR="00CC15F4" w:rsidRPr="00381B84">
        <w:rPr>
          <w:rFonts w:ascii="Times New Roman" w:eastAsia="Times New Roman" w:hAnsi="Times New Roman" w:cs="Times New Roman"/>
          <w:color w:val="000000"/>
          <w:kern w:val="0"/>
          <w:lang w:val="en-US" w:bidi="ml-IN"/>
        </w:rPr>
        <w:t xml:space="preserve"> develop mitigation measures </w:t>
      </w:r>
      <w:r w:rsidRPr="00381B84">
        <w:rPr>
          <w:rFonts w:ascii="Times New Roman" w:hAnsi="Times New Roman" w:cs="Times New Roman"/>
          <w:color w:val="000000"/>
        </w:rPr>
        <w:t>that ensure resilience and strategic alignment</w:t>
      </w:r>
      <w:r w:rsidR="00CC15F4" w:rsidRPr="00381B84">
        <w:rPr>
          <w:rFonts w:ascii="Times New Roman" w:eastAsia="Times New Roman" w:hAnsi="Times New Roman" w:cs="Times New Roman"/>
          <w:color w:val="000000"/>
          <w:kern w:val="0"/>
          <w:lang w:val="en-US" w:bidi="ml-IN"/>
        </w:rPr>
        <w:t>. The risk register below presents the most prominent risks that could affect the entry of BYD into the Polish market and outlines the proper mitigation strategies.</w:t>
      </w:r>
    </w:p>
    <w:p w:rsidR="00CC15F4" w:rsidRPr="00381B84" w:rsidRDefault="00CC15F4" w:rsidP="00381B84">
      <w:pPr>
        <w:spacing w:before="280" w:after="80" w:line="360" w:lineRule="auto"/>
        <w:jc w:val="both"/>
        <w:outlineLvl w:val="2"/>
        <w:rPr>
          <w:rFonts w:ascii="Times New Roman" w:eastAsia="Times New Roman" w:hAnsi="Times New Roman" w:cs="Times New Roman"/>
          <w:b/>
          <w:bCs/>
          <w:kern w:val="0"/>
          <w:lang w:val="en-US" w:bidi="ml-IN"/>
        </w:rPr>
      </w:pPr>
      <w:bookmarkStart w:id="43" w:name="_Toc214992979"/>
      <w:bookmarkStart w:id="44" w:name="_Toc214994425"/>
      <w:r w:rsidRPr="00381B84">
        <w:rPr>
          <w:rFonts w:ascii="Times New Roman" w:eastAsia="Times New Roman" w:hAnsi="Times New Roman" w:cs="Times New Roman"/>
          <w:b/>
          <w:bCs/>
          <w:color w:val="000000"/>
          <w:kern w:val="0"/>
          <w:lang w:val="en-US" w:bidi="ml-IN"/>
        </w:rPr>
        <w:t>Risk Register for BYD’s Entry into Poland</w:t>
      </w:r>
      <w:bookmarkEnd w:id="43"/>
      <w:bookmarkEnd w:id="44"/>
    </w:p>
    <w:tbl>
      <w:tblPr>
        <w:tblStyle w:val="TableGrid"/>
        <w:tblW w:w="0" w:type="auto"/>
        <w:tblLook w:val="04A0" w:firstRow="1" w:lastRow="0" w:firstColumn="1" w:lastColumn="0" w:noHBand="0" w:noVBand="1"/>
      </w:tblPr>
      <w:tblGrid>
        <w:gridCol w:w="2269"/>
        <w:gridCol w:w="2243"/>
        <w:gridCol w:w="1324"/>
        <w:gridCol w:w="1030"/>
        <w:gridCol w:w="2710"/>
      </w:tblGrid>
      <w:tr w:rsidR="00CC15F4" w:rsidRPr="00381B84" w:rsidTr="00ED547F">
        <w:trPr>
          <w:trHeight w:val="515"/>
        </w:trPr>
        <w:tc>
          <w:tcPr>
            <w:tcW w:w="0" w:type="auto"/>
            <w:shd w:val="clear" w:color="auto" w:fill="ADADAD" w:themeFill="background2" w:themeFillShade="BF"/>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Risk Category</w:t>
            </w:r>
          </w:p>
        </w:tc>
        <w:tc>
          <w:tcPr>
            <w:tcW w:w="0" w:type="auto"/>
            <w:shd w:val="clear" w:color="auto" w:fill="ADADAD" w:themeFill="background2" w:themeFillShade="BF"/>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Description</w:t>
            </w:r>
          </w:p>
        </w:tc>
        <w:tc>
          <w:tcPr>
            <w:tcW w:w="0" w:type="auto"/>
            <w:shd w:val="clear" w:color="auto" w:fill="ADADAD" w:themeFill="background2" w:themeFillShade="BF"/>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Likelihood</w:t>
            </w:r>
          </w:p>
        </w:tc>
        <w:tc>
          <w:tcPr>
            <w:tcW w:w="0" w:type="auto"/>
            <w:shd w:val="clear" w:color="auto" w:fill="ADADAD" w:themeFill="background2" w:themeFillShade="BF"/>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Impact</w:t>
            </w:r>
          </w:p>
        </w:tc>
        <w:tc>
          <w:tcPr>
            <w:tcW w:w="0" w:type="auto"/>
            <w:shd w:val="clear" w:color="auto" w:fill="ADADAD" w:themeFill="background2" w:themeFillShade="BF"/>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Mitigation Strategy</w:t>
            </w:r>
          </w:p>
        </w:tc>
      </w:tr>
      <w:tr w:rsidR="00CC15F4" w:rsidRPr="00381B84" w:rsidTr="00277E91">
        <w:trPr>
          <w:trHeight w:val="1370"/>
        </w:trPr>
        <w:tc>
          <w:tcPr>
            <w:tcW w:w="0" w:type="auto"/>
            <w:shd w:val="clear" w:color="auto" w:fill="A5C9EB" w:themeFill="text2" w:themeFillTint="40"/>
            <w:vAlign w:val="center"/>
            <w:hideMark/>
          </w:tcPr>
          <w:p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Political/Regulatory</w:t>
            </w:r>
          </w:p>
        </w:tc>
        <w:tc>
          <w:tcPr>
            <w:tcW w:w="0" w:type="auto"/>
            <w:hideMark/>
          </w:tcPr>
          <w:p w:rsidR="00CC15F4" w:rsidRPr="00381B84" w:rsidRDefault="00601F9A"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EU anti-subsidy investigations</w:t>
            </w:r>
            <w:r w:rsidR="00CC15F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and </w:t>
            </w:r>
            <w:r w:rsidR="00CC15F4" w:rsidRPr="00381B84">
              <w:rPr>
                <w:rFonts w:ascii="Times New Roman" w:eastAsia="Times New Roman" w:hAnsi="Times New Roman" w:cs="Times New Roman"/>
                <w:color w:val="000000"/>
                <w:kern w:val="0"/>
                <w:lang w:val="en-US" w:bidi="ml-IN"/>
              </w:rPr>
              <w:t>potential tariffs on Chinese EVs</w:t>
            </w:r>
            <w:r w:rsidRPr="00381B84">
              <w:rPr>
                <w:rFonts w:ascii="Times New Roman" w:eastAsia="Times New Roman" w:hAnsi="Times New Roman" w:cs="Times New Roman"/>
                <w:color w:val="000000"/>
                <w:kern w:val="0"/>
                <w:lang w:val="en-US" w:bidi="ml-IN"/>
              </w:rPr>
              <w:t>.</w:t>
            </w:r>
          </w:p>
        </w:tc>
        <w:tc>
          <w:tcPr>
            <w:tcW w:w="0" w:type="auto"/>
            <w:shd w:val="clear" w:color="auto" w:fill="FFC000"/>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Medium</w:t>
            </w:r>
          </w:p>
        </w:tc>
        <w:tc>
          <w:tcPr>
            <w:tcW w:w="0" w:type="auto"/>
            <w:shd w:val="clear" w:color="auto" w:fill="FF0000"/>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High</w:t>
            </w:r>
          </w:p>
        </w:tc>
        <w:tc>
          <w:tcPr>
            <w:tcW w:w="0" w:type="auto"/>
            <w:hideMark/>
          </w:tcPr>
          <w:p w:rsidR="00CC15F4" w:rsidRPr="00381B84" w:rsidRDefault="00601F9A"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Local assembly via Hungary, regulatory engagement, and</w:t>
            </w:r>
            <w:r w:rsidR="00CC15F4" w:rsidRPr="00381B84">
              <w:rPr>
                <w:rFonts w:ascii="Times New Roman" w:eastAsia="Times New Roman" w:hAnsi="Times New Roman" w:cs="Times New Roman"/>
                <w:color w:val="000000"/>
                <w:kern w:val="0"/>
                <w:lang w:val="en-US" w:bidi="ml-IN"/>
              </w:rPr>
              <w:t xml:space="preserve"> transparent pricing</w:t>
            </w:r>
            <w:r w:rsidRPr="00381B84">
              <w:rPr>
                <w:rFonts w:ascii="Times New Roman" w:eastAsia="Times New Roman" w:hAnsi="Times New Roman" w:cs="Times New Roman"/>
                <w:color w:val="000000"/>
                <w:kern w:val="0"/>
                <w:lang w:val="en-US" w:bidi="ml-IN"/>
              </w:rPr>
              <w:t>.</w:t>
            </w:r>
          </w:p>
        </w:tc>
      </w:tr>
      <w:tr w:rsidR="00CC15F4" w:rsidRPr="00381B84" w:rsidTr="00277E91">
        <w:trPr>
          <w:trHeight w:val="1085"/>
        </w:trPr>
        <w:tc>
          <w:tcPr>
            <w:tcW w:w="0" w:type="auto"/>
            <w:shd w:val="clear" w:color="auto" w:fill="A5C9EB" w:themeFill="text2" w:themeFillTint="40"/>
            <w:vAlign w:val="center"/>
            <w:hideMark/>
          </w:tcPr>
          <w:p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Economic</w:t>
            </w:r>
          </w:p>
        </w:tc>
        <w:tc>
          <w:tcPr>
            <w:tcW w:w="0" w:type="auto"/>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Inflation, fluctuating consumer demand, </w:t>
            </w:r>
            <w:r w:rsidR="00601F9A" w:rsidRPr="00381B84">
              <w:rPr>
                <w:rFonts w:ascii="Times New Roman" w:eastAsia="Times New Roman" w:hAnsi="Times New Roman" w:cs="Times New Roman"/>
                <w:color w:val="000000"/>
                <w:kern w:val="0"/>
                <w:lang w:val="en-US" w:bidi="ml-IN"/>
              </w:rPr>
              <w:t xml:space="preserve">and </w:t>
            </w:r>
            <w:r w:rsidRPr="00381B84">
              <w:rPr>
                <w:rFonts w:ascii="Times New Roman" w:eastAsia="Times New Roman" w:hAnsi="Times New Roman" w:cs="Times New Roman"/>
                <w:color w:val="000000"/>
                <w:kern w:val="0"/>
                <w:lang w:val="en-US" w:bidi="ml-IN"/>
              </w:rPr>
              <w:t>financing constraints</w:t>
            </w:r>
          </w:p>
        </w:tc>
        <w:tc>
          <w:tcPr>
            <w:tcW w:w="0" w:type="auto"/>
            <w:shd w:val="clear" w:color="auto" w:fill="FF0000"/>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High</w:t>
            </w:r>
          </w:p>
        </w:tc>
        <w:tc>
          <w:tcPr>
            <w:tcW w:w="0" w:type="auto"/>
            <w:shd w:val="clear" w:color="auto" w:fill="FFC000"/>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Medium</w:t>
            </w:r>
          </w:p>
        </w:tc>
        <w:tc>
          <w:tcPr>
            <w:tcW w:w="0" w:type="auto"/>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Offer competitive pricing, financing options, </w:t>
            </w:r>
            <w:r w:rsidR="00601F9A" w:rsidRPr="00381B84">
              <w:rPr>
                <w:rFonts w:ascii="Times New Roman" w:eastAsia="Times New Roman" w:hAnsi="Times New Roman" w:cs="Times New Roman"/>
                <w:color w:val="000000"/>
                <w:kern w:val="0"/>
                <w:lang w:val="en-US" w:bidi="ml-IN"/>
              </w:rPr>
              <w:t xml:space="preserve">and </w:t>
            </w:r>
            <w:r w:rsidRPr="00381B84">
              <w:rPr>
                <w:rFonts w:ascii="Times New Roman" w:eastAsia="Times New Roman" w:hAnsi="Times New Roman" w:cs="Times New Roman"/>
                <w:color w:val="000000"/>
                <w:kern w:val="0"/>
                <w:lang w:val="en-US" w:bidi="ml-IN"/>
              </w:rPr>
              <w:t>leasing models</w:t>
            </w:r>
            <w:r w:rsidR="00601F9A" w:rsidRPr="00381B84">
              <w:rPr>
                <w:rFonts w:ascii="Times New Roman" w:eastAsia="Times New Roman" w:hAnsi="Times New Roman" w:cs="Times New Roman"/>
                <w:color w:val="000000"/>
                <w:kern w:val="0"/>
                <w:lang w:val="en-US" w:bidi="ml-IN"/>
              </w:rPr>
              <w:t>.</w:t>
            </w:r>
          </w:p>
        </w:tc>
      </w:tr>
      <w:tr w:rsidR="00CC15F4" w:rsidRPr="00381B84" w:rsidTr="00277E91">
        <w:trPr>
          <w:trHeight w:val="1370"/>
        </w:trPr>
        <w:tc>
          <w:tcPr>
            <w:tcW w:w="0" w:type="auto"/>
            <w:shd w:val="clear" w:color="auto" w:fill="A5C9EB" w:themeFill="text2" w:themeFillTint="40"/>
            <w:vAlign w:val="center"/>
            <w:hideMark/>
          </w:tcPr>
          <w:p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Operational</w:t>
            </w:r>
          </w:p>
        </w:tc>
        <w:tc>
          <w:tcPr>
            <w:tcW w:w="0" w:type="auto"/>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Limited after-sales infrastructure in Poland</w:t>
            </w:r>
            <w:r w:rsidR="00601F9A" w:rsidRPr="00381B84">
              <w:rPr>
                <w:rFonts w:ascii="Times New Roman" w:eastAsia="Times New Roman" w:hAnsi="Times New Roman" w:cs="Times New Roman"/>
                <w:color w:val="000000"/>
                <w:kern w:val="0"/>
                <w:lang w:val="en-US" w:bidi="ml-IN"/>
              </w:rPr>
              <w:t>.</w:t>
            </w:r>
          </w:p>
        </w:tc>
        <w:tc>
          <w:tcPr>
            <w:tcW w:w="0" w:type="auto"/>
            <w:shd w:val="clear" w:color="auto" w:fill="92D050"/>
            <w:hideMark/>
          </w:tcPr>
          <w:p w:rsidR="00CC15F4" w:rsidRPr="00381B84" w:rsidRDefault="00ED547F"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Low</w:t>
            </w:r>
          </w:p>
        </w:tc>
        <w:tc>
          <w:tcPr>
            <w:tcW w:w="0" w:type="auto"/>
            <w:shd w:val="clear" w:color="auto" w:fill="FFC000"/>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Medium</w:t>
            </w:r>
          </w:p>
        </w:tc>
        <w:tc>
          <w:tcPr>
            <w:tcW w:w="0" w:type="auto"/>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Establish </w:t>
            </w:r>
            <w:r w:rsidR="00601F9A" w:rsidRPr="00381B84">
              <w:rPr>
                <w:rFonts w:ascii="Times New Roman" w:eastAsia="Times New Roman" w:hAnsi="Times New Roman" w:cs="Times New Roman"/>
                <w:color w:val="000000"/>
                <w:kern w:val="0"/>
                <w:lang w:val="en-US" w:bidi="ml-IN"/>
              </w:rPr>
              <w:t>dealership/service partnerships and</w:t>
            </w:r>
            <w:r w:rsidRPr="00381B84">
              <w:rPr>
                <w:rFonts w:ascii="Times New Roman" w:eastAsia="Times New Roman" w:hAnsi="Times New Roman" w:cs="Times New Roman"/>
                <w:color w:val="000000"/>
                <w:kern w:val="0"/>
                <w:lang w:val="en-US" w:bidi="ml-IN"/>
              </w:rPr>
              <w:t xml:space="preserve"> invest in training</w:t>
            </w:r>
            <w:r w:rsidR="00601F9A" w:rsidRPr="00381B84">
              <w:rPr>
                <w:rFonts w:ascii="Times New Roman" w:eastAsia="Times New Roman" w:hAnsi="Times New Roman" w:cs="Times New Roman"/>
                <w:color w:val="000000"/>
                <w:kern w:val="0"/>
                <w:lang w:val="en-US" w:bidi="ml-IN"/>
              </w:rPr>
              <w:t>.</w:t>
            </w:r>
          </w:p>
        </w:tc>
      </w:tr>
      <w:tr w:rsidR="00CC15F4" w:rsidRPr="00381B84" w:rsidTr="00277E91">
        <w:trPr>
          <w:trHeight w:val="1370"/>
        </w:trPr>
        <w:tc>
          <w:tcPr>
            <w:tcW w:w="0" w:type="auto"/>
            <w:shd w:val="clear" w:color="auto" w:fill="A5C9EB" w:themeFill="text2" w:themeFillTint="40"/>
            <w:vAlign w:val="center"/>
            <w:hideMark/>
          </w:tcPr>
          <w:p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Technological</w:t>
            </w:r>
          </w:p>
        </w:tc>
        <w:tc>
          <w:tcPr>
            <w:tcW w:w="0" w:type="auto"/>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Battery recycling and EU Battery Regulation compliance</w:t>
            </w:r>
            <w:r w:rsidR="00601F9A" w:rsidRPr="00381B84">
              <w:rPr>
                <w:rFonts w:ascii="Times New Roman" w:eastAsia="Times New Roman" w:hAnsi="Times New Roman" w:cs="Times New Roman"/>
                <w:color w:val="000000"/>
                <w:kern w:val="0"/>
                <w:lang w:val="en-US" w:bidi="ml-IN"/>
              </w:rPr>
              <w:t>.</w:t>
            </w:r>
          </w:p>
        </w:tc>
        <w:tc>
          <w:tcPr>
            <w:tcW w:w="0" w:type="auto"/>
            <w:shd w:val="clear" w:color="auto" w:fill="92D050"/>
            <w:hideMark/>
          </w:tcPr>
          <w:p w:rsidR="00CC15F4" w:rsidRPr="00381B84" w:rsidRDefault="00ED547F"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Low</w:t>
            </w:r>
          </w:p>
        </w:tc>
        <w:tc>
          <w:tcPr>
            <w:tcW w:w="0" w:type="auto"/>
            <w:shd w:val="clear" w:color="auto" w:fill="FF0000"/>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High</w:t>
            </w:r>
          </w:p>
        </w:tc>
        <w:tc>
          <w:tcPr>
            <w:tcW w:w="0" w:type="auto"/>
            <w:hideMark/>
          </w:tcPr>
          <w:p w:rsidR="00CC15F4" w:rsidRPr="00381B84" w:rsidRDefault="00601F9A"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Partnerships with EU recyclers and</w:t>
            </w:r>
            <w:r w:rsidR="00CC15F4" w:rsidRPr="00381B84">
              <w:rPr>
                <w:rFonts w:ascii="Times New Roman" w:eastAsia="Times New Roman" w:hAnsi="Times New Roman" w:cs="Times New Roman"/>
                <w:color w:val="000000"/>
                <w:kern w:val="0"/>
                <w:lang w:val="en-US" w:bidi="ml-IN"/>
              </w:rPr>
              <w:t xml:space="preserve"> product lifecycle management</w:t>
            </w:r>
            <w:r w:rsidRPr="00381B84">
              <w:rPr>
                <w:rFonts w:ascii="Times New Roman" w:eastAsia="Times New Roman" w:hAnsi="Times New Roman" w:cs="Times New Roman"/>
                <w:color w:val="000000"/>
                <w:kern w:val="0"/>
                <w:lang w:val="en-US" w:bidi="ml-IN"/>
              </w:rPr>
              <w:t>.</w:t>
            </w:r>
          </w:p>
        </w:tc>
      </w:tr>
      <w:tr w:rsidR="00CC15F4" w:rsidRPr="00381B84" w:rsidTr="00277E91">
        <w:trPr>
          <w:trHeight w:val="1370"/>
        </w:trPr>
        <w:tc>
          <w:tcPr>
            <w:tcW w:w="0" w:type="auto"/>
            <w:shd w:val="clear" w:color="auto" w:fill="A5C9EB" w:themeFill="text2" w:themeFillTint="40"/>
            <w:vAlign w:val="center"/>
            <w:hideMark/>
          </w:tcPr>
          <w:p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lastRenderedPageBreak/>
              <w:t>Competitive</w:t>
            </w:r>
          </w:p>
        </w:tc>
        <w:tc>
          <w:tcPr>
            <w:tcW w:w="0" w:type="auto"/>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High rivalry (VW, Hyundai-Kia, Tesla, MG)</w:t>
            </w:r>
          </w:p>
        </w:tc>
        <w:tc>
          <w:tcPr>
            <w:tcW w:w="0" w:type="auto"/>
            <w:shd w:val="clear" w:color="auto" w:fill="FF0000"/>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High</w:t>
            </w:r>
          </w:p>
        </w:tc>
        <w:tc>
          <w:tcPr>
            <w:tcW w:w="0" w:type="auto"/>
            <w:shd w:val="clear" w:color="auto" w:fill="FFC000"/>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Medium</w:t>
            </w:r>
          </w:p>
        </w:tc>
        <w:tc>
          <w:tcPr>
            <w:tcW w:w="0" w:type="auto"/>
            <w:hideMark/>
          </w:tcPr>
          <w:p w:rsidR="00CC15F4" w:rsidRPr="00381B84" w:rsidRDefault="00601F9A"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Hybrid positioning, brand-building campaigns, and</w:t>
            </w:r>
            <w:r w:rsidR="00CC15F4" w:rsidRPr="00381B84">
              <w:rPr>
                <w:rFonts w:ascii="Times New Roman" w:eastAsia="Times New Roman" w:hAnsi="Times New Roman" w:cs="Times New Roman"/>
                <w:color w:val="000000"/>
                <w:kern w:val="0"/>
                <w:lang w:val="en-US" w:bidi="ml-IN"/>
              </w:rPr>
              <w:t xml:space="preserve"> highlight safety &amp; value</w:t>
            </w:r>
            <w:r w:rsidRPr="00381B84">
              <w:rPr>
                <w:rFonts w:ascii="Times New Roman" w:eastAsia="Times New Roman" w:hAnsi="Times New Roman" w:cs="Times New Roman"/>
                <w:color w:val="000000"/>
                <w:kern w:val="0"/>
                <w:lang w:val="en-US" w:bidi="ml-IN"/>
              </w:rPr>
              <w:t>.</w:t>
            </w:r>
          </w:p>
        </w:tc>
      </w:tr>
      <w:tr w:rsidR="00CC15F4" w:rsidRPr="00381B84" w:rsidTr="00277E91">
        <w:trPr>
          <w:trHeight w:val="1085"/>
        </w:trPr>
        <w:tc>
          <w:tcPr>
            <w:tcW w:w="0" w:type="auto"/>
            <w:shd w:val="clear" w:color="auto" w:fill="A5C9EB" w:themeFill="text2" w:themeFillTint="40"/>
            <w:vAlign w:val="center"/>
            <w:hideMark/>
          </w:tcPr>
          <w:p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Reputational</w:t>
            </w:r>
          </w:p>
        </w:tc>
        <w:tc>
          <w:tcPr>
            <w:tcW w:w="0" w:type="auto"/>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Perception of Chinese brands in EU markets</w:t>
            </w:r>
          </w:p>
        </w:tc>
        <w:tc>
          <w:tcPr>
            <w:tcW w:w="0" w:type="auto"/>
            <w:shd w:val="clear" w:color="auto" w:fill="FFC000"/>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Medium</w:t>
            </w:r>
          </w:p>
        </w:tc>
        <w:tc>
          <w:tcPr>
            <w:tcW w:w="0" w:type="auto"/>
            <w:shd w:val="clear" w:color="auto" w:fill="FFC000"/>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Medium</w:t>
            </w:r>
          </w:p>
        </w:tc>
        <w:tc>
          <w:tcPr>
            <w:tcW w:w="0" w:type="auto"/>
            <w:hideMark/>
          </w:tcPr>
          <w:p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Emphasise quality, EU localisation, certifications,</w:t>
            </w:r>
            <w:r w:rsidR="00601F9A" w:rsidRPr="00381B84">
              <w:rPr>
                <w:rFonts w:ascii="Times New Roman" w:eastAsia="Times New Roman" w:hAnsi="Times New Roman" w:cs="Times New Roman"/>
                <w:color w:val="000000"/>
                <w:kern w:val="0"/>
                <w:lang w:val="en-US" w:bidi="ml-IN"/>
              </w:rPr>
              <w:t xml:space="preserve"> and</w:t>
            </w:r>
            <w:r w:rsidRPr="00381B84">
              <w:rPr>
                <w:rFonts w:ascii="Times New Roman" w:eastAsia="Times New Roman" w:hAnsi="Times New Roman" w:cs="Times New Roman"/>
                <w:color w:val="000000"/>
                <w:kern w:val="0"/>
                <w:lang w:val="en-US" w:bidi="ml-IN"/>
              </w:rPr>
              <w:t xml:space="preserve"> warranty strength</w:t>
            </w:r>
            <w:r w:rsidR="00601F9A" w:rsidRPr="00381B84">
              <w:rPr>
                <w:rFonts w:ascii="Times New Roman" w:eastAsia="Times New Roman" w:hAnsi="Times New Roman" w:cs="Times New Roman"/>
                <w:color w:val="000000"/>
                <w:kern w:val="0"/>
                <w:lang w:val="en-US" w:bidi="ml-IN"/>
              </w:rPr>
              <w:t>.</w:t>
            </w:r>
          </w:p>
        </w:tc>
      </w:tr>
    </w:tbl>
    <w:p w:rsidR="00277E91" w:rsidRPr="00381B84" w:rsidRDefault="00277E91" w:rsidP="00277E91">
      <w:pPr>
        <w:spacing w:after="0" w:line="360" w:lineRule="auto"/>
        <w:jc w:val="center"/>
        <w:rPr>
          <w:rFonts w:ascii="Times New Roman" w:eastAsia="Times New Roman" w:hAnsi="Times New Roman" w:cs="Times New Roman"/>
          <w:kern w:val="0"/>
          <w:lang w:val="en-US" w:bidi="ml-IN"/>
        </w:rPr>
      </w:pPr>
      <w:r>
        <w:rPr>
          <w:rFonts w:ascii="Times New Roman" w:eastAsia="Times New Roman" w:hAnsi="Times New Roman" w:cs="Times New Roman"/>
          <w:kern w:val="0"/>
          <w:lang w:val="en-US" w:bidi="ml-IN"/>
        </w:rPr>
        <w:t>Developed by Author</w:t>
      </w:r>
    </w:p>
    <w:p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rsidR="00CC15F4" w:rsidRPr="00381B84" w:rsidRDefault="00601F9A"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With</w:t>
      </w:r>
      <w:r w:rsidR="00CC15F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effective</w:t>
      </w:r>
      <w:r w:rsidR="00CC15F4" w:rsidRPr="00381B84">
        <w:rPr>
          <w:rFonts w:ascii="Times New Roman" w:eastAsia="Times New Roman" w:hAnsi="Times New Roman" w:cs="Times New Roman"/>
          <w:color w:val="000000"/>
          <w:kern w:val="0"/>
          <w:lang w:val="en-US" w:bidi="ml-IN"/>
        </w:rPr>
        <w:t xml:space="preserve"> risk mitigation, BYD is in a good position to achieve success in </w:t>
      </w:r>
      <w:r w:rsidR="00B65DC6" w:rsidRPr="00381B84">
        <w:rPr>
          <w:rFonts w:ascii="Times New Roman" w:hAnsi="Times New Roman" w:cs="Times New Roman"/>
          <w:color w:val="000000"/>
        </w:rPr>
        <w:t>Poland’s rapidly growing EV market</w:t>
      </w:r>
      <w:r w:rsidR="00CC15F4" w:rsidRPr="00381B84">
        <w:rPr>
          <w:rFonts w:ascii="Times New Roman" w:eastAsia="Times New Roman" w:hAnsi="Times New Roman" w:cs="Times New Roman"/>
          <w:color w:val="000000"/>
          <w:kern w:val="0"/>
          <w:lang w:val="en-US" w:bidi="ml-IN"/>
        </w:rPr>
        <w:t>.</w:t>
      </w:r>
    </w:p>
    <w:p w:rsidR="00CC15F4" w:rsidRPr="00381B84" w:rsidRDefault="00CC15F4" w:rsidP="00381B84">
      <w:pPr>
        <w:pStyle w:val="Heading1"/>
        <w:spacing w:line="360" w:lineRule="auto"/>
        <w:jc w:val="both"/>
        <w:rPr>
          <w:rFonts w:ascii="Times New Roman" w:eastAsia="Times New Roman" w:hAnsi="Times New Roman" w:cs="Times New Roman"/>
          <w:b/>
          <w:bCs/>
          <w:kern w:val="0"/>
          <w:sz w:val="24"/>
          <w:szCs w:val="24"/>
          <w:lang w:val="en-US" w:bidi="ml-IN"/>
        </w:rPr>
      </w:pPr>
      <w:bookmarkStart w:id="45" w:name="_Toc214994426"/>
      <w:r w:rsidRPr="00381B84">
        <w:rPr>
          <w:rFonts w:ascii="Times New Roman" w:eastAsia="Times New Roman" w:hAnsi="Times New Roman" w:cs="Times New Roman"/>
          <w:b/>
          <w:bCs/>
          <w:kern w:val="0"/>
          <w:sz w:val="24"/>
          <w:szCs w:val="24"/>
          <w:lang w:val="en-US" w:bidi="ml-IN"/>
        </w:rPr>
        <w:t>6. Strategies to Sustain Competitive Advantage</w:t>
      </w:r>
      <w:bookmarkEnd w:id="45"/>
    </w:p>
    <w:p w:rsidR="00ED547F"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To maintain its competitive advantage, BYD needs to </w:t>
      </w:r>
      <w:r w:rsidR="00B65DC6" w:rsidRPr="00381B84">
        <w:rPr>
          <w:rFonts w:ascii="Times New Roman" w:hAnsi="Times New Roman" w:cs="Times New Roman"/>
          <w:color w:val="000000"/>
        </w:rPr>
        <w:t xml:space="preserve">continuously leverage its core capabilities </w:t>
      </w:r>
      <w:r w:rsidRPr="00381B84">
        <w:rPr>
          <w:rFonts w:ascii="Times New Roman" w:eastAsia="Times New Roman" w:hAnsi="Times New Roman" w:cs="Times New Roman"/>
          <w:color w:val="000000"/>
          <w:kern w:val="0"/>
          <w:lang w:val="en-US" w:bidi="ml-IN"/>
        </w:rPr>
        <w:t>and be able to align to the changes in the competitive environment in Pola</w:t>
      </w:r>
      <w:r w:rsidR="00B65DC6" w:rsidRPr="00381B84">
        <w:rPr>
          <w:rFonts w:ascii="Times New Roman" w:eastAsia="Times New Roman" w:hAnsi="Times New Roman" w:cs="Times New Roman"/>
          <w:color w:val="000000"/>
          <w:kern w:val="0"/>
          <w:lang w:val="en-US" w:bidi="ml-IN"/>
        </w:rPr>
        <w:t>nd and the European EV market</w:t>
      </w:r>
      <w:r w:rsidRPr="00381B84">
        <w:rPr>
          <w:rFonts w:ascii="Times New Roman" w:eastAsia="Times New Roman" w:hAnsi="Times New Roman" w:cs="Times New Roman"/>
          <w:color w:val="000000"/>
          <w:kern w:val="0"/>
          <w:lang w:val="en-US" w:bidi="ml-IN"/>
        </w:rPr>
        <w:t xml:space="preserve">. Continuous reinforcement of cost leadership and differentiation drivers </w:t>
      </w:r>
      <w:r w:rsidR="00B65DC6" w:rsidRPr="00381B84">
        <w:rPr>
          <w:rFonts w:ascii="Times New Roman" w:eastAsia="Times New Roman" w:hAnsi="Times New Roman" w:cs="Times New Roman"/>
          <w:color w:val="000000"/>
          <w:kern w:val="0"/>
          <w:lang w:val="en-US" w:bidi="ml-IN"/>
        </w:rPr>
        <w:t>helps</w:t>
      </w:r>
      <w:r w:rsidRPr="00381B84">
        <w:rPr>
          <w:rFonts w:ascii="Times New Roman" w:eastAsia="Times New Roman" w:hAnsi="Times New Roman" w:cs="Times New Roman"/>
          <w:color w:val="000000"/>
          <w:kern w:val="0"/>
          <w:lang w:val="en-US" w:bidi="ml-IN"/>
        </w:rPr>
        <w:t xml:space="preserve"> </w:t>
      </w:r>
      <w:r w:rsidR="00B65DC6" w:rsidRPr="00381B84">
        <w:rPr>
          <w:rFonts w:ascii="Times New Roman" w:eastAsia="Times New Roman" w:hAnsi="Times New Roman" w:cs="Times New Roman"/>
          <w:color w:val="000000"/>
          <w:kern w:val="0"/>
          <w:lang w:val="en-US" w:bidi="ml-IN"/>
        </w:rPr>
        <w:t>maintain</w:t>
      </w:r>
      <w:r w:rsidRPr="00381B84">
        <w:rPr>
          <w:rFonts w:ascii="Times New Roman" w:eastAsia="Times New Roman" w:hAnsi="Times New Roman" w:cs="Times New Roman"/>
          <w:color w:val="000000"/>
          <w:kern w:val="0"/>
          <w:lang w:val="en-US" w:bidi="ml-IN"/>
        </w:rPr>
        <w:t xml:space="preserve"> long-term </w:t>
      </w:r>
      <w:r w:rsidR="00B65DC6" w:rsidRPr="00381B84">
        <w:rPr>
          <w:rFonts w:ascii="Times New Roman" w:eastAsia="Times New Roman" w:hAnsi="Times New Roman" w:cs="Times New Roman"/>
          <w:color w:val="000000"/>
          <w:kern w:val="0"/>
          <w:lang w:val="en-US" w:bidi="ml-IN"/>
        </w:rPr>
        <w:t xml:space="preserve">competitive </w:t>
      </w:r>
      <w:r w:rsidRPr="00381B84">
        <w:rPr>
          <w:rFonts w:ascii="Times New Roman" w:eastAsia="Times New Roman" w:hAnsi="Times New Roman" w:cs="Times New Roman"/>
          <w:color w:val="000000"/>
          <w:kern w:val="0"/>
          <w:lang w:val="en-US" w:bidi="ml-IN"/>
        </w:rPr>
        <w:t>advantage</w:t>
      </w:r>
      <w:r w:rsidR="00B65DC6" w:rsidRPr="00381B84">
        <w:rPr>
          <w:rFonts w:ascii="Times New Roman" w:eastAsia="Times New Roman" w:hAnsi="Times New Roman" w:cs="Times New Roman"/>
          <w:color w:val="000000"/>
          <w:kern w:val="0"/>
          <w:lang w:val="en-US" w:bidi="ml-IN"/>
        </w:rPr>
        <w:fldChar w:fldCharType="begin"/>
      </w:r>
      <w:r w:rsidR="00B65DC6" w:rsidRPr="00381B84">
        <w:rPr>
          <w:rFonts w:ascii="Times New Roman" w:eastAsia="Times New Roman" w:hAnsi="Times New Roman" w:cs="Times New Roman"/>
          <w:color w:val="000000"/>
          <w:kern w:val="0"/>
          <w:lang w:val="en-US" w:bidi="ml-IN"/>
        </w:rPr>
        <w:instrText xml:space="preserve"> ADDIN EN.CITE &lt;EndNote&gt;&lt;Cite&gt;&lt;Author&gt;Porter&lt;/Author&gt;&lt;Year&gt;2008&lt;/Year&gt;&lt;RecNum&gt;2&lt;/RecNum&gt;&lt;DisplayText&gt;(Porter, 2008)&lt;/DisplayText&gt;&lt;record&gt;&lt;rec-number&gt;2&lt;/rec-number&gt;&lt;foreign-keys&gt;&lt;key app="EN" db-id="s2ef2dswazvzvcevwxlpr0da0vwvf00t5t5d" timestamp="1764064760"&gt;2&lt;/key&gt;&lt;/foreign-keys&gt;&lt;ref-type name="Book"&gt;6&lt;/ref-type&gt;&lt;contributors&gt;&lt;authors&gt;&lt;author&gt;Porter, Michael E&lt;/author&gt;&lt;/authors&gt;&lt;/contributors&gt;&lt;titles&gt;&lt;title&gt;Competitive advantage: Creating and sustaining superior performance&lt;/title&gt;&lt;/titles&gt;&lt;dates&gt;&lt;year&gt;2008&lt;/year&gt;&lt;/dates&gt;&lt;publisher&gt;simon and schuster&lt;/publisher&gt;&lt;isbn&gt;1416595848&lt;/isbn&gt;&lt;urls&gt;&lt;/urls&gt;&lt;/record&gt;&lt;/Cite&gt;&lt;/EndNote&gt;</w:instrText>
      </w:r>
      <w:r w:rsidR="00B65DC6" w:rsidRPr="00381B84">
        <w:rPr>
          <w:rFonts w:ascii="Times New Roman" w:eastAsia="Times New Roman" w:hAnsi="Times New Roman" w:cs="Times New Roman"/>
          <w:color w:val="000000"/>
          <w:kern w:val="0"/>
          <w:lang w:val="en-US" w:bidi="ml-IN"/>
        </w:rPr>
        <w:fldChar w:fldCharType="separate"/>
      </w:r>
      <w:r w:rsidR="00B65DC6" w:rsidRPr="00381B84">
        <w:rPr>
          <w:rFonts w:ascii="Times New Roman" w:eastAsia="Times New Roman" w:hAnsi="Times New Roman" w:cs="Times New Roman"/>
          <w:noProof/>
          <w:color w:val="000000"/>
          <w:kern w:val="0"/>
          <w:lang w:val="en-US" w:bidi="ml-IN"/>
        </w:rPr>
        <w:t>(Porter, 2008)</w:t>
      </w:r>
      <w:r w:rsidR="00B65DC6"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BYD should </w:t>
      </w:r>
      <w:r w:rsidR="00B65DC6" w:rsidRPr="00381B84">
        <w:rPr>
          <w:rFonts w:ascii="Times New Roman" w:eastAsia="Times New Roman" w:hAnsi="Times New Roman" w:cs="Times New Roman"/>
          <w:color w:val="000000"/>
          <w:kern w:val="0"/>
          <w:lang w:val="en-US" w:bidi="ml-IN"/>
        </w:rPr>
        <w:t>extend</w:t>
      </w:r>
      <w:r w:rsidRPr="00381B84">
        <w:rPr>
          <w:rFonts w:ascii="Times New Roman" w:eastAsia="Times New Roman" w:hAnsi="Times New Roman" w:cs="Times New Roman"/>
          <w:color w:val="000000"/>
          <w:kern w:val="0"/>
          <w:lang w:val="en-US" w:bidi="ml-IN"/>
        </w:rPr>
        <w:t xml:space="preserve"> its technological advantage, especially its Blade Battery, </w:t>
      </w:r>
      <w:r w:rsidR="00B65DC6" w:rsidRPr="00381B84">
        <w:rPr>
          <w:rFonts w:ascii="Times New Roman" w:eastAsia="Times New Roman" w:hAnsi="Times New Roman" w:cs="Times New Roman"/>
          <w:color w:val="000000"/>
          <w:kern w:val="0"/>
          <w:lang w:val="en-US" w:bidi="ml-IN"/>
        </w:rPr>
        <w:t>which</w:t>
      </w:r>
      <w:r w:rsidRPr="00381B84">
        <w:rPr>
          <w:rFonts w:ascii="Times New Roman" w:eastAsia="Times New Roman" w:hAnsi="Times New Roman" w:cs="Times New Roman"/>
          <w:color w:val="000000"/>
          <w:kern w:val="0"/>
          <w:lang w:val="en-US" w:bidi="ml-IN"/>
        </w:rPr>
        <w:t xml:space="preserve"> </w:t>
      </w:r>
      <w:r w:rsidR="00B65DC6" w:rsidRPr="00381B84">
        <w:rPr>
          <w:rFonts w:ascii="Times New Roman" w:eastAsia="Times New Roman" w:hAnsi="Times New Roman" w:cs="Times New Roman"/>
          <w:color w:val="000000"/>
          <w:kern w:val="0"/>
          <w:lang w:val="en-US" w:bidi="ml-IN"/>
        </w:rPr>
        <w:t>offers</w:t>
      </w:r>
      <w:r w:rsidRPr="00381B84">
        <w:rPr>
          <w:rFonts w:ascii="Times New Roman" w:eastAsia="Times New Roman" w:hAnsi="Times New Roman" w:cs="Times New Roman"/>
          <w:color w:val="000000"/>
          <w:kern w:val="0"/>
          <w:lang w:val="en-US" w:bidi="ml-IN"/>
        </w:rPr>
        <w:t xml:space="preserve"> </w:t>
      </w:r>
      <w:r w:rsidR="00B65DC6" w:rsidRPr="00381B84">
        <w:rPr>
          <w:rFonts w:ascii="Times New Roman" w:eastAsia="Times New Roman" w:hAnsi="Times New Roman" w:cs="Times New Roman"/>
          <w:color w:val="000000"/>
          <w:kern w:val="0"/>
          <w:lang w:val="en-US" w:bidi="ml-IN"/>
        </w:rPr>
        <w:t xml:space="preserve">a </w:t>
      </w:r>
      <w:r w:rsidRPr="00381B84">
        <w:rPr>
          <w:rFonts w:ascii="Times New Roman" w:eastAsia="Times New Roman" w:hAnsi="Times New Roman" w:cs="Times New Roman"/>
          <w:color w:val="000000"/>
          <w:kern w:val="0"/>
          <w:lang w:val="en-US" w:bidi="ml-IN"/>
        </w:rPr>
        <w:t xml:space="preserve">higher level of safety and potentially </w:t>
      </w:r>
      <w:r w:rsidR="006B6398" w:rsidRPr="00381B84">
        <w:rPr>
          <w:rFonts w:ascii="Times New Roman" w:hAnsi="Times New Roman" w:cs="Times New Roman"/>
          <w:color w:val="000000"/>
        </w:rPr>
        <w:t xml:space="preserve">lower cost </w:t>
      </w:r>
      <w:r w:rsidRPr="00381B84">
        <w:rPr>
          <w:rFonts w:ascii="Times New Roman" w:eastAsia="Times New Roman" w:hAnsi="Times New Roman" w:cs="Times New Roman"/>
          <w:color w:val="000000"/>
          <w:kern w:val="0"/>
          <w:lang w:val="en-US" w:bidi="ml-IN"/>
        </w:rPr>
        <w:t>to secure a sustainable position in the Polish market</w:t>
      </w:r>
      <w:r w:rsidR="006B6398" w:rsidRPr="00381B84">
        <w:rPr>
          <w:rFonts w:ascii="Times New Roman" w:eastAsia="Times New Roman" w:hAnsi="Times New Roman" w:cs="Times New Roman"/>
          <w:color w:val="000000"/>
          <w:kern w:val="0"/>
          <w:lang w:val="en-US" w:bidi="ml-IN"/>
        </w:rPr>
        <w:fldChar w:fldCharType="begin"/>
      </w:r>
      <w:r w:rsidR="006B6398" w:rsidRPr="00381B84">
        <w:rPr>
          <w:rFonts w:ascii="Times New Roman" w:eastAsia="Times New Roman" w:hAnsi="Times New Roman" w:cs="Times New Roman"/>
          <w:color w:val="000000"/>
          <w:kern w:val="0"/>
          <w:lang w:val="en-US" w:bidi="ml-IN"/>
        </w:rPr>
        <w:instrText xml:space="preserve"> ADDIN EN.CITE &lt;EndNote&gt;&lt;Cite&gt;&lt;Author&gt;de Sousa&lt;/Author&gt;&lt;Year&gt;2024&lt;/Year&gt;&lt;RecNum&gt;5&lt;/RecNum&gt;&lt;DisplayText&gt;(de Sousa, 2024)&lt;/DisplayText&gt;&lt;record&gt;&lt;rec-number&gt;5&lt;/rec-number&gt;&lt;foreign-keys&gt;&lt;key app="EN" db-id="0ve0xzxa2vwe0oevvei5t95gxxpr2at0vwrv" timestamp="1764061360"&gt;5&lt;/key&gt;&lt;/foreign-keys&gt;&lt;ref-type name="Thesis"&gt;32&lt;/ref-type&gt;&lt;contributors&gt;&lt;authors&gt;&lt;author&gt;de Sousa, Carlos Daniel Morais&lt;/author&gt;&lt;/authors&gt;&lt;/contributors&gt;&lt;titles&gt;&lt;title&gt;Electric Vehicle Manufacturer BYD Expansion into Europe: A Case Study&lt;/title&gt;&lt;/titles&gt;&lt;dates&gt;&lt;year&gt;2024&lt;/year&gt;&lt;/dates&gt;&lt;publisher&gt;ISCTE-Instituto Universitario de Lisboa (Portugal)&lt;/publisher&gt;&lt;isbn&gt;9798311914598&lt;/isbn&gt;&lt;urls&gt;&lt;/urls&gt;&lt;/record&gt;&lt;/Cite&gt;&lt;/EndNote&gt;</w:instrText>
      </w:r>
      <w:r w:rsidR="006B6398" w:rsidRPr="00381B84">
        <w:rPr>
          <w:rFonts w:ascii="Times New Roman" w:eastAsia="Times New Roman" w:hAnsi="Times New Roman" w:cs="Times New Roman"/>
          <w:color w:val="000000"/>
          <w:kern w:val="0"/>
          <w:lang w:val="en-US" w:bidi="ml-IN"/>
        </w:rPr>
        <w:fldChar w:fldCharType="separate"/>
      </w:r>
      <w:r w:rsidR="006B6398" w:rsidRPr="00381B84">
        <w:rPr>
          <w:rFonts w:ascii="Times New Roman" w:eastAsia="Times New Roman" w:hAnsi="Times New Roman" w:cs="Times New Roman"/>
          <w:noProof/>
          <w:color w:val="000000"/>
          <w:kern w:val="0"/>
          <w:lang w:val="en-US" w:bidi="ml-IN"/>
        </w:rPr>
        <w:t>(de Sousa, 2024)</w:t>
      </w:r>
      <w:r w:rsidR="006B6398"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Continuous innovation is one of the strategies. BYD spends over </w:t>
      </w:r>
      <w:r w:rsidR="006B6398" w:rsidRPr="00381B84">
        <w:rPr>
          <w:rFonts w:ascii="Times New Roman" w:hAnsi="Times New Roman" w:cs="Times New Roman"/>
        </w:rPr>
        <w:t xml:space="preserve">RMB50 billion </w:t>
      </w:r>
      <w:r w:rsidRPr="00381B84">
        <w:rPr>
          <w:rFonts w:ascii="Times New Roman" w:eastAsia="Times New Roman" w:hAnsi="Times New Roman" w:cs="Times New Roman"/>
          <w:color w:val="000000"/>
          <w:kern w:val="0"/>
          <w:lang w:val="en-US" w:bidi="ml-IN"/>
        </w:rPr>
        <w:t>on research and development, which helps it to develop in battery chemistry, energy de</w:t>
      </w:r>
      <w:r w:rsidR="006B6398" w:rsidRPr="00381B84">
        <w:rPr>
          <w:rFonts w:ascii="Times New Roman" w:eastAsia="Times New Roman" w:hAnsi="Times New Roman" w:cs="Times New Roman"/>
          <w:color w:val="000000"/>
          <w:kern w:val="0"/>
          <w:lang w:val="en-US" w:bidi="ml-IN"/>
        </w:rPr>
        <w:t>nsity, and platform efficiency</w:t>
      </w:r>
      <w:r w:rsidR="006B6398"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&lt;EndNote&gt;&lt;Cite&gt;&lt;Author&gt;BYD&lt;/Author&gt;&lt;Year&gt;2024&lt;/Year&gt;&lt;RecNum&gt;10&lt;/RecNum&gt;&lt;DisplayText&gt;(BYD, 2024b)&lt;/DisplayText&gt;&lt;record&gt;&lt;rec-number&gt;10&lt;/rec-number&gt;&lt;foreign-keys&gt;&lt;key app="EN" db-id="5a5sfexr1eew9cedpaypddaxp0vvx9tevpaz" timestamp="1764005075"&gt;10&lt;/key&gt;&lt;/foreign-keys&gt;&lt;ref-type name="Journal Article"&gt;17&lt;/ref-type&gt;&lt;contributors&gt;&lt;authors&gt;&lt;author&gt;BYD&lt;/author&gt;&lt;/authors&gt;&lt;/contributors&gt;&lt;titles&gt;&lt;title&gt;Annual Report 2024&lt;/title&gt;&lt;secondary-title&gt;Available at: https://www1.hkexnews.hk/listedco/listconews/sehk/2025/0324/2025032401238.pdf [Last Accessed: 11/23/2025]&lt;/secondary-title&gt;&lt;/titles&gt;&lt;periodical&gt;&lt;full-title&gt;Available at: https://www1.hkexnews.hk/listedco/listconews/sehk/2025/0324/2025032401238.pdf [Last Accessed: 11/23/2025]&lt;/full-title&gt;&lt;/periodical&gt;&lt;dates&gt;&lt;year&gt;2024&lt;/year&gt;&lt;/dates&gt;&lt;urls&gt;&lt;/urls&gt;&lt;/record&gt;&lt;/Cite&gt;&lt;/EndNote&gt;</w:instrText>
      </w:r>
      <w:r w:rsidR="006B6398"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(BYD, 2024b)</w:t>
      </w:r>
      <w:r w:rsidR="006B6398"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The technological pipeline allows the company to regularly</w:t>
      </w:r>
      <w:r w:rsidR="006B6398" w:rsidRPr="00381B84">
        <w:rPr>
          <w:rFonts w:ascii="Times New Roman" w:eastAsia="Times New Roman" w:hAnsi="Times New Roman" w:cs="Times New Roman"/>
          <w:color w:val="000000"/>
          <w:kern w:val="0"/>
          <w:lang w:val="en-US" w:bidi="ml-IN"/>
        </w:rPr>
        <w:t xml:space="preserve"> update the products and </w:t>
      </w:r>
      <w:proofErr w:type="spellStart"/>
      <w:r w:rsidR="006B6398" w:rsidRPr="00381B84">
        <w:rPr>
          <w:rFonts w:ascii="Times New Roman" w:eastAsia="Times New Roman" w:hAnsi="Times New Roman" w:cs="Times New Roman"/>
          <w:color w:val="000000"/>
          <w:kern w:val="0"/>
          <w:lang w:val="en-US" w:bidi="ml-IN"/>
        </w:rPr>
        <w:t>minimis</w:t>
      </w:r>
      <w:r w:rsidRPr="00381B84">
        <w:rPr>
          <w:rFonts w:ascii="Times New Roman" w:eastAsia="Times New Roman" w:hAnsi="Times New Roman" w:cs="Times New Roman"/>
          <w:color w:val="000000"/>
          <w:kern w:val="0"/>
          <w:lang w:val="en-US" w:bidi="ml-IN"/>
        </w:rPr>
        <w:t>e</w:t>
      </w:r>
      <w:proofErr w:type="spellEnd"/>
      <w:r w:rsidRPr="00381B84">
        <w:rPr>
          <w:rFonts w:ascii="Times New Roman" w:eastAsia="Times New Roman" w:hAnsi="Times New Roman" w:cs="Times New Roman"/>
          <w:color w:val="000000"/>
          <w:kern w:val="0"/>
          <w:lang w:val="en-US" w:bidi="ml-IN"/>
        </w:rPr>
        <w:t xml:space="preserve"> the risk of imitation and enhance differentiation.</w:t>
      </w:r>
      <w:r w:rsidR="006B6398"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In addition, BYD needs to reinforce its value network in Europe. </w:t>
      </w:r>
      <w:r w:rsidR="006B6398" w:rsidRPr="00381B84">
        <w:rPr>
          <w:rFonts w:ascii="Times New Roman" w:eastAsia="Times New Roman" w:hAnsi="Times New Roman" w:cs="Times New Roman"/>
          <w:color w:val="000000"/>
          <w:kern w:val="0"/>
          <w:lang w:val="en-US" w:bidi="ml-IN"/>
        </w:rPr>
        <w:t>The</w:t>
      </w:r>
      <w:r w:rsidRPr="00381B84">
        <w:rPr>
          <w:rFonts w:ascii="Times New Roman" w:eastAsia="Times New Roman" w:hAnsi="Times New Roman" w:cs="Times New Roman"/>
          <w:color w:val="000000"/>
          <w:kern w:val="0"/>
          <w:lang w:val="en-US" w:bidi="ml-IN"/>
        </w:rPr>
        <w:t xml:space="preserve"> increased switching costs by expanding service centres, nurturing local supplier relationships and growing after sales capabilities will enhance customer loyalty which will be vital in a highly competitive market that is dominated by Volkswagen, Hyundai-Kia and Tesla. Localisation of the brand by targeted marketing, safety standards, and open communication will also help deal with reputational issues related to Chinese car manufact</w:t>
      </w:r>
      <w:r w:rsidR="006B6398" w:rsidRPr="00381B84">
        <w:rPr>
          <w:rFonts w:ascii="Times New Roman" w:eastAsia="Times New Roman" w:hAnsi="Times New Roman" w:cs="Times New Roman"/>
          <w:color w:val="000000"/>
          <w:kern w:val="0"/>
          <w:lang w:val="en-US" w:bidi="ml-IN"/>
        </w:rPr>
        <w:t>urers in Europe</w:t>
      </w:r>
      <w:r w:rsidR="006B6398" w:rsidRPr="00381B84">
        <w:rPr>
          <w:rFonts w:ascii="Times New Roman" w:eastAsia="Times New Roman" w:hAnsi="Times New Roman" w:cs="Times New Roman"/>
          <w:color w:val="000000"/>
          <w:kern w:val="0"/>
          <w:lang w:val="en-US" w:bidi="ml-IN"/>
        </w:rPr>
        <w:fldChar w:fldCharType="begin"/>
      </w:r>
      <w:r w:rsidR="006B6398" w:rsidRPr="00381B84">
        <w:rPr>
          <w:rFonts w:ascii="Times New Roman" w:eastAsia="Times New Roman" w:hAnsi="Times New Roman" w:cs="Times New Roman"/>
          <w:color w:val="000000"/>
          <w:kern w:val="0"/>
          <w:lang w:val="en-US" w:bidi="ml-IN"/>
        </w:rPr>
        <w:instrText xml:space="preserve"> ADDIN EN.CITE &lt;EndNote&gt;&lt;Cite&gt;&lt;Author&gt;Zhang&lt;/Author&gt;&lt;Year&gt;2025&lt;/Year&gt;&lt;RecNum&gt;6&lt;/RecNum&gt;&lt;DisplayText&gt;(Y. Zhang &amp;amp; Lustenberger, 2025)&lt;/DisplayText&gt;&lt;record&gt;&lt;rec-number&gt;6&lt;/rec-number&gt;&lt;foreign-keys&gt;&lt;key app="EN" db-id="0ve0xzxa2vwe0oevvei5t95gxxpr2at0vwrv" timestamp="1764061541"&gt;6&lt;/key&gt;&lt;/foreign-keys&gt;&lt;ref-type name="Journal Article"&gt;17&lt;/ref-type&gt;&lt;contributors&gt;&lt;authors&gt;&lt;author&gt;Zhang, Y&lt;/author&gt;&lt;author&gt;Lustenberger, U&lt;/author&gt;&lt;/authors&gt;&lt;/contributors&gt;&lt;titles&gt;&lt;title&gt;Balancing Protectionism and Innovation: The&lt;/title&gt;&lt;/titles&gt;&lt;dates&gt;&lt;year&gt;2025&lt;/year&gt;&lt;/dates&gt;&lt;isbn&gt;2813-3641&lt;/isbn&gt;&lt;urls&gt;&lt;/urls&gt;&lt;/record&gt;&lt;/Cite&gt;&lt;/EndNote&gt;</w:instrText>
      </w:r>
      <w:r w:rsidR="006B6398" w:rsidRPr="00381B84">
        <w:rPr>
          <w:rFonts w:ascii="Times New Roman" w:eastAsia="Times New Roman" w:hAnsi="Times New Roman" w:cs="Times New Roman"/>
          <w:color w:val="000000"/>
          <w:kern w:val="0"/>
          <w:lang w:val="en-US" w:bidi="ml-IN"/>
        </w:rPr>
        <w:fldChar w:fldCharType="separate"/>
      </w:r>
      <w:r w:rsidR="006B6398" w:rsidRPr="00381B84">
        <w:rPr>
          <w:rFonts w:ascii="Times New Roman" w:eastAsia="Times New Roman" w:hAnsi="Times New Roman" w:cs="Times New Roman"/>
          <w:noProof/>
          <w:color w:val="000000"/>
          <w:kern w:val="0"/>
          <w:lang w:val="en-US" w:bidi="ml-IN"/>
        </w:rPr>
        <w:t>(Y. Zhang &amp; Lustenberger, 2025)</w:t>
      </w:r>
      <w:r w:rsidR="006B6398"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rsidR="00CC15F4" w:rsidRPr="00381B84" w:rsidRDefault="00CC15F4" w:rsidP="00381B84">
      <w:pPr>
        <w:spacing w:before="280" w:after="80" w:line="360" w:lineRule="auto"/>
        <w:jc w:val="both"/>
        <w:outlineLvl w:val="2"/>
        <w:rPr>
          <w:rFonts w:ascii="Times New Roman" w:eastAsia="Times New Roman" w:hAnsi="Times New Roman" w:cs="Times New Roman"/>
          <w:b/>
          <w:bCs/>
          <w:color w:val="000000"/>
          <w:kern w:val="0"/>
          <w:lang w:val="en-US" w:bidi="ml-IN"/>
        </w:rPr>
      </w:pPr>
      <w:bookmarkStart w:id="46" w:name="_Toc214992981"/>
      <w:bookmarkStart w:id="47" w:name="_Toc214994427"/>
      <w:r w:rsidRPr="00381B84">
        <w:rPr>
          <w:rFonts w:ascii="Times New Roman" w:eastAsia="Times New Roman" w:hAnsi="Times New Roman" w:cs="Times New Roman"/>
          <w:b/>
          <w:bCs/>
          <w:color w:val="000000"/>
          <w:kern w:val="0"/>
          <w:lang w:val="en-US" w:bidi="ml-IN"/>
        </w:rPr>
        <w:lastRenderedPageBreak/>
        <w:t>Key Strategies to Sustain Advantage</w:t>
      </w:r>
      <w:bookmarkEnd w:id="46"/>
      <w:bookmarkEnd w:id="47"/>
    </w:p>
    <w:p w:rsidR="00277E91" w:rsidRDefault="006B6398" w:rsidP="00381B84">
      <w:pPr>
        <w:spacing w:after="80" w:line="360" w:lineRule="auto"/>
        <w:jc w:val="both"/>
        <w:outlineLvl w:val="2"/>
        <w:rPr>
          <w:rFonts w:ascii="Times New Roman" w:eastAsia="Times New Roman" w:hAnsi="Times New Roman" w:cs="Times New Roman"/>
          <w:b/>
          <w:bCs/>
          <w:kern w:val="0"/>
          <w:lang w:val="en-US" w:bidi="ml-IN"/>
        </w:rPr>
      </w:pPr>
      <w:r w:rsidRPr="00381B84">
        <w:rPr>
          <w:rFonts w:ascii="Times New Roman" w:eastAsia="Times New Roman" w:hAnsi="Times New Roman" w:cs="Times New Roman"/>
          <w:b/>
          <w:bCs/>
          <w:noProof/>
          <w:kern w:val="0"/>
          <w:lang w:val="en-IN" w:eastAsia="en-IN"/>
        </w:rPr>
        <w:drawing>
          <wp:inline distT="0" distB="0" distL="0" distR="0">
            <wp:extent cx="5958004" cy="2499213"/>
            <wp:effectExtent l="19050" t="0" r="4646"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4" cstate="print"/>
                    <a:srcRect/>
                    <a:stretch>
                      <a:fillRect/>
                    </a:stretch>
                  </pic:blipFill>
                  <pic:spPr bwMode="auto">
                    <a:xfrm>
                      <a:off x="0" y="0"/>
                      <a:ext cx="5957880" cy="2499161"/>
                    </a:xfrm>
                    <a:prstGeom prst="rect">
                      <a:avLst/>
                    </a:prstGeom>
                    <a:noFill/>
                    <a:ln w="9525">
                      <a:noFill/>
                      <a:miter lim="800000"/>
                      <a:headEnd/>
                      <a:tailEnd/>
                    </a:ln>
                  </pic:spPr>
                </pic:pic>
              </a:graphicData>
            </a:graphic>
          </wp:inline>
        </w:drawing>
      </w:r>
    </w:p>
    <w:p w:rsidR="00277E91" w:rsidRPr="00277E91" w:rsidRDefault="00277E91" w:rsidP="00277E91">
      <w:pPr>
        <w:spacing w:after="0" w:line="360" w:lineRule="auto"/>
        <w:jc w:val="center"/>
        <w:rPr>
          <w:rFonts w:ascii="Times New Roman" w:eastAsia="Times New Roman" w:hAnsi="Times New Roman" w:cs="Times New Roman"/>
          <w:kern w:val="0"/>
          <w:lang w:val="en-US" w:bidi="ml-IN"/>
        </w:rPr>
      </w:pPr>
      <w:r>
        <w:rPr>
          <w:rFonts w:ascii="Times New Roman" w:eastAsia="Times New Roman" w:hAnsi="Times New Roman" w:cs="Times New Roman"/>
          <w:kern w:val="0"/>
          <w:lang w:val="en-US" w:bidi="ml-IN"/>
        </w:rPr>
        <w:t>Developed by Author</w:t>
      </w:r>
    </w:p>
    <w:p w:rsidR="00CC15F4" w:rsidRPr="00381B84" w:rsidRDefault="00277E91" w:rsidP="00381B84">
      <w:pPr>
        <w:pStyle w:val="Heading1"/>
        <w:spacing w:line="360" w:lineRule="auto"/>
        <w:jc w:val="both"/>
        <w:rPr>
          <w:rFonts w:ascii="Times New Roman" w:eastAsia="Times New Roman" w:hAnsi="Times New Roman" w:cs="Times New Roman"/>
          <w:b/>
          <w:bCs/>
          <w:kern w:val="0"/>
          <w:sz w:val="24"/>
          <w:szCs w:val="24"/>
          <w:lang w:val="en-US" w:bidi="ml-IN"/>
        </w:rPr>
      </w:pPr>
      <w:bookmarkStart w:id="48" w:name="_Toc214994428"/>
      <w:r>
        <w:rPr>
          <w:rFonts w:ascii="Times New Roman" w:eastAsia="Times New Roman" w:hAnsi="Times New Roman" w:cs="Times New Roman"/>
          <w:b/>
          <w:bCs/>
          <w:kern w:val="0"/>
          <w:sz w:val="24"/>
          <w:szCs w:val="24"/>
          <w:lang w:val="en-US" w:bidi="ml-IN"/>
        </w:rPr>
        <w:t>7. Growth Stra</w:t>
      </w:r>
      <w:r w:rsidR="00CC15F4" w:rsidRPr="00381B84">
        <w:rPr>
          <w:rFonts w:ascii="Times New Roman" w:eastAsia="Times New Roman" w:hAnsi="Times New Roman" w:cs="Times New Roman"/>
          <w:b/>
          <w:bCs/>
          <w:kern w:val="0"/>
          <w:sz w:val="24"/>
          <w:szCs w:val="24"/>
          <w:lang w:val="en-US" w:bidi="ml-IN"/>
        </w:rPr>
        <w:t>tegies</w:t>
      </w:r>
      <w:bookmarkEnd w:id="48"/>
    </w:p>
    <w:p w:rsidR="00CC15F4" w:rsidRPr="00381B84" w:rsidRDefault="006B6398" w:rsidP="00381B84">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hAnsi="Times New Roman" w:cs="Times New Roman"/>
          <w:color w:val="000000"/>
        </w:rPr>
        <w:t xml:space="preserve">BYD’s growth in Poland and the wider Central and Eastern European (CEE) region demands alignment with </w:t>
      </w:r>
      <w:proofErr w:type="spellStart"/>
      <w:r w:rsidRPr="00381B84">
        <w:rPr>
          <w:rFonts w:ascii="Times New Roman" w:hAnsi="Times New Roman" w:cs="Times New Roman"/>
          <w:color w:val="000000"/>
        </w:rPr>
        <w:t>Ansoff’s</w:t>
      </w:r>
      <w:proofErr w:type="spellEnd"/>
      <w:r w:rsidRPr="00381B84">
        <w:rPr>
          <w:rFonts w:ascii="Times New Roman" w:eastAsia="Times New Roman" w:hAnsi="Times New Roman" w:cs="Times New Roman"/>
          <w:color w:val="000000"/>
          <w:kern w:val="0"/>
          <w:lang w:val="en-US" w:bidi="ml-IN"/>
        </w:rPr>
        <w:t xml:space="preserve"> </w:t>
      </w:r>
      <w:r w:rsidR="0097266F" w:rsidRPr="00381B84">
        <w:rPr>
          <w:rFonts w:ascii="Times New Roman" w:hAnsi="Times New Roman" w:cs="Times New Roman"/>
          <w:color w:val="000000"/>
        </w:rPr>
        <w:t>Product-</w:t>
      </w:r>
      <w:r w:rsidRPr="00381B84">
        <w:rPr>
          <w:rFonts w:ascii="Times New Roman" w:hAnsi="Times New Roman" w:cs="Times New Roman"/>
          <w:color w:val="000000"/>
        </w:rPr>
        <w:t xml:space="preserve">Market Growth Matrix, ensuring strategic </w:t>
      </w:r>
      <w:r w:rsidR="0097266F" w:rsidRPr="00381B84">
        <w:rPr>
          <w:rFonts w:ascii="Times New Roman" w:eastAsia="Times New Roman" w:hAnsi="Times New Roman" w:cs="Times New Roman"/>
          <w:color w:val="000000"/>
          <w:kern w:val="0"/>
          <w:lang w:val="en-US" w:bidi="ml-IN"/>
        </w:rPr>
        <w:t xml:space="preserve">consistency </w:t>
      </w:r>
      <w:r w:rsidR="00CC15F4" w:rsidRPr="00381B84">
        <w:rPr>
          <w:rFonts w:ascii="Times New Roman" w:eastAsia="Times New Roman" w:hAnsi="Times New Roman" w:cs="Times New Roman"/>
          <w:color w:val="000000"/>
          <w:kern w:val="0"/>
          <w:lang w:val="en-US" w:bidi="ml-IN"/>
        </w:rPr>
        <w:t xml:space="preserve">at various stages of expansion. The main method of expansion is the market development, which uses Poland as an entry point to the CEE markets, including </w:t>
      </w:r>
      <w:proofErr w:type="spellStart"/>
      <w:r w:rsidR="00CC15F4" w:rsidRPr="00381B84">
        <w:rPr>
          <w:rFonts w:ascii="Times New Roman" w:eastAsia="Times New Roman" w:hAnsi="Times New Roman" w:cs="Times New Roman"/>
          <w:color w:val="000000"/>
          <w:kern w:val="0"/>
          <w:lang w:val="en-US" w:bidi="ml-IN"/>
        </w:rPr>
        <w:t>Czechia</w:t>
      </w:r>
      <w:proofErr w:type="spellEnd"/>
      <w:r w:rsidR="00CC15F4" w:rsidRPr="00381B84">
        <w:rPr>
          <w:rFonts w:ascii="Times New Roman" w:eastAsia="Times New Roman" w:hAnsi="Times New Roman" w:cs="Times New Roman"/>
          <w:color w:val="000000"/>
          <w:kern w:val="0"/>
          <w:lang w:val="en-US" w:bidi="ml-IN"/>
        </w:rPr>
        <w:t>, Slovakia, and Romania, where the adoption of EVs is expected to increase by 25-35</w:t>
      </w:r>
      <w:r w:rsidR="0097266F" w:rsidRPr="00381B84">
        <w:rPr>
          <w:rFonts w:ascii="Times New Roman" w:eastAsia="Times New Roman" w:hAnsi="Times New Roman" w:cs="Times New Roman"/>
          <w:color w:val="000000"/>
          <w:kern w:val="0"/>
          <w:lang w:val="en-US" w:bidi="ml-IN"/>
        </w:rPr>
        <w:t>%</w:t>
      </w:r>
      <w:r w:rsidR="00CC15F4" w:rsidRPr="00381B84">
        <w:rPr>
          <w:rFonts w:ascii="Times New Roman" w:eastAsia="Times New Roman" w:hAnsi="Times New Roman" w:cs="Times New Roman"/>
          <w:color w:val="000000"/>
          <w:kern w:val="0"/>
          <w:lang w:val="en-US" w:bidi="ml-IN"/>
        </w:rPr>
        <w:t xml:space="preserve"> </w:t>
      </w:r>
      <w:r w:rsidR="0097266F" w:rsidRPr="00381B84">
        <w:rPr>
          <w:rFonts w:ascii="Times New Roman" w:eastAsia="Times New Roman" w:hAnsi="Times New Roman" w:cs="Times New Roman"/>
          <w:color w:val="000000"/>
          <w:kern w:val="0"/>
          <w:lang w:val="en-US" w:bidi="ml-IN"/>
        </w:rPr>
        <w:t>annually</w:t>
      </w:r>
      <w:r w:rsidR="00CC15F4" w:rsidRPr="00381B84">
        <w:rPr>
          <w:rFonts w:ascii="Times New Roman" w:eastAsia="Times New Roman" w:hAnsi="Times New Roman" w:cs="Times New Roman"/>
          <w:color w:val="000000"/>
          <w:kern w:val="0"/>
          <w:lang w:val="en-US" w:bidi="ml-IN"/>
        </w:rPr>
        <w:t xml:space="preserve"> </w:t>
      </w:r>
      <w:r w:rsidR="0097266F" w:rsidRPr="00381B84">
        <w:rPr>
          <w:rStyle w:val="Strong"/>
          <w:rFonts w:ascii="Times New Roman" w:hAnsi="Times New Roman" w:cs="Times New Roman"/>
          <w:b w:val="0"/>
          <w:bCs w:val="0"/>
          <w:color w:val="0A0A0A"/>
          <w:shd w:val="clear" w:color="auto" w:fill="FFFFFF"/>
        </w:rPr>
        <w:t>through 203</w:t>
      </w:r>
      <w:r w:rsidR="0097266F" w:rsidRPr="00381B84">
        <w:rPr>
          <w:rFonts w:ascii="Times New Roman" w:eastAsia="Times New Roman" w:hAnsi="Times New Roman" w:cs="Times New Roman"/>
          <w:color w:val="000000"/>
          <w:kern w:val="0"/>
          <w:lang w:val="en-US" w:bidi="ml-IN"/>
        </w:rPr>
        <w:t>0</w:t>
      </w:r>
      <w:r w:rsidR="0097266F" w:rsidRPr="00381B84">
        <w:rPr>
          <w:rFonts w:ascii="Times New Roman" w:eastAsia="Times New Roman" w:hAnsi="Times New Roman" w:cs="Times New Roman"/>
          <w:color w:val="000000"/>
          <w:kern w:val="0"/>
          <w:lang w:val="en-US" w:bidi="ml-IN"/>
        </w:rPr>
        <w:fldChar w:fldCharType="begin"/>
      </w:r>
      <w:r w:rsidR="0097266F" w:rsidRPr="00381B84">
        <w:rPr>
          <w:rFonts w:ascii="Times New Roman" w:eastAsia="Times New Roman" w:hAnsi="Times New Roman" w:cs="Times New Roman"/>
          <w:color w:val="000000"/>
          <w:kern w:val="0"/>
          <w:lang w:val="en-US" w:bidi="ml-IN"/>
        </w:rPr>
        <w:instrText xml:space="preserve"> ADDIN EN.CITE &lt;EndNote&gt;&lt;Cite&gt;&lt;Author&gt;IEA&lt;/Author&gt;&lt;Year&gt;2025&lt;/Year&gt;&lt;RecNum&gt;9&lt;/RecNum&gt;&lt;DisplayText&gt;(IEA, 2025)&lt;/DisplayText&gt;&lt;record&gt;&lt;rec-number&gt;9&lt;/rec-number&gt;&lt;foreign-keys&gt;&lt;key app="EN" db-id="s2ef2dswazvzvcevwxlpr0da0vwvf00t5t5d" timestamp="1764075695"&gt;9&lt;/key&gt;&lt;/foreign-keys&gt;&lt;ref-type name="Journal Article"&gt;17&lt;/ref-type&gt;&lt;contributors&gt;&lt;authors&gt;&lt;author&gt;IEA&lt;/author&gt;&lt;/authors&gt;&lt;/contributors&gt;&lt;titles&gt;&lt;title&gt;Trends in electric car markets&lt;/title&gt;&lt;secondary-title&gt;Available at: https://www.iea.org/reports/global-ev-outlook-2025/trends-in-electric-car-markets-2 [Last Accessed: 11/24/2025]&lt;/secondary-title&gt;&lt;/titles&gt;&lt;periodical&gt;&lt;full-title&gt;Available at: https://www.iea.org/reports/global-ev-outlook-2025/trends-in-electric-car-markets-2 [Last Accessed: 11/24/2025]&lt;/full-title&gt;&lt;/periodical&gt;&lt;dates&gt;&lt;year&gt;2025&lt;/year&gt;&lt;/dates&gt;&lt;urls&gt;&lt;/urls&gt;&lt;/record&gt;&lt;/Cite&gt;&lt;/EndNote&gt;</w:instrText>
      </w:r>
      <w:r w:rsidR="0097266F" w:rsidRPr="00381B84">
        <w:rPr>
          <w:rFonts w:ascii="Times New Roman" w:eastAsia="Times New Roman" w:hAnsi="Times New Roman" w:cs="Times New Roman"/>
          <w:color w:val="000000"/>
          <w:kern w:val="0"/>
          <w:lang w:val="en-US" w:bidi="ml-IN"/>
        </w:rPr>
        <w:fldChar w:fldCharType="separate"/>
      </w:r>
      <w:r w:rsidR="0097266F" w:rsidRPr="00381B84">
        <w:rPr>
          <w:rFonts w:ascii="Times New Roman" w:eastAsia="Times New Roman" w:hAnsi="Times New Roman" w:cs="Times New Roman"/>
          <w:noProof/>
          <w:color w:val="000000"/>
          <w:kern w:val="0"/>
          <w:lang w:val="en-US" w:bidi="ml-IN"/>
        </w:rPr>
        <w:t>(IEA, 2025)</w:t>
      </w:r>
      <w:r w:rsidR="0097266F" w:rsidRPr="00381B84">
        <w:rPr>
          <w:rFonts w:ascii="Times New Roman" w:eastAsia="Times New Roman" w:hAnsi="Times New Roman" w:cs="Times New Roman"/>
          <w:color w:val="000000"/>
          <w:kern w:val="0"/>
          <w:lang w:val="en-US" w:bidi="ml-IN"/>
        </w:rPr>
        <w:fldChar w:fldCharType="end"/>
      </w:r>
      <w:r w:rsidR="00CC15F4" w:rsidRPr="00381B84">
        <w:rPr>
          <w:rFonts w:ascii="Times New Roman" w:eastAsia="Times New Roman" w:hAnsi="Times New Roman" w:cs="Times New Roman"/>
          <w:color w:val="000000"/>
          <w:kern w:val="0"/>
          <w:lang w:val="en-US" w:bidi="ml-IN"/>
        </w:rPr>
        <w:t xml:space="preserve">. The low-cost EV models </w:t>
      </w:r>
      <w:r w:rsidR="0097266F" w:rsidRPr="00381B84">
        <w:rPr>
          <w:rFonts w:ascii="Times New Roman" w:eastAsia="Times New Roman" w:hAnsi="Times New Roman" w:cs="Times New Roman"/>
          <w:color w:val="000000"/>
          <w:kern w:val="0"/>
          <w:lang w:val="en-US" w:bidi="ml-IN"/>
        </w:rPr>
        <w:t>of</w:t>
      </w:r>
      <w:r w:rsidR="00CC15F4" w:rsidRPr="00381B84">
        <w:rPr>
          <w:rFonts w:ascii="Times New Roman" w:eastAsia="Times New Roman" w:hAnsi="Times New Roman" w:cs="Times New Roman"/>
          <w:color w:val="000000"/>
          <w:kern w:val="0"/>
          <w:lang w:val="en-US" w:bidi="ml-IN"/>
        </w:rPr>
        <w:t xml:space="preserve"> </w:t>
      </w:r>
      <w:r w:rsidR="0097266F" w:rsidRPr="00381B84">
        <w:rPr>
          <w:rFonts w:ascii="Times New Roman" w:eastAsia="Times New Roman" w:hAnsi="Times New Roman" w:cs="Times New Roman"/>
          <w:color w:val="000000"/>
          <w:kern w:val="0"/>
          <w:lang w:val="en-US" w:bidi="ml-IN"/>
        </w:rPr>
        <w:t>BYD</w:t>
      </w:r>
      <w:r w:rsidR="00CC15F4" w:rsidRPr="00381B84">
        <w:rPr>
          <w:rFonts w:ascii="Times New Roman" w:eastAsia="Times New Roman" w:hAnsi="Times New Roman" w:cs="Times New Roman"/>
          <w:color w:val="000000"/>
          <w:kern w:val="0"/>
          <w:lang w:val="en-US" w:bidi="ml-IN"/>
        </w:rPr>
        <w:t xml:space="preserve"> supported by the </w:t>
      </w:r>
      <w:r w:rsidR="0097266F" w:rsidRPr="00381B84">
        <w:rPr>
          <w:rFonts w:ascii="Times New Roman" w:eastAsia="Times New Roman" w:hAnsi="Times New Roman" w:cs="Times New Roman"/>
          <w:color w:val="000000"/>
          <w:kern w:val="0"/>
          <w:lang w:val="en-US" w:bidi="ml-IN"/>
        </w:rPr>
        <w:t>regional</w:t>
      </w:r>
      <w:r w:rsidR="00CC15F4" w:rsidRPr="00381B84">
        <w:rPr>
          <w:rFonts w:ascii="Times New Roman" w:eastAsia="Times New Roman" w:hAnsi="Times New Roman" w:cs="Times New Roman"/>
          <w:color w:val="000000"/>
          <w:kern w:val="0"/>
          <w:lang w:val="en-US" w:bidi="ml-IN"/>
        </w:rPr>
        <w:t xml:space="preserve"> assembly in Hungary offers scale efficiencies to </w:t>
      </w:r>
      <w:r w:rsidR="0097266F" w:rsidRPr="00381B84">
        <w:rPr>
          <w:rFonts w:ascii="Times New Roman" w:hAnsi="Times New Roman" w:cs="Times New Roman"/>
          <w:color w:val="000000"/>
        </w:rPr>
        <w:t>accelerate this geographic expansion</w:t>
      </w:r>
      <w:r w:rsidR="00CC15F4" w:rsidRPr="00381B84">
        <w:rPr>
          <w:rFonts w:ascii="Times New Roman" w:eastAsia="Times New Roman" w:hAnsi="Times New Roman" w:cs="Times New Roman"/>
          <w:color w:val="000000"/>
          <w:kern w:val="0"/>
          <w:lang w:val="en-US" w:bidi="ml-IN"/>
        </w:rPr>
        <w:t>.</w:t>
      </w:r>
      <w:r w:rsidR="0097266F" w:rsidRPr="00381B84">
        <w:rPr>
          <w:rFonts w:ascii="Times New Roman" w:hAnsi="Times New Roman" w:cs="Times New Roman"/>
          <w:color w:val="000000"/>
        </w:rPr>
        <w:t xml:space="preserve"> </w:t>
      </w:r>
      <w:r w:rsidR="0097266F" w:rsidRPr="00381B84">
        <w:rPr>
          <w:rFonts w:ascii="Times New Roman" w:eastAsia="Times New Roman" w:hAnsi="Times New Roman" w:cs="Times New Roman"/>
          <w:color w:val="000000"/>
          <w:kern w:val="0"/>
          <w:lang w:val="en-US" w:bidi="ml-IN"/>
        </w:rPr>
        <w:t xml:space="preserve"> </w:t>
      </w:r>
      <w:r w:rsidR="00CC15F4" w:rsidRPr="00381B84">
        <w:rPr>
          <w:rFonts w:ascii="Times New Roman" w:eastAsia="Times New Roman" w:hAnsi="Times New Roman" w:cs="Times New Roman"/>
          <w:color w:val="000000"/>
          <w:kern w:val="0"/>
          <w:lang w:val="en-US" w:bidi="ml-IN"/>
        </w:rPr>
        <w:t xml:space="preserve">Simultaneously, BYD could seek product differentiation, through Europe-specific variations of the EV products some of which would be compact urban models to attract the Polish and CEE </w:t>
      </w:r>
      <w:r w:rsidR="0097266F" w:rsidRPr="00381B84">
        <w:rPr>
          <w:rFonts w:ascii="Times New Roman" w:hAnsi="Times New Roman" w:cs="Times New Roman"/>
          <w:color w:val="000000"/>
        </w:rPr>
        <w:t>consumer preferences for affordability and efficiency</w:t>
      </w:r>
      <w:r w:rsidR="00CC15F4" w:rsidRPr="00381B84">
        <w:rPr>
          <w:rFonts w:ascii="Times New Roman" w:eastAsia="Times New Roman" w:hAnsi="Times New Roman" w:cs="Times New Roman"/>
          <w:color w:val="000000"/>
          <w:kern w:val="0"/>
          <w:lang w:val="en-US" w:bidi="ml-IN"/>
        </w:rPr>
        <w:t>.</w:t>
      </w:r>
    </w:p>
    <w:p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rsidR="008F723B" w:rsidRPr="00277E91" w:rsidRDefault="00CC15F4" w:rsidP="00277E91">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In the medium term, BYD has an option of diversifying in related areas and venturing into charging infrastructure and home energy-storage provision and battery-leasing programmes. Since BYD already has </w:t>
      </w:r>
      <w:r w:rsidR="0097266F" w:rsidRPr="00381B84">
        <w:rPr>
          <w:rFonts w:ascii="Times New Roman" w:hAnsi="Times New Roman" w:cs="Times New Roman"/>
          <w:color w:val="000000"/>
        </w:rPr>
        <w:t xml:space="preserve">established strengths in energy storage and </w:t>
      </w:r>
      <w:proofErr w:type="spellStart"/>
      <w:r w:rsidR="0097266F" w:rsidRPr="00381B84">
        <w:rPr>
          <w:rFonts w:ascii="Times New Roman" w:hAnsi="Times New Roman" w:cs="Times New Roman"/>
          <w:color w:val="000000"/>
        </w:rPr>
        <w:t>photovoltaics</w:t>
      </w:r>
      <w:proofErr w:type="spellEnd"/>
      <w:r w:rsidRPr="00381B84">
        <w:rPr>
          <w:rFonts w:ascii="Times New Roman" w:eastAsia="Times New Roman" w:hAnsi="Times New Roman" w:cs="Times New Roman"/>
          <w:color w:val="000000"/>
          <w:kern w:val="0"/>
          <w:lang w:val="en-US" w:bidi="ml-IN"/>
        </w:rPr>
        <w:t>, diversification will make the company better positioned in the ecosystem and will help Poland in the efforts of implementing renewable energy integration.</w:t>
      </w:r>
      <w:bookmarkStart w:id="49" w:name="_Toc214992983"/>
    </w:p>
    <w:p w:rsidR="00CC15F4" w:rsidRDefault="00CC15F4" w:rsidP="00381B84">
      <w:pPr>
        <w:spacing w:before="280" w:after="80" w:line="360" w:lineRule="auto"/>
        <w:jc w:val="both"/>
        <w:outlineLvl w:val="2"/>
        <w:rPr>
          <w:rFonts w:ascii="Times New Roman" w:eastAsia="Times New Roman" w:hAnsi="Times New Roman" w:cs="Times New Roman"/>
          <w:b/>
          <w:bCs/>
          <w:color w:val="000000"/>
          <w:kern w:val="0"/>
          <w:lang w:val="en-US" w:bidi="ml-IN"/>
        </w:rPr>
      </w:pPr>
      <w:bookmarkStart w:id="50" w:name="_Toc214994429"/>
      <w:r w:rsidRPr="00381B84">
        <w:rPr>
          <w:rFonts w:ascii="Times New Roman" w:eastAsia="Times New Roman" w:hAnsi="Times New Roman" w:cs="Times New Roman"/>
          <w:b/>
          <w:bCs/>
          <w:color w:val="000000"/>
          <w:kern w:val="0"/>
          <w:lang w:val="en-US" w:bidi="ml-IN"/>
        </w:rPr>
        <w:lastRenderedPageBreak/>
        <w:t xml:space="preserve">BYD’s Growth Strategy Using </w:t>
      </w:r>
      <w:proofErr w:type="spellStart"/>
      <w:r w:rsidRPr="00381B84">
        <w:rPr>
          <w:rFonts w:ascii="Times New Roman" w:eastAsia="Times New Roman" w:hAnsi="Times New Roman" w:cs="Times New Roman"/>
          <w:b/>
          <w:bCs/>
          <w:color w:val="000000"/>
          <w:kern w:val="0"/>
          <w:lang w:val="en-US" w:bidi="ml-IN"/>
        </w:rPr>
        <w:t>Ansoff’s</w:t>
      </w:r>
      <w:proofErr w:type="spellEnd"/>
      <w:r w:rsidRPr="00381B84">
        <w:rPr>
          <w:rFonts w:ascii="Times New Roman" w:eastAsia="Times New Roman" w:hAnsi="Times New Roman" w:cs="Times New Roman"/>
          <w:b/>
          <w:bCs/>
          <w:color w:val="000000"/>
          <w:kern w:val="0"/>
          <w:lang w:val="en-US" w:bidi="ml-IN"/>
        </w:rPr>
        <w:t xml:space="preserve"> Matrix</w:t>
      </w:r>
      <w:bookmarkEnd w:id="49"/>
      <w:bookmarkEnd w:id="50"/>
    </w:p>
    <w:p w:rsidR="00613F6C" w:rsidRDefault="00613F6C" w:rsidP="008F723B">
      <w:pPr>
        <w:spacing w:after="0" w:line="360" w:lineRule="auto"/>
        <w:jc w:val="both"/>
        <w:outlineLvl w:val="2"/>
        <w:rPr>
          <w:rFonts w:ascii="Times New Roman" w:eastAsia="Times New Roman" w:hAnsi="Times New Roman" w:cs="Times New Roman"/>
          <w:b/>
          <w:bCs/>
          <w:kern w:val="0"/>
          <w:lang w:val="en-US" w:bidi="ml-IN"/>
        </w:rPr>
      </w:pPr>
      <w:r>
        <w:rPr>
          <w:rFonts w:ascii="Times New Roman" w:eastAsia="Times New Roman" w:hAnsi="Times New Roman" w:cs="Times New Roman"/>
          <w:b/>
          <w:bCs/>
          <w:noProof/>
          <w:kern w:val="0"/>
          <w:lang w:val="en-IN" w:eastAsia="en-IN"/>
        </w:rPr>
        <w:drawing>
          <wp:inline distT="0" distB="0" distL="0" distR="0">
            <wp:extent cx="5602513" cy="1698172"/>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5" cstate="print"/>
                    <a:srcRect/>
                    <a:stretch>
                      <a:fillRect/>
                    </a:stretch>
                  </pic:blipFill>
                  <pic:spPr bwMode="auto">
                    <a:xfrm>
                      <a:off x="0" y="0"/>
                      <a:ext cx="5603215" cy="1698385"/>
                    </a:xfrm>
                    <a:prstGeom prst="rect">
                      <a:avLst/>
                    </a:prstGeom>
                    <a:noFill/>
                    <a:ln w="9525">
                      <a:noFill/>
                      <a:miter lim="800000"/>
                      <a:headEnd/>
                      <a:tailEnd/>
                    </a:ln>
                  </pic:spPr>
                </pic:pic>
              </a:graphicData>
            </a:graphic>
          </wp:inline>
        </w:drawing>
      </w:r>
    </w:p>
    <w:p w:rsidR="00277E91" w:rsidRPr="00277E91" w:rsidRDefault="00277E91" w:rsidP="00277E91">
      <w:pPr>
        <w:spacing w:after="0" w:line="360" w:lineRule="auto"/>
        <w:jc w:val="center"/>
        <w:rPr>
          <w:rFonts w:ascii="Times New Roman" w:eastAsia="Times New Roman" w:hAnsi="Times New Roman" w:cs="Times New Roman"/>
          <w:kern w:val="0"/>
          <w:lang w:val="en-US" w:bidi="ml-IN"/>
        </w:rPr>
      </w:pPr>
      <w:r>
        <w:rPr>
          <w:rFonts w:ascii="Times New Roman" w:eastAsia="Times New Roman" w:hAnsi="Times New Roman" w:cs="Times New Roman"/>
          <w:kern w:val="0"/>
          <w:lang w:val="en-US" w:bidi="ml-IN"/>
        </w:rPr>
        <w:t>Developed by Author</w:t>
      </w:r>
    </w:p>
    <w:p w:rsidR="00CC15F4" w:rsidRPr="00381B84" w:rsidRDefault="00977197" w:rsidP="00381B84">
      <w:pPr>
        <w:spacing w:after="0" w:line="360" w:lineRule="auto"/>
        <w:jc w:val="both"/>
        <w:rPr>
          <w:rFonts w:ascii="Times New Roman" w:eastAsia="Times New Roman" w:hAnsi="Times New Roman" w:cs="Times New Roman"/>
          <w:color w:val="000000"/>
          <w:kern w:val="0"/>
          <w:lang w:val="en-US" w:bidi="ml-IN"/>
        </w:rPr>
      </w:pPr>
      <w:r w:rsidRPr="00381B84">
        <w:rPr>
          <w:rFonts w:ascii="Times New Roman" w:hAnsi="Times New Roman" w:cs="Times New Roman"/>
          <w:color w:val="000000"/>
        </w:rPr>
        <w:t xml:space="preserve">By combining market development with </w:t>
      </w:r>
      <w:r w:rsidR="00CC15F4" w:rsidRPr="00381B84">
        <w:rPr>
          <w:rFonts w:ascii="Times New Roman" w:eastAsia="Times New Roman" w:hAnsi="Times New Roman" w:cs="Times New Roman"/>
          <w:color w:val="000000"/>
          <w:kern w:val="0"/>
          <w:lang w:val="en-US" w:bidi="ml-IN"/>
        </w:rPr>
        <w:t>focused product innovation and targeted diversification, BYD will be able to create a stable long-term growth curve in Poland and other countries.</w:t>
      </w:r>
    </w:p>
    <w:p w:rsidR="00EB7DE1" w:rsidRPr="00381B84" w:rsidRDefault="00613F6C" w:rsidP="00381B84">
      <w:pPr>
        <w:pStyle w:val="Heading1"/>
        <w:spacing w:line="360" w:lineRule="auto"/>
        <w:jc w:val="both"/>
        <w:rPr>
          <w:rFonts w:ascii="Times New Roman" w:eastAsia="Times New Roman" w:hAnsi="Times New Roman" w:cs="Times New Roman"/>
          <w:b/>
          <w:bCs/>
          <w:kern w:val="0"/>
          <w:sz w:val="24"/>
          <w:szCs w:val="24"/>
          <w:lang w:val="en-US" w:bidi="ml-IN"/>
        </w:rPr>
      </w:pPr>
      <w:bookmarkStart w:id="51" w:name="_Toc214994430"/>
      <w:r>
        <w:rPr>
          <w:rFonts w:ascii="Times New Roman" w:eastAsia="Times New Roman" w:hAnsi="Times New Roman" w:cs="Times New Roman"/>
          <w:b/>
          <w:bCs/>
          <w:kern w:val="0"/>
          <w:sz w:val="24"/>
          <w:szCs w:val="24"/>
          <w:lang w:val="en-US" w:bidi="ml-IN"/>
        </w:rPr>
        <w:t>8.</w:t>
      </w:r>
      <w:r w:rsidRPr="00381B84">
        <w:rPr>
          <w:rFonts w:ascii="Times New Roman" w:eastAsia="Times New Roman" w:hAnsi="Times New Roman" w:cs="Times New Roman"/>
          <w:b/>
          <w:bCs/>
          <w:kern w:val="0"/>
          <w:sz w:val="24"/>
          <w:szCs w:val="24"/>
          <w:lang w:val="en-US" w:bidi="ml-IN"/>
        </w:rPr>
        <w:t xml:space="preserve"> Green</w:t>
      </w:r>
      <w:r w:rsidR="00EB7DE1" w:rsidRPr="00381B84">
        <w:rPr>
          <w:rFonts w:ascii="Times New Roman" w:eastAsia="Times New Roman" w:hAnsi="Times New Roman" w:cs="Times New Roman"/>
          <w:b/>
          <w:bCs/>
          <w:kern w:val="0"/>
          <w:sz w:val="24"/>
          <w:szCs w:val="24"/>
          <w:lang w:val="en-US" w:bidi="ml-IN"/>
        </w:rPr>
        <w:t xml:space="preserve"> Strategy and CSR</w:t>
      </w:r>
      <w:bookmarkEnd w:id="51"/>
    </w:p>
    <w:p w:rsidR="00055245" w:rsidRPr="00381B84" w:rsidRDefault="00EB7DE1" w:rsidP="00613F6C">
      <w:pPr>
        <w:spacing w:before="240" w:after="0" w:line="360" w:lineRule="auto"/>
        <w:jc w:val="both"/>
        <w:rPr>
          <w:rFonts w:ascii="Times New Roman" w:hAnsi="Times New Roman" w:cs="Times New Roman"/>
        </w:rPr>
      </w:pPr>
      <w:r w:rsidRPr="00381B84">
        <w:rPr>
          <w:rFonts w:ascii="Times New Roman" w:eastAsia="Times New Roman" w:hAnsi="Times New Roman" w:cs="Times New Roman"/>
          <w:color w:val="000000"/>
          <w:kern w:val="0"/>
          <w:lang w:val="en-US" w:bidi="ml-IN"/>
        </w:rPr>
        <w:t xml:space="preserve">The entry of BYD into Poland presents an effective opportunity to enhance its international sustainability agenda, which aligns with its mission of cooling the Earth by </w:t>
      </w:r>
      <w:r w:rsidR="00055245" w:rsidRPr="00381B84">
        <w:rPr>
          <w:rFonts w:ascii="Times New Roman" w:eastAsia="Times New Roman" w:hAnsi="Times New Roman" w:cs="Times New Roman"/>
          <w:color w:val="000000"/>
          <w:kern w:val="0"/>
          <w:lang w:val="en-US" w:bidi="ml-IN"/>
        </w:rPr>
        <w:t>1 degree</w:t>
      </w:r>
      <w:r w:rsidR="00055245"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&lt;EndNote&gt;&lt;Cite&gt;&lt;Author&gt;BYD&lt;/Author&gt;&lt;Year&gt;2024&lt;/Year&gt;&lt;RecNum&gt;1&lt;/RecNum&gt;&lt;DisplayText&gt;(BYD, 2024a)&lt;/DisplayText&gt;&lt;record&gt;&lt;rec-number&gt;1&lt;/rec-number&gt;&lt;foreign-keys&gt;&lt;key app="EN" db-id="pfzrv5ven0srd7e02v2xw2x2td9ae2xs50xe" timestamp="1764077855"&gt;1&lt;/key&gt;&lt;/foreign-keys&gt;&lt;ref-type name="Journal Article"&gt;17&lt;/ref-type&gt;&lt;contributors&gt;&lt;authors&gt;&lt;author&gt;BYD&lt;/author&gt;&lt;/authors&gt;&lt;/contributors&gt;&lt;titles&gt;&lt;title&gt;2024 Sustainability Report&lt;/title&gt;&lt;secondary-title&gt;Available at: https://www1.hkexnews.hk/listedco/listconews/sehk/2025/0324/2025032401244.pdf [Last Accessed: 11/24/2025]&lt;/secondary-title&gt;&lt;/titles&gt;&lt;periodical&gt;&lt;full-title&gt;Available at: https://www1.hkexnews.hk/listedco/listconews/sehk/2025/0324/2025032401244.pdf [Last Accessed: 11/24/2025]&lt;/full-title&gt;&lt;/periodical&gt;&lt;dates&gt;&lt;year&gt;2024&lt;/year&gt;&lt;/dates&gt;&lt;urls&gt;&lt;/urls&gt;&lt;/record&gt;&lt;/Cite&gt;&lt;/EndNote&gt;</w:instrText>
      </w:r>
      <w:r w:rsidR="00055245"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(BYD, 2024a)</w:t>
      </w:r>
      <w:r w:rsidR="00055245"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w:t>
      </w:r>
      <w:r w:rsidR="00055245" w:rsidRPr="00381B84">
        <w:rPr>
          <w:rFonts w:ascii="Times New Roman" w:eastAsia="Times New Roman" w:hAnsi="Times New Roman" w:cs="Times New Roman"/>
          <w:color w:val="000000"/>
          <w:kern w:val="0"/>
          <w:lang w:val="en-US" w:bidi="ml-IN"/>
        </w:rPr>
        <w:t>BYD’s</w:t>
      </w:r>
      <w:r w:rsidR="00055245" w:rsidRPr="00381B84">
        <w:rPr>
          <w:rFonts w:ascii="Times New Roman" w:hAnsi="Times New Roman" w:cs="Times New Roman"/>
        </w:rPr>
        <w:t xml:space="preserve"> </w:t>
      </w:r>
      <w:r w:rsidR="00055245" w:rsidRPr="00381B84">
        <w:rPr>
          <w:rFonts w:ascii="Times New Roman" w:eastAsia="Times New Roman" w:hAnsi="Times New Roman" w:cs="Times New Roman"/>
          <w:color w:val="000000"/>
          <w:kern w:val="0"/>
          <w:lang w:val="en-US" w:bidi="ml-IN"/>
        </w:rPr>
        <w:t>sustainability</w:t>
      </w:r>
      <w:r w:rsidR="00055245" w:rsidRPr="00381B84">
        <w:rPr>
          <w:rFonts w:ascii="Times New Roman" w:hAnsi="Times New Roman" w:cs="Times New Roman"/>
        </w:rPr>
        <w:t xml:space="preserve"> </w:t>
      </w:r>
      <w:r w:rsidR="00055245" w:rsidRPr="00381B84">
        <w:rPr>
          <w:rFonts w:ascii="Times New Roman" w:eastAsia="Times New Roman" w:hAnsi="Times New Roman" w:cs="Times New Roman"/>
          <w:color w:val="000000"/>
          <w:kern w:val="0"/>
          <w:lang w:val="en-US" w:bidi="ml-IN"/>
        </w:rPr>
        <w:t>philosophy</w:t>
      </w:r>
      <w:r w:rsidR="00055245" w:rsidRPr="00381B84">
        <w:rPr>
          <w:rFonts w:ascii="Times New Roman" w:hAnsi="Times New Roman" w:cs="Times New Roman"/>
        </w:rPr>
        <w:t xml:space="preserve"> of "DREAMS" is focused on seven key stakeholders including customers, employees, shareholders, suppliers, distributors and partners, government and industry associations, media and the public, identifying their sustainable development demands and combining BYD's sustainable development issues</w:t>
      </w:r>
      <w:r w:rsidR="00055245"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&lt;EndNote&gt;&lt;Cite&gt;&lt;Author&gt;BYD&lt;/Author&gt;&lt;Year&gt;2024&lt;/Year&gt;&lt;RecNum&gt;1&lt;/RecNum&gt;&lt;DisplayText&gt;(BYD, 2024a)&lt;/DisplayText&gt;&lt;record&gt;&lt;rec-number&gt;1&lt;/rec-number&gt;&lt;foreign-keys&gt;&lt;key app="EN" db-id="pfzrv5ven0srd7e02v2xw2x2td9ae2xs50xe" timestamp="1764077855"&gt;1&lt;/key&gt;&lt;/foreign-keys&gt;&lt;ref-type name="Journal Article"&gt;17&lt;/ref-type&gt;&lt;contributors&gt;&lt;authors&gt;&lt;author&gt;BYD&lt;/author&gt;&lt;/authors&gt;&lt;/contributors&gt;&lt;titles&gt;&lt;title&gt;2024 Sustainability Report&lt;/title&gt;&lt;secondary-title&gt;Available at: https://www1.hkexnews.hk/listedco/listconews/sehk/2025/0324/2025032401244.pdf [Last Accessed: 11/24/2025]&lt;/secondary-title&gt;&lt;/titles&gt;&lt;periodical&gt;&lt;full-title&gt;Available at: https://www1.hkexnews.hk/listedco/listconews/sehk/2025/0324/2025032401244.pdf [Last Accessed: 11/24/2025]&lt;/full-title&gt;&lt;/periodical&gt;&lt;dates&gt;&lt;year&gt;2024&lt;/year&gt;&lt;/dates&gt;&lt;urls&gt;&lt;/urls&gt;&lt;/record&gt;&lt;/Cite&gt;&lt;/EndNote&gt;</w:instrText>
      </w:r>
      <w:r w:rsidR="00055245"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(BYD, 2024a)</w:t>
      </w:r>
      <w:r w:rsidR="00055245" w:rsidRPr="00381B84">
        <w:rPr>
          <w:rFonts w:ascii="Times New Roman" w:eastAsia="Times New Roman" w:hAnsi="Times New Roman" w:cs="Times New Roman"/>
          <w:color w:val="000000"/>
          <w:kern w:val="0"/>
          <w:lang w:val="en-US" w:bidi="ml-IN"/>
        </w:rPr>
        <w:fldChar w:fldCharType="end"/>
      </w:r>
      <w:r w:rsidR="00055245" w:rsidRPr="00381B84">
        <w:rPr>
          <w:rFonts w:ascii="Times New Roman" w:hAnsi="Times New Roman" w:cs="Times New Roman"/>
        </w:rPr>
        <w:t>.</w:t>
      </w:r>
    </w:p>
    <w:p w:rsidR="00055245" w:rsidRPr="00381B84" w:rsidRDefault="00055245" w:rsidP="008F723B">
      <w:pPr>
        <w:spacing w:after="0" w:line="360" w:lineRule="auto"/>
        <w:jc w:val="center"/>
        <w:rPr>
          <w:rFonts w:ascii="Times New Roman" w:hAnsi="Times New Roman" w:cs="Times New Roman"/>
        </w:rPr>
      </w:pPr>
      <w:r w:rsidRPr="00381B84">
        <w:rPr>
          <w:rFonts w:ascii="Times New Roman" w:hAnsi="Times New Roman" w:cs="Times New Roman"/>
          <w:noProof/>
          <w:lang w:val="en-IN" w:eastAsia="en-IN"/>
        </w:rPr>
        <w:drawing>
          <wp:inline distT="0" distB="0" distL="0" distR="0">
            <wp:extent cx="4530317" cy="1329070"/>
            <wp:effectExtent l="19050" t="0" r="3583"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6" cstate="print"/>
                    <a:srcRect/>
                    <a:stretch>
                      <a:fillRect/>
                    </a:stretch>
                  </pic:blipFill>
                  <pic:spPr bwMode="auto">
                    <a:xfrm>
                      <a:off x="0" y="0"/>
                      <a:ext cx="4527327" cy="1328193"/>
                    </a:xfrm>
                    <a:prstGeom prst="rect">
                      <a:avLst/>
                    </a:prstGeom>
                    <a:noFill/>
                    <a:ln w="9525">
                      <a:noFill/>
                      <a:miter lim="800000"/>
                      <a:headEnd/>
                      <a:tailEnd/>
                    </a:ln>
                  </pic:spPr>
                </pic:pic>
              </a:graphicData>
            </a:graphic>
          </wp:inline>
        </w:drawing>
      </w:r>
      <w:r w:rsidRPr="00381B84">
        <w:rPr>
          <w:rFonts w:ascii="Times New Roman" w:hAnsi="Times New Roman" w:cs="Times New Roman"/>
          <w:noProof/>
          <w:lang w:val="en-IN" w:eastAsia="en-IN"/>
        </w:rPr>
        <w:drawing>
          <wp:inline distT="0" distB="0" distL="0" distR="0">
            <wp:extent cx="4446625" cy="1460647"/>
            <wp:effectExtent l="1905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7" cstate="print"/>
                    <a:srcRect/>
                    <a:stretch>
                      <a:fillRect/>
                    </a:stretch>
                  </pic:blipFill>
                  <pic:spPr bwMode="auto">
                    <a:xfrm>
                      <a:off x="0" y="0"/>
                      <a:ext cx="4442331" cy="1459237"/>
                    </a:xfrm>
                    <a:prstGeom prst="rect">
                      <a:avLst/>
                    </a:prstGeom>
                    <a:noFill/>
                    <a:ln w="9525">
                      <a:noFill/>
                      <a:miter lim="800000"/>
                      <a:headEnd/>
                      <a:tailEnd/>
                    </a:ln>
                  </pic:spPr>
                </pic:pic>
              </a:graphicData>
            </a:graphic>
          </wp:inline>
        </w:drawing>
      </w:r>
    </w:p>
    <w:p w:rsidR="00055245" w:rsidRPr="00381B84" w:rsidRDefault="008F6242" w:rsidP="008F723B">
      <w:pPr>
        <w:spacing w:after="0" w:line="360" w:lineRule="auto"/>
        <w:jc w:val="center"/>
        <w:rPr>
          <w:rFonts w:ascii="Times New Roman" w:hAnsi="Times New Roman" w:cs="Times New Roman"/>
        </w:rPr>
      </w:pPr>
      <w:r w:rsidRPr="00381B84">
        <w:rPr>
          <w:rFonts w:ascii="Times New Roman" w:hAnsi="Times New Roman" w:cs="Times New Roman"/>
        </w:rPr>
        <w:t>Fig:</w:t>
      </w:r>
      <w:r w:rsidRPr="00381B84">
        <w:rPr>
          <w:rFonts w:ascii="Times New Roman" w:eastAsia="Times New Roman" w:hAnsi="Times New Roman" w:cs="Times New Roman"/>
          <w:color w:val="000000"/>
          <w:kern w:val="0"/>
          <w:lang w:val="en-US" w:bidi="ml-IN"/>
        </w:rPr>
        <w:t xml:space="preserve"> BYD’s</w:t>
      </w:r>
      <w:r w:rsidRPr="00381B84">
        <w:rPr>
          <w:rFonts w:ascii="Times New Roman" w:hAnsi="Times New Roman" w:cs="Times New Roman"/>
        </w:rPr>
        <w:t xml:space="preserve"> </w:t>
      </w:r>
      <w:r w:rsidRPr="00381B84">
        <w:rPr>
          <w:rFonts w:ascii="Times New Roman" w:eastAsia="Times New Roman" w:hAnsi="Times New Roman" w:cs="Times New Roman"/>
          <w:color w:val="000000"/>
          <w:kern w:val="0"/>
          <w:lang w:val="en-US" w:bidi="ml-IN"/>
        </w:rPr>
        <w:t>sustainability</w:t>
      </w:r>
      <w:r w:rsidRPr="00381B84">
        <w:rPr>
          <w:rFonts w:ascii="Times New Roman" w:hAnsi="Times New Roman" w:cs="Times New Roman"/>
        </w:rPr>
        <w:t xml:space="preserve"> </w:t>
      </w:r>
      <w:r w:rsidRPr="00381B84">
        <w:rPr>
          <w:rFonts w:ascii="Times New Roman" w:eastAsia="Times New Roman" w:hAnsi="Times New Roman" w:cs="Times New Roman"/>
          <w:color w:val="000000"/>
          <w:kern w:val="0"/>
          <w:lang w:val="en-US" w:bidi="ml-IN"/>
        </w:rPr>
        <w:t>philosophy</w:t>
      </w:r>
      <w:r w:rsidR="00055245"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&lt;EndNote&gt;&lt;Cite&gt;&lt;Author&gt;BYD&lt;/Author&gt;&lt;Year&gt;2024&lt;/Year&gt;&lt;RecNum&gt;1&lt;/RecNum&gt;&lt;DisplayText&gt;(BYD, 2024a)&lt;/DisplayText&gt;&lt;record&gt;&lt;rec-number&gt;1&lt;/rec-number&gt;&lt;foreign-keys&gt;&lt;key app="EN" db-id="pfzrv5ven0srd7e02v2xw2x2td9ae2xs50xe" timestamp="1764077855"&gt;1&lt;/key&gt;&lt;/foreign-keys&gt;&lt;ref-type name="Journal Article"&gt;17&lt;/ref-type&gt;&lt;contributors&gt;&lt;authors&gt;&lt;author&gt;BYD&lt;/author&gt;&lt;/authors&gt;&lt;/contributors&gt;&lt;titles&gt;&lt;title&gt;2024 Sustainability Report&lt;/title&gt;&lt;secondary-title&gt;Available at: https://www1.hkexnews.hk/listedco/listconews/sehk/2025/0324/2025032401244.pdf [Last Accessed: 11/24/2025]&lt;/secondary-title&gt;&lt;/titles&gt;&lt;periodical&gt;&lt;full-title&gt;Available at: https://www1.hkexnews.hk/listedco/listconews/sehk/2025/0324/2025032401244.pdf [Last Accessed: 11/24/2025]&lt;/full-title&gt;&lt;/periodical&gt;&lt;dates&gt;&lt;year&gt;2024&lt;/year&gt;&lt;/dates&gt;&lt;urls&gt;&lt;/urls&gt;&lt;/record&gt;&lt;/Cite&gt;&lt;/EndNote&gt;</w:instrText>
      </w:r>
      <w:r w:rsidR="00055245"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(BYD, 2024a)</w:t>
      </w:r>
      <w:r w:rsidR="00055245" w:rsidRPr="00381B84">
        <w:rPr>
          <w:rFonts w:ascii="Times New Roman" w:eastAsia="Times New Roman" w:hAnsi="Times New Roman" w:cs="Times New Roman"/>
          <w:color w:val="000000"/>
          <w:kern w:val="0"/>
          <w:lang w:val="en-US" w:bidi="ml-IN"/>
        </w:rPr>
        <w:fldChar w:fldCharType="end"/>
      </w:r>
    </w:p>
    <w:p w:rsidR="00EB7DE1" w:rsidRPr="00381B84" w:rsidRDefault="00EB7DE1" w:rsidP="00381B84">
      <w:pPr>
        <w:spacing w:after="0" w:line="360" w:lineRule="auto"/>
        <w:jc w:val="both"/>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lastRenderedPageBreak/>
        <w:t xml:space="preserve">With </w:t>
      </w:r>
      <w:r w:rsidR="00055245" w:rsidRPr="00381B84">
        <w:rPr>
          <w:rFonts w:ascii="Times New Roman" w:hAnsi="Times New Roman" w:cs="Times New Roman"/>
        </w:rPr>
        <w:t xml:space="preserve">environmental performance </w:t>
      </w:r>
      <w:r w:rsidRPr="00381B84">
        <w:rPr>
          <w:rFonts w:ascii="Times New Roman" w:eastAsia="Times New Roman" w:hAnsi="Times New Roman" w:cs="Times New Roman"/>
          <w:color w:val="000000"/>
          <w:kern w:val="0"/>
          <w:lang w:val="en-US" w:bidi="ml-IN"/>
        </w:rPr>
        <w:t>being the new focus of competitiveness in Europe, the green strategy of BYD needs to incorporate product sustainability, responsible manufacturing, and broader social responsibility. BYD currently has one of the biggest zero-emission supply chains in the world, and its Blade Battery is more energy-efficient and has excellent thermal safety, which leads to the reduction in the lifecycle emission levels in comparison with t</w:t>
      </w:r>
      <w:r w:rsidR="00055245" w:rsidRPr="00381B84">
        <w:rPr>
          <w:rFonts w:ascii="Times New Roman" w:eastAsia="Times New Roman" w:hAnsi="Times New Roman" w:cs="Times New Roman"/>
          <w:color w:val="000000"/>
          <w:kern w:val="0"/>
          <w:lang w:val="en-US" w:bidi="ml-IN"/>
        </w:rPr>
        <w:t>raditional lithium-ion systems</w:t>
      </w:r>
      <w:r w:rsidR="00055245"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&lt;EndNote&gt;&lt;Cite&gt;&lt;Author&gt;Magazine&lt;/Author&gt;&lt;Year&gt;2025&lt;/Year&gt;&lt;RecNum&gt;8&lt;/RecNum&gt;&lt;DisplayText&gt;(E. Magazine, 2025)&lt;/DisplayText&gt;&lt;record&gt;&lt;rec-number&gt;8&lt;/rec-number&gt;&lt;foreign-keys&gt;&lt;key app="EN" db-id="59590rvekzzrtgeerwsv5p9wapdr95re2ppa" timestamp="1764050967"&gt;8&lt;/key&gt;&lt;/foreign-keys&gt;&lt;ref-type name="Journal Article"&gt;17&lt;/ref-type&gt;&lt;contributors&gt;&lt;authors&gt;&lt;author&gt;EV Magazine&lt;/author&gt;&lt;/authors&gt;&lt;/contributors&gt;&lt;titles&gt;&lt;title&gt;How Is BYD Driving Its Sustainability Strategy?&lt;/title&gt;&lt;secondary-title&gt;Available at: https://evmagazine.com/news/what-is-the-sustainability-strategy-of-chinese-ev-giant-byd [Last Accessed: 11/24/2025]&lt;/secondary-title&gt;&lt;/titles&gt;&lt;periodical&gt;&lt;full-title&gt;Available at: https://evmagazine.com/news/what-is-the-sustainability-strategy-of-chinese-ev-giant-byd [Last Accessed: 11/24/2025]&lt;/full-title&gt;&lt;/periodical&gt;&lt;dates&gt;&lt;year&gt;2025&lt;/year&gt;&lt;/dates&gt;&lt;urls&gt;&lt;/urls&gt;&lt;/record&gt;&lt;/Cite&gt;&lt;/EndNote&gt;</w:instrText>
      </w:r>
      <w:r w:rsidR="00055245"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(E. Magazine, 2025)</w:t>
      </w:r>
      <w:r w:rsidR="00055245"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These technological features help to comply with the Battery Regulation of the EU that requires a clear display of the carbon </w:t>
      </w:r>
      <w:r w:rsidR="00055245" w:rsidRPr="00381B84">
        <w:rPr>
          <w:rFonts w:ascii="Times New Roman" w:eastAsia="Times New Roman" w:hAnsi="Times New Roman" w:cs="Times New Roman"/>
          <w:color w:val="000000"/>
          <w:kern w:val="0"/>
          <w:lang w:val="en-US" w:bidi="ml-IN"/>
        </w:rPr>
        <w:t>footprint and recycling routes</w:t>
      </w:r>
      <w:r w:rsidRPr="00381B84">
        <w:rPr>
          <w:rFonts w:ascii="Times New Roman" w:eastAsia="Times New Roman" w:hAnsi="Times New Roman" w:cs="Times New Roman"/>
          <w:color w:val="000000"/>
          <w:kern w:val="0"/>
          <w:lang w:val="en-US" w:bidi="ml-IN"/>
        </w:rPr>
        <w:t>.</w:t>
      </w:r>
      <w:r w:rsidR="008F6242"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Other international sustainability </w:t>
      </w:r>
      <w:proofErr w:type="spellStart"/>
      <w:r w:rsidR="000704DC">
        <w:rPr>
          <w:rFonts w:ascii="Times New Roman" w:eastAsia="Times New Roman" w:hAnsi="Times New Roman" w:cs="Times New Roman"/>
          <w:color w:val="000000"/>
          <w:kern w:val="0"/>
          <w:lang w:val="en-US" w:bidi="ml-IN"/>
        </w:rPr>
        <w:t>practise</w:t>
      </w:r>
      <w:r w:rsidRPr="00381B84">
        <w:rPr>
          <w:rFonts w:ascii="Times New Roman" w:eastAsia="Times New Roman" w:hAnsi="Times New Roman" w:cs="Times New Roman"/>
          <w:color w:val="000000"/>
          <w:kern w:val="0"/>
          <w:lang w:val="en-US" w:bidi="ml-IN"/>
        </w:rPr>
        <w:t>s</w:t>
      </w:r>
      <w:proofErr w:type="spellEnd"/>
      <w:r w:rsidRPr="00381B84">
        <w:rPr>
          <w:rFonts w:ascii="Times New Roman" w:eastAsia="Times New Roman" w:hAnsi="Times New Roman" w:cs="Times New Roman"/>
          <w:color w:val="000000"/>
          <w:kern w:val="0"/>
          <w:lang w:val="en-US" w:bidi="ml-IN"/>
        </w:rPr>
        <w:t xml:space="preserve"> of BYD </w:t>
      </w:r>
      <w:r w:rsidR="00055245" w:rsidRPr="00381B84">
        <w:rPr>
          <w:rFonts w:ascii="Times New Roman" w:eastAsia="Times New Roman" w:hAnsi="Times New Roman" w:cs="Times New Roman"/>
          <w:color w:val="000000"/>
          <w:kern w:val="0"/>
          <w:lang w:val="en-US" w:bidi="ml-IN"/>
        </w:rPr>
        <w:t>include</w:t>
      </w:r>
      <w:r w:rsidRPr="00381B84">
        <w:rPr>
          <w:rFonts w:ascii="Times New Roman" w:eastAsia="Times New Roman" w:hAnsi="Times New Roman" w:cs="Times New Roman"/>
          <w:color w:val="000000"/>
          <w:kern w:val="0"/>
          <w:lang w:val="en-US" w:bidi="ml-IN"/>
        </w:rPr>
        <w:t xml:space="preserve"> its </w:t>
      </w:r>
      <w:r w:rsidR="00055245" w:rsidRPr="00381B84">
        <w:rPr>
          <w:rFonts w:ascii="Times New Roman" w:eastAsia="Times New Roman" w:hAnsi="Times New Roman" w:cs="Times New Roman"/>
          <w:color w:val="000000"/>
          <w:kern w:val="0"/>
          <w:lang w:val="en-US" w:bidi="ml-IN"/>
        </w:rPr>
        <w:t>commitment</w:t>
      </w:r>
      <w:r w:rsidRPr="00381B84">
        <w:rPr>
          <w:rFonts w:ascii="Times New Roman" w:eastAsia="Times New Roman" w:hAnsi="Times New Roman" w:cs="Times New Roman"/>
          <w:color w:val="000000"/>
          <w:kern w:val="0"/>
          <w:lang w:val="en-US" w:bidi="ml-IN"/>
        </w:rPr>
        <w:t xml:space="preserve"> to the goal of carbon neutrality in its operations by 2045 and the target to cut its carbon intensity in operation</w:t>
      </w:r>
      <w:r w:rsidR="00055245" w:rsidRPr="00381B84">
        <w:rPr>
          <w:rFonts w:ascii="Times New Roman" w:eastAsia="Times New Roman" w:hAnsi="Times New Roman" w:cs="Times New Roman"/>
          <w:color w:val="000000"/>
          <w:kern w:val="0"/>
          <w:lang w:val="en-US" w:bidi="ml-IN"/>
        </w:rPr>
        <w:t xml:space="preserve"> by half by 2030</w:t>
      </w:r>
      <w:r w:rsidR="00055245"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&lt;EndNote&gt;&lt;Cite&gt;&lt;Author&gt;Magazine&lt;/Author&gt;&lt;Year&gt;2025&lt;/Year&gt;&lt;RecNum&gt;8&lt;/RecNum&gt;&lt;DisplayText&gt;(E. Magazine, 2025)&lt;/DisplayText&gt;&lt;record&gt;&lt;rec-number&gt;8&lt;/rec-number&gt;&lt;foreign-keys&gt;&lt;key app="EN" db-id="59590rvekzzrtgeerwsv5p9wapdr95re2ppa" timestamp="1764050967"&gt;8&lt;/key&gt;&lt;/foreign-keys&gt;&lt;ref-type name="Journal Article"&gt;17&lt;/ref-type&gt;&lt;contributors&gt;&lt;authors&gt;&lt;author&gt;EV Magazine&lt;/author&gt;&lt;/authors&gt;&lt;/contributors&gt;&lt;titles&gt;&lt;title&gt;How Is BYD Driving Its Sustainability Strategy?&lt;/title&gt;&lt;secondary-title&gt;Available at: https://evmagazine.com/news/what-is-the-sustainability-strategy-of-chinese-ev-giant-byd [Last Accessed: 11/24/2025]&lt;/secondary-title&gt;&lt;/titles&gt;&lt;periodical&gt;&lt;full-title&gt;Available at: https://evmagazine.com/news/what-is-the-sustainability-strategy-of-chinese-ev-giant-byd [Last Accessed: 11/24/2025]&lt;/full-title&gt;&lt;/periodical&gt;&lt;dates&gt;&lt;year&gt;2025&lt;/year&gt;&lt;/dates&gt;&lt;urls&gt;&lt;/urls&gt;&lt;/record&gt;&lt;/Cite&gt;&lt;/EndNote&gt;</w:instrText>
      </w:r>
      <w:r w:rsidR="00055245"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(E. Magazine, 2025)</w:t>
      </w:r>
      <w:r w:rsidR="00055245"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Enhancing the community involvement, battery recycling initiatives and ethical sourcing of raw materials will provide further support to BYD in the Polish and EU market legitimacy.</w:t>
      </w:r>
    </w:p>
    <w:p w:rsidR="008F6242" w:rsidRPr="00381B84" w:rsidRDefault="008F6242" w:rsidP="008F723B">
      <w:pPr>
        <w:spacing w:after="0" w:line="360" w:lineRule="auto"/>
        <w:jc w:val="center"/>
        <w:rPr>
          <w:rFonts w:ascii="Times New Roman" w:hAnsi="Times New Roman" w:cs="Times New Roman"/>
        </w:rPr>
      </w:pPr>
      <w:r w:rsidRPr="00381B84">
        <w:rPr>
          <w:rFonts w:ascii="Times New Roman" w:hAnsi="Times New Roman" w:cs="Times New Roman"/>
          <w:noProof/>
          <w:lang w:val="en-IN" w:eastAsia="en-IN"/>
        </w:rPr>
        <w:drawing>
          <wp:inline distT="0" distB="0" distL="0" distR="0">
            <wp:extent cx="4470990" cy="4667693"/>
            <wp:effectExtent l="19050" t="0" r="576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8" cstate="print"/>
                    <a:srcRect/>
                    <a:stretch>
                      <a:fillRect/>
                    </a:stretch>
                  </pic:blipFill>
                  <pic:spPr bwMode="auto">
                    <a:xfrm>
                      <a:off x="0" y="0"/>
                      <a:ext cx="4470280" cy="4666952"/>
                    </a:xfrm>
                    <a:prstGeom prst="rect">
                      <a:avLst/>
                    </a:prstGeom>
                    <a:noFill/>
                    <a:ln w="9525">
                      <a:noFill/>
                      <a:miter lim="800000"/>
                      <a:headEnd/>
                      <a:tailEnd/>
                    </a:ln>
                  </pic:spPr>
                </pic:pic>
              </a:graphicData>
            </a:graphic>
          </wp:inline>
        </w:drawing>
      </w:r>
    </w:p>
    <w:p w:rsidR="008F6242" w:rsidRPr="00381B84" w:rsidRDefault="008F6242" w:rsidP="008F723B">
      <w:pPr>
        <w:spacing w:after="0" w:line="360" w:lineRule="auto"/>
        <w:jc w:val="center"/>
        <w:rPr>
          <w:rFonts w:ascii="Times New Roman" w:hAnsi="Times New Roman" w:cs="Times New Roman"/>
        </w:rPr>
      </w:pPr>
      <w:r w:rsidRPr="00381B84">
        <w:rPr>
          <w:rFonts w:ascii="Times New Roman" w:hAnsi="Times New Roman" w:cs="Times New Roman"/>
        </w:rPr>
        <w:t>Fig:</w:t>
      </w:r>
      <w:r w:rsidRPr="00381B84">
        <w:rPr>
          <w:rFonts w:ascii="Times New Roman" w:eastAsia="Times New Roman" w:hAnsi="Times New Roman" w:cs="Times New Roman"/>
          <w:color w:val="000000"/>
          <w:kern w:val="0"/>
          <w:lang w:val="en-US" w:bidi="ml-IN"/>
        </w:rPr>
        <w:t xml:space="preserve"> BYD’s</w:t>
      </w:r>
      <w:r w:rsidRPr="00381B84">
        <w:rPr>
          <w:rFonts w:ascii="Times New Roman" w:hAnsi="Times New Roman" w:cs="Times New Roman"/>
        </w:rPr>
        <w:t xml:space="preserve"> </w:t>
      </w:r>
      <w:r w:rsidRPr="00381B84">
        <w:rPr>
          <w:rFonts w:ascii="Times New Roman" w:eastAsia="Times New Roman" w:hAnsi="Times New Roman" w:cs="Times New Roman"/>
          <w:color w:val="000000"/>
          <w:kern w:val="0"/>
          <w:lang w:val="en-US" w:bidi="ml-IN"/>
        </w:rPr>
        <w:t>sustainability</w:t>
      </w:r>
      <w:r w:rsidRPr="00381B84">
        <w:rPr>
          <w:rFonts w:ascii="Times New Roman" w:hAnsi="Times New Roman" w:cs="Times New Roman"/>
        </w:rPr>
        <w:t xml:space="preserve"> p</w:t>
      </w:r>
      <w:proofErr w:type="spellStart"/>
      <w:r w:rsidRPr="00381B84">
        <w:rPr>
          <w:rFonts w:ascii="Times New Roman" w:eastAsia="Times New Roman" w:hAnsi="Times New Roman" w:cs="Times New Roman"/>
          <w:color w:val="000000"/>
          <w:kern w:val="0"/>
          <w:lang w:val="en-US" w:bidi="ml-IN"/>
        </w:rPr>
        <w:t>erformance</w:t>
      </w:r>
      <w:proofErr w:type="spellEnd"/>
      <w:r w:rsidRPr="00381B84">
        <w:rPr>
          <w:rFonts w:ascii="Times New Roman" w:eastAsia="Times New Roman" w:hAnsi="Times New Roman" w:cs="Times New Roman"/>
          <w:color w:val="000000"/>
          <w:kern w:val="0"/>
          <w:lang w:val="en-US" w:bidi="ml-IN"/>
        </w:rPr>
        <w:fldChar w:fldCharType="begin"/>
      </w:r>
      <w:r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&lt;EndNote&gt;&lt;Cite&gt;&lt;Author&gt;BYD&lt;/Author&gt;&lt;Year&gt;2024&lt;/Year&gt;&lt;RecNum&gt;1&lt;/RecNum&gt;&lt;DisplayText&gt;(BYD, 2024a)&lt;/DisplayText&gt;&lt;record&gt;&lt;rec-number&gt;1&lt;/rec-number&gt;&lt;foreign-keys&gt;&lt;key app="EN" db-id="pfzrv5ven0srd7e02v2xw2x2td9ae2xs50xe" timestamp="1764077855"&gt;1&lt;/key&gt;&lt;/foreign-keys&gt;&lt;ref-type name="Journal Article"&gt;17&lt;/ref-type&gt;&lt;contributors&gt;&lt;authors&gt;&lt;author&gt;BYD&lt;/author&gt;&lt;/authors&gt;&lt;/contributors&gt;&lt;titles&gt;&lt;title&gt;2024 Sustainability Report&lt;/title&gt;&lt;secondary-title&gt;Available at: https://www1.hkexnews.hk/listedco/listconews/sehk/2025/0324/2025032401244.pdf [Last Accessed: 11/24/2025]&lt;/secondary-title&gt;&lt;/titles&gt;&lt;periodical&gt;&lt;full-title&gt;Available at: https://www1.hkexnews.hk/listedco/listconews/sehk/2025/0324/2025032401244.pdf [Last Accessed: 11/24/2025]&lt;/full-title&gt;&lt;/periodical&gt;&lt;dates&gt;&lt;year&gt;2024&lt;/year&gt;&lt;/dates&gt;&lt;urls&gt;&lt;/urls&gt;&lt;/record&gt;&lt;/Cite&gt;&lt;/EndNote&gt;</w:instrText>
      </w:r>
      <w:r w:rsidRPr="00381B84">
        <w:rPr>
          <w:rFonts w:ascii="Times New Roman" w:eastAsia="Times New Roman" w:hAnsi="Times New Roman" w:cs="Times New Roman"/>
          <w:color w:val="000000"/>
          <w:kern w:val="0"/>
          <w:lang w:val="en-US" w:bidi="ml-IN"/>
        </w:rPr>
        <w:fldChar w:fldCharType="separate"/>
      </w:r>
      <w:r w:rsidRPr="00381B84">
        <w:rPr>
          <w:rFonts w:ascii="Times New Roman" w:eastAsia="Times New Roman" w:hAnsi="Times New Roman" w:cs="Times New Roman"/>
          <w:noProof/>
          <w:color w:val="000000"/>
          <w:kern w:val="0"/>
          <w:lang w:val="en-US" w:bidi="ml-IN"/>
        </w:rPr>
        <w:t>(BYD, 2024a)</w:t>
      </w:r>
      <w:r w:rsidRPr="00381B84">
        <w:rPr>
          <w:rFonts w:ascii="Times New Roman" w:eastAsia="Times New Roman" w:hAnsi="Times New Roman" w:cs="Times New Roman"/>
          <w:color w:val="000000"/>
          <w:kern w:val="0"/>
          <w:lang w:val="en-US" w:bidi="ml-IN"/>
        </w:rPr>
        <w:fldChar w:fldCharType="end"/>
      </w:r>
    </w:p>
    <w:p w:rsidR="00EB7DE1" w:rsidRPr="00381B84" w:rsidRDefault="00055245"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lastRenderedPageBreak/>
        <w:t>In Poland, BYD has an opportunity to build its Corporate Social Responsibility (CSR) by working in partnership with local renewable-energy suppliers, investing in the development of EV-charging infrastructure, and investing in skills training of the Polish technicians. Such projects are in line with the expectations of stakeholders and they will lead to national decarbonisation objectives.</w:t>
      </w:r>
    </w:p>
    <w:p w:rsidR="00CC15F4" w:rsidRPr="00381B84" w:rsidRDefault="00613F6C" w:rsidP="00381B84">
      <w:pPr>
        <w:pStyle w:val="Heading1"/>
        <w:spacing w:line="360" w:lineRule="auto"/>
        <w:jc w:val="both"/>
        <w:rPr>
          <w:rFonts w:ascii="Times New Roman" w:eastAsia="Times New Roman" w:hAnsi="Times New Roman" w:cs="Times New Roman"/>
          <w:b/>
          <w:bCs/>
          <w:kern w:val="0"/>
          <w:sz w:val="24"/>
          <w:szCs w:val="24"/>
          <w:lang w:val="en-US" w:bidi="ml-IN"/>
        </w:rPr>
      </w:pPr>
      <w:bookmarkStart w:id="52" w:name="_Toc214994431"/>
      <w:r>
        <w:rPr>
          <w:rFonts w:ascii="Times New Roman" w:eastAsia="Times New Roman" w:hAnsi="Times New Roman" w:cs="Times New Roman"/>
          <w:b/>
          <w:bCs/>
          <w:kern w:val="0"/>
          <w:sz w:val="24"/>
          <w:szCs w:val="24"/>
          <w:lang w:val="en-US" w:bidi="ml-IN"/>
        </w:rPr>
        <w:t>9</w:t>
      </w:r>
      <w:r w:rsidR="00CC15F4" w:rsidRPr="00381B84">
        <w:rPr>
          <w:rFonts w:ascii="Times New Roman" w:eastAsia="Times New Roman" w:hAnsi="Times New Roman" w:cs="Times New Roman"/>
          <w:b/>
          <w:bCs/>
          <w:kern w:val="0"/>
          <w:sz w:val="24"/>
          <w:szCs w:val="24"/>
          <w:lang w:val="en-US" w:bidi="ml-IN"/>
        </w:rPr>
        <w:t>. Performance Evaluation Framework</w:t>
      </w:r>
      <w:bookmarkEnd w:id="52"/>
    </w:p>
    <w:p w:rsidR="00C358FE" w:rsidRPr="00381B84" w:rsidRDefault="00C358FE" w:rsidP="00381B84">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hAnsi="Times New Roman" w:cs="Times New Roman"/>
          <w:color w:val="000000"/>
        </w:rPr>
        <w:t xml:space="preserve">Evaluating the success of BYD’s expansion into Poland </w:t>
      </w:r>
      <w:r w:rsidRPr="00381B84">
        <w:rPr>
          <w:rFonts w:ascii="Times New Roman" w:eastAsia="Times New Roman" w:hAnsi="Times New Roman" w:cs="Times New Roman"/>
          <w:color w:val="000000"/>
          <w:kern w:val="0"/>
          <w:lang w:val="en-US" w:bidi="ml-IN"/>
        </w:rPr>
        <w:t>requires</w:t>
      </w:r>
      <w:r w:rsidR="00CC15F4" w:rsidRPr="00381B84">
        <w:rPr>
          <w:rFonts w:ascii="Times New Roman" w:eastAsia="Times New Roman" w:hAnsi="Times New Roman" w:cs="Times New Roman"/>
          <w:color w:val="000000"/>
          <w:kern w:val="0"/>
          <w:lang w:val="en-US" w:bidi="ml-IN"/>
        </w:rPr>
        <w:t xml:space="preserve"> the systematic performance measuring </w:t>
      </w:r>
      <w:r w:rsidRPr="00381B84">
        <w:rPr>
          <w:rFonts w:ascii="Times New Roman" w:eastAsia="Times New Roman" w:hAnsi="Times New Roman" w:cs="Times New Roman"/>
          <w:color w:val="000000"/>
          <w:kern w:val="0"/>
          <w:lang w:val="en-US" w:bidi="ml-IN"/>
        </w:rPr>
        <w:t>system that monitors</w:t>
      </w:r>
      <w:r w:rsidR="00CC15F4" w:rsidRPr="00381B84">
        <w:rPr>
          <w:rFonts w:ascii="Times New Roman" w:eastAsia="Times New Roman" w:hAnsi="Times New Roman" w:cs="Times New Roman"/>
          <w:color w:val="000000"/>
          <w:kern w:val="0"/>
          <w:lang w:val="en-US" w:bidi="ml-IN"/>
        </w:rPr>
        <w:t xml:space="preserve"> the financial, operational, customer, and sustainability performance. The most appropriate framework is the Balanced Scorecard (BSC), developed by Kaplan and Norton (1996), which incorporates both financial and non-financial va</w:t>
      </w:r>
      <w:r w:rsidRPr="00381B84">
        <w:rPr>
          <w:rFonts w:ascii="Times New Roman" w:eastAsia="Times New Roman" w:hAnsi="Times New Roman" w:cs="Times New Roman"/>
          <w:color w:val="000000"/>
          <w:kern w:val="0"/>
          <w:lang w:val="en-US" w:bidi="ml-IN"/>
        </w:rPr>
        <w:t xml:space="preserve">riables allowing the alignment </w:t>
      </w:r>
      <w:r w:rsidR="00CC15F4" w:rsidRPr="00381B84">
        <w:rPr>
          <w:rFonts w:ascii="Times New Roman" w:eastAsia="Times New Roman" w:hAnsi="Times New Roman" w:cs="Times New Roman"/>
          <w:color w:val="000000"/>
          <w:kern w:val="0"/>
          <w:lang w:val="en-US" w:bidi="ml-IN"/>
        </w:rPr>
        <w:t xml:space="preserve">with the strategic goals, </w:t>
      </w:r>
      <w:r w:rsidRPr="00381B84">
        <w:rPr>
          <w:rFonts w:ascii="Times New Roman" w:eastAsia="Times New Roman" w:hAnsi="Times New Roman" w:cs="Times New Roman"/>
          <w:color w:val="000000"/>
          <w:kern w:val="0"/>
          <w:lang w:val="en-US" w:bidi="ml-IN"/>
        </w:rPr>
        <w:t>and</w:t>
      </w:r>
      <w:r w:rsidR="00CC15F4" w:rsidRPr="00381B84">
        <w:rPr>
          <w:rFonts w:ascii="Times New Roman" w:eastAsia="Times New Roman" w:hAnsi="Times New Roman" w:cs="Times New Roman"/>
          <w:color w:val="000000"/>
          <w:kern w:val="0"/>
          <w:lang w:val="en-US" w:bidi="ml-IN"/>
        </w:rPr>
        <w:t xml:space="preserve"> facilitates the continuous </w:t>
      </w:r>
      <w:proofErr w:type="spellStart"/>
      <w:r w:rsidR="00CC15F4" w:rsidRPr="00381B84">
        <w:rPr>
          <w:rFonts w:ascii="Times New Roman" w:eastAsia="Times New Roman" w:hAnsi="Times New Roman" w:cs="Times New Roman"/>
          <w:color w:val="000000"/>
          <w:kern w:val="0"/>
          <w:lang w:val="en-US" w:bidi="ml-IN"/>
        </w:rPr>
        <w:t>organisational</w:t>
      </w:r>
      <w:proofErr w:type="spellEnd"/>
      <w:r w:rsidR="00CC15F4" w:rsidRPr="00381B84">
        <w:rPr>
          <w:rFonts w:ascii="Times New Roman" w:eastAsia="Times New Roman" w:hAnsi="Times New Roman" w:cs="Times New Roman"/>
          <w:color w:val="000000"/>
          <w:kern w:val="0"/>
          <w:lang w:val="en-US" w:bidi="ml-IN"/>
        </w:rPr>
        <w:t xml:space="preserve"> learning, which is paramount in the case of the technology-driven multinational corporation, like BYD</w:t>
      </w:r>
      <w:r w:rsidRPr="00381B84">
        <w:rPr>
          <w:rFonts w:ascii="Times New Roman" w:eastAsia="Times New Roman" w:hAnsi="Times New Roman" w:cs="Times New Roman"/>
          <w:color w:val="000000"/>
          <w:kern w:val="0"/>
          <w:lang w:val="en-US" w:bidi="ml-IN"/>
        </w:rPr>
        <w:fldChar w:fldCharType="begin"/>
      </w:r>
      <w:r w:rsidRPr="00381B84">
        <w:rPr>
          <w:rFonts w:ascii="Times New Roman" w:eastAsia="Times New Roman" w:hAnsi="Times New Roman" w:cs="Times New Roman"/>
          <w:color w:val="000000"/>
          <w:kern w:val="0"/>
          <w:lang w:val="en-US" w:bidi="ml-IN"/>
        </w:rPr>
        <w:instrText xml:space="preserve"> ADDIN EN.CITE &lt;EndNote&gt;&lt;Cite&gt;&lt;Author&gt;Kaplan&lt;/Author&gt;&lt;Year&gt;1996&lt;/Year&gt;&lt;RecNum&gt;10&lt;/RecNum&gt;&lt;DisplayText&gt;(Kaplan &amp;amp; Norton, 1996)&lt;/DisplayText&gt;&lt;record&gt;&lt;rec-number&gt;10&lt;/rec-number&gt;&lt;foreign-keys&gt;&lt;key app="EN" db-id="s2ef2dswazvzvcevwxlpr0da0vwvf00t5t5d" timestamp="1764076316"&gt;10&lt;/key&gt;&lt;/foreign-keys&gt;&lt;ref-type name="Journal Article"&gt;17&lt;/ref-type&gt;&lt;contributors&gt;&lt;authors&gt;&lt;author&gt;Kaplan, Robert S&lt;/author&gt;&lt;author&gt;Norton, David P&lt;/author&gt;&lt;/authors&gt;&lt;/contributors&gt;&lt;titles&gt;&lt;title&gt;The balanced scorecard: translating strategy into action&lt;/title&gt;&lt;secondary-title&gt;Language&lt;/secondary-title&gt;&lt;/titles&gt;&lt;periodical&gt;&lt;full-title&gt;Language&lt;/full-title&gt;&lt;/periodical&gt;&lt;pages&gt;23cm&lt;/pages&gt;&lt;volume&gt;11&lt;/volume&gt;&lt;number&gt;322p&lt;/number&gt;&lt;dates&gt;&lt;year&gt;1996&lt;/year&gt;&lt;/dates&gt;&lt;urls&gt;&lt;/urls&gt;&lt;/record&gt;&lt;/Cite&gt;&lt;/EndNote&gt;</w:instrText>
      </w:r>
      <w:r w:rsidRPr="00381B84">
        <w:rPr>
          <w:rFonts w:ascii="Times New Roman" w:eastAsia="Times New Roman" w:hAnsi="Times New Roman" w:cs="Times New Roman"/>
          <w:color w:val="000000"/>
          <w:kern w:val="0"/>
          <w:lang w:val="en-US" w:bidi="ml-IN"/>
        </w:rPr>
        <w:fldChar w:fldCharType="separate"/>
      </w:r>
      <w:r w:rsidRPr="00381B84">
        <w:rPr>
          <w:rFonts w:ascii="Times New Roman" w:eastAsia="Times New Roman" w:hAnsi="Times New Roman" w:cs="Times New Roman"/>
          <w:noProof/>
          <w:color w:val="000000"/>
          <w:kern w:val="0"/>
          <w:lang w:val="en-US" w:bidi="ml-IN"/>
        </w:rPr>
        <w:t>(Kaplan &amp; Norton, 1996)</w:t>
      </w:r>
      <w:r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The BSC is</w:t>
      </w:r>
      <w:r w:rsidR="00CC15F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well-</w:t>
      </w:r>
      <w:r w:rsidR="00CC15F4" w:rsidRPr="00381B84">
        <w:rPr>
          <w:rFonts w:ascii="Times New Roman" w:eastAsia="Times New Roman" w:hAnsi="Times New Roman" w:cs="Times New Roman"/>
          <w:color w:val="000000"/>
          <w:kern w:val="0"/>
          <w:lang w:val="en-US" w:bidi="ml-IN"/>
        </w:rPr>
        <w:t>suited to assessing international expansion, as it not only focuses on short-term outcome (e.g., market penetration), but also on long-term capability-building (e.g., brand trust, innovation), unlike single-metric-based approaches</w:t>
      </w:r>
      <w:r w:rsidRPr="00381B84">
        <w:rPr>
          <w:rFonts w:ascii="Times New Roman" w:eastAsia="Times New Roman" w:hAnsi="Times New Roman" w:cs="Times New Roman"/>
          <w:color w:val="000000"/>
          <w:kern w:val="0"/>
          <w:lang w:val="en-US" w:bidi="ml-IN"/>
        </w:rPr>
        <w:t>.</w:t>
      </w:r>
    </w:p>
    <w:p w:rsidR="00CC15F4" w:rsidRPr="00381B84" w:rsidRDefault="00613F6C" w:rsidP="00381B84">
      <w:pPr>
        <w:pStyle w:val="Heading2"/>
        <w:spacing w:line="360" w:lineRule="auto"/>
        <w:jc w:val="both"/>
        <w:rPr>
          <w:rFonts w:ascii="Times New Roman" w:eastAsia="Times New Roman" w:hAnsi="Times New Roman" w:cs="Times New Roman"/>
          <w:b/>
          <w:bCs/>
          <w:kern w:val="0"/>
          <w:sz w:val="24"/>
          <w:szCs w:val="24"/>
          <w:lang w:val="en-US" w:bidi="ml-IN"/>
        </w:rPr>
      </w:pPr>
      <w:bookmarkStart w:id="53" w:name="_Toc214994432"/>
      <w:r>
        <w:rPr>
          <w:rFonts w:ascii="Times New Roman" w:eastAsia="Times New Roman" w:hAnsi="Times New Roman" w:cs="Times New Roman"/>
          <w:b/>
          <w:bCs/>
          <w:kern w:val="0"/>
          <w:sz w:val="24"/>
          <w:szCs w:val="24"/>
          <w:lang w:val="en-US" w:bidi="ml-IN"/>
        </w:rPr>
        <w:t>9</w:t>
      </w:r>
      <w:r w:rsidR="00CC15F4" w:rsidRPr="00381B84">
        <w:rPr>
          <w:rFonts w:ascii="Times New Roman" w:eastAsia="Times New Roman" w:hAnsi="Times New Roman" w:cs="Times New Roman"/>
          <w:b/>
          <w:bCs/>
          <w:kern w:val="0"/>
          <w:sz w:val="24"/>
          <w:szCs w:val="24"/>
          <w:lang w:val="en-US" w:bidi="ml-IN"/>
        </w:rPr>
        <w:t>.1 Balanced Scorecard: Key KPIs and Success Metrics</w:t>
      </w:r>
      <w:bookmarkEnd w:id="53"/>
    </w:p>
    <w:p w:rsidR="00C358FE" w:rsidRPr="00381B84" w:rsidRDefault="00C358FE" w:rsidP="008F723B">
      <w:pPr>
        <w:spacing w:after="0" w:line="360" w:lineRule="auto"/>
        <w:jc w:val="center"/>
        <w:rPr>
          <w:rFonts w:ascii="Times New Roman" w:hAnsi="Times New Roman" w:cs="Times New Roman"/>
          <w:lang w:val="en-US" w:bidi="ml-IN"/>
        </w:rPr>
      </w:pPr>
      <w:r w:rsidRPr="00381B84">
        <w:rPr>
          <w:rFonts w:ascii="Times New Roman" w:hAnsi="Times New Roman" w:cs="Times New Roman"/>
          <w:noProof/>
          <w:lang w:val="en-IN" w:eastAsia="en-IN"/>
        </w:rPr>
        <w:drawing>
          <wp:inline distT="0" distB="0" distL="0" distR="0">
            <wp:extent cx="3427605" cy="3157870"/>
            <wp:effectExtent l="19050" t="0" r="139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9" cstate="print"/>
                    <a:srcRect/>
                    <a:stretch>
                      <a:fillRect/>
                    </a:stretch>
                  </pic:blipFill>
                  <pic:spPr bwMode="auto">
                    <a:xfrm>
                      <a:off x="0" y="0"/>
                      <a:ext cx="3429405" cy="3159528"/>
                    </a:xfrm>
                    <a:prstGeom prst="rect">
                      <a:avLst/>
                    </a:prstGeom>
                    <a:noFill/>
                    <a:ln w="9525">
                      <a:noFill/>
                      <a:miter lim="800000"/>
                      <a:headEnd/>
                      <a:tailEnd/>
                    </a:ln>
                  </pic:spPr>
                </pic:pic>
              </a:graphicData>
            </a:graphic>
          </wp:inline>
        </w:drawing>
      </w:r>
    </w:p>
    <w:p w:rsidR="00C358FE" w:rsidRDefault="00C358FE" w:rsidP="008F723B">
      <w:pPr>
        <w:spacing w:line="360" w:lineRule="auto"/>
        <w:jc w:val="center"/>
        <w:rPr>
          <w:rFonts w:ascii="Times New Roman" w:eastAsia="Times New Roman" w:hAnsi="Times New Roman" w:cs="Times New Roman"/>
          <w:color w:val="000000"/>
          <w:kern w:val="0"/>
          <w:lang w:val="en-US" w:bidi="ml-IN"/>
        </w:rPr>
      </w:pPr>
      <w:r w:rsidRPr="00381B84">
        <w:rPr>
          <w:rFonts w:ascii="Times New Roman" w:hAnsi="Times New Roman" w:cs="Times New Roman"/>
          <w:lang w:val="en-US" w:bidi="ml-IN"/>
        </w:rPr>
        <w:t>Fig:</w:t>
      </w:r>
      <w:r w:rsidRPr="00381B84">
        <w:rPr>
          <w:rFonts w:ascii="Times New Roman" w:eastAsia="Times New Roman" w:hAnsi="Times New Roman" w:cs="Times New Roman"/>
          <w:color w:val="000000"/>
          <w:kern w:val="0"/>
          <w:lang w:val="en-US" w:bidi="ml-IN"/>
        </w:rPr>
        <w:t xml:space="preserve"> Balanced Scorecard</w:t>
      </w:r>
      <w:r w:rsidRPr="00381B84">
        <w:rPr>
          <w:rFonts w:ascii="Times New Roman" w:eastAsia="Times New Roman" w:hAnsi="Times New Roman" w:cs="Times New Roman"/>
          <w:color w:val="000000"/>
          <w:kern w:val="0"/>
          <w:lang w:val="en-US" w:bidi="ml-IN"/>
        </w:rPr>
        <w:fldChar w:fldCharType="begin"/>
      </w:r>
      <w:r w:rsidRPr="00381B84">
        <w:rPr>
          <w:rFonts w:ascii="Times New Roman" w:eastAsia="Times New Roman" w:hAnsi="Times New Roman" w:cs="Times New Roman"/>
          <w:color w:val="000000"/>
          <w:kern w:val="0"/>
          <w:lang w:val="en-US" w:bidi="ml-IN"/>
        </w:rPr>
        <w:instrText xml:space="preserve"> ADDIN EN.CITE &lt;EndNote&gt;&lt;Cite&gt;&lt;Author&gt;Kaplan&lt;/Author&gt;&lt;Year&gt;1996&lt;/Year&gt;&lt;RecNum&gt;10&lt;/RecNum&gt;&lt;DisplayText&gt;(Kaplan &amp;amp; Norton, 1996)&lt;/DisplayText&gt;&lt;record&gt;&lt;rec-number&gt;10&lt;/rec-number&gt;&lt;foreign-keys&gt;&lt;key app="EN" db-id="s2ef2dswazvzvcevwxlpr0da0vwvf00t5t5d" timestamp="1764076316"&gt;10&lt;/key&gt;&lt;/foreign-keys&gt;&lt;ref-type name="Journal Article"&gt;17&lt;/ref-type&gt;&lt;contributors&gt;&lt;authors&gt;&lt;author&gt;Kaplan, Robert S&lt;/author&gt;&lt;author&gt;Norton, David P&lt;/author&gt;&lt;/authors&gt;&lt;/contributors&gt;&lt;titles&gt;&lt;title&gt;The balanced scorecard: translating strategy into action&lt;/title&gt;&lt;secondary-title&gt;Language&lt;/secondary-title&gt;&lt;/titles&gt;&lt;periodical&gt;&lt;full-title&gt;Language&lt;/full-title&gt;&lt;/periodical&gt;&lt;pages&gt;23cm&lt;/pages&gt;&lt;volume&gt;11&lt;/volume&gt;&lt;number&gt;322p&lt;/number&gt;&lt;dates&gt;&lt;year&gt;1996&lt;/year&gt;&lt;/dates&gt;&lt;urls&gt;&lt;/urls&gt;&lt;/record&gt;&lt;/Cite&gt;&lt;/EndNote&gt;</w:instrText>
      </w:r>
      <w:r w:rsidRPr="00381B84">
        <w:rPr>
          <w:rFonts w:ascii="Times New Roman" w:eastAsia="Times New Roman" w:hAnsi="Times New Roman" w:cs="Times New Roman"/>
          <w:color w:val="000000"/>
          <w:kern w:val="0"/>
          <w:lang w:val="en-US" w:bidi="ml-IN"/>
        </w:rPr>
        <w:fldChar w:fldCharType="separate"/>
      </w:r>
      <w:r w:rsidRPr="00381B84">
        <w:rPr>
          <w:rFonts w:ascii="Times New Roman" w:eastAsia="Times New Roman" w:hAnsi="Times New Roman" w:cs="Times New Roman"/>
          <w:noProof/>
          <w:color w:val="000000"/>
          <w:kern w:val="0"/>
          <w:lang w:val="en-US" w:bidi="ml-IN"/>
        </w:rPr>
        <w:t>(Kaplan &amp; Norton, 1996)</w:t>
      </w:r>
      <w:r w:rsidRPr="00381B84">
        <w:rPr>
          <w:rFonts w:ascii="Times New Roman" w:eastAsia="Times New Roman" w:hAnsi="Times New Roman" w:cs="Times New Roman"/>
          <w:color w:val="000000"/>
          <w:kern w:val="0"/>
          <w:lang w:val="en-US" w:bidi="ml-IN"/>
        </w:rPr>
        <w:fldChar w:fldCharType="end"/>
      </w:r>
    </w:p>
    <w:p w:rsidR="00613F6C" w:rsidRDefault="00613F6C" w:rsidP="008F723B">
      <w:pPr>
        <w:spacing w:after="0" w:line="360" w:lineRule="auto"/>
        <w:jc w:val="both"/>
        <w:rPr>
          <w:rFonts w:ascii="Times New Roman" w:hAnsi="Times New Roman" w:cs="Times New Roman"/>
          <w:lang w:val="en-US" w:bidi="ml-IN"/>
        </w:rPr>
      </w:pPr>
      <w:r>
        <w:rPr>
          <w:rFonts w:ascii="Times New Roman" w:hAnsi="Times New Roman" w:cs="Times New Roman"/>
          <w:noProof/>
          <w:lang w:val="en-IN" w:eastAsia="en-IN"/>
        </w:rPr>
        <w:lastRenderedPageBreak/>
        <w:drawing>
          <wp:inline distT="0" distB="0" distL="0" distR="0">
            <wp:extent cx="5541778" cy="3570497"/>
            <wp:effectExtent l="19050" t="0" r="1772"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0" cstate="print"/>
                    <a:srcRect/>
                    <a:stretch>
                      <a:fillRect/>
                    </a:stretch>
                  </pic:blipFill>
                  <pic:spPr bwMode="auto">
                    <a:xfrm>
                      <a:off x="0" y="0"/>
                      <a:ext cx="5540013" cy="3569360"/>
                    </a:xfrm>
                    <a:prstGeom prst="rect">
                      <a:avLst/>
                    </a:prstGeom>
                    <a:noFill/>
                    <a:ln w="9525">
                      <a:noFill/>
                      <a:miter lim="800000"/>
                      <a:headEnd/>
                      <a:tailEnd/>
                    </a:ln>
                  </pic:spPr>
                </pic:pic>
              </a:graphicData>
            </a:graphic>
          </wp:inline>
        </w:drawing>
      </w:r>
    </w:p>
    <w:p w:rsidR="00277E91" w:rsidRPr="00277E91" w:rsidRDefault="00277E91" w:rsidP="00277E91">
      <w:pPr>
        <w:spacing w:after="0" w:line="360" w:lineRule="auto"/>
        <w:jc w:val="center"/>
        <w:rPr>
          <w:rFonts w:ascii="Times New Roman" w:eastAsia="Times New Roman" w:hAnsi="Times New Roman" w:cs="Times New Roman"/>
          <w:kern w:val="0"/>
          <w:lang w:val="en-US" w:bidi="ml-IN"/>
        </w:rPr>
      </w:pPr>
      <w:r>
        <w:rPr>
          <w:rFonts w:ascii="Times New Roman" w:eastAsia="Times New Roman" w:hAnsi="Times New Roman" w:cs="Times New Roman"/>
          <w:kern w:val="0"/>
          <w:lang w:val="en-US" w:bidi="ml-IN"/>
        </w:rPr>
        <w:t>Developed by Author</w:t>
      </w:r>
    </w:p>
    <w:p w:rsidR="00CC15F4" w:rsidRPr="00381B84" w:rsidRDefault="00613F6C" w:rsidP="00381B84">
      <w:pPr>
        <w:pStyle w:val="Heading2"/>
        <w:spacing w:line="360" w:lineRule="auto"/>
        <w:jc w:val="both"/>
        <w:rPr>
          <w:rFonts w:ascii="Times New Roman" w:eastAsia="Times New Roman" w:hAnsi="Times New Roman" w:cs="Times New Roman"/>
          <w:b/>
          <w:bCs/>
          <w:kern w:val="0"/>
          <w:sz w:val="24"/>
          <w:szCs w:val="24"/>
          <w:lang w:val="en-US" w:bidi="ml-IN"/>
        </w:rPr>
      </w:pPr>
      <w:bookmarkStart w:id="54" w:name="_Toc214994433"/>
      <w:r>
        <w:rPr>
          <w:rFonts w:ascii="Times New Roman" w:eastAsia="Times New Roman" w:hAnsi="Times New Roman" w:cs="Times New Roman"/>
          <w:b/>
          <w:bCs/>
          <w:kern w:val="0"/>
          <w:sz w:val="24"/>
          <w:szCs w:val="24"/>
          <w:lang w:val="en-US" w:bidi="ml-IN"/>
        </w:rPr>
        <w:t>9</w:t>
      </w:r>
      <w:r w:rsidR="00CC15F4" w:rsidRPr="00381B84">
        <w:rPr>
          <w:rFonts w:ascii="Times New Roman" w:eastAsia="Times New Roman" w:hAnsi="Times New Roman" w:cs="Times New Roman"/>
          <w:b/>
          <w:bCs/>
          <w:kern w:val="0"/>
          <w:sz w:val="24"/>
          <w:szCs w:val="24"/>
          <w:lang w:val="en-US" w:bidi="ml-IN"/>
        </w:rPr>
        <w:t>.2 Monitoring and Implementation Plan</w:t>
      </w:r>
      <w:bookmarkEnd w:id="54"/>
    </w:p>
    <w:p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The performance review </w:t>
      </w:r>
      <w:r w:rsidR="00EB7DE1" w:rsidRPr="00381B84">
        <w:rPr>
          <w:rFonts w:ascii="Times New Roman" w:eastAsia="Times New Roman" w:hAnsi="Times New Roman" w:cs="Times New Roman"/>
          <w:color w:val="000000"/>
          <w:kern w:val="0"/>
          <w:lang w:val="en-US" w:bidi="ml-IN"/>
        </w:rPr>
        <w:t>should</w:t>
      </w:r>
      <w:r w:rsidRPr="00381B84">
        <w:rPr>
          <w:rFonts w:ascii="Times New Roman" w:eastAsia="Times New Roman" w:hAnsi="Times New Roman" w:cs="Times New Roman"/>
          <w:color w:val="000000"/>
          <w:kern w:val="0"/>
          <w:lang w:val="en-US" w:bidi="ml-IN"/>
        </w:rPr>
        <w:t xml:space="preserve"> be </w:t>
      </w:r>
      <w:r w:rsidR="00EB7DE1" w:rsidRPr="00381B84">
        <w:rPr>
          <w:rFonts w:ascii="Times New Roman" w:eastAsia="Times New Roman" w:hAnsi="Times New Roman" w:cs="Times New Roman"/>
          <w:color w:val="000000"/>
          <w:kern w:val="0"/>
          <w:lang w:val="en-US" w:bidi="ml-IN"/>
        </w:rPr>
        <w:t>conducted</w:t>
      </w:r>
      <w:r w:rsidRPr="00381B84">
        <w:rPr>
          <w:rFonts w:ascii="Times New Roman" w:eastAsia="Times New Roman" w:hAnsi="Times New Roman" w:cs="Times New Roman"/>
          <w:color w:val="000000"/>
          <w:kern w:val="0"/>
          <w:lang w:val="en-US" w:bidi="ml-IN"/>
        </w:rPr>
        <w:t xml:space="preserve"> every quarter, and the annual strategy review</w:t>
      </w:r>
      <w:r w:rsidR="00EB7DE1" w:rsidRPr="00381B84">
        <w:rPr>
          <w:rFonts w:ascii="Times New Roman" w:eastAsia="Times New Roman" w:hAnsi="Times New Roman" w:cs="Times New Roman"/>
          <w:color w:val="000000"/>
          <w:kern w:val="0"/>
          <w:lang w:val="en-US" w:bidi="ml-IN"/>
        </w:rPr>
        <w:t>s</w:t>
      </w:r>
      <w:r w:rsidRPr="00381B84">
        <w:rPr>
          <w:rFonts w:ascii="Times New Roman" w:eastAsia="Times New Roman" w:hAnsi="Times New Roman" w:cs="Times New Roman"/>
          <w:color w:val="000000"/>
          <w:kern w:val="0"/>
          <w:lang w:val="en-US" w:bidi="ml-IN"/>
        </w:rPr>
        <w:t xml:space="preserve"> </w:t>
      </w:r>
      <w:r w:rsidR="00EB7DE1" w:rsidRPr="00381B84">
        <w:rPr>
          <w:rFonts w:ascii="Times New Roman" w:eastAsia="Times New Roman" w:hAnsi="Times New Roman" w:cs="Times New Roman"/>
          <w:color w:val="000000"/>
          <w:kern w:val="0"/>
          <w:lang w:val="en-US" w:bidi="ml-IN"/>
        </w:rPr>
        <w:t xml:space="preserve">yearly </w:t>
      </w:r>
      <w:r w:rsidR="00EB7DE1" w:rsidRPr="00381B84">
        <w:rPr>
          <w:rFonts w:ascii="Times New Roman" w:hAnsi="Times New Roman" w:cs="Times New Roman"/>
          <w:color w:val="000000"/>
        </w:rPr>
        <w:t xml:space="preserve">to adjust targets </w:t>
      </w:r>
      <w:r w:rsidRPr="00381B84">
        <w:rPr>
          <w:rFonts w:ascii="Times New Roman" w:eastAsia="Times New Roman" w:hAnsi="Times New Roman" w:cs="Times New Roman"/>
          <w:color w:val="000000"/>
          <w:kern w:val="0"/>
          <w:lang w:val="en-US" w:bidi="ml-IN"/>
        </w:rPr>
        <w:t xml:space="preserve">in accordance with the market conditions. </w:t>
      </w:r>
      <w:r w:rsidR="00EB7DE1" w:rsidRPr="00381B84">
        <w:rPr>
          <w:rFonts w:ascii="Times New Roman" w:eastAsia="Times New Roman" w:hAnsi="Times New Roman" w:cs="Times New Roman"/>
          <w:color w:val="000000"/>
          <w:kern w:val="0"/>
          <w:lang w:val="en-US" w:bidi="ml-IN"/>
        </w:rPr>
        <w:t>S</w:t>
      </w:r>
      <w:r w:rsidRPr="00381B84">
        <w:rPr>
          <w:rFonts w:ascii="Times New Roman" w:eastAsia="Times New Roman" w:hAnsi="Times New Roman" w:cs="Times New Roman"/>
          <w:color w:val="000000"/>
          <w:kern w:val="0"/>
          <w:lang w:val="en-US" w:bidi="ml-IN"/>
        </w:rPr>
        <w:t xml:space="preserve">ources of data will be sales record, reports of dealership performance, customer surveys, audit of regulatory compliance, </w:t>
      </w:r>
      <w:r w:rsidR="00EB7DE1" w:rsidRPr="00381B84">
        <w:rPr>
          <w:rFonts w:ascii="Times New Roman" w:eastAsia="Times New Roman" w:hAnsi="Times New Roman" w:cs="Times New Roman"/>
          <w:color w:val="000000"/>
          <w:kern w:val="0"/>
          <w:lang w:val="en-US" w:bidi="ml-IN"/>
        </w:rPr>
        <w:t xml:space="preserve">and </w:t>
      </w:r>
      <w:r w:rsidRPr="00381B84">
        <w:rPr>
          <w:rFonts w:ascii="Times New Roman" w:eastAsia="Times New Roman" w:hAnsi="Times New Roman" w:cs="Times New Roman"/>
          <w:color w:val="000000"/>
          <w:kern w:val="0"/>
          <w:lang w:val="en-US" w:bidi="ml-IN"/>
        </w:rPr>
        <w:t xml:space="preserve">sustainability disclosures. Accountability of performance monitoring </w:t>
      </w:r>
      <w:r w:rsidR="008F6242" w:rsidRPr="00381B84">
        <w:rPr>
          <w:rFonts w:ascii="Times New Roman" w:eastAsia="Times New Roman" w:hAnsi="Times New Roman" w:cs="Times New Roman"/>
          <w:color w:val="000000"/>
          <w:kern w:val="0"/>
          <w:lang w:val="en-US" w:bidi="ml-IN"/>
        </w:rPr>
        <w:t>should</w:t>
      </w:r>
      <w:r w:rsidRPr="00381B84">
        <w:rPr>
          <w:rFonts w:ascii="Times New Roman" w:eastAsia="Times New Roman" w:hAnsi="Times New Roman" w:cs="Times New Roman"/>
          <w:color w:val="000000"/>
          <w:kern w:val="0"/>
          <w:lang w:val="en-US" w:bidi="ml-IN"/>
        </w:rPr>
        <w:t xml:space="preserve"> be </w:t>
      </w:r>
      <w:r w:rsidR="008F6242" w:rsidRPr="00381B84">
        <w:rPr>
          <w:rFonts w:ascii="Times New Roman" w:eastAsia="Times New Roman" w:hAnsi="Times New Roman" w:cs="Times New Roman"/>
          <w:color w:val="000000"/>
          <w:kern w:val="0"/>
          <w:lang w:val="en-US" w:bidi="ml-IN"/>
        </w:rPr>
        <w:t>shared</w:t>
      </w:r>
      <w:r w:rsidRPr="00381B84">
        <w:rPr>
          <w:rFonts w:ascii="Times New Roman" w:eastAsia="Times New Roman" w:hAnsi="Times New Roman" w:cs="Times New Roman"/>
          <w:color w:val="000000"/>
          <w:kern w:val="0"/>
          <w:lang w:val="en-US" w:bidi="ml-IN"/>
        </w:rPr>
        <w:t xml:space="preserve"> among BYD Europe Strategy Office, dealership partners in Poland, and Sustainability Division. Powerful digital dashboards and analytics frameworks will facilitate real-time monitoring, which will help to m</w:t>
      </w:r>
      <w:r w:rsidR="008F6242" w:rsidRPr="00381B84">
        <w:rPr>
          <w:rFonts w:ascii="Times New Roman" w:eastAsia="Times New Roman" w:hAnsi="Times New Roman" w:cs="Times New Roman"/>
          <w:color w:val="000000"/>
          <w:kern w:val="0"/>
          <w:lang w:val="en-US" w:bidi="ml-IN"/>
        </w:rPr>
        <w:t>ake agile decisions</w:t>
      </w:r>
      <w:r w:rsidRPr="00381B84">
        <w:rPr>
          <w:rFonts w:ascii="Times New Roman" w:eastAsia="Times New Roman" w:hAnsi="Times New Roman" w:cs="Times New Roman"/>
          <w:color w:val="000000"/>
          <w:kern w:val="0"/>
          <w:lang w:val="en-US" w:bidi="ml-IN"/>
        </w:rPr>
        <w:t>.</w:t>
      </w:r>
      <w:r w:rsidR="008F723B"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Using the Balanced Scorecard, BYD will be able to evaluate its market entry performance in an orderly manner and maintain strategic alignment, operational effectiveness, and sustainability in Poland.</w:t>
      </w:r>
    </w:p>
    <w:p w:rsidR="00CC15F4" w:rsidRPr="00381B84" w:rsidRDefault="00613F6C" w:rsidP="008F723B">
      <w:pPr>
        <w:pStyle w:val="Heading1"/>
        <w:spacing w:line="360" w:lineRule="auto"/>
        <w:jc w:val="both"/>
        <w:rPr>
          <w:rFonts w:ascii="Times New Roman" w:eastAsia="Times New Roman" w:hAnsi="Times New Roman" w:cs="Times New Roman"/>
          <w:b/>
          <w:bCs/>
          <w:kern w:val="0"/>
          <w:sz w:val="24"/>
          <w:szCs w:val="24"/>
          <w:lang w:val="en-US" w:bidi="ml-IN"/>
        </w:rPr>
      </w:pPr>
      <w:bookmarkStart w:id="55" w:name="_Toc214994434"/>
      <w:r>
        <w:rPr>
          <w:rFonts w:ascii="Times New Roman" w:eastAsia="Times New Roman" w:hAnsi="Times New Roman" w:cs="Times New Roman"/>
          <w:b/>
          <w:bCs/>
          <w:kern w:val="0"/>
          <w:sz w:val="24"/>
          <w:szCs w:val="24"/>
          <w:lang w:val="en-US" w:bidi="ml-IN"/>
        </w:rPr>
        <w:t>10</w:t>
      </w:r>
      <w:r w:rsidR="00ED547F" w:rsidRPr="00381B84">
        <w:rPr>
          <w:rFonts w:ascii="Times New Roman" w:eastAsia="Times New Roman" w:hAnsi="Times New Roman" w:cs="Times New Roman"/>
          <w:b/>
          <w:bCs/>
          <w:kern w:val="0"/>
          <w:sz w:val="24"/>
          <w:szCs w:val="24"/>
          <w:lang w:val="en-US" w:bidi="ml-IN"/>
        </w:rPr>
        <w:t>. Recommendations</w:t>
      </w:r>
      <w:bookmarkEnd w:id="55"/>
    </w:p>
    <w:p w:rsidR="00CC15F4" w:rsidRPr="00381B84" w:rsidRDefault="008F6242"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hAnsi="Times New Roman" w:cs="Times New Roman"/>
          <w:color w:val="000000"/>
        </w:rPr>
        <w:t xml:space="preserve">Based </w:t>
      </w:r>
      <w:r w:rsidRPr="00381B84">
        <w:rPr>
          <w:rFonts w:ascii="Times New Roman" w:eastAsia="Times New Roman" w:hAnsi="Times New Roman" w:cs="Times New Roman"/>
          <w:color w:val="000000"/>
          <w:kern w:val="0"/>
          <w:lang w:val="en-US" w:bidi="ml-IN"/>
        </w:rPr>
        <w:t>on</w:t>
      </w:r>
      <w:r w:rsidR="00CC15F4" w:rsidRPr="00381B84">
        <w:rPr>
          <w:rFonts w:ascii="Times New Roman" w:eastAsia="Times New Roman" w:hAnsi="Times New Roman" w:cs="Times New Roman"/>
          <w:color w:val="000000"/>
          <w:kern w:val="0"/>
          <w:lang w:val="en-US" w:bidi="ml-IN"/>
        </w:rPr>
        <w:t xml:space="preserve"> the strategic analysis and evaluation of the capabilities of BYD, </w:t>
      </w:r>
      <w:r w:rsidRPr="00381B84">
        <w:rPr>
          <w:rFonts w:ascii="Times New Roman" w:eastAsia="Times New Roman" w:hAnsi="Times New Roman" w:cs="Times New Roman"/>
          <w:color w:val="000000"/>
          <w:kern w:val="0"/>
          <w:lang w:val="en-US" w:bidi="ml-IN"/>
        </w:rPr>
        <w:t>e</w:t>
      </w:r>
      <w:proofErr w:type="spellStart"/>
      <w:r w:rsidRPr="00381B84">
        <w:rPr>
          <w:rFonts w:ascii="Times New Roman" w:hAnsi="Times New Roman" w:cs="Times New Roman"/>
          <w:color w:val="000000"/>
        </w:rPr>
        <w:t>xternal</w:t>
      </w:r>
      <w:proofErr w:type="spellEnd"/>
      <w:r w:rsidRPr="00381B84">
        <w:rPr>
          <w:rFonts w:ascii="Times New Roman" w:hAnsi="Times New Roman" w:cs="Times New Roman"/>
          <w:color w:val="000000"/>
        </w:rPr>
        <w:t xml:space="preserve"> market conditions, and competitive environment in Poland</w:t>
      </w:r>
      <w:r w:rsidRPr="00381B84">
        <w:rPr>
          <w:rFonts w:ascii="Times New Roman" w:eastAsia="Times New Roman" w:hAnsi="Times New Roman" w:cs="Times New Roman"/>
          <w:color w:val="000000"/>
          <w:kern w:val="0"/>
          <w:lang w:val="en-US" w:bidi="ml-IN"/>
        </w:rPr>
        <w:t xml:space="preserve">, the following </w:t>
      </w:r>
      <w:r w:rsidR="00CC15F4" w:rsidRPr="00381B84">
        <w:rPr>
          <w:rFonts w:ascii="Times New Roman" w:eastAsia="Times New Roman" w:hAnsi="Times New Roman" w:cs="Times New Roman"/>
          <w:color w:val="000000"/>
          <w:kern w:val="0"/>
          <w:lang w:val="en-US" w:bidi="ml-IN"/>
        </w:rPr>
        <w:t xml:space="preserve">strategic recommendations </w:t>
      </w:r>
      <w:r w:rsidRPr="00381B84">
        <w:rPr>
          <w:rFonts w:ascii="Times New Roman" w:eastAsia="Times New Roman" w:hAnsi="Times New Roman" w:cs="Times New Roman"/>
          <w:color w:val="000000"/>
          <w:kern w:val="0"/>
          <w:lang w:val="en-US" w:bidi="ml-IN"/>
        </w:rPr>
        <w:t>are</w:t>
      </w:r>
      <w:r w:rsidR="00CC15F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proposed</w:t>
      </w:r>
      <w:r w:rsidR="00CC15F4" w:rsidRPr="00381B84">
        <w:rPr>
          <w:rFonts w:ascii="Times New Roman" w:eastAsia="Times New Roman" w:hAnsi="Times New Roman" w:cs="Times New Roman"/>
          <w:color w:val="000000"/>
          <w:kern w:val="0"/>
          <w:lang w:val="en-US" w:bidi="ml-IN"/>
        </w:rPr>
        <w:t xml:space="preserve"> to facilitate the successful market entry and future development.</w:t>
      </w:r>
    </w:p>
    <w:p w:rsidR="00CC15F4" w:rsidRPr="00381B84" w:rsidRDefault="00CC15F4" w:rsidP="00381B84">
      <w:pPr>
        <w:numPr>
          <w:ilvl w:val="0"/>
          <w:numId w:val="11"/>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lastRenderedPageBreak/>
        <w:t>Focus on the gradual market entry approach:</w:t>
      </w:r>
      <w:r w:rsidRPr="00381B84">
        <w:rPr>
          <w:rFonts w:ascii="Times New Roman" w:eastAsia="Times New Roman" w:hAnsi="Times New Roman" w:cs="Times New Roman"/>
          <w:color w:val="000000"/>
          <w:kern w:val="0"/>
          <w:lang w:val="en-US" w:bidi="ml-IN"/>
        </w:rPr>
        <w:t xml:space="preserve"> BYD needs to start with export </w:t>
      </w:r>
      <w:r w:rsidR="008F6242" w:rsidRPr="00381B84">
        <w:rPr>
          <w:rFonts w:ascii="Times New Roman" w:eastAsia="Times New Roman" w:hAnsi="Times New Roman" w:cs="Times New Roman"/>
          <w:color w:val="000000"/>
          <w:kern w:val="0"/>
          <w:lang w:val="en-US" w:bidi="ml-IN"/>
        </w:rPr>
        <w:t>supported</w:t>
      </w:r>
      <w:r w:rsidR="008F6242" w:rsidRPr="00381B84">
        <w:rPr>
          <w:rFonts w:ascii="Times New Roman" w:hAnsi="Times New Roman" w:cs="Times New Roman"/>
          <w:color w:val="000000"/>
        </w:rPr>
        <w:t xml:space="preserve"> by</w:t>
      </w:r>
      <w:r w:rsidRPr="00381B84">
        <w:rPr>
          <w:rFonts w:ascii="Times New Roman" w:eastAsia="Times New Roman" w:hAnsi="Times New Roman" w:cs="Times New Roman"/>
          <w:color w:val="000000"/>
          <w:kern w:val="0"/>
          <w:lang w:val="en-US" w:bidi="ml-IN"/>
        </w:rPr>
        <w:t xml:space="preserve"> </w:t>
      </w:r>
      <w:r w:rsidR="008F6242" w:rsidRPr="00381B84">
        <w:rPr>
          <w:rFonts w:ascii="Times New Roman" w:eastAsia="Times New Roman" w:hAnsi="Times New Roman" w:cs="Times New Roman"/>
          <w:color w:val="000000"/>
          <w:kern w:val="0"/>
          <w:lang w:val="en-US" w:bidi="ml-IN"/>
        </w:rPr>
        <w:t xml:space="preserve">good dealership relationship </w:t>
      </w:r>
      <w:r w:rsidRPr="00381B84">
        <w:rPr>
          <w:rFonts w:ascii="Times New Roman" w:eastAsia="Times New Roman" w:hAnsi="Times New Roman" w:cs="Times New Roman"/>
          <w:color w:val="000000"/>
          <w:kern w:val="0"/>
          <w:lang w:val="en-US" w:bidi="ml-IN"/>
        </w:rPr>
        <w:t>to quickly create brand awareness and then shift to regional assembly through its plant in Hungary after 18-24 months to reduce logistic expenses and the risks associated with EU tariffs.</w:t>
      </w:r>
    </w:p>
    <w:p w:rsidR="00CC15F4" w:rsidRPr="00381B84" w:rsidRDefault="008F6242" w:rsidP="00381B84">
      <w:pPr>
        <w:numPr>
          <w:ilvl w:val="0"/>
          <w:numId w:val="11"/>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hAnsi="Times New Roman" w:cs="Times New Roman"/>
          <w:b/>
          <w:bCs/>
          <w:color w:val="000000"/>
        </w:rPr>
        <w:t xml:space="preserve">Strengthen </w:t>
      </w:r>
      <w:r w:rsidR="00CC15F4" w:rsidRPr="00381B84">
        <w:rPr>
          <w:rFonts w:ascii="Times New Roman" w:eastAsia="Times New Roman" w:hAnsi="Times New Roman" w:cs="Times New Roman"/>
          <w:b/>
          <w:bCs/>
          <w:color w:val="000000"/>
          <w:kern w:val="0"/>
          <w:lang w:val="en-US" w:bidi="ml-IN"/>
        </w:rPr>
        <w:t xml:space="preserve">brand building </w:t>
      </w:r>
      <w:r w:rsidRPr="00381B84">
        <w:rPr>
          <w:rFonts w:ascii="Times New Roman" w:hAnsi="Times New Roman" w:cs="Times New Roman"/>
          <w:b/>
          <w:bCs/>
          <w:color w:val="000000"/>
        </w:rPr>
        <w:t xml:space="preserve">efforts </w:t>
      </w:r>
      <w:r w:rsidR="00CC15F4" w:rsidRPr="00381B84">
        <w:rPr>
          <w:rFonts w:ascii="Times New Roman" w:eastAsia="Times New Roman" w:hAnsi="Times New Roman" w:cs="Times New Roman"/>
          <w:b/>
          <w:bCs/>
          <w:color w:val="000000"/>
          <w:kern w:val="0"/>
          <w:lang w:val="en-US" w:bidi="ml-IN"/>
        </w:rPr>
        <w:t xml:space="preserve">in Poland: </w:t>
      </w:r>
      <w:r w:rsidR="00CC15F4" w:rsidRPr="00381B84">
        <w:rPr>
          <w:rFonts w:ascii="Times New Roman" w:eastAsia="Times New Roman" w:hAnsi="Times New Roman" w:cs="Times New Roman"/>
          <w:color w:val="000000"/>
          <w:kern w:val="0"/>
          <w:lang w:val="en-US" w:bidi="ml-IN"/>
        </w:rPr>
        <w:t xml:space="preserve">The lack of awareness of Chinese automotive brands </w:t>
      </w:r>
      <w:r w:rsidR="0007758C" w:rsidRPr="00381B84">
        <w:rPr>
          <w:rFonts w:ascii="Times New Roman" w:hAnsi="Times New Roman" w:cs="Times New Roman"/>
          <w:color w:val="000000"/>
        </w:rPr>
        <w:t xml:space="preserve">necessitates targeted marketing campaigns </w:t>
      </w:r>
      <w:r w:rsidR="00CC15F4" w:rsidRPr="00381B84">
        <w:rPr>
          <w:rFonts w:ascii="Times New Roman" w:eastAsia="Times New Roman" w:hAnsi="Times New Roman" w:cs="Times New Roman"/>
          <w:color w:val="000000"/>
          <w:kern w:val="0"/>
          <w:lang w:val="en-US" w:bidi="ml-IN"/>
        </w:rPr>
        <w:t>that will focus on safety, reliability of the model, and high performance of the Blade Battery. Consumer trust and awareness can be raised through demonstration events, strategic sponsorships, and online interaction.</w:t>
      </w:r>
    </w:p>
    <w:p w:rsidR="00CC15F4" w:rsidRPr="00381B84" w:rsidRDefault="00CC15F4" w:rsidP="00381B84">
      <w:pPr>
        <w:numPr>
          <w:ilvl w:val="0"/>
          <w:numId w:val="11"/>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t>Develop an effective after sales services network</w:t>
      </w:r>
      <w:r w:rsidRPr="00381B84">
        <w:rPr>
          <w:rFonts w:ascii="Times New Roman" w:eastAsia="Times New Roman" w:hAnsi="Times New Roman" w:cs="Times New Roman"/>
          <w:color w:val="000000"/>
          <w:kern w:val="0"/>
          <w:lang w:val="en-US" w:bidi="ml-IN"/>
        </w:rPr>
        <w:t>: Collaboration with local service centres, training programmes of technicians, and digital servicing tools are necessary to enhance customer experience and decrease operation bottlenecks. BYD must target the nationwide coverage of service in three years.</w:t>
      </w:r>
    </w:p>
    <w:p w:rsidR="00CC15F4" w:rsidRPr="00381B84" w:rsidRDefault="00CC15F4" w:rsidP="00381B84">
      <w:pPr>
        <w:numPr>
          <w:ilvl w:val="0"/>
          <w:numId w:val="11"/>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t>Increase the localisation by adapting products and features</w:t>
      </w:r>
      <w:r w:rsidRPr="00381B84">
        <w:rPr>
          <w:rFonts w:ascii="Times New Roman" w:eastAsia="Times New Roman" w:hAnsi="Times New Roman" w:cs="Times New Roman"/>
          <w:color w:val="000000"/>
          <w:kern w:val="0"/>
          <w:lang w:val="en-US" w:bidi="ml-IN"/>
        </w:rPr>
        <w:t>: Localisation of models to the preferences of the Polish consumer market, including providing competitive priced compact SUVs, digital interfaces in Polish language, and cold weather battery optimisation, will enhance market fit and competitiveness.</w:t>
      </w:r>
    </w:p>
    <w:p w:rsidR="00CC15F4" w:rsidRPr="00381B84" w:rsidRDefault="00CC15F4" w:rsidP="00381B84">
      <w:pPr>
        <w:numPr>
          <w:ilvl w:val="0"/>
          <w:numId w:val="11"/>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t>Enha</w:t>
      </w:r>
      <w:r w:rsidR="0007758C" w:rsidRPr="00381B84">
        <w:rPr>
          <w:rFonts w:ascii="Times New Roman" w:eastAsia="Times New Roman" w:hAnsi="Times New Roman" w:cs="Times New Roman"/>
          <w:b/>
          <w:bCs/>
          <w:color w:val="000000"/>
          <w:kern w:val="0"/>
          <w:lang w:val="en-US" w:bidi="ml-IN"/>
        </w:rPr>
        <w:t>nce sustainability and circular-</w:t>
      </w:r>
      <w:r w:rsidRPr="00381B84">
        <w:rPr>
          <w:rFonts w:ascii="Times New Roman" w:eastAsia="Times New Roman" w:hAnsi="Times New Roman" w:cs="Times New Roman"/>
          <w:b/>
          <w:bCs/>
          <w:color w:val="000000"/>
          <w:kern w:val="0"/>
          <w:lang w:val="en-US" w:bidi="ml-IN"/>
        </w:rPr>
        <w:t>economy</w:t>
      </w:r>
      <w:r w:rsidR="0007758C" w:rsidRPr="00381B84">
        <w:rPr>
          <w:rFonts w:ascii="Times New Roman" w:eastAsia="Times New Roman" w:hAnsi="Times New Roman" w:cs="Times New Roman"/>
          <w:b/>
          <w:bCs/>
          <w:color w:val="000000"/>
          <w:kern w:val="0"/>
          <w:lang w:val="en-US" w:bidi="ml-IN"/>
        </w:rPr>
        <w:t xml:space="preserve"> </w:t>
      </w:r>
      <w:r w:rsidR="000704DC">
        <w:rPr>
          <w:rFonts w:ascii="Times New Roman" w:hAnsi="Times New Roman" w:cs="Times New Roman"/>
          <w:b/>
          <w:bCs/>
          <w:color w:val="000000"/>
        </w:rPr>
        <w:t>practise</w:t>
      </w:r>
      <w:r w:rsidR="0007758C" w:rsidRPr="00381B84">
        <w:rPr>
          <w:rFonts w:ascii="Times New Roman" w:hAnsi="Times New Roman" w:cs="Times New Roman"/>
          <w:b/>
          <w:bCs/>
          <w:color w:val="000000"/>
        </w:rPr>
        <w:t>s</w:t>
      </w:r>
      <w:r w:rsidRPr="00381B84">
        <w:rPr>
          <w:rFonts w:ascii="Times New Roman" w:eastAsia="Times New Roman" w:hAnsi="Times New Roman" w:cs="Times New Roman"/>
          <w:color w:val="000000"/>
          <w:kern w:val="0"/>
          <w:lang w:val="en-US" w:bidi="ml-IN"/>
        </w:rPr>
        <w:t xml:space="preserve">: BYD </w:t>
      </w:r>
      <w:r w:rsidR="0007758C" w:rsidRPr="00381B84">
        <w:rPr>
          <w:rFonts w:ascii="Times New Roman" w:eastAsia="Times New Roman" w:hAnsi="Times New Roman" w:cs="Times New Roman"/>
          <w:color w:val="000000"/>
          <w:kern w:val="0"/>
          <w:lang w:val="en-US" w:bidi="ml-IN"/>
        </w:rPr>
        <w:t>should</w:t>
      </w:r>
      <w:r w:rsidRPr="00381B84">
        <w:rPr>
          <w:rFonts w:ascii="Times New Roman" w:eastAsia="Times New Roman" w:hAnsi="Times New Roman" w:cs="Times New Roman"/>
          <w:color w:val="000000"/>
          <w:kern w:val="0"/>
          <w:lang w:val="en-US" w:bidi="ml-IN"/>
        </w:rPr>
        <w:t xml:space="preserve"> collaborate with the Polish and EU battery recyclers, ensure that it fulfills the requirements of the EU Battery Regulation, and encourage take</w:t>
      </w:r>
      <w:r w:rsidR="0007758C" w:rsidRPr="00381B84">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back programmes to improve environmental credibility.</w:t>
      </w:r>
    </w:p>
    <w:p w:rsidR="00CC15F4" w:rsidRPr="008F723B" w:rsidRDefault="00CC15F4" w:rsidP="00381B84">
      <w:pPr>
        <w:numPr>
          <w:ilvl w:val="0"/>
          <w:numId w:val="11"/>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t xml:space="preserve">Use Poland as a </w:t>
      </w:r>
      <w:r w:rsidR="008F723B" w:rsidRPr="00381B84">
        <w:rPr>
          <w:rFonts w:ascii="Times New Roman" w:eastAsia="Times New Roman" w:hAnsi="Times New Roman" w:cs="Times New Roman"/>
          <w:b/>
          <w:bCs/>
          <w:color w:val="000000"/>
          <w:kern w:val="0"/>
          <w:lang w:val="en-US" w:bidi="ml-IN"/>
        </w:rPr>
        <w:t>launch pad</w:t>
      </w:r>
      <w:r w:rsidRPr="00381B84">
        <w:rPr>
          <w:rFonts w:ascii="Times New Roman" w:eastAsia="Times New Roman" w:hAnsi="Times New Roman" w:cs="Times New Roman"/>
          <w:b/>
          <w:bCs/>
          <w:color w:val="000000"/>
          <w:kern w:val="0"/>
          <w:lang w:val="en-US" w:bidi="ml-IN"/>
        </w:rPr>
        <w:t xml:space="preserve"> to expand to CEE</w:t>
      </w:r>
      <w:r w:rsidRPr="00381B84">
        <w:rPr>
          <w:rFonts w:ascii="Times New Roman" w:eastAsia="Times New Roman" w:hAnsi="Times New Roman" w:cs="Times New Roman"/>
          <w:color w:val="000000"/>
          <w:kern w:val="0"/>
          <w:lang w:val="en-US" w:bidi="ml-IN"/>
        </w:rPr>
        <w:t xml:space="preserve">: </w:t>
      </w:r>
      <w:r w:rsidR="0007758C" w:rsidRPr="00381B84">
        <w:rPr>
          <w:rFonts w:ascii="Times New Roman" w:eastAsia="Times New Roman" w:hAnsi="Times New Roman" w:cs="Times New Roman"/>
          <w:color w:val="000000"/>
          <w:kern w:val="0"/>
          <w:lang w:val="en-US" w:bidi="ml-IN"/>
        </w:rPr>
        <w:t>For</w:t>
      </w:r>
      <w:r w:rsidRPr="00381B84">
        <w:rPr>
          <w:rFonts w:ascii="Times New Roman" w:eastAsia="Times New Roman" w:hAnsi="Times New Roman" w:cs="Times New Roman"/>
          <w:color w:val="000000"/>
          <w:kern w:val="0"/>
          <w:lang w:val="en-US" w:bidi="ml-IN"/>
        </w:rPr>
        <w:t xml:space="preserve"> EU-backed EV expansion in Central and Eastern Europe, BYD </w:t>
      </w:r>
      <w:r w:rsidR="0007758C" w:rsidRPr="00381B84">
        <w:rPr>
          <w:rFonts w:ascii="Times New Roman" w:eastAsia="Times New Roman" w:hAnsi="Times New Roman" w:cs="Times New Roman"/>
          <w:color w:val="000000"/>
          <w:kern w:val="0"/>
          <w:lang w:val="en-US" w:bidi="ml-IN"/>
        </w:rPr>
        <w:t>should</w:t>
      </w:r>
      <w:r w:rsidRPr="00381B84">
        <w:rPr>
          <w:rFonts w:ascii="Times New Roman" w:eastAsia="Times New Roman" w:hAnsi="Times New Roman" w:cs="Times New Roman"/>
          <w:color w:val="000000"/>
          <w:kern w:val="0"/>
          <w:lang w:val="en-US" w:bidi="ml-IN"/>
        </w:rPr>
        <w:t xml:space="preserve"> make Poland </w:t>
      </w:r>
      <w:r w:rsidR="0007758C" w:rsidRPr="00381B84">
        <w:rPr>
          <w:rFonts w:ascii="Times New Roman" w:hAnsi="Times New Roman" w:cs="Times New Roman"/>
          <w:color w:val="000000"/>
        </w:rPr>
        <w:t xml:space="preserve">as a regional distribution and service hub to access </w:t>
      </w:r>
      <w:proofErr w:type="spellStart"/>
      <w:r w:rsidR="000704DC">
        <w:rPr>
          <w:rFonts w:ascii="Times New Roman" w:eastAsia="Times New Roman" w:hAnsi="Times New Roman" w:cs="Times New Roman"/>
          <w:color w:val="000000"/>
          <w:kern w:val="0"/>
          <w:lang w:val="en-US" w:bidi="ml-IN"/>
        </w:rPr>
        <w:t>neighbour</w:t>
      </w:r>
      <w:r w:rsidR="008F723B" w:rsidRPr="00381B84">
        <w:rPr>
          <w:rFonts w:ascii="Times New Roman" w:eastAsia="Times New Roman" w:hAnsi="Times New Roman" w:cs="Times New Roman"/>
          <w:color w:val="000000"/>
          <w:kern w:val="0"/>
          <w:lang w:val="en-US" w:bidi="ml-IN"/>
        </w:rPr>
        <w:t>ing</w:t>
      </w:r>
      <w:proofErr w:type="spellEnd"/>
      <w:r w:rsidRPr="00381B84">
        <w:rPr>
          <w:rFonts w:ascii="Times New Roman" w:eastAsia="Times New Roman" w:hAnsi="Times New Roman" w:cs="Times New Roman"/>
          <w:color w:val="000000"/>
          <w:kern w:val="0"/>
          <w:lang w:val="en-US" w:bidi="ml-IN"/>
        </w:rPr>
        <w:t xml:space="preserve"> markets.</w:t>
      </w:r>
      <w:r w:rsidR="0007758C" w:rsidRPr="008F723B">
        <w:rPr>
          <w:rFonts w:ascii="Times New Roman" w:eastAsia="Times New Roman" w:hAnsi="Times New Roman" w:cs="Times New Roman"/>
          <w:kern w:val="0"/>
          <w:lang w:val="en-US" w:bidi="ml-IN"/>
        </w:rPr>
        <w:tab/>
      </w:r>
    </w:p>
    <w:p w:rsidR="00CC15F4" w:rsidRPr="00381B84" w:rsidRDefault="00613F6C" w:rsidP="00381B84">
      <w:pPr>
        <w:pStyle w:val="Heading1"/>
        <w:spacing w:line="360" w:lineRule="auto"/>
        <w:jc w:val="both"/>
        <w:rPr>
          <w:rFonts w:ascii="Times New Roman" w:eastAsia="Times New Roman" w:hAnsi="Times New Roman" w:cs="Times New Roman"/>
          <w:b/>
          <w:bCs/>
          <w:kern w:val="0"/>
          <w:sz w:val="24"/>
          <w:szCs w:val="24"/>
          <w:lang w:val="en-US" w:bidi="ml-IN"/>
        </w:rPr>
      </w:pPr>
      <w:bookmarkStart w:id="56" w:name="_Toc214994435"/>
      <w:r>
        <w:rPr>
          <w:rFonts w:ascii="Times New Roman" w:eastAsia="Times New Roman" w:hAnsi="Times New Roman" w:cs="Times New Roman"/>
          <w:b/>
          <w:bCs/>
          <w:kern w:val="0"/>
          <w:sz w:val="24"/>
          <w:szCs w:val="24"/>
          <w:lang w:val="en-US" w:bidi="ml-IN"/>
        </w:rPr>
        <w:t>11</w:t>
      </w:r>
      <w:r w:rsidR="00ED547F" w:rsidRPr="00381B84">
        <w:rPr>
          <w:rFonts w:ascii="Times New Roman" w:eastAsia="Times New Roman" w:hAnsi="Times New Roman" w:cs="Times New Roman"/>
          <w:b/>
          <w:bCs/>
          <w:kern w:val="0"/>
          <w:sz w:val="24"/>
          <w:szCs w:val="24"/>
          <w:lang w:val="en-US" w:bidi="ml-IN"/>
        </w:rPr>
        <w:t>. Conclusion</w:t>
      </w:r>
      <w:bookmarkEnd w:id="56"/>
    </w:p>
    <w:p w:rsidR="00CC15F4" w:rsidRDefault="00CC15F4" w:rsidP="00381B84">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 xml:space="preserve">This report assessed the process of strategic expansion of BYD into Poland </w:t>
      </w:r>
      <w:r w:rsidR="0007758C" w:rsidRPr="00381B84">
        <w:rPr>
          <w:rFonts w:ascii="Times New Roman" w:hAnsi="Times New Roman" w:cs="Times New Roman"/>
          <w:color w:val="000000"/>
        </w:rPr>
        <w:t>through a comprehensive analysis of its external environment, industry dynamics, and internal capabilities</w:t>
      </w:r>
      <w:r w:rsidRPr="00381B84">
        <w:rPr>
          <w:rFonts w:ascii="Times New Roman" w:eastAsia="Times New Roman" w:hAnsi="Times New Roman" w:cs="Times New Roman"/>
          <w:color w:val="000000"/>
          <w:kern w:val="0"/>
          <w:lang w:val="en-US" w:bidi="ml-IN"/>
        </w:rPr>
        <w:t xml:space="preserve">. The results show that Poland has a highly developing EV market with </w:t>
      </w:r>
      <w:proofErr w:type="spellStart"/>
      <w:r w:rsidRPr="00381B84">
        <w:rPr>
          <w:rFonts w:ascii="Times New Roman" w:eastAsia="Times New Roman" w:hAnsi="Times New Roman" w:cs="Times New Roman"/>
          <w:color w:val="000000"/>
          <w:kern w:val="0"/>
          <w:lang w:val="en-US" w:bidi="ml-IN"/>
        </w:rPr>
        <w:t>favourable</w:t>
      </w:r>
      <w:proofErr w:type="spellEnd"/>
      <w:r w:rsidRPr="00381B84">
        <w:rPr>
          <w:rFonts w:ascii="Times New Roman" w:eastAsia="Times New Roman" w:hAnsi="Times New Roman" w:cs="Times New Roman"/>
          <w:color w:val="000000"/>
          <w:kern w:val="0"/>
          <w:lang w:val="en-US" w:bidi="ml-IN"/>
        </w:rPr>
        <w:t xml:space="preserve"> EU policies, growing infrastructure investment, and the rising consumers interest, </w:t>
      </w:r>
      <w:r w:rsidR="0007758C" w:rsidRPr="00381B84">
        <w:rPr>
          <w:rFonts w:ascii="Times New Roman" w:hAnsi="Times New Roman" w:cs="Times New Roman"/>
          <w:color w:val="000000"/>
        </w:rPr>
        <w:t>presenting a strong strategic opportunity for BYD</w:t>
      </w:r>
      <w:r w:rsidRPr="00381B84">
        <w:rPr>
          <w:rFonts w:ascii="Times New Roman" w:eastAsia="Times New Roman" w:hAnsi="Times New Roman" w:cs="Times New Roman"/>
          <w:color w:val="000000"/>
          <w:kern w:val="0"/>
          <w:lang w:val="en-US" w:bidi="ml-IN"/>
        </w:rPr>
        <w:t xml:space="preserve">. </w:t>
      </w:r>
      <w:r w:rsidR="0007758C" w:rsidRPr="00381B84">
        <w:rPr>
          <w:rFonts w:ascii="Times New Roman" w:eastAsia="Times New Roman" w:hAnsi="Times New Roman" w:cs="Times New Roman"/>
          <w:color w:val="000000"/>
          <w:kern w:val="0"/>
          <w:lang w:val="en-US" w:bidi="ml-IN"/>
        </w:rPr>
        <w:t>Internally</w:t>
      </w:r>
      <w:r w:rsidRPr="00381B84">
        <w:rPr>
          <w:rFonts w:ascii="Times New Roman" w:eastAsia="Times New Roman" w:hAnsi="Times New Roman" w:cs="Times New Roman"/>
          <w:color w:val="000000"/>
          <w:kern w:val="0"/>
          <w:lang w:val="en-US" w:bidi="ml-IN"/>
        </w:rPr>
        <w:t xml:space="preserve">, BYD stands at a good position to compete effectively </w:t>
      </w:r>
      <w:r w:rsidRPr="00381B84">
        <w:rPr>
          <w:rFonts w:ascii="Times New Roman" w:eastAsia="Times New Roman" w:hAnsi="Times New Roman" w:cs="Times New Roman"/>
          <w:color w:val="000000"/>
          <w:kern w:val="0"/>
          <w:lang w:val="en-US" w:bidi="ml-IN"/>
        </w:rPr>
        <w:lastRenderedPageBreak/>
        <w:t xml:space="preserve">with foreign and established automakers in Europe and globally due to its cost-effective vertical integration, </w:t>
      </w:r>
      <w:r w:rsidR="0007758C" w:rsidRPr="00381B84">
        <w:rPr>
          <w:rFonts w:ascii="Times New Roman" w:hAnsi="Times New Roman" w:cs="Times New Roman"/>
          <w:color w:val="000000"/>
        </w:rPr>
        <w:t>advanced Blade Battery technology, and strong R&amp;D capabilities</w:t>
      </w:r>
      <w:r w:rsidRPr="00381B84">
        <w:rPr>
          <w:rFonts w:ascii="Times New Roman" w:eastAsia="Times New Roman" w:hAnsi="Times New Roman" w:cs="Times New Roman"/>
          <w:color w:val="000000"/>
          <w:kern w:val="0"/>
          <w:lang w:val="en-US" w:bidi="ml-IN"/>
        </w:rPr>
        <w:t xml:space="preserve">. The suggested </w:t>
      </w:r>
      <w:r w:rsidR="0007758C" w:rsidRPr="00381B84">
        <w:rPr>
          <w:rFonts w:ascii="Times New Roman" w:eastAsia="Times New Roman" w:hAnsi="Times New Roman" w:cs="Times New Roman"/>
          <w:color w:val="000000"/>
          <w:kern w:val="0"/>
          <w:lang w:val="en-US" w:bidi="ml-IN"/>
        </w:rPr>
        <w:t>phased</w:t>
      </w:r>
      <w:r w:rsidRPr="00381B84">
        <w:rPr>
          <w:rFonts w:ascii="Times New Roman" w:eastAsia="Times New Roman" w:hAnsi="Times New Roman" w:cs="Times New Roman"/>
          <w:color w:val="000000"/>
          <w:kern w:val="0"/>
          <w:lang w:val="en-US" w:bidi="ml-IN"/>
        </w:rPr>
        <w:t xml:space="preserve"> entry approach of </w:t>
      </w:r>
      <w:r w:rsidR="0007758C" w:rsidRPr="00381B84">
        <w:rPr>
          <w:rFonts w:ascii="Times New Roman" w:hAnsi="Times New Roman" w:cs="Times New Roman"/>
          <w:color w:val="000000"/>
        </w:rPr>
        <w:t>initial exporting supported by dealership partnerships, followed by regional assembly</w:t>
      </w:r>
      <w:r w:rsidR="0007758C"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offers </w:t>
      </w:r>
      <w:r w:rsidR="0007758C" w:rsidRPr="00381B84">
        <w:rPr>
          <w:rFonts w:ascii="Times New Roman" w:hAnsi="Times New Roman" w:cs="Times New Roman"/>
          <w:color w:val="000000"/>
        </w:rPr>
        <w:t>optimal balance between speed, cost efficiency, and risk mitigation</w:t>
      </w:r>
      <w:r w:rsidRPr="00381B84">
        <w:rPr>
          <w:rFonts w:ascii="Times New Roman" w:eastAsia="Times New Roman" w:hAnsi="Times New Roman" w:cs="Times New Roman"/>
          <w:color w:val="000000"/>
          <w:kern w:val="0"/>
          <w:lang w:val="en-US" w:bidi="ml-IN"/>
        </w:rPr>
        <w:t xml:space="preserve">. To maintain the competitive advantage, </w:t>
      </w:r>
      <w:r w:rsidR="0007758C" w:rsidRPr="00381B84">
        <w:rPr>
          <w:rFonts w:ascii="Times New Roman" w:eastAsia="Times New Roman" w:hAnsi="Times New Roman" w:cs="Times New Roman"/>
          <w:color w:val="000000"/>
          <w:kern w:val="0"/>
          <w:lang w:val="en-US" w:bidi="ml-IN"/>
        </w:rPr>
        <w:t>BYD</w:t>
      </w:r>
      <w:r w:rsidRPr="00381B84">
        <w:rPr>
          <w:rFonts w:ascii="Times New Roman" w:eastAsia="Times New Roman" w:hAnsi="Times New Roman" w:cs="Times New Roman"/>
          <w:color w:val="000000"/>
          <w:kern w:val="0"/>
          <w:lang w:val="en-US" w:bidi="ml-IN"/>
        </w:rPr>
        <w:t xml:space="preserve"> will </w:t>
      </w:r>
      <w:r w:rsidR="0007758C" w:rsidRPr="00381B84">
        <w:rPr>
          <w:rFonts w:ascii="Times New Roman" w:eastAsia="Times New Roman" w:hAnsi="Times New Roman" w:cs="Times New Roman"/>
          <w:color w:val="000000"/>
          <w:kern w:val="0"/>
          <w:lang w:val="en-US" w:bidi="ml-IN"/>
        </w:rPr>
        <w:t>have</w:t>
      </w:r>
      <w:r w:rsidRPr="00381B84">
        <w:rPr>
          <w:rFonts w:ascii="Times New Roman" w:eastAsia="Times New Roman" w:hAnsi="Times New Roman" w:cs="Times New Roman"/>
          <w:color w:val="000000"/>
          <w:kern w:val="0"/>
          <w:lang w:val="en-US" w:bidi="ml-IN"/>
        </w:rPr>
        <w:t xml:space="preserve"> to encourage continuous innovation, </w:t>
      </w:r>
      <w:r w:rsidR="0007758C" w:rsidRPr="00381B84">
        <w:rPr>
          <w:rFonts w:ascii="Times New Roman" w:eastAsia="Times New Roman" w:hAnsi="Times New Roman" w:cs="Times New Roman"/>
          <w:color w:val="000000"/>
          <w:kern w:val="0"/>
          <w:lang w:val="en-US" w:bidi="ml-IN"/>
        </w:rPr>
        <w:t xml:space="preserve">develop </w:t>
      </w:r>
      <w:r w:rsidRPr="00381B84">
        <w:rPr>
          <w:rFonts w:ascii="Times New Roman" w:eastAsia="Times New Roman" w:hAnsi="Times New Roman" w:cs="Times New Roman"/>
          <w:color w:val="000000"/>
          <w:kern w:val="0"/>
          <w:lang w:val="en-US" w:bidi="ml-IN"/>
        </w:rPr>
        <w:t xml:space="preserve">service network, </w:t>
      </w:r>
      <w:r w:rsidR="0007758C" w:rsidRPr="00381B84">
        <w:rPr>
          <w:rFonts w:ascii="Times New Roman" w:hAnsi="Times New Roman" w:cs="Times New Roman"/>
          <w:color w:val="000000"/>
        </w:rPr>
        <w:t>effective localisation</w:t>
      </w:r>
      <w:r w:rsidRPr="00381B84">
        <w:rPr>
          <w:rFonts w:ascii="Times New Roman" w:eastAsia="Times New Roman" w:hAnsi="Times New Roman" w:cs="Times New Roman"/>
          <w:color w:val="000000"/>
          <w:kern w:val="0"/>
          <w:lang w:val="en-US" w:bidi="ml-IN"/>
        </w:rPr>
        <w:t xml:space="preserve">, and solid CSR </w:t>
      </w:r>
      <w:r w:rsidR="0007758C" w:rsidRPr="00381B84">
        <w:rPr>
          <w:rFonts w:ascii="Times New Roman" w:hAnsi="Times New Roman" w:cs="Times New Roman"/>
          <w:color w:val="000000"/>
        </w:rPr>
        <w:t>commitments</w:t>
      </w:r>
      <w:r w:rsidRPr="00381B84">
        <w:rPr>
          <w:rFonts w:ascii="Times New Roman" w:eastAsia="Times New Roman" w:hAnsi="Times New Roman" w:cs="Times New Roman"/>
          <w:color w:val="000000"/>
          <w:kern w:val="0"/>
          <w:lang w:val="en-US" w:bidi="ml-IN"/>
        </w:rPr>
        <w:t xml:space="preserve">. All in all, BYD is in a good position to use its </w:t>
      </w:r>
      <w:r w:rsidR="0007758C" w:rsidRPr="00381B84">
        <w:rPr>
          <w:rFonts w:ascii="Times New Roman" w:hAnsi="Times New Roman" w:cs="Times New Roman"/>
          <w:color w:val="000000"/>
        </w:rPr>
        <w:t>global strengths</w:t>
      </w:r>
      <w:r w:rsidR="0007758C" w:rsidRPr="00381B84">
        <w:rPr>
          <w:rFonts w:ascii="Times New Roman" w:eastAsia="Times New Roman" w:hAnsi="Times New Roman" w:cs="Times New Roman"/>
          <w:color w:val="000000"/>
          <w:kern w:val="0"/>
          <w:lang w:val="en-US" w:bidi="ml-IN"/>
        </w:rPr>
        <w:t xml:space="preserve"> to realis</w:t>
      </w:r>
      <w:r w:rsidRPr="00381B84">
        <w:rPr>
          <w:rFonts w:ascii="Times New Roman" w:eastAsia="Times New Roman" w:hAnsi="Times New Roman" w:cs="Times New Roman"/>
          <w:color w:val="000000"/>
          <w:kern w:val="0"/>
          <w:lang w:val="en-US" w:bidi="ml-IN"/>
        </w:rPr>
        <w:t xml:space="preserve">e long-term </w:t>
      </w:r>
      <w:r w:rsidR="0007758C" w:rsidRPr="00381B84">
        <w:rPr>
          <w:rFonts w:ascii="Times New Roman" w:hAnsi="Times New Roman" w:cs="Times New Roman"/>
          <w:color w:val="000000"/>
        </w:rPr>
        <w:t xml:space="preserve">growth </w:t>
      </w:r>
      <w:r w:rsidRPr="00381B84">
        <w:rPr>
          <w:rFonts w:ascii="Times New Roman" w:eastAsia="Times New Roman" w:hAnsi="Times New Roman" w:cs="Times New Roman"/>
          <w:color w:val="000000"/>
          <w:kern w:val="0"/>
          <w:lang w:val="en-US" w:bidi="ml-IN"/>
        </w:rPr>
        <w:t xml:space="preserve">and become a leader in Poland and the entire </w:t>
      </w:r>
      <w:r w:rsidR="0007758C" w:rsidRPr="00381B84">
        <w:rPr>
          <w:rFonts w:ascii="Times New Roman" w:hAnsi="Times New Roman" w:cs="Times New Roman"/>
          <w:color w:val="000000"/>
        </w:rPr>
        <w:t>Central and Eastern European EV market</w:t>
      </w:r>
      <w:r w:rsidRPr="00381B84">
        <w:rPr>
          <w:rFonts w:ascii="Times New Roman" w:eastAsia="Times New Roman" w:hAnsi="Times New Roman" w:cs="Times New Roman"/>
          <w:color w:val="000000"/>
          <w:kern w:val="0"/>
          <w:lang w:val="en-US" w:bidi="ml-IN"/>
        </w:rPr>
        <w:t>.</w:t>
      </w:r>
    </w:p>
    <w:p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rsidR="00BE40E9" w:rsidRPr="00381B84" w:rsidRDefault="00BE40E9" w:rsidP="00381B84">
      <w:pPr>
        <w:spacing w:before="240" w:after="0" w:line="360" w:lineRule="auto"/>
        <w:jc w:val="both"/>
        <w:rPr>
          <w:rFonts w:ascii="Times New Roman" w:eastAsia="Times New Roman" w:hAnsi="Times New Roman" w:cs="Times New Roman"/>
          <w:kern w:val="0"/>
          <w:lang w:val="en-US" w:bidi="ml-IN"/>
        </w:rPr>
      </w:pPr>
    </w:p>
    <w:p w:rsidR="006A4E47" w:rsidRPr="00381B84" w:rsidRDefault="00613F6C" w:rsidP="00381B84">
      <w:pPr>
        <w:pStyle w:val="Heading1"/>
        <w:spacing w:line="360" w:lineRule="auto"/>
        <w:jc w:val="both"/>
        <w:rPr>
          <w:rFonts w:ascii="Times New Roman" w:hAnsi="Times New Roman" w:cs="Times New Roman"/>
          <w:b/>
          <w:bCs/>
          <w:sz w:val="24"/>
          <w:szCs w:val="24"/>
        </w:rPr>
      </w:pPr>
      <w:bookmarkStart w:id="57" w:name="_Toc214994436"/>
      <w:r>
        <w:rPr>
          <w:rFonts w:ascii="Times New Roman" w:hAnsi="Times New Roman" w:cs="Times New Roman"/>
          <w:b/>
          <w:bCs/>
          <w:sz w:val="24"/>
          <w:szCs w:val="24"/>
        </w:rPr>
        <w:lastRenderedPageBreak/>
        <w:t>12</w:t>
      </w:r>
      <w:r w:rsidR="00ED547F" w:rsidRPr="00381B84">
        <w:rPr>
          <w:rFonts w:ascii="Times New Roman" w:hAnsi="Times New Roman" w:cs="Times New Roman"/>
          <w:b/>
          <w:bCs/>
          <w:sz w:val="24"/>
          <w:szCs w:val="24"/>
        </w:rPr>
        <w:t>. References</w:t>
      </w:r>
      <w:bookmarkEnd w:id="57"/>
    </w:p>
    <w:p w:rsidR="00613F6C" w:rsidRPr="00CC3828" w:rsidRDefault="006A4E47"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b/>
          <w:bCs/>
          <w:sz w:val="24"/>
        </w:rPr>
        <w:fldChar w:fldCharType="begin"/>
      </w:r>
      <w:r w:rsidRPr="00CC3828">
        <w:rPr>
          <w:rFonts w:ascii="Times New Roman" w:hAnsi="Times New Roman" w:cs="Times New Roman"/>
          <w:b/>
          <w:bCs/>
          <w:sz w:val="24"/>
        </w:rPr>
        <w:instrText xml:space="preserve"> ADDIN EN.REFLIST </w:instrText>
      </w:r>
      <w:r w:rsidRPr="00CC3828">
        <w:rPr>
          <w:rFonts w:ascii="Times New Roman" w:hAnsi="Times New Roman" w:cs="Times New Roman"/>
          <w:b/>
          <w:bCs/>
          <w:sz w:val="24"/>
        </w:rPr>
        <w:fldChar w:fldCharType="separate"/>
      </w:r>
      <w:r w:rsidR="00613F6C" w:rsidRPr="00CC3828">
        <w:rPr>
          <w:rFonts w:ascii="Times New Roman" w:hAnsi="Times New Roman" w:cs="Times New Roman"/>
          <w:sz w:val="24"/>
        </w:rPr>
        <w:t xml:space="preserve">Adelakun, A. (2020). Should Porters Five Forces have value in businesses today. </w:t>
      </w:r>
      <w:r w:rsidR="00613F6C" w:rsidRPr="00CC3828">
        <w:rPr>
          <w:rFonts w:ascii="Times New Roman" w:hAnsi="Times New Roman" w:cs="Times New Roman"/>
          <w:i/>
          <w:sz w:val="24"/>
        </w:rPr>
        <w:t>Computing for Business (BSC)</w:t>
      </w:r>
      <w:r w:rsidR="00613F6C" w:rsidRPr="00CC3828">
        <w:rPr>
          <w:rFonts w:ascii="Times New Roman" w:hAnsi="Times New Roman" w:cs="Times New Roman"/>
          <w:sz w:val="24"/>
        </w:rPr>
        <w:t xml:space="preserv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Ansoff, H. I. (1957). Strategies for diversification. </w:t>
      </w:r>
      <w:r w:rsidRPr="00CC3828">
        <w:rPr>
          <w:rFonts w:ascii="Times New Roman" w:hAnsi="Times New Roman" w:cs="Times New Roman"/>
          <w:i/>
          <w:sz w:val="24"/>
        </w:rPr>
        <w:t>Harvard business review, 35</w:t>
      </w:r>
      <w:r w:rsidRPr="00CC3828">
        <w:rPr>
          <w:rFonts w:ascii="Times New Roman" w:hAnsi="Times New Roman" w:cs="Times New Roman"/>
          <w:sz w:val="24"/>
        </w:rPr>
        <w:t xml:space="preserve">(5), 113-124.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Ariwibowo, P., Saputro, F. B., &amp; Haryanto, H. (2021). Analysis of Strength &amp; Weakness, Using the Concept of Resource-Based View with the VRIO Framework in Sharia Cooperatives. </w:t>
      </w:r>
      <w:r w:rsidRPr="00CC3828">
        <w:rPr>
          <w:rFonts w:ascii="Times New Roman" w:hAnsi="Times New Roman" w:cs="Times New Roman"/>
          <w:i/>
          <w:sz w:val="24"/>
        </w:rPr>
        <w:t>Jurnal Manajemen Strategi dan Aplikasi Bisnis, 4</w:t>
      </w:r>
      <w:r w:rsidRPr="00CC3828">
        <w:rPr>
          <w:rFonts w:ascii="Times New Roman" w:hAnsi="Times New Roman" w:cs="Times New Roman"/>
          <w:sz w:val="24"/>
        </w:rPr>
        <w:t xml:space="preserve">(1), 279-294.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Autovista24. (2025a). BYD makes quick progress in the European EV market. </w:t>
      </w:r>
      <w:r w:rsidRPr="00CC3828">
        <w:rPr>
          <w:rFonts w:ascii="Times New Roman" w:hAnsi="Times New Roman" w:cs="Times New Roman"/>
          <w:i/>
          <w:sz w:val="24"/>
        </w:rPr>
        <w:t xml:space="preserve">Available at: </w:t>
      </w:r>
      <w:hyperlink r:id="rId31" w:history="1">
        <w:r w:rsidRPr="00CC3828">
          <w:rPr>
            <w:rStyle w:val="Hyperlink"/>
            <w:rFonts w:ascii="Times New Roman" w:hAnsi="Times New Roman" w:cs="Times New Roman"/>
            <w:i/>
            <w:color w:val="auto"/>
            <w:sz w:val="24"/>
            <w:u w:val="none"/>
          </w:rPr>
          <w:t>https://autovista24.autovistagroup.com/news/byd-makes-quick-progress-in-the-european-ev-market</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Autovista24. (2025b). Mix of stability and concern for Poland’s automotive markets. </w:t>
      </w:r>
      <w:r w:rsidRPr="00CC3828">
        <w:rPr>
          <w:rFonts w:ascii="Times New Roman" w:hAnsi="Times New Roman" w:cs="Times New Roman"/>
          <w:i/>
          <w:sz w:val="24"/>
        </w:rPr>
        <w:t xml:space="preserve">Available at: </w:t>
      </w:r>
      <w:hyperlink r:id="rId32" w:history="1">
        <w:r w:rsidRPr="00CC3828">
          <w:rPr>
            <w:rStyle w:val="Hyperlink"/>
            <w:rFonts w:ascii="Times New Roman" w:hAnsi="Times New Roman" w:cs="Times New Roman"/>
            <w:i/>
            <w:color w:val="auto"/>
            <w:sz w:val="24"/>
            <w:u w:val="none"/>
          </w:rPr>
          <w:t>https://autovista24.autovistagroup.com/news/mix-of-stability-and-concern-for-polands-automotive-markets</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Buye, R. (2021). Critical examination of the PESTEL Analysis Model. </w:t>
      </w:r>
      <w:r w:rsidRPr="00CC3828">
        <w:rPr>
          <w:rFonts w:ascii="Times New Roman" w:hAnsi="Times New Roman" w:cs="Times New Roman"/>
          <w:i/>
          <w:sz w:val="24"/>
        </w:rPr>
        <w:t>Project: Action Research for Development</w:t>
      </w:r>
      <w:r w:rsidRPr="00CC3828">
        <w:rPr>
          <w:rFonts w:ascii="Times New Roman" w:hAnsi="Times New Roman" w:cs="Times New Roman"/>
          <w:sz w:val="24"/>
        </w:rPr>
        <w:t xml:space="preserve">, 1-12.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BYD. (2023). Hello! We are BYD! </w:t>
      </w:r>
      <w:r w:rsidRPr="00CC3828">
        <w:rPr>
          <w:rFonts w:ascii="Times New Roman" w:hAnsi="Times New Roman" w:cs="Times New Roman"/>
          <w:i/>
          <w:sz w:val="24"/>
        </w:rPr>
        <w:t xml:space="preserve">Available at: </w:t>
      </w:r>
      <w:hyperlink r:id="rId33" w:history="1">
        <w:r w:rsidRPr="00CC3828">
          <w:rPr>
            <w:rStyle w:val="Hyperlink"/>
            <w:rFonts w:ascii="Times New Roman" w:hAnsi="Times New Roman" w:cs="Times New Roman"/>
            <w:i/>
            <w:color w:val="auto"/>
            <w:sz w:val="24"/>
            <w:u w:val="none"/>
          </w:rPr>
          <w:t>https://www.byd.com/eu/blog/Hello-we-are-BYD</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BYD. (2024a). 2024 Sustainability Report. </w:t>
      </w:r>
      <w:r w:rsidRPr="00CC3828">
        <w:rPr>
          <w:rFonts w:ascii="Times New Roman" w:hAnsi="Times New Roman" w:cs="Times New Roman"/>
          <w:i/>
          <w:sz w:val="24"/>
        </w:rPr>
        <w:t xml:space="preserve">Available at: </w:t>
      </w:r>
      <w:hyperlink r:id="rId34" w:history="1">
        <w:r w:rsidRPr="00CC3828">
          <w:rPr>
            <w:rStyle w:val="Hyperlink"/>
            <w:rFonts w:ascii="Times New Roman" w:hAnsi="Times New Roman" w:cs="Times New Roman"/>
            <w:i/>
            <w:color w:val="auto"/>
            <w:sz w:val="24"/>
            <w:u w:val="none"/>
          </w:rPr>
          <w:t>https://www1.hkexnews.hk/listedco/listconews/sehk/2025/0324/2025032401244.pdf</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BYD. (2024b). Annual Report 2024. </w:t>
      </w:r>
      <w:r w:rsidRPr="00CC3828">
        <w:rPr>
          <w:rFonts w:ascii="Times New Roman" w:hAnsi="Times New Roman" w:cs="Times New Roman"/>
          <w:i/>
          <w:sz w:val="24"/>
        </w:rPr>
        <w:t xml:space="preserve">Available at: </w:t>
      </w:r>
      <w:hyperlink r:id="rId35" w:history="1">
        <w:r w:rsidRPr="00CC3828">
          <w:rPr>
            <w:rStyle w:val="Hyperlink"/>
            <w:rFonts w:ascii="Times New Roman" w:hAnsi="Times New Roman" w:cs="Times New Roman"/>
            <w:i/>
            <w:color w:val="auto"/>
            <w:sz w:val="24"/>
            <w:u w:val="none"/>
          </w:rPr>
          <w:t>https://www1.hkexnews.hk/listedco/listconews/sehk/2025/0324/2025032401238.pdf</w:t>
        </w:r>
      </w:hyperlink>
      <w:r w:rsidRPr="00CC3828">
        <w:rPr>
          <w:rFonts w:ascii="Times New Roman" w:hAnsi="Times New Roman" w:cs="Times New Roman"/>
          <w:i/>
          <w:sz w:val="24"/>
        </w:rPr>
        <w:t xml:space="preserve"> [Last Accessed: 11/23/2025]</w:t>
      </w:r>
      <w:r w:rsidRPr="00CC3828">
        <w:rPr>
          <w:rFonts w:ascii="Times New Roman" w:hAnsi="Times New Roman" w:cs="Times New Roman"/>
          <w:sz w:val="24"/>
        </w:rPr>
        <w:t xml:space="preserv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BYD. (2025a). About BYD. </w:t>
      </w:r>
      <w:r w:rsidRPr="00CC3828">
        <w:rPr>
          <w:rFonts w:ascii="Times New Roman" w:hAnsi="Times New Roman" w:cs="Times New Roman"/>
          <w:i/>
          <w:sz w:val="24"/>
        </w:rPr>
        <w:t xml:space="preserve">Available at: </w:t>
      </w:r>
      <w:hyperlink r:id="rId36" w:history="1">
        <w:r w:rsidRPr="00CC3828">
          <w:rPr>
            <w:rStyle w:val="Hyperlink"/>
            <w:rFonts w:ascii="Times New Roman" w:hAnsi="Times New Roman" w:cs="Times New Roman"/>
            <w:i/>
            <w:color w:val="auto"/>
            <w:sz w:val="24"/>
            <w:u w:val="none"/>
          </w:rPr>
          <w:t>https://www.bydglobal.com/cn/en/BYD_ENAboutByd/CompanyIntro_mob.html</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BYD. (2025b). About BYD Group. </w:t>
      </w:r>
      <w:r w:rsidRPr="00CC3828">
        <w:rPr>
          <w:rFonts w:ascii="Times New Roman" w:hAnsi="Times New Roman" w:cs="Times New Roman"/>
          <w:i/>
          <w:sz w:val="24"/>
        </w:rPr>
        <w:t xml:space="preserve">Available at: </w:t>
      </w:r>
      <w:hyperlink r:id="rId37" w:history="1">
        <w:r w:rsidRPr="00CC3828">
          <w:rPr>
            <w:rStyle w:val="Hyperlink"/>
            <w:rFonts w:ascii="Times New Roman" w:hAnsi="Times New Roman" w:cs="Times New Roman"/>
            <w:i/>
            <w:color w:val="auto"/>
            <w:sz w:val="24"/>
            <w:u w:val="none"/>
          </w:rPr>
          <w:t>https://www.bydeurope.com/byd-group</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lastRenderedPageBreak/>
        <w:t xml:space="preserve">BYD. (2025c). Brand Mission. </w:t>
      </w:r>
      <w:r w:rsidRPr="00CC3828">
        <w:rPr>
          <w:rFonts w:ascii="Times New Roman" w:hAnsi="Times New Roman" w:cs="Times New Roman"/>
          <w:i/>
          <w:sz w:val="24"/>
        </w:rPr>
        <w:t xml:space="preserve">Available at: </w:t>
      </w:r>
      <w:hyperlink r:id="rId38" w:history="1">
        <w:r w:rsidRPr="00CC3828">
          <w:rPr>
            <w:rStyle w:val="Hyperlink"/>
            <w:rFonts w:ascii="Times New Roman" w:hAnsi="Times New Roman" w:cs="Times New Roman"/>
            <w:i/>
            <w:color w:val="auto"/>
            <w:sz w:val="24"/>
            <w:u w:val="none"/>
          </w:rPr>
          <w:t>https://www.bydglobal.com/en/BrandConcept.html?scroll=true</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Commission, E. (2024). June 2024 Polish Electric Vehicle Market Overview. </w:t>
      </w:r>
      <w:r w:rsidRPr="00CC3828">
        <w:rPr>
          <w:rFonts w:ascii="Times New Roman" w:hAnsi="Times New Roman" w:cs="Times New Roman"/>
          <w:i/>
          <w:sz w:val="24"/>
        </w:rPr>
        <w:t xml:space="preserve">Available at: </w:t>
      </w:r>
      <w:hyperlink r:id="rId39" w:history="1">
        <w:r w:rsidRPr="00CC3828">
          <w:rPr>
            <w:rStyle w:val="Hyperlink"/>
            <w:rFonts w:ascii="Times New Roman" w:hAnsi="Times New Roman" w:cs="Times New Roman"/>
            <w:i/>
            <w:color w:val="auto"/>
            <w:sz w:val="24"/>
            <w:u w:val="none"/>
          </w:rPr>
          <w:t>https://alternative-fuels-observatory.ec.europa.eu/general-information/news/june-2024-polish-electric-vehicle-market-overview</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Commission, E. (2025). The European Green Deal. </w:t>
      </w:r>
      <w:r w:rsidRPr="00CC3828">
        <w:rPr>
          <w:rFonts w:ascii="Times New Roman" w:hAnsi="Times New Roman" w:cs="Times New Roman"/>
          <w:i/>
          <w:sz w:val="24"/>
        </w:rPr>
        <w:t xml:space="preserve">Available at: </w:t>
      </w:r>
      <w:hyperlink r:id="rId40" w:history="1">
        <w:r w:rsidRPr="00CC3828">
          <w:rPr>
            <w:rStyle w:val="Hyperlink"/>
            <w:rFonts w:ascii="Times New Roman" w:hAnsi="Times New Roman" w:cs="Times New Roman"/>
            <w:i/>
            <w:color w:val="auto"/>
            <w:sz w:val="24"/>
            <w:u w:val="none"/>
          </w:rPr>
          <w:t>https://commission.europa.eu/strategy-and-policy/priorities-2019-2024/european-green-deal_en</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Daniel, M. (2024). Post-COVID-19 electric vehicle market in Poland: Economic-based determinants. </w:t>
      </w:r>
      <w:r w:rsidRPr="00CC3828">
        <w:rPr>
          <w:rFonts w:ascii="Times New Roman" w:hAnsi="Times New Roman" w:cs="Times New Roman"/>
          <w:i/>
          <w:sz w:val="24"/>
        </w:rPr>
        <w:t>Annales Universitatis Mariae Curie-Skłodowska, Sectio H Oeconomia, 58</w:t>
      </w:r>
      <w:r w:rsidRPr="00CC3828">
        <w:rPr>
          <w:rFonts w:ascii="Times New Roman" w:hAnsi="Times New Roman" w:cs="Times New Roman"/>
          <w:sz w:val="24"/>
        </w:rPr>
        <w:t xml:space="preserve">(1), 57-77.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de Sousa, C. D. M. (2024). </w:t>
      </w:r>
      <w:r w:rsidRPr="00CC3828">
        <w:rPr>
          <w:rFonts w:ascii="Times New Roman" w:hAnsi="Times New Roman" w:cs="Times New Roman"/>
          <w:i/>
          <w:sz w:val="24"/>
        </w:rPr>
        <w:t>Electric Vehicle Manufacturer BYD Expansion into Europe: A Case Study.</w:t>
      </w:r>
      <w:r w:rsidRPr="00CC3828">
        <w:rPr>
          <w:rFonts w:ascii="Times New Roman" w:hAnsi="Times New Roman" w:cs="Times New Roman"/>
          <w:sz w:val="24"/>
        </w:rPr>
        <w:t xml:space="preserve"> ISCTE-Instituto Universitario de Lisboa (Portugal),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Do, N. D. (2020). Integrating sustainability into strategic management to gain competitive advantage.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Dong, L., Sun, X., Sun, L., Zhao, D., Wang, C., Gong, W. T., . . . Lei, Z. (2025). A comprehensive analysis on EU batteries regulation: lifecycle decarbonization, business challenge and compliance risk.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EV.com. (2025). BYD Targets 50% Overseas Sales by 2030, Eyes Europe and Latin America. </w:t>
      </w:r>
      <w:r w:rsidRPr="00CC3828">
        <w:rPr>
          <w:rFonts w:ascii="Times New Roman" w:hAnsi="Times New Roman" w:cs="Times New Roman"/>
          <w:i/>
          <w:sz w:val="24"/>
        </w:rPr>
        <w:t xml:space="preserve">Available at: </w:t>
      </w:r>
      <w:hyperlink r:id="rId41" w:history="1">
        <w:r w:rsidRPr="00CC3828">
          <w:rPr>
            <w:rStyle w:val="Hyperlink"/>
            <w:rFonts w:ascii="Times New Roman" w:hAnsi="Times New Roman" w:cs="Times New Roman"/>
            <w:i/>
            <w:color w:val="auto"/>
            <w:sz w:val="24"/>
            <w:u w:val="none"/>
          </w:rPr>
          <w:t>https://ev.com/news/byd-targets-50-percent-overseas-sales-2030</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Henry, A. (2021). </w:t>
      </w:r>
      <w:r w:rsidRPr="00CC3828">
        <w:rPr>
          <w:rFonts w:ascii="Times New Roman" w:hAnsi="Times New Roman" w:cs="Times New Roman"/>
          <w:i/>
          <w:sz w:val="24"/>
        </w:rPr>
        <w:t>Understanding strategic management</w:t>
      </w:r>
      <w:r w:rsidRPr="00CC3828">
        <w:rPr>
          <w:rFonts w:ascii="Times New Roman" w:hAnsi="Times New Roman" w:cs="Times New Roman"/>
          <w:sz w:val="24"/>
        </w:rPr>
        <w:t>: Oxford University Press.</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IEA. (2025). Trends in electric car markets. </w:t>
      </w:r>
      <w:r w:rsidRPr="00CC3828">
        <w:rPr>
          <w:rFonts w:ascii="Times New Roman" w:hAnsi="Times New Roman" w:cs="Times New Roman"/>
          <w:i/>
          <w:sz w:val="24"/>
        </w:rPr>
        <w:t xml:space="preserve">Available at: </w:t>
      </w:r>
      <w:hyperlink r:id="rId42" w:history="1">
        <w:r w:rsidRPr="00CC3828">
          <w:rPr>
            <w:rStyle w:val="Hyperlink"/>
            <w:rFonts w:ascii="Times New Roman" w:hAnsi="Times New Roman" w:cs="Times New Roman"/>
            <w:i/>
            <w:color w:val="auto"/>
            <w:sz w:val="24"/>
            <w:u w:val="none"/>
          </w:rPr>
          <w:t>https://www.iea.org/reports/global-ev-outlook-2025/trends-in-electric-car-markets-2</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Indiran, L., Lei, J., Baskaran, S., Yaacob, T. Z., Kohar, U. H. A., &amp; Senin, A. A. (2023). Disruptive Innovation: A Case Study of BYD's Business Model Canvas. </w:t>
      </w:r>
      <w:r w:rsidRPr="00CC3828">
        <w:rPr>
          <w:rFonts w:ascii="Times New Roman" w:hAnsi="Times New Roman" w:cs="Times New Roman"/>
          <w:i/>
          <w:sz w:val="24"/>
        </w:rPr>
        <w:t>International Journal of Academic Research in Business and Social Sciences, 13</w:t>
      </w:r>
      <w:r w:rsidRPr="00CC3828">
        <w:rPr>
          <w:rFonts w:ascii="Times New Roman" w:hAnsi="Times New Roman" w:cs="Times New Roman"/>
          <w:sz w:val="24"/>
        </w:rPr>
        <w:t xml:space="preserve">(9).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Kaplan, R. S., &amp; Norton, D. P. (1996). The balanced scorecard: translating strategy into action. </w:t>
      </w:r>
      <w:r w:rsidRPr="00CC3828">
        <w:rPr>
          <w:rFonts w:ascii="Times New Roman" w:hAnsi="Times New Roman" w:cs="Times New Roman"/>
          <w:i/>
          <w:sz w:val="24"/>
        </w:rPr>
        <w:t>Language, 11</w:t>
      </w:r>
      <w:r w:rsidRPr="00CC3828">
        <w:rPr>
          <w:rFonts w:ascii="Times New Roman" w:hAnsi="Times New Roman" w:cs="Times New Roman"/>
          <w:sz w:val="24"/>
        </w:rPr>
        <w:t xml:space="preserve">(322p), 23cm.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lastRenderedPageBreak/>
        <w:t xml:space="preserve">Karpenko, Y., Kuznetsova, I., Chykurkova, A., Matveyeva, M., Hridin, O., &amp; Nakonechna, K. (2021). Formation of the enterprise strategy based on the industry life cycle. </w:t>
      </w:r>
      <w:r w:rsidRPr="00CC3828">
        <w:rPr>
          <w:rFonts w:ascii="Times New Roman" w:hAnsi="Times New Roman" w:cs="Times New Roman"/>
          <w:i/>
          <w:sz w:val="24"/>
        </w:rPr>
        <w:t>Independent Journal of Management &amp; Production, 12</w:t>
      </w:r>
      <w:r w:rsidRPr="00CC3828">
        <w:rPr>
          <w:rFonts w:ascii="Times New Roman" w:hAnsi="Times New Roman" w:cs="Times New Roman"/>
          <w:sz w:val="24"/>
        </w:rPr>
        <w:t xml:space="preserve">(3), s262-s280.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Komornicki, T., &amp; Goliszek, S. (2023). New transport infrastructure and regional development of Central and Eastern Europe. </w:t>
      </w:r>
      <w:r w:rsidRPr="00CC3828">
        <w:rPr>
          <w:rFonts w:ascii="Times New Roman" w:hAnsi="Times New Roman" w:cs="Times New Roman"/>
          <w:i/>
          <w:sz w:val="24"/>
        </w:rPr>
        <w:t>Sustainability, 15</w:t>
      </w:r>
      <w:r w:rsidRPr="00CC3828">
        <w:rPr>
          <w:rFonts w:ascii="Times New Roman" w:hAnsi="Times New Roman" w:cs="Times New Roman"/>
          <w:sz w:val="24"/>
        </w:rPr>
        <w:t xml:space="preserve">(6), 5263.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Magazine, E. (2025). How Is BYD Driving Its Sustainability Strategy? </w:t>
      </w:r>
      <w:r w:rsidRPr="00CC3828">
        <w:rPr>
          <w:rFonts w:ascii="Times New Roman" w:hAnsi="Times New Roman" w:cs="Times New Roman"/>
          <w:i/>
          <w:sz w:val="24"/>
        </w:rPr>
        <w:t xml:space="preserve">Available at: </w:t>
      </w:r>
      <w:hyperlink r:id="rId43" w:history="1">
        <w:r w:rsidRPr="00CC3828">
          <w:rPr>
            <w:rStyle w:val="Hyperlink"/>
            <w:rFonts w:ascii="Times New Roman" w:hAnsi="Times New Roman" w:cs="Times New Roman"/>
            <w:i/>
            <w:color w:val="auto"/>
            <w:sz w:val="24"/>
            <w:u w:val="none"/>
          </w:rPr>
          <w:t>https://evmagazine.com/news/what-is-the-sustainability-strategy-of-chinese-ev-giant-byd</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Magazine, P. (2025). BYD’s Commitment to Enhancing its Raw Material Supply Chain. </w:t>
      </w:r>
      <w:r w:rsidRPr="00CC3828">
        <w:rPr>
          <w:rFonts w:ascii="Times New Roman" w:hAnsi="Times New Roman" w:cs="Times New Roman"/>
          <w:i/>
          <w:sz w:val="24"/>
        </w:rPr>
        <w:t xml:space="preserve">Available at: </w:t>
      </w:r>
      <w:hyperlink r:id="rId44" w:history="1">
        <w:r w:rsidRPr="00CC3828">
          <w:rPr>
            <w:rStyle w:val="Hyperlink"/>
            <w:rFonts w:ascii="Times New Roman" w:hAnsi="Times New Roman" w:cs="Times New Roman"/>
            <w:i/>
            <w:color w:val="auto"/>
            <w:sz w:val="24"/>
            <w:u w:val="none"/>
          </w:rPr>
          <w:t>https://procurementmag.com/supply-chain-management/byd-expands-into-brazils-lithium-valley-with-acquisition</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Manev, N., Pyk, A., Pendaroska, M., &amp; Bartosik, A. (2025). Electric Vehicle Adoption in Poland: Insights from Academia and Technically Educated Youth. </w:t>
      </w:r>
      <w:r w:rsidRPr="00CC3828">
        <w:rPr>
          <w:rFonts w:ascii="Times New Roman" w:hAnsi="Times New Roman" w:cs="Times New Roman"/>
          <w:i/>
          <w:sz w:val="24"/>
        </w:rPr>
        <w:t>Sustainability, 17</w:t>
      </w:r>
      <w:r w:rsidRPr="00CC3828">
        <w:rPr>
          <w:rFonts w:ascii="Times New Roman" w:hAnsi="Times New Roman" w:cs="Times New Roman"/>
          <w:sz w:val="24"/>
        </w:rPr>
        <w:t xml:space="preserve">(11), 5179.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Marković, D., &amp; Mijušković, V. (2022). Disruptions and competitive strategies in the automotive industry. In </w:t>
      </w:r>
      <w:r w:rsidRPr="00CC3828">
        <w:rPr>
          <w:rFonts w:ascii="Times New Roman" w:hAnsi="Times New Roman" w:cs="Times New Roman"/>
          <w:i/>
          <w:sz w:val="24"/>
        </w:rPr>
        <w:t>Transdisciplinarity</w:t>
      </w:r>
      <w:r w:rsidRPr="00CC3828">
        <w:rPr>
          <w:rFonts w:ascii="Times New Roman" w:hAnsi="Times New Roman" w:cs="Times New Roman"/>
          <w:sz w:val="24"/>
        </w:rPr>
        <w:t xml:space="preserve"> (pp. 207-227): Springer.</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Montes Torralbo, J. (2024). Electrification of Vehicles and the Future of the Automobile Industry in Europe.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NFP. (2025). Number of fully electric passenger vehicles in Poland passes 100,000. </w:t>
      </w:r>
      <w:r w:rsidRPr="00CC3828">
        <w:rPr>
          <w:rFonts w:ascii="Times New Roman" w:hAnsi="Times New Roman" w:cs="Times New Roman"/>
          <w:i/>
          <w:sz w:val="24"/>
        </w:rPr>
        <w:t xml:space="preserve">Available at: </w:t>
      </w:r>
      <w:hyperlink r:id="rId45" w:history="1">
        <w:r w:rsidRPr="00CC3828">
          <w:rPr>
            <w:rStyle w:val="Hyperlink"/>
            <w:rFonts w:ascii="Times New Roman" w:hAnsi="Times New Roman" w:cs="Times New Roman"/>
            <w:i/>
            <w:color w:val="auto"/>
            <w:sz w:val="24"/>
            <w:u w:val="none"/>
          </w:rPr>
          <w:t>https://notesfrompoland.com/2025/10/08/number-of-fully-electric-passenger-vehicles-in-poland-passes-100000</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Observatory, E. A. F. (2025). Poland Reaches Over 100,000 BEVs. </w:t>
      </w:r>
      <w:r w:rsidRPr="00CC3828">
        <w:rPr>
          <w:rFonts w:ascii="Times New Roman" w:hAnsi="Times New Roman" w:cs="Times New Roman"/>
          <w:i/>
          <w:sz w:val="24"/>
        </w:rPr>
        <w:t xml:space="preserve">Available at: </w:t>
      </w:r>
      <w:hyperlink r:id="rId46" w:history="1">
        <w:r w:rsidRPr="00CC3828">
          <w:rPr>
            <w:rStyle w:val="Hyperlink"/>
            <w:rFonts w:ascii="Times New Roman" w:hAnsi="Times New Roman" w:cs="Times New Roman"/>
            <w:i/>
            <w:color w:val="auto"/>
            <w:sz w:val="24"/>
            <w:u w:val="none"/>
          </w:rPr>
          <w:t>https://alternative-fuels-observatory.ec.europa.eu/general-information/news/poland-reaches-over-100000-bevs</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Perera, R. (2017). </w:t>
      </w:r>
      <w:r w:rsidRPr="00CC3828">
        <w:rPr>
          <w:rFonts w:ascii="Times New Roman" w:hAnsi="Times New Roman" w:cs="Times New Roman"/>
          <w:i/>
          <w:sz w:val="24"/>
        </w:rPr>
        <w:t>The PESTLE analysis</w:t>
      </w:r>
      <w:r w:rsidRPr="00CC3828">
        <w:rPr>
          <w:rFonts w:ascii="Times New Roman" w:hAnsi="Times New Roman" w:cs="Times New Roman"/>
          <w:sz w:val="24"/>
        </w:rPr>
        <w:t xml:space="preserve"> (Vol. 1): Nerdynaut Avissawella, Sri Lanka.</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Porter, M. E. (2008). </w:t>
      </w:r>
      <w:r w:rsidRPr="00CC3828">
        <w:rPr>
          <w:rFonts w:ascii="Times New Roman" w:hAnsi="Times New Roman" w:cs="Times New Roman"/>
          <w:i/>
          <w:sz w:val="24"/>
        </w:rPr>
        <w:t>Competitive advantage: Creating and sustaining superior performance</w:t>
      </w:r>
      <w:r w:rsidRPr="00CC3828">
        <w:rPr>
          <w:rFonts w:ascii="Times New Roman" w:hAnsi="Times New Roman" w:cs="Times New Roman"/>
          <w:sz w:val="24"/>
        </w:rPr>
        <w:t>: simon and schuster.</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PSNM. (2024). 2024 in Polish New Mobility. </w:t>
      </w:r>
      <w:r w:rsidRPr="00CC3828">
        <w:rPr>
          <w:rFonts w:ascii="Times New Roman" w:hAnsi="Times New Roman" w:cs="Times New Roman"/>
          <w:i/>
          <w:sz w:val="24"/>
        </w:rPr>
        <w:t xml:space="preserve">Available at: </w:t>
      </w:r>
      <w:hyperlink r:id="rId47" w:history="1">
        <w:r w:rsidRPr="00CC3828">
          <w:rPr>
            <w:rStyle w:val="Hyperlink"/>
            <w:rFonts w:ascii="Times New Roman" w:hAnsi="Times New Roman" w:cs="Times New Roman"/>
            <w:i/>
            <w:color w:val="auto"/>
            <w:sz w:val="24"/>
            <w:u w:val="none"/>
          </w:rPr>
          <w:t>https://psnm.org/wp-content/uploads/2025/01/PSNM_Year_2024_in_New_Mobility_in_Poland_Report_EN.pdf</w:t>
        </w:r>
      </w:hyperlink>
      <w:r w:rsidRPr="00CC3828">
        <w:rPr>
          <w:rFonts w:ascii="Times New Roman" w:hAnsi="Times New Roman" w:cs="Times New Roman"/>
          <w:i/>
          <w:sz w:val="24"/>
        </w:rPr>
        <w:t xml:space="preserve"> [Last Accessed: 11/23/2025]</w:t>
      </w:r>
      <w:r w:rsidRPr="00CC3828">
        <w:rPr>
          <w:rFonts w:ascii="Times New Roman" w:hAnsi="Times New Roman" w:cs="Times New Roman"/>
          <w:sz w:val="24"/>
        </w:rPr>
        <w:t xml:space="preserv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lastRenderedPageBreak/>
        <w:t xml:space="preserve">Reuters. (2025). Exclusive: BYD to delay mass production at new Hungarian plant, make fewer EVs, sources say. </w:t>
      </w:r>
      <w:r w:rsidRPr="00CC3828">
        <w:rPr>
          <w:rFonts w:ascii="Times New Roman" w:hAnsi="Times New Roman" w:cs="Times New Roman"/>
          <w:i/>
          <w:sz w:val="24"/>
        </w:rPr>
        <w:t xml:space="preserve">Available at: </w:t>
      </w:r>
      <w:hyperlink r:id="rId48" w:history="1">
        <w:r w:rsidRPr="00CC3828">
          <w:rPr>
            <w:rStyle w:val="Hyperlink"/>
            <w:rFonts w:ascii="Times New Roman" w:hAnsi="Times New Roman" w:cs="Times New Roman"/>
            <w:i/>
            <w:color w:val="auto"/>
            <w:sz w:val="24"/>
            <w:u w:val="none"/>
          </w:rPr>
          <w:t>https://www.reuters.com/business/autos-transportation/byd-delay-mass-production-new-hungarian-plant-make-fewer-evs-sources-say-2025-07-22</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Shahan, Z. (2023). BYD Is The 1st Company To Sell 3 Million Plugin Vehicles In A Year. </w:t>
      </w:r>
      <w:r w:rsidRPr="00CC3828">
        <w:rPr>
          <w:rFonts w:ascii="Times New Roman" w:hAnsi="Times New Roman" w:cs="Times New Roman"/>
          <w:i/>
          <w:sz w:val="24"/>
        </w:rPr>
        <w:t xml:space="preserve">Available at: </w:t>
      </w:r>
      <w:hyperlink r:id="rId49" w:history="1">
        <w:r w:rsidRPr="00CC3828">
          <w:rPr>
            <w:rStyle w:val="Hyperlink"/>
            <w:rFonts w:ascii="Times New Roman" w:hAnsi="Times New Roman" w:cs="Times New Roman"/>
            <w:i/>
            <w:color w:val="auto"/>
            <w:sz w:val="24"/>
            <w:u w:val="none"/>
          </w:rPr>
          <w:t>https://cleantechnica.com/2024/01/02/byd-is-the-1st-company-to-sell-3-million-plugin-vehicles-in-a-year</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Statista. (2025). BYD Pulls Ahead of Tesla to Become Largest EV Maker. </w:t>
      </w:r>
      <w:r w:rsidRPr="00CC3828">
        <w:rPr>
          <w:rFonts w:ascii="Times New Roman" w:hAnsi="Times New Roman" w:cs="Times New Roman"/>
          <w:i/>
          <w:sz w:val="24"/>
        </w:rPr>
        <w:t xml:space="preserve">Available at: </w:t>
      </w:r>
      <w:hyperlink r:id="rId50" w:history="1">
        <w:r w:rsidRPr="00CC3828">
          <w:rPr>
            <w:rStyle w:val="Hyperlink"/>
            <w:rFonts w:ascii="Times New Roman" w:hAnsi="Times New Roman" w:cs="Times New Roman"/>
            <w:i/>
            <w:color w:val="auto"/>
            <w:sz w:val="24"/>
            <w:u w:val="none"/>
          </w:rPr>
          <w:t>https://www.statista.com/chart/33709/tesla-byd-electric-vehicle-production/</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T&amp;E. (2020). Emissions reduction strategies for the transport sector in Poland. </w:t>
      </w:r>
      <w:r w:rsidRPr="00CC3828">
        <w:rPr>
          <w:rFonts w:ascii="Times New Roman" w:hAnsi="Times New Roman" w:cs="Times New Roman"/>
          <w:i/>
          <w:sz w:val="24"/>
        </w:rPr>
        <w:t xml:space="preserve">Available at: </w:t>
      </w:r>
      <w:hyperlink r:id="rId51" w:history="1">
        <w:r w:rsidRPr="00CC3828">
          <w:rPr>
            <w:rStyle w:val="Hyperlink"/>
            <w:rFonts w:ascii="Times New Roman" w:hAnsi="Times New Roman" w:cs="Times New Roman"/>
            <w:i/>
            <w:color w:val="auto"/>
            <w:sz w:val="24"/>
            <w:u w:val="none"/>
          </w:rPr>
          <w:t>https://www.transportenvironment.org/articles/emissions-reduction-strategies-transport-sector-poland</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TAN, T. K. (2021). The impact of digitalization on international expansion: A study on market entry strategy based on the Integration-Responsiveness Framework.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TVPWorld. (2025). Poland’s economy accelerates as GDP grows 3.7% in third quarter. </w:t>
      </w:r>
      <w:r w:rsidRPr="00CC3828">
        <w:rPr>
          <w:rFonts w:ascii="Times New Roman" w:hAnsi="Times New Roman" w:cs="Times New Roman"/>
          <w:i/>
          <w:sz w:val="24"/>
        </w:rPr>
        <w:t xml:space="preserve">Available at: </w:t>
      </w:r>
      <w:hyperlink r:id="rId52" w:history="1">
        <w:r w:rsidRPr="00CC3828">
          <w:rPr>
            <w:rStyle w:val="Hyperlink"/>
            <w:rFonts w:ascii="Times New Roman" w:hAnsi="Times New Roman" w:cs="Times New Roman"/>
            <w:i/>
            <w:color w:val="auto"/>
            <w:sz w:val="24"/>
            <w:u w:val="none"/>
          </w:rPr>
          <w:t>https://tvpworld.com/89991075/poland-records-strong-37-gdp-growth-in-q3-2025</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Wang, Z. (2025). Cost Management of Chinese Alternative Energy Vehicle Enterprises Based on Value Chain Analysis: Taking BYD Company as an Example. In </w:t>
      </w:r>
      <w:r w:rsidRPr="00CC3828">
        <w:rPr>
          <w:rFonts w:ascii="Times New Roman" w:hAnsi="Times New Roman" w:cs="Times New Roman"/>
          <w:i/>
          <w:sz w:val="24"/>
        </w:rPr>
        <w:t>Technological Horizons of Decarbonization Based on Environmental Innovations</w:t>
      </w:r>
      <w:r w:rsidRPr="00CC3828">
        <w:rPr>
          <w:rFonts w:ascii="Times New Roman" w:hAnsi="Times New Roman" w:cs="Times New Roman"/>
          <w:sz w:val="24"/>
        </w:rPr>
        <w:t xml:space="preserve"> (pp. 253-257): Springer.</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Zhang, Y., &amp; Lustenberger, U. (2025). Balancing Protectionism and Innovation: The. </w:t>
      </w:r>
    </w:p>
    <w:p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Zhang, Z. (2025). The European Union's Countervailing Duties on Electric Vehicles from China: Disputes and Prospects. </w:t>
      </w:r>
    </w:p>
    <w:p w:rsidR="00613F6C" w:rsidRPr="00CC3828" w:rsidRDefault="00613F6C" w:rsidP="00CC3828">
      <w:pPr>
        <w:pStyle w:val="EndNoteBibliography"/>
        <w:numPr>
          <w:ilvl w:val="0"/>
          <w:numId w:val="20"/>
        </w:numPr>
        <w:spacing w:line="360" w:lineRule="auto"/>
        <w:jc w:val="both"/>
        <w:rPr>
          <w:rFonts w:ascii="Times New Roman" w:hAnsi="Times New Roman" w:cs="Times New Roman"/>
          <w:sz w:val="24"/>
        </w:rPr>
      </w:pPr>
      <w:r w:rsidRPr="00CC3828">
        <w:rPr>
          <w:rFonts w:ascii="Times New Roman" w:hAnsi="Times New Roman" w:cs="Times New Roman"/>
          <w:sz w:val="24"/>
        </w:rPr>
        <w:t xml:space="preserve">Zhou, Y., Gomes, E., &amp; Vendrell‐Herrero, F. (2025). Optimizing International Market Selection: A Dynamic Approach Integrating Export and FDI Entry Modes. </w:t>
      </w:r>
      <w:r w:rsidRPr="00CC3828">
        <w:rPr>
          <w:rFonts w:ascii="Times New Roman" w:hAnsi="Times New Roman" w:cs="Times New Roman"/>
          <w:i/>
          <w:sz w:val="24"/>
        </w:rPr>
        <w:t>Thunderbird International Business Review, 67</w:t>
      </w:r>
      <w:r w:rsidRPr="00CC3828">
        <w:rPr>
          <w:rFonts w:ascii="Times New Roman" w:hAnsi="Times New Roman" w:cs="Times New Roman"/>
          <w:sz w:val="24"/>
        </w:rPr>
        <w:t xml:space="preserve">(6), 739-755. </w:t>
      </w:r>
    </w:p>
    <w:p w:rsidR="002E1480" w:rsidRPr="00381B84" w:rsidRDefault="006A4E47" w:rsidP="00CC3828">
      <w:pPr>
        <w:pStyle w:val="Heading1"/>
        <w:spacing w:line="360" w:lineRule="auto"/>
        <w:jc w:val="both"/>
        <w:rPr>
          <w:rFonts w:ascii="Times New Roman" w:hAnsi="Times New Roman" w:cs="Times New Roman"/>
          <w:b/>
          <w:bCs/>
          <w:sz w:val="24"/>
          <w:szCs w:val="24"/>
        </w:rPr>
      </w:pPr>
      <w:r w:rsidRPr="00CC3828">
        <w:rPr>
          <w:rFonts w:ascii="Times New Roman" w:hAnsi="Times New Roman" w:cs="Times New Roman"/>
          <w:b/>
          <w:bCs/>
          <w:color w:val="auto"/>
          <w:sz w:val="24"/>
          <w:szCs w:val="24"/>
        </w:rPr>
        <w:fldChar w:fldCharType="end"/>
      </w:r>
    </w:p>
    <w:sectPr w:rsidR="002E1480" w:rsidRPr="00381B84" w:rsidSect="00ED547F">
      <w:footerReference w:type="default" r:id="rId5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EB7" w:rsidRDefault="004A3EB7" w:rsidP="00ED547F">
      <w:pPr>
        <w:spacing w:after="0" w:line="240" w:lineRule="auto"/>
      </w:pPr>
      <w:r>
        <w:separator/>
      </w:r>
    </w:p>
  </w:endnote>
  <w:endnote w:type="continuationSeparator" w:id="0">
    <w:p w:rsidR="004A3EB7" w:rsidRDefault="004A3EB7" w:rsidP="00ED54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Kartika">
    <w:altName w:val="Bell MT"/>
    <w:charset w:val="00"/>
    <w:family w:val="roman"/>
    <w:pitch w:val="variable"/>
    <w:sig w:usb0="00000003" w:usb1="00000000" w:usb2="00000000" w:usb3="00000000" w:csb0="00000001" w:csb1="00000000"/>
  </w:font>
  <w:font w:name="Aptos Display">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2680063"/>
      <w:docPartObj>
        <w:docPartGallery w:val="Page Numbers (Bottom of Page)"/>
        <w:docPartUnique/>
      </w:docPartObj>
    </w:sdtPr>
    <w:sdtEndPr/>
    <w:sdtContent>
      <w:p w:rsidR="00613F6C" w:rsidRDefault="002018F0">
        <w:pPr>
          <w:pStyle w:val="Footer"/>
          <w:jc w:val="center"/>
        </w:pPr>
        <w:r>
          <w:fldChar w:fldCharType="begin"/>
        </w:r>
        <w:r>
          <w:instrText xml:space="preserve"> PAGE   \* MERGEFORMAT </w:instrText>
        </w:r>
        <w:r>
          <w:fldChar w:fldCharType="separate"/>
        </w:r>
        <w:r w:rsidR="00FA04E0">
          <w:rPr>
            <w:noProof/>
          </w:rPr>
          <w:t>1</w:t>
        </w:r>
        <w:r>
          <w:rPr>
            <w:noProof/>
          </w:rPr>
          <w:fldChar w:fldCharType="end"/>
        </w:r>
      </w:p>
    </w:sdtContent>
  </w:sdt>
  <w:p w:rsidR="00613F6C" w:rsidRDefault="00613F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EB7" w:rsidRDefault="004A3EB7" w:rsidP="00ED547F">
      <w:pPr>
        <w:spacing w:after="0" w:line="240" w:lineRule="auto"/>
      </w:pPr>
      <w:r>
        <w:separator/>
      </w:r>
    </w:p>
  </w:footnote>
  <w:footnote w:type="continuationSeparator" w:id="0">
    <w:p w:rsidR="004A3EB7" w:rsidRDefault="004A3EB7" w:rsidP="00ED54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27A52"/>
    <w:multiLevelType w:val="hybridMultilevel"/>
    <w:tmpl w:val="B9B03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AC1FB3"/>
    <w:multiLevelType w:val="hybridMultilevel"/>
    <w:tmpl w:val="79B22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BD75AE"/>
    <w:multiLevelType w:val="multilevel"/>
    <w:tmpl w:val="DACEB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2A787F"/>
    <w:multiLevelType w:val="multilevel"/>
    <w:tmpl w:val="C0D8B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CC193C"/>
    <w:multiLevelType w:val="multilevel"/>
    <w:tmpl w:val="7646B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631FD5"/>
    <w:multiLevelType w:val="hybridMultilevel"/>
    <w:tmpl w:val="CDBE985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12117F"/>
    <w:multiLevelType w:val="multilevel"/>
    <w:tmpl w:val="DB2E2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C92175"/>
    <w:multiLevelType w:val="hybridMultilevel"/>
    <w:tmpl w:val="8EF60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C956B9"/>
    <w:multiLevelType w:val="hybridMultilevel"/>
    <w:tmpl w:val="E84E86D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4105E3"/>
    <w:multiLevelType w:val="hybridMultilevel"/>
    <w:tmpl w:val="F2D8E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7914C5"/>
    <w:multiLevelType w:val="multilevel"/>
    <w:tmpl w:val="1EB8D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662007"/>
    <w:multiLevelType w:val="multilevel"/>
    <w:tmpl w:val="A5541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21C6ED8"/>
    <w:multiLevelType w:val="multilevel"/>
    <w:tmpl w:val="3A205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9283E2F"/>
    <w:multiLevelType w:val="multilevel"/>
    <w:tmpl w:val="AE9C0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D45093F"/>
    <w:multiLevelType w:val="hybridMultilevel"/>
    <w:tmpl w:val="D5D020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25F3377"/>
    <w:multiLevelType w:val="multilevel"/>
    <w:tmpl w:val="25D4A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28603B7"/>
    <w:multiLevelType w:val="multilevel"/>
    <w:tmpl w:val="8B301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2FB052A"/>
    <w:multiLevelType w:val="multilevel"/>
    <w:tmpl w:val="9A122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2933F85"/>
    <w:multiLevelType w:val="hybridMultilevel"/>
    <w:tmpl w:val="26DE5F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71B2566"/>
    <w:multiLevelType w:val="hybridMultilevel"/>
    <w:tmpl w:val="F74A61C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0"/>
  </w:num>
  <w:num w:numId="3">
    <w:abstractNumId w:val="13"/>
  </w:num>
  <w:num w:numId="4">
    <w:abstractNumId w:val="17"/>
  </w:num>
  <w:num w:numId="5">
    <w:abstractNumId w:val="4"/>
  </w:num>
  <w:num w:numId="6">
    <w:abstractNumId w:val="6"/>
  </w:num>
  <w:num w:numId="7">
    <w:abstractNumId w:val="2"/>
  </w:num>
  <w:num w:numId="8">
    <w:abstractNumId w:val="15"/>
  </w:num>
  <w:num w:numId="9">
    <w:abstractNumId w:val="12"/>
  </w:num>
  <w:num w:numId="10">
    <w:abstractNumId w:val="16"/>
  </w:num>
  <w:num w:numId="11">
    <w:abstractNumId w:val="11"/>
  </w:num>
  <w:num w:numId="12">
    <w:abstractNumId w:val="18"/>
  </w:num>
  <w:num w:numId="13">
    <w:abstractNumId w:val="9"/>
  </w:num>
  <w:num w:numId="14">
    <w:abstractNumId w:val="19"/>
  </w:num>
  <w:num w:numId="15">
    <w:abstractNumId w:val="0"/>
  </w:num>
  <w:num w:numId="16">
    <w:abstractNumId w:val="14"/>
  </w:num>
  <w:num w:numId="17">
    <w:abstractNumId w:val="5"/>
  </w:num>
  <w:num w:numId="18">
    <w:abstractNumId w:val="8"/>
  </w:num>
  <w:num w:numId="19">
    <w:abstractNumId w:val="1"/>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EN.InstantFormat" w:val="&lt;ENInstantFormat&gt;&lt;Enabled&gt;1&lt;/Enabled&gt;&lt;ScanUnformatted&gt;1&lt;/ScanUnformatted&gt;&lt;ScanChanges&gt;1&lt;/ScanChanges&gt;&lt;Suspended&gt;1&lt;/Suspended&gt;&lt;/ENInstantFormat&gt;"/>
    <w:docVar w:name="EN.Layout" w:val="&lt;ENLayout&gt;&lt;Style&gt;APA 6th&lt;/Style&gt;&lt;LeftDelim&gt;{&lt;/LeftDelim&gt;&lt;RightDelim&gt;}&lt;/RightDelim&gt;&lt;FontName&gt;Aptos Display&lt;/FontName&gt;&lt;FontSize&gt;2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ve0xzxa2vwe0oevvei5t95gxxpr2at0vwrv&quot;&gt;BYD3&lt;record-ids&gt;&lt;item&gt;1&lt;/item&gt;&lt;item&gt;2&lt;/item&gt;&lt;item&gt;3&lt;/item&gt;&lt;item&gt;4&lt;/item&gt;&lt;item&gt;5&lt;/item&gt;&lt;item&gt;6&lt;/item&gt;&lt;item&gt;8&lt;/item&gt;&lt;item&gt;9&lt;/item&gt;&lt;item&gt;10&lt;/item&gt;&lt;/record-ids&gt;&lt;/item&gt;&lt;item db-id=&quot;2rzz5s0vspda9gex0rlvzzw1ea5we295efp9&quot;&gt;Anta&lt;record-ids&gt;&lt;item&gt;4&lt;/item&gt;&lt;item&gt;9&lt;/item&gt;&lt;/record-ids&gt;&lt;/item&gt;&lt;item db-id=&quot;55a9es0t62x9zjepffq5sd2d9zvpftvwxtrt&quot;&gt;BYD2&lt;record-ids&gt;&lt;item&gt;1&lt;/item&gt;&lt;item&gt;2&lt;/item&gt;&lt;item&gt;3&lt;/item&gt;&lt;item&gt;4&lt;/item&gt;&lt;item&gt;5&lt;/item&gt;&lt;item&gt;6&lt;/item&gt;&lt;item&gt;7&lt;/item&gt;&lt;item&gt;8&lt;/item&gt;&lt;item&gt;9&lt;/item&gt;&lt;item&gt;10&lt;/item&gt;&lt;/record-ids&gt;&lt;/item&gt;&lt;item db-id=&quot;59590rvekzzrtgeerwsv5p9wapdr95re2ppa&quot;&gt;BYD&lt;record-ids&gt;&lt;item&gt;1&lt;/item&gt;&lt;item&gt;2&lt;/item&gt;&lt;item&gt;3&lt;/item&gt;&lt;item&gt;4&lt;/item&gt;&lt;item&gt;5&lt;/item&gt;&lt;item&gt;6&lt;/item&gt;&lt;item&gt;7&lt;/item&gt;&lt;item&gt;8&lt;/item&gt;&lt;item&gt;9&lt;/item&gt;&lt;item&gt;10&lt;/item&gt;&lt;/record-ids&gt;&lt;/item&gt;&lt;item db-id=&quot;5a5sfexr1eew9cedpaypddaxp0vvx9tevpaz&quot;&gt;Anta-5&lt;record-ids&gt;&lt;item&gt;8&lt;/item&gt;&lt;item&gt;9&lt;/item&gt;&lt;item&gt;10&lt;/item&gt;&lt;/record-ids&gt;&lt;/item&gt;&lt;item db-id=&quot;pfzrv5ven0srd7e02v2xw2x2td9ae2xs50xe&quot;&gt;BYD5&lt;record-ids&gt;&lt;item&gt;1&lt;/item&gt;&lt;/record-ids&gt;&lt;/item&gt;&lt;item db-id=&quot;s2ef2dswazvzvcevwxlpr0da0vwvf00t5t5d&quot;&gt;BYD4&lt;record-ids&gt;&lt;item&gt;1&lt;/item&gt;&lt;item&gt;2&lt;/item&gt;&lt;item&gt;3&lt;/item&gt;&lt;item&gt;4&lt;/item&gt;&lt;item&gt;5&lt;/item&gt;&lt;item&gt;6&lt;/item&gt;&lt;item&gt;7&lt;/item&gt;&lt;item&gt;8&lt;/item&gt;&lt;item&gt;9&lt;/item&gt;&lt;item&gt;10&lt;/item&gt;&lt;/record-ids&gt;&lt;/item&gt;&lt;/Libraries&gt;"/>
  </w:docVars>
  <w:rsids>
    <w:rsidRoot w:val="00CC15F4"/>
    <w:rsid w:val="000315C2"/>
    <w:rsid w:val="00055245"/>
    <w:rsid w:val="000704DC"/>
    <w:rsid w:val="00071B7D"/>
    <w:rsid w:val="0007758C"/>
    <w:rsid w:val="0008405E"/>
    <w:rsid w:val="000A46F5"/>
    <w:rsid w:val="001732E8"/>
    <w:rsid w:val="001B1785"/>
    <w:rsid w:val="001C7AF5"/>
    <w:rsid w:val="002018F0"/>
    <w:rsid w:val="002406AD"/>
    <w:rsid w:val="00277E91"/>
    <w:rsid w:val="002D3F28"/>
    <w:rsid w:val="002D7523"/>
    <w:rsid w:val="002E1480"/>
    <w:rsid w:val="002F0355"/>
    <w:rsid w:val="003644E2"/>
    <w:rsid w:val="003650C3"/>
    <w:rsid w:val="00381B84"/>
    <w:rsid w:val="003E0309"/>
    <w:rsid w:val="00426C6A"/>
    <w:rsid w:val="004A097B"/>
    <w:rsid w:val="004A3EB7"/>
    <w:rsid w:val="004B03C7"/>
    <w:rsid w:val="004B289E"/>
    <w:rsid w:val="004E2241"/>
    <w:rsid w:val="00536C90"/>
    <w:rsid w:val="00570A58"/>
    <w:rsid w:val="00591468"/>
    <w:rsid w:val="00591781"/>
    <w:rsid w:val="005B7B79"/>
    <w:rsid w:val="00601F9A"/>
    <w:rsid w:val="00613F6C"/>
    <w:rsid w:val="006257ED"/>
    <w:rsid w:val="00674A94"/>
    <w:rsid w:val="006A4E47"/>
    <w:rsid w:val="006B565A"/>
    <w:rsid w:val="006B6398"/>
    <w:rsid w:val="006F6257"/>
    <w:rsid w:val="00704881"/>
    <w:rsid w:val="00792B7B"/>
    <w:rsid w:val="007C2040"/>
    <w:rsid w:val="00851D1C"/>
    <w:rsid w:val="008643D4"/>
    <w:rsid w:val="00874287"/>
    <w:rsid w:val="008B0335"/>
    <w:rsid w:val="008F6242"/>
    <w:rsid w:val="008F723B"/>
    <w:rsid w:val="00952618"/>
    <w:rsid w:val="0097266F"/>
    <w:rsid w:val="00977197"/>
    <w:rsid w:val="00991734"/>
    <w:rsid w:val="00A240E4"/>
    <w:rsid w:val="00A27C16"/>
    <w:rsid w:val="00A966C7"/>
    <w:rsid w:val="00AB58AA"/>
    <w:rsid w:val="00B15959"/>
    <w:rsid w:val="00B37BC1"/>
    <w:rsid w:val="00B6496E"/>
    <w:rsid w:val="00B65DC6"/>
    <w:rsid w:val="00BE40E9"/>
    <w:rsid w:val="00C25CCF"/>
    <w:rsid w:val="00C358FE"/>
    <w:rsid w:val="00C40F4C"/>
    <w:rsid w:val="00C43EC4"/>
    <w:rsid w:val="00C65F28"/>
    <w:rsid w:val="00C7307B"/>
    <w:rsid w:val="00CB458D"/>
    <w:rsid w:val="00CC15F4"/>
    <w:rsid w:val="00CC3828"/>
    <w:rsid w:val="00CC7F56"/>
    <w:rsid w:val="00D1776F"/>
    <w:rsid w:val="00DB606A"/>
    <w:rsid w:val="00E600ED"/>
    <w:rsid w:val="00E871E7"/>
    <w:rsid w:val="00E93C0F"/>
    <w:rsid w:val="00EB5896"/>
    <w:rsid w:val="00EB7DE1"/>
    <w:rsid w:val="00ED547F"/>
    <w:rsid w:val="00EF1F0B"/>
    <w:rsid w:val="00FA04E0"/>
    <w:rsid w:val="00FD7E1B"/>
  </w:rsids>
  <m:mathPr>
    <m:mathFont m:val="Cambria Math"/>
    <m:brkBin m:val="before"/>
    <m:brkBinSub m:val="--"/>
    <m:smallFrac m:val="0"/>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734"/>
    <w:rPr>
      <w:lang w:val="en-GB"/>
    </w:rPr>
  </w:style>
  <w:style w:type="paragraph" w:styleId="Heading1">
    <w:name w:val="heading 1"/>
    <w:basedOn w:val="Normal"/>
    <w:next w:val="Normal"/>
    <w:link w:val="Heading1Char"/>
    <w:uiPriority w:val="9"/>
    <w:qFormat/>
    <w:rsid w:val="009917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917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17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917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17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17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7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7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7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7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17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17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917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17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17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7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7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734"/>
    <w:rPr>
      <w:rFonts w:eastAsiaTheme="majorEastAsia" w:cstheme="majorBidi"/>
      <w:color w:val="272727" w:themeColor="text1" w:themeTint="D8"/>
    </w:rPr>
  </w:style>
  <w:style w:type="paragraph" w:styleId="Title">
    <w:name w:val="Title"/>
    <w:basedOn w:val="Normal"/>
    <w:next w:val="Normal"/>
    <w:link w:val="TitleChar"/>
    <w:uiPriority w:val="10"/>
    <w:qFormat/>
    <w:rsid w:val="009917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7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7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734"/>
    <w:rPr>
      <w:rFonts w:eastAsiaTheme="majorEastAsia" w:cstheme="majorBidi"/>
      <w:color w:val="595959" w:themeColor="text1" w:themeTint="A6"/>
      <w:spacing w:val="15"/>
      <w:sz w:val="28"/>
      <w:szCs w:val="28"/>
    </w:rPr>
  </w:style>
  <w:style w:type="paragraph" w:styleId="NoSpacing">
    <w:name w:val="No Spacing"/>
    <w:uiPriority w:val="1"/>
    <w:qFormat/>
    <w:rsid w:val="00991734"/>
    <w:pPr>
      <w:spacing w:after="0" w:line="240" w:lineRule="auto"/>
    </w:pPr>
  </w:style>
  <w:style w:type="paragraph" w:styleId="ListParagraph">
    <w:name w:val="List Paragraph"/>
    <w:basedOn w:val="Normal"/>
    <w:uiPriority w:val="34"/>
    <w:qFormat/>
    <w:rsid w:val="00991734"/>
    <w:pPr>
      <w:ind w:left="720"/>
      <w:contextualSpacing/>
    </w:pPr>
  </w:style>
  <w:style w:type="paragraph" w:styleId="Quote">
    <w:name w:val="Quote"/>
    <w:basedOn w:val="Normal"/>
    <w:next w:val="Normal"/>
    <w:link w:val="QuoteChar"/>
    <w:uiPriority w:val="29"/>
    <w:qFormat/>
    <w:rsid w:val="00991734"/>
    <w:pPr>
      <w:spacing w:before="160"/>
      <w:jc w:val="center"/>
    </w:pPr>
    <w:rPr>
      <w:i/>
      <w:iCs/>
      <w:color w:val="404040" w:themeColor="text1" w:themeTint="BF"/>
    </w:rPr>
  </w:style>
  <w:style w:type="character" w:customStyle="1" w:styleId="QuoteChar">
    <w:name w:val="Quote Char"/>
    <w:basedOn w:val="DefaultParagraphFont"/>
    <w:link w:val="Quote"/>
    <w:uiPriority w:val="29"/>
    <w:rsid w:val="00991734"/>
    <w:rPr>
      <w:i/>
      <w:iCs/>
      <w:color w:val="404040" w:themeColor="text1" w:themeTint="BF"/>
    </w:rPr>
  </w:style>
  <w:style w:type="paragraph" w:styleId="IntenseQuote">
    <w:name w:val="Intense Quote"/>
    <w:basedOn w:val="Normal"/>
    <w:next w:val="Normal"/>
    <w:link w:val="IntenseQuoteChar"/>
    <w:uiPriority w:val="30"/>
    <w:qFormat/>
    <w:rsid w:val="009917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1734"/>
    <w:rPr>
      <w:i/>
      <w:iCs/>
      <w:color w:val="0F4761" w:themeColor="accent1" w:themeShade="BF"/>
    </w:rPr>
  </w:style>
  <w:style w:type="character" w:styleId="IntenseEmphasis">
    <w:name w:val="Intense Emphasis"/>
    <w:basedOn w:val="DefaultParagraphFont"/>
    <w:uiPriority w:val="21"/>
    <w:qFormat/>
    <w:rsid w:val="00991734"/>
    <w:rPr>
      <w:i/>
      <w:iCs/>
      <w:color w:val="0F4761" w:themeColor="accent1" w:themeShade="BF"/>
    </w:rPr>
  </w:style>
  <w:style w:type="character" w:styleId="IntenseReference">
    <w:name w:val="Intense Reference"/>
    <w:basedOn w:val="DefaultParagraphFont"/>
    <w:uiPriority w:val="32"/>
    <w:qFormat/>
    <w:rsid w:val="00991734"/>
    <w:rPr>
      <w:b/>
      <w:bCs/>
      <w:smallCaps/>
      <w:color w:val="0F4761" w:themeColor="accent1" w:themeShade="BF"/>
      <w:spacing w:val="5"/>
    </w:rPr>
  </w:style>
  <w:style w:type="paragraph" w:styleId="NormalWeb">
    <w:name w:val="Normal (Web)"/>
    <w:basedOn w:val="Normal"/>
    <w:uiPriority w:val="99"/>
    <w:unhideWhenUsed/>
    <w:rsid w:val="00CC15F4"/>
    <w:pPr>
      <w:spacing w:before="100" w:beforeAutospacing="1" w:after="100" w:afterAutospacing="1" w:line="240" w:lineRule="auto"/>
    </w:pPr>
    <w:rPr>
      <w:rFonts w:ascii="Times New Roman" w:eastAsia="Times New Roman" w:hAnsi="Times New Roman" w:cs="Times New Roman"/>
      <w:kern w:val="0"/>
      <w:lang w:val="en-US" w:bidi="ml-IN"/>
    </w:rPr>
  </w:style>
  <w:style w:type="paragraph" w:styleId="Header">
    <w:name w:val="header"/>
    <w:basedOn w:val="Normal"/>
    <w:link w:val="HeaderChar"/>
    <w:uiPriority w:val="99"/>
    <w:semiHidden/>
    <w:unhideWhenUsed/>
    <w:rsid w:val="00ED54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D547F"/>
    <w:rPr>
      <w:lang w:val="en-GB"/>
    </w:rPr>
  </w:style>
  <w:style w:type="paragraph" w:styleId="Footer">
    <w:name w:val="footer"/>
    <w:basedOn w:val="Normal"/>
    <w:link w:val="FooterChar"/>
    <w:uiPriority w:val="99"/>
    <w:unhideWhenUsed/>
    <w:rsid w:val="00ED54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547F"/>
    <w:rPr>
      <w:lang w:val="en-GB"/>
    </w:rPr>
  </w:style>
  <w:style w:type="table" w:customStyle="1" w:styleId="MediumShading2-Accent11">
    <w:name w:val="Medium Shading 2 - Accent 11"/>
    <w:basedOn w:val="TableNormal"/>
    <w:uiPriority w:val="64"/>
    <w:rsid w:val="00ED547F"/>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ableGrid">
    <w:name w:val="Table Grid"/>
    <w:basedOn w:val="TableNormal"/>
    <w:uiPriority w:val="39"/>
    <w:rsid w:val="00ED54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Grid1-Accent1">
    <w:name w:val="Medium Grid 1 Accent 1"/>
    <w:basedOn w:val="TableNormal"/>
    <w:uiPriority w:val="67"/>
    <w:rsid w:val="006257ED"/>
    <w:pPr>
      <w:spacing w:after="0" w:line="240" w:lineRule="auto"/>
    </w:pPr>
    <w:tblPr>
      <w:tblStyleRowBandSize w:val="1"/>
      <w:tblStyleColBandSize w:val="1"/>
      <w:tblInd w:w="0" w:type="dxa"/>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CellMar>
        <w:top w:w="0" w:type="dxa"/>
        <w:left w:w="108" w:type="dxa"/>
        <w:bottom w:w="0" w:type="dxa"/>
        <w:right w:w="108" w:type="dxa"/>
      </w:tblCellMar>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paragraph" w:customStyle="1" w:styleId="EndNoteBibliographyTitle">
    <w:name w:val="EndNote Bibliography Title"/>
    <w:basedOn w:val="Normal"/>
    <w:link w:val="EndNoteBibliographyTitleChar"/>
    <w:rsid w:val="006A4E47"/>
    <w:pPr>
      <w:spacing w:after="0"/>
      <w:jc w:val="center"/>
    </w:pPr>
    <w:rPr>
      <w:rFonts w:ascii="Aptos Display" w:hAnsi="Aptos Display"/>
      <w:noProof/>
      <w:sz w:val="40"/>
      <w:lang w:val="en-US"/>
    </w:rPr>
  </w:style>
  <w:style w:type="character" w:customStyle="1" w:styleId="EndNoteBibliographyTitleChar">
    <w:name w:val="EndNote Bibliography Title Char"/>
    <w:basedOn w:val="DefaultParagraphFont"/>
    <w:link w:val="EndNoteBibliographyTitle"/>
    <w:rsid w:val="006A4E47"/>
    <w:rPr>
      <w:rFonts w:ascii="Aptos Display" w:hAnsi="Aptos Display"/>
      <w:noProof/>
      <w:sz w:val="40"/>
      <w:lang w:val="en-US"/>
    </w:rPr>
  </w:style>
  <w:style w:type="paragraph" w:customStyle="1" w:styleId="EndNoteBibliography">
    <w:name w:val="EndNote Bibliography"/>
    <w:basedOn w:val="Normal"/>
    <w:link w:val="EndNoteBibliographyChar"/>
    <w:rsid w:val="006A4E47"/>
    <w:pPr>
      <w:spacing w:line="240" w:lineRule="auto"/>
    </w:pPr>
    <w:rPr>
      <w:rFonts w:ascii="Aptos Display" w:hAnsi="Aptos Display"/>
      <w:noProof/>
      <w:sz w:val="40"/>
      <w:lang w:val="en-US"/>
    </w:rPr>
  </w:style>
  <w:style w:type="character" w:customStyle="1" w:styleId="EndNoteBibliographyChar">
    <w:name w:val="EndNote Bibliography Char"/>
    <w:basedOn w:val="DefaultParagraphFont"/>
    <w:link w:val="EndNoteBibliography"/>
    <w:rsid w:val="006A4E47"/>
    <w:rPr>
      <w:rFonts w:ascii="Aptos Display" w:hAnsi="Aptos Display"/>
      <w:noProof/>
      <w:sz w:val="40"/>
      <w:lang w:val="en-US"/>
    </w:rPr>
  </w:style>
  <w:style w:type="character" w:styleId="Hyperlink">
    <w:name w:val="Hyperlink"/>
    <w:basedOn w:val="DefaultParagraphFont"/>
    <w:uiPriority w:val="99"/>
    <w:unhideWhenUsed/>
    <w:rsid w:val="008B0335"/>
    <w:rPr>
      <w:color w:val="467886" w:themeColor="hyperlink"/>
      <w:u w:val="single"/>
    </w:rPr>
  </w:style>
  <w:style w:type="paragraph" w:styleId="BalloonText">
    <w:name w:val="Balloon Text"/>
    <w:basedOn w:val="Normal"/>
    <w:link w:val="BalloonTextChar"/>
    <w:uiPriority w:val="99"/>
    <w:semiHidden/>
    <w:unhideWhenUsed/>
    <w:rsid w:val="00C730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307B"/>
    <w:rPr>
      <w:rFonts w:ascii="Tahoma" w:hAnsi="Tahoma" w:cs="Tahoma"/>
      <w:sz w:val="16"/>
      <w:szCs w:val="16"/>
      <w:lang w:val="en-GB"/>
    </w:rPr>
  </w:style>
  <w:style w:type="character" w:styleId="Strong">
    <w:name w:val="Strong"/>
    <w:basedOn w:val="DefaultParagraphFont"/>
    <w:uiPriority w:val="22"/>
    <w:qFormat/>
    <w:rsid w:val="00570A58"/>
    <w:rPr>
      <w:b/>
      <w:bCs/>
    </w:rPr>
  </w:style>
  <w:style w:type="character" w:styleId="Emphasis">
    <w:name w:val="Emphasis"/>
    <w:basedOn w:val="DefaultParagraphFont"/>
    <w:uiPriority w:val="20"/>
    <w:qFormat/>
    <w:rsid w:val="003E0309"/>
    <w:rPr>
      <w:i/>
      <w:iCs/>
    </w:rPr>
  </w:style>
  <w:style w:type="paragraph" w:customStyle="1" w:styleId="block-description">
    <w:name w:val="block-description"/>
    <w:basedOn w:val="Normal"/>
    <w:rsid w:val="006F6257"/>
    <w:pPr>
      <w:spacing w:before="100" w:beforeAutospacing="1" w:after="100" w:afterAutospacing="1" w:line="240" w:lineRule="auto"/>
    </w:pPr>
    <w:rPr>
      <w:rFonts w:ascii="Times New Roman" w:eastAsia="Times New Roman" w:hAnsi="Times New Roman" w:cs="Times New Roman"/>
      <w:kern w:val="0"/>
      <w:lang w:val="en-US" w:bidi="ml-IN"/>
    </w:rPr>
  </w:style>
  <w:style w:type="paragraph" w:styleId="TOCHeading">
    <w:name w:val="TOC Heading"/>
    <w:basedOn w:val="Heading1"/>
    <w:next w:val="Normal"/>
    <w:uiPriority w:val="39"/>
    <w:semiHidden/>
    <w:unhideWhenUsed/>
    <w:qFormat/>
    <w:rsid w:val="00B15959"/>
    <w:pPr>
      <w:spacing w:before="480" w:after="0" w:line="276" w:lineRule="auto"/>
      <w:outlineLvl w:val="9"/>
    </w:pPr>
    <w:rPr>
      <w:b/>
      <w:bCs/>
      <w:kern w:val="0"/>
      <w:sz w:val="28"/>
      <w:szCs w:val="28"/>
      <w:lang w:val="en-US"/>
    </w:rPr>
  </w:style>
  <w:style w:type="paragraph" w:styleId="TOC1">
    <w:name w:val="toc 1"/>
    <w:basedOn w:val="Normal"/>
    <w:next w:val="Normal"/>
    <w:autoRedefine/>
    <w:uiPriority w:val="39"/>
    <w:unhideWhenUsed/>
    <w:rsid w:val="00B15959"/>
    <w:pPr>
      <w:spacing w:after="100"/>
    </w:pPr>
  </w:style>
  <w:style w:type="paragraph" w:styleId="TOC2">
    <w:name w:val="toc 2"/>
    <w:basedOn w:val="Normal"/>
    <w:next w:val="Normal"/>
    <w:autoRedefine/>
    <w:uiPriority w:val="39"/>
    <w:unhideWhenUsed/>
    <w:rsid w:val="00B15959"/>
    <w:pPr>
      <w:spacing w:after="100"/>
      <w:ind w:left="240"/>
    </w:pPr>
  </w:style>
  <w:style w:type="paragraph" w:styleId="TOC3">
    <w:name w:val="toc 3"/>
    <w:basedOn w:val="Normal"/>
    <w:next w:val="Normal"/>
    <w:autoRedefine/>
    <w:uiPriority w:val="39"/>
    <w:unhideWhenUsed/>
    <w:rsid w:val="00B15959"/>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102958">
      <w:bodyDiv w:val="1"/>
      <w:marLeft w:val="0"/>
      <w:marRight w:val="0"/>
      <w:marTop w:val="0"/>
      <w:marBottom w:val="0"/>
      <w:divBdr>
        <w:top w:val="none" w:sz="0" w:space="0" w:color="auto"/>
        <w:left w:val="none" w:sz="0" w:space="0" w:color="auto"/>
        <w:bottom w:val="none" w:sz="0" w:space="0" w:color="auto"/>
        <w:right w:val="none" w:sz="0" w:space="0" w:color="auto"/>
      </w:divBdr>
    </w:div>
    <w:div w:id="247540792">
      <w:bodyDiv w:val="1"/>
      <w:marLeft w:val="0"/>
      <w:marRight w:val="0"/>
      <w:marTop w:val="0"/>
      <w:marBottom w:val="0"/>
      <w:divBdr>
        <w:top w:val="none" w:sz="0" w:space="0" w:color="auto"/>
        <w:left w:val="none" w:sz="0" w:space="0" w:color="auto"/>
        <w:bottom w:val="none" w:sz="0" w:space="0" w:color="auto"/>
        <w:right w:val="none" w:sz="0" w:space="0" w:color="auto"/>
      </w:divBdr>
      <w:divsChild>
        <w:div w:id="897089021">
          <w:marLeft w:val="0"/>
          <w:marRight w:val="0"/>
          <w:marTop w:val="0"/>
          <w:marBottom w:val="0"/>
          <w:divBdr>
            <w:top w:val="none" w:sz="0" w:space="0" w:color="auto"/>
            <w:left w:val="none" w:sz="0" w:space="0" w:color="auto"/>
            <w:bottom w:val="none" w:sz="0" w:space="0" w:color="auto"/>
            <w:right w:val="none" w:sz="0" w:space="0" w:color="auto"/>
          </w:divBdr>
        </w:div>
      </w:divsChild>
    </w:div>
    <w:div w:id="600797956">
      <w:bodyDiv w:val="1"/>
      <w:marLeft w:val="0"/>
      <w:marRight w:val="0"/>
      <w:marTop w:val="0"/>
      <w:marBottom w:val="0"/>
      <w:divBdr>
        <w:top w:val="none" w:sz="0" w:space="0" w:color="auto"/>
        <w:left w:val="none" w:sz="0" w:space="0" w:color="auto"/>
        <w:bottom w:val="none" w:sz="0" w:space="0" w:color="auto"/>
        <w:right w:val="none" w:sz="0" w:space="0" w:color="auto"/>
      </w:divBdr>
    </w:div>
    <w:div w:id="1026366885">
      <w:bodyDiv w:val="1"/>
      <w:marLeft w:val="0"/>
      <w:marRight w:val="0"/>
      <w:marTop w:val="0"/>
      <w:marBottom w:val="0"/>
      <w:divBdr>
        <w:top w:val="none" w:sz="0" w:space="0" w:color="auto"/>
        <w:left w:val="none" w:sz="0" w:space="0" w:color="auto"/>
        <w:bottom w:val="none" w:sz="0" w:space="0" w:color="auto"/>
        <w:right w:val="none" w:sz="0" w:space="0" w:color="auto"/>
      </w:divBdr>
    </w:div>
    <w:div w:id="1054964996">
      <w:bodyDiv w:val="1"/>
      <w:marLeft w:val="0"/>
      <w:marRight w:val="0"/>
      <w:marTop w:val="0"/>
      <w:marBottom w:val="0"/>
      <w:divBdr>
        <w:top w:val="none" w:sz="0" w:space="0" w:color="auto"/>
        <w:left w:val="none" w:sz="0" w:space="0" w:color="auto"/>
        <w:bottom w:val="none" w:sz="0" w:space="0" w:color="auto"/>
        <w:right w:val="none" w:sz="0" w:space="0" w:color="auto"/>
      </w:divBdr>
    </w:div>
    <w:div w:id="1564371730">
      <w:bodyDiv w:val="1"/>
      <w:marLeft w:val="0"/>
      <w:marRight w:val="0"/>
      <w:marTop w:val="0"/>
      <w:marBottom w:val="0"/>
      <w:divBdr>
        <w:top w:val="none" w:sz="0" w:space="0" w:color="auto"/>
        <w:left w:val="none" w:sz="0" w:space="0" w:color="auto"/>
        <w:bottom w:val="none" w:sz="0" w:space="0" w:color="auto"/>
        <w:right w:val="none" w:sz="0" w:space="0" w:color="auto"/>
      </w:divBdr>
    </w:div>
    <w:div w:id="1581519165">
      <w:bodyDiv w:val="1"/>
      <w:marLeft w:val="0"/>
      <w:marRight w:val="0"/>
      <w:marTop w:val="0"/>
      <w:marBottom w:val="0"/>
      <w:divBdr>
        <w:top w:val="none" w:sz="0" w:space="0" w:color="auto"/>
        <w:left w:val="none" w:sz="0" w:space="0" w:color="auto"/>
        <w:bottom w:val="none" w:sz="0" w:space="0" w:color="auto"/>
        <w:right w:val="none" w:sz="0" w:space="0" w:color="auto"/>
      </w:divBdr>
    </w:div>
    <w:div w:id="1663698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alternative-fuels-observatory.ec.europa.eu/general-information/news/june-2024-polish-electric-vehicle-market-overview" TargetMode="External"/><Relationship Id="rId21" Type="http://schemas.openxmlformats.org/officeDocument/2006/relationships/image" Target="media/image13.png"/><Relationship Id="rId34" Type="http://schemas.openxmlformats.org/officeDocument/2006/relationships/hyperlink" Target="https://www1.hkexnews.hk/listedco/listconews/sehk/2025/0324/2025032401244.pdf" TargetMode="External"/><Relationship Id="rId42" Type="http://schemas.openxmlformats.org/officeDocument/2006/relationships/hyperlink" Target="https://www.iea.org/reports/global-ev-outlook-2025/trends-in-electric-car-markets-2" TargetMode="External"/><Relationship Id="rId47" Type="http://schemas.openxmlformats.org/officeDocument/2006/relationships/hyperlink" Target="https://psnm.org/wp-content/uploads/2025/01/PSNM_Year_2024_in_New_Mobility_in_Poland_Report_EN.pdf" TargetMode="External"/><Relationship Id="rId50" Type="http://schemas.openxmlformats.org/officeDocument/2006/relationships/hyperlink" Target="https://www.statista.com/chart/33709/tesla-byd-electric-vehicle-production/" TargetMode="Externa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byd.com/eu/blog/Hello-we-are-BYD" TargetMode="External"/><Relationship Id="rId38" Type="http://schemas.openxmlformats.org/officeDocument/2006/relationships/hyperlink" Target="https://www.bydglobal.com/en/BrandConcept.html?scroll=true" TargetMode="External"/><Relationship Id="rId46" Type="http://schemas.openxmlformats.org/officeDocument/2006/relationships/hyperlink" Target="https://alternative-fuels-observatory.ec.europa.eu/general-information/news/poland-reaches-over-100000-bevs"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hyperlink" Target="https://ev.com/news/byd-targets-50-percent-overseas-sales-2030"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autovista24.autovistagroup.com/news/mix-of-stability-and-concern-for-polands-automotive-markets" TargetMode="External"/><Relationship Id="rId37" Type="http://schemas.openxmlformats.org/officeDocument/2006/relationships/hyperlink" Target="https://www.bydeurope.com/byd-group" TargetMode="External"/><Relationship Id="rId40" Type="http://schemas.openxmlformats.org/officeDocument/2006/relationships/hyperlink" Target="https://commission.europa.eu/strategy-and-policy/priorities-2019-2024/european-green-deal_en" TargetMode="External"/><Relationship Id="rId45" Type="http://schemas.openxmlformats.org/officeDocument/2006/relationships/hyperlink" Target="https://notesfrompoland.com/2025/10/08/number-of-fully-electric-passenger-vehicles-in-poland-passes-100000" TargetMode="External"/><Relationship Id="rId53"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bydglobal.com/cn/en/BYD_ENAboutByd/CompanyIntro_mob.html" TargetMode="External"/><Relationship Id="rId49" Type="http://schemas.openxmlformats.org/officeDocument/2006/relationships/hyperlink" Target="https://cleantechnica.com/2024/01/02/byd-is-the-1st-company-to-sell-3-million-plugin-vehicles-in-a-year"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autovista24.autovistagroup.com/news/byd-makes-quick-progress-in-the-european-ev-market" TargetMode="External"/><Relationship Id="rId44" Type="http://schemas.openxmlformats.org/officeDocument/2006/relationships/hyperlink" Target="https://procurementmag.com/supply-chain-management/byd-expands-into-brazils-lithium-valley-with-acquisition" TargetMode="External"/><Relationship Id="rId52" Type="http://schemas.openxmlformats.org/officeDocument/2006/relationships/hyperlink" Target="https://tvpworld.com/89991075/poland-records-strong-37-gdp-growth-in-q3-2025"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www1.hkexnews.hk/listedco/listconews/sehk/2025/0324/2025032401238.pdf" TargetMode="External"/><Relationship Id="rId43" Type="http://schemas.openxmlformats.org/officeDocument/2006/relationships/hyperlink" Target="https://evmagazine.com/news/what-is-the-sustainability-strategy-of-chinese-ev-giant-byd" TargetMode="External"/><Relationship Id="rId48" Type="http://schemas.openxmlformats.org/officeDocument/2006/relationships/hyperlink" Target="https://www.reuters.com/business/autos-transportation/byd-delay-mass-production-new-hungarian-plant-make-fewer-evs-sources-say-2025-07-22" TargetMode="External"/><Relationship Id="rId8" Type="http://schemas.openxmlformats.org/officeDocument/2006/relationships/endnotes" Target="endnotes.xml"/><Relationship Id="rId51" Type="http://schemas.openxmlformats.org/officeDocument/2006/relationships/hyperlink" Target="https://www.transportenvironment.org/articles/emissions-reduction-strategies-transport-sector-poland"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73C655-9F2D-4C16-A52A-64DFB7E18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35</Pages>
  <Words>17526</Words>
  <Characters>99900</Characters>
  <Application>Microsoft Office Word</Application>
  <DocSecurity>0</DocSecurity>
  <Lines>832</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dc:creator>
  <cp:lastModifiedBy>User</cp:lastModifiedBy>
  <cp:revision>11</cp:revision>
  <dcterms:created xsi:type="dcterms:W3CDTF">2025-11-25T14:49:00Z</dcterms:created>
  <dcterms:modified xsi:type="dcterms:W3CDTF">2025-11-28T01:43:00Z</dcterms:modified>
</cp:coreProperties>
</file>