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9359F" w:rsidRPr="0089359F" w:rsidRDefault="0089359F" w:rsidP="0089359F">
      <w:pPr>
        <w:jc w:val="center"/>
        <w:rPr>
          <w:b/>
          <w:bCs/>
        </w:rPr>
      </w:pPr>
      <w:r w:rsidRPr="0089359F">
        <w:rPr>
          <w:b/>
          <w:bCs/>
        </w:rPr>
        <w:t>Task 2: Reflective Activity</w:t>
      </w:r>
    </w:p>
    <w:p w:rsidR="0089359F" w:rsidRDefault="0089359F" w:rsidP="0089359F"/>
    <w:p w:rsidR="0089359F" w:rsidRDefault="0089359F" w:rsidP="0089359F">
      <w:r>
        <w:t>This reflection covers my experience in preparing and presenting my presentation on the role of a nurse in health and social care. This exercise was meant to help me sharpen my research and presentation skills before doing the final written report.</w:t>
      </w:r>
    </w:p>
    <w:p w:rsidR="0089359F" w:rsidRDefault="0089359F" w:rsidP="0089359F">
      <w:r>
        <w:t>In the course of this work, I have conducted research on the role of a nurse relying on the NHS website, Google Scholar, and the healthcare literature. I would search with such keywords as nursing skills and patient care responsibilities. I util</w:t>
      </w:r>
      <w:r w:rsidR="005D520E">
        <w:t>is</w:t>
      </w:r>
      <w:r>
        <w:t>ed the CRAAP test to evaluate the reliability of a single source as well, which also assisted me in comprehending how to evaluate the quality of information (NHS, 2023).</w:t>
      </w:r>
    </w:p>
    <w:p w:rsidR="0089359F" w:rsidRDefault="0089359F" w:rsidP="0089359F">
      <w:r>
        <w:t>A major concern that I had was searching for resources that were reliable, yet easy to understand. Academic articles could not be easily understood because of the complex language that was used, and some others lacked credibility. Another difficulty that I experienced was that I could not use the CRAAP test initially because I could not tell how to assess authority and accuracy. In addition, I also felt the slightest discomfort in properly referencing Harvard, which also demanded attention to detail (RCN, 2022).</w:t>
      </w:r>
    </w:p>
    <w:p w:rsidR="0089359F" w:rsidRDefault="0089359F" w:rsidP="0089359F">
      <w:r>
        <w:t>Nevertheless, this activity helped me to enhance a number of essential skills. I also enhanced my research capabilities through the learning of the process of selecting relevant and credible sources. I also learned how to be a critical thinker by assessing the information provided by applying the CRAAP test. Besides, it has enhanced my self-confidence regarding information presentation, and it has also helped me appreciate the nursing profession and the significance of this profession in patient care (Vaismoradi et al., 2020).</w:t>
      </w:r>
    </w:p>
    <w:p w:rsidR="0089359F" w:rsidRPr="0089359F" w:rsidRDefault="0089359F" w:rsidP="0089359F">
      <w:r>
        <w:t>To enhance my time management and research skills, I would start earlier and rely on more sources in the future. I will also train in referencing so that I can be accurate. Those steps will assist me in establishing a proper preparation for Task 3 and writing a well-structured academic report.</w:t>
      </w:r>
    </w:p>
    <w:p w:rsidR="0089359F" w:rsidRPr="0089359F" w:rsidRDefault="0089359F" w:rsidP="0089359F">
      <w:pPr>
        <w:rPr>
          <w:b/>
          <w:bCs/>
        </w:rPr>
      </w:pPr>
      <w:r w:rsidRPr="0089359F">
        <w:rPr>
          <w:b/>
          <w:bCs/>
        </w:rPr>
        <w:t xml:space="preserve">Reference List </w:t>
      </w:r>
    </w:p>
    <w:p w:rsidR="0089359F" w:rsidRPr="0089359F" w:rsidRDefault="0089359F" w:rsidP="0089359F">
      <w:r w:rsidRPr="0089359F">
        <w:t xml:space="preserve">NHS (2023) </w:t>
      </w:r>
      <w:r w:rsidRPr="0089359F">
        <w:rPr>
          <w:i/>
          <w:iCs/>
        </w:rPr>
        <w:t>The role of a nurse</w:t>
      </w:r>
      <w:r w:rsidRPr="0089359F">
        <w:t xml:space="preserve">. Available at: </w:t>
      </w:r>
      <w:hyperlink r:id="rId4" w:history="1">
        <w:r w:rsidRPr="0089359F">
          <w:rPr>
            <w:rStyle w:val="Hyperlink"/>
          </w:rPr>
          <w:t>https://www.nhsemployers.org/publications/nursing-associate-roles-health-and-care</w:t>
        </w:r>
      </w:hyperlink>
      <w:r w:rsidRPr="0089359F">
        <w:t xml:space="preserve">  (Accessed: 2</w:t>
      </w:r>
      <w:r>
        <w:t>3</w:t>
      </w:r>
      <w:r w:rsidRPr="0089359F">
        <w:t xml:space="preserve"> March 2026).</w:t>
      </w:r>
    </w:p>
    <w:p w:rsidR="0089359F" w:rsidRPr="0089359F" w:rsidRDefault="0089359F" w:rsidP="0089359F">
      <w:r w:rsidRPr="0089359F">
        <w:t xml:space="preserve">Royal College of Nursing (RCN) (2022) </w:t>
      </w:r>
      <w:r w:rsidRPr="0089359F">
        <w:rPr>
          <w:i/>
          <w:iCs/>
        </w:rPr>
        <w:t>The nursing workforce in the UK</w:t>
      </w:r>
      <w:r w:rsidRPr="0089359F">
        <w:t xml:space="preserve">. Available at: </w:t>
      </w:r>
      <w:hyperlink r:id="rId5" w:history="1">
        <w:r w:rsidRPr="0089359F">
          <w:rPr>
            <w:rStyle w:val="Hyperlink"/>
          </w:rPr>
          <w:t>https://www.rcn.org.uk/Professional-Development/Nursing-Workforce-Standards</w:t>
        </w:r>
      </w:hyperlink>
      <w:r w:rsidRPr="0089359F">
        <w:t xml:space="preserve">  (Accessed: 2</w:t>
      </w:r>
      <w:r>
        <w:t>3</w:t>
      </w:r>
      <w:r w:rsidRPr="0089359F">
        <w:t xml:space="preserve"> Mar, 2026).</w:t>
      </w:r>
    </w:p>
    <w:p w:rsidR="0089359F" w:rsidRPr="0089359F" w:rsidRDefault="0089359F" w:rsidP="0089359F">
      <w:r w:rsidRPr="0089359F">
        <w:lastRenderedPageBreak/>
        <w:t xml:space="preserve">Vaismoradi, M., Tella, S., Logan, P.A., Khakurel, J. and Vizcaya-Moreno, F. (2020) “Nurses’ Adherence to Patient Safety Principles: A Systematic review,” </w:t>
      </w:r>
      <w:r w:rsidRPr="0089359F">
        <w:rPr>
          <w:i/>
          <w:iCs/>
        </w:rPr>
        <w:t>International Journal of Environmental Research and Public Health</w:t>
      </w:r>
      <w:r w:rsidRPr="0089359F">
        <w:t>, 17(6), p. 2028. Available at: https://doi.org/10.3390/ijerph17062028.</w:t>
      </w:r>
    </w:p>
    <w:p w:rsidR="00F64E5D" w:rsidRDefault="00F64E5D"/>
    <w:sectPr w:rsidR="00F64E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59F"/>
    <w:rsid w:val="00111B4A"/>
    <w:rsid w:val="0018568C"/>
    <w:rsid w:val="00305952"/>
    <w:rsid w:val="0045415B"/>
    <w:rsid w:val="004A38E5"/>
    <w:rsid w:val="005D520E"/>
    <w:rsid w:val="006B6BB5"/>
    <w:rsid w:val="0089359F"/>
    <w:rsid w:val="008E2B3E"/>
    <w:rsid w:val="009A56B9"/>
    <w:rsid w:val="00A4314B"/>
    <w:rsid w:val="00B80389"/>
    <w:rsid w:val="00CB6B97"/>
    <w:rsid w:val="00D2579B"/>
    <w:rsid w:val="00F64E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5DE5"/>
  <w15:chartTrackingRefBased/>
  <w15:docId w15:val="{E3F8353A-5CD7-8742-9813-D7EE73FA8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5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35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35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35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35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3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5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5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35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35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35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35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3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59F"/>
    <w:rPr>
      <w:rFonts w:eastAsiaTheme="majorEastAsia" w:cstheme="majorBidi"/>
      <w:color w:val="272727" w:themeColor="text1" w:themeTint="D8"/>
    </w:rPr>
  </w:style>
  <w:style w:type="paragraph" w:styleId="Title">
    <w:name w:val="Title"/>
    <w:basedOn w:val="Normal"/>
    <w:next w:val="Normal"/>
    <w:link w:val="TitleChar"/>
    <w:uiPriority w:val="10"/>
    <w:qFormat/>
    <w:rsid w:val="008935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59F"/>
    <w:pPr>
      <w:spacing w:before="160"/>
      <w:jc w:val="center"/>
    </w:pPr>
    <w:rPr>
      <w:i/>
      <w:iCs/>
      <w:color w:val="404040" w:themeColor="text1" w:themeTint="BF"/>
    </w:rPr>
  </w:style>
  <w:style w:type="character" w:customStyle="1" w:styleId="QuoteChar">
    <w:name w:val="Quote Char"/>
    <w:basedOn w:val="DefaultParagraphFont"/>
    <w:link w:val="Quote"/>
    <w:uiPriority w:val="29"/>
    <w:rsid w:val="0089359F"/>
    <w:rPr>
      <w:i/>
      <w:iCs/>
      <w:color w:val="404040" w:themeColor="text1" w:themeTint="BF"/>
    </w:rPr>
  </w:style>
  <w:style w:type="paragraph" w:styleId="ListParagraph">
    <w:name w:val="List Paragraph"/>
    <w:basedOn w:val="Normal"/>
    <w:uiPriority w:val="34"/>
    <w:qFormat/>
    <w:rsid w:val="0089359F"/>
    <w:pPr>
      <w:ind w:left="720"/>
      <w:contextualSpacing/>
    </w:pPr>
  </w:style>
  <w:style w:type="character" w:styleId="IntenseEmphasis">
    <w:name w:val="Intense Emphasis"/>
    <w:basedOn w:val="DefaultParagraphFont"/>
    <w:uiPriority w:val="21"/>
    <w:qFormat/>
    <w:rsid w:val="0089359F"/>
    <w:rPr>
      <w:i/>
      <w:iCs/>
      <w:color w:val="2F5496" w:themeColor="accent1" w:themeShade="BF"/>
    </w:rPr>
  </w:style>
  <w:style w:type="paragraph" w:styleId="IntenseQuote">
    <w:name w:val="Intense Quote"/>
    <w:basedOn w:val="Normal"/>
    <w:next w:val="Normal"/>
    <w:link w:val="IntenseQuoteChar"/>
    <w:uiPriority w:val="30"/>
    <w:qFormat/>
    <w:rsid w:val="008935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359F"/>
    <w:rPr>
      <w:i/>
      <w:iCs/>
      <w:color w:val="2F5496" w:themeColor="accent1" w:themeShade="BF"/>
    </w:rPr>
  </w:style>
  <w:style w:type="character" w:styleId="IntenseReference">
    <w:name w:val="Intense Reference"/>
    <w:basedOn w:val="DefaultParagraphFont"/>
    <w:uiPriority w:val="32"/>
    <w:qFormat/>
    <w:rsid w:val="0089359F"/>
    <w:rPr>
      <w:b/>
      <w:bCs/>
      <w:smallCaps/>
      <w:color w:val="2F5496" w:themeColor="accent1" w:themeShade="BF"/>
      <w:spacing w:val="5"/>
    </w:rPr>
  </w:style>
  <w:style w:type="character" w:styleId="Hyperlink">
    <w:name w:val="Hyperlink"/>
    <w:basedOn w:val="DefaultParagraphFont"/>
    <w:uiPriority w:val="99"/>
    <w:unhideWhenUsed/>
    <w:rsid w:val="0089359F"/>
    <w:rPr>
      <w:color w:val="0563C1" w:themeColor="hyperlink"/>
      <w:u w:val="single"/>
    </w:rPr>
  </w:style>
  <w:style w:type="character" w:styleId="UnresolvedMention">
    <w:name w:val="Unresolved Mention"/>
    <w:basedOn w:val="DefaultParagraphFont"/>
    <w:uiPriority w:val="99"/>
    <w:semiHidden/>
    <w:unhideWhenUsed/>
    <w:rsid w:val="008935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rcn.org.uk/Professional-Development/Nursing-Workforce-Standards" TargetMode="External"/><Relationship Id="rId4" Type="http://schemas.openxmlformats.org/officeDocument/2006/relationships/hyperlink" Target="https://www.nhsemployers.org/publications/nursing-associate-roles-health-an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430</Words>
  <Characters>2451</Characters>
  <Application>Microsoft Office Word</Application>
  <DocSecurity>0</DocSecurity>
  <Lines>20</Lines>
  <Paragraphs>5</Paragraphs>
  <ScaleCrop>false</ScaleCrop>
  <Company/>
  <LinksUpToDate>false</LinksUpToDate>
  <CharactersWithSpaces>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author_12345@outlook.com</dc:creator>
  <cp:keywords/>
  <dc:description/>
  <cp:lastModifiedBy>author_12345@outlook.com</cp:lastModifiedBy>
  <cp:revision>2</cp:revision>
  <dcterms:created xsi:type="dcterms:W3CDTF">2026-03-23T00:43:00Z</dcterms:created>
  <dcterms:modified xsi:type="dcterms:W3CDTF">2026-03-23T00:49:00Z</dcterms:modified>
</cp:coreProperties>
</file>