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97E41" w14:textId="5D35622C" w:rsidR="009465B7" w:rsidRPr="009465B7" w:rsidRDefault="009465B7" w:rsidP="008F65B8">
      <w:pPr>
        <w:pStyle w:val="NormalWeb"/>
        <w:spacing w:before="0" w:beforeAutospacing="0" w:line="360" w:lineRule="auto"/>
        <w:jc w:val="both"/>
        <w:rPr>
          <w:rFonts w:asciiTheme="minorHAnsi" w:hAnsiTheme="minorHAnsi" w:cstheme="minorHAnsi"/>
          <w:b/>
          <w:bCs/>
          <w:i/>
          <w:iCs/>
          <w:color w:val="000000" w:themeColor="text1"/>
          <w:sz w:val="28"/>
          <w:szCs w:val="28"/>
          <w:u w:val="single"/>
        </w:rPr>
      </w:pPr>
      <w:r w:rsidRPr="009465B7">
        <w:rPr>
          <w:rFonts w:asciiTheme="minorHAnsi" w:hAnsiTheme="minorHAnsi" w:cstheme="minorHAnsi"/>
          <w:b/>
          <w:bCs/>
          <w:i/>
          <w:iCs/>
          <w:color w:val="000000" w:themeColor="text1"/>
          <w:sz w:val="28"/>
          <w:szCs w:val="28"/>
          <w:u w:val="single"/>
        </w:rPr>
        <w:t>Learning for life: a critical analysis of the evidence for which education in Wales prepares children and young people for a good life in a rapidly changing global context.</w:t>
      </w:r>
    </w:p>
    <w:p w14:paraId="207F4090" w14:textId="775848B0" w:rsidR="00BB3718" w:rsidRPr="008F65B8" w:rsidRDefault="00BB3718" w:rsidP="008F65B8">
      <w:pPr>
        <w:pStyle w:val="NormalWeb"/>
        <w:spacing w:before="0" w:beforeAutospacing="0" w:line="360" w:lineRule="auto"/>
        <w:jc w:val="both"/>
        <w:rPr>
          <w:rFonts w:asciiTheme="minorHAnsi" w:hAnsiTheme="minorHAnsi" w:cstheme="minorHAnsi"/>
          <w:color w:val="000000" w:themeColor="text1"/>
          <w:sz w:val="28"/>
          <w:szCs w:val="28"/>
        </w:rPr>
      </w:pPr>
      <w:r w:rsidRPr="008F65B8">
        <w:rPr>
          <w:rFonts w:asciiTheme="minorHAnsi" w:hAnsiTheme="minorHAnsi" w:cstheme="minorHAnsi"/>
          <w:color w:val="000000" w:themeColor="text1"/>
          <w:sz w:val="28"/>
          <w:szCs w:val="28"/>
        </w:rPr>
        <w:t>Education is a lifetime process with no true beginning or ending. Education consists of experience, environment, socialisation and communication. John Dewey assumed that “all genuine education comes through experience.” I agree and believe that education does not start and end in a classroom. The education that we actually receive is the sum of experience that we let ourselves to be exposed to.  It is the duty of an educator to inspire his students and enhance that desire to learn by the classroom environment that he creates. For Peters (1977), education is not only that what develop in somebody is important but as well that it involves the growth of knowledge and comprehension.</w:t>
      </w:r>
    </w:p>
    <w:p w14:paraId="4CDC9F51" w14:textId="23B6A0B8" w:rsidR="00BB3718" w:rsidRPr="008F65B8" w:rsidRDefault="00BB3718" w:rsidP="008F65B8">
      <w:pPr>
        <w:pStyle w:val="NormalWeb"/>
        <w:spacing w:before="0" w:beforeAutospacing="0" w:line="360" w:lineRule="auto"/>
        <w:jc w:val="both"/>
        <w:rPr>
          <w:rFonts w:asciiTheme="minorHAnsi" w:hAnsiTheme="minorHAnsi" w:cstheme="minorHAnsi"/>
          <w:color w:val="000000" w:themeColor="text1"/>
          <w:sz w:val="28"/>
          <w:szCs w:val="28"/>
        </w:rPr>
      </w:pPr>
      <w:r w:rsidRPr="008F65B8">
        <w:rPr>
          <w:rFonts w:asciiTheme="minorHAnsi" w:hAnsiTheme="minorHAnsi" w:cstheme="minorHAnsi"/>
          <w:color w:val="000000" w:themeColor="text1"/>
          <w:sz w:val="28"/>
          <w:szCs w:val="28"/>
        </w:rPr>
        <w:t xml:space="preserve">Moreover, apart from the classroom environment, the syllabus, and the manner the classroom is managed are central factors that contribute to the quality of education that a student receives. </w:t>
      </w:r>
      <w:r w:rsidR="00C4718E" w:rsidRPr="008F65B8">
        <w:rPr>
          <w:rFonts w:asciiTheme="minorHAnsi" w:hAnsiTheme="minorHAnsi" w:cstheme="minorHAnsi"/>
          <w:color w:val="000000" w:themeColor="text1"/>
          <w:sz w:val="28"/>
          <w:szCs w:val="28"/>
        </w:rPr>
        <w:t>I believe</w:t>
      </w:r>
      <w:r w:rsidRPr="008F65B8">
        <w:rPr>
          <w:rFonts w:asciiTheme="minorHAnsi" w:hAnsiTheme="minorHAnsi" w:cstheme="minorHAnsi"/>
          <w:color w:val="000000" w:themeColor="text1"/>
          <w:sz w:val="28"/>
          <w:szCs w:val="28"/>
        </w:rPr>
        <w:t xml:space="preserve"> that small classes, consisting of fifteen to twenty students are ideal for a good teaching. As this allows for a more friendly relationship between the teacher and the students and there is more time for individualized instruction that would allow the students better success.</w:t>
      </w:r>
    </w:p>
    <w:p w14:paraId="08291A80" w14:textId="77777777" w:rsidR="00B176FF" w:rsidRPr="008F65B8" w:rsidRDefault="00B176FF" w:rsidP="008F65B8">
      <w:pPr>
        <w:pStyle w:val="NormalWeb"/>
        <w:spacing w:before="0" w:beforeAutospacing="0" w:line="360" w:lineRule="auto"/>
        <w:jc w:val="both"/>
        <w:rPr>
          <w:rFonts w:asciiTheme="minorHAnsi" w:hAnsiTheme="minorHAnsi" w:cstheme="minorHAnsi"/>
          <w:color w:val="000000" w:themeColor="text1"/>
          <w:sz w:val="28"/>
          <w:szCs w:val="28"/>
        </w:rPr>
      </w:pPr>
      <w:r w:rsidRPr="008F65B8">
        <w:rPr>
          <w:rFonts w:asciiTheme="minorHAnsi" w:hAnsiTheme="minorHAnsi" w:cstheme="minorHAnsi"/>
          <w:color w:val="000000" w:themeColor="text1"/>
          <w:sz w:val="28"/>
          <w:szCs w:val="28"/>
        </w:rPr>
        <w:t xml:space="preserve">In 2015 the Welsh Government announced that there will be a new curriculum in Wales. It will not be coming into full force until September 2022, however, majority of schools across Wales have started to change their curriculum now in order to prepare children and teachers for the change and to allow them to follow on and not catch up in 2022. </w:t>
      </w:r>
    </w:p>
    <w:p w14:paraId="64EE4B52" w14:textId="10F6D8FF" w:rsidR="00B176FF" w:rsidRPr="008F65B8" w:rsidRDefault="00B176FF" w:rsidP="008F65B8">
      <w:pPr>
        <w:spacing w:before="100" w:beforeAutospacing="1" w:after="100" w:afterAutospacing="1" w:line="360" w:lineRule="auto"/>
        <w:jc w:val="both"/>
        <w:rPr>
          <w:rFonts w:eastAsia="Times New Roman" w:cstheme="minorHAnsi"/>
          <w:color w:val="000000" w:themeColor="text1"/>
          <w:sz w:val="28"/>
          <w:szCs w:val="28"/>
          <w:lang w:eastAsia="en-GB"/>
        </w:rPr>
      </w:pPr>
      <w:r w:rsidRPr="008F65B8">
        <w:rPr>
          <w:rFonts w:eastAsia="Times New Roman" w:cstheme="minorHAnsi"/>
          <w:color w:val="000000" w:themeColor="text1"/>
          <w:sz w:val="28"/>
          <w:szCs w:val="28"/>
          <w:lang w:eastAsia="en-GB"/>
        </w:rPr>
        <w:t xml:space="preserve">In 2015, Professor Donaldson wrote an important report called </w:t>
      </w:r>
      <w:r w:rsidRPr="008F65B8">
        <w:rPr>
          <w:rFonts w:eastAsia="Times New Roman" w:cstheme="minorHAnsi"/>
          <w:i/>
          <w:iCs/>
          <w:color w:val="000000" w:themeColor="text1"/>
          <w:sz w:val="28"/>
          <w:szCs w:val="28"/>
          <w:lang w:eastAsia="en-GB"/>
        </w:rPr>
        <w:t xml:space="preserve">Successful Futures </w:t>
      </w:r>
      <w:r w:rsidRPr="008F65B8">
        <w:rPr>
          <w:rFonts w:eastAsia="Times New Roman" w:cstheme="minorHAnsi"/>
          <w:color w:val="000000" w:themeColor="text1"/>
          <w:sz w:val="28"/>
          <w:szCs w:val="28"/>
          <w:lang w:eastAsia="en-GB"/>
        </w:rPr>
        <w:t xml:space="preserve">with the aim of shaping a successful and exciting future for the children </w:t>
      </w:r>
      <w:r w:rsidRPr="008F65B8">
        <w:rPr>
          <w:rFonts w:eastAsia="Times New Roman" w:cstheme="minorHAnsi"/>
          <w:color w:val="000000" w:themeColor="text1"/>
          <w:sz w:val="28"/>
          <w:szCs w:val="28"/>
          <w:lang w:eastAsia="en-GB"/>
        </w:rPr>
        <w:lastRenderedPageBreak/>
        <w:t>and young people of Wales. Everyone had a chance to throw in views and ideas in the ‘great debate’, which resulted in a more fine-tuned report called ‘</w:t>
      </w:r>
      <w:r w:rsidRPr="008F65B8">
        <w:rPr>
          <w:rFonts w:eastAsia="Times New Roman" w:cstheme="minorHAnsi"/>
          <w:i/>
          <w:iCs/>
          <w:color w:val="000000" w:themeColor="text1"/>
          <w:sz w:val="28"/>
          <w:szCs w:val="28"/>
          <w:lang w:eastAsia="en-GB"/>
        </w:rPr>
        <w:t xml:space="preserve">A curriculum for Wales – a curriculum for life’ </w:t>
      </w:r>
      <w:r w:rsidRPr="008F65B8">
        <w:rPr>
          <w:rFonts w:eastAsia="Times New Roman" w:cstheme="minorHAnsi"/>
          <w:color w:val="000000" w:themeColor="text1"/>
          <w:sz w:val="28"/>
          <w:szCs w:val="28"/>
          <w:lang w:eastAsia="en-GB"/>
        </w:rPr>
        <w:t>(2015). This outlined the steps to get us to where we want to be. Schools from across Wales were asked to help develop the new curriculum and test out the changes to see if they worked. These are our ‘Pioneer Schools’. (</w:t>
      </w:r>
      <w:proofErr w:type="spellStart"/>
      <w:r w:rsidRPr="008F65B8">
        <w:rPr>
          <w:rFonts w:eastAsia="Times New Roman" w:cstheme="minorHAnsi"/>
          <w:color w:val="000000" w:themeColor="text1"/>
          <w:sz w:val="28"/>
          <w:szCs w:val="28"/>
          <w:lang w:eastAsia="en-GB"/>
        </w:rPr>
        <w:t>Gov.Wales</w:t>
      </w:r>
      <w:proofErr w:type="spellEnd"/>
      <w:r w:rsidRPr="008F65B8">
        <w:rPr>
          <w:rFonts w:eastAsia="Times New Roman" w:cstheme="minorHAnsi"/>
          <w:color w:val="000000" w:themeColor="text1"/>
          <w:sz w:val="28"/>
          <w:szCs w:val="28"/>
          <w:lang w:eastAsia="en-GB"/>
        </w:rPr>
        <w:t xml:space="preserve">, 2019). </w:t>
      </w:r>
    </w:p>
    <w:p w14:paraId="03860010" w14:textId="6EAAA871" w:rsidR="006D0710" w:rsidRPr="008F65B8" w:rsidRDefault="00B176FF" w:rsidP="008F65B8">
      <w:pPr>
        <w:spacing w:before="100" w:beforeAutospacing="1" w:after="100" w:afterAutospacing="1" w:line="360" w:lineRule="auto"/>
        <w:jc w:val="both"/>
        <w:rPr>
          <w:rFonts w:eastAsia="Times New Roman" w:cstheme="minorHAnsi"/>
          <w:color w:val="000000" w:themeColor="text1"/>
          <w:sz w:val="28"/>
          <w:szCs w:val="28"/>
          <w:lang w:eastAsia="en-GB"/>
        </w:rPr>
      </w:pPr>
      <w:r w:rsidRPr="008F65B8">
        <w:rPr>
          <w:rFonts w:eastAsia="Times New Roman" w:cstheme="minorHAnsi"/>
          <w:color w:val="000000" w:themeColor="text1"/>
          <w:sz w:val="28"/>
          <w:szCs w:val="28"/>
          <w:lang w:eastAsia="en-GB"/>
        </w:rPr>
        <w:t>One of the main reasons I believe there is a new curriculum is because the world around us is changing so rapidly. After speaking with many of the ‘older’ teachers they remember life before technology took over. They gained their information, knowledge and research from newspapers, books or documentaries. Today the way in which we learn takes place in a much wider setting and a faster pace. The Welsh Government states that ‘in the past, people generally had a rigid career path and often worked for just one employer their whole lives before retiring.’ (</w:t>
      </w:r>
      <w:proofErr w:type="spellStart"/>
      <w:r w:rsidRPr="008F65B8">
        <w:rPr>
          <w:rFonts w:eastAsia="Times New Roman" w:cstheme="minorHAnsi"/>
          <w:color w:val="000000" w:themeColor="text1"/>
          <w:sz w:val="28"/>
          <w:szCs w:val="28"/>
          <w:lang w:eastAsia="en-GB"/>
        </w:rPr>
        <w:t>Gov.Wales</w:t>
      </w:r>
      <w:proofErr w:type="spellEnd"/>
      <w:r w:rsidRPr="008F65B8">
        <w:rPr>
          <w:rFonts w:eastAsia="Times New Roman" w:cstheme="minorHAnsi"/>
          <w:color w:val="000000" w:themeColor="text1"/>
          <w:sz w:val="28"/>
          <w:szCs w:val="28"/>
          <w:lang w:eastAsia="en-GB"/>
        </w:rPr>
        <w:t xml:space="preserve">, 2019). I do agree with this and unfortunately the worrying factor for the future generation is that, today we do not even know what the jobs of the future may look like. This is why I believe that the new curriculum is being designed to support learners </w:t>
      </w:r>
      <w:r w:rsidR="0018459E" w:rsidRPr="008F65B8">
        <w:rPr>
          <w:rFonts w:eastAsia="Times New Roman" w:cstheme="minorHAnsi"/>
          <w:color w:val="000000" w:themeColor="text1"/>
          <w:sz w:val="28"/>
          <w:szCs w:val="28"/>
          <w:lang w:eastAsia="en-GB"/>
        </w:rPr>
        <w:t xml:space="preserve">in order to adapt to a rapidly changing world around us. </w:t>
      </w:r>
      <w:r w:rsidR="006D0710" w:rsidRPr="008F65B8">
        <w:rPr>
          <w:rFonts w:eastAsia="Times New Roman" w:cstheme="minorHAnsi"/>
          <w:color w:val="000000" w:themeColor="text1"/>
          <w:sz w:val="28"/>
          <w:szCs w:val="28"/>
          <w:lang w:eastAsia="en-GB"/>
        </w:rPr>
        <w:t xml:space="preserve">The Welsh </w:t>
      </w:r>
      <w:proofErr w:type="spellStart"/>
      <w:r w:rsidR="006D0710" w:rsidRPr="008F65B8">
        <w:rPr>
          <w:rFonts w:eastAsia="Times New Roman" w:cstheme="minorHAnsi"/>
          <w:color w:val="000000" w:themeColor="text1"/>
          <w:sz w:val="28"/>
          <w:szCs w:val="28"/>
          <w:lang w:eastAsia="en-GB"/>
        </w:rPr>
        <w:t>Governement</w:t>
      </w:r>
      <w:proofErr w:type="spellEnd"/>
      <w:r w:rsidR="006D0710" w:rsidRPr="008F65B8">
        <w:rPr>
          <w:rFonts w:eastAsia="Times New Roman" w:cstheme="minorHAnsi"/>
          <w:color w:val="000000" w:themeColor="text1"/>
          <w:sz w:val="28"/>
          <w:szCs w:val="28"/>
          <w:lang w:eastAsia="en-GB"/>
        </w:rPr>
        <w:t xml:space="preserve"> stated that: </w:t>
      </w:r>
    </w:p>
    <w:p w14:paraId="573174AA" w14:textId="777F063B" w:rsidR="00B176FF" w:rsidRPr="008F65B8" w:rsidRDefault="006D0710" w:rsidP="008F65B8">
      <w:pPr>
        <w:spacing w:before="100" w:beforeAutospacing="1" w:after="100" w:afterAutospacing="1" w:line="360" w:lineRule="auto"/>
        <w:ind w:firstLine="720"/>
        <w:jc w:val="both"/>
        <w:rPr>
          <w:rFonts w:eastAsia="Times New Roman" w:cstheme="minorHAnsi"/>
          <w:color w:val="000000" w:themeColor="text1"/>
          <w:sz w:val="28"/>
          <w:szCs w:val="28"/>
          <w:lang w:eastAsia="en-GB"/>
        </w:rPr>
      </w:pPr>
      <w:r w:rsidRPr="008F65B8">
        <w:rPr>
          <w:rFonts w:eastAsia="Times New Roman" w:cstheme="minorHAnsi"/>
          <w:color w:val="000000" w:themeColor="text1"/>
          <w:sz w:val="28"/>
          <w:szCs w:val="28"/>
          <w:lang w:eastAsia="en-GB"/>
        </w:rPr>
        <w:t>“Making sure that the things learners get taught in the different subjects properly prepare them for their future life and job (s), which is better for learners, better for all of us and better for the economy.” (</w:t>
      </w:r>
      <w:proofErr w:type="spellStart"/>
      <w:r w:rsidRPr="008F65B8">
        <w:rPr>
          <w:rFonts w:eastAsia="Times New Roman" w:cstheme="minorHAnsi"/>
          <w:color w:val="000000" w:themeColor="text1"/>
          <w:sz w:val="28"/>
          <w:szCs w:val="28"/>
          <w:lang w:eastAsia="en-GB"/>
        </w:rPr>
        <w:t>Gov.Wales</w:t>
      </w:r>
      <w:proofErr w:type="spellEnd"/>
      <w:r w:rsidRPr="008F65B8">
        <w:rPr>
          <w:rFonts w:eastAsia="Times New Roman" w:cstheme="minorHAnsi"/>
          <w:color w:val="000000" w:themeColor="text1"/>
          <w:sz w:val="28"/>
          <w:szCs w:val="28"/>
          <w:lang w:eastAsia="en-GB"/>
        </w:rPr>
        <w:t xml:space="preserve">, 2019) </w:t>
      </w:r>
    </w:p>
    <w:p w14:paraId="22B88C89" w14:textId="77777777" w:rsidR="0018459E" w:rsidRPr="008F65B8" w:rsidRDefault="00BB3718" w:rsidP="008F65B8">
      <w:pPr>
        <w:pStyle w:val="NormalWeb"/>
        <w:spacing w:before="0" w:beforeAutospacing="0" w:after="360" w:afterAutospacing="0" w:line="360" w:lineRule="auto"/>
        <w:jc w:val="both"/>
        <w:textAlignment w:val="baseline"/>
        <w:rPr>
          <w:rFonts w:asciiTheme="minorHAnsi" w:hAnsiTheme="minorHAnsi" w:cstheme="minorHAnsi"/>
          <w:color w:val="000000" w:themeColor="text1"/>
          <w:sz w:val="28"/>
          <w:szCs w:val="28"/>
          <w:shd w:val="clear" w:color="auto" w:fill="FFFFFF"/>
        </w:rPr>
      </w:pPr>
      <w:r w:rsidRPr="008F65B8">
        <w:rPr>
          <w:rFonts w:asciiTheme="minorHAnsi" w:hAnsiTheme="minorHAnsi" w:cstheme="minorHAnsi"/>
          <w:color w:val="000000" w:themeColor="text1"/>
          <w:sz w:val="28"/>
          <w:szCs w:val="28"/>
          <w:shd w:val="clear" w:color="auto" w:fill="FFFFFF"/>
        </w:rPr>
        <w:t>The Welsh government has sent out a guidance for schools to follow. The Curriculum for Wales guidance aims to help each school develop its own curriculum, enabling their learners to develop towards the </w:t>
      </w:r>
      <w:hyperlink r:id="rId7" w:anchor="curriculum-design-and-the-four-purposes" w:history="1">
        <w:r w:rsidRPr="008F65B8">
          <w:rPr>
            <w:rFonts w:asciiTheme="minorHAnsi" w:hAnsiTheme="minorHAnsi" w:cstheme="minorHAnsi"/>
            <w:b/>
            <w:bCs/>
            <w:color w:val="000000" w:themeColor="text1"/>
            <w:sz w:val="28"/>
            <w:szCs w:val="28"/>
            <w:bdr w:val="none" w:sz="0" w:space="0" w:color="auto" w:frame="1"/>
          </w:rPr>
          <w:t>four purposes</w:t>
        </w:r>
      </w:hyperlink>
      <w:r w:rsidRPr="008F65B8">
        <w:rPr>
          <w:rFonts w:asciiTheme="minorHAnsi" w:hAnsiTheme="minorHAnsi" w:cstheme="minorHAnsi"/>
          <w:color w:val="000000" w:themeColor="text1"/>
          <w:sz w:val="28"/>
          <w:szCs w:val="28"/>
          <w:shd w:val="clear" w:color="auto" w:fill="FFFFFF"/>
        </w:rPr>
        <w:t xml:space="preserve"> of the curriculum – the starting point and aspiration for every child and young person </w:t>
      </w:r>
      <w:r w:rsidRPr="008F65B8">
        <w:rPr>
          <w:rFonts w:asciiTheme="minorHAnsi" w:hAnsiTheme="minorHAnsi" w:cstheme="minorHAnsi"/>
          <w:color w:val="000000" w:themeColor="text1"/>
          <w:sz w:val="28"/>
          <w:szCs w:val="28"/>
          <w:shd w:val="clear" w:color="auto" w:fill="FFFFFF"/>
        </w:rPr>
        <w:lastRenderedPageBreak/>
        <w:t xml:space="preserve">in Wales. (Curriculum for Wales 2020). I believe this new curriculum will be a new way of preparing children for a good life and a good education while also providing life skills in preparation for their time after education. </w:t>
      </w:r>
    </w:p>
    <w:p w14:paraId="632F9FE9" w14:textId="581B19C5" w:rsidR="00137DCE" w:rsidRPr="008F65B8" w:rsidRDefault="00137DCE" w:rsidP="008F65B8">
      <w:pPr>
        <w:pStyle w:val="NormalWeb"/>
        <w:spacing w:before="0" w:beforeAutospacing="0" w:after="360" w:afterAutospacing="0" w:line="360" w:lineRule="auto"/>
        <w:jc w:val="both"/>
        <w:textAlignment w:val="baseline"/>
        <w:rPr>
          <w:rFonts w:asciiTheme="minorHAnsi" w:hAnsiTheme="minorHAnsi" w:cstheme="minorHAnsi"/>
          <w:color w:val="000000" w:themeColor="text1"/>
          <w:sz w:val="28"/>
          <w:szCs w:val="28"/>
        </w:rPr>
      </w:pPr>
      <w:r w:rsidRPr="008F65B8">
        <w:rPr>
          <w:rFonts w:asciiTheme="minorHAnsi" w:hAnsiTheme="minorHAnsi" w:cstheme="minorHAnsi"/>
          <w:color w:val="000000" w:themeColor="text1"/>
          <w:sz w:val="28"/>
          <w:szCs w:val="28"/>
        </w:rPr>
        <w:t>The Curriculum for Wales guidance sets out the proposed </w:t>
      </w:r>
      <w:hyperlink r:id="rId8" w:anchor="proposed-legislative-requirements---the-curriculum-requirements" w:history="1">
        <w:r w:rsidRPr="008F65B8">
          <w:rPr>
            <w:rFonts w:asciiTheme="minorHAnsi" w:hAnsiTheme="minorHAnsi" w:cstheme="minorHAnsi"/>
            <w:color w:val="000000" w:themeColor="text1"/>
            <w:sz w:val="28"/>
            <w:szCs w:val="28"/>
            <w:bdr w:val="none" w:sz="0" w:space="0" w:color="auto" w:frame="1"/>
          </w:rPr>
          <w:t>curriculum requirements</w:t>
        </w:r>
      </w:hyperlink>
      <w:r w:rsidRPr="008F65B8">
        <w:rPr>
          <w:rFonts w:asciiTheme="minorHAnsi" w:hAnsiTheme="minorHAnsi" w:cstheme="minorHAnsi"/>
          <w:color w:val="000000" w:themeColor="text1"/>
          <w:sz w:val="28"/>
          <w:szCs w:val="28"/>
        </w:rPr>
        <w:t> set out in legislation for all learners aged 3 to 16, to ensure all </w:t>
      </w:r>
      <w:r w:rsidRPr="008F65B8">
        <w:rPr>
          <w:rFonts w:asciiTheme="minorHAnsi" w:hAnsiTheme="minorHAnsi" w:cstheme="minorHAnsi"/>
          <w:color w:val="000000" w:themeColor="text1"/>
          <w:sz w:val="28"/>
          <w:szCs w:val="28"/>
          <w:bdr w:val="none" w:sz="0" w:space="0" w:color="auto" w:frame="1"/>
        </w:rPr>
        <w:t>schools</w:t>
      </w:r>
      <w:r w:rsidRPr="008F65B8">
        <w:rPr>
          <w:rFonts w:asciiTheme="minorHAnsi" w:hAnsiTheme="minorHAnsi" w:cstheme="minorHAnsi"/>
          <w:color w:val="000000" w:themeColor="text1"/>
          <w:sz w:val="28"/>
          <w:szCs w:val="28"/>
        </w:rPr>
        <w:t xml:space="preserve"> cover the same core learning and to secure a consistency of approach for learners across Wales. It also provides clear guidelines for schools in developing their curriculum and the expectations around assessment arrangements to support learner progression. (Curriculum for Wales, 2020).  The new curriculum is also focusing on the importance of Mental Health and Well Being in children and educating children on the importance of looking after themselves, not only physically but mentally as well. From my own experience I have noticed this during the previous academic years working in an education sector. There are more children seeking help from the school counsellor and attending sessions with either our safeguarding officer or the ‘haven’ officer than there has been in previous years. In preparation for the coming academic year, more jobs have been created to support our safeguarding officer and ‘haven’ officer to allow them to spend more time with individuals who seek their support due to the number of children wanting support increasing. </w:t>
      </w:r>
    </w:p>
    <w:p w14:paraId="27C61840" w14:textId="240CD6A9" w:rsidR="00490992" w:rsidRPr="008F65B8" w:rsidRDefault="00490992" w:rsidP="008F65B8">
      <w:pPr>
        <w:pStyle w:val="NormalWeb"/>
        <w:spacing w:before="0" w:beforeAutospacing="0" w:after="360" w:afterAutospacing="0" w:line="360" w:lineRule="auto"/>
        <w:jc w:val="both"/>
        <w:textAlignment w:val="baseline"/>
        <w:rPr>
          <w:rFonts w:asciiTheme="minorHAnsi" w:hAnsiTheme="minorHAnsi" w:cstheme="minorHAnsi"/>
          <w:color w:val="000000" w:themeColor="text1"/>
          <w:sz w:val="28"/>
          <w:szCs w:val="28"/>
        </w:rPr>
      </w:pPr>
      <w:r w:rsidRPr="008F65B8">
        <w:rPr>
          <w:rFonts w:asciiTheme="minorHAnsi" w:hAnsiTheme="minorHAnsi" w:cstheme="minorHAnsi"/>
          <w:color w:val="000000" w:themeColor="text1"/>
          <w:sz w:val="28"/>
          <w:szCs w:val="28"/>
        </w:rPr>
        <w:t xml:space="preserve">Within our current curriculum there are lessons that teach children about the importance of mental health and well-being. These lessons are known as PSHE lessons. In our school they have these lessons every Wednesday morning for 15-20 minutes. Personally, I do not think this is long enough and do not see children taking them seriously or finding them beneficial. </w:t>
      </w:r>
    </w:p>
    <w:p w14:paraId="1B93E28B" w14:textId="19415A03" w:rsidR="006D0710" w:rsidRPr="008F65B8" w:rsidRDefault="006D0710" w:rsidP="008F65B8">
      <w:pPr>
        <w:pStyle w:val="NormalWeb"/>
        <w:spacing w:before="0" w:beforeAutospacing="0" w:after="360" w:afterAutospacing="0" w:line="360" w:lineRule="auto"/>
        <w:jc w:val="both"/>
        <w:textAlignment w:val="baseline"/>
        <w:rPr>
          <w:rFonts w:asciiTheme="minorHAnsi" w:hAnsiTheme="minorHAnsi" w:cstheme="minorHAnsi"/>
          <w:color w:val="000000" w:themeColor="text1"/>
          <w:sz w:val="28"/>
          <w:szCs w:val="28"/>
        </w:rPr>
      </w:pPr>
      <w:r w:rsidRPr="008F65B8">
        <w:rPr>
          <w:rFonts w:asciiTheme="minorHAnsi" w:hAnsiTheme="minorHAnsi" w:cstheme="minorHAnsi"/>
          <w:color w:val="000000" w:themeColor="text1"/>
          <w:sz w:val="28"/>
          <w:szCs w:val="28"/>
        </w:rPr>
        <w:lastRenderedPageBreak/>
        <w:t xml:space="preserve">Some may question what is the real definition of </w:t>
      </w:r>
      <w:r w:rsidR="00692E3E" w:rsidRPr="008F65B8">
        <w:rPr>
          <w:rFonts w:asciiTheme="minorHAnsi" w:hAnsiTheme="minorHAnsi" w:cstheme="minorHAnsi"/>
          <w:color w:val="000000" w:themeColor="text1"/>
          <w:sz w:val="28"/>
          <w:szCs w:val="28"/>
        </w:rPr>
        <w:t xml:space="preserve">positive Mental health and well-being? What are the four purposes of the new curriculum? </w:t>
      </w:r>
    </w:p>
    <w:p w14:paraId="650EDECC" w14:textId="757473C3" w:rsidR="00692E3E" w:rsidRPr="008F65B8" w:rsidRDefault="00692E3E" w:rsidP="008F65B8">
      <w:pPr>
        <w:pStyle w:val="NormalWeb"/>
        <w:spacing w:line="360" w:lineRule="auto"/>
        <w:jc w:val="both"/>
        <w:rPr>
          <w:rFonts w:asciiTheme="minorHAnsi" w:hAnsiTheme="minorHAnsi" w:cstheme="minorHAnsi"/>
          <w:color w:val="000000" w:themeColor="text1"/>
          <w:sz w:val="28"/>
          <w:szCs w:val="28"/>
        </w:rPr>
      </w:pPr>
      <w:r w:rsidRPr="008F65B8">
        <w:rPr>
          <w:rFonts w:asciiTheme="minorHAnsi" w:hAnsiTheme="minorHAnsi" w:cstheme="minorHAnsi"/>
          <w:color w:val="000000" w:themeColor="text1"/>
          <w:sz w:val="28"/>
          <w:szCs w:val="28"/>
        </w:rPr>
        <w:t>According to the Welsh government the four purposes are being put in place in order to support learners to become ambitious and capable, ready to learn throughout their lives; to create enterprising and creative contributors that are ready to play a full part in life and work; to be ethical and informed citizens of Wales and the world around us and to be healthy and confident in order to be ready to lead fulfilling lives as valued members of society. (</w:t>
      </w:r>
      <w:proofErr w:type="spellStart"/>
      <w:r w:rsidRPr="008F65B8">
        <w:rPr>
          <w:rFonts w:asciiTheme="minorHAnsi" w:hAnsiTheme="minorHAnsi" w:cstheme="minorHAnsi"/>
          <w:color w:val="000000" w:themeColor="text1"/>
          <w:sz w:val="28"/>
          <w:szCs w:val="28"/>
        </w:rPr>
        <w:t>Gov.Wales</w:t>
      </w:r>
      <w:proofErr w:type="spellEnd"/>
      <w:r w:rsidRPr="008F65B8">
        <w:rPr>
          <w:rFonts w:asciiTheme="minorHAnsi" w:hAnsiTheme="minorHAnsi" w:cstheme="minorHAnsi"/>
          <w:color w:val="000000" w:themeColor="text1"/>
          <w:sz w:val="28"/>
          <w:szCs w:val="28"/>
        </w:rPr>
        <w:t xml:space="preserve">, 2019). An online article in everymind.org states that </w:t>
      </w:r>
    </w:p>
    <w:p w14:paraId="4A596952" w14:textId="65E1C35D" w:rsidR="00692E3E" w:rsidRPr="008F65B8" w:rsidRDefault="00692E3E" w:rsidP="008F65B8">
      <w:pPr>
        <w:spacing w:line="360" w:lineRule="auto"/>
        <w:ind w:left="720"/>
        <w:jc w:val="both"/>
        <w:rPr>
          <w:rFonts w:eastAsia="Times New Roman" w:cstheme="minorHAnsi"/>
          <w:color w:val="000000" w:themeColor="text1"/>
          <w:sz w:val="28"/>
          <w:szCs w:val="28"/>
          <w:shd w:val="clear" w:color="auto" w:fill="FFFFFF"/>
          <w:lang w:eastAsia="en-GB"/>
        </w:rPr>
      </w:pPr>
      <w:r w:rsidRPr="008F65B8">
        <w:rPr>
          <w:rFonts w:cstheme="minorHAnsi"/>
          <w:color w:val="000000" w:themeColor="text1"/>
          <w:sz w:val="28"/>
          <w:szCs w:val="28"/>
        </w:rPr>
        <w:t>“</w:t>
      </w:r>
      <w:r w:rsidRPr="008F65B8">
        <w:rPr>
          <w:rFonts w:eastAsia="Times New Roman" w:cstheme="minorHAnsi"/>
          <w:color w:val="000000" w:themeColor="text1"/>
          <w:sz w:val="28"/>
          <w:szCs w:val="28"/>
          <w:shd w:val="clear" w:color="auto" w:fill="FFFFFF"/>
          <w:lang w:eastAsia="en-GB"/>
        </w:rPr>
        <w:t>Having good </w:t>
      </w:r>
      <w:r w:rsidRPr="008F65B8">
        <w:rPr>
          <w:rFonts w:eastAsia="Times New Roman" w:cstheme="minorHAnsi"/>
          <w:color w:val="000000" w:themeColor="text1"/>
          <w:sz w:val="28"/>
          <w:szCs w:val="28"/>
          <w:lang w:eastAsia="en-GB"/>
        </w:rPr>
        <w:t>mental health</w:t>
      </w:r>
      <w:r w:rsidRPr="008F65B8">
        <w:rPr>
          <w:rFonts w:eastAsia="Times New Roman" w:cstheme="minorHAnsi"/>
          <w:color w:val="000000" w:themeColor="text1"/>
          <w:sz w:val="28"/>
          <w:szCs w:val="28"/>
          <w:shd w:val="clear" w:color="auto" w:fill="FFFFFF"/>
          <w:lang w:eastAsia="en-GB"/>
        </w:rPr>
        <w:t>, or </w:t>
      </w:r>
      <w:r w:rsidRPr="008F65B8">
        <w:rPr>
          <w:rFonts w:eastAsia="Times New Roman" w:cstheme="minorHAnsi"/>
          <w:color w:val="000000" w:themeColor="text1"/>
          <w:sz w:val="28"/>
          <w:szCs w:val="28"/>
          <w:lang w:eastAsia="en-GB"/>
        </w:rPr>
        <w:t>being mentally healthy</w:t>
      </w:r>
      <w:r w:rsidRPr="008F65B8">
        <w:rPr>
          <w:rFonts w:eastAsia="Times New Roman" w:cstheme="minorHAnsi"/>
          <w:color w:val="000000" w:themeColor="text1"/>
          <w:sz w:val="28"/>
          <w:szCs w:val="28"/>
          <w:shd w:val="clear" w:color="auto" w:fill="FFFFFF"/>
          <w:lang w:eastAsia="en-GB"/>
        </w:rPr>
        <w:t>, is more than just the absence of </w:t>
      </w:r>
      <w:r w:rsidRPr="008F65B8">
        <w:rPr>
          <w:rFonts w:eastAsia="Times New Roman" w:cstheme="minorHAnsi"/>
          <w:color w:val="000000" w:themeColor="text1"/>
          <w:sz w:val="28"/>
          <w:szCs w:val="28"/>
          <w:lang w:eastAsia="en-GB"/>
        </w:rPr>
        <w:t>illness</w:t>
      </w:r>
      <w:r w:rsidRPr="008F65B8">
        <w:rPr>
          <w:rFonts w:eastAsia="Times New Roman" w:cstheme="minorHAnsi"/>
          <w:color w:val="000000" w:themeColor="text1"/>
          <w:sz w:val="28"/>
          <w:szCs w:val="28"/>
          <w:shd w:val="clear" w:color="auto" w:fill="FFFFFF"/>
          <w:lang w:eastAsia="en-GB"/>
        </w:rPr>
        <w:t>, rather it's a state of overall </w:t>
      </w:r>
      <w:r w:rsidRPr="008F65B8">
        <w:rPr>
          <w:rFonts w:eastAsia="Times New Roman" w:cstheme="minorHAnsi"/>
          <w:color w:val="000000" w:themeColor="text1"/>
          <w:sz w:val="28"/>
          <w:szCs w:val="28"/>
          <w:lang w:eastAsia="en-GB"/>
        </w:rPr>
        <w:t>wellbeing</w:t>
      </w:r>
      <w:r w:rsidRPr="008F65B8">
        <w:rPr>
          <w:rFonts w:eastAsia="Times New Roman" w:cstheme="minorHAnsi"/>
          <w:color w:val="000000" w:themeColor="text1"/>
          <w:sz w:val="28"/>
          <w:szCs w:val="28"/>
          <w:shd w:val="clear" w:color="auto" w:fill="FFFFFF"/>
          <w:lang w:eastAsia="en-GB"/>
        </w:rPr>
        <w:t>. The </w:t>
      </w:r>
      <w:r w:rsidRPr="008F65B8">
        <w:rPr>
          <w:rFonts w:eastAsia="Times New Roman" w:cstheme="minorHAnsi"/>
          <w:color w:val="000000" w:themeColor="text1"/>
          <w:sz w:val="28"/>
          <w:szCs w:val="28"/>
          <w:lang w:eastAsia="en-GB"/>
        </w:rPr>
        <w:t>concept</w:t>
      </w:r>
      <w:r w:rsidRPr="008F65B8">
        <w:rPr>
          <w:rFonts w:eastAsia="Times New Roman" w:cstheme="minorHAnsi"/>
          <w:color w:val="000000" w:themeColor="text1"/>
          <w:sz w:val="28"/>
          <w:szCs w:val="28"/>
          <w:shd w:val="clear" w:color="auto" w:fill="FFFFFF"/>
          <w:lang w:eastAsia="en-GB"/>
        </w:rPr>
        <w:t> is influenced by culture, but it generally relates to: Enjoyment of life. Having the ability to cope with and 'bounce back' from stress and sadness.” (</w:t>
      </w:r>
      <w:proofErr w:type="spellStart"/>
      <w:r w:rsidRPr="008F65B8">
        <w:rPr>
          <w:rFonts w:eastAsia="Times New Roman" w:cstheme="minorHAnsi"/>
          <w:color w:val="000000" w:themeColor="text1"/>
          <w:sz w:val="28"/>
          <w:szCs w:val="28"/>
          <w:shd w:val="clear" w:color="auto" w:fill="FFFFFF"/>
          <w:lang w:eastAsia="en-GB"/>
        </w:rPr>
        <w:t>everymind</w:t>
      </w:r>
      <w:proofErr w:type="spellEnd"/>
      <w:r w:rsidRPr="008F65B8">
        <w:rPr>
          <w:rFonts w:eastAsia="Times New Roman" w:cstheme="minorHAnsi"/>
          <w:color w:val="000000" w:themeColor="text1"/>
          <w:sz w:val="28"/>
          <w:szCs w:val="28"/>
          <w:shd w:val="clear" w:color="auto" w:fill="FFFFFF"/>
          <w:lang w:eastAsia="en-GB"/>
        </w:rPr>
        <w:t xml:space="preserve">, 2020). </w:t>
      </w:r>
    </w:p>
    <w:p w14:paraId="2110BC6D" w14:textId="77777777" w:rsidR="00692E3E" w:rsidRPr="008F65B8" w:rsidRDefault="00692E3E" w:rsidP="008F65B8">
      <w:pPr>
        <w:spacing w:line="360" w:lineRule="auto"/>
        <w:jc w:val="both"/>
        <w:rPr>
          <w:rFonts w:eastAsia="Times New Roman" w:cstheme="minorHAnsi"/>
          <w:color w:val="000000" w:themeColor="text1"/>
          <w:sz w:val="28"/>
          <w:szCs w:val="28"/>
          <w:lang w:eastAsia="en-GB"/>
        </w:rPr>
      </w:pPr>
    </w:p>
    <w:p w14:paraId="54063DDA" w14:textId="5811BACB" w:rsidR="00692E3E" w:rsidRPr="008F65B8" w:rsidRDefault="00692E3E" w:rsidP="008F65B8">
      <w:pPr>
        <w:pStyle w:val="NormalWeb"/>
        <w:spacing w:before="0" w:beforeAutospacing="0" w:after="360" w:afterAutospacing="0" w:line="360" w:lineRule="auto"/>
        <w:jc w:val="both"/>
        <w:textAlignment w:val="baseline"/>
        <w:rPr>
          <w:rFonts w:asciiTheme="minorHAnsi" w:hAnsiTheme="minorHAnsi" w:cstheme="minorHAnsi"/>
          <w:color w:val="000000" w:themeColor="text1"/>
          <w:sz w:val="28"/>
          <w:szCs w:val="28"/>
        </w:rPr>
      </w:pPr>
      <w:r w:rsidRPr="008F65B8">
        <w:rPr>
          <w:rFonts w:asciiTheme="minorHAnsi" w:hAnsiTheme="minorHAnsi" w:cstheme="minorHAnsi"/>
          <w:color w:val="000000" w:themeColor="text1"/>
          <w:sz w:val="28"/>
          <w:szCs w:val="28"/>
        </w:rPr>
        <w:t xml:space="preserve">The new curriculum will be focusing more on a positive mind and the children’s mental health and well-being. Having a positive mental health will lead to what we call a good life. </w:t>
      </w:r>
    </w:p>
    <w:p w14:paraId="14F81713" w14:textId="753F3C23" w:rsidR="00D5292A" w:rsidRDefault="00D5292A" w:rsidP="008F65B8">
      <w:pPr>
        <w:spacing w:line="360" w:lineRule="auto"/>
        <w:jc w:val="both"/>
        <w:rPr>
          <w:rFonts w:eastAsia="Times New Roman" w:cstheme="minorHAnsi"/>
          <w:color w:val="000000" w:themeColor="text1"/>
          <w:spacing w:val="3"/>
          <w:sz w:val="28"/>
          <w:szCs w:val="28"/>
          <w:shd w:val="clear" w:color="auto" w:fill="FFFFFF"/>
          <w:lang w:eastAsia="en-GB"/>
        </w:rPr>
      </w:pPr>
      <w:r w:rsidRPr="008F65B8">
        <w:rPr>
          <w:rFonts w:cstheme="minorHAnsi"/>
          <w:color w:val="000000" w:themeColor="text1"/>
          <w:sz w:val="28"/>
          <w:szCs w:val="28"/>
        </w:rPr>
        <w:t xml:space="preserve">Many of you may or may not have heard as the new curriculum being called ‘Donaldson’s act’. The Donaldson curriculum has been in place in Scotland since 2004. It is known as ‘the curriculum of excellence’. Since hearing that Wales will be following the same curriculum, research has been done by schools to see how Scotland are doing with this new curriculum. It has been noted that </w:t>
      </w:r>
      <w:r w:rsidRPr="008F65B8">
        <w:rPr>
          <w:rFonts w:eastAsia="Times New Roman" w:cstheme="minorHAnsi"/>
          <w:color w:val="000000" w:themeColor="text1"/>
          <w:spacing w:val="3"/>
          <w:sz w:val="28"/>
          <w:szCs w:val="28"/>
          <w:shd w:val="clear" w:color="auto" w:fill="FFFFFF"/>
          <w:lang w:eastAsia="en-GB"/>
        </w:rPr>
        <w:t>the Scottish experience has not been altogether positive </w:t>
      </w:r>
      <w:hyperlink r:id="rId9" w:history="1">
        <w:r w:rsidRPr="008F65B8">
          <w:rPr>
            <w:rFonts w:eastAsia="Times New Roman" w:cstheme="minorHAnsi"/>
            <w:color w:val="000000" w:themeColor="text1"/>
            <w:spacing w:val="3"/>
            <w:sz w:val="28"/>
            <w:szCs w:val="28"/>
            <w:lang w:eastAsia="en-GB"/>
          </w:rPr>
          <w:t>and there have been challenges</w:t>
        </w:r>
      </w:hyperlink>
      <w:r w:rsidRPr="008F65B8">
        <w:rPr>
          <w:rFonts w:eastAsia="Times New Roman" w:cstheme="minorHAnsi"/>
          <w:color w:val="000000" w:themeColor="text1"/>
          <w:spacing w:val="3"/>
          <w:sz w:val="28"/>
          <w:szCs w:val="28"/>
          <w:shd w:val="clear" w:color="auto" w:fill="FFFFFF"/>
          <w:lang w:eastAsia="en-GB"/>
        </w:rPr>
        <w:t xml:space="preserve"> – of that there is no doubt. Curriculum for Excellence has been plagued by </w:t>
      </w:r>
      <w:r w:rsidRPr="008F65B8">
        <w:rPr>
          <w:rFonts w:eastAsia="Times New Roman" w:cstheme="minorHAnsi"/>
          <w:color w:val="000000" w:themeColor="text1"/>
          <w:spacing w:val="3"/>
          <w:sz w:val="28"/>
          <w:szCs w:val="28"/>
          <w:shd w:val="clear" w:color="auto" w:fill="FFFFFF"/>
          <w:lang w:eastAsia="en-GB"/>
        </w:rPr>
        <w:lastRenderedPageBreak/>
        <w:t>claims of unnecessary bureaucracy, </w:t>
      </w:r>
      <w:hyperlink r:id="rId10" w:history="1">
        <w:r w:rsidRPr="008F65B8">
          <w:rPr>
            <w:rFonts w:eastAsia="Times New Roman" w:cstheme="minorHAnsi"/>
            <w:color w:val="000000" w:themeColor="text1"/>
            <w:spacing w:val="3"/>
            <w:sz w:val="28"/>
            <w:szCs w:val="28"/>
            <w:lang w:eastAsia="en-GB"/>
          </w:rPr>
          <w:t>increased teacher workload</w:t>
        </w:r>
      </w:hyperlink>
      <w:r w:rsidRPr="008F65B8">
        <w:rPr>
          <w:rFonts w:eastAsia="Times New Roman" w:cstheme="minorHAnsi"/>
          <w:color w:val="000000" w:themeColor="text1"/>
          <w:spacing w:val="3"/>
          <w:sz w:val="28"/>
          <w:szCs w:val="28"/>
          <w:shd w:val="clear" w:color="auto" w:fill="FFFFFF"/>
          <w:lang w:eastAsia="en-GB"/>
        </w:rPr>
        <w:t> and confusion about its aims. Scotland’s </w:t>
      </w:r>
      <w:hyperlink r:id="rId11" w:history="1">
        <w:r w:rsidRPr="008F65B8">
          <w:rPr>
            <w:rFonts w:eastAsia="Times New Roman" w:cstheme="minorHAnsi"/>
            <w:color w:val="000000" w:themeColor="text1"/>
            <w:spacing w:val="3"/>
            <w:sz w:val="28"/>
            <w:szCs w:val="28"/>
            <w:lang w:eastAsia="en-GB"/>
          </w:rPr>
          <w:t>very noticeable decline across all Programme for International Student Assessment (Pisa) measures</w:t>
        </w:r>
      </w:hyperlink>
      <w:r w:rsidRPr="008F65B8">
        <w:rPr>
          <w:rFonts w:eastAsia="Times New Roman" w:cstheme="minorHAnsi"/>
          <w:color w:val="000000" w:themeColor="text1"/>
          <w:spacing w:val="3"/>
          <w:sz w:val="28"/>
          <w:szCs w:val="28"/>
          <w:shd w:val="clear" w:color="auto" w:fill="FFFFFF"/>
          <w:lang w:eastAsia="en-GB"/>
        </w:rPr>
        <w:t> has added fuel to an already raging fire. (</w:t>
      </w:r>
      <w:proofErr w:type="spellStart"/>
      <w:r w:rsidRPr="008F65B8">
        <w:rPr>
          <w:rFonts w:eastAsia="Times New Roman" w:cstheme="minorHAnsi"/>
          <w:color w:val="000000" w:themeColor="text1"/>
          <w:spacing w:val="3"/>
          <w:sz w:val="28"/>
          <w:szCs w:val="28"/>
          <w:shd w:val="clear" w:color="auto" w:fill="FFFFFF"/>
          <w:lang w:eastAsia="en-GB"/>
        </w:rPr>
        <w:t>Tes</w:t>
      </w:r>
      <w:proofErr w:type="spellEnd"/>
      <w:r w:rsidRPr="008F65B8">
        <w:rPr>
          <w:rFonts w:eastAsia="Times New Roman" w:cstheme="minorHAnsi"/>
          <w:color w:val="000000" w:themeColor="text1"/>
          <w:spacing w:val="3"/>
          <w:sz w:val="28"/>
          <w:szCs w:val="28"/>
          <w:shd w:val="clear" w:color="auto" w:fill="FFFFFF"/>
          <w:lang w:eastAsia="en-GB"/>
        </w:rPr>
        <w:t xml:space="preserve">, 2019). </w:t>
      </w:r>
    </w:p>
    <w:p w14:paraId="15F3114A" w14:textId="77777777" w:rsidR="009465B7" w:rsidRPr="008F65B8" w:rsidRDefault="009465B7" w:rsidP="008F65B8">
      <w:pPr>
        <w:spacing w:line="360" w:lineRule="auto"/>
        <w:jc w:val="both"/>
        <w:rPr>
          <w:rFonts w:eastAsia="Times New Roman" w:cstheme="minorHAnsi"/>
          <w:color w:val="000000" w:themeColor="text1"/>
          <w:spacing w:val="3"/>
          <w:sz w:val="28"/>
          <w:szCs w:val="28"/>
          <w:shd w:val="clear" w:color="auto" w:fill="FFFFFF"/>
          <w:lang w:eastAsia="en-GB"/>
        </w:rPr>
      </w:pPr>
    </w:p>
    <w:p w14:paraId="0BD16606" w14:textId="5305F0B6" w:rsidR="00D5292A" w:rsidRPr="008F65B8" w:rsidRDefault="00D5292A" w:rsidP="008F65B8">
      <w:pPr>
        <w:spacing w:line="360" w:lineRule="auto"/>
        <w:jc w:val="both"/>
        <w:rPr>
          <w:rFonts w:eastAsia="Times New Roman" w:cstheme="minorHAnsi"/>
          <w:color w:val="000000" w:themeColor="text1"/>
          <w:spacing w:val="3"/>
          <w:sz w:val="28"/>
          <w:szCs w:val="28"/>
          <w:shd w:val="clear" w:color="auto" w:fill="FFFFFF"/>
          <w:lang w:eastAsia="en-GB"/>
        </w:rPr>
      </w:pPr>
      <w:r w:rsidRPr="008F65B8">
        <w:rPr>
          <w:rFonts w:eastAsia="Times New Roman" w:cstheme="minorHAnsi"/>
          <w:color w:val="000000" w:themeColor="text1"/>
          <w:spacing w:val="3"/>
          <w:sz w:val="28"/>
          <w:szCs w:val="28"/>
          <w:shd w:val="clear" w:color="auto" w:fill="FFFFFF"/>
          <w:lang w:eastAsia="en-GB"/>
        </w:rPr>
        <w:t>All this is relevant, of course, because of Wales’ unashamed admiration for Scotland’s approach to curriculum reform – and the fact that Professor Graham Donaldson, the architect of Wales’ Successful Futures, was himself a founding father of Curriculum for Excellence.</w:t>
      </w:r>
      <w:r w:rsidR="005D48B2" w:rsidRPr="008F65B8">
        <w:rPr>
          <w:rFonts w:eastAsia="Times New Roman" w:cstheme="minorHAnsi"/>
          <w:color w:val="000000" w:themeColor="text1"/>
          <w:spacing w:val="3"/>
          <w:sz w:val="28"/>
          <w:szCs w:val="28"/>
          <w:shd w:val="clear" w:color="auto" w:fill="FFFFFF"/>
          <w:lang w:eastAsia="en-GB"/>
        </w:rPr>
        <w:t xml:space="preserve"> (</w:t>
      </w:r>
      <w:proofErr w:type="spellStart"/>
      <w:r w:rsidR="005D48B2" w:rsidRPr="008F65B8">
        <w:rPr>
          <w:rFonts w:eastAsia="Times New Roman" w:cstheme="minorHAnsi"/>
          <w:color w:val="000000" w:themeColor="text1"/>
          <w:spacing w:val="3"/>
          <w:sz w:val="28"/>
          <w:szCs w:val="28"/>
          <w:shd w:val="clear" w:color="auto" w:fill="FFFFFF"/>
          <w:lang w:eastAsia="en-GB"/>
        </w:rPr>
        <w:t>Tes</w:t>
      </w:r>
      <w:proofErr w:type="spellEnd"/>
      <w:r w:rsidR="005D48B2" w:rsidRPr="008F65B8">
        <w:rPr>
          <w:rFonts w:eastAsia="Times New Roman" w:cstheme="minorHAnsi"/>
          <w:color w:val="000000" w:themeColor="text1"/>
          <w:spacing w:val="3"/>
          <w:sz w:val="28"/>
          <w:szCs w:val="28"/>
          <w:shd w:val="clear" w:color="auto" w:fill="FFFFFF"/>
          <w:lang w:eastAsia="en-GB"/>
        </w:rPr>
        <w:t xml:space="preserve">, 2019).  It seems that the ‘change’ is what teachers are struggling with the most. Many of the elder teachers are set in their ways and do not like change, they see the new curriculum as more work for them, changing lesson plans and combining subjects are a struggle. </w:t>
      </w:r>
    </w:p>
    <w:p w14:paraId="25F04EFC" w14:textId="77777777" w:rsidR="005D48B2" w:rsidRPr="008F65B8" w:rsidRDefault="005D48B2" w:rsidP="008F65B8">
      <w:pPr>
        <w:spacing w:line="360" w:lineRule="auto"/>
        <w:jc w:val="both"/>
        <w:rPr>
          <w:rFonts w:eastAsia="Times New Roman" w:cstheme="minorHAnsi"/>
          <w:color w:val="000000" w:themeColor="text1"/>
          <w:spacing w:val="3"/>
          <w:sz w:val="28"/>
          <w:szCs w:val="28"/>
          <w:shd w:val="clear" w:color="auto" w:fill="FFFFFF"/>
          <w:lang w:eastAsia="en-GB"/>
        </w:rPr>
      </w:pPr>
    </w:p>
    <w:p w14:paraId="2C9F46FC" w14:textId="6B0B5C1B" w:rsidR="005D48B2" w:rsidRPr="008F65B8" w:rsidRDefault="005D48B2" w:rsidP="008F65B8">
      <w:pPr>
        <w:pStyle w:val="NormalWeb"/>
        <w:spacing w:before="0" w:beforeAutospacing="0" w:after="375" w:afterAutospacing="0" w:line="360" w:lineRule="auto"/>
        <w:jc w:val="both"/>
        <w:rPr>
          <w:rFonts w:asciiTheme="minorHAnsi" w:hAnsiTheme="minorHAnsi" w:cstheme="minorHAnsi"/>
          <w:color w:val="000000" w:themeColor="text1"/>
          <w:spacing w:val="3"/>
          <w:sz w:val="28"/>
          <w:szCs w:val="28"/>
        </w:rPr>
      </w:pPr>
      <w:r w:rsidRPr="008F65B8">
        <w:rPr>
          <w:rFonts w:asciiTheme="minorHAnsi" w:hAnsiTheme="minorHAnsi" w:cstheme="minorHAnsi"/>
          <w:color w:val="000000" w:themeColor="text1"/>
          <w:spacing w:val="3"/>
          <w:sz w:val="28"/>
          <w:szCs w:val="28"/>
          <w:shd w:val="clear" w:color="auto" w:fill="FFFFFF"/>
        </w:rPr>
        <w:t xml:space="preserve">After having reading about Scotland’s worry and trouble with the new curriculum, it does make you wonder how will Wales differ? Will we as a nation be able to make the new curriculum strive and see a positive difference in our students? Or will it be a negative thing as it has been for Scotland? One of the benefits of having relied so heavily upon the experience of Scotland is that we are not working in the dark, and there will be plenty of signposts to guide us along the way. The ongoing change process is daunting for </w:t>
      </w:r>
      <w:r w:rsidR="00F03E0F" w:rsidRPr="008F65B8">
        <w:rPr>
          <w:rFonts w:asciiTheme="minorHAnsi" w:hAnsiTheme="minorHAnsi" w:cstheme="minorHAnsi"/>
          <w:color w:val="000000" w:themeColor="text1"/>
          <w:spacing w:val="3"/>
          <w:sz w:val="28"/>
          <w:szCs w:val="28"/>
          <w:shd w:val="clear" w:color="auto" w:fill="FFFFFF"/>
        </w:rPr>
        <w:t>many,</w:t>
      </w:r>
      <w:r w:rsidRPr="008F65B8">
        <w:rPr>
          <w:rFonts w:asciiTheme="minorHAnsi" w:hAnsiTheme="minorHAnsi" w:cstheme="minorHAnsi"/>
          <w:color w:val="000000" w:themeColor="text1"/>
          <w:spacing w:val="3"/>
          <w:sz w:val="28"/>
          <w:szCs w:val="28"/>
          <w:shd w:val="clear" w:color="auto" w:fill="FFFFFF"/>
        </w:rPr>
        <w:t xml:space="preserve"> but it is not quite an adventure into the unknown.</w:t>
      </w:r>
      <w:r w:rsidRPr="008F65B8">
        <w:rPr>
          <w:rFonts w:asciiTheme="minorHAnsi" w:hAnsiTheme="minorHAnsi" w:cstheme="minorHAnsi"/>
          <w:color w:val="000000" w:themeColor="text1"/>
          <w:spacing w:val="3"/>
          <w:sz w:val="28"/>
          <w:szCs w:val="28"/>
        </w:rPr>
        <w:t xml:space="preserve"> We cannot look to Scotland for all answers as our sister system </w:t>
      </w:r>
      <w:hyperlink r:id="rId12" w:history="1">
        <w:r w:rsidRPr="008F65B8">
          <w:rPr>
            <w:rFonts w:asciiTheme="minorHAnsi" w:hAnsiTheme="minorHAnsi" w:cstheme="minorHAnsi"/>
            <w:color w:val="000000" w:themeColor="text1"/>
            <w:spacing w:val="3"/>
            <w:sz w:val="28"/>
            <w:szCs w:val="28"/>
          </w:rPr>
          <w:t>will not have all the answers</w:t>
        </w:r>
      </w:hyperlink>
      <w:r w:rsidRPr="008F65B8">
        <w:rPr>
          <w:rFonts w:asciiTheme="minorHAnsi" w:hAnsiTheme="minorHAnsi" w:cstheme="minorHAnsi"/>
          <w:color w:val="000000" w:themeColor="text1"/>
          <w:spacing w:val="3"/>
          <w:sz w:val="28"/>
          <w:szCs w:val="28"/>
        </w:rPr>
        <w:t xml:space="preserve"> and the trick will be working out what of their experience is applicable to the Welsh context, and what is not. And given that there are countless other countries plotting a similar curriculum course, we must continue to look far and wide for </w:t>
      </w:r>
      <w:r w:rsidRPr="008F65B8">
        <w:rPr>
          <w:rFonts w:asciiTheme="minorHAnsi" w:hAnsiTheme="minorHAnsi" w:cstheme="minorHAnsi"/>
          <w:color w:val="000000" w:themeColor="text1"/>
          <w:spacing w:val="3"/>
          <w:sz w:val="28"/>
          <w:szCs w:val="28"/>
        </w:rPr>
        <w:lastRenderedPageBreak/>
        <w:t>inspiration. We cannot, for want of a better phrase, put all of our eggs in one basket. (</w:t>
      </w:r>
      <w:proofErr w:type="spellStart"/>
      <w:r w:rsidRPr="008F65B8">
        <w:rPr>
          <w:rFonts w:asciiTheme="minorHAnsi" w:hAnsiTheme="minorHAnsi" w:cstheme="minorHAnsi"/>
          <w:color w:val="000000" w:themeColor="text1"/>
          <w:spacing w:val="3"/>
          <w:sz w:val="28"/>
          <w:szCs w:val="28"/>
        </w:rPr>
        <w:t>Tes</w:t>
      </w:r>
      <w:proofErr w:type="spellEnd"/>
      <w:r w:rsidRPr="008F65B8">
        <w:rPr>
          <w:rFonts w:asciiTheme="minorHAnsi" w:hAnsiTheme="minorHAnsi" w:cstheme="minorHAnsi"/>
          <w:color w:val="000000" w:themeColor="text1"/>
          <w:spacing w:val="3"/>
          <w:sz w:val="28"/>
          <w:szCs w:val="28"/>
        </w:rPr>
        <w:t xml:space="preserve">, 2019). </w:t>
      </w:r>
    </w:p>
    <w:p w14:paraId="44819762" w14:textId="1CCDB862" w:rsidR="00182353" w:rsidRPr="008F65B8" w:rsidRDefault="005D48B2" w:rsidP="008F65B8">
      <w:pPr>
        <w:pStyle w:val="NormalWeb"/>
        <w:spacing w:line="360" w:lineRule="auto"/>
        <w:jc w:val="both"/>
        <w:rPr>
          <w:rFonts w:asciiTheme="minorHAnsi" w:hAnsiTheme="minorHAnsi" w:cstheme="minorHAnsi"/>
          <w:color w:val="000000" w:themeColor="text1"/>
          <w:spacing w:val="3"/>
          <w:sz w:val="28"/>
          <w:szCs w:val="28"/>
        </w:rPr>
      </w:pPr>
      <w:r w:rsidRPr="008F65B8">
        <w:rPr>
          <w:rFonts w:asciiTheme="minorHAnsi" w:hAnsiTheme="minorHAnsi" w:cstheme="minorHAnsi"/>
          <w:color w:val="000000" w:themeColor="text1"/>
          <w:spacing w:val="3"/>
          <w:sz w:val="28"/>
          <w:szCs w:val="28"/>
        </w:rPr>
        <w:t>The new curriculum</w:t>
      </w:r>
      <w:r w:rsidR="00F03E0F" w:rsidRPr="008F65B8">
        <w:rPr>
          <w:rFonts w:asciiTheme="minorHAnsi" w:hAnsiTheme="minorHAnsi" w:cstheme="minorHAnsi"/>
          <w:color w:val="000000" w:themeColor="text1"/>
          <w:spacing w:val="3"/>
          <w:sz w:val="28"/>
          <w:szCs w:val="28"/>
        </w:rPr>
        <w:t xml:space="preserve">, although some may argue with this, gives teachers more flexibility and freedom in the way they teach their lessons. The current curriculum is rigid, meaning that a teacher from a school in Cardigan could be teaching the exact same thing as a teacher in Cardiff. The aim of this new curriculum is the ‘four purposes’ and this gives schools and teachers greater freedom to decide upon their own content of the lessons and the style of teaching provides a better way of doing it also. This means that the teacher in Cardigan and the teacher in Cardiff will be able to make lessons more relevant to the places their students live in, enabling them to use local news and events in their learning and lessons being shaped best suited to the class. It allows teachers to have more freedom to teach in ways that they feel will have the best outcome for every individual class of learners. </w:t>
      </w:r>
    </w:p>
    <w:p w14:paraId="49E72AD3" w14:textId="17BC34E5" w:rsidR="001B6799" w:rsidRPr="008F65B8" w:rsidRDefault="00F03E0F" w:rsidP="008F65B8">
      <w:pPr>
        <w:pStyle w:val="NormalWeb"/>
        <w:spacing w:line="360" w:lineRule="auto"/>
        <w:jc w:val="both"/>
        <w:rPr>
          <w:rFonts w:asciiTheme="minorHAnsi" w:hAnsiTheme="minorHAnsi" w:cstheme="minorHAnsi"/>
          <w:color w:val="000000" w:themeColor="text1"/>
          <w:sz w:val="28"/>
          <w:szCs w:val="28"/>
        </w:rPr>
      </w:pPr>
      <w:r w:rsidRPr="008F65B8">
        <w:rPr>
          <w:rFonts w:asciiTheme="minorHAnsi" w:hAnsiTheme="minorHAnsi" w:cstheme="minorHAnsi"/>
          <w:color w:val="000000" w:themeColor="text1"/>
          <w:spacing w:val="3"/>
          <w:sz w:val="28"/>
          <w:szCs w:val="28"/>
        </w:rPr>
        <w:t xml:space="preserve">The current curriculum is currently organised into chunks according to students age. They have the foundation phase, KS1, KS2, KS3, KS4 and KS5. This will also be changing and will be organised as a continuum of learning from the age of 3 – 16 years old. </w:t>
      </w:r>
      <w:r w:rsidRPr="008F65B8">
        <w:rPr>
          <w:rFonts w:asciiTheme="minorHAnsi" w:hAnsiTheme="minorHAnsi" w:cstheme="minorHAnsi"/>
          <w:color w:val="000000" w:themeColor="text1"/>
          <w:sz w:val="28"/>
          <w:szCs w:val="28"/>
        </w:rPr>
        <w:t xml:space="preserve">Learners will be on a seamless journey throughout their school life, without a rigid emphasis on the end of one stage where we look backwards, but rather an emphasis on looking forward. </w:t>
      </w:r>
      <w:r w:rsidR="001B6799" w:rsidRPr="008F65B8">
        <w:rPr>
          <w:rFonts w:asciiTheme="minorHAnsi" w:hAnsiTheme="minorHAnsi" w:cstheme="minorHAnsi"/>
          <w:color w:val="000000" w:themeColor="text1"/>
          <w:sz w:val="28"/>
          <w:szCs w:val="28"/>
        </w:rPr>
        <w:t xml:space="preserve">The new </w:t>
      </w:r>
      <w:r w:rsidRPr="008F65B8">
        <w:rPr>
          <w:rFonts w:asciiTheme="minorHAnsi" w:hAnsiTheme="minorHAnsi" w:cstheme="minorHAnsi"/>
          <w:color w:val="000000" w:themeColor="text1"/>
          <w:sz w:val="28"/>
          <w:szCs w:val="28"/>
        </w:rPr>
        <w:t xml:space="preserve">system reflects the fact that everyone develops and progresses at different rates, whilst some take a different path to reach the next stage on their learning journey. </w:t>
      </w:r>
      <w:r w:rsidR="001B6799" w:rsidRPr="008F65B8">
        <w:rPr>
          <w:rFonts w:asciiTheme="minorHAnsi" w:hAnsiTheme="minorHAnsi" w:cstheme="minorHAnsi"/>
          <w:color w:val="000000" w:themeColor="text1"/>
          <w:sz w:val="28"/>
          <w:szCs w:val="28"/>
        </w:rPr>
        <w:t>However, t</w:t>
      </w:r>
      <w:r w:rsidRPr="008F65B8">
        <w:rPr>
          <w:rFonts w:asciiTheme="minorHAnsi" w:hAnsiTheme="minorHAnsi" w:cstheme="minorHAnsi"/>
          <w:color w:val="000000" w:themeColor="text1"/>
          <w:sz w:val="28"/>
          <w:szCs w:val="28"/>
        </w:rPr>
        <w:t xml:space="preserve">eachers will </w:t>
      </w:r>
      <w:r w:rsidR="001B6799" w:rsidRPr="008F65B8">
        <w:rPr>
          <w:rFonts w:asciiTheme="minorHAnsi" w:hAnsiTheme="minorHAnsi" w:cstheme="minorHAnsi"/>
          <w:color w:val="000000" w:themeColor="text1"/>
          <w:sz w:val="28"/>
          <w:szCs w:val="28"/>
        </w:rPr>
        <w:t xml:space="preserve">have to </w:t>
      </w:r>
      <w:r w:rsidRPr="008F65B8">
        <w:rPr>
          <w:rFonts w:asciiTheme="minorHAnsi" w:hAnsiTheme="minorHAnsi" w:cstheme="minorHAnsi"/>
          <w:color w:val="000000" w:themeColor="text1"/>
          <w:sz w:val="28"/>
          <w:szCs w:val="28"/>
        </w:rPr>
        <w:t xml:space="preserve">continue to monitor how well things are going at all times, but at certain ages, they’ll be taking a deeper look at progress, and seeing what milestones have been reached. These are going to be called </w:t>
      </w:r>
      <w:r w:rsidRPr="008F65B8">
        <w:rPr>
          <w:rFonts w:asciiTheme="minorHAnsi" w:hAnsiTheme="minorHAnsi" w:cstheme="minorHAnsi"/>
          <w:color w:val="000000" w:themeColor="text1"/>
          <w:sz w:val="28"/>
          <w:szCs w:val="28"/>
        </w:rPr>
        <w:lastRenderedPageBreak/>
        <w:t xml:space="preserve">Progression Steps, and we need to set these out in the new laws. </w:t>
      </w:r>
      <w:r w:rsidR="001B6799" w:rsidRPr="008F65B8">
        <w:rPr>
          <w:rFonts w:asciiTheme="minorHAnsi" w:hAnsiTheme="minorHAnsi" w:cstheme="minorHAnsi"/>
          <w:color w:val="000000" w:themeColor="text1"/>
          <w:sz w:val="28"/>
          <w:szCs w:val="28"/>
        </w:rPr>
        <w:t>(</w:t>
      </w:r>
      <w:proofErr w:type="spellStart"/>
      <w:r w:rsidR="001B6799" w:rsidRPr="008F65B8">
        <w:rPr>
          <w:rFonts w:asciiTheme="minorHAnsi" w:hAnsiTheme="minorHAnsi" w:cstheme="minorHAnsi"/>
          <w:color w:val="000000" w:themeColor="text1"/>
          <w:sz w:val="28"/>
          <w:szCs w:val="28"/>
        </w:rPr>
        <w:t>Gov.Wales</w:t>
      </w:r>
      <w:proofErr w:type="spellEnd"/>
      <w:r w:rsidR="001B6799" w:rsidRPr="008F65B8">
        <w:rPr>
          <w:rFonts w:asciiTheme="minorHAnsi" w:hAnsiTheme="minorHAnsi" w:cstheme="minorHAnsi"/>
          <w:color w:val="000000" w:themeColor="text1"/>
          <w:sz w:val="28"/>
          <w:szCs w:val="28"/>
        </w:rPr>
        <w:t xml:space="preserve">, 2019). </w:t>
      </w:r>
    </w:p>
    <w:p w14:paraId="0BADD0BA" w14:textId="77777777" w:rsidR="001B6799" w:rsidRPr="008F65B8" w:rsidRDefault="001B6799" w:rsidP="008F65B8">
      <w:pPr>
        <w:pStyle w:val="NormalWeb"/>
        <w:spacing w:line="360" w:lineRule="auto"/>
        <w:jc w:val="both"/>
        <w:rPr>
          <w:rFonts w:asciiTheme="minorHAnsi" w:hAnsiTheme="minorHAnsi" w:cstheme="minorHAnsi"/>
          <w:color w:val="000000" w:themeColor="text1"/>
          <w:sz w:val="28"/>
          <w:szCs w:val="28"/>
        </w:rPr>
      </w:pPr>
      <w:r w:rsidRPr="008F65B8">
        <w:rPr>
          <w:rFonts w:asciiTheme="minorHAnsi" w:hAnsiTheme="minorHAnsi" w:cstheme="minorHAnsi"/>
          <w:color w:val="000000" w:themeColor="text1"/>
          <w:sz w:val="28"/>
          <w:szCs w:val="28"/>
        </w:rPr>
        <w:t xml:space="preserve">There are many strengths and weaknesses to each curriculum that has been passed over the years. No matter how good or bad there will still be criticism by some who do not like change and will not allow change in their lives. From experience it has been known that some teachers have taken early retirement as the new curriculum begins as they cannot deal with the change and what is expected of them to change the way in what they teach. This is understanding for the older teachers who did their teaching degree many </w:t>
      </w:r>
      <w:proofErr w:type="spellStart"/>
      <w:r w:rsidRPr="008F65B8">
        <w:rPr>
          <w:rFonts w:asciiTheme="minorHAnsi" w:hAnsiTheme="minorHAnsi" w:cstheme="minorHAnsi"/>
          <w:color w:val="000000" w:themeColor="text1"/>
          <w:sz w:val="28"/>
          <w:szCs w:val="28"/>
        </w:rPr>
        <w:t>many</w:t>
      </w:r>
      <w:proofErr w:type="spellEnd"/>
      <w:r w:rsidRPr="008F65B8">
        <w:rPr>
          <w:rFonts w:asciiTheme="minorHAnsi" w:hAnsiTheme="minorHAnsi" w:cstheme="minorHAnsi"/>
          <w:color w:val="000000" w:themeColor="text1"/>
          <w:sz w:val="28"/>
          <w:szCs w:val="28"/>
        </w:rPr>
        <w:t xml:space="preserve"> years ago. There is not much guidance and training given to these teachers about the new ways of teaching and it is understandable that they feel they cannot do what they love to do any longer. They cannot keep up with the rapidly changing use of technology and the way in which children behave in this current generation. This is a worry for those teachers. Will it get better or will it continue to be a downward spiral? Will we be teaching subjects in future generations or will be teaching behaviour management more and more? It is a frequent topic of conversation within a staff room as each academic year passes and the number of children entering the school the following academic year increases. </w:t>
      </w:r>
    </w:p>
    <w:p w14:paraId="2A45F33C" w14:textId="7CF7C4FD" w:rsidR="001B6799" w:rsidRPr="008F65B8" w:rsidRDefault="001B6799" w:rsidP="008F65B8">
      <w:pPr>
        <w:pStyle w:val="NormalWeb"/>
        <w:spacing w:line="360" w:lineRule="auto"/>
        <w:jc w:val="both"/>
        <w:rPr>
          <w:rFonts w:asciiTheme="minorHAnsi" w:hAnsiTheme="minorHAnsi" w:cstheme="minorHAnsi"/>
          <w:color w:val="000000" w:themeColor="text1"/>
          <w:sz w:val="28"/>
          <w:szCs w:val="28"/>
        </w:rPr>
      </w:pPr>
      <w:r w:rsidRPr="008F65B8">
        <w:rPr>
          <w:rFonts w:asciiTheme="minorHAnsi" w:hAnsiTheme="minorHAnsi" w:cstheme="minorHAnsi"/>
          <w:color w:val="000000" w:themeColor="text1"/>
          <w:sz w:val="28"/>
          <w:szCs w:val="28"/>
        </w:rPr>
        <w:t xml:space="preserve">One of the lessons currently being had is PSHE lessons. These are lessons teaching about sex education, drug use, hygiene and mental health to name a few. Are these lessons beneficial? Some may say no however, I do believe that they are a must. Although they need to change. They need to be longer lessons in order for them to be beneficial to the students. 20 minutes of these lessons a week is not long enough. From experience, the safeguarding </w:t>
      </w:r>
      <w:r w:rsidR="00AB4EB6" w:rsidRPr="008F65B8">
        <w:rPr>
          <w:rFonts w:asciiTheme="minorHAnsi" w:hAnsiTheme="minorHAnsi" w:cstheme="minorHAnsi"/>
          <w:color w:val="000000" w:themeColor="text1"/>
          <w:sz w:val="28"/>
          <w:szCs w:val="28"/>
        </w:rPr>
        <w:t>officer</w:t>
      </w:r>
      <w:r w:rsidRPr="008F65B8">
        <w:rPr>
          <w:rFonts w:asciiTheme="minorHAnsi" w:hAnsiTheme="minorHAnsi" w:cstheme="minorHAnsi"/>
          <w:color w:val="000000" w:themeColor="text1"/>
          <w:sz w:val="28"/>
          <w:szCs w:val="28"/>
        </w:rPr>
        <w:t xml:space="preserve"> creates a booklet or a file for each year and this will be </w:t>
      </w:r>
      <w:r w:rsidR="00AB4EB6" w:rsidRPr="008F65B8">
        <w:rPr>
          <w:rFonts w:asciiTheme="minorHAnsi" w:hAnsiTheme="minorHAnsi" w:cstheme="minorHAnsi"/>
          <w:color w:val="000000" w:themeColor="text1"/>
          <w:sz w:val="28"/>
          <w:szCs w:val="28"/>
        </w:rPr>
        <w:t>distributed</w:t>
      </w:r>
      <w:r w:rsidRPr="008F65B8">
        <w:rPr>
          <w:rFonts w:asciiTheme="minorHAnsi" w:hAnsiTheme="minorHAnsi" w:cstheme="minorHAnsi"/>
          <w:color w:val="000000" w:themeColor="text1"/>
          <w:sz w:val="28"/>
          <w:szCs w:val="28"/>
        </w:rPr>
        <w:t xml:space="preserve"> on the first week of the new academic year. The registration teacher hands them out and they</w:t>
      </w:r>
      <w:r w:rsidR="00AB4EB6" w:rsidRPr="008F65B8">
        <w:rPr>
          <w:rFonts w:asciiTheme="minorHAnsi" w:hAnsiTheme="minorHAnsi" w:cstheme="minorHAnsi"/>
          <w:color w:val="000000" w:themeColor="text1"/>
          <w:sz w:val="28"/>
          <w:szCs w:val="28"/>
        </w:rPr>
        <w:t xml:space="preserve"> wi</w:t>
      </w:r>
      <w:r w:rsidRPr="008F65B8">
        <w:rPr>
          <w:rFonts w:asciiTheme="minorHAnsi" w:hAnsiTheme="minorHAnsi" w:cstheme="minorHAnsi"/>
          <w:color w:val="000000" w:themeColor="text1"/>
          <w:sz w:val="28"/>
          <w:szCs w:val="28"/>
        </w:rPr>
        <w:t xml:space="preserve">ll </w:t>
      </w:r>
      <w:r w:rsidR="00AB4EB6" w:rsidRPr="008F65B8">
        <w:rPr>
          <w:rFonts w:asciiTheme="minorHAnsi" w:hAnsiTheme="minorHAnsi" w:cstheme="minorHAnsi"/>
          <w:color w:val="000000" w:themeColor="text1"/>
          <w:sz w:val="28"/>
          <w:szCs w:val="28"/>
        </w:rPr>
        <w:t xml:space="preserve">work </w:t>
      </w:r>
      <w:r w:rsidR="00AB4EB6" w:rsidRPr="008F65B8">
        <w:rPr>
          <w:rFonts w:asciiTheme="minorHAnsi" w:hAnsiTheme="minorHAnsi" w:cstheme="minorHAnsi"/>
          <w:color w:val="000000" w:themeColor="text1"/>
          <w:sz w:val="28"/>
          <w:szCs w:val="28"/>
        </w:rPr>
        <w:lastRenderedPageBreak/>
        <w:t xml:space="preserve">through them every Wednesday morning and keep them in their registration class in a box for the following week. There may be some </w:t>
      </w:r>
      <w:proofErr w:type="spellStart"/>
      <w:r w:rsidR="00AB4EB6" w:rsidRPr="008F65B8">
        <w:rPr>
          <w:rFonts w:asciiTheme="minorHAnsi" w:hAnsiTheme="minorHAnsi" w:cstheme="minorHAnsi"/>
          <w:color w:val="000000" w:themeColor="text1"/>
          <w:sz w:val="28"/>
          <w:szCs w:val="28"/>
        </w:rPr>
        <w:t>powerpoints</w:t>
      </w:r>
      <w:proofErr w:type="spellEnd"/>
      <w:r w:rsidR="00AB4EB6" w:rsidRPr="008F65B8">
        <w:rPr>
          <w:rFonts w:asciiTheme="minorHAnsi" w:hAnsiTheme="minorHAnsi" w:cstheme="minorHAnsi"/>
          <w:color w:val="000000" w:themeColor="text1"/>
          <w:sz w:val="28"/>
          <w:szCs w:val="28"/>
        </w:rPr>
        <w:t xml:space="preserve"> or videos to be watched some weeks, but majority of it is paperwork. These lessons need to be more practical and visual for students to understand the dangers, to make them more interesting and to make sure they understand what is being discussed in order for the to gain from these lessons. One of the most obvious ones is ‘Sex Education’. Not all students attend these sessions as they are too ‘embarrassed’. There is a downs syndrome pupil in the school I work in and she is highly sexual driven, however her Learning Support Assistant did not think it was beneficial for her to attend this session. The school allowed to decision of the LSA and this pupil has now finished school this year at the age of 18 with no idea about ‘safe sex’. </w:t>
      </w:r>
      <w:r w:rsidR="00FF12FA" w:rsidRPr="008F65B8">
        <w:rPr>
          <w:rFonts w:asciiTheme="minorHAnsi" w:hAnsiTheme="minorHAnsi" w:cstheme="minorHAnsi"/>
          <w:color w:val="000000" w:themeColor="text1"/>
          <w:sz w:val="28"/>
          <w:szCs w:val="28"/>
        </w:rPr>
        <w:t xml:space="preserve">I do believe that it should be made mandatory that every student has participated in a sex education lesson at least once. </w:t>
      </w:r>
    </w:p>
    <w:p w14:paraId="116532CF" w14:textId="2920BF8B" w:rsidR="00FF12FA" w:rsidRPr="008F65B8" w:rsidRDefault="00FF12FA" w:rsidP="008F65B8">
      <w:pPr>
        <w:pStyle w:val="NormalWeb"/>
        <w:shd w:val="clear" w:color="auto" w:fill="FFFFFF"/>
        <w:spacing w:line="360" w:lineRule="auto"/>
        <w:jc w:val="both"/>
        <w:rPr>
          <w:rFonts w:asciiTheme="minorHAnsi" w:hAnsiTheme="minorHAnsi" w:cstheme="minorHAnsi"/>
          <w:color w:val="000000" w:themeColor="text1"/>
          <w:sz w:val="28"/>
          <w:szCs w:val="28"/>
        </w:rPr>
      </w:pPr>
      <w:r w:rsidRPr="008F65B8">
        <w:rPr>
          <w:rFonts w:asciiTheme="minorHAnsi" w:hAnsiTheme="minorHAnsi" w:cstheme="minorHAnsi"/>
          <w:color w:val="000000" w:themeColor="text1"/>
          <w:sz w:val="28"/>
          <w:szCs w:val="28"/>
        </w:rPr>
        <w:t>The Welsh Government guidelines for the new curriculum states that Sex education will be renamed to Relationships and Sexuality Education (or RSE) and it is going to be made statutory for learners from the age of 3 to 16, meaning that it will have to be taught to everyone (the new laws will be needed to make this possible). The subject will be broader and should equip children and young people with the confidence to discuss and understand things like domestic abuse, how childhood experiences can affect future mental health, as well as LGBT issues. These topics cannot be boxed up neatly: they crop up in other subjects, too, so learners may find discussions on relationships and sexuality coming up in literature, history, or geography. (</w:t>
      </w:r>
      <w:proofErr w:type="spellStart"/>
      <w:r w:rsidRPr="008F65B8">
        <w:rPr>
          <w:rFonts w:asciiTheme="minorHAnsi" w:hAnsiTheme="minorHAnsi" w:cstheme="minorHAnsi"/>
          <w:color w:val="000000" w:themeColor="text1"/>
          <w:sz w:val="28"/>
          <w:szCs w:val="28"/>
        </w:rPr>
        <w:t>Gov.Wales</w:t>
      </w:r>
      <w:proofErr w:type="spellEnd"/>
      <w:r w:rsidRPr="008F65B8">
        <w:rPr>
          <w:rFonts w:asciiTheme="minorHAnsi" w:hAnsiTheme="minorHAnsi" w:cstheme="minorHAnsi"/>
          <w:color w:val="000000" w:themeColor="text1"/>
          <w:sz w:val="28"/>
          <w:szCs w:val="28"/>
        </w:rPr>
        <w:t>, 2019).</w:t>
      </w:r>
    </w:p>
    <w:p w14:paraId="2C14016F" w14:textId="37B962C9" w:rsidR="00FF12FA" w:rsidRPr="008F65B8" w:rsidRDefault="00FF12FA" w:rsidP="008F65B8">
      <w:pPr>
        <w:shd w:val="clear" w:color="auto" w:fill="FFFFFF"/>
        <w:spacing w:before="100" w:beforeAutospacing="1" w:after="100" w:afterAutospacing="1" w:line="360" w:lineRule="auto"/>
        <w:jc w:val="both"/>
        <w:rPr>
          <w:rFonts w:eastAsia="Times New Roman" w:cstheme="minorHAnsi"/>
          <w:color w:val="000000" w:themeColor="text1"/>
          <w:lang w:eastAsia="en-GB"/>
        </w:rPr>
      </w:pPr>
      <w:r w:rsidRPr="008F65B8">
        <w:rPr>
          <w:rFonts w:eastAsia="Times New Roman" w:cstheme="minorHAnsi"/>
          <w:color w:val="000000" w:themeColor="text1"/>
          <w:sz w:val="28"/>
          <w:szCs w:val="28"/>
          <w:lang w:eastAsia="en-GB"/>
        </w:rPr>
        <w:t xml:space="preserve">There are also two really important things to note here from the guidelines; </w:t>
      </w:r>
    </w:p>
    <w:p w14:paraId="74F08E6F" w14:textId="1B27AB69" w:rsidR="00FF12FA" w:rsidRPr="008F65B8" w:rsidRDefault="00FF12FA" w:rsidP="008F65B8">
      <w:pPr>
        <w:shd w:val="clear" w:color="auto" w:fill="FFFFFF"/>
        <w:spacing w:before="100" w:beforeAutospacing="1" w:after="100" w:afterAutospacing="1" w:line="360" w:lineRule="auto"/>
        <w:ind w:left="720"/>
        <w:jc w:val="both"/>
        <w:rPr>
          <w:rFonts w:eastAsia="Times New Roman" w:cstheme="minorHAnsi"/>
          <w:color w:val="000000" w:themeColor="text1"/>
          <w:sz w:val="28"/>
          <w:szCs w:val="28"/>
          <w:lang w:eastAsia="en-GB"/>
        </w:rPr>
      </w:pPr>
      <w:r w:rsidRPr="008F65B8">
        <w:rPr>
          <w:rFonts w:eastAsia="Times New Roman" w:cstheme="minorHAnsi"/>
          <w:color w:val="000000" w:themeColor="text1"/>
          <w:sz w:val="28"/>
          <w:szCs w:val="28"/>
          <w:lang w:eastAsia="en-GB"/>
        </w:rPr>
        <w:lastRenderedPageBreak/>
        <w:t>RSE will always be developmentally appropriate, meaning that it will</w:t>
      </w:r>
      <w:r w:rsidRPr="008F65B8">
        <w:rPr>
          <w:rFonts w:eastAsia="Times New Roman" w:cstheme="minorHAnsi"/>
          <w:color w:val="000000" w:themeColor="text1"/>
          <w:sz w:val="28"/>
          <w:szCs w:val="28"/>
          <w:lang w:eastAsia="en-GB"/>
        </w:rPr>
        <w:br/>
        <w:t xml:space="preserve">be taught in a way that suits the learner’s physical and mental development at that point (so no-one will be told things that they’re not mature enough to understand). </w:t>
      </w:r>
      <w:r w:rsidR="008C4D8D" w:rsidRPr="008F65B8">
        <w:rPr>
          <w:rFonts w:eastAsia="Times New Roman" w:cstheme="minorHAnsi"/>
          <w:color w:val="000000" w:themeColor="text1"/>
          <w:sz w:val="28"/>
          <w:szCs w:val="28"/>
          <w:lang w:eastAsia="en-GB"/>
        </w:rPr>
        <w:t>T</w:t>
      </w:r>
      <w:r w:rsidRPr="008F65B8">
        <w:rPr>
          <w:rFonts w:eastAsia="Times New Roman" w:cstheme="minorHAnsi"/>
          <w:color w:val="000000" w:themeColor="text1"/>
          <w:sz w:val="28"/>
          <w:szCs w:val="28"/>
          <w:lang w:eastAsia="en-GB"/>
        </w:rPr>
        <w:t>eachers would appreciate some help here, too, which is why they</w:t>
      </w:r>
      <w:r w:rsidR="008C4D8D" w:rsidRPr="008F65B8">
        <w:rPr>
          <w:rFonts w:eastAsia="Times New Roman" w:cstheme="minorHAnsi"/>
          <w:color w:val="000000" w:themeColor="text1"/>
          <w:sz w:val="28"/>
          <w:szCs w:val="28"/>
          <w:lang w:eastAsia="en-GB"/>
        </w:rPr>
        <w:t xml:space="preserve"> wi</w:t>
      </w:r>
      <w:r w:rsidRPr="008F65B8">
        <w:rPr>
          <w:rFonts w:eastAsia="Times New Roman" w:cstheme="minorHAnsi"/>
          <w:color w:val="000000" w:themeColor="text1"/>
          <w:sz w:val="28"/>
          <w:szCs w:val="28"/>
          <w:lang w:eastAsia="en-GB"/>
        </w:rPr>
        <w:t xml:space="preserve">ll be supported to provide learners with this education. </w:t>
      </w:r>
      <w:r w:rsidR="008C4D8D" w:rsidRPr="008F65B8">
        <w:rPr>
          <w:rFonts w:eastAsia="Times New Roman" w:cstheme="minorHAnsi"/>
          <w:color w:val="000000" w:themeColor="text1"/>
          <w:sz w:val="28"/>
          <w:szCs w:val="28"/>
          <w:lang w:eastAsia="en-GB"/>
        </w:rPr>
        <w:t>(</w:t>
      </w:r>
      <w:proofErr w:type="spellStart"/>
      <w:r w:rsidR="008C4D8D" w:rsidRPr="008F65B8">
        <w:rPr>
          <w:rFonts w:eastAsia="Times New Roman" w:cstheme="minorHAnsi"/>
          <w:color w:val="000000" w:themeColor="text1"/>
          <w:sz w:val="28"/>
          <w:szCs w:val="28"/>
          <w:lang w:eastAsia="en-GB"/>
        </w:rPr>
        <w:t>Gov.wales</w:t>
      </w:r>
      <w:proofErr w:type="spellEnd"/>
      <w:r w:rsidR="008C4D8D" w:rsidRPr="008F65B8">
        <w:rPr>
          <w:rFonts w:eastAsia="Times New Roman" w:cstheme="minorHAnsi"/>
          <w:color w:val="000000" w:themeColor="text1"/>
          <w:sz w:val="28"/>
          <w:szCs w:val="28"/>
          <w:lang w:eastAsia="en-GB"/>
        </w:rPr>
        <w:t xml:space="preserve">, 2019) </w:t>
      </w:r>
    </w:p>
    <w:p w14:paraId="5EA430AC" w14:textId="3A398C08" w:rsidR="00AA418D" w:rsidRPr="008F65B8" w:rsidRDefault="008C4D8D" w:rsidP="008F65B8">
      <w:pPr>
        <w:shd w:val="clear" w:color="auto" w:fill="FFFFFF"/>
        <w:spacing w:before="100" w:beforeAutospacing="1" w:after="100" w:afterAutospacing="1" w:line="360" w:lineRule="auto"/>
        <w:jc w:val="both"/>
        <w:rPr>
          <w:rFonts w:eastAsia="Times New Roman" w:cstheme="minorHAnsi"/>
          <w:color w:val="000000" w:themeColor="text1"/>
          <w:sz w:val="28"/>
          <w:szCs w:val="28"/>
          <w:lang w:eastAsia="en-GB"/>
        </w:rPr>
      </w:pPr>
      <w:r w:rsidRPr="008F65B8">
        <w:rPr>
          <w:rFonts w:eastAsia="Times New Roman" w:cstheme="minorHAnsi"/>
          <w:color w:val="000000" w:themeColor="text1"/>
          <w:sz w:val="28"/>
          <w:szCs w:val="28"/>
          <w:lang w:eastAsia="en-GB"/>
        </w:rPr>
        <w:t xml:space="preserve">This new curriculum is not only allowing teachers to gain more flexibility it is focusing on providing children a preparation for life and ways to cope with the change in their lives. There are many more children coming from broken homes, homes with lack of support, lack of parenting and poverty to name a few. These children do not get the life skills and support the same as children in ‘happy’ family filled homes do. Now this does not mean that these children are not happy in their homes, it simply means they lack in what some gain. This new curriculum provides them with life skills and to teach them how to respect the world we live in and to respect the people that live here too. Whether or not their parents and grandparents believe in </w:t>
      </w:r>
      <w:r w:rsidR="00AA418D" w:rsidRPr="008F65B8">
        <w:rPr>
          <w:rFonts w:eastAsia="Times New Roman" w:cstheme="minorHAnsi"/>
          <w:color w:val="000000" w:themeColor="text1"/>
          <w:sz w:val="28"/>
          <w:szCs w:val="28"/>
          <w:lang w:eastAsia="en-GB"/>
        </w:rPr>
        <w:t>it or not</w:t>
      </w:r>
      <w:r w:rsidRPr="008F65B8">
        <w:rPr>
          <w:rFonts w:eastAsia="Times New Roman" w:cstheme="minorHAnsi"/>
          <w:color w:val="000000" w:themeColor="text1"/>
          <w:sz w:val="28"/>
          <w:szCs w:val="28"/>
          <w:lang w:eastAsia="en-GB"/>
        </w:rPr>
        <w:t xml:space="preserve">, it is important to remind the students that times have changed in their generation and they need to respect everyone and treat everyone the same no matter their race, religion or sexuality. </w:t>
      </w:r>
      <w:r w:rsidR="00AA418D" w:rsidRPr="008F65B8">
        <w:rPr>
          <w:rFonts w:eastAsia="Times New Roman" w:cstheme="minorHAnsi"/>
          <w:color w:val="000000" w:themeColor="text1"/>
          <w:sz w:val="28"/>
          <w:szCs w:val="28"/>
          <w:lang w:eastAsia="en-GB"/>
        </w:rPr>
        <w:t>One of the ways in which this is taught is through Religious Education. This is now also changing as a subject and will be made statutory to all learners 3-16 years old. (</w:t>
      </w:r>
      <w:proofErr w:type="spellStart"/>
      <w:r w:rsidR="00AA418D" w:rsidRPr="008F65B8">
        <w:rPr>
          <w:rFonts w:eastAsia="Times New Roman" w:cstheme="minorHAnsi"/>
          <w:color w:val="000000" w:themeColor="text1"/>
          <w:sz w:val="28"/>
          <w:szCs w:val="28"/>
          <w:lang w:eastAsia="en-GB"/>
        </w:rPr>
        <w:t>Gov.Wales</w:t>
      </w:r>
      <w:proofErr w:type="spellEnd"/>
      <w:r w:rsidR="00AA418D" w:rsidRPr="008F65B8">
        <w:rPr>
          <w:rFonts w:eastAsia="Times New Roman" w:cstheme="minorHAnsi"/>
          <w:color w:val="000000" w:themeColor="text1"/>
          <w:sz w:val="28"/>
          <w:szCs w:val="28"/>
          <w:lang w:eastAsia="en-GB"/>
        </w:rPr>
        <w:t xml:space="preserve">, 2019). The Government plans to make Religious Education a broader subject, looking at religious beliefs and comparing to non-religious beliefs, allowing students to gain a balanced understanding and a more rounded education. </w:t>
      </w:r>
    </w:p>
    <w:p w14:paraId="4CBDEC44" w14:textId="51A1860D" w:rsidR="00F64F92" w:rsidRPr="008F65B8" w:rsidRDefault="00F64F92" w:rsidP="008F65B8">
      <w:pPr>
        <w:shd w:val="clear" w:color="auto" w:fill="FFFFFF"/>
        <w:spacing w:before="100" w:beforeAutospacing="1" w:after="100" w:afterAutospacing="1" w:line="360" w:lineRule="auto"/>
        <w:jc w:val="both"/>
        <w:rPr>
          <w:rFonts w:eastAsia="Times New Roman" w:cstheme="minorHAnsi"/>
          <w:color w:val="000000" w:themeColor="text1"/>
          <w:sz w:val="28"/>
          <w:szCs w:val="28"/>
          <w:lang w:eastAsia="en-GB"/>
        </w:rPr>
      </w:pPr>
      <w:r w:rsidRPr="008F65B8">
        <w:rPr>
          <w:rFonts w:eastAsia="Times New Roman" w:cstheme="minorHAnsi"/>
          <w:color w:val="000000" w:themeColor="text1"/>
          <w:sz w:val="28"/>
          <w:szCs w:val="28"/>
          <w:lang w:eastAsia="en-GB"/>
        </w:rPr>
        <w:t xml:space="preserve">Most of you will have been aware of the ‘Black lives matter’ campaign happening in recent months. This is something that will be taught more of in </w:t>
      </w:r>
      <w:r w:rsidRPr="008F65B8">
        <w:rPr>
          <w:rFonts w:eastAsia="Times New Roman" w:cstheme="minorHAnsi"/>
          <w:color w:val="000000" w:themeColor="text1"/>
          <w:sz w:val="28"/>
          <w:szCs w:val="28"/>
          <w:lang w:eastAsia="en-GB"/>
        </w:rPr>
        <w:lastRenderedPageBreak/>
        <w:t xml:space="preserve">schools. The current curriculum is scripted, and teachers have to follow strict guidelines on what they teach. The new curriculum will allow them to teach what they think is important within reason of course. The ‘Black lives matter’ will be something that will be taught more of to future generations. Gaining information about the history of slavery and how black people were treated in past generations. They will be able to learn how it is important to treat everyone equally and with respect no matter their race. There are more and more black people in Wales and their children will be able to be treated exactly the same and learn about their ‘families’ past and how they must also treat white people the same as they treat black people. </w:t>
      </w:r>
    </w:p>
    <w:p w14:paraId="3CA07145" w14:textId="37E76376" w:rsidR="00F64F92" w:rsidRPr="008F65B8" w:rsidRDefault="00F64F92" w:rsidP="008F65B8">
      <w:pPr>
        <w:shd w:val="clear" w:color="auto" w:fill="FFFFFF"/>
        <w:spacing w:before="100" w:beforeAutospacing="1" w:after="100" w:afterAutospacing="1" w:line="360" w:lineRule="auto"/>
        <w:jc w:val="both"/>
        <w:rPr>
          <w:rFonts w:eastAsia="Times New Roman" w:cstheme="minorHAnsi"/>
          <w:color w:val="000000" w:themeColor="text1"/>
          <w:sz w:val="28"/>
          <w:szCs w:val="28"/>
          <w:lang w:eastAsia="en-GB"/>
        </w:rPr>
      </w:pPr>
      <w:r w:rsidRPr="008F65B8">
        <w:rPr>
          <w:rFonts w:eastAsia="Times New Roman" w:cstheme="minorHAnsi"/>
          <w:color w:val="000000" w:themeColor="text1"/>
          <w:sz w:val="28"/>
          <w:szCs w:val="28"/>
          <w:lang w:eastAsia="en-GB"/>
        </w:rPr>
        <w:t xml:space="preserve">The new curriculum will be focusing on well-being and the pupils will be becoming the heart and focus of learning, creating them to be an adult that can actively participate in society and the changing ways of society and to be able to cope with the changes and the world around them. This will all be a result of children being able to be taught by teachers and schools that have a freedom to teach what they want to teach and what they believe will be beneficial to their students. </w:t>
      </w:r>
    </w:p>
    <w:p w14:paraId="16870D40" w14:textId="224BB51B" w:rsidR="00BF4B2B" w:rsidRPr="008F65B8" w:rsidRDefault="00F64F92" w:rsidP="008F65B8">
      <w:pPr>
        <w:spacing w:line="360" w:lineRule="auto"/>
        <w:jc w:val="both"/>
        <w:rPr>
          <w:rFonts w:eastAsia="Times New Roman" w:cstheme="minorHAnsi"/>
          <w:color w:val="000000" w:themeColor="text1"/>
          <w:sz w:val="28"/>
          <w:szCs w:val="28"/>
          <w:lang w:eastAsia="en-GB"/>
        </w:rPr>
      </w:pPr>
      <w:r w:rsidRPr="008F65B8">
        <w:rPr>
          <w:rFonts w:eastAsia="Times New Roman" w:cstheme="minorHAnsi"/>
          <w:color w:val="000000" w:themeColor="text1"/>
          <w:sz w:val="28"/>
          <w:szCs w:val="28"/>
          <w:lang w:eastAsia="en-GB"/>
        </w:rPr>
        <w:t xml:space="preserve">Over the recent years there has been a major focus on our green planet and the planet being eco-friendly. Schools have made a big focus on this in Wales. Geography lessons have focused on it more and more and also science lessons. From experience the science teachers have created an ‘Eco group’ that go out every day during their lunch break cleaning up rubbish around the school, creating gardens on the school grounds and creating various things using re-used materials and learning about making the planet a more sustainable planet. </w:t>
      </w:r>
      <w:r w:rsidR="00BF4B2B" w:rsidRPr="008F65B8">
        <w:rPr>
          <w:rFonts w:eastAsia="Times New Roman" w:cstheme="minorHAnsi"/>
          <w:color w:val="000000" w:themeColor="text1"/>
          <w:sz w:val="28"/>
          <w:szCs w:val="28"/>
          <w:lang w:eastAsia="en-GB"/>
        </w:rPr>
        <w:t xml:space="preserve">More and more children are becoming aware of the world and the environment and what makes it a safer place. Sustainability is a key aspect within the </w:t>
      </w:r>
      <w:r w:rsidR="00182353" w:rsidRPr="008F65B8">
        <w:rPr>
          <w:rFonts w:eastAsia="Times New Roman" w:cstheme="minorHAnsi"/>
          <w:color w:val="000000" w:themeColor="text1"/>
          <w:sz w:val="28"/>
          <w:szCs w:val="28"/>
          <w:lang w:eastAsia="en-GB"/>
        </w:rPr>
        <w:lastRenderedPageBreak/>
        <w:t>curriculum,</w:t>
      </w:r>
      <w:r w:rsidR="00BF4B2B" w:rsidRPr="008F65B8">
        <w:rPr>
          <w:rFonts w:eastAsia="Times New Roman" w:cstheme="minorHAnsi"/>
          <w:color w:val="000000" w:themeColor="text1"/>
          <w:sz w:val="28"/>
          <w:szCs w:val="28"/>
          <w:lang w:eastAsia="en-GB"/>
        </w:rPr>
        <w:t xml:space="preserve"> and they are made aware of this in their lessons. The geography lessons have been making students aware of the changes in different countries and how pollution has an effect on the world. One thing that was noted recently due to covid-19 restrictions, was that the amount of air pollution and pollution in general had fallen. Whilst everyone was on lockdown the skies were clearer, weather nicer, the seas and rivers were clean, there was a greater amount of wildlife to be seen that felt safe to explore the towns, roads and parks. It was lovely to see and would be lovely if it stayed that way. However, life has taken back over and the amount of rubbish on the roadside has risen again, skies cloudier and pollution rising again. These are all factors now being taught within our curriculum. The future generations act </w:t>
      </w:r>
      <w:r w:rsidR="000F0154" w:rsidRPr="008F65B8">
        <w:rPr>
          <w:rFonts w:eastAsia="Times New Roman" w:cstheme="minorHAnsi"/>
          <w:color w:val="000000" w:themeColor="text1"/>
          <w:sz w:val="28"/>
          <w:szCs w:val="28"/>
          <w:lang w:eastAsia="en-GB"/>
        </w:rPr>
        <w:t>aims</w:t>
      </w:r>
      <w:r w:rsidR="00BF4B2B" w:rsidRPr="008F65B8">
        <w:rPr>
          <w:rFonts w:eastAsia="Times New Roman" w:cstheme="minorHAnsi"/>
          <w:color w:val="000000" w:themeColor="text1"/>
          <w:sz w:val="28"/>
          <w:szCs w:val="28"/>
          <w:lang w:eastAsia="en-GB"/>
        </w:rPr>
        <w:t xml:space="preserve"> </w:t>
      </w:r>
      <w:r w:rsidR="000F0154" w:rsidRPr="008F65B8">
        <w:rPr>
          <w:rFonts w:eastAsia="Times New Roman" w:cstheme="minorHAnsi"/>
          <w:color w:val="000000" w:themeColor="text1"/>
          <w:sz w:val="28"/>
          <w:szCs w:val="28"/>
          <w:lang w:eastAsia="en-GB"/>
        </w:rPr>
        <w:t>t</w:t>
      </w:r>
      <w:r w:rsidR="00BF4B2B" w:rsidRPr="008F65B8">
        <w:rPr>
          <w:rFonts w:eastAsia="Times New Roman" w:cstheme="minorHAnsi"/>
          <w:color w:val="000000" w:themeColor="text1"/>
          <w:sz w:val="28"/>
          <w:szCs w:val="28"/>
          <w:lang w:eastAsia="en-GB"/>
        </w:rPr>
        <w:t>o make sure we are all working towards the same purpose, the Act puts in place seven well-being goals. The Act makes it clear the listed public bodies must work to achieve all of the goals, not just one or two.</w:t>
      </w:r>
      <w:r w:rsidR="000F0154" w:rsidRPr="008F65B8">
        <w:rPr>
          <w:rFonts w:eastAsia="Times New Roman" w:cstheme="minorHAnsi"/>
          <w:color w:val="000000" w:themeColor="text1"/>
          <w:sz w:val="28"/>
          <w:szCs w:val="28"/>
          <w:lang w:eastAsia="en-GB"/>
        </w:rPr>
        <w:t xml:space="preserve"> The seven well-being goals are a prosperous Wales; a resilient Wales; a more equal Wales; a healthier Wales; a Wales of cohesive communities; a Wales of vibrant culture and thriving Welsh language and a globally responsible Wales. (Well-being and future generations act, 2015). </w:t>
      </w:r>
    </w:p>
    <w:p w14:paraId="30764124" w14:textId="77777777" w:rsidR="000F0154" w:rsidRPr="008F65B8" w:rsidRDefault="000F0154" w:rsidP="008F65B8">
      <w:pPr>
        <w:spacing w:line="360" w:lineRule="auto"/>
        <w:ind w:left="720"/>
        <w:jc w:val="both"/>
        <w:rPr>
          <w:rFonts w:eastAsia="Times New Roman" w:cstheme="minorHAnsi"/>
          <w:color w:val="000000" w:themeColor="text1"/>
          <w:sz w:val="28"/>
          <w:szCs w:val="28"/>
          <w:lang w:eastAsia="en-GB"/>
        </w:rPr>
      </w:pPr>
    </w:p>
    <w:p w14:paraId="42DF8267" w14:textId="147B9F7A" w:rsidR="00F64F92" w:rsidRPr="008F65B8" w:rsidRDefault="000F0154" w:rsidP="008F65B8">
      <w:pPr>
        <w:spacing w:line="360" w:lineRule="auto"/>
        <w:ind w:left="720"/>
        <w:jc w:val="both"/>
        <w:rPr>
          <w:rFonts w:eastAsia="Times New Roman" w:cstheme="minorHAnsi"/>
          <w:color w:val="000000" w:themeColor="text1"/>
          <w:sz w:val="28"/>
          <w:szCs w:val="28"/>
          <w:lang w:eastAsia="en-GB"/>
        </w:rPr>
      </w:pPr>
      <w:r w:rsidRPr="008F65B8">
        <w:rPr>
          <w:rFonts w:eastAsia="Times New Roman" w:cstheme="minorHAnsi"/>
          <w:color w:val="000000" w:themeColor="text1"/>
          <w:sz w:val="28"/>
          <w:szCs w:val="28"/>
          <w:lang w:eastAsia="en-GB"/>
        </w:rPr>
        <w:t xml:space="preserve">“We have big ambitions for protecting our environment and the future generations in Wales and are leading the way with our Environment Act and Well–being of Future Generations Act” </w:t>
      </w:r>
      <w:r w:rsidRPr="008F65B8">
        <w:rPr>
          <w:rFonts w:eastAsia="Times New Roman" w:cstheme="minorHAnsi"/>
          <w:color w:val="000000" w:themeColor="text1"/>
          <w:sz w:val="28"/>
          <w:szCs w:val="28"/>
          <w:lang w:eastAsia="en-GB"/>
        </w:rPr>
        <w:tab/>
        <w:t>(Howe. 2015)</w:t>
      </w:r>
    </w:p>
    <w:p w14:paraId="439CBC1F" w14:textId="79F1F613" w:rsidR="000F0154" w:rsidRPr="008F65B8" w:rsidRDefault="000F0154" w:rsidP="008F65B8">
      <w:pPr>
        <w:spacing w:line="360" w:lineRule="auto"/>
        <w:jc w:val="both"/>
        <w:rPr>
          <w:rFonts w:eastAsia="Times New Roman" w:cstheme="minorHAnsi"/>
          <w:color w:val="000000" w:themeColor="text1"/>
          <w:sz w:val="28"/>
          <w:szCs w:val="28"/>
          <w:lang w:eastAsia="en-GB"/>
        </w:rPr>
      </w:pPr>
    </w:p>
    <w:p w14:paraId="183C0947" w14:textId="383CA072" w:rsidR="00182353" w:rsidRPr="008F65B8" w:rsidRDefault="000F0154" w:rsidP="008F65B8">
      <w:pPr>
        <w:spacing w:line="360" w:lineRule="auto"/>
        <w:jc w:val="both"/>
        <w:rPr>
          <w:rFonts w:eastAsia="Times New Roman" w:cstheme="minorHAnsi"/>
          <w:color w:val="000000" w:themeColor="text1"/>
          <w:sz w:val="28"/>
          <w:szCs w:val="28"/>
          <w:lang w:eastAsia="en-GB"/>
        </w:rPr>
      </w:pPr>
      <w:r w:rsidRPr="008F65B8">
        <w:rPr>
          <w:rFonts w:eastAsia="Times New Roman" w:cstheme="minorHAnsi"/>
          <w:color w:val="000000" w:themeColor="text1"/>
          <w:sz w:val="28"/>
          <w:szCs w:val="28"/>
          <w:lang w:eastAsia="en-GB"/>
        </w:rPr>
        <w:t xml:space="preserve">Communication is also now a big subject within society as well as education. Todays society is trying to encourage people to talk more to deal with their mental health and for them to understand “it’s ok to not be ok” and that talking helps. This is becoming more and more evident within the schools. More and more students are seeking </w:t>
      </w:r>
      <w:r w:rsidR="00182353" w:rsidRPr="008F65B8">
        <w:rPr>
          <w:rFonts w:eastAsia="Times New Roman" w:cstheme="minorHAnsi"/>
          <w:color w:val="000000" w:themeColor="text1"/>
          <w:sz w:val="28"/>
          <w:szCs w:val="28"/>
          <w:lang w:eastAsia="en-GB"/>
        </w:rPr>
        <w:t>guidance</w:t>
      </w:r>
      <w:r w:rsidRPr="008F65B8">
        <w:rPr>
          <w:rFonts w:eastAsia="Times New Roman" w:cstheme="minorHAnsi"/>
          <w:color w:val="000000" w:themeColor="text1"/>
          <w:sz w:val="28"/>
          <w:szCs w:val="28"/>
          <w:lang w:eastAsia="en-GB"/>
        </w:rPr>
        <w:t xml:space="preserve"> from counsellors by talking to them and </w:t>
      </w:r>
      <w:r w:rsidRPr="008F65B8">
        <w:rPr>
          <w:rFonts w:eastAsia="Times New Roman" w:cstheme="minorHAnsi"/>
          <w:color w:val="000000" w:themeColor="text1"/>
          <w:sz w:val="28"/>
          <w:szCs w:val="28"/>
          <w:lang w:eastAsia="en-GB"/>
        </w:rPr>
        <w:lastRenderedPageBreak/>
        <w:t>also their teachers they are closer too. More and more students feel they are more able to talk to their teachers than they are their families. And that is ok. It is important for students to understand that it is ok for them to r</w:t>
      </w:r>
      <w:r w:rsidR="00182353" w:rsidRPr="008F65B8">
        <w:rPr>
          <w:rFonts w:eastAsia="Times New Roman" w:cstheme="minorHAnsi"/>
          <w:color w:val="000000" w:themeColor="text1"/>
          <w:sz w:val="28"/>
          <w:szCs w:val="28"/>
          <w:lang w:eastAsia="en-GB"/>
        </w:rPr>
        <w:t>a</w:t>
      </w:r>
      <w:r w:rsidRPr="008F65B8">
        <w:rPr>
          <w:rFonts w:eastAsia="Times New Roman" w:cstheme="minorHAnsi"/>
          <w:color w:val="000000" w:themeColor="text1"/>
          <w:sz w:val="28"/>
          <w:szCs w:val="28"/>
          <w:lang w:eastAsia="en-GB"/>
        </w:rPr>
        <w:t xml:space="preserve">nt to teachers or specialist teachers if they feel they cannot do so at home. If it means their worries are listened to and they are supported in </w:t>
      </w:r>
      <w:r w:rsidR="00182353" w:rsidRPr="008F65B8">
        <w:rPr>
          <w:rFonts w:eastAsia="Times New Roman" w:cstheme="minorHAnsi"/>
          <w:color w:val="000000" w:themeColor="text1"/>
          <w:sz w:val="28"/>
          <w:szCs w:val="28"/>
          <w:lang w:eastAsia="en-GB"/>
        </w:rPr>
        <w:t>school,</w:t>
      </w:r>
      <w:r w:rsidRPr="008F65B8">
        <w:rPr>
          <w:rFonts w:eastAsia="Times New Roman" w:cstheme="minorHAnsi"/>
          <w:color w:val="000000" w:themeColor="text1"/>
          <w:sz w:val="28"/>
          <w:szCs w:val="28"/>
          <w:lang w:eastAsia="en-GB"/>
        </w:rPr>
        <w:t xml:space="preserve"> </w:t>
      </w:r>
      <w:r w:rsidR="00182353" w:rsidRPr="008F65B8">
        <w:rPr>
          <w:rFonts w:eastAsia="Times New Roman" w:cstheme="minorHAnsi"/>
          <w:color w:val="000000" w:themeColor="text1"/>
          <w:sz w:val="28"/>
          <w:szCs w:val="28"/>
          <w:lang w:eastAsia="en-GB"/>
        </w:rPr>
        <w:t xml:space="preserve">it may prevent another young suicide just by being able to talk. In past generations talking about bereavement or their feeling was something that was not condoned. They were made to look weak if they let their guard down, however, it is now being emphasised that men especially can talk and can show their feelings and that opening up is not a sign of weakness. By being able to talk and to show their feelings it is also preparing them for a good life. Communication is vital for a good life. </w:t>
      </w:r>
    </w:p>
    <w:p w14:paraId="1277FAAE" w14:textId="77777777" w:rsidR="00182353" w:rsidRPr="008F65B8" w:rsidRDefault="00182353" w:rsidP="008F65B8">
      <w:pPr>
        <w:pStyle w:val="NormalWeb"/>
        <w:spacing w:before="0" w:beforeAutospacing="0" w:line="360" w:lineRule="auto"/>
        <w:jc w:val="both"/>
        <w:rPr>
          <w:rFonts w:asciiTheme="minorHAnsi" w:hAnsiTheme="minorHAnsi" w:cstheme="minorHAnsi"/>
          <w:color w:val="000000" w:themeColor="text1"/>
          <w:sz w:val="28"/>
          <w:szCs w:val="28"/>
        </w:rPr>
      </w:pPr>
    </w:p>
    <w:p w14:paraId="2EB53FB8" w14:textId="3497BC93" w:rsidR="00182353" w:rsidRPr="008F65B8" w:rsidRDefault="00182353" w:rsidP="008F65B8">
      <w:pPr>
        <w:spacing w:line="360" w:lineRule="auto"/>
        <w:jc w:val="both"/>
        <w:rPr>
          <w:rFonts w:eastAsia="Times New Roman" w:cstheme="minorHAnsi"/>
          <w:color w:val="000000" w:themeColor="text1"/>
          <w:sz w:val="28"/>
          <w:szCs w:val="28"/>
          <w:shd w:val="clear" w:color="auto" w:fill="FFFFFF"/>
          <w:lang w:eastAsia="en-GB"/>
        </w:rPr>
      </w:pPr>
      <w:r w:rsidRPr="008F65B8">
        <w:rPr>
          <w:rFonts w:eastAsia="Times New Roman" w:cstheme="minorHAnsi"/>
          <w:color w:val="000000" w:themeColor="text1"/>
          <w:sz w:val="28"/>
          <w:szCs w:val="28"/>
          <w:lang w:eastAsia="en-GB"/>
        </w:rPr>
        <w:t>What is a good life?</w:t>
      </w:r>
      <w:r w:rsidRPr="008F65B8">
        <w:rPr>
          <w:rFonts w:eastAsia="Times New Roman" w:cstheme="minorHAnsi"/>
          <w:color w:val="000000" w:themeColor="text1"/>
          <w:sz w:val="32"/>
          <w:szCs w:val="32"/>
          <w:lang w:eastAsia="en-GB"/>
        </w:rPr>
        <w:t xml:space="preserve"> </w:t>
      </w:r>
      <w:r w:rsidRPr="008F65B8">
        <w:rPr>
          <w:rFonts w:cstheme="minorHAnsi"/>
          <w:color w:val="000000" w:themeColor="text1"/>
          <w:sz w:val="28"/>
          <w:szCs w:val="28"/>
        </w:rPr>
        <w:t xml:space="preserve">We are all striving towards it, the good life, happiness, well-being, a well-lived life, fulfilment. But what is it that makes us feel good? Though difficult to give a comprehensible definition, goodness is generally referred to as specific traits or properties of a real object or set of objects. More so, the concept of goodness can be divided into other, subsidiary concepts (Goodness and Value Theory, 2004). That is, a series of events which lead to innate goodness. In essence, both are deemed circular and leave no meaningful definition for discussion. </w:t>
      </w:r>
      <w:r w:rsidRPr="008F65B8">
        <w:rPr>
          <w:rFonts w:eastAsia="Times New Roman" w:cstheme="minorHAnsi"/>
          <w:color w:val="000000" w:themeColor="text1"/>
          <w:sz w:val="28"/>
          <w:szCs w:val="28"/>
          <w:lang w:eastAsia="en-GB"/>
        </w:rPr>
        <w:t xml:space="preserve">The good life is a condition in which a person will be the happiest. </w:t>
      </w:r>
      <w:r w:rsidRPr="008F65B8">
        <w:rPr>
          <w:rFonts w:eastAsia="Times New Roman" w:cstheme="minorHAnsi"/>
          <w:color w:val="000000" w:themeColor="text1"/>
          <w:sz w:val="28"/>
          <w:szCs w:val="28"/>
          <w:shd w:val="clear" w:color="auto" w:fill="FFFFFF"/>
          <w:lang w:eastAsia="en-GB"/>
        </w:rPr>
        <w:t xml:space="preserve">Cooper and Hutchinson (1997) write that Plato’s argument for the good life is stemmed from love because through this, individuals can rid themselves of desires. </w:t>
      </w:r>
    </w:p>
    <w:p w14:paraId="35E880F5" w14:textId="33A7F9FE" w:rsidR="009D7E13" w:rsidRPr="008F65B8" w:rsidRDefault="009D7E13" w:rsidP="008F65B8">
      <w:pPr>
        <w:spacing w:line="360" w:lineRule="auto"/>
        <w:jc w:val="both"/>
        <w:rPr>
          <w:rFonts w:eastAsia="Times New Roman" w:cstheme="minorHAnsi"/>
          <w:color w:val="000000" w:themeColor="text1"/>
          <w:sz w:val="28"/>
          <w:szCs w:val="28"/>
          <w:shd w:val="clear" w:color="auto" w:fill="FFFFFF"/>
          <w:lang w:eastAsia="en-GB"/>
        </w:rPr>
      </w:pPr>
    </w:p>
    <w:p w14:paraId="24523003" w14:textId="60BC9704" w:rsidR="009D7E13" w:rsidRPr="008F65B8" w:rsidRDefault="009D7E13" w:rsidP="008F65B8">
      <w:pPr>
        <w:spacing w:line="360" w:lineRule="auto"/>
        <w:jc w:val="both"/>
        <w:rPr>
          <w:rFonts w:eastAsia="Times New Roman" w:cstheme="minorHAnsi"/>
          <w:color w:val="000000" w:themeColor="text1"/>
          <w:sz w:val="28"/>
          <w:szCs w:val="28"/>
          <w:shd w:val="clear" w:color="auto" w:fill="FFFFFF"/>
          <w:lang w:eastAsia="en-GB"/>
        </w:rPr>
      </w:pPr>
      <w:r w:rsidRPr="008F65B8">
        <w:rPr>
          <w:rFonts w:eastAsia="Times New Roman" w:cstheme="minorHAnsi"/>
          <w:color w:val="000000" w:themeColor="text1"/>
          <w:sz w:val="28"/>
          <w:szCs w:val="28"/>
          <w:shd w:val="clear" w:color="auto" w:fill="FFFFFF"/>
          <w:lang w:eastAsia="en-GB"/>
        </w:rPr>
        <w:t xml:space="preserve">The new curriculum will also be enabling children to be more resilient. </w:t>
      </w:r>
      <w:r w:rsidRPr="008F65B8">
        <w:rPr>
          <w:rFonts w:eastAsia="Times New Roman" w:cstheme="minorHAnsi"/>
          <w:color w:val="000000" w:themeColor="text1"/>
          <w:sz w:val="28"/>
          <w:szCs w:val="28"/>
          <w:shd w:val="clear" w:color="auto" w:fill="FFFFFF"/>
          <w:lang w:eastAsia="en-GB"/>
        </w:rPr>
        <w:t xml:space="preserve">Resilience comes from relationships; children need nurturing. It’s not a magical “inner </w:t>
      </w:r>
      <w:r w:rsidRPr="008F65B8">
        <w:rPr>
          <w:rFonts w:eastAsia="Times New Roman" w:cstheme="minorHAnsi"/>
          <w:color w:val="000000" w:themeColor="text1"/>
          <w:sz w:val="28"/>
          <w:szCs w:val="28"/>
          <w:shd w:val="clear" w:color="auto" w:fill="FFFFFF"/>
          <w:lang w:eastAsia="en-GB"/>
        </w:rPr>
        <w:lastRenderedPageBreak/>
        <w:t>strength” that helps kids through tough times; instead, it’s the reliable presence of one, supportive relationship, be it parent, teacher, relative, family friend or healthcare practitioner. </w:t>
      </w:r>
      <w:r w:rsidRPr="008F65B8">
        <w:rPr>
          <w:rFonts w:eastAsia="Times New Roman" w:cstheme="minorHAnsi"/>
          <w:color w:val="000000" w:themeColor="text1"/>
          <w:sz w:val="28"/>
          <w:szCs w:val="28"/>
          <w:shd w:val="clear" w:color="auto" w:fill="FFFFFF"/>
          <w:lang w:eastAsia="en-GB"/>
        </w:rPr>
        <w:t xml:space="preserve">(The Guardian, 2019) </w:t>
      </w:r>
    </w:p>
    <w:p w14:paraId="3DFA6D8A" w14:textId="4B4925FE" w:rsidR="009D7E13" w:rsidRPr="008F65B8" w:rsidRDefault="009D7E13" w:rsidP="008F65B8">
      <w:pPr>
        <w:spacing w:line="360" w:lineRule="auto"/>
        <w:jc w:val="both"/>
        <w:rPr>
          <w:rFonts w:eastAsia="Times New Roman" w:cstheme="minorHAnsi"/>
          <w:color w:val="000000" w:themeColor="text1"/>
          <w:sz w:val="32"/>
          <w:szCs w:val="32"/>
          <w:shd w:val="clear" w:color="auto" w:fill="FFFFFF"/>
          <w:lang w:eastAsia="en-GB"/>
        </w:rPr>
      </w:pPr>
    </w:p>
    <w:p w14:paraId="3E383335" w14:textId="4BB221C2" w:rsidR="009D7E13" w:rsidRPr="008F65B8" w:rsidRDefault="009D7E13" w:rsidP="008F65B8">
      <w:pPr>
        <w:spacing w:after="100" w:afterAutospacing="1" w:line="360" w:lineRule="auto"/>
        <w:jc w:val="both"/>
        <w:rPr>
          <w:rFonts w:eastAsia="Times New Roman" w:cstheme="minorHAnsi"/>
          <w:color w:val="000000" w:themeColor="text1"/>
          <w:sz w:val="28"/>
          <w:szCs w:val="28"/>
          <w:lang w:eastAsia="en-GB"/>
        </w:rPr>
      </w:pPr>
      <w:r w:rsidRPr="009D7E13">
        <w:rPr>
          <w:rFonts w:eastAsia="Times New Roman" w:cstheme="minorHAnsi"/>
          <w:color w:val="000000" w:themeColor="text1"/>
          <w:sz w:val="28"/>
          <w:szCs w:val="28"/>
          <w:lang w:eastAsia="en-GB"/>
        </w:rPr>
        <w:t>Teaching resilience is beyond memorization, calculation, and other traditional learning methods. It requires interaction and engagement.</w:t>
      </w:r>
      <w:r w:rsidRPr="008F65B8">
        <w:rPr>
          <w:rFonts w:eastAsia="Times New Roman" w:cstheme="minorHAnsi"/>
          <w:color w:val="000000" w:themeColor="text1"/>
          <w:sz w:val="28"/>
          <w:szCs w:val="28"/>
          <w:lang w:eastAsia="en-GB"/>
        </w:rPr>
        <w:t xml:space="preserve"> Something which would not have been possible with the old curriculum as there simply was not enough time. </w:t>
      </w:r>
      <w:r w:rsidRPr="009D7E13">
        <w:rPr>
          <w:rFonts w:eastAsia="Times New Roman" w:cstheme="minorHAnsi"/>
          <w:color w:val="000000" w:themeColor="text1"/>
          <w:sz w:val="28"/>
          <w:szCs w:val="28"/>
          <w:lang w:eastAsia="en-GB"/>
        </w:rPr>
        <w:t>Teachers who teach resilience might change the trajectory of their student’s lives. It is not easy to teach resilience in the classroom, but it is crucial.</w:t>
      </w:r>
      <w:r w:rsidRPr="008F65B8">
        <w:rPr>
          <w:rFonts w:eastAsia="Times New Roman" w:cstheme="minorHAnsi"/>
          <w:color w:val="000000" w:themeColor="text1"/>
          <w:sz w:val="28"/>
          <w:szCs w:val="28"/>
          <w:lang w:eastAsia="en-GB"/>
        </w:rPr>
        <w:t xml:space="preserve"> Tying with Maslow’s </w:t>
      </w:r>
      <w:proofErr w:type="spellStart"/>
      <w:r w:rsidRPr="008F65B8">
        <w:rPr>
          <w:rFonts w:eastAsia="Times New Roman" w:cstheme="minorHAnsi"/>
          <w:color w:val="000000" w:themeColor="text1"/>
          <w:sz w:val="28"/>
          <w:szCs w:val="28"/>
          <w:lang w:eastAsia="en-GB"/>
        </w:rPr>
        <w:t>Hierachy</w:t>
      </w:r>
      <w:proofErr w:type="spellEnd"/>
      <w:r w:rsidRPr="008F65B8">
        <w:rPr>
          <w:rFonts w:eastAsia="Times New Roman" w:cstheme="minorHAnsi"/>
          <w:color w:val="000000" w:themeColor="text1"/>
          <w:sz w:val="28"/>
          <w:szCs w:val="28"/>
          <w:lang w:eastAsia="en-GB"/>
        </w:rPr>
        <w:t xml:space="preserve"> of needs, r</w:t>
      </w:r>
      <w:r w:rsidRPr="009D7E13">
        <w:rPr>
          <w:rFonts w:eastAsia="Times New Roman" w:cstheme="minorHAnsi"/>
          <w:color w:val="000000" w:themeColor="text1"/>
          <w:sz w:val="28"/>
          <w:szCs w:val="28"/>
          <w:lang w:eastAsia="en-GB"/>
        </w:rPr>
        <w:t>esilience is about the process of becoming, which children understand once they develop a firm belief about their place in the world.</w:t>
      </w:r>
      <w:r w:rsidRPr="008F65B8">
        <w:rPr>
          <w:rFonts w:eastAsia="Times New Roman" w:cstheme="minorHAnsi"/>
          <w:color w:val="000000" w:themeColor="text1"/>
          <w:sz w:val="28"/>
          <w:szCs w:val="28"/>
          <w:lang w:eastAsia="en-GB"/>
        </w:rPr>
        <w:t xml:space="preserve"> </w:t>
      </w:r>
      <w:r w:rsidRPr="009D7E13">
        <w:rPr>
          <w:rFonts w:eastAsia="Times New Roman" w:cstheme="minorHAnsi"/>
          <w:color w:val="000000" w:themeColor="text1"/>
          <w:sz w:val="28"/>
          <w:szCs w:val="28"/>
          <w:lang w:eastAsia="en-GB"/>
        </w:rPr>
        <w:t>When students believe that they are worthy and capable of overcoming challenges, they become resilient. But how do teachers teach this belief in the classroom?</w:t>
      </w:r>
      <w:r w:rsidRPr="008F65B8">
        <w:rPr>
          <w:rFonts w:eastAsia="Times New Roman" w:cstheme="minorHAnsi"/>
          <w:color w:val="000000" w:themeColor="text1"/>
          <w:sz w:val="28"/>
          <w:szCs w:val="28"/>
          <w:lang w:eastAsia="en-GB"/>
        </w:rPr>
        <w:t xml:space="preserve"> </w:t>
      </w:r>
    </w:p>
    <w:p w14:paraId="2B0B4343" w14:textId="19AA4A9D" w:rsidR="009D7E13" w:rsidRPr="009D7E13" w:rsidRDefault="009D7E13" w:rsidP="008F65B8">
      <w:pPr>
        <w:spacing w:after="100" w:afterAutospacing="1" w:line="360" w:lineRule="auto"/>
        <w:jc w:val="both"/>
        <w:rPr>
          <w:rFonts w:eastAsia="Times New Roman" w:cstheme="minorHAnsi"/>
          <w:color w:val="000000" w:themeColor="text1"/>
          <w:sz w:val="28"/>
          <w:szCs w:val="28"/>
          <w:lang w:eastAsia="en-GB"/>
        </w:rPr>
      </w:pPr>
      <w:r w:rsidRPr="009D7E13">
        <w:rPr>
          <w:rFonts w:eastAsia="Times New Roman" w:cstheme="minorHAnsi"/>
          <w:color w:val="000000" w:themeColor="text1"/>
          <w:sz w:val="28"/>
          <w:szCs w:val="28"/>
          <w:lang w:eastAsia="en-GB"/>
        </w:rPr>
        <w:t xml:space="preserve">Researchers Cahill, Beadle, </w:t>
      </w:r>
      <w:proofErr w:type="spellStart"/>
      <w:r w:rsidRPr="009D7E13">
        <w:rPr>
          <w:rFonts w:eastAsia="Times New Roman" w:cstheme="minorHAnsi"/>
          <w:color w:val="000000" w:themeColor="text1"/>
          <w:sz w:val="28"/>
          <w:szCs w:val="28"/>
          <w:lang w:eastAsia="en-GB"/>
        </w:rPr>
        <w:t>Farrelly</w:t>
      </w:r>
      <w:proofErr w:type="spellEnd"/>
      <w:r w:rsidRPr="009D7E13">
        <w:rPr>
          <w:rFonts w:eastAsia="Times New Roman" w:cstheme="minorHAnsi"/>
          <w:color w:val="000000" w:themeColor="text1"/>
          <w:sz w:val="28"/>
          <w:szCs w:val="28"/>
          <w:lang w:eastAsia="en-GB"/>
        </w:rPr>
        <w:t>, Forster, &amp; Smith (2014) have found that there are many factors of resilience. Resilience can be seen as a combination of</w:t>
      </w:r>
      <w:r w:rsidRPr="008F65B8">
        <w:rPr>
          <w:rFonts w:eastAsia="Times New Roman" w:cstheme="minorHAnsi"/>
          <w:color w:val="000000" w:themeColor="text1"/>
          <w:sz w:val="28"/>
          <w:szCs w:val="28"/>
          <w:lang w:eastAsia="en-GB"/>
        </w:rPr>
        <w:t xml:space="preserve"> Social competence and pro-social values; </w:t>
      </w:r>
      <w:r w:rsidRPr="009D7E13">
        <w:rPr>
          <w:rFonts w:eastAsia="Times New Roman" w:cstheme="minorHAnsi"/>
          <w:color w:val="000000" w:themeColor="text1"/>
          <w:sz w:val="28"/>
          <w:szCs w:val="28"/>
          <w:lang w:eastAsia="en-GB"/>
        </w:rPr>
        <w:t>Optimism</w:t>
      </w:r>
      <w:r w:rsidRPr="008F65B8">
        <w:rPr>
          <w:rFonts w:eastAsia="Times New Roman" w:cstheme="minorHAnsi"/>
          <w:color w:val="000000" w:themeColor="text1"/>
          <w:sz w:val="28"/>
          <w:szCs w:val="28"/>
          <w:lang w:eastAsia="en-GB"/>
        </w:rPr>
        <w:t xml:space="preserve">; </w:t>
      </w:r>
      <w:r w:rsidRPr="009D7E13">
        <w:rPr>
          <w:rFonts w:eastAsia="Times New Roman" w:cstheme="minorHAnsi"/>
          <w:color w:val="000000" w:themeColor="text1"/>
          <w:sz w:val="28"/>
          <w:szCs w:val="28"/>
          <w:lang w:eastAsia="en-GB"/>
        </w:rPr>
        <w:t>Purpose</w:t>
      </w:r>
      <w:r w:rsidRPr="008F65B8">
        <w:rPr>
          <w:rFonts w:eastAsia="Times New Roman" w:cstheme="minorHAnsi"/>
          <w:color w:val="000000" w:themeColor="text1"/>
          <w:sz w:val="28"/>
          <w:szCs w:val="28"/>
          <w:lang w:eastAsia="en-GB"/>
        </w:rPr>
        <w:t xml:space="preserve">; </w:t>
      </w:r>
      <w:r w:rsidRPr="009D7E13">
        <w:rPr>
          <w:rFonts w:eastAsia="Times New Roman" w:cstheme="minorHAnsi"/>
          <w:color w:val="000000" w:themeColor="text1"/>
          <w:sz w:val="28"/>
          <w:szCs w:val="28"/>
          <w:lang w:eastAsia="en-GB"/>
        </w:rPr>
        <w:t>An attachment to family, to school and learning</w:t>
      </w:r>
      <w:r w:rsidRPr="008F65B8">
        <w:rPr>
          <w:rFonts w:eastAsia="Times New Roman" w:cstheme="minorHAnsi"/>
          <w:color w:val="000000" w:themeColor="text1"/>
          <w:sz w:val="28"/>
          <w:szCs w:val="28"/>
          <w:lang w:eastAsia="en-GB"/>
        </w:rPr>
        <w:t xml:space="preserve">; </w:t>
      </w:r>
      <w:r w:rsidRPr="009D7E13">
        <w:rPr>
          <w:rFonts w:eastAsia="Times New Roman" w:cstheme="minorHAnsi"/>
          <w:color w:val="000000" w:themeColor="text1"/>
          <w:sz w:val="28"/>
          <w:szCs w:val="28"/>
          <w:lang w:eastAsia="en-GB"/>
        </w:rPr>
        <w:t>Problem-solving skills</w:t>
      </w:r>
      <w:r w:rsidRPr="008F65B8">
        <w:rPr>
          <w:rFonts w:eastAsia="Times New Roman" w:cstheme="minorHAnsi"/>
          <w:color w:val="000000" w:themeColor="text1"/>
          <w:sz w:val="28"/>
          <w:szCs w:val="28"/>
          <w:lang w:eastAsia="en-GB"/>
        </w:rPr>
        <w:t xml:space="preserve">; </w:t>
      </w:r>
      <w:r w:rsidRPr="009D7E13">
        <w:rPr>
          <w:rFonts w:eastAsia="Times New Roman" w:cstheme="minorHAnsi"/>
          <w:color w:val="000000" w:themeColor="text1"/>
          <w:sz w:val="28"/>
          <w:szCs w:val="28"/>
          <w:lang w:eastAsia="en-GB"/>
        </w:rPr>
        <w:t>An effective coping style</w:t>
      </w:r>
      <w:r w:rsidRPr="008F65B8">
        <w:rPr>
          <w:rFonts w:eastAsia="Times New Roman" w:cstheme="minorHAnsi"/>
          <w:color w:val="000000" w:themeColor="text1"/>
          <w:sz w:val="28"/>
          <w:szCs w:val="28"/>
          <w:lang w:eastAsia="en-GB"/>
        </w:rPr>
        <w:t xml:space="preserve"> and a</w:t>
      </w:r>
      <w:r w:rsidRPr="009D7E13">
        <w:rPr>
          <w:rFonts w:eastAsia="Times New Roman" w:cstheme="minorHAnsi"/>
          <w:color w:val="000000" w:themeColor="text1"/>
          <w:sz w:val="28"/>
          <w:szCs w:val="28"/>
          <w:lang w:eastAsia="en-GB"/>
        </w:rPr>
        <w:t xml:space="preserve"> positive self-image</w:t>
      </w:r>
      <w:r w:rsidRPr="008F65B8">
        <w:rPr>
          <w:rFonts w:eastAsia="Times New Roman" w:cstheme="minorHAnsi"/>
          <w:color w:val="000000" w:themeColor="text1"/>
          <w:sz w:val="28"/>
          <w:szCs w:val="28"/>
          <w:lang w:eastAsia="en-GB"/>
        </w:rPr>
        <w:t xml:space="preserve">. </w:t>
      </w:r>
      <w:r w:rsidRPr="009D7E13">
        <w:rPr>
          <w:rFonts w:eastAsia="Times New Roman" w:cstheme="minorHAnsi"/>
          <w:color w:val="000000" w:themeColor="text1"/>
          <w:sz w:val="28"/>
          <w:szCs w:val="28"/>
          <w:lang w:eastAsia="en-GB"/>
        </w:rPr>
        <w:t>When these combine into the lives of children, resilience builds. Outside of the classroom, a sports team can also teach these skillsets.</w:t>
      </w:r>
    </w:p>
    <w:p w14:paraId="716B86CD" w14:textId="187BA9A8" w:rsidR="009D7E13" w:rsidRPr="008F65B8" w:rsidRDefault="009D7E13" w:rsidP="008F65B8">
      <w:pPr>
        <w:spacing w:after="100" w:afterAutospacing="1" w:line="360" w:lineRule="auto"/>
        <w:jc w:val="both"/>
        <w:rPr>
          <w:rFonts w:eastAsia="Times New Roman" w:cstheme="minorHAnsi"/>
          <w:color w:val="000000" w:themeColor="text1"/>
          <w:sz w:val="28"/>
          <w:szCs w:val="28"/>
          <w:lang w:eastAsia="en-GB"/>
        </w:rPr>
      </w:pPr>
      <w:r w:rsidRPr="009D7E13">
        <w:rPr>
          <w:rFonts w:eastAsia="Times New Roman" w:cstheme="minorHAnsi"/>
          <w:color w:val="000000" w:themeColor="text1"/>
          <w:sz w:val="28"/>
          <w:szCs w:val="28"/>
          <w:lang w:eastAsia="en-GB"/>
        </w:rPr>
        <w:t>In sum, resilience operates within the social framework of daily life. It is an ability to develop positive bonds with peers, manage small challenges, and trust one’s responsibility</w:t>
      </w:r>
      <w:r w:rsidRPr="008F65B8">
        <w:rPr>
          <w:rFonts w:eastAsia="Times New Roman" w:cstheme="minorHAnsi"/>
          <w:color w:val="000000" w:themeColor="text1"/>
          <w:sz w:val="28"/>
          <w:szCs w:val="28"/>
          <w:lang w:eastAsia="en-GB"/>
        </w:rPr>
        <w:t xml:space="preserve">. </w:t>
      </w:r>
      <w:r w:rsidRPr="009D7E13">
        <w:rPr>
          <w:rFonts w:eastAsia="Times New Roman" w:cstheme="minorHAnsi"/>
          <w:color w:val="000000" w:themeColor="text1"/>
          <w:sz w:val="28"/>
          <w:szCs w:val="28"/>
          <w:lang w:eastAsia="en-GB"/>
        </w:rPr>
        <w:t>Together, these traits help individuals deal with unforeseen circumstances linked to change, challenge, and adversity (Bernard, 2004). In a classroom, it is easy to notice which children have gained these attributes.</w:t>
      </w:r>
      <w:r w:rsidRPr="008F65B8">
        <w:rPr>
          <w:rFonts w:eastAsia="Times New Roman" w:cstheme="minorHAnsi"/>
          <w:color w:val="000000" w:themeColor="text1"/>
          <w:sz w:val="28"/>
          <w:szCs w:val="28"/>
          <w:lang w:eastAsia="en-GB"/>
        </w:rPr>
        <w:t xml:space="preserve"> </w:t>
      </w:r>
    </w:p>
    <w:p w14:paraId="5B283FF6" w14:textId="4D1ED8AF" w:rsidR="00676439" w:rsidRPr="008F65B8" w:rsidRDefault="00676439" w:rsidP="008F65B8">
      <w:pPr>
        <w:spacing w:after="100" w:afterAutospacing="1" w:line="360" w:lineRule="auto"/>
        <w:jc w:val="both"/>
        <w:rPr>
          <w:rFonts w:eastAsia="Times New Roman" w:cstheme="minorHAnsi"/>
          <w:color w:val="000000" w:themeColor="text1"/>
          <w:sz w:val="28"/>
          <w:szCs w:val="28"/>
          <w:lang w:eastAsia="en-GB"/>
        </w:rPr>
      </w:pPr>
      <w:r w:rsidRPr="008F65B8">
        <w:rPr>
          <w:rFonts w:eastAsia="Times New Roman" w:cstheme="minorHAnsi"/>
          <w:color w:val="000000" w:themeColor="text1"/>
          <w:sz w:val="28"/>
          <w:szCs w:val="28"/>
          <w:lang w:eastAsia="en-GB"/>
        </w:rPr>
        <w:lastRenderedPageBreak/>
        <w:t>Many schools for many years have been providing children with school trips away for a number of days. This also is an integral part of becoming resilient. It supports them in learning new things away from home, learning to do things themselves without being dependant on their parents. They learn a variety of new life skills they may never have the chance of learning. Some examples of these trips are ‘</w:t>
      </w:r>
      <w:proofErr w:type="spellStart"/>
      <w:r w:rsidRPr="008F65B8">
        <w:rPr>
          <w:rFonts w:eastAsia="Times New Roman" w:cstheme="minorHAnsi"/>
          <w:color w:val="000000" w:themeColor="text1"/>
          <w:sz w:val="28"/>
          <w:szCs w:val="28"/>
          <w:lang w:eastAsia="en-GB"/>
        </w:rPr>
        <w:t>Llangrannog</w:t>
      </w:r>
      <w:proofErr w:type="spellEnd"/>
      <w:r w:rsidRPr="008F65B8">
        <w:rPr>
          <w:rFonts w:eastAsia="Times New Roman" w:cstheme="minorHAnsi"/>
          <w:color w:val="000000" w:themeColor="text1"/>
          <w:sz w:val="28"/>
          <w:szCs w:val="28"/>
          <w:lang w:eastAsia="en-GB"/>
        </w:rPr>
        <w:t xml:space="preserve">’, </w:t>
      </w:r>
      <w:proofErr w:type="spellStart"/>
      <w:r w:rsidRPr="008F65B8">
        <w:rPr>
          <w:rFonts w:eastAsia="Times New Roman" w:cstheme="minorHAnsi"/>
          <w:color w:val="000000" w:themeColor="text1"/>
          <w:sz w:val="28"/>
          <w:szCs w:val="28"/>
          <w:lang w:eastAsia="en-GB"/>
        </w:rPr>
        <w:t>Pendine</w:t>
      </w:r>
      <w:proofErr w:type="spellEnd"/>
      <w:r w:rsidRPr="008F65B8">
        <w:rPr>
          <w:rFonts w:eastAsia="Times New Roman" w:cstheme="minorHAnsi"/>
          <w:color w:val="000000" w:themeColor="text1"/>
          <w:sz w:val="28"/>
          <w:szCs w:val="28"/>
          <w:lang w:eastAsia="en-GB"/>
        </w:rPr>
        <w:t xml:space="preserve"> Camp, Skiing trips, vocational trips to America, trips to different countries depending what they are learning about and where they are learning about. Every single one of these trips benefits the child in one way or another. </w:t>
      </w:r>
    </w:p>
    <w:p w14:paraId="336B7E4D" w14:textId="139CA219" w:rsidR="00676439" w:rsidRPr="008F65B8" w:rsidRDefault="00676439" w:rsidP="008F65B8">
      <w:pPr>
        <w:spacing w:after="100" w:afterAutospacing="1" w:line="360" w:lineRule="auto"/>
        <w:jc w:val="both"/>
        <w:rPr>
          <w:rFonts w:eastAsia="Times New Roman" w:cstheme="minorHAnsi"/>
          <w:color w:val="000000" w:themeColor="text1"/>
          <w:sz w:val="28"/>
          <w:szCs w:val="28"/>
          <w:lang w:eastAsia="en-GB"/>
        </w:rPr>
      </w:pPr>
      <w:r w:rsidRPr="008F65B8">
        <w:rPr>
          <w:rFonts w:eastAsia="Times New Roman" w:cstheme="minorHAnsi"/>
          <w:color w:val="000000" w:themeColor="text1"/>
          <w:sz w:val="28"/>
          <w:szCs w:val="28"/>
          <w:lang w:eastAsia="en-GB"/>
        </w:rPr>
        <w:t xml:space="preserve">There will be highs and lows to each individual curriculum that is put forward. However, if a curriculum is not given time it will not work. Everything needs time. Nothing will magically be perfect straight away. There will be negatives, and plenty of them but the positives will outweigh the negatives and it is vital that teachers are prepared well. It is not fair on teachers to be told to ‘change the way they teach’ without guidance, support and preparation. Each individual school will now be different. Will training be provided or will it be too difficult to provide training if each school is teaching different things? The new curriculum ion paper sets out to be the best way forward and putting the students first. For once they are being made to feel a part of the learning and not all about their exam marks and. These new ways of learning </w:t>
      </w:r>
      <w:r w:rsidR="008F65B8" w:rsidRPr="008F65B8">
        <w:rPr>
          <w:rFonts w:eastAsia="Times New Roman" w:cstheme="minorHAnsi"/>
          <w:color w:val="000000" w:themeColor="text1"/>
          <w:sz w:val="28"/>
          <w:szCs w:val="28"/>
          <w:lang w:eastAsia="en-GB"/>
        </w:rPr>
        <w:t>are</w:t>
      </w:r>
      <w:r w:rsidRPr="008F65B8">
        <w:rPr>
          <w:rFonts w:eastAsia="Times New Roman" w:cstheme="minorHAnsi"/>
          <w:color w:val="000000" w:themeColor="text1"/>
          <w:sz w:val="28"/>
          <w:szCs w:val="28"/>
          <w:lang w:eastAsia="en-GB"/>
        </w:rPr>
        <w:t xml:space="preserve"> more than just a grade on the school’s paper. It allows us to provide students with vital skills and prepare them for the big wide world that is out there and that is forever changing around us. Some may argue that we can never be fully prepared for the greater world. However, the future generation has a greater opportunity with the new curriculum and new way of teaching. Teaching them the values, teaching them respect, teaching them what is important </w:t>
      </w:r>
      <w:r w:rsidR="00C4718E" w:rsidRPr="008F65B8">
        <w:rPr>
          <w:rFonts w:eastAsia="Times New Roman" w:cstheme="minorHAnsi"/>
          <w:color w:val="000000" w:themeColor="text1"/>
          <w:sz w:val="28"/>
          <w:szCs w:val="28"/>
          <w:lang w:eastAsia="en-GB"/>
        </w:rPr>
        <w:t xml:space="preserve">for our planet and teaching them what they need to have a good life. With all these in </w:t>
      </w:r>
      <w:r w:rsidR="00C4718E" w:rsidRPr="008F65B8">
        <w:rPr>
          <w:rFonts w:eastAsia="Times New Roman" w:cstheme="minorHAnsi"/>
          <w:color w:val="000000" w:themeColor="text1"/>
          <w:sz w:val="28"/>
          <w:szCs w:val="28"/>
          <w:lang w:eastAsia="en-GB"/>
        </w:rPr>
        <w:lastRenderedPageBreak/>
        <w:t xml:space="preserve">place children will be resilient, happier, respected and thriving with their lives. It will allow them to be proud of who they are and be able to communicate with others about their feelings or to simply listen to others about how they feel and to not judge one another be it their race, religion or sexuality. The new curriculum will provide them with the skill to understand that not everyone looks the same, not everyone believes in the same things and not everyone feels the same way, however, one thing they will know is that every has the right to be treated the same. </w:t>
      </w:r>
    </w:p>
    <w:p w14:paraId="2739A37E" w14:textId="6941E174" w:rsidR="00C4718E" w:rsidRDefault="00C4718E" w:rsidP="009D7E13">
      <w:pPr>
        <w:spacing w:after="100" w:afterAutospacing="1"/>
        <w:rPr>
          <w:rFonts w:eastAsia="Times New Roman" w:cstheme="minorHAnsi"/>
          <w:color w:val="000000" w:themeColor="text1"/>
          <w:sz w:val="28"/>
          <w:szCs w:val="28"/>
          <w:lang w:eastAsia="en-GB"/>
        </w:rPr>
      </w:pPr>
    </w:p>
    <w:p w14:paraId="1F730053" w14:textId="12582ACD" w:rsidR="00C4718E" w:rsidRDefault="00C4718E" w:rsidP="009D7E13">
      <w:pPr>
        <w:spacing w:after="100" w:afterAutospacing="1"/>
        <w:rPr>
          <w:rFonts w:eastAsia="Times New Roman" w:cstheme="minorHAnsi"/>
          <w:b/>
          <w:bCs/>
          <w:i/>
          <w:iCs/>
          <w:color w:val="000000" w:themeColor="text1"/>
          <w:sz w:val="28"/>
          <w:szCs w:val="28"/>
          <w:u w:val="single"/>
          <w:lang w:eastAsia="en-GB"/>
        </w:rPr>
      </w:pPr>
      <w:r w:rsidRPr="003C6811">
        <w:rPr>
          <w:rFonts w:eastAsia="Times New Roman" w:cstheme="minorHAnsi"/>
          <w:b/>
          <w:bCs/>
          <w:i/>
          <w:iCs/>
          <w:color w:val="000000" w:themeColor="text1"/>
          <w:sz w:val="28"/>
          <w:szCs w:val="28"/>
          <w:u w:val="single"/>
          <w:lang w:eastAsia="en-GB"/>
        </w:rPr>
        <w:t>References</w:t>
      </w:r>
    </w:p>
    <w:p w14:paraId="35D1FAD4" w14:textId="4905BC95" w:rsidR="008F65B8" w:rsidRDefault="008F65B8" w:rsidP="009D7E13">
      <w:pPr>
        <w:spacing w:after="100" w:afterAutospacing="1"/>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Bernard, B. (2004). Resilience revised. </w:t>
      </w:r>
    </w:p>
    <w:p w14:paraId="5B6EB909" w14:textId="3C2A1770" w:rsidR="008F65B8" w:rsidRPr="003C6811" w:rsidRDefault="008F65B8" w:rsidP="009D7E13">
      <w:pPr>
        <w:spacing w:after="100" w:afterAutospacing="1"/>
        <w:rPr>
          <w:rFonts w:eastAsia="Times New Roman" w:cstheme="minorHAnsi"/>
          <w:b/>
          <w:bCs/>
          <w:i/>
          <w:iCs/>
          <w:color w:val="000000" w:themeColor="text1"/>
          <w:sz w:val="28"/>
          <w:szCs w:val="28"/>
          <w:u w:val="single"/>
          <w:lang w:eastAsia="en-GB"/>
        </w:rPr>
      </w:pPr>
      <w:r w:rsidRPr="009D7E13">
        <w:rPr>
          <w:rFonts w:eastAsia="Times New Roman" w:cstheme="minorHAnsi"/>
          <w:color w:val="000000" w:themeColor="text1"/>
          <w:sz w:val="28"/>
          <w:szCs w:val="28"/>
          <w:lang w:eastAsia="en-GB"/>
        </w:rPr>
        <w:t>Cahill,</w:t>
      </w:r>
      <w:r>
        <w:rPr>
          <w:rFonts w:eastAsia="Times New Roman" w:cstheme="minorHAnsi"/>
          <w:color w:val="000000" w:themeColor="text1"/>
          <w:sz w:val="28"/>
          <w:szCs w:val="28"/>
          <w:lang w:eastAsia="en-GB"/>
        </w:rPr>
        <w:t xml:space="preserve"> H.,</w:t>
      </w:r>
      <w:r w:rsidRPr="009D7E13">
        <w:rPr>
          <w:rFonts w:eastAsia="Times New Roman" w:cstheme="minorHAnsi"/>
          <w:color w:val="000000" w:themeColor="text1"/>
          <w:sz w:val="28"/>
          <w:szCs w:val="28"/>
          <w:lang w:eastAsia="en-GB"/>
        </w:rPr>
        <w:t xml:space="preserve"> Beadle,</w:t>
      </w:r>
      <w:r>
        <w:rPr>
          <w:rFonts w:eastAsia="Times New Roman" w:cstheme="minorHAnsi"/>
          <w:color w:val="000000" w:themeColor="text1"/>
          <w:sz w:val="28"/>
          <w:szCs w:val="28"/>
          <w:lang w:eastAsia="en-GB"/>
        </w:rPr>
        <w:t xml:space="preserve"> R.,</w:t>
      </w:r>
      <w:r w:rsidRPr="009D7E13">
        <w:rPr>
          <w:rFonts w:eastAsia="Times New Roman" w:cstheme="minorHAnsi"/>
          <w:color w:val="000000" w:themeColor="text1"/>
          <w:sz w:val="28"/>
          <w:szCs w:val="28"/>
          <w:lang w:eastAsia="en-GB"/>
        </w:rPr>
        <w:t xml:space="preserve"> </w:t>
      </w:r>
      <w:proofErr w:type="spellStart"/>
      <w:r w:rsidRPr="009D7E13">
        <w:rPr>
          <w:rFonts w:eastAsia="Times New Roman" w:cstheme="minorHAnsi"/>
          <w:color w:val="000000" w:themeColor="text1"/>
          <w:sz w:val="28"/>
          <w:szCs w:val="28"/>
          <w:lang w:eastAsia="en-GB"/>
        </w:rPr>
        <w:t>Farrelly</w:t>
      </w:r>
      <w:proofErr w:type="spellEnd"/>
      <w:r w:rsidRPr="009D7E13">
        <w:rPr>
          <w:rFonts w:eastAsia="Times New Roman" w:cstheme="minorHAnsi"/>
          <w:color w:val="000000" w:themeColor="text1"/>
          <w:sz w:val="28"/>
          <w:szCs w:val="28"/>
          <w:lang w:eastAsia="en-GB"/>
        </w:rPr>
        <w:t>,</w:t>
      </w:r>
      <w:r>
        <w:rPr>
          <w:rFonts w:eastAsia="Times New Roman" w:cstheme="minorHAnsi"/>
          <w:color w:val="000000" w:themeColor="text1"/>
          <w:sz w:val="28"/>
          <w:szCs w:val="28"/>
          <w:lang w:eastAsia="en-GB"/>
        </w:rPr>
        <w:t xml:space="preserve"> A.,</w:t>
      </w:r>
      <w:r w:rsidRPr="009D7E13">
        <w:rPr>
          <w:rFonts w:eastAsia="Times New Roman" w:cstheme="minorHAnsi"/>
          <w:color w:val="000000" w:themeColor="text1"/>
          <w:sz w:val="28"/>
          <w:szCs w:val="28"/>
          <w:lang w:eastAsia="en-GB"/>
        </w:rPr>
        <w:t xml:space="preserve"> Forster,</w:t>
      </w:r>
      <w:r>
        <w:rPr>
          <w:rFonts w:eastAsia="Times New Roman" w:cstheme="minorHAnsi"/>
          <w:color w:val="000000" w:themeColor="text1"/>
          <w:sz w:val="28"/>
          <w:szCs w:val="28"/>
          <w:lang w:eastAsia="en-GB"/>
        </w:rPr>
        <w:t xml:space="preserve"> K.,</w:t>
      </w:r>
      <w:r w:rsidRPr="009D7E13">
        <w:rPr>
          <w:rFonts w:eastAsia="Times New Roman" w:cstheme="minorHAnsi"/>
          <w:color w:val="000000" w:themeColor="text1"/>
          <w:sz w:val="28"/>
          <w:szCs w:val="28"/>
          <w:lang w:eastAsia="en-GB"/>
        </w:rPr>
        <w:t xml:space="preserve"> &amp; Smith</w:t>
      </w:r>
      <w:r>
        <w:rPr>
          <w:rFonts w:eastAsia="Times New Roman" w:cstheme="minorHAnsi"/>
          <w:color w:val="000000" w:themeColor="text1"/>
          <w:sz w:val="28"/>
          <w:szCs w:val="28"/>
          <w:lang w:eastAsia="en-GB"/>
        </w:rPr>
        <w:t>, S.</w:t>
      </w:r>
      <w:r w:rsidRPr="009D7E13">
        <w:rPr>
          <w:rFonts w:eastAsia="Times New Roman" w:cstheme="minorHAnsi"/>
          <w:color w:val="000000" w:themeColor="text1"/>
          <w:sz w:val="28"/>
          <w:szCs w:val="28"/>
          <w:lang w:eastAsia="en-GB"/>
        </w:rPr>
        <w:t xml:space="preserve"> (2014)</w:t>
      </w:r>
      <w:r>
        <w:rPr>
          <w:rFonts w:eastAsia="Times New Roman" w:cstheme="minorHAnsi"/>
          <w:color w:val="000000" w:themeColor="text1"/>
          <w:sz w:val="28"/>
          <w:szCs w:val="28"/>
          <w:lang w:eastAsia="en-GB"/>
        </w:rPr>
        <w:t xml:space="preserve">. Available at: </w:t>
      </w:r>
      <w:hyperlink r:id="rId13" w:history="1">
        <w:r w:rsidRPr="00511139">
          <w:rPr>
            <w:rStyle w:val="Hyperlink"/>
            <w:rFonts w:eastAsia="Times New Roman" w:cstheme="minorHAnsi"/>
            <w:sz w:val="28"/>
            <w:szCs w:val="28"/>
            <w:lang w:eastAsia="en-GB"/>
          </w:rPr>
          <w:t>https://www.education.vic.gov.au/Documents/about/department/resiliencelitreview.pdf</w:t>
        </w:r>
      </w:hyperlink>
      <w:r>
        <w:rPr>
          <w:rFonts w:eastAsia="Times New Roman" w:cstheme="minorHAnsi"/>
          <w:color w:val="000000" w:themeColor="text1"/>
          <w:sz w:val="28"/>
          <w:szCs w:val="28"/>
          <w:lang w:eastAsia="en-GB"/>
        </w:rPr>
        <w:t xml:space="preserve"> [Accessed 27th July 2020]</w:t>
      </w:r>
    </w:p>
    <w:p w14:paraId="7882E934" w14:textId="5FEA5DB1" w:rsidR="00E815EC" w:rsidRDefault="00E815EC" w:rsidP="009D7E13">
      <w:pPr>
        <w:spacing w:after="100" w:afterAutospacing="1"/>
        <w:rPr>
          <w:rFonts w:eastAsia="Times New Roman" w:cstheme="minorHAnsi"/>
          <w:color w:val="000000" w:themeColor="text1"/>
          <w:sz w:val="28"/>
          <w:szCs w:val="28"/>
          <w:lang w:eastAsia="en-GB"/>
        </w:rPr>
      </w:pPr>
      <w:proofErr w:type="spellStart"/>
      <w:proofErr w:type="gramStart"/>
      <w:r>
        <w:rPr>
          <w:rFonts w:eastAsia="Times New Roman" w:cstheme="minorHAnsi"/>
          <w:color w:val="000000" w:themeColor="text1"/>
          <w:sz w:val="28"/>
          <w:szCs w:val="28"/>
          <w:lang w:eastAsia="en-GB"/>
        </w:rPr>
        <w:t>Cooper,J</w:t>
      </w:r>
      <w:proofErr w:type="spellEnd"/>
      <w:proofErr w:type="gramEnd"/>
      <w:r>
        <w:rPr>
          <w:rFonts w:eastAsia="Times New Roman" w:cstheme="minorHAnsi"/>
          <w:color w:val="000000" w:themeColor="text1"/>
          <w:sz w:val="28"/>
          <w:szCs w:val="28"/>
          <w:lang w:eastAsia="en-GB"/>
        </w:rPr>
        <w:t xml:space="preserve"> &amp; Hutchinson, D.S. (1997). Plato – complete works. </w:t>
      </w:r>
    </w:p>
    <w:p w14:paraId="001FE857" w14:textId="7BDA15CA" w:rsidR="003C6811" w:rsidRDefault="003C6811" w:rsidP="009D7E13">
      <w:pPr>
        <w:spacing w:after="100" w:afterAutospacing="1"/>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Curriculum for Wales, (2020). Available at: </w:t>
      </w:r>
      <w:hyperlink r:id="rId14" w:history="1">
        <w:r w:rsidRPr="00511139">
          <w:rPr>
            <w:rStyle w:val="Hyperlink"/>
            <w:rFonts w:eastAsia="Times New Roman" w:cstheme="minorHAnsi"/>
            <w:sz w:val="28"/>
            <w:szCs w:val="28"/>
            <w:lang w:eastAsia="en-GB"/>
          </w:rPr>
          <w:t>https://hwb.gov.wales/curriculum-for-wales/introduction/</w:t>
        </w:r>
      </w:hyperlink>
      <w:r>
        <w:rPr>
          <w:rFonts w:eastAsia="Times New Roman" w:cstheme="minorHAnsi"/>
          <w:color w:val="000000" w:themeColor="text1"/>
          <w:sz w:val="28"/>
          <w:szCs w:val="28"/>
          <w:lang w:eastAsia="en-GB"/>
        </w:rPr>
        <w:t xml:space="preserve"> [Accessed 28</w:t>
      </w:r>
      <w:r w:rsidRPr="003C6811">
        <w:rPr>
          <w:rFonts w:eastAsia="Times New Roman" w:cstheme="minorHAnsi"/>
          <w:color w:val="000000" w:themeColor="text1"/>
          <w:sz w:val="28"/>
          <w:szCs w:val="28"/>
          <w:vertAlign w:val="superscript"/>
          <w:lang w:eastAsia="en-GB"/>
        </w:rPr>
        <w:t>th</w:t>
      </w:r>
      <w:r>
        <w:rPr>
          <w:rFonts w:eastAsia="Times New Roman" w:cstheme="minorHAnsi"/>
          <w:color w:val="000000" w:themeColor="text1"/>
          <w:sz w:val="28"/>
          <w:szCs w:val="28"/>
          <w:lang w:eastAsia="en-GB"/>
        </w:rPr>
        <w:t xml:space="preserve"> July 2020]</w:t>
      </w:r>
    </w:p>
    <w:p w14:paraId="232737DA" w14:textId="77777777" w:rsidR="00E815EC" w:rsidRPr="009D7E13" w:rsidRDefault="00E815EC" w:rsidP="00E815EC">
      <w:pPr>
        <w:spacing w:after="100" w:afterAutospacing="1"/>
        <w:rPr>
          <w:rFonts w:ascii="Times New Roman" w:eastAsia="Times New Roman" w:hAnsi="Times New Roman" w:cs="Times New Roman"/>
          <w:color w:val="2A2A2A"/>
          <w:sz w:val="27"/>
          <w:szCs w:val="27"/>
          <w:lang w:eastAsia="en-GB"/>
        </w:rPr>
      </w:pPr>
      <w:r>
        <w:rPr>
          <w:rFonts w:eastAsia="Times New Roman" w:cstheme="minorHAnsi"/>
          <w:color w:val="000000" w:themeColor="text1"/>
          <w:sz w:val="28"/>
          <w:szCs w:val="28"/>
          <w:lang w:eastAsia="en-GB"/>
        </w:rPr>
        <w:t xml:space="preserve">Dewey, J. (no date). Online article available at: </w:t>
      </w:r>
      <w:hyperlink r:id="rId15" w:history="1">
        <w:r w:rsidRPr="00511139">
          <w:rPr>
            <w:rStyle w:val="Hyperlink"/>
            <w:rFonts w:eastAsia="Times New Roman" w:cstheme="minorHAnsi"/>
            <w:sz w:val="28"/>
            <w:szCs w:val="28"/>
            <w:lang w:eastAsia="en-GB"/>
          </w:rPr>
          <w:t>https://www.thechildrensschool.info/progressive-education</w:t>
        </w:r>
      </w:hyperlink>
      <w:r>
        <w:rPr>
          <w:rFonts w:eastAsia="Times New Roman" w:cstheme="minorHAnsi"/>
          <w:color w:val="000000" w:themeColor="text1"/>
          <w:sz w:val="28"/>
          <w:szCs w:val="28"/>
          <w:lang w:eastAsia="en-GB"/>
        </w:rPr>
        <w:t xml:space="preserve"> [Accessed 4th July 2020]</w:t>
      </w:r>
    </w:p>
    <w:p w14:paraId="6A383B45" w14:textId="65A1CDA1" w:rsidR="00C4718E" w:rsidRDefault="003C6811" w:rsidP="009D7E13">
      <w:pPr>
        <w:spacing w:after="100" w:afterAutospacing="1"/>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Education in Wales is changing, (2019). Available at: </w:t>
      </w:r>
      <w:hyperlink r:id="rId16" w:history="1">
        <w:r w:rsidRPr="00511139">
          <w:rPr>
            <w:rStyle w:val="Hyperlink"/>
            <w:rFonts w:eastAsia="Times New Roman" w:cstheme="minorHAnsi"/>
            <w:sz w:val="28"/>
            <w:szCs w:val="28"/>
            <w:lang w:eastAsia="en-GB"/>
          </w:rPr>
          <w:t>https://gov.wales/sites/default/files/consultations/2019-01/transformational-curriculum-consultation-for-young-people-and-communities.pdf</w:t>
        </w:r>
      </w:hyperlink>
      <w:r>
        <w:rPr>
          <w:rFonts w:eastAsia="Times New Roman" w:cstheme="minorHAnsi"/>
          <w:color w:val="000000" w:themeColor="text1"/>
          <w:sz w:val="28"/>
          <w:szCs w:val="28"/>
          <w:lang w:eastAsia="en-GB"/>
        </w:rPr>
        <w:t xml:space="preserve"> [Accessed 28th July 2020]</w:t>
      </w:r>
    </w:p>
    <w:p w14:paraId="0B5A902E" w14:textId="3AEB9C5B" w:rsidR="00E815EC" w:rsidRDefault="00E815EC" w:rsidP="009D7E13">
      <w:pPr>
        <w:spacing w:after="100" w:afterAutospacing="1"/>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Howe, S. (2015) Commissioner of Wales. Available at: </w:t>
      </w:r>
      <w:hyperlink r:id="rId17" w:history="1">
        <w:r w:rsidRPr="00511139">
          <w:rPr>
            <w:rStyle w:val="Hyperlink"/>
            <w:rFonts w:eastAsia="Times New Roman" w:cstheme="minorHAnsi"/>
            <w:sz w:val="28"/>
            <w:szCs w:val="28"/>
            <w:lang w:eastAsia="en-GB"/>
          </w:rPr>
          <w:t>https://www.futuregenerations.wales/about-us/future-generations-act/</w:t>
        </w:r>
      </w:hyperlink>
      <w:r>
        <w:rPr>
          <w:rFonts w:eastAsia="Times New Roman" w:cstheme="minorHAnsi"/>
          <w:color w:val="000000" w:themeColor="text1"/>
          <w:sz w:val="28"/>
          <w:szCs w:val="28"/>
          <w:lang w:eastAsia="en-GB"/>
        </w:rPr>
        <w:t xml:space="preserve"> [Accessed 28</w:t>
      </w:r>
      <w:r w:rsidRPr="00E815EC">
        <w:rPr>
          <w:rFonts w:eastAsia="Times New Roman" w:cstheme="minorHAnsi"/>
          <w:color w:val="000000" w:themeColor="text1"/>
          <w:sz w:val="28"/>
          <w:szCs w:val="28"/>
          <w:vertAlign w:val="superscript"/>
          <w:lang w:eastAsia="en-GB"/>
        </w:rPr>
        <w:t>th</w:t>
      </w:r>
      <w:r>
        <w:rPr>
          <w:rFonts w:eastAsia="Times New Roman" w:cstheme="minorHAnsi"/>
          <w:color w:val="000000" w:themeColor="text1"/>
          <w:sz w:val="28"/>
          <w:szCs w:val="28"/>
          <w:lang w:eastAsia="en-GB"/>
        </w:rPr>
        <w:t xml:space="preserve"> July 2020]</w:t>
      </w:r>
    </w:p>
    <w:p w14:paraId="0BC5DF0E" w14:textId="7A5745E4" w:rsidR="009D7E13" w:rsidRDefault="00C4718E" w:rsidP="009D7E13">
      <w:pPr>
        <w:spacing w:after="100" w:afterAutospacing="1"/>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Peters,</w:t>
      </w:r>
      <w:r w:rsidR="00E815EC">
        <w:rPr>
          <w:rFonts w:eastAsia="Times New Roman" w:cstheme="minorHAnsi"/>
          <w:color w:val="000000" w:themeColor="text1"/>
          <w:sz w:val="28"/>
          <w:szCs w:val="28"/>
          <w:lang w:eastAsia="en-GB"/>
        </w:rPr>
        <w:t xml:space="preserve"> R.S.</w:t>
      </w:r>
      <w:r>
        <w:rPr>
          <w:rFonts w:eastAsia="Times New Roman" w:cstheme="minorHAnsi"/>
          <w:color w:val="000000" w:themeColor="text1"/>
          <w:sz w:val="28"/>
          <w:szCs w:val="28"/>
          <w:lang w:eastAsia="en-GB"/>
        </w:rPr>
        <w:t xml:space="preserve"> (1977). Education and Justification. </w:t>
      </w:r>
    </w:p>
    <w:p w14:paraId="435713EB" w14:textId="02BBF35F" w:rsidR="003C6811" w:rsidRDefault="003C6811" w:rsidP="009D7E13">
      <w:pPr>
        <w:spacing w:after="100" w:afterAutospacing="1"/>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lastRenderedPageBreak/>
        <w:t xml:space="preserve">TES, (2019) available at: </w:t>
      </w:r>
      <w:hyperlink r:id="rId18" w:history="1">
        <w:r w:rsidRPr="00511139">
          <w:rPr>
            <w:rStyle w:val="Hyperlink"/>
            <w:rFonts w:eastAsia="Times New Roman" w:cstheme="minorHAnsi"/>
            <w:sz w:val="28"/>
            <w:szCs w:val="28"/>
            <w:lang w:eastAsia="en-GB"/>
          </w:rPr>
          <w:t>https://www.tes.com/news/scotlands-mistakes-will-shape-welsh-education-reform</w:t>
        </w:r>
      </w:hyperlink>
      <w:r>
        <w:rPr>
          <w:rFonts w:eastAsia="Times New Roman" w:cstheme="minorHAnsi"/>
          <w:color w:val="000000" w:themeColor="text1"/>
          <w:sz w:val="28"/>
          <w:szCs w:val="28"/>
          <w:lang w:eastAsia="en-GB"/>
        </w:rPr>
        <w:t xml:space="preserve"> [Accessed 17th July 2020]</w:t>
      </w:r>
    </w:p>
    <w:p w14:paraId="7F742DB1" w14:textId="0650AC30" w:rsidR="00E815EC" w:rsidRPr="009D7E13" w:rsidRDefault="00E815EC" w:rsidP="009D7E13">
      <w:pPr>
        <w:spacing w:after="100" w:afterAutospacing="1"/>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The Guardian. Available at: </w:t>
      </w:r>
      <w:hyperlink r:id="rId19" w:history="1">
        <w:r w:rsidR="008F65B8" w:rsidRPr="00511139">
          <w:rPr>
            <w:rStyle w:val="Hyperlink"/>
            <w:rFonts w:eastAsia="Times New Roman" w:cstheme="minorHAnsi"/>
            <w:sz w:val="28"/>
            <w:szCs w:val="28"/>
            <w:lang w:eastAsia="en-GB"/>
          </w:rPr>
          <w:t>https://www.theguardian.com/lifeandstyle/2019/jan/05/six-ways-to-raise-a-resilient-child</w:t>
        </w:r>
      </w:hyperlink>
      <w:r w:rsidR="008F65B8">
        <w:rPr>
          <w:rFonts w:eastAsia="Times New Roman" w:cstheme="minorHAnsi"/>
          <w:color w:val="000000" w:themeColor="text1"/>
          <w:sz w:val="28"/>
          <w:szCs w:val="28"/>
          <w:lang w:eastAsia="en-GB"/>
        </w:rPr>
        <w:t xml:space="preserve"> [Accessed 27th July 2020]</w:t>
      </w:r>
    </w:p>
    <w:p w14:paraId="50435977" w14:textId="6B528A3B" w:rsidR="009D7E13" w:rsidRDefault="003C6811" w:rsidP="009D7E13">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Understanding mental health and well-being, (2020). Available at: </w:t>
      </w:r>
      <w:hyperlink r:id="rId20" w:history="1">
        <w:r w:rsidRPr="00511139">
          <w:rPr>
            <w:rStyle w:val="Hyperlink"/>
            <w:rFonts w:eastAsia="Times New Roman" w:cstheme="minorHAnsi"/>
            <w:sz w:val="28"/>
            <w:szCs w:val="28"/>
            <w:lang w:eastAsia="en-GB"/>
          </w:rPr>
          <w:t>https://everymind.org.au/mental-health/understanding-mental-health/understanding-mental-health-and-wellbeing</w:t>
        </w:r>
      </w:hyperlink>
      <w:r>
        <w:rPr>
          <w:rFonts w:eastAsia="Times New Roman" w:cstheme="minorHAnsi"/>
          <w:color w:val="000000" w:themeColor="text1"/>
          <w:sz w:val="28"/>
          <w:szCs w:val="28"/>
          <w:lang w:eastAsia="en-GB"/>
        </w:rPr>
        <w:t xml:space="preserve"> [Accessed 26th July 2020] </w:t>
      </w:r>
    </w:p>
    <w:p w14:paraId="588DEB40" w14:textId="5786CCCB" w:rsidR="003C6811" w:rsidRDefault="003C6811" w:rsidP="009D7E13">
      <w:pPr>
        <w:rPr>
          <w:rFonts w:eastAsia="Times New Roman" w:cstheme="minorHAnsi"/>
          <w:color w:val="000000" w:themeColor="text1"/>
          <w:sz w:val="28"/>
          <w:szCs w:val="28"/>
          <w:lang w:eastAsia="en-GB"/>
        </w:rPr>
      </w:pPr>
    </w:p>
    <w:p w14:paraId="696B59B7" w14:textId="0810054B" w:rsidR="003C6811" w:rsidRDefault="003C6811" w:rsidP="009D7E13">
      <w:pPr>
        <w:rPr>
          <w:rFonts w:eastAsia="Times New Roman" w:cstheme="minorHAnsi"/>
          <w:color w:val="000000" w:themeColor="text1"/>
          <w:sz w:val="28"/>
          <w:szCs w:val="28"/>
          <w:lang w:eastAsia="en-GB"/>
        </w:rPr>
      </w:pPr>
      <w:r>
        <w:rPr>
          <w:rFonts w:eastAsia="Times New Roman" w:cstheme="minorHAnsi"/>
          <w:color w:val="000000" w:themeColor="text1"/>
          <w:sz w:val="28"/>
          <w:szCs w:val="28"/>
          <w:lang w:eastAsia="en-GB"/>
        </w:rPr>
        <w:t xml:space="preserve">Well-being and future generations act, (2015). Available at: </w:t>
      </w:r>
      <w:hyperlink r:id="rId21" w:history="1">
        <w:r w:rsidRPr="00511139">
          <w:rPr>
            <w:rStyle w:val="Hyperlink"/>
            <w:rFonts w:eastAsia="Times New Roman" w:cstheme="minorHAnsi"/>
            <w:sz w:val="28"/>
            <w:szCs w:val="28"/>
            <w:lang w:eastAsia="en-GB"/>
          </w:rPr>
          <w:t>https://www.futuregenerations.wales/about-us/future-generations-act/</w:t>
        </w:r>
      </w:hyperlink>
      <w:r>
        <w:rPr>
          <w:rFonts w:eastAsia="Times New Roman" w:cstheme="minorHAnsi"/>
          <w:color w:val="000000" w:themeColor="text1"/>
          <w:sz w:val="28"/>
          <w:szCs w:val="28"/>
          <w:lang w:eastAsia="en-GB"/>
        </w:rPr>
        <w:t xml:space="preserve"> [Accessed 28</w:t>
      </w:r>
      <w:r w:rsidRPr="003C6811">
        <w:rPr>
          <w:rFonts w:eastAsia="Times New Roman" w:cstheme="minorHAnsi"/>
          <w:color w:val="000000" w:themeColor="text1"/>
          <w:sz w:val="28"/>
          <w:szCs w:val="28"/>
          <w:vertAlign w:val="superscript"/>
          <w:lang w:eastAsia="en-GB"/>
        </w:rPr>
        <w:t>th</w:t>
      </w:r>
      <w:r>
        <w:rPr>
          <w:rFonts w:eastAsia="Times New Roman" w:cstheme="minorHAnsi"/>
          <w:color w:val="000000" w:themeColor="text1"/>
          <w:sz w:val="28"/>
          <w:szCs w:val="28"/>
          <w:lang w:eastAsia="en-GB"/>
        </w:rPr>
        <w:t xml:space="preserve"> July 2020]</w:t>
      </w:r>
    </w:p>
    <w:p w14:paraId="69A7BA74" w14:textId="77777777" w:rsidR="003C6811" w:rsidRPr="009D7E13" w:rsidRDefault="003C6811" w:rsidP="009D7E13">
      <w:pPr>
        <w:rPr>
          <w:rFonts w:eastAsia="Times New Roman" w:cstheme="minorHAnsi"/>
          <w:color w:val="000000" w:themeColor="text1"/>
          <w:sz w:val="28"/>
          <w:szCs w:val="28"/>
          <w:lang w:eastAsia="en-GB"/>
        </w:rPr>
      </w:pPr>
    </w:p>
    <w:p w14:paraId="4E2E5E96" w14:textId="0008961F" w:rsidR="009D7E13" w:rsidRPr="00182353" w:rsidRDefault="009D7E13" w:rsidP="00182353">
      <w:pPr>
        <w:rPr>
          <w:rFonts w:eastAsia="Times New Roman" w:cstheme="minorHAnsi"/>
          <w:color w:val="000000" w:themeColor="text1"/>
          <w:sz w:val="28"/>
          <w:szCs w:val="28"/>
          <w:lang w:eastAsia="en-GB"/>
        </w:rPr>
      </w:pPr>
    </w:p>
    <w:p w14:paraId="3334FED4" w14:textId="7A5A3CDF" w:rsidR="00182353" w:rsidRPr="00182353" w:rsidRDefault="00182353" w:rsidP="00182353">
      <w:pPr>
        <w:pStyle w:val="NormalWeb"/>
        <w:spacing w:before="0" w:beforeAutospacing="0"/>
        <w:rPr>
          <w:rFonts w:asciiTheme="minorHAnsi" w:hAnsiTheme="minorHAnsi" w:cstheme="minorHAnsi"/>
          <w:color w:val="000000" w:themeColor="text1"/>
          <w:sz w:val="28"/>
          <w:szCs w:val="28"/>
        </w:rPr>
      </w:pPr>
    </w:p>
    <w:p w14:paraId="08E41A0C" w14:textId="1320D1D3" w:rsidR="00182353" w:rsidRPr="00FF12FA" w:rsidRDefault="00182353" w:rsidP="000F0154">
      <w:pPr>
        <w:rPr>
          <w:rFonts w:eastAsia="Times New Roman" w:cstheme="minorHAnsi"/>
          <w:color w:val="000000" w:themeColor="text1"/>
          <w:sz w:val="28"/>
          <w:szCs w:val="28"/>
          <w:lang w:eastAsia="en-GB"/>
        </w:rPr>
      </w:pPr>
    </w:p>
    <w:p w14:paraId="6860FEAD" w14:textId="77777777" w:rsidR="00FF12FA" w:rsidRPr="00FF12FA" w:rsidRDefault="00FF12FA" w:rsidP="00FF12FA">
      <w:pPr>
        <w:pStyle w:val="NormalWeb"/>
        <w:shd w:val="clear" w:color="auto" w:fill="FFFFFF"/>
        <w:rPr>
          <w:rFonts w:asciiTheme="minorHAnsi" w:hAnsiTheme="minorHAnsi" w:cstheme="minorHAnsi"/>
          <w:color w:val="000000" w:themeColor="text1"/>
          <w:sz w:val="28"/>
          <w:szCs w:val="28"/>
        </w:rPr>
      </w:pPr>
    </w:p>
    <w:p w14:paraId="484D1725" w14:textId="725AD8DB" w:rsidR="00FF12FA" w:rsidRPr="00F03E0F" w:rsidRDefault="00FF12FA" w:rsidP="001B6799">
      <w:pPr>
        <w:pStyle w:val="NormalWeb"/>
        <w:rPr>
          <w:rFonts w:asciiTheme="minorHAnsi" w:hAnsiTheme="minorHAnsi" w:cstheme="minorHAnsi"/>
          <w:color w:val="000000" w:themeColor="text1"/>
          <w:sz w:val="28"/>
          <w:szCs w:val="28"/>
        </w:rPr>
      </w:pPr>
    </w:p>
    <w:p w14:paraId="643127D7" w14:textId="397EA086" w:rsidR="00F03E0F" w:rsidRDefault="00F03E0F" w:rsidP="00F03E0F">
      <w:pPr>
        <w:pStyle w:val="NormalWeb"/>
      </w:pPr>
    </w:p>
    <w:sectPr w:rsidR="00F03E0F" w:rsidSect="004C291E">
      <w:headerReference w:type="default" r:id="rId22"/>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B36849" w14:textId="77777777" w:rsidR="000F1768" w:rsidRDefault="000F1768" w:rsidP="009465B7">
      <w:r>
        <w:separator/>
      </w:r>
    </w:p>
  </w:endnote>
  <w:endnote w:type="continuationSeparator" w:id="0">
    <w:p w14:paraId="7BB0A400" w14:textId="77777777" w:rsidR="000F1768" w:rsidRDefault="000F1768" w:rsidP="009465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29616816"/>
      <w:docPartObj>
        <w:docPartGallery w:val="Page Numbers (Bottom of Page)"/>
        <w:docPartUnique/>
      </w:docPartObj>
    </w:sdtPr>
    <w:sdtContent>
      <w:p w14:paraId="5D7E3851" w14:textId="08CBDC23" w:rsidR="009465B7" w:rsidRDefault="009465B7" w:rsidP="005111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FD24EB" w14:textId="77777777" w:rsidR="009465B7" w:rsidRDefault="009465B7" w:rsidP="009465B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47504995"/>
      <w:docPartObj>
        <w:docPartGallery w:val="Page Numbers (Bottom of Page)"/>
        <w:docPartUnique/>
      </w:docPartObj>
    </w:sdtPr>
    <w:sdtContent>
      <w:p w14:paraId="6E8BA489" w14:textId="538A21CB" w:rsidR="009465B7" w:rsidRDefault="009465B7" w:rsidP="005111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E677B8" w14:textId="77777777" w:rsidR="009465B7" w:rsidRDefault="009465B7" w:rsidP="009465B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F30226" w14:textId="77777777" w:rsidR="000F1768" w:rsidRDefault="000F1768" w:rsidP="009465B7">
      <w:r>
        <w:separator/>
      </w:r>
    </w:p>
  </w:footnote>
  <w:footnote w:type="continuationSeparator" w:id="0">
    <w:p w14:paraId="179A15D6" w14:textId="77777777" w:rsidR="000F1768" w:rsidRDefault="000F1768" w:rsidP="009465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B6868A" w14:textId="2CA6790F" w:rsidR="009465B7" w:rsidRDefault="009465B7">
    <w:pPr>
      <w:pStyle w:val="Header"/>
    </w:pPr>
    <w:r>
      <w:t>0800623</w:t>
    </w:r>
  </w:p>
  <w:p w14:paraId="54BEB48C" w14:textId="77777777" w:rsidR="009465B7" w:rsidRDefault="009465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E3C53"/>
    <w:multiLevelType w:val="multilevel"/>
    <w:tmpl w:val="048009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BF819F0"/>
    <w:multiLevelType w:val="multilevel"/>
    <w:tmpl w:val="9998E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718"/>
    <w:rsid w:val="000F0154"/>
    <w:rsid w:val="000F1768"/>
    <w:rsid w:val="00137DCE"/>
    <w:rsid w:val="00182353"/>
    <w:rsid w:val="0018459E"/>
    <w:rsid w:val="001B6799"/>
    <w:rsid w:val="001B69EE"/>
    <w:rsid w:val="003C6811"/>
    <w:rsid w:val="00490992"/>
    <w:rsid w:val="004C291E"/>
    <w:rsid w:val="005D48B2"/>
    <w:rsid w:val="00676439"/>
    <w:rsid w:val="00692E3E"/>
    <w:rsid w:val="006D0710"/>
    <w:rsid w:val="008C4D8D"/>
    <w:rsid w:val="008F65B8"/>
    <w:rsid w:val="009465B7"/>
    <w:rsid w:val="009D7E13"/>
    <w:rsid w:val="00AA418D"/>
    <w:rsid w:val="00AB4EB6"/>
    <w:rsid w:val="00B176FF"/>
    <w:rsid w:val="00BB3718"/>
    <w:rsid w:val="00BF4B2B"/>
    <w:rsid w:val="00C4718E"/>
    <w:rsid w:val="00D5292A"/>
    <w:rsid w:val="00E815EC"/>
    <w:rsid w:val="00F03E0F"/>
    <w:rsid w:val="00F64F92"/>
    <w:rsid w:val="00FF1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24EF6C"/>
  <w15:chartTrackingRefBased/>
  <w15:docId w15:val="{995C4787-8FBC-2E4C-840D-F6B2537A2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B371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B3718"/>
  </w:style>
  <w:style w:type="character" w:styleId="Hyperlink">
    <w:name w:val="Hyperlink"/>
    <w:basedOn w:val="DefaultParagraphFont"/>
    <w:uiPriority w:val="99"/>
    <w:unhideWhenUsed/>
    <w:rsid w:val="00BB3718"/>
    <w:rPr>
      <w:color w:val="0000FF"/>
      <w:u w:val="single"/>
    </w:rPr>
  </w:style>
  <w:style w:type="character" w:styleId="HTMLDefinition">
    <w:name w:val="HTML Definition"/>
    <w:basedOn w:val="DefaultParagraphFont"/>
    <w:uiPriority w:val="99"/>
    <w:semiHidden/>
    <w:unhideWhenUsed/>
    <w:rsid w:val="00137DCE"/>
    <w:rPr>
      <w:i/>
      <w:iCs/>
    </w:rPr>
  </w:style>
  <w:style w:type="character" w:styleId="HTMLCite">
    <w:name w:val="HTML Cite"/>
    <w:basedOn w:val="DefaultParagraphFont"/>
    <w:uiPriority w:val="99"/>
    <w:semiHidden/>
    <w:unhideWhenUsed/>
    <w:rsid w:val="000F0154"/>
    <w:rPr>
      <w:i/>
      <w:iCs/>
    </w:rPr>
  </w:style>
  <w:style w:type="character" w:styleId="UnresolvedMention">
    <w:name w:val="Unresolved Mention"/>
    <w:basedOn w:val="DefaultParagraphFont"/>
    <w:uiPriority w:val="99"/>
    <w:semiHidden/>
    <w:unhideWhenUsed/>
    <w:rsid w:val="00C4718E"/>
    <w:rPr>
      <w:color w:val="605E5C"/>
      <w:shd w:val="clear" w:color="auto" w:fill="E1DFDD"/>
    </w:rPr>
  </w:style>
  <w:style w:type="character" w:styleId="FollowedHyperlink">
    <w:name w:val="FollowedHyperlink"/>
    <w:basedOn w:val="DefaultParagraphFont"/>
    <w:uiPriority w:val="99"/>
    <w:semiHidden/>
    <w:unhideWhenUsed/>
    <w:rsid w:val="008F65B8"/>
    <w:rPr>
      <w:color w:val="954F72" w:themeColor="followedHyperlink"/>
      <w:u w:val="single"/>
    </w:rPr>
  </w:style>
  <w:style w:type="paragraph" w:styleId="Header">
    <w:name w:val="header"/>
    <w:basedOn w:val="Normal"/>
    <w:link w:val="HeaderChar"/>
    <w:uiPriority w:val="99"/>
    <w:unhideWhenUsed/>
    <w:rsid w:val="009465B7"/>
    <w:pPr>
      <w:tabs>
        <w:tab w:val="center" w:pos="4513"/>
        <w:tab w:val="right" w:pos="9026"/>
      </w:tabs>
    </w:pPr>
  </w:style>
  <w:style w:type="character" w:customStyle="1" w:styleId="HeaderChar">
    <w:name w:val="Header Char"/>
    <w:basedOn w:val="DefaultParagraphFont"/>
    <w:link w:val="Header"/>
    <w:uiPriority w:val="99"/>
    <w:rsid w:val="009465B7"/>
  </w:style>
  <w:style w:type="paragraph" w:styleId="Footer">
    <w:name w:val="footer"/>
    <w:basedOn w:val="Normal"/>
    <w:link w:val="FooterChar"/>
    <w:uiPriority w:val="99"/>
    <w:unhideWhenUsed/>
    <w:rsid w:val="009465B7"/>
    <w:pPr>
      <w:tabs>
        <w:tab w:val="center" w:pos="4513"/>
        <w:tab w:val="right" w:pos="9026"/>
      </w:tabs>
    </w:pPr>
  </w:style>
  <w:style w:type="character" w:customStyle="1" w:styleId="FooterChar">
    <w:name w:val="Footer Char"/>
    <w:basedOn w:val="DefaultParagraphFont"/>
    <w:link w:val="Footer"/>
    <w:uiPriority w:val="99"/>
    <w:rsid w:val="009465B7"/>
  </w:style>
  <w:style w:type="character" w:styleId="PageNumber">
    <w:name w:val="page number"/>
    <w:basedOn w:val="DefaultParagraphFont"/>
    <w:uiPriority w:val="99"/>
    <w:semiHidden/>
    <w:unhideWhenUsed/>
    <w:rsid w:val="009465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661435">
      <w:bodyDiv w:val="1"/>
      <w:marLeft w:val="0"/>
      <w:marRight w:val="0"/>
      <w:marTop w:val="0"/>
      <w:marBottom w:val="0"/>
      <w:divBdr>
        <w:top w:val="none" w:sz="0" w:space="0" w:color="auto"/>
        <w:left w:val="none" w:sz="0" w:space="0" w:color="auto"/>
        <w:bottom w:val="none" w:sz="0" w:space="0" w:color="auto"/>
        <w:right w:val="none" w:sz="0" w:space="0" w:color="auto"/>
      </w:divBdr>
    </w:div>
    <w:div w:id="362440595">
      <w:bodyDiv w:val="1"/>
      <w:marLeft w:val="0"/>
      <w:marRight w:val="0"/>
      <w:marTop w:val="0"/>
      <w:marBottom w:val="0"/>
      <w:divBdr>
        <w:top w:val="none" w:sz="0" w:space="0" w:color="auto"/>
        <w:left w:val="none" w:sz="0" w:space="0" w:color="auto"/>
        <w:bottom w:val="none" w:sz="0" w:space="0" w:color="auto"/>
        <w:right w:val="none" w:sz="0" w:space="0" w:color="auto"/>
      </w:divBdr>
      <w:divsChild>
        <w:div w:id="1904412106">
          <w:marLeft w:val="0"/>
          <w:marRight w:val="0"/>
          <w:marTop w:val="0"/>
          <w:marBottom w:val="0"/>
          <w:divBdr>
            <w:top w:val="none" w:sz="0" w:space="0" w:color="auto"/>
            <w:left w:val="none" w:sz="0" w:space="0" w:color="auto"/>
            <w:bottom w:val="none" w:sz="0" w:space="0" w:color="auto"/>
            <w:right w:val="none" w:sz="0" w:space="0" w:color="auto"/>
          </w:divBdr>
          <w:divsChild>
            <w:div w:id="1266235639">
              <w:marLeft w:val="0"/>
              <w:marRight w:val="0"/>
              <w:marTop w:val="0"/>
              <w:marBottom w:val="0"/>
              <w:divBdr>
                <w:top w:val="none" w:sz="0" w:space="0" w:color="auto"/>
                <w:left w:val="none" w:sz="0" w:space="0" w:color="auto"/>
                <w:bottom w:val="none" w:sz="0" w:space="0" w:color="auto"/>
                <w:right w:val="none" w:sz="0" w:space="0" w:color="auto"/>
              </w:divBdr>
              <w:divsChild>
                <w:div w:id="1248349955">
                  <w:marLeft w:val="0"/>
                  <w:marRight w:val="0"/>
                  <w:marTop w:val="0"/>
                  <w:marBottom w:val="0"/>
                  <w:divBdr>
                    <w:top w:val="none" w:sz="0" w:space="0" w:color="auto"/>
                    <w:left w:val="none" w:sz="0" w:space="0" w:color="auto"/>
                    <w:bottom w:val="none" w:sz="0" w:space="0" w:color="auto"/>
                    <w:right w:val="none" w:sz="0" w:space="0" w:color="auto"/>
                  </w:divBdr>
                  <w:divsChild>
                    <w:div w:id="984697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462549">
      <w:bodyDiv w:val="1"/>
      <w:marLeft w:val="0"/>
      <w:marRight w:val="0"/>
      <w:marTop w:val="0"/>
      <w:marBottom w:val="0"/>
      <w:divBdr>
        <w:top w:val="none" w:sz="0" w:space="0" w:color="auto"/>
        <w:left w:val="none" w:sz="0" w:space="0" w:color="auto"/>
        <w:bottom w:val="none" w:sz="0" w:space="0" w:color="auto"/>
        <w:right w:val="none" w:sz="0" w:space="0" w:color="auto"/>
      </w:divBdr>
    </w:div>
    <w:div w:id="438724020">
      <w:bodyDiv w:val="1"/>
      <w:marLeft w:val="0"/>
      <w:marRight w:val="0"/>
      <w:marTop w:val="0"/>
      <w:marBottom w:val="0"/>
      <w:divBdr>
        <w:top w:val="none" w:sz="0" w:space="0" w:color="auto"/>
        <w:left w:val="none" w:sz="0" w:space="0" w:color="auto"/>
        <w:bottom w:val="none" w:sz="0" w:space="0" w:color="auto"/>
        <w:right w:val="none" w:sz="0" w:space="0" w:color="auto"/>
      </w:divBdr>
      <w:divsChild>
        <w:div w:id="1578519895">
          <w:marLeft w:val="0"/>
          <w:marRight w:val="0"/>
          <w:marTop w:val="0"/>
          <w:marBottom w:val="0"/>
          <w:divBdr>
            <w:top w:val="none" w:sz="0" w:space="0" w:color="auto"/>
            <w:left w:val="none" w:sz="0" w:space="0" w:color="auto"/>
            <w:bottom w:val="none" w:sz="0" w:space="0" w:color="auto"/>
            <w:right w:val="none" w:sz="0" w:space="0" w:color="auto"/>
          </w:divBdr>
          <w:divsChild>
            <w:div w:id="1847398053">
              <w:marLeft w:val="0"/>
              <w:marRight w:val="0"/>
              <w:marTop w:val="0"/>
              <w:marBottom w:val="0"/>
              <w:divBdr>
                <w:top w:val="none" w:sz="0" w:space="0" w:color="auto"/>
                <w:left w:val="none" w:sz="0" w:space="0" w:color="auto"/>
                <w:bottom w:val="none" w:sz="0" w:space="0" w:color="auto"/>
                <w:right w:val="none" w:sz="0" w:space="0" w:color="auto"/>
              </w:divBdr>
              <w:divsChild>
                <w:div w:id="204331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429480">
      <w:bodyDiv w:val="1"/>
      <w:marLeft w:val="0"/>
      <w:marRight w:val="0"/>
      <w:marTop w:val="0"/>
      <w:marBottom w:val="0"/>
      <w:divBdr>
        <w:top w:val="none" w:sz="0" w:space="0" w:color="auto"/>
        <w:left w:val="none" w:sz="0" w:space="0" w:color="auto"/>
        <w:bottom w:val="none" w:sz="0" w:space="0" w:color="auto"/>
        <w:right w:val="none" w:sz="0" w:space="0" w:color="auto"/>
      </w:divBdr>
    </w:div>
    <w:div w:id="769937635">
      <w:bodyDiv w:val="1"/>
      <w:marLeft w:val="0"/>
      <w:marRight w:val="0"/>
      <w:marTop w:val="0"/>
      <w:marBottom w:val="0"/>
      <w:divBdr>
        <w:top w:val="none" w:sz="0" w:space="0" w:color="auto"/>
        <w:left w:val="none" w:sz="0" w:space="0" w:color="auto"/>
        <w:bottom w:val="none" w:sz="0" w:space="0" w:color="auto"/>
        <w:right w:val="none" w:sz="0" w:space="0" w:color="auto"/>
      </w:divBdr>
    </w:div>
    <w:div w:id="778184572">
      <w:bodyDiv w:val="1"/>
      <w:marLeft w:val="0"/>
      <w:marRight w:val="0"/>
      <w:marTop w:val="0"/>
      <w:marBottom w:val="0"/>
      <w:divBdr>
        <w:top w:val="none" w:sz="0" w:space="0" w:color="auto"/>
        <w:left w:val="none" w:sz="0" w:space="0" w:color="auto"/>
        <w:bottom w:val="none" w:sz="0" w:space="0" w:color="auto"/>
        <w:right w:val="none" w:sz="0" w:space="0" w:color="auto"/>
      </w:divBdr>
    </w:div>
    <w:div w:id="818886272">
      <w:bodyDiv w:val="1"/>
      <w:marLeft w:val="0"/>
      <w:marRight w:val="0"/>
      <w:marTop w:val="0"/>
      <w:marBottom w:val="0"/>
      <w:divBdr>
        <w:top w:val="none" w:sz="0" w:space="0" w:color="auto"/>
        <w:left w:val="none" w:sz="0" w:space="0" w:color="auto"/>
        <w:bottom w:val="none" w:sz="0" w:space="0" w:color="auto"/>
        <w:right w:val="none" w:sz="0" w:space="0" w:color="auto"/>
      </w:divBdr>
      <w:divsChild>
        <w:div w:id="1459492954">
          <w:marLeft w:val="0"/>
          <w:marRight w:val="0"/>
          <w:marTop w:val="0"/>
          <w:marBottom w:val="0"/>
          <w:divBdr>
            <w:top w:val="none" w:sz="0" w:space="0" w:color="auto"/>
            <w:left w:val="none" w:sz="0" w:space="0" w:color="auto"/>
            <w:bottom w:val="none" w:sz="0" w:space="0" w:color="auto"/>
            <w:right w:val="none" w:sz="0" w:space="0" w:color="auto"/>
          </w:divBdr>
          <w:divsChild>
            <w:div w:id="1395087452">
              <w:marLeft w:val="0"/>
              <w:marRight w:val="0"/>
              <w:marTop w:val="0"/>
              <w:marBottom w:val="0"/>
              <w:divBdr>
                <w:top w:val="none" w:sz="0" w:space="0" w:color="auto"/>
                <w:left w:val="none" w:sz="0" w:space="0" w:color="auto"/>
                <w:bottom w:val="none" w:sz="0" w:space="0" w:color="auto"/>
                <w:right w:val="none" w:sz="0" w:space="0" w:color="auto"/>
              </w:divBdr>
              <w:divsChild>
                <w:div w:id="1706172634">
                  <w:marLeft w:val="0"/>
                  <w:marRight w:val="0"/>
                  <w:marTop w:val="0"/>
                  <w:marBottom w:val="0"/>
                  <w:divBdr>
                    <w:top w:val="none" w:sz="0" w:space="0" w:color="auto"/>
                    <w:left w:val="none" w:sz="0" w:space="0" w:color="auto"/>
                    <w:bottom w:val="none" w:sz="0" w:space="0" w:color="auto"/>
                    <w:right w:val="none" w:sz="0" w:space="0" w:color="auto"/>
                  </w:divBdr>
                  <w:divsChild>
                    <w:div w:id="1251428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5923016">
      <w:bodyDiv w:val="1"/>
      <w:marLeft w:val="0"/>
      <w:marRight w:val="0"/>
      <w:marTop w:val="0"/>
      <w:marBottom w:val="0"/>
      <w:divBdr>
        <w:top w:val="none" w:sz="0" w:space="0" w:color="auto"/>
        <w:left w:val="none" w:sz="0" w:space="0" w:color="auto"/>
        <w:bottom w:val="none" w:sz="0" w:space="0" w:color="auto"/>
        <w:right w:val="none" w:sz="0" w:space="0" w:color="auto"/>
      </w:divBdr>
    </w:div>
    <w:div w:id="922686942">
      <w:bodyDiv w:val="1"/>
      <w:marLeft w:val="0"/>
      <w:marRight w:val="0"/>
      <w:marTop w:val="0"/>
      <w:marBottom w:val="0"/>
      <w:divBdr>
        <w:top w:val="none" w:sz="0" w:space="0" w:color="auto"/>
        <w:left w:val="none" w:sz="0" w:space="0" w:color="auto"/>
        <w:bottom w:val="none" w:sz="0" w:space="0" w:color="auto"/>
        <w:right w:val="none" w:sz="0" w:space="0" w:color="auto"/>
      </w:divBdr>
      <w:divsChild>
        <w:div w:id="1278637062">
          <w:marLeft w:val="0"/>
          <w:marRight w:val="0"/>
          <w:marTop w:val="0"/>
          <w:marBottom w:val="0"/>
          <w:divBdr>
            <w:top w:val="none" w:sz="0" w:space="0" w:color="auto"/>
            <w:left w:val="none" w:sz="0" w:space="0" w:color="auto"/>
            <w:bottom w:val="none" w:sz="0" w:space="0" w:color="auto"/>
            <w:right w:val="none" w:sz="0" w:space="0" w:color="auto"/>
          </w:divBdr>
          <w:divsChild>
            <w:div w:id="1291860034">
              <w:marLeft w:val="0"/>
              <w:marRight w:val="0"/>
              <w:marTop w:val="0"/>
              <w:marBottom w:val="0"/>
              <w:divBdr>
                <w:top w:val="none" w:sz="0" w:space="0" w:color="auto"/>
                <w:left w:val="none" w:sz="0" w:space="0" w:color="auto"/>
                <w:bottom w:val="none" w:sz="0" w:space="0" w:color="auto"/>
                <w:right w:val="none" w:sz="0" w:space="0" w:color="auto"/>
              </w:divBdr>
              <w:divsChild>
                <w:div w:id="2062552547">
                  <w:marLeft w:val="0"/>
                  <w:marRight w:val="0"/>
                  <w:marTop w:val="0"/>
                  <w:marBottom w:val="0"/>
                  <w:divBdr>
                    <w:top w:val="none" w:sz="0" w:space="0" w:color="auto"/>
                    <w:left w:val="none" w:sz="0" w:space="0" w:color="auto"/>
                    <w:bottom w:val="none" w:sz="0" w:space="0" w:color="auto"/>
                    <w:right w:val="none" w:sz="0" w:space="0" w:color="auto"/>
                  </w:divBdr>
                  <w:divsChild>
                    <w:div w:id="138027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0043370">
      <w:bodyDiv w:val="1"/>
      <w:marLeft w:val="0"/>
      <w:marRight w:val="0"/>
      <w:marTop w:val="0"/>
      <w:marBottom w:val="0"/>
      <w:divBdr>
        <w:top w:val="none" w:sz="0" w:space="0" w:color="auto"/>
        <w:left w:val="none" w:sz="0" w:space="0" w:color="auto"/>
        <w:bottom w:val="none" w:sz="0" w:space="0" w:color="auto"/>
        <w:right w:val="none" w:sz="0" w:space="0" w:color="auto"/>
      </w:divBdr>
    </w:div>
    <w:div w:id="953101633">
      <w:bodyDiv w:val="1"/>
      <w:marLeft w:val="0"/>
      <w:marRight w:val="0"/>
      <w:marTop w:val="0"/>
      <w:marBottom w:val="0"/>
      <w:divBdr>
        <w:top w:val="none" w:sz="0" w:space="0" w:color="auto"/>
        <w:left w:val="none" w:sz="0" w:space="0" w:color="auto"/>
        <w:bottom w:val="none" w:sz="0" w:space="0" w:color="auto"/>
        <w:right w:val="none" w:sz="0" w:space="0" w:color="auto"/>
      </w:divBdr>
      <w:divsChild>
        <w:div w:id="1919552281">
          <w:marLeft w:val="0"/>
          <w:marRight w:val="0"/>
          <w:marTop w:val="0"/>
          <w:marBottom w:val="0"/>
          <w:divBdr>
            <w:top w:val="none" w:sz="0" w:space="0" w:color="auto"/>
            <w:left w:val="none" w:sz="0" w:space="0" w:color="auto"/>
            <w:bottom w:val="none" w:sz="0" w:space="0" w:color="auto"/>
            <w:right w:val="none" w:sz="0" w:space="0" w:color="auto"/>
          </w:divBdr>
          <w:divsChild>
            <w:div w:id="202375474">
              <w:marLeft w:val="0"/>
              <w:marRight w:val="0"/>
              <w:marTop w:val="0"/>
              <w:marBottom w:val="0"/>
              <w:divBdr>
                <w:top w:val="none" w:sz="0" w:space="0" w:color="auto"/>
                <w:left w:val="none" w:sz="0" w:space="0" w:color="auto"/>
                <w:bottom w:val="none" w:sz="0" w:space="0" w:color="auto"/>
                <w:right w:val="none" w:sz="0" w:space="0" w:color="auto"/>
              </w:divBdr>
              <w:divsChild>
                <w:div w:id="2006126753">
                  <w:marLeft w:val="0"/>
                  <w:marRight w:val="0"/>
                  <w:marTop w:val="0"/>
                  <w:marBottom w:val="0"/>
                  <w:divBdr>
                    <w:top w:val="none" w:sz="0" w:space="0" w:color="auto"/>
                    <w:left w:val="none" w:sz="0" w:space="0" w:color="auto"/>
                    <w:bottom w:val="none" w:sz="0" w:space="0" w:color="auto"/>
                    <w:right w:val="none" w:sz="0" w:space="0" w:color="auto"/>
                  </w:divBdr>
                  <w:divsChild>
                    <w:div w:id="629823721">
                      <w:marLeft w:val="0"/>
                      <w:marRight w:val="0"/>
                      <w:marTop w:val="0"/>
                      <w:marBottom w:val="0"/>
                      <w:divBdr>
                        <w:top w:val="none" w:sz="0" w:space="0" w:color="auto"/>
                        <w:left w:val="none" w:sz="0" w:space="0" w:color="auto"/>
                        <w:bottom w:val="none" w:sz="0" w:space="0" w:color="auto"/>
                        <w:right w:val="none" w:sz="0" w:space="0" w:color="auto"/>
                      </w:divBdr>
                    </w:div>
                  </w:divsChild>
                </w:div>
                <w:div w:id="1893999252">
                  <w:marLeft w:val="0"/>
                  <w:marRight w:val="0"/>
                  <w:marTop w:val="0"/>
                  <w:marBottom w:val="0"/>
                  <w:divBdr>
                    <w:top w:val="none" w:sz="0" w:space="0" w:color="auto"/>
                    <w:left w:val="none" w:sz="0" w:space="0" w:color="auto"/>
                    <w:bottom w:val="none" w:sz="0" w:space="0" w:color="auto"/>
                    <w:right w:val="none" w:sz="0" w:space="0" w:color="auto"/>
                  </w:divBdr>
                  <w:divsChild>
                    <w:div w:id="1823041612">
                      <w:marLeft w:val="0"/>
                      <w:marRight w:val="0"/>
                      <w:marTop w:val="0"/>
                      <w:marBottom w:val="0"/>
                      <w:divBdr>
                        <w:top w:val="none" w:sz="0" w:space="0" w:color="auto"/>
                        <w:left w:val="none" w:sz="0" w:space="0" w:color="auto"/>
                        <w:bottom w:val="none" w:sz="0" w:space="0" w:color="auto"/>
                        <w:right w:val="none" w:sz="0" w:space="0" w:color="auto"/>
                      </w:divBdr>
                    </w:div>
                    <w:div w:id="1071584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230419">
      <w:bodyDiv w:val="1"/>
      <w:marLeft w:val="0"/>
      <w:marRight w:val="0"/>
      <w:marTop w:val="0"/>
      <w:marBottom w:val="0"/>
      <w:divBdr>
        <w:top w:val="none" w:sz="0" w:space="0" w:color="auto"/>
        <w:left w:val="none" w:sz="0" w:space="0" w:color="auto"/>
        <w:bottom w:val="none" w:sz="0" w:space="0" w:color="auto"/>
        <w:right w:val="none" w:sz="0" w:space="0" w:color="auto"/>
      </w:divBdr>
      <w:divsChild>
        <w:div w:id="2128812435">
          <w:marLeft w:val="0"/>
          <w:marRight w:val="0"/>
          <w:marTop w:val="0"/>
          <w:marBottom w:val="0"/>
          <w:divBdr>
            <w:top w:val="none" w:sz="0" w:space="0" w:color="auto"/>
            <w:left w:val="none" w:sz="0" w:space="0" w:color="auto"/>
            <w:bottom w:val="none" w:sz="0" w:space="0" w:color="auto"/>
            <w:right w:val="none" w:sz="0" w:space="0" w:color="auto"/>
          </w:divBdr>
          <w:divsChild>
            <w:div w:id="1307129099">
              <w:marLeft w:val="0"/>
              <w:marRight w:val="0"/>
              <w:marTop w:val="0"/>
              <w:marBottom w:val="0"/>
              <w:divBdr>
                <w:top w:val="none" w:sz="0" w:space="0" w:color="auto"/>
                <w:left w:val="none" w:sz="0" w:space="0" w:color="auto"/>
                <w:bottom w:val="none" w:sz="0" w:space="0" w:color="auto"/>
                <w:right w:val="none" w:sz="0" w:space="0" w:color="auto"/>
              </w:divBdr>
              <w:divsChild>
                <w:div w:id="1651131666">
                  <w:marLeft w:val="0"/>
                  <w:marRight w:val="0"/>
                  <w:marTop w:val="0"/>
                  <w:marBottom w:val="0"/>
                  <w:divBdr>
                    <w:top w:val="none" w:sz="0" w:space="0" w:color="auto"/>
                    <w:left w:val="none" w:sz="0" w:space="0" w:color="auto"/>
                    <w:bottom w:val="none" w:sz="0" w:space="0" w:color="auto"/>
                    <w:right w:val="none" w:sz="0" w:space="0" w:color="auto"/>
                  </w:divBdr>
                  <w:divsChild>
                    <w:div w:id="1540625115">
                      <w:marLeft w:val="0"/>
                      <w:marRight w:val="0"/>
                      <w:marTop w:val="0"/>
                      <w:marBottom w:val="0"/>
                      <w:divBdr>
                        <w:top w:val="none" w:sz="0" w:space="0" w:color="auto"/>
                        <w:left w:val="none" w:sz="0" w:space="0" w:color="auto"/>
                        <w:bottom w:val="none" w:sz="0" w:space="0" w:color="auto"/>
                        <w:right w:val="none" w:sz="0" w:space="0" w:color="auto"/>
                      </w:divBdr>
                    </w:div>
                    <w:div w:id="1897011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4717915">
      <w:bodyDiv w:val="1"/>
      <w:marLeft w:val="0"/>
      <w:marRight w:val="0"/>
      <w:marTop w:val="0"/>
      <w:marBottom w:val="0"/>
      <w:divBdr>
        <w:top w:val="none" w:sz="0" w:space="0" w:color="auto"/>
        <w:left w:val="none" w:sz="0" w:space="0" w:color="auto"/>
        <w:bottom w:val="none" w:sz="0" w:space="0" w:color="auto"/>
        <w:right w:val="none" w:sz="0" w:space="0" w:color="auto"/>
      </w:divBdr>
      <w:divsChild>
        <w:div w:id="1698580767">
          <w:marLeft w:val="0"/>
          <w:marRight w:val="0"/>
          <w:marTop w:val="0"/>
          <w:marBottom w:val="0"/>
          <w:divBdr>
            <w:top w:val="none" w:sz="0" w:space="0" w:color="auto"/>
            <w:left w:val="none" w:sz="0" w:space="0" w:color="auto"/>
            <w:bottom w:val="none" w:sz="0" w:space="0" w:color="auto"/>
            <w:right w:val="none" w:sz="0" w:space="0" w:color="auto"/>
          </w:divBdr>
          <w:divsChild>
            <w:div w:id="189220314">
              <w:marLeft w:val="0"/>
              <w:marRight w:val="0"/>
              <w:marTop w:val="0"/>
              <w:marBottom w:val="0"/>
              <w:divBdr>
                <w:top w:val="none" w:sz="0" w:space="0" w:color="auto"/>
                <w:left w:val="none" w:sz="0" w:space="0" w:color="auto"/>
                <w:bottom w:val="none" w:sz="0" w:space="0" w:color="auto"/>
                <w:right w:val="none" w:sz="0" w:space="0" w:color="auto"/>
              </w:divBdr>
              <w:divsChild>
                <w:div w:id="1244682703">
                  <w:marLeft w:val="0"/>
                  <w:marRight w:val="0"/>
                  <w:marTop w:val="0"/>
                  <w:marBottom w:val="0"/>
                  <w:divBdr>
                    <w:top w:val="none" w:sz="0" w:space="0" w:color="auto"/>
                    <w:left w:val="none" w:sz="0" w:space="0" w:color="auto"/>
                    <w:bottom w:val="none" w:sz="0" w:space="0" w:color="auto"/>
                    <w:right w:val="none" w:sz="0" w:space="0" w:color="auto"/>
                  </w:divBdr>
                  <w:divsChild>
                    <w:div w:id="2099713964">
                      <w:marLeft w:val="0"/>
                      <w:marRight w:val="0"/>
                      <w:marTop w:val="0"/>
                      <w:marBottom w:val="0"/>
                      <w:divBdr>
                        <w:top w:val="none" w:sz="0" w:space="0" w:color="auto"/>
                        <w:left w:val="none" w:sz="0" w:space="0" w:color="auto"/>
                        <w:bottom w:val="none" w:sz="0" w:space="0" w:color="auto"/>
                        <w:right w:val="none" w:sz="0" w:space="0" w:color="auto"/>
                      </w:divBdr>
                    </w:div>
                    <w:div w:id="111228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107688">
      <w:bodyDiv w:val="1"/>
      <w:marLeft w:val="0"/>
      <w:marRight w:val="0"/>
      <w:marTop w:val="0"/>
      <w:marBottom w:val="0"/>
      <w:divBdr>
        <w:top w:val="none" w:sz="0" w:space="0" w:color="auto"/>
        <w:left w:val="none" w:sz="0" w:space="0" w:color="auto"/>
        <w:bottom w:val="none" w:sz="0" w:space="0" w:color="auto"/>
        <w:right w:val="none" w:sz="0" w:space="0" w:color="auto"/>
      </w:divBdr>
      <w:divsChild>
        <w:div w:id="263851424">
          <w:marLeft w:val="0"/>
          <w:marRight w:val="0"/>
          <w:marTop w:val="0"/>
          <w:marBottom w:val="0"/>
          <w:divBdr>
            <w:top w:val="none" w:sz="0" w:space="0" w:color="auto"/>
            <w:left w:val="none" w:sz="0" w:space="0" w:color="auto"/>
            <w:bottom w:val="none" w:sz="0" w:space="0" w:color="auto"/>
            <w:right w:val="none" w:sz="0" w:space="0" w:color="auto"/>
          </w:divBdr>
          <w:divsChild>
            <w:div w:id="535196363">
              <w:marLeft w:val="0"/>
              <w:marRight w:val="0"/>
              <w:marTop w:val="0"/>
              <w:marBottom w:val="0"/>
              <w:divBdr>
                <w:top w:val="none" w:sz="0" w:space="0" w:color="auto"/>
                <w:left w:val="none" w:sz="0" w:space="0" w:color="auto"/>
                <w:bottom w:val="none" w:sz="0" w:space="0" w:color="auto"/>
                <w:right w:val="none" w:sz="0" w:space="0" w:color="auto"/>
              </w:divBdr>
              <w:divsChild>
                <w:div w:id="1486700291">
                  <w:marLeft w:val="0"/>
                  <w:marRight w:val="0"/>
                  <w:marTop w:val="0"/>
                  <w:marBottom w:val="0"/>
                  <w:divBdr>
                    <w:top w:val="none" w:sz="0" w:space="0" w:color="auto"/>
                    <w:left w:val="none" w:sz="0" w:space="0" w:color="auto"/>
                    <w:bottom w:val="none" w:sz="0" w:space="0" w:color="auto"/>
                    <w:right w:val="none" w:sz="0" w:space="0" w:color="auto"/>
                  </w:divBdr>
                  <w:divsChild>
                    <w:div w:id="560408304">
                      <w:marLeft w:val="0"/>
                      <w:marRight w:val="0"/>
                      <w:marTop w:val="0"/>
                      <w:marBottom w:val="0"/>
                      <w:divBdr>
                        <w:top w:val="none" w:sz="0" w:space="0" w:color="auto"/>
                        <w:left w:val="none" w:sz="0" w:space="0" w:color="auto"/>
                        <w:bottom w:val="none" w:sz="0" w:space="0" w:color="auto"/>
                        <w:right w:val="none" w:sz="0" w:space="0" w:color="auto"/>
                      </w:divBdr>
                    </w:div>
                  </w:divsChild>
                </w:div>
                <w:div w:id="16008277">
                  <w:marLeft w:val="0"/>
                  <w:marRight w:val="0"/>
                  <w:marTop w:val="0"/>
                  <w:marBottom w:val="0"/>
                  <w:divBdr>
                    <w:top w:val="none" w:sz="0" w:space="0" w:color="auto"/>
                    <w:left w:val="none" w:sz="0" w:space="0" w:color="auto"/>
                    <w:bottom w:val="none" w:sz="0" w:space="0" w:color="auto"/>
                    <w:right w:val="none" w:sz="0" w:space="0" w:color="auto"/>
                  </w:divBdr>
                  <w:divsChild>
                    <w:div w:id="1797988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1543601">
      <w:bodyDiv w:val="1"/>
      <w:marLeft w:val="0"/>
      <w:marRight w:val="0"/>
      <w:marTop w:val="0"/>
      <w:marBottom w:val="0"/>
      <w:divBdr>
        <w:top w:val="none" w:sz="0" w:space="0" w:color="auto"/>
        <w:left w:val="none" w:sz="0" w:space="0" w:color="auto"/>
        <w:bottom w:val="none" w:sz="0" w:space="0" w:color="auto"/>
        <w:right w:val="none" w:sz="0" w:space="0" w:color="auto"/>
      </w:divBdr>
      <w:divsChild>
        <w:div w:id="930433505">
          <w:marLeft w:val="0"/>
          <w:marRight w:val="0"/>
          <w:marTop w:val="0"/>
          <w:marBottom w:val="0"/>
          <w:divBdr>
            <w:top w:val="none" w:sz="0" w:space="0" w:color="auto"/>
            <w:left w:val="none" w:sz="0" w:space="0" w:color="auto"/>
            <w:bottom w:val="none" w:sz="0" w:space="0" w:color="auto"/>
            <w:right w:val="none" w:sz="0" w:space="0" w:color="auto"/>
          </w:divBdr>
          <w:divsChild>
            <w:div w:id="1530484206">
              <w:marLeft w:val="0"/>
              <w:marRight w:val="0"/>
              <w:marTop w:val="0"/>
              <w:marBottom w:val="0"/>
              <w:divBdr>
                <w:top w:val="none" w:sz="0" w:space="0" w:color="auto"/>
                <w:left w:val="none" w:sz="0" w:space="0" w:color="auto"/>
                <w:bottom w:val="none" w:sz="0" w:space="0" w:color="auto"/>
                <w:right w:val="none" w:sz="0" w:space="0" w:color="auto"/>
              </w:divBdr>
              <w:divsChild>
                <w:div w:id="829292633">
                  <w:marLeft w:val="0"/>
                  <w:marRight w:val="0"/>
                  <w:marTop w:val="0"/>
                  <w:marBottom w:val="0"/>
                  <w:divBdr>
                    <w:top w:val="none" w:sz="0" w:space="0" w:color="auto"/>
                    <w:left w:val="none" w:sz="0" w:space="0" w:color="auto"/>
                    <w:bottom w:val="none" w:sz="0" w:space="0" w:color="auto"/>
                    <w:right w:val="none" w:sz="0" w:space="0" w:color="auto"/>
                  </w:divBdr>
                  <w:divsChild>
                    <w:div w:id="2026055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6240427">
      <w:bodyDiv w:val="1"/>
      <w:marLeft w:val="0"/>
      <w:marRight w:val="0"/>
      <w:marTop w:val="0"/>
      <w:marBottom w:val="0"/>
      <w:divBdr>
        <w:top w:val="none" w:sz="0" w:space="0" w:color="auto"/>
        <w:left w:val="none" w:sz="0" w:space="0" w:color="auto"/>
        <w:bottom w:val="none" w:sz="0" w:space="0" w:color="auto"/>
        <w:right w:val="none" w:sz="0" w:space="0" w:color="auto"/>
      </w:divBdr>
    </w:div>
    <w:div w:id="1514681553">
      <w:bodyDiv w:val="1"/>
      <w:marLeft w:val="0"/>
      <w:marRight w:val="0"/>
      <w:marTop w:val="0"/>
      <w:marBottom w:val="0"/>
      <w:divBdr>
        <w:top w:val="none" w:sz="0" w:space="0" w:color="auto"/>
        <w:left w:val="none" w:sz="0" w:space="0" w:color="auto"/>
        <w:bottom w:val="none" w:sz="0" w:space="0" w:color="auto"/>
        <w:right w:val="none" w:sz="0" w:space="0" w:color="auto"/>
      </w:divBdr>
    </w:div>
    <w:div w:id="1578439599">
      <w:bodyDiv w:val="1"/>
      <w:marLeft w:val="0"/>
      <w:marRight w:val="0"/>
      <w:marTop w:val="0"/>
      <w:marBottom w:val="0"/>
      <w:divBdr>
        <w:top w:val="none" w:sz="0" w:space="0" w:color="auto"/>
        <w:left w:val="none" w:sz="0" w:space="0" w:color="auto"/>
        <w:bottom w:val="none" w:sz="0" w:space="0" w:color="auto"/>
        <w:right w:val="none" w:sz="0" w:space="0" w:color="auto"/>
      </w:divBdr>
    </w:div>
    <w:div w:id="1607032942">
      <w:bodyDiv w:val="1"/>
      <w:marLeft w:val="0"/>
      <w:marRight w:val="0"/>
      <w:marTop w:val="0"/>
      <w:marBottom w:val="0"/>
      <w:divBdr>
        <w:top w:val="none" w:sz="0" w:space="0" w:color="auto"/>
        <w:left w:val="none" w:sz="0" w:space="0" w:color="auto"/>
        <w:bottom w:val="none" w:sz="0" w:space="0" w:color="auto"/>
        <w:right w:val="none" w:sz="0" w:space="0" w:color="auto"/>
      </w:divBdr>
    </w:div>
    <w:div w:id="1632394655">
      <w:bodyDiv w:val="1"/>
      <w:marLeft w:val="0"/>
      <w:marRight w:val="0"/>
      <w:marTop w:val="0"/>
      <w:marBottom w:val="0"/>
      <w:divBdr>
        <w:top w:val="none" w:sz="0" w:space="0" w:color="auto"/>
        <w:left w:val="none" w:sz="0" w:space="0" w:color="auto"/>
        <w:bottom w:val="none" w:sz="0" w:space="0" w:color="auto"/>
        <w:right w:val="none" w:sz="0" w:space="0" w:color="auto"/>
      </w:divBdr>
      <w:divsChild>
        <w:div w:id="629290464">
          <w:marLeft w:val="0"/>
          <w:marRight w:val="0"/>
          <w:marTop w:val="0"/>
          <w:marBottom w:val="0"/>
          <w:divBdr>
            <w:top w:val="none" w:sz="0" w:space="0" w:color="auto"/>
            <w:left w:val="none" w:sz="0" w:space="0" w:color="auto"/>
            <w:bottom w:val="none" w:sz="0" w:space="0" w:color="auto"/>
            <w:right w:val="none" w:sz="0" w:space="0" w:color="auto"/>
          </w:divBdr>
          <w:divsChild>
            <w:div w:id="2039351694">
              <w:marLeft w:val="0"/>
              <w:marRight w:val="0"/>
              <w:marTop w:val="0"/>
              <w:marBottom w:val="0"/>
              <w:divBdr>
                <w:top w:val="none" w:sz="0" w:space="0" w:color="auto"/>
                <w:left w:val="none" w:sz="0" w:space="0" w:color="auto"/>
                <w:bottom w:val="none" w:sz="0" w:space="0" w:color="auto"/>
                <w:right w:val="none" w:sz="0" w:space="0" w:color="auto"/>
              </w:divBdr>
              <w:divsChild>
                <w:div w:id="390925803">
                  <w:marLeft w:val="0"/>
                  <w:marRight w:val="0"/>
                  <w:marTop w:val="0"/>
                  <w:marBottom w:val="0"/>
                  <w:divBdr>
                    <w:top w:val="none" w:sz="0" w:space="0" w:color="auto"/>
                    <w:left w:val="none" w:sz="0" w:space="0" w:color="auto"/>
                    <w:bottom w:val="none" w:sz="0" w:space="0" w:color="auto"/>
                    <w:right w:val="none" w:sz="0" w:space="0" w:color="auto"/>
                  </w:divBdr>
                  <w:divsChild>
                    <w:div w:id="19084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8997174">
      <w:bodyDiv w:val="1"/>
      <w:marLeft w:val="0"/>
      <w:marRight w:val="0"/>
      <w:marTop w:val="0"/>
      <w:marBottom w:val="0"/>
      <w:divBdr>
        <w:top w:val="none" w:sz="0" w:space="0" w:color="auto"/>
        <w:left w:val="none" w:sz="0" w:space="0" w:color="auto"/>
        <w:bottom w:val="none" w:sz="0" w:space="0" w:color="auto"/>
        <w:right w:val="none" w:sz="0" w:space="0" w:color="auto"/>
      </w:divBdr>
    </w:div>
    <w:div w:id="1706637128">
      <w:bodyDiv w:val="1"/>
      <w:marLeft w:val="0"/>
      <w:marRight w:val="0"/>
      <w:marTop w:val="0"/>
      <w:marBottom w:val="0"/>
      <w:divBdr>
        <w:top w:val="none" w:sz="0" w:space="0" w:color="auto"/>
        <w:left w:val="none" w:sz="0" w:space="0" w:color="auto"/>
        <w:bottom w:val="none" w:sz="0" w:space="0" w:color="auto"/>
        <w:right w:val="none" w:sz="0" w:space="0" w:color="auto"/>
      </w:divBdr>
    </w:div>
    <w:div w:id="1788038579">
      <w:bodyDiv w:val="1"/>
      <w:marLeft w:val="0"/>
      <w:marRight w:val="0"/>
      <w:marTop w:val="0"/>
      <w:marBottom w:val="0"/>
      <w:divBdr>
        <w:top w:val="none" w:sz="0" w:space="0" w:color="auto"/>
        <w:left w:val="none" w:sz="0" w:space="0" w:color="auto"/>
        <w:bottom w:val="none" w:sz="0" w:space="0" w:color="auto"/>
        <w:right w:val="none" w:sz="0" w:space="0" w:color="auto"/>
      </w:divBdr>
      <w:divsChild>
        <w:div w:id="12579096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5659623">
      <w:bodyDiv w:val="1"/>
      <w:marLeft w:val="0"/>
      <w:marRight w:val="0"/>
      <w:marTop w:val="0"/>
      <w:marBottom w:val="0"/>
      <w:divBdr>
        <w:top w:val="none" w:sz="0" w:space="0" w:color="auto"/>
        <w:left w:val="none" w:sz="0" w:space="0" w:color="auto"/>
        <w:bottom w:val="none" w:sz="0" w:space="0" w:color="auto"/>
        <w:right w:val="none" w:sz="0" w:space="0" w:color="auto"/>
      </w:divBdr>
    </w:div>
    <w:div w:id="1951547804">
      <w:bodyDiv w:val="1"/>
      <w:marLeft w:val="0"/>
      <w:marRight w:val="0"/>
      <w:marTop w:val="0"/>
      <w:marBottom w:val="0"/>
      <w:divBdr>
        <w:top w:val="none" w:sz="0" w:space="0" w:color="auto"/>
        <w:left w:val="none" w:sz="0" w:space="0" w:color="auto"/>
        <w:bottom w:val="none" w:sz="0" w:space="0" w:color="auto"/>
        <w:right w:val="none" w:sz="0" w:space="0" w:color="auto"/>
      </w:divBdr>
      <w:divsChild>
        <w:div w:id="125045490">
          <w:marLeft w:val="0"/>
          <w:marRight w:val="0"/>
          <w:marTop w:val="0"/>
          <w:marBottom w:val="0"/>
          <w:divBdr>
            <w:top w:val="none" w:sz="0" w:space="0" w:color="auto"/>
            <w:left w:val="none" w:sz="0" w:space="0" w:color="auto"/>
            <w:bottom w:val="none" w:sz="0" w:space="0" w:color="auto"/>
            <w:right w:val="none" w:sz="0" w:space="0" w:color="auto"/>
          </w:divBdr>
          <w:divsChild>
            <w:div w:id="1918589111">
              <w:marLeft w:val="0"/>
              <w:marRight w:val="0"/>
              <w:marTop w:val="0"/>
              <w:marBottom w:val="0"/>
              <w:divBdr>
                <w:top w:val="none" w:sz="0" w:space="0" w:color="auto"/>
                <w:left w:val="none" w:sz="0" w:space="0" w:color="auto"/>
                <w:bottom w:val="none" w:sz="0" w:space="0" w:color="auto"/>
                <w:right w:val="none" w:sz="0" w:space="0" w:color="auto"/>
              </w:divBdr>
              <w:divsChild>
                <w:div w:id="699091075">
                  <w:marLeft w:val="0"/>
                  <w:marRight w:val="0"/>
                  <w:marTop w:val="0"/>
                  <w:marBottom w:val="0"/>
                  <w:divBdr>
                    <w:top w:val="none" w:sz="0" w:space="0" w:color="auto"/>
                    <w:left w:val="none" w:sz="0" w:space="0" w:color="auto"/>
                    <w:bottom w:val="none" w:sz="0" w:space="0" w:color="auto"/>
                    <w:right w:val="none" w:sz="0" w:space="0" w:color="auto"/>
                  </w:divBdr>
                  <w:divsChild>
                    <w:div w:id="1777673125">
                      <w:marLeft w:val="0"/>
                      <w:marRight w:val="0"/>
                      <w:marTop w:val="0"/>
                      <w:marBottom w:val="0"/>
                      <w:divBdr>
                        <w:top w:val="none" w:sz="0" w:space="0" w:color="auto"/>
                        <w:left w:val="none" w:sz="0" w:space="0" w:color="auto"/>
                        <w:bottom w:val="none" w:sz="0" w:space="0" w:color="auto"/>
                        <w:right w:val="none" w:sz="0" w:space="0" w:color="auto"/>
                      </w:divBdr>
                    </w:div>
                    <w:div w:id="210588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997577">
      <w:bodyDiv w:val="1"/>
      <w:marLeft w:val="0"/>
      <w:marRight w:val="0"/>
      <w:marTop w:val="0"/>
      <w:marBottom w:val="0"/>
      <w:divBdr>
        <w:top w:val="none" w:sz="0" w:space="0" w:color="auto"/>
        <w:left w:val="none" w:sz="0" w:space="0" w:color="auto"/>
        <w:bottom w:val="none" w:sz="0" w:space="0" w:color="auto"/>
        <w:right w:val="none" w:sz="0" w:space="0" w:color="auto"/>
      </w:divBdr>
      <w:divsChild>
        <w:div w:id="294219360">
          <w:marLeft w:val="0"/>
          <w:marRight w:val="0"/>
          <w:marTop w:val="0"/>
          <w:marBottom w:val="0"/>
          <w:divBdr>
            <w:top w:val="none" w:sz="0" w:space="0" w:color="auto"/>
            <w:left w:val="none" w:sz="0" w:space="0" w:color="auto"/>
            <w:bottom w:val="none" w:sz="0" w:space="0" w:color="auto"/>
            <w:right w:val="none" w:sz="0" w:space="0" w:color="auto"/>
          </w:divBdr>
          <w:divsChild>
            <w:div w:id="2116437354">
              <w:marLeft w:val="0"/>
              <w:marRight w:val="0"/>
              <w:marTop w:val="0"/>
              <w:marBottom w:val="0"/>
              <w:divBdr>
                <w:top w:val="none" w:sz="0" w:space="0" w:color="auto"/>
                <w:left w:val="none" w:sz="0" w:space="0" w:color="auto"/>
                <w:bottom w:val="none" w:sz="0" w:space="0" w:color="auto"/>
                <w:right w:val="none" w:sz="0" w:space="0" w:color="auto"/>
              </w:divBdr>
              <w:divsChild>
                <w:div w:id="345327601">
                  <w:marLeft w:val="0"/>
                  <w:marRight w:val="0"/>
                  <w:marTop w:val="0"/>
                  <w:marBottom w:val="0"/>
                  <w:divBdr>
                    <w:top w:val="none" w:sz="0" w:space="0" w:color="auto"/>
                    <w:left w:val="none" w:sz="0" w:space="0" w:color="auto"/>
                    <w:bottom w:val="none" w:sz="0" w:space="0" w:color="auto"/>
                    <w:right w:val="none" w:sz="0" w:space="0" w:color="auto"/>
                  </w:divBdr>
                  <w:divsChild>
                    <w:div w:id="1785540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2078833">
      <w:bodyDiv w:val="1"/>
      <w:marLeft w:val="0"/>
      <w:marRight w:val="0"/>
      <w:marTop w:val="0"/>
      <w:marBottom w:val="0"/>
      <w:divBdr>
        <w:top w:val="none" w:sz="0" w:space="0" w:color="auto"/>
        <w:left w:val="none" w:sz="0" w:space="0" w:color="auto"/>
        <w:bottom w:val="none" w:sz="0" w:space="0" w:color="auto"/>
        <w:right w:val="none" w:sz="0" w:space="0" w:color="auto"/>
      </w:divBdr>
    </w:div>
    <w:div w:id="2003850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summary-of-proposed-legislation/" TargetMode="External"/><Relationship Id="rId13" Type="http://schemas.openxmlformats.org/officeDocument/2006/relationships/hyperlink" Target="https://www.education.vic.gov.au/Documents/about/department/resiliencelitreview.pdf" TargetMode="External"/><Relationship Id="rId18" Type="http://schemas.openxmlformats.org/officeDocument/2006/relationships/hyperlink" Target="https://www.tes.com/news/scotlands-mistakes-will-shape-welsh-education-reform"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futuregenerations.wales/about-us/future-generations-act/" TargetMode="External"/><Relationship Id="rId7" Type="http://schemas.openxmlformats.org/officeDocument/2006/relationships/hyperlink" Target="https://hwb.gov.wales/curriculum-for-wales/designing-your-curriculum/developing-a-vision-for-curriculum-design/" TargetMode="External"/><Relationship Id="rId12" Type="http://schemas.openxmlformats.org/officeDocument/2006/relationships/hyperlink" Target="https://www.tes.com/news/lets-reignite-passion-scottish-education" TargetMode="External"/><Relationship Id="rId17" Type="http://schemas.openxmlformats.org/officeDocument/2006/relationships/hyperlink" Target="https://www.futuregenerations.wales/about-us/future-generations-ac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ov.wales/sites/default/files/consultations/2019-01/transformational-curriculum-consultation-for-young-people-and-communities.pdf" TargetMode="External"/><Relationship Id="rId20" Type="http://schemas.openxmlformats.org/officeDocument/2006/relationships/hyperlink" Target="https://everymind.org.au/mental-health/understanding-mental-health/understanding-mental-health-and-wellbe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s.com/news/pisa-five-years-left-save-scottish-curriculum-after-shocking-result"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thechildrensschool.info/progressive-education" TargetMode="External"/><Relationship Id="rId23" Type="http://schemas.openxmlformats.org/officeDocument/2006/relationships/footer" Target="footer1.xml"/><Relationship Id="rId10" Type="http://schemas.openxmlformats.org/officeDocument/2006/relationships/hyperlink" Target="https://www.tes.com/news/survey-reveals-what-teachers-worry-about-most" TargetMode="External"/><Relationship Id="rId19" Type="http://schemas.openxmlformats.org/officeDocument/2006/relationships/hyperlink" Target="https://www.theguardian.com/lifeandstyle/2019/jan/05/six-ways-to-raise-a-resilient-child" TargetMode="External"/><Relationship Id="rId4" Type="http://schemas.openxmlformats.org/officeDocument/2006/relationships/webSettings" Target="webSettings.xml"/><Relationship Id="rId9" Type="http://schemas.openxmlformats.org/officeDocument/2006/relationships/hyperlink" Target="https://www.tes.com/news/scottish-education-system-needs-fundamental-reboot" TargetMode="External"/><Relationship Id="rId14" Type="http://schemas.openxmlformats.org/officeDocument/2006/relationships/hyperlink" Target="https://hwb.gov.wales/curriculum-for-wales/introduction/"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211</TotalTime>
  <Pages>16</Pages>
  <Words>4456</Words>
  <Characters>25404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Jones</dc:creator>
  <cp:keywords/>
  <dc:description/>
  <cp:lastModifiedBy>Jessica Jones</cp:lastModifiedBy>
  <cp:revision>1</cp:revision>
  <dcterms:created xsi:type="dcterms:W3CDTF">2020-08-01T10:15:00Z</dcterms:created>
  <dcterms:modified xsi:type="dcterms:W3CDTF">2020-08-01T16:01:00Z</dcterms:modified>
</cp:coreProperties>
</file>