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24EBB" w14:textId="77777777" w:rsidR="00C35477" w:rsidRDefault="00C35477" w:rsidP="00C35477">
      <w:pPr>
        <w:jc w:val="center"/>
        <w:rPr>
          <w:sz w:val="36"/>
          <w:szCs w:val="36"/>
        </w:rPr>
      </w:pPr>
    </w:p>
    <w:p w14:paraId="7BF34FB2" w14:textId="77777777" w:rsidR="00C35477" w:rsidRDefault="00C35477" w:rsidP="00C35477">
      <w:pPr>
        <w:jc w:val="center"/>
        <w:rPr>
          <w:sz w:val="36"/>
          <w:szCs w:val="36"/>
        </w:rPr>
      </w:pPr>
    </w:p>
    <w:p w14:paraId="404551DB" w14:textId="77777777" w:rsidR="00C35477" w:rsidRDefault="00C35477" w:rsidP="00BB0200">
      <w:pPr>
        <w:rPr>
          <w:sz w:val="36"/>
          <w:szCs w:val="36"/>
        </w:rPr>
      </w:pPr>
    </w:p>
    <w:p w14:paraId="3E621181" w14:textId="77777777" w:rsidR="00C35477" w:rsidRDefault="00C35477" w:rsidP="00C35477">
      <w:pPr>
        <w:jc w:val="center"/>
        <w:rPr>
          <w:sz w:val="36"/>
          <w:szCs w:val="36"/>
        </w:rPr>
      </w:pPr>
    </w:p>
    <w:p w14:paraId="53465EA0" w14:textId="77777777" w:rsidR="00C35477" w:rsidRPr="00C35477" w:rsidRDefault="00C35477" w:rsidP="00C35477">
      <w:pPr>
        <w:jc w:val="center"/>
        <w:rPr>
          <w:b/>
          <w:sz w:val="36"/>
          <w:szCs w:val="36"/>
        </w:rPr>
      </w:pPr>
      <w:r w:rsidRPr="00C35477">
        <w:rPr>
          <w:b/>
          <w:sz w:val="36"/>
          <w:szCs w:val="36"/>
        </w:rPr>
        <w:t>LCHS7008: Practice-Based Research</w:t>
      </w:r>
    </w:p>
    <w:p w14:paraId="4DA8F505" w14:textId="77777777" w:rsidR="00C35477" w:rsidRPr="00C35477" w:rsidRDefault="00C35477" w:rsidP="00C35477">
      <w:pPr>
        <w:jc w:val="center"/>
        <w:rPr>
          <w:b/>
          <w:sz w:val="36"/>
          <w:szCs w:val="36"/>
        </w:rPr>
      </w:pPr>
    </w:p>
    <w:p w14:paraId="65CC92F0" w14:textId="77777777" w:rsidR="00C35477" w:rsidRPr="00C35477" w:rsidRDefault="00C35477" w:rsidP="00C35477">
      <w:pPr>
        <w:jc w:val="center"/>
        <w:rPr>
          <w:b/>
          <w:sz w:val="36"/>
          <w:szCs w:val="36"/>
        </w:rPr>
      </w:pPr>
      <w:r w:rsidRPr="00C35477">
        <w:rPr>
          <w:b/>
          <w:sz w:val="36"/>
          <w:szCs w:val="36"/>
        </w:rPr>
        <w:t>MSc Public Health and Social Care in Practice</w:t>
      </w:r>
    </w:p>
    <w:p w14:paraId="742DDE05" w14:textId="77777777" w:rsidR="00C35477" w:rsidRDefault="00C35477" w:rsidP="00C35477">
      <w:pPr>
        <w:jc w:val="center"/>
        <w:rPr>
          <w:b/>
          <w:sz w:val="36"/>
          <w:szCs w:val="36"/>
        </w:rPr>
      </w:pPr>
    </w:p>
    <w:p w14:paraId="1EAB680B" w14:textId="77777777" w:rsidR="00C35477" w:rsidRPr="00C35477" w:rsidRDefault="00C35477" w:rsidP="00C35477">
      <w:pPr>
        <w:jc w:val="center"/>
        <w:rPr>
          <w:b/>
          <w:sz w:val="36"/>
          <w:szCs w:val="36"/>
        </w:rPr>
      </w:pPr>
    </w:p>
    <w:p w14:paraId="30C33C26" w14:textId="77777777" w:rsidR="00C35477" w:rsidRDefault="00C35477" w:rsidP="00C35477">
      <w:pPr>
        <w:jc w:val="center"/>
        <w:rPr>
          <w:b/>
          <w:sz w:val="36"/>
          <w:szCs w:val="36"/>
        </w:rPr>
      </w:pPr>
      <w:r w:rsidRPr="00C35477">
        <w:rPr>
          <w:b/>
          <w:sz w:val="36"/>
          <w:szCs w:val="36"/>
        </w:rPr>
        <w:t>Topic: What are the factors contributing to the increase in depression among Asian people in the UK with age group 17-55 years?</w:t>
      </w:r>
    </w:p>
    <w:p w14:paraId="4CE74297" w14:textId="77777777" w:rsidR="00C35477" w:rsidRDefault="00C35477" w:rsidP="00C35477">
      <w:pPr>
        <w:jc w:val="center"/>
        <w:rPr>
          <w:b/>
          <w:sz w:val="36"/>
          <w:szCs w:val="36"/>
        </w:rPr>
      </w:pPr>
    </w:p>
    <w:p w14:paraId="5EF26AF4" w14:textId="77777777" w:rsidR="00C35477" w:rsidRDefault="00C35477" w:rsidP="00C35477">
      <w:pPr>
        <w:jc w:val="center"/>
        <w:rPr>
          <w:b/>
          <w:sz w:val="36"/>
          <w:szCs w:val="36"/>
        </w:rPr>
      </w:pPr>
    </w:p>
    <w:p w14:paraId="14FDF327" w14:textId="77777777" w:rsidR="00C35477" w:rsidRDefault="00C35477" w:rsidP="00C35477">
      <w:pPr>
        <w:jc w:val="center"/>
        <w:rPr>
          <w:b/>
          <w:sz w:val="36"/>
          <w:szCs w:val="36"/>
        </w:rPr>
      </w:pPr>
    </w:p>
    <w:p w14:paraId="6D65D0D8" w14:textId="77777777" w:rsidR="00C35477" w:rsidRDefault="00C35477" w:rsidP="00C35477">
      <w:pPr>
        <w:jc w:val="center"/>
        <w:rPr>
          <w:b/>
          <w:sz w:val="36"/>
          <w:szCs w:val="36"/>
        </w:rPr>
      </w:pPr>
    </w:p>
    <w:p w14:paraId="7609D8B7" w14:textId="77777777" w:rsidR="00C35477" w:rsidRDefault="00C35477" w:rsidP="00C35477">
      <w:pPr>
        <w:jc w:val="center"/>
        <w:rPr>
          <w:b/>
          <w:sz w:val="36"/>
          <w:szCs w:val="36"/>
        </w:rPr>
      </w:pPr>
    </w:p>
    <w:p w14:paraId="72CBD432" w14:textId="77777777" w:rsidR="00C35477" w:rsidRPr="00C35477" w:rsidRDefault="00C35477" w:rsidP="00C35477">
      <w:pPr>
        <w:jc w:val="center"/>
        <w:rPr>
          <w:b/>
          <w:sz w:val="24"/>
          <w:szCs w:val="36"/>
        </w:rPr>
      </w:pPr>
      <w:r w:rsidRPr="00C35477">
        <w:rPr>
          <w:b/>
          <w:sz w:val="24"/>
          <w:szCs w:val="36"/>
        </w:rPr>
        <w:t>Student name:</w:t>
      </w:r>
    </w:p>
    <w:p w14:paraId="10987BC7" w14:textId="77777777" w:rsidR="00C35477" w:rsidRPr="00C35477" w:rsidRDefault="00C35477" w:rsidP="00C35477">
      <w:pPr>
        <w:jc w:val="center"/>
        <w:rPr>
          <w:b/>
          <w:sz w:val="24"/>
          <w:szCs w:val="36"/>
        </w:rPr>
      </w:pPr>
      <w:r w:rsidRPr="00C35477">
        <w:rPr>
          <w:b/>
          <w:sz w:val="24"/>
          <w:szCs w:val="36"/>
        </w:rPr>
        <w:t xml:space="preserve">Student ID: </w:t>
      </w:r>
    </w:p>
    <w:p w14:paraId="44D12D47" w14:textId="77777777" w:rsidR="00C35477" w:rsidRPr="00C35477" w:rsidRDefault="00C35477" w:rsidP="00C35477">
      <w:pPr>
        <w:jc w:val="center"/>
        <w:rPr>
          <w:b/>
          <w:sz w:val="24"/>
          <w:szCs w:val="36"/>
        </w:rPr>
      </w:pPr>
      <w:r w:rsidRPr="00C35477">
        <w:rPr>
          <w:b/>
          <w:sz w:val="24"/>
          <w:szCs w:val="36"/>
        </w:rPr>
        <w:t xml:space="preserve">Submission date: </w:t>
      </w:r>
    </w:p>
    <w:p w14:paraId="27C2C82C" w14:textId="77777777" w:rsidR="00C35477" w:rsidRDefault="00C35477" w:rsidP="00C35477">
      <w:r>
        <w:br w:type="page"/>
      </w:r>
    </w:p>
    <w:sdt>
      <w:sdtPr>
        <w:rPr>
          <w:rFonts w:ascii="Arial" w:eastAsia="Arial" w:hAnsi="Arial" w:cs="Arial"/>
          <w:b w:val="0"/>
          <w:bCs w:val="0"/>
          <w:color w:val="auto"/>
          <w:sz w:val="22"/>
          <w:szCs w:val="22"/>
          <w:lang w:val="en-IN"/>
        </w:rPr>
        <w:id w:val="130783236"/>
        <w:docPartObj>
          <w:docPartGallery w:val="Table of Contents"/>
          <w:docPartUnique/>
        </w:docPartObj>
      </w:sdtPr>
      <w:sdtContent>
        <w:p w14:paraId="76860F7B" w14:textId="77777777" w:rsidR="00C35477" w:rsidRPr="00BB0200" w:rsidRDefault="00C35477" w:rsidP="00C35477">
          <w:pPr>
            <w:pStyle w:val="TOCHeading"/>
            <w:spacing w:line="360" w:lineRule="auto"/>
            <w:jc w:val="center"/>
            <w:rPr>
              <w:color w:val="auto"/>
            </w:rPr>
          </w:pPr>
          <w:r w:rsidRPr="00BB0200">
            <w:rPr>
              <w:rFonts w:ascii="Arial" w:hAnsi="Arial" w:cs="Arial"/>
              <w:color w:val="auto"/>
            </w:rPr>
            <w:t>Table of Contents</w:t>
          </w:r>
        </w:p>
        <w:p w14:paraId="100CD72D" w14:textId="77777777" w:rsidR="004934AF" w:rsidRDefault="00C35477">
          <w:pPr>
            <w:pStyle w:val="TOC1"/>
            <w:tabs>
              <w:tab w:val="right" w:leader="dot" w:pos="9350"/>
            </w:tabs>
            <w:rPr>
              <w:rFonts w:asciiTheme="minorHAnsi" w:eastAsiaTheme="minorEastAsia" w:hAnsiTheme="minorHAnsi" w:cstheme="minorBidi"/>
              <w:noProof/>
              <w:lang w:val="en-US"/>
            </w:rPr>
          </w:pPr>
          <w:r>
            <w:fldChar w:fldCharType="begin"/>
          </w:r>
          <w:r>
            <w:instrText xml:space="preserve"> TOC \o "1-3" \h \z \u </w:instrText>
          </w:r>
          <w:r>
            <w:fldChar w:fldCharType="separate"/>
          </w:r>
          <w:hyperlink w:anchor="_Toc213444883" w:history="1">
            <w:r w:rsidR="004934AF" w:rsidRPr="00C54FBF">
              <w:rPr>
                <w:rStyle w:val="Hyperlink"/>
                <w:noProof/>
              </w:rPr>
              <w:t>1. The prevalence of the problem</w:t>
            </w:r>
            <w:r w:rsidR="004934AF">
              <w:rPr>
                <w:noProof/>
                <w:webHidden/>
              </w:rPr>
              <w:tab/>
            </w:r>
            <w:r w:rsidR="004934AF">
              <w:rPr>
                <w:noProof/>
                <w:webHidden/>
              </w:rPr>
              <w:fldChar w:fldCharType="begin"/>
            </w:r>
            <w:r w:rsidR="004934AF">
              <w:rPr>
                <w:noProof/>
                <w:webHidden/>
              </w:rPr>
              <w:instrText xml:space="preserve"> PAGEREF _Toc213444883 \h </w:instrText>
            </w:r>
            <w:r w:rsidR="004934AF">
              <w:rPr>
                <w:noProof/>
                <w:webHidden/>
              </w:rPr>
            </w:r>
            <w:r w:rsidR="004934AF">
              <w:rPr>
                <w:noProof/>
                <w:webHidden/>
              </w:rPr>
              <w:fldChar w:fldCharType="separate"/>
            </w:r>
            <w:r w:rsidR="004934AF">
              <w:rPr>
                <w:noProof/>
                <w:webHidden/>
              </w:rPr>
              <w:t>3</w:t>
            </w:r>
            <w:r w:rsidR="004934AF">
              <w:rPr>
                <w:noProof/>
                <w:webHidden/>
              </w:rPr>
              <w:fldChar w:fldCharType="end"/>
            </w:r>
          </w:hyperlink>
        </w:p>
        <w:p w14:paraId="57A785A1" w14:textId="77777777" w:rsidR="004934AF" w:rsidRDefault="00000000">
          <w:pPr>
            <w:pStyle w:val="TOC1"/>
            <w:tabs>
              <w:tab w:val="right" w:leader="dot" w:pos="9350"/>
            </w:tabs>
            <w:rPr>
              <w:rFonts w:asciiTheme="minorHAnsi" w:eastAsiaTheme="minorEastAsia" w:hAnsiTheme="minorHAnsi" w:cstheme="minorBidi"/>
              <w:noProof/>
              <w:lang w:val="en-US"/>
            </w:rPr>
          </w:pPr>
          <w:hyperlink w:anchor="_Toc213444884" w:history="1">
            <w:r w:rsidR="004934AF" w:rsidRPr="00C54FBF">
              <w:rPr>
                <w:rStyle w:val="Hyperlink"/>
                <w:noProof/>
              </w:rPr>
              <w:t>2. Introduction</w:t>
            </w:r>
            <w:r w:rsidR="004934AF">
              <w:rPr>
                <w:noProof/>
                <w:webHidden/>
              </w:rPr>
              <w:tab/>
            </w:r>
            <w:r w:rsidR="004934AF">
              <w:rPr>
                <w:noProof/>
                <w:webHidden/>
              </w:rPr>
              <w:fldChar w:fldCharType="begin"/>
            </w:r>
            <w:r w:rsidR="004934AF">
              <w:rPr>
                <w:noProof/>
                <w:webHidden/>
              </w:rPr>
              <w:instrText xml:space="preserve"> PAGEREF _Toc213444884 \h </w:instrText>
            </w:r>
            <w:r w:rsidR="004934AF">
              <w:rPr>
                <w:noProof/>
                <w:webHidden/>
              </w:rPr>
            </w:r>
            <w:r w:rsidR="004934AF">
              <w:rPr>
                <w:noProof/>
                <w:webHidden/>
              </w:rPr>
              <w:fldChar w:fldCharType="separate"/>
            </w:r>
            <w:r w:rsidR="004934AF">
              <w:rPr>
                <w:noProof/>
                <w:webHidden/>
              </w:rPr>
              <w:t>4</w:t>
            </w:r>
            <w:r w:rsidR="004934AF">
              <w:rPr>
                <w:noProof/>
                <w:webHidden/>
              </w:rPr>
              <w:fldChar w:fldCharType="end"/>
            </w:r>
          </w:hyperlink>
        </w:p>
        <w:p w14:paraId="50BE58BD" w14:textId="77777777" w:rsidR="004934AF" w:rsidRDefault="00000000">
          <w:pPr>
            <w:pStyle w:val="TOC2"/>
            <w:tabs>
              <w:tab w:val="right" w:leader="dot" w:pos="9350"/>
            </w:tabs>
            <w:rPr>
              <w:rFonts w:asciiTheme="minorHAnsi" w:eastAsiaTheme="minorEastAsia" w:hAnsiTheme="minorHAnsi" w:cstheme="minorBidi"/>
              <w:noProof/>
              <w:lang w:val="en-US"/>
            </w:rPr>
          </w:pPr>
          <w:hyperlink w:anchor="_Toc213444885" w:history="1">
            <w:r w:rsidR="004934AF" w:rsidRPr="00C54FBF">
              <w:rPr>
                <w:rStyle w:val="Hyperlink"/>
                <w:noProof/>
              </w:rPr>
              <w:t>2.1 Background of the study</w:t>
            </w:r>
            <w:r w:rsidR="004934AF">
              <w:rPr>
                <w:noProof/>
                <w:webHidden/>
              </w:rPr>
              <w:tab/>
            </w:r>
            <w:r w:rsidR="004934AF">
              <w:rPr>
                <w:noProof/>
                <w:webHidden/>
              </w:rPr>
              <w:fldChar w:fldCharType="begin"/>
            </w:r>
            <w:r w:rsidR="004934AF">
              <w:rPr>
                <w:noProof/>
                <w:webHidden/>
              </w:rPr>
              <w:instrText xml:space="preserve"> PAGEREF _Toc213444885 \h </w:instrText>
            </w:r>
            <w:r w:rsidR="004934AF">
              <w:rPr>
                <w:noProof/>
                <w:webHidden/>
              </w:rPr>
            </w:r>
            <w:r w:rsidR="004934AF">
              <w:rPr>
                <w:noProof/>
                <w:webHidden/>
              </w:rPr>
              <w:fldChar w:fldCharType="separate"/>
            </w:r>
            <w:r w:rsidR="004934AF">
              <w:rPr>
                <w:noProof/>
                <w:webHidden/>
              </w:rPr>
              <w:t>4</w:t>
            </w:r>
            <w:r w:rsidR="004934AF">
              <w:rPr>
                <w:noProof/>
                <w:webHidden/>
              </w:rPr>
              <w:fldChar w:fldCharType="end"/>
            </w:r>
          </w:hyperlink>
        </w:p>
        <w:p w14:paraId="315F300A" w14:textId="77777777" w:rsidR="004934AF" w:rsidRDefault="00000000">
          <w:pPr>
            <w:pStyle w:val="TOC2"/>
            <w:tabs>
              <w:tab w:val="right" w:leader="dot" w:pos="9350"/>
            </w:tabs>
            <w:rPr>
              <w:rFonts w:asciiTheme="minorHAnsi" w:eastAsiaTheme="minorEastAsia" w:hAnsiTheme="minorHAnsi" w:cstheme="minorBidi"/>
              <w:noProof/>
              <w:lang w:val="en-US"/>
            </w:rPr>
          </w:pPr>
          <w:hyperlink w:anchor="_Toc213444886" w:history="1">
            <w:r w:rsidR="004934AF" w:rsidRPr="00C54FBF">
              <w:rPr>
                <w:rStyle w:val="Hyperlink"/>
                <w:noProof/>
              </w:rPr>
              <w:t>2.2 Rationale of the study</w:t>
            </w:r>
            <w:r w:rsidR="004934AF">
              <w:rPr>
                <w:noProof/>
                <w:webHidden/>
              </w:rPr>
              <w:tab/>
            </w:r>
            <w:r w:rsidR="004934AF">
              <w:rPr>
                <w:noProof/>
                <w:webHidden/>
              </w:rPr>
              <w:fldChar w:fldCharType="begin"/>
            </w:r>
            <w:r w:rsidR="004934AF">
              <w:rPr>
                <w:noProof/>
                <w:webHidden/>
              </w:rPr>
              <w:instrText xml:space="preserve"> PAGEREF _Toc213444886 \h </w:instrText>
            </w:r>
            <w:r w:rsidR="004934AF">
              <w:rPr>
                <w:noProof/>
                <w:webHidden/>
              </w:rPr>
            </w:r>
            <w:r w:rsidR="004934AF">
              <w:rPr>
                <w:noProof/>
                <w:webHidden/>
              </w:rPr>
              <w:fldChar w:fldCharType="separate"/>
            </w:r>
            <w:r w:rsidR="004934AF">
              <w:rPr>
                <w:noProof/>
                <w:webHidden/>
              </w:rPr>
              <w:t>7</w:t>
            </w:r>
            <w:r w:rsidR="004934AF">
              <w:rPr>
                <w:noProof/>
                <w:webHidden/>
              </w:rPr>
              <w:fldChar w:fldCharType="end"/>
            </w:r>
          </w:hyperlink>
        </w:p>
        <w:p w14:paraId="2BC2C042" w14:textId="77777777" w:rsidR="004934AF" w:rsidRDefault="00000000">
          <w:pPr>
            <w:pStyle w:val="TOC2"/>
            <w:tabs>
              <w:tab w:val="right" w:leader="dot" w:pos="9350"/>
            </w:tabs>
            <w:rPr>
              <w:rFonts w:asciiTheme="minorHAnsi" w:eastAsiaTheme="minorEastAsia" w:hAnsiTheme="minorHAnsi" w:cstheme="minorBidi"/>
              <w:noProof/>
              <w:lang w:val="en-US"/>
            </w:rPr>
          </w:pPr>
          <w:hyperlink w:anchor="_Toc213444887" w:history="1">
            <w:r w:rsidR="004934AF" w:rsidRPr="00C54FBF">
              <w:rPr>
                <w:rStyle w:val="Hyperlink"/>
                <w:noProof/>
              </w:rPr>
              <w:t>2.3 Research Aims, Objectives, and Questions</w:t>
            </w:r>
            <w:r w:rsidR="004934AF">
              <w:rPr>
                <w:noProof/>
                <w:webHidden/>
              </w:rPr>
              <w:tab/>
            </w:r>
            <w:r w:rsidR="004934AF">
              <w:rPr>
                <w:noProof/>
                <w:webHidden/>
              </w:rPr>
              <w:fldChar w:fldCharType="begin"/>
            </w:r>
            <w:r w:rsidR="004934AF">
              <w:rPr>
                <w:noProof/>
                <w:webHidden/>
              </w:rPr>
              <w:instrText xml:space="preserve"> PAGEREF _Toc213444887 \h </w:instrText>
            </w:r>
            <w:r w:rsidR="004934AF">
              <w:rPr>
                <w:noProof/>
                <w:webHidden/>
              </w:rPr>
            </w:r>
            <w:r w:rsidR="004934AF">
              <w:rPr>
                <w:noProof/>
                <w:webHidden/>
              </w:rPr>
              <w:fldChar w:fldCharType="separate"/>
            </w:r>
            <w:r w:rsidR="004934AF">
              <w:rPr>
                <w:noProof/>
                <w:webHidden/>
              </w:rPr>
              <w:t>7</w:t>
            </w:r>
            <w:r w:rsidR="004934AF">
              <w:rPr>
                <w:noProof/>
                <w:webHidden/>
              </w:rPr>
              <w:fldChar w:fldCharType="end"/>
            </w:r>
          </w:hyperlink>
        </w:p>
        <w:p w14:paraId="69566889" w14:textId="77777777" w:rsidR="004934AF" w:rsidRDefault="00000000">
          <w:pPr>
            <w:pStyle w:val="TOC1"/>
            <w:tabs>
              <w:tab w:val="right" w:leader="dot" w:pos="9350"/>
            </w:tabs>
            <w:rPr>
              <w:rFonts w:asciiTheme="minorHAnsi" w:eastAsiaTheme="minorEastAsia" w:hAnsiTheme="minorHAnsi" w:cstheme="minorBidi"/>
              <w:noProof/>
              <w:lang w:val="en-US"/>
            </w:rPr>
          </w:pPr>
          <w:hyperlink w:anchor="_Toc213444888" w:history="1">
            <w:r w:rsidR="004934AF" w:rsidRPr="00C54FBF">
              <w:rPr>
                <w:rStyle w:val="Hyperlink"/>
                <w:noProof/>
              </w:rPr>
              <w:t>3. Research methodology</w:t>
            </w:r>
            <w:r w:rsidR="004934AF">
              <w:rPr>
                <w:noProof/>
                <w:webHidden/>
              </w:rPr>
              <w:tab/>
            </w:r>
            <w:r w:rsidR="004934AF">
              <w:rPr>
                <w:noProof/>
                <w:webHidden/>
              </w:rPr>
              <w:fldChar w:fldCharType="begin"/>
            </w:r>
            <w:r w:rsidR="004934AF">
              <w:rPr>
                <w:noProof/>
                <w:webHidden/>
              </w:rPr>
              <w:instrText xml:space="preserve"> PAGEREF _Toc213444888 \h </w:instrText>
            </w:r>
            <w:r w:rsidR="004934AF">
              <w:rPr>
                <w:noProof/>
                <w:webHidden/>
              </w:rPr>
            </w:r>
            <w:r w:rsidR="004934AF">
              <w:rPr>
                <w:noProof/>
                <w:webHidden/>
              </w:rPr>
              <w:fldChar w:fldCharType="separate"/>
            </w:r>
            <w:r w:rsidR="004934AF">
              <w:rPr>
                <w:noProof/>
                <w:webHidden/>
              </w:rPr>
              <w:t>8</w:t>
            </w:r>
            <w:r w:rsidR="004934AF">
              <w:rPr>
                <w:noProof/>
                <w:webHidden/>
              </w:rPr>
              <w:fldChar w:fldCharType="end"/>
            </w:r>
          </w:hyperlink>
        </w:p>
        <w:p w14:paraId="32F53154" w14:textId="77777777" w:rsidR="004934AF" w:rsidRDefault="00000000">
          <w:pPr>
            <w:pStyle w:val="TOC2"/>
            <w:tabs>
              <w:tab w:val="right" w:leader="dot" w:pos="9350"/>
            </w:tabs>
            <w:rPr>
              <w:rFonts w:asciiTheme="minorHAnsi" w:eastAsiaTheme="minorEastAsia" w:hAnsiTheme="minorHAnsi" w:cstheme="minorBidi"/>
              <w:noProof/>
              <w:lang w:val="en-US"/>
            </w:rPr>
          </w:pPr>
          <w:hyperlink w:anchor="_Toc213444889" w:history="1">
            <w:r w:rsidR="004934AF" w:rsidRPr="00C54FBF">
              <w:rPr>
                <w:rStyle w:val="Hyperlink"/>
                <w:noProof/>
              </w:rPr>
              <w:t>3.1 Research Design</w:t>
            </w:r>
            <w:r w:rsidR="004934AF">
              <w:rPr>
                <w:noProof/>
                <w:webHidden/>
              </w:rPr>
              <w:tab/>
            </w:r>
            <w:r w:rsidR="004934AF">
              <w:rPr>
                <w:noProof/>
                <w:webHidden/>
              </w:rPr>
              <w:fldChar w:fldCharType="begin"/>
            </w:r>
            <w:r w:rsidR="004934AF">
              <w:rPr>
                <w:noProof/>
                <w:webHidden/>
              </w:rPr>
              <w:instrText xml:space="preserve"> PAGEREF _Toc213444889 \h </w:instrText>
            </w:r>
            <w:r w:rsidR="004934AF">
              <w:rPr>
                <w:noProof/>
                <w:webHidden/>
              </w:rPr>
            </w:r>
            <w:r w:rsidR="004934AF">
              <w:rPr>
                <w:noProof/>
                <w:webHidden/>
              </w:rPr>
              <w:fldChar w:fldCharType="separate"/>
            </w:r>
            <w:r w:rsidR="004934AF">
              <w:rPr>
                <w:noProof/>
                <w:webHidden/>
              </w:rPr>
              <w:t>8</w:t>
            </w:r>
            <w:r w:rsidR="004934AF">
              <w:rPr>
                <w:noProof/>
                <w:webHidden/>
              </w:rPr>
              <w:fldChar w:fldCharType="end"/>
            </w:r>
          </w:hyperlink>
        </w:p>
        <w:p w14:paraId="03722A07" w14:textId="77777777" w:rsidR="004934AF" w:rsidRDefault="00000000">
          <w:pPr>
            <w:pStyle w:val="TOC2"/>
            <w:tabs>
              <w:tab w:val="right" w:leader="dot" w:pos="9350"/>
            </w:tabs>
            <w:rPr>
              <w:rFonts w:asciiTheme="minorHAnsi" w:eastAsiaTheme="minorEastAsia" w:hAnsiTheme="minorHAnsi" w:cstheme="minorBidi"/>
              <w:noProof/>
              <w:lang w:val="en-US"/>
            </w:rPr>
          </w:pPr>
          <w:hyperlink w:anchor="_Toc213444890" w:history="1">
            <w:r w:rsidR="004934AF" w:rsidRPr="00C54FBF">
              <w:rPr>
                <w:rStyle w:val="Hyperlink"/>
                <w:noProof/>
              </w:rPr>
              <w:t>3.2 Data Collection Method</w:t>
            </w:r>
            <w:r w:rsidR="004934AF">
              <w:rPr>
                <w:noProof/>
                <w:webHidden/>
              </w:rPr>
              <w:tab/>
            </w:r>
            <w:r w:rsidR="004934AF">
              <w:rPr>
                <w:noProof/>
                <w:webHidden/>
              </w:rPr>
              <w:fldChar w:fldCharType="begin"/>
            </w:r>
            <w:r w:rsidR="004934AF">
              <w:rPr>
                <w:noProof/>
                <w:webHidden/>
              </w:rPr>
              <w:instrText xml:space="preserve"> PAGEREF _Toc213444890 \h </w:instrText>
            </w:r>
            <w:r w:rsidR="004934AF">
              <w:rPr>
                <w:noProof/>
                <w:webHidden/>
              </w:rPr>
            </w:r>
            <w:r w:rsidR="004934AF">
              <w:rPr>
                <w:noProof/>
                <w:webHidden/>
              </w:rPr>
              <w:fldChar w:fldCharType="separate"/>
            </w:r>
            <w:r w:rsidR="004934AF">
              <w:rPr>
                <w:noProof/>
                <w:webHidden/>
              </w:rPr>
              <w:t>8</w:t>
            </w:r>
            <w:r w:rsidR="004934AF">
              <w:rPr>
                <w:noProof/>
                <w:webHidden/>
              </w:rPr>
              <w:fldChar w:fldCharType="end"/>
            </w:r>
          </w:hyperlink>
        </w:p>
        <w:p w14:paraId="4DC2FF19" w14:textId="77777777" w:rsidR="004934AF" w:rsidRDefault="00000000">
          <w:pPr>
            <w:pStyle w:val="TOC2"/>
            <w:tabs>
              <w:tab w:val="right" w:leader="dot" w:pos="9350"/>
            </w:tabs>
            <w:rPr>
              <w:rFonts w:asciiTheme="minorHAnsi" w:eastAsiaTheme="minorEastAsia" w:hAnsiTheme="minorHAnsi" w:cstheme="minorBidi"/>
              <w:noProof/>
              <w:lang w:val="en-US"/>
            </w:rPr>
          </w:pPr>
          <w:hyperlink w:anchor="_Toc213444891" w:history="1">
            <w:r w:rsidR="004934AF" w:rsidRPr="00C54FBF">
              <w:rPr>
                <w:rStyle w:val="Hyperlink"/>
                <w:noProof/>
              </w:rPr>
              <w:t>3.3 Sampling and Study Participants</w:t>
            </w:r>
            <w:r w:rsidR="004934AF">
              <w:rPr>
                <w:noProof/>
                <w:webHidden/>
              </w:rPr>
              <w:tab/>
            </w:r>
            <w:r w:rsidR="004934AF">
              <w:rPr>
                <w:noProof/>
                <w:webHidden/>
              </w:rPr>
              <w:fldChar w:fldCharType="begin"/>
            </w:r>
            <w:r w:rsidR="004934AF">
              <w:rPr>
                <w:noProof/>
                <w:webHidden/>
              </w:rPr>
              <w:instrText xml:space="preserve"> PAGEREF _Toc213444891 \h </w:instrText>
            </w:r>
            <w:r w:rsidR="004934AF">
              <w:rPr>
                <w:noProof/>
                <w:webHidden/>
              </w:rPr>
            </w:r>
            <w:r w:rsidR="004934AF">
              <w:rPr>
                <w:noProof/>
                <w:webHidden/>
              </w:rPr>
              <w:fldChar w:fldCharType="separate"/>
            </w:r>
            <w:r w:rsidR="004934AF">
              <w:rPr>
                <w:noProof/>
                <w:webHidden/>
              </w:rPr>
              <w:t>8</w:t>
            </w:r>
            <w:r w:rsidR="004934AF">
              <w:rPr>
                <w:noProof/>
                <w:webHidden/>
              </w:rPr>
              <w:fldChar w:fldCharType="end"/>
            </w:r>
          </w:hyperlink>
        </w:p>
        <w:p w14:paraId="4CC13088" w14:textId="77777777" w:rsidR="004934AF" w:rsidRDefault="00000000">
          <w:pPr>
            <w:pStyle w:val="TOC2"/>
            <w:tabs>
              <w:tab w:val="right" w:leader="dot" w:pos="9350"/>
            </w:tabs>
            <w:rPr>
              <w:rFonts w:asciiTheme="minorHAnsi" w:eastAsiaTheme="minorEastAsia" w:hAnsiTheme="minorHAnsi" w:cstheme="minorBidi"/>
              <w:noProof/>
              <w:lang w:val="en-US"/>
            </w:rPr>
          </w:pPr>
          <w:hyperlink w:anchor="_Toc213444892" w:history="1">
            <w:r w:rsidR="004934AF" w:rsidRPr="00C54FBF">
              <w:rPr>
                <w:rStyle w:val="Hyperlink"/>
                <w:noProof/>
              </w:rPr>
              <w:t>3.4 Data analysis method</w:t>
            </w:r>
            <w:r w:rsidR="004934AF">
              <w:rPr>
                <w:noProof/>
                <w:webHidden/>
              </w:rPr>
              <w:tab/>
            </w:r>
            <w:r w:rsidR="004934AF">
              <w:rPr>
                <w:noProof/>
                <w:webHidden/>
              </w:rPr>
              <w:fldChar w:fldCharType="begin"/>
            </w:r>
            <w:r w:rsidR="004934AF">
              <w:rPr>
                <w:noProof/>
                <w:webHidden/>
              </w:rPr>
              <w:instrText xml:space="preserve"> PAGEREF _Toc213444892 \h </w:instrText>
            </w:r>
            <w:r w:rsidR="004934AF">
              <w:rPr>
                <w:noProof/>
                <w:webHidden/>
              </w:rPr>
            </w:r>
            <w:r w:rsidR="004934AF">
              <w:rPr>
                <w:noProof/>
                <w:webHidden/>
              </w:rPr>
              <w:fldChar w:fldCharType="separate"/>
            </w:r>
            <w:r w:rsidR="004934AF">
              <w:rPr>
                <w:noProof/>
                <w:webHidden/>
              </w:rPr>
              <w:t>9</w:t>
            </w:r>
            <w:r w:rsidR="004934AF">
              <w:rPr>
                <w:noProof/>
                <w:webHidden/>
              </w:rPr>
              <w:fldChar w:fldCharType="end"/>
            </w:r>
          </w:hyperlink>
        </w:p>
        <w:p w14:paraId="2A6FB211" w14:textId="77777777" w:rsidR="004934AF" w:rsidRDefault="00000000">
          <w:pPr>
            <w:pStyle w:val="TOC2"/>
            <w:tabs>
              <w:tab w:val="right" w:leader="dot" w:pos="9350"/>
            </w:tabs>
            <w:rPr>
              <w:rFonts w:asciiTheme="minorHAnsi" w:eastAsiaTheme="minorEastAsia" w:hAnsiTheme="minorHAnsi" w:cstheme="minorBidi"/>
              <w:noProof/>
              <w:lang w:val="en-US"/>
            </w:rPr>
          </w:pPr>
          <w:hyperlink w:anchor="_Toc213444893" w:history="1">
            <w:r w:rsidR="004934AF" w:rsidRPr="00C54FBF">
              <w:rPr>
                <w:rStyle w:val="Hyperlink"/>
                <w:noProof/>
              </w:rPr>
              <w:t>3.5 Ethical considerations</w:t>
            </w:r>
            <w:r w:rsidR="004934AF">
              <w:rPr>
                <w:noProof/>
                <w:webHidden/>
              </w:rPr>
              <w:tab/>
            </w:r>
            <w:r w:rsidR="004934AF">
              <w:rPr>
                <w:noProof/>
                <w:webHidden/>
              </w:rPr>
              <w:fldChar w:fldCharType="begin"/>
            </w:r>
            <w:r w:rsidR="004934AF">
              <w:rPr>
                <w:noProof/>
                <w:webHidden/>
              </w:rPr>
              <w:instrText xml:space="preserve"> PAGEREF _Toc213444893 \h </w:instrText>
            </w:r>
            <w:r w:rsidR="004934AF">
              <w:rPr>
                <w:noProof/>
                <w:webHidden/>
              </w:rPr>
            </w:r>
            <w:r w:rsidR="004934AF">
              <w:rPr>
                <w:noProof/>
                <w:webHidden/>
              </w:rPr>
              <w:fldChar w:fldCharType="separate"/>
            </w:r>
            <w:r w:rsidR="004934AF">
              <w:rPr>
                <w:noProof/>
                <w:webHidden/>
              </w:rPr>
              <w:t>9</w:t>
            </w:r>
            <w:r w:rsidR="004934AF">
              <w:rPr>
                <w:noProof/>
                <w:webHidden/>
              </w:rPr>
              <w:fldChar w:fldCharType="end"/>
            </w:r>
          </w:hyperlink>
        </w:p>
        <w:p w14:paraId="1A0EF5CB" w14:textId="77777777" w:rsidR="004934AF" w:rsidRDefault="00000000">
          <w:pPr>
            <w:pStyle w:val="TOC2"/>
            <w:tabs>
              <w:tab w:val="right" w:leader="dot" w:pos="9350"/>
            </w:tabs>
            <w:rPr>
              <w:rFonts w:asciiTheme="minorHAnsi" w:eastAsiaTheme="minorEastAsia" w:hAnsiTheme="minorHAnsi" w:cstheme="minorBidi"/>
              <w:noProof/>
              <w:lang w:val="en-US"/>
            </w:rPr>
          </w:pPr>
          <w:hyperlink w:anchor="_Toc213444894" w:history="1">
            <w:r w:rsidR="004934AF" w:rsidRPr="00C54FBF">
              <w:rPr>
                <w:rStyle w:val="Hyperlink"/>
                <w:noProof/>
              </w:rPr>
              <w:t>3.6 Implication of research</w:t>
            </w:r>
            <w:r w:rsidR="004934AF">
              <w:rPr>
                <w:noProof/>
                <w:webHidden/>
              </w:rPr>
              <w:tab/>
            </w:r>
            <w:r w:rsidR="004934AF">
              <w:rPr>
                <w:noProof/>
                <w:webHidden/>
              </w:rPr>
              <w:fldChar w:fldCharType="begin"/>
            </w:r>
            <w:r w:rsidR="004934AF">
              <w:rPr>
                <w:noProof/>
                <w:webHidden/>
              </w:rPr>
              <w:instrText xml:space="preserve"> PAGEREF _Toc213444894 \h </w:instrText>
            </w:r>
            <w:r w:rsidR="004934AF">
              <w:rPr>
                <w:noProof/>
                <w:webHidden/>
              </w:rPr>
            </w:r>
            <w:r w:rsidR="004934AF">
              <w:rPr>
                <w:noProof/>
                <w:webHidden/>
              </w:rPr>
              <w:fldChar w:fldCharType="separate"/>
            </w:r>
            <w:r w:rsidR="004934AF">
              <w:rPr>
                <w:noProof/>
                <w:webHidden/>
              </w:rPr>
              <w:t>9</w:t>
            </w:r>
            <w:r w:rsidR="004934AF">
              <w:rPr>
                <w:noProof/>
                <w:webHidden/>
              </w:rPr>
              <w:fldChar w:fldCharType="end"/>
            </w:r>
          </w:hyperlink>
        </w:p>
        <w:p w14:paraId="4AF82864" w14:textId="77777777" w:rsidR="004934AF" w:rsidRDefault="00000000">
          <w:pPr>
            <w:pStyle w:val="TOC2"/>
            <w:tabs>
              <w:tab w:val="right" w:leader="dot" w:pos="9350"/>
            </w:tabs>
            <w:rPr>
              <w:rFonts w:asciiTheme="minorHAnsi" w:eastAsiaTheme="minorEastAsia" w:hAnsiTheme="minorHAnsi" w:cstheme="minorBidi"/>
              <w:noProof/>
              <w:lang w:val="en-US"/>
            </w:rPr>
          </w:pPr>
          <w:hyperlink w:anchor="_Toc213444895" w:history="1">
            <w:r w:rsidR="004934AF" w:rsidRPr="00C54FBF">
              <w:rPr>
                <w:rStyle w:val="Hyperlink"/>
                <w:noProof/>
              </w:rPr>
              <w:t>3.7 Plan of Work and Time Schedule (Gantt Chart)</w:t>
            </w:r>
            <w:r w:rsidR="004934AF">
              <w:rPr>
                <w:noProof/>
                <w:webHidden/>
              </w:rPr>
              <w:tab/>
            </w:r>
            <w:r w:rsidR="004934AF">
              <w:rPr>
                <w:noProof/>
                <w:webHidden/>
              </w:rPr>
              <w:fldChar w:fldCharType="begin"/>
            </w:r>
            <w:r w:rsidR="004934AF">
              <w:rPr>
                <w:noProof/>
                <w:webHidden/>
              </w:rPr>
              <w:instrText xml:space="preserve"> PAGEREF _Toc213444895 \h </w:instrText>
            </w:r>
            <w:r w:rsidR="004934AF">
              <w:rPr>
                <w:noProof/>
                <w:webHidden/>
              </w:rPr>
            </w:r>
            <w:r w:rsidR="004934AF">
              <w:rPr>
                <w:noProof/>
                <w:webHidden/>
              </w:rPr>
              <w:fldChar w:fldCharType="separate"/>
            </w:r>
            <w:r w:rsidR="004934AF">
              <w:rPr>
                <w:noProof/>
                <w:webHidden/>
              </w:rPr>
              <w:t>10</w:t>
            </w:r>
            <w:r w:rsidR="004934AF">
              <w:rPr>
                <w:noProof/>
                <w:webHidden/>
              </w:rPr>
              <w:fldChar w:fldCharType="end"/>
            </w:r>
          </w:hyperlink>
        </w:p>
        <w:p w14:paraId="2D324E49" w14:textId="77777777" w:rsidR="004934AF" w:rsidRDefault="00000000">
          <w:pPr>
            <w:pStyle w:val="TOC1"/>
            <w:tabs>
              <w:tab w:val="right" w:leader="dot" w:pos="9350"/>
            </w:tabs>
            <w:rPr>
              <w:rFonts w:asciiTheme="minorHAnsi" w:eastAsiaTheme="minorEastAsia" w:hAnsiTheme="minorHAnsi" w:cstheme="minorBidi"/>
              <w:noProof/>
              <w:lang w:val="en-US"/>
            </w:rPr>
          </w:pPr>
          <w:hyperlink w:anchor="_Toc213444896" w:history="1">
            <w:r w:rsidR="004934AF" w:rsidRPr="00C54FBF">
              <w:rPr>
                <w:rStyle w:val="Hyperlink"/>
                <w:noProof/>
              </w:rPr>
              <w:t>Reference list</w:t>
            </w:r>
            <w:r w:rsidR="004934AF">
              <w:rPr>
                <w:noProof/>
                <w:webHidden/>
              </w:rPr>
              <w:tab/>
            </w:r>
            <w:r w:rsidR="004934AF">
              <w:rPr>
                <w:noProof/>
                <w:webHidden/>
              </w:rPr>
              <w:fldChar w:fldCharType="begin"/>
            </w:r>
            <w:r w:rsidR="004934AF">
              <w:rPr>
                <w:noProof/>
                <w:webHidden/>
              </w:rPr>
              <w:instrText xml:space="preserve"> PAGEREF _Toc213444896 \h </w:instrText>
            </w:r>
            <w:r w:rsidR="004934AF">
              <w:rPr>
                <w:noProof/>
                <w:webHidden/>
              </w:rPr>
            </w:r>
            <w:r w:rsidR="004934AF">
              <w:rPr>
                <w:noProof/>
                <w:webHidden/>
              </w:rPr>
              <w:fldChar w:fldCharType="separate"/>
            </w:r>
            <w:r w:rsidR="004934AF">
              <w:rPr>
                <w:noProof/>
                <w:webHidden/>
              </w:rPr>
              <w:t>11</w:t>
            </w:r>
            <w:r w:rsidR="004934AF">
              <w:rPr>
                <w:noProof/>
                <w:webHidden/>
              </w:rPr>
              <w:fldChar w:fldCharType="end"/>
            </w:r>
          </w:hyperlink>
        </w:p>
        <w:p w14:paraId="7DF204B5" w14:textId="77777777" w:rsidR="004934AF" w:rsidRDefault="00000000">
          <w:pPr>
            <w:pStyle w:val="TOC1"/>
            <w:tabs>
              <w:tab w:val="right" w:leader="dot" w:pos="9350"/>
            </w:tabs>
            <w:rPr>
              <w:rFonts w:asciiTheme="minorHAnsi" w:eastAsiaTheme="minorEastAsia" w:hAnsiTheme="minorHAnsi" w:cstheme="minorBidi"/>
              <w:noProof/>
              <w:lang w:val="en-US"/>
            </w:rPr>
          </w:pPr>
          <w:hyperlink w:anchor="_Toc213444897" w:history="1">
            <w:r w:rsidR="004934AF" w:rsidRPr="00C54FBF">
              <w:rPr>
                <w:rStyle w:val="Hyperlink"/>
                <w:noProof/>
              </w:rPr>
              <w:t>Appendix</w:t>
            </w:r>
            <w:r w:rsidR="004934AF">
              <w:rPr>
                <w:noProof/>
                <w:webHidden/>
              </w:rPr>
              <w:tab/>
            </w:r>
            <w:r w:rsidR="004934AF">
              <w:rPr>
                <w:noProof/>
                <w:webHidden/>
              </w:rPr>
              <w:fldChar w:fldCharType="begin"/>
            </w:r>
            <w:r w:rsidR="004934AF">
              <w:rPr>
                <w:noProof/>
                <w:webHidden/>
              </w:rPr>
              <w:instrText xml:space="preserve"> PAGEREF _Toc213444897 \h </w:instrText>
            </w:r>
            <w:r w:rsidR="004934AF">
              <w:rPr>
                <w:noProof/>
                <w:webHidden/>
              </w:rPr>
            </w:r>
            <w:r w:rsidR="004934AF">
              <w:rPr>
                <w:noProof/>
                <w:webHidden/>
              </w:rPr>
              <w:fldChar w:fldCharType="separate"/>
            </w:r>
            <w:r w:rsidR="004934AF">
              <w:rPr>
                <w:noProof/>
                <w:webHidden/>
              </w:rPr>
              <w:t>14</w:t>
            </w:r>
            <w:r w:rsidR="004934AF">
              <w:rPr>
                <w:noProof/>
                <w:webHidden/>
              </w:rPr>
              <w:fldChar w:fldCharType="end"/>
            </w:r>
          </w:hyperlink>
        </w:p>
        <w:p w14:paraId="48AB8AD1" w14:textId="77777777" w:rsidR="004934AF" w:rsidRDefault="00000000">
          <w:pPr>
            <w:pStyle w:val="TOC2"/>
            <w:tabs>
              <w:tab w:val="right" w:leader="dot" w:pos="9350"/>
            </w:tabs>
            <w:rPr>
              <w:rFonts w:asciiTheme="minorHAnsi" w:eastAsiaTheme="minorEastAsia" w:hAnsiTheme="minorHAnsi" w:cstheme="minorBidi"/>
              <w:noProof/>
              <w:lang w:val="en-US"/>
            </w:rPr>
          </w:pPr>
          <w:hyperlink w:anchor="_Toc213444898" w:history="1">
            <w:r w:rsidR="004934AF" w:rsidRPr="00C54FBF">
              <w:rPr>
                <w:rStyle w:val="Hyperlink"/>
                <w:noProof/>
              </w:rPr>
              <w:t>Appendix 1: Survey questionnaire</w:t>
            </w:r>
            <w:r w:rsidR="004934AF">
              <w:rPr>
                <w:noProof/>
                <w:webHidden/>
              </w:rPr>
              <w:tab/>
            </w:r>
            <w:r w:rsidR="004934AF">
              <w:rPr>
                <w:noProof/>
                <w:webHidden/>
              </w:rPr>
              <w:fldChar w:fldCharType="begin"/>
            </w:r>
            <w:r w:rsidR="004934AF">
              <w:rPr>
                <w:noProof/>
                <w:webHidden/>
              </w:rPr>
              <w:instrText xml:space="preserve"> PAGEREF _Toc213444898 \h </w:instrText>
            </w:r>
            <w:r w:rsidR="004934AF">
              <w:rPr>
                <w:noProof/>
                <w:webHidden/>
              </w:rPr>
            </w:r>
            <w:r w:rsidR="004934AF">
              <w:rPr>
                <w:noProof/>
                <w:webHidden/>
              </w:rPr>
              <w:fldChar w:fldCharType="separate"/>
            </w:r>
            <w:r w:rsidR="004934AF">
              <w:rPr>
                <w:noProof/>
                <w:webHidden/>
              </w:rPr>
              <w:t>14</w:t>
            </w:r>
            <w:r w:rsidR="004934AF">
              <w:rPr>
                <w:noProof/>
                <w:webHidden/>
              </w:rPr>
              <w:fldChar w:fldCharType="end"/>
            </w:r>
          </w:hyperlink>
        </w:p>
        <w:p w14:paraId="77F93F86" w14:textId="77777777" w:rsidR="00C35477" w:rsidRDefault="00C35477" w:rsidP="00C35477">
          <w:r>
            <w:fldChar w:fldCharType="end"/>
          </w:r>
        </w:p>
      </w:sdtContent>
    </w:sdt>
    <w:p w14:paraId="30070273" w14:textId="77777777" w:rsidR="00C35477" w:rsidRDefault="00C35477" w:rsidP="00C35477"/>
    <w:p w14:paraId="17F5B88B" w14:textId="77777777" w:rsidR="00C35477" w:rsidRPr="00C35477" w:rsidRDefault="00C35477" w:rsidP="00C35477">
      <w:r>
        <w:br w:type="page"/>
      </w:r>
    </w:p>
    <w:p w14:paraId="48B559E7" w14:textId="77777777" w:rsidR="000D1DA9" w:rsidRDefault="001A7E67" w:rsidP="00C35477">
      <w:pPr>
        <w:pStyle w:val="Heading1"/>
      </w:pPr>
      <w:bookmarkStart w:id="0" w:name="_Toc213444883"/>
      <w:r>
        <w:lastRenderedPageBreak/>
        <w:t>1. The prevalence of the problem</w:t>
      </w:r>
      <w:bookmarkEnd w:id="0"/>
      <w:r>
        <w:t xml:space="preserve"> </w:t>
      </w:r>
    </w:p>
    <w:p w14:paraId="7046CF9A" w14:textId="77777777" w:rsidR="000D1DA9" w:rsidRDefault="001A7E67" w:rsidP="00C35477">
      <w:pPr>
        <w:pStyle w:val="Normal1"/>
      </w:pPr>
      <w:r>
        <w:t xml:space="preserve">In the United Kingdom, the prevalence of depression among young adults is increasing, especially among South Asian people who report higher rates than white Europeans. Researches show that people of South Asian (SA) origin, mainly from Bangladesh, Pakistan, and India, are the largest minority group in the UK (Awan et al., 2022). They suffer through physical and mental comorbidity with poorer life quality and worse clinical outcomes. This condition of South Asians is linked with several factors, such as socioeconomic stressors, cultural stigma, acculturation pressures, and higher rates of other long-term conditions like diabetes and heart problems. For </w:t>
      </w:r>
      <w:proofErr w:type="gramStart"/>
      <w:r>
        <w:t>instance,  a</w:t>
      </w:r>
      <w:proofErr w:type="gramEnd"/>
      <w:r>
        <w:t xml:space="preserve"> UK-based study depicts that a high risk of type 2 diabetes has been found in 23.6 per cent of South Asian men and 29.2 per cent of South Asian women. They are reported to have excessive levels of depressive symptomatology, mild-to-severe as compared to only 9.9 per cent and 14.9 per cent of White European men and women, respectively (</w:t>
      </w:r>
      <w:proofErr w:type="spellStart"/>
      <w:r>
        <w:t>Razieh</w:t>
      </w:r>
      <w:proofErr w:type="spellEnd"/>
      <w:r>
        <w:t xml:space="preserve"> et al., 2019). Relevant researches also highlight that psychological distress affects 1 in 4 young people aged 17, with ethnic minorities disproportionately impacted (Murthy, 2022). </w:t>
      </w:r>
    </w:p>
    <w:p w14:paraId="67973B3B" w14:textId="77777777" w:rsidR="000D1DA9" w:rsidRDefault="001A7E67" w:rsidP="00C35477">
      <w:pPr>
        <w:pStyle w:val="Normal1"/>
        <w:jc w:val="center"/>
      </w:pPr>
      <w:r>
        <w:rPr>
          <w:noProof/>
          <w:lang w:val="en-US"/>
        </w:rPr>
        <w:drawing>
          <wp:inline distT="114300" distB="114300" distL="114300" distR="114300" wp14:anchorId="5355CF64" wp14:editId="1E020666">
            <wp:extent cx="5453063" cy="3425642"/>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453063" cy="3425642"/>
                    </a:xfrm>
                    <a:prstGeom prst="rect">
                      <a:avLst/>
                    </a:prstGeom>
                    <a:ln w="25400">
                      <a:solidFill>
                        <a:srgbClr val="000000"/>
                      </a:solidFill>
                      <a:prstDash val="solid"/>
                    </a:ln>
                  </pic:spPr>
                </pic:pic>
              </a:graphicData>
            </a:graphic>
          </wp:inline>
        </w:drawing>
      </w:r>
    </w:p>
    <w:p w14:paraId="2FC8430A" w14:textId="77777777" w:rsidR="000D1DA9" w:rsidRDefault="001A7E67" w:rsidP="00C35477">
      <w:pPr>
        <w:pStyle w:val="Normal1"/>
        <w:jc w:val="center"/>
        <w:rPr>
          <w:b/>
          <w:color w:val="0B0C0C"/>
        </w:rPr>
      </w:pPr>
      <w:r>
        <w:rPr>
          <w:b/>
        </w:rPr>
        <w:t xml:space="preserve">Figure 1: </w:t>
      </w:r>
      <w:r>
        <w:rPr>
          <w:b/>
          <w:color w:val="0B0C0C"/>
        </w:rPr>
        <w:t xml:space="preserve">Attendance of NHS health checks based on ethnicity </w:t>
      </w:r>
    </w:p>
    <w:p w14:paraId="30C0B318" w14:textId="77777777" w:rsidR="000D1DA9" w:rsidRDefault="001A7E67" w:rsidP="00C35477">
      <w:pPr>
        <w:pStyle w:val="Normal1"/>
        <w:jc w:val="center"/>
      </w:pPr>
      <w:r>
        <w:t>(Source: GOV.UK, 2021)</w:t>
      </w:r>
    </w:p>
    <w:p w14:paraId="6BA37F1A" w14:textId="77777777" w:rsidR="000D1DA9" w:rsidRDefault="001A7E67" w:rsidP="00C35477">
      <w:pPr>
        <w:pStyle w:val="Normal1"/>
      </w:pPr>
      <w:r>
        <w:t xml:space="preserve">Analysis of recent national-level data has shown that the prevalence and patterns of service use of mental health disorders vary considerably between ethnic groups in the UK. The study by the </w:t>
      </w:r>
      <w:r>
        <w:lastRenderedPageBreak/>
        <w:t xml:space="preserve">NHS shows that in March 2023, around 3133 people from Asian ethnic groups out of a total of 10000 individuals have used secondary mental-health services (Service.gov.uk, 2024). Despite such a high symptom burden, the Asian adults living in Britain are significantly under-represented in treatment. According to the Adult Psychiatric Morbidity Survey, only about 4.1% of Asian British adults were getting treatment for a mental and emotional problem, compared to 18.4% among White British adults (NHS Digital, 2025). Moreover, statistics on common mental disorders, particularly on depression, indicate that although the specific prevalence by ethnicity is not commonly published, considerable differences exist. </w:t>
      </w:r>
    </w:p>
    <w:p w14:paraId="7A4FEB0C" w14:textId="77777777" w:rsidR="000D1DA9" w:rsidRDefault="001A7E67" w:rsidP="00C35477">
      <w:pPr>
        <w:pStyle w:val="Normal1"/>
      </w:pPr>
      <w:r>
        <w:t>Collectively, these statistical outcomes point to a two-fold problem, including an elevated prevalence of depressive symptoms in certain Asian sub-populations and a lower level of access to mental-health services. This indicates a huge gap present within the South Asian communities and is directly related to the research objective proposed in the context of investigating depression among Asian people of the age group 17-55.</w:t>
      </w:r>
    </w:p>
    <w:p w14:paraId="66F92D0F" w14:textId="77777777" w:rsidR="000D1DA9" w:rsidRDefault="001A7E67" w:rsidP="00C35477">
      <w:pPr>
        <w:pStyle w:val="Heading1"/>
      </w:pPr>
      <w:bookmarkStart w:id="1" w:name="_b7e99fni8rff" w:colFirst="0" w:colLast="0"/>
      <w:bookmarkStart w:id="2" w:name="_Toc213444884"/>
      <w:bookmarkEnd w:id="1"/>
      <w:r>
        <w:t>2. Introduction</w:t>
      </w:r>
      <w:bookmarkEnd w:id="2"/>
      <w:r>
        <w:t xml:space="preserve"> </w:t>
      </w:r>
    </w:p>
    <w:p w14:paraId="0042827A" w14:textId="77777777" w:rsidR="000D1DA9" w:rsidRDefault="001A7E67" w:rsidP="00C35477">
      <w:pPr>
        <w:pStyle w:val="Heading2"/>
      </w:pPr>
      <w:bookmarkStart w:id="3" w:name="_vrylj92otq7x" w:colFirst="0" w:colLast="0"/>
      <w:bookmarkStart w:id="4" w:name="_Toc213444885"/>
      <w:bookmarkEnd w:id="3"/>
      <w:r>
        <w:t>2.1 Background of the study</w:t>
      </w:r>
      <w:bookmarkEnd w:id="4"/>
    </w:p>
    <w:p w14:paraId="129436A0" w14:textId="77777777" w:rsidR="000D1DA9" w:rsidRDefault="001A7E67" w:rsidP="00C35477">
      <w:pPr>
        <w:pStyle w:val="Normal1"/>
      </w:pPr>
      <w:r>
        <w:t>Depression has emerged as a major cause of disability in most parts of the world, and the WHO estimates that more than 280 million people have been affected all over the world. In England, the general prevalence of common mental disorders (CMDs) is estimated that 1 in 6 adults has some form of CMD, such as depression, anxiety, and others (Baker and Kirk-Wade, 2024). The ethnic minority groups are particularly vulnerable to depression, especially the British South Asians, which is aggravated by the cultural stigmas, systemic barriers, and underuse of services (Poole et al., 2025). Health care gaps such as existing interventions, a lack of cultural competency that results in misdiagnosis, disengagement and unresolved symptoms (MIND, 2024). Social determinants that also act as stressors, increasing vulnerability to depression among Asian communities, are unique, including migration trauma, racism, intergenerational conflict, and cultural stigma. According to a scoping review by Menon et al. (2025), mental health disorders are disproportionately prevalent in South Asian communities living in high-income countries, posing challenges due to systemic and socio-cultural factors.</w:t>
      </w:r>
    </w:p>
    <w:p w14:paraId="5B00435C" w14:textId="77777777" w:rsidR="000D1DA9" w:rsidRDefault="001A7E67" w:rsidP="00C35477">
      <w:pPr>
        <w:pStyle w:val="Normal1"/>
        <w:jc w:val="center"/>
      </w:pPr>
      <w:r>
        <w:rPr>
          <w:noProof/>
          <w:lang w:val="en-US"/>
        </w:rPr>
        <w:lastRenderedPageBreak/>
        <w:drawing>
          <wp:inline distT="114300" distB="114300" distL="114300" distR="114300" wp14:anchorId="4EBC2D14" wp14:editId="241A30AF">
            <wp:extent cx="4833938" cy="2773317"/>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t="14219" b="4226"/>
                    <a:stretch>
                      <a:fillRect/>
                    </a:stretch>
                  </pic:blipFill>
                  <pic:spPr>
                    <a:xfrm>
                      <a:off x="0" y="0"/>
                      <a:ext cx="4833938" cy="2773317"/>
                    </a:xfrm>
                    <a:prstGeom prst="rect">
                      <a:avLst/>
                    </a:prstGeom>
                    <a:ln w="25400">
                      <a:solidFill>
                        <a:srgbClr val="000000"/>
                      </a:solidFill>
                      <a:prstDash val="solid"/>
                    </a:ln>
                  </pic:spPr>
                </pic:pic>
              </a:graphicData>
            </a:graphic>
          </wp:inline>
        </w:drawing>
      </w:r>
    </w:p>
    <w:p w14:paraId="34250136" w14:textId="77777777" w:rsidR="000D1DA9" w:rsidRDefault="001A7E67" w:rsidP="00C35477">
      <w:pPr>
        <w:pStyle w:val="Normal1"/>
        <w:jc w:val="center"/>
      </w:pPr>
      <w:r>
        <w:rPr>
          <w:b/>
        </w:rPr>
        <w:t>Figure 2: Higher occurrence of mental illness in youths from poor households</w:t>
      </w:r>
      <w:r>
        <w:t xml:space="preserve"> </w:t>
      </w:r>
    </w:p>
    <w:p w14:paraId="0AAC4A0A" w14:textId="77777777" w:rsidR="000D1DA9" w:rsidRDefault="001A7E67" w:rsidP="00C35477">
      <w:pPr>
        <w:pStyle w:val="Normal1"/>
        <w:jc w:val="center"/>
      </w:pPr>
      <w:r>
        <w:t xml:space="preserve">(Source: </w:t>
      </w:r>
      <w:proofErr w:type="spellStart"/>
      <w:r>
        <w:t>Jeavans</w:t>
      </w:r>
      <w:proofErr w:type="spellEnd"/>
      <w:r>
        <w:t xml:space="preserve"> and </w:t>
      </w:r>
      <w:proofErr w:type="spellStart"/>
      <w:r>
        <w:t>Guibourg</w:t>
      </w:r>
      <w:proofErr w:type="spellEnd"/>
      <w:r>
        <w:t>, 2018)</w:t>
      </w:r>
    </w:p>
    <w:p w14:paraId="0EA117CF" w14:textId="77777777" w:rsidR="000D1DA9" w:rsidRDefault="001A7E67" w:rsidP="00C35477">
      <w:pPr>
        <w:pStyle w:val="Normal1"/>
      </w:pPr>
      <w:r>
        <w:t>It has been demonstrated that the high productivity losses are linked to depression and social isolation in Asians, which reflects the socio-economic side of the problem. It has been found that 4 young people of 17 years old are actually suffering psychologically, and among the ethnic minorities, the situation differs disproportionately (</w:t>
      </w:r>
      <w:proofErr w:type="spellStart"/>
      <w:r>
        <w:t>Patalay</w:t>
      </w:r>
      <w:proofErr w:type="spellEnd"/>
      <w:r>
        <w:t xml:space="preserve"> and Fitzsimons, 2020). In their research, Ha et al. (2024) found that untreated depressive symptoms and social isolation significantly reduce productivity in the workplace and augment absenteeism among Asian adults. These consequences also influence the education level and community involvement which contribute to socio-economic disadvantages (Buchanan, 2021</w:t>
      </w:r>
      <w:proofErr w:type="gramStart"/>
      <w:r>
        <w:t>).These</w:t>
      </w:r>
      <w:proofErr w:type="gramEnd"/>
      <w:r>
        <w:t xml:space="preserve"> figures highlight the influence of organisational culture in multi-ethnic organisations. </w:t>
      </w:r>
    </w:p>
    <w:p w14:paraId="551B2030" w14:textId="77777777" w:rsidR="000D1DA9" w:rsidRDefault="001A7E67" w:rsidP="00C35477">
      <w:pPr>
        <w:pStyle w:val="Normal1"/>
        <w:jc w:val="center"/>
      </w:pPr>
      <w:r>
        <w:rPr>
          <w:noProof/>
          <w:lang w:val="en-US"/>
        </w:rPr>
        <w:lastRenderedPageBreak/>
        <w:drawing>
          <wp:inline distT="114300" distB="114300" distL="114300" distR="114300" wp14:anchorId="1BCA69F1" wp14:editId="3F4EF727">
            <wp:extent cx="4831872" cy="2849566"/>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cstate="print"/>
                    <a:srcRect t="10554" b="5614"/>
                    <a:stretch>
                      <a:fillRect/>
                    </a:stretch>
                  </pic:blipFill>
                  <pic:spPr>
                    <a:xfrm>
                      <a:off x="0" y="0"/>
                      <a:ext cx="4831872" cy="2849566"/>
                    </a:xfrm>
                    <a:prstGeom prst="rect">
                      <a:avLst/>
                    </a:prstGeom>
                    <a:ln w="25400">
                      <a:solidFill>
                        <a:srgbClr val="000000"/>
                      </a:solidFill>
                      <a:prstDash val="solid"/>
                    </a:ln>
                  </pic:spPr>
                </pic:pic>
              </a:graphicData>
            </a:graphic>
          </wp:inline>
        </w:drawing>
      </w:r>
    </w:p>
    <w:p w14:paraId="0CAEAFED" w14:textId="77777777" w:rsidR="000D1DA9" w:rsidRDefault="001A7E67" w:rsidP="00C35477">
      <w:pPr>
        <w:pStyle w:val="Normal1"/>
        <w:jc w:val="center"/>
        <w:rPr>
          <w:b/>
        </w:rPr>
      </w:pPr>
      <w:r>
        <w:rPr>
          <w:b/>
        </w:rPr>
        <w:t>Figure 3: Adults having depression after the COVID-19 pandemic</w:t>
      </w:r>
    </w:p>
    <w:p w14:paraId="249FCC73" w14:textId="77777777" w:rsidR="000D1DA9" w:rsidRDefault="001A7E67" w:rsidP="00C35477">
      <w:pPr>
        <w:pStyle w:val="Normal1"/>
        <w:jc w:val="center"/>
        <w:rPr>
          <w:sz w:val="20"/>
          <w:szCs w:val="20"/>
        </w:rPr>
      </w:pPr>
      <w:r>
        <w:t>(Source: BBC, 2021)</w:t>
      </w:r>
    </w:p>
    <w:p w14:paraId="217317D8" w14:textId="77777777" w:rsidR="000D1DA9" w:rsidRDefault="001A7E67" w:rsidP="00C35477">
      <w:pPr>
        <w:pStyle w:val="Normal1"/>
      </w:pPr>
      <w:r>
        <w:t>Research shows that the pandemic of COVID-19 poses a negative impact on mental health in the general population of Britain, especially ethnic minority people who suffer the most from inequalities in health and economic outcomes (Irizar et al., 2024). NHS and government statistics have shown that Asian women aged 16-24 are five times more susceptible to self-harm than men, and they report greater rates of common mental disorders than their White counterparts. According to reports, language difficulties and lack of cultural responsiveness delay care as well as early interventions, which results in increased risks of chronic depression and self-harm (MIND, 2024). The situation is augmented due to cultural barriers, including stigma, underreporting, and the absence of culturally competent services, which have caused the situation of Asian populations to seek less help, exacerbating the crisis. Similarly, studies emphasise that because of their reluctance to use Personal Health Budgets (PHBs) and culturally specific interventions, the Black, Asian, and Minority Ethnic (BAME) groups face obstacles in accessing personalised mental health care (Mental Health UK, 2023).</w:t>
      </w:r>
    </w:p>
    <w:p w14:paraId="5766788F" w14:textId="77777777" w:rsidR="000D1DA9" w:rsidRDefault="001A7E67" w:rsidP="00C35477">
      <w:pPr>
        <w:pStyle w:val="Normal1"/>
      </w:pPr>
      <w:r>
        <w:t xml:space="preserve">These inequalities are vital in terms of health and social care, showing the impact of depression on the Asian population with significant consequences on quality of life and social functioning. Depression is not only a clinical problem, but a social determinant of inequality among Asian communities is impacting education, employment and social integration. The reviewed literatures highlight the pressing necessity of culturally informed studies on the prevalence and determinants of the problems of depression among the Asian community in the UK aged 17-55. The interplay of the cultural norms, the socio-economic status, and the systemic exclusion </w:t>
      </w:r>
      <w:r>
        <w:lastRenderedPageBreak/>
        <w:t xml:space="preserve">provides a complex environment in which depression is taking place and is still present in this </w:t>
      </w:r>
      <w:proofErr w:type="gramStart"/>
      <w:r>
        <w:t>population .The</w:t>
      </w:r>
      <w:proofErr w:type="gramEnd"/>
      <w:r>
        <w:t xml:space="preserve"> outcomes of this research will provide evidence to guide inclusive training in the NHS, culturally competent policy and specific intervention, which will eventually decrease the disparity and improve care quality for the population.</w:t>
      </w:r>
    </w:p>
    <w:p w14:paraId="112BDD8B" w14:textId="77777777" w:rsidR="000D1DA9" w:rsidRDefault="001A7E67" w:rsidP="00C35477">
      <w:pPr>
        <w:pStyle w:val="Heading2"/>
      </w:pPr>
      <w:bookmarkStart w:id="5" w:name="_ctjphq8q7c5r" w:colFirst="0" w:colLast="0"/>
      <w:bookmarkStart w:id="6" w:name="_Toc213444886"/>
      <w:bookmarkEnd w:id="5"/>
      <w:r>
        <w:t>2.2 Rationale of the study</w:t>
      </w:r>
      <w:bookmarkEnd w:id="6"/>
      <w:r>
        <w:t xml:space="preserve"> </w:t>
      </w:r>
    </w:p>
    <w:p w14:paraId="5ADEDDEF" w14:textId="77777777" w:rsidR="000D1DA9" w:rsidRDefault="001A7E67" w:rsidP="00C35477">
      <w:pPr>
        <w:pStyle w:val="Normal1"/>
      </w:pPr>
      <w:r>
        <w:t>The issue of depression among the Asian population of the United Kingdom remains a less explored which potentially damages public health. The existing reports and research regarding mental health care highlight that cultural stigma, language barriers, migration, and inadequate services are major reasons for this. The presence of social isolation and the presence of intergenerational conflicts worsens the language barriers and leads to the development of chronic depression and disengagement (Coelho et al., 2022). The current UK policies focus on mental health parity, but ethnic inequalities still exist in the diagnosis, treatment, and outcomes. Gathering knowledge about the causes of depression in Asians between the ages of 17-55 is essential in designing culturally sensitive interventions to maintain the cultural commitment of NHS England to provide equitable care. This paper will thus bridge a knowledge gap to determine the socio-cultural and systemic factors that affect depression. The findings will also assist in designing inclusive and evidence-based interventions that encourage early intervention and minimise the stigma associated with depression in Asian societies.</w:t>
      </w:r>
    </w:p>
    <w:p w14:paraId="32F4FBC2" w14:textId="77777777" w:rsidR="000D1DA9" w:rsidRDefault="001A7E67" w:rsidP="00C35477">
      <w:pPr>
        <w:pStyle w:val="Heading2"/>
      </w:pPr>
      <w:bookmarkStart w:id="7" w:name="_s0x5u8tjuvqe" w:colFirst="0" w:colLast="0"/>
      <w:bookmarkStart w:id="8" w:name="_Toc213444887"/>
      <w:bookmarkEnd w:id="7"/>
      <w:r>
        <w:t>2.3 Research Aims, Objectives, and Questions</w:t>
      </w:r>
      <w:bookmarkEnd w:id="8"/>
      <w:r>
        <w:t xml:space="preserve"> </w:t>
      </w:r>
    </w:p>
    <w:p w14:paraId="7B6B0476" w14:textId="77777777" w:rsidR="000D1DA9" w:rsidRDefault="001A7E67" w:rsidP="00C35477">
      <w:pPr>
        <w:pStyle w:val="Normal1"/>
        <w:rPr>
          <w:b/>
        </w:rPr>
      </w:pPr>
      <w:r>
        <w:rPr>
          <w:b/>
        </w:rPr>
        <w:t>Aim</w:t>
      </w:r>
    </w:p>
    <w:p w14:paraId="53970B8B" w14:textId="77777777" w:rsidR="000D1DA9" w:rsidRDefault="001A7E67" w:rsidP="00C35477">
      <w:pPr>
        <w:pStyle w:val="Normal1"/>
      </w:pPr>
      <w:r>
        <w:t>The research will aim to identify the underlying causes of rising rates of depression in South Asian people aged 17-55 in the United Kingdom and evaluate the mental health outcomes to help them with culturally responsive strategies.</w:t>
      </w:r>
    </w:p>
    <w:p w14:paraId="64A2A3E4" w14:textId="77777777" w:rsidR="000D1DA9" w:rsidRDefault="001A7E67" w:rsidP="00C35477">
      <w:pPr>
        <w:pStyle w:val="Normal1"/>
      </w:pPr>
      <w:r>
        <w:rPr>
          <w:b/>
        </w:rPr>
        <w:t>Research objectives</w:t>
      </w:r>
      <w:r>
        <w:t xml:space="preserve"> </w:t>
      </w:r>
    </w:p>
    <w:p w14:paraId="4E765E35" w14:textId="77777777" w:rsidR="000D1DA9" w:rsidRDefault="001A7E67" w:rsidP="00C35477">
      <w:pPr>
        <w:pStyle w:val="Normal1"/>
        <w:numPr>
          <w:ilvl w:val="0"/>
          <w:numId w:val="1"/>
        </w:numPr>
      </w:pPr>
      <w:r>
        <w:t>To determine the socio-cultural, economic, and systemic determinants of depression among Asians in the UK.</w:t>
      </w:r>
    </w:p>
    <w:p w14:paraId="2E09052D" w14:textId="77777777" w:rsidR="000D1DA9" w:rsidRDefault="001A7E67" w:rsidP="00C35477">
      <w:pPr>
        <w:pStyle w:val="Normal1"/>
        <w:numPr>
          <w:ilvl w:val="0"/>
          <w:numId w:val="1"/>
        </w:numPr>
      </w:pPr>
      <w:r>
        <w:t>To determine how depression affects quality of life, social relationships and productivity among Asian communities.</w:t>
      </w:r>
    </w:p>
    <w:p w14:paraId="2B1854BC" w14:textId="77777777" w:rsidR="000D1DA9" w:rsidRDefault="001A7E67" w:rsidP="00C35477">
      <w:pPr>
        <w:pStyle w:val="Normal1"/>
        <w:numPr>
          <w:ilvl w:val="0"/>
          <w:numId w:val="1"/>
        </w:numPr>
      </w:pPr>
      <w:r>
        <w:t>To suggest culturally competent approaches to enhancing the early diagnosis, engagement, and delivery of mental health services.</w:t>
      </w:r>
    </w:p>
    <w:p w14:paraId="5F776B6A" w14:textId="77777777" w:rsidR="000D1DA9" w:rsidRDefault="001A7E67" w:rsidP="00C35477">
      <w:pPr>
        <w:pStyle w:val="Normal1"/>
        <w:rPr>
          <w:b/>
        </w:rPr>
      </w:pPr>
      <w:r>
        <w:rPr>
          <w:b/>
        </w:rPr>
        <w:t xml:space="preserve">Research questions </w:t>
      </w:r>
    </w:p>
    <w:p w14:paraId="0360A76A" w14:textId="77777777" w:rsidR="000D1DA9" w:rsidRDefault="001A7E67" w:rsidP="00C35477">
      <w:pPr>
        <w:pStyle w:val="Normal1"/>
      </w:pPr>
      <w:r>
        <w:t>RQ 1: What are the socio-cultural and systemic determinants of depression among Asian people, aged 17-55, in the UK?</w:t>
      </w:r>
    </w:p>
    <w:p w14:paraId="2E03422F" w14:textId="77777777" w:rsidR="000D1DA9" w:rsidRDefault="001A7E67" w:rsidP="00C35477">
      <w:pPr>
        <w:pStyle w:val="Normal1"/>
      </w:pPr>
      <w:r>
        <w:lastRenderedPageBreak/>
        <w:t>RQ 2: How does depression impact the quality of life and productivity among UK-living South Asians?</w:t>
      </w:r>
    </w:p>
    <w:p w14:paraId="4E0ED326" w14:textId="77777777" w:rsidR="000D1DA9" w:rsidRDefault="001A7E67" w:rsidP="00C35477">
      <w:pPr>
        <w:pStyle w:val="Normal1"/>
      </w:pPr>
      <w:r>
        <w:t>RQ 3: What are the ways of making culturally-sensitive interventions effective in increasing access to and mental health care outcomes among this group?</w:t>
      </w:r>
    </w:p>
    <w:p w14:paraId="29C73CFC" w14:textId="77777777" w:rsidR="000D1DA9" w:rsidRDefault="001A7E67" w:rsidP="00C35477">
      <w:pPr>
        <w:pStyle w:val="Heading1"/>
      </w:pPr>
      <w:bookmarkStart w:id="9" w:name="_a565nt48sbe9" w:colFirst="0" w:colLast="0"/>
      <w:bookmarkStart w:id="10" w:name="_Toc213444888"/>
      <w:bookmarkEnd w:id="9"/>
      <w:r>
        <w:t>3. Research methodology</w:t>
      </w:r>
      <w:bookmarkEnd w:id="10"/>
      <w:r>
        <w:t xml:space="preserve"> </w:t>
      </w:r>
    </w:p>
    <w:p w14:paraId="5B7B63C4" w14:textId="77777777" w:rsidR="000D1DA9" w:rsidRDefault="001A7E67" w:rsidP="00C35477">
      <w:pPr>
        <w:pStyle w:val="Heading2"/>
      </w:pPr>
      <w:bookmarkStart w:id="11" w:name="_wnqen42sykc" w:colFirst="0" w:colLast="0"/>
      <w:bookmarkStart w:id="12" w:name="_Toc213444889"/>
      <w:bookmarkEnd w:id="11"/>
      <w:r>
        <w:t>3.1 Research Design</w:t>
      </w:r>
      <w:bookmarkEnd w:id="12"/>
    </w:p>
    <w:p w14:paraId="27AF3657" w14:textId="77777777" w:rsidR="000D1DA9" w:rsidRDefault="001A7E67" w:rsidP="00C35477">
      <w:pPr>
        <w:pStyle w:val="Normal1"/>
      </w:pPr>
      <w:r>
        <w:t>This study will adopt a descriptive and exploratory research design to examine factors and the prevalence of depression among Asian people aged 17-55 in the UK. The descriptive approach will be suitable for researchers to measure the level of depression and the consequences of the mental illness on the quality of life, social functioning, and access to care. More elements can be explored to reveal the underlying socio-cultural and systemic factors, including stigma, migration trauma, and racism. The application of descriptive exploratory design will make sure that the research records the prevalence correctly. This will also provide reliable information on how people live and on the obstacles to health care to complete the missing links in the existing health and social care studies.</w:t>
      </w:r>
    </w:p>
    <w:p w14:paraId="07C45CCF" w14:textId="77777777" w:rsidR="000D1DA9" w:rsidRDefault="00CD5FEC" w:rsidP="00C35477">
      <w:pPr>
        <w:pStyle w:val="Heading2"/>
      </w:pPr>
      <w:bookmarkStart w:id="13" w:name="_exryrv967vf" w:colFirst="0" w:colLast="0"/>
      <w:bookmarkStart w:id="14" w:name="_6zsmozir5nyw" w:colFirst="0" w:colLast="0"/>
      <w:bookmarkStart w:id="15" w:name="_Toc213444890"/>
      <w:bookmarkEnd w:id="13"/>
      <w:bookmarkEnd w:id="14"/>
      <w:r>
        <w:t>3.2</w:t>
      </w:r>
      <w:r w:rsidR="001A7E67">
        <w:t xml:space="preserve"> Data Collection Method</w:t>
      </w:r>
      <w:bookmarkEnd w:id="15"/>
    </w:p>
    <w:p w14:paraId="13292354" w14:textId="77777777" w:rsidR="000D1DA9" w:rsidRDefault="001A7E67" w:rsidP="00C35477">
      <w:pPr>
        <w:pStyle w:val="Normal1"/>
      </w:pPr>
      <w:r>
        <w:t xml:space="preserve">In terms of gathering quantitative data from primary sources, structured questionnaires will be used to determine the prevalence rates, the severity of symptoms, and the socio-demographic variables. </w:t>
      </w:r>
      <w:r w:rsidR="00CD5FEC">
        <w:t xml:space="preserve">This data will be gathered through survey among selected participants using a questionnaire based on </w:t>
      </w:r>
      <w:proofErr w:type="spellStart"/>
      <w:r w:rsidR="00CD5FEC">
        <w:t>likert</w:t>
      </w:r>
      <w:proofErr w:type="spellEnd"/>
      <w:r w:rsidR="00CD5FEC">
        <w:t xml:space="preserve"> scale circulated through Google Form. The qualitative secondary data will be collected from literature sources like journals, articles, and governments reports. The mixed-method approach will be used, which entails the use of both the quantitative and qualitative methods of research to give a comprehensive view of the prevalence and determinants of depression (</w:t>
      </w:r>
      <w:proofErr w:type="spellStart"/>
      <w:r w:rsidR="00CD5FEC">
        <w:t>Taherdoost</w:t>
      </w:r>
      <w:proofErr w:type="spellEnd"/>
      <w:r w:rsidR="00CD5FEC">
        <w:t>, 2022).</w:t>
      </w:r>
    </w:p>
    <w:p w14:paraId="2C3D14D9" w14:textId="77777777" w:rsidR="00CD5FEC" w:rsidRDefault="00CD5FEC" w:rsidP="00CD5FEC">
      <w:pPr>
        <w:pStyle w:val="Heading2"/>
      </w:pPr>
      <w:bookmarkStart w:id="16" w:name="_Toc213444891"/>
      <w:r>
        <w:t>3.3 Sampling and Study Participants</w:t>
      </w:r>
      <w:bookmarkEnd w:id="16"/>
    </w:p>
    <w:p w14:paraId="3E559FAD" w14:textId="77777777" w:rsidR="00CD5FEC" w:rsidRDefault="00CD5FEC" w:rsidP="00C35477">
      <w:pPr>
        <w:pStyle w:val="Normal1"/>
      </w:pPr>
      <w:r>
        <w:t xml:space="preserve">Random sampling will be used in this research to select participants for data collection, making it representative and minimising bias (Danie et al., 2024). The sample size will be 50 with respondents from the Asian population of the UK aged 17-55 years. This age group will be selected to include both younger adults, who have their own set of problems living under the influence of education and employment, and older adults, who face intergenerational conflict and migration stresses. In order to represent heterogeneity of the population, the participants would be sampled by different Asian subgroups, such as South Asian, East Asian, and </w:t>
      </w:r>
      <w:r>
        <w:lastRenderedPageBreak/>
        <w:t xml:space="preserve">Southeast Asian. The process of sample selection will be based on community centres, cultural organisations, and NHS outreach programmes and will be inclusive and reachable. </w:t>
      </w:r>
    </w:p>
    <w:p w14:paraId="75DB7754" w14:textId="77777777" w:rsidR="000D1DA9" w:rsidRDefault="001A7E67" w:rsidP="00C35477">
      <w:pPr>
        <w:pStyle w:val="Heading2"/>
      </w:pPr>
      <w:bookmarkStart w:id="17" w:name="_29r4m65kcbkj" w:colFirst="0" w:colLast="0"/>
      <w:bookmarkStart w:id="18" w:name="_Toc213444892"/>
      <w:bookmarkEnd w:id="17"/>
      <w:r>
        <w:t>3.4 Data analysis method</w:t>
      </w:r>
      <w:bookmarkEnd w:id="18"/>
    </w:p>
    <w:p w14:paraId="7F7DB64A" w14:textId="77777777" w:rsidR="000D1DA9" w:rsidRDefault="001A7E67" w:rsidP="00C35477">
      <w:pPr>
        <w:pStyle w:val="Normal1"/>
      </w:pPr>
      <w:r>
        <w:t xml:space="preserve">The thematic analysis method will be used to analyse qualitative interview transcripts. Themes will be created addressing the research objectives, encompassing factors like cultural barriers, stigma, and systemic inequalities. Results will then be compared between demographic groups in order to indicate differences in experiences. This dual method of analysis will represent both numeric prevalence rates and the contextual lived experiences, which will provide a complete view of depression among Asian communities. The results obtained in the quantitative data collection will be analysed under the descriptive statistics. Such an analysis will identify the rates of prevalence and demographic patterns and assess the correlation between such variables as age, gender, employment status and the severity of depression.  </w:t>
      </w:r>
    </w:p>
    <w:p w14:paraId="14C740ED" w14:textId="77777777" w:rsidR="000D1DA9" w:rsidRDefault="001A7E67" w:rsidP="00C35477">
      <w:pPr>
        <w:pStyle w:val="Heading2"/>
      </w:pPr>
      <w:bookmarkStart w:id="19" w:name="_lg1ue1uv64bi" w:colFirst="0" w:colLast="0"/>
      <w:bookmarkStart w:id="20" w:name="_Toc213444893"/>
      <w:bookmarkEnd w:id="19"/>
      <w:r>
        <w:t>3.5 Ethical considerations</w:t>
      </w:r>
      <w:bookmarkEnd w:id="20"/>
      <w:r>
        <w:t xml:space="preserve">   </w:t>
      </w:r>
    </w:p>
    <w:p w14:paraId="3B128A4E" w14:textId="77777777" w:rsidR="000D1DA9" w:rsidRDefault="001A7E67" w:rsidP="00C35477">
      <w:pPr>
        <w:pStyle w:val="Normal1"/>
      </w:pPr>
      <w:r>
        <w:t>The research will focus on ethical integrity and adhere to the UK laws and regulations on research ethics, such as the Health Research Authority (HRA) and the Data Protection Act 2018 (GDPR compliance) (Phillips, 2021). The participants will be provided detailed information sheets concerning the purpose, procedures, risks, and benefits of the study. Participation will be done through a written consent. All information will be anonymised and identifiers will be eliminated to ensure privacy of participants. The recordings of the interviews will be held safely and will be available to the research team only. The participation will be completely voluntary and will be advised to withdraw at any point freely. The research will be conducted with the consent of a recognised ethics committee in the UK. Additionally, surveys will be done in a caring manner and the participants will be given information on the NHS mental health support services.</w:t>
      </w:r>
    </w:p>
    <w:p w14:paraId="5150B3BE" w14:textId="77777777" w:rsidR="000D1DA9" w:rsidRDefault="001A7E67" w:rsidP="00C35477">
      <w:pPr>
        <w:pStyle w:val="Heading2"/>
      </w:pPr>
      <w:bookmarkStart w:id="21" w:name="_z95keu4ljdws" w:colFirst="0" w:colLast="0"/>
      <w:bookmarkStart w:id="22" w:name="_Toc213444894"/>
      <w:bookmarkEnd w:id="21"/>
      <w:r>
        <w:t>3.6 Implication of research</w:t>
      </w:r>
      <w:bookmarkEnd w:id="22"/>
      <w:r>
        <w:t xml:space="preserve">  </w:t>
      </w:r>
    </w:p>
    <w:p w14:paraId="200C5EF6" w14:textId="77777777" w:rsidR="000D1DA9" w:rsidRDefault="001A7E67" w:rsidP="00C35477">
      <w:pPr>
        <w:pStyle w:val="Normal1"/>
        <w:rPr>
          <w:color w:val="111111"/>
          <w:shd w:val="clear" w:color="auto" w:fill="D4EDDA"/>
        </w:rPr>
      </w:pPr>
      <w:r>
        <w:t>This research will be used to design culturally competent mental health policies that satisfy the peculiarities of Asian communities. The knowledge on cultural stigma and obstacles will inform the design of community-based interventions, which will lessen isolation and promote the use of help-seeking behaviours. Findings will guide the mental health care organisations to design NHS staff training to increase cultural awareness and improve patient engagement. This will also support evidence-based data on the prevalence and determinants of depression in Asian populations in the UK, an under-researched area. Moreover, it will provide Asian people with a voice by emphasising lived experiences, which will lead to inclusivity and minimise inequalities in mental health care.</w:t>
      </w:r>
    </w:p>
    <w:p w14:paraId="15A3BC2A" w14:textId="77777777" w:rsidR="000D1DA9" w:rsidRDefault="001A7E67" w:rsidP="00C35477">
      <w:pPr>
        <w:pStyle w:val="Heading2"/>
      </w:pPr>
      <w:bookmarkStart w:id="23" w:name="_rjlig2eczmwd" w:colFirst="0" w:colLast="0"/>
      <w:bookmarkStart w:id="24" w:name="_Toc213444895"/>
      <w:bookmarkEnd w:id="23"/>
      <w:r>
        <w:lastRenderedPageBreak/>
        <w:t>3.7 Plan of Work and Time Schedule (Gantt Chart)</w:t>
      </w:r>
      <w:bookmarkEnd w:id="24"/>
      <w:r>
        <w:t xml:space="preserve"> </w:t>
      </w:r>
    </w:p>
    <w:p w14:paraId="457664F5" w14:textId="77777777" w:rsidR="000D1DA9" w:rsidRDefault="001A7E67" w:rsidP="00C35477">
      <w:pPr>
        <w:pStyle w:val="Normal1"/>
      </w:pPr>
      <w:r>
        <w:t xml:space="preserve">For this research, a total time frame of 13 weeks is estimated. At first, the prevalence and introduction will be prepared in 1 week, followed by the setting of the research aim and objective in the second week. In the 3rd and 4th weeks, existing literature on the relevant topics will be reviewed. The mixed-method data collection will be performed in the 5th, 6th, and 7th weeks, followed by results and discussion in the 8th and 9th weeks. In the rest four weeks, conclusion, recommendations, proofreading and submission will be done. </w:t>
      </w:r>
    </w:p>
    <w:p w14:paraId="6A0BF2B4" w14:textId="77777777" w:rsidR="000D1DA9" w:rsidRDefault="001A7E67" w:rsidP="00C35477">
      <w:pPr>
        <w:pStyle w:val="Heading2"/>
        <w:jc w:val="center"/>
      </w:pPr>
      <w:bookmarkStart w:id="25" w:name="_9wbr06bzmezg" w:colFirst="0" w:colLast="0"/>
      <w:bookmarkEnd w:id="25"/>
      <w:r>
        <w:rPr>
          <w:noProof/>
          <w:lang w:val="en-US"/>
        </w:rPr>
        <w:drawing>
          <wp:inline distT="114300" distB="114300" distL="114300" distR="114300" wp14:anchorId="536C5A46" wp14:editId="7ED017BA">
            <wp:extent cx="5943600" cy="15240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1524000"/>
                    </a:xfrm>
                    <a:prstGeom prst="rect">
                      <a:avLst/>
                    </a:prstGeom>
                    <a:ln w="25400">
                      <a:solidFill>
                        <a:srgbClr val="000000"/>
                      </a:solidFill>
                      <a:prstDash val="solid"/>
                    </a:ln>
                  </pic:spPr>
                </pic:pic>
              </a:graphicData>
            </a:graphic>
          </wp:inline>
        </w:drawing>
      </w:r>
      <w:r>
        <w:t xml:space="preserve"> </w:t>
      </w:r>
    </w:p>
    <w:p w14:paraId="676ACC37" w14:textId="77777777" w:rsidR="000D1DA9" w:rsidRDefault="001A7E67" w:rsidP="00C35477">
      <w:pPr>
        <w:pStyle w:val="Normal1"/>
        <w:jc w:val="center"/>
        <w:rPr>
          <w:b/>
          <w:sz w:val="24"/>
          <w:szCs w:val="24"/>
        </w:rPr>
      </w:pPr>
      <w:r>
        <w:rPr>
          <w:b/>
        </w:rPr>
        <w:t xml:space="preserve">Figure 4: </w:t>
      </w:r>
      <w:r>
        <w:rPr>
          <w:b/>
          <w:sz w:val="24"/>
          <w:szCs w:val="24"/>
        </w:rPr>
        <w:t xml:space="preserve">Gantt </w:t>
      </w:r>
      <w:r w:rsidR="00BB0200">
        <w:rPr>
          <w:b/>
          <w:sz w:val="24"/>
          <w:szCs w:val="24"/>
        </w:rPr>
        <w:t>chart</w:t>
      </w:r>
    </w:p>
    <w:p w14:paraId="0729383E" w14:textId="77777777" w:rsidR="000D1DA9" w:rsidRDefault="001A7E67" w:rsidP="00C35477">
      <w:pPr>
        <w:pStyle w:val="Normal1"/>
        <w:jc w:val="center"/>
        <w:rPr>
          <w:sz w:val="24"/>
          <w:szCs w:val="24"/>
        </w:rPr>
      </w:pPr>
      <w:r>
        <w:rPr>
          <w:sz w:val="24"/>
          <w:szCs w:val="24"/>
        </w:rPr>
        <w:t>(Self-developed)</w:t>
      </w:r>
    </w:p>
    <w:p w14:paraId="535F6954" w14:textId="77777777" w:rsidR="000D1DA9" w:rsidRDefault="000D1DA9" w:rsidP="00C35477">
      <w:pPr>
        <w:pStyle w:val="Heading1"/>
      </w:pPr>
      <w:bookmarkStart w:id="26" w:name="_hqjae8hwshp4" w:colFirst="0" w:colLast="0"/>
      <w:bookmarkEnd w:id="26"/>
    </w:p>
    <w:p w14:paraId="0E58AE4F" w14:textId="77777777" w:rsidR="000D1DA9" w:rsidRDefault="001A7E67" w:rsidP="00C35477">
      <w:pPr>
        <w:pStyle w:val="Heading1"/>
      </w:pPr>
      <w:bookmarkStart w:id="27" w:name="_fdu7nqm1f2w0" w:colFirst="0" w:colLast="0"/>
      <w:bookmarkEnd w:id="27"/>
      <w:r>
        <w:br w:type="page"/>
      </w:r>
    </w:p>
    <w:p w14:paraId="7B23CAA9" w14:textId="77777777" w:rsidR="00BB0200" w:rsidRDefault="001A7E67" w:rsidP="00C35477">
      <w:pPr>
        <w:pStyle w:val="Heading1"/>
      </w:pPr>
      <w:bookmarkStart w:id="28" w:name="_4v0kaajutw12" w:colFirst="0" w:colLast="0"/>
      <w:bookmarkStart w:id="29" w:name="_Toc213444896"/>
      <w:bookmarkEnd w:id="28"/>
      <w:r>
        <w:lastRenderedPageBreak/>
        <w:t>Reference list</w:t>
      </w:r>
      <w:bookmarkEnd w:id="29"/>
    </w:p>
    <w:p w14:paraId="2722BDEA" w14:textId="77777777" w:rsidR="004934AF" w:rsidRPr="004934AF" w:rsidRDefault="004934AF" w:rsidP="004934AF">
      <w:pPr>
        <w:pStyle w:val="Normal1"/>
        <w:rPr>
          <w:lang w:val="en-US"/>
        </w:rPr>
      </w:pPr>
      <w:r w:rsidRPr="004934AF">
        <w:rPr>
          <w:lang w:val="en-US"/>
        </w:rPr>
        <w:t xml:space="preserve">Awan, H., Mughal, F., Kingstone, T., Chew-Graham, C.A. and Corp, N. (2022). Emotional distress, anxiety, and depression in South Asians with long-term conditions: a qualitative systematic review. </w:t>
      </w:r>
      <w:r w:rsidRPr="004934AF">
        <w:rPr>
          <w:i/>
          <w:iCs/>
          <w:lang w:val="en-US"/>
        </w:rPr>
        <w:t>British Journal of General Practice</w:t>
      </w:r>
      <w:r w:rsidRPr="004934AF">
        <w:rPr>
          <w:lang w:val="en-US"/>
        </w:rPr>
        <w:t xml:space="preserve">, 72(716), </w:t>
      </w:r>
      <w:proofErr w:type="gramStart"/>
      <w:r w:rsidRPr="004934AF">
        <w:rPr>
          <w:lang w:val="en-US"/>
        </w:rPr>
        <w:t>p.bjgp</w:t>
      </w:r>
      <w:proofErr w:type="gramEnd"/>
      <w:r w:rsidRPr="004934AF">
        <w:rPr>
          <w:lang w:val="en-US"/>
        </w:rPr>
        <w:t xml:space="preserve">.2021.0345. </w:t>
      </w:r>
      <w:proofErr w:type="spellStart"/>
      <w:r w:rsidRPr="004934AF">
        <w:rPr>
          <w:lang w:val="en-US"/>
        </w:rPr>
        <w:t>doi:</w:t>
      </w:r>
      <w:hyperlink r:id="rId12" w:history="1">
        <w:r w:rsidRPr="004934AF">
          <w:rPr>
            <w:rStyle w:val="Hyperlink"/>
            <w:lang w:val="en-US"/>
          </w:rPr>
          <w:t>https</w:t>
        </w:r>
        <w:proofErr w:type="spellEnd"/>
        <w:r w:rsidRPr="004934AF">
          <w:rPr>
            <w:rStyle w:val="Hyperlink"/>
            <w:lang w:val="en-US"/>
          </w:rPr>
          <w:t>://doi.org/10.3399/bjgp.2021.0345</w:t>
        </w:r>
      </w:hyperlink>
      <w:r w:rsidRPr="004934AF">
        <w:rPr>
          <w:lang w:val="en-US"/>
        </w:rPr>
        <w:t>.</w:t>
      </w:r>
    </w:p>
    <w:p w14:paraId="7ADC920C" w14:textId="77777777" w:rsidR="004934AF" w:rsidRPr="004934AF" w:rsidRDefault="004934AF" w:rsidP="004934AF">
      <w:pPr>
        <w:pStyle w:val="Normal1"/>
        <w:rPr>
          <w:lang w:val="en-US"/>
        </w:rPr>
      </w:pPr>
      <w:r w:rsidRPr="004934AF">
        <w:rPr>
          <w:lang w:val="en-US"/>
        </w:rPr>
        <w:t xml:space="preserve">Baker, C. and Kirk-Wade, E. (2024). </w:t>
      </w:r>
      <w:r w:rsidRPr="004934AF">
        <w:rPr>
          <w:i/>
          <w:lang w:val="en-US"/>
        </w:rPr>
        <w:t>Mental Health Statistics for England: prevalence, Services and Funding.</w:t>
      </w:r>
      <w:r w:rsidRPr="004934AF">
        <w:rPr>
          <w:lang w:val="en-US"/>
        </w:rPr>
        <w:t xml:space="preserve"> [online] Parliament.uk. Available at: </w:t>
      </w:r>
      <w:hyperlink r:id="rId13" w:history="1">
        <w:r w:rsidRPr="004934AF">
          <w:rPr>
            <w:rStyle w:val="Hyperlink"/>
            <w:lang w:val="en-US"/>
          </w:rPr>
          <w:t>https://researchbriefings.files.parliament.uk/documents/SN06988/SN06988.pdf</w:t>
        </w:r>
      </w:hyperlink>
      <w:r w:rsidRPr="004934AF">
        <w:rPr>
          <w:lang w:val="en-US"/>
        </w:rPr>
        <w:t xml:space="preserve"> [Accessed 7 Nov. 2025].</w:t>
      </w:r>
    </w:p>
    <w:p w14:paraId="7ADBC09B" w14:textId="77777777" w:rsidR="004934AF" w:rsidRPr="004934AF" w:rsidRDefault="004934AF" w:rsidP="004934AF">
      <w:pPr>
        <w:pStyle w:val="Normal1"/>
        <w:rPr>
          <w:lang w:val="en-US"/>
        </w:rPr>
      </w:pPr>
      <w:r w:rsidRPr="004934AF">
        <w:rPr>
          <w:lang w:val="en-US"/>
        </w:rPr>
        <w:t xml:space="preserve">BBC (2021). </w:t>
      </w:r>
      <w:r w:rsidRPr="004934AF">
        <w:rPr>
          <w:i/>
          <w:lang w:val="en-US"/>
        </w:rPr>
        <w:t>How has coronavirus affected mental health?</w:t>
      </w:r>
      <w:r w:rsidRPr="004934AF">
        <w:rPr>
          <w:lang w:val="en-US"/>
        </w:rPr>
        <w:t xml:space="preserve"> </w:t>
      </w:r>
      <w:r w:rsidRPr="004934AF">
        <w:rPr>
          <w:i/>
          <w:iCs/>
          <w:lang w:val="en-US"/>
        </w:rPr>
        <w:t>BBC News</w:t>
      </w:r>
      <w:r w:rsidRPr="004934AF">
        <w:rPr>
          <w:lang w:val="en-US"/>
        </w:rPr>
        <w:t xml:space="preserve">. [online] 11 Feb. Available at: </w:t>
      </w:r>
      <w:hyperlink r:id="rId14" w:history="1">
        <w:r w:rsidRPr="004934AF">
          <w:rPr>
            <w:rStyle w:val="Hyperlink"/>
            <w:lang w:val="en-US"/>
          </w:rPr>
          <w:t>https://www.bbc.com/news/explainers-55957105</w:t>
        </w:r>
      </w:hyperlink>
      <w:r w:rsidRPr="004934AF">
        <w:rPr>
          <w:lang w:val="en-US"/>
        </w:rPr>
        <w:t>. </w:t>
      </w:r>
    </w:p>
    <w:p w14:paraId="5B78EA06" w14:textId="77777777" w:rsidR="004934AF" w:rsidRPr="004934AF" w:rsidRDefault="004934AF" w:rsidP="004934AF">
      <w:pPr>
        <w:pStyle w:val="Normal1"/>
        <w:rPr>
          <w:lang w:val="en-US"/>
        </w:rPr>
      </w:pPr>
      <w:r w:rsidRPr="004934AF">
        <w:rPr>
          <w:lang w:val="en-US"/>
        </w:rPr>
        <w:t xml:space="preserve">Buchanan, A. (2021). Effects of Culturally Responsive Treatment and Perceptions of Clinicians Cultural Responsiveness in Treating Depression for Latinx and Asian Americans. </w:t>
      </w:r>
      <w:r w:rsidRPr="004934AF">
        <w:rPr>
          <w:i/>
          <w:lang w:val="en-US"/>
        </w:rPr>
        <w:t>Palo Alto University.</w:t>
      </w:r>
      <w:r w:rsidRPr="004934AF">
        <w:rPr>
          <w:lang w:val="en-US"/>
        </w:rPr>
        <w:t xml:space="preserve"> </w:t>
      </w:r>
      <w:hyperlink r:id="rId15" w:history="1">
        <w:r w:rsidRPr="004934AF">
          <w:rPr>
            <w:rStyle w:val="Hyperlink"/>
            <w:lang w:val="en-US"/>
          </w:rPr>
          <w:t>https://search.proquest.com/openview/43f5a72cb3bb1826f5114a9fd4976736/1?pq-origsite=gsholar&amp;cbl=18750&amp;amp;diss=y</w:t>
        </w:r>
      </w:hyperlink>
      <w:r w:rsidRPr="004934AF">
        <w:rPr>
          <w:lang w:val="en-US"/>
        </w:rPr>
        <w:t> </w:t>
      </w:r>
    </w:p>
    <w:p w14:paraId="48B6E1CA" w14:textId="77777777" w:rsidR="004934AF" w:rsidRPr="004934AF" w:rsidRDefault="004934AF" w:rsidP="004934AF">
      <w:pPr>
        <w:pStyle w:val="Normal1"/>
        <w:rPr>
          <w:lang w:val="en-US"/>
        </w:rPr>
      </w:pPr>
      <w:r w:rsidRPr="004934AF">
        <w:rPr>
          <w:lang w:val="en-US"/>
        </w:rPr>
        <w:t xml:space="preserve">Coelho, H., Price, A., Kiff, F., Trigg, L., Robinson, S., Coon, J.T., Coon, J. and Anderson, R. (2022). Experiences of children and young people from ethnic minorities in accessing mental health care and support: rapid scoping review. </w:t>
      </w:r>
      <w:r w:rsidRPr="004934AF">
        <w:rPr>
          <w:i/>
          <w:iCs/>
          <w:lang w:val="en-US"/>
        </w:rPr>
        <w:t>Health and Social Care Delivery Research</w:t>
      </w:r>
      <w:r w:rsidRPr="004934AF">
        <w:rPr>
          <w:lang w:val="en-US"/>
        </w:rPr>
        <w:t xml:space="preserve">, 10(22), pp.1-74. </w:t>
      </w:r>
      <w:hyperlink r:id="rId16" w:history="1">
        <w:r w:rsidRPr="004934AF">
          <w:rPr>
            <w:rStyle w:val="Hyperlink"/>
            <w:lang w:val="en-US"/>
          </w:rPr>
          <w:t>https://doi.org/10.3310/XKWE8437</w:t>
        </w:r>
      </w:hyperlink>
      <w:r w:rsidRPr="004934AF">
        <w:rPr>
          <w:lang w:val="en-US"/>
        </w:rPr>
        <w:t> </w:t>
      </w:r>
    </w:p>
    <w:p w14:paraId="2B00D4A8" w14:textId="77777777" w:rsidR="004934AF" w:rsidRPr="004934AF" w:rsidRDefault="004934AF" w:rsidP="004934AF">
      <w:pPr>
        <w:pStyle w:val="Normal1"/>
        <w:rPr>
          <w:lang w:val="en-US"/>
        </w:rPr>
      </w:pPr>
      <w:r w:rsidRPr="004934AF">
        <w:rPr>
          <w:lang w:val="en-US"/>
        </w:rPr>
        <w:t xml:space="preserve">Danie, E., </w:t>
      </w:r>
      <w:proofErr w:type="spellStart"/>
      <w:r w:rsidRPr="004934AF">
        <w:rPr>
          <w:lang w:val="en-US"/>
        </w:rPr>
        <w:t>Tafida</w:t>
      </w:r>
      <w:proofErr w:type="spellEnd"/>
      <w:r w:rsidRPr="004934AF">
        <w:rPr>
          <w:lang w:val="en-US"/>
        </w:rPr>
        <w:t xml:space="preserve">, A.M., Abubakar, S.A., Abdulrahman, A.O. and Abubakar, S.O. (2024). Sampling bias and its implications for research validity. </w:t>
      </w:r>
      <w:r w:rsidRPr="004934AF">
        <w:rPr>
          <w:i/>
          <w:iCs/>
          <w:lang w:val="en-US"/>
        </w:rPr>
        <w:t xml:space="preserve">African Journal of Social and </w:t>
      </w:r>
      <w:proofErr w:type="spellStart"/>
      <w:r w:rsidRPr="004934AF">
        <w:rPr>
          <w:i/>
          <w:iCs/>
          <w:lang w:val="en-US"/>
        </w:rPr>
        <w:t>Behavioural</w:t>
      </w:r>
      <w:proofErr w:type="spellEnd"/>
      <w:r w:rsidRPr="004934AF">
        <w:rPr>
          <w:i/>
          <w:iCs/>
          <w:lang w:val="en-US"/>
        </w:rPr>
        <w:t xml:space="preserve"> Sciences</w:t>
      </w:r>
      <w:r w:rsidRPr="004934AF">
        <w:rPr>
          <w:lang w:val="en-US"/>
        </w:rPr>
        <w:t xml:space="preserve">, 14(7). </w:t>
      </w:r>
      <w:hyperlink r:id="rId17" w:history="1">
        <w:r w:rsidRPr="004934AF">
          <w:rPr>
            <w:rStyle w:val="Hyperlink"/>
            <w:lang w:val="en-US"/>
          </w:rPr>
          <w:t>https://journals.aphriapub.com/index.php/AJSBS/article/download/2902/2673</w:t>
        </w:r>
      </w:hyperlink>
      <w:r w:rsidRPr="004934AF">
        <w:rPr>
          <w:lang w:val="en-US"/>
        </w:rPr>
        <w:t> </w:t>
      </w:r>
    </w:p>
    <w:p w14:paraId="59EAF571" w14:textId="77777777" w:rsidR="004934AF" w:rsidRPr="004934AF" w:rsidRDefault="004934AF" w:rsidP="004934AF">
      <w:pPr>
        <w:pStyle w:val="Normal1"/>
        <w:rPr>
          <w:lang w:val="en-US"/>
        </w:rPr>
      </w:pPr>
      <w:r w:rsidRPr="004934AF">
        <w:rPr>
          <w:lang w:val="en-US"/>
        </w:rPr>
        <w:t xml:space="preserve">GOV.UK. (2021). </w:t>
      </w:r>
      <w:r w:rsidRPr="004934AF">
        <w:rPr>
          <w:i/>
          <w:iCs/>
          <w:lang w:val="en-US"/>
        </w:rPr>
        <w:t>Ethnic disparities in the major causes of mortality and their risk factors – a rapid review</w:t>
      </w:r>
      <w:r w:rsidRPr="004934AF">
        <w:rPr>
          <w:lang w:val="en-US"/>
        </w:rPr>
        <w:t>. [online]. Available at: https://www.gov.uk/government/publications/the-report-of-the-commission-on-race-and-ethnic-disparities-supporting-research/ethnic-disparities-in-the-major-causes-of-mortality-and-their-risk-factors-by-dr-raghib-ali-et-al [Accessed 7 Nov. 2025].</w:t>
      </w:r>
    </w:p>
    <w:p w14:paraId="25D6C3AC" w14:textId="77777777" w:rsidR="004934AF" w:rsidRPr="004934AF" w:rsidRDefault="004934AF" w:rsidP="004934AF">
      <w:pPr>
        <w:pStyle w:val="Normal1"/>
        <w:rPr>
          <w:lang w:val="en-US"/>
        </w:rPr>
      </w:pPr>
      <w:r w:rsidRPr="004934AF">
        <w:rPr>
          <w:lang w:val="en-US"/>
        </w:rPr>
        <w:t xml:space="preserve">Ha, J.W.Y., Yip, W., Ge, L., Yap, C.W. and Pereira, M.J. (2024). Association of social isolation and depressive symptoms with workplace productivity loss in a multi-ethnic Asian study. </w:t>
      </w:r>
      <w:r w:rsidRPr="004934AF">
        <w:rPr>
          <w:i/>
          <w:lang w:val="en-US"/>
        </w:rPr>
        <w:t>Scientific Reports</w:t>
      </w:r>
      <w:r w:rsidRPr="004934AF">
        <w:rPr>
          <w:lang w:val="en-US"/>
        </w:rPr>
        <w:t xml:space="preserve">, 14(1), p.22145. </w:t>
      </w:r>
      <w:hyperlink r:id="rId18" w:history="1">
        <w:r w:rsidRPr="004934AF">
          <w:rPr>
            <w:rStyle w:val="Hyperlink"/>
            <w:lang w:val="en-US"/>
          </w:rPr>
          <w:t>https://doi.org/10.1038/s41598-024-73272-4</w:t>
        </w:r>
      </w:hyperlink>
      <w:r w:rsidRPr="004934AF">
        <w:rPr>
          <w:lang w:val="en-US"/>
        </w:rPr>
        <w:t> </w:t>
      </w:r>
    </w:p>
    <w:p w14:paraId="3B1D6C3C" w14:textId="77777777" w:rsidR="004934AF" w:rsidRPr="004934AF" w:rsidRDefault="004934AF" w:rsidP="004934AF">
      <w:pPr>
        <w:pStyle w:val="Normal1"/>
        <w:rPr>
          <w:lang w:val="en-US"/>
        </w:rPr>
      </w:pPr>
      <w:r w:rsidRPr="004934AF">
        <w:rPr>
          <w:lang w:val="en-US"/>
        </w:rPr>
        <w:t xml:space="preserve">Irizar, P., Taylor, H., Kapadia, D., Pierce, M., </w:t>
      </w:r>
      <w:proofErr w:type="spellStart"/>
      <w:r w:rsidRPr="004934AF">
        <w:rPr>
          <w:lang w:val="en-US"/>
        </w:rPr>
        <w:t>Becares</w:t>
      </w:r>
      <w:proofErr w:type="spellEnd"/>
      <w:r w:rsidRPr="004934AF">
        <w:rPr>
          <w:lang w:val="en-US"/>
        </w:rPr>
        <w:t xml:space="preserve">, L., Goodwin, L., </w:t>
      </w:r>
      <w:proofErr w:type="spellStart"/>
      <w:r w:rsidRPr="004934AF">
        <w:rPr>
          <w:lang w:val="en-US"/>
        </w:rPr>
        <w:t>Katikireddi</w:t>
      </w:r>
      <w:proofErr w:type="spellEnd"/>
      <w:r w:rsidRPr="004934AF">
        <w:rPr>
          <w:lang w:val="en-US"/>
        </w:rPr>
        <w:t xml:space="preserve">, S.V. and </w:t>
      </w:r>
      <w:proofErr w:type="spellStart"/>
      <w:r w:rsidRPr="004934AF">
        <w:rPr>
          <w:lang w:val="en-US"/>
        </w:rPr>
        <w:t>Nazroo</w:t>
      </w:r>
      <w:proofErr w:type="spellEnd"/>
      <w:r w:rsidRPr="004934AF">
        <w:rPr>
          <w:lang w:val="en-US"/>
        </w:rPr>
        <w:t xml:space="preserve">, J. (2024). The prevalence of common mental disorders across 18 ethnic groups in Britain during the COVID-19 pandemic: Evidence for Equality National Survey (EVENS). </w:t>
      </w:r>
      <w:r w:rsidRPr="004934AF">
        <w:rPr>
          <w:i/>
          <w:iCs/>
          <w:lang w:val="en-US"/>
        </w:rPr>
        <w:t>Journal of Affective Disorders</w:t>
      </w:r>
      <w:r w:rsidRPr="004934AF">
        <w:rPr>
          <w:lang w:val="en-US"/>
        </w:rPr>
        <w:t xml:space="preserve">, 358, pp.42-51. </w:t>
      </w:r>
      <w:hyperlink r:id="rId19" w:history="1">
        <w:r w:rsidRPr="004934AF">
          <w:rPr>
            <w:rStyle w:val="Hyperlink"/>
            <w:lang w:val="en-US"/>
          </w:rPr>
          <w:t>https://doi.org/10.1016/j.jad.2024.05.026</w:t>
        </w:r>
      </w:hyperlink>
    </w:p>
    <w:p w14:paraId="72CE0FF6" w14:textId="77777777" w:rsidR="004934AF" w:rsidRPr="004934AF" w:rsidRDefault="004934AF" w:rsidP="004934AF">
      <w:pPr>
        <w:pStyle w:val="Normal1"/>
        <w:rPr>
          <w:lang w:val="en-US"/>
        </w:rPr>
      </w:pPr>
      <w:proofErr w:type="spellStart"/>
      <w:r w:rsidRPr="004934AF">
        <w:rPr>
          <w:lang w:val="en-US"/>
        </w:rPr>
        <w:lastRenderedPageBreak/>
        <w:t>Jeavans</w:t>
      </w:r>
      <w:proofErr w:type="spellEnd"/>
      <w:r w:rsidRPr="004934AF">
        <w:rPr>
          <w:lang w:val="en-US"/>
        </w:rPr>
        <w:t xml:space="preserve">, C. and </w:t>
      </w:r>
      <w:proofErr w:type="spellStart"/>
      <w:r w:rsidRPr="004934AF">
        <w:rPr>
          <w:lang w:val="en-US"/>
        </w:rPr>
        <w:t>Guibourg</w:t>
      </w:r>
      <w:proofErr w:type="spellEnd"/>
      <w:r w:rsidRPr="004934AF">
        <w:rPr>
          <w:lang w:val="en-US"/>
        </w:rPr>
        <w:t xml:space="preserve">, C. (2018). </w:t>
      </w:r>
      <w:r w:rsidRPr="004934AF">
        <w:rPr>
          <w:i/>
          <w:iCs/>
          <w:lang w:val="en-US"/>
        </w:rPr>
        <w:t>In charts: Report into children’s mental health. BBC News</w:t>
      </w:r>
      <w:r w:rsidRPr="004934AF">
        <w:rPr>
          <w:lang w:val="en-US"/>
        </w:rPr>
        <w:t>. [online]. Available at: https://www.bbc.com/news/health-46306241 [Accessed 7 Nov. 2025].</w:t>
      </w:r>
    </w:p>
    <w:p w14:paraId="66474C39" w14:textId="77777777" w:rsidR="004934AF" w:rsidRPr="004934AF" w:rsidRDefault="004934AF" w:rsidP="004934AF">
      <w:pPr>
        <w:pStyle w:val="Normal1"/>
        <w:rPr>
          <w:lang w:val="en-US"/>
        </w:rPr>
      </w:pPr>
      <w:r w:rsidRPr="004934AF">
        <w:rPr>
          <w:lang w:val="en-US"/>
        </w:rPr>
        <w:t xml:space="preserve">Menon, G., Sarma, H., </w:t>
      </w:r>
      <w:proofErr w:type="spellStart"/>
      <w:r w:rsidRPr="004934AF">
        <w:rPr>
          <w:lang w:val="en-US"/>
        </w:rPr>
        <w:t>Bestman</w:t>
      </w:r>
      <w:proofErr w:type="spellEnd"/>
      <w:r w:rsidRPr="004934AF">
        <w:rPr>
          <w:lang w:val="en-US"/>
        </w:rPr>
        <w:t xml:space="preserve">, A., O’Callaghan, C. and Yadav, U.N. (2025). A scoping review to identify opportunities and challenges for communities of South Asian origin in accessing mental health services and support in high-income countries. </w:t>
      </w:r>
      <w:r w:rsidRPr="004934AF">
        <w:rPr>
          <w:i/>
          <w:iCs/>
          <w:lang w:val="en-US"/>
        </w:rPr>
        <w:t>BMC Public Health</w:t>
      </w:r>
      <w:r w:rsidRPr="004934AF">
        <w:rPr>
          <w:lang w:val="en-US"/>
        </w:rPr>
        <w:t xml:space="preserve">, 25(1). </w:t>
      </w:r>
      <w:proofErr w:type="spellStart"/>
      <w:r w:rsidRPr="004934AF">
        <w:rPr>
          <w:lang w:val="en-US"/>
        </w:rPr>
        <w:t>doi:</w:t>
      </w:r>
      <w:hyperlink r:id="rId20" w:history="1">
        <w:r w:rsidRPr="004934AF">
          <w:rPr>
            <w:rStyle w:val="Hyperlink"/>
            <w:lang w:val="en-US"/>
          </w:rPr>
          <w:t>https</w:t>
        </w:r>
        <w:proofErr w:type="spellEnd"/>
        <w:r w:rsidRPr="004934AF">
          <w:rPr>
            <w:rStyle w:val="Hyperlink"/>
            <w:lang w:val="en-US"/>
          </w:rPr>
          <w:t>://doi.org/10.1186/s12889-025-24619-7</w:t>
        </w:r>
      </w:hyperlink>
      <w:r w:rsidRPr="004934AF">
        <w:rPr>
          <w:lang w:val="en-US"/>
        </w:rPr>
        <w:t>. </w:t>
      </w:r>
    </w:p>
    <w:p w14:paraId="58440A49" w14:textId="77777777" w:rsidR="004934AF" w:rsidRPr="004934AF" w:rsidRDefault="004934AF" w:rsidP="004934AF">
      <w:pPr>
        <w:pStyle w:val="Normal1"/>
        <w:rPr>
          <w:lang w:val="en-US"/>
        </w:rPr>
      </w:pPr>
      <w:r w:rsidRPr="004934AF">
        <w:rPr>
          <w:lang w:val="en-US"/>
        </w:rPr>
        <w:t xml:space="preserve">Mental Health UK (2023). </w:t>
      </w:r>
      <w:r w:rsidRPr="004934AF">
        <w:rPr>
          <w:i/>
          <w:iCs/>
          <w:lang w:val="en-US"/>
        </w:rPr>
        <w:t>Black, Asian and Minority Ethnic mental health</w:t>
      </w:r>
      <w:r w:rsidRPr="004934AF">
        <w:rPr>
          <w:lang w:val="en-US"/>
        </w:rPr>
        <w:t>. [online] Mental Health UK. Available at: https://mentalhealth-uk.org/black-asian-and-minority-ethnic-bame-mental-health/ [Accessed 7 Nov. 2025].</w:t>
      </w:r>
    </w:p>
    <w:p w14:paraId="454B7BB8" w14:textId="77777777" w:rsidR="004934AF" w:rsidRPr="004934AF" w:rsidRDefault="004934AF" w:rsidP="004934AF">
      <w:pPr>
        <w:pStyle w:val="Normal1"/>
        <w:rPr>
          <w:lang w:val="en-US"/>
        </w:rPr>
      </w:pPr>
      <w:r w:rsidRPr="004934AF">
        <w:rPr>
          <w:lang w:val="en-US"/>
        </w:rPr>
        <w:t xml:space="preserve">MIND (2024). </w:t>
      </w:r>
      <w:r w:rsidRPr="004934AF">
        <w:rPr>
          <w:i/>
          <w:iCs/>
          <w:lang w:val="en-US"/>
        </w:rPr>
        <w:t>The Big Mental Health Report</w:t>
      </w:r>
      <w:r w:rsidRPr="004934AF">
        <w:rPr>
          <w:lang w:val="en-US"/>
        </w:rPr>
        <w:t xml:space="preserve">. [online] Available at: </w:t>
      </w:r>
      <w:hyperlink r:id="rId21" w:history="1">
        <w:r w:rsidRPr="004934AF">
          <w:rPr>
            <w:rStyle w:val="Hyperlink"/>
            <w:lang w:val="en-US"/>
          </w:rPr>
          <w:t>https://www.mind.org.uk/media/vbbdclpi/the-big-mental-health-report-2024-mind.pdf</w:t>
        </w:r>
      </w:hyperlink>
      <w:r w:rsidRPr="004934AF">
        <w:rPr>
          <w:lang w:val="en-US"/>
        </w:rPr>
        <w:t>.  [Accessed 7 Nov. 2025].</w:t>
      </w:r>
    </w:p>
    <w:p w14:paraId="7BD61C94" w14:textId="77777777" w:rsidR="004934AF" w:rsidRPr="004934AF" w:rsidRDefault="004934AF" w:rsidP="004934AF">
      <w:pPr>
        <w:pStyle w:val="Normal1"/>
        <w:rPr>
          <w:lang w:val="en-US"/>
        </w:rPr>
      </w:pPr>
      <w:r w:rsidRPr="004934AF">
        <w:rPr>
          <w:lang w:val="en-US"/>
        </w:rPr>
        <w:t xml:space="preserve">Murthy, V.H. (2022). The mental health of minority and marginalized young people: An opportunity for action. </w:t>
      </w:r>
      <w:r w:rsidRPr="004934AF">
        <w:rPr>
          <w:i/>
          <w:lang w:val="en-US"/>
        </w:rPr>
        <w:t>Public Health Reports</w:t>
      </w:r>
      <w:r w:rsidRPr="004934AF">
        <w:rPr>
          <w:lang w:val="en-US"/>
        </w:rPr>
        <w:t xml:space="preserve">, 137(4), pp.613-616. </w:t>
      </w:r>
      <w:hyperlink r:id="rId22" w:history="1">
        <w:r w:rsidRPr="004934AF">
          <w:rPr>
            <w:rStyle w:val="Hyperlink"/>
            <w:lang w:val="en-US"/>
          </w:rPr>
          <w:t>https://doi.org/10.1177/00333549221102390</w:t>
        </w:r>
      </w:hyperlink>
      <w:r w:rsidRPr="004934AF">
        <w:rPr>
          <w:lang w:val="en-US"/>
        </w:rPr>
        <w:t> </w:t>
      </w:r>
    </w:p>
    <w:p w14:paraId="601358B1" w14:textId="77777777" w:rsidR="004934AF" w:rsidRPr="004934AF" w:rsidRDefault="004934AF" w:rsidP="004934AF">
      <w:pPr>
        <w:pStyle w:val="Normal1"/>
        <w:rPr>
          <w:lang w:val="en-US"/>
        </w:rPr>
      </w:pPr>
      <w:r w:rsidRPr="004934AF">
        <w:rPr>
          <w:lang w:val="en-US"/>
        </w:rPr>
        <w:t xml:space="preserve">NHS Digital (2025). </w:t>
      </w:r>
      <w:r w:rsidRPr="004934AF">
        <w:rPr>
          <w:i/>
          <w:iCs/>
          <w:lang w:val="en-US"/>
        </w:rPr>
        <w:t>Mental health treatment and service use.</w:t>
      </w:r>
      <w:r w:rsidRPr="004934AF">
        <w:rPr>
          <w:lang w:val="en-US"/>
        </w:rPr>
        <w:t xml:space="preserve"> Available at: </w:t>
      </w:r>
      <w:hyperlink r:id="rId23" w:history="1">
        <w:r w:rsidRPr="004934AF">
          <w:rPr>
            <w:rStyle w:val="Hyperlink"/>
            <w:lang w:val="en-US"/>
          </w:rPr>
          <w:t>https://digital.nhs.uk/data-and-information/publications/statistical/adult-psychiatric-morbidity-survey/survey-of-mental-health-and-wellbeing-england-2023-24/mental-health-treatment-and-service-use</w:t>
        </w:r>
      </w:hyperlink>
      <w:r w:rsidRPr="004934AF">
        <w:rPr>
          <w:lang w:val="en-US"/>
        </w:rPr>
        <w:t xml:space="preserve"> [Accessed 7 Nov. 2025].</w:t>
      </w:r>
    </w:p>
    <w:p w14:paraId="613E731D" w14:textId="77777777" w:rsidR="004934AF" w:rsidRPr="004934AF" w:rsidRDefault="004934AF" w:rsidP="004934AF">
      <w:pPr>
        <w:pStyle w:val="Normal1"/>
        <w:rPr>
          <w:lang w:val="en-US"/>
        </w:rPr>
      </w:pPr>
      <w:proofErr w:type="spellStart"/>
      <w:r w:rsidRPr="004934AF">
        <w:rPr>
          <w:lang w:val="en-US"/>
        </w:rPr>
        <w:t>Patalay</w:t>
      </w:r>
      <w:proofErr w:type="spellEnd"/>
      <w:r w:rsidRPr="004934AF">
        <w:rPr>
          <w:lang w:val="en-US"/>
        </w:rPr>
        <w:t xml:space="preserve">, P. and Fitzsimons, E. (2020). Mental ill-health at age 17 in the UK. [online] Available at: </w:t>
      </w:r>
      <w:hyperlink r:id="rId24" w:history="1">
        <w:r w:rsidRPr="004934AF">
          <w:rPr>
            <w:rStyle w:val="Hyperlink"/>
            <w:lang w:val="en-US"/>
          </w:rPr>
          <w:t>https://cls.ucl.ac.uk/wp-content/uploads/2020/11/Mental-ill-health-at-age-17-%E2%80%93-CLS-briefing-paper-%E2%80%93-website.pdf</w:t>
        </w:r>
      </w:hyperlink>
      <w:r w:rsidRPr="004934AF">
        <w:rPr>
          <w:lang w:val="en-US"/>
        </w:rPr>
        <w:t>. [Accessed 10 Oct. 2025]</w:t>
      </w:r>
    </w:p>
    <w:p w14:paraId="33D30032" w14:textId="77777777" w:rsidR="004934AF" w:rsidRPr="004934AF" w:rsidRDefault="004934AF" w:rsidP="004934AF">
      <w:pPr>
        <w:pStyle w:val="Normal1"/>
        <w:rPr>
          <w:lang w:val="en-US"/>
        </w:rPr>
      </w:pPr>
      <w:r w:rsidRPr="004934AF">
        <w:rPr>
          <w:lang w:val="en-US"/>
        </w:rPr>
        <w:t xml:space="preserve">Phillips, B. (2021). UK further education sector journey to compliance with the general data protection regulation and the data protection act 2018. </w:t>
      </w:r>
      <w:r w:rsidRPr="004934AF">
        <w:rPr>
          <w:i/>
          <w:iCs/>
          <w:lang w:val="en-US"/>
        </w:rPr>
        <w:t>Computer Law &amp; Security Review</w:t>
      </w:r>
      <w:r w:rsidRPr="004934AF">
        <w:rPr>
          <w:lang w:val="en-US"/>
        </w:rPr>
        <w:t>, 42(1), p.105586. </w:t>
      </w:r>
    </w:p>
    <w:p w14:paraId="40BB3DC7" w14:textId="77777777" w:rsidR="004934AF" w:rsidRPr="004934AF" w:rsidRDefault="004934AF" w:rsidP="004934AF">
      <w:pPr>
        <w:pStyle w:val="Normal1"/>
        <w:rPr>
          <w:lang w:val="en-US"/>
        </w:rPr>
      </w:pPr>
      <w:r w:rsidRPr="004934AF">
        <w:rPr>
          <w:lang w:val="en-US"/>
        </w:rPr>
        <w:t xml:space="preserve">Poole, L., Rickford, R., Martinez, A., Gill, P., Frith, H., Ronaldson, A., Sajid, M., Shahab, A. and </w:t>
      </w:r>
      <w:proofErr w:type="spellStart"/>
      <w:r w:rsidRPr="004934AF">
        <w:rPr>
          <w:lang w:val="en-US"/>
        </w:rPr>
        <w:t>Ramasawmy</w:t>
      </w:r>
      <w:proofErr w:type="spellEnd"/>
      <w:r w:rsidRPr="004934AF">
        <w:rPr>
          <w:lang w:val="en-US"/>
        </w:rPr>
        <w:t xml:space="preserve">, M. (2025). Mental health among British South Asians: reflecting on granularity. </w:t>
      </w:r>
      <w:r w:rsidRPr="004934AF">
        <w:rPr>
          <w:i/>
          <w:iCs/>
          <w:lang w:val="en-US"/>
        </w:rPr>
        <w:t>The British Journal of Psychiatry</w:t>
      </w:r>
      <w:r w:rsidRPr="004934AF">
        <w:rPr>
          <w:lang w:val="en-US"/>
        </w:rPr>
        <w:t xml:space="preserve">, [online] pp.1–2. </w:t>
      </w:r>
      <w:proofErr w:type="spellStart"/>
      <w:r w:rsidRPr="004934AF">
        <w:rPr>
          <w:lang w:val="en-US"/>
        </w:rPr>
        <w:t>doi:</w:t>
      </w:r>
      <w:hyperlink r:id="rId25" w:history="1">
        <w:r w:rsidRPr="004934AF">
          <w:rPr>
            <w:rStyle w:val="Hyperlink"/>
            <w:lang w:val="en-US"/>
          </w:rPr>
          <w:t>https</w:t>
        </w:r>
        <w:proofErr w:type="spellEnd"/>
        <w:r w:rsidRPr="004934AF">
          <w:rPr>
            <w:rStyle w:val="Hyperlink"/>
            <w:lang w:val="en-US"/>
          </w:rPr>
          <w:t>://doi.org/10.1192/bjp.2025.117</w:t>
        </w:r>
      </w:hyperlink>
      <w:r w:rsidRPr="004934AF">
        <w:rPr>
          <w:lang w:val="en-US"/>
        </w:rPr>
        <w:t>. </w:t>
      </w:r>
    </w:p>
    <w:p w14:paraId="6A3DDD4C" w14:textId="77777777" w:rsidR="004934AF" w:rsidRPr="004934AF" w:rsidRDefault="004934AF" w:rsidP="004934AF">
      <w:pPr>
        <w:pStyle w:val="Normal1"/>
        <w:rPr>
          <w:lang w:val="en-US"/>
        </w:rPr>
      </w:pPr>
      <w:proofErr w:type="spellStart"/>
      <w:r w:rsidRPr="004934AF">
        <w:rPr>
          <w:lang w:val="en-US"/>
        </w:rPr>
        <w:t>Razieh</w:t>
      </w:r>
      <w:proofErr w:type="spellEnd"/>
      <w:r w:rsidRPr="004934AF">
        <w:rPr>
          <w:lang w:val="en-US"/>
        </w:rPr>
        <w:t xml:space="preserve">, C., </w:t>
      </w:r>
      <w:proofErr w:type="spellStart"/>
      <w:r w:rsidRPr="004934AF">
        <w:rPr>
          <w:lang w:val="en-US"/>
        </w:rPr>
        <w:t>Khunti</w:t>
      </w:r>
      <w:proofErr w:type="spellEnd"/>
      <w:r w:rsidRPr="004934AF">
        <w:rPr>
          <w:lang w:val="en-US"/>
        </w:rPr>
        <w:t xml:space="preserve">, K., Davies, M.J., Edwardson, C.L., Henson, J., Darko, N., Comber, A., Jones, A. and Yates, T. (2019). Association of depression and anxiety with clinical, sociodemographic, lifestyle and environmental factors in South Asian and white European individuals at high risk of diabetes. </w:t>
      </w:r>
      <w:r w:rsidRPr="004934AF">
        <w:rPr>
          <w:i/>
          <w:iCs/>
          <w:lang w:val="en-US"/>
        </w:rPr>
        <w:t>Diabetic Medicine</w:t>
      </w:r>
      <w:r w:rsidRPr="004934AF">
        <w:rPr>
          <w:lang w:val="en-US"/>
        </w:rPr>
        <w:t xml:space="preserve">, 36(9), pp.1158–1167. </w:t>
      </w:r>
      <w:proofErr w:type="spellStart"/>
      <w:r w:rsidRPr="004934AF">
        <w:rPr>
          <w:lang w:val="en-US"/>
        </w:rPr>
        <w:t>doi:</w:t>
      </w:r>
      <w:hyperlink r:id="rId26" w:history="1">
        <w:r w:rsidRPr="004934AF">
          <w:rPr>
            <w:rStyle w:val="Hyperlink"/>
            <w:lang w:val="en-US"/>
          </w:rPr>
          <w:t>https</w:t>
        </w:r>
        <w:proofErr w:type="spellEnd"/>
        <w:r w:rsidRPr="004934AF">
          <w:rPr>
            <w:rStyle w:val="Hyperlink"/>
            <w:lang w:val="en-US"/>
          </w:rPr>
          <w:t>://doi.org/10.1111/dme.13986</w:t>
        </w:r>
      </w:hyperlink>
      <w:r w:rsidRPr="004934AF">
        <w:rPr>
          <w:lang w:val="en-US"/>
        </w:rPr>
        <w:t>. </w:t>
      </w:r>
    </w:p>
    <w:p w14:paraId="625F9CED" w14:textId="77777777" w:rsidR="004934AF" w:rsidRPr="004934AF" w:rsidRDefault="004934AF" w:rsidP="004934AF">
      <w:pPr>
        <w:pStyle w:val="Normal1"/>
        <w:rPr>
          <w:lang w:val="en-US"/>
        </w:rPr>
      </w:pPr>
      <w:r w:rsidRPr="004934AF">
        <w:rPr>
          <w:lang w:val="en-US"/>
        </w:rPr>
        <w:lastRenderedPageBreak/>
        <w:t xml:space="preserve">Service.gov.uk (2024). </w:t>
      </w:r>
      <w:r w:rsidRPr="004934AF">
        <w:rPr>
          <w:i/>
          <w:iCs/>
          <w:lang w:val="en-US"/>
        </w:rPr>
        <w:t>Use of NHS mental health, learning disability and autism services</w:t>
      </w:r>
      <w:r w:rsidRPr="004934AF">
        <w:rPr>
          <w:lang w:val="en-US"/>
        </w:rPr>
        <w:t xml:space="preserve">. [online]. Available at: </w:t>
      </w:r>
      <w:hyperlink r:id="rId27" w:history="1">
        <w:r w:rsidRPr="004934AF">
          <w:rPr>
            <w:rStyle w:val="Hyperlink"/>
            <w:lang w:val="en-US"/>
          </w:rPr>
          <w:t>https://www.ethnicity-facts-figures.service.gov.uk/health/mental-health/adults-using-nhs-funded-mental-health-and-learning-disability-services/latest</w:t>
        </w:r>
      </w:hyperlink>
      <w:r w:rsidRPr="004934AF">
        <w:rPr>
          <w:lang w:val="en-US"/>
        </w:rPr>
        <w:t xml:space="preserve"> [Accessed 7 Nov. 2025].</w:t>
      </w:r>
    </w:p>
    <w:p w14:paraId="091414A8" w14:textId="77777777" w:rsidR="004934AF" w:rsidRDefault="004934AF" w:rsidP="004934AF">
      <w:pPr>
        <w:pStyle w:val="Normal1"/>
        <w:rPr>
          <w:sz w:val="28"/>
          <w:szCs w:val="28"/>
        </w:rPr>
      </w:pPr>
      <w:proofErr w:type="spellStart"/>
      <w:r w:rsidRPr="004934AF">
        <w:rPr>
          <w:lang w:val="en-US"/>
        </w:rPr>
        <w:t>Taherdoost</w:t>
      </w:r>
      <w:proofErr w:type="spellEnd"/>
      <w:r w:rsidRPr="004934AF">
        <w:rPr>
          <w:lang w:val="en-US"/>
        </w:rPr>
        <w:t xml:space="preserve">, H. (2022). What are different research approaches? Comprehensive review of qualitative, quantitative, and mixed method research, their applications, types, and limitations. </w:t>
      </w:r>
      <w:r w:rsidRPr="004934AF">
        <w:rPr>
          <w:i/>
          <w:iCs/>
          <w:lang w:val="en-US"/>
        </w:rPr>
        <w:t>Journal of Management Science &amp; Engineering Research</w:t>
      </w:r>
      <w:r w:rsidRPr="004934AF">
        <w:rPr>
          <w:lang w:val="en-US"/>
        </w:rPr>
        <w:t xml:space="preserve">, 5(1), pp.53-63. </w:t>
      </w:r>
      <w:hyperlink r:id="rId28" w:history="1">
        <w:r w:rsidRPr="004934AF">
          <w:rPr>
            <w:rStyle w:val="Hyperlink"/>
            <w:lang w:val="en-US"/>
          </w:rPr>
          <w:t>https://hal.science/hal-03741840/document</w:t>
        </w:r>
      </w:hyperlink>
      <w:r w:rsidRPr="004934AF">
        <w:rPr>
          <w:lang w:val="en-US"/>
        </w:rPr>
        <w:t xml:space="preserve"> </w:t>
      </w:r>
      <w:r>
        <w:br w:type="page"/>
      </w:r>
    </w:p>
    <w:p w14:paraId="62691B5D" w14:textId="77777777" w:rsidR="000D1DA9" w:rsidRDefault="000D1DA9" w:rsidP="00C35477">
      <w:pPr>
        <w:pStyle w:val="Heading1"/>
      </w:pPr>
    </w:p>
    <w:p w14:paraId="754BB0AC" w14:textId="77777777" w:rsidR="000D1DA9" w:rsidRDefault="001A7E67" w:rsidP="00C35477">
      <w:pPr>
        <w:pStyle w:val="Heading1"/>
      </w:pPr>
      <w:bookmarkStart w:id="30" w:name="_y02mzmscq24q" w:colFirst="0" w:colLast="0"/>
      <w:bookmarkStart w:id="31" w:name="_Toc213444897"/>
      <w:bookmarkEnd w:id="30"/>
      <w:r>
        <w:t>Appendix</w:t>
      </w:r>
      <w:bookmarkEnd w:id="31"/>
      <w:r>
        <w:t xml:space="preserve"> </w:t>
      </w:r>
    </w:p>
    <w:p w14:paraId="73C5BA48" w14:textId="77777777" w:rsidR="000D1DA9" w:rsidRDefault="001A7E67" w:rsidP="00C35477">
      <w:pPr>
        <w:pStyle w:val="Heading2"/>
      </w:pPr>
      <w:bookmarkStart w:id="32" w:name="_gjh1dy9i9671" w:colFirst="0" w:colLast="0"/>
      <w:bookmarkStart w:id="33" w:name="_Toc213444898"/>
      <w:bookmarkEnd w:id="32"/>
      <w:r>
        <w:t xml:space="preserve">Appendix 1: Survey </w:t>
      </w:r>
      <w:r w:rsidR="00BB0200">
        <w:t>questionnaire</w:t>
      </w:r>
      <w:bookmarkEnd w:id="33"/>
    </w:p>
    <w:p w14:paraId="0388497B" w14:textId="77777777" w:rsidR="00013D61" w:rsidRDefault="00013D61" w:rsidP="00013D61">
      <w:pPr>
        <w:pStyle w:val="Normal1"/>
      </w:pPr>
      <w:r>
        <w:t>1. What is your age group?</w:t>
      </w:r>
    </w:p>
    <w:p w14:paraId="1E77A7C3" w14:textId="77777777" w:rsidR="00013D61" w:rsidRDefault="00013D61" w:rsidP="006C6D68">
      <w:pPr>
        <w:pStyle w:val="Normal1"/>
        <w:numPr>
          <w:ilvl w:val="0"/>
          <w:numId w:val="3"/>
        </w:numPr>
      </w:pPr>
      <w:r>
        <w:t>17–24</w:t>
      </w:r>
    </w:p>
    <w:p w14:paraId="6F6BA087" w14:textId="77777777" w:rsidR="00013D61" w:rsidRDefault="00013D61" w:rsidP="006C6D68">
      <w:pPr>
        <w:pStyle w:val="Normal1"/>
        <w:numPr>
          <w:ilvl w:val="0"/>
          <w:numId w:val="3"/>
        </w:numPr>
      </w:pPr>
      <w:r>
        <w:t>25–34</w:t>
      </w:r>
    </w:p>
    <w:p w14:paraId="0EFA6032" w14:textId="77777777" w:rsidR="00013D61" w:rsidRDefault="00013D61" w:rsidP="006C6D68">
      <w:pPr>
        <w:pStyle w:val="Normal1"/>
        <w:numPr>
          <w:ilvl w:val="0"/>
          <w:numId w:val="3"/>
        </w:numPr>
      </w:pPr>
      <w:r>
        <w:t>35–44</w:t>
      </w:r>
    </w:p>
    <w:p w14:paraId="36490919" w14:textId="77777777" w:rsidR="00013D61" w:rsidRDefault="00013D61" w:rsidP="006C6D68">
      <w:pPr>
        <w:pStyle w:val="Normal1"/>
        <w:numPr>
          <w:ilvl w:val="0"/>
          <w:numId w:val="3"/>
        </w:numPr>
      </w:pPr>
      <w:r>
        <w:t>45–55</w:t>
      </w:r>
    </w:p>
    <w:p w14:paraId="2AEEE0FF" w14:textId="77777777" w:rsidR="00013D61" w:rsidRPr="006C6D68" w:rsidRDefault="00013D61" w:rsidP="00013D61">
      <w:pPr>
        <w:pStyle w:val="Normal1"/>
        <w:rPr>
          <w:rStyle w:val="Strong"/>
          <w:b w:val="0"/>
        </w:rPr>
      </w:pPr>
      <w:r w:rsidRPr="006C6D68">
        <w:rPr>
          <w:b/>
        </w:rPr>
        <w:t xml:space="preserve">2. </w:t>
      </w:r>
      <w:r w:rsidRPr="006C6D68">
        <w:rPr>
          <w:rStyle w:val="Strong"/>
          <w:b w:val="0"/>
        </w:rPr>
        <w:t>What is your ethnic background?</w:t>
      </w:r>
    </w:p>
    <w:p w14:paraId="293A531B" w14:textId="77777777" w:rsidR="00013D61" w:rsidRDefault="00013D61" w:rsidP="00013D61">
      <w:pPr>
        <w:pStyle w:val="Normal1"/>
      </w:pPr>
      <w:r w:rsidRPr="00013D61">
        <w:t>Indian</w:t>
      </w:r>
    </w:p>
    <w:p w14:paraId="3D92FCB0" w14:textId="77777777" w:rsidR="00013D61" w:rsidRDefault="00013D61" w:rsidP="006C6D68">
      <w:pPr>
        <w:pStyle w:val="Normal1"/>
        <w:numPr>
          <w:ilvl w:val="0"/>
          <w:numId w:val="4"/>
        </w:numPr>
      </w:pPr>
      <w:r>
        <w:t>Pakistani</w:t>
      </w:r>
    </w:p>
    <w:p w14:paraId="4AF4C986" w14:textId="77777777" w:rsidR="00013D61" w:rsidRDefault="00013D61" w:rsidP="006C6D68">
      <w:pPr>
        <w:pStyle w:val="Normal1"/>
        <w:numPr>
          <w:ilvl w:val="0"/>
          <w:numId w:val="4"/>
        </w:numPr>
      </w:pPr>
      <w:r>
        <w:t>Bangladeshi</w:t>
      </w:r>
    </w:p>
    <w:p w14:paraId="2BE3EE80" w14:textId="77777777" w:rsidR="00013D61" w:rsidRDefault="00013D61" w:rsidP="006C6D68">
      <w:pPr>
        <w:pStyle w:val="Normal1"/>
        <w:numPr>
          <w:ilvl w:val="0"/>
          <w:numId w:val="4"/>
        </w:numPr>
      </w:pPr>
      <w:r>
        <w:t>Chinese</w:t>
      </w:r>
    </w:p>
    <w:p w14:paraId="62416FA7" w14:textId="77777777" w:rsidR="00013D61" w:rsidRDefault="00013D61" w:rsidP="006C6D68">
      <w:pPr>
        <w:pStyle w:val="Normal1"/>
        <w:numPr>
          <w:ilvl w:val="0"/>
          <w:numId w:val="4"/>
        </w:numPr>
      </w:pPr>
      <w:r>
        <w:t>Other Asian</w:t>
      </w:r>
    </w:p>
    <w:p w14:paraId="03653AA1" w14:textId="77777777" w:rsidR="00013D61" w:rsidRDefault="00013D61" w:rsidP="00013D61">
      <w:pPr>
        <w:pStyle w:val="Normal1"/>
      </w:pPr>
      <w:r>
        <w:t>3. Do you think cultural stigma in your community discourages people from openly discussing mental health issues?</w:t>
      </w:r>
    </w:p>
    <w:p w14:paraId="5D86E79C" w14:textId="77777777" w:rsidR="006C6D68" w:rsidRDefault="006C6D68" w:rsidP="006C6D68">
      <w:pPr>
        <w:pStyle w:val="Normal1"/>
        <w:numPr>
          <w:ilvl w:val="0"/>
          <w:numId w:val="2"/>
        </w:numPr>
      </w:pPr>
      <w:r>
        <w:t>Strongly agree</w:t>
      </w:r>
    </w:p>
    <w:p w14:paraId="1B70438F" w14:textId="77777777" w:rsidR="006C6D68" w:rsidRDefault="006C6D68" w:rsidP="006C6D68">
      <w:pPr>
        <w:pStyle w:val="Normal1"/>
        <w:numPr>
          <w:ilvl w:val="0"/>
          <w:numId w:val="2"/>
        </w:numPr>
      </w:pPr>
      <w:r>
        <w:t xml:space="preserve">Agree </w:t>
      </w:r>
    </w:p>
    <w:p w14:paraId="3CDC9067" w14:textId="77777777" w:rsidR="006C6D68" w:rsidRDefault="006C6D68" w:rsidP="006C6D68">
      <w:pPr>
        <w:pStyle w:val="Normal1"/>
        <w:numPr>
          <w:ilvl w:val="0"/>
          <w:numId w:val="2"/>
        </w:numPr>
      </w:pPr>
      <w:r>
        <w:t xml:space="preserve">Neutral </w:t>
      </w:r>
    </w:p>
    <w:p w14:paraId="749C95E2" w14:textId="77777777" w:rsidR="006C6D68" w:rsidRDefault="006C6D68" w:rsidP="006C6D68">
      <w:pPr>
        <w:pStyle w:val="Normal1"/>
        <w:numPr>
          <w:ilvl w:val="0"/>
          <w:numId w:val="2"/>
        </w:numPr>
      </w:pPr>
      <w:r>
        <w:t xml:space="preserve">Disagree </w:t>
      </w:r>
    </w:p>
    <w:p w14:paraId="362EF078" w14:textId="77777777" w:rsidR="006C6D68" w:rsidRDefault="006C6D68" w:rsidP="006C6D68">
      <w:pPr>
        <w:pStyle w:val="Normal1"/>
        <w:numPr>
          <w:ilvl w:val="0"/>
          <w:numId w:val="2"/>
        </w:numPr>
      </w:pPr>
      <w:r>
        <w:t xml:space="preserve">Strongly disagree </w:t>
      </w:r>
    </w:p>
    <w:p w14:paraId="41CBFEB0" w14:textId="77777777" w:rsidR="00013D61" w:rsidRDefault="00013D61" w:rsidP="00013D61">
      <w:pPr>
        <w:pStyle w:val="Normal1"/>
        <w:rPr>
          <w:lang w:val="en-US"/>
        </w:rPr>
      </w:pPr>
      <w:r>
        <w:rPr>
          <w:lang w:val="en-US"/>
        </w:rPr>
        <w:t xml:space="preserve">4. </w:t>
      </w:r>
      <w:r w:rsidRPr="00013D61">
        <w:rPr>
          <w:lang w:val="en-US"/>
        </w:rPr>
        <w:t>Do family expectations and intergenerational conflicts cause emotional distress in your life?</w:t>
      </w:r>
    </w:p>
    <w:p w14:paraId="49F690A3" w14:textId="77777777" w:rsidR="006C6D68" w:rsidRDefault="006C6D68" w:rsidP="006C6D68">
      <w:pPr>
        <w:pStyle w:val="Normal1"/>
        <w:numPr>
          <w:ilvl w:val="0"/>
          <w:numId w:val="2"/>
        </w:numPr>
      </w:pPr>
      <w:r>
        <w:t>Strongly agree</w:t>
      </w:r>
    </w:p>
    <w:p w14:paraId="131789DF" w14:textId="77777777" w:rsidR="006C6D68" w:rsidRDefault="006C6D68" w:rsidP="006C6D68">
      <w:pPr>
        <w:pStyle w:val="Normal1"/>
        <w:numPr>
          <w:ilvl w:val="0"/>
          <w:numId w:val="2"/>
        </w:numPr>
      </w:pPr>
      <w:r>
        <w:t xml:space="preserve">Agree </w:t>
      </w:r>
    </w:p>
    <w:p w14:paraId="0910DC86" w14:textId="77777777" w:rsidR="006C6D68" w:rsidRDefault="006C6D68" w:rsidP="006C6D68">
      <w:pPr>
        <w:pStyle w:val="Normal1"/>
        <w:numPr>
          <w:ilvl w:val="0"/>
          <w:numId w:val="2"/>
        </w:numPr>
      </w:pPr>
      <w:r>
        <w:t xml:space="preserve">Neutral </w:t>
      </w:r>
    </w:p>
    <w:p w14:paraId="66E8B01B" w14:textId="77777777" w:rsidR="006C6D68" w:rsidRDefault="006C6D68" w:rsidP="006C6D68">
      <w:pPr>
        <w:pStyle w:val="Normal1"/>
        <w:numPr>
          <w:ilvl w:val="0"/>
          <w:numId w:val="2"/>
        </w:numPr>
      </w:pPr>
      <w:r>
        <w:t xml:space="preserve">Disagree </w:t>
      </w:r>
    </w:p>
    <w:p w14:paraId="07B8FB31" w14:textId="77777777" w:rsidR="006C6D68" w:rsidRPr="006C6D68" w:rsidRDefault="006C6D68" w:rsidP="00013D61">
      <w:pPr>
        <w:pStyle w:val="Normal1"/>
        <w:numPr>
          <w:ilvl w:val="0"/>
          <w:numId w:val="2"/>
        </w:numPr>
      </w:pPr>
      <w:r>
        <w:t xml:space="preserve">Strongly disagree </w:t>
      </w:r>
    </w:p>
    <w:p w14:paraId="5E89322F" w14:textId="77777777" w:rsidR="00013D61" w:rsidRDefault="00013D61" w:rsidP="00013D61">
      <w:pPr>
        <w:pStyle w:val="Normal1"/>
        <w:rPr>
          <w:lang w:val="en-US"/>
        </w:rPr>
      </w:pPr>
      <w:r>
        <w:rPr>
          <w:lang w:val="en-US"/>
        </w:rPr>
        <w:t xml:space="preserve">5. </w:t>
      </w:r>
      <w:r w:rsidRPr="00013D61">
        <w:rPr>
          <w:lang w:val="en-US"/>
        </w:rPr>
        <w:t>Do you find it difficult to access mental health services that understand and respect your cultural background?</w:t>
      </w:r>
    </w:p>
    <w:p w14:paraId="5057156E" w14:textId="77777777" w:rsidR="006C6D68" w:rsidRDefault="006C6D68" w:rsidP="006C6D68">
      <w:pPr>
        <w:pStyle w:val="Normal1"/>
        <w:numPr>
          <w:ilvl w:val="0"/>
          <w:numId w:val="2"/>
        </w:numPr>
      </w:pPr>
      <w:r>
        <w:t>Strongly agree</w:t>
      </w:r>
    </w:p>
    <w:p w14:paraId="37DE0D6E" w14:textId="77777777" w:rsidR="006C6D68" w:rsidRDefault="006C6D68" w:rsidP="006C6D68">
      <w:pPr>
        <w:pStyle w:val="Normal1"/>
        <w:numPr>
          <w:ilvl w:val="0"/>
          <w:numId w:val="2"/>
        </w:numPr>
      </w:pPr>
      <w:r>
        <w:t xml:space="preserve">Agree </w:t>
      </w:r>
    </w:p>
    <w:p w14:paraId="5CB60116" w14:textId="77777777" w:rsidR="006C6D68" w:rsidRDefault="006C6D68" w:rsidP="006C6D68">
      <w:pPr>
        <w:pStyle w:val="Normal1"/>
        <w:numPr>
          <w:ilvl w:val="0"/>
          <w:numId w:val="2"/>
        </w:numPr>
      </w:pPr>
      <w:r>
        <w:t xml:space="preserve">Neutral </w:t>
      </w:r>
    </w:p>
    <w:p w14:paraId="4D5497D0" w14:textId="77777777" w:rsidR="006C6D68" w:rsidRDefault="006C6D68" w:rsidP="006C6D68">
      <w:pPr>
        <w:pStyle w:val="Normal1"/>
        <w:numPr>
          <w:ilvl w:val="0"/>
          <w:numId w:val="2"/>
        </w:numPr>
      </w:pPr>
      <w:r>
        <w:lastRenderedPageBreak/>
        <w:t xml:space="preserve">Disagree </w:t>
      </w:r>
    </w:p>
    <w:p w14:paraId="4150D2D7" w14:textId="77777777" w:rsidR="006C6D68" w:rsidRPr="006C6D68" w:rsidRDefault="006C6D68" w:rsidP="00013D61">
      <w:pPr>
        <w:pStyle w:val="Normal1"/>
        <w:numPr>
          <w:ilvl w:val="0"/>
          <w:numId w:val="2"/>
        </w:numPr>
      </w:pPr>
      <w:r>
        <w:t xml:space="preserve">Strongly disagree </w:t>
      </w:r>
    </w:p>
    <w:p w14:paraId="54B5587F" w14:textId="77777777" w:rsidR="00013D61" w:rsidRDefault="00013D61" w:rsidP="00013D61">
      <w:pPr>
        <w:pStyle w:val="Normal1"/>
        <w:rPr>
          <w:lang w:val="en-US"/>
        </w:rPr>
      </w:pPr>
      <w:r>
        <w:rPr>
          <w:lang w:val="en-US"/>
        </w:rPr>
        <w:t xml:space="preserve">6. </w:t>
      </w:r>
      <w:r w:rsidRPr="00013D61">
        <w:rPr>
          <w:lang w:val="en-US"/>
        </w:rPr>
        <w:t>Do language barriers make it challenging for you to communicate effectively with healthcare providers about mental health?</w:t>
      </w:r>
    </w:p>
    <w:p w14:paraId="4C10EA89" w14:textId="77777777" w:rsidR="006C6D68" w:rsidRDefault="006C6D68" w:rsidP="006C6D68">
      <w:pPr>
        <w:pStyle w:val="Normal1"/>
        <w:numPr>
          <w:ilvl w:val="0"/>
          <w:numId w:val="2"/>
        </w:numPr>
      </w:pPr>
      <w:r>
        <w:t>Strongly agree</w:t>
      </w:r>
    </w:p>
    <w:p w14:paraId="400260E9" w14:textId="77777777" w:rsidR="006C6D68" w:rsidRDefault="006C6D68" w:rsidP="006C6D68">
      <w:pPr>
        <w:pStyle w:val="Normal1"/>
        <w:numPr>
          <w:ilvl w:val="0"/>
          <w:numId w:val="2"/>
        </w:numPr>
      </w:pPr>
      <w:r>
        <w:t xml:space="preserve">Agree </w:t>
      </w:r>
    </w:p>
    <w:p w14:paraId="364CAE00" w14:textId="77777777" w:rsidR="006C6D68" w:rsidRDefault="006C6D68" w:rsidP="006C6D68">
      <w:pPr>
        <w:pStyle w:val="Normal1"/>
        <w:numPr>
          <w:ilvl w:val="0"/>
          <w:numId w:val="2"/>
        </w:numPr>
      </w:pPr>
      <w:r>
        <w:t xml:space="preserve">Neutral </w:t>
      </w:r>
    </w:p>
    <w:p w14:paraId="36BC0A4C" w14:textId="77777777" w:rsidR="006C6D68" w:rsidRDefault="006C6D68" w:rsidP="006C6D68">
      <w:pPr>
        <w:pStyle w:val="Normal1"/>
        <w:numPr>
          <w:ilvl w:val="0"/>
          <w:numId w:val="2"/>
        </w:numPr>
      </w:pPr>
      <w:r>
        <w:t xml:space="preserve">Disagree </w:t>
      </w:r>
    </w:p>
    <w:p w14:paraId="66E3C658" w14:textId="77777777" w:rsidR="006C6D68" w:rsidRPr="006C6D68" w:rsidRDefault="006C6D68" w:rsidP="00013D61">
      <w:pPr>
        <w:pStyle w:val="Normal1"/>
        <w:numPr>
          <w:ilvl w:val="0"/>
          <w:numId w:val="2"/>
        </w:numPr>
      </w:pPr>
      <w:r>
        <w:t xml:space="preserve">Strongly disagree </w:t>
      </w:r>
    </w:p>
    <w:p w14:paraId="4B3D1BC6" w14:textId="77777777" w:rsidR="00013D61" w:rsidRDefault="00013D61" w:rsidP="00013D61">
      <w:pPr>
        <w:pStyle w:val="Normal1"/>
        <w:rPr>
          <w:lang w:val="en-US"/>
        </w:rPr>
      </w:pPr>
      <w:r>
        <w:rPr>
          <w:lang w:val="en-US"/>
        </w:rPr>
        <w:t xml:space="preserve">7. </w:t>
      </w:r>
      <w:r w:rsidRPr="00013D61">
        <w:rPr>
          <w:lang w:val="en-US"/>
        </w:rPr>
        <w:t xml:space="preserve"> Have experiences of racism or discrimination negatively affected your mental well-being?</w:t>
      </w:r>
    </w:p>
    <w:p w14:paraId="025F53CC" w14:textId="77777777" w:rsidR="006C6D68" w:rsidRDefault="006C6D68" w:rsidP="006C6D68">
      <w:pPr>
        <w:pStyle w:val="Normal1"/>
        <w:numPr>
          <w:ilvl w:val="0"/>
          <w:numId w:val="2"/>
        </w:numPr>
      </w:pPr>
      <w:r>
        <w:t>Strongly agree</w:t>
      </w:r>
    </w:p>
    <w:p w14:paraId="1E1E7CEC" w14:textId="77777777" w:rsidR="006C6D68" w:rsidRDefault="006C6D68" w:rsidP="006C6D68">
      <w:pPr>
        <w:pStyle w:val="Normal1"/>
        <w:numPr>
          <w:ilvl w:val="0"/>
          <w:numId w:val="2"/>
        </w:numPr>
      </w:pPr>
      <w:r>
        <w:t xml:space="preserve">Agree </w:t>
      </w:r>
    </w:p>
    <w:p w14:paraId="12AB2BFA" w14:textId="77777777" w:rsidR="006C6D68" w:rsidRDefault="006C6D68" w:rsidP="006C6D68">
      <w:pPr>
        <w:pStyle w:val="Normal1"/>
        <w:numPr>
          <w:ilvl w:val="0"/>
          <w:numId w:val="2"/>
        </w:numPr>
      </w:pPr>
      <w:r>
        <w:t xml:space="preserve">Neutral </w:t>
      </w:r>
    </w:p>
    <w:p w14:paraId="4BC2CFD0" w14:textId="77777777" w:rsidR="006C6D68" w:rsidRDefault="006C6D68" w:rsidP="006C6D68">
      <w:pPr>
        <w:pStyle w:val="Normal1"/>
        <w:numPr>
          <w:ilvl w:val="0"/>
          <w:numId w:val="2"/>
        </w:numPr>
      </w:pPr>
      <w:r>
        <w:t xml:space="preserve">Disagree </w:t>
      </w:r>
    </w:p>
    <w:p w14:paraId="0BAB4F09" w14:textId="77777777" w:rsidR="006C6D68" w:rsidRPr="006C6D68" w:rsidRDefault="006C6D68" w:rsidP="00013D61">
      <w:pPr>
        <w:pStyle w:val="Normal1"/>
        <w:numPr>
          <w:ilvl w:val="0"/>
          <w:numId w:val="2"/>
        </w:numPr>
      </w:pPr>
      <w:r>
        <w:t xml:space="preserve">Strongly disagree </w:t>
      </w:r>
    </w:p>
    <w:p w14:paraId="4603B209" w14:textId="77777777" w:rsidR="00013D61" w:rsidRDefault="00013D61" w:rsidP="00013D61">
      <w:pPr>
        <w:pStyle w:val="Normal1"/>
        <w:rPr>
          <w:lang w:val="en-US"/>
        </w:rPr>
      </w:pPr>
      <w:r>
        <w:rPr>
          <w:lang w:val="en-US"/>
        </w:rPr>
        <w:t xml:space="preserve">8. </w:t>
      </w:r>
      <w:r w:rsidRPr="00013D61">
        <w:rPr>
          <w:lang w:val="en-US"/>
        </w:rPr>
        <w:t xml:space="preserve"> Do financial stress and employment challenges contribute to your feelings of depression or anxiety?</w:t>
      </w:r>
    </w:p>
    <w:p w14:paraId="16D1CBBA" w14:textId="77777777" w:rsidR="006C6D68" w:rsidRDefault="006C6D68" w:rsidP="006C6D68">
      <w:pPr>
        <w:pStyle w:val="Normal1"/>
        <w:numPr>
          <w:ilvl w:val="0"/>
          <w:numId w:val="2"/>
        </w:numPr>
      </w:pPr>
      <w:r>
        <w:t>Strongly agree</w:t>
      </w:r>
    </w:p>
    <w:p w14:paraId="09816ADA" w14:textId="77777777" w:rsidR="006C6D68" w:rsidRDefault="006C6D68" w:rsidP="006C6D68">
      <w:pPr>
        <w:pStyle w:val="Normal1"/>
        <w:numPr>
          <w:ilvl w:val="0"/>
          <w:numId w:val="2"/>
        </w:numPr>
      </w:pPr>
      <w:r>
        <w:t xml:space="preserve">Agree </w:t>
      </w:r>
    </w:p>
    <w:p w14:paraId="44ECDD39" w14:textId="77777777" w:rsidR="006C6D68" w:rsidRDefault="006C6D68" w:rsidP="006C6D68">
      <w:pPr>
        <w:pStyle w:val="Normal1"/>
        <w:numPr>
          <w:ilvl w:val="0"/>
          <w:numId w:val="2"/>
        </w:numPr>
      </w:pPr>
      <w:r>
        <w:t xml:space="preserve">Neutral </w:t>
      </w:r>
    </w:p>
    <w:p w14:paraId="4DEFBE1B" w14:textId="77777777" w:rsidR="006C6D68" w:rsidRDefault="006C6D68" w:rsidP="006C6D68">
      <w:pPr>
        <w:pStyle w:val="Normal1"/>
        <w:numPr>
          <w:ilvl w:val="0"/>
          <w:numId w:val="2"/>
        </w:numPr>
      </w:pPr>
      <w:r>
        <w:t xml:space="preserve">Disagree </w:t>
      </w:r>
    </w:p>
    <w:p w14:paraId="015CE8F4" w14:textId="77777777" w:rsidR="006C6D68" w:rsidRPr="006C6D68" w:rsidRDefault="006C6D68" w:rsidP="00013D61">
      <w:pPr>
        <w:pStyle w:val="Normal1"/>
        <w:numPr>
          <w:ilvl w:val="0"/>
          <w:numId w:val="2"/>
        </w:numPr>
      </w:pPr>
      <w:r>
        <w:t xml:space="preserve">Strongly disagree </w:t>
      </w:r>
    </w:p>
    <w:p w14:paraId="646195A1" w14:textId="77777777" w:rsidR="00013D61" w:rsidRDefault="00013D61" w:rsidP="00013D61">
      <w:pPr>
        <w:pStyle w:val="Normal1"/>
        <w:rPr>
          <w:lang w:val="en-US"/>
        </w:rPr>
      </w:pPr>
      <w:r>
        <w:rPr>
          <w:lang w:val="en-US"/>
        </w:rPr>
        <w:t xml:space="preserve">9. </w:t>
      </w:r>
      <w:r w:rsidRPr="00013D61">
        <w:rPr>
          <w:lang w:val="en-US"/>
        </w:rPr>
        <w:t>Would you be more likely to seek professional help if mental health services were culturally sensitive and inclusive?</w:t>
      </w:r>
    </w:p>
    <w:p w14:paraId="0EB63C27" w14:textId="77777777" w:rsidR="006C6D68" w:rsidRDefault="006C6D68" w:rsidP="006C6D68">
      <w:pPr>
        <w:pStyle w:val="Normal1"/>
        <w:numPr>
          <w:ilvl w:val="0"/>
          <w:numId w:val="2"/>
        </w:numPr>
      </w:pPr>
      <w:r>
        <w:t>Strongly agree</w:t>
      </w:r>
    </w:p>
    <w:p w14:paraId="002E4A03" w14:textId="77777777" w:rsidR="006C6D68" w:rsidRDefault="006C6D68" w:rsidP="006C6D68">
      <w:pPr>
        <w:pStyle w:val="Normal1"/>
        <w:numPr>
          <w:ilvl w:val="0"/>
          <w:numId w:val="2"/>
        </w:numPr>
      </w:pPr>
      <w:r>
        <w:t xml:space="preserve">Agree </w:t>
      </w:r>
    </w:p>
    <w:p w14:paraId="0AD9FE27" w14:textId="77777777" w:rsidR="006C6D68" w:rsidRDefault="006C6D68" w:rsidP="006C6D68">
      <w:pPr>
        <w:pStyle w:val="Normal1"/>
        <w:numPr>
          <w:ilvl w:val="0"/>
          <w:numId w:val="2"/>
        </w:numPr>
      </w:pPr>
      <w:r>
        <w:t xml:space="preserve">Neutral </w:t>
      </w:r>
    </w:p>
    <w:p w14:paraId="67F7E653" w14:textId="77777777" w:rsidR="006C6D68" w:rsidRDefault="006C6D68" w:rsidP="006C6D68">
      <w:pPr>
        <w:pStyle w:val="Normal1"/>
        <w:numPr>
          <w:ilvl w:val="0"/>
          <w:numId w:val="2"/>
        </w:numPr>
      </w:pPr>
      <w:r>
        <w:t xml:space="preserve">Disagree </w:t>
      </w:r>
    </w:p>
    <w:p w14:paraId="2C4BE34C" w14:textId="77777777" w:rsidR="006C6D68" w:rsidRPr="006C6D68" w:rsidRDefault="006C6D68" w:rsidP="00013D61">
      <w:pPr>
        <w:pStyle w:val="Normal1"/>
        <w:numPr>
          <w:ilvl w:val="0"/>
          <w:numId w:val="2"/>
        </w:numPr>
      </w:pPr>
      <w:r>
        <w:t xml:space="preserve">Strongly disagree </w:t>
      </w:r>
    </w:p>
    <w:p w14:paraId="765BAD67" w14:textId="77777777" w:rsidR="00013D61" w:rsidRPr="00013D61" w:rsidRDefault="00013D61" w:rsidP="00013D61">
      <w:pPr>
        <w:pStyle w:val="Normal1"/>
        <w:rPr>
          <w:lang w:val="en-US"/>
        </w:rPr>
      </w:pPr>
      <w:r>
        <w:rPr>
          <w:lang w:val="en-US"/>
        </w:rPr>
        <w:t xml:space="preserve">10. </w:t>
      </w:r>
      <w:r w:rsidRPr="00013D61">
        <w:rPr>
          <w:lang w:val="en-US"/>
        </w:rPr>
        <w:t>Do you think there is a lack of mental health awareness or education within your community?</w:t>
      </w:r>
    </w:p>
    <w:p w14:paraId="36183D9B" w14:textId="77777777" w:rsidR="006C6D68" w:rsidRDefault="006C6D68" w:rsidP="006C6D68">
      <w:pPr>
        <w:pStyle w:val="Normal1"/>
        <w:numPr>
          <w:ilvl w:val="0"/>
          <w:numId w:val="2"/>
        </w:numPr>
      </w:pPr>
      <w:r>
        <w:t>Strongly agree</w:t>
      </w:r>
    </w:p>
    <w:p w14:paraId="5B004071" w14:textId="77777777" w:rsidR="006C6D68" w:rsidRDefault="006C6D68" w:rsidP="006C6D68">
      <w:pPr>
        <w:pStyle w:val="Normal1"/>
        <w:numPr>
          <w:ilvl w:val="0"/>
          <w:numId w:val="2"/>
        </w:numPr>
      </w:pPr>
      <w:r>
        <w:t xml:space="preserve">Agree </w:t>
      </w:r>
    </w:p>
    <w:p w14:paraId="33B526CA" w14:textId="77777777" w:rsidR="006C6D68" w:rsidRDefault="006C6D68" w:rsidP="006C6D68">
      <w:pPr>
        <w:pStyle w:val="Normal1"/>
        <w:numPr>
          <w:ilvl w:val="0"/>
          <w:numId w:val="2"/>
        </w:numPr>
      </w:pPr>
      <w:r>
        <w:lastRenderedPageBreak/>
        <w:t xml:space="preserve">Neutral </w:t>
      </w:r>
    </w:p>
    <w:p w14:paraId="479DD0E6" w14:textId="77777777" w:rsidR="006C6D68" w:rsidRDefault="006C6D68" w:rsidP="006C6D68">
      <w:pPr>
        <w:pStyle w:val="Normal1"/>
        <w:numPr>
          <w:ilvl w:val="0"/>
          <w:numId w:val="2"/>
        </w:numPr>
      </w:pPr>
      <w:r>
        <w:t xml:space="preserve">Disagree </w:t>
      </w:r>
    </w:p>
    <w:p w14:paraId="0C63E644" w14:textId="77777777" w:rsidR="00013D61" w:rsidRPr="00013D61" w:rsidRDefault="006C6D68" w:rsidP="00013D61">
      <w:pPr>
        <w:pStyle w:val="Normal1"/>
        <w:numPr>
          <w:ilvl w:val="0"/>
          <w:numId w:val="2"/>
        </w:numPr>
      </w:pPr>
      <w:r>
        <w:t xml:space="preserve">Strongly disagree </w:t>
      </w:r>
    </w:p>
    <w:p w14:paraId="6F8588F4" w14:textId="77777777" w:rsidR="000D1DA9" w:rsidRDefault="000D1DA9" w:rsidP="00C35477">
      <w:pPr>
        <w:pStyle w:val="Normal1"/>
      </w:pPr>
    </w:p>
    <w:p w14:paraId="70E3F911" w14:textId="77777777" w:rsidR="000D1DA9" w:rsidRDefault="000D1DA9" w:rsidP="00C35477">
      <w:pPr>
        <w:pStyle w:val="Normal1"/>
      </w:pPr>
    </w:p>
    <w:p w14:paraId="74D6E7E6" w14:textId="77777777" w:rsidR="000D1DA9" w:rsidRDefault="000D1DA9" w:rsidP="00C35477">
      <w:pPr>
        <w:pStyle w:val="Normal1"/>
      </w:pPr>
    </w:p>
    <w:p w14:paraId="738B63F4" w14:textId="77777777" w:rsidR="000D1DA9" w:rsidRDefault="000D1DA9" w:rsidP="00C35477">
      <w:pPr>
        <w:pStyle w:val="Normal1"/>
      </w:pPr>
    </w:p>
    <w:p w14:paraId="45867C27" w14:textId="77777777" w:rsidR="000D1DA9" w:rsidRDefault="000D1DA9" w:rsidP="00C35477">
      <w:pPr>
        <w:pStyle w:val="Normal1"/>
      </w:pPr>
    </w:p>
    <w:sectPr w:rsidR="000D1DA9" w:rsidSect="00CB70FF">
      <w:footerReference w:type="default" r:id="rId29"/>
      <w:headerReference w:type="first" r:id="rId3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018030" w14:textId="77777777" w:rsidR="00CB70FF" w:rsidRDefault="00CB70FF" w:rsidP="00C35477">
      <w:pPr>
        <w:spacing w:line="240" w:lineRule="auto"/>
      </w:pPr>
      <w:r>
        <w:separator/>
      </w:r>
    </w:p>
  </w:endnote>
  <w:endnote w:type="continuationSeparator" w:id="0">
    <w:p w14:paraId="4AA72E67" w14:textId="77777777" w:rsidR="00CB70FF" w:rsidRDefault="00CB70FF" w:rsidP="00C354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00D2A220-0B2B-4B0D-B827-EC8031EAAD4F}"/>
  </w:font>
  <w:font w:name="Calibri">
    <w:panose1 w:val="020F0502020204030204"/>
    <w:charset w:val="00"/>
    <w:family w:val="swiss"/>
    <w:pitch w:val="variable"/>
    <w:sig w:usb0="E4002EFF" w:usb1="C200247B" w:usb2="00000009" w:usb3="00000000" w:csb0="000001FF" w:csb1="00000000"/>
    <w:embedRegular r:id="rId2" w:fontKey="{2E443DA7-0E02-4586-9D19-097596E68A7A}"/>
    <w:embedBold r:id="rId3" w:fontKey="{FAAEC7FD-6DC0-45EC-A418-D34352F04A33}"/>
  </w:font>
  <w:font w:name="Cambria">
    <w:panose1 w:val="02040503050406030204"/>
    <w:charset w:val="00"/>
    <w:family w:val="roman"/>
    <w:pitch w:val="variable"/>
    <w:sig w:usb0="E00006FF" w:usb1="420024FF" w:usb2="02000000" w:usb3="00000000" w:csb0="0000019F" w:csb1="00000000"/>
    <w:embedRegular r:id="rId4" w:fontKey="{FCA3D619-B8C6-4259-951D-8B5B6DB8448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783235"/>
      <w:docPartObj>
        <w:docPartGallery w:val="Page Numbers (Bottom of Page)"/>
        <w:docPartUnique/>
      </w:docPartObj>
    </w:sdtPr>
    <w:sdtContent>
      <w:p w14:paraId="17F611F1" w14:textId="77777777" w:rsidR="00C35477" w:rsidRDefault="00000000">
        <w:pPr>
          <w:pStyle w:val="Footer"/>
          <w:jc w:val="right"/>
        </w:pPr>
        <w:r>
          <w:fldChar w:fldCharType="begin"/>
        </w:r>
        <w:r>
          <w:instrText xml:space="preserve"> PAGE   \* MERGEFORMAT </w:instrText>
        </w:r>
        <w:r>
          <w:fldChar w:fldCharType="separate"/>
        </w:r>
        <w:r w:rsidR="004934AF">
          <w:rPr>
            <w:noProof/>
          </w:rPr>
          <w:t>2</w:t>
        </w:r>
        <w:r>
          <w:rPr>
            <w:noProof/>
          </w:rPr>
          <w:fldChar w:fldCharType="end"/>
        </w:r>
      </w:p>
    </w:sdtContent>
  </w:sdt>
  <w:p w14:paraId="561AFE53" w14:textId="77777777" w:rsidR="00C35477" w:rsidRDefault="00C354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0D1B8" w14:textId="77777777" w:rsidR="00CB70FF" w:rsidRDefault="00CB70FF" w:rsidP="00C35477">
      <w:pPr>
        <w:spacing w:line="240" w:lineRule="auto"/>
      </w:pPr>
      <w:r>
        <w:separator/>
      </w:r>
    </w:p>
  </w:footnote>
  <w:footnote w:type="continuationSeparator" w:id="0">
    <w:p w14:paraId="23BBD87D" w14:textId="77777777" w:rsidR="00CB70FF" w:rsidRDefault="00CB70FF" w:rsidP="00C354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E3D2EF" w14:textId="77777777" w:rsidR="00BB0200" w:rsidRDefault="00BB0200">
    <w:pPr>
      <w:pStyle w:val="Header"/>
    </w:pPr>
    <w:r>
      <w:rPr>
        <w:noProof/>
        <w:lang w:val="en-US"/>
      </w:rPr>
      <w:drawing>
        <wp:inline distT="0" distB="0" distL="0" distR="0" wp14:anchorId="7841511C" wp14:editId="7CD1878B">
          <wp:extent cx="2018665" cy="854710"/>
          <wp:effectExtent l="19050" t="0" r="635"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srcRect/>
                  <a:stretch>
                    <a:fillRect/>
                  </a:stretch>
                </pic:blipFill>
                <pic:spPr bwMode="auto">
                  <a:xfrm>
                    <a:off x="0" y="0"/>
                    <a:ext cx="2018665" cy="854710"/>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87528"/>
    <w:multiLevelType w:val="multilevel"/>
    <w:tmpl w:val="64CC59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C566794"/>
    <w:multiLevelType w:val="hybridMultilevel"/>
    <w:tmpl w:val="C76C0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9757F00"/>
    <w:multiLevelType w:val="hybridMultilevel"/>
    <w:tmpl w:val="D7F6A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7850A32"/>
    <w:multiLevelType w:val="hybridMultilevel"/>
    <w:tmpl w:val="9B4633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3417570">
    <w:abstractNumId w:val="0"/>
  </w:num>
  <w:num w:numId="2" w16cid:durableId="1940793549">
    <w:abstractNumId w:val="3"/>
  </w:num>
  <w:num w:numId="3" w16cid:durableId="355736021">
    <w:abstractNumId w:val="1"/>
  </w:num>
  <w:num w:numId="4" w16cid:durableId="4740342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TrueTypeFont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D1DA9"/>
    <w:rsid w:val="00013D61"/>
    <w:rsid w:val="000D1DA9"/>
    <w:rsid w:val="001A7E67"/>
    <w:rsid w:val="004934AF"/>
    <w:rsid w:val="005340CD"/>
    <w:rsid w:val="006C6D68"/>
    <w:rsid w:val="007B592C"/>
    <w:rsid w:val="00BB0200"/>
    <w:rsid w:val="00C35477"/>
    <w:rsid w:val="00CB70FF"/>
    <w:rsid w:val="00CD5F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3FE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0D1DA9"/>
    <w:pPr>
      <w:keepNext/>
      <w:keepLines/>
      <w:outlineLvl w:val="0"/>
    </w:pPr>
    <w:rPr>
      <w:b/>
      <w:sz w:val="28"/>
      <w:szCs w:val="28"/>
    </w:rPr>
  </w:style>
  <w:style w:type="paragraph" w:styleId="Heading2">
    <w:name w:val="heading 2"/>
    <w:basedOn w:val="Normal1"/>
    <w:next w:val="Normal1"/>
    <w:rsid w:val="000D1DA9"/>
    <w:pPr>
      <w:keepNext/>
      <w:keepLines/>
      <w:outlineLvl w:val="1"/>
    </w:pPr>
    <w:rPr>
      <w:b/>
      <w:sz w:val="24"/>
      <w:szCs w:val="24"/>
    </w:rPr>
  </w:style>
  <w:style w:type="paragraph" w:styleId="Heading3">
    <w:name w:val="heading 3"/>
    <w:basedOn w:val="Normal1"/>
    <w:next w:val="Normal1"/>
    <w:rsid w:val="000D1DA9"/>
    <w:pPr>
      <w:keepNext/>
      <w:keepLines/>
      <w:spacing w:before="320" w:after="80"/>
      <w:outlineLvl w:val="2"/>
    </w:pPr>
    <w:rPr>
      <w:color w:val="434343"/>
      <w:sz w:val="28"/>
      <w:szCs w:val="28"/>
    </w:rPr>
  </w:style>
  <w:style w:type="paragraph" w:styleId="Heading4">
    <w:name w:val="heading 4"/>
    <w:basedOn w:val="Normal1"/>
    <w:next w:val="Normal1"/>
    <w:rsid w:val="000D1DA9"/>
    <w:pPr>
      <w:keepNext/>
      <w:keepLines/>
      <w:spacing w:before="280" w:after="80"/>
      <w:outlineLvl w:val="3"/>
    </w:pPr>
    <w:rPr>
      <w:color w:val="666666"/>
      <w:sz w:val="24"/>
      <w:szCs w:val="24"/>
    </w:rPr>
  </w:style>
  <w:style w:type="paragraph" w:styleId="Heading5">
    <w:name w:val="heading 5"/>
    <w:basedOn w:val="Normal1"/>
    <w:next w:val="Normal1"/>
    <w:rsid w:val="000D1DA9"/>
    <w:pPr>
      <w:keepNext/>
      <w:keepLines/>
      <w:spacing w:before="240" w:after="80"/>
      <w:outlineLvl w:val="4"/>
    </w:pPr>
    <w:rPr>
      <w:color w:val="666666"/>
    </w:rPr>
  </w:style>
  <w:style w:type="paragraph" w:styleId="Heading6">
    <w:name w:val="heading 6"/>
    <w:basedOn w:val="Normal1"/>
    <w:next w:val="Normal1"/>
    <w:rsid w:val="000D1DA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D1DA9"/>
    <w:tblPr>
      <w:tblCellMar>
        <w:top w:w="100" w:type="dxa"/>
        <w:left w:w="100" w:type="dxa"/>
        <w:bottom w:w="100" w:type="dxa"/>
        <w:right w:w="100" w:type="dxa"/>
      </w:tblCellMar>
    </w:tblPr>
  </w:style>
  <w:style w:type="paragraph" w:customStyle="1" w:styleId="Normal1">
    <w:name w:val="Normal1"/>
    <w:rsid w:val="000D1DA9"/>
  </w:style>
  <w:style w:type="paragraph" w:styleId="Title">
    <w:name w:val="Title"/>
    <w:basedOn w:val="Normal1"/>
    <w:next w:val="Normal1"/>
    <w:rsid w:val="000D1DA9"/>
    <w:pPr>
      <w:keepNext/>
      <w:keepLines/>
      <w:spacing w:after="60"/>
    </w:pPr>
    <w:rPr>
      <w:sz w:val="52"/>
      <w:szCs w:val="52"/>
    </w:rPr>
  </w:style>
  <w:style w:type="paragraph" w:styleId="Subtitle">
    <w:name w:val="Subtitle"/>
    <w:basedOn w:val="Normal1"/>
    <w:next w:val="Normal1"/>
    <w:rsid w:val="000D1DA9"/>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3547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5477"/>
    <w:rPr>
      <w:rFonts w:ascii="Tahoma" w:hAnsi="Tahoma" w:cs="Tahoma"/>
      <w:sz w:val="16"/>
      <w:szCs w:val="16"/>
    </w:rPr>
  </w:style>
  <w:style w:type="paragraph" w:styleId="Header">
    <w:name w:val="header"/>
    <w:basedOn w:val="Normal"/>
    <w:link w:val="HeaderChar"/>
    <w:uiPriority w:val="99"/>
    <w:unhideWhenUsed/>
    <w:rsid w:val="00C35477"/>
    <w:pPr>
      <w:tabs>
        <w:tab w:val="center" w:pos="4680"/>
        <w:tab w:val="right" w:pos="9360"/>
      </w:tabs>
      <w:spacing w:line="240" w:lineRule="auto"/>
    </w:pPr>
  </w:style>
  <w:style w:type="character" w:customStyle="1" w:styleId="HeaderChar">
    <w:name w:val="Header Char"/>
    <w:basedOn w:val="DefaultParagraphFont"/>
    <w:link w:val="Header"/>
    <w:uiPriority w:val="99"/>
    <w:rsid w:val="00C35477"/>
  </w:style>
  <w:style w:type="paragraph" w:styleId="Footer">
    <w:name w:val="footer"/>
    <w:basedOn w:val="Normal"/>
    <w:link w:val="FooterChar"/>
    <w:uiPriority w:val="99"/>
    <w:unhideWhenUsed/>
    <w:rsid w:val="00C35477"/>
    <w:pPr>
      <w:tabs>
        <w:tab w:val="center" w:pos="4680"/>
        <w:tab w:val="right" w:pos="9360"/>
      </w:tabs>
      <w:spacing w:line="240" w:lineRule="auto"/>
    </w:pPr>
  </w:style>
  <w:style w:type="character" w:customStyle="1" w:styleId="FooterChar">
    <w:name w:val="Footer Char"/>
    <w:basedOn w:val="DefaultParagraphFont"/>
    <w:link w:val="Footer"/>
    <w:uiPriority w:val="99"/>
    <w:rsid w:val="00C35477"/>
  </w:style>
  <w:style w:type="paragraph" w:styleId="TOCHeading">
    <w:name w:val="TOC Heading"/>
    <w:basedOn w:val="Heading1"/>
    <w:next w:val="Normal"/>
    <w:uiPriority w:val="39"/>
    <w:semiHidden/>
    <w:unhideWhenUsed/>
    <w:qFormat/>
    <w:rsid w:val="00C35477"/>
    <w:pPr>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C35477"/>
    <w:pPr>
      <w:spacing w:after="100"/>
    </w:pPr>
  </w:style>
  <w:style w:type="paragraph" w:styleId="TOC2">
    <w:name w:val="toc 2"/>
    <w:basedOn w:val="Normal"/>
    <w:next w:val="Normal"/>
    <w:autoRedefine/>
    <w:uiPriority w:val="39"/>
    <w:unhideWhenUsed/>
    <w:rsid w:val="00C35477"/>
    <w:pPr>
      <w:spacing w:after="100"/>
      <w:ind w:left="220"/>
    </w:pPr>
  </w:style>
  <w:style w:type="character" w:styleId="Hyperlink">
    <w:name w:val="Hyperlink"/>
    <w:basedOn w:val="DefaultParagraphFont"/>
    <w:uiPriority w:val="99"/>
    <w:unhideWhenUsed/>
    <w:rsid w:val="00C35477"/>
    <w:rPr>
      <w:color w:val="0000FF" w:themeColor="hyperlink"/>
      <w:u w:val="single"/>
    </w:rPr>
  </w:style>
  <w:style w:type="character" w:styleId="Strong">
    <w:name w:val="Strong"/>
    <w:basedOn w:val="DefaultParagraphFont"/>
    <w:uiPriority w:val="22"/>
    <w:qFormat/>
    <w:rsid w:val="00013D6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6011920">
      <w:bodyDiv w:val="1"/>
      <w:marLeft w:val="0"/>
      <w:marRight w:val="0"/>
      <w:marTop w:val="0"/>
      <w:marBottom w:val="0"/>
      <w:divBdr>
        <w:top w:val="none" w:sz="0" w:space="0" w:color="auto"/>
        <w:left w:val="none" w:sz="0" w:space="0" w:color="auto"/>
        <w:bottom w:val="none" w:sz="0" w:space="0" w:color="auto"/>
        <w:right w:val="none" w:sz="0" w:space="0" w:color="auto"/>
      </w:divBdr>
    </w:div>
    <w:div w:id="1008363062">
      <w:bodyDiv w:val="1"/>
      <w:marLeft w:val="0"/>
      <w:marRight w:val="0"/>
      <w:marTop w:val="0"/>
      <w:marBottom w:val="0"/>
      <w:divBdr>
        <w:top w:val="none" w:sz="0" w:space="0" w:color="auto"/>
        <w:left w:val="none" w:sz="0" w:space="0" w:color="auto"/>
        <w:bottom w:val="none" w:sz="0" w:space="0" w:color="auto"/>
        <w:right w:val="none" w:sz="0" w:space="0" w:color="auto"/>
      </w:divBdr>
    </w:div>
    <w:div w:id="1942029408">
      <w:bodyDiv w:val="1"/>
      <w:marLeft w:val="0"/>
      <w:marRight w:val="0"/>
      <w:marTop w:val="0"/>
      <w:marBottom w:val="0"/>
      <w:divBdr>
        <w:top w:val="none" w:sz="0" w:space="0" w:color="auto"/>
        <w:left w:val="none" w:sz="0" w:space="0" w:color="auto"/>
        <w:bottom w:val="none" w:sz="0" w:space="0" w:color="auto"/>
        <w:right w:val="none" w:sz="0" w:space="0" w:color="auto"/>
      </w:divBdr>
    </w:div>
    <w:div w:id="20946194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searchbriefings.files.parliament.uk/documents/SN06988/SN06988.pdf" TargetMode="External"/><Relationship Id="rId18" Type="http://schemas.openxmlformats.org/officeDocument/2006/relationships/hyperlink" Target="https://doi.org/10.1038/s41598-024-73272-4" TargetMode="External"/><Relationship Id="rId26" Type="http://schemas.openxmlformats.org/officeDocument/2006/relationships/hyperlink" Target="https://doi.org/10.1111/dme.13986" TargetMode="External"/><Relationship Id="rId3" Type="http://schemas.openxmlformats.org/officeDocument/2006/relationships/styles" Target="styles.xml"/><Relationship Id="rId21" Type="http://schemas.openxmlformats.org/officeDocument/2006/relationships/hyperlink" Target="https://www.mind.org.uk/media/vbbdclpi/the-big-mental-health-report-2024-mind.pdf" TargetMode="External"/><Relationship Id="rId7" Type="http://schemas.openxmlformats.org/officeDocument/2006/relationships/endnotes" Target="endnotes.xml"/><Relationship Id="rId12" Type="http://schemas.openxmlformats.org/officeDocument/2006/relationships/hyperlink" Target="https://doi.org/10.3399/bjgp.2021.0345" TargetMode="External"/><Relationship Id="rId17" Type="http://schemas.openxmlformats.org/officeDocument/2006/relationships/hyperlink" Target="https://journals.aphriapub.com/index.php/AJSBS/article/download/2902/2673" TargetMode="External"/><Relationship Id="rId25" Type="http://schemas.openxmlformats.org/officeDocument/2006/relationships/hyperlink" Target="https://doi.org/10.1192/bjp.2025.117" TargetMode="External"/><Relationship Id="rId2" Type="http://schemas.openxmlformats.org/officeDocument/2006/relationships/numbering" Target="numbering.xml"/><Relationship Id="rId16" Type="http://schemas.openxmlformats.org/officeDocument/2006/relationships/hyperlink" Target="https://doi.org/10.3310/XKWE8437" TargetMode="External"/><Relationship Id="rId20" Type="http://schemas.openxmlformats.org/officeDocument/2006/relationships/hyperlink" Target="https://doi.org/10.1186/s12889-025-24619-7"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ls.ucl.ac.uk/wp-content/uploads/2020/11/Mental-ill-health-at-age-17-%E2%80%93-CLS-briefing-paper-%E2%80%93-website.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earch.proquest.com/openview/43f5a72cb3bb1826f5114a9fd4976736/1?pq-origsite=gsholar&amp;cbl=18750&amp;amp;diss=y" TargetMode="External"/><Relationship Id="rId23" Type="http://schemas.openxmlformats.org/officeDocument/2006/relationships/hyperlink" Target="https://digital.nhs.uk/data-and-information/publications/statistical/adult-psychiatric-morbidity-survey/survey-of-mental-health-and-wellbeing-england-2023-24/mental-health-treatment-and-service-use" TargetMode="External"/><Relationship Id="rId28" Type="http://schemas.openxmlformats.org/officeDocument/2006/relationships/hyperlink" Target="https://hal.science/hal-03741840/document" TargetMode="External"/><Relationship Id="rId10" Type="http://schemas.openxmlformats.org/officeDocument/2006/relationships/image" Target="media/image3.png"/><Relationship Id="rId19" Type="http://schemas.openxmlformats.org/officeDocument/2006/relationships/hyperlink" Target="https://doi.org/10.1016/j.jad.2024.05.026"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m/news/explainers-55957105" TargetMode="External"/><Relationship Id="rId22" Type="http://schemas.openxmlformats.org/officeDocument/2006/relationships/hyperlink" Target="https://doi.org/10.1177/00333549221102390" TargetMode="External"/><Relationship Id="rId27" Type="http://schemas.openxmlformats.org/officeDocument/2006/relationships/hyperlink" Target="https://www.ethnicity-facts-figures.service.gov.uk/health/mental-health/adults-using-nhs-funded-mental-health-and-learning-disability-services/latest" TargetMode="External"/><Relationship Id="rId30"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E9BAC6-3F03-44A2-8E25-ADA8E5CD8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3811</Words>
  <Characters>21726</Characters>
  <Application>Microsoft Office Word</Application>
  <DocSecurity>0</DocSecurity>
  <Lines>181</Lines>
  <Paragraphs>50</Paragraphs>
  <ScaleCrop>false</ScaleCrop>
  <Company/>
  <LinksUpToDate>false</LinksUpToDate>
  <CharactersWithSpaces>25487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2025-11-07T18:22:00Z</dcterms:created>
  <dcterms:modified xsi:type="dcterms:W3CDTF">2025-11-07T18:22:00Z</dcterms:modified>
</cp:coreProperties>
</file>