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3F312" w14:textId="77777777" w:rsidR="00EE25DE" w:rsidRPr="003E0D52" w:rsidRDefault="00EE25DE" w:rsidP="0051541D">
      <w:pPr>
        <w:spacing w:line="360" w:lineRule="auto"/>
        <w:jc w:val="center"/>
        <w:rPr>
          <w:rFonts w:ascii="Arial" w:hAnsi="Arial" w:cs="Arial"/>
          <w:b/>
          <w:sz w:val="24"/>
          <w:szCs w:val="24"/>
        </w:rPr>
      </w:pPr>
    </w:p>
    <w:p w14:paraId="6E99AFEF" w14:textId="238BFAF1" w:rsidR="33CC2C99" w:rsidRDefault="33CC2C99" w:rsidP="06F88551">
      <w:pPr>
        <w:spacing w:line="360" w:lineRule="auto"/>
        <w:jc w:val="center"/>
        <w:rPr>
          <w:rFonts w:ascii="Arial" w:hAnsi="Arial" w:cs="Arial"/>
          <w:b/>
          <w:bCs/>
          <w:sz w:val="24"/>
          <w:szCs w:val="24"/>
        </w:rPr>
      </w:pPr>
      <w:r w:rsidRPr="06F88551">
        <w:rPr>
          <w:rFonts w:ascii="Arial" w:hAnsi="Arial" w:cs="Arial"/>
          <w:b/>
          <w:bCs/>
          <w:sz w:val="24"/>
          <w:szCs w:val="24"/>
        </w:rPr>
        <w:t>DIGITAL SURVEYING</w:t>
      </w:r>
    </w:p>
    <w:p w14:paraId="6DFE86B7" w14:textId="764DD18C" w:rsidR="005965DA" w:rsidRPr="003E0D52" w:rsidRDefault="005965DA" w:rsidP="0051541D">
      <w:pPr>
        <w:spacing w:line="360" w:lineRule="auto"/>
        <w:jc w:val="center"/>
        <w:rPr>
          <w:rFonts w:ascii="Arial" w:hAnsi="Arial" w:cs="Arial"/>
          <w:b/>
          <w:sz w:val="24"/>
          <w:szCs w:val="24"/>
        </w:rPr>
      </w:pPr>
    </w:p>
    <w:p w14:paraId="226CD2DC" w14:textId="0AA13285" w:rsidR="005965DA" w:rsidRPr="003E0D52" w:rsidRDefault="005965DA" w:rsidP="0051541D">
      <w:pPr>
        <w:spacing w:line="360" w:lineRule="auto"/>
        <w:jc w:val="center"/>
        <w:rPr>
          <w:rFonts w:ascii="Arial" w:hAnsi="Arial" w:cs="Arial"/>
          <w:b/>
          <w:sz w:val="24"/>
          <w:szCs w:val="24"/>
        </w:rPr>
      </w:pPr>
    </w:p>
    <w:p w14:paraId="651BC2E0" w14:textId="77777777" w:rsidR="00EE25DE" w:rsidRPr="003E0D52" w:rsidRDefault="00EE25DE" w:rsidP="0051541D">
      <w:pPr>
        <w:spacing w:line="360" w:lineRule="auto"/>
        <w:jc w:val="center"/>
        <w:rPr>
          <w:rFonts w:ascii="Arial" w:hAnsi="Arial" w:cs="Arial"/>
          <w:b/>
          <w:sz w:val="24"/>
          <w:szCs w:val="24"/>
        </w:rPr>
      </w:pPr>
    </w:p>
    <w:p w14:paraId="3492EC23" w14:textId="0578B39B" w:rsidR="005965DA" w:rsidRPr="003E0D52" w:rsidRDefault="16797255" w:rsidP="43D9D83A">
      <w:pPr>
        <w:spacing w:line="360" w:lineRule="auto"/>
        <w:jc w:val="center"/>
        <w:rPr>
          <w:rFonts w:ascii="Arial" w:hAnsi="Arial" w:cs="Arial"/>
          <w:b/>
          <w:bCs/>
          <w:sz w:val="24"/>
          <w:szCs w:val="24"/>
        </w:rPr>
      </w:pPr>
      <w:r w:rsidRPr="43D9D83A">
        <w:rPr>
          <w:rFonts w:ascii="Arial" w:hAnsi="Arial" w:cs="Arial"/>
          <w:b/>
          <w:bCs/>
          <w:sz w:val="24"/>
          <w:szCs w:val="24"/>
        </w:rPr>
        <w:t>Digital Surveying</w:t>
      </w:r>
    </w:p>
    <w:p w14:paraId="44330406" w14:textId="7A739D36" w:rsidR="005965DA" w:rsidRPr="003E0D52" w:rsidRDefault="005965DA" w:rsidP="43D9D83A">
      <w:pPr>
        <w:spacing w:before="120" w:after="120" w:line="360" w:lineRule="auto"/>
        <w:jc w:val="center"/>
        <w:rPr>
          <w:rFonts w:ascii="Arial" w:eastAsia="Calibri" w:hAnsi="Arial" w:cs="Arial"/>
          <w:b/>
          <w:bCs/>
          <w:color w:val="000000" w:themeColor="text1"/>
          <w:sz w:val="24"/>
          <w:szCs w:val="24"/>
        </w:rPr>
      </w:pPr>
      <w:r w:rsidRPr="43D9D83A">
        <w:rPr>
          <w:rFonts w:ascii="Arial" w:eastAsia="Calibri" w:hAnsi="Arial" w:cs="Arial"/>
          <w:b/>
          <w:bCs/>
          <w:color w:val="000000" w:themeColor="text1"/>
          <w:sz w:val="24"/>
          <w:szCs w:val="24"/>
        </w:rPr>
        <w:t>ACBA400</w:t>
      </w:r>
      <w:r w:rsidR="20D0E1D7" w:rsidRPr="43D9D83A">
        <w:rPr>
          <w:rFonts w:ascii="Arial" w:eastAsia="Calibri" w:hAnsi="Arial" w:cs="Arial"/>
          <w:b/>
          <w:bCs/>
          <w:color w:val="000000" w:themeColor="text1"/>
          <w:sz w:val="24"/>
          <w:szCs w:val="24"/>
        </w:rPr>
        <w:t>2</w:t>
      </w:r>
    </w:p>
    <w:p w14:paraId="53B1CFAE" w14:textId="750FF74E" w:rsidR="005965DA" w:rsidRPr="003E0D52" w:rsidRDefault="005965DA" w:rsidP="0051541D">
      <w:pPr>
        <w:spacing w:line="360" w:lineRule="auto"/>
        <w:jc w:val="center"/>
        <w:rPr>
          <w:rFonts w:ascii="Arial" w:hAnsi="Arial" w:cs="Arial"/>
          <w:sz w:val="24"/>
          <w:szCs w:val="24"/>
        </w:rPr>
      </w:pPr>
    </w:p>
    <w:p w14:paraId="008F7176" w14:textId="77777777" w:rsidR="00EE25DE" w:rsidRPr="003E0D52" w:rsidRDefault="00EE25DE" w:rsidP="0051541D">
      <w:pPr>
        <w:spacing w:line="360" w:lineRule="auto"/>
        <w:jc w:val="center"/>
        <w:rPr>
          <w:rFonts w:ascii="Arial" w:hAnsi="Arial" w:cs="Arial"/>
          <w:sz w:val="24"/>
          <w:szCs w:val="24"/>
        </w:rPr>
      </w:pPr>
    </w:p>
    <w:p w14:paraId="3881EA78" w14:textId="77777777" w:rsidR="005965DA" w:rsidRPr="003E0D52" w:rsidRDefault="005965DA" w:rsidP="0051541D">
      <w:pPr>
        <w:spacing w:line="360" w:lineRule="auto"/>
        <w:jc w:val="center"/>
        <w:rPr>
          <w:rFonts w:ascii="Arial" w:hAnsi="Arial" w:cs="Arial"/>
          <w:sz w:val="24"/>
          <w:szCs w:val="24"/>
        </w:rPr>
      </w:pPr>
    </w:p>
    <w:p w14:paraId="2B85D5E1" w14:textId="546C58D5" w:rsidR="005965DA" w:rsidRPr="003E0D52" w:rsidRDefault="005965DA" w:rsidP="0051541D">
      <w:pPr>
        <w:spacing w:line="360" w:lineRule="auto"/>
        <w:jc w:val="center"/>
        <w:rPr>
          <w:rFonts w:ascii="Arial" w:hAnsi="Arial" w:cs="Arial"/>
          <w:sz w:val="24"/>
          <w:szCs w:val="24"/>
        </w:rPr>
      </w:pPr>
      <w:r w:rsidRPr="003E0D52">
        <w:rPr>
          <w:rFonts w:ascii="Arial" w:hAnsi="Arial" w:cs="Arial"/>
          <w:sz w:val="24"/>
          <w:szCs w:val="24"/>
        </w:rPr>
        <w:t>Kerri Leigh Farmer</w:t>
      </w:r>
    </w:p>
    <w:p w14:paraId="5B98D44B" w14:textId="6B0CDC27" w:rsidR="005965DA" w:rsidRPr="003E0D52" w:rsidRDefault="005965DA" w:rsidP="0051541D">
      <w:pPr>
        <w:spacing w:line="360" w:lineRule="auto"/>
        <w:jc w:val="center"/>
        <w:rPr>
          <w:rFonts w:ascii="Arial" w:hAnsi="Arial" w:cs="Arial"/>
          <w:sz w:val="24"/>
          <w:szCs w:val="24"/>
        </w:rPr>
      </w:pPr>
      <w:r w:rsidRPr="003E0D52">
        <w:rPr>
          <w:rFonts w:ascii="Arial" w:hAnsi="Arial" w:cs="Arial"/>
          <w:sz w:val="24"/>
          <w:szCs w:val="24"/>
        </w:rPr>
        <w:t>2100037</w:t>
      </w:r>
    </w:p>
    <w:p w14:paraId="6766A6D9" w14:textId="1A0074BE" w:rsidR="005965DA" w:rsidRPr="003E0D52" w:rsidRDefault="005965DA" w:rsidP="0051541D">
      <w:pPr>
        <w:spacing w:line="360" w:lineRule="auto"/>
        <w:jc w:val="center"/>
        <w:rPr>
          <w:rFonts w:ascii="Arial" w:hAnsi="Arial" w:cs="Arial"/>
          <w:sz w:val="24"/>
          <w:szCs w:val="24"/>
        </w:rPr>
      </w:pPr>
    </w:p>
    <w:p w14:paraId="1E8B4B55" w14:textId="77777777" w:rsidR="00EE25DE" w:rsidRPr="003E0D52" w:rsidRDefault="00EE25DE" w:rsidP="0051541D">
      <w:pPr>
        <w:spacing w:line="360" w:lineRule="auto"/>
        <w:jc w:val="center"/>
        <w:rPr>
          <w:rFonts w:ascii="Arial" w:hAnsi="Arial" w:cs="Arial"/>
          <w:sz w:val="24"/>
          <w:szCs w:val="24"/>
        </w:rPr>
      </w:pPr>
    </w:p>
    <w:p w14:paraId="0A03C56B" w14:textId="78977A15" w:rsidR="005965DA" w:rsidRPr="003E0D52" w:rsidRDefault="005965DA" w:rsidP="0051541D">
      <w:pPr>
        <w:spacing w:line="360" w:lineRule="auto"/>
        <w:jc w:val="center"/>
        <w:rPr>
          <w:rFonts w:ascii="Arial" w:hAnsi="Arial" w:cs="Arial"/>
          <w:sz w:val="24"/>
          <w:szCs w:val="24"/>
        </w:rPr>
      </w:pPr>
    </w:p>
    <w:p w14:paraId="66336BD7" w14:textId="5DBD0CD1" w:rsidR="00C36337" w:rsidRPr="003E0D52" w:rsidRDefault="00C36337" w:rsidP="0051541D">
      <w:pPr>
        <w:spacing w:line="360" w:lineRule="auto"/>
        <w:jc w:val="center"/>
        <w:rPr>
          <w:rFonts w:ascii="Arial" w:hAnsi="Arial" w:cs="Arial"/>
          <w:sz w:val="24"/>
          <w:szCs w:val="24"/>
        </w:rPr>
      </w:pPr>
    </w:p>
    <w:p w14:paraId="38A1957A" w14:textId="29F04436" w:rsidR="00C36337" w:rsidRPr="003E0D52" w:rsidRDefault="00C36337" w:rsidP="0051541D">
      <w:pPr>
        <w:spacing w:line="360" w:lineRule="auto"/>
        <w:jc w:val="center"/>
        <w:rPr>
          <w:rFonts w:ascii="Arial" w:hAnsi="Arial" w:cs="Arial"/>
          <w:sz w:val="24"/>
          <w:szCs w:val="24"/>
        </w:rPr>
      </w:pPr>
    </w:p>
    <w:p w14:paraId="01758BC3" w14:textId="157F578A" w:rsidR="00C36337" w:rsidRPr="003E0D52" w:rsidRDefault="00C36337" w:rsidP="0051541D">
      <w:pPr>
        <w:spacing w:line="360" w:lineRule="auto"/>
        <w:jc w:val="center"/>
        <w:rPr>
          <w:rFonts w:ascii="Arial" w:hAnsi="Arial" w:cs="Arial"/>
          <w:sz w:val="24"/>
          <w:szCs w:val="24"/>
        </w:rPr>
      </w:pPr>
    </w:p>
    <w:p w14:paraId="514DF63D" w14:textId="36EC74D7" w:rsidR="00C36337" w:rsidRPr="003E0D52" w:rsidRDefault="00C36337" w:rsidP="0051541D">
      <w:pPr>
        <w:spacing w:line="360" w:lineRule="auto"/>
        <w:jc w:val="center"/>
        <w:rPr>
          <w:rFonts w:ascii="Arial" w:hAnsi="Arial" w:cs="Arial"/>
          <w:sz w:val="24"/>
          <w:szCs w:val="24"/>
        </w:rPr>
      </w:pPr>
    </w:p>
    <w:p w14:paraId="284B22D7" w14:textId="65845790" w:rsidR="00C36337" w:rsidRPr="003E0D52" w:rsidRDefault="00C36337" w:rsidP="0051541D">
      <w:pPr>
        <w:spacing w:line="360" w:lineRule="auto"/>
        <w:jc w:val="center"/>
        <w:rPr>
          <w:rFonts w:ascii="Arial" w:hAnsi="Arial" w:cs="Arial"/>
          <w:sz w:val="24"/>
          <w:szCs w:val="24"/>
        </w:rPr>
      </w:pPr>
    </w:p>
    <w:p w14:paraId="212017C4" w14:textId="673C759F" w:rsidR="00C36337" w:rsidRPr="003E0D52" w:rsidRDefault="00C36337" w:rsidP="0051541D">
      <w:pPr>
        <w:spacing w:line="360" w:lineRule="auto"/>
        <w:jc w:val="center"/>
        <w:rPr>
          <w:rFonts w:ascii="Arial" w:hAnsi="Arial" w:cs="Arial"/>
          <w:sz w:val="24"/>
          <w:szCs w:val="24"/>
        </w:rPr>
      </w:pPr>
    </w:p>
    <w:p w14:paraId="1579302D" w14:textId="6539F8E6" w:rsidR="00C36337" w:rsidRPr="003E0D52" w:rsidRDefault="00C36337" w:rsidP="0051541D">
      <w:pPr>
        <w:spacing w:line="360" w:lineRule="auto"/>
        <w:jc w:val="center"/>
        <w:rPr>
          <w:rFonts w:ascii="Arial" w:hAnsi="Arial" w:cs="Arial"/>
          <w:sz w:val="24"/>
          <w:szCs w:val="24"/>
        </w:rPr>
      </w:pPr>
    </w:p>
    <w:p w14:paraId="7C0E857D" w14:textId="542408DD" w:rsidR="00C36337" w:rsidRPr="003E0D52" w:rsidRDefault="00C36337" w:rsidP="0051541D">
      <w:pPr>
        <w:spacing w:line="360" w:lineRule="auto"/>
        <w:jc w:val="center"/>
        <w:rPr>
          <w:rFonts w:ascii="Arial" w:hAnsi="Arial" w:cs="Arial"/>
          <w:sz w:val="24"/>
          <w:szCs w:val="24"/>
        </w:rPr>
      </w:pPr>
    </w:p>
    <w:p w14:paraId="0574FB41" w14:textId="73D78E7A" w:rsidR="00C36337" w:rsidRPr="003E0D52" w:rsidRDefault="00C36337" w:rsidP="0051541D">
      <w:pPr>
        <w:spacing w:line="360" w:lineRule="auto"/>
        <w:jc w:val="center"/>
        <w:rPr>
          <w:rFonts w:ascii="Arial" w:hAnsi="Arial" w:cs="Arial"/>
          <w:sz w:val="24"/>
          <w:szCs w:val="24"/>
        </w:rPr>
      </w:pPr>
    </w:p>
    <w:p w14:paraId="2F81E26C" w14:textId="24D805B4" w:rsidR="00C36337" w:rsidRPr="003E0D52" w:rsidRDefault="00C36337" w:rsidP="0051541D">
      <w:pPr>
        <w:spacing w:line="360" w:lineRule="auto"/>
        <w:jc w:val="center"/>
        <w:rPr>
          <w:rFonts w:ascii="Arial" w:hAnsi="Arial" w:cs="Arial"/>
          <w:sz w:val="24"/>
          <w:szCs w:val="24"/>
        </w:rPr>
      </w:pPr>
    </w:p>
    <w:p w14:paraId="0E5F9446" w14:textId="03C7F8A8" w:rsidR="00C36337" w:rsidRPr="003E0D52" w:rsidRDefault="00C36337" w:rsidP="0051541D">
      <w:pPr>
        <w:spacing w:line="360" w:lineRule="auto"/>
        <w:jc w:val="center"/>
        <w:rPr>
          <w:rFonts w:ascii="Arial" w:hAnsi="Arial" w:cs="Arial"/>
          <w:sz w:val="24"/>
          <w:szCs w:val="24"/>
        </w:rPr>
      </w:pPr>
    </w:p>
    <w:p w14:paraId="299AF37D" w14:textId="387BCD90" w:rsidR="00C36337" w:rsidRPr="003E0D52" w:rsidRDefault="00C36337" w:rsidP="0051541D">
      <w:pPr>
        <w:spacing w:line="360" w:lineRule="auto"/>
        <w:jc w:val="center"/>
        <w:rPr>
          <w:rFonts w:ascii="Arial" w:hAnsi="Arial" w:cs="Arial"/>
          <w:sz w:val="24"/>
          <w:szCs w:val="24"/>
        </w:rPr>
      </w:pPr>
    </w:p>
    <w:p w14:paraId="0089EE46" w14:textId="4686A88E" w:rsidR="00C36337" w:rsidRPr="003E0D52" w:rsidRDefault="00C36337" w:rsidP="0051541D">
      <w:pPr>
        <w:spacing w:line="360" w:lineRule="auto"/>
        <w:jc w:val="center"/>
        <w:rPr>
          <w:rFonts w:ascii="Arial" w:hAnsi="Arial" w:cs="Arial"/>
          <w:sz w:val="24"/>
          <w:szCs w:val="24"/>
        </w:rPr>
      </w:pPr>
    </w:p>
    <w:p w14:paraId="38BD831E" w14:textId="77777777" w:rsidR="00EE25DE" w:rsidRPr="003E0D52" w:rsidRDefault="00EE25DE" w:rsidP="00AB25A3">
      <w:pPr>
        <w:spacing w:line="360" w:lineRule="auto"/>
        <w:rPr>
          <w:rFonts w:ascii="Arial" w:hAnsi="Arial" w:cs="Arial"/>
          <w:b/>
          <w:bCs/>
          <w:sz w:val="24"/>
          <w:szCs w:val="24"/>
        </w:rPr>
      </w:pPr>
    </w:p>
    <w:p w14:paraId="69ABFD97" w14:textId="71279DB0" w:rsidR="00EE25DE" w:rsidRPr="003E0D52" w:rsidRDefault="00FD1ACA" w:rsidP="00AB25A3">
      <w:pPr>
        <w:spacing w:line="360" w:lineRule="auto"/>
        <w:jc w:val="center"/>
        <w:rPr>
          <w:rFonts w:ascii="Arial" w:hAnsi="Arial" w:cs="Arial"/>
          <w:b/>
          <w:bCs/>
          <w:sz w:val="24"/>
          <w:szCs w:val="24"/>
        </w:rPr>
      </w:pPr>
      <w:r w:rsidRPr="003E0D52">
        <w:rPr>
          <w:rFonts w:ascii="Arial" w:hAnsi="Arial" w:cs="Arial"/>
          <w:b/>
          <w:bCs/>
          <w:sz w:val="24"/>
          <w:szCs w:val="24"/>
        </w:rPr>
        <w:t>TITLE</w:t>
      </w:r>
    </w:p>
    <w:p w14:paraId="7174E443" w14:textId="17D959C8" w:rsidR="00EE25DE" w:rsidRDefault="00EE25DE" w:rsidP="0051541D">
      <w:pPr>
        <w:spacing w:line="360" w:lineRule="auto"/>
        <w:jc w:val="center"/>
        <w:rPr>
          <w:rFonts w:ascii="Arial" w:hAnsi="Arial" w:cs="Arial"/>
          <w:b/>
          <w:bCs/>
          <w:sz w:val="24"/>
          <w:szCs w:val="24"/>
        </w:rPr>
      </w:pPr>
    </w:p>
    <w:p w14:paraId="1BF0328E" w14:textId="5EAF9F39" w:rsidR="00EE25DE" w:rsidRPr="003E0D52" w:rsidRDefault="043CE31A" w:rsidP="0051541D">
      <w:pPr>
        <w:spacing w:line="360" w:lineRule="auto"/>
        <w:jc w:val="center"/>
        <w:rPr>
          <w:rFonts w:ascii="Arial" w:hAnsi="Arial" w:cs="Arial"/>
          <w:b/>
          <w:bCs/>
          <w:sz w:val="24"/>
          <w:szCs w:val="24"/>
        </w:rPr>
      </w:pPr>
      <w:r w:rsidRPr="43D9D83A">
        <w:rPr>
          <w:rFonts w:ascii="Arial" w:hAnsi="Arial" w:cs="Arial"/>
          <w:b/>
          <w:bCs/>
          <w:sz w:val="24"/>
          <w:szCs w:val="24"/>
        </w:rPr>
        <w:t>Digital Surveying</w:t>
      </w:r>
    </w:p>
    <w:p w14:paraId="1355F20F" w14:textId="2C65D733" w:rsidR="00EE25DE" w:rsidRPr="003E0D52" w:rsidRDefault="00EE25DE" w:rsidP="0051541D">
      <w:pPr>
        <w:spacing w:line="360" w:lineRule="auto"/>
        <w:rPr>
          <w:rFonts w:ascii="Arial" w:hAnsi="Arial" w:cs="Arial"/>
          <w:b/>
          <w:bCs/>
          <w:sz w:val="24"/>
          <w:szCs w:val="24"/>
        </w:rPr>
      </w:pPr>
    </w:p>
    <w:p w14:paraId="59FD98EA" w14:textId="70E03D98" w:rsidR="00EE25DE" w:rsidRPr="003E0D52" w:rsidRDefault="00EE25DE" w:rsidP="0051541D">
      <w:pPr>
        <w:spacing w:line="360" w:lineRule="auto"/>
        <w:rPr>
          <w:rFonts w:ascii="Arial" w:hAnsi="Arial" w:cs="Arial"/>
          <w:b/>
          <w:bCs/>
          <w:sz w:val="24"/>
          <w:szCs w:val="24"/>
        </w:rPr>
      </w:pPr>
    </w:p>
    <w:p w14:paraId="65A7E255" w14:textId="74A2C94B" w:rsidR="00EE25DE" w:rsidRPr="003E0D52" w:rsidRDefault="00EE25DE" w:rsidP="0051541D">
      <w:pPr>
        <w:spacing w:line="360" w:lineRule="auto"/>
        <w:rPr>
          <w:rFonts w:ascii="Arial" w:hAnsi="Arial" w:cs="Arial"/>
          <w:b/>
          <w:bCs/>
          <w:sz w:val="24"/>
          <w:szCs w:val="24"/>
        </w:rPr>
      </w:pPr>
    </w:p>
    <w:p w14:paraId="24112A19" w14:textId="4188D1A1" w:rsidR="00EE25DE" w:rsidRPr="003E0D52" w:rsidRDefault="00EE25DE" w:rsidP="0051541D">
      <w:pPr>
        <w:spacing w:line="360" w:lineRule="auto"/>
        <w:rPr>
          <w:rFonts w:ascii="Arial" w:hAnsi="Arial" w:cs="Arial"/>
          <w:b/>
          <w:bCs/>
          <w:sz w:val="24"/>
          <w:szCs w:val="24"/>
        </w:rPr>
      </w:pPr>
    </w:p>
    <w:p w14:paraId="38DEF172" w14:textId="5BE161BA" w:rsidR="00EE25DE" w:rsidRPr="003E0D52" w:rsidRDefault="00EE25DE" w:rsidP="0051541D">
      <w:pPr>
        <w:spacing w:line="360" w:lineRule="auto"/>
        <w:rPr>
          <w:rFonts w:ascii="Arial" w:hAnsi="Arial" w:cs="Arial"/>
          <w:b/>
          <w:bCs/>
          <w:sz w:val="24"/>
          <w:szCs w:val="24"/>
        </w:rPr>
      </w:pPr>
    </w:p>
    <w:p w14:paraId="706F0910" w14:textId="6EBBAB9D" w:rsidR="00EE25DE" w:rsidRPr="003E0D52" w:rsidRDefault="00EE25DE" w:rsidP="0051541D">
      <w:pPr>
        <w:spacing w:line="360" w:lineRule="auto"/>
        <w:rPr>
          <w:rFonts w:ascii="Arial" w:hAnsi="Arial" w:cs="Arial"/>
          <w:b/>
          <w:bCs/>
          <w:sz w:val="24"/>
          <w:szCs w:val="24"/>
        </w:rPr>
      </w:pPr>
    </w:p>
    <w:p w14:paraId="30B3892B" w14:textId="72A1F615" w:rsidR="00EE25DE" w:rsidRPr="003E0D52" w:rsidRDefault="00EE25DE" w:rsidP="0051541D">
      <w:pPr>
        <w:spacing w:line="360" w:lineRule="auto"/>
        <w:rPr>
          <w:rFonts w:ascii="Arial" w:hAnsi="Arial" w:cs="Arial"/>
          <w:b/>
          <w:bCs/>
          <w:sz w:val="24"/>
          <w:szCs w:val="24"/>
        </w:rPr>
      </w:pPr>
    </w:p>
    <w:p w14:paraId="4A6A7E10" w14:textId="7272FE28" w:rsidR="00EE25DE" w:rsidRPr="003E0D52" w:rsidRDefault="00EE25DE" w:rsidP="0051541D">
      <w:pPr>
        <w:spacing w:line="360" w:lineRule="auto"/>
        <w:rPr>
          <w:rFonts w:ascii="Arial" w:hAnsi="Arial" w:cs="Arial"/>
          <w:b/>
          <w:bCs/>
          <w:sz w:val="24"/>
          <w:szCs w:val="24"/>
        </w:rPr>
      </w:pPr>
    </w:p>
    <w:p w14:paraId="408D3646" w14:textId="0467EB15" w:rsidR="00EE25DE" w:rsidRPr="003E0D52" w:rsidRDefault="00EE25DE" w:rsidP="0051541D">
      <w:pPr>
        <w:spacing w:line="360" w:lineRule="auto"/>
        <w:rPr>
          <w:rFonts w:ascii="Arial" w:hAnsi="Arial" w:cs="Arial"/>
          <w:b/>
          <w:bCs/>
          <w:sz w:val="24"/>
          <w:szCs w:val="24"/>
        </w:rPr>
      </w:pPr>
    </w:p>
    <w:p w14:paraId="21B23B54" w14:textId="4D9ACFEB" w:rsidR="00EE25DE" w:rsidRPr="003E0D52" w:rsidRDefault="00EE25DE" w:rsidP="0051541D">
      <w:pPr>
        <w:spacing w:line="360" w:lineRule="auto"/>
        <w:rPr>
          <w:rFonts w:ascii="Arial" w:hAnsi="Arial" w:cs="Arial"/>
          <w:b/>
          <w:bCs/>
          <w:sz w:val="24"/>
          <w:szCs w:val="24"/>
        </w:rPr>
      </w:pPr>
    </w:p>
    <w:p w14:paraId="4727525F" w14:textId="4A8FE4D9" w:rsidR="00EE25DE" w:rsidRPr="003E0D52" w:rsidRDefault="00EE25DE" w:rsidP="0051541D">
      <w:pPr>
        <w:spacing w:line="360" w:lineRule="auto"/>
        <w:rPr>
          <w:rFonts w:ascii="Arial" w:hAnsi="Arial" w:cs="Arial"/>
          <w:b/>
          <w:bCs/>
          <w:sz w:val="24"/>
          <w:szCs w:val="24"/>
        </w:rPr>
      </w:pPr>
    </w:p>
    <w:p w14:paraId="0D4B269C" w14:textId="1714F6FB" w:rsidR="00EE25DE" w:rsidRPr="003E0D52" w:rsidRDefault="00EE25DE" w:rsidP="0051541D">
      <w:pPr>
        <w:spacing w:line="360" w:lineRule="auto"/>
        <w:rPr>
          <w:rFonts w:ascii="Arial" w:hAnsi="Arial" w:cs="Arial"/>
          <w:b/>
          <w:bCs/>
          <w:sz w:val="24"/>
          <w:szCs w:val="24"/>
        </w:rPr>
      </w:pPr>
    </w:p>
    <w:p w14:paraId="1A53B987" w14:textId="5D8A83AE" w:rsidR="00EE25DE" w:rsidRPr="003E0D52" w:rsidRDefault="00EE25DE" w:rsidP="0051541D">
      <w:pPr>
        <w:spacing w:line="360" w:lineRule="auto"/>
        <w:rPr>
          <w:rFonts w:ascii="Arial" w:hAnsi="Arial" w:cs="Arial"/>
          <w:b/>
          <w:bCs/>
          <w:sz w:val="24"/>
          <w:szCs w:val="24"/>
        </w:rPr>
      </w:pPr>
    </w:p>
    <w:p w14:paraId="25EA9CA1" w14:textId="34878DFA" w:rsidR="00471F71" w:rsidRPr="003E0D52" w:rsidRDefault="00471F71" w:rsidP="0051541D">
      <w:pPr>
        <w:spacing w:line="360" w:lineRule="auto"/>
        <w:rPr>
          <w:rFonts w:ascii="Arial" w:hAnsi="Arial" w:cs="Arial"/>
          <w:b/>
          <w:bCs/>
          <w:sz w:val="24"/>
          <w:szCs w:val="24"/>
        </w:rPr>
      </w:pPr>
    </w:p>
    <w:p w14:paraId="4F5E8038" w14:textId="7769BA5C" w:rsidR="00471F71" w:rsidRPr="003E0D52" w:rsidRDefault="00471F71" w:rsidP="0051541D">
      <w:pPr>
        <w:spacing w:line="360" w:lineRule="auto"/>
        <w:rPr>
          <w:rFonts w:ascii="Arial" w:hAnsi="Arial" w:cs="Arial"/>
          <w:b/>
          <w:bCs/>
          <w:sz w:val="24"/>
          <w:szCs w:val="24"/>
        </w:rPr>
      </w:pPr>
    </w:p>
    <w:p w14:paraId="2E1F4958" w14:textId="014D7A6E" w:rsidR="00471F71" w:rsidRPr="003E0D52" w:rsidRDefault="00471F71" w:rsidP="0051541D">
      <w:pPr>
        <w:spacing w:line="360" w:lineRule="auto"/>
        <w:rPr>
          <w:rFonts w:ascii="Arial" w:hAnsi="Arial" w:cs="Arial"/>
          <w:b/>
          <w:bCs/>
          <w:sz w:val="24"/>
          <w:szCs w:val="24"/>
        </w:rPr>
      </w:pPr>
    </w:p>
    <w:p w14:paraId="5C86BA81" w14:textId="521BD5B4" w:rsidR="43D9D83A" w:rsidRDefault="43D9D83A" w:rsidP="43D9D83A">
      <w:pPr>
        <w:spacing w:line="360" w:lineRule="auto"/>
        <w:rPr>
          <w:rFonts w:ascii="Arial" w:hAnsi="Arial" w:cs="Arial"/>
          <w:b/>
          <w:bCs/>
          <w:sz w:val="24"/>
          <w:szCs w:val="24"/>
        </w:rPr>
      </w:pPr>
    </w:p>
    <w:p w14:paraId="43AEFDA5" w14:textId="1F156669" w:rsidR="43D9D83A" w:rsidRDefault="43D9D83A" w:rsidP="43D9D83A">
      <w:pPr>
        <w:spacing w:line="360" w:lineRule="auto"/>
        <w:rPr>
          <w:rFonts w:ascii="Arial" w:hAnsi="Arial" w:cs="Arial"/>
          <w:b/>
          <w:bCs/>
          <w:sz w:val="24"/>
          <w:szCs w:val="24"/>
        </w:rPr>
      </w:pPr>
    </w:p>
    <w:p w14:paraId="69A559D4" w14:textId="3D5FCB1A" w:rsidR="002F62CA" w:rsidRDefault="002F62CA" w:rsidP="00AB25A3">
      <w:pPr>
        <w:spacing w:line="360" w:lineRule="auto"/>
        <w:rPr>
          <w:rFonts w:ascii="Arial" w:hAnsi="Arial" w:cs="Arial"/>
          <w:b/>
          <w:bCs/>
          <w:sz w:val="24"/>
          <w:szCs w:val="24"/>
        </w:rPr>
      </w:pPr>
    </w:p>
    <w:p w14:paraId="1EFF7A77" w14:textId="77777777" w:rsidR="00C3720F" w:rsidRPr="003E0D52" w:rsidRDefault="00C3720F" w:rsidP="00AB25A3">
      <w:pPr>
        <w:spacing w:line="360" w:lineRule="auto"/>
        <w:rPr>
          <w:rFonts w:ascii="Arial" w:hAnsi="Arial" w:cs="Arial"/>
          <w:b/>
          <w:bCs/>
          <w:sz w:val="24"/>
          <w:szCs w:val="24"/>
        </w:rPr>
      </w:pPr>
    </w:p>
    <w:p w14:paraId="751BD52A" w14:textId="50ED3BE7" w:rsidR="43D9D83A" w:rsidRDefault="43D9D83A" w:rsidP="43D9D83A">
      <w:pPr>
        <w:spacing w:line="360" w:lineRule="auto"/>
        <w:jc w:val="center"/>
        <w:rPr>
          <w:rFonts w:ascii="Arial" w:hAnsi="Arial" w:cs="Arial"/>
          <w:b/>
          <w:bCs/>
          <w:sz w:val="24"/>
          <w:szCs w:val="24"/>
        </w:rPr>
      </w:pPr>
    </w:p>
    <w:p w14:paraId="6D5D06FD" w14:textId="20E93113" w:rsidR="43D9D83A" w:rsidRDefault="43D9D83A" w:rsidP="43D9D83A">
      <w:pPr>
        <w:spacing w:line="360" w:lineRule="auto"/>
        <w:jc w:val="center"/>
        <w:rPr>
          <w:rFonts w:ascii="Arial" w:hAnsi="Arial" w:cs="Arial"/>
          <w:b/>
          <w:bCs/>
          <w:sz w:val="24"/>
          <w:szCs w:val="24"/>
        </w:rPr>
      </w:pPr>
    </w:p>
    <w:p w14:paraId="5C746EB6" w14:textId="2F8A59D7" w:rsidR="00EE25DE" w:rsidRPr="003E0D52" w:rsidRDefault="00F17420" w:rsidP="0051541D">
      <w:pPr>
        <w:spacing w:line="360" w:lineRule="auto"/>
        <w:jc w:val="center"/>
        <w:rPr>
          <w:rFonts w:ascii="Arial" w:hAnsi="Arial" w:cs="Arial"/>
          <w:b/>
          <w:bCs/>
          <w:sz w:val="24"/>
          <w:szCs w:val="24"/>
        </w:rPr>
      </w:pPr>
      <w:r w:rsidRPr="003E0D52">
        <w:rPr>
          <w:rFonts w:ascii="Arial" w:hAnsi="Arial" w:cs="Arial"/>
          <w:b/>
          <w:bCs/>
          <w:sz w:val="24"/>
          <w:szCs w:val="24"/>
        </w:rPr>
        <w:t>Index</w:t>
      </w:r>
    </w:p>
    <w:p w14:paraId="11037877" w14:textId="4D3116F7" w:rsidR="00F17420" w:rsidRPr="003E0D52" w:rsidRDefault="00F17420" w:rsidP="0051541D">
      <w:pPr>
        <w:spacing w:line="360" w:lineRule="auto"/>
        <w:rPr>
          <w:rFonts w:ascii="Arial" w:hAnsi="Arial" w:cs="Arial"/>
          <w:b/>
          <w:bCs/>
          <w:sz w:val="24"/>
          <w:szCs w:val="24"/>
        </w:rPr>
      </w:pPr>
    </w:p>
    <w:p w14:paraId="6F4AE23C" w14:textId="373EC266" w:rsidR="00F17420" w:rsidRDefault="00F17420" w:rsidP="0051541D">
      <w:pPr>
        <w:pStyle w:val="ListParagraph"/>
        <w:numPr>
          <w:ilvl w:val="0"/>
          <w:numId w:val="4"/>
        </w:numPr>
        <w:spacing w:line="360" w:lineRule="auto"/>
        <w:jc w:val="both"/>
        <w:rPr>
          <w:rFonts w:ascii="Arial" w:hAnsi="Arial" w:cs="Arial"/>
          <w:b/>
          <w:bCs/>
          <w:sz w:val="24"/>
          <w:szCs w:val="24"/>
        </w:rPr>
      </w:pPr>
      <w:r w:rsidRPr="003E0D52">
        <w:rPr>
          <w:rFonts w:ascii="Arial" w:hAnsi="Arial" w:cs="Arial"/>
          <w:b/>
          <w:bCs/>
          <w:sz w:val="24"/>
          <w:szCs w:val="24"/>
        </w:rPr>
        <w:t>Introduction</w:t>
      </w:r>
      <w:r w:rsidR="00A4088A" w:rsidRPr="003E0D52">
        <w:rPr>
          <w:rFonts w:ascii="Arial" w:hAnsi="Arial" w:cs="Arial"/>
          <w:b/>
          <w:bCs/>
          <w:sz w:val="24"/>
          <w:szCs w:val="24"/>
        </w:rPr>
        <w:tab/>
      </w:r>
      <w:r w:rsidR="00A4088A" w:rsidRPr="003E0D52">
        <w:rPr>
          <w:rFonts w:ascii="Arial" w:hAnsi="Arial" w:cs="Arial"/>
          <w:b/>
          <w:bCs/>
          <w:sz w:val="24"/>
          <w:szCs w:val="24"/>
        </w:rPr>
        <w:tab/>
      </w:r>
      <w:r w:rsidR="00A4088A" w:rsidRPr="003E0D52">
        <w:rPr>
          <w:rFonts w:ascii="Arial" w:hAnsi="Arial" w:cs="Arial"/>
          <w:b/>
          <w:bCs/>
          <w:sz w:val="24"/>
          <w:szCs w:val="24"/>
        </w:rPr>
        <w:tab/>
      </w:r>
      <w:r w:rsidR="00A4088A" w:rsidRPr="003E0D52">
        <w:rPr>
          <w:rFonts w:ascii="Arial" w:hAnsi="Arial" w:cs="Arial"/>
          <w:b/>
          <w:bCs/>
          <w:sz w:val="24"/>
          <w:szCs w:val="24"/>
        </w:rPr>
        <w:tab/>
      </w:r>
      <w:r w:rsidR="00FE6035" w:rsidRPr="003E0D52">
        <w:rPr>
          <w:rFonts w:ascii="Arial" w:hAnsi="Arial" w:cs="Arial"/>
          <w:b/>
          <w:bCs/>
          <w:sz w:val="24"/>
          <w:szCs w:val="24"/>
        </w:rPr>
        <w:tab/>
      </w:r>
      <w:r w:rsidR="00FE6035" w:rsidRPr="003E0D52">
        <w:rPr>
          <w:rFonts w:ascii="Arial" w:hAnsi="Arial" w:cs="Arial"/>
          <w:b/>
          <w:bCs/>
          <w:sz w:val="24"/>
          <w:szCs w:val="24"/>
        </w:rPr>
        <w:tab/>
      </w:r>
      <w:r w:rsidR="00FE6035" w:rsidRPr="003E0D52">
        <w:rPr>
          <w:rFonts w:ascii="Arial" w:hAnsi="Arial" w:cs="Arial"/>
          <w:b/>
          <w:bCs/>
          <w:sz w:val="24"/>
          <w:szCs w:val="24"/>
        </w:rPr>
        <w:tab/>
      </w:r>
      <w:r w:rsidR="003E0D52">
        <w:rPr>
          <w:rFonts w:ascii="Arial" w:hAnsi="Arial" w:cs="Arial"/>
          <w:b/>
          <w:bCs/>
          <w:sz w:val="24"/>
          <w:szCs w:val="24"/>
        </w:rPr>
        <w:tab/>
      </w:r>
      <w:r w:rsidR="00006905" w:rsidRPr="003E0D52">
        <w:rPr>
          <w:rFonts w:ascii="Arial" w:hAnsi="Arial" w:cs="Arial"/>
          <w:b/>
          <w:bCs/>
          <w:sz w:val="24"/>
          <w:szCs w:val="24"/>
        </w:rPr>
        <w:t>P</w:t>
      </w:r>
      <w:r w:rsidR="00A4088A" w:rsidRPr="003E0D52">
        <w:rPr>
          <w:rFonts w:ascii="Arial" w:hAnsi="Arial" w:cs="Arial"/>
          <w:b/>
          <w:bCs/>
          <w:sz w:val="24"/>
          <w:szCs w:val="24"/>
        </w:rPr>
        <w:t>g.</w:t>
      </w:r>
      <w:r w:rsidR="00765EEC">
        <w:rPr>
          <w:rFonts w:ascii="Arial" w:hAnsi="Arial" w:cs="Arial"/>
          <w:b/>
          <w:bCs/>
          <w:sz w:val="24"/>
          <w:szCs w:val="24"/>
        </w:rPr>
        <w:t xml:space="preserve"> </w:t>
      </w:r>
      <w:r w:rsidR="00006905" w:rsidRPr="003E0D52">
        <w:rPr>
          <w:rFonts w:ascii="Arial" w:hAnsi="Arial" w:cs="Arial"/>
          <w:b/>
          <w:bCs/>
          <w:sz w:val="24"/>
          <w:szCs w:val="24"/>
        </w:rPr>
        <w:t>4</w:t>
      </w:r>
    </w:p>
    <w:p w14:paraId="7DB49B3E" w14:textId="43ACD05F" w:rsidR="00DE4776" w:rsidRDefault="00DE4776" w:rsidP="0051541D">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Classification of Surveying</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Pg. 4</w:t>
      </w:r>
    </w:p>
    <w:p w14:paraId="57C29D22" w14:textId="5580C3C4" w:rsidR="00C75226" w:rsidRDefault="00DF6AE1" w:rsidP="0051541D">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 xml:space="preserve">Classification based </w:t>
      </w:r>
      <w:r w:rsidR="00DD73B7">
        <w:rPr>
          <w:rFonts w:ascii="Arial" w:hAnsi="Arial" w:cs="Arial"/>
          <w:b/>
          <w:bCs/>
          <w:sz w:val="24"/>
          <w:szCs w:val="24"/>
        </w:rPr>
        <w:t xml:space="preserve">on </w:t>
      </w:r>
      <w:r w:rsidR="00C75226">
        <w:rPr>
          <w:rFonts w:ascii="Arial" w:hAnsi="Arial" w:cs="Arial"/>
          <w:b/>
          <w:bCs/>
          <w:sz w:val="24"/>
          <w:szCs w:val="24"/>
        </w:rPr>
        <w:t>Purpose of Surveyin</w:t>
      </w:r>
      <w:r w:rsidR="00DD73B7">
        <w:rPr>
          <w:rFonts w:ascii="Arial" w:hAnsi="Arial" w:cs="Arial"/>
          <w:b/>
          <w:bCs/>
          <w:sz w:val="24"/>
          <w:szCs w:val="24"/>
        </w:rPr>
        <w:t>g</w:t>
      </w:r>
      <w:r w:rsidR="00C75226">
        <w:rPr>
          <w:rFonts w:ascii="Arial" w:hAnsi="Arial" w:cs="Arial"/>
          <w:b/>
          <w:bCs/>
          <w:sz w:val="24"/>
          <w:szCs w:val="24"/>
        </w:rPr>
        <w:tab/>
      </w:r>
      <w:r w:rsidR="00C75226">
        <w:rPr>
          <w:rFonts w:ascii="Arial" w:hAnsi="Arial" w:cs="Arial"/>
          <w:b/>
          <w:bCs/>
          <w:sz w:val="24"/>
          <w:szCs w:val="24"/>
        </w:rPr>
        <w:tab/>
        <w:t>Pg. 6</w:t>
      </w:r>
    </w:p>
    <w:p w14:paraId="47E328B2" w14:textId="7B034C4B" w:rsidR="00DA1F3D" w:rsidRDefault="005724E0" w:rsidP="0051541D">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 xml:space="preserve">Surveying Listed Buildings &amp; Digital </w:t>
      </w:r>
      <w:r w:rsidR="00E119B0">
        <w:rPr>
          <w:rFonts w:ascii="Arial" w:hAnsi="Arial" w:cs="Arial"/>
          <w:b/>
          <w:bCs/>
          <w:sz w:val="24"/>
          <w:szCs w:val="24"/>
        </w:rPr>
        <w:t>Technologies</w:t>
      </w:r>
      <w:r w:rsidR="00E119B0">
        <w:rPr>
          <w:rFonts w:ascii="Arial" w:hAnsi="Arial" w:cs="Arial"/>
          <w:b/>
          <w:bCs/>
          <w:sz w:val="24"/>
          <w:szCs w:val="24"/>
        </w:rPr>
        <w:tab/>
      </w:r>
      <w:r w:rsidR="00E119B0">
        <w:rPr>
          <w:rFonts w:ascii="Arial" w:hAnsi="Arial" w:cs="Arial"/>
          <w:b/>
          <w:bCs/>
          <w:sz w:val="24"/>
          <w:szCs w:val="24"/>
        </w:rPr>
        <w:tab/>
        <w:t>Pg.</w:t>
      </w:r>
      <w:r w:rsidR="00224750">
        <w:rPr>
          <w:rFonts w:ascii="Arial" w:hAnsi="Arial" w:cs="Arial"/>
          <w:b/>
          <w:bCs/>
          <w:sz w:val="24"/>
          <w:szCs w:val="24"/>
        </w:rPr>
        <w:t xml:space="preserve"> 8</w:t>
      </w:r>
    </w:p>
    <w:p w14:paraId="4892D82D" w14:textId="49B6F6E6" w:rsidR="00B51866" w:rsidRDefault="00B51866" w:rsidP="0051541D">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Information Collection</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Pg. 11</w:t>
      </w:r>
    </w:p>
    <w:p w14:paraId="0B2AB012" w14:textId="2636AC2C" w:rsidR="004F27D6" w:rsidRDefault="004F27D6" w:rsidP="0051541D">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Conclusion</w:t>
      </w:r>
      <w:r w:rsidR="009227C9">
        <w:rPr>
          <w:rFonts w:ascii="Arial" w:hAnsi="Arial" w:cs="Arial"/>
          <w:b/>
          <w:bCs/>
          <w:sz w:val="24"/>
          <w:szCs w:val="24"/>
        </w:rPr>
        <w:tab/>
      </w:r>
      <w:r w:rsidR="009227C9">
        <w:rPr>
          <w:rFonts w:ascii="Arial" w:hAnsi="Arial" w:cs="Arial"/>
          <w:b/>
          <w:bCs/>
          <w:sz w:val="24"/>
          <w:szCs w:val="24"/>
        </w:rPr>
        <w:tab/>
      </w:r>
      <w:r w:rsidR="009227C9">
        <w:rPr>
          <w:rFonts w:ascii="Arial" w:hAnsi="Arial" w:cs="Arial"/>
          <w:b/>
          <w:bCs/>
          <w:sz w:val="24"/>
          <w:szCs w:val="24"/>
        </w:rPr>
        <w:tab/>
      </w:r>
      <w:r w:rsidR="009227C9">
        <w:rPr>
          <w:rFonts w:ascii="Arial" w:hAnsi="Arial" w:cs="Arial"/>
          <w:b/>
          <w:bCs/>
          <w:sz w:val="24"/>
          <w:szCs w:val="24"/>
        </w:rPr>
        <w:tab/>
      </w:r>
      <w:r w:rsidR="009227C9">
        <w:rPr>
          <w:rFonts w:ascii="Arial" w:hAnsi="Arial" w:cs="Arial"/>
          <w:b/>
          <w:bCs/>
          <w:sz w:val="24"/>
          <w:szCs w:val="24"/>
        </w:rPr>
        <w:tab/>
      </w:r>
      <w:r w:rsidR="009227C9">
        <w:rPr>
          <w:rFonts w:ascii="Arial" w:hAnsi="Arial" w:cs="Arial"/>
          <w:b/>
          <w:bCs/>
          <w:sz w:val="24"/>
          <w:szCs w:val="24"/>
        </w:rPr>
        <w:tab/>
      </w:r>
      <w:r w:rsidR="009227C9">
        <w:rPr>
          <w:rFonts w:ascii="Arial" w:hAnsi="Arial" w:cs="Arial"/>
          <w:b/>
          <w:bCs/>
          <w:sz w:val="24"/>
          <w:szCs w:val="24"/>
        </w:rPr>
        <w:tab/>
      </w:r>
      <w:r w:rsidR="009227C9">
        <w:rPr>
          <w:rFonts w:ascii="Arial" w:hAnsi="Arial" w:cs="Arial"/>
          <w:b/>
          <w:bCs/>
          <w:sz w:val="24"/>
          <w:szCs w:val="24"/>
        </w:rPr>
        <w:tab/>
        <w:t>Pg. 11</w:t>
      </w:r>
    </w:p>
    <w:p w14:paraId="7F586523" w14:textId="190EC6FD" w:rsidR="00D00446" w:rsidRPr="003E0D52" w:rsidRDefault="00D00446" w:rsidP="0051541D">
      <w:pPr>
        <w:pStyle w:val="ListParagraph"/>
        <w:numPr>
          <w:ilvl w:val="0"/>
          <w:numId w:val="4"/>
        </w:numPr>
        <w:spacing w:line="360" w:lineRule="auto"/>
        <w:jc w:val="both"/>
        <w:rPr>
          <w:rFonts w:ascii="Arial" w:hAnsi="Arial" w:cs="Arial"/>
          <w:b/>
          <w:bCs/>
          <w:sz w:val="24"/>
          <w:szCs w:val="24"/>
        </w:rPr>
      </w:pPr>
      <w:r>
        <w:rPr>
          <w:rFonts w:ascii="Arial" w:hAnsi="Arial" w:cs="Arial"/>
          <w:b/>
          <w:bCs/>
          <w:sz w:val="24"/>
          <w:szCs w:val="24"/>
        </w:rPr>
        <w:t>References</w:t>
      </w:r>
      <w:r w:rsidR="001C58C8">
        <w:rPr>
          <w:rFonts w:ascii="Arial" w:hAnsi="Arial" w:cs="Arial"/>
          <w:b/>
          <w:bCs/>
          <w:sz w:val="24"/>
          <w:szCs w:val="24"/>
        </w:rPr>
        <w:tab/>
      </w:r>
      <w:r w:rsidR="001C58C8">
        <w:rPr>
          <w:rFonts w:ascii="Arial" w:hAnsi="Arial" w:cs="Arial"/>
          <w:b/>
          <w:bCs/>
          <w:sz w:val="24"/>
          <w:szCs w:val="24"/>
        </w:rPr>
        <w:tab/>
      </w:r>
      <w:r w:rsidR="001C58C8">
        <w:rPr>
          <w:rFonts w:ascii="Arial" w:hAnsi="Arial" w:cs="Arial"/>
          <w:b/>
          <w:bCs/>
          <w:sz w:val="24"/>
          <w:szCs w:val="24"/>
        </w:rPr>
        <w:tab/>
      </w:r>
      <w:r w:rsidR="001C58C8">
        <w:rPr>
          <w:rFonts w:ascii="Arial" w:hAnsi="Arial" w:cs="Arial"/>
          <w:b/>
          <w:bCs/>
          <w:sz w:val="24"/>
          <w:szCs w:val="24"/>
        </w:rPr>
        <w:tab/>
      </w:r>
      <w:r w:rsidR="001C58C8">
        <w:rPr>
          <w:rFonts w:ascii="Arial" w:hAnsi="Arial" w:cs="Arial"/>
          <w:b/>
          <w:bCs/>
          <w:sz w:val="24"/>
          <w:szCs w:val="24"/>
        </w:rPr>
        <w:tab/>
      </w:r>
      <w:r w:rsidR="001C58C8">
        <w:rPr>
          <w:rFonts w:ascii="Arial" w:hAnsi="Arial" w:cs="Arial"/>
          <w:b/>
          <w:bCs/>
          <w:sz w:val="24"/>
          <w:szCs w:val="24"/>
        </w:rPr>
        <w:tab/>
      </w:r>
      <w:r w:rsidR="001C58C8">
        <w:rPr>
          <w:rFonts w:ascii="Arial" w:hAnsi="Arial" w:cs="Arial"/>
          <w:b/>
          <w:bCs/>
          <w:sz w:val="24"/>
          <w:szCs w:val="24"/>
        </w:rPr>
        <w:tab/>
      </w:r>
      <w:r w:rsidR="001C58C8">
        <w:rPr>
          <w:rFonts w:ascii="Arial" w:hAnsi="Arial" w:cs="Arial"/>
          <w:b/>
          <w:bCs/>
          <w:sz w:val="24"/>
          <w:szCs w:val="24"/>
        </w:rPr>
        <w:tab/>
        <w:t>Pg. 12</w:t>
      </w:r>
    </w:p>
    <w:p w14:paraId="0CA5E22E" w14:textId="52E2A8E5" w:rsidR="00EE25DE" w:rsidRPr="003E0D52" w:rsidRDefault="00EE25DE" w:rsidP="0051541D">
      <w:pPr>
        <w:spacing w:line="360" w:lineRule="auto"/>
        <w:rPr>
          <w:rFonts w:ascii="Arial" w:hAnsi="Arial" w:cs="Arial"/>
          <w:b/>
          <w:bCs/>
          <w:sz w:val="24"/>
          <w:szCs w:val="24"/>
        </w:rPr>
      </w:pPr>
    </w:p>
    <w:p w14:paraId="5C763D25" w14:textId="3F149A1F" w:rsidR="00EE25DE" w:rsidRPr="003E0D52" w:rsidRDefault="00EE25DE" w:rsidP="0051541D">
      <w:pPr>
        <w:spacing w:line="360" w:lineRule="auto"/>
        <w:rPr>
          <w:rFonts w:ascii="Arial" w:hAnsi="Arial" w:cs="Arial"/>
          <w:b/>
          <w:bCs/>
          <w:sz w:val="24"/>
          <w:szCs w:val="24"/>
        </w:rPr>
      </w:pPr>
    </w:p>
    <w:p w14:paraId="14695D66" w14:textId="2930C622" w:rsidR="00EE25DE" w:rsidRPr="003E0D52" w:rsidRDefault="00EE25DE" w:rsidP="0051541D">
      <w:pPr>
        <w:spacing w:line="360" w:lineRule="auto"/>
        <w:rPr>
          <w:rFonts w:ascii="Arial" w:hAnsi="Arial" w:cs="Arial"/>
          <w:b/>
          <w:bCs/>
          <w:sz w:val="24"/>
          <w:szCs w:val="24"/>
        </w:rPr>
      </w:pPr>
    </w:p>
    <w:p w14:paraId="4F2DC30B" w14:textId="29A05BC8" w:rsidR="00EE25DE" w:rsidRPr="003E0D52" w:rsidRDefault="00EE25DE" w:rsidP="0051541D">
      <w:pPr>
        <w:spacing w:line="360" w:lineRule="auto"/>
        <w:rPr>
          <w:rFonts w:ascii="Arial" w:hAnsi="Arial" w:cs="Arial"/>
          <w:b/>
          <w:bCs/>
          <w:sz w:val="24"/>
          <w:szCs w:val="24"/>
        </w:rPr>
      </w:pPr>
    </w:p>
    <w:p w14:paraId="07EDD8E2" w14:textId="4AA605AE" w:rsidR="00EE25DE" w:rsidRPr="003E0D52" w:rsidRDefault="00EE25DE" w:rsidP="0051541D">
      <w:pPr>
        <w:spacing w:line="360" w:lineRule="auto"/>
        <w:rPr>
          <w:rFonts w:ascii="Arial" w:hAnsi="Arial" w:cs="Arial"/>
          <w:b/>
          <w:bCs/>
          <w:sz w:val="24"/>
          <w:szCs w:val="24"/>
        </w:rPr>
      </w:pPr>
    </w:p>
    <w:p w14:paraId="64ED40AA" w14:textId="2641056C" w:rsidR="43D9D83A" w:rsidRDefault="43D9D83A" w:rsidP="43D9D83A">
      <w:pPr>
        <w:spacing w:line="360" w:lineRule="auto"/>
        <w:rPr>
          <w:rFonts w:ascii="Arial" w:hAnsi="Arial" w:cs="Arial"/>
          <w:b/>
          <w:bCs/>
          <w:sz w:val="24"/>
          <w:szCs w:val="24"/>
        </w:rPr>
      </w:pPr>
    </w:p>
    <w:p w14:paraId="510F65DC" w14:textId="30A09BEC" w:rsidR="43D9D83A" w:rsidRDefault="43D9D83A" w:rsidP="43D9D83A">
      <w:pPr>
        <w:spacing w:line="360" w:lineRule="auto"/>
        <w:rPr>
          <w:rFonts w:ascii="Arial" w:hAnsi="Arial" w:cs="Arial"/>
          <w:b/>
          <w:bCs/>
          <w:sz w:val="24"/>
          <w:szCs w:val="24"/>
        </w:rPr>
      </w:pPr>
    </w:p>
    <w:p w14:paraId="5C195ECD" w14:textId="60942B9A" w:rsidR="43D9D83A" w:rsidRDefault="43D9D83A" w:rsidP="43D9D83A">
      <w:pPr>
        <w:spacing w:line="360" w:lineRule="auto"/>
        <w:rPr>
          <w:rFonts w:ascii="Arial" w:hAnsi="Arial" w:cs="Arial"/>
          <w:b/>
          <w:bCs/>
          <w:sz w:val="24"/>
          <w:szCs w:val="24"/>
        </w:rPr>
      </w:pPr>
    </w:p>
    <w:p w14:paraId="0830126B" w14:textId="5B92FC86" w:rsidR="43D9D83A" w:rsidRDefault="43D9D83A" w:rsidP="43D9D83A">
      <w:pPr>
        <w:spacing w:line="360" w:lineRule="auto"/>
        <w:rPr>
          <w:rFonts w:ascii="Arial" w:hAnsi="Arial" w:cs="Arial"/>
          <w:b/>
          <w:bCs/>
          <w:sz w:val="24"/>
          <w:szCs w:val="24"/>
        </w:rPr>
      </w:pPr>
    </w:p>
    <w:p w14:paraId="11116B9C" w14:textId="2F707EF6" w:rsidR="43D9D83A" w:rsidRDefault="43D9D83A" w:rsidP="43D9D83A">
      <w:pPr>
        <w:spacing w:line="360" w:lineRule="auto"/>
        <w:rPr>
          <w:rFonts w:ascii="Arial" w:hAnsi="Arial" w:cs="Arial"/>
          <w:b/>
          <w:bCs/>
          <w:sz w:val="24"/>
          <w:szCs w:val="24"/>
        </w:rPr>
      </w:pPr>
    </w:p>
    <w:p w14:paraId="68E8A682" w14:textId="03130990" w:rsidR="43D9D83A" w:rsidRDefault="43D9D83A" w:rsidP="43D9D83A">
      <w:pPr>
        <w:spacing w:line="360" w:lineRule="auto"/>
        <w:rPr>
          <w:rFonts w:ascii="Arial" w:hAnsi="Arial" w:cs="Arial"/>
          <w:b/>
          <w:bCs/>
          <w:sz w:val="24"/>
          <w:szCs w:val="24"/>
        </w:rPr>
      </w:pPr>
    </w:p>
    <w:p w14:paraId="356C5568" w14:textId="699AA60D" w:rsidR="43D9D83A" w:rsidRDefault="43D9D83A" w:rsidP="43D9D83A">
      <w:pPr>
        <w:spacing w:line="360" w:lineRule="auto"/>
        <w:rPr>
          <w:rFonts w:ascii="Arial" w:hAnsi="Arial" w:cs="Arial"/>
          <w:b/>
          <w:bCs/>
          <w:sz w:val="24"/>
          <w:szCs w:val="24"/>
        </w:rPr>
      </w:pPr>
    </w:p>
    <w:p w14:paraId="17278068" w14:textId="50157544" w:rsidR="43D9D83A" w:rsidRDefault="43D9D83A" w:rsidP="43D9D83A">
      <w:pPr>
        <w:spacing w:line="360" w:lineRule="auto"/>
        <w:rPr>
          <w:rFonts w:ascii="Arial" w:hAnsi="Arial" w:cs="Arial"/>
          <w:b/>
          <w:bCs/>
          <w:sz w:val="24"/>
          <w:szCs w:val="24"/>
        </w:rPr>
      </w:pPr>
    </w:p>
    <w:p w14:paraId="2CAF9FB4" w14:textId="6587FBFF" w:rsidR="43D9D83A" w:rsidRDefault="43D9D83A" w:rsidP="43D9D83A">
      <w:pPr>
        <w:spacing w:line="360" w:lineRule="auto"/>
        <w:rPr>
          <w:rFonts w:ascii="Arial" w:hAnsi="Arial" w:cs="Arial"/>
          <w:b/>
          <w:bCs/>
          <w:sz w:val="24"/>
          <w:szCs w:val="24"/>
        </w:rPr>
      </w:pPr>
    </w:p>
    <w:p w14:paraId="2D2D630A" w14:textId="0CB8625B" w:rsidR="43D9D83A" w:rsidRDefault="43D9D83A" w:rsidP="43D9D83A">
      <w:pPr>
        <w:spacing w:line="360" w:lineRule="auto"/>
        <w:rPr>
          <w:rFonts w:ascii="Arial" w:hAnsi="Arial" w:cs="Arial"/>
          <w:b/>
          <w:bCs/>
          <w:sz w:val="24"/>
          <w:szCs w:val="24"/>
        </w:rPr>
      </w:pPr>
    </w:p>
    <w:p w14:paraId="27412B5B" w14:textId="3EC2DC20" w:rsidR="43D9D83A" w:rsidRDefault="43D9D83A" w:rsidP="43D9D83A">
      <w:pPr>
        <w:spacing w:line="360" w:lineRule="auto"/>
        <w:rPr>
          <w:rFonts w:ascii="Arial" w:hAnsi="Arial" w:cs="Arial"/>
          <w:b/>
          <w:bCs/>
          <w:sz w:val="24"/>
          <w:szCs w:val="24"/>
        </w:rPr>
      </w:pPr>
    </w:p>
    <w:p w14:paraId="54112598" w14:textId="221DED60" w:rsidR="43D9D83A" w:rsidRDefault="43D9D83A" w:rsidP="43D9D83A">
      <w:pPr>
        <w:spacing w:line="360" w:lineRule="auto"/>
        <w:rPr>
          <w:rFonts w:ascii="Arial" w:hAnsi="Arial" w:cs="Arial"/>
          <w:b/>
          <w:bCs/>
          <w:sz w:val="24"/>
          <w:szCs w:val="24"/>
        </w:rPr>
      </w:pPr>
    </w:p>
    <w:p w14:paraId="389015C5" w14:textId="4AEF4E72" w:rsidR="43D9D83A" w:rsidRDefault="43D9D83A" w:rsidP="43D9D83A">
      <w:pPr>
        <w:spacing w:line="360" w:lineRule="auto"/>
        <w:rPr>
          <w:rFonts w:ascii="Arial" w:hAnsi="Arial" w:cs="Arial"/>
          <w:b/>
          <w:bCs/>
          <w:sz w:val="24"/>
          <w:szCs w:val="24"/>
        </w:rPr>
      </w:pPr>
    </w:p>
    <w:p w14:paraId="2788D6C0" w14:textId="12F785D2" w:rsidR="43D9D83A" w:rsidRDefault="43D9D83A" w:rsidP="43D9D83A">
      <w:pPr>
        <w:spacing w:line="360" w:lineRule="auto"/>
        <w:rPr>
          <w:rFonts w:ascii="Arial" w:hAnsi="Arial" w:cs="Arial"/>
          <w:b/>
          <w:bCs/>
          <w:sz w:val="24"/>
          <w:szCs w:val="24"/>
        </w:rPr>
      </w:pPr>
    </w:p>
    <w:p w14:paraId="204E1656" w14:textId="44EB5371" w:rsidR="43D9D83A" w:rsidRDefault="43D9D83A" w:rsidP="43D9D83A">
      <w:pPr>
        <w:spacing w:line="360" w:lineRule="auto"/>
        <w:rPr>
          <w:rFonts w:ascii="Arial" w:hAnsi="Arial" w:cs="Arial"/>
          <w:b/>
          <w:bCs/>
          <w:sz w:val="24"/>
          <w:szCs w:val="24"/>
        </w:rPr>
      </w:pPr>
    </w:p>
    <w:p w14:paraId="50755E8A" w14:textId="353BCC29" w:rsidR="391B3A1F" w:rsidRPr="00D1238B" w:rsidRDefault="391B3A1F" w:rsidP="00BD36CC">
      <w:pPr>
        <w:pStyle w:val="ListParagraph"/>
        <w:numPr>
          <w:ilvl w:val="0"/>
          <w:numId w:val="1"/>
        </w:numPr>
        <w:spacing w:line="360" w:lineRule="auto"/>
        <w:rPr>
          <w:rFonts w:eastAsiaTheme="minorEastAsia"/>
          <w:b/>
          <w:bCs/>
          <w:sz w:val="24"/>
          <w:szCs w:val="24"/>
        </w:rPr>
      </w:pPr>
      <w:r w:rsidRPr="00D1238B">
        <w:rPr>
          <w:rFonts w:ascii="Arial" w:hAnsi="Arial" w:cs="Arial"/>
          <w:b/>
          <w:bCs/>
          <w:sz w:val="24"/>
          <w:szCs w:val="24"/>
        </w:rPr>
        <w:t>Introduction</w:t>
      </w:r>
    </w:p>
    <w:p w14:paraId="5D88CFBE" w14:textId="2FFA6E31" w:rsidR="391B3A1F" w:rsidRPr="00D1238B" w:rsidRDefault="391B3A1F" w:rsidP="00BD36CC">
      <w:pPr>
        <w:rPr>
          <w:rFonts w:ascii="Arial" w:eastAsia="Arial" w:hAnsi="Arial" w:cs="Arial"/>
          <w:sz w:val="24"/>
          <w:szCs w:val="24"/>
        </w:rPr>
      </w:pPr>
      <w:r w:rsidRPr="00D1238B">
        <w:rPr>
          <w:rFonts w:ascii="Arial" w:eastAsia="Arial" w:hAnsi="Arial" w:cs="Arial"/>
          <w:sz w:val="24"/>
          <w:szCs w:val="24"/>
        </w:rPr>
        <w:t>“What is Digital Surveying</w:t>
      </w:r>
    </w:p>
    <w:p w14:paraId="48CCA3A4" w14:textId="2BE3AEC3" w:rsidR="43D9D83A" w:rsidRPr="00D1238B" w:rsidRDefault="391B3A1F" w:rsidP="00BD36CC">
      <w:pPr>
        <w:spacing w:line="360" w:lineRule="auto"/>
        <w:rPr>
          <w:rFonts w:ascii="Arial" w:eastAsia="Arial" w:hAnsi="Arial" w:cs="Arial"/>
          <w:sz w:val="24"/>
          <w:szCs w:val="24"/>
        </w:rPr>
      </w:pPr>
      <w:r w:rsidRPr="00D1238B">
        <w:rPr>
          <w:rFonts w:ascii="Arial" w:eastAsia="Arial" w:hAnsi="Arial" w:cs="Arial"/>
          <w:sz w:val="24"/>
          <w:szCs w:val="24"/>
        </w:rPr>
        <w:t xml:space="preserve">The technique and science of determining the terrestrial, </w:t>
      </w:r>
      <w:r w:rsidR="00E41A41" w:rsidRPr="00D1238B">
        <w:rPr>
          <w:rFonts w:ascii="Arial" w:eastAsia="Arial" w:hAnsi="Arial" w:cs="Arial"/>
          <w:sz w:val="24"/>
          <w:szCs w:val="24"/>
        </w:rPr>
        <w:t>i.e.,</w:t>
      </w:r>
      <w:r w:rsidRPr="00D1238B">
        <w:rPr>
          <w:rFonts w:ascii="Arial" w:eastAsia="Arial" w:hAnsi="Arial" w:cs="Arial"/>
          <w:sz w:val="24"/>
          <w:szCs w:val="24"/>
        </w:rPr>
        <w:t xml:space="preserve"> the three-dimensional position of points and the distances and angles between them, using digital/electronic means.”</w:t>
      </w:r>
      <w:r w:rsidR="43D9D83A" w:rsidRPr="00D1238B">
        <w:rPr>
          <w:rFonts w:ascii="Arial" w:hAnsi="Arial" w:cs="Arial"/>
          <w:sz w:val="24"/>
          <w:szCs w:val="24"/>
        </w:rPr>
        <w:br/>
      </w:r>
      <w:r w:rsidR="00E41A41" w:rsidRPr="00D1238B">
        <w:rPr>
          <w:rFonts w:ascii="Arial" w:eastAsia="Arial" w:hAnsi="Arial" w:cs="Arial"/>
          <w:sz w:val="24"/>
          <w:szCs w:val="24"/>
        </w:rPr>
        <w:t xml:space="preserve">                                                                                                          </w:t>
      </w:r>
      <w:proofErr w:type="gramStart"/>
      <w:r w:rsidR="00E41A41" w:rsidRPr="00D1238B">
        <w:rPr>
          <w:rFonts w:ascii="Arial" w:eastAsia="Arial" w:hAnsi="Arial" w:cs="Arial"/>
          <w:sz w:val="24"/>
          <w:szCs w:val="24"/>
        </w:rPr>
        <w:t xml:space="preserve">   </w:t>
      </w:r>
      <w:r w:rsidR="0811CA83" w:rsidRPr="00D1238B">
        <w:rPr>
          <w:rFonts w:ascii="Arial" w:eastAsia="Arial" w:hAnsi="Arial" w:cs="Arial"/>
          <w:sz w:val="24"/>
          <w:szCs w:val="24"/>
        </w:rPr>
        <w:t>(</w:t>
      </w:r>
      <w:proofErr w:type="gramEnd"/>
      <w:r w:rsidR="0811CA83" w:rsidRPr="00D1238B">
        <w:rPr>
          <w:rFonts w:ascii="Arial" w:eastAsia="Arial" w:hAnsi="Arial" w:cs="Arial"/>
          <w:sz w:val="24"/>
          <w:szCs w:val="24"/>
        </w:rPr>
        <w:t xml:space="preserve">IGI Global Dictionary, </w:t>
      </w:r>
      <w:proofErr w:type="spellStart"/>
      <w:r w:rsidR="0811CA83" w:rsidRPr="00D1238B">
        <w:rPr>
          <w:rFonts w:ascii="Arial" w:eastAsia="Arial" w:hAnsi="Arial" w:cs="Arial"/>
          <w:sz w:val="24"/>
          <w:szCs w:val="24"/>
        </w:rPr>
        <w:t>n.d</w:t>
      </w:r>
      <w:proofErr w:type="spellEnd"/>
      <w:r w:rsidR="0811CA83" w:rsidRPr="00D1238B">
        <w:rPr>
          <w:rFonts w:ascii="Arial" w:eastAsia="Arial" w:hAnsi="Arial" w:cs="Arial"/>
          <w:sz w:val="24"/>
          <w:szCs w:val="24"/>
        </w:rPr>
        <w:t>)</w:t>
      </w:r>
    </w:p>
    <w:p w14:paraId="747C05B4" w14:textId="4A57CA7C" w:rsidR="43D9D83A" w:rsidRDefault="00BF45B2" w:rsidP="00BD36CC">
      <w:pPr>
        <w:spacing w:line="360" w:lineRule="auto"/>
        <w:rPr>
          <w:rFonts w:ascii="Arial" w:eastAsia="Arial" w:hAnsi="Arial" w:cs="Arial"/>
          <w:sz w:val="24"/>
          <w:szCs w:val="24"/>
        </w:rPr>
      </w:pPr>
      <w:r w:rsidRPr="00D1238B">
        <w:rPr>
          <w:rFonts w:ascii="Arial" w:eastAsia="Arial" w:hAnsi="Arial" w:cs="Arial"/>
          <w:sz w:val="24"/>
          <w:szCs w:val="24"/>
        </w:rPr>
        <w:t xml:space="preserve">Surveying is the </w:t>
      </w:r>
      <w:r w:rsidR="0005252D" w:rsidRPr="00D1238B">
        <w:rPr>
          <w:rFonts w:ascii="Arial" w:eastAsia="Arial" w:hAnsi="Arial" w:cs="Arial"/>
          <w:sz w:val="24"/>
          <w:szCs w:val="24"/>
        </w:rPr>
        <w:t xml:space="preserve">measuring of altitude, </w:t>
      </w:r>
      <w:r w:rsidR="009B28D4" w:rsidRPr="00D1238B">
        <w:rPr>
          <w:rFonts w:ascii="Arial" w:eastAsia="Arial" w:hAnsi="Arial" w:cs="Arial"/>
          <w:sz w:val="24"/>
          <w:szCs w:val="24"/>
        </w:rPr>
        <w:t>angles,</w:t>
      </w:r>
      <w:r w:rsidR="0005252D" w:rsidRPr="00D1238B">
        <w:rPr>
          <w:rFonts w:ascii="Arial" w:eastAsia="Arial" w:hAnsi="Arial" w:cs="Arial"/>
          <w:sz w:val="24"/>
          <w:szCs w:val="24"/>
        </w:rPr>
        <w:t xml:space="preserve"> and heights on a large or a smaller scale</w:t>
      </w:r>
      <w:r w:rsidR="00B04E48" w:rsidRPr="00D1238B">
        <w:rPr>
          <w:rFonts w:ascii="Arial" w:eastAsia="Arial" w:hAnsi="Arial" w:cs="Arial"/>
          <w:sz w:val="24"/>
          <w:szCs w:val="24"/>
        </w:rPr>
        <w:t xml:space="preserve"> this can be of buildings or land</w:t>
      </w:r>
      <w:r w:rsidR="0005252D" w:rsidRPr="00D1238B">
        <w:rPr>
          <w:rFonts w:ascii="Arial" w:eastAsia="Arial" w:hAnsi="Arial" w:cs="Arial"/>
          <w:sz w:val="24"/>
          <w:szCs w:val="24"/>
        </w:rPr>
        <w:t>, the collection of all this data and then transfer</w:t>
      </w:r>
      <w:r w:rsidR="00B04E48" w:rsidRPr="00D1238B">
        <w:rPr>
          <w:rFonts w:ascii="Arial" w:eastAsia="Arial" w:hAnsi="Arial" w:cs="Arial"/>
          <w:sz w:val="24"/>
          <w:szCs w:val="24"/>
        </w:rPr>
        <w:t xml:space="preserve">ring the data </w:t>
      </w:r>
      <w:r w:rsidR="00FD0528" w:rsidRPr="00D1238B">
        <w:rPr>
          <w:rFonts w:ascii="Arial" w:eastAsia="Arial" w:hAnsi="Arial" w:cs="Arial"/>
          <w:sz w:val="24"/>
          <w:szCs w:val="24"/>
        </w:rPr>
        <w:t xml:space="preserve">and computing the data from there </w:t>
      </w:r>
      <w:r w:rsidR="000778ED" w:rsidRPr="00D1238B">
        <w:rPr>
          <w:rFonts w:ascii="Arial" w:eastAsia="Arial" w:hAnsi="Arial" w:cs="Arial"/>
          <w:sz w:val="24"/>
          <w:szCs w:val="24"/>
        </w:rPr>
        <w:t>the data</w:t>
      </w:r>
      <w:r w:rsidR="008E092F">
        <w:rPr>
          <w:rFonts w:ascii="Arial" w:eastAsia="Arial" w:hAnsi="Arial" w:cs="Arial"/>
          <w:sz w:val="24"/>
          <w:szCs w:val="24"/>
        </w:rPr>
        <w:t xml:space="preserve"> can be</w:t>
      </w:r>
      <w:r w:rsidR="000778ED" w:rsidRPr="00D1238B">
        <w:rPr>
          <w:rFonts w:ascii="Arial" w:eastAsia="Arial" w:hAnsi="Arial" w:cs="Arial"/>
          <w:sz w:val="24"/>
          <w:szCs w:val="24"/>
        </w:rPr>
        <w:t xml:space="preserve"> presented</w:t>
      </w:r>
      <w:r w:rsidR="009D71DE">
        <w:rPr>
          <w:rFonts w:ascii="Arial" w:eastAsia="Arial" w:hAnsi="Arial" w:cs="Arial"/>
          <w:sz w:val="24"/>
          <w:szCs w:val="24"/>
        </w:rPr>
        <w:t xml:space="preserve"> in a report</w:t>
      </w:r>
      <w:r w:rsidR="008E092F">
        <w:rPr>
          <w:rFonts w:ascii="Arial" w:eastAsia="Arial" w:hAnsi="Arial" w:cs="Arial"/>
          <w:sz w:val="24"/>
          <w:szCs w:val="24"/>
        </w:rPr>
        <w:t>, or mapped,</w:t>
      </w:r>
      <w:r w:rsidR="000778ED" w:rsidRPr="00D1238B">
        <w:rPr>
          <w:rFonts w:ascii="Arial" w:eastAsia="Arial" w:hAnsi="Arial" w:cs="Arial"/>
          <w:sz w:val="24"/>
          <w:szCs w:val="24"/>
        </w:rPr>
        <w:t xml:space="preserve"> this will create accurate measurements of the size and positions</w:t>
      </w:r>
      <w:r w:rsidR="009B28D4" w:rsidRPr="00D1238B">
        <w:rPr>
          <w:rFonts w:ascii="Arial" w:eastAsia="Arial" w:hAnsi="Arial" w:cs="Arial"/>
          <w:sz w:val="24"/>
          <w:szCs w:val="24"/>
        </w:rPr>
        <w:t xml:space="preserve"> for construction or engineering purposes. The </w:t>
      </w:r>
      <w:r w:rsidR="0005680C" w:rsidRPr="00D1238B">
        <w:rPr>
          <w:rFonts w:ascii="Arial" w:eastAsia="Arial" w:hAnsi="Arial" w:cs="Arial"/>
          <w:sz w:val="24"/>
          <w:szCs w:val="24"/>
        </w:rPr>
        <w:t>key areas for surveying</w:t>
      </w:r>
      <w:r w:rsidR="004E683F" w:rsidRPr="00D1238B">
        <w:rPr>
          <w:rFonts w:ascii="Arial" w:eastAsia="Arial" w:hAnsi="Arial" w:cs="Arial"/>
          <w:sz w:val="24"/>
          <w:szCs w:val="24"/>
        </w:rPr>
        <w:t xml:space="preserve"> </w:t>
      </w:r>
      <w:r w:rsidR="00D42986" w:rsidRPr="00D1238B">
        <w:rPr>
          <w:rFonts w:ascii="Arial" w:eastAsia="Arial" w:hAnsi="Arial" w:cs="Arial"/>
          <w:sz w:val="24"/>
          <w:szCs w:val="24"/>
        </w:rPr>
        <w:t>1. Research and decision making 2. Field work and data acquisition 3. Computing data processing 4. Mapping data</w:t>
      </w:r>
      <w:r w:rsidR="00D42986">
        <w:rPr>
          <w:rFonts w:ascii="Arial" w:eastAsia="Arial" w:hAnsi="Arial" w:cs="Arial"/>
          <w:sz w:val="24"/>
          <w:szCs w:val="24"/>
        </w:rPr>
        <w:t xml:space="preserve"> and or</w:t>
      </w:r>
      <w:r w:rsidR="00D42986" w:rsidRPr="00D1238B">
        <w:rPr>
          <w:rFonts w:ascii="Arial" w:eastAsia="Arial" w:hAnsi="Arial" w:cs="Arial"/>
          <w:sz w:val="24"/>
          <w:szCs w:val="24"/>
        </w:rPr>
        <w:t xml:space="preserve"> presentation</w:t>
      </w:r>
      <w:r w:rsidR="00D42986">
        <w:rPr>
          <w:rFonts w:ascii="Arial" w:eastAsia="Arial" w:hAnsi="Arial" w:cs="Arial"/>
          <w:sz w:val="24"/>
          <w:szCs w:val="24"/>
        </w:rPr>
        <w:t xml:space="preserve"> in a form of a drawing</w:t>
      </w:r>
      <w:r w:rsidR="00D42986" w:rsidRPr="00D1238B">
        <w:rPr>
          <w:rFonts w:ascii="Arial" w:eastAsia="Arial" w:hAnsi="Arial" w:cs="Arial"/>
          <w:sz w:val="24"/>
          <w:szCs w:val="24"/>
        </w:rPr>
        <w:t xml:space="preserve"> 5. Mapping</w:t>
      </w:r>
      <w:r w:rsidR="00D42986">
        <w:rPr>
          <w:rFonts w:ascii="Arial" w:eastAsia="Arial" w:hAnsi="Arial" w:cs="Arial"/>
          <w:sz w:val="24"/>
          <w:szCs w:val="24"/>
        </w:rPr>
        <w:t>,</w:t>
      </w:r>
      <w:r w:rsidR="00D42986" w:rsidRPr="00D1238B">
        <w:rPr>
          <w:rFonts w:ascii="Arial" w:eastAsia="Arial" w:hAnsi="Arial" w:cs="Arial"/>
          <w:sz w:val="24"/>
          <w:szCs w:val="24"/>
        </w:rPr>
        <w:t xml:space="preserve"> stake out</w:t>
      </w:r>
      <w:r w:rsidR="00D42986">
        <w:rPr>
          <w:rFonts w:ascii="Arial" w:eastAsia="Arial" w:hAnsi="Arial" w:cs="Arial"/>
          <w:sz w:val="24"/>
          <w:szCs w:val="24"/>
        </w:rPr>
        <w:t xml:space="preserve"> or reporting.</w:t>
      </w:r>
    </w:p>
    <w:p w14:paraId="69209DED" w14:textId="5E4E49A2" w:rsidR="00266DEE" w:rsidRDefault="00266DEE" w:rsidP="00BD36CC">
      <w:pPr>
        <w:spacing w:line="360" w:lineRule="auto"/>
        <w:rPr>
          <w:rFonts w:ascii="Arial" w:eastAsia="Arial" w:hAnsi="Arial" w:cs="Arial"/>
          <w:sz w:val="24"/>
          <w:szCs w:val="24"/>
        </w:rPr>
      </w:pPr>
      <w:r>
        <w:rPr>
          <w:rFonts w:ascii="Arial" w:eastAsia="Arial" w:hAnsi="Arial" w:cs="Arial"/>
          <w:sz w:val="24"/>
          <w:szCs w:val="24"/>
        </w:rPr>
        <w:t>The main classifications of surveying fall under to categories Plane and Geodetic surveying.</w:t>
      </w:r>
      <w:r w:rsidR="006E2540">
        <w:rPr>
          <w:rFonts w:ascii="Arial" w:eastAsia="Arial" w:hAnsi="Arial" w:cs="Arial"/>
          <w:sz w:val="24"/>
          <w:szCs w:val="24"/>
        </w:rPr>
        <w:t xml:space="preserve"> Plane surveying considers the earth curvature as a flat plane, while Geodetic takes the curvature of the earth spere into consideration.</w:t>
      </w:r>
    </w:p>
    <w:p w14:paraId="7C6BC0E3" w14:textId="6777A51C" w:rsidR="00F64CC6" w:rsidRDefault="00863789" w:rsidP="00BD36CC">
      <w:pPr>
        <w:spacing w:line="360" w:lineRule="auto"/>
        <w:rPr>
          <w:rFonts w:ascii="Arial" w:eastAsia="Arial" w:hAnsi="Arial" w:cs="Arial"/>
          <w:noProof/>
          <w:sz w:val="24"/>
          <w:szCs w:val="24"/>
        </w:rPr>
      </w:pPr>
      <w:r>
        <w:rPr>
          <w:rFonts w:ascii="Arial" w:eastAsia="Arial" w:hAnsi="Arial" w:cs="Arial"/>
          <w:noProof/>
          <w:sz w:val="24"/>
          <w:szCs w:val="24"/>
        </w:rPr>
        <w:t xml:space="preserve">                                                                                                                                          </w:t>
      </w:r>
      <w:r w:rsidRPr="00863789">
        <w:rPr>
          <w:rFonts w:ascii="Arial" w:eastAsia="Arial" w:hAnsi="Arial" w:cs="Arial"/>
          <w:noProof/>
          <w:sz w:val="24"/>
          <w:szCs w:val="24"/>
        </w:rPr>
        <w:t>(Write, n.d)</w:t>
      </w:r>
    </w:p>
    <w:p w14:paraId="74061EF3" w14:textId="19719700" w:rsidR="00F50C66" w:rsidRDefault="00F50C66" w:rsidP="00F50C66">
      <w:pPr>
        <w:pStyle w:val="ListParagraph"/>
        <w:numPr>
          <w:ilvl w:val="0"/>
          <w:numId w:val="1"/>
        </w:numPr>
        <w:spacing w:line="360" w:lineRule="auto"/>
        <w:rPr>
          <w:rFonts w:ascii="Arial" w:eastAsia="Arial" w:hAnsi="Arial" w:cs="Arial"/>
          <w:b/>
          <w:bCs/>
          <w:sz w:val="24"/>
          <w:szCs w:val="24"/>
        </w:rPr>
      </w:pPr>
      <w:r w:rsidRPr="00F50C66">
        <w:rPr>
          <w:rFonts w:ascii="Arial" w:eastAsia="Arial" w:hAnsi="Arial" w:cs="Arial"/>
          <w:b/>
          <w:bCs/>
          <w:sz w:val="24"/>
          <w:szCs w:val="24"/>
        </w:rPr>
        <w:t>Classification of Surveying</w:t>
      </w:r>
    </w:p>
    <w:p w14:paraId="35BAA3D5" w14:textId="77777777" w:rsidR="00CE4468" w:rsidRDefault="00CE4468" w:rsidP="00CE4468">
      <w:pPr>
        <w:pStyle w:val="ListParagraph"/>
        <w:spacing w:line="360" w:lineRule="auto"/>
        <w:ind w:left="360"/>
        <w:rPr>
          <w:rFonts w:ascii="Arial" w:eastAsia="Arial" w:hAnsi="Arial" w:cs="Arial"/>
          <w:b/>
          <w:bCs/>
          <w:sz w:val="24"/>
          <w:szCs w:val="24"/>
        </w:rPr>
      </w:pPr>
    </w:p>
    <w:p w14:paraId="121EFA35" w14:textId="29E0B1B3" w:rsidR="00212F8C" w:rsidRPr="00212F8C" w:rsidRDefault="00866A01" w:rsidP="00212F8C">
      <w:pPr>
        <w:spacing w:line="360" w:lineRule="auto"/>
        <w:rPr>
          <w:rFonts w:ascii="Arial" w:eastAsia="Arial" w:hAnsi="Arial" w:cs="Arial"/>
          <w:b/>
          <w:bCs/>
          <w:sz w:val="24"/>
          <w:szCs w:val="24"/>
        </w:rPr>
      </w:pPr>
      <w:r>
        <w:rPr>
          <w:rFonts w:ascii="Arial" w:eastAsia="Arial" w:hAnsi="Arial" w:cs="Arial"/>
          <w:b/>
          <w:bCs/>
          <w:noProof/>
          <w:sz w:val="24"/>
          <w:szCs w:val="24"/>
        </w:rPr>
        <mc:AlternateContent>
          <mc:Choice Requires="wps">
            <w:drawing>
              <wp:anchor distT="0" distB="0" distL="114300" distR="114300" simplePos="0" relativeHeight="251659264" behindDoc="0" locked="0" layoutInCell="1" allowOverlap="1" wp14:anchorId="2C0DE437" wp14:editId="794516B3">
                <wp:simplePos x="0" y="0"/>
                <wp:positionH relativeFrom="column">
                  <wp:posOffset>2152650</wp:posOffset>
                </wp:positionH>
                <wp:positionV relativeFrom="paragraph">
                  <wp:posOffset>56515</wp:posOffset>
                </wp:positionV>
                <wp:extent cx="1752600" cy="381000"/>
                <wp:effectExtent l="0" t="0" r="19050" b="19050"/>
                <wp:wrapNone/>
                <wp:docPr id="1" name="Flowchart: Process 1"/>
                <wp:cNvGraphicFramePr/>
                <a:graphic xmlns:a="http://schemas.openxmlformats.org/drawingml/2006/main">
                  <a:graphicData uri="http://schemas.microsoft.com/office/word/2010/wordprocessingShape">
                    <wps:wsp>
                      <wps:cNvSpPr/>
                      <wps:spPr>
                        <a:xfrm>
                          <a:off x="0" y="0"/>
                          <a:ext cx="1752600" cy="381000"/>
                        </a:xfrm>
                        <a:prstGeom prst="flowChartProcess">
                          <a:avLst/>
                        </a:prstGeom>
                      </wps:spPr>
                      <wps:style>
                        <a:lnRef idx="2">
                          <a:schemeClr val="dk1">
                            <a:shade val="50000"/>
                          </a:schemeClr>
                        </a:lnRef>
                        <a:fillRef idx="1">
                          <a:schemeClr val="dk1"/>
                        </a:fillRef>
                        <a:effectRef idx="0">
                          <a:schemeClr val="dk1"/>
                        </a:effectRef>
                        <a:fontRef idx="minor">
                          <a:schemeClr val="lt1"/>
                        </a:fontRef>
                      </wps:style>
                      <wps:txbx>
                        <w:txbxContent>
                          <w:p w14:paraId="4FDB252C" w14:textId="41CF8C2E" w:rsidR="00BC4EBE" w:rsidRDefault="00BC4EBE" w:rsidP="00BC4EBE">
                            <w:pPr>
                              <w:jc w:val="center"/>
                            </w:pPr>
                            <w:r>
                              <w:t>Primary Classification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0DE437" id="_x0000_t109" coordsize="21600,21600" o:spt="109" path="m,l,21600r21600,l21600,xe">
                <v:stroke joinstyle="miter"/>
                <v:path gradientshapeok="t" o:connecttype="rect"/>
              </v:shapetype>
              <v:shape id="Flowchart: Process 1" o:spid="_x0000_s1026" type="#_x0000_t109" style="position:absolute;margin-left:169.5pt;margin-top:4.45pt;width:138pt;height:3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" fillcolor="black [3200]" strokecolor="black [1600]" strokeweight="1pt">
                <v:textbox>
                  <w:txbxContent>
                    <w:p w14:paraId="4FDB252C" w14:textId="41CF8C2E" w:rsidR="00BC4EBE" w:rsidRDefault="00BC4EBE" w:rsidP="00BC4EBE">
                      <w:pPr>
                        <w:jc w:val="center"/>
                      </w:pPr>
                      <w:r>
                        <w:t>Primary Classification</w:t>
                      </w:r>
                    </w:p>
                  </w:txbxContent>
                </v:textbox>
              </v:shape>
            </w:pict>
          </mc:Fallback>
        </mc:AlternateContent>
      </w:r>
    </w:p>
    <w:p w14:paraId="6D51FD80" w14:textId="3F54D772" w:rsidR="43D9D83A" w:rsidRDefault="003D41A1" w:rsidP="06F88551">
      <w:pPr>
        <w:spacing w:line="360" w:lineRule="auto"/>
      </w:pPr>
      <w:r>
        <w:rPr>
          <w:noProof/>
        </w:rPr>
        <mc:AlternateContent>
          <mc:Choice Requires="wps">
            <w:drawing>
              <wp:anchor distT="0" distB="0" distL="114300" distR="114300" simplePos="0" relativeHeight="251660288" behindDoc="0" locked="0" layoutInCell="1" allowOverlap="1" wp14:anchorId="13F33D97" wp14:editId="076ACF38">
                <wp:simplePos x="0" y="0"/>
                <wp:positionH relativeFrom="column">
                  <wp:posOffset>3019424</wp:posOffset>
                </wp:positionH>
                <wp:positionV relativeFrom="paragraph">
                  <wp:posOffset>187960</wp:posOffset>
                </wp:positionV>
                <wp:extent cx="733425" cy="371475"/>
                <wp:effectExtent l="0" t="0" r="47625" b="47625"/>
                <wp:wrapNone/>
                <wp:docPr id="2" name="Straight Arrow Connector 2"/>
                <wp:cNvGraphicFramePr/>
                <a:graphic xmlns:a="http://schemas.openxmlformats.org/drawingml/2006/main">
                  <a:graphicData uri="http://schemas.microsoft.com/office/word/2010/wordprocessingShape">
                    <wps:wsp>
                      <wps:cNvCnPr/>
                      <wps:spPr>
                        <a:xfrm>
                          <a:off x="0" y="0"/>
                          <a:ext cx="733425" cy="37147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2826661" id="_x0000_t32" coordsize="21600,21600" o:spt="32" o:oned="t" path="m,l21600,21600e" filled="f">
                <v:path arrowok="t" fillok="f" o:connecttype="none"/>
                <o:lock v:ext="edit" shapetype="t"/>
              </v:shapetype>
              <v:shape id="Straight Arrow Connector 2" o:spid="_x0000_s1026" type="#_x0000_t32" style="position:absolute;margin-left:237.75pt;margin-top:14.8pt;width:57.75pt;height:2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" strokecolor="black [3200]" strokeweight="1pt">
                <v:stroke endarrow="block" joinstyle="miter"/>
              </v:shape>
            </w:pict>
          </mc:Fallback>
        </mc:AlternateContent>
      </w:r>
      <w:r>
        <w:rPr>
          <w:noProof/>
        </w:rPr>
        <mc:AlternateContent>
          <mc:Choice Requires="wps">
            <w:drawing>
              <wp:anchor distT="0" distB="0" distL="114300" distR="114300" simplePos="0" relativeHeight="251661312" behindDoc="0" locked="0" layoutInCell="1" allowOverlap="1" wp14:anchorId="7561E0CB" wp14:editId="45021C43">
                <wp:simplePos x="0" y="0"/>
                <wp:positionH relativeFrom="column">
                  <wp:posOffset>2305049</wp:posOffset>
                </wp:positionH>
                <wp:positionV relativeFrom="paragraph">
                  <wp:posOffset>197484</wp:posOffset>
                </wp:positionV>
                <wp:extent cx="695325" cy="390525"/>
                <wp:effectExtent l="38100" t="0" r="28575" b="47625"/>
                <wp:wrapNone/>
                <wp:docPr id="3" name="Straight Arrow Connector 3"/>
                <wp:cNvGraphicFramePr/>
                <a:graphic xmlns:a="http://schemas.openxmlformats.org/drawingml/2006/main">
                  <a:graphicData uri="http://schemas.microsoft.com/office/word/2010/wordprocessingShape">
                    <wps:wsp>
                      <wps:cNvCnPr/>
                      <wps:spPr>
                        <a:xfrm flipH="1">
                          <a:off x="0" y="0"/>
                          <a:ext cx="695325" cy="390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EB35E9" id="Straight Arrow Connector 3" o:spid="_x0000_s1026" type="#_x0000_t32" style="position:absolute;margin-left:181.5pt;margin-top:15.55pt;width:54.75pt;height:30.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" strokecolor="black [3200]" strokeweight="1pt">
                <v:stroke endarrow="block" joinstyle="miter"/>
              </v:shape>
            </w:pict>
          </mc:Fallback>
        </mc:AlternateContent>
      </w:r>
      <w:r w:rsidR="43D9D83A">
        <w:br/>
      </w:r>
    </w:p>
    <w:p w14:paraId="4E10D5EC" w14:textId="378CC9CC" w:rsidR="06F88551" w:rsidRDefault="003D41A1" w:rsidP="06F88551">
      <w:r>
        <w:rPr>
          <w:noProof/>
        </w:rPr>
        <mc:AlternateContent>
          <mc:Choice Requires="wps">
            <w:drawing>
              <wp:anchor distT="0" distB="0" distL="114300" distR="114300" simplePos="0" relativeHeight="251663360" behindDoc="0" locked="0" layoutInCell="1" allowOverlap="1" wp14:anchorId="2F266244" wp14:editId="31260FB6">
                <wp:simplePos x="0" y="0"/>
                <wp:positionH relativeFrom="column">
                  <wp:posOffset>3429000</wp:posOffset>
                </wp:positionH>
                <wp:positionV relativeFrom="paragraph">
                  <wp:posOffset>12700</wp:posOffset>
                </wp:positionV>
                <wp:extent cx="1314450" cy="400050"/>
                <wp:effectExtent l="0" t="0" r="19050" b="19050"/>
                <wp:wrapNone/>
                <wp:docPr id="5" name="Flowchart: Process 5"/>
                <wp:cNvGraphicFramePr/>
                <a:graphic xmlns:a="http://schemas.openxmlformats.org/drawingml/2006/main">
                  <a:graphicData uri="http://schemas.microsoft.com/office/word/2010/wordprocessingShape">
                    <wps:wsp>
                      <wps:cNvSpPr/>
                      <wps:spPr>
                        <a:xfrm>
                          <a:off x="0" y="0"/>
                          <a:ext cx="1314450" cy="400050"/>
                        </a:xfrm>
                        <a:prstGeom prst="flowChartProcess">
                          <a:avLst/>
                        </a:prstGeom>
                      </wps:spPr>
                      <wps:style>
                        <a:lnRef idx="2">
                          <a:schemeClr val="dk1">
                            <a:shade val="50000"/>
                          </a:schemeClr>
                        </a:lnRef>
                        <a:fillRef idx="1">
                          <a:schemeClr val="dk1"/>
                        </a:fillRef>
                        <a:effectRef idx="0">
                          <a:schemeClr val="dk1"/>
                        </a:effectRef>
                        <a:fontRef idx="minor">
                          <a:schemeClr val="lt1"/>
                        </a:fontRef>
                      </wps:style>
                      <wps:txbx>
                        <w:txbxContent>
                          <w:p w14:paraId="0812E0C9" w14:textId="4132BCC7" w:rsidR="003D41A1" w:rsidRDefault="003D41A1" w:rsidP="003D41A1">
                            <w:pPr>
                              <w:jc w:val="center"/>
                            </w:pPr>
                            <w:r>
                              <w:t>Geodetic Surveying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66244" id="Flowchart: Process 5" o:spid="_x0000_s1027" type="#_x0000_t109" style="position:absolute;margin-left:270pt;margin-top:1pt;width:103.5pt;height:3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" fillcolor="black [3200]" strokecolor="black [1600]" strokeweight="1pt">
                <v:textbox>
                  <w:txbxContent>
                    <w:p w14:paraId="0812E0C9" w14:textId="4132BCC7" w:rsidR="003D41A1" w:rsidRDefault="003D41A1" w:rsidP="003D41A1">
                      <w:pPr>
                        <w:jc w:val="center"/>
                      </w:pPr>
                      <w:r>
                        <w:t>Geodetic Surveying</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0CD982BE" wp14:editId="4455EBB0">
                <wp:simplePos x="0" y="0"/>
                <wp:positionH relativeFrom="column">
                  <wp:posOffset>1466215</wp:posOffset>
                </wp:positionH>
                <wp:positionV relativeFrom="paragraph">
                  <wp:posOffset>12700</wp:posOffset>
                </wp:positionV>
                <wp:extent cx="1247775" cy="419100"/>
                <wp:effectExtent l="0" t="0" r="28575" b="19050"/>
                <wp:wrapNone/>
                <wp:docPr id="4" name="Flowchart: Process 4"/>
                <wp:cNvGraphicFramePr/>
                <a:graphic xmlns:a="http://schemas.openxmlformats.org/drawingml/2006/main">
                  <a:graphicData uri="http://schemas.microsoft.com/office/word/2010/wordprocessingShape">
                    <wps:wsp>
                      <wps:cNvSpPr/>
                      <wps:spPr>
                        <a:xfrm>
                          <a:off x="0" y="0"/>
                          <a:ext cx="1247775" cy="419100"/>
                        </a:xfrm>
                        <a:prstGeom prst="flowChartProcess">
                          <a:avLst/>
                        </a:prstGeom>
                      </wps:spPr>
                      <wps:style>
                        <a:lnRef idx="2">
                          <a:schemeClr val="dk1">
                            <a:shade val="50000"/>
                          </a:schemeClr>
                        </a:lnRef>
                        <a:fillRef idx="1">
                          <a:schemeClr val="dk1"/>
                        </a:fillRef>
                        <a:effectRef idx="0">
                          <a:schemeClr val="dk1"/>
                        </a:effectRef>
                        <a:fontRef idx="minor">
                          <a:schemeClr val="lt1"/>
                        </a:fontRef>
                      </wps:style>
                      <wps:txbx>
                        <w:txbxContent>
                          <w:p w14:paraId="08161396" w14:textId="2BE12626" w:rsidR="003D41A1" w:rsidRDefault="003D41A1" w:rsidP="003D41A1">
                            <w:pPr>
                              <w:jc w:val="center"/>
                            </w:pPr>
                            <w:r>
                              <w:t>Plane Surveying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982BE" id="Flowchart: Process 4" o:spid="_x0000_s1028" type="#_x0000_t109" style="position:absolute;margin-left:115.45pt;margin-top:1pt;width:98.25pt;height:3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" fillcolor="black [3200]" strokecolor="black [1600]" strokeweight="1pt">
                <v:textbox>
                  <w:txbxContent>
                    <w:p w14:paraId="08161396" w14:textId="2BE12626" w:rsidR="003D41A1" w:rsidRDefault="003D41A1" w:rsidP="003D41A1">
                      <w:pPr>
                        <w:jc w:val="center"/>
                      </w:pPr>
                      <w:r>
                        <w:t>Plane Surveying</w:t>
                      </w:r>
                    </w:p>
                  </w:txbxContent>
                </v:textbox>
              </v:shape>
            </w:pict>
          </mc:Fallback>
        </mc:AlternateContent>
      </w:r>
    </w:p>
    <w:p w14:paraId="26E4DCB4" w14:textId="42FFA640" w:rsidR="06F88551" w:rsidRDefault="06F88551" w:rsidP="06F88551">
      <w:pPr>
        <w:spacing w:line="360" w:lineRule="auto"/>
        <w:rPr>
          <w:rFonts w:ascii="Arial" w:hAnsi="Arial" w:cs="Arial"/>
          <w:b/>
          <w:bCs/>
          <w:sz w:val="24"/>
          <w:szCs w:val="24"/>
        </w:rPr>
      </w:pPr>
    </w:p>
    <w:p w14:paraId="78E6296F" w14:textId="1343AC32" w:rsidR="43D9D83A" w:rsidRDefault="00F21BFE" w:rsidP="43D9D83A">
      <w:pPr>
        <w:spacing w:line="360" w:lineRule="auto"/>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4384" behindDoc="0" locked="0" layoutInCell="1" allowOverlap="1" wp14:anchorId="2631B2A9" wp14:editId="442D8593">
                <wp:simplePos x="0" y="0"/>
                <wp:positionH relativeFrom="column">
                  <wp:posOffset>1656715</wp:posOffset>
                </wp:positionH>
                <wp:positionV relativeFrom="paragraph">
                  <wp:posOffset>194310</wp:posOffset>
                </wp:positionV>
                <wp:extent cx="2981325" cy="523875"/>
                <wp:effectExtent l="0" t="0" r="28575" b="28575"/>
                <wp:wrapNone/>
                <wp:docPr id="6" name="Flowchart: Process 6"/>
                <wp:cNvGraphicFramePr/>
                <a:graphic xmlns:a="http://schemas.openxmlformats.org/drawingml/2006/main">
                  <a:graphicData uri="http://schemas.microsoft.com/office/word/2010/wordprocessingShape">
                    <wps:wsp>
                      <wps:cNvSpPr/>
                      <wps:spPr>
                        <a:xfrm>
                          <a:off x="0" y="0"/>
                          <a:ext cx="2981325" cy="523875"/>
                        </a:xfrm>
                        <a:prstGeom prst="flowChartProcess">
                          <a:avLst/>
                        </a:prstGeom>
                      </wps:spPr>
                      <wps:style>
                        <a:lnRef idx="2">
                          <a:schemeClr val="dk1">
                            <a:shade val="50000"/>
                          </a:schemeClr>
                        </a:lnRef>
                        <a:fillRef idx="1">
                          <a:schemeClr val="dk1"/>
                        </a:fillRef>
                        <a:effectRef idx="0">
                          <a:schemeClr val="dk1"/>
                        </a:effectRef>
                        <a:fontRef idx="minor">
                          <a:schemeClr val="lt1"/>
                        </a:fontRef>
                      </wps:style>
                      <wps:txbx>
                        <w:txbxContent>
                          <w:p w14:paraId="7C531975" w14:textId="4F883F9B" w:rsidR="00F21BFE" w:rsidRDefault="00F21BFE" w:rsidP="00F21BFE">
                            <w:pPr>
                              <w:jc w:val="center"/>
                            </w:pPr>
                            <w:r>
                              <w:t>Secondary Classification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31B2A9" id="Flowchart: Process 6" o:spid="_x0000_s1029" type="#_x0000_t109" style="position:absolute;margin-left:130.45pt;margin-top:15.3pt;width:234.75pt;height:4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" fillcolor="black [3200]" strokecolor="black [1600]" strokeweight="1pt">
                <v:textbox>
                  <w:txbxContent>
                    <w:p w14:paraId="7C531975" w14:textId="4F883F9B" w:rsidR="00F21BFE" w:rsidRDefault="00F21BFE" w:rsidP="00F21BFE">
                      <w:pPr>
                        <w:jc w:val="center"/>
                      </w:pPr>
                      <w:r>
                        <w:t>Secondary Classification</w:t>
                      </w:r>
                    </w:p>
                  </w:txbxContent>
                </v:textbox>
              </v:shape>
            </w:pict>
          </mc:Fallback>
        </mc:AlternateContent>
      </w:r>
    </w:p>
    <w:p w14:paraId="606487AF" w14:textId="77777777" w:rsidR="00F21BFE" w:rsidRDefault="00F21BFE" w:rsidP="43D9D83A">
      <w:pPr>
        <w:ind w:left="720"/>
        <w:jc w:val="both"/>
        <w:rPr>
          <w:rFonts w:ascii="Arial" w:eastAsia="Arial" w:hAnsi="Arial" w:cs="Arial"/>
          <w:color w:val="000000" w:themeColor="text1"/>
        </w:rPr>
      </w:pPr>
    </w:p>
    <w:p w14:paraId="6665E6E8" w14:textId="358BA2D7" w:rsidR="00F21BFE" w:rsidRDefault="00FC4392" w:rsidP="43D9D83A">
      <w:pPr>
        <w:ind w:left="720"/>
        <w:jc w:val="both"/>
        <w:rPr>
          <w:rFonts w:ascii="Arial" w:eastAsia="Arial" w:hAnsi="Arial" w:cs="Arial"/>
          <w:color w:val="000000" w:themeColor="text1"/>
        </w:rPr>
      </w:pPr>
      <w:r>
        <w:rPr>
          <w:rFonts w:ascii="Arial" w:eastAsia="Arial" w:hAnsi="Arial" w:cs="Arial"/>
          <w:noProof/>
          <w:color w:val="000000" w:themeColor="text1"/>
        </w:rPr>
        <mc:AlternateContent>
          <mc:Choice Requires="wps">
            <w:drawing>
              <wp:anchor distT="0" distB="0" distL="114300" distR="114300" simplePos="0" relativeHeight="251671552" behindDoc="0" locked="0" layoutInCell="1" allowOverlap="1" wp14:anchorId="0CABE8C0" wp14:editId="7D0C9F16">
                <wp:simplePos x="0" y="0"/>
                <wp:positionH relativeFrom="column">
                  <wp:posOffset>1019174</wp:posOffset>
                </wp:positionH>
                <wp:positionV relativeFrom="paragraph">
                  <wp:posOffset>164465</wp:posOffset>
                </wp:positionV>
                <wp:extent cx="1990725" cy="381000"/>
                <wp:effectExtent l="38100" t="0" r="28575" b="76200"/>
                <wp:wrapNone/>
                <wp:docPr id="11" name="Straight Arrow Connector 11"/>
                <wp:cNvGraphicFramePr/>
                <a:graphic xmlns:a="http://schemas.openxmlformats.org/drawingml/2006/main">
                  <a:graphicData uri="http://schemas.microsoft.com/office/word/2010/wordprocessingShape">
                    <wps:wsp>
                      <wps:cNvCnPr/>
                      <wps:spPr>
                        <a:xfrm flipH="1">
                          <a:off x="0" y="0"/>
                          <a:ext cx="1990725" cy="3810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36FAF8" id="Straight Arrow Connector 11" o:spid="_x0000_s1026" type="#_x0000_t32" style="position:absolute;margin-left:80.25pt;margin-top:12.95pt;width:156.75pt;height:30pt;flip:x;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" strokecolor="black [3200]" strokeweight="1pt">
                <v:stroke endarrow="block" joinstyle="miter"/>
              </v:shape>
            </w:pict>
          </mc:Fallback>
        </mc:AlternateContent>
      </w:r>
      <w:r>
        <w:rPr>
          <w:rFonts w:ascii="Arial" w:eastAsia="Arial" w:hAnsi="Arial" w:cs="Arial"/>
          <w:noProof/>
          <w:color w:val="000000" w:themeColor="text1"/>
        </w:rPr>
        <mc:AlternateContent>
          <mc:Choice Requires="wps">
            <w:drawing>
              <wp:anchor distT="0" distB="0" distL="114300" distR="114300" simplePos="0" relativeHeight="251674624" behindDoc="0" locked="0" layoutInCell="1" allowOverlap="1" wp14:anchorId="2F342644" wp14:editId="4AC318A5">
                <wp:simplePos x="0" y="0"/>
                <wp:positionH relativeFrom="column">
                  <wp:posOffset>3000375</wp:posOffset>
                </wp:positionH>
                <wp:positionV relativeFrom="paragraph">
                  <wp:posOffset>154939</wp:posOffset>
                </wp:positionV>
                <wp:extent cx="2152650" cy="390525"/>
                <wp:effectExtent l="0" t="0" r="57150" b="85725"/>
                <wp:wrapNone/>
                <wp:docPr id="14" name="Straight Arrow Connector 14"/>
                <wp:cNvGraphicFramePr/>
                <a:graphic xmlns:a="http://schemas.openxmlformats.org/drawingml/2006/main">
                  <a:graphicData uri="http://schemas.microsoft.com/office/word/2010/wordprocessingShape">
                    <wps:wsp>
                      <wps:cNvCnPr/>
                      <wps:spPr>
                        <a:xfrm>
                          <a:off x="0" y="0"/>
                          <a:ext cx="2152650" cy="390525"/>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BC7CBB" id="Straight Arrow Connector 14" o:spid="_x0000_s1026" type="#_x0000_t32" style="position:absolute;margin-left:236.25pt;margin-top:12.2pt;width:169.5pt;height:30.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" strokecolor="black [3200]" strokeweight="1pt">
                <v:stroke endarrow="block" joinstyle="miter"/>
              </v:shape>
            </w:pict>
          </mc:Fallback>
        </mc:AlternateContent>
      </w:r>
      <w:r>
        <w:rPr>
          <w:rFonts w:ascii="Arial" w:eastAsia="Arial" w:hAnsi="Arial" w:cs="Arial"/>
          <w:noProof/>
          <w:color w:val="000000" w:themeColor="text1"/>
        </w:rPr>
        <mc:AlternateContent>
          <mc:Choice Requires="wps">
            <w:drawing>
              <wp:anchor distT="0" distB="0" distL="114300" distR="114300" simplePos="0" relativeHeight="251673600" behindDoc="0" locked="0" layoutInCell="1" allowOverlap="1" wp14:anchorId="75CEE680" wp14:editId="63C42D93">
                <wp:simplePos x="0" y="0"/>
                <wp:positionH relativeFrom="column">
                  <wp:posOffset>2971800</wp:posOffset>
                </wp:positionH>
                <wp:positionV relativeFrom="paragraph">
                  <wp:posOffset>173990</wp:posOffset>
                </wp:positionV>
                <wp:extent cx="762000" cy="361950"/>
                <wp:effectExtent l="0" t="0" r="57150" b="57150"/>
                <wp:wrapNone/>
                <wp:docPr id="13" name="Straight Arrow Connector 13"/>
                <wp:cNvGraphicFramePr/>
                <a:graphic xmlns:a="http://schemas.openxmlformats.org/drawingml/2006/main">
                  <a:graphicData uri="http://schemas.microsoft.com/office/word/2010/wordprocessingShape">
                    <wps:wsp>
                      <wps:cNvCnPr/>
                      <wps:spPr>
                        <a:xfrm>
                          <a:off x="0" y="0"/>
                          <a:ext cx="762000" cy="36195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B276B0" id="Straight Arrow Connector 13" o:spid="_x0000_s1026" type="#_x0000_t32" style="position:absolute;margin-left:234pt;margin-top:13.7pt;width:60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" strokecolor="black [3200]" strokeweight="1pt">
                <v:stroke endarrow="block" joinstyle="miter"/>
              </v:shape>
            </w:pict>
          </mc:Fallback>
        </mc:AlternateContent>
      </w:r>
      <w:r>
        <w:rPr>
          <w:rFonts w:ascii="Arial" w:eastAsia="Arial" w:hAnsi="Arial" w:cs="Arial"/>
          <w:noProof/>
          <w:color w:val="000000" w:themeColor="text1"/>
        </w:rPr>
        <mc:AlternateContent>
          <mc:Choice Requires="wps">
            <w:drawing>
              <wp:anchor distT="0" distB="0" distL="114300" distR="114300" simplePos="0" relativeHeight="251672576" behindDoc="0" locked="0" layoutInCell="1" allowOverlap="1" wp14:anchorId="559CF7DF" wp14:editId="0F29C60C">
                <wp:simplePos x="0" y="0"/>
                <wp:positionH relativeFrom="column">
                  <wp:posOffset>2371725</wp:posOffset>
                </wp:positionH>
                <wp:positionV relativeFrom="paragraph">
                  <wp:posOffset>173990</wp:posOffset>
                </wp:positionV>
                <wp:extent cx="628650" cy="342900"/>
                <wp:effectExtent l="38100" t="0" r="19050" b="57150"/>
                <wp:wrapNone/>
                <wp:docPr id="12" name="Straight Arrow Connector 12"/>
                <wp:cNvGraphicFramePr/>
                <a:graphic xmlns:a="http://schemas.openxmlformats.org/drawingml/2006/main">
                  <a:graphicData uri="http://schemas.microsoft.com/office/word/2010/wordprocessingShape">
                    <wps:wsp>
                      <wps:cNvCnPr/>
                      <wps:spPr>
                        <a:xfrm flipH="1">
                          <a:off x="0" y="0"/>
                          <a:ext cx="628650" cy="34290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4E9A5C" id="Straight Arrow Connector 12" o:spid="_x0000_s1026" type="#_x0000_t32" style="position:absolute;margin-left:186.75pt;margin-top:13.7pt;width:49.5pt;height:27pt;flip:x;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" strokecolor="black [3200]" strokeweight="1pt">
                <v:stroke endarrow="block" joinstyle="miter"/>
              </v:shape>
            </w:pict>
          </mc:Fallback>
        </mc:AlternateContent>
      </w:r>
    </w:p>
    <w:p w14:paraId="4D4751E2" w14:textId="7DC44D52" w:rsidR="00F21BFE" w:rsidRDefault="00F21BFE" w:rsidP="43D9D83A">
      <w:pPr>
        <w:ind w:left="720"/>
        <w:jc w:val="both"/>
        <w:rPr>
          <w:rFonts w:ascii="Arial" w:eastAsia="Arial" w:hAnsi="Arial" w:cs="Arial"/>
          <w:color w:val="000000" w:themeColor="text1"/>
        </w:rPr>
      </w:pPr>
    </w:p>
    <w:p w14:paraId="5E6EC004" w14:textId="409A9B25" w:rsidR="00F21BFE" w:rsidRDefault="0041227D" w:rsidP="43D9D83A">
      <w:pPr>
        <w:ind w:left="720"/>
        <w:jc w:val="both"/>
        <w:rPr>
          <w:rFonts w:ascii="Arial" w:eastAsia="Arial" w:hAnsi="Arial" w:cs="Arial"/>
          <w:color w:val="000000" w:themeColor="text1"/>
        </w:rPr>
      </w:pPr>
      <w:r>
        <w:rPr>
          <w:rFonts w:ascii="Arial" w:eastAsia="Arial" w:hAnsi="Arial" w:cs="Arial"/>
          <w:noProof/>
          <w:color w:val="000000" w:themeColor="text1"/>
        </w:rPr>
        <mc:AlternateContent>
          <mc:Choice Requires="wps">
            <w:drawing>
              <wp:anchor distT="0" distB="0" distL="114300" distR="114300" simplePos="0" relativeHeight="251670528" behindDoc="0" locked="0" layoutInCell="1" allowOverlap="1" wp14:anchorId="241BE820" wp14:editId="380821C1">
                <wp:simplePos x="0" y="0"/>
                <wp:positionH relativeFrom="column">
                  <wp:posOffset>4743450</wp:posOffset>
                </wp:positionH>
                <wp:positionV relativeFrom="paragraph">
                  <wp:posOffset>5079</wp:posOffset>
                </wp:positionV>
                <wp:extent cx="1085850" cy="638175"/>
                <wp:effectExtent l="0" t="0" r="19050" b="28575"/>
                <wp:wrapNone/>
                <wp:docPr id="10" name="Flowchart: Process 10"/>
                <wp:cNvGraphicFramePr/>
                <a:graphic xmlns:a="http://schemas.openxmlformats.org/drawingml/2006/main">
                  <a:graphicData uri="http://schemas.microsoft.com/office/word/2010/wordprocessingShape">
                    <wps:wsp>
                      <wps:cNvSpPr/>
                      <wps:spPr>
                        <a:xfrm>
                          <a:off x="0" y="0"/>
                          <a:ext cx="1085850" cy="638175"/>
                        </a:xfrm>
                        <a:prstGeom prst="flowChartProcess">
                          <a:avLst/>
                        </a:prstGeom>
                      </wps:spPr>
                      <wps:style>
                        <a:lnRef idx="2">
                          <a:schemeClr val="dk1">
                            <a:shade val="50000"/>
                          </a:schemeClr>
                        </a:lnRef>
                        <a:fillRef idx="1">
                          <a:schemeClr val="dk1"/>
                        </a:fillRef>
                        <a:effectRef idx="0">
                          <a:schemeClr val="dk1"/>
                        </a:effectRef>
                        <a:fontRef idx="minor">
                          <a:schemeClr val="lt1"/>
                        </a:fontRef>
                      </wps:style>
                      <wps:txbx>
                        <w:txbxContent>
                          <w:p w14:paraId="47D9CD21" w14:textId="3C7A2A82" w:rsidR="00201A89" w:rsidRDefault="00201A89" w:rsidP="00201A89">
                            <w:pPr>
                              <w:jc w:val="center"/>
                            </w:pPr>
                            <w:r>
                              <w:t xml:space="preserve">Based on </w:t>
                            </w:r>
                            <w:r w:rsidR="00160822">
                              <w:t>Place or nature of survey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1BE820" id="Flowchart: Process 10" o:spid="_x0000_s1030" type="#_x0000_t109" style="position:absolute;left:0;text-align:left;margin-left:373.5pt;margin-top:.4pt;width:85.5pt;height:5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" fillcolor="black [3200]" strokecolor="black [1600]" strokeweight="1pt">
                <v:textbox>
                  <w:txbxContent>
                    <w:p w14:paraId="47D9CD21" w14:textId="3C7A2A82" w:rsidR="00201A89" w:rsidRDefault="00201A89" w:rsidP="00201A89">
                      <w:pPr>
                        <w:jc w:val="center"/>
                      </w:pPr>
                      <w:r>
                        <w:t xml:space="preserve">Based on </w:t>
                      </w:r>
                      <w:r w:rsidR="00160822">
                        <w:t>Place or nature of survey</w:t>
                      </w:r>
                    </w:p>
                  </w:txbxContent>
                </v:textbox>
              </v:shape>
            </w:pict>
          </mc:Fallback>
        </mc:AlternateContent>
      </w:r>
      <w:r>
        <w:rPr>
          <w:rFonts w:ascii="Arial" w:eastAsia="Arial" w:hAnsi="Arial" w:cs="Arial"/>
          <w:noProof/>
          <w:color w:val="000000" w:themeColor="text1"/>
        </w:rPr>
        <mc:AlternateContent>
          <mc:Choice Requires="wps">
            <w:drawing>
              <wp:anchor distT="0" distB="0" distL="114300" distR="114300" simplePos="0" relativeHeight="251666432" behindDoc="0" locked="0" layoutInCell="1" allowOverlap="1" wp14:anchorId="2C2B92B9" wp14:editId="5D442AFA">
                <wp:simplePos x="0" y="0"/>
                <wp:positionH relativeFrom="column">
                  <wp:posOffset>1914525</wp:posOffset>
                </wp:positionH>
                <wp:positionV relativeFrom="paragraph">
                  <wp:posOffset>5080</wp:posOffset>
                </wp:positionV>
                <wp:extent cx="914400" cy="612140"/>
                <wp:effectExtent l="0" t="0" r="19050" b="16510"/>
                <wp:wrapNone/>
                <wp:docPr id="8" name="Flowchart: Process 8"/>
                <wp:cNvGraphicFramePr/>
                <a:graphic xmlns:a="http://schemas.openxmlformats.org/drawingml/2006/main">
                  <a:graphicData uri="http://schemas.microsoft.com/office/word/2010/wordprocessingShape">
                    <wps:wsp>
                      <wps:cNvSpPr/>
                      <wps:spPr>
                        <a:xfrm>
                          <a:off x="0" y="0"/>
                          <a:ext cx="914400" cy="612140"/>
                        </a:xfrm>
                        <a:prstGeom prst="flowChartProcess">
                          <a:avLst/>
                        </a:prstGeom>
                      </wps:spPr>
                      <wps:style>
                        <a:lnRef idx="2">
                          <a:schemeClr val="dk1">
                            <a:shade val="50000"/>
                          </a:schemeClr>
                        </a:lnRef>
                        <a:fillRef idx="1">
                          <a:schemeClr val="dk1"/>
                        </a:fillRef>
                        <a:effectRef idx="0">
                          <a:schemeClr val="dk1"/>
                        </a:effectRef>
                        <a:fontRef idx="minor">
                          <a:schemeClr val="lt1"/>
                        </a:fontRef>
                      </wps:style>
                      <wps:txbx>
                        <w:txbxContent>
                          <w:p w14:paraId="76A9703F" w14:textId="258071A7" w:rsidR="000117DC" w:rsidRDefault="000117DC" w:rsidP="000117DC">
                            <w:pPr>
                              <w:jc w:val="center"/>
                            </w:pPr>
                            <w:r>
                              <w:t>Based</w:t>
                            </w:r>
                            <w:r w:rsidR="00174435">
                              <w:t xml:space="preserve"> on Method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2B92B9" id="Flowchart: Process 8" o:spid="_x0000_s1031" type="#_x0000_t109" style="position:absolute;left:0;text-align:left;margin-left:150.75pt;margin-top:.4pt;width:1in;height:48.2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" fillcolor="black [3200]" strokecolor="black [1600]" strokeweight="1pt">
                <v:textbox>
                  <w:txbxContent>
                    <w:p w14:paraId="76A9703F" w14:textId="258071A7" w:rsidR="000117DC" w:rsidRDefault="000117DC" w:rsidP="000117DC">
                      <w:pPr>
                        <w:jc w:val="center"/>
                      </w:pPr>
                      <w:r>
                        <w:t>Based</w:t>
                      </w:r>
                      <w:r w:rsidR="00174435">
                        <w:t xml:space="preserve"> on Method</w:t>
                      </w:r>
                    </w:p>
                  </w:txbxContent>
                </v:textbox>
              </v:shape>
            </w:pict>
          </mc:Fallback>
        </mc:AlternateContent>
      </w:r>
      <w:r>
        <w:rPr>
          <w:rFonts w:ascii="Arial" w:eastAsia="Arial" w:hAnsi="Arial" w:cs="Arial"/>
          <w:noProof/>
          <w:color w:val="000000" w:themeColor="text1"/>
        </w:rPr>
        <mc:AlternateContent>
          <mc:Choice Requires="wps">
            <w:drawing>
              <wp:anchor distT="0" distB="0" distL="114300" distR="114300" simplePos="0" relativeHeight="251665408" behindDoc="0" locked="0" layoutInCell="1" allowOverlap="1" wp14:anchorId="1F4CA16D" wp14:editId="619610C0">
                <wp:simplePos x="0" y="0"/>
                <wp:positionH relativeFrom="column">
                  <wp:posOffset>466725</wp:posOffset>
                </wp:positionH>
                <wp:positionV relativeFrom="paragraph">
                  <wp:posOffset>5080</wp:posOffset>
                </wp:positionV>
                <wp:extent cx="914400" cy="612140"/>
                <wp:effectExtent l="0" t="0" r="19050" b="16510"/>
                <wp:wrapNone/>
                <wp:docPr id="7" name="Flowchart: Process 7"/>
                <wp:cNvGraphicFramePr/>
                <a:graphic xmlns:a="http://schemas.openxmlformats.org/drawingml/2006/main">
                  <a:graphicData uri="http://schemas.microsoft.com/office/word/2010/wordprocessingShape">
                    <wps:wsp>
                      <wps:cNvSpPr/>
                      <wps:spPr>
                        <a:xfrm>
                          <a:off x="0" y="0"/>
                          <a:ext cx="914400" cy="612140"/>
                        </a:xfrm>
                        <a:prstGeom prst="flowChartProcess">
                          <a:avLst/>
                        </a:prstGeom>
                      </wps:spPr>
                      <wps:style>
                        <a:lnRef idx="2">
                          <a:schemeClr val="dk1">
                            <a:shade val="50000"/>
                          </a:schemeClr>
                        </a:lnRef>
                        <a:fillRef idx="1">
                          <a:schemeClr val="dk1"/>
                        </a:fillRef>
                        <a:effectRef idx="0">
                          <a:schemeClr val="dk1"/>
                        </a:effectRef>
                        <a:fontRef idx="minor">
                          <a:schemeClr val="lt1"/>
                        </a:fontRef>
                      </wps:style>
                      <wps:txbx>
                        <w:txbxContent>
                          <w:p w14:paraId="432445C9" w14:textId="278DE5A6" w:rsidR="000117DC" w:rsidRDefault="000117DC" w:rsidP="000117DC">
                            <w:pPr>
                              <w:jc w:val="center"/>
                            </w:pPr>
                            <w:r>
                              <w:t xml:space="preserve">Based on </w:t>
                            </w:r>
                            <w:r w:rsidR="00174435">
                              <w:t>Instruments/Equipment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4CA16D" id="Flowchart: Process 7" o:spid="_x0000_s1032" type="#_x0000_t109" style="position:absolute;left:0;text-align:left;margin-left:36.75pt;margin-top:.4pt;width:1in;height:48.2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" fillcolor="black [3200]" strokecolor="black [1600]" strokeweight="1pt">
                <v:textbox>
                  <w:txbxContent>
                    <w:p w14:paraId="432445C9" w14:textId="278DE5A6" w:rsidR="000117DC" w:rsidRDefault="000117DC" w:rsidP="000117DC">
                      <w:pPr>
                        <w:jc w:val="center"/>
                      </w:pPr>
                      <w:r>
                        <w:t xml:space="preserve">Based on </w:t>
                      </w:r>
                      <w:r w:rsidR="00174435">
                        <w:t>Instruments/Equipment</w:t>
                      </w:r>
                    </w:p>
                  </w:txbxContent>
                </v:textbox>
              </v:shape>
            </w:pict>
          </mc:Fallback>
        </mc:AlternateContent>
      </w:r>
      <w:r>
        <w:rPr>
          <w:rFonts w:ascii="Arial" w:eastAsia="Arial" w:hAnsi="Arial" w:cs="Arial"/>
          <w:noProof/>
          <w:color w:val="000000" w:themeColor="text1"/>
        </w:rPr>
        <mc:AlternateContent>
          <mc:Choice Requires="wps">
            <w:drawing>
              <wp:anchor distT="0" distB="0" distL="114300" distR="114300" simplePos="0" relativeHeight="251668480" behindDoc="0" locked="0" layoutInCell="1" allowOverlap="1" wp14:anchorId="6CD94A7A" wp14:editId="054DDDFB">
                <wp:simplePos x="0" y="0"/>
                <wp:positionH relativeFrom="margin">
                  <wp:posOffset>3342005</wp:posOffset>
                </wp:positionH>
                <wp:positionV relativeFrom="paragraph">
                  <wp:posOffset>5080</wp:posOffset>
                </wp:positionV>
                <wp:extent cx="914400" cy="612648"/>
                <wp:effectExtent l="0" t="0" r="19050" b="16510"/>
                <wp:wrapNone/>
                <wp:docPr id="9" name="Flowchart: Process 9"/>
                <wp:cNvGraphicFramePr/>
                <a:graphic xmlns:a="http://schemas.openxmlformats.org/drawingml/2006/main">
                  <a:graphicData uri="http://schemas.microsoft.com/office/word/2010/wordprocessingShape">
                    <wps:wsp>
                      <wps:cNvSpPr/>
                      <wps:spPr>
                        <a:xfrm>
                          <a:off x="0" y="0"/>
                          <a:ext cx="914400" cy="612648"/>
                        </a:xfrm>
                        <a:prstGeom prst="flowChartProcess">
                          <a:avLst/>
                        </a:prstGeom>
                      </wps:spPr>
                      <wps:style>
                        <a:lnRef idx="2">
                          <a:schemeClr val="dk1">
                            <a:shade val="50000"/>
                          </a:schemeClr>
                        </a:lnRef>
                        <a:fillRef idx="1">
                          <a:schemeClr val="dk1"/>
                        </a:fillRef>
                        <a:effectRef idx="0">
                          <a:schemeClr val="dk1"/>
                        </a:effectRef>
                        <a:fontRef idx="minor">
                          <a:schemeClr val="lt1"/>
                        </a:fontRef>
                      </wps:style>
                      <wps:txbx>
                        <w:txbxContent>
                          <w:p w14:paraId="26AE3C59" w14:textId="08E89FC9" w:rsidR="00174435" w:rsidRDefault="00174435" w:rsidP="00174435">
                            <w:pPr>
                              <w:jc w:val="center"/>
                            </w:pPr>
                            <w:r>
                              <w:t>Based on Purpose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D94A7A" id="Flowchart: Process 9" o:spid="_x0000_s1033" type="#_x0000_t109" style="position:absolute;left:0;text-align:left;margin-left:263.15pt;margin-top:.4pt;width:1in;height:48.25pt;z-index:2516684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" fillcolor="black [3200]" strokecolor="black [1600]" strokeweight="1pt">
                <v:textbox>
                  <w:txbxContent>
                    <w:p w14:paraId="26AE3C59" w14:textId="08E89FC9" w:rsidR="00174435" w:rsidRDefault="00174435" w:rsidP="00174435">
                      <w:pPr>
                        <w:jc w:val="center"/>
                      </w:pPr>
                      <w:r>
                        <w:t>Based on Purpose</w:t>
                      </w:r>
                    </w:p>
                  </w:txbxContent>
                </v:textbox>
                <w10:wrap anchorx="margin"/>
              </v:shape>
            </w:pict>
          </mc:Fallback>
        </mc:AlternateContent>
      </w:r>
    </w:p>
    <w:p w14:paraId="19007C0E" w14:textId="42A3EBE5" w:rsidR="00F21BFE" w:rsidRDefault="00F21BFE" w:rsidP="43D9D83A">
      <w:pPr>
        <w:ind w:left="720"/>
        <w:jc w:val="both"/>
        <w:rPr>
          <w:rFonts w:ascii="Arial" w:eastAsia="Arial" w:hAnsi="Arial" w:cs="Arial"/>
          <w:color w:val="000000" w:themeColor="text1"/>
        </w:rPr>
      </w:pPr>
    </w:p>
    <w:p w14:paraId="259D7C9F" w14:textId="77777777" w:rsidR="00F21BFE" w:rsidRDefault="00F21BFE" w:rsidP="43D9D83A">
      <w:pPr>
        <w:ind w:left="720"/>
        <w:jc w:val="both"/>
        <w:rPr>
          <w:rFonts w:ascii="Arial" w:eastAsia="Arial" w:hAnsi="Arial" w:cs="Arial"/>
          <w:color w:val="000000" w:themeColor="text1"/>
        </w:rPr>
      </w:pPr>
    </w:p>
    <w:p w14:paraId="2CDFC612" w14:textId="071CC3AA" w:rsidR="00F21BFE" w:rsidRDefault="00F21BFE" w:rsidP="43D9D83A">
      <w:pPr>
        <w:ind w:left="720"/>
        <w:jc w:val="both"/>
        <w:rPr>
          <w:rFonts w:ascii="Arial" w:eastAsia="Arial" w:hAnsi="Arial" w:cs="Arial"/>
          <w:color w:val="000000" w:themeColor="text1"/>
        </w:rPr>
      </w:pPr>
    </w:p>
    <w:p w14:paraId="758B01FC" w14:textId="27B5CAC4" w:rsidR="00A91998" w:rsidRDefault="00A91998" w:rsidP="43D9D83A">
      <w:pPr>
        <w:ind w:left="720"/>
        <w:jc w:val="both"/>
        <w:rPr>
          <w:rFonts w:ascii="Arial" w:eastAsia="Arial" w:hAnsi="Arial" w:cs="Arial"/>
          <w:color w:val="000000" w:themeColor="text1"/>
        </w:rPr>
      </w:pPr>
    </w:p>
    <w:p w14:paraId="04308A7D" w14:textId="553D833F" w:rsidR="00A91998" w:rsidRDefault="00A91998" w:rsidP="43D9D83A">
      <w:pPr>
        <w:ind w:left="720"/>
        <w:jc w:val="both"/>
        <w:rPr>
          <w:rFonts w:ascii="Arial" w:eastAsia="Arial" w:hAnsi="Arial" w:cs="Arial"/>
          <w:color w:val="000000" w:themeColor="text1"/>
        </w:rPr>
      </w:pPr>
    </w:p>
    <w:p w14:paraId="33E0FDAD" w14:textId="68B5C952" w:rsidR="00A91998" w:rsidRDefault="00B21755" w:rsidP="00CB52A8">
      <w:pPr>
        <w:spacing w:line="240" w:lineRule="auto"/>
        <w:jc w:val="both"/>
        <w:rPr>
          <w:rFonts w:ascii="Arial" w:eastAsia="Arial" w:hAnsi="Arial" w:cs="Arial"/>
          <w:color w:val="000000" w:themeColor="text1"/>
          <w:sz w:val="24"/>
          <w:szCs w:val="24"/>
        </w:rPr>
      </w:pPr>
      <w:r w:rsidRPr="00BC6973">
        <w:rPr>
          <w:rFonts w:ascii="Arial" w:eastAsia="Arial" w:hAnsi="Arial" w:cs="Arial"/>
          <w:color w:val="000000" w:themeColor="text1"/>
          <w:sz w:val="24"/>
          <w:szCs w:val="24"/>
        </w:rPr>
        <w:t xml:space="preserve">The above </w:t>
      </w:r>
      <w:r w:rsidR="00DC2034" w:rsidRPr="00BC6973">
        <w:rPr>
          <w:rFonts w:ascii="Arial" w:eastAsia="Arial" w:hAnsi="Arial" w:cs="Arial"/>
          <w:color w:val="000000" w:themeColor="text1"/>
          <w:sz w:val="24"/>
          <w:szCs w:val="24"/>
        </w:rPr>
        <w:t>classifications can further be divided</w:t>
      </w:r>
      <w:r w:rsidR="00EE6492">
        <w:rPr>
          <w:rFonts w:ascii="Arial" w:eastAsia="Arial" w:hAnsi="Arial" w:cs="Arial"/>
          <w:color w:val="000000" w:themeColor="text1"/>
          <w:sz w:val="24"/>
          <w:szCs w:val="24"/>
        </w:rPr>
        <w:t>;</w:t>
      </w:r>
      <w:r w:rsidR="00DC2034" w:rsidRPr="00BC6973">
        <w:rPr>
          <w:rFonts w:ascii="Arial" w:eastAsia="Arial" w:hAnsi="Arial" w:cs="Arial"/>
          <w:color w:val="000000" w:themeColor="text1"/>
          <w:sz w:val="24"/>
          <w:szCs w:val="24"/>
        </w:rPr>
        <w:t xml:space="preserve"> method of surve</w:t>
      </w:r>
      <w:r w:rsidR="004A02D4" w:rsidRPr="00BC6973">
        <w:rPr>
          <w:rFonts w:ascii="Arial" w:eastAsia="Arial" w:hAnsi="Arial" w:cs="Arial"/>
          <w:color w:val="000000" w:themeColor="text1"/>
          <w:sz w:val="24"/>
          <w:szCs w:val="24"/>
        </w:rPr>
        <w:t xml:space="preserve">ying </w:t>
      </w:r>
      <w:r w:rsidR="00617803">
        <w:rPr>
          <w:rFonts w:ascii="Arial" w:eastAsia="Arial" w:hAnsi="Arial" w:cs="Arial"/>
          <w:color w:val="000000" w:themeColor="text1"/>
          <w:sz w:val="24"/>
          <w:szCs w:val="24"/>
        </w:rPr>
        <w:t xml:space="preserve">into </w:t>
      </w:r>
      <w:r w:rsidR="004A02D4" w:rsidRPr="00253BE5">
        <w:rPr>
          <w:rFonts w:ascii="Arial" w:eastAsia="Arial" w:hAnsi="Arial" w:cs="Arial"/>
          <w:b/>
          <w:bCs/>
          <w:color w:val="000000" w:themeColor="text1"/>
          <w:sz w:val="24"/>
          <w:szCs w:val="24"/>
        </w:rPr>
        <w:t xml:space="preserve">triangulation, traversing </w:t>
      </w:r>
      <w:r w:rsidR="004A02D4" w:rsidRPr="00BC6973">
        <w:rPr>
          <w:rFonts w:ascii="Arial" w:eastAsia="Arial" w:hAnsi="Arial" w:cs="Arial"/>
          <w:color w:val="000000" w:themeColor="text1"/>
          <w:sz w:val="24"/>
          <w:szCs w:val="24"/>
        </w:rPr>
        <w:t xml:space="preserve">and </w:t>
      </w:r>
      <w:r w:rsidR="00D72F4F" w:rsidRPr="00253BE5">
        <w:rPr>
          <w:rFonts w:ascii="Arial" w:eastAsia="Arial" w:hAnsi="Arial" w:cs="Arial"/>
          <w:b/>
          <w:bCs/>
          <w:color w:val="000000" w:themeColor="text1"/>
          <w:sz w:val="24"/>
          <w:szCs w:val="24"/>
        </w:rPr>
        <w:t>trila</w:t>
      </w:r>
      <w:r w:rsidR="005E122D" w:rsidRPr="00253BE5">
        <w:rPr>
          <w:rFonts w:ascii="Arial" w:eastAsia="Arial" w:hAnsi="Arial" w:cs="Arial"/>
          <w:b/>
          <w:bCs/>
          <w:color w:val="000000" w:themeColor="text1"/>
          <w:sz w:val="24"/>
          <w:szCs w:val="24"/>
        </w:rPr>
        <w:t>teration</w:t>
      </w:r>
      <w:r w:rsidR="00EE6492">
        <w:rPr>
          <w:rFonts w:ascii="Arial" w:eastAsia="Arial" w:hAnsi="Arial" w:cs="Arial"/>
          <w:color w:val="000000" w:themeColor="text1"/>
          <w:sz w:val="24"/>
          <w:szCs w:val="24"/>
        </w:rPr>
        <w:t xml:space="preserve"> and purpose of surveying into </w:t>
      </w:r>
      <w:r w:rsidR="00FB2213" w:rsidRPr="00253BE5">
        <w:rPr>
          <w:rFonts w:ascii="Arial" w:eastAsia="Arial" w:hAnsi="Arial" w:cs="Arial"/>
          <w:b/>
          <w:bCs/>
          <w:color w:val="000000" w:themeColor="text1"/>
          <w:sz w:val="24"/>
          <w:szCs w:val="24"/>
        </w:rPr>
        <w:t>cadastral</w:t>
      </w:r>
      <w:r w:rsidR="00743C7E">
        <w:rPr>
          <w:rFonts w:ascii="Arial" w:eastAsia="Arial" w:hAnsi="Arial" w:cs="Arial"/>
          <w:color w:val="000000" w:themeColor="text1"/>
          <w:sz w:val="24"/>
          <w:szCs w:val="24"/>
        </w:rPr>
        <w:t xml:space="preserve"> </w:t>
      </w:r>
      <w:r w:rsidR="00FB2213">
        <w:rPr>
          <w:rFonts w:ascii="Arial" w:eastAsia="Arial" w:hAnsi="Arial" w:cs="Arial"/>
          <w:color w:val="000000" w:themeColor="text1"/>
          <w:sz w:val="24"/>
          <w:szCs w:val="24"/>
        </w:rPr>
        <w:t>i.e.,</w:t>
      </w:r>
      <w:r w:rsidR="00743C7E">
        <w:rPr>
          <w:rFonts w:ascii="Arial" w:eastAsia="Arial" w:hAnsi="Arial" w:cs="Arial"/>
          <w:color w:val="000000" w:themeColor="text1"/>
          <w:sz w:val="24"/>
          <w:szCs w:val="24"/>
        </w:rPr>
        <w:t xml:space="preserve"> property lines and boundaries</w:t>
      </w:r>
      <w:r w:rsidR="00087660">
        <w:rPr>
          <w:rFonts w:ascii="Arial" w:eastAsia="Arial" w:hAnsi="Arial" w:cs="Arial"/>
          <w:color w:val="000000" w:themeColor="text1"/>
          <w:sz w:val="24"/>
          <w:szCs w:val="24"/>
        </w:rPr>
        <w:t xml:space="preserve">, </w:t>
      </w:r>
      <w:r w:rsidR="00087660" w:rsidRPr="00253BE5">
        <w:rPr>
          <w:rFonts w:ascii="Arial" w:eastAsia="Arial" w:hAnsi="Arial" w:cs="Arial"/>
          <w:b/>
          <w:bCs/>
          <w:color w:val="000000" w:themeColor="text1"/>
          <w:sz w:val="24"/>
          <w:szCs w:val="24"/>
        </w:rPr>
        <w:t>city, construction, forestry, hydrographic</w:t>
      </w:r>
      <w:r w:rsidR="00913667" w:rsidRPr="00253BE5">
        <w:rPr>
          <w:rFonts w:ascii="Arial" w:eastAsia="Arial" w:hAnsi="Arial" w:cs="Arial"/>
          <w:b/>
          <w:bCs/>
          <w:color w:val="000000" w:themeColor="text1"/>
          <w:sz w:val="24"/>
          <w:szCs w:val="24"/>
        </w:rPr>
        <w:t>, industrial, photogrammetric, route,</w:t>
      </w:r>
      <w:r w:rsidR="00913667">
        <w:rPr>
          <w:rFonts w:ascii="Arial" w:eastAsia="Arial" w:hAnsi="Arial" w:cs="Arial"/>
          <w:color w:val="000000" w:themeColor="text1"/>
          <w:sz w:val="24"/>
          <w:szCs w:val="24"/>
        </w:rPr>
        <w:t xml:space="preserve"> and </w:t>
      </w:r>
      <w:r w:rsidR="00913667" w:rsidRPr="00253BE5">
        <w:rPr>
          <w:rFonts w:ascii="Arial" w:eastAsia="Arial" w:hAnsi="Arial" w:cs="Arial"/>
          <w:b/>
          <w:bCs/>
          <w:color w:val="000000" w:themeColor="text1"/>
          <w:sz w:val="24"/>
          <w:szCs w:val="24"/>
        </w:rPr>
        <w:t>topographic</w:t>
      </w:r>
      <w:r w:rsidR="00913667">
        <w:rPr>
          <w:rFonts w:ascii="Arial" w:eastAsia="Arial" w:hAnsi="Arial" w:cs="Arial"/>
          <w:color w:val="000000" w:themeColor="text1"/>
          <w:sz w:val="24"/>
          <w:szCs w:val="24"/>
        </w:rPr>
        <w:t xml:space="preserve"> are some examples of purpose of surveying.</w:t>
      </w:r>
    </w:p>
    <w:p w14:paraId="68333B62" w14:textId="58B72E21" w:rsidR="008E6752" w:rsidRDefault="0063697A" w:rsidP="009442AD">
      <w:pPr>
        <w:spacing w:line="240" w:lineRule="auto"/>
        <w:jc w:val="both"/>
        <w:rPr>
          <w:rFonts w:ascii="Arial" w:eastAsia="Arial" w:hAnsi="Arial" w:cs="Arial"/>
          <w:b/>
          <w:bCs/>
          <w:color w:val="000000" w:themeColor="text1"/>
          <w:sz w:val="24"/>
          <w:szCs w:val="24"/>
        </w:rPr>
      </w:pPr>
      <w:r w:rsidRPr="0063697A">
        <w:rPr>
          <w:rFonts w:ascii="Arial" w:eastAsia="Arial" w:hAnsi="Arial" w:cs="Arial"/>
          <w:b/>
          <w:bCs/>
          <w:color w:val="000000" w:themeColor="text1"/>
          <w:sz w:val="24"/>
          <w:szCs w:val="24"/>
        </w:rPr>
        <w:t>Method Triangulation</w:t>
      </w:r>
    </w:p>
    <w:p w14:paraId="06719038" w14:textId="6B901D7F" w:rsidR="0063697A" w:rsidRDefault="00684CFE" w:rsidP="009442AD">
      <w:pPr>
        <w:spacing w:line="240" w:lineRule="auto"/>
        <w:jc w:val="both"/>
        <w:rPr>
          <w:rFonts w:ascii="Arial" w:eastAsia="Arial" w:hAnsi="Arial" w:cs="Arial"/>
          <w:b/>
          <w:bCs/>
          <w:color w:val="000000" w:themeColor="text1"/>
          <w:sz w:val="24"/>
          <w:szCs w:val="24"/>
        </w:rPr>
      </w:pPr>
      <w:r>
        <w:rPr>
          <w:rFonts w:ascii="Arial" w:eastAsia="Arial" w:hAnsi="Arial" w:cs="Arial"/>
          <w:b/>
          <w:bCs/>
          <w:noProof/>
          <w:color w:val="000000" w:themeColor="text1"/>
          <w:sz w:val="24"/>
          <w:szCs w:val="24"/>
        </w:rPr>
        <w:drawing>
          <wp:inline distT="0" distB="0" distL="0" distR="0" wp14:anchorId="7051167E" wp14:editId="58B67AC1">
            <wp:extent cx="3609975" cy="1755872"/>
            <wp:effectExtent l="0" t="0" r="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15594" cy="1758605"/>
                    </a:xfrm>
                    <a:prstGeom prst="rect">
                      <a:avLst/>
                    </a:prstGeom>
                  </pic:spPr>
                </pic:pic>
              </a:graphicData>
            </a:graphic>
          </wp:inline>
        </w:drawing>
      </w:r>
    </w:p>
    <w:p w14:paraId="12C873BF" w14:textId="015790F5" w:rsidR="00684CFE" w:rsidRDefault="00684CFE" w:rsidP="009442AD">
      <w:pPr>
        <w:spacing w:line="240" w:lineRule="auto"/>
        <w:jc w:val="both"/>
        <w:rPr>
          <w:rFonts w:ascii="Arial" w:eastAsia="Arial" w:hAnsi="Arial" w:cs="Arial"/>
          <w:color w:val="000000" w:themeColor="text1"/>
          <w:sz w:val="24"/>
          <w:szCs w:val="24"/>
        </w:rPr>
      </w:pPr>
      <w:r w:rsidRPr="000F0B84">
        <w:rPr>
          <w:rFonts w:ascii="Arial" w:eastAsia="Arial" w:hAnsi="Arial" w:cs="Arial"/>
          <w:color w:val="000000" w:themeColor="text1"/>
          <w:sz w:val="24"/>
          <w:szCs w:val="24"/>
        </w:rPr>
        <w:t>Example of triangulation surveying method</w:t>
      </w:r>
    </w:p>
    <w:p w14:paraId="1760AA39" w14:textId="054EBBDF" w:rsidR="000F0B84" w:rsidRDefault="00814FF3" w:rsidP="009442AD">
      <w:pPr>
        <w:spacing w:line="240" w:lineRule="auto"/>
        <w:jc w:val="both"/>
        <w:rPr>
          <w:rFonts w:ascii="Arial" w:eastAsia="Arial" w:hAnsi="Arial" w:cs="Arial"/>
          <w:color w:val="000000" w:themeColor="text1"/>
          <w:sz w:val="24"/>
          <w:szCs w:val="24"/>
        </w:rPr>
      </w:pPr>
      <w:hyperlink r:id="rId12" w:history="1">
        <w:r w:rsidR="000F0B84" w:rsidRPr="002D5EC8">
          <w:rPr>
            <w:rStyle w:val="Hyperlink"/>
            <w:rFonts w:ascii="Arial" w:eastAsia="Arial" w:hAnsi="Arial" w:cs="Arial"/>
            <w:sz w:val="24"/>
            <w:szCs w:val="24"/>
          </w:rPr>
          <w:t>https://theconstructor.org/surveying/triangulationsurveying/11218/https://theconstructor.org/surveying/triangulation-surveying/11218/</w:t>
        </w:r>
      </w:hyperlink>
    </w:p>
    <w:p w14:paraId="570DBF16" w14:textId="14A4A099" w:rsidR="00EF3B13" w:rsidRDefault="00EF3B13" w:rsidP="009442AD">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Triangulation is the series of triangles over a specific area</w:t>
      </w:r>
      <w:r w:rsidR="00EB517F">
        <w:rPr>
          <w:rFonts w:ascii="Arial" w:eastAsia="Arial" w:hAnsi="Arial" w:cs="Arial"/>
          <w:noProof/>
          <w:color w:val="000000" w:themeColor="text1"/>
          <w:sz w:val="24"/>
          <w:szCs w:val="24"/>
        </w:rPr>
        <w:t xml:space="preserve">, </w:t>
      </w:r>
      <w:r w:rsidR="00123301">
        <w:rPr>
          <w:rFonts w:ascii="Arial" w:eastAsia="Arial" w:hAnsi="Arial" w:cs="Arial"/>
          <w:noProof/>
          <w:color w:val="000000" w:themeColor="text1"/>
          <w:sz w:val="24"/>
          <w:szCs w:val="24"/>
        </w:rPr>
        <w:t>triangulation is best used for areas where there are many hills.</w:t>
      </w:r>
      <w:r w:rsidR="00D92F43">
        <w:rPr>
          <w:rFonts w:ascii="Arial" w:eastAsia="Arial" w:hAnsi="Arial" w:cs="Arial"/>
          <w:noProof/>
          <w:color w:val="000000" w:themeColor="text1"/>
          <w:sz w:val="24"/>
          <w:szCs w:val="24"/>
        </w:rPr>
        <w:t xml:space="preserve"> The first</w:t>
      </w:r>
      <w:r w:rsidR="00301616">
        <w:rPr>
          <w:rFonts w:ascii="Arial" w:eastAsia="Arial" w:hAnsi="Arial" w:cs="Arial"/>
          <w:noProof/>
          <w:color w:val="000000" w:themeColor="text1"/>
          <w:sz w:val="24"/>
          <w:szCs w:val="24"/>
        </w:rPr>
        <w:t xml:space="preserve"> length of the first line of the triangle will be your baseline, the next two lines will be used as baselines for the next triangles.</w:t>
      </w:r>
    </w:p>
    <w:p w14:paraId="4D9402CC" w14:textId="253AB414" w:rsidR="009D04A6" w:rsidRDefault="009D04A6" w:rsidP="009D04A6">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                                                                                                                                      </w:t>
      </w:r>
      <w:r w:rsidRPr="000F0B84">
        <w:rPr>
          <w:rFonts w:ascii="Arial" w:eastAsia="Arial" w:hAnsi="Arial" w:cs="Arial"/>
          <w:noProof/>
          <w:color w:val="000000" w:themeColor="text1"/>
          <w:sz w:val="24"/>
          <w:szCs w:val="24"/>
        </w:rPr>
        <w:t>(Anupoju, n.d)</w:t>
      </w:r>
    </w:p>
    <w:p w14:paraId="0AB1D00C" w14:textId="51756172" w:rsidR="00BA3A67" w:rsidRDefault="00BA3A67" w:rsidP="009442AD">
      <w:pPr>
        <w:spacing w:line="240" w:lineRule="auto"/>
        <w:jc w:val="both"/>
        <w:rPr>
          <w:rFonts w:ascii="Arial" w:eastAsia="Arial" w:hAnsi="Arial" w:cs="Arial"/>
          <w:noProof/>
          <w:color w:val="000000" w:themeColor="text1"/>
          <w:sz w:val="24"/>
          <w:szCs w:val="24"/>
        </w:rPr>
      </w:pPr>
    </w:p>
    <w:p w14:paraId="64C8F92D" w14:textId="5BD973C2" w:rsidR="00BA3A67" w:rsidRDefault="00BA3A67" w:rsidP="00BA3A67">
      <w:pPr>
        <w:spacing w:line="240" w:lineRule="auto"/>
        <w:jc w:val="both"/>
        <w:rPr>
          <w:rFonts w:ascii="Arial" w:eastAsia="Arial" w:hAnsi="Arial" w:cs="Arial"/>
          <w:b/>
          <w:bCs/>
          <w:color w:val="000000" w:themeColor="text1"/>
          <w:sz w:val="24"/>
          <w:szCs w:val="24"/>
        </w:rPr>
      </w:pPr>
      <w:r w:rsidRPr="0063697A">
        <w:rPr>
          <w:rFonts w:ascii="Arial" w:eastAsia="Arial" w:hAnsi="Arial" w:cs="Arial"/>
          <w:b/>
          <w:bCs/>
          <w:color w:val="000000" w:themeColor="text1"/>
          <w:sz w:val="24"/>
          <w:szCs w:val="24"/>
        </w:rPr>
        <w:t>Method Tr</w:t>
      </w:r>
      <w:r w:rsidR="003016DC">
        <w:rPr>
          <w:rFonts w:ascii="Arial" w:eastAsia="Arial" w:hAnsi="Arial" w:cs="Arial"/>
          <w:b/>
          <w:bCs/>
          <w:color w:val="000000" w:themeColor="text1"/>
          <w:sz w:val="24"/>
          <w:szCs w:val="24"/>
        </w:rPr>
        <w:t>aversing</w:t>
      </w:r>
    </w:p>
    <w:p w14:paraId="1F2836BF" w14:textId="29D4C2E8" w:rsidR="00BA3A67" w:rsidRDefault="008375E4" w:rsidP="009442AD">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drawing>
          <wp:inline distT="0" distB="0" distL="0" distR="0" wp14:anchorId="6245FCC5" wp14:editId="7626DDDE">
            <wp:extent cx="1943100" cy="1688915"/>
            <wp:effectExtent l="0" t="0" r="0" b="6985"/>
            <wp:docPr id="16" name="Picture 16"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Shape, polyg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949518" cy="1694493"/>
                    </a:xfrm>
                    <a:prstGeom prst="rect">
                      <a:avLst/>
                    </a:prstGeom>
                  </pic:spPr>
                </pic:pic>
              </a:graphicData>
            </a:graphic>
          </wp:inline>
        </w:drawing>
      </w:r>
    </w:p>
    <w:p w14:paraId="5E45A945" w14:textId="303CFB78" w:rsidR="008818E4" w:rsidRDefault="008375E4" w:rsidP="009442AD">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Example of </w:t>
      </w:r>
    </w:p>
    <w:p w14:paraId="2E87E6FD" w14:textId="5A1929B5" w:rsidR="008375E4" w:rsidRDefault="00814FF3" w:rsidP="009442AD">
      <w:pPr>
        <w:spacing w:line="240" w:lineRule="auto"/>
        <w:jc w:val="both"/>
        <w:rPr>
          <w:rFonts w:ascii="Arial" w:eastAsia="Arial" w:hAnsi="Arial" w:cs="Arial"/>
          <w:noProof/>
          <w:color w:val="000000" w:themeColor="text1"/>
          <w:sz w:val="24"/>
          <w:szCs w:val="24"/>
        </w:rPr>
      </w:pPr>
      <w:hyperlink r:id="rId14" w:history="1">
        <w:r w:rsidR="00887FB0" w:rsidRPr="002D5EC8">
          <w:rPr>
            <w:rStyle w:val="Hyperlink"/>
            <w:rFonts w:ascii="Arial" w:eastAsia="Arial" w:hAnsi="Arial" w:cs="Arial"/>
            <w:noProof/>
            <w:sz w:val="24"/>
            <w:szCs w:val="24"/>
          </w:rPr>
          <w:t>https://rkciviljungle.medium.com/traverse-surveying-definition-types-methods-checks-e4db1034d041</w:t>
        </w:r>
      </w:hyperlink>
      <w:r w:rsidR="00A20CB7">
        <w:rPr>
          <w:rFonts w:ascii="Arial" w:eastAsia="Arial" w:hAnsi="Arial" w:cs="Arial"/>
          <w:noProof/>
          <w:color w:val="000000" w:themeColor="text1"/>
          <w:sz w:val="24"/>
          <w:szCs w:val="24"/>
        </w:rPr>
        <w:t xml:space="preserve"> </w:t>
      </w:r>
    </w:p>
    <w:p w14:paraId="1261DC46" w14:textId="77777777" w:rsidR="009172B2" w:rsidRDefault="009172B2" w:rsidP="009442AD">
      <w:pPr>
        <w:spacing w:line="240" w:lineRule="auto"/>
        <w:jc w:val="both"/>
        <w:rPr>
          <w:rFonts w:ascii="Arial" w:eastAsia="Arial" w:hAnsi="Arial" w:cs="Arial"/>
          <w:noProof/>
          <w:color w:val="000000" w:themeColor="text1"/>
          <w:sz w:val="24"/>
          <w:szCs w:val="24"/>
        </w:rPr>
      </w:pPr>
    </w:p>
    <w:p w14:paraId="49EA5798" w14:textId="3AEA88E5" w:rsidR="00887FB0" w:rsidRDefault="00166E53" w:rsidP="009442AD">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lastRenderedPageBreak/>
        <w:t>This is done by a number of connected lines</w:t>
      </w:r>
      <w:r w:rsidR="00A20CB7">
        <w:rPr>
          <w:rFonts w:ascii="Arial" w:eastAsia="Arial" w:hAnsi="Arial" w:cs="Arial"/>
          <w:noProof/>
          <w:color w:val="000000" w:themeColor="text1"/>
          <w:sz w:val="24"/>
          <w:szCs w:val="24"/>
        </w:rPr>
        <w:t xml:space="preserve">, </w:t>
      </w:r>
      <w:r w:rsidR="00A40A36">
        <w:rPr>
          <w:rFonts w:ascii="Arial" w:eastAsia="Arial" w:hAnsi="Arial" w:cs="Arial"/>
          <w:noProof/>
          <w:color w:val="000000" w:themeColor="text1"/>
          <w:sz w:val="24"/>
          <w:szCs w:val="24"/>
        </w:rPr>
        <w:t>there are two types</w:t>
      </w:r>
      <w:r w:rsidR="00D305E2">
        <w:rPr>
          <w:rFonts w:ascii="Arial" w:eastAsia="Arial" w:hAnsi="Arial" w:cs="Arial"/>
          <w:noProof/>
          <w:color w:val="000000" w:themeColor="text1"/>
          <w:sz w:val="24"/>
          <w:szCs w:val="24"/>
        </w:rPr>
        <w:t xml:space="preserve"> of traversing in surveying,</w:t>
      </w:r>
      <w:r w:rsidR="00A20CB7">
        <w:rPr>
          <w:rFonts w:ascii="Arial" w:eastAsia="Arial" w:hAnsi="Arial" w:cs="Arial"/>
          <w:noProof/>
          <w:color w:val="000000" w:themeColor="text1"/>
          <w:sz w:val="24"/>
          <w:szCs w:val="24"/>
        </w:rPr>
        <w:t xml:space="preserve"> closed traverse which is from a known point to a known point</w:t>
      </w:r>
      <w:r w:rsidR="009F7B23">
        <w:rPr>
          <w:rFonts w:ascii="Arial" w:eastAsia="Arial" w:hAnsi="Arial" w:cs="Arial"/>
          <w:noProof/>
          <w:color w:val="000000" w:themeColor="text1"/>
          <w:sz w:val="24"/>
          <w:szCs w:val="24"/>
        </w:rPr>
        <w:t xml:space="preserve"> as a reference or a datum, then you get open traverse which is from unknown to unkown point.</w:t>
      </w:r>
      <w:r w:rsidR="00143979">
        <w:rPr>
          <w:rFonts w:ascii="Arial" w:eastAsia="Arial" w:hAnsi="Arial" w:cs="Arial"/>
          <w:noProof/>
          <w:color w:val="000000" w:themeColor="text1"/>
          <w:sz w:val="24"/>
          <w:szCs w:val="24"/>
        </w:rPr>
        <w:t xml:space="preserve"> This is a good method for surveying large areas,</w:t>
      </w:r>
      <w:r w:rsidR="00514DE9">
        <w:rPr>
          <w:rFonts w:ascii="Arial" w:eastAsia="Arial" w:hAnsi="Arial" w:cs="Arial"/>
          <w:noProof/>
          <w:color w:val="000000" w:themeColor="text1"/>
          <w:sz w:val="24"/>
          <w:szCs w:val="24"/>
        </w:rPr>
        <w:t xml:space="preserve"> for determining boundaries of forests, lakes and narrowere strips like </w:t>
      </w:r>
      <w:r w:rsidR="002F3853">
        <w:rPr>
          <w:rFonts w:ascii="Arial" w:eastAsia="Arial" w:hAnsi="Arial" w:cs="Arial"/>
          <w:noProof/>
          <w:color w:val="000000" w:themeColor="text1"/>
          <w:sz w:val="24"/>
          <w:szCs w:val="24"/>
        </w:rPr>
        <w:t>coastlines and roads.</w:t>
      </w:r>
    </w:p>
    <w:p w14:paraId="4A376A20" w14:textId="5C9ED6B3" w:rsidR="00DE6EA1" w:rsidRDefault="00A042A0" w:rsidP="009442AD">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                                                                                                                                      </w:t>
      </w:r>
      <w:r w:rsidRPr="00143731">
        <w:rPr>
          <w:rFonts w:ascii="Arial" w:eastAsia="Arial" w:hAnsi="Arial" w:cs="Arial"/>
          <w:noProof/>
          <w:color w:val="000000" w:themeColor="text1"/>
          <w:sz w:val="24"/>
          <w:szCs w:val="24"/>
        </w:rPr>
        <w:t>(Rajput, 2019)</w:t>
      </w:r>
    </w:p>
    <w:p w14:paraId="549F6E50" w14:textId="29E6C7B5" w:rsidR="004223C1" w:rsidRDefault="004223C1" w:rsidP="009442AD">
      <w:pPr>
        <w:spacing w:line="240" w:lineRule="auto"/>
        <w:jc w:val="both"/>
        <w:rPr>
          <w:rFonts w:ascii="Arial" w:eastAsia="Arial" w:hAnsi="Arial" w:cs="Arial"/>
          <w:b/>
          <w:bCs/>
          <w:noProof/>
          <w:color w:val="000000" w:themeColor="text1"/>
          <w:sz w:val="24"/>
          <w:szCs w:val="24"/>
        </w:rPr>
      </w:pPr>
      <w:r w:rsidRPr="009172B2">
        <w:rPr>
          <w:rFonts w:ascii="Arial" w:eastAsia="Arial" w:hAnsi="Arial" w:cs="Arial"/>
          <w:b/>
          <w:bCs/>
          <w:noProof/>
          <w:color w:val="000000" w:themeColor="text1"/>
          <w:sz w:val="24"/>
          <w:szCs w:val="24"/>
        </w:rPr>
        <w:t>Method Trilateration</w:t>
      </w:r>
    </w:p>
    <w:p w14:paraId="15882A85" w14:textId="353354AB" w:rsidR="006E0EDF" w:rsidRDefault="006E0EDF" w:rsidP="009442AD">
      <w:pPr>
        <w:spacing w:line="240" w:lineRule="auto"/>
        <w:jc w:val="both"/>
        <w:rPr>
          <w:rFonts w:ascii="Arial" w:eastAsia="Arial" w:hAnsi="Arial" w:cs="Arial"/>
          <w:b/>
          <w:bCs/>
          <w:noProof/>
          <w:color w:val="000000" w:themeColor="text1"/>
          <w:sz w:val="24"/>
          <w:szCs w:val="24"/>
        </w:rPr>
      </w:pPr>
      <w:r>
        <w:rPr>
          <w:rFonts w:ascii="Arial" w:eastAsia="Arial" w:hAnsi="Arial" w:cs="Arial"/>
          <w:b/>
          <w:bCs/>
          <w:noProof/>
          <w:color w:val="000000" w:themeColor="text1"/>
          <w:sz w:val="24"/>
          <w:szCs w:val="24"/>
        </w:rPr>
        <w:drawing>
          <wp:inline distT="0" distB="0" distL="0" distR="0" wp14:anchorId="64F84C01" wp14:editId="478DBB9F">
            <wp:extent cx="4895850" cy="1102104"/>
            <wp:effectExtent l="0" t="0" r="0" b="3175"/>
            <wp:docPr id="17" name="Picture 17" descr="A picture containing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radar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945487" cy="1113278"/>
                    </a:xfrm>
                    <a:prstGeom prst="rect">
                      <a:avLst/>
                    </a:prstGeom>
                  </pic:spPr>
                </pic:pic>
              </a:graphicData>
            </a:graphic>
          </wp:inline>
        </w:drawing>
      </w:r>
    </w:p>
    <w:p w14:paraId="0D43E83C" w14:textId="61E4EFD2" w:rsidR="00191289" w:rsidRDefault="00191289" w:rsidP="009442AD">
      <w:pPr>
        <w:spacing w:line="240" w:lineRule="auto"/>
        <w:jc w:val="both"/>
        <w:rPr>
          <w:rFonts w:ascii="Arial" w:eastAsia="Arial" w:hAnsi="Arial" w:cs="Arial"/>
          <w:noProof/>
          <w:color w:val="000000" w:themeColor="text1"/>
          <w:sz w:val="24"/>
          <w:szCs w:val="24"/>
        </w:rPr>
      </w:pPr>
      <w:r w:rsidRPr="00191289">
        <w:rPr>
          <w:rFonts w:ascii="Arial" w:eastAsia="Arial" w:hAnsi="Arial" w:cs="Arial"/>
          <w:noProof/>
          <w:color w:val="000000" w:themeColor="text1"/>
          <w:sz w:val="24"/>
          <w:szCs w:val="24"/>
        </w:rPr>
        <w:t>Example of trilateration surveying method</w:t>
      </w:r>
    </w:p>
    <w:p w14:paraId="5182C128" w14:textId="5B37E3C8" w:rsidR="005A2E49" w:rsidRDefault="00814FF3" w:rsidP="009442AD">
      <w:pPr>
        <w:spacing w:line="240" w:lineRule="auto"/>
        <w:jc w:val="both"/>
        <w:rPr>
          <w:rFonts w:ascii="Arial" w:eastAsia="Arial" w:hAnsi="Arial" w:cs="Arial"/>
          <w:noProof/>
          <w:color w:val="000000" w:themeColor="text1"/>
          <w:sz w:val="24"/>
          <w:szCs w:val="24"/>
        </w:rPr>
      </w:pPr>
      <w:hyperlink r:id="rId16" w:history="1">
        <w:r w:rsidR="005A2E49" w:rsidRPr="002D5EC8">
          <w:rPr>
            <w:rStyle w:val="Hyperlink"/>
            <w:rFonts w:ascii="Arial" w:eastAsia="Arial" w:hAnsi="Arial" w:cs="Arial"/>
            <w:noProof/>
            <w:sz w:val="24"/>
            <w:szCs w:val="24"/>
          </w:rPr>
          <w:t>https://www.aboutcivil.org/trilateration-surveying-explained</w:t>
        </w:r>
      </w:hyperlink>
    </w:p>
    <w:p w14:paraId="0A2A4C59" w14:textId="77777777" w:rsidR="005A2E49" w:rsidRPr="00191289" w:rsidRDefault="005A2E49" w:rsidP="009442AD">
      <w:pPr>
        <w:spacing w:line="240" w:lineRule="auto"/>
        <w:jc w:val="both"/>
        <w:rPr>
          <w:rFonts w:ascii="Arial" w:eastAsia="Arial" w:hAnsi="Arial" w:cs="Arial"/>
          <w:noProof/>
          <w:color w:val="000000" w:themeColor="text1"/>
          <w:sz w:val="24"/>
          <w:szCs w:val="24"/>
        </w:rPr>
      </w:pPr>
    </w:p>
    <w:p w14:paraId="7F92143F" w14:textId="45417E58" w:rsidR="008818E4" w:rsidRDefault="003C1C69" w:rsidP="009442AD">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This type of surveying is completed by measureing distances, the angles are then calculated.</w:t>
      </w:r>
    </w:p>
    <w:p w14:paraId="0CAB5269" w14:textId="7CC0F5B4" w:rsidR="002A315B" w:rsidRDefault="002A315B" w:rsidP="002A315B">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                                                                                                                                    </w:t>
      </w:r>
      <w:r w:rsidRPr="002A315B">
        <w:rPr>
          <w:rFonts w:ascii="Arial" w:eastAsia="Arial" w:hAnsi="Arial" w:cs="Arial"/>
          <w:noProof/>
          <w:color w:val="000000" w:themeColor="text1"/>
          <w:sz w:val="24"/>
          <w:szCs w:val="24"/>
        </w:rPr>
        <w:t>(Haseeb, 2017)</w:t>
      </w:r>
    </w:p>
    <w:p w14:paraId="119EE52B" w14:textId="17CA4FF5" w:rsidR="0012258B" w:rsidRDefault="0012258B" w:rsidP="002A315B">
      <w:pPr>
        <w:spacing w:line="240" w:lineRule="auto"/>
        <w:jc w:val="both"/>
        <w:rPr>
          <w:rFonts w:ascii="Arial" w:eastAsia="Arial" w:hAnsi="Arial" w:cs="Arial"/>
          <w:noProof/>
          <w:color w:val="000000" w:themeColor="text1"/>
          <w:sz w:val="24"/>
          <w:szCs w:val="24"/>
        </w:rPr>
      </w:pPr>
    </w:p>
    <w:p w14:paraId="476A195C" w14:textId="7E31CBE9" w:rsidR="0012258B" w:rsidRDefault="00ED738E" w:rsidP="0012258B">
      <w:pPr>
        <w:pStyle w:val="ListParagraph"/>
        <w:numPr>
          <w:ilvl w:val="0"/>
          <w:numId w:val="1"/>
        </w:numPr>
        <w:spacing w:line="240" w:lineRule="auto"/>
        <w:jc w:val="both"/>
        <w:rPr>
          <w:rFonts w:ascii="Arial" w:eastAsia="Arial" w:hAnsi="Arial" w:cs="Arial"/>
          <w:b/>
          <w:bCs/>
          <w:noProof/>
          <w:color w:val="000000" w:themeColor="text1"/>
          <w:sz w:val="24"/>
          <w:szCs w:val="24"/>
        </w:rPr>
      </w:pPr>
      <w:r>
        <w:rPr>
          <w:rFonts w:ascii="Arial" w:eastAsia="Arial" w:hAnsi="Arial" w:cs="Arial"/>
          <w:b/>
          <w:bCs/>
          <w:noProof/>
          <w:color w:val="000000" w:themeColor="text1"/>
          <w:sz w:val="24"/>
          <w:szCs w:val="24"/>
        </w:rPr>
        <w:t xml:space="preserve">Classification based on </w:t>
      </w:r>
      <w:r w:rsidR="0012258B">
        <w:rPr>
          <w:rFonts w:ascii="Arial" w:eastAsia="Arial" w:hAnsi="Arial" w:cs="Arial"/>
          <w:b/>
          <w:bCs/>
          <w:noProof/>
          <w:color w:val="000000" w:themeColor="text1"/>
          <w:sz w:val="24"/>
          <w:szCs w:val="24"/>
        </w:rPr>
        <w:t>Purpose</w:t>
      </w:r>
      <w:r w:rsidR="00C83F30">
        <w:rPr>
          <w:rFonts w:ascii="Arial" w:eastAsia="Arial" w:hAnsi="Arial" w:cs="Arial"/>
          <w:b/>
          <w:bCs/>
          <w:noProof/>
          <w:color w:val="000000" w:themeColor="text1"/>
          <w:sz w:val="24"/>
          <w:szCs w:val="24"/>
        </w:rPr>
        <w:t xml:space="preserve"> </w:t>
      </w:r>
      <w:r w:rsidR="0012258B">
        <w:rPr>
          <w:rFonts w:ascii="Arial" w:eastAsia="Arial" w:hAnsi="Arial" w:cs="Arial"/>
          <w:b/>
          <w:bCs/>
          <w:noProof/>
          <w:color w:val="000000" w:themeColor="text1"/>
          <w:sz w:val="24"/>
          <w:szCs w:val="24"/>
        </w:rPr>
        <w:t>of Surveying</w:t>
      </w:r>
    </w:p>
    <w:p w14:paraId="7C98CADC" w14:textId="28357881" w:rsidR="002A315B" w:rsidRDefault="00A047E7" w:rsidP="009442AD">
      <w:pPr>
        <w:spacing w:line="240" w:lineRule="auto"/>
        <w:jc w:val="both"/>
        <w:rPr>
          <w:rFonts w:ascii="Arial" w:eastAsia="Arial" w:hAnsi="Arial" w:cs="Arial"/>
          <w:bCs/>
          <w:noProof/>
          <w:color w:val="000000" w:themeColor="text1"/>
          <w:sz w:val="24"/>
          <w:szCs w:val="24"/>
        </w:rPr>
      </w:pPr>
      <w:r w:rsidRPr="00A047E7">
        <w:rPr>
          <w:rFonts w:ascii="Arial" w:eastAsia="Arial" w:hAnsi="Arial" w:cs="Arial"/>
          <w:bCs/>
          <w:noProof/>
          <w:color w:val="000000" w:themeColor="text1"/>
          <w:sz w:val="24"/>
          <w:szCs w:val="24"/>
        </w:rPr>
        <w:t>The main classification of surveying based on purpose can be listed, as Cadastral, City, Construction, Forestry and Hydrographic</w:t>
      </w:r>
      <w:r w:rsidR="00B14A30">
        <w:rPr>
          <w:rFonts w:ascii="Arial" w:eastAsia="Arial" w:hAnsi="Arial" w:cs="Arial"/>
          <w:bCs/>
          <w:noProof/>
          <w:color w:val="000000" w:themeColor="text1"/>
          <w:sz w:val="24"/>
          <w:szCs w:val="24"/>
        </w:rPr>
        <w:t>.</w:t>
      </w:r>
      <w:r w:rsidR="00BC6DA3">
        <w:rPr>
          <w:rFonts w:ascii="Arial" w:eastAsia="Arial" w:hAnsi="Arial" w:cs="Arial"/>
          <w:bCs/>
          <w:noProof/>
          <w:color w:val="000000" w:themeColor="text1"/>
          <w:sz w:val="24"/>
          <w:szCs w:val="24"/>
        </w:rPr>
        <w:t xml:space="preserve"> Due to my chose</w:t>
      </w:r>
      <w:r w:rsidR="0072321A">
        <w:rPr>
          <w:rFonts w:ascii="Arial" w:eastAsia="Arial" w:hAnsi="Arial" w:cs="Arial"/>
          <w:bCs/>
          <w:noProof/>
          <w:color w:val="000000" w:themeColor="text1"/>
          <w:sz w:val="24"/>
          <w:szCs w:val="24"/>
        </w:rPr>
        <w:t>n</w:t>
      </w:r>
      <w:r w:rsidR="00BC6DA3">
        <w:rPr>
          <w:rFonts w:ascii="Arial" w:eastAsia="Arial" w:hAnsi="Arial" w:cs="Arial"/>
          <w:bCs/>
          <w:noProof/>
          <w:color w:val="000000" w:themeColor="text1"/>
          <w:sz w:val="24"/>
          <w:szCs w:val="24"/>
        </w:rPr>
        <w:t xml:space="preserve"> field of study, I am going to look into construction</w:t>
      </w:r>
      <w:r w:rsidR="00C06DFD">
        <w:rPr>
          <w:rFonts w:ascii="Arial" w:eastAsia="Arial" w:hAnsi="Arial" w:cs="Arial"/>
          <w:bCs/>
          <w:noProof/>
          <w:color w:val="000000" w:themeColor="text1"/>
          <w:sz w:val="24"/>
          <w:szCs w:val="24"/>
        </w:rPr>
        <w:t xml:space="preserve"> and building</w:t>
      </w:r>
      <w:r w:rsidR="00BC6DA3">
        <w:rPr>
          <w:rFonts w:ascii="Arial" w:eastAsia="Arial" w:hAnsi="Arial" w:cs="Arial"/>
          <w:bCs/>
          <w:noProof/>
          <w:color w:val="000000" w:themeColor="text1"/>
          <w:sz w:val="24"/>
          <w:szCs w:val="24"/>
        </w:rPr>
        <w:t xml:space="preserve"> survey in more detail.</w:t>
      </w:r>
    </w:p>
    <w:p w14:paraId="60F02F1D" w14:textId="125C4A33" w:rsidR="00AC1025" w:rsidRPr="00770209" w:rsidRDefault="00AC1025" w:rsidP="00770209">
      <w:pPr>
        <w:pStyle w:val="ListParagraph"/>
        <w:numPr>
          <w:ilvl w:val="1"/>
          <w:numId w:val="4"/>
        </w:numPr>
        <w:spacing w:line="240" w:lineRule="auto"/>
        <w:jc w:val="both"/>
        <w:rPr>
          <w:rFonts w:ascii="Arial" w:eastAsia="Arial" w:hAnsi="Arial" w:cs="Arial"/>
          <w:b/>
          <w:noProof/>
          <w:color w:val="000000" w:themeColor="text1"/>
          <w:sz w:val="24"/>
          <w:szCs w:val="24"/>
        </w:rPr>
      </w:pPr>
      <w:r w:rsidRPr="00770209">
        <w:rPr>
          <w:rFonts w:ascii="Arial" w:eastAsia="Arial" w:hAnsi="Arial" w:cs="Arial"/>
          <w:b/>
          <w:noProof/>
          <w:color w:val="000000" w:themeColor="text1"/>
          <w:sz w:val="24"/>
          <w:szCs w:val="24"/>
        </w:rPr>
        <w:t>Construction</w:t>
      </w:r>
      <w:r w:rsidR="007C062F">
        <w:rPr>
          <w:rFonts w:ascii="Arial" w:eastAsia="Arial" w:hAnsi="Arial" w:cs="Arial"/>
          <w:b/>
          <w:noProof/>
          <w:color w:val="000000" w:themeColor="text1"/>
          <w:sz w:val="24"/>
          <w:szCs w:val="24"/>
        </w:rPr>
        <w:t xml:space="preserve"> and building</w:t>
      </w:r>
      <w:r w:rsidRPr="00770209">
        <w:rPr>
          <w:rFonts w:ascii="Arial" w:eastAsia="Arial" w:hAnsi="Arial" w:cs="Arial"/>
          <w:b/>
          <w:noProof/>
          <w:color w:val="000000" w:themeColor="text1"/>
          <w:sz w:val="24"/>
          <w:szCs w:val="24"/>
        </w:rPr>
        <w:t xml:space="preserve"> Surveying</w:t>
      </w:r>
    </w:p>
    <w:p w14:paraId="1B6B0BEC" w14:textId="704D45A7" w:rsidR="00770209" w:rsidRDefault="00D714D4" w:rsidP="00770209">
      <w:pPr>
        <w:pStyle w:val="ListParagraph"/>
        <w:spacing w:line="240" w:lineRule="auto"/>
        <w:ind w:left="765"/>
        <w:jc w:val="both"/>
        <w:rPr>
          <w:rFonts w:ascii="Arial" w:eastAsia="Arial" w:hAnsi="Arial" w:cs="Arial"/>
          <w:bCs/>
          <w:noProof/>
          <w:color w:val="000000" w:themeColor="text1"/>
          <w:sz w:val="24"/>
          <w:szCs w:val="24"/>
        </w:rPr>
      </w:pPr>
      <w:r w:rsidRPr="00954482">
        <w:rPr>
          <w:rFonts w:ascii="Arial" w:eastAsia="Arial" w:hAnsi="Arial" w:cs="Arial"/>
          <w:b/>
          <w:noProof/>
          <w:color w:val="000000" w:themeColor="text1"/>
          <w:sz w:val="24"/>
          <w:szCs w:val="24"/>
        </w:rPr>
        <w:t>Construction</w:t>
      </w:r>
      <w:r w:rsidR="00BC730D" w:rsidRPr="00954482">
        <w:rPr>
          <w:rFonts w:ascii="Arial" w:eastAsia="Arial" w:hAnsi="Arial" w:cs="Arial"/>
          <w:b/>
          <w:noProof/>
          <w:color w:val="000000" w:themeColor="text1"/>
          <w:sz w:val="24"/>
          <w:szCs w:val="24"/>
        </w:rPr>
        <w:t xml:space="preserve"> surveying</w:t>
      </w:r>
      <w:r>
        <w:rPr>
          <w:rFonts w:ascii="Arial" w:eastAsia="Arial" w:hAnsi="Arial" w:cs="Arial"/>
          <w:bCs/>
          <w:noProof/>
          <w:color w:val="000000" w:themeColor="text1"/>
          <w:sz w:val="24"/>
          <w:szCs w:val="24"/>
        </w:rPr>
        <w:t>,</w:t>
      </w:r>
      <w:r w:rsidR="00BC730D" w:rsidRPr="00BC730D">
        <w:rPr>
          <w:rFonts w:ascii="Arial" w:eastAsia="Arial" w:hAnsi="Arial" w:cs="Arial"/>
          <w:bCs/>
          <w:noProof/>
          <w:color w:val="000000" w:themeColor="text1"/>
          <w:sz w:val="24"/>
          <w:szCs w:val="24"/>
        </w:rPr>
        <w:t xml:space="preserve"> mainly deals with the setting out or staking out of a</w:t>
      </w:r>
      <w:r w:rsidR="00BC730D">
        <w:rPr>
          <w:rFonts w:ascii="Arial" w:eastAsia="Arial" w:hAnsi="Arial" w:cs="Arial"/>
          <w:bCs/>
          <w:noProof/>
          <w:color w:val="000000" w:themeColor="text1"/>
          <w:sz w:val="24"/>
          <w:szCs w:val="24"/>
        </w:rPr>
        <w:t xml:space="preserve"> construction</w:t>
      </w:r>
      <w:r w:rsidR="00BC730D" w:rsidRPr="00BC730D">
        <w:rPr>
          <w:rFonts w:ascii="Arial" w:eastAsia="Arial" w:hAnsi="Arial" w:cs="Arial"/>
          <w:bCs/>
          <w:noProof/>
          <w:color w:val="000000" w:themeColor="text1"/>
          <w:sz w:val="24"/>
          <w:szCs w:val="24"/>
        </w:rPr>
        <w:t xml:space="preserve"> site</w:t>
      </w:r>
      <w:r w:rsidR="00BC730D">
        <w:rPr>
          <w:rFonts w:ascii="Arial" w:eastAsia="Arial" w:hAnsi="Arial" w:cs="Arial"/>
          <w:bCs/>
          <w:noProof/>
          <w:color w:val="000000" w:themeColor="text1"/>
          <w:sz w:val="24"/>
          <w:szCs w:val="24"/>
        </w:rPr>
        <w:t>.</w:t>
      </w:r>
      <w:r w:rsidR="00BE33FB">
        <w:rPr>
          <w:rFonts w:ascii="Arial" w:eastAsia="Arial" w:hAnsi="Arial" w:cs="Arial"/>
          <w:bCs/>
          <w:noProof/>
          <w:color w:val="000000" w:themeColor="text1"/>
          <w:sz w:val="24"/>
          <w:szCs w:val="24"/>
        </w:rPr>
        <w:t xml:space="preserve"> These types of surverys are specialist and pertain to the construction industry.</w:t>
      </w:r>
      <w:r w:rsidR="00A4072D">
        <w:rPr>
          <w:rFonts w:ascii="Arial" w:eastAsia="Arial" w:hAnsi="Arial" w:cs="Arial"/>
          <w:bCs/>
          <w:noProof/>
          <w:color w:val="000000" w:themeColor="text1"/>
          <w:sz w:val="24"/>
          <w:szCs w:val="24"/>
        </w:rPr>
        <w:t xml:space="preserve"> This can consist of surveying for a single house</w:t>
      </w:r>
      <w:r w:rsidR="00583E84">
        <w:rPr>
          <w:rFonts w:ascii="Arial" w:eastAsia="Arial" w:hAnsi="Arial" w:cs="Arial"/>
          <w:bCs/>
          <w:noProof/>
          <w:color w:val="000000" w:themeColor="text1"/>
          <w:sz w:val="24"/>
          <w:szCs w:val="24"/>
        </w:rPr>
        <w:t>, or laying out a multistory large building site,</w:t>
      </w:r>
      <w:r w:rsidR="008F74B1">
        <w:rPr>
          <w:rFonts w:ascii="Arial" w:eastAsia="Arial" w:hAnsi="Arial" w:cs="Arial"/>
          <w:bCs/>
          <w:noProof/>
          <w:color w:val="000000" w:themeColor="text1"/>
          <w:sz w:val="24"/>
          <w:szCs w:val="24"/>
        </w:rPr>
        <w:t xml:space="preserve"> or a</w:t>
      </w:r>
      <w:r w:rsidR="00583E84">
        <w:rPr>
          <w:rFonts w:ascii="Arial" w:eastAsia="Arial" w:hAnsi="Arial" w:cs="Arial"/>
          <w:bCs/>
          <w:noProof/>
          <w:color w:val="000000" w:themeColor="text1"/>
          <w:sz w:val="24"/>
          <w:szCs w:val="24"/>
        </w:rPr>
        <w:t xml:space="preserve"> network of </w:t>
      </w:r>
      <w:r w:rsidR="008F74B1">
        <w:rPr>
          <w:rFonts w:ascii="Arial" w:eastAsia="Arial" w:hAnsi="Arial" w:cs="Arial"/>
          <w:bCs/>
          <w:noProof/>
          <w:color w:val="000000" w:themeColor="text1"/>
          <w:sz w:val="24"/>
          <w:szCs w:val="24"/>
        </w:rPr>
        <w:t xml:space="preserve">residential </w:t>
      </w:r>
      <w:r w:rsidR="00583E84">
        <w:rPr>
          <w:rFonts w:ascii="Arial" w:eastAsia="Arial" w:hAnsi="Arial" w:cs="Arial"/>
          <w:bCs/>
          <w:noProof/>
          <w:color w:val="000000" w:themeColor="text1"/>
          <w:sz w:val="24"/>
          <w:szCs w:val="24"/>
        </w:rPr>
        <w:t>streets and roads</w:t>
      </w:r>
      <w:r w:rsidR="008F74B1">
        <w:rPr>
          <w:rFonts w:ascii="Arial" w:eastAsia="Arial" w:hAnsi="Arial" w:cs="Arial"/>
          <w:bCs/>
          <w:noProof/>
          <w:color w:val="000000" w:themeColor="text1"/>
          <w:sz w:val="24"/>
          <w:szCs w:val="24"/>
        </w:rPr>
        <w:t>.</w:t>
      </w:r>
    </w:p>
    <w:p w14:paraId="21650A0E" w14:textId="3C3F7C46" w:rsidR="000C4FB2" w:rsidRDefault="000C4FB2" w:rsidP="00770209">
      <w:pPr>
        <w:pStyle w:val="ListParagraph"/>
        <w:spacing w:line="240" w:lineRule="auto"/>
        <w:ind w:left="765"/>
        <w:jc w:val="both"/>
        <w:rPr>
          <w:rFonts w:ascii="Arial" w:eastAsia="Arial" w:hAnsi="Arial" w:cs="Arial"/>
          <w:bCs/>
          <w:noProof/>
          <w:color w:val="000000" w:themeColor="text1"/>
          <w:sz w:val="24"/>
          <w:szCs w:val="24"/>
        </w:rPr>
      </w:pPr>
    </w:p>
    <w:p w14:paraId="6A8F6451" w14:textId="4B928E2A" w:rsidR="000C4FB2" w:rsidRDefault="000C4FB2"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Construction surveying plays a vital part in the construciton project whether its big or small it can influ</w:t>
      </w:r>
      <w:r w:rsidR="004D7E95">
        <w:rPr>
          <w:rFonts w:ascii="Arial" w:eastAsia="Arial" w:hAnsi="Arial" w:cs="Arial"/>
          <w:bCs/>
          <w:noProof/>
          <w:color w:val="000000" w:themeColor="text1"/>
          <w:sz w:val="24"/>
          <w:szCs w:val="24"/>
        </w:rPr>
        <w:t xml:space="preserve">ence </w:t>
      </w:r>
      <w:r w:rsidR="00114DF0">
        <w:rPr>
          <w:rFonts w:ascii="Arial" w:eastAsia="Arial" w:hAnsi="Arial" w:cs="Arial"/>
          <w:bCs/>
          <w:noProof/>
          <w:color w:val="000000" w:themeColor="text1"/>
          <w:sz w:val="24"/>
          <w:szCs w:val="24"/>
        </w:rPr>
        <w:t>a project deadline, budget, design, and resources.</w:t>
      </w:r>
      <w:r w:rsidR="00960A20">
        <w:rPr>
          <w:rFonts w:ascii="Arial" w:eastAsia="Arial" w:hAnsi="Arial" w:cs="Arial"/>
          <w:bCs/>
          <w:noProof/>
          <w:color w:val="000000" w:themeColor="text1"/>
          <w:sz w:val="24"/>
          <w:szCs w:val="24"/>
        </w:rPr>
        <w:t xml:space="preserve"> It can also be used to work out calculations based on quanitities of materials needed based on the type of survey carried out</w:t>
      </w:r>
      <w:r w:rsidR="00ED6D49">
        <w:rPr>
          <w:rFonts w:ascii="Arial" w:eastAsia="Arial" w:hAnsi="Arial" w:cs="Arial"/>
          <w:bCs/>
          <w:noProof/>
          <w:color w:val="000000" w:themeColor="text1"/>
          <w:sz w:val="24"/>
          <w:szCs w:val="24"/>
        </w:rPr>
        <w:t>, with this you can estimate the cost of a project or certain phase of a project.</w:t>
      </w:r>
    </w:p>
    <w:p w14:paraId="2FDF3AE3" w14:textId="6CE4B1CC" w:rsidR="00E72E09" w:rsidRDefault="00E72E09" w:rsidP="00770209">
      <w:pPr>
        <w:pStyle w:val="ListParagraph"/>
        <w:spacing w:line="240" w:lineRule="auto"/>
        <w:ind w:left="765"/>
        <w:jc w:val="both"/>
        <w:rPr>
          <w:rFonts w:ascii="Arial" w:eastAsia="Arial" w:hAnsi="Arial" w:cs="Arial"/>
          <w:bCs/>
          <w:noProof/>
          <w:color w:val="000000" w:themeColor="text1"/>
          <w:sz w:val="24"/>
          <w:szCs w:val="24"/>
        </w:rPr>
      </w:pPr>
    </w:p>
    <w:p w14:paraId="1C85E216" w14:textId="76435A29" w:rsidR="003D4821" w:rsidRDefault="003D4821"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Construction surveys mark out locations and datum points for construction.</w:t>
      </w:r>
      <w:r w:rsidR="00160866">
        <w:rPr>
          <w:rFonts w:ascii="Arial" w:eastAsia="Arial" w:hAnsi="Arial" w:cs="Arial"/>
          <w:bCs/>
          <w:noProof/>
          <w:color w:val="000000" w:themeColor="text1"/>
          <w:sz w:val="24"/>
          <w:szCs w:val="24"/>
        </w:rPr>
        <w:t xml:space="preserve"> Before the survey begins there is thorough research that is done prior, and a surveyor will assist </w:t>
      </w:r>
      <w:r w:rsidR="00CB7E4A">
        <w:rPr>
          <w:rFonts w:ascii="Arial" w:eastAsia="Arial" w:hAnsi="Arial" w:cs="Arial"/>
          <w:bCs/>
          <w:noProof/>
          <w:color w:val="000000" w:themeColor="text1"/>
          <w:sz w:val="24"/>
          <w:szCs w:val="24"/>
        </w:rPr>
        <w:t>throughout the construction period as required.</w:t>
      </w:r>
      <w:r w:rsidR="00C466F3">
        <w:rPr>
          <w:rFonts w:ascii="Arial" w:eastAsia="Arial" w:hAnsi="Arial" w:cs="Arial"/>
          <w:bCs/>
          <w:noProof/>
          <w:color w:val="000000" w:themeColor="text1"/>
          <w:sz w:val="24"/>
          <w:szCs w:val="24"/>
        </w:rPr>
        <w:t xml:space="preserve"> The marking out and setting out of a site, </w:t>
      </w:r>
      <w:r w:rsidR="00F36F4B">
        <w:rPr>
          <w:rFonts w:ascii="Arial" w:eastAsia="Arial" w:hAnsi="Arial" w:cs="Arial"/>
          <w:bCs/>
          <w:noProof/>
          <w:color w:val="000000" w:themeColor="text1"/>
          <w:sz w:val="24"/>
          <w:szCs w:val="24"/>
        </w:rPr>
        <w:t>is for the construction and engineering works.</w:t>
      </w:r>
      <w:r w:rsidR="002A37E6">
        <w:rPr>
          <w:rFonts w:ascii="Arial" w:eastAsia="Arial" w:hAnsi="Arial" w:cs="Arial"/>
          <w:bCs/>
          <w:noProof/>
          <w:color w:val="000000" w:themeColor="text1"/>
          <w:sz w:val="24"/>
          <w:szCs w:val="24"/>
        </w:rPr>
        <w:t xml:space="preserve"> All these reference points determine where the building will go, where it will start and end, it controls the elevatio</w:t>
      </w:r>
      <w:r w:rsidR="009F4EE0">
        <w:rPr>
          <w:rFonts w:ascii="Arial" w:eastAsia="Arial" w:hAnsi="Arial" w:cs="Arial"/>
          <w:bCs/>
          <w:noProof/>
          <w:color w:val="000000" w:themeColor="text1"/>
          <w:sz w:val="24"/>
          <w:szCs w:val="24"/>
        </w:rPr>
        <w:t>n, vertical and horizontal positioning.</w:t>
      </w:r>
    </w:p>
    <w:p w14:paraId="10E6CC4F" w14:textId="77777777" w:rsidR="005F0411" w:rsidRDefault="005F0411" w:rsidP="00770209">
      <w:pPr>
        <w:pStyle w:val="ListParagraph"/>
        <w:spacing w:line="240" w:lineRule="auto"/>
        <w:ind w:left="765"/>
        <w:jc w:val="both"/>
        <w:rPr>
          <w:rFonts w:ascii="Arial" w:eastAsia="Arial" w:hAnsi="Arial" w:cs="Arial"/>
          <w:bCs/>
          <w:noProof/>
          <w:color w:val="000000" w:themeColor="text1"/>
          <w:sz w:val="24"/>
          <w:szCs w:val="24"/>
        </w:rPr>
      </w:pPr>
    </w:p>
    <w:p w14:paraId="038FCF12" w14:textId="17D767A6" w:rsidR="005F0411" w:rsidRDefault="005F0411" w:rsidP="00770209">
      <w:pPr>
        <w:pStyle w:val="ListParagraph"/>
        <w:spacing w:line="240" w:lineRule="auto"/>
        <w:ind w:left="765"/>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                                                                                                                     </w:t>
      </w:r>
      <w:r w:rsidRPr="005F0411">
        <w:rPr>
          <w:rFonts w:ascii="Arial" w:eastAsia="Arial" w:hAnsi="Arial" w:cs="Arial"/>
          <w:noProof/>
          <w:color w:val="000000" w:themeColor="text1"/>
          <w:sz w:val="24"/>
          <w:szCs w:val="24"/>
        </w:rPr>
        <w:t>(Anonymous, n.d)</w:t>
      </w:r>
    </w:p>
    <w:p w14:paraId="3DAFF69D" w14:textId="77777777" w:rsidR="00435B75" w:rsidRDefault="00435B75" w:rsidP="00770209">
      <w:pPr>
        <w:pStyle w:val="ListParagraph"/>
        <w:spacing w:line="240" w:lineRule="auto"/>
        <w:ind w:left="765"/>
        <w:jc w:val="both"/>
        <w:rPr>
          <w:rFonts w:ascii="Arial" w:eastAsia="Arial" w:hAnsi="Arial" w:cs="Arial"/>
          <w:noProof/>
          <w:color w:val="000000" w:themeColor="text1"/>
          <w:sz w:val="24"/>
          <w:szCs w:val="24"/>
        </w:rPr>
      </w:pPr>
    </w:p>
    <w:p w14:paraId="5F0B77C8" w14:textId="5049AE19" w:rsidR="00435B75" w:rsidRDefault="00435B75" w:rsidP="00770209">
      <w:pPr>
        <w:pStyle w:val="ListParagraph"/>
        <w:spacing w:line="240" w:lineRule="auto"/>
        <w:ind w:left="765"/>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For a construction project or proposed construction project, there will be many types of surveys that will need to be carried out. The first being the </w:t>
      </w:r>
      <w:r w:rsidR="00D12C9F">
        <w:rPr>
          <w:rFonts w:ascii="Arial" w:eastAsia="Arial" w:hAnsi="Arial" w:cs="Arial"/>
          <w:noProof/>
          <w:color w:val="000000" w:themeColor="text1"/>
          <w:sz w:val="24"/>
          <w:szCs w:val="24"/>
        </w:rPr>
        <w:t>land</w:t>
      </w:r>
      <w:r w:rsidR="00D2615D">
        <w:rPr>
          <w:rFonts w:ascii="Arial" w:eastAsia="Arial" w:hAnsi="Arial" w:cs="Arial"/>
          <w:noProof/>
          <w:color w:val="000000" w:themeColor="text1"/>
          <w:sz w:val="24"/>
          <w:szCs w:val="24"/>
        </w:rPr>
        <w:t>/location</w:t>
      </w:r>
      <w:r w:rsidR="00D12C9F">
        <w:rPr>
          <w:rFonts w:ascii="Arial" w:eastAsia="Arial" w:hAnsi="Arial" w:cs="Arial"/>
          <w:noProof/>
          <w:color w:val="000000" w:themeColor="text1"/>
          <w:sz w:val="24"/>
          <w:szCs w:val="24"/>
        </w:rPr>
        <w:t xml:space="preserve"> and boundary surveys, this will identify where the property boundaries will end and start</w:t>
      </w:r>
      <w:r w:rsidR="00752264">
        <w:rPr>
          <w:rFonts w:ascii="Arial" w:eastAsia="Arial" w:hAnsi="Arial" w:cs="Arial"/>
          <w:noProof/>
          <w:color w:val="000000" w:themeColor="text1"/>
          <w:sz w:val="24"/>
          <w:szCs w:val="24"/>
        </w:rPr>
        <w:t>, the construction survey will then stake out the building boundaries and elements within the building boundaries</w:t>
      </w:r>
      <w:r w:rsidR="00D2615D">
        <w:rPr>
          <w:rFonts w:ascii="Arial" w:eastAsia="Arial" w:hAnsi="Arial" w:cs="Arial"/>
          <w:noProof/>
          <w:color w:val="000000" w:themeColor="text1"/>
          <w:sz w:val="24"/>
          <w:szCs w:val="24"/>
        </w:rPr>
        <w:t xml:space="preserve">, the construction survey will also consist of an as built survey once the </w:t>
      </w:r>
      <w:r w:rsidR="00D2615D">
        <w:rPr>
          <w:rFonts w:ascii="Arial" w:eastAsia="Arial" w:hAnsi="Arial" w:cs="Arial"/>
          <w:noProof/>
          <w:color w:val="000000" w:themeColor="text1"/>
          <w:sz w:val="24"/>
          <w:szCs w:val="24"/>
        </w:rPr>
        <w:lastRenderedPageBreak/>
        <w:t>construction has been completed.</w:t>
      </w:r>
      <w:r w:rsidR="001B60C2">
        <w:rPr>
          <w:rFonts w:ascii="Arial" w:eastAsia="Arial" w:hAnsi="Arial" w:cs="Arial"/>
          <w:noProof/>
          <w:color w:val="000000" w:themeColor="text1"/>
          <w:sz w:val="24"/>
          <w:szCs w:val="24"/>
        </w:rPr>
        <w:t xml:space="preserve"> A construction project can also have a site planning or topographic survey to </w:t>
      </w:r>
      <w:r w:rsidR="00C930CF">
        <w:rPr>
          <w:rFonts w:ascii="Arial" w:eastAsia="Arial" w:hAnsi="Arial" w:cs="Arial"/>
          <w:noProof/>
          <w:color w:val="000000" w:themeColor="text1"/>
          <w:sz w:val="24"/>
          <w:szCs w:val="24"/>
        </w:rPr>
        <w:t>submit for planning permission. Topographic surveys are key element when</w:t>
      </w:r>
      <w:r w:rsidR="001E23BC">
        <w:rPr>
          <w:rFonts w:ascii="Arial" w:eastAsia="Arial" w:hAnsi="Arial" w:cs="Arial"/>
          <w:noProof/>
          <w:color w:val="000000" w:themeColor="text1"/>
          <w:sz w:val="24"/>
          <w:szCs w:val="24"/>
        </w:rPr>
        <w:t xml:space="preserve"> adding a new building to an existing piece of land that has development on it already.</w:t>
      </w:r>
    </w:p>
    <w:p w14:paraId="7FF2620C" w14:textId="10A86A2A" w:rsidR="00DE6121" w:rsidRDefault="00DE6121" w:rsidP="00770209">
      <w:pPr>
        <w:pStyle w:val="ListParagraph"/>
        <w:spacing w:line="240" w:lineRule="auto"/>
        <w:ind w:left="765"/>
        <w:jc w:val="both"/>
        <w:rPr>
          <w:rFonts w:ascii="Arial" w:eastAsia="Arial" w:hAnsi="Arial" w:cs="Arial"/>
          <w:noProof/>
          <w:color w:val="000000" w:themeColor="text1"/>
          <w:sz w:val="24"/>
          <w:szCs w:val="24"/>
        </w:rPr>
      </w:pPr>
    </w:p>
    <w:p w14:paraId="27FD7964" w14:textId="3AC984B8" w:rsidR="00DE6121" w:rsidRDefault="00386020"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noProof/>
          <w:color w:val="000000" w:themeColor="text1"/>
          <w:sz w:val="24"/>
          <w:szCs w:val="24"/>
        </w:rPr>
        <w:t xml:space="preserve">                                                                              </w:t>
      </w:r>
      <w:r w:rsidRPr="00386020">
        <w:rPr>
          <w:rFonts w:ascii="Arial" w:eastAsia="Arial" w:hAnsi="Arial" w:cs="Arial"/>
          <w:noProof/>
          <w:color w:val="000000" w:themeColor="text1"/>
          <w:sz w:val="24"/>
          <w:szCs w:val="24"/>
        </w:rPr>
        <w:t>(Anonymous,</w:t>
      </w:r>
      <w:r w:rsidR="00934DD4">
        <w:rPr>
          <w:rFonts w:ascii="Arial" w:eastAsia="Arial" w:hAnsi="Arial" w:cs="Arial"/>
          <w:noProof/>
          <w:color w:val="000000" w:themeColor="text1"/>
          <w:sz w:val="24"/>
          <w:szCs w:val="24"/>
        </w:rPr>
        <w:t xml:space="preserve"> Info In the Court House,</w:t>
      </w:r>
      <w:r w:rsidRPr="00386020">
        <w:rPr>
          <w:rFonts w:ascii="Arial" w:eastAsia="Arial" w:hAnsi="Arial" w:cs="Arial"/>
          <w:noProof/>
          <w:color w:val="000000" w:themeColor="text1"/>
          <w:sz w:val="24"/>
          <w:szCs w:val="24"/>
        </w:rPr>
        <w:t xml:space="preserve"> n.d)</w:t>
      </w:r>
    </w:p>
    <w:p w14:paraId="2C5C0EF5" w14:textId="77777777" w:rsidR="00BE008E" w:rsidRDefault="00BE008E" w:rsidP="00770209">
      <w:pPr>
        <w:pStyle w:val="ListParagraph"/>
        <w:spacing w:line="240" w:lineRule="auto"/>
        <w:ind w:left="765"/>
        <w:jc w:val="both"/>
        <w:rPr>
          <w:rFonts w:ascii="Arial" w:eastAsia="Arial" w:hAnsi="Arial" w:cs="Arial"/>
          <w:bCs/>
          <w:noProof/>
          <w:color w:val="000000" w:themeColor="text1"/>
          <w:sz w:val="24"/>
          <w:szCs w:val="24"/>
        </w:rPr>
      </w:pPr>
    </w:p>
    <w:p w14:paraId="189DA8CF" w14:textId="2F5D60EC" w:rsidR="00314B69" w:rsidRDefault="000B4E1B"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drawing>
          <wp:inline distT="0" distB="0" distL="0" distR="0" wp14:anchorId="439122A9" wp14:editId="741537E4">
            <wp:extent cx="5648325" cy="3354699"/>
            <wp:effectExtent l="0" t="0" r="0" b="0"/>
            <wp:docPr id="18" name="Picture 1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 schematic&#10;&#10;Description automatically generated"/>
                    <pic:cNvPicPr/>
                  </pic:nvPicPr>
                  <pic:blipFill rotWithShape="1">
                    <a:blip r:embed="rId17">
                      <a:extLst>
                        <a:ext uri="{28A0092B-C50C-407E-A947-70E740481C1C}">
                          <a14:useLocalDpi xmlns:a14="http://schemas.microsoft.com/office/drawing/2010/main" val="0"/>
                        </a:ext>
                      </a:extLst>
                    </a:blip>
                    <a:srcRect l="8117" t="-367" r="18691"/>
                    <a:stretch/>
                  </pic:blipFill>
                  <pic:spPr bwMode="auto">
                    <a:xfrm>
                      <a:off x="0" y="0"/>
                      <a:ext cx="5665463" cy="3364878"/>
                    </a:xfrm>
                    <a:prstGeom prst="rect">
                      <a:avLst/>
                    </a:prstGeom>
                    <a:ln>
                      <a:noFill/>
                    </a:ln>
                    <a:extLst>
                      <a:ext uri="{53640926-AAD7-44D8-BBD7-CCE9431645EC}">
                        <a14:shadowObscured xmlns:a14="http://schemas.microsoft.com/office/drawing/2010/main"/>
                      </a:ext>
                    </a:extLst>
                  </pic:spPr>
                </pic:pic>
              </a:graphicData>
            </a:graphic>
          </wp:inline>
        </w:drawing>
      </w:r>
    </w:p>
    <w:p w14:paraId="0E15CDD4" w14:textId="2C966A1F" w:rsidR="000B4E1B" w:rsidRDefault="000B4E1B"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Image above is an example of a construction site survey</w:t>
      </w:r>
    </w:p>
    <w:p w14:paraId="2171F989" w14:textId="66879DEC" w:rsidR="000B4E1B" w:rsidRDefault="00814FF3" w:rsidP="00770209">
      <w:pPr>
        <w:pStyle w:val="ListParagraph"/>
        <w:spacing w:line="240" w:lineRule="auto"/>
        <w:ind w:left="765"/>
        <w:jc w:val="both"/>
        <w:rPr>
          <w:rFonts w:ascii="Arial" w:eastAsia="Arial" w:hAnsi="Arial" w:cs="Arial"/>
          <w:bCs/>
          <w:noProof/>
          <w:color w:val="000000" w:themeColor="text1"/>
          <w:sz w:val="24"/>
          <w:szCs w:val="24"/>
        </w:rPr>
      </w:pPr>
      <w:hyperlink r:id="rId18" w:history="1">
        <w:r w:rsidR="00B30607" w:rsidRPr="002155AC">
          <w:rPr>
            <w:rStyle w:val="Hyperlink"/>
            <w:rFonts w:ascii="Arial" w:eastAsia="Arial" w:hAnsi="Arial" w:cs="Arial"/>
            <w:bCs/>
            <w:noProof/>
            <w:sz w:val="24"/>
            <w:szCs w:val="24"/>
          </w:rPr>
          <w:t>http://www.rapidsurveying.net/construction_survey.php</w:t>
        </w:r>
      </w:hyperlink>
    </w:p>
    <w:p w14:paraId="7BC24285" w14:textId="6D727EC3" w:rsidR="00F46856" w:rsidRDefault="00F46856" w:rsidP="00770209">
      <w:pPr>
        <w:pStyle w:val="ListParagraph"/>
        <w:spacing w:line="240" w:lineRule="auto"/>
        <w:ind w:left="765"/>
        <w:jc w:val="both"/>
        <w:rPr>
          <w:rFonts w:ascii="Arial" w:eastAsia="Arial" w:hAnsi="Arial" w:cs="Arial"/>
          <w:bCs/>
          <w:noProof/>
          <w:color w:val="000000" w:themeColor="text1"/>
          <w:sz w:val="24"/>
          <w:szCs w:val="24"/>
        </w:rPr>
      </w:pPr>
    </w:p>
    <w:p w14:paraId="5C75DF59" w14:textId="21858C8E" w:rsidR="00954482" w:rsidRDefault="009B2EF2"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Above is an exampled of a staked out or mapped out construction survey,</w:t>
      </w:r>
      <w:r w:rsidR="00D47008">
        <w:rPr>
          <w:rFonts w:ascii="Arial" w:eastAsia="Arial" w:hAnsi="Arial" w:cs="Arial"/>
          <w:bCs/>
          <w:noProof/>
          <w:color w:val="000000" w:themeColor="text1"/>
          <w:sz w:val="24"/>
          <w:szCs w:val="24"/>
        </w:rPr>
        <w:t xml:space="preserve"> all the data and measurements you have collected in your survey will be mapped out accurately into a drawing, from the drawing you will need to transfer </w:t>
      </w:r>
      <w:r w:rsidR="002F2EB4">
        <w:rPr>
          <w:rFonts w:ascii="Arial" w:eastAsia="Arial" w:hAnsi="Arial" w:cs="Arial"/>
          <w:bCs/>
          <w:noProof/>
          <w:color w:val="000000" w:themeColor="text1"/>
          <w:sz w:val="24"/>
          <w:szCs w:val="24"/>
        </w:rPr>
        <w:t>the information to the ground.</w:t>
      </w:r>
      <w:r w:rsidR="005B4588">
        <w:rPr>
          <w:rFonts w:ascii="Arial" w:eastAsia="Arial" w:hAnsi="Arial" w:cs="Arial"/>
          <w:bCs/>
          <w:noProof/>
          <w:color w:val="000000" w:themeColor="text1"/>
          <w:sz w:val="24"/>
          <w:szCs w:val="24"/>
        </w:rPr>
        <w:t xml:space="preserve"> This can also help the engineers and project managers determine where they may pick up any problems</w:t>
      </w:r>
      <w:r w:rsidR="00393450">
        <w:rPr>
          <w:rFonts w:ascii="Arial" w:eastAsia="Arial" w:hAnsi="Arial" w:cs="Arial"/>
          <w:bCs/>
          <w:noProof/>
          <w:color w:val="000000" w:themeColor="text1"/>
          <w:sz w:val="24"/>
          <w:szCs w:val="24"/>
        </w:rPr>
        <w:t>, by identifying problems at the staking out stage can save money</w:t>
      </w:r>
      <w:r w:rsidR="00911A24">
        <w:rPr>
          <w:rFonts w:ascii="Arial" w:eastAsia="Arial" w:hAnsi="Arial" w:cs="Arial"/>
          <w:bCs/>
          <w:noProof/>
          <w:color w:val="000000" w:themeColor="text1"/>
          <w:sz w:val="24"/>
          <w:szCs w:val="24"/>
        </w:rPr>
        <w:t>, rather than picking them up at a later time in the project.</w:t>
      </w:r>
    </w:p>
    <w:p w14:paraId="1B6DE0F4" w14:textId="615BC169" w:rsidR="00266F11" w:rsidRDefault="00266F11" w:rsidP="00770209">
      <w:pPr>
        <w:pStyle w:val="ListParagraph"/>
        <w:spacing w:line="240" w:lineRule="auto"/>
        <w:ind w:left="765"/>
        <w:jc w:val="both"/>
        <w:rPr>
          <w:rFonts w:ascii="Arial" w:eastAsia="Arial" w:hAnsi="Arial" w:cs="Arial"/>
          <w:bCs/>
          <w:noProof/>
          <w:color w:val="000000" w:themeColor="text1"/>
          <w:sz w:val="24"/>
          <w:szCs w:val="24"/>
        </w:rPr>
      </w:pPr>
    </w:p>
    <w:p w14:paraId="1817D202" w14:textId="42C731C5" w:rsidR="00266F11" w:rsidRDefault="00266F11"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This process involves sticking stakes in the ground, at the highest accuracy as possible.</w:t>
      </w:r>
      <w:r w:rsidR="007F32B0">
        <w:rPr>
          <w:rFonts w:ascii="Arial" w:eastAsia="Arial" w:hAnsi="Arial" w:cs="Arial"/>
          <w:bCs/>
          <w:noProof/>
          <w:color w:val="000000" w:themeColor="text1"/>
          <w:sz w:val="24"/>
          <w:szCs w:val="24"/>
        </w:rPr>
        <w:t xml:space="preserve"> </w:t>
      </w:r>
      <w:r w:rsidR="00F10225">
        <w:rPr>
          <w:rFonts w:ascii="Arial" w:eastAsia="Arial" w:hAnsi="Arial" w:cs="Arial"/>
          <w:bCs/>
          <w:noProof/>
          <w:color w:val="000000" w:themeColor="text1"/>
          <w:sz w:val="24"/>
          <w:szCs w:val="24"/>
        </w:rPr>
        <w:t xml:space="preserve">The stakes will represent different elements of the site, </w:t>
      </w:r>
      <w:r w:rsidR="003B3E14">
        <w:rPr>
          <w:rFonts w:ascii="Arial" w:eastAsia="Arial" w:hAnsi="Arial" w:cs="Arial"/>
          <w:bCs/>
          <w:noProof/>
          <w:color w:val="000000" w:themeColor="text1"/>
          <w:sz w:val="24"/>
          <w:szCs w:val="24"/>
        </w:rPr>
        <w:t>there are two types of staking</w:t>
      </w:r>
      <w:r w:rsidR="006C0793">
        <w:rPr>
          <w:rFonts w:ascii="Arial" w:eastAsia="Arial" w:hAnsi="Arial" w:cs="Arial"/>
          <w:bCs/>
          <w:noProof/>
          <w:color w:val="000000" w:themeColor="text1"/>
          <w:sz w:val="24"/>
          <w:szCs w:val="24"/>
        </w:rPr>
        <w:t xml:space="preserve"> out, rough grade staking</w:t>
      </w:r>
      <w:r w:rsidR="003F25B4">
        <w:rPr>
          <w:rFonts w:ascii="Arial" w:eastAsia="Arial" w:hAnsi="Arial" w:cs="Arial"/>
          <w:bCs/>
          <w:noProof/>
          <w:color w:val="000000" w:themeColor="text1"/>
          <w:sz w:val="24"/>
          <w:szCs w:val="24"/>
        </w:rPr>
        <w:t xml:space="preserve"> these are used for rough location and elevation of roads </w:t>
      </w:r>
      <w:r w:rsidR="00545E9B">
        <w:rPr>
          <w:rFonts w:ascii="Arial" w:eastAsia="Arial" w:hAnsi="Arial" w:cs="Arial"/>
          <w:bCs/>
          <w:noProof/>
          <w:color w:val="000000" w:themeColor="text1"/>
          <w:sz w:val="24"/>
          <w:szCs w:val="24"/>
        </w:rPr>
        <w:t>and building boudaries and site boundaries.</w:t>
      </w:r>
      <w:r w:rsidR="009A4CC3">
        <w:rPr>
          <w:rFonts w:ascii="Arial" w:eastAsia="Arial" w:hAnsi="Arial" w:cs="Arial"/>
          <w:bCs/>
          <w:noProof/>
          <w:color w:val="000000" w:themeColor="text1"/>
          <w:sz w:val="24"/>
          <w:szCs w:val="24"/>
        </w:rPr>
        <w:t xml:space="preserve"> The second is site layout staking, this is an accurate and comprehensive </w:t>
      </w:r>
      <w:r w:rsidR="00516C78">
        <w:rPr>
          <w:rFonts w:ascii="Arial" w:eastAsia="Arial" w:hAnsi="Arial" w:cs="Arial"/>
          <w:bCs/>
          <w:noProof/>
          <w:color w:val="000000" w:themeColor="text1"/>
          <w:sz w:val="24"/>
          <w:szCs w:val="24"/>
        </w:rPr>
        <w:t>type of staking from here you can move straight onto construction work.</w:t>
      </w:r>
    </w:p>
    <w:p w14:paraId="6ECD2CA1" w14:textId="50360311" w:rsidR="001937C5" w:rsidRDefault="001937C5" w:rsidP="00770209">
      <w:pPr>
        <w:pStyle w:val="ListParagraph"/>
        <w:spacing w:line="240" w:lineRule="auto"/>
        <w:ind w:left="765"/>
        <w:jc w:val="both"/>
        <w:rPr>
          <w:rFonts w:ascii="Arial" w:eastAsia="Arial" w:hAnsi="Arial" w:cs="Arial"/>
          <w:bCs/>
          <w:noProof/>
          <w:color w:val="000000" w:themeColor="text1"/>
          <w:sz w:val="24"/>
          <w:szCs w:val="24"/>
        </w:rPr>
      </w:pPr>
    </w:p>
    <w:p w14:paraId="694958AE" w14:textId="1A3AB2AA" w:rsidR="009B2EF2" w:rsidRDefault="00934F78" w:rsidP="00955650">
      <w:pPr>
        <w:pStyle w:val="ListParagraph"/>
        <w:spacing w:line="240" w:lineRule="auto"/>
        <w:ind w:left="7965"/>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        </w:t>
      </w:r>
      <w:r w:rsidR="00955650" w:rsidRPr="00955650">
        <w:rPr>
          <w:rFonts w:ascii="Arial" w:eastAsia="Arial" w:hAnsi="Arial" w:cs="Arial"/>
          <w:noProof/>
          <w:color w:val="000000" w:themeColor="text1"/>
          <w:sz w:val="24"/>
          <w:szCs w:val="24"/>
        </w:rPr>
        <w:t>(Landpoint, 2016)</w:t>
      </w:r>
    </w:p>
    <w:p w14:paraId="58E4E372" w14:textId="5D3CF0B7" w:rsidR="00304E2F" w:rsidRDefault="00304E2F" w:rsidP="00304E2F">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ab/>
      </w:r>
      <w:r w:rsidR="00E159A2">
        <w:rPr>
          <w:rFonts w:ascii="Arial" w:eastAsia="Arial" w:hAnsi="Arial" w:cs="Arial"/>
          <w:noProof/>
          <w:color w:val="000000" w:themeColor="text1"/>
          <w:sz w:val="24"/>
          <w:szCs w:val="24"/>
        </w:rPr>
        <w:drawing>
          <wp:inline distT="0" distB="0" distL="0" distR="0" wp14:anchorId="022CDC0A" wp14:editId="5893C91C">
            <wp:extent cx="1150992" cy="1520654"/>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62466" cy="1535813"/>
                    </a:xfrm>
                    <a:prstGeom prst="rect">
                      <a:avLst/>
                    </a:prstGeom>
                  </pic:spPr>
                </pic:pic>
              </a:graphicData>
            </a:graphic>
          </wp:inline>
        </w:drawing>
      </w:r>
    </w:p>
    <w:p w14:paraId="62D2E314" w14:textId="6DDC02BC" w:rsidR="00E159A2" w:rsidRDefault="00E159A2" w:rsidP="00304E2F">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ab/>
        <w:t>Example of an elevation stake</w:t>
      </w:r>
      <w:r>
        <w:rPr>
          <w:rFonts w:ascii="Arial" w:eastAsia="Arial" w:hAnsi="Arial" w:cs="Arial"/>
          <w:noProof/>
          <w:color w:val="000000" w:themeColor="text1"/>
          <w:sz w:val="24"/>
          <w:szCs w:val="24"/>
        </w:rPr>
        <w:tab/>
      </w:r>
    </w:p>
    <w:p w14:paraId="26BE6A5D" w14:textId="6BFC87EE" w:rsidR="00934F78" w:rsidRPr="007A03C6" w:rsidRDefault="00E159A2" w:rsidP="007A03C6">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lastRenderedPageBreak/>
        <w:tab/>
      </w:r>
      <w:r w:rsidR="00257620" w:rsidRPr="00257620">
        <w:rPr>
          <w:rFonts w:ascii="Arial" w:eastAsia="Arial" w:hAnsi="Arial" w:cs="Arial"/>
          <w:noProof/>
          <w:color w:val="000000" w:themeColor="text1"/>
          <w:sz w:val="24"/>
          <w:szCs w:val="24"/>
        </w:rPr>
        <w:t>https://www.newdimensionsinc.com/home-building-faqs-what-is-a-stakeout-cut-sheet</w:t>
      </w:r>
    </w:p>
    <w:p w14:paraId="2AD98873" w14:textId="5CC76A58" w:rsidR="00F46856" w:rsidRDefault="00F46856"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 xml:space="preserve">The next type of construction survey </w:t>
      </w:r>
      <w:r w:rsidR="00D43946">
        <w:rPr>
          <w:rFonts w:ascii="Arial" w:eastAsia="Arial" w:hAnsi="Arial" w:cs="Arial"/>
          <w:bCs/>
          <w:noProof/>
          <w:color w:val="000000" w:themeColor="text1"/>
          <w:sz w:val="24"/>
          <w:szCs w:val="24"/>
        </w:rPr>
        <w:t xml:space="preserve">is a </w:t>
      </w:r>
      <w:r w:rsidR="00D43946" w:rsidRPr="007A03C6">
        <w:rPr>
          <w:rFonts w:ascii="Arial" w:eastAsia="Arial" w:hAnsi="Arial" w:cs="Arial"/>
          <w:b/>
          <w:noProof/>
          <w:color w:val="000000" w:themeColor="text1"/>
          <w:sz w:val="24"/>
          <w:szCs w:val="24"/>
        </w:rPr>
        <w:t>building survey</w:t>
      </w:r>
      <w:r w:rsidR="00D43946">
        <w:rPr>
          <w:rFonts w:ascii="Arial" w:eastAsia="Arial" w:hAnsi="Arial" w:cs="Arial"/>
          <w:bCs/>
          <w:noProof/>
          <w:color w:val="000000" w:themeColor="text1"/>
          <w:sz w:val="24"/>
          <w:szCs w:val="24"/>
        </w:rPr>
        <w:t xml:space="preserve"> this is for existing buildings,</w:t>
      </w:r>
      <w:r w:rsidR="00F822C9">
        <w:rPr>
          <w:rFonts w:ascii="Arial" w:eastAsia="Arial" w:hAnsi="Arial" w:cs="Arial"/>
          <w:bCs/>
          <w:noProof/>
          <w:color w:val="000000" w:themeColor="text1"/>
          <w:sz w:val="24"/>
          <w:szCs w:val="24"/>
        </w:rPr>
        <w:t xml:space="preserve"> these can be used for any</w:t>
      </w:r>
      <w:r>
        <w:rPr>
          <w:rFonts w:ascii="Arial" w:eastAsia="Arial" w:hAnsi="Arial" w:cs="Arial"/>
          <w:bCs/>
          <w:noProof/>
          <w:color w:val="000000" w:themeColor="text1"/>
          <w:sz w:val="24"/>
          <w:szCs w:val="24"/>
        </w:rPr>
        <w:t xml:space="preserve"> renovation</w:t>
      </w:r>
      <w:r w:rsidR="00F822C9">
        <w:rPr>
          <w:rFonts w:ascii="Arial" w:eastAsia="Arial" w:hAnsi="Arial" w:cs="Arial"/>
          <w:bCs/>
          <w:noProof/>
          <w:color w:val="000000" w:themeColor="text1"/>
          <w:sz w:val="24"/>
          <w:szCs w:val="24"/>
        </w:rPr>
        <w:t xml:space="preserve"> works, remedial works</w:t>
      </w:r>
      <w:r w:rsidR="0059508D">
        <w:rPr>
          <w:rFonts w:ascii="Arial" w:eastAsia="Arial" w:hAnsi="Arial" w:cs="Arial"/>
          <w:bCs/>
          <w:noProof/>
          <w:color w:val="000000" w:themeColor="text1"/>
          <w:sz w:val="24"/>
          <w:szCs w:val="24"/>
        </w:rPr>
        <w:t>, planning purpose</w:t>
      </w:r>
      <w:r w:rsidR="00F822C9">
        <w:rPr>
          <w:rFonts w:ascii="Arial" w:eastAsia="Arial" w:hAnsi="Arial" w:cs="Arial"/>
          <w:bCs/>
          <w:noProof/>
          <w:color w:val="000000" w:themeColor="text1"/>
          <w:sz w:val="24"/>
          <w:szCs w:val="24"/>
        </w:rPr>
        <w:t xml:space="preserve"> </w:t>
      </w:r>
      <w:r>
        <w:rPr>
          <w:rFonts w:ascii="Arial" w:eastAsia="Arial" w:hAnsi="Arial" w:cs="Arial"/>
          <w:bCs/>
          <w:noProof/>
          <w:color w:val="000000" w:themeColor="text1"/>
          <w:sz w:val="24"/>
          <w:szCs w:val="24"/>
        </w:rPr>
        <w:t>or</w:t>
      </w:r>
      <w:r w:rsidR="00F822C9">
        <w:rPr>
          <w:rFonts w:ascii="Arial" w:eastAsia="Arial" w:hAnsi="Arial" w:cs="Arial"/>
          <w:bCs/>
          <w:noProof/>
          <w:color w:val="000000" w:themeColor="text1"/>
          <w:sz w:val="24"/>
          <w:szCs w:val="24"/>
        </w:rPr>
        <w:t xml:space="preserve"> for</w:t>
      </w:r>
      <w:r>
        <w:rPr>
          <w:rFonts w:ascii="Arial" w:eastAsia="Arial" w:hAnsi="Arial" w:cs="Arial"/>
          <w:bCs/>
          <w:noProof/>
          <w:color w:val="000000" w:themeColor="text1"/>
          <w:sz w:val="24"/>
          <w:szCs w:val="24"/>
        </w:rPr>
        <w:t xml:space="preserve"> valuation purposes.</w:t>
      </w:r>
    </w:p>
    <w:p w14:paraId="05D88947" w14:textId="5F172628" w:rsidR="00F92287" w:rsidRDefault="00F92287" w:rsidP="00770209">
      <w:pPr>
        <w:pStyle w:val="ListParagraph"/>
        <w:spacing w:line="240" w:lineRule="auto"/>
        <w:ind w:left="765"/>
        <w:jc w:val="both"/>
        <w:rPr>
          <w:rFonts w:ascii="Arial" w:eastAsia="Arial" w:hAnsi="Arial" w:cs="Arial"/>
          <w:bCs/>
          <w:noProof/>
          <w:color w:val="000000" w:themeColor="text1"/>
          <w:sz w:val="24"/>
          <w:szCs w:val="24"/>
        </w:rPr>
      </w:pPr>
    </w:p>
    <w:p w14:paraId="161FC3AC" w14:textId="65E402A9" w:rsidR="00F92287" w:rsidRDefault="00F92287"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Building surveys are a in depth inspection of an existing building</w:t>
      </w:r>
      <w:r w:rsidR="0031772D">
        <w:rPr>
          <w:rFonts w:ascii="Arial" w:eastAsia="Arial" w:hAnsi="Arial" w:cs="Arial"/>
          <w:bCs/>
          <w:noProof/>
          <w:color w:val="000000" w:themeColor="text1"/>
          <w:sz w:val="24"/>
          <w:szCs w:val="24"/>
        </w:rPr>
        <w:t xml:space="preserve"> to produce detailed information for evalution or construction purposes.</w:t>
      </w:r>
    </w:p>
    <w:p w14:paraId="7746FBE9" w14:textId="1ABBAB4A" w:rsidR="00495D0A" w:rsidRDefault="00E276F6"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 xml:space="preserve">These help property owners or developers the survey will determine the condition and risks </w:t>
      </w:r>
      <w:r w:rsidR="00E86AF1">
        <w:rPr>
          <w:rFonts w:ascii="Arial" w:eastAsia="Arial" w:hAnsi="Arial" w:cs="Arial"/>
          <w:bCs/>
          <w:noProof/>
          <w:color w:val="000000" w:themeColor="text1"/>
          <w:sz w:val="24"/>
          <w:szCs w:val="24"/>
        </w:rPr>
        <w:t>of the building should they wish to carry out any construction or remedial works</w:t>
      </w:r>
      <w:r w:rsidR="00786212">
        <w:rPr>
          <w:rFonts w:ascii="Arial" w:eastAsia="Arial" w:hAnsi="Arial" w:cs="Arial"/>
          <w:bCs/>
          <w:noProof/>
          <w:color w:val="000000" w:themeColor="text1"/>
          <w:sz w:val="24"/>
          <w:szCs w:val="24"/>
        </w:rPr>
        <w:t>.</w:t>
      </w:r>
    </w:p>
    <w:p w14:paraId="08884E52" w14:textId="75F4F058" w:rsidR="00495D0A" w:rsidRDefault="00495D0A" w:rsidP="00770209">
      <w:pPr>
        <w:pStyle w:val="ListParagraph"/>
        <w:spacing w:line="240" w:lineRule="auto"/>
        <w:ind w:left="765"/>
        <w:jc w:val="both"/>
        <w:rPr>
          <w:rFonts w:ascii="Arial" w:eastAsia="Arial" w:hAnsi="Arial" w:cs="Arial"/>
          <w:bCs/>
          <w:noProof/>
          <w:color w:val="000000" w:themeColor="text1"/>
          <w:sz w:val="24"/>
          <w:szCs w:val="24"/>
        </w:rPr>
      </w:pPr>
    </w:p>
    <w:p w14:paraId="50B55B86" w14:textId="62C2C098" w:rsidR="00763E80" w:rsidRDefault="00763E80" w:rsidP="00770209">
      <w:pPr>
        <w:pStyle w:val="ListParagraph"/>
        <w:spacing w:line="240" w:lineRule="auto"/>
        <w:ind w:left="765"/>
        <w:jc w:val="both"/>
        <w:rPr>
          <w:rFonts w:ascii="Arial" w:eastAsia="Arial" w:hAnsi="Arial" w:cs="Arial"/>
          <w:bCs/>
          <w:noProof/>
          <w:color w:val="000000" w:themeColor="text1"/>
          <w:sz w:val="24"/>
          <w:szCs w:val="24"/>
        </w:rPr>
      </w:pPr>
      <w:r>
        <w:rPr>
          <w:rFonts w:ascii="Arial" w:eastAsia="Arial" w:hAnsi="Arial" w:cs="Arial"/>
          <w:bCs/>
          <w:noProof/>
          <w:color w:val="000000" w:themeColor="text1"/>
          <w:sz w:val="24"/>
          <w:szCs w:val="24"/>
        </w:rPr>
        <w:t>The main objectives of a building survey is to determine the general condition of the building</w:t>
      </w:r>
      <w:r w:rsidR="00E079EA">
        <w:rPr>
          <w:rFonts w:ascii="Arial" w:eastAsia="Arial" w:hAnsi="Arial" w:cs="Arial"/>
          <w:bCs/>
          <w:noProof/>
          <w:color w:val="000000" w:themeColor="text1"/>
          <w:sz w:val="24"/>
          <w:szCs w:val="24"/>
        </w:rPr>
        <w:t xml:space="preserve">, </w:t>
      </w:r>
      <w:r w:rsidR="002461DF">
        <w:rPr>
          <w:rFonts w:ascii="Arial" w:eastAsia="Arial" w:hAnsi="Arial" w:cs="Arial"/>
          <w:bCs/>
          <w:noProof/>
          <w:color w:val="000000" w:themeColor="text1"/>
          <w:sz w:val="24"/>
          <w:szCs w:val="24"/>
        </w:rPr>
        <w:t>any defects</w:t>
      </w:r>
      <w:r w:rsidR="00172C93">
        <w:rPr>
          <w:rFonts w:ascii="Arial" w:eastAsia="Arial" w:hAnsi="Arial" w:cs="Arial"/>
          <w:bCs/>
          <w:noProof/>
          <w:color w:val="000000" w:themeColor="text1"/>
          <w:sz w:val="24"/>
          <w:szCs w:val="24"/>
        </w:rPr>
        <w:t>, detoriation, allocated the existing services and conditions of them</w:t>
      </w:r>
      <w:r w:rsidR="00917234">
        <w:rPr>
          <w:rFonts w:ascii="Arial" w:eastAsia="Arial" w:hAnsi="Arial" w:cs="Arial"/>
          <w:bCs/>
          <w:noProof/>
          <w:color w:val="000000" w:themeColor="text1"/>
          <w:sz w:val="24"/>
          <w:szCs w:val="24"/>
        </w:rPr>
        <w:t>, as well as the structural condition of the building</w:t>
      </w:r>
      <w:r w:rsidR="007B6B05">
        <w:rPr>
          <w:rFonts w:ascii="Arial" w:eastAsia="Arial" w:hAnsi="Arial" w:cs="Arial"/>
          <w:bCs/>
          <w:noProof/>
          <w:color w:val="000000" w:themeColor="text1"/>
          <w:sz w:val="24"/>
          <w:szCs w:val="24"/>
        </w:rPr>
        <w:t>.</w:t>
      </w:r>
    </w:p>
    <w:p w14:paraId="64638519" w14:textId="618F3488" w:rsidR="007B6B05" w:rsidRDefault="00314D33" w:rsidP="00770209">
      <w:pPr>
        <w:pStyle w:val="ListParagraph"/>
        <w:spacing w:line="240" w:lineRule="auto"/>
        <w:ind w:left="765"/>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                                                                         </w:t>
      </w:r>
      <w:r w:rsidR="00946735">
        <w:rPr>
          <w:rFonts w:ascii="Arial" w:eastAsia="Arial" w:hAnsi="Arial" w:cs="Arial"/>
          <w:noProof/>
          <w:color w:val="000000" w:themeColor="text1"/>
          <w:sz w:val="24"/>
          <w:szCs w:val="24"/>
        </w:rPr>
        <w:t xml:space="preserve">      </w:t>
      </w:r>
      <w:r w:rsidRPr="007B6B05">
        <w:rPr>
          <w:rFonts w:ascii="Arial" w:eastAsia="Arial" w:hAnsi="Arial" w:cs="Arial"/>
          <w:noProof/>
          <w:color w:val="000000" w:themeColor="text1"/>
          <w:sz w:val="24"/>
          <w:szCs w:val="24"/>
        </w:rPr>
        <w:t>(Anonymous</w:t>
      </w:r>
      <w:r w:rsidR="00DA19A3">
        <w:rPr>
          <w:rFonts w:ascii="Arial" w:eastAsia="Arial" w:hAnsi="Arial" w:cs="Arial"/>
          <w:noProof/>
          <w:color w:val="000000" w:themeColor="text1"/>
          <w:sz w:val="24"/>
          <w:szCs w:val="24"/>
        </w:rPr>
        <w:t>,</w:t>
      </w:r>
      <w:r w:rsidR="00946735">
        <w:rPr>
          <w:rFonts w:ascii="Arial" w:eastAsia="Arial" w:hAnsi="Arial" w:cs="Arial"/>
          <w:noProof/>
          <w:color w:val="000000" w:themeColor="text1"/>
          <w:sz w:val="24"/>
          <w:szCs w:val="24"/>
        </w:rPr>
        <w:t xml:space="preserve"> </w:t>
      </w:r>
      <w:r w:rsidR="00DA19A3">
        <w:rPr>
          <w:rFonts w:ascii="Arial" w:eastAsia="Arial" w:hAnsi="Arial" w:cs="Arial"/>
          <w:noProof/>
          <w:color w:val="000000" w:themeColor="text1"/>
          <w:sz w:val="24"/>
          <w:szCs w:val="24"/>
        </w:rPr>
        <w:t>Designing Buildings</w:t>
      </w:r>
      <w:r w:rsidRPr="007B6B05">
        <w:rPr>
          <w:rFonts w:ascii="Arial" w:eastAsia="Arial" w:hAnsi="Arial" w:cs="Arial"/>
          <w:noProof/>
          <w:color w:val="000000" w:themeColor="text1"/>
          <w:sz w:val="24"/>
          <w:szCs w:val="24"/>
        </w:rPr>
        <w:t>, 2020)</w:t>
      </w:r>
    </w:p>
    <w:p w14:paraId="4DDF368C" w14:textId="073C7D58" w:rsidR="00E44C6B" w:rsidRDefault="00E44C6B" w:rsidP="00770209">
      <w:pPr>
        <w:pStyle w:val="ListParagraph"/>
        <w:spacing w:line="240" w:lineRule="auto"/>
        <w:ind w:left="765"/>
        <w:jc w:val="both"/>
        <w:rPr>
          <w:rFonts w:ascii="Arial" w:eastAsia="Arial" w:hAnsi="Arial" w:cs="Arial"/>
          <w:noProof/>
          <w:color w:val="000000" w:themeColor="text1"/>
          <w:sz w:val="24"/>
          <w:szCs w:val="24"/>
        </w:rPr>
      </w:pPr>
    </w:p>
    <w:p w14:paraId="36A13C56" w14:textId="4AFD4F65" w:rsidR="00E44C6B" w:rsidRDefault="00E44C6B" w:rsidP="00770209">
      <w:pPr>
        <w:pStyle w:val="ListParagraph"/>
        <w:spacing w:line="240" w:lineRule="auto"/>
        <w:ind w:left="765"/>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 xml:space="preserve">Equipment used for both construction and building surveying are namely; </w:t>
      </w:r>
      <w:r w:rsidR="00770233">
        <w:rPr>
          <w:rFonts w:ascii="Arial" w:eastAsia="Arial" w:hAnsi="Arial" w:cs="Arial"/>
          <w:noProof/>
          <w:color w:val="000000" w:themeColor="text1"/>
          <w:sz w:val="24"/>
          <w:szCs w:val="24"/>
        </w:rPr>
        <w:t>tapes, measuring wheel, laser measuring</w:t>
      </w:r>
      <w:r w:rsidR="001D0F94">
        <w:rPr>
          <w:rFonts w:ascii="Arial" w:eastAsia="Arial" w:hAnsi="Arial" w:cs="Arial"/>
          <w:noProof/>
          <w:color w:val="000000" w:themeColor="text1"/>
          <w:sz w:val="24"/>
          <w:szCs w:val="24"/>
        </w:rPr>
        <w:t xml:space="preserve">, thermal camera, moisture meter, </w:t>
      </w:r>
      <w:r w:rsidR="001D3E21">
        <w:rPr>
          <w:rFonts w:ascii="Arial" w:eastAsia="Arial" w:hAnsi="Arial" w:cs="Arial"/>
          <w:noProof/>
          <w:color w:val="000000" w:themeColor="text1"/>
          <w:sz w:val="24"/>
          <w:szCs w:val="24"/>
        </w:rPr>
        <w:t xml:space="preserve">digital laser levels, theodolites, </w:t>
      </w:r>
      <w:r w:rsidR="00BB5909">
        <w:rPr>
          <w:rFonts w:ascii="Arial" w:eastAsia="Arial" w:hAnsi="Arial" w:cs="Arial"/>
          <w:noProof/>
          <w:color w:val="000000" w:themeColor="text1"/>
          <w:sz w:val="24"/>
          <w:szCs w:val="24"/>
        </w:rPr>
        <w:t xml:space="preserve">and </w:t>
      </w:r>
      <w:r w:rsidR="001D3E21">
        <w:rPr>
          <w:rFonts w:ascii="Arial" w:eastAsia="Arial" w:hAnsi="Arial" w:cs="Arial"/>
          <w:noProof/>
          <w:color w:val="000000" w:themeColor="text1"/>
          <w:sz w:val="24"/>
          <w:szCs w:val="24"/>
        </w:rPr>
        <w:t>total staition</w:t>
      </w:r>
      <w:r w:rsidR="00BB5909">
        <w:rPr>
          <w:rFonts w:ascii="Arial" w:eastAsia="Arial" w:hAnsi="Arial" w:cs="Arial"/>
          <w:noProof/>
          <w:color w:val="000000" w:themeColor="text1"/>
          <w:sz w:val="24"/>
          <w:szCs w:val="24"/>
        </w:rPr>
        <w:t>.</w:t>
      </w:r>
    </w:p>
    <w:p w14:paraId="5BDF18E0" w14:textId="2D76E9E7" w:rsidR="00E119B0" w:rsidRDefault="00E119B0" w:rsidP="00E119B0">
      <w:pPr>
        <w:spacing w:line="240" w:lineRule="auto"/>
        <w:jc w:val="both"/>
        <w:rPr>
          <w:rFonts w:ascii="Arial" w:eastAsia="Arial" w:hAnsi="Arial" w:cs="Arial"/>
          <w:noProof/>
          <w:color w:val="000000" w:themeColor="text1"/>
          <w:sz w:val="24"/>
          <w:szCs w:val="24"/>
        </w:rPr>
      </w:pPr>
    </w:p>
    <w:p w14:paraId="45F809CD" w14:textId="2FC0FEBA" w:rsidR="00E119B0" w:rsidRPr="00E119B0" w:rsidRDefault="00E119B0" w:rsidP="00E119B0">
      <w:pPr>
        <w:spacing w:line="240" w:lineRule="auto"/>
        <w:jc w:val="both"/>
        <w:rPr>
          <w:rFonts w:ascii="Arial" w:eastAsia="Arial" w:hAnsi="Arial" w:cs="Arial"/>
          <w:noProof/>
          <w:color w:val="000000" w:themeColor="text1"/>
          <w:sz w:val="24"/>
          <w:szCs w:val="24"/>
        </w:rPr>
      </w:pPr>
      <w:r>
        <w:rPr>
          <w:rFonts w:ascii="Arial" w:hAnsi="Arial" w:cs="Arial"/>
          <w:b/>
          <w:bCs/>
          <w:sz w:val="24"/>
          <w:szCs w:val="24"/>
        </w:rPr>
        <w:t>4. Surveying Listed Buildings &amp; Digital Technologies</w:t>
      </w:r>
      <w:r>
        <w:rPr>
          <w:rFonts w:ascii="Arial" w:hAnsi="Arial" w:cs="Arial"/>
          <w:b/>
          <w:bCs/>
          <w:sz w:val="24"/>
          <w:szCs w:val="24"/>
        </w:rPr>
        <w:tab/>
      </w:r>
    </w:p>
    <w:p w14:paraId="61D32B91" w14:textId="7321061B" w:rsidR="00DA1F3D" w:rsidRDefault="00042AA0" w:rsidP="00DA1F3D">
      <w:pPr>
        <w:spacing w:line="240" w:lineRule="auto"/>
        <w:jc w:val="both"/>
        <w:rPr>
          <w:rFonts w:ascii="Arial" w:eastAsia="Arial" w:hAnsi="Arial" w:cs="Arial"/>
          <w:noProof/>
          <w:color w:val="000000" w:themeColor="text1"/>
          <w:sz w:val="24"/>
          <w:szCs w:val="24"/>
        </w:rPr>
      </w:pPr>
      <w:r>
        <w:rPr>
          <w:rFonts w:ascii="Arial" w:eastAsia="Arial" w:hAnsi="Arial" w:cs="Arial"/>
          <w:noProof/>
          <w:color w:val="000000" w:themeColor="text1"/>
          <w:sz w:val="24"/>
          <w:szCs w:val="24"/>
        </w:rPr>
        <w:t>The surveying of listed buildings have historical or architectural importance</w:t>
      </w:r>
      <w:r w:rsidR="00417728">
        <w:rPr>
          <w:rFonts w:ascii="Arial" w:eastAsia="Arial" w:hAnsi="Arial" w:cs="Arial"/>
          <w:noProof/>
          <w:color w:val="000000" w:themeColor="text1"/>
          <w:sz w:val="24"/>
          <w:szCs w:val="24"/>
        </w:rPr>
        <w:t xml:space="preserve"> and need to have some level of protection of the building dependant on the grade of listing</w:t>
      </w:r>
      <w:r>
        <w:rPr>
          <w:rFonts w:ascii="Arial" w:eastAsia="Arial" w:hAnsi="Arial" w:cs="Arial"/>
          <w:noProof/>
          <w:color w:val="000000" w:themeColor="text1"/>
          <w:sz w:val="24"/>
          <w:szCs w:val="24"/>
        </w:rPr>
        <w:t xml:space="preserve">, there are many reasons </w:t>
      </w:r>
      <w:r w:rsidR="003831CD">
        <w:rPr>
          <w:rFonts w:ascii="Arial" w:eastAsia="Arial" w:hAnsi="Arial" w:cs="Arial"/>
          <w:noProof/>
          <w:color w:val="000000" w:themeColor="text1"/>
          <w:sz w:val="24"/>
          <w:szCs w:val="24"/>
        </w:rPr>
        <w:t xml:space="preserve">to carry out a building survey on a listed building, we can produce detailed plans or elevations that may not have existed prior or not have been accurate, </w:t>
      </w:r>
      <w:r w:rsidR="00A22662">
        <w:rPr>
          <w:rFonts w:ascii="Arial" w:eastAsia="Arial" w:hAnsi="Arial" w:cs="Arial"/>
          <w:noProof/>
          <w:color w:val="000000" w:themeColor="text1"/>
          <w:sz w:val="24"/>
          <w:szCs w:val="24"/>
        </w:rPr>
        <w:t>the data can produce ‘as is’ conditions, decisions on whether to renovate or retrofit the building or parts of the building</w:t>
      </w:r>
      <w:r w:rsidR="00A87D07">
        <w:rPr>
          <w:rFonts w:ascii="Arial" w:eastAsia="Arial" w:hAnsi="Arial" w:cs="Arial"/>
          <w:noProof/>
          <w:color w:val="000000" w:themeColor="text1"/>
          <w:sz w:val="24"/>
          <w:szCs w:val="24"/>
        </w:rPr>
        <w:t>, creating up to date records for building legislation and bringing the building up to standard with building standards and regulations.</w:t>
      </w:r>
      <w:r w:rsidR="007C5E86">
        <w:rPr>
          <w:rFonts w:ascii="Arial" w:eastAsia="Arial" w:hAnsi="Arial" w:cs="Arial"/>
          <w:noProof/>
          <w:color w:val="000000" w:themeColor="text1"/>
          <w:sz w:val="24"/>
          <w:szCs w:val="24"/>
        </w:rPr>
        <w:t xml:space="preserve"> The country sides have a higher percentage of listed/graded buildings due to cities having more development.</w:t>
      </w:r>
    </w:p>
    <w:p w14:paraId="09545FB4" w14:textId="4BCC97B0" w:rsidR="000A1F76" w:rsidRDefault="007D3C7A" w:rsidP="00C75018">
      <w:pPr>
        <w:spacing w:line="240" w:lineRule="auto"/>
        <w:jc w:val="both"/>
        <w:rPr>
          <w:rFonts w:ascii="Arial" w:eastAsia="Arial" w:hAnsi="Arial" w:cs="Arial"/>
          <w:sz w:val="24"/>
          <w:szCs w:val="24"/>
        </w:rPr>
      </w:pPr>
      <w:r>
        <w:rPr>
          <w:rFonts w:ascii="Arial" w:eastAsia="Arial" w:hAnsi="Arial" w:cs="Arial"/>
          <w:noProof/>
          <w:color w:val="000000" w:themeColor="text1"/>
          <w:sz w:val="24"/>
          <w:szCs w:val="24"/>
        </w:rPr>
        <w:t xml:space="preserve">Listed building surveying carry out the five key processes, </w:t>
      </w:r>
      <w:r w:rsidR="000A1F76" w:rsidRPr="00D1238B">
        <w:rPr>
          <w:rFonts w:ascii="Arial" w:eastAsia="Arial" w:hAnsi="Arial" w:cs="Arial"/>
          <w:sz w:val="24"/>
          <w:szCs w:val="24"/>
        </w:rPr>
        <w:t>1. Research and decision making 2. Field work and data acquisition 3. Computing data processing 4. Mapping data</w:t>
      </w:r>
      <w:r w:rsidR="000A1F76">
        <w:rPr>
          <w:rFonts w:ascii="Arial" w:eastAsia="Arial" w:hAnsi="Arial" w:cs="Arial"/>
          <w:sz w:val="24"/>
          <w:szCs w:val="24"/>
        </w:rPr>
        <w:t xml:space="preserve"> and or</w:t>
      </w:r>
      <w:r w:rsidR="000A1F76" w:rsidRPr="00D1238B">
        <w:rPr>
          <w:rFonts w:ascii="Arial" w:eastAsia="Arial" w:hAnsi="Arial" w:cs="Arial"/>
          <w:sz w:val="24"/>
          <w:szCs w:val="24"/>
        </w:rPr>
        <w:t xml:space="preserve"> presentation</w:t>
      </w:r>
      <w:r w:rsidR="00E90E2B">
        <w:rPr>
          <w:rFonts w:ascii="Arial" w:eastAsia="Arial" w:hAnsi="Arial" w:cs="Arial"/>
          <w:sz w:val="24"/>
          <w:szCs w:val="24"/>
        </w:rPr>
        <w:t xml:space="preserve"> in a form of a drawing</w:t>
      </w:r>
      <w:r w:rsidR="000A1F76" w:rsidRPr="00D1238B">
        <w:rPr>
          <w:rFonts w:ascii="Arial" w:eastAsia="Arial" w:hAnsi="Arial" w:cs="Arial"/>
          <w:sz w:val="24"/>
          <w:szCs w:val="24"/>
        </w:rPr>
        <w:t xml:space="preserve"> 5. Mapping</w:t>
      </w:r>
      <w:r w:rsidR="00FC60F9">
        <w:rPr>
          <w:rFonts w:ascii="Arial" w:eastAsia="Arial" w:hAnsi="Arial" w:cs="Arial"/>
          <w:sz w:val="24"/>
          <w:szCs w:val="24"/>
        </w:rPr>
        <w:t>,</w:t>
      </w:r>
      <w:r w:rsidR="000A1F76" w:rsidRPr="00D1238B">
        <w:rPr>
          <w:rFonts w:ascii="Arial" w:eastAsia="Arial" w:hAnsi="Arial" w:cs="Arial"/>
          <w:sz w:val="24"/>
          <w:szCs w:val="24"/>
        </w:rPr>
        <w:t xml:space="preserve"> stake out</w:t>
      </w:r>
      <w:r w:rsidR="00FC60F9">
        <w:rPr>
          <w:rFonts w:ascii="Arial" w:eastAsia="Arial" w:hAnsi="Arial" w:cs="Arial"/>
          <w:sz w:val="24"/>
          <w:szCs w:val="24"/>
        </w:rPr>
        <w:t xml:space="preserve"> or reporting</w:t>
      </w:r>
      <w:r w:rsidR="00F22EA8">
        <w:rPr>
          <w:rFonts w:ascii="Arial" w:eastAsia="Arial" w:hAnsi="Arial" w:cs="Arial"/>
          <w:sz w:val="24"/>
          <w:szCs w:val="24"/>
        </w:rPr>
        <w:t>.</w:t>
      </w:r>
    </w:p>
    <w:p w14:paraId="02E40AE4" w14:textId="6540D9B5" w:rsidR="007F7604" w:rsidRDefault="00B94E6A" w:rsidP="00C75018">
      <w:pPr>
        <w:spacing w:line="240" w:lineRule="auto"/>
        <w:jc w:val="both"/>
        <w:rPr>
          <w:rFonts w:ascii="Arial" w:eastAsia="Arial" w:hAnsi="Arial" w:cs="Arial"/>
          <w:sz w:val="24"/>
          <w:szCs w:val="24"/>
        </w:rPr>
      </w:pPr>
      <w:r>
        <w:rPr>
          <w:rFonts w:ascii="Arial" w:eastAsia="Arial" w:hAnsi="Arial" w:cs="Arial"/>
          <w:sz w:val="24"/>
          <w:szCs w:val="24"/>
        </w:rPr>
        <w:t xml:space="preserve">There are many factors to take into consideration when setting out to survey a listed building, </w:t>
      </w:r>
      <w:r w:rsidR="009D2590">
        <w:rPr>
          <w:rFonts w:ascii="Arial" w:eastAsia="Arial" w:hAnsi="Arial" w:cs="Arial"/>
          <w:sz w:val="24"/>
          <w:szCs w:val="24"/>
        </w:rPr>
        <w:t xml:space="preserve">condition of the building, access is the access limited and correct use of equipment for what </w:t>
      </w:r>
      <w:r w:rsidR="00B93A48">
        <w:rPr>
          <w:rFonts w:ascii="Arial" w:eastAsia="Arial" w:hAnsi="Arial" w:cs="Arial"/>
          <w:sz w:val="24"/>
          <w:szCs w:val="24"/>
        </w:rPr>
        <w:t>data you require.</w:t>
      </w:r>
      <w:r w:rsidR="00CB08DE">
        <w:rPr>
          <w:rFonts w:ascii="Arial" w:eastAsia="Arial" w:hAnsi="Arial" w:cs="Arial"/>
          <w:sz w:val="24"/>
          <w:szCs w:val="24"/>
        </w:rPr>
        <w:t xml:space="preserve"> </w:t>
      </w:r>
    </w:p>
    <w:p w14:paraId="03ECD604" w14:textId="262F3E7F" w:rsidR="006C55D7" w:rsidRDefault="006C55D7" w:rsidP="00C75018">
      <w:pPr>
        <w:spacing w:line="240" w:lineRule="auto"/>
        <w:jc w:val="both"/>
        <w:rPr>
          <w:rFonts w:ascii="Arial" w:eastAsia="Arial" w:hAnsi="Arial" w:cs="Arial"/>
          <w:sz w:val="24"/>
          <w:szCs w:val="24"/>
        </w:rPr>
      </w:pPr>
      <w:r>
        <w:rPr>
          <w:rFonts w:ascii="Arial" w:eastAsia="Arial" w:hAnsi="Arial" w:cs="Arial"/>
          <w:sz w:val="24"/>
          <w:szCs w:val="24"/>
        </w:rPr>
        <w:t xml:space="preserve">Types of possible tools and equipment that can be used depending on the information required from the survey </w:t>
      </w:r>
      <w:r w:rsidR="00B37951">
        <w:rPr>
          <w:rFonts w:ascii="Arial" w:eastAsia="Arial" w:hAnsi="Arial" w:cs="Arial"/>
          <w:sz w:val="24"/>
          <w:szCs w:val="24"/>
        </w:rPr>
        <w:t>are.</w:t>
      </w:r>
    </w:p>
    <w:p w14:paraId="6C94AF6C" w14:textId="628F999E" w:rsidR="0068055F" w:rsidRDefault="0068055F" w:rsidP="005559BB">
      <w:pPr>
        <w:spacing w:line="360" w:lineRule="auto"/>
        <w:jc w:val="both"/>
        <w:rPr>
          <w:rFonts w:ascii="Arial" w:eastAsia="Arial" w:hAnsi="Arial" w:cs="Arial"/>
          <w:b/>
          <w:bCs/>
          <w:sz w:val="24"/>
          <w:szCs w:val="24"/>
        </w:rPr>
      </w:pPr>
      <w:r w:rsidRPr="0068055F">
        <w:rPr>
          <w:rFonts w:ascii="Arial" w:eastAsia="Arial" w:hAnsi="Arial" w:cs="Arial"/>
          <w:b/>
          <w:bCs/>
          <w:sz w:val="24"/>
          <w:szCs w:val="24"/>
        </w:rPr>
        <w:t>Condition of the building</w:t>
      </w:r>
    </w:p>
    <w:p w14:paraId="3A0521C8" w14:textId="6D3BD78D" w:rsidR="0068055F" w:rsidRDefault="00775B46" w:rsidP="004A3190">
      <w:pPr>
        <w:pStyle w:val="ListParagraph"/>
        <w:numPr>
          <w:ilvl w:val="0"/>
          <w:numId w:val="10"/>
        </w:numPr>
        <w:spacing w:line="240" w:lineRule="auto"/>
        <w:jc w:val="both"/>
        <w:rPr>
          <w:rFonts w:ascii="Arial" w:eastAsia="Arial" w:hAnsi="Arial" w:cs="Arial"/>
          <w:sz w:val="24"/>
          <w:szCs w:val="24"/>
        </w:rPr>
      </w:pPr>
      <w:r w:rsidRPr="0084386B">
        <w:rPr>
          <w:rFonts w:ascii="Arial" w:eastAsia="Arial" w:hAnsi="Arial" w:cs="Arial"/>
          <w:sz w:val="24"/>
          <w:szCs w:val="24"/>
        </w:rPr>
        <w:t xml:space="preserve">Thermal cameras and moisture or </w:t>
      </w:r>
      <w:proofErr w:type="spellStart"/>
      <w:r w:rsidRPr="0084386B">
        <w:rPr>
          <w:rFonts w:ascii="Arial" w:eastAsia="Arial" w:hAnsi="Arial" w:cs="Arial"/>
          <w:sz w:val="24"/>
          <w:szCs w:val="24"/>
        </w:rPr>
        <w:t>protimeter</w:t>
      </w:r>
      <w:proofErr w:type="spellEnd"/>
      <w:r w:rsidRPr="0084386B">
        <w:rPr>
          <w:rFonts w:ascii="Arial" w:eastAsia="Arial" w:hAnsi="Arial" w:cs="Arial"/>
          <w:sz w:val="24"/>
          <w:szCs w:val="24"/>
        </w:rPr>
        <w:t xml:space="preserve"> these will record </w:t>
      </w:r>
      <w:r w:rsidR="00AB4DDE" w:rsidRPr="0084386B">
        <w:rPr>
          <w:rFonts w:ascii="Arial" w:eastAsia="Arial" w:hAnsi="Arial" w:cs="Arial"/>
          <w:sz w:val="24"/>
          <w:szCs w:val="24"/>
        </w:rPr>
        <w:t xml:space="preserve">the </w:t>
      </w:r>
      <w:r w:rsidR="00446372" w:rsidRPr="0084386B">
        <w:rPr>
          <w:rFonts w:ascii="Arial" w:eastAsia="Arial" w:hAnsi="Arial" w:cs="Arial"/>
          <w:sz w:val="24"/>
          <w:szCs w:val="24"/>
        </w:rPr>
        <w:t>insulation properties of the building, the moisture and humidity conte</w:t>
      </w:r>
      <w:r w:rsidR="0084386B" w:rsidRPr="0084386B">
        <w:rPr>
          <w:rFonts w:ascii="Arial" w:eastAsia="Arial" w:hAnsi="Arial" w:cs="Arial"/>
          <w:sz w:val="24"/>
          <w:szCs w:val="24"/>
        </w:rPr>
        <w:t>nt</w:t>
      </w:r>
      <w:r w:rsidR="0084386B">
        <w:rPr>
          <w:rFonts w:ascii="Arial" w:eastAsia="Arial" w:hAnsi="Arial" w:cs="Arial"/>
          <w:sz w:val="24"/>
          <w:szCs w:val="24"/>
        </w:rPr>
        <w:t>.</w:t>
      </w:r>
    </w:p>
    <w:p w14:paraId="2BC920C7" w14:textId="4785015A" w:rsidR="0084386B" w:rsidRDefault="0084386B" w:rsidP="0084386B">
      <w:pPr>
        <w:spacing w:line="360" w:lineRule="auto"/>
        <w:jc w:val="both"/>
        <w:rPr>
          <w:rFonts w:ascii="Arial" w:eastAsia="Arial" w:hAnsi="Arial" w:cs="Arial"/>
          <w:b/>
          <w:bCs/>
          <w:sz w:val="24"/>
          <w:szCs w:val="24"/>
        </w:rPr>
      </w:pPr>
      <w:r w:rsidRPr="0084386B">
        <w:rPr>
          <w:rFonts w:ascii="Arial" w:eastAsia="Arial" w:hAnsi="Arial" w:cs="Arial"/>
          <w:b/>
          <w:bCs/>
          <w:sz w:val="24"/>
          <w:szCs w:val="24"/>
        </w:rPr>
        <w:t>Access limited</w:t>
      </w:r>
    </w:p>
    <w:p w14:paraId="5491AF43" w14:textId="05FAB353" w:rsidR="0084386B" w:rsidRDefault="0004678B" w:rsidP="004A3190">
      <w:pPr>
        <w:pStyle w:val="ListParagraph"/>
        <w:numPr>
          <w:ilvl w:val="0"/>
          <w:numId w:val="10"/>
        </w:numPr>
        <w:spacing w:line="240" w:lineRule="auto"/>
        <w:jc w:val="both"/>
        <w:rPr>
          <w:rFonts w:ascii="Arial" w:eastAsia="Arial" w:hAnsi="Arial" w:cs="Arial"/>
          <w:sz w:val="24"/>
          <w:szCs w:val="24"/>
        </w:rPr>
      </w:pPr>
      <w:r w:rsidRPr="0004678B">
        <w:rPr>
          <w:rFonts w:ascii="Arial" w:eastAsia="Arial" w:hAnsi="Arial" w:cs="Arial"/>
          <w:sz w:val="24"/>
          <w:szCs w:val="24"/>
        </w:rPr>
        <w:t>Telescopic cameras can be used for areas hard to reach or dangerous to get too.</w:t>
      </w:r>
    </w:p>
    <w:p w14:paraId="7DBE2FA5" w14:textId="46322F66" w:rsidR="00615D50" w:rsidRDefault="00615D50" w:rsidP="004A3190">
      <w:pPr>
        <w:pStyle w:val="ListParagraph"/>
        <w:numPr>
          <w:ilvl w:val="0"/>
          <w:numId w:val="10"/>
        </w:numPr>
        <w:spacing w:line="240" w:lineRule="auto"/>
        <w:jc w:val="both"/>
        <w:rPr>
          <w:rFonts w:ascii="Arial" w:eastAsia="Arial" w:hAnsi="Arial" w:cs="Arial"/>
          <w:sz w:val="24"/>
          <w:szCs w:val="24"/>
        </w:rPr>
      </w:pPr>
      <w:r>
        <w:rPr>
          <w:rFonts w:ascii="Arial" w:eastAsia="Arial" w:hAnsi="Arial" w:cs="Arial"/>
          <w:sz w:val="24"/>
          <w:szCs w:val="24"/>
        </w:rPr>
        <w:t>Laser</w:t>
      </w:r>
      <w:r w:rsidR="008E0492">
        <w:rPr>
          <w:rFonts w:ascii="Arial" w:eastAsia="Arial" w:hAnsi="Arial" w:cs="Arial"/>
          <w:sz w:val="24"/>
          <w:szCs w:val="24"/>
        </w:rPr>
        <w:t xml:space="preserve"> measurements, these can give you data for plans for drawings.</w:t>
      </w:r>
    </w:p>
    <w:p w14:paraId="0E512796" w14:textId="50B4A965" w:rsidR="008E0492" w:rsidRDefault="008E0492" w:rsidP="004A3190">
      <w:pPr>
        <w:pStyle w:val="ListParagraph"/>
        <w:numPr>
          <w:ilvl w:val="0"/>
          <w:numId w:val="10"/>
        </w:numPr>
        <w:spacing w:line="240" w:lineRule="auto"/>
        <w:jc w:val="both"/>
        <w:rPr>
          <w:rFonts w:ascii="Arial" w:eastAsia="Arial" w:hAnsi="Arial" w:cs="Arial"/>
          <w:sz w:val="24"/>
          <w:szCs w:val="24"/>
        </w:rPr>
      </w:pPr>
      <w:proofErr w:type="spellStart"/>
      <w:r>
        <w:rPr>
          <w:rFonts w:ascii="Arial" w:eastAsia="Arial" w:hAnsi="Arial" w:cs="Arial"/>
          <w:sz w:val="24"/>
          <w:szCs w:val="24"/>
        </w:rPr>
        <w:t>Protimeter</w:t>
      </w:r>
      <w:proofErr w:type="spellEnd"/>
      <w:r>
        <w:rPr>
          <w:rFonts w:ascii="Arial" w:eastAsia="Arial" w:hAnsi="Arial" w:cs="Arial"/>
          <w:sz w:val="24"/>
          <w:szCs w:val="24"/>
        </w:rPr>
        <w:t xml:space="preserve"> for dampness in walls.</w:t>
      </w:r>
    </w:p>
    <w:p w14:paraId="3DD35D2F" w14:textId="3B70FA35" w:rsidR="008E0492" w:rsidRDefault="008E0492" w:rsidP="004A3190">
      <w:pPr>
        <w:pStyle w:val="ListParagraph"/>
        <w:numPr>
          <w:ilvl w:val="0"/>
          <w:numId w:val="10"/>
        </w:numPr>
        <w:spacing w:line="240" w:lineRule="auto"/>
        <w:jc w:val="both"/>
        <w:rPr>
          <w:rFonts w:ascii="Arial" w:eastAsia="Arial" w:hAnsi="Arial" w:cs="Arial"/>
          <w:sz w:val="24"/>
          <w:szCs w:val="24"/>
        </w:rPr>
      </w:pPr>
      <w:r>
        <w:rPr>
          <w:rFonts w:ascii="Arial" w:eastAsia="Arial" w:hAnsi="Arial" w:cs="Arial"/>
          <w:sz w:val="24"/>
          <w:szCs w:val="24"/>
        </w:rPr>
        <w:t>Digital cameras for images of details to be remembered and data for technical report.</w:t>
      </w:r>
    </w:p>
    <w:p w14:paraId="783B8FAD" w14:textId="5BAFD8FD" w:rsidR="00DB3EE9" w:rsidRDefault="00DB3EE9" w:rsidP="004A3190">
      <w:pPr>
        <w:spacing w:line="240" w:lineRule="auto"/>
        <w:jc w:val="both"/>
        <w:rPr>
          <w:rFonts w:ascii="Arial" w:eastAsia="Arial" w:hAnsi="Arial" w:cs="Arial"/>
          <w:sz w:val="24"/>
          <w:szCs w:val="24"/>
        </w:rPr>
      </w:pPr>
      <w:r>
        <w:rPr>
          <w:rFonts w:ascii="Arial" w:eastAsia="Arial" w:hAnsi="Arial" w:cs="Arial"/>
          <w:sz w:val="24"/>
          <w:szCs w:val="24"/>
        </w:rPr>
        <w:lastRenderedPageBreak/>
        <w:t>All equipment needs to be used for the correct and intended purpose, taking safety of personal into consideration</w:t>
      </w:r>
      <w:r w:rsidR="00564E31">
        <w:rPr>
          <w:rFonts w:ascii="Arial" w:eastAsia="Arial" w:hAnsi="Arial" w:cs="Arial"/>
          <w:sz w:val="24"/>
          <w:szCs w:val="24"/>
        </w:rPr>
        <w:t>, capturing accurate data, ensure there is no missing data, all equipment will need to be used in a systematic way to minimise any room for error</w:t>
      </w:r>
      <w:r w:rsidR="00485957">
        <w:rPr>
          <w:rFonts w:ascii="Arial" w:eastAsia="Arial" w:hAnsi="Arial" w:cs="Arial"/>
          <w:sz w:val="24"/>
          <w:szCs w:val="24"/>
        </w:rPr>
        <w:t xml:space="preserve">, once all this has been collected, </w:t>
      </w:r>
      <w:r w:rsidR="00B111E5">
        <w:rPr>
          <w:rFonts w:ascii="Arial" w:eastAsia="Arial" w:hAnsi="Arial" w:cs="Arial"/>
          <w:sz w:val="24"/>
          <w:szCs w:val="24"/>
        </w:rPr>
        <w:t>computerised,</w:t>
      </w:r>
      <w:r w:rsidR="00485957">
        <w:rPr>
          <w:rFonts w:ascii="Arial" w:eastAsia="Arial" w:hAnsi="Arial" w:cs="Arial"/>
          <w:sz w:val="24"/>
          <w:szCs w:val="24"/>
        </w:rPr>
        <w:t xml:space="preserve"> and presented in a detailed report decisions can then be made.</w:t>
      </w:r>
    </w:p>
    <w:p w14:paraId="042455E7" w14:textId="5B7AD2E9" w:rsidR="00C10DB0" w:rsidRPr="00C10DB0" w:rsidRDefault="00C10DB0" w:rsidP="004A3190">
      <w:pPr>
        <w:spacing w:line="240" w:lineRule="auto"/>
        <w:jc w:val="both"/>
        <w:rPr>
          <w:rFonts w:ascii="Arial" w:eastAsia="Arial" w:hAnsi="Arial" w:cs="Arial"/>
          <w:b/>
          <w:bCs/>
          <w:sz w:val="24"/>
          <w:szCs w:val="24"/>
        </w:rPr>
      </w:pPr>
      <w:r w:rsidRPr="00C10DB0">
        <w:rPr>
          <w:rFonts w:ascii="Arial" w:eastAsia="Arial" w:hAnsi="Arial" w:cs="Arial"/>
          <w:b/>
          <w:bCs/>
          <w:sz w:val="24"/>
          <w:szCs w:val="24"/>
        </w:rPr>
        <w:t>Laser Scanning</w:t>
      </w:r>
    </w:p>
    <w:p w14:paraId="224DCB25" w14:textId="41041D40" w:rsidR="00B111E5" w:rsidRDefault="00B111E5" w:rsidP="004A3190">
      <w:pPr>
        <w:spacing w:line="240" w:lineRule="auto"/>
        <w:jc w:val="both"/>
        <w:rPr>
          <w:rFonts w:ascii="Arial" w:eastAsia="Arial" w:hAnsi="Arial" w:cs="Arial"/>
          <w:sz w:val="24"/>
          <w:szCs w:val="24"/>
        </w:rPr>
      </w:pPr>
      <w:r>
        <w:rPr>
          <w:rFonts w:ascii="Arial" w:eastAsia="Arial" w:hAnsi="Arial" w:cs="Arial"/>
          <w:sz w:val="24"/>
          <w:szCs w:val="24"/>
        </w:rPr>
        <w:t xml:space="preserve">With the advancement in technology 3D scanning of buildings </w:t>
      </w:r>
      <w:r w:rsidR="00055159">
        <w:rPr>
          <w:rFonts w:ascii="Arial" w:eastAsia="Arial" w:hAnsi="Arial" w:cs="Arial"/>
          <w:sz w:val="24"/>
          <w:szCs w:val="24"/>
        </w:rPr>
        <w:t>and sites have become more popular for digital surveying technologies.</w:t>
      </w:r>
    </w:p>
    <w:p w14:paraId="1CFCAF83" w14:textId="774694B8" w:rsidR="001E2671" w:rsidRDefault="00F854B2" w:rsidP="004A3190">
      <w:pPr>
        <w:spacing w:line="240" w:lineRule="auto"/>
        <w:jc w:val="both"/>
        <w:rPr>
          <w:rFonts w:ascii="Arial" w:hAnsi="Arial" w:cs="Arial"/>
          <w:color w:val="000000"/>
          <w:sz w:val="24"/>
          <w:szCs w:val="24"/>
        </w:rPr>
      </w:pPr>
      <w:proofErr w:type="spellStart"/>
      <w:r w:rsidRPr="00F854B2">
        <w:rPr>
          <w:rFonts w:ascii="Arial" w:hAnsi="Arial" w:cs="Arial"/>
          <w:color w:val="000000"/>
          <w:sz w:val="24"/>
          <w:szCs w:val="24"/>
        </w:rPr>
        <w:t>Grussenmeyer</w:t>
      </w:r>
      <w:proofErr w:type="spellEnd"/>
      <w:r w:rsidRPr="00F854B2">
        <w:rPr>
          <w:rFonts w:ascii="Arial" w:hAnsi="Arial" w:cs="Arial"/>
          <w:color w:val="000000"/>
          <w:sz w:val="24"/>
          <w:szCs w:val="24"/>
        </w:rPr>
        <w:t xml:space="preserve"> </w:t>
      </w:r>
      <w:r w:rsidRPr="00F854B2">
        <w:rPr>
          <w:rFonts w:ascii="Arial" w:hAnsi="Arial" w:cs="Arial"/>
          <w:i/>
          <w:iCs/>
          <w:color w:val="000000"/>
          <w:sz w:val="24"/>
          <w:szCs w:val="24"/>
        </w:rPr>
        <w:t xml:space="preserve">et al </w:t>
      </w:r>
      <w:r w:rsidRPr="00F854B2">
        <w:rPr>
          <w:rFonts w:ascii="Arial" w:hAnsi="Arial" w:cs="Arial"/>
          <w:color w:val="000000"/>
          <w:sz w:val="24"/>
          <w:szCs w:val="24"/>
        </w:rPr>
        <w:t xml:space="preserve">(2016, 306) defined laser scanning as ‘an active, fast and automatic acquisition technique using laser light for measuring, without any contact and in a dense regular pattern, 3D coordinates of points on </w:t>
      </w:r>
      <w:proofErr w:type="gramStart"/>
      <w:r w:rsidRPr="00F854B2">
        <w:rPr>
          <w:rFonts w:ascii="Arial" w:hAnsi="Arial" w:cs="Arial"/>
          <w:color w:val="000000"/>
          <w:sz w:val="24"/>
          <w:szCs w:val="24"/>
        </w:rPr>
        <w:t>surfaces’</w:t>
      </w:r>
      <w:proofErr w:type="gramEnd"/>
      <w:r w:rsidRPr="00F854B2">
        <w:rPr>
          <w:rFonts w:ascii="Arial" w:hAnsi="Arial" w:cs="Arial"/>
          <w:color w:val="000000"/>
          <w:sz w:val="24"/>
          <w:szCs w:val="24"/>
        </w:rPr>
        <w:t>.</w:t>
      </w:r>
    </w:p>
    <w:p w14:paraId="69C43FE4" w14:textId="3DD99A82" w:rsidR="00482772" w:rsidRDefault="00482772" w:rsidP="004A3190">
      <w:pPr>
        <w:spacing w:line="240" w:lineRule="auto"/>
        <w:jc w:val="both"/>
        <w:rPr>
          <w:rFonts w:ascii="Arial" w:hAnsi="Arial" w:cs="Arial"/>
          <w:color w:val="000000"/>
          <w:sz w:val="24"/>
          <w:szCs w:val="24"/>
        </w:rPr>
      </w:pPr>
      <w:r>
        <w:rPr>
          <w:rFonts w:ascii="Arial" w:hAnsi="Arial" w:cs="Arial"/>
          <w:color w:val="000000"/>
          <w:sz w:val="24"/>
          <w:szCs w:val="24"/>
        </w:rPr>
        <w:t xml:space="preserve">Suitable applications of 3D laser scanning include, </w:t>
      </w:r>
      <w:r w:rsidR="00AB45CC">
        <w:rPr>
          <w:rFonts w:ascii="Arial" w:hAnsi="Arial" w:cs="Arial"/>
          <w:color w:val="000000"/>
          <w:sz w:val="24"/>
          <w:szCs w:val="24"/>
        </w:rPr>
        <w:t>obtaining a detailed report on a building</w:t>
      </w:r>
      <w:r w:rsidR="008D200B">
        <w:rPr>
          <w:rFonts w:ascii="Arial" w:hAnsi="Arial" w:cs="Arial"/>
          <w:color w:val="000000"/>
          <w:sz w:val="24"/>
          <w:szCs w:val="24"/>
        </w:rPr>
        <w:t xml:space="preserve"> for conservation or refurbishment prior to any</w:t>
      </w:r>
      <w:r w:rsidR="00E102F5">
        <w:rPr>
          <w:rFonts w:ascii="Arial" w:hAnsi="Arial" w:cs="Arial"/>
          <w:color w:val="000000"/>
          <w:sz w:val="24"/>
          <w:szCs w:val="24"/>
        </w:rPr>
        <w:t xml:space="preserve"> work done previously, collection of </w:t>
      </w:r>
      <w:r w:rsidR="00245F8F">
        <w:rPr>
          <w:rFonts w:ascii="Arial" w:hAnsi="Arial" w:cs="Arial"/>
          <w:color w:val="000000"/>
          <w:sz w:val="24"/>
          <w:szCs w:val="24"/>
        </w:rPr>
        <w:t xml:space="preserve">significant features and details, changes in the building </w:t>
      </w:r>
      <w:r w:rsidR="0062144E">
        <w:rPr>
          <w:rFonts w:ascii="Arial" w:hAnsi="Arial" w:cs="Arial"/>
          <w:color w:val="000000"/>
          <w:sz w:val="24"/>
          <w:szCs w:val="24"/>
        </w:rPr>
        <w:t>regarding</w:t>
      </w:r>
      <w:r w:rsidR="00245F8F">
        <w:rPr>
          <w:rFonts w:ascii="Arial" w:hAnsi="Arial" w:cs="Arial"/>
          <w:color w:val="000000"/>
          <w:sz w:val="24"/>
          <w:szCs w:val="24"/>
        </w:rPr>
        <w:t xml:space="preserve"> subsidence and erosion, </w:t>
      </w:r>
      <w:r w:rsidR="00397EFB">
        <w:rPr>
          <w:rFonts w:ascii="Arial" w:hAnsi="Arial" w:cs="Arial"/>
          <w:color w:val="000000"/>
          <w:sz w:val="24"/>
          <w:szCs w:val="24"/>
        </w:rPr>
        <w:t xml:space="preserve">3D detailed models for </w:t>
      </w:r>
      <w:r w:rsidR="00EF3F97">
        <w:rPr>
          <w:rFonts w:ascii="Arial" w:hAnsi="Arial" w:cs="Arial"/>
          <w:color w:val="000000"/>
          <w:sz w:val="24"/>
          <w:szCs w:val="24"/>
        </w:rPr>
        <w:t>museums, creating a model replica</w:t>
      </w:r>
      <w:r w:rsidR="00011D4D">
        <w:rPr>
          <w:rFonts w:ascii="Arial" w:hAnsi="Arial" w:cs="Arial"/>
          <w:color w:val="000000"/>
          <w:sz w:val="24"/>
          <w:szCs w:val="24"/>
        </w:rPr>
        <w:t>.</w:t>
      </w:r>
    </w:p>
    <w:p w14:paraId="752BDEC3" w14:textId="1D08FC01" w:rsidR="00B3205D" w:rsidRDefault="0062144E" w:rsidP="004A3190">
      <w:pPr>
        <w:spacing w:line="240" w:lineRule="auto"/>
        <w:jc w:val="both"/>
        <w:rPr>
          <w:rFonts w:ascii="Arial" w:hAnsi="Arial" w:cs="Arial"/>
          <w:noProof/>
          <w:color w:val="000000"/>
          <w:sz w:val="24"/>
          <w:szCs w:val="24"/>
        </w:rPr>
      </w:pPr>
      <w:r>
        <w:rPr>
          <w:rFonts w:ascii="Arial" w:hAnsi="Arial" w:cs="Arial"/>
          <w:noProof/>
          <w:color w:val="000000"/>
          <w:sz w:val="24"/>
          <w:szCs w:val="24"/>
        </w:rPr>
        <w:t xml:space="preserve">                                                                                                    </w:t>
      </w:r>
      <w:r w:rsidRPr="00B3205D">
        <w:rPr>
          <w:rFonts w:ascii="Arial" w:hAnsi="Arial" w:cs="Arial"/>
          <w:noProof/>
          <w:color w:val="000000"/>
          <w:sz w:val="24"/>
          <w:szCs w:val="24"/>
        </w:rPr>
        <w:t>(England, 3rd Edition January 2018)</w:t>
      </w:r>
    </w:p>
    <w:p w14:paraId="7CB8713A" w14:textId="301DB579" w:rsidR="00D16C8A" w:rsidRDefault="00D16C8A" w:rsidP="00F854B2">
      <w:pPr>
        <w:spacing w:line="360" w:lineRule="auto"/>
        <w:jc w:val="both"/>
        <w:rPr>
          <w:rFonts w:ascii="Arial" w:hAnsi="Arial" w:cs="Arial"/>
          <w:b/>
          <w:bCs/>
          <w:noProof/>
          <w:color w:val="000000"/>
          <w:sz w:val="24"/>
          <w:szCs w:val="24"/>
        </w:rPr>
      </w:pPr>
      <w:r w:rsidRPr="00D16C8A">
        <w:rPr>
          <w:rFonts w:ascii="Arial" w:hAnsi="Arial" w:cs="Arial"/>
          <w:b/>
          <w:bCs/>
          <w:noProof/>
          <w:color w:val="000000"/>
          <w:sz w:val="24"/>
          <w:szCs w:val="24"/>
        </w:rPr>
        <w:t>Thermal Cameras</w:t>
      </w:r>
    </w:p>
    <w:p w14:paraId="55810012" w14:textId="77777777" w:rsidR="00672493" w:rsidRDefault="00AB5F01" w:rsidP="00672493">
      <w:pPr>
        <w:spacing w:line="240" w:lineRule="auto"/>
        <w:jc w:val="both"/>
        <w:rPr>
          <w:rFonts w:ascii="Arial" w:hAnsi="Arial" w:cs="Arial"/>
          <w:b/>
          <w:bCs/>
          <w:noProof/>
          <w:color w:val="000000"/>
          <w:sz w:val="24"/>
          <w:szCs w:val="24"/>
        </w:rPr>
      </w:pPr>
      <w:r>
        <w:rPr>
          <w:rFonts w:ascii="Arial" w:hAnsi="Arial" w:cs="Arial"/>
          <w:b/>
          <w:bCs/>
          <w:noProof/>
          <w:color w:val="000000"/>
          <w:sz w:val="24"/>
          <w:szCs w:val="24"/>
        </w:rPr>
        <w:drawing>
          <wp:inline distT="0" distB="0" distL="0" distR="0" wp14:anchorId="6D63D134" wp14:editId="38F52FF5">
            <wp:extent cx="2606721" cy="1955165"/>
            <wp:effectExtent l="0" t="0" r="3175" b="6985"/>
            <wp:docPr id="20" name="Picture 20"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video gam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18652" cy="1964114"/>
                    </a:xfrm>
                    <a:prstGeom prst="rect">
                      <a:avLst/>
                    </a:prstGeom>
                  </pic:spPr>
                </pic:pic>
              </a:graphicData>
            </a:graphic>
          </wp:inline>
        </w:drawing>
      </w:r>
    </w:p>
    <w:p w14:paraId="63CF5C55" w14:textId="50EC8A94" w:rsidR="00AB5F01" w:rsidRDefault="00AB5F01" w:rsidP="00672493">
      <w:pPr>
        <w:spacing w:line="240" w:lineRule="auto"/>
        <w:jc w:val="both"/>
        <w:rPr>
          <w:rFonts w:ascii="Arial" w:hAnsi="Arial" w:cs="Arial"/>
          <w:noProof/>
          <w:color w:val="000000"/>
          <w:sz w:val="24"/>
          <w:szCs w:val="24"/>
        </w:rPr>
      </w:pPr>
      <w:r w:rsidRPr="00AB5F01">
        <w:rPr>
          <w:rFonts w:ascii="Arial" w:hAnsi="Arial" w:cs="Arial"/>
          <w:noProof/>
          <w:color w:val="000000"/>
          <w:sz w:val="24"/>
          <w:szCs w:val="24"/>
        </w:rPr>
        <w:t>Example of thermal imaging</w:t>
      </w:r>
    </w:p>
    <w:p w14:paraId="1D8D3A04" w14:textId="2461E2EA" w:rsidR="00672493" w:rsidRDefault="00814FF3" w:rsidP="00672493">
      <w:pPr>
        <w:spacing w:line="240" w:lineRule="auto"/>
        <w:jc w:val="both"/>
        <w:rPr>
          <w:rFonts w:ascii="Arial" w:hAnsi="Arial" w:cs="Arial"/>
          <w:b/>
          <w:bCs/>
          <w:noProof/>
          <w:color w:val="000000"/>
          <w:sz w:val="24"/>
          <w:szCs w:val="24"/>
        </w:rPr>
      </w:pPr>
      <w:hyperlink r:id="rId21" w:anchor=":~:text=Infrared%20cameras%20or%20thermal%20imaging,invisible%20to%20the%20human%20eye.&amp;text=There%20are%20multiple%20applications%20where,of%20heating%20and%20cooling%20systems" w:history="1">
        <w:r w:rsidR="00672493" w:rsidRPr="007712D5">
          <w:rPr>
            <w:rStyle w:val="Hyperlink"/>
            <w:rFonts w:ascii="Arial" w:hAnsi="Arial" w:cs="Arial"/>
            <w:b/>
            <w:bCs/>
            <w:noProof/>
            <w:sz w:val="24"/>
            <w:szCs w:val="24"/>
          </w:rPr>
          <w:t>https://historicengland.org.uk/advice/technical-advice/building-services-engineering/maintaining-building-services/thermal-imaging/#:~:text=Infrared%20cameras%20or%20thermal%20imaging,invisible%20to%20the%20human%20eye.&amp;text=There%20are%20multiple%20applications%20where,of%20heating%20and%20cooling%20systems</w:t>
        </w:r>
      </w:hyperlink>
    </w:p>
    <w:p w14:paraId="756E8A02" w14:textId="207CF3A1" w:rsidR="00672493" w:rsidRDefault="00BA5F67" w:rsidP="00672493">
      <w:pPr>
        <w:spacing w:line="240" w:lineRule="auto"/>
        <w:jc w:val="both"/>
        <w:rPr>
          <w:rFonts w:ascii="Arial" w:hAnsi="Arial" w:cs="Arial"/>
          <w:noProof/>
          <w:color w:val="000000"/>
          <w:sz w:val="24"/>
          <w:szCs w:val="24"/>
        </w:rPr>
      </w:pPr>
      <w:r w:rsidRPr="00BA5F67">
        <w:rPr>
          <w:rFonts w:ascii="Arial" w:hAnsi="Arial" w:cs="Arial"/>
          <w:noProof/>
          <w:color w:val="000000"/>
          <w:sz w:val="24"/>
          <w:szCs w:val="24"/>
        </w:rPr>
        <w:t>These means of surveying is non intrusive and non destructive method</w:t>
      </w:r>
      <w:r w:rsidR="00726BA1">
        <w:rPr>
          <w:rFonts w:ascii="Arial" w:hAnsi="Arial" w:cs="Arial"/>
          <w:noProof/>
          <w:color w:val="000000"/>
          <w:sz w:val="24"/>
          <w:szCs w:val="24"/>
        </w:rPr>
        <w:t>, it can assist in understanding and improving performance of a listed building.</w:t>
      </w:r>
    </w:p>
    <w:p w14:paraId="749B1DCF" w14:textId="6C07F659" w:rsidR="007122F0" w:rsidRDefault="007122F0" w:rsidP="007122F0">
      <w:pPr>
        <w:pStyle w:val="ListParagraph"/>
        <w:numPr>
          <w:ilvl w:val="0"/>
          <w:numId w:val="12"/>
        </w:numPr>
        <w:spacing w:line="240" w:lineRule="auto"/>
        <w:jc w:val="both"/>
        <w:rPr>
          <w:rFonts w:ascii="Arial" w:hAnsi="Arial" w:cs="Arial"/>
          <w:noProof/>
          <w:color w:val="000000"/>
          <w:sz w:val="24"/>
          <w:szCs w:val="24"/>
        </w:rPr>
      </w:pPr>
      <w:r w:rsidRPr="007122F0">
        <w:rPr>
          <w:rFonts w:ascii="Arial" w:hAnsi="Arial" w:cs="Arial"/>
          <w:noProof/>
          <w:color w:val="000000"/>
          <w:sz w:val="24"/>
          <w:szCs w:val="24"/>
        </w:rPr>
        <w:t>Heating and cooling loss</w:t>
      </w:r>
    </w:p>
    <w:p w14:paraId="0882984B" w14:textId="1F0507C5" w:rsidR="0098002A" w:rsidRDefault="0098002A" w:rsidP="007122F0">
      <w:pPr>
        <w:pStyle w:val="ListParagraph"/>
        <w:numPr>
          <w:ilvl w:val="0"/>
          <w:numId w:val="12"/>
        </w:numPr>
        <w:spacing w:line="240" w:lineRule="auto"/>
        <w:jc w:val="both"/>
        <w:rPr>
          <w:rFonts w:ascii="Arial" w:hAnsi="Arial" w:cs="Arial"/>
          <w:noProof/>
          <w:color w:val="000000"/>
          <w:sz w:val="24"/>
          <w:szCs w:val="24"/>
        </w:rPr>
      </w:pPr>
      <w:r>
        <w:rPr>
          <w:rFonts w:ascii="Arial" w:hAnsi="Arial" w:cs="Arial"/>
          <w:noProof/>
          <w:color w:val="000000"/>
          <w:sz w:val="24"/>
          <w:szCs w:val="24"/>
        </w:rPr>
        <w:t>Identifying all the heating and cooling systems hidden within the building</w:t>
      </w:r>
    </w:p>
    <w:p w14:paraId="387BD5A2" w14:textId="499CDE91" w:rsidR="00D53DB4" w:rsidRDefault="0098002A" w:rsidP="00D53DB4">
      <w:pPr>
        <w:pStyle w:val="ListParagraph"/>
        <w:numPr>
          <w:ilvl w:val="0"/>
          <w:numId w:val="12"/>
        </w:numPr>
        <w:spacing w:line="240" w:lineRule="auto"/>
        <w:jc w:val="both"/>
        <w:rPr>
          <w:rFonts w:ascii="Arial" w:hAnsi="Arial" w:cs="Arial"/>
          <w:noProof/>
          <w:color w:val="000000"/>
          <w:sz w:val="24"/>
          <w:szCs w:val="24"/>
        </w:rPr>
      </w:pPr>
      <w:r>
        <w:rPr>
          <w:rFonts w:ascii="Arial" w:hAnsi="Arial" w:cs="Arial"/>
          <w:noProof/>
          <w:color w:val="000000"/>
          <w:sz w:val="24"/>
          <w:szCs w:val="24"/>
        </w:rPr>
        <w:t>Identify leaks</w:t>
      </w:r>
      <w:r w:rsidR="00D53DB4">
        <w:rPr>
          <w:rFonts w:ascii="Arial" w:hAnsi="Arial" w:cs="Arial"/>
          <w:noProof/>
          <w:color w:val="000000"/>
          <w:sz w:val="24"/>
          <w:szCs w:val="24"/>
        </w:rPr>
        <w:t xml:space="preserve"> and condensation points</w:t>
      </w:r>
    </w:p>
    <w:p w14:paraId="22134EF9" w14:textId="4FC4AD22" w:rsidR="00D53DB4" w:rsidRDefault="00D53DB4" w:rsidP="00D53DB4">
      <w:pPr>
        <w:pStyle w:val="ListParagraph"/>
        <w:numPr>
          <w:ilvl w:val="0"/>
          <w:numId w:val="12"/>
        </w:numPr>
        <w:spacing w:line="240" w:lineRule="auto"/>
        <w:jc w:val="both"/>
        <w:rPr>
          <w:rFonts w:ascii="Arial" w:hAnsi="Arial" w:cs="Arial"/>
          <w:noProof/>
          <w:color w:val="000000"/>
          <w:sz w:val="24"/>
          <w:szCs w:val="24"/>
        </w:rPr>
      </w:pPr>
      <w:r>
        <w:rPr>
          <w:rFonts w:ascii="Arial" w:hAnsi="Arial" w:cs="Arial"/>
          <w:noProof/>
          <w:color w:val="000000"/>
          <w:sz w:val="24"/>
          <w:szCs w:val="24"/>
        </w:rPr>
        <w:t>Deterioration and moisture content</w:t>
      </w:r>
    </w:p>
    <w:p w14:paraId="4732E02C" w14:textId="429CB545" w:rsidR="001919FA" w:rsidRDefault="001919FA" w:rsidP="00D53DB4">
      <w:pPr>
        <w:pStyle w:val="ListParagraph"/>
        <w:numPr>
          <w:ilvl w:val="0"/>
          <w:numId w:val="12"/>
        </w:numPr>
        <w:spacing w:line="240" w:lineRule="auto"/>
        <w:jc w:val="both"/>
        <w:rPr>
          <w:rFonts w:ascii="Arial" w:hAnsi="Arial" w:cs="Arial"/>
          <w:noProof/>
          <w:color w:val="000000"/>
          <w:sz w:val="24"/>
          <w:szCs w:val="24"/>
        </w:rPr>
      </w:pPr>
      <w:r>
        <w:rPr>
          <w:rFonts w:ascii="Arial" w:hAnsi="Arial" w:cs="Arial"/>
          <w:noProof/>
          <w:color w:val="000000"/>
          <w:sz w:val="24"/>
          <w:szCs w:val="24"/>
        </w:rPr>
        <w:t>Defects</w:t>
      </w:r>
    </w:p>
    <w:p w14:paraId="5BD348B7" w14:textId="369A940B" w:rsidR="001919FA" w:rsidRDefault="001919FA" w:rsidP="00D53DB4">
      <w:pPr>
        <w:pStyle w:val="ListParagraph"/>
        <w:numPr>
          <w:ilvl w:val="0"/>
          <w:numId w:val="12"/>
        </w:numPr>
        <w:spacing w:line="240" w:lineRule="auto"/>
        <w:jc w:val="both"/>
        <w:rPr>
          <w:rFonts w:ascii="Arial" w:hAnsi="Arial" w:cs="Arial"/>
          <w:noProof/>
          <w:color w:val="000000"/>
          <w:sz w:val="24"/>
          <w:szCs w:val="24"/>
        </w:rPr>
      </w:pPr>
      <w:r>
        <w:rPr>
          <w:rFonts w:ascii="Arial" w:hAnsi="Arial" w:cs="Arial"/>
          <w:noProof/>
          <w:color w:val="000000"/>
          <w:sz w:val="24"/>
          <w:szCs w:val="24"/>
        </w:rPr>
        <w:t>Utilities faults</w:t>
      </w:r>
    </w:p>
    <w:p w14:paraId="632E3034" w14:textId="15BBC777" w:rsidR="001919FA" w:rsidRDefault="001919FA" w:rsidP="00D53DB4">
      <w:pPr>
        <w:pStyle w:val="ListParagraph"/>
        <w:numPr>
          <w:ilvl w:val="0"/>
          <w:numId w:val="12"/>
        </w:numPr>
        <w:spacing w:line="240" w:lineRule="auto"/>
        <w:jc w:val="both"/>
        <w:rPr>
          <w:rFonts w:ascii="Arial" w:hAnsi="Arial" w:cs="Arial"/>
          <w:noProof/>
          <w:color w:val="000000"/>
          <w:sz w:val="24"/>
          <w:szCs w:val="24"/>
        </w:rPr>
      </w:pPr>
      <w:r>
        <w:rPr>
          <w:rFonts w:ascii="Arial" w:hAnsi="Arial" w:cs="Arial"/>
          <w:noProof/>
          <w:color w:val="000000"/>
          <w:sz w:val="24"/>
          <w:szCs w:val="24"/>
        </w:rPr>
        <w:t xml:space="preserve">Assess and reporting on thermal efficiency </w:t>
      </w:r>
    </w:p>
    <w:p w14:paraId="5FDFE4A3" w14:textId="5923525F" w:rsidR="00B2562C" w:rsidRPr="00D53DB4" w:rsidRDefault="00B2562C" w:rsidP="00D53DB4">
      <w:pPr>
        <w:pStyle w:val="ListParagraph"/>
        <w:numPr>
          <w:ilvl w:val="0"/>
          <w:numId w:val="12"/>
        </w:numPr>
        <w:spacing w:line="240" w:lineRule="auto"/>
        <w:jc w:val="both"/>
        <w:rPr>
          <w:rFonts w:ascii="Arial" w:hAnsi="Arial" w:cs="Arial"/>
          <w:noProof/>
          <w:color w:val="000000"/>
          <w:sz w:val="24"/>
          <w:szCs w:val="24"/>
        </w:rPr>
      </w:pPr>
      <w:r>
        <w:rPr>
          <w:rFonts w:ascii="Arial" w:hAnsi="Arial" w:cs="Arial"/>
          <w:noProof/>
          <w:color w:val="000000"/>
          <w:sz w:val="24"/>
          <w:szCs w:val="24"/>
        </w:rPr>
        <w:t xml:space="preserve">Finding </w:t>
      </w:r>
      <w:r w:rsidR="00257CEE">
        <w:rPr>
          <w:rFonts w:ascii="Arial" w:hAnsi="Arial" w:cs="Arial"/>
          <w:noProof/>
          <w:color w:val="000000"/>
          <w:sz w:val="24"/>
          <w:szCs w:val="24"/>
        </w:rPr>
        <w:t>hidden heating systems in listed buildings</w:t>
      </w:r>
    </w:p>
    <w:p w14:paraId="14423D80" w14:textId="77777777" w:rsidR="007122F0" w:rsidRDefault="007122F0" w:rsidP="00672493">
      <w:pPr>
        <w:spacing w:line="240" w:lineRule="auto"/>
        <w:jc w:val="both"/>
        <w:rPr>
          <w:rFonts w:ascii="Arial" w:hAnsi="Arial" w:cs="Arial"/>
          <w:noProof/>
          <w:color w:val="000000"/>
          <w:sz w:val="24"/>
          <w:szCs w:val="24"/>
        </w:rPr>
      </w:pPr>
    </w:p>
    <w:p w14:paraId="34FA4BB7" w14:textId="42FC71DE" w:rsidR="007122F0" w:rsidRDefault="00D97C8D" w:rsidP="00672493">
      <w:pPr>
        <w:spacing w:line="240" w:lineRule="auto"/>
        <w:jc w:val="both"/>
        <w:rPr>
          <w:rFonts w:ascii="Arial" w:hAnsi="Arial" w:cs="Arial"/>
          <w:b/>
          <w:bCs/>
          <w:noProof/>
          <w:color w:val="000000"/>
          <w:sz w:val="24"/>
          <w:szCs w:val="24"/>
        </w:rPr>
      </w:pPr>
      <w:r w:rsidRPr="00D97C8D">
        <w:rPr>
          <w:rFonts w:ascii="Arial" w:hAnsi="Arial" w:cs="Arial"/>
          <w:b/>
          <w:bCs/>
          <w:noProof/>
          <w:color w:val="000000"/>
          <w:sz w:val="24"/>
          <w:szCs w:val="24"/>
        </w:rPr>
        <w:t>Protimeter</w:t>
      </w:r>
    </w:p>
    <w:p w14:paraId="69A917B4" w14:textId="2C35DF16" w:rsidR="00D97C8D" w:rsidRDefault="0024026B" w:rsidP="00672493">
      <w:pPr>
        <w:spacing w:line="240" w:lineRule="auto"/>
        <w:jc w:val="both"/>
        <w:rPr>
          <w:rFonts w:ascii="Arial" w:hAnsi="Arial" w:cs="Arial"/>
          <w:b/>
          <w:bCs/>
          <w:noProof/>
          <w:color w:val="000000"/>
          <w:sz w:val="24"/>
          <w:szCs w:val="24"/>
        </w:rPr>
      </w:pPr>
      <w:r>
        <w:rPr>
          <w:rFonts w:ascii="Arial" w:hAnsi="Arial" w:cs="Arial"/>
          <w:b/>
          <w:bCs/>
          <w:noProof/>
          <w:color w:val="000000"/>
          <w:sz w:val="24"/>
          <w:szCs w:val="24"/>
        </w:rPr>
        <w:lastRenderedPageBreak/>
        <w:drawing>
          <wp:inline distT="0" distB="0" distL="0" distR="0" wp14:anchorId="60A93A97" wp14:editId="0F117804">
            <wp:extent cx="2308895" cy="1542278"/>
            <wp:effectExtent l="0" t="0" r="0" b="1270"/>
            <wp:docPr id="21" name="Picture 21" descr="A person holding a cell pho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erson holding a cell phone&#10;&#10;Description automatically generated with low confidenc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33230" cy="1558533"/>
                    </a:xfrm>
                    <a:prstGeom prst="rect">
                      <a:avLst/>
                    </a:prstGeom>
                  </pic:spPr>
                </pic:pic>
              </a:graphicData>
            </a:graphic>
          </wp:inline>
        </w:drawing>
      </w:r>
    </w:p>
    <w:p w14:paraId="29BC1A39" w14:textId="6D7C1B64" w:rsidR="0024026B" w:rsidRPr="0024026B" w:rsidRDefault="0024026B" w:rsidP="00672493">
      <w:pPr>
        <w:spacing w:line="240" w:lineRule="auto"/>
        <w:jc w:val="both"/>
        <w:rPr>
          <w:rFonts w:ascii="Arial" w:hAnsi="Arial" w:cs="Arial"/>
          <w:noProof/>
          <w:color w:val="000000"/>
          <w:sz w:val="24"/>
          <w:szCs w:val="24"/>
        </w:rPr>
      </w:pPr>
      <w:r w:rsidRPr="0024026B">
        <w:rPr>
          <w:rFonts w:ascii="Arial" w:hAnsi="Arial" w:cs="Arial"/>
          <w:noProof/>
          <w:color w:val="000000"/>
          <w:sz w:val="24"/>
          <w:szCs w:val="24"/>
        </w:rPr>
        <w:t>Example of a protimeter in use</w:t>
      </w:r>
    </w:p>
    <w:p w14:paraId="4D33AA69" w14:textId="2CAE46CB" w:rsidR="0024026B" w:rsidRDefault="00814FF3" w:rsidP="00672493">
      <w:pPr>
        <w:spacing w:line="240" w:lineRule="auto"/>
        <w:jc w:val="both"/>
        <w:rPr>
          <w:rFonts w:ascii="Arial" w:hAnsi="Arial" w:cs="Arial"/>
          <w:noProof/>
          <w:color w:val="000000"/>
          <w:sz w:val="24"/>
          <w:szCs w:val="24"/>
        </w:rPr>
      </w:pPr>
      <w:hyperlink r:id="rId23" w:history="1">
        <w:r w:rsidR="0024026B" w:rsidRPr="0024026B">
          <w:rPr>
            <w:rStyle w:val="Hyperlink"/>
            <w:rFonts w:ascii="Arial" w:hAnsi="Arial" w:cs="Arial"/>
            <w:noProof/>
            <w:sz w:val="24"/>
            <w:szCs w:val="24"/>
          </w:rPr>
          <w:t>https://homedefectsurveys.co.uk/</w:t>
        </w:r>
      </w:hyperlink>
    </w:p>
    <w:p w14:paraId="34DEA307" w14:textId="5E3AE8E9" w:rsidR="008036A6" w:rsidRDefault="008036A6"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Protimeters have two prongs, that pass an electric current through them, the readings are recording in a resistance</w:t>
      </w:r>
      <w:r w:rsidR="009B470C">
        <w:rPr>
          <w:rFonts w:ascii="Arial" w:hAnsi="Arial" w:cs="Arial"/>
          <w:noProof/>
          <w:color w:val="000000"/>
          <w:sz w:val="24"/>
          <w:szCs w:val="24"/>
        </w:rPr>
        <w:t xml:space="preserve"> of current passed through the two prongs. </w:t>
      </w:r>
      <w:r w:rsidR="00600CA6">
        <w:rPr>
          <w:rFonts w:ascii="Arial" w:hAnsi="Arial" w:cs="Arial"/>
          <w:noProof/>
          <w:color w:val="000000"/>
          <w:sz w:val="24"/>
          <w:szCs w:val="24"/>
        </w:rPr>
        <w:t xml:space="preserve">Protimeters can determine the </w:t>
      </w:r>
      <w:r w:rsidR="00F560D4">
        <w:rPr>
          <w:rFonts w:ascii="Arial" w:hAnsi="Arial" w:cs="Arial"/>
          <w:noProof/>
          <w:color w:val="000000"/>
          <w:sz w:val="24"/>
          <w:szCs w:val="24"/>
        </w:rPr>
        <w:t>dew point tempratures as well as the humidity readings. This is known as ‘protimeter diagnostic’</w:t>
      </w:r>
    </w:p>
    <w:p w14:paraId="15061674" w14:textId="12CA53FD" w:rsidR="0022608D" w:rsidRPr="0024026B" w:rsidRDefault="0022608D"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 xml:space="preserve">                                                                                                                                             </w:t>
      </w:r>
      <w:r w:rsidRPr="0022608D">
        <w:rPr>
          <w:rFonts w:ascii="Arial" w:hAnsi="Arial" w:cs="Arial"/>
          <w:noProof/>
          <w:color w:val="000000"/>
          <w:sz w:val="24"/>
          <w:szCs w:val="24"/>
        </w:rPr>
        <w:t>(Carl, n.d)</w:t>
      </w:r>
    </w:p>
    <w:p w14:paraId="2F7AE72A" w14:textId="4122EB70" w:rsidR="0024026B" w:rsidRDefault="0024026B" w:rsidP="00672493">
      <w:pPr>
        <w:spacing w:line="240" w:lineRule="auto"/>
        <w:jc w:val="both"/>
        <w:rPr>
          <w:rFonts w:ascii="Arial" w:hAnsi="Arial" w:cs="Arial"/>
          <w:b/>
          <w:bCs/>
          <w:noProof/>
          <w:color w:val="000000"/>
          <w:sz w:val="24"/>
          <w:szCs w:val="24"/>
        </w:rPr>
      </w:pPr>
    </w:p>
    <w:p w14:paraId="73AF11A2" w14:textId="1B05FD9E" w:rsidR="00B913DD" w:rsidRDefault="009B3F1B" w:rsidP="00672493">
      <w:pPr>
        <w:spacing w:line="240" w:lineRule="auto"/>
        <w:jc w:val="both"/>
        <w:rPr>
          <w:rFonts w:ascii="Arial" w:hAnsi="Arial" w:cs="Arial"/>
          <w:b/>
          <w:bCs/>
          <w:noProof/>
          <w:color w:val="000000"/>
          <w:sz w:val="24"/>
          <w:szCs w:val="24"/>
        </w:rPr>
      </w:pPr>
      <w:r>
        <w:rPr>
          <w:rFonts w:ascii="Arial" w:hAnsi="Arial" w:cs="Arial"/>
          <w:b/>
          <w:bCs/>
          <w:noProof/>
          <w:color w:val="000000"/>
          <w:sz w:val="24"/>
          <w:szCs w:val="24"/>
        </w:rPr>
        <w:t>Telescopic Cameras</w:t>
      </w:r>
      <w:r w:rsidR="00FB7C58">
        <w:rPr>
          <w:rFonts w:ascii="Arial" w:hAnsi="Arial" w:cs="Arial"/>
          <w:b/>
          <w:bCs/>
          <w:noProof/>
          <w:color w:val="000000"/>
          <w:sz w:val="24"/>
          <w:szCs w:val="24"/>
        </w:rPr>
        <w:t xml:space="preserve"> and Drones</w:t>
      </w:r>
    </w:p>
    <w:p w14:paraId="3EEB9895" w14:textId="26A0D880" w:rsidR="00CF561E" w:rsidRDefault="00CF561E" w:rsidP="00672493">
      <w:pPr>
        <w:spacing w:line="240" w:lineRule="auto"/>
        <w:jc w:val="both"/>
        <w:rPr>
          <w:rFonts w:ascii="Arial" w:hAnsi="Arial" w:cs="Arial"/>
          <w:b/>
          <w:bCs/>
          <w:noProof/>
          <w:color w:val="000000"/>
          <w:sz w:val="24"/>
          <w:szCs w:val="24"/>
        </w:rPr>
      </w:pPr>
      <w:r>
        <w:rPr>
          <w:rFonts w:ascii="Arial" w:hAnsi="Arial" w:cs="Arial"/>
          <w:b/>
          <w:bCs/>
          <w:noProof/>
          <w:color w:val="000000"/>
          <w:sz w:val="24"/>
          <w:szCs w:val="24"/>
        </w:rPr>
        <w:drawing>
          <wp:inline distT="0" distB="0" distL="0" distR="0" wp14:anchorId="7413C2AE" wp14:editId="375DDAD4">
            <wp:extent cx="2690388" cy="1859571"/>
            <wp:effectExtent l="0" t="0" r="0" b="7620"/>
            <wp:docPr id="22" name="Picture 22"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A picture containing outdoo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696000" cy="1863450"/>
                    </a:xfrm>
                    <a:prstGeom prst="rect">
                      <a:avLst/>
                    </a:prstGeom>
                  </pic:spPr>
                </pic:pic>
              </a:graphicData>
            </a:graphic>
          </wp:inline>
        </w:drawing>
      </w:r>
    </w:p>
    <w:p w14:paraId="039E660B" w14:textId="1EEF6D66" w:rsidR="00CF561E" w:rsidRDefault="00CF561E" w:rsidP="00672493">
      <w:pPr>
        <w:spacing w:line="240" w:lineRule="auto"/>
        <w:jc w:val="both"/>
        <w:rPr>
          <w:rFonts w:ascii="Arial" w:hAnsi="Arial" w:cs="Arial"/>
          <w:noProof/>
          <w:color w:val="000000"/>
          <w:sz w:val="24"/>
          <w:szCs w:val="24"/>
        </w:rPr>
      </w:pPr>
      <w:r w:rsidRPr="00CF561E">
        <w:rPr>
          <w:rFonts w:ascii="Arial" w:hAnsi="Arial" w:cs="Arial"/>
          <w:noProof/>
          <w:color w:val="000000"/>
          <w:sz w:val="24"/>
          <w:szCs w:val="24"/>
        </w:rPr>
        <w:t>Telescopic camera for surveying</w:t>
      </w:r>
    </w:p>
    <w:p w14:paraId="343CD9CA" w14:textId="471B828F" w:rsidR="00FB7C58" w:rsidRPr="00FB7C58" w:rsidRDefault="00814FF3" w:rsidP="00672493">
      <w:pPr>
        <w:spacing w:line="240" w:lineRule="auto"/>
        <w:jc w:val="both"/>
        <w:rPr>
          <w:rFonts w:ascii="Arial" w:hAnsi="Arial" w:cs="Arial"/>
          <w:noProof/>
          <w:color w:val="000000"/>
          <w:sz w:val="24"/>
          <w:szCs w:val="24"/>
        </w:rPr>
      </w:pPr>
      <w:hyperlink r:id="rId25" w:history="1">
        <w:r w:rsidR="00A66FAA" w:rsidRPr="007712D5">
          <w:rPr>
            <w:rStyle w:val="Hyperlink"/>
            <w:rFonts w:ascii="Arial" w:hAnsi="Arial" w:cs="Arial"/>
            <w:noProof/>
            <w:sz w:val="24"/>
            <w:szCs w:val="24"/>
          </w:rPr>
          <w:t>https://www.watsons-property.co.uk/valuation-survey/camera-pole-survey/</w:t>
        </w:r>
      </w:hyperlink>
    </w:p>
    <w:p w14:paraId="0CFE2D27" w14:textId="1D7BDB0C" w:rsidR="009B3F1B" w:rsidRDefault="00B123C3"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 xml:space="preserve">These can be used to examine hard to reach and dangerous to get to places in a listed building, for example roofs, gutters and </w:t>
      </w:r>
      <w:r w:rsidR="00627F05">
        <w:rPr>
          <w:rFonts w:ascii="Arial" w:hAnsi="Arial" w:cs="Arial"/>
          <w:noProof/>
          <w:color w:val="000000"/>
          <w:sz w:val="24"/>
          <w:szCs w:val="24"/>
        </w:rPr>
        <w:t xml:space="preserve">tight spaces that are not easily accessed. </w:t>
      </w:r>
    </w:p>
    <w:p w14:paraId="2DCA1F96" w14:textId="5BE1DBBE" w:rsidR="00FB7C58" w:rsidRDefault="00FB7C58" w:rsidP="00FB7C58">
      <w:pPr>
        <w:spacing w:line="240" w:lineRule="auto"/>
        <w:jc w:val="both"/>
        <w:rPr>
          <w:rFonts w:ascii="Arial" w:hAnsi="Arial" w:cs="Arial"/>
          <w:noProof/>
          <w:color w:val="000000"/>
          <w:sz w:val="24"/>
          <w:szCs w:val="24"/>
        </w:rPr>
      </w:pPr>
      <w:r>
        <w:rPr>
          <w:rFonts w:ascii="Arial" w:hAnsi="Arial" w:cs="Arial"/>
          <w:noProof/>
          <w:color w:val="000000"/>
          <w:sz w:val="24"/>
          <w:szCs w:val="24"/>
        </w:rPr>
        <w:t>This is a pole that will hold a camera on the top of it, with a veiwing screen at the bottom of the pole. This can help reduce the unknown by giving access to examine these areas accurately with detail. Drone surverys can give you hight quality images and video of hard to access roof areas.</w:t>
      </w:r>
    </w:p>
    <w:p w14:paraId="02B7FCB1" w14:textId="302B2DA6" w:rsidR="005A62BB" w:rsidRDefault="009333AC" w:rsidP="00FB7C58">
      <w:pPr>
        <w:spacing w:line="240" w:lineRule="auto"/>
        <w:jc w:val="both"/>
        <w:rPr>
          <w:rFonts w:ascii="Arial" w:hAnsi="Arial" w:cs="Arial"/>
          <w:noProof/>
          <w:color w:val="000000"/>
          <w:sz w:val="24"/>
          <w:szCs w:val="24"/>
        </w:rPr>
      </w:pPr>
      <w:r>
        <w:rPr>
          <w:rFonts w:ascii="Arial" w:hAnsi="Arial" w:cs="Arial"/>
          <w:noProof/>
          <w:color w:val="000000"/>
          <w:sz w:val="24"/>
          <w:szCs w:val="24"/>
        </w:rPr>
        <w:t xml:space="preserve">                                                                                                                               </w:t>
      </w:r>
      <w:r w:rsidRPr="009333AC">
        <w:rPr>
          <w:rFonts w:ascii="Arial" w:hAnsi="Arial" w:cs="Arial"/>
          <w:noProof/>
          <w:color w:val="000000"/>
          <w:sz w:val="24"/>
          <w:szCs w:val="24"/>
        </w:rPr>
        <w:t>(Anonymous, n.d)</w:t>
      </w:r>
    </w:p>
    <w:p w14:paraId="74BDF2CD" w14:textId="77777777" w:rsidR="00B51866" w:rsidRPr="009B3F1B" w:rsidRDefault="00B51866" w:rsidP="00FB7C58">
      <w:pPr>
        <w:spacing w:line="240" w:lineRule="auto"/>
        <w:jc w:val="both"/>
        <w:rPr>
          <w:rFonts w:ascii="Arial" w:hAnsi="Arial" w:cs="Arial"/>
          <w:noProof/>
          <w:color w:val="000000"/>
          <w:sz w:val="24"/>
          <w:szCs w:val="24"/>
        </w:rPr>
      </w:pPr>
    </w:p>
    <w:p w14:paraId="4822620F" w14:textId="38759CEB" w:rsidR="007122F0" w:rsidRDefault="00A86602" w:rsidP="00672493">
      <w:pPr>
        <w:spacing w:line="240" w:lineRule="auto"/>
        <w:jc w:val="both"/>
        <w:rPr>
          <w:rFonts w:ascii="Arial" w:hAnsi="Arial" w:cs="Arial"/>
          <w:b/>
          <w:bCs/>
          <w:noProof/>
          <w:color w:val="000000"/>
          <w:sz w:val="24"/>
          <w:szCs w:val="24"/>
        </w:rPr>
      </w:pPr>
      <w:r>
        <w:rPr>
          <w:rFonts w:ascii="Arial" w:hAnsi="Arial" w:cs="Arial"/>
          <w:b/>
          <w:bCs/>
          <w:noProof/>
          <w:color w:val="000000"/>
          <w:sz w:val="24"/>
          <w:szCs w:val="24"/>
        </w:rPr>
        <w:t xml:space="preserve">5. </w:t>
      </w:r>
      <w:r w:rsidR="00B51866" w:rsidRPr="00B51866">
        <w:rPr>
          <w:rFonts w:ascii="Arial" w:hAnsi="Arial" w:cs="Arial"/>
          <w:b/>
          <w:bCs/>
          <w:noProof/>
          <w:color w:val="000000"/>
          <w:sz w:val="24"/>
          <w:szCs w:val="24"/>
        </w:rPr>
        <w:t>Information collection</w:t>
      </w:r>
    </w:p>
    <w:p w14:paraId="00D1EF7B" w14:textId="2D52109D" w:rsidR="00B51866" w:rsidRDefault="000E6F8C"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 xml:space="preserve">Surveying of a listed building will need to collect a vast amount of information and date, before computorising it </w:t>
      </w:r>
      <w:r w:rsidR="00672534">
        <w:rPr>
          <w:rFonts w:ascii="Arial" w:hAnsi="Arial" w:cs="Arial"/>
          <w:noProof/>
          <w:color w:val="000000"/>
          <w:sz w:val="24"/>
          <w:szCs w:val="24"/>
        </w:rPr>
        <w:t>and creating a report and drawings of the building.</w:t>
      </w:r>
    </w:p>
    <w:p w14:paraId="4054342C" w14:textId="45B3FCA4" w:rsidR="00672534" w:rsidRDefault="00672534"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Details on the following aspects need to be collected.</w:t>
      </w:r>
    </w:p>
    <w:p w14:paraId="7D9A4975" w14:textId="0CD43945" w:rsidR="00672534" w:rsidRDefault="00672534"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Walls</w:t>
      </w:r>
      <w:r w:rsidR="004D103F">
        <w:rPr>
          <w:rFonts w:ascii="Arial" w:hAnsi="Arial" w:cs="Arial"/>
          <w:noProof/>
          <w:color w:val="000000"/>
          <w:sz w:val="24"/>
          <w:szCs w:val="24"/>
        </w:rPr>
        <w:t>:</w:t>
      </w:r>
      <w:r>
        <w:rPr>
          <w:rFonts w:ascii="Arial" w:hAnsi="Arial" w:cs="Arial"/>
          <w:noProof/>
          <w:color w:val="000000"/>
          <w:sz w:val="24"/>
          <w:szCs w:val="24"/>
        </w:rPr>
        <w:t xml:space="preserve"> </w:t>
      </w:r>
      <w:r w:rsidR="004D103F">
        <w:rPr>
          <w:rFonts w:ascii="Arial" w:hAnsi="Arial" w:cs="Arial"/>
          <w:noProof/>
          <w:color w:val="000000"/>
          <w:sz w:val="24"/>
          <w:szCs w:val="24"/>
        </w:rPr>
        <w:t>material type, solid cavity</w:t>
      </w:r>
      <w:r w:rsidR="00666072">
        <w:rPr>
          <w:rFonts w:ascii="Arial" w:hAnsi="Arial" w:cs="Arial"/>
          <w:noProof/>
          <w:color w:val="000000"/>
          <w:sz w:val="24"/>
          <w:szCs w:val="24"/>
        </w:rPr>
        <w:t xml:space="preserve"> insulation, painting, rendering,</w:t>
      </w:r>
      <w:r w:rsidR="007078F6">
        <w:rPr>
          <w:rFonts w:ascii="Arial" w:hAnsi="Arial" w:cs="Arial"/>
          <w:noProof/>
          <w:color w:val="000000"/>
          <w:sz w:val="24"/>
          <w:szCs w:val="24"/>
        </w:rPr>
        <w:t xml:space="preserve"> function and suitability</w:t>
      </w:r>
    </w:p>
    <w:p w14:paraId="44A5C2D7" w14:textId="7EC8B85D" w:rsidR="007078F6" w:rsidRDefault="007078F6"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Windows &amp; Doors: materials, rott damage, displacement</w:t>
      </w:r>
      <w:r w:rsidR="007604C5">
        <w:rPr>
          <w:rFonts w:ascii="Arial" w:hAnsi="Arial" w:cs="Arial"/>
          <w:noProof/>
          <w:color w:val="000000"/>
          <w:sz w:val="24"/>
          <w:szCs w:val="24"/>
        </w:rPr>
        <w:t>, cracking distortion</w:t>
      </w:r>
    </w:p>
    <w:p w14:paraId="7555C5A9" w14:textId="21AC0568" w:rsidR="007604C5" w:rsidRDefault="007604C5" w:rsidP="00672493">
      <w:pPr>
        <w:spacing w:line="240" w:lineRule="auto"/>
        <w:jc w:val="both"/>
        <w:rPr>
          <w:rFonts w:ascii="Arial" w:hAnsi="Arial" w:cs="Arial"/>
          <w:noProof/>
          <w:color w:val="000000"/>
          <w:sz w:val="24"/>
          <w:szCs w:val="24"/>
        </w:rPr>
      </w:pPr>
      <w:r>
        <w:rPr>
          <w:rFonts w:ascii="Arial" w:hAnsi="Arial" w:cs="Arial"/>
          <w:noProof/>
          <w:color w:val="000000"/>
          <w:sz w:val="24"/>
          <w:szCs w:val="24"/>
        </w:rPr>
        <w:lastRenderedPageBreak/>
        <w:t>Roofs: tile type, age, any signs or repairs</w:t>
      </w:r>
      <w:r w:rsidR="0009440E">
        <w:rPr>
          <w:rFonts w:ascii="Arial" w:hAnsi="Arial" w:cs="Arial"/>
          <w:noProof/>
          <w:color w:val="000000"/>
          <w:sz w:val="24"/>
          <w:szCs w:val="24"/>
        </w:rPr>
        <w:t>, replacement defects. Eaves, gutters, chimneys, movement</w:t>
      </w:r>
      <w:r w:rsidR="00991110">
        <w:rPr>
          <w:rFonts w:ascii="Arial" w:hAnsi="Arial" w:cs="Arial"/>
          <w:noProof/>
          <w:color w:val="000000"/>
          <w:sz w:val="24"/>
          <w:szCs w:val="24"/>
        </w:rPr>
        <w:t xml:space="preserve">, flashings, DPC course, pointing. </w:t>
      </w:r>
    </w:p>
    <w:p w14:paraId="5F582306" w14:textId="010ED3CC" w:rsidR="00991110" w:rsidRDefault="00991110"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 xml:space="preserve">Floors: material types, wood, concrete, </w:t>
      </w:r>
      <w:r w:rsidR="008A21BE">
        <w:rPr>
          <w:rFonts w:ascii="Arial" w:hAnsi="Arial" w:cs="Arial"/>
          <w:noProof/>
          <w:color w:val="000000"/>
          <w:sz w:val="24"/>
          <w:szCs w:val="24"/>
        </w:rPr>
        <w:t xml:space="preserve">condition and repairs, DPC, builtin floors or suspended flooring, condition </w:t>
      </w:r>
      <w:r w:rsidR="00F94D46">
        <w:rPr>
          <w:rFonts w:ascii="Arial" w:hAnsi="Arial" w:cs="Arial"/>
          <w:noProof/>
          <w:color w:val="000000"/>
          <w:sz w:val="24"/>
          <w:szCs w:val="24"/>
        </w:rPr>
        <w:t>and position with regard to external ground level.</w:t>
      </w:r>
    </w:p>
    <w:p w14:paraId="30DFDAE7" w14:textId="3985D211" w:rsidR="00F94D46" w:rsidRDefault="00F94D46"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Drainage: materials, man hole</w:t>
      </w:r>
      <w:r w:rsidR="007B0D06">
        <w:rPr>
          <w:rFonts w:ascii="Arial" w:hAnsi="Arial" w:cs="Arial"/>
          <w:noProof/>
          <w:color w:val="000000"/>
          <w:sz w:val="24"/>
          <w:szCs w:val="24"/>
        </w:rPr>
        <w:t>s, direction of flow, size of drains.</w:t>
      </w:r>
    </w:p>
    <w:p w14:paraId="5DD89B68" w14:textId="6AFA53A5" w:rsidR="00E243D6" w:rsidRDefault="00E243D6" w:rsidP="00672493">
      <w:pPr>
        <w:spacing w:line="240" w:lineRule="auto"/>
        <w:jc w:val="both"/>
        <w:rPr>
          <w:rFonts w:ascii="Arial" w:hAnsi="Arial" w:cs="Arial"/>
          <w:noProof/>
          <w:color w:val="000000"/>
          <w:sz w:val="24"/>
          <w:szCs w:val="24"/>
        </w:rPr>
      </w:pPr>
      <w:r>
        <w:rPr>
          <w:rFonts w:ascii="Arial" w:hAnsi="Arial" w:cs="Arial"/>
          <w:noProof/>
          <w:color w:val="000000"/>
          <w:sz w:val="24"/>
          <w:szCs w:val="24"/>
        </w:rPr>
        <w:t xml:space="preserve">Internal details information, a rough diagram needs to be drawn of </w:t>
      </w:r>
      <w:r w:rsidR="00AE11CF">
        <w:rPr>
          <w:rFonts w:ascii="Arial" w:hAnsi="Arial" w:cs="Arial"/>
          <w:noProof/>
          <w:color w:val="000000"/>
          <w:sz w:val="24"/>
          <w:szCs w:val="24"/>
        </w:rPr>
        <w:t>a room plan, noting all shapes windows, doors and recesses. Measurements will be recorded</w:t>
      </w:r>
      <w:r w:rsidR="00BA2F92">
        <w:rPr>
          <w:rFonts w:ascii="Arial" w:hAnsi="Arial" w:cs="Arial"/>
          <w:noProof/>
          <w:color w:val="000000"/>
          <w:sz w:val="24"/>
          <w:szCs w:val="24"/>
        </w:rPr>
        <w:t xml:space="preserve"> of these details and inserted onto the rough drawing.</w:t>
      </w:r>
    </w:p>
    <w:p w14:paraId="2067D083" w14:textId="77777777" w:rsidR="004F27D6" w:rsidRDefault="004F27D6" w:rsidP="00672493">
      <w:pPr>
        <w:spacing w:line="240" w:lineRule="auto"/>
        <w:jc w:val="both"/>
        <w:rPr>
          <w:rFonts w:ascii="Arial" w:hAnsi="Arial" w:cs="Arial"/>
          <w:noProof/>
          <w:color w:val="000000"/>
          <w:sz w:val="24"/>
          <w:szCs w:val="24"/>
        </w:rPr>
      </w:pPr>
    </w:p>
    <w:p w14:paraId="0BD7F65C" w14:textId="31BF71F0" w:rsidR="004F27D6" w:rsidRDefault="00E360AE" w:rsidP="0089012C">
      <w:pPr>
        <w:spacing w:line="240" w:lineRule="auto"/>
        <w:jc w:val="both"/>
        <w:rPr>
          <w:rFonts w:ascii="Arial" w:hAnsi="Arial" w:cs="Arial"/>
          <w:b/>
          <w:bCs/>
          <w:noProof/>
          <w:color w:val="000000"/>
          <w:sz w:val="24"/>
          <w:szCs w:val="24"/>
        </w:rPr>
      </w:pPr>
      <w:r>
        <w:rPr>
          <w:rFonts w:ascii="Arial" w:hAnsi="Arial" w:cs="Arial"/>
          <w:b/>
          <w:bCs/>
          <w:noProof/>
          <w:color w:val="000000"/>
          <w:sz w:val="24"/>
          <w:szCs w:val="24"/>
        </w:rPr>
        <w:t>6</w:t>
      </w:r>
      <w:r w:rsidR="0089012C">
        <w:rPr>
          <w:rFonts w:ascii="Arial" w:hAnsi="Arial" w:cs="Arial"/>
          <w:b/>
          <w:bCs/>
          <w:noProof/>
          <w:color w:val="000000"/>
          <w:sz w:val="24"/>
          <w:szCs w:val="24"/>
        </w:rPr>
        <w:t xml:space="preserve">. </w:t>
      </w:r>
      <w:r w:rsidR="004F27D6" w:rsidRPr="0089012C">
        <w:rPr>
          <w:rFonts w:ascii="Arial" w:hAnsi="Arial" w:cs="Arial"/>
          <w:b/>
          <w:bCs/>
          <w:noProof/>
          <w:color w:val="000000"/>
          <w:sz w:val="24"/>
          <w:szCs w:val="24"/>
        </w:rPr>
        <w:t>Conclusion</w:t>
      </w:r>
    </w:p>
    <w:p w14:paraId="10EBFA95" w14:textId="7A599DC0" w:rsidR="00CC627B" w:rsidRPr="00CC627B" w:rsidRDefault="00CC627B" w:rsidP="0089012C">
      <w:pPr>
        <w:spacing w:line="240" w:lineRule="auto"/>
        <w:jc w:val="both"/>
        <w:rPr>
          <w:rFonts w:ascii="Arial" w:hAnsi="Arial" w:cs="Arial"/>
          <w:noProof/>
          <w:color w:val="000000"/>
          <w:sz w:val="24"/>
          <w:szCs w:val="24"/>
        </w:rPr>
      </w:pPr>
      <w:r>
        <w:rPr>
          <w:rFonts w:ascii="Arial" w:hAnsi="Arial" w:cs="Arial"/>
          <w:noProof/>
          <w:color w:val="000000"/>
          <w:sz w:val="24"/>
          <w:szCs w:val="24"/>
        </w:rPr>
        <w:t xml:space="preserve">After the collection of all data, </w:t>
      </w:r>
      <w:r w:rsidR="006E2100">
        <w:rPr>
          <w:rFonts w:ascii="Arial" w:hAnsi="Arial" w:cs="Arial"/>
          <w:noProof/>
          <w:color w:val="000000"/>
          <w:sz w:val="24"/>
          <w:szCs w:val="24"/>
        </w:rPr>
        <w:t>computing and reporting the data, a final assessment and decision can be made on the bulding</w:t>
      </w:r>
      <w:r w:rsidR="005C4A1C">
        <w:rPr>
          <w:rFonts w:ascii="Arial" w:hAnsi="Arial" w:cs="Arial"/>
          <w:noProof/>
          <w:color w:val="000000"/>
          <w:sz w:val="24"/>
          <w:szCs w:val="24"/>
        </w:rPr>
        <w:t xml:space="preserve">. Detailed advice on the condition of the building will be available, risks </w:t>
      </w:r>
      <w:r w:rsidR="00D925AB">
        <w:rPr>
          <w:rFonts w:ascii="Arial" w:hAnsi="Arial" w:cs="Arial"/>
          <w:noProof/>
          <w:color w:val="000000"/>
          <w:sz w:val="24"/>
          <w:szCs w:val="24"/>
        </w:rPr>
        <w:t>both visible and hidden will be detailed, recommendations on remedies or further investigations will be establised,</w:t>
      </w:r>
      <w:r w:rsidR="00BE402C">
        <w:rPr>
          <w:rFonts w:ascii="Arial" w:hAnsi="Arial" w:cs="Arial"/>
          <w:noProof/>
          <w:color w:val="000000"/>
          <w:sz w:val="24"/>
          <w:szCs w:val="24"/>
        </w:rPr>
        <w:t xml:space="preserve"> with the collection and reporting of this data an informed</w:t>
      </w:r>
      <w:r w:rsidR="005F15B4">
        <w:rPr>
          <w:rFonts w:ascii="Arial" w:hAnsi="Arial" w:cs="Arial"/>
          <w:noProof/>
          <w:color w:val="000000"/>
          <w:sz w:val="24"/>
          <w:szCs w:val="24"/>
        </w:rPr>
        <w:t xml:space="preserve"> decisions for planning, purchasing, repairs, maintance can be concluded and decided. </w:t>
      </w:r>
      <w:r w:rsidR="00F5090C">
        <w:rPr>
          <w:rFonts w:ascii="Arial" w:hAnsi="Arial" w:cs="Arial"/>
          <w:noProof/>
          <w:color w:val="000000"/>
          <w:sz w:val="24"/>
          <w:szCs w:val="24"/>
        </w:rPr>
        <w:t>These reports can also help produce the estimated costs for repairs and maintance.</w:t>
      </w:r>
    </w:p>
    <w:p w14:paraId="026154D3" w14:textId="77777777" w:rsidR="00AB5F01" w:rsidRPr="00AB5F01" w:rsidRDefault="00AB5F01" w:rsidP="00672493">
      <w:pPr>
        <w:spacing w:line="240" w:lineRule="auto"/>
        <w:jc w:val="both"/>
        <w:rPr>
          <w:rFonts w:ascii="Arial" w:hAnsi="Arial" w:cs="Arial"/>
          <w:noProof/>
          <w:color w:val="000000"/>
          <w:sz w:val="24"/>
          <w:szCs w:val="24"/>
        </w:rPr>
      </w:pPr>
    </w:p>
    <w:p w14:paraId="09D99A91" w14:textId="0D2A8336" w:rsidR="001B44EE" w:rsidRDefault="001B44EE" w:rsidP="00F854B2">
      <w:pPr>
        <w:spacing w:line="360" w:lineRule="auto"/>
        <w:jc w:val="both"/>
        <w:rPr>
          <w:rFonts w:ascii="Arial" w:hAnsi="Arial" w:cs="Arial"/>
          <w:b/>
          <w:bCs/>
          <w:sz w:val="24"/>
          <w:szCs w:val="24"/>
        </w:rPr>
      </w:pPr>
    </w:p>
    <w:p w14:paraId="32F85FEC" w14:textId="7D84A823" w:rsidR="00582452" w:rsidRDefault="00582452" w:rsidP="00F854B2">
      <w:pPr>
        <w:spacing w:line="360" w:lineRule="auto"/>
        <w:jc w:val="both"/>
        <w:rPr>
          <w:rFonts w:ascii="Arial" w:hAnsi="Arial" w:cs="Arial"/>
          <w:b/>
          <w:bCs/>
          <w:sz w:val="24"/>
          <w:szCs w:val="24"/>
        </w:rPr>
      </w:pPr>
    </w:p>
    <w:p w14:paraId="65334AE3" w14:textId="7BCCD02F" w:rsidR="00582452" w:rsidRDefault="00582452" w:rsidP="00F854B2">
      <w:pPr>
        <w:spacing w:line="360" w:lineRule="auto"/>
        <w:jc w:val="both"/>
        <w:rPr>
          <w:rFonts w:ascii="Arial" w:hAnsi="Arial" w:cs="Arial"/>
          <w:b/>
          <w:bCs/>
          <w:sz w:val="24"/>
          <w:szCs w:val="24"/>
        </w:rPr>
      </w:pPr>
    </w:p>
    <w:p w14:paraId="7B5BA696" w14:textId="0612D117" w:rsidR="00582452" w:rsidRDefault="00582452" w:rsidP="00F854B2">
      <w:pPr>
        <w:spacing w:line="360" w:lineRule="auto"/>
        <w:jc w:val="both"/>
        <w:rPr>
          <w:rFonts w:ascii="Arial" w:hAnsi="Arial" w:cs="Arial"/>
          <w:b/>
          <w:bCs/>
          <w:sz w:val="24"/>
          <w:szCs w:val="24"/>
        </w:rPr>
      </w:pPr>
    </w:p>
    <w:p w14:paraId="1AEC17EE" w14:textId="6E5EBE41" w:rsidR="00582452" w:rsidRDefault="00582452" w:rsidP="00F854B2">
      <w:pPr>
        <w:spacing w:line="360" w:lineRule="auto"/>
        <w:jc w:val="both"/>
        <w:rPr>
          <w:rFonts w:ascii="Arial" w:hAnsi="Arial" w:cs="Arial"/>
          <w:b/>
          <w:bCs/>
          <w:sz w:val="24"/>
          <w:szCs w:val="24"/>
        </w:rPr>
      </w:pPr>
    </w:p>
    <w:p w14:paraId="43B5B7AD" w14:textId="4F757F1E" w:rsidR="00582452" w:rsidRDefault="00582452" w:rsidP="00F854B2">
      <w:pPr>
        <w:spacing w:line="360" w:lineRule="auto"/>
        <w:jc w:val="both"/>
        <w:rPr>
          <w:rFonts w:ascii="Arial" w:hAnsi="Arial" w:cs="Arial"/>
          <w:b/>
          <w:bCs/>
          <w:sz w:val="24"/>
          <w:szCs w:val="24"/>
        </w:rPr>
      </w:pPr>
    </w:p>
    <w:p w14:paraId="699A863A" w14:textId="681C4139" w:rsidR="00814FF3" w:rsidRDefault="00814FF3" w:rsidP="00F854B2">
      <w:pPr>
        <w:spacing w:line="360" w:lineRule="auto"/>
        <w:jc w:val="both"/>
        <w:rPr>
          <w:rFonts w:ascii="Arial" w:hAnsi="Arial" w:cs="Arial"/>
          <w:b/>
          <w:bCs/>
          <w:sz w:val="24"/>
          <w:szCs w:val="24"/>
        </w:rPr>
      </w:pPr>
    </w:p>
    <w:p w14:paraId="1EFF25F7" w14:textId="3D602AAE" w:rsidR="00814FF3" w:rsidRDefault="00814FF3" w:rsidP="00F854B2">
      <w:pPr>
        <w:spacing w:line="360" w:lineRule="auto"/>
        <w:jc w:val="both"/>
        <w:rPr>
          <w:rFonts w:ascii="Arial" w:hAnsi="Arial" w:cs="Arial"/>
          <w:b/>
          <w:bCs/>
          <w:sz w:val="24"/>
          <w:szCs w:val="24"/>
        </w:rPr>
      </w:pPr>
    </w:p>
    <w:p w14:paraId="2D5226A9" w14:textId="43A1E5E1" w:rsidR="00814FF3" w:rsidRDefault="00814FF3" w:rsidP="00F854B2">
      <w:pPr>
        <w:spacing w:line="360" w:lineRule="auto"/>
        <w:jc w:val="both"/>
        <w:rPr>
          <w:rFonts w:ascii="Arial" w:hAnsi="Arial" w:cs="Arial"/>
          <w:b/>
          <w:bCs/>
          <w:sz w:val="24"/>
          <w:szCs w:val="24"/>
        </w:rPr>
      </w:pPr>
    </w:p>
    <w:p w14:paraId="34FCC354" w14:textId="5FDE3825" w:rsidR="00814FF3" w:rsidRDefault="00814FF3" w:rsidP="00F854B2">
      <w:pPr>
        <w:spacing w:line="360" w:lineRule="auto"/>
        <w:jc w:val="both"/>
        <w:rPr>
          <w:rFonts w:ascii="Arial" w:hAnsi="Arial" w:cs="Arial"/>
          <w:b/>
          <w:bCs/>
          <w:sz w:val="24"/>
          <w:szCs w:val="24"/>
        </w:rPr>
      </w:pPr>
    </w:p>
    <w:p w14:paraId="6B1CB9FB" w14:textId="4817CA85" w:rsidR="00814FF3" w:rsidRDefault="00814FF3" w:rsidP="00F854B2">
      <w:pPr>
        <w:spacing w:line="360" w:lineRule="auto"/>
        <w:jc w:val="both"/>
        <w:rPr>
          <w:rFonts w:ascii="Arial" w:hAnsi="Arial" w:cs="Arial"/>
          <w:b/>
          <w:bCs/>
          <w:sz w:val="24"/>
          <w:szCs w:val="24"/>
        </w:rPr>
      </w:pPr>
    </w:p>
    <w:p w14:paraId="53C11F5D" w14:textId="32DD24D4" w:rsidR="00814FF3" w:rsidRDefault="00814FF3" w:rsidP="00F854B2">
      <w:pPr>
        <w:spacing w:line="360" w:lineRule="auto"/>
        <w:jc w:val="both"/>
        <w:rPr>
          <w:rFonts w:ascii="Arial" w:hAnsi="Arial" w:cs="Arial"/>
          <w:b/>
          <w:bCs/>
          <w:sz w:val="24"/>
          <w:szCs w:val="24"/>
        </w:rPr>
      </w:pPr>
    </w:p>
    <w:p w14:paraId="68DA9E06" w14:textId="25ED312F" w:rsidR="00814FF3" w:rsidRDefault="00814FF3" w:rsidP="00F854B2">
      <w:pPr>
        <w:spacing w:line="360" w:lineRule="auto"/>
        <w:jc w:val="both"/>
        <w:rPr>
          <w:rFonts w:ascii="Arial" w:hAnsi="Arial" w:cs="Arial"/>
          <w:b/>
          <w:bCs/>
          <w:sz w:val="24"/>
          <w:szCs w:val="24"/>
        </w:rPr>
      </w:pPr>
    </w:p>
    <w:p w14:paraId="1784AC39" w14:textId="77777777" w:rsidR="00814FF3" w:rsidRDefault="00814FF3" w:rsidP="00F854B2">
      <w:pPr>
        <w:spacing w:line="360" w:lineRule="auto"/>
        <w:jc w:val="both"/>
        <w:rPr>
          <w:rFonts w:ascii="Arial" w:hAnsi="Arial" w:cs="Arial"/>
          <w:b/>
          <w:bCs/>
          <w:sz w:val="24"/>
          <w:szCs w:val="24"/>
        </w:rPr>
      </w:pPr>
    </w:p>
    <w:p w14:paraId="167F768F" w14:textId="32F3FFBA" w:rsidR="00582452" w:rsidRDefault="00582452" w:rsidP="00F854B2">
      <w:pPr>
        <w:spacing w:line="360" w:lineRule="auto"/>
        <w:jc w:val="both"/>
        <w:rPr>
          <w:rFonts w:ascii="Arial" w:hAnsi="Arial" w:cs="Arial"/>
          <w:b/>
          <w:bCs/>
          <w:sz w:val="24"/>
          <w:szCs w:val="24"/>
        </w:rPr>
      </w:pPr>
    </w:p>
    <w:p w14:paraId="2382848B" w14:textId="6B7558C4" w:rsidR="00582452" w:rsidRDefault="00582452" w:rsidP="00F854B2">
      <w:pPr>
        <w:spacing w:line="360" w:lineRule="auto"/>
        <w:jc w:val="both"/>
        <w:rPr>
          <w:rFonts w:ascii="Arial" w:hAnsi="Arial" w:cs="Arial"/>
          <w:b/>
          <w:bCs/>
          <w:sz w:val="24"/>
          <w:szCs w:val="24"/>
        </w:rPr>
      </w:pPr>
    </w:p>
    <w:p w14:paraId="183F8B83" w14:textId="39BB4220" w:rsidR="00655EFF" w:rsidRDefault="00655EFF" w:rsidP="00655EFF">
      <w:pPr>
        <w:pStyle w:val="Bibliography"/>
        <w:rPr>
          <w:rFonts w:ascii="Arial" w:hAnsi="Arial" w:cs="Arial"/>
          <w:b/>
          <w:bCs/>
          <w:noProof/>
          <w:sz w:val="24"/>
          <w:szCs w:val="24"/>
        </w:rPr>
      </w:pPr>
      <w:r w:rsidRPr="00655EFF">
        <w:rPr>
          <w:rFonts w:ascii="Arial" w:hAnsi="Arial" w:cs="Arial"/>
          <w:b/>
          <w:bCs/>
          <w:noProof/>
          <w:sz w:val="24"/>
          <w:szCs w:val="24"/>
        </w:rPr>
        <w:lastRenderedPageBreak/>
        <w:t>7. References</w:t>
      </w:r>
    </w:p>
    <w:p w14:paraId="5FE49619" w14:textId="618C6882"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England, H., 3rd Edition January 2018. </w:t>
      </w:r>
      <w:r w:rsidRPr="00655EFF">
        <w:rPr>
          <w:rFonts w:ascii="Arial" w:hAnsi="Arial" w:cs="Arial"/>
          <w:i/>
          <w:iCs/>
          <w:noProof/>
          <w:sz w:val="24"/>
          <w:szCs w:val="24"/>
        </w:rPr>
        <w:t xml:space="preserve">3D Laser Scanning for Heritage, </w:t>
      </w:r>
      <w:r w:rsidRPr="00655EFF">
        <w:rPr>
          <w:rFonts w:ascii="Arial" w:hAnsi="Arial" w:cs="Arial"/>
          <w:noProof/>
          <w:sz w:val="24"/>
          <w:szCs w:val="24"/>
        </w:rPr>
        <w:t>s.l.: Historic England.</w:t>
      </w:r>
    </w:p>
    <w:p w14:paraId="2A58A0D9" w14:textId="0D7AC3EE"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Grussenmeyer, P., 2016. </w:t>
      </w:r>
      <w:r w:rsidRPr="00655EFF">
        <w:rPr>
          <w:rFonts w:ascii="Arial" w:hAnsi="Arial" w:cs="Arial"/>
          <w:i/>
          <w:iCs/>
          <w:noProof/>
          <w:sz w:val="24"/>
          <w:szCs w:val="24"/>
        </w:rPr>
        <w:t xml:space="preserve">3D Recording, Documentation and Management of Cultural Heritage. </w:t>
      </w:r>
      <w:r w:rsidRPr="00655EFF">
        <w:rPr>
          <w:rFonts w:ascii="Arial" w:hAnsi="Arial" w:cs="Arial"/>
          <w:noProof/>
          <w:sz w:val="24"/>
          <w:szCs w:val="24"/>
        </w:rPr>
        <w:t>s.l.:s.n.</w:t>
      </w:r>
    </w:p>
    <w:p w14:paraId="18BB4582" w14:textId="3BA822E6"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Anonymous, 2020. </w:t>
      </w:r>
      <w:r w:rsidRPr="00655EFF">
        <w:rPr>
          <w:rFonts w:ascii="Arial" w:hAnsi="Arial" w:cs="Arial"/>
          <w:i/>
          <w:iCs/>
          <w:noProof/>
          <w:sz w:val="24"/>
          <w:szCs w:val="24"/>
        </w:rPr>
        <w:t xml:space="preserve">Designing Buildings.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https://www.designingbuildings.co.uk/w/index.php?title=Building_survey&amp;oldid=180635</w:t>
      </w:r>
      <w:r w:rsidRPr="00655EFF">
        <w:rPr>
          <w:rFonts w:ascii="Arial" w:hAnsi="Arial" w:cs="Arial"/>
          <w:noProof/>
          <w:sz w:val="24"/>
          <w:szCs w:val="24"/>
        </w:rPr>
        <w:br/>
      </w:r>
      <w:r w:rsidR="00CC5878">
        <w:rPr>
          <w:rFonts w:ascii="Arial" w:hAnsi="Arial" w:cs="Arial"/>
          <w:noProof/>
          <w:sz w:val="24"/>
          <w:szCs w:val="24"/>
        </w:rPr>
        <w:t>(</w:t>
      </w:r>
      <w:r w:rsidRPr="00655EFF">
        <w:rPr>
          <w:rFonts w:ascii="Arial" w:hAnsi="Arial" w:cs="Arial"/>
          <w:noProof/>
          <w:sz w:val="24"/>
          <w:szCs w:val="24"/>
        </w:rPr>
        <w:t>Accessed 12 December 2021</w:t>
      </w:r>
      <w:r w:rsidR="00CC5878">
        <w:rPr>
          <w:rFonts w:ascii="Arial" w:hAnsi="Arial" w:cs="Arial"/>
          <w:noProof/>
          <w:sz w:val="24"/>
          <w:szCs w:val="24"/>
        </w:rPr>
        <w:t>)</w:t>
      </w:r>
    </w:p>
    <w:p w14:paraId="63664159" w14:textId="50AC9560"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Anonymous, n.d. </w:t>
      </w:r>
      <w:r w:rsidRPr="00655EFF">
        <w:rPr>
          <w:rFonts w:ascii="Arial" w:hAnsi="Arial" w:cs="Arial"/>
          <w:i/>
          <w:iCs/>
          <w:noProof/>
          <w:sz w:val="24"/>
          <w:szCs w:val="24"/>
        </w:rPr>
        <w:t xml:space="preserve">Court House Direct.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https://info.courthousedirect.com/blog/what-are-the-different-types-of-land-surveys</w:t>
      </w:r>
      <w:r w:rsidRPr="00655EFF">
        <w:rPr>
          <w:rFonts w:ascii="Arial" w:hAnsi="Arial" w:cs="Arial"/>
          <w:noProof/>
          <w:sz w:val="24"/>
          <w:szCs w:val="24"/>
        </w:rPr>
        <w:br/>
      </w:r>
      <w:r w:rsidR="00CC5878">
        <w:rPr>
          <w:rFonts w:ascii="Arial" w:hAnsi="Arial" w:cs="Arial"/>
          <w:noProof/>
          <w:sz w:val="24"/>
          <w:szCs w:val="24"/>
        </w:rPr>
        <w:t>(</w:t>
      </w:r>
      <w:r w:rsidRPr="00655EFF">
        <w:rPr>
          <w:rFonts w:ascii="Arial" w:hAnsi="Arial" w:cs="Arial"/>
          <w:noProof/>
          <w:sz w:val="24"/>
          <w:szCs w:val="24"/>
        </w:rPr>
        <w:t>Accessed 12 December 2021</w:t>
      </w:r>
      <w:r w:rsidR="00CC5878">
        <w:rPr>
          <w:rFonts w:ascii="Arial" w:hAnsi="Arial" w:cs="Arial"/>
          <w:noProof/>
          <w:sz w:val="24"/>
          <w:szCs w:val="24"/>
        </w:rPr>
        <w:t>)</w:t>
      </w:r>
    </w:p>
    <w:p w14:paraId="64E5EB37" w14:textId="23CE57B8"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Anonymous, n.d. </w:t>
      </w:r>
      <w:r w:rsidRPr="00655EFF">
        <w:rPr>
          <w:rFonts w:ascii="Arial" w:hAnsi="Arial" w:cs="Arial"/>
          <w:i/>
          <w:iCs/>
          <w:noProof/>
          <w:sz w:val="24"/>
          <w:szCs w:val="24"/>
        </w:rPr>
        <w:t xml:space="preserve">Oxford Land Surveying.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https://oxfordlandsurveying.com/services/construction-survey-2/</w:t>
      </w:r>
      <w:r w:rsidRPr="00655EFF">
        <w:rPr>
          <w:rFonts w:ascii="Arial" w:hAnsi="Arial" w:cs="Arial"/>
          <w:noProof/>
          <w:sz w:val="24"/>
          <w:szCs w:val="24"/>
        </w:rPr>
        <w:br/>
      </w:r>
      <w:r w:rsidR="00CC5878">
        <w:rPr>
          <w:rFonts w:ascii="Arial" w:hAnsi="Arial" w:cs="Arial"/>
          <w:noProof/>
          <w:sz w:val="24"/>
          <w:szCs w:val="24"/>
        </w:rPr>
        <w:t>(</w:t>
      </w:r>
      <w:r w:rsidRPr="00655EFF">
        <w:rPr>
          <w:rFonts w:ascii="Arial" w:hAnsi="Arial" w:cs="Arial"/>
          <w:noProof/>
          <w:sz w:val="24"/>
          <w:szCs w:val="24"/>
        </w:rPr>
        <w:t>Accessed 12 December 2021</w:t>
      </w:r>
      <w:r w:rsidR="00CC5878">
        <w:rPr>
          <w:rFonts w:ascii="Arial" w:hAnsi="Arial" w:cs="Arial"/>
          <w:noProof/>
          <w:sz w:val="24"/>
          <w:szCs w:val="24"/>
        </w:rPr>
        <w:t>)</w:t>
      </w:r>
    </w:p>
    <w:p w14:paraId="637D8ECB" w14:textId="0320E865"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Anonymous, n.d. </w:t>
      </w:r>
      <w:r w:rsidRPr="00655EFF">
        <w:rPr>
          <w:rFonts w:ascii="Arial" w:hAnsi="Arial" w:cs="Arial"/>
          <w:i/>
          <w:iCs/>
          <w:noProof/>
          <w:sz w:val="24"/>
          <w:szCs w:val="24"/>
        </w:rPr>
        <w:t xml:space="preserve">Solent Sky Services.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https://solentskyservices.co.uk/drone-roof-surveys</w:t>
      </w:r>
      <w:r w:rsidRPr="00655EFF">
        <w:rPr>
          <w:rFonts w:ascii="Arial" w:hAnsi="Arial" w:cs="Arial"/>
          <w:noProof/>
          <w:sz w:val="24"/>
          <w:szCs w:val="24"/>
        </w:rPr>
        <w:br/>
      </w:r>
      <w:r w:rsidR="00CC5878">
        <w:rPr>
          <w:rFonts w:ascii="Arial" w:hAnsi="Arial" w:cs="Arial"/>
          <w:noProof/>
          <w:sz w:val="24"/>
          <w:szCs w:val="24"/>
        </w:rPr>
        <w:t>(</w:t>
      </w:r>
      <w:r w:rsidRPr="00655EFF">
        <w:rPr>
          <w:rFonts w:ascii="Arial" w:hAnsi="Arial" w:cs="Arial"/>
          <w:noProof/>
          <w:sz w:val="24"/>
          <w:szCs w:val="24"/>
        </w:rPr>
        <w:t>Accessed 13 December 2021</w:t>
      </w:r>
      <w:r w:rsidR="00CC5878">
        <w:rPr>
          <w:rFonts w:ascii="Arial" w:hAnsi="Arial" w:cs="Arial"/>
          <w:noProof/>
          <w:sz w:val="24"/>
          <w:szCs w:val="24"/>
        </w:rPr>
        <w:t>)</w:t>
      </w:r>
    </w:p>
    <w:p w14:paraId="62DBFE93" w14:textId="48CBA967"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Anupoju, S., n.d. </w:t>
      </w:r>
      <w:r w:rsidRPr="00655EFF">
        <w:rPr>
          <w:rFonts w:ascii="Arial" w:hAnsi="Arial" w:cs="Arial"/>
          <w:i/>
          <w:iCs/>
          <w:noProof/>
          <w:sz w:val="24"/>
          <w:szCs w:val="24"/>
        </w:rPr>
        <w:t xml:space="preserve">The Constructor.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https://theconstructor.org/surveying/triangulation-surveying/11218/</w:t>
      </w:r>
      <w:r w:rsidRPr="00655EFF">
        <w:rPr>
          <w:rFonts w:ascii="Arial" w:hAnsi="Arial" w:cs="Arial"/>
          <w:noProof/>
          <w:sz w:val="24"/>
          <w:szCs w:val="24"/>
        </w:rPr>
        <w:br/>
      </w:r>
      <w:r w:rsidR="00CC5878">
        <w:rPr>
          <w:rFonts w:ascii="Arial" w:hAnsi="Arial" w:cs="Arial"/>
          <w:noProof/>
          <w:sz w:val="24"/>
          <w:szCs w:val="24"/>
        </w:rPr>
        <w:t>#9</w:t>
      </w:r>
      <w:r w:rsidRPr="00655EFF">
        <w:rPr>
          <w:rFonts w:ascii="Arial" w:hAnsi="Arial" w:cs="Arial"/>
          <w:noProof/>
          <w:sz w:val="24"/>
          <w:szCs w:val="24"/>
        </w:rPr>
        <w:t>Accessed 12 December 2021</w:t>
      </w:r>
      <w:r w:rsidR="00CC5878">
        <w:rPr>
          <w:rFonts w:ascii="Arial" w:hAnsi="Arial" w:cs="Arial"/>
          <w:noProof/>
          <w:sz w:val="24"/>
          <w:szCs w:val="24"/>
        </w:rPr>
        <w:t>)</w:t>
      </w:r>
    </w:p>
    <w:p w14:paraId="2CC23EC5" w14:textId="51AFED1A"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Carl, n.d. </w:t>
      </w:r>
      <w:r w:rsidRPr="00655EFF">
        <w:rPr>
          <w:rFonts w:ascii="Arial" w:hAnsi="Arial" w:cs="Arial"/>
          <w:i/>
          <w:iCs/>
          <w:noProof/>
          <w:sz w:val="24"/>
          <w:szCs w:val="24"/>
        </w:rPr>
        <w:t xml:space="preserve">The Damp Buster.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https://thedampbuster.com/damp-meter-readings/</w:t>
      </w:r>
      <w:r w:rsidRPr="00655EFF">
        <w:rPr>
          <w:rFonts w:ascii="Arial" w:hAnsi="Arial" w:cs="Arial"/>
          <w:noProof/>
          <w:sz w:val="24"/>
          <w:szCs w:val="24"/>
        </w:rPr>
        <w:br/>
      </w:r>
      <w:r w:rsidR="00476393">
        <w:rPr>
          <w:rFonts w:ascii="Arial" w:hAnsi="Arial" w:cs="Arial"/>
          <w:noProof/>
          <w:sz w:val="24"/>
          <w:szCs w:val="24"/>
        </w:rPr>
        <w:t>(</w:t>
      </w:r>
      <w:r w:rsidRPr="00655EFF">
        <w:rPr>
          <w:rFonts w:ascii="Arial" w:hAnsi="Arial" w:cs="Arial"/>
          <w:noProof/>
          <w:sz w:val="24"/>
          <w:szCs w:val="24"/>
        </w:rPr>
        <w:t>Accessed 13 December 2021</w:t>
      </w:r>
      <w:r w:rsidR="00476393">
        <w:rPr>
          <w:rFonts w:ascii="Arial" w:hAnsi="Arial" w:cs="Arial"/>
          <w:noProof/>
          <w:sz w:val="24"/>
          <w:szCs w:val="24"/>
        </w:rPr>
        <w:t>)</w:t>
      </w:r>
    </w:p>
    <w:p w14:paraId="10DE043A" w14:textId="5A625938"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Global, I., n.d. </w:t>
      </w:r>
      <w:r w:rsidRPr="00655EFF">
        <w:rPr>
          <w:rFonts w:ascii="Arial" w:hAnsi="Arial" w:cs="Arial"/>
          <w:i/>
          <w:iCs/>
          <w:noProof/>
          <w:sz w:val="24"/>
          <w:szCs w:val="24"/>
        </w:rPr>
        <w:t xml:space="preserve">IGI Global Dictionary.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https://www.igi-global.com/dictionary/digital-surveying-in-cultural-heritage/56525</w:t>
      </w:r>
      <w:r w:rsidRPr="00655EFF">
        <w:rPr>
          <w:rFonts w:ascii="Arial" w:hAnsi="Arial" w:cs="Arial"/>
          <w:noProof/>
          <w:sz w:val="24"/>
          <w:szCs w:val="24"/>
        </w:rPr>
        <w:br/>
      </w:r>
      <w:r w:rsidR="00476393">
        <w:rPr>
          <w:rFonts w:ascii="Arial" w:hAnsi="Arial" w:cs="Arial"/>
          <w:noProof/>
          <w:sz w:val="24"/>
          <w:szCs w:val="24"/>
        </w:rPr>
        <w:t>(</w:t>
      </w:r>
      <w:r w:rsidRPr="00655EFF">
        <w:rPr>
          <w:rFonts w:ascii="Arial" w:hAnsi="Arial" w:cs="Arial"/>
          <w:noProof/>
          <w:sz w:val="24"/>
          <w:szCs w:val="24"/>
        </w:rPr>
        <w:t>Accessed 29 November 2021</w:t>
      </w:r>
      <w:r w:rsidR="00476393">
        <w:rPr>
          <w:rFonts w:ascii="Arial" w:hAnsi="Arial" w:cs="Arial"/>
          <w:noProof/>
          <w:sz w:val="24"/>
          <w:szCs w:val="24"/>
        </w:rPr>
        <w:t>)</w:t>
      </w:r>
    </w:p>
    <w:p w14:paraId="40A8742E" w14:textId="11FE5D54"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Haseeb, J., 2017. </w:t>
      </w:r>
      <w:r w:rsidRPr="00655EFF">
        <w:rPr>
          <w:rFonts w:ascii="Arial" w:hAnsi="Arial" w:cs="Arial"/>
          <w:i/>
          <w:iCs/>
          <w:noProof/>
          <w:sz w:val="24"/>
          <w:szCs w:val="24"/>
        </w:rPr>
        <w:t xml:space="preserve">About Civil.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https://www.aboutcivil.org/trilateration-surveying-explained</w:t>
      </w:r>
      <w:r w:rsidRPr="00655EFF">
        <w:rPr>
          <w:rFonts w:ascii="Arial" w:hAnsi="Arial" w:cs="Arial"/>
          <w:noProof/>
          <w:sz w:val="24"/>
          <w:szCs w:val="24"/>
        </w:rPr>
        <w:br/>
      </w:r>
      <w:r w:rsidR="00476393">
        <w:rPr>
          <w:rFonts w:ascii="Arial" w:hAnsi="Arial" w:cs="Arial"/>
          <w:noProof/>
          <w:sz w:val="24"/>
          <w:szCs w:val="24"/>
        </w:rPr>
        <w:t>(</w:t>
      </w:r>
      <w:r w:rsidRPr="00655EFF">
        <w:rPr>
          <w:rFonts w:ascii="Arial" w:hAnsi="Arial" w:cs="Arial"/>
          <w:noProof/>
          <w:sz w:val="24"/>
          <w:szCs w:val="24"/>
        </w:rPr>
        <w:t>Accessed 12 December 2021</w:t>
      </w:r>
      <w:r w:rsidR="00476393">
        <w:rPr>
          <w:rFonts w:ascii="Arial" w:hAnsi="Arial" w:cs="Arial"/>
          <w:noProof/>
          <w:sz w:val="24"/>
          <w:szCs w:val="24"/>
        </w:rPr>
        <w:t>)</w:t>
      </w:r>
    </w:p>
    <w:p w14:paraId="197DE207" w14:textId="12887121"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Landpoint, 2016. </w:t>
      </w:r>
      <w:r w:rsidRPr="00655EFF">
        <w:rPr>
          <w:rFonts w:ascii="Arial" w:hAnsi="Arial" w:cs="Arial"/>
          <w:i/>
          <w:iCs/>
          <w:noProof/>
          <w:sz w:val="24"/>
          <w:szCs w:val="24"/>
        </w:rPr>
        <w:t xml:space="preserve">Landpoint.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https://www.landpoint.net/whats-involved-with-construction-staking/</w:t>
      </w:r>
      <w:r w:rsidRPr="00655EFF">
        <w:rPr>
          <w:rFonts w:ascii="Arial" w:hAnsi="Arial" w:cs="Arial"/>
          <w:noProof/>
          <w:sz w:val="24"/>
          <w:szCs w:val="24"/>
        </w:rPr>
        <w:br/>
      </w:r>
      <w:r w:rsidR="00476393">
        <w:rPr>
          <w:rFonts w:ascii="Arial" w:hAnsi="Arial" w:cs="Arial"/>
          <w:noProof/>
          <w:sz w:val="24"/>
          <w:szCs w:val="24"/>
        </w:rPr>
        <w:t>(</w:t>
      </w:r>
      <w:r w:rsidRPr="00655EFF">
        <w:rPr>
          <w:rFonts w:ascii="Arial" w:hAnsi="Arial" w:cs="Arial"/>
          <w:noProof/>
          <w:sz w:val="24"/>
          <w:szCs w:val="24"/>
        </w:rPr>
        <w:t>Accessed 13 December 2021</w:t>
      </w:r>
      <w:r w:rsidR="00476393">
        <w:rPr>
          <w:rFonts w:ascii="Arial" w:hAnsi="Arial" w:cs="Arial"/>
          <w:noProof/>
          <w:sz w:val="24"/>
          <w:szCs w:val="24"/>
        </w:rPr>
        <w:t>)</w:t>
      </w:r>
    </w:p>
    <w:p w14:paraId="0D54EDCE" w14:textId="20F259FD" w:rsidR="00655EFF" w:rsidRPr="00655EFF" w:rsidRDefault="00655EFF" w:rsidP="00655EFF">
      <w:pPr>
        <w:pStyle w:val="Bibliography"/>
        <w:rPr>
          <w:rFonts w:ascii="Arial" w:hAnsi="Arial" w:cs="Arial"/>
          <w:noProof/>
          <w:sz w:val="24"/>
          <w:szCs w:val="24"/>
        </w:rPr>
      </w:pPr>
      <w:r w:rsidRPr="00655EFF">
        <w:rPr>
          <w:rFonts w:ascii="Arial" w:hAnsi="Arial" w:cs="Arial"/>
          <w:noProof/>
          <w:sz w:val="24"/>
          <w:szCs w:val="24"/>
        </w:rPr>
        <w:t xml:space="preserve">Rajput, K., 2019. </w:t>
      </w:r>
      <w:r w:rsidRPr="00655EFF">
        <w:rPr>
          <w:rFonts w:ascii="Arial" w:hAnsi="Arial" w:cs="Arial"/>
          <w:i/>
          <w:iCs/>
          <w:noProof/>
          <w:sz w:val="24"/>
          <w:szCs w:val="24"/>
        </w:rPr>
        <w:t xml:space="preserve">RK Civil Jungle.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https://rkciviljungle.medium.com/traverse-surveying-definition-types-methods-checks-e4db1034d041</w:t>
      </w:r>
      <w:r w:rsidRPr="00655EFF">
        <w:rPr>
          <w:rFonts w:ascii="Arial" w:hAnsi="Arial" w:cs="Arial"/>
          <w:noProof/>
          <w:sz w:val="24"/>
          <w:szCs w:val="24"/>
        </w:rPr>
        <w:br/>
      </w:r>
      <w:r w:rsidR="00476393">
        <w:rPr>
          <w:rFonts w:ascii="Arial" w:hAnsi="Arial" w:cs="Arial"/>
          <w:noProof/>
          <w:sz w:val="24"/>
          <w:szCs w:val="24"/>
        </w:rPr>
        <w:t>(</w:t>
      </w:r>
      <w:r w:rsidRPr="00655EFF">
        <w:rPr>
          <w:rFonts w:ascii="Arial" w:hAnsi="Arial" w:cs="Arial"/>
          <w:noProof/>
          <w:sz w:val="24"/>
          <w:szCs w:val="24"/>
        </w:rPr>
        <w:t>Accessed 12 December 2021</w:t>
      </w:r>
      <w:r w:rsidR="00476393">
        <w:rPr>
          <w:rFonts w:ascii="Arial" w:hAnsi="Arial" w:cs="Arial"/>
          <w:noProof/>
          <w:sz w:val="24"/>
          <w:szCs w:val="24"/>
        </w:rPr>
        <w:t>)</w:t>
      </w:r>
    </w:p>
    <w:p w14:paraId="5ECDFD6F" w14:textId="26C2824B" w:rsidR="00655EFF" w:rsidRPr="00655EFF" w:rsidRDefault="00655EFF" w:rsidP="00655EFF">
      <w:pPr>
        <w:rPr>
          <w:rFonts w:ascii="Arial" w:hAnsi="Arial" w:cs="Arial"/>
          <w:sz w:val="24"/>
          <w:szCs w:val="24"/>
        </w:rPr>
      </w:pPr>
      <w:r w:rsidRPr="00655EFF">
        <w:rPr>
          <w:rFonts w:ascii="Arial" w:hAnsi="Arial" w:cs="Arial"/>
          <w:noProof/>
          <w:sz w:val="24"/>
          <w:szCs w:val="24"/>
        </w:rPr>
        <w:t xml:space="preserve">Write, J. W., n.d. </w:t>
      </w:r>
      <w:r w:rsidRPr="00655EFF">
        <w:rPr>
          <w:rFonts w:ascii="Arial" w:hAnsi="Arial" w:cs="Arial"/>
          <w:i/>
          <w:iCs/>
          <w:noProof/>
          <w:sz w:val="24"/>
          <w:szCs w:val="24"/>
        </w:rPr>
        <w:t xml:space="preserve">Britannica. </w:t>
      </w:r>
      <w:r w:rsidRPr="00655EFF">
        <w:rPr>
          <w:rFonts w:ascii="Arial" w:hAnsi="Arial" w:cs="Arial"/>
          <w:noProof/>
          <w:sz w:val="24"/>
          <w:szCs w:val="24"/>
        </w:rPr>
        <w:t xml:space="preserve">[Online] </w:t>
      </w:r>
      <w:r w:rsidRPr="00655EFF">
        <w:rPr>
          <w:rFonts w:ascii="Arial" w:hAnsi="Arial" w:cs="Arial"/>
          <w:noProof/>
          <w:sz w:val="24"/>
          <w:szCs w:val="24"/>
        </w:rPr>
        <w:br/>
        <w:t xml:space="preserve">Available at: </w:t>
      </w:r>
      <w:r w:rsidRPr="00655EFF">
        <w:rPr>
          <w:rFonts w:ascii="Arial" w:hAnsi="Arial" w:cs="Arial"/>
          <w:noProof/>
          <w:sz w:val="24"/>
          <w:szCs w:val="24"/>
          <w:u w:val="single"/>
        </w:rPr>
        <w:t>https://www.britannica.com/technology/surveying</w:t>
      </w:r>
      <w:r w:rsidRPr="00655EFF">
        <w:rPr>
          <w:rFonts w:ascii="Arial" w:hAnsi="Arial" w:cs="Arial"/>
          <w:noProof/>
          <w:sz w:val="24"/>
          <w:szCs w:val="24"/>
        </w:rPr>
        <w:br/>
      </w:r>
      <w:r w:rsidR="00476393">
        <w:rPr>
          <w:rFonts w:ascii="Arial" w:hAnsi="Arial" w:cs="Arial"/>
          <w:noProof/>
          <w:sz w:val="24"/>
          <w:szCs w:val="24"/>
        </w:rPr>
        <w:t>(</w:t>
      </w:r>
      <w:r w:rsidRPr="00655EFF">
        <w:rPr>
          <w:rFonts w:ascii="Arial" w:hAnsi="Arial" w:cs="Arial"/>
          <w:noProof/>
          <w:sz w:val="24"/>
          <w:szCs w:val="24"/>
        </w:rPr>
        <w:t>Accessed 12 December 2021</w:t>
      </w:r>
      <w:r w:rsidR="00476393">
        <w:rPr>
          <w:rFonts w:ascii="Arial" w:hAnsi="Arial" w:cs="Arial"/>
          <w:noProof/>
          <w:sz w:val="24"/>
          <w:szCs w:val="24"/>
        </w:rPr>
        <w:t>)</w:t>
      </w:r>
    </w:p>
    <w:p w14:paraId="0FDB49FF" w14:textId="1E1B1C57" w:rsidR="00655EFF" w:rsidRPr="00655EFF" w:rsidRDefault="00655EFF" w:rsidP="00F854B2">
      <w:pPr>
        <w:spacing w:line="360" w:lineRule="auto"/>
        <w:jc w:val="both"/>
        <w:rPr>
          <w:rFonts w:ascii="Arial" w:hAnsi="Arial" w:cs="Arial"/>
          <w:b/>
          <w:bCs/>
          <w:sz w:val="24"/>
          <w:szCs w:val="24"/>
        </w:rPr>
      </w:pPr>
    </w:p>
    <w:p w14:paraId="111AEB8F" w14:textId="50CB7808" w:rsidR="00655EFF" w:rsidRDefault="00655EFF" w:rsidP="00F854B2">
      <w:pPr>
        <w:spacing w:line="360" w:lineRule="auto"/>
        <w:jc w:val="both"/>
        <w:rPr>
          <w:rFonts w:ascii="Arial" w:hAnsi="Arial" w:cs="Arial"/>
          <w:b/>
          <w:bCs/>
          <w:sz w:val="24"/>
          <w:szCs w:val="24"/>
        </w:rPr>
      </w:pPr>
    </w:p>
    <w:p w14:paraId="28C8B5C1" w14:textId="36F187B4" w:rsidR="00655EFF" w:rsidRDefault="00655EFF" w:rsidP="00F854B2">
      <w:pPr>
        <w:spacing w:line="360" w:lineRule="auto"/>
        <w:jc w:val="both"/>
        <w:rPr>
          <w:rFonts w:ascii="Arial" w:hAnsi="Arial" w:cs="Arial"/>
          <w:b/>
          <w:bCs/>
          <w:sz w:val="24"/>
          <w:szCs w:val="24"/>
        </w:rPr>
      </w:pPr>
    </w:p>
    <w:p w14:paraId="6AEFCF04" w14:textId="77777777" w:rsidR="00655EFF" w:rsidRDefault="00655EFF" w:rsidP="00F854B2">
      <w:pPr>
        <w:spacing w:line="360" w:lineRule="auto"/>
        <w:jc w:val="both"/>
        <w:rPr>
          <w:rFonts w:ascii="Arial" w:hAnsi="Arial" w:cs="Arial"/>
          <w:b/>
          <w:bCs/>
          <w:sz w:val="24"/>
          <w:szCs w:val="24"/>
        </w:rPr>
      </w:pPr>
    </w:p>
    <w:sdt>
      <w:sdtPr>
        <w:rPr>
          <w:rFonts w:asciiTheme="minorHAnsi" w:eastAsiaTheme="minorHAnsi" w:hAnsiTheme="minorHAnsi" w:cstheme="minorBidi"/>
          <w:color w:val="auto"/>
          <w:sz w:val="22"/>
          <w:szCs w:val="22"/>
        </w:rPr>
        <w:id w:val="2085951871"/>
        <w:docPartObj>
          <w:docPartGallery w:val="Bibliographies"/>
          <w:docPartUnique/>
        </w:docPartObj>
      </w:sdtPr>
      <w:sdtEndPr>
        <w:rPr>
          <w:rFonts w:ascii="Arial" w:hAnsi="Arial" w:cs="Arial"/>
          <w:sz w:val="24"/>
          <w:szCs w:val="24"/>
        </w:rPr>
      </w:sdtEndPr>
      <w:sdtContent>
        <w:p w14:paraId="5463D129" w14:textId="00CA42B6" w:rsidR="00582452" w:rsidRPr="008239F2" w:rsidRDefault="00245E63" w:rsidP="008239F2">
          <w:pPr>
            <w:pStyle w:val="Heading1"/>
            <w:ind w:left="360"/>
            <w:rPr>
              <w:rFonts w:ascii="Arial" w:hAnsi="Arial" w:cs="Arial"/>
              <w:b/>
              <w:bCs/>
              <w:color w:val="000000" w:themeColor="text1"/>
              <w:sz w:val="24"/>
              <w:szCs w:val="24"/>
            </w:rPr>
          </w:pPr>
          <w:r>
            <w:rPr>
              <w:rFonts w:ascii="Arial" w:hAnsi="Arial" w:cs="Arial"/>
              <w:b/>
              <w:bCs/>
              <w:color w:val="000000" w:themeColor="text1"/>
              <w:sz w:val="24"/>
              <w:szCs w:val="24"/>
            </w:rPr>
            <w:t>7</w:t>
          </w:r>
          <w:r w:rsidR="008239F2">
            <w:rPr>
              <w:rFonts w:ascii="Arial" w:hAnsi="Arial" w:cs="Arial"/>
              <w:b/>
              <w:bCs/>
              <w:color w:val="000000" w:themeColor="text1"/>
              <w:sz w:val="24"/>
              <w:szCs w:val="24"/>
            </w:rPr>
            <w:t xml:space="preserve">. </w:t>
          </w:r>
          <w:r w:rsidR="00582452" w:rsidRPr="008239F2">
            <w:rPr>
              <w:rFonts w:ascii="Arial" w:hAnsi="Arial" w:cs="Arial"/>
              <w:b/>
              <w:bCs/>
              <w:color w:val="000000" w:themeColor="text1"/>
              <w:sz w:val="24"/>
              <w:szCs w:val="24"/>
            </w:rPr>
            <w:t>References</w:t>
          </w:r>
        </w:p>
        <w:sdt>
          <w:sdtPr>
            <w:id w:val="-573587230"/>
            <w:bibliography/>
          </w:sdtPr>
          <w:sdtEndPr>
            <w:rPr>
              <w:rFonts w:ascii="Arial" w:hAnsi="Arial" w:cs="Arial"/>
              <w:sz w:val="24"/>
              <w:szCs w:val="24"/>
            </w:rPr>
          </w:sdtEndPr>
          <w:sdtContent>
            <w:p w14:paraId="3C0C3CCF" w14:textId="77777777" w:rsidR="00655EFF" w:rsidRDefault="00582452" w:rsidP="00655EFF">
              <w:pPr>
                <w:pStyle w:val="Bibliography"/>
                <w:rPr>
                  <w:noProof/>
                  <w:sz w:val="24"/>
                  <w:szCs w:val="24"/>
                </w:rPr>
              </w:pPr>
              <w:r w:rsidRPr="00256E26">
                <w:rPr>
                  <w:rFonts w:ascii="Arial" w:hAnsi="Arial" w:cs="Arial"/>
                  <w:sz w:val="24"/>
                  <w:szCs w:val="24"/>
                </w:rPr>
                <w:fldChar w:fldCharType="begin"/>
              </w:r>
              <w:r w:rsidRPr="00256E26">
                <w:rPr>
                  <w:rFonts w:ascii="Arial" w:hAnsi="Arial" w:cs="Arial"/>
                  <w:sz w:val="24"/>
                  <w:szCs w:val="24"/>
                </w:rPr>
                <w:instrText xml:space="preserve"> BIBLIOGRAPHY </w:instrText>
              </w:r>
              <w:r w:rsidRPr="00256E26">
                <w:rPr>
                  <w:rFonts w:ascii="Arial" w:hAnsi="Arial" w:cs="Arial"/>
                  <w:sz w:val="24"/>
                  <w:szCs w:val="24"/>
                </w:rPr>
                <w:fldChar w:fldCharType="separate"/>
              </w:r>
              <w:r w:rsidR="00655EFF">
                <w:rPr>
                  <w:noProof/>
                </w:rPr>
                <w:t xml:space="preserve">Anonymous, 2020. </w:t>
              </w:r>
              <w:r w:rsidR="00655EFF">
                <w:rPr>
                  <w:i/>
                  <w:iCs/>
                  <w:noProof/>
                </w:rPr>
                <w:t xml:space="preserve">Designing Buildings. </w:t>
              </w:r>
              <w:r w:rsidR="00655EFF">
                <w:rPr>
                  <w:noProof/>
                </w:rPr>
                <w:t xml:space="preserve">[Online] </w:t>
              </w:r>
              <w:r w:rsidR="00655EFF">
                <w:rPr>
                  <w:noProof/>
                </w:rPr>
                <w:br/>
                <w:t xml:space="preserve">Available at: </w:t>
              </w:r>
              <w:r w:rsidR="00655EFF">
                <w:rPr>
                  <w:noProof/>
                  <w:u w:val="single"/>
                </w:rPr>
                <w:t>https://www.designingbuildings.co.uk/w/index.php?title=Building_survey&amp;oldid=180635</w:t>
              </w:r>
              <w:r w:rsidR="00655EFF">
                <w:rPr>
                  <w:noProof/>
                </w:rPr>
                <w:br/>
                <w:t>[Accessed 12 December 2021].</w:t>
              </w:r>
            </w:p>
            <w:p w14:paraId="3C85B6E1" w14:textId="77777777" w:rsidR="00655EFF" w:rsidRDefault="00655EFF" w:rsidP="00655EFF">
              <w:pPr>
                <w:pStyle w:val="Bibliography"/>
                <w:rPr>
                  <w:noProof/>
                </w:rPr>
              </w:pPr>
              <w:r>
                <w:rPr>
                  <w:noProof/>
                </w:rPr>
                <w:t xml:space="preserve">Anonymous, n.d. </w:t>
              </w:r>
              <w:r>
                <w:rPr>
                  <w:i/>
                  <w:iCs/>
                  <w:noProof/>
                </w:rPr>
                <w:t xml:space="preserve">Court House Direct. </w:t>
              </w:r>
              <w:r>
                <w:rPr>
                  <w:noProof/>
                </w:rPr>
                <w:t xml:space="preserve">[Online] </w:t>
              </w:r>
              <w:r>
                <w:rPr>
                  <w:noProof/>
                </w:rPr>
                <w:br/>
                <w:t xml:space="preserve">Available at: </w:t>
              </w:r>
              <w:r>
                <w:rPr>
                  <w:noProof/>
                  <w:u w:val="single"/>
                </w:rPr>
                <w:t>https://info.courthousedirect.com/blog/what-are-the-different-types-of-land-surveys</w:t>
              </w:r>
              <w:r>
                <w:rPr>
                  <w:noProof/>
                </w:rPr>
                <w:br/>
                <w:t>[Accessed 12 December 2021].</w:t>
              </w:r>
            </w:p>
            <w:p w14:paraId="70C59BDE" w14:textId="77777777" w:rsidR="00655EFF" w:rsidRDefault="00655EFF" w:rsidP="00655EFF">
              <w:pPr>
                <w:pStyle w:val="Bibliography"/>
                <w:rPr>
                  <w:noProof/>
                </w:rPr>
              </w:pPr>
              <w:r>
                <w:rPr>
                  <w:noProof/>
                </w:rPr>
                <w:t xml:space="preserve">Anonymous, n.d. </w:t>
              </w:r>
              <w:r>
                <w:rPr>
                  <w:i/>
                  <w:iCs/>
                  <w:noProof/>
                </w:rPr>
                <w:t xml:space="preserve">Oxford Land Surveying. </w:t>
              </w:r>
              <w:r>
                <w:rPr>
                  <w:noProof/>
                </w:rPr>
                <w:t xml:space="preserve">[Online] </w:t>
              </w:r>
              <w:r>
                <w:rPr>
                  <w:noProof/>
                </w:rPr>
                <w:br/>
                <w:t xml:space="preserve">Available at: </w:t>
              </w:r>
              <w:r>
                <w:rPr>
                  <w:noProof/>
                  <w:u w:val="single"/>
                </w:rPr>
                <w:t>https://oxfordlandsurveying.com/services/construction-survey-2/</w:t>
              </w:r>
              <w:r>
                <w:rPr>
                  <w:noProof/>
                </w:rPr>
                <w:br/>
                <w:t>[Accessed 12 December 2021].</w:t>
              </w:r>
            </w:p>
            <w:p w14:paraId="67F99473" w14:textId="77777777" w:rsidR="00655EFF" w:rsidRDefault="00655EFF" w:rsidP="00655EFF">
              <w:pPr>
                <w:pStyle w:val="Bibliography"/>
                <w:rPr>
                  <w:noProof/>
                </w:rPr>
              </w:pPr>
              <w:r>
                <w:rPr>
                  <w:noProof/>
                </w:rPr>
                <w:t xml:space="preserve">Anonymous, n.d. </w:t>
              </w:r>
              <w:r>
                <w:rPr>
                  <w:i/>
                  <w:iCs/>
                  <w:noProof/>
                </w:rPr>
                <w:t xml:space="preserve">Solent Sky Services. </w:t>
              </w:r>
              <w:r>
                <w:rPr>
                  <w:noProof/>
                </w:rPr>
                <w:t xml:space="preserve">[Online] </w:t>
              </w:r>
              <w:r>
                <w:rPr>
                  <w:noProof/>
                </w:rPr>
                <w:br/>
                <w:t xml:space="preserve">Available at: </w:t>
              </w:r>
              <w:r>
                <w:rPr>
                  <w:noProof/>
                  <w:u w:val="single"/>
                </w:rPr>
                <w:t>https://solentskyservices.co.uk/drone-roof-surveys</w:t>
              </w:r>
              <w:r>
                <w:rPr>
                  <w:noProof/>
                </w:rPr>
                <w:br/>
                <w:t>[Accessed 13 December 2021].</w:t>
              </w:r>
            </w:p>
            <w:p w14:paraId="6CC0E2E8" w14:textId="77777777" w:rsidR="00655EFF" w:rsidRDefault="00655EFF" w:rsidP="00655EFF">
              <w:pPr>
                <w:pStyle w:val="Bibliography"/>
                <w:rPr>
                  <w:noProof/>
                </w:rPr>
              </w:pPr>
              <w:r>
                <w:rPr>
                  <w:noProof/>
                </w:rPr>
                <w:t xml:space="preserve">Anupoju, S., n.d. </w:t>
              </w:r>
              <w:r>
                <w:rPr>
                  <w:i/>
                  <w:iCs/>
                  <w:noProof/>
                </w:rPr>
                <w:t xml:space="preserve">The Constructor. </w:t>
              </w:r>
              <w:r>
                <w:rPr>
                  <w:noProof/>
                </w:rPr>
                <w:t xml:space="preserve">[Online] </w:t>
              </w:r>
              <w:r>
                <w:rPr>
                  <w:noProof/>
                </w:rPr>
                <w:br/>
                <w:t xml:space="preserve">Available at: </w:t>
              </w:r>
              <w:r>
                <w:rPr>
                  <w:noProof/>
                  <w:u w:val="single"/>
                </w:rPr>
                <w:t>https://theconstructor.org/surveying/triangulation-surveying/11218/</w:t>
              </w:r>
              <w:r>
                <w:rPr>
                  <w:noProof/>
                </w:rPr>
                <w:br/>
                <w:t>[Accessed 12 December 2021].</w:t>
              </w:r>
            </w:p>
            <w:p w14:paraId="3ECDC409" w14:textId="77777777" w:rsidR="00655EFF" w:rsidRDefault="00655EFF" w:rsidP="00655EFF">
              <w:pPr>
                <w:pStyle w:val="Bibliography"/>
                <w:rPr>
                  <w:noProof/>
                </w:rPr>
              </w:pPr>
              <w:r>
                <w:rPr>
                  <w:noProof/>
                </w:rPr>
                <w:t xml:space="preserve">Carl, n.d. </w:t>
              </w:r>
              <w:r>
                <w:rPr>
                  <w:i/>
                  <w:iCs/>
                  <w:noProof/>
                </w:rPr>
                <w:t xml:space="preserve">The Damp Buster. </w:t>
              </w:r>
              <w:r>
                <w:rPr>
                  <w:noProof/>
                </w:rPr>
                <w:t xml:space="preserve">[Online] </w:t>
              </w:r>
              <w:r>
                <w:rPr>
                  <w:noProof/>
                </w:rPr>
                <w:br/>
                <w:t xml:space="preserve">Available at: </w:t>
              </w:r>
              <w:r>
                <w:rPr>
                  <w:noProof/>
                  <w:u w:val="single"/>
                </w:rPr>
                <w:t>https://thedampbuster.com/damp-meter-readings/</w:t>
              </w:r>
              <w:r>
                <w:rPr>
                  <w:noProof/>
                </w:rPr>
                <w:br/>
                <w:t>[Accessed 13 December 2021].</w:t>
              </w:r>
            </w:p>
            <w:p w14:paraId="76E65A84" w14:textId="77777777" w:rsidR="00655EFF" w:rsidRDefault="00655EFF" w:rsidP="00655EFF">
              <w:pPr>
                <w:pStyle w:val="Bibliography"/>
                <w:rPr>
                  <w:noProof/>
                </w:rPr>
              </w:pPr>
              <w:r>
                <w:rPr>
                  <w:noProof/>
                </w:rPr>
                <w:t xml:space="preserve">England, H., 3rd Edition January 2018. </w:t>
              </w:r>
              <w:r>
                <w:rPr>
                  <w:i/>
                  <w:iCs/>
                  <w:noProof/>
                </w:rPr>
                <w:t xml:space="preserve">3D Laser Scanning for Heritage, </w:t>
              </w:r>
              <w:r>
                <w:rPr>
                  <w:noProof/>
                </w:rPr>
                <w:t>s.l.: Historic England.</w:t>
              </w:r>
            </w:p>
            <w:p w14:paraId="7E2B8491" w14:textId="77777777" w:rsidR="00655EFF" w:rsidRDefault="00655EFF" w:rsidP="00655EFF">
              <w:pPr>
                <w:pStyle w:val="Bibliography"/>
                <w:rPr>
                  <w:noProof/>
                </w:rPr>
              </w:pPr>
              <w:r>
                <w:rPr>
                  <w:noProof/>
                </w:rPr>
                <w:t xml:space="preserve">Global, I., n.d. </w:t>
              </w:r>
              <w:r>
                <w:rPr>
                  <w:i/>
                  <w:iCs/>
                  <w:noProof/>
                </w:rPr>
                <w:t xml:space="preserve">IGI Global Dictionary. </w:t>
              </w:r>
              <w:r>
                <w:rPr>
                  <w:noProof/>
                </w:rPr>
                <w:t xml:space="preserve">[Online] </w:t>
              </w:r>
              <w:r>
                <w:rPr>
                  <w:noProof/>
                </w:rPr>
                <w:br/>
                <w:t xml:space="preserve">Available at: </w:t>
              </w:r>
              <w:r>
                <w:rPr>
                  <w:noProof/>
                  <w:u w:val="single"/>
                </w:rPr>
                <w:t>https://www.igi-global.com/dictionary/digital-surveying-in-cultural-heritage/56525</w:t>
              </w:r>
              <w:r>
                <w:rPr>
                  <w:noProof/>
                </w:rPr>
                <w:br/>
                <w:t>[Accessed 29 November 2021].</w:t>
              </w:r>
            </w:p>
            <w:p w14:paraId="6689B060" w14:textId="77777777" w:rsidR="00655EFF" w:rsidRDefault="00655EFF" w:rsidP="00655EFF">
              <w:pPr>
                <w:pStyle w:val="Bibliography"/>
                <w:rPr>
                  <w:noProof/>
                </w:rPr>
              </w:pPr>
              <w:r>
                <w:rPr>
                  <w:noProof/>
                </w:rPr>
                <w:t xml:space="preserve">Grussenmeyer, P., 2016. </w:t>
              </w:r>
              <w:r>
                <w:rPr>
                  <w:i/>
                  <w:iCs/>
                  <w:noProof/>
                </w:rPr>
                <w:t xml:space="preserve">3D Recording, Documentation and Management of Cultural Heritage. </w:t>
              </w:r>
              <w:r>
                <w:rPr>
                  <w:noProof/>
                </w:rPr>
                <w:t>s.l.:s.n.</w:t>
              </w:r>
            </w:p>
            <w:p w14:paraId="4B403CE6" w14:textId="77777777" w:rsidR="00655EFF" w:rsidRDefault="00655EFF" w:rsidP="00655EFF">
              <w:pPr>
                <w:pStyle w:val="Bibliography"/>
                <w:rPr>
                  <w:noProof/>
                </w:rPr>
              </w:pPr>
              <w:r>
                <w:rPr>
                  <w:noProof/>
                </w:rPr>
                <w:t xml:space="preserve">Haseeb, J., 2017. </w:t>
              </w:r>
              <w:r>
                <w:rPr>
                  <w:i/>
                  <w:iCs/>
                  <w:noProof/>
                </w:rPr>
                <w:t xml:space="preserve">About Civil. </w:t>
              </w:r>
              <w:r>
                <w:rPr>
                  <w:noProof/>
                </w:rPr>
                <w:t xml:space="preserve">[Online] </w:t>
              </w:r>
              <w:r>
                <w:rPr>
                  <w:noProof/>
                </w:rPr>
                <w:br/>
                <w:t xml:space="preserve">Available at: </w:t>
              </w:r>
              <w:r>
                <w:rPr>
                  <w:noProof/>
                  <w:u w:val="single"/>
                </w:rPr>
                <w:t>https://www.aboutcivil.org/trilateration-surveying-explained</w:t>
              </w:r>
              <w:r>
                <w:rPr>
                  <w:noProof/>
                </w:rPr>
                <w:br/>
                <w:t>[Accessed 12 December 2021].</w:t>
              </w:r>
            </w:p>
            <w:p w14:paraId="7A6D1E37" w14:textId="77777777" w:rsidR="00655EFF" w:rsidRDefault="00655EFF" w:rsidP="00655EFF">
              <w:pPr>
                <w:pStyle w:val="Bibliography"/>
                <w:rPr>
                  <w:noProof/>
                </w:rPr>
              </w:pPr>
              <w:r>
                <w:rPr>
                  <w:noProof/>
                </w:rPr>
                <w:t xml:space="preserve">Landpoint, 2016. </w:t>
              </w:r>
              <w:r>
                <w:rPr>
                  <w:i/>
                  <w:iCs/>
                  <w:noProof/>
                </w:rPr>
                <w:t xml:space="preserve">Landpoint. </w:t>
              </w:r>
              <w:r>
                <w:rPr>
                  <w:noProof/>
                </w:rPr>
                <w:t xml:space="preserve">[Online] </w:t>
              </w:r>
              <w:r>
                <w:rPr>
                  <w:noProof/>
                </w:rPr>
                <w:br/>
                <w:t xml:space="preserve">Available at: </w:t>
              </w:r>
              <w:r>
                <w:rPr>
                  <w:noProof/>
                  <w:u w:val="single"/>
                </w:rPr>
                <w:t>https://www.landpoint.net/whats-involved-with-construction-staking/</w:t>
              </w:r>
              <w:r>
                <w:rPr>
                  <w:noProof/>
                </w:rPr>
                <w:br/>
                <w:t>[Accessed 13 December 2021].</w:t>
              </w:r>
            </w:p>
            <w:p w14:paraId="472D1BF1" w14:textId="77777777" w:rsidR="00655EFF" w:rsidRDefault="00655EFF" w:rsidP="00655EFF">
              <w:pPr>
                <w:pStyle w:val="Bibliography"/>
                <w:rPr>
                  <w:noProof/>
                </w:rPr>
              </w:pPr>
              <w:r>
                <w:rPr>
                  <w:noProof/>
                </w:rPr>
                <w:t xml:space="preserve">Rajput, K., 2019. </w:t>
              </w:r>
              <w:r>
                <w:rPr>
                  <w:i/>
                  <w:iCs/>
                  <w:noProof/>
                </w:rPr>
                <w:t xml:space="preserve">RK Civil Jungle. </w:t>
              </w:r>
              <w:r>
                <w:rPr>
                  <w:noProof/>
                </w:rPr>
                <w:t xml:space="preserve">[Online] </w:t>
              </w:r>
              <w:r>
                <w:rPr>
                  <w:noProof/>
                </w:rPr>
                <w:br/>
                <w:t xml:space="preserve">Available at: </w:t>
              </w:r>
              <w:r>
                <w:rPr>
                  <w:noProof/>
                  <w:u w:val="single"/>
                </w:rPr>
                <w:t>https://rkciviljungle.medium.com/traverse-surveying-definition-types-methods-checks-e4db1034d041</w:t>
              </w:r>
              <w:r>
                <w:rPr>
                  <w:noProof/>
                </w:rPr>
                <w:br/>
                <w:t>[Accessed 12 December 2021].</w:t>
              </w:r>
            </w:p>
            <w:p w14:paraId="2895BF0C" w14:textId="77777777" w:rsidR="00655EFF" w:rsidRDefault="00655EFF" w:rsidP="00655EFF">
              <w:pPr>
                <w:pStyle w:val="Bibliography"/>
                <w:rPr>
                  <w:noProof/>
                </w:rPr>
              </w:pPr>
              <w:r>
                <w:rPr>
                  <w:noProof/>
                </w:rPr>
                <w:t xml:space="preserve">Write, J. W., n.d. </w:t>
              </w:r>
              <w:r>
                <w:rPr>
                  <w:i/>
                  <w:iCs/>
                  <w:noProof/>
                </w:rPr>
                <w:t xml:space="preserve">Britannica. </w:t>
              </w:r>
              <w:r>
                <w:rPr>
                  <w:noProof/>
                </w:rPr>
                <w:t xml:space="preserve">[Online] </w:t>
              </w:r>
              <w:r>
                <w:rPr>
                  <w:noProof/>
                </w:rPr>
                <w:br/>
                <w:t xml:space="preserve">Available at: </w:t>
              </w:r>
              <w:r>
                <w:rPr>
                  <w:noProof/>
                  <w:u w:val="single"/>
                </w:rPr>
                <w:t>https://www.britannica.com/technology/surveying</w:t>
              </w:r>
              <w:r>
                <w:rPr>
                  <w:noProof/>
                </w:rPr>
                <w:br/>
                <w:t>[Accessed 12 December 2021].</w:t>
              </w:r>
            </w:p>
            <w:p w14:paraId="145BF63A" w14:textId="5AF295D2" w:rsidR="00582452" w:rsidRPr="00256E26" w:rsidRDefault="00582452" w:rsidP="00655EFF">
              <w:pPr>
                <w:rPr>
                  <w:rFonts w:ascii="Arial" w:hAnsi="Arial" w:cs="Arial"/>
                  <w:sz w:val="24"/>
                  <w:szCs w:val="24"/>
                </w:rPr>
              </w:pPr>
              <w:r w:rsidRPr="00256E26">
                <w:rPr>
                  <w:rFonts w:ascii="Arial" w:hAnsi="Arial" w:cs="Arial"/>
                  <w:b/>
                  <w:bCs/>
                  <w:noProof/>
                  <w:sz w:val="24"/>
                  <w:szCs w:val="24"/>
                </w:rPr>
                <w:fldChar w:fldCharType="end"/>
              </w:r>
            </w:p>
          </w:sdtContent>
        </w:sdt>
      </w:sdtContent>
    </w:sdt>
    <w:p w14:paraId="14B240B4" w14:textId="77777777" w:rsidR="00582452" w:rsidRPr="00256E26" w:rsidRDefault="00582452" w:rsidP="00F854B2">
      <w:pPr>
        <w:spacing w:line="360" w:lineRule="auto"/>
        <w:jc w:val="both"/>
        <w:rPr>
          <w:rFonts w:ascii="Arial" w:hAnsi="Arial" w:cs="Arial"/>
          <w:b/>
          <w:bCs/>
          <w:sz w:val="24"/>
          <w:szCs w:val="24"/>
        </w:rPr>
      </w:pPr>
    </w:p>
    <w:sectPr w:rsidR="00582452" w:rsidRPr="00256E26" w:rsidSect="006C7A80">
      <w:footerReference w:type="default" r:id="rId26"/>
      <w:pgSz w:w="11906" w:h="16838" w:code="9"/>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560D5" w14:textId="77777777" w:rsidR="00B0548B" w:rsidRDefault="00B0548B" w:rsidP="00EB3685">
      <w:pPr>
        <w:spacing w:after="0" w:line="240" w:lineRule="auto"/>
      </w:pPr>
      <w:r>
        <w:separator/>
      </w:r>
    </w:p>
  </w:endnote>
  <w:endnote w:type="continuationSeparator" w:id="0">
    <w:p w14:paraId="519739B2" w14:textId="77777777" w:rsidR="00B0548B" w:rsidRDefault="00B0548B" w:rsidP="00EB3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ource Sans Pro">
    <w:altName w:val="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07939"/>
      <w:docPartObj>
        <w:docPartGallery w:val="Page Numbers (Bottom of Page)"/>
        <w:docPartUnique/>
      </w:docPartObj>
    </w:sdtPr>
    <w:sdtEndPr>
      <w:rPr>
        <w:noProof/>
      </w:rPr>
    </w:sdtEndPr>
    <w:sdtContent>
      <w:p w14:paraId="7F2CA69F" w14:textId="19FC6CFE" w:rsidR="00EB3685" w:rsidRDefault="00EB36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F36BA4" w14:textId="77777777" w:rsidR="00EB3685" w:rsidRDefault="00EB36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CD669" w14:textId="77777777" w:rsidR="00B0548B" w:rsidRDefault="00B0548B" w:rsidP="00EB3685">
      <w:pPr>
        <w:spacing w:after="0" w:line="240" w:lineRule="auto"/>
      </w:pPr>
      <w:r>
        <w:separator/>
      </w:r>
    </w:p>
  </w:footnote>
  <w:footnote w:type="continuationSeparator" w:id="0">
    <w:p w14:paraId="751CBA17" w14:textId="77777777" w:rsidR="00B0548B" w:rsidRDefault="00B0548B" w:rsidP="00EB368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27DCF"/>
    <w:multiLevelType w:val="hybridMultilevel"/>
    <w:tmpl w:val="3E9C57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84505C"/>
    <w:multiLevelType w:val="hybridMultilevel"/>
    <w:tmpl w:val="BBDEB0E8"/>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760C5"/>
    <w:multiLevelType w:val="multilevel"/>
    <w:tmpl w:val="607A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A32CC"/>
    <w:multiLevelType w:val="hybridMultilevel"/>
    <w:tmpl w:val="D6C614DA"/>
    <w:lvl w:ilvl="0" w:tplc="3ADEAEE6">
      <w:start w:val="1"/>
      <w:numFmt w:val="decimal"/>
      <w:lvlText w:val="%1."/>
      <w:lvlJc w:val="left"/>
      <w:pPr>
        <w:ind w:left="360" w:hanging="360"/>
      </w:pPr>
    </w:lvl>
    <w:lvl w:ilvl="1" w:tplc="4CE08D50">
      <w:start w:val="1"/>
      <w:numFmt w:val="lowerLetter"/>
      <w:lvlText w:val="%2."/>
      <w:lvlJc w:val="left"/>
      <w:pPr>
        <w:ind w:left="1080" w:hanging="360"/>
      </w:pPr>
    </w:lvl>
    <w:lvl w:ilvl="2" w:tplc="A3266F26">
      <w:start w:val="1"/>
      <w:numFmt w:val="lowerRoman"/>
      <w:lvlText w:val="%3."/>
      <w:lvlJc w:val="right"/>
      <w:pPr>
        <w:ind w:left="1800" w:hanging="180"/>
      </w:pPr>
    </w:lvl>
    <w:lvl w:ilvl="3" w:tplc="74A67340">
      <w:start w:val="1"/>
      <w:numFmt w:val="decimal"/>
      <w:lvlText w:val="%4."/>
      <w:lvlJc w:val="left"/>
      <w:pPr>
        <w:ind w:left="2520" w:hanging="360"/>
      </w:pPr>
    </w:lvl>
    <w:lvl w:ilvl="4" w:tplc="CE18E5CA">
      <w:start w:val="1"/>
      <w:numFmt w:val="lowerLetter"/>
      <w:lvlText w:val="%5."/>
      <w:lvlJc w:val="left"/>
      <w:pPr>
        <w:ind w:left="3240" w:hanging="360"/>
      </w:pPr>
    </w:lvl>
    <w:lvl w:ilvl="5" w:tplc="11BE08D8">
      <w:start w:val="1"/>
      <w:numFmt w:val="lowerRoman"/>
      <w:lvlText w:val="%6."/>
      <w:lvlJc w:val="right"/>
      <w:pPr>
        <w:ind w:left="3960" w:hanging="180"/>
      </w:pPr>
    </w:lvl>
    <w:lvl w:ilvl="6" w:tplc="B4B62D24">
      <w:start w:val="1"/>
      <w:numFmt w:val="decimal"/>
      <w:lvlText w:val="%7."/>
      <w:lvlJc w:val="left"/>
      <w:pPr>
        <w:ind w:left="4680" w:hanging="360"/>
      </w:pPr>
    </w:lvl>
    <w:lvl w:ilvl="7" w:tplc="2E1A2A88">
      <w:start w:val="1"/>
      <w:numFmt w:val="lowerLetter"/>
      <w:lvlText w:val="%8."/>
      <w:lvlJc w:val="left"/>
      <w:pPr>
        <w:ind w:left="5400" w:hanging="360"/>
      </w:pPr>
    </w:lvl>
    <w:lvl w:ilvl="8" w:tplc="0FBAD9B6">
      <w:start w:val="1"/>
      <w:numFmt w:val="lowerRoman"/>
      <w:lvlText w:val="%9."/>
      <w:lvlJc w:val="right"/>
      <w:pPr>
        <w:ind w:left="6120" w:hanging="180"/>
      </w:pPr>
    </w:lvl>
  </w:abstractNum>
  <w:abstractNum w:abstractNumId="4" w15:restartNumberingAfterBreak="0">
    <w:nsid w:val="34F90417"/>
    <w:multiLevelType w:val="hybridMultilevel"/>
    <w:tmpl w:val="2D709D4A"/>
    <w:lvl w:ilvl="0" w:tplc="A426CA8C">
      <w:start w:val="1"/>
      <w:numFmt w:val="decimal"/>
      <w:lvlText w:val="%1."/>
      <w:lvlJc w:val="left"/>
      <w:pPr>
        <w:ind w:left="720" w:hanging="360"/>
      </w:pPr>
    </w:lvl>
    <w:lvl w:ilvl="1" w:tplc="E07C94A2">
      <w:start w:val="1"/>
      <w:numFmt w:val="lowerLetter"/>
      <w:lvlText w:val="%2."/>
      <w:lvlJc w:val="left"/>
      <w:pPr>
        <w:ind w:left="1440" w:hanging="360"/>
      </w:pPr>
    </w:lvl>
    <w:lvl w:ilvl="2" w:tplc="75C222B4">
      <w:start w:val="1"/>
      <w:numFmt w:val="lowerRoman"/>
      <w:lvlText w:val="%3."/>
      <w:lvlJc w:val="right"/>
      <w:pPr>
        <w:ind w:left="2160" w:hanging="180"/>
      </w:pPr>
    </w:lvl>
    <w:lvl w:ilvl="3" w:tplc="B7F244AA">
      <w:start w:val="1"/>
      <w:numFmt w:val="decimal"/>
      <w:lvlText w:val="%4."/>
      <w:lvlJc w:val="left"/>
      <w:pPr>
        <w:ind w:left="2880" w:hanging="360"/>
      </w:pPr>
    </w:lvl>
    <w:lvl w:ilvl="4" w:tplc="A1746818">
      <w:start w:val="1"/>
      <w:numFmt w:val="lowerLetter"/>
      <w:lvlText w:val="%5."/>
      <w:lvlJc w:val="left"/>
      <w:pPr>
        <w:ind w:left="3600" w:hanging="360"/>
      </w:pPr>
    </w:lvl>
    <w:lvl w:ilvl="5" w:tplc="BD52AAA4">
      <w:start w:val="1"/>
      <w:numFmt w:val="lowerRoman"/>
      <w:lvlText w:val="%6."/>
      <w:lvlJc w:val="right"/>
      <w:pPr>
        <w:ind w:left="4320" w:hanging="180"/>
      </w:pPr>
    </w:lvl>
    <w:lvl w:ilvl="6" w:tplc="EABCB296">
      <w:start w:val="1"/>
      <w:numFmt w:val="decimal"/>
      <w:lvlText w:val="%7."/>
      <w:lvlJc w:val="left"/>
      <w:pPr>
        <w:ind w:left="5040" w:hanging="360"/>
      </w:pPr>
    </w:lvl>
    <w:lvl w:ilvl="7" w:tplc="DA9E9008">
      <w:start w:val="1"/>
      <w:numFmt w:val="lowerLetter"/>
      <w:lvlText w:val="%8."/>
      <w:lvlJc w:val="left"/>
      <w:pPr>
        <w:ind w:left="5760" w:hanging="360"/>
      </w:pPr>
    </w:lvl>
    <w:lvl w:ilvl="8" w:tplc="29DE949C">
      <w:start w:val="1"/>
      <w:numFmt w:val="lowerRoman"/>
      <w:lvlText w:val="%9."/>
      <w:lvlJc w:val="right"/>
      <w:pPr>
        <w:ind w:left="6480" w:hanging="180"/>
      </w:pPr>
    </w:lvl>
  </w:abstractNum>
  <w:abstractNum w:abstractNumId="5" w15:restartNumberingAfterBreak="0">
    <w:nsid w:val="432406EC"/>
    <w:multiLevelType w:val="hybridMultilevel"/>
    <w:tmpl w:val="D82EE0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D064E"/>
    <w:multiLevelType w:val="hybridMultilevel"/>
    <w:tmpl w:val="119E3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0E01B8"/>
    <w:multiLevelType w:val="hybridMultilevel"/>
    <w:tmpl w:val="89949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0374C9"/>
    <w:multiLevelType w:val="multilevel"/>
    <w:tmpl w:val="C2E8D17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6A6F6ABC"/>
    <w:multiLevelType w:val="hybridMultilevel"/>
    <w:tmpl w:val="7ED05DFE"/>
    <w:lvl w:ilvl="0" w:tplc="089CC5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C037D30"/>
    <w:multiLevelType w:val="hybridMultilevel"/>
    <w:tmpl w:val="D5CEBB38"/>
    <w:lvl w:ilvl="0" w:tplc="ECC264AA">
      <w:start w:val="1"/>
      <w:numFmt w:val="decimal"/>
      <w:lvlText w:val="%1."/>
      <w:lvlJc w:val="left"/>
      <w:pPr>
        <w:ind w:left="720" w:hanging="360"/>
      </w:pPr>
    </w:lvl>
    <w:lvl w:ilvl="1" w:tplc="58286BFA">
      <w:start w:val="1"/>
      <w:numFmt w:val="lowerLetter"/>
      <w:lvlText w:val="%2."/>
      <w:lvlJc w:val="left"/>
      <w:pPr>
        <w:ind w:left="1440" w:hanging="360"/>
      </w:pPr>
    </w:lvl>
    <w:lvl w:ilvl="2" w:tplc="C17EB46C">
      <w:start w:val="1"/>
      <w:numFmt w:val="lowerRoman"/>
      <w:lvlText w:val="%3."/>
      <w:lvlJc w:val="right"/>
      <w:pPr>
        <w:ind w:left="2160" w:hanging="180"/>
      </w:pPr>
    </w:lvl>
    <w:lvl w:ilvl="3" w:tplc="306ADAA6">
      <w:start w:val="1"/>
      <w:numFmt w:val="decimal"/>
      <w:lvlText w:val="%4."/>
      <w:lvlJc w:val="left"/>
      <w:pPr>
        <w:ind w:left="2880" w:hanging="360"/>
      </w:pPr>
    </w:lvl>
    <w:lvl w:ilvl="4" w:tplc="BA54D18C">
      <w:start w:val="1"/>
      <w:numFmt w:val="lowerLetter"/>
      <w:lvlText w:val="%5."/>
      <w:lvlJc w:val="left"/>
      <w:pPr>
        <w:ind w:left="3600" w:hanging="360"/>
      </w:pPr>
    </w:lvl>
    <w:lvl w:ilvl="5" w:tplc="A91E6F90">
      <w:start w:val="1"/>
      <w:numFmt w:val="lowerRoman"/>
      <w:lvlText w:val="%6."/>
      <w:lvlJc w:val="right"/>
      <w:pPr>
        <w:ind w:left="4320" w:hanging="180"/>
      </w:pPr>
    </w:lvl>
    <w:lvl w:ilvl="6" w:tplc="4E161E76">
      <w:start w:val="1"/>
      <w:numFmt w:val="decimal"/>
      <w:lvlText w:val="%7."/>
      <w:lvlJc w:val="left"/>
      <w:pPr>
        <w:ind w:left="5040" w:hanging="360"/>
      </w:pPr>
    </w:lvl>
    <w:lvl w:ilvl="7" w:tplc="DA9E8658">
      <w:start w:val="1"/>
      <w:numFmt w:val="lowerLetter"/>
      <w:lvlText w:val="%8."/>
      <w:lvlJc w:val="left"/>
      <w:pPr>
        <w:ind w:left="5760" w:hanging="360"/>
      </w:pPr>
    </w:lvl>
    <w:lvl w:ilvl="8" w:tplc="4FF61260">
      <w:start w:val="1"/>
      <w:numFmt w:val="lowerRoman"/>
      <w:lvlText w:val="%9."/>
      <w:lvlJc w:val="right"/>
      <w:pPr>
        <w:ind w:left="6480" w:hanging="180"/>
      </w:pPr>
    </w:lvl>
  </w:abstractNum>
  <w:abstractNum w:abstractNumId="11" w15:restartNumberingAfterBreak="0">
    <w:nsid w:val="71EC4C8D"/>
    <w:multiLevelType w:val="hybridMultilevel"/>
    <w:tmpl w:val="E7F8C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4"/>
  </w:num>
  <w:num w:numId="4">
    <w:abstractNumId w:val="8"/>
  </w:num>
  <w:num w:numId="5">
    <w:abstractNumId w:val="7"/>
  </w:num>
  <w:num w:numId="6">
    <w:abstractNumId w:val="9"/>
  </w:num>
  <w:num w:numId="7">
    <w:abstractNumId w:val="5"/>
  </w:num>
  <w:num w:numId="8">
    <w:abstractNumId w:val="0"/>
  </w:num>
  <w:num w:numId="9">
    <w:abstractNumId w:val="1"/>
  </w:num>
  <w:num w:numId="10">
    <w:abstractNumId w:val="11"/>
  </w:num>
  <w:num w:numId="11">
    <w:abstractNumId w:val="2"/>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zNDW0NLI0MrYwM7JU0lEKTi0uzszPAymwrAUAMRH79iwAAAA="/>
  </w:docVars>
  <w:rsids>
    <w:rsidRoot w:val="005965DA"/>
    <w:rsid w:val="00000E16"/>
    <w:rsid w:val="000063B5"/>
    <w:rsid w:val="00006905"/>
    <w:rsid w:val="00007497"/>
    <w:rsid w:val="000117DC"/>
    <w:rsid w:val="00011D4D"/>
    <w:rsid w:val="000166A3"/>
    <w:rsid w:val="000176C3"/>
    <w:rsid w:val="000176F7"/>
    <w:rsid w:val="00020AD5"/>
    <w:rsid w:val="00021062"/>
    <w:rsid w:val="00025AF2"/>
    <w:rsid w:val="00025F92"/>
    <w:rsid w:val="00027A4E"/>
    <w:rsid w:val="00027C0D"/>
    <w:rsid w:val="000307FD"/>
    <w:rsid w:val="00032881"/>
    <w:rsid w:val="00036B5A"/>
    <w:rsid w:val="000416F6"/>
    <w:rsid w:val="00042AA0"/>
    <w:rsid w:val="00044D61"/>
    <w:rsid w:val="00045D36"/>
    <w:rsid w:val="0004678B"/>
    <w:rsid w:val="0005252D"/>
    <w:rsid w:val="00055159"/>
    <w:rsid w:val="0005680C"/>
    <w:rsid w:val="00057BF2"/>
    <w:rsid w:val="000620DE"/>
    <w:rsid w:val="0006216F"/>
    <w:rsid w:val="000623FD"/>
    <w:rsid w:val="00070572"/>
    <w:rsid w:val="00070A90"/>
    <w:rsid w:val="00073077"/>
    <w:rsid w:val="000778ED"/>
    <w:rsid w:val="00082C44"/>
    <w:rsid w:val="00087660"/>
    <w:rsid w:val="0009440E"/>
    <w:rsid w:val="000A0AF2"/>
    <w:rsid w:val="000A1C8C"/>
    <w:rsid w:val="000A1F76"/>
    <w:rsid w:val="000A724D"/>
    <w:rsid w:val="000A7396"/>
    <w:rsid w:val="000B4270"/>
    <w:rsid w:val="000B43BE"/>
    <w:rsid w:val="000B4E1B"/>
    <w:rsid w:val="000C2175"/>
    <w:rsid w:val="000C3DF6"/>
    <w:rsid w:val="000C4FB2"/>
    <w:rsid w:val="000D191C"/>
    <w:rsid w:val="000D27A3"/>
    <w:rsid w:val="000D2CC3"/>
    <w:rsid w:val="000D5E31"/>
    <w:rsid w:val="000D6BB3"/>
    <w:rsid w:val="000D6C94"/>
    <w:rsid w:val="000D6E12"/>
    <w:rsid w:val="000D7C88"/>
    <w:rsid w:val="000E1243"/>
    <w:rsid w:val="000E51AD"/>
    <w:rsid w:val="000E5D6B"/>
    <w:rsid w:val="000E6F8C"/>
    <w:rsid w:val="000F0B84"/>
    <w:rsid w:val="000F2D77"/>
    <w:rsid w:val="00102DA8"/>
    <w:rsid w:val="001038AE"/>
    <w:rsid w:val="001048A1"/>
    <w:rsid w:val="00114DF0"/>
    <w:rsid w:val="00117607"/>
    <w:rsid w:val="00117B91"/>
    <w:rsid w:val="0012258B"/>
    <w:rsid w:val="0012280C"/>
    <w:rsid w:val="00123301"/>
    <w:rsid w:val="00123A3F"/>
    <w:rsid w:val="00125BAE"/>
    <w:rsid w:val="00126156"/>
    <w:rsid w:val="00130549"/>
    <w:rsid w:val="0013432F"/>
    <w:rsid w:val="00137123"/>
    <w:rsid w:val="00143731"/>
    <w:rsid w:val="00143979"/>
    <w:rsid w:val="00145483"/>
    <w:rsid w:val="0014599E"/>
    <w:rsid w:val="0015700B"/>
    <w:rsid w:val="00160822"/>
    <w:rsid w:val="00160866"/>
    <w:rsid w:val="00166E53"/>
    <w:rsid w:val="00172C93"/>
    <w:rsid w:val="00174435"/>
    <w:rsid w:val="00174629"/>
    <w:rsid w:val="00180781"/>
    <w:rsid w:val="00183755"/>
    <w:rsid w:val="001868C4"/>
    <w:rsid w:val="00191289"/>
    <w:rsid w:val="001919FA"/>
    <w:rsid w:val="001937C5"/>
    <w:rsid w:val="00194E57"/>
    <w:rsid w:val="001A524F"/>
    <w:rsid w:val="001A7464"/>
    <w:rsid w:val="001B3483"/>
    <w:rsid w:val="001B44EE"/>
    <w:rsid w:val="001B60C2"/>
    <w:rsid w:val="001B612E"/>
    <w:rsid w:val="001B688B"/>
    <w:rsid w:val="001C1E7F"/>
    <w:rsid w:val="001C58C8"/>
    <w:rsid w:val="001C6F97"/>
    <w:rsid w:val="001D0F94"/>
    <w:rsid w:val="001D3E21"/>
    <w:rsid w:val="001D4FE4"/>
    <w:rsid w:val="001D6AEB"/>
    <w:rsid w:val="001D6E31"/>
    <w:rsid w:val="001E23BC"/>
    <w:rsid w:val="001E2671"/>
    <w:rsid w:val="001E46EF"/>
    <w:rsid w:val="001F3529"/>
    <w:rsid w:val="001F5868"/>
    <w:rsid w:val="001F6CC9"/>
    <w:rsid w:val="00200812"/>
    <w:rsid w:val="00201A89"/>
    <w:rsid w:val="00202A10"/>
    <w:rsid w:val="0020405A"/>
    <w:rsid w:val="00212F8C"/>
    <w:rsid w:val="00215309"/>
    <w:rsid w:val="00216BC3"/>
    <w:rsid w:val="00224750"/>
    <w:rsid w:val="0022608D"/>
    <w:rsid w:val="00227366"/>
    <w:rsid w:val="002300CA"/>
    <w:rsid w:val="00231284"/>
    <w:rsid w:val="00235F30"/>
    <w:rsid w:val="0024026B"/>
    <w:rsid w:val="00242417"/>
    <w:rsid w:val="00244ED8"/>
    <w:rsid w:val="00245E63"/>
    <w:rsid w:val="00245F8F"/>
    <w:rsid w:val="002461DF"/>
    <w:rsid w:val="00251669"/>
    <w:rsid w:val="00251C0E"/>
    <w:rsid w:val="00253BE5"/>
    <w:rsid w:val="00256E26"/>
    <w:rsid w:val="00257620"/>
    <w:rsid w:val="00257CEE"/>
    <w:rsid w:val="00262B5F"/>
    <w:rsid w:val="0026331E"/>
    <w:rsid w:val="002647A0"/>
    <w:rsid w:val="00266D57"/>
    <w:rsid w:val="00266DEE"/>
    <w:rsid w:val="00266F11"/>
    <w:rsid w:val="002751EB"/>
    <w:rsid w:val="00277887"/>
    <w:rsid w:val="00280A48"/>
    <w:rsid w:val="00283C8E"/>
    <w:rsid w:val="00287EDF"/>
    <w:rsid w:val="002939CC"/>
    <w:rsid w:val="0029449A"/>
    <w:rsid w:val="002A17D0"/>
    <w:rsid w:val="002A2F4E"/>
    <w:rsid w:val="002A2FF0"/>
    <w:rsid w:val="002A315B"/>
    <w:rsid w:val="002A37E6"/>
    <w:rsid w:val="002A4045"/>
    <w:rsid w:val="002A703D"/>
    <w:rsid w:val="002A72B8"/>
    <w:rsid w:val="002B152C"/>
    <w:rsid w:val="002B16C3"/>
    <w:rsid w:val="002D466C"/>
    <w:rsid w:val="002D6933"/>
    <w:rsid w:val="002D6BF2"/>
    <w:rsid w:val="002E11B9"/>
    <w:rsid w:val="002E2F87"/>
    <w:rsid w:val="002E4BAC"/>
    <w:rsid w:val="002E6360"/>
    <w:rsid w:val="002E7162"/>
    <w:rsid w:val="002F07AE"/>
    <w:rsid w:val="002F08BB"/>
    <w:rsid w:val="002F28D9"/>
    <w:rsid w:val="002F2EB4"/>
    <w:rsid w:val="002F3853"/>
    <w:rsid w:val="002F5645"/>
    <w:rsid w:val="002F5AF5"/>
    <w:rsid w:val="002F62CA"/>
    <w:rsid w:val="00301616"/>
    <w:rsid w:val="003016DC"/>
    <w:rsid w:val="003023F1"/>
    <w:rsid w:val="00304178"/>
    <w:rsid w:val="00304E2F"/>
    <w:rsid w:val="00307BBB"/>
    <w:rsid w:val="003123D8"/>
    <w:rsid w:val="00314B69"/>
    <w:rsid w:val="00314D33"/>
    <w:rsid w:val="00316F69"/>
    <w:rsid w:val="0031772D"/>
    <w:rsid w:val="00321AB5"/>
    <w:rsid w:val="003274AB"/>
    <w:rsid w:val="00327CA5"/>
    <w:rsid w:val="00342FB1"/>
    <w:rsid w:val="00343C52"/>
    <w:rsid w:val="00346E24"/>
    <w:rsid w:val="003474CE"/>
    <w:rsid w:val="00355982"/>
    <w:rsid w:val="0036174F"/>
    <w:rsid w:val="00364BFB"/>
    <w:rsid w:val="0037387F"/>
    <w:rsid w:val="00374325"/>
    <w:rsid w:val="00375E46"/>
    <w:rsid w:val="00377895"/>
    <w:rsid w:val="00377AAA"/>
    <w:rsid w:val="003831CD"/>
    <w:rsid w:val="00386020"/>
    <w:rsid w:val="00393450"/>
    <w:rsid w:val="00397EFB"/>
    <w:rsid w:val="003A0567"/>
    <w:rsid w:val="003A12F8"/>
    <w:rsid w:val="003A1C80"/>
    <w:rsid w:val="003A322A"/>
    <w:rsid w:val="003A42A4"/>
    <w:rsid w:val="003A53A0"/>
    <w:rsid w:val="003B3E14"/>
    <w:rsid w:val="003B6A21"/>
    <w:rsid w:val="003C1C69"/>
    <w:rsid w:val="003C5404"/>
    <w:rsid w:val="003C5679"/>
    <w:rsid w:val="003D1B90"/>
    <w:rsid w:val="003D41A1"/>
    <w:rsid w:val="003D4821"/>
    <w:rsid w:val="003D4EF4"/>
    <w:rsid w:val="003D577F"/>
    <w:rsid w:val="003D613A"/>
    <w:rsid w:val="003E0D52"/>
    <w:rsid w:val="003E1B72"/>
    <w:rsid w:val="003E4908"/>
    <w:rsid w:val="003E6303"/>
    <w:rsid w:val="003E7D06"/>
    <w:rsid w:val="003F0BCD"/>
    <w:rsid w:val="003F25B4"/>
    <w:rsid w:val="003F36ED"/>
    <w:rsid w:val="003F3A54"/>
    <w:rsid w:val="003F3D6F"/>
    <w:rsid w:val="003F691E"/>
    <w:rsid w:val="00401A5A"/>
    <w:rsid w:val="00401CBB"/>
    <w:rsid w:val="0041227D"/>
    <w:rsid w:val="00412511"/>
    <w:rsid w:val="00416F97"/>
    <w:rsid w:val="00417328"/>
    <w:rsid w:val="00417728"/>
    <w:rsid w:val="00421948"/>
    <w:rsid w:val="004223C1"/>
    <w:rsid w:val="004233E3"/>
    <w:rsid w:val="00425EBF"/>
    <w:rsid w:val="0042792A"/>
    <w:rsid w:val="00435B75"/>
    <w:rsid w:val="00443458"/>
    <w:rsid w:val="00446372"/>
    <w:rsid w:val="00446A4B"/>
    <w:rsid w:val="004512AA"/>
    <w:rsid w:val="00451714"/>
    <w:rsid w:val="00453AA1"/>
    <w:rsid w:val="00455678"/>
    <w:rsid w:val="00460A93"/>
    <w:rsid w:val="00462891"/>
    <w:rsid w:val="00471F71"/>
    <w:rsid w:val="00474055"/>
    <w:rsid w:val="00476393"/>
    <w:rsid w:val="00477829"/>
    <w:rsid w:val="00482772"/>
    <w:rsid w:val="00485957"/>
    <w:rsid w:val="00492FB3"/>
    <w:rsid w:val="00493A3D"/>
    <w:rsid w:val="00495D0A"/>
    <w:rsid w:val="004A02D4"/>
    <w:rsid w:val="004A0CCF"/>
    <w:rsid w:val="004A3190"/>
    <w:rsid w:val="004B3834"/>
    <w:rsid w:val="004C35C7"/>
    <w:rsid w:val="004C56C3"/>
    <w:rsid w:val="004C6565"/>
    <w:rsid w:val="004D103F"/>
    <w:rsid w:val="004D7E95"/>
    <w:rsid w:val="004D7EF0"/>
    <w:rsid w:val="004E531A"/>
    <w:rsid w:val="004E60B2"/>
    <w:rsid w:val="004E683F"/>
    <w:rsid w:val="004F27D6"/>
    <w:rsid w:val="004F2F6E"/>
    <w:rsid w:val="0050026E"/>
    <w:rsid w:val="005013D6"/>
    <w:rsid w:val="00501F3B"/>
    <w:rsid w:val="00505B82"/>
    <w:rsid w:val="00506B38"/>
    <w:rsid w:val="00514DE9"/>
    <w:rsid w:val="0051541D"/>
    <w:rsid w:val="00516C78"/>
    <w:rsid w:val="00516ECF"/>
    <w:rsid w:val="005220EC"/>
    <w:rsid w:val="00525686"/>
    <w:rsid w:val="00532BAF"/>
    <w:rsid w:val="00535762"/>
    <w:rsid w:val="00536B15"/>
    <w:rsid w:val="00545E9B"/>
    <w:rsid w:val="00547D17"/>
    <w:rsid w:val="005559BB"/>
    <w:rsid w:val="00560D74"/>
    <w:rsid w:val="00564E31"/>
    <w:rsid w:val="005724E0"/>
    <w:rsid w:val="00574702"/>
    <w:rsid w:val="0058062E"/>
    <w:rsid w:val="00581118"/>
    <w:rsid w:val="00582452"/>
    <w:rsid w:val="00583E84"/>
    <w:rsid w:val="005856B4"/>
    <w:rsid w:val="005857C0"/>
    <w:rsid w:val="005911B7"/>
    <w:rsid w:val="00593606"/>
    <w:rsid w:val="0059508D"/>
    <w:rsid w:val="005955A6"/>
    <w:rsid w:val="00595978"/>
    <w:rsid w:val="005965DA"/>
    <w:rsid w:val="005A2E49"/>
    <w:rsid w:val="005A62BB"/>
    <w:rsid w:val="005A7604"/>
    <w:rsid w:val="005B4588"/>
    <w:rsid w:val="005B6384"/>
    <w:rsid w:val="005B63D3"/>
    <w:rsid w:val="005B75D5"/>
    <w:rsid w:val="005C070A"/>
    <w:rsid w:val="005C3FBA"/>
    <w:rsid w:val="005C4A1C"/>
    <w:rsid w:val="005C6165"/>
    <w:rsid w:val="005D1FC8"/>
    <w:rsid w:val="005D25CE"/>
    <w:rsid w:val="005D2DA7"/>
    <w:rsid w:val="005E0829"/>
    <w:rsid w:val="005E122D"/>
    <w:rsid w:val="005E3BD5"/>
    <w:rsid w:val="005E6088"/>
    <w:rsid w:val="005F0411"/>
    <w:rsid w:val="005F15B4"/>
    <w:rsid w:val="005F75FC"/>
    <w:rsid w:val="00600223"/>
    <w:rsid w:val="00600CA6"/>
    <w:rsid w:val="00602070"/>
    <w:rsid w:val="00604E70"/>
    <w:rsid w:val="00611640"/>
    <w:rsid w:val="00613CBA"/>
    <w:rsid w:val="00615D50"/>
    <w:rsid w:val="00617803"/>
    <w:rsid w:val="00620F56"/>
    <w:rsid w:val="0062144E"/>
    <w:rsid w:val="00624D2E"/>
    <w:rsid w:val="00627C4E"/>
    <w:rsid w:val="00627F05"/>
    <w:rsid w:val="0063697A"/>
    <w:rsid w:val="00651764"/>
    <w:rsid w:val="00654167"/>
    <w:rsid w:val="00655EFF"/>
    <w:rsid w:val="006612B1"/>
    <w:rsid w:val="00665612"/>
    <w:rsid w:val="00665871"/>
    <w:rsid w:val="00666072"/>
    <w:rsid w:val="00672493"/>
    <w:rsid w:val="00672534"/>
    <w:rsid w:val="00672C47"/>
    <w:rsid w:val="006741FE"/>
    <w:rsid w:val="0068055F"/>
    <w:rsid w:val="00682EF6"/>
    <w:rsid w:val="00684CFE"/>
    <w:rsid w:val="00692B96"/>
    <w:rsid w:val="00695ABE"/>
    <w:rsid w:val="006975FC"/>
    <w:rsid w:val="006A3E3E"/>
    <w:rsid w:val="006C0793"/>
    <w:rsid w:val="006C55D7"/>
    <w:rsid w:val="006C5BC8"/>
    <w:rsid w:val="006C7A80"/>
    <w:rsid w:val="006D3126"/>
    <w:rsid w:val="006D4232"/>
    <w:rsid w:val="006E0EDF"/>
    <w:rsid w:val="006E2100"/>
    <w:rsid w:val="006E2417"/>
    <w:rsid w:val="006E2540"/>
    <w:rsid w:val="006F0D4D"/>
    <w:rsid w:val="006F3DEF"/>
    <w:rsid w:val="006F77EB"/>
    <w:rsid w:val="00706E38"/>
    <w:rsid w:val="007078F6"/>
    <w:rsid w:val="007122F0"/>
    <w:rsid w:val="0071350E"/>
    <w:rsid w:val="00714C0E"/>
    <w:rsid w:val="00716811"/>
    <w:rsid w:val="007204EE"/>
    <w:rsid w:val="0072321A"/>
    <w:rsid w:val="007235B0"/>
    <w:rsid w:val="00726BA1"/>
    <w:rsid w:val="007349CF"/>
    <w:rsid w:val="00735612"/>
    <w:rsid w:val="00741029"/>
    <w:rsid w:val="00743C7E"/>
    <w:rsid w:val="00752260"/>
    <w:rsid w:val="00752264"/>
    <w:rsid w:val="007532F9"/>
    <w:rsid w:val="007555B2"/>
    <w:rsid w:val="007604C5"/>
    <w:rsid w:val="00762E55"/>
    <w:rsid w:val="007630F3"/>
    <w:rsid w:val="00763E80"/>
    <w:rsid w:val="00765EEC"/>
    <w:rsid w:val="00770209"/>
    <w:rsid w:val="00770233"/>
    <w:rsid w:val="007714F0"/>
    <w:rsid w:val="00771AE4"/>
    <w:rsid w:val="00775ABE"/>
    <w:rsid w:val="00775B46"/>
    <w:rsid w:val="00777A92"/>
    <w:rsid w:val="00780778"/>
    <w:rsid w:val="007853F7"/>
    <w:rsid w:val="00786212"/>
    <w:rsid w:val="00793AB6"/>
    <w:rsid w:val="00794FF6"/>
    <w:rsid w:val="00795E7A"/>
    <w:rsid w:val="007A03C6"/>
    <w:rsid w:val="007A59CE"/>
    <w:rsid w:val="007A59D8"/>
    <w:rsid w:val="007B0D06"/>
    <w:rsid w:val="007B6B05"/>
    <w:rsid w:val="007C062F"/>
    <w:rsid w:val="007C5E86"/>
    <w:rsid w:val="007D0457"/>
    <w:rsid w:val="007D3C7A"/>
    <w:rsid w:val="007D4613"/>
    <w:rsid w:val="007E4C2D"/>
    <w:rsid w:val="007F1C4B"/>
    <w:rsid w:val="007F32B0"/>
    <w:rsid w:val="007F7604"/>
    <w:rsid w:val="00801C5F"/>
    <w:rsid w:val="008036A6"/>
    <w:rsid w:val="00803E77"/>
    <w:rsid w:val="00807D43"/>
    <w:rsid w:val="008105E0"/>
    <w:rsid w:val="00813281"/>
    <w:rsid w:val="00814FF3"/>
    <w:rsid w:val="00821B0D"/>
    <w:rsid w:val="00821FC8"/>
    <w:rsid w:val="008239F2"/>
    <w:rsid w:val="00833114"/>
    <w:rsid w:val="008336D2"/>
    <w:rsid w:val="008356B3"/>
    <w:rsid w:val="008375E4"/>
    <w:rsid w:val="008409C9"/>
    <w:rsid w:val="008435A2"/>
    <w:rsid w:val="0084386B"/>
    <w:rsid w:val="00853E82"/>
    <w:rsid w:val="00854509"/>
    <w:rsid w:val="00855849"/>
    <w:rsid w:val="0085676D"/>
    <w:rsid w:val="008606D9"/>
    <w:rsid w:val="00862C3F"/>
    <w:rsid w:val="00863789"/>
    <w:rsid w:val="00866A01"/>
    <w:rsid w:val="00871460"/>
    <w:rsid w:val="00871ACC"/>
    <w:rsid w:val="00872585"/>
    <w:rsid w:val="00873FB0"/>
    <w:rsid w:val="008810A7"/>
    <w:rsid w:val="008818E4"/>
    <w:rsid w:val="00884018"/>
    <w:rsid w:val="00886DB6"/>
    <w:rsid w:val="00887FB0"/>
    <w:rsid w:val="0089012C"/>
    <w:rsid w:val="008A079B"/>
    <w:rsid w:val="008A21BE"/>
    <w:rsid w:val="008A3BD7"/>
    <w:rsid w:val="008B78E1"/>
    <w:rsid w:val="008C48EE"/>
    <w:rsid w:val="008D200B"/>
    <w:rsid w:val="008D6C72"/>
    <w:rsid w:val="008E0492"/>
    <w:rsid w:val="008E092F"/>
    <w:rsid w:val="008E3A04"/>
    <w:rsid w:val="008E65C6"/>
    <w:rsid w:val="008E670E"/>
    <w:rsid w:val="008E6752"/>
    <w:rsid w:val="008F4FC5"/>
    <w:rsid w:val="008F74B1"/>
    <w:rsid w:val="00906778"/>
    <w:rsid w:val="00907677"/>
    <w:rsid w:val="00907B42"/>
    <w:rsid w:val="00910284"/>
    <w:rsid w:val="00911A24"/>
    <w:rsid w:val="009122FF"/>
    <w:rsid w:val="00913667"/>
    <w:rsid w:val="00915760"/>
    <w:rsid w:val="00917234"/>
    <w:rsid w:val="009172B2"/>
    <w:rsid w:val="00920643"/>
    <w:rsid w:val="009227C9"/>
    <w:rsid w:val="00924F3B"/>
    <w:rsid w:val="009316C4"/>
    <w:rsid w:val="009333AC"/>
    <w:rsid w:val="00934DD4"/>
    <w:rsid w:val="00934F78"/>
    <w:rsid w:val="009442AD"/>
    <w:rsid w:val="00946735"/>
    <w:rsid w:val="00954482"/>
    <w:rsid w:val="00955650"/>
    <w:rsid w:val="00960A20"/>
    <w:rsid w:val="00966DDC"/>
    <w:rsid w:val="00971956"/>
    <w:rsid w:val="009741E8"/>
    <w:rsid w:val="00974368"/>
    <w:rsid w:val="009744CE"/>
    <w:rsid w:val="00976C4B"/>
    <w:rsid w:val="0098002A"/>
    <w:rsid w:val="00980741"/>
    <w:rsid w:val="00985901"/>
    <w:rsid w:val="00991110"/>
    <w:rsid w:val="00996EB2"/>
    <w:rsid w:val="009A4CC3"/>
    <w:rsid w:val="009A73D1"/>
    <w:rsid w:val="009A7D49"/>
    <w:rsid w:val="009B0242"/>
    <w:rsid w:val="009B28D4"/>
    <w:rsid w:val="009B2EF2"/>
    <w:rsid w:val="009B3F1B"/>
    <w:rsid w:val="009B470C"/>
    <w:rsid w:val="009B7E12"/>
    <w:rsid w:val="009D04A6"/>
    <w:rsid w:val="009D2590"/>
    <w:rsid w:val="009D52E8"/>
    <w:rsid w:val="009D71DE"/>
    <w:rsid w:val="009D7334"/>
    <w:rsid w:val="009D7552"/>
    <w:rsid w:val="009F3104"/>
    <w:rsid w:val="009F4453"/>
    <w:rsid w:val="009F4CD8"/>
    <w:rsid w:val="009F4EE0"/>
    <w:rsid w:val="009F7B23"/>
    <w:rsid w:val="00A00464"/>
    <w:rsid w:val="00A02234"/>
    <w:rsid w:val="00A042A0"/>
    <w:rsid w:val="00A047E7"/>
    <w:rsid w:val="00A11758"/>
    <w:rsid w:val="00A11909"/>
    <w:rsid w:val="00A11986"/>
    <w:rsid w:val="00A16D8E"/>
    <w:rsid w:val="00A20CB7"/>
    <w:rsid w:val="00A22662"/>
    <w:rsid w:val="00A23CE8"/>
    <w:rsid w:val="00A2497D"/>
    <w:rsid w:val="00A2754C"/>
    <w:rsid w:val="00A37871"/>
    <w:rsid w:val="00A4072D"/>
    <w:rsid w:val="00A4088A"/>
    <w:rsid w:val="00A40A36"/>
    <w:rsid w:val="00A41F0E"/>
    <w:rsid w:val="00A458F0"/>
    <w:rsid w:val="00A50CA4"/>
    <w:rsid w:val="00A57B15"/>
    <w:rsid w:val="00A61D00"/>
    <w:rsid w:val="00A63F20"/>
    <w:rsid w:val="00A66FAA"/>
    <w:rsid w:val="00A73D3B"/>
    <w:rsid w:val="00A75B0C"/>
    <w:rsid w:val="00A812A9"/>
    <w:rsid w:val="00A85383"/>
    <w:rsid w:val="00A86602"/>
    <w:rsid w:val="00A87D07"/>
    <w:rsid w:val="00A91998"/>
    <w:rsid w:val="00A91C95"/>
    <w:rsid w:val="00AA5713"/>
    <w:rsid w:val="00AB154B"/>
    <w:rsid w:val="00AB25A3"/>
    <w:rsid w:val="00AB381B"/>
    <w:rsid w:val="00AB45CC"/>
    <w:rsid w:val="00AB4DDE"/>
    <w:rsid w:val="00AB5F01"/>
    <w:rsid w:val="00AB7AF2"/>
    <w:rsid w:val="00AC1025"/>
    <w:rsid w:val="00AC7B5B"/>
    <w:rsid w:val="00AD1A93"/>
    <w:rsid w:val="00AD2163"/>
    <w:rsid w:val="00AD4C83"/>
    <w:rsid w:val="00AD6ED8"/>
    <w:rsid w:val="00AE11CF"/>
    <w:rsid w:val="00AE5B1E"/>
    <w:rsid w:val="00AE6BCC"/>
    <w:rsid w:val="00AE7369"/>
    <w:rsid w:val="00AF3E5D"/>
    <w:rsid w:val="00AF57AF"/>
    <w:rsid w:val="00AF7795"/>
    <w:rsid w:val="00B02E47"/>
    <w:rsid w:val="00B03B11"/>
    <w:rsid w:val="00B04E48"/>
    <w:rsid w:val="00B0548B"/>
    <w:rsid w:val="00B05BFE"/>
    <w:rsid w:val="00B10364"/>
    <w:rsid w:val="00B111E5"/>
    <w:rsid w:val="00B123C3"/>
    <w:rsid w:val="00B14A30"/>
    <w:rsid w:val="00B21755"/>
    <w:rsid w:val="00B255AF"/>
    <w:rsid w:val="00B2562C"/>
    <w:rsid w:val="00B25896"/>
    <w:rsid w:val="00B30607"/>
    <w:rsid w:val="00B3205D"/>
    <w:rsid w:val="00B33384"/>
    <w:rsid w:val="00B333E4"/>
    <w:rsid w:val="00B37951"/>
    <w:rsid w:val="00B4161D"/>
    <w:rsid w:val="00B42E87"/>
    <w:rsid w:val="00B434D8"/>
    <w:rsid w:val="00B464D3"/>
    <w:rsid w:val="00B51866"/>
    <w:rsid w:val="00B55941"/>
    <w:rsid w:val="00B61F6A"/>
    <w:rsid w:val="00B70B40"/>
    <w:rsid w:val="00B710C7"/>
    <w:rsid w:val="00B73342"/>
    <w:rsid w:val="00B75FB0"/>
    <w:rsid w:val="00B7663C"/>
    <w:rsid w:val="00B767B4"/>
    <w:rsid w:val="00B769A5"/>
    <w:rsid w:val="00B827AD"/>
    <w:rsid w:val="00B8520D"/>
    <w:rsid w:val="00B913DD"/>
    <w:rsid w:val="00B93A48"/>
    <w:rsid w:val="00B94E6A"/>
    <w:rsid w:val="00BA120C"/>
    <w:rsid w:val="00BA1B72"/>
    <w:rsid w:val="00BA2413"/>
    <w:rsid w:val="00BA2F92"/>
    <w:rsid w:val="00BA343B"/>
    <w:rsid w:val="00BA3A67"/>
    <w:rsid w:val="00BA5F67"/>
    <w:rsid w:val="00BA6B65"/>
    <w:rsid w:val="00BA6B72"/>
    <w:rsid w:val="00BB2544"/>
    <w:rsid w:val="00BB5909"/>
    <w:rsid w:val="00BC0C75"/>
    <w:rsid w:val="00BC27FA"/>
    <w:rsid w:val="00BC4EBE"/>
    <w:rsid w:val="00BC5697"/>
    <w:rsid w:val="00BC6973"/>
    <w:rsid w:val="00BC6DA3"/>
    <w:rsid w:val="00BC730D"/>
    <w:rsid w:val="00BD17F8"/>
    <w:rsid w:val="00BD36CC"/>
    <w:rsid w:val="00BD4850"/>
    <w:rsid w:val="00BD5F48"/>
    <w:rsid w:val="00BD6872"/>
    <w:rsid w:val="00BD69AC"/>
    <w:rsid w:val="00BE008E"/>
    <w:rsid w:val="00BE33FB"/>
    <w:rsid w:val="00BE402C"/>
    <w:rsid w:val="00BF0863"/>
    <w:rsid w:val="00BF0E3D"/>
    <w:rsid w:val="00BF45B2"/>
    <w:rsid w:val="00C022CA"/>
    <w:rsid w:val="00C04632"/>
    <w:rsid w:val="00C04C99"/>
    <w:rsid w:val="00C052A7"/>
    <w:rsid w:val="00C06DFD"/>
    <w:rsid w:val="00C07551"/>
    <w:rsid w:val="00C10DB0"/>
    <w:rsid w:val="00C1224E"/>
    <w:rsid w:val="00C1360F"/>
    <w:rsid w:val="00C22FA2"/>
    <w:rsid w:val="00C234BE"/>
    <w:rsid w:val="00C33CD8"/>
    <w:rsid w:val="00C36337"/>
    <w:rsid w:val="00C3720F"/>
    <w:rsid w:val="00C40272"/>
    <w:rsid w:val="00C4517A"/>
    <w:rsid w:val="00C466F3"/>
    <w:rsid w:val="00C559AB"/>
    <w:rsid w:val="00C57422"/>
    <w:rsid w:val="00C6100A"/>
    <w:rsid w:val="00C638D2"/>
    <w:rsid w:val="00C65D7D"/>
    <w:rsid w:val="00C712F9"/>
    <w:rsid w:val="00C75018"/>
    <w:rsid w:val="00C75226"/>
    <w:rsid w:val="00C7570A"/>
    <w:rsid w:val="00C816FD"/>
    <w:rsid w:val="00C818AD"/>
    <w:rsid w:val="00C81C2B"/>
    <w:rsid w:val="00C81DE4"/>
    <w:rsid w:val="00C83F30"/>
    <w:rsid w:val="00C8639A"/>
    <w:rsid w:val="00C86628"/>
    <w:rsid w:val="00C87A8B"/>
    <w:rsid w:val="00C87BD5"/>
    <w:rsid w:val="00C90E01"/>
    <w:rsid w:val="00C92217"/>
    <w:rsid w:val="00C930CF"/>
    <w:rsid w:val="00C973EE"/>
    <w:rsid w:val="00C97C0C"/>
    <w:rsid w:val="00CA1A21"/>
    <w:rsid w:val="00CB08DE"/>
    <w:rsid w:val="00CB3DF8"/>
    <w:rsid w:val="00CB52A8"/>
    <w:rsid w:val="00CB555C"/>
    <w:rsid w:val="00CB5D8E"/>
    <w:rsid w:val="00CB7E4A"/>
    <w:rsid w:val="00CC1A39"/>
    <w:rsid w:val="00CC5878"/>
    <w:rsid w:val="00CC627B"/>
    <w:rsid w:val="00CC79B8"/>
    <w:rsid w:val="00CD2969"/>
    <w:rsid w:val="00CD3889"/>
    <w:rsid w:val="00CD5A6D"/>
    <w:rsid w:val="00CD6ED5"/>
    <w:rsid w:val="00CE0833"/>
    <w:rsid w:val="00CE291A"/>
    <w:rsid w:val="00CE298B"/>
    <w:rsid w:val="00CE4468"/>
    <w:rsid w:val="00CE4953"/>
    <w:rsid w:val="00CE6319"/>
    <w:rsid w:val="00CF0ECF"/>
    <w:rsid w:val="00CF561E"/>
    <w:rsid w:val="00D00446"/>
    <w:rsid w:val="00D05043"/>
    <w:rsid w:val="00D06577"/>
    <w:rsid w:val="00D06723"/>
    <w:rsid w:val="00D1238B"/>
    <w:rsid w:val="00D12C9F"/>
    <w:rsid w:val="00D157C8"/>
    <w:rsid w:val="00D16C8A"/>
    <w:rsid w:val="00D25EDD"/>
    <w:rsid w:val="00D2615D"/>
    <w:rsid w:val="00D305E2"/>
    <w:rsid w:val="00D3568E"/>
    <w:rsid w:val="00D36464"/>
    <w:rsid w:val="00D42986"/>
    <w:rsid w:val="00D43946"/>
    <w:rsid w:val="00D45F40"/>
    <w:rsid w:val="00D47008"/>
    <w:rsid w:val="00D47F6F"/>
    <w:rsid w:val="00D53DB4"/>
    <w:rsid w:val="00D551CE"/>
    <w:rsid w:val="00D60197"/>
    <w:rsid w:val="00D656CB"/>
    <w:rsid w:val="00D706AB"/>
    <w:rsid w:val="00D714D4"/>
    <w:rsid w:val="00D72F4F"/>
    <w:rsid w:val="00D75A5D"/>
    <w:rsid w:val="00D7765D"/>
    <w:rsid w:val="00D84FEE"/>
    <w:rsid w:val="00D925AB"/>
    <w:rsid w:val="00D92F43"/>
    <w:rsid w:val="00D955F3"/>
    <w:rsid w:val="00D975BE"/>
    <w:rsid w:val="00D97C8D"/>
    <w:rsid w:val="00DA19A3"/>
    <w:rsid w:val="00DA1F3D"/>
    <w:rsid w:val="00DA475F"/>
    <w:rsid w:val="00DB2F74"/>
    <w:rsid w:val="00DB3324"/>
    <w:rsid w:val="00DB3EE9"/>
    <w:rsid w:val="00DB4423"/>
    <w:rsid w:val="00DB47E8"/>
    <w:rsid w:val="00DB7453"/>
    <w:rsid w:val="00DC2034"/>
    <w:rsid w:val="00DC318E"/>
    <w:rsid w:val="00DC6115"/>
    <w:rsid w:val="00DC616E"/>
    <w:rsid w:val="00DD1031"/>
    <w:rsid w:val="00DD73B7"/>
    <w:rsid w:val="00DE0B12"/>
    <w:rsid w:val="00DE32F0"/>
    <w:rsid w:val="00DE4776"/>
    <w:rsid w:val="00DE51F2"/>
    <w:rsid w:val="00DE6121"/>
    <w:rsid w:val="00DE6BD0"/>
    <w:rsid w:val="00DE6EA1"/>
    <w:rsid w:val="00DE71D0"/>
    <w:rsid w:val="00DF10D7"/>
    <w:rsid w:val="00DF40F2"/>
    <w:rsid w:val="00DF513E"/>
    <w:rsid w:val="00DF55AF"/>
    <w:rsid w:val="00DF6AE1"/>
    <w:rsid w:val="00DF6D30"/>
    <w:rsid w:val="00E03ED9"/>
    <w:rsid w:val="00E05C61"/>
    <w:rsid w:val="00E07942"/>
    <w:rsid w:val="00E079EA"/>
    <w:rsid w:val="00E102F5"/>
    <w:rsid w:val="00E10B7D"/>
    <w:rsid w:val="00E119B0"/>
    <w:rsid w:val="00E1208E"/>
    <w:rsid w:val="00E121C3"/>
    <w:rsid w:val="00E121FE"/>
    <w:rsid w:val="00E13EF0"/>
    <w:rsid w:val="00E159A2"/>
    <w:rsid w:val="00E15B1C"/>
    <w:rsid w:val="00E2278F"/>
    <w:rsid w:val="00E243D6"/>
    <w:rsid w:val="00E2569D"/>
    <w:rsid w:val="00E276F6"/>
    <w:rsid w:val="00E3176E"/>
    <w:rsid w:val="00E360AE"/>
    <w:rsid w:val="00E41A41"/>
    <w:rsid w:val="00E43E66"/>
    <w:rsid w:val="00E44C6B"/>
    <w:rsid w:val="00E44E53"/>
    <w:rsid w:val="00E45A0A"/>
    <w:rsid w:val="00E46155"/>
    <w:rsid w:val="00E54D0D"/>
    <w:rsid w:val="00E57B29"/>
    <w:rsid w:val="00E647B9"/>
    <w:rsid w:val="00E64A08"/>
    <w:rsid w:val="00E65B7E"/>
    <w:rsid w:val="00E664D4"/>
    <w:rsid w:val="00E71616"/>
    <w:rsid w:val="00E72E09"/>
    <w:rsid w:val="00E75FAD"/>
    <w:rsid w:val="00E84CAB"/>
    <w:rsid w:val="00E85CEA"/>
    <w:rsid w:val="00E85D9B"/>
    <w:rsid w:val="00E86AF1"/>
    <w:rsid w:val="00E90E2B"/>
    <w:rsid w:val="00E922A6"/>
    <w:rsid w:val="00EA1411"/>
    <w:rsid w:val="00EB0641"/>
    <w:rsid w:val="00EB0D24"/>
    <w:rsid w:val="00EB3685"/>
    <w:rsid w:val="00EB517F"/>
    <w:rsid w:val="00EB53BA"/>
    <w:rsid w:val="00EC15FB"/>
    <w:rsid w:val="00EC191A"/>
    <w:rsid w:val="00ED33E7"/>
    <w:rsid w:val="00ED6D49"/>
    <w:rsid w:val="00ED738E"/>
    <w:rsid w:val="00ED7856"/>
    <w:rsid w:val="00EE25DE"/>
    <w:rsid w:val="00EE6492"/>
    <w:rsid w:val="00EF3B13"/>
    <w:rsid w:val="00EF3F97"/>
    <w:rsid w:val="00F02B74"/>
    <w:rsid w:val="00F07E9C"/>
    <w:rsid w:val="00F10225"/>
    <w:rsid w:val="00F17420"/>
    <w:rsid w:val="00F21BFE"/>
    <w:rsid w:val="00F22EA8"/>
    <w:rsid w:val="00F2629E"/>
    <w:rsid w:val="00F32E29"/>
    <w:rsid w:val="00F36F4B"/>
    <w:rsid w:val="00F40FD7"/>
    <w:rsid w:val="00F42ECA"/>
    <w:rsid w:val="00F46856"/>
    <w:rsid w:val="00F5090C"/>
    <w:rsid w:val="00F50C66"/>
    <w:rsid w:val="00F55BBD"/>
    <w:rsid w:val="00F560D4"/>
    <w:rsid w:val="00F6128C"/>
    <w:rsid w:val="00F64CC6"/>
    <w:rsid w:val="00F7148E"/>
    <w:rsid w:val="00F822C9"/>
    <w:rsid w:val="00F823F2"/>
    <w:rsid w:val="00F854B2"/>
    <w:rsid w:val="00F85D16"/>
    <w:rsid w:val="00F86677"/>
    <w:rsid w:val="00F868C4"/>
    <w:rsid w:val="00F87DC9"/>
    <w:rsid w:val="00F9164F"/>
    <w:rsid w:val="00F92287"/>
    <w:rsid w:val="00F928FB"/>
    <w:rsid w:val="00F94D46"/>
    <w:rsid w:val="00F97D65"/>
    <w:rsid w:val="00FA5974"/>
    <w:rsid w:val="00FB1E1F"/>
    <w:rsid w:val="00FB2213"/>
    <w:rsid w:val="00FB273C"/>
    <w:rsid w:val="00FB7C58"/>
    <w:rsid w:val="00FC3FFF"/>
    <w:rsid w:val="00FC4392"/>
    <w:rsid w:val="00FC60F9"/>
    <w:rsid w:val="00FC6F9B"/>
    <w:rsid w:val="00FC7506"/>
    <w:rsid w:val="00FD0528"/>
    <w:rsid w:val="00FD12BB"/>
    <w:rsid w:val="00FD1ACA"/>
    <w:rsid w:val="00FD64B8"/>
    <w:rsid w:val="00FD7E5E"/>
    <w:rsid w:val="00FE3DF8"/>
    <w:rsid w:val="00FE6035"/>
    <w:rsid w:val="00FF0CD8"/>
    <w:rsid w:val="00FF2E84"/>
    <w:rsid w:val="0120AB7E"/>
    <w:rsid w:val="043CE31A"/>
    <w:rsid w:val="0467C408"/>
    <w:rsid w:val="06764FCA"/>
    <w:rsid w:val="06C09E53"/>
    <w:rsid w:val="06F88551"/>
    <w:rsid w:val="0811CA83"/>
    <w:rsid w:val="08626A9A"/>
    <w:rsid w:val="0A100C4B"/>
    <w:rsid w:val="0EA9AAAC"/>
    <w:rsid w:val="0FDD6A54"/>
    <w:rsid w:val="122A923B"/>
    <w:rsid w:val="1232A64F"/>
    <w:rsid w:val="13C6629C"/>
    <w:rsid w:val="141D05FF"/>
    <w:rsid w:val="15EF3B21"/>
    <w:rsid w:val="16797255"/>
    <w:rsid w:val="19B5762B"/>
    <w:rsid w:val="19CC01DC"/>
    <w:rsid w:val="1C9C67D7"/>
    <w:rsid w:val="1CED16ED"/>
    <w:rsid w:val="1E5780AA"/>
    <w:rsid w:val="1F6799D8"/>
    <w:rsid w:val="20D0E1D7"/>
    <w:rsid w:val="241C8E0B"/>
    <w:rsid w:val="25D6E7B0"/>
    <w:rsid w:val="26C22360"/>
    <w:rsid w:val="2AA7964C"/>
    <w:rsid w:val="2AAD1B5A"/>
    <w:rsid w:val="2BB0B505"/>
    <w:rsid w:val="2D4C8566"/>
    <w:rsid w:val="2FDFC296"/>
    <w:rsid w:val="3042C8FF"/>
    <w:rsid w:val="317C4C2F"/>
    <w:rsid w:val="33CC2C99"/>
    <w:rsid w:val="343AD543"/>
    <w:rsid w:val="38304F73"/>
    <w:rsid w:val="388596FF"/>
    <w:rsid w:val="391B3A1F"/>
    <w:rsid w:val="39301CC7"/>
    <w:rsid w:val="3A15ACA8"/>
    <w:rsid w:val="3ADD6E38"/>
    <w:rsid w:val="406E8856"/>
    <w:rsid w:val="42D98F23"/>
    <w:rsid w:val="42FF1874"/>
    <w:rsid w:val="43D9D83A"/>
    <w:rsid w:val="44014B1D"/>
    <w:rsid w:val="45357967"/>
    <w:rsid w:val="4537395E"/>
    <w:rsid w:val="46D149C8"/>
    <w:rsid w:val="479786FF"/>
    <w:rsid w:val="4C1C8735"/>
    <w:rsid w:val="4C763A06"/>
    <w:rsid w:val="4DAFBD36"/>
    <w:rsid w:val="4E824F85"/>
    <w:rsid w:val="508D4FFD"/>
    <w:rsid w:val="50DED660"/>
    <w:rsid w:val="54AD4D4E"/>
    <w:rsid w:val="5865DDDE"/>
    <w:rsid w:val="5BFDDD66"/>
    <w:rsid w:val="5CC7FAC4"/>
    <w:rsid w:val="5DCDCE86"/>
    <w:rsid w:val="5F885A10"/>
    <w:rsid w:val="5F99EBC2"/>
    <w:rsid w:val="603C4BF7"/>
    <w:rsid w:val="62AA5F06"/>
    <w:rsid w:val="633FCBFA"/>
    <w:rsid w:val="655FC8BD"/>
    <w:rsid w:val="66FB991E"/>
    <w:rsid w:val="670C2CA8"/>
    <w:rsid w:val="69C0AB99"/>
    <w:rsid w:val="69C992A3"/>
    <w:rsid w:val="6AD52ECB"/>
    <w:rsid w:val="6DD5DC49"/>
    <w:rsid w:val="718518E7"/>
    <w:rsid w:val="71C20CE9"/>
    <w:rsid w:val="72E20315"/>
    <w:rsid w:val="735DDD4A"/>
    <w:rsid w:val="7A93ABCE"/>
    <w:rsid w:val="7EAB2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A4D26"/>
  <w15:chartTrackingRefBased/>
  <w15:docId w15:val="{CFD98AF1-2BC3-4E9B-82E4-47DDA9302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4C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647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62E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nhideWhenUsed/>
    <w:qFormat/>
    <w:rsid w:val="000F2D77"/>
    <w:pPr>
      <w:spacing w:before="240" w:after="60" w:line="240" w:lineRule="auto"/>
      <w:outlineLvl w:val="4"/>
    </w:pPr>
    <w:rPr>
      <w:rFonts w:ascii="Calibri" w:eastAsia="Times New Roman" w:hAnsi="Calibri" w:cs="Times New Roman"/>
      <w:b/>
      <w:bCs/>
      <w:i/>
      <w:i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0F2D77"/>
    <w:rPr>
      <w:rFonts w:ascii="Calibri" w:eastAsia="Times New Roman" w:hAnsi="Calibri" w:cs="Times New Roman"/>
      <w:b/>
      <w:bCs/>
      <w:i/>
      <w:iCs/>
      <w:sz w:val="26"/>
      <w:szCs w:val="26"/>
      <w:lang w:eastAsia="en-GB"/>
    </w:rPr>
  </w:style>
  <w:style w:type="paragraph" w:styleId="ListParagraph">
    <w:name w:val="List Paragraph"/>
    <w:basedOn w:val="Normal"/>
    <w:uiPriority w:val="34"/>
    <w:qFormat/>
    <w:rsid w:val="00F17420"/>
    <w:pPr>
      <w:ind w:left="720"/>
      <w:contextualSpacing/>
    </w:pPr>
  </w:style>
  <w:style w:type="character" w:customStyle="1" w:styleId="Heading1Char">
    <w:name w:val="Heading 1 Char"/>
    <w:basedOn w:val="DefaultParagraphFont"/>
    <w:link w:val="Heading1"/>
    <w:uiPriority w:val="9"/>
    <w:rsid w:val="00AD4C83"/>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A079B"/>
    <w:rPr>
      <w:color w:val="0563C1" w:themeColor="hyperlink"/>
      <w:u w:val="single"/>
    </w:rPr>
  </w:style>
  <w:style w:type="character" w:styleId="UnresolvedMention">
    <w:name w:val="Unresolved Mention"/>
    <w:basedOn w:val="DefaultParagraphFont"/>
    <w:uiPriority w:val="99"/>
    <w:semiHidden/>
    <w:unhideWhenUsed/>
    <w:rsid w:val="008A079B"/>
    <w:rPr>
      <w:color w:val="605E5C"/>
      <w:shd w:val="clear" w:color="auto" w:fill="E1DFDD"/>
    </w:rPr>
  </w:style>
  <w:style w:type="paragraph" w:customStyle="1" w:styleId="Default">
    <w:name w:val="Default"/>
    <w:rsid w:val="00215309"/>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EB368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3685"/>
  </w:style>
  <w:style w:type="paragraph" w:styleId="Footer">
    <w:name w:val="footer"/>
    <w:basedOn w:val="Normal"/>
    <w:link w:val="FooterChar"/>
    <w:uiPriority w:val="99"/>
    <w:unhideWhenUsed/>
    <w:rsid w:val="00EB36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3685"/>
  </w:style>
  <w:style w:type="character" w:styleId="Strong">
    <w:name w:val="Strong"/>
    <w:basedOn w:val="DefaultParagraphFont"/>
    <w:uiPriority w:val="22"/>
    <w:qFormat/>
    <w:rsid w:val="00FF2E84"/>
    <w:rPr>
      <w:b/>
      <w:bCs/>
    </w:rPr>
  </w:style>
  <w:style w:type="character" w:customStyle="1" w:styleId="Heading2Char">
    <w:name w:val="Heading 2 Char"/>
    <w:basedOn w:val="DefaultParagraphFont"/>
    <w:link w:val="Heading2"/>
    <w:uiPriority w:val="9"/>
    <w:semiHidden/>
    <w:rsid w:val="002647A0"/>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E03ED9"/>
  </w:style>
  <w:style w:type="paragraph" w:styleId="NormalWeb">
    <w:name w:val="Normal (Web)"/>
    <w:basedOn w:val="Normal"/>
    <w:uiPriority w:val="99"/>
    <w:semiHidden/>
    <w:unhideWhenUsed/>
    <w:rsid w:val="00314B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762E55"/>
    <w:rPr>
      <w:rFonts w:asciiTheme="majorHAnsi" w:eastAsiaTheme="majorEastAsia" w:hAnsiTheme="majorHAnsi" w:cstheme="majorBidi"/>
      <w:color w:val="1F3763" w:themeColor="accent1" w:themeShade="7F"/>
      <w:sz w:val="24"/>
      <w:szCs w:val="24"/>
    </w:rPr>
  </w:style>
  <w:style w:type="paragraph" w:customStyle="1" w:styleId="CM3">
    <w:name w:val="CM3"/>
    <w:basedOn w:val="Default"/>
    <w:next w:val="Default"/>
    <w:uiPriority w:val="99"/>
    <w:rsid w:val="00021062"/>
    <w:pPr>
      <w:spacing w:line="303" w:lineRule="atLeast"/>
    </w:pPr>
    <w:rPr>
      <w:rFonts w:ascii="Source Sans Pro" w:hAnsi="Source Sans Pro"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313090">
      <w:bodyDiv w:val="1"/>
      <w:marLeft w:val="0"/>
      <w:marRight w:val="0"/>
      <w:marTop w:val="0"/>
      <w:marBottom w:val="0"/>
      <w:divBdr>
        <w:top w:val="none" w:sz="0" w:space="0" w:color="auto"/>
        <w:left w:val="none" w:sz="0" w:space="0" w:color="auto"/>
        <w:bottom w:val="none" w:sz="0" w:space="0" w:color="auto"/>
        <w:right w:val="none" w:sz="0" w:space="0" w:color="auto"/>
      </w:divBdr>
    </w:div>
    <w:div w:id="76443082">
      <w:bodyDiv w:val="1"/>
      <w:marLeft w:val="0"/>
      <w:marRight w:val="0"/>
      <w:marTop w:val="0"/>
      <w:marBottom w:val="0"/>
      <w:divBdr>
        <w:top w:val="none" w:sz="0" w:space="0" w:color="auto"/>
        <w:left w:val="none" w:sz="0" w:space="0" w:color="auto"/>
        <w:bottom w:val="none" w:sz="0" w:space="0" w:color="auto"/>
        <w:right w:val="none" w:sz="0" w:space="0" w:color="auto"/>
      </w:divBdr>
    </w:div>
    <w:div w:id="78908093">
      <w:bodyDiv w:val="1"/>
      <w:marLeft w:val="0"/>
      <w:marRight w:val="0"/>
      <w:marTop w:val="0"/>
      <w:marBottom w:val="0"/>
      <w:divBdr>
        <w:top w:val="none" w:sz="0" w:space="0" w:color="auto"/>
        <w:left w:val="none" w:sz="0" w:space="0" w:color="auto"/>
        <w:bottom w:val="none" w:sz="0" w:space="0" w:color="auto"/>
        <w:right w:val="none" w:sz="0" w:space="0" w:color="auto"/>
      </w:divBdr>
    </w:div>
    <w:div w:id="175114494">
      <w:bodyDiv w:val="1"/>
      <w:marLeft w:val="0"/>
      <w:marRight w:val="0"/>
      <w:marTop w:val="0"/>
      <w:marBottom w:val="0"/>
      <w:divBdr>
        <w:top w:val="none" w:sz="0" w:space="0" w:color="auto"/>
        <w:left w:val="none" w:sz="0" w:space="0" w:color="auto"/>
        <w:bottom w:val="none" w:sz="0" w:space="0" w:color="auto"/>
        <w:right w:val="none" w:sz="0" w:space="0" w:color="auto"/>
      </w:divBdr>
    </w:div>
    <w:div w:id="232859169">
      <w:bodyDiv w:val="1"/>
      <w:marLeft w:val="0"/>
      <w:marRight w:val="0"/>
      <w:marTop w:val="0"/>
      <w:marBottom w:val="0"/>
      <w:divBdr>
        <w:top w:val="none" w:sz="0" w:space="0" w:color="auto"/>
        <w:left w:val="none" w:sz="0" w:space="0" w:color="auto"/>
        <w:bottom w:val="none" w:sz="0" w:space="0" w:color="auto"/>
        <w:right w:val="none" w:sz="0" w:space="0" w:color="auto"/>
      </w:divBdr>
    </w:div>
    <w:div w:id="321666897">
      <w:bodyDiv w:val="1"/>
      <w:marLeft w:val="0"/>
      <w:marRight w:val="0"/>
      <w:marTop w:val="0"/>
      <w:marBottom w:val="0"/>
      <w:divBdr>
        <w:top w:val="none" w:sz="0" w:space="0" w:color="auto"/>
        <w:left w:val="none" w:sz="0" w:space="0" w:color="auto"/>
        <w:bottom w:val="none" w:sz="0" w:space="0" w:color="auto"/>
        <w:right w:val="none" w:sz="0" w:space="0" w:color="auto"/>
      </w:divBdr>
    </w:div>
    <w:div w:id="347415570">
      <w:bodyDiv w:val="1"/>
      <w:marLeft w:val="0"/>
      <w:marRight w:val="0"/>
      <w:marTop w:val="0"/>
      <w:marBottom w:val="0"/>
      <w:divBdr>
        <w:top w:val="none" w:sz="0" w:space="0" w:color="auto"/>
        <w:left w:val="none" w:sz="0" w:space="0" w:color="auto"/>
        <w:bottom w:val="none" w:sz="0" w:space="0" w:color="auto"/>
        <w:right w:val="none" w:sz="0" w:space="0" w:color="auto"/>
      </w:divBdr>
    </w:div>
    <w:div w:id="378168102">
      <w:bodyDiv w:val="1"/>
      <w:marLeft w:val="0"/>
      <w:marRight w:val="0"/>
      <w:marTop w:val="0"/>
      <w:marBottom w:val="0"/>
      <w:divBdr>
        <w:top w:val="none" w:sz="0" w:space="0" w:color="auto"/>
        <w:left w:val="none" w:sz="0" w:space="0" w:color="auto"/>
        <w:bottom w:val="none" w:sz="0" w:space="0" w:color="auto"/>
        <w:right w:val="none" w:sz="0" w:space="0" w:color="auto"/>
      </w:divBdr>
    </w:div>
    <w:div w:id="438186259">
      <w:bodyDiv w:val="1"/>
      <w:marLeft w:val="0"/>
      <w:marRight w:val="0"/>
      <w:marTop w:val="0"/>
      <w:marBottom w:val="0"/>
      <w:divBdr>
        <w:top w:val="none" w:sz="0" w:space="0" w:color="auto"/>
        <w:left w:val="none" w:sz="0" w:space="0" w:color="auto"/>
        <w:bottom w:val="none" w:sz="0" w:space="0" w:color="auto"/>
        <w:right w:val="none" w:sz="0" w:space="0" w:color="auto"/>
      </w:divBdr>
    </w:div>
    <w:div w:id="528489872">
      <w:bodyDiv w:val="1"/>
      <w:marLeft w:val="0"/>
      <w:marRight w:val="0"/>
      <w:marTop w:val="0"/>
      <w:marBottom w:val="0"/>
      <w:divBdr>
        <w:top w:val="none" w:sz="0" w:space="0" w:color="auto"/>
        <w:left w:val="none" w:sz="0" w:space="0" w:color="auto"/>
        <w:bottom w:val="none" w:sz="0" w:space="0" w:color="auto"/>
        <w:right w:val="none" w:sz="0" w:space="0" w:color="auto"/>
      </w:divBdr>
    </w:div>
    <w:div w:id="583340487">
      <w:bodyDiv w:val="1"/>
      <w:marLeft w:val="0"/>
      <w:marRight w:val="0"/>
      <w:marTop w:val="0"/>
      <w:marBottom w:val="0"/>
      <w:divBdr>
        <w:top w:val="none" w:sz="0" w:space="0" w:color="auto"/>
        <w:left w:val="none" w:sz="0" w:space="0" w:color="auto"/>
        <w:bottom w:val="none" w:sz="0" w:space="0" w:color="auto"/>
        <w:right w:val="none" w:sz="0" w:space="0" w:color="auto"/>
      </w:divBdr>
    </w:div>
    <w:div w:id="628778938">
      <w:bodyDiv w:val="1"/>
      <w:marLeft w:val="0"/>
      <w:marRight w:val="0"/>
      <w:marTop w:val="0"/>
      <w:marBottom w:val="0"/>
      <w:divBdr>
        <w:top w:val="none" w:sz="0" w:space="0" w:color="auto"/>
        <w:left w:val="none" w:sz="0" w:space="0" w:color="auto"/>
        <w:bottom w:val="none" w:sz="0" w:space="0" w:color="auto"/>
        <w:right w:val="none" w:sz="0" w:space="0" w:color="auto"/>
      </w:divBdr>
    </w:div>
    <w:div w:id="630285529">
      <w:bodyDiv w:val="1"/>
      <w:marLeft w:val="0"/>
      <w:marRight w:val="0"/>
      <w:marTop w:val="0"/>
      <w:marBottom w:val="0"/>
      <w:divBdr>
        <w:top w:val="none" w:sz="0" w:space="0" w:color="auto"/>
        <w:left w:val="none" w:sz="0" w:space="0" w:color="auto"/>
        <w:bottom w:val="none" w:sz="0" w:space="0" w:color="auto"/>
        <w:right w:val="none" w:sz="0" w:space="0" w:color="auto"/>
      </w:divBdr>
    </w:div>
    <w:div w:id="632444835">
      <w:bodyDiv w:val="1"/>
      <w:marLeft w:val="0"/>
      <w:marRight w:val="0"/>
      <w:marTop w:val="0"/>
      <w:marBottom w:val="0"/>
      <w:divBdr>
        <w:top w:val="none" w:sz="0" w:space="0" w:color="auto"/>
        <w:left w:val="none" w:sz="0" w:space="0" w:color="auto"/>
        <w:bottom w:val="none" w:sz="0" w:space="0" w:color="auto"/>
        <w:right w:val="none" w:sz="0" w:space="0" w:color="auto"/>
      </w:divBdr>
    </w:div>
    <w:div w:id="640581183">
      <w:bodyDiv w:val="1"/>
      <w:marLeft w:val="0"/>
      <w:marRight w:val="0"/>
      <w:marTop w:val="0"/>
      <w:marBottom w:val="0"/>
      <w:divBdr>
        <w:top w:val="none" w:sz="0" w:space="0" w:color="auto"/>
        <w:left w:val="none" w:sz="0" w:space="0" w:color="auto"/>
        <w:bottom w:val="none" w:sz="0" w:space="0" w:color="auto"/>
        <w:right w:val="none" w:sz="0" w:space="0" w:color="auto"/>
      </w:divBdr>
    </w:div>
    <w:div w:id="654115966">
      <w:bodyDiv w:val="1"/>
      <w:marLeft w:val="0"/>
      <w:marRight w:val="0"/>
      <w:marTop w:val="0"/>
      <w:marBottom w:val="0"/>
      <w:divBdr>
        <w:top w:val="none" w:sz="0" w:space="0" w:color="auto"/>
        <w:left w:val="none" w:sz="0" w:space="0" w:color="auto"/>
        <w:bottom w:val="none" w:sz="0" w:space="0" w:color="auto"/>
        <w:right w:val="none" w:sz="0" w:space="0" w:color="auto"/>
      </w:divBdr>
    </w:div>
    <w:div w:id="654379729">
      <w:bodyDiv w:val="1"/>
      <w:marLeft w:val="0"/>
      <w:marRight w:val="0"/>
      <w:marTop w:val="0"/>
      <w:marBottom w:val="0"/>
      <w:divBdr>
        <w:top w:val="none" w:sz="0" w:space="0" w:color="auto"/>
        <w:left w:val="none" w:sz="0" w:space="0" w:color="auto"/>
        <w:bottom w:val="none" w:sz="0" w:space="0" w:color="auto"/>
        <w:right w:val="none" w:sz="0" w:space="0" w:color="auto"/>
      </w:divBdr>
    </w:div>
    <w:div w:id="768351969">
      <w:bodyDiv w:val="1"/>
      <w:marLeft w:val="0"/>
      <w:marRight w:val="0"/>
      <w:marTop w:val="0"/>
      <w:marBottom w:val="0"/>
      <w:divBdr>
        <w:top w:val="none" w:sz="0" w:space="0" w:color="auto"/>
        <w:left w:val="none" w:sz="0" w:space="0" w:color="auto"/>
        <w:bottom w:val="none" w:sz="0" w:space="0" w:color="auto"/>
        <w:right w:val="none" w:sz="0" w:space="0" w:color="auto"/>
      </w:divBdr>
    </w:div>
    <w:div w:id="846750317">
      <w:bodyDiv w:val="1"/>
      <w:marLeft w:val="0"/>
      <w:marRight w:val="0"/>
      <w:marTop w:val="0"/>
      <w:marBottom w:val="0"/>
      <w:divBdr>
        <w:top w:val="none" w:sz="0" w:space="0" w:color="auto"/>
        <w:left w:val="none" w:sz="0" w:space="0" w:color="auto"/>
        <w:bottom w:val="none" w:sz="0" w:space="0" w:color="auto"/>
        <w:right w:val="none" w:sz="0" w:space="0" w:color="auto"/>
      </w:divBdr>
    </w:div>
    <w:div w:id="890118484">
      <w:bodyDiv w:val="1"/>
      <w:marLeft w:val="0"/>
      <w:marRight w:val="0"/>
      <w:marTop w:val="0"/>
      <w:marBottom w:val="0"/>
      <w:divBdr>
        <w:top w:val="none" w:sz="0" w:space="0" w:color="auto"/>
        <w:left w:val="none" w:sz="0" w:space="0" w:color="auto"/>
        <w:bottom w:val="none" w:sz="0" w:space="0" w:color="auto"/>
        <w:right w:val="none" w:sz="0" w:space="0" w:color="auto"/>
      </w:divBdr>
    </w:div>
    <w:div w:id="973679049">
      <w:bodyDiv w:val="1"/>
      <w:marLeft w:val="0"/>
      <w:marRight w:val="0"/>
      <w:marTop w:val="0"/>
      <w:marBottom w:val="0"/>
      <w:divBdr>
        <w:top w:val="none" w:sz="0" w:space="0" w:color="auto"/>
        <w:left w:val="none" w:sz="0" w:space="0" w:color="auto"/>
        <w:bottom w:val="none" w:sz="0" w:space="0" w:color="auto"/>
        <w:right w:val="none" w:sz="0" w:space="0" w:color="auto"/>
      </w:divBdr>
    </w:div>
    <w:div w:id="992373356">
      <w:bodyDiv w:val="1"/>
      <w:marLeft w:val="0"/>
      <w:marRight w:val="0"/>
      <w:marTop w:val="0"/>
      <w:marBottom w:val="0"/>
      <w:divBdr>
        <w:top w:val="none" w:sz="0" w:space="0" w:color="auto"/>
        <w:left w:val="none" w:sz="0" w:space="0" w:color="auto"/>
        <w:bottom w:val="none" w:sz="0" w:space="0" w:color="auto"/>
        <w:right w:val="none" w:sz="0" w:space="0" w:color="auto"/>
      </w:divBdr>
    </w:div>
    <w:div w:id="1008950566">
      <w:bodyDiv w:val="1"/>
      <w:marLeft w:val="0"/>
      <w:marRight w:val="0"/>
      <w:marTop w:val="0"/>
      <w:marBottom w:val="0"/>
      <w:divBdr>
        <w:top w:val="none" w:sz="0" w:space="0" w:color="auto"/>
        <w:left w:val="none" w:sz="0" w:space="0" w:color="auto"/>
        <w:bottom w:val="none" w:sz="0" w:space="0" w:color="auto"/>
        <w:right w:val="none" w:sz="0" w:space="0" w:color="auto"/>
      </w:divBdr>
    </w:div>
    <w:div w:id="1082415163">
      <w:bodyDiv w:val="1"/>
      <w:marLeft w:val="0"/>
      <w:marRight w:val="0"/>
      <w:marTop w:val="0"/>
      <w:marBottom w:val="0"/>
      <w:divBdr>
        <w:top w:val="none" w:sz="0" w:space="0" w:color="auto"/>
        <w:left w:val="none" w:sz="0" w:space="0" w:color="auto"/>
        <w:bottom w:val="none" w:sz="0" w:space="0" w:color="auto"/>
        <w:right w:val="none" w:sz="0" w:space="0" w:color="auto"/>
      </w:divBdr>
    </w:div>
    <w:div w:id="1218012522">
      <w:bodyDiv w:val="1"/>
      <w:marLeft w:val="0"/>
      <w:marRight w:val="0"/>
      <w:marTop w:val="0"/>
      <w:marBottom w:val="0"/>
      <w:divBdr>
        <w:top w:val="none" w:sz="0" w:space="0" w:color="auto"/>
        <w:left w:val="none" w:sz="0" w:space="0" w:color="auto"/>
        <w:bottom w:val="none" w:sz="0" w:space="0" w:color="auto"/>
        <w:right w:val="none" w:sz="0" w:space="0" w:color="auto"/>
      </w:divBdr>
    </w:div>
    <w:div w:id="1268540573">
      <w:bodyDiv w:val="1"/>
      <w:marLeft w:val="0"/>
      <w:marRight w:val="0"/>
      <w:marTop w:val="0"/>
      <w:marBottom w:val="0"/>
      <w:divBdr>
        <w:top w:val="none" w:sz="0" w:space="0" w:color="auto"/>
        <w:left w:val="none" w:sz="0" w:space="0" w:color="auto"/>
        <w:bottom w:val="none" w:sz="0" w:space="0" w:color="auto"/>
        <w:right w:val="none" w:sz="0" w:space="0" w:color="auto"/>
      </w:divBdr>
    </w:div>
    <w:div w:id="1366709960">
      <w:bodyDiv w:val="1"/>
      <w:marLeft w:val="0"/>
      <w:marRight w:val="0"/>
      <w:marTop w:val="0"/>
      <w:marBottom w:val="0"/>
      <w:divBdr>
        <w:top w:val="none" w:sz="0" w:space="0" w:color="auto"/>
        <w:left w:val="none" w:sz="0" w:space="0" w:color="auto"/>
        <w:bottom w:val="none" w:sz="0" w:space="0" w:color="auto"/>
        <w:right w:val="none" w:sz="0" w:space="0" w:color="auto"/>
      </w:divBdr>
    </w:div>
    <w:div w:id="1370179772">
      <w:bodyDiv w:val="1"/>
      <w:marLeft w:val="0"/>
      <w:marRight w:val="0"/>
      <w:marTop w:val="0"/>
      <w:marBottom w:val="0"/>
      <w:divBdr>
        <w:top w:val="none" w:sz="0" w:space="0" w:color="auto"/>
        <w:left w:val="none" w:sz="0" w:space="0" w:color="auto"/>
        <w:bottom w:val="none" w:sz="0" w:space="0" w:color="auto"/>
        <w:right w:val="none" w:sz="0" w:space="0" w:color="auto"/>
      </w:divBdr>
    </w:div>
    <w:div w:id="1377971359">
      <w:bodyDiv w:val="1"/>
      <w:marLeft w:val="0"/>
      <w:marRight w:val="0"/>
      <w:marTop w:val="0"/>
      <w:marBottom w:val="0"/>
      <w:divBdr>
        <w:top w:val="none" w:sz="0" w:space="0" w:color="auto"/>
        <w:left w:val="none" w:sz="0" w:space="0" w:color="auto"/>
        <w:bottom w:val="none" w:sz="0" w:space="0" w:color="auto"/>
        <w:right w:val="none" w:sz="0" w:space="0" w:color="auto"/>
      </w:divBdr>
    </w:div>
    <w:div w:id="1396319557">
      <w:bodyDiv w:val="1"/>
      <w:marLeft w:val="0"/>
      <w:marRight w:val="0"/>
      <w:marTop w:val="0"/>
      <w:marBottom w:val="0"/>
      <w:divBdr>
        <w:top w:val="none" w:sz="0" w:space="0" w:color="auto"/>
        <w:left w:val="none" w:sz="0" w:space="0" w:color="auto"/>
        <w:bottom w:val="none" w:sz="0" w:space="0" w:color="auto"/>
        <w:right w:val="none" w:sz="0" w:space="0" w:color="auto"/>
      </w:divBdr>
    </w:div>
    <w:div w:id="1415400889">
      <w:bodyDiv w:val="1"/>
      <w:marLeft w:val="0"/>
      <w:marRight w:val="0"/>
      <w:marTop w:val="0"/>
      <w:marBottom w:val="0"/>
      <w:divBdr>
        <w:top w:val="none" w:sz="0" w:space="0" w:color="auto"/>
        <w:left w:val="none" w:sz="0" w:space="0" w:color="auto"/>
        <w:bottom w:val="none" w:sz="0" w:space="0" w:color="auto"/>
        <w:right w:val="none" w:sz="0" w:space="0" w:color="auto"/>
      </w:divBdr>
    </w:div>
    <w:div w:id="1501190862">
      <w:bodyDiv w:val="1"/>
      <w:marLeft w:val="0"/>
      <w:marRight w:val="0"/>
      <w:marTop w:val="0"/>
      <w:marBottom w:val="0"/>
      <w:divBdr>
        <w:top w:val="none" w:sz="0" w:space="0" w:color="auto"/>
        <w:left w:val="none" w:sz="0" w:space="0" w:color="auto"/>
        <w:bottom w:val="none" w:sz="0" w:space="0" w:color="auto"/>
        <w:right w:val="none" w:sz="0" w:space="0" w:color="auto"/>
      </w:divBdr>
    </w:div>
    <w:div w:id="1512798641">
      <w:bodyDiv w:val="1"/>
      <w:marLeft w:val="0"/>
      <w:marRight w:val="0"/>
      <w:marTop w:val="0"/>
      <w:marBottom w:val="0"/>
      <w:divBdr>
        <w:top w:val="none" w:sz="0" w:space="0" w:color="auto"/>
        <w:left w:val="none" w:sz="0" w:space="0" w:color="auto"/>
        <w:bottom w:val="none" w:sz="0" w:space="0" w:color="auto"/>
        <w:right w:val="none" w:sz="0" w:space="0" w:color="auto"/>
      </w:divBdr>
    </w:div>
    <w:div w:id="1643002966">
      <w:bodyDiv w:val="1"/>
      <w:marLeft w:val="0"/>
      <w:marRight w:val="0"/>
      <w:marTop w:val="0"/>
      <w:marBottom w:val="0"/>
      <w:divBdr>
        <w:top w:val="none" w:sz="0" w:space="0" w:color="auto"/>
        <w:left w:val="none" w:sz="0" w:space="0" w:color="auto"/>
        <w:bottom w:val="none" w:sz="0" w:space="0" w:color="auto"/>
        <w:right w:val="none" w:sz="0" w:space="0" w:color="auto"/>
      </w:divBdr>
    </w:div>
    <w:div w:id="1689019671">
      <w:bodyDiv w:val="1"/>
      <w:marLeft w:val="0"/>
      <w:marRight w:val="0"/>
      <w:marTop w:val="0"/>
      <w:marBottom w:val="0"/>
      <w:divBdr>
        <w:top w:val="none" w:sz="0" w:space="0" w:color="auto"/>
        <w:left w:val="none" w:sz="0" w:space="0" w:color="auto"/>
        <w:bottom w:val="none" w:sz="0" w:space="0" w:color="auto"/>
        <w:right w:val="none" w:sz="0" w:space="0" w:color="auto"/>
      </w:divBdr>
    </w:div>
    <w:div w:id="1760172174">
      <w:bodyDiv w:val="1"/>
      <w:marLeft w:val="0"/>
      <w:marRight w:val="0"/>
      <w:marTop w:val="0"/>
      <w:marBottom w:val="0"/>
      <w:divBdr>
        <w:top w:val="none" w:sz="0" w:space="0" w:color="auto"/>
        <w:left w:val="none" w:sz="0" w:space="0" w:color="auto"/>
        <w:bottom w:val="none" w:sz="0" w:space="0" w:color="auto"/>
        <w:right w:val="none" w:sz="0" w:space="0" w:color="auto"/>
      </w:divBdr>
    </w:div>
    <w:div w:id="1774520438">
      <w:bodyDiv w:val="1"/>
      <w:marLeft w:val="0"/>
      <w:marRight w:val="0"/>
      <w:marTop w:val="0"/>
      <w:marBottom w:val="0"/>
      <w:divBdr>
        <w:top w:val="none" w:sz="0" w:space="0" w:color="auto"/>
        <w:left w:val="none" w:sz="0" w:space="0" w:color="auto"/>
        <w:bottom w:val="none" w:sz="0" w:space="0" w:color="auto"/>
        <w:right w:val="none" w:sz="0" w:space="0" w:color="auto"/>
      </w:divBdr>
    </w:div>
    <w:div w:id="1785534526">
      <w:bodyDiv w:val="1"/>
      <w:marLeft w:val="0"/>
      <w:marRight w:val="0"/>
      <w:marTop w:val="0"/>
      <w:marBottom w:val="0"/>
      <w:divBdr>
        <w:top w:val="none" w:sz="0" w:space="0" w:color="auto"/>
        <w:left w:val="none" w:sz="0" w:space="0" w:color="auto"/>
        <w:bottom w:val="none" w:sz="0" w:space="0" w:color="auto"/>
        <w:right w:val="none" w:sz="0" w:space="0" w:color="auto"/>
      </w:divBdr>
    </w:div>
    <w:div w:id="1892886097">
      <w:bodyDiv w:val="1"/>
      <w:marLeft w:val="0"/>
      <w:marRight w:val="0"/>
      <w:marTop w:val="0"/>
      <w:marBottom w:val="0"/>
      <w:divBdr>
        <w:top w:val="none" w:sz="0" w:space="0" w:color="auto"/>
        <w:left w:val="none" w:sz="0" w:space="0" w:color="auto"/>
        <w:bottom w:val="none" w:sz="0" w:space="0" w:color="auto"/>
        <w:right w:val="none" w:sz="0" w:space="0" w:color="auto"/>
      </w:divBdr>
    </w:div>
    <w:div w:id="1919363194">
      <w:bodyDiv w:val="1"/>
      <w:marLeft w:val="0"/>
      <w:marRight w:val="0"/>
      <w:marTop w:val="0"/>
      <w:marBottom w:val="0"/>
      <w:divBdr>
        <w:top w:val="none" w:sz="0" w:space="0" w:color="auto"/>
        <w:left w:val="none" w:sz="0" w:space="0" w:color="auto"/>
        <w:bottom w:val="none" w:sz="0" w:space="0" w:color="auto"/>
        <w:right w:val="none" w:sz="0" w:space="0" w:color="auto"/>
      </w:divBdr>
    </w:div>
    <w:div w:id="2038315084">
      <w:bodyDiv w:val="1"/>
      <w:marLeft w:val="0"/>
      <w:marRight w:val="0"/>
      <w:marTop w:val="0"/>
      <w:marBottom w:val="0"/>
      <w:divBdr>
        <w:top w:val="none" w:sz="0" w:space="0" w:color="auto"/>
        <w:left w:val="none" w:sz="0" w:space="0" w:color="auto"/>
        <w:bottom w:val="none" w:sz="0" w:space="0" w:color="auto"/>
        <w:right w:val="none" w:sz="0" w:space="0" w:color="auto"/>
      </w:divBdr>
    </w:div>
    <w:div w:id="2080861947">
      <w:bodyDiv w:val="1"/>
      <w:marLeft w:val="0"/>
      <w:marRight w:val="0"/>
      <w:marTop w:val="0"/>
      <w:marBottom w:val="0"/>
      <w:divBdr>
        <w:top w:val="none" w:sz="0" w:space="0" w:color="auto"/>
        <w:left w:val="none" w:sz="0" w:space="0" w:color="auto"/>
        <w:bottom w:val="none" w:sz="0" w:space="0" w:color="auto"/>
        <w:right w:val="none" w:sz="0" w:space="0" w:color="auto"/>
      </w:divBdr>
    </w:div>
    <w:div w:id="2142767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www.rapidsurveying.net/construction_survey.php"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historicengland.org.uk/advice/technical-advice/building-services-engineering/maintaining-building-services/thermal-imaging/" TargetMode="External"/><Relationship Id="rId7" Type="http://schemas.openxmlformats.org/officeDocument/2006/relationships/settings" Target="settings.xml"/><Relationship Id="rId12" Type="http://schemas.openxmlformats.org/officeDocument/2006/relationships/hyperlink" Target="https://theconstructor.org/surveying/triangulationsurveying/11218/https://theconstructor.org/surveying/triangulation-surveying/11218/" TargetMode="External"/><Relationship Id="rId17" Type="http://schemas.openxmlformats.org/officeDocument/2006/relationships/image" Target="media/image4.jpg"/><Relationship Id="rId25" Type="http://schemas.openxmlformats.org/officeDocument/2006/relationships/hyperlink" Target="https://www.watsons-property.co.uk/valuation-survey/camera-pole-survey/" TargetMode="External"/><Relationship Id="rId2" Type="http://schemas.openxmlformats.org/officeDocument/2006/relationships/customXml" Target="../customXml/item2.xml"/><Relationship Id="rId16" Type="http://schemas.openxmlformats.org/officeDocument/2006/relationships/hyperlink" Target="https://www.aboutcivil.org/trilateration-surveying-explained" TargetMode="External"/><Relationship Id="rId20" Type="http://schemas.openxmlformats.org/officeDocument/2006/relationships/image" Target="media/image6.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image" Target="media/image3.jpg"/><Relationship Id="rId23" Type="http://schemas.openxmlformats.org/officeDocument/2006/relationships/hyperlink" Target="https://homedefectsurveys.co.uk/"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rkciviljungle.medium.com/traverse-surveying-definition-types-methods-checks-e4db1034d041" TargetMode="External"/><Relationship Id="rId22" Type="http://schemas.openxmlformats.org/officeDocument/2006/relationships/image" Target="media/image7.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7C1B05-0C4D-4C98-B7A1-E92527A4FDBA}">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Glond</b:Tag>
    <b:SourceType>InternetSite</b:SourceType>
    <b:Guid>{C1375C5C-566B-4565-9FC9-A424A25D8DD1}</b:Guid>
    <b:Author>
      <b:Author>
        <b:NameList>
          <b:Person>
            <b:Last>Global</b:Last>
            <b:First>IGG</b:First>
          </b:Person>
        </b:NameList>
      </b:Author>
    </b:Author>
    <b:Title>IGI Global Dictionary</b:Title>
    <b:Year>n.d</b:Year>
    <b:YearAccessed>2021</b:YearAccessed>
    <b:MonthAccessed>November</b:MonthAccessed>
    <b:DayAccessed>29</b:DayAccessed>
    <b:URL>https://www.igi-global.com/dictionary/digital-surveying-in-cultural-heritage/56525</b:URL>
    <b:RefOrder>1</b:RefOrder>
  </b:Source>
  <b:Source>
    <b:Tag>Johnd</b:Tag>
    <b:SourceType>InternetSite</b:SourceType>
    <b:Guid>{5399AA85-C247-4F2B-AFAE-CE71B99369C8}</b:Guid>
    <b:Author>
      <b:Author>
        <b:NameList>
          <b:Person>
            <b:Last>Write</b:Last>
            <b:First>John</b:First>
            <b:Middle>Wilfrid</b:Middle>
          </b:Person>
        </b:NameList>
      </b:Author>
    </b:Author>
    <b:Title>Britannica</b:Title>
    <b:Year>n.d</b:Year>
    <b:YearAccessed>2021</b:YearAccessed>
    <b:MonthAccessed>December</b:MonthAccessed>
    <b:DayAccessed>12</b:DayAccessed>
    <b:URL>https://www.britannica.com/technology/surveying</b:URL>
    <b:RefOrder>2</b:RefOrder>
  </b:Source>
  <b:Source>
    <b:Tag>Sadnd</b:Tag>
    <b:SourceType>InternetSite</b:SourceType>
    <b:Guid>{F5450673-A5B4-40C9-8C7E-0104A5809922}</b:Guid>
    <b:Author>
      <b:Author>
        <b:NameList>
          <b:Person>
            <b:Last>Anupoju</b:Last>
            <b:First>Sadanandam</b:First>
          </b:Person>
        </b:NameList>
      </b:Author>
    </b:Author>
    <b:Title>The Constructor</b:Title>
    <b:Year>n.d</b:Year>
    <b:YearAccessed>2021</b:YearAccessed>
    <b:MonthAccessed>December</b:MonthAccessed>
    <b:DayAccessed>12</b:DayAccessed>
    <b:URL>https://theconstructor.org/surveying/triangulation-surveying/11218/</b:URL>
    <b:RefOrder>3</b:RefOrder>
  </b:Source>
  <b:Source>
    <b:Tag>Kru19</b:Tag>
    <b:SourceType>InternetSite</b:SourceType>
    <b:Guid>{0B38AC9A-AE9A-4403-B419-29407335F957}</b:Guid>
    <b:Author>
      <b:Author>
        <b:NameList>
          <b:Person>
            <b:Last>Rajput</b:Last>
            <b:First>Krunal</b:First>
          </b:Person>
        </b:NameList>
      </b:Author>
    </b:Author>
    <b:Title>RK Civil Jungle</b:Title>
    <b:Year>2019</b:Year>
    <b:YearAccessed>2021</b:YearAccessed>
    <b:MonthAccessed>December</b:MonthAccessed>
    <b:DayAccessed>12</b:DayAccessed>
    <b:URL>https://rkciviljungle.medium.com/traverse-surveying-definition-types-methods-checks-e4db1034d041</b:URL>
    <b:RefOrder>4</b:RefOrder>
  </b:Source>
  <b:Source>
    <b:Tag>Jam17</b:Tag>
    <b:SourceType>InternetSite</b:SourceType>
    <b:Guid>{528E41C2-494C-4CC5-862E-0B9188DFCB8C}</b:Guid>
    <b:Author>
      <b:Author>
        <b:NameList>
          <b:Person>
            <b:Last>Haseeb</b:Last>
            <b:First>Jamal</b:First>
          </b:Person>
        </b:NameList>
      </b:Author>
    </b:Author>
    <b:Title>About Civil</b:Title>
    <b:Year>2017</b:Year>
    <b:YearAccessed>2021</b:YearAccessed>
    <b:MonthAccessed>December</b:MonthAccessed>
    <b:DayAccessed>12</b:DayAccessed>
    <b:URL>https://www.aboutcivil.org/trilateration-surveying-explained</b:URL>
    <b:RefOrder>5</b:RefOrder>
  </b:Source>
  <b:Source>
    <b:Tag>Anond</b:Tag>
    <b:SourceType>InternetSite</b:SourceType>
    <b:Guid>{03B65B41-BFCE-4AD5-9E1D-8A4608F8C10F}</b:Guid>
    <b:Author>
      <b:Author>
        <b:NameList>
          <b:Person>
            <b:Last>Anonymous</b:Last>
          </b:Person>
        </b:NameList>
      </b:Author>
    </b:Author>
    <b:Title>Oxford Land Surveying</b:Title>
    <b:Year>n.d</b:Year>
    <b:YearAccessed>2021</b:YearAccessed>
    <b:MonthAccessed>December </b:MonthAccessed>
    <b:DayAccessed>12</b:DayAccessed>
    <b:URL>https://oxfordlandsurveying.com/services/construction-survey-2/</b:URL>
    <b:RefOrder>6</b:RefOrder>
  </b:Source>
  <b:Source>
    <b:Tag>Anond1</b:Tag>
    <b:SourceType>InternetSite</b:SourceType>
    <b:Guid>{2A17476D-8D1A-44B3-87D2-7F54EE12A272}</b:Guid>
    <b:Author>
      <b:Author>
        <b:NameList>
          <b:Person>
            <b:Last>Anonymous</b:Last>
          </b:Person>
        </b:NameList>
      </b:Author>
    </b:Author>
    <b:Title>Court House Direct</b:Title>
    <b:Year>n.d</b:Year>
    <b:YearAccessed>2021</b:YearAccessed>
    <b:MonthAccessed>December</b:MonthAccessed>
    <b:DayAccessed>12</b:DayAccessed>
    <b:URL>https://info.courthousedirect.com/blog/what-are-the-different-types-of-land-surveys</b:URL>
    <b:RefOrder>7</b:RefOrder>
  </b:Source>
  <b:Source>
    <b:Tag>Ano20</b:Tag>
    <b:SourceType>InternetSite</b:SourceType>
    <b:Guid>{A7C91566-840F-4F86-A5A9-E5734D3E08C8}</b:Guid>
    <b:Author>
      <b:Author>
        <b:NameList>
          <b:Person>
            <b:Last>Anonymous</b:Last>
          </b:Person>
        </b:NameList>
      </b:Author>
    </b:Author>
    <b:Title>Designing Buildings</b:Title>
    <b:Year>2020</b:Year>
    <b:YearAccessed>2021</b:YearAccessed>
    <b:MonthAccessed>December</b:MonthAccessed>
    <b:DayAccessed>12</b:DayAccessed>
    <b:URL>https://www.designingbuildings.co.uk/w/index.php?title=Building_survey&amp;oldid=180635</b:URL>
    <b:RefOrder>8</b:RefOrder>
  </b:Source>
  <b:Source>
    <b:Tag>Placeholder1</b:Tag>
    <b:SourceType>InternetSite</b:SourceType>
    <b:Guid>{5C944828-1868-4B3F-9C07-57135707833E}</b:Guid>
    <b:Author>
      <b:Author>
        <b:NameList>
          <b:Person>
            <b:Last>Landpoint</b:Last>
          </b:Person>
        </b:NameList>
      </b:Author>
    </b:Author>
    <b:Title>Landpoint</b:Title>
    <b:Year>2016</b:Year>
    <b:YearAccessed>2021</b:YearAccessed>
    <b:MonthAccessed>December </b:MonthAccessed>
    <b:DayAccessed>13</b:DayAccessed>
    <b:URL>https://www.landpoint.net/whats-involved-with-construction-staking/</b:URL>
    <b:RefOrder>9</b:RefOrder>
  </b:Source>
  <b:Source>
    <b:Tag>PGr16</b:Tag>
    <b:SourceType>Book</b:SourceType>
    <b:Guid>{1CF5B497-B92A-4CC1-A188-9BC176BA201C}</b:Guid>
    <b:Author>
      <b:Author>
        <b:NameList>
          <b:Person>
            <b:Last>Grussenmeyer</b:Last>
            <b:First>P</b:First>
          </b:Person>
        </b:NameList>
      </b:Author>
    </b:Author>
    <b:Title>3D Recording, Documentation and Management of Cultural Heritage</b:Title>
    <b:Year>2016</b:Year>
    <b:RefOrder>10</b:RefOrder>
  </b:Source>
  <b:Source>
    <b:Tag>His18</b:Tag>
    <b:SourceType>ElectronicSource</b:SourceType>
    <b:Guid>{F638CD78-51C6-45CD-8D84-F614C281F1D9}</b:Guid>
    <b:Title>3D Laser Scanning for Heritage</b:Title>
    <b:Year>3rd Edition January 2018</b:Year>
    <b:Publisher>Historic England</b:Publisher>
    <b:Author>
      <b:Author>
        <b:NameList>
          <b:Person>
            <b:Last>England</b:Last>
            <b:First>Historic</b:First>
          </b:Person>
        </b:NameList>
      </b:Author>
    </b:Author>
    <b:RefOrder>11</b:RefOrder>
  </b:Source>
  <b:Source>
    <b:Tag>Carnd</b:Tag>
    <b:SourceType>InternetSite</b:SourceType>
    <b:Guid>{C6161D53-9D80-4754-8B92-DB27BAA1EAA4}</b:Guid>
    <b:Title>The Damp Buster</b:Title>
    <b:Year>n.d</b:Year>
    <b:Author>
      <b:Author>
        <b:NameList>
          <b:Person>
            <b:Last>Carl</b:Last>
          </b:Person>
        </b:NameList>
      </b:Author>
    </b:Author>
    <b:YearAccessed>2021</b:YearAccessed>
    <b:MonthAccessed>December</b:MonthAccessed>
    <b:DayAccessed>13</b:DayAccessed>
    <b:URL>https://thedampbuster.com/damp-meter-readings/</b:URL>
    <b:RefOrder>12</b:RefOrder>
  </b:Source>
  <b:Source>
    <b:Tag>Anond2</b:Tag>
    <b:SourceType>InternetSite</b:SourceType>
    <b:Guid>{E6245B61-5AF6-4CB1-BD84-7AD4F0314D8D}</b:Guid>
    <b:Author>
      <b:Author>
        <b:NameList>
          <b:Person>
            <b:Last>Anonymous</b:Last>
          </b:Person>
        </b:NameList>
      </b:Author>
    </b:Author>
    <b:Title>Solent Sky Services</b:Title>
    <b:Year>n.d</b:Year>
    <b:YearAccessed>2021</b:YearAccessed>
    <b:MonthAccessed>December</b:MonthAccessed>
    <b:DayAccessed>13</b:DayAccessed>
    <b:URL>https://solentskyservices.co.uk/drone-roof-surveys</b:URL>
    <b:RefOrder>13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8" ma:contentTypeDescription="Create a new document." ma:contentTypeScope="" ma:versionID="d3f96c41ec013761b1a109093f160696">
  <xsd:schema xmlns:xsd="http://www.w3.org/2001/XMLSchema" xmlns:xs="http://www.w3.org/2001/XMLSchema" xmlns:p="http://schemas.microsoft.com/office/2006/metadata/properties" xmlns:ns3="be49ff73-cec0-4379-9da8-63ff3cc411bb" targetNamespace="http://schemas.microsoft.com/office/2006/metadata/properties" ma:root="true" ma:fieldsID="06a370446631b7cde1b535c6af37111d"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8304F3-68DF-4D76-9380-8194026439FC}">
  <ds:schemaRefs>
    <ds:schemaRef ds:uri="http://schemas.openxmlformats.org/officeDocument/2006/bibliography"/>
  </ds:schemaRefs>
</ds:datastoreItem>
</file>

<file path=customXml/itemProps2.xml><?xml version="1.0" encoding="utf-8"?>
<ds:datastoreItem xmlns:ds="http://schemas.openxmlformats.org/officeDocument/2006/customXml" ds:itemID="{F2C59624-88E4-49D5-A649-BF45A6E1E83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567205-3446-496B-B816-9309EB12A5BC}">
  <ds:schemaRefs>
    <ds:schemaRef ds:uri="http://schemas.microsoft.com/sharepoint/v3/contenttype/forms"/>
  </ds:schemaRefs>
</ds:datastoreItem>
</file>

<file path=customXml/itemProps4.xml><?xml version="1.0" encoding="utf-8"?>
<ds:datastoreItem xmlns:ds="http://schemas.openxmlformats.org/officeDocument/2006/customXml" ds:itemID="{904B7B76-9B1E-44DC-A0F6-BBAED7DD8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13</Pages>
  <Words>2970</Words>
  <Characters>16932</Characters>
  <Application>Microsoft Office Word</Application>
  <DocSecurity>0</DocSecurity>
  <Lines>141</Lines>
  <Paragraphs>39</Paragraphs>
  <ScaleCrop>false</ScaleCrop>
  <Company/>
  <LinksUpToDate>false</LinksUpToDate>
  <CharactersWithSpaces>19863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Kerri Leigh Farmer (2100037)</dc:creator>
  <cp:keywords/>
  <dc:description/>
  <cp:lastModifiedBy>Kerri Leigh Farmer (2100037)</cp:lastModifiedBy>
  <cp:revision>56</cp:revision>
  <cp:lastPrinted>2021-11-02T11:40:00Z</cp:lastPrinted>
  <dcterms:created xsi:type="dcterms:W3CDTF">2021-12-13T13:10:00Z</dcterms:created>
  <dcterms:modified xsi:type="dcterms:W3CDTF">2021-12-19T12:28:00Z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