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A2EA4" w14:textId="77777777" w:rsidR="00397538" w:rsidRDefault="00397538" w:rsidP="00397538">
      <w:pPr>
        <w:pStyle w:val="BodyText"/>
        <w:ind w:left="220"/>
        <w:rPr>
          <w:rFonts w:ascii="Times New Roman"/>
          <w:sz w:val="20"/>
        </w:rPr>
      </w:pPr>
      <w:r>
        <w:rPr>
          <w:rFonts w:ascii="Times New Roman"/>
          <w:noProof/>
          <w:sz w:val="20"/>
        </w:rPr>
        <w:drawing>
          <wp:inline distT="0" distB="0" distL="0" distR="0" wp14:anchorId="0898CD15" wp14:editId="6900637C">
            <wp:extent cx="1809750" cy="723900"/>
            <wp:effectExtent l="0" t="0" r="0" b="0"/>
            <wp:docPr id="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tretch>
                      <a:fillRect/>
                    </a:stretch>
                  </pic:blipFill>
                  <pic:spPr>
                    <a:xfrm>
                      <a:off x="0" y="0"/>
                      <a:ext cx="1809750" cy="723900"/>
                    </a:xfrm>
                    <a:prstGeom prst="rect">
                      <a:avLst/>
                    </a:prstGeom>
                  </pic:spPr>
                </pic:pic>
              </a:graphicData>
            </a:graphic>
          </wp:inline>
        </w:drawing>
      </w:r>
    </w:p>
    <w:p w14:paraId="363C4F07" w14:textId="77777777" w:rsidR="00397538" w:rsidRDefault="00397538" w:rsidP="00397538">
      <w:pPr>
        <w:spacing w:before="3"/>
        <w:ind w:right="217"/>
        <w:jc w:val="right"/>
        <w:rPr>
          <w:b/>
          <w:sz w:val="28"/>
        </w:rPr>
      </w:pPr>
      <w:r>
        <w:rPr>
          <w:b/>
          <w:sz w:val="28"/>
        </w:rPr>
        <w:t>APPENDIX GA36a</w:t>
      </w:r>
    </w:p>
    <w:p w14:paraId="42B0865A" w14:textId="666620B7" w:rsidR="00397538" w:rsidRDefault="00397538" w:rsidP="00397538">
      <w:pPr>
        <w:pStyle w:val="BodyText"/>
        <w:spacing w:before="10"/>
        <w:rPr>
          <w:b/>
          <w:sz w:val="16"/>
        </w:rPr>
      </w:pPr>
      <w:r>
        <w:rPr>
          <w:noProof/>
        </w:rPr>
        <mc:AlternateContent>
          <mc:Choice Requires="wps">
            <w:drawing>
              <wp:anchor distT="0" distB="0" distL="0" distR="0" simplePos="0" relativeHeight="251663360" behindDoc="1" locked="0" layoutInCell="1" allowOverlap="1" wp14:anchorId="7D074E1B" wp14:editId="14FA6E4C">
                <wp:simplePos x="0" y="0"/>
                <wp:positionH relativeFrom="page">
                  <wp:posOffset>708660</wp:posOffset>
                </wp:positionH>
                <wp:positionV relativeFrom="paragraph">
                  <wp:posOffset>151765</wp:posOffset>
                </wp:positionV>
                <wp:extent cx="6303010" cy="451485"/>
                <wp:effectExtent l="13335" t="12065" r="8255" b="12700"/>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C4C6709" w14:textId="77777777" w:rsidR="00397538" w:rsidRDefault="00397538" w:rsidP="00397538">
                            <w:pPr>
                              <w:spacing w:before="119"/>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074E1B" id="_x0000_t202" coordsize="21600,21600" o:spt="202" path="m,l,21600r21600,l21600,xe">
                <v:stroke joinstyle="miter"/>
                <v:path gradientshapeok="t" o:connecttype="rect"/>
              </v:shapetype>
              <v:shape id="Text Box 7" o:spid="_x0000_s1026" type="#_x0000_t202" style="position:absolute;margin-left:55.8pt;margin-top:11.95pt;width:496.3pt;height:35.5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" fillcolor="silver" strokeweight=".48pt">
                <v:textbox inset="0,0,0,0">
                  <w:txbxContent>
                    <w:p w14:paraId="1C4C6709" w14:textId="77777777" w:rsidR="00397538" w:rsidRDefault="00397538" w:rsidP="00397538">
                      <w:pPr>
                        <w:spacing w:before="119"/>
                        <w:ind w:left="1108"/>
                        <w:rPr>
                          <w:b/>
                          <w:sz w:val="40"/>
                        </w:rPr>
                      </w:pPr>
                      <w:r>
                        <w:rPr>
                          <w:b/>
                          <w:sz w:val="40"/>
                        </w:rPr>
                        <w:t>LEVEL 4 ASSESSMENT SPECIFICATION</w:t>
                      </w:r>
                    </w:p>
                  </w:txbxContent>
                </v:textbox>
                <w10:wrap type="topAndBottom" anchorx="page"/>
              </v:shape>
            </w:pict>
          </mc:Fallback>
        </mc:AlternateContent>
      </w:r>
    </w:p>
    <w:p w14:paraId="091EF720" w14:textId="77777777" w:rsidR="00397538" w:rsidRDefault="00397538" w:rsidP="00397538">
      <w:pPr>
        <w:pStyle w:val="BodyText"/>
        <w:spacing w:before="4"/>
        <w:rPr>
          <w:b/>
          <w:sz w:val="29"/>
        </w:rPr>
      </w:pPr>
    </w:p>
    <w:tbl>
      <w:tblPr>
        <w:tblW w:w="992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397538" w14:paraId="5504FB95" w14:textId="77777777" w:rsidTr="00471D54">
        <w:trPr>
          <w:trHeight w:val="494"/>
        </w:trPr>
        <w:tc>
          <w:tcPr>
            <w:tcW w:w="2095" w:type="dxa"/>
            <w:shd w:val="clear" w:color="auto" w:fill="D9D9D9"/>
          </w:tcPr>
          <w:p w14:paraId="03FB4498" w14:textId="77777777" w:rsidR="00397538" w:rsidRDefault="00397538" w:rsidP="00A852BE">
            <w:pPr>
              <w:pStyle w:val="TableParagraph"/>
              <w:spacing w:before="115"/>
              <w:ind w:left="107"/>
              <w:rPr>
                <w:b/>
              </w:rPr>
            </w:pPr>
            <w:r>
              <w:rPr>
                <w:b/>
              </w:rPr>
              <w:t>Student name:</w:t>
            </w:r>
          </w:p>
        </w:tc>
        <w:tc>
          <w:tcPr>
            <w:tcW w:w="3294" w:type="dxa"/>
          </w:tcPr>
          <w:p w14:paraId="59833703" w14:textId="3FEA0ADC" w:rsidR="00397538" w:rsidRPr="004E7316" w:rsidRDefault="00471D54" w:rsidP="00A852BE">
            <w:pPr>
              <w:pStyle w:val="TableParagraph"/>
              <w:rPr>
                <w:rFonts w:ascii="Times New Roman" w:hAnsi="Times New Roman" w:cs="Times New Roman"/>
                <w:sz w:val="24"/>
                <w:szCs w:val="24"/>
              </w:rPr>
            </w:pPr>
            <w:r w:rsidRPr="004E7316">
              <w:rPr>
                <w:rFonts w:ascii="Times New Roman" w:hAnsi="Times New Roman" w:cs="Times New Roman"/>
                <w:sz w:val="24"/>
                <w:szCs w:val="24"/>
              </w:rPr>
              <w:t>Ben Thomas</w:t>
            </w:r>
          </w:p>
        </w:tc>
        <w:tc>
          <w:tcPr>
            <w:tcW w:w="2269" w:type="dxa"/>
            <w:shd w:val="clear" w:color="auto" w:fill="D9D9D9"/>
          </w:tcPr>
          <w:p w14:paraId="19E245FC" w14:textId="77777777" w:rsidR="00397538" w:rsidRDefault="00397538" w:rsidP="00A852BE">
            <w:pPr>
              <w:pStyle w:val="TableParagraph"/>
              <w:spacing w:before="115"/>
              <w:ind w:left="107"/>
              <w:rPr>
                <w:b/>
              </w:rPr>
            </w:pPr>
            <w:r>
              <w:rPr>
                <w:b/>
              </w:rPr>
              <w:t>Student ID number:</w:t>
            </w:r>
          </w:p>
        </w:tc>
        <w:tc>
          <w:tcPr>
            <w:tcW w:w="2269" w:type="dxa"/>
          </w:tcPr>
          <w:p w14:paraId="18A38A7F" w14:textId="6DE64A54" w:rsidR="00397538" w:rsidRPr="004E7316" w:rsidRDefault="00471D54" w:rsidP="00A852BE">
            <w:pPr>
              <w:pStyle w:val="TableParagraph"/>
              <w:rPr>
                <w:rFonts w:ascii="Times New Roman"/>
                <w:sz w:val="24"/>
                <w:szCs w:val="24"/>
              </w:rPr>
            </w:pPr>
            <w:r w:rsidRPr="004E7316">
              <w:rPr>
                <w:rFonts w:ascii="Times New Roman"/>
                <w:sz w:val="24"/>
                <w:szCs w:val="24"/>
              </w:rPr>
              <w:t>1801070</w:t>
            </w:r>
            <w:bookmarkStart w:id="0" w:name="_GoBack"/>
            <w:bookmarkEnd w:id="0"/>
          </w:p>
        </w:tc>
      </w:tr>
      <w:tr w:rsidR="00397538" w14:paraId="780C88C5" w14:textId="77777777" w:rsidTr="00471D54">
        <w:trPr>
          <w:trHeight w:val="491"/>
        </w:trPr>
        <w:tc>
          <w:tcPr>
            <w:tcW w:w="2095" w:type="dxa"/>
            <w:shd w:val="clear" w:color="auto" w:fill="D9D9D9"/>
          </w:tcPr>
          <w:p w14:paraId="3B346DFA" w14:textId="77777777" w:rsidR="00397538" w:rsidRDefault="00397538" w:rsidP="00A852BE">
            <w:pPr>
              <w:pStyle w:val="TableParagraph"/>
              <w:spacing w:before="115"/>
              <w:ind w:left="107"/>
              <w:rPr>
                <w:b/>
              </w:rPr>
            </w:pPr>
            <w:r>
              <w:rPr>
                <w:b/>
              </w:rPr>
              <w:t>Programme:</w:t>
            </w:r>
          </w:p>
        </w:tc>
        <w:tc>
          <w:tcPr>
            <w:tcW w:w="7832" w:type="dxa"/>
            <w:gridSpan w:val="3"/>
          </w:tcPr>
          <w:p w14:paraId="656BEA68" w14:textId="77777777" w:rsidR="00397538" w:rsidRDefault="00397538" w:rsidP="00A852BE">
            <w:pPr>
              <w:pStyle w:val="TableParagraph"/>
              <w:spacing w:before="115"/>
              <w:ind w:left="106"/>
              <w:rPr>
                <w:b/>
              </w:rPr>
            </w:pPr>
            <w:r>
              <w:rPr>
                <w:b/>
              </w:rPr>
              <w:t xml:space="preserve">BA Primary Education with QTS / BA </w:t>
            </w:r>
            <w:proofErr w:type="spellStart"/>
            <w:r>
              <w:rPr>
                <w:b/>
              </w:rPr>
              <w:t>Addysg</w:t>
            </w:r>
            <w:proofErr w:type="spellEnd"/>
            <w:r>
              <w:rPr>
                <w:b/>
              </w:rPr>
              <w:t xml:space="preserve"> </w:t>
            </w:r>
            <w:proofErr w:type="spellStart"/>
            <w:r>
              <w:rPr>
                <w:b/>
              </w:rPr>
              <w:t>Gynradd</w:t>
            </w:r>
            <w:proofErr w:type="spellEnd"/>
            <w:r>
              <w:rPr>
                <w:b/>
              </w:rPr>
              <w:t xml:space="preserve"> </w:t>
            </w:r>
            <w:proofErr w:type="spellStart"/>
            <w:r>
              <w:rPr>
                <w:b/>
              </w:rPr>
              <w:t>gyda</w:t>
            </w:r>
            <w:proofErr w:type="spellEnd"/>
            <w:r>
              <w:rPr>
                <w:b/>
              </w:rPr>
              <w:t xml:space="preserve"> SAC</w:t>
            </w:r>
          </w:p>
        </w:tc>
      </w:tr>
      <w:tr w:rsidR="00397538" w14:paraId="7C5C5A3A" w14:textId="77777777" w:rsidTr="00471D54">
        <w:trPr>
          <w:trHeight w:val="745"/>
        </w:trPr>
        <w:tc>
          <w:tcPr>
            <w:tcW w:w="2095" w:type="dxa"/>
            <w:shd w:val="clear" w:color="auto" w:fill="D9D9D9"/>
          </w:tcPr>
          <w:p w14:paraId="13E7EA7A" w14:textId="77777777" w:rsidR="00397538" w:rsidRDefault="00397538" w:rsidP="00A852BE">
            <w:pPr>
              <w:pStyle w:val="TableParagraph"/>
              <w:spacing w:before="117"/>
              <w:ind w:left="107"/>
              <w:rPr>
                <w:b/>
              </w:rPr>
            </w:pPr>
            <w:r>
              <w:rPr>
                <w:b/>
              </w:rPr>
              <w:t>Module:</w:t>
            </w:r>
          </w:p>
        </w:tc>
        <w:tc>
          <w:tcPr>
            <w:tcW w:w="7832" w:type="dxa"/>
            <w:gridSpan w:val="3"/>
          </w:tcPr>
          <w:p w14:paraId="431AF601" w14:textId="77777777" w:rsidR="00397538" w:rsidRDefault="00397538" w:rsidP="00A852BE">
            <w:pPr>
              <w:pStyle w:val="TableParagraph"/>
              <w:spacing w:before="117"/>
              <w:ind w:left="106" w:right="32"/>
              <w:rPr>
                <w:b/>
              </w:rPr>
            </w:pPr>
            <w:r>
              <w:rPr>
                <w:b/>
              </w:rPr>
              <w:t>An introduction to the Knowledge, Skills and Understanding of Language and Mathematics</w:t>
            </w:r>
          </w:p>
        </w:tc>
      </w:tr>
      <w:tr w:rsidR="00397538" w14:paraId="03CC3B34" w14:textId="77777777" w:rsidTr="00471D54">
        <w:trPr>
          <w:trHeight w:val="760"/>
        </w:trPr>
        <w:tc>
          <w:tcPr>
            <w:tcW w:w="2095" w:type="dxa"/>
            <w:shd w:val="clear" w:color="auto" w:fill="D9D9D9"/>
          </w:tcPr>
          <w:p w14:paraId="7DFE696A" w14:textId="77777777" w:rsidR="00397538" w:rsidRDefault="00397538" w:rsidP="00A852BE">
            <w:pPr>
              <w:pStyle w:val="TableParagraph"/>
              <w:spacing w:before="118"/>
              <w:ind w:left="107"/>
              <w:rPr>
                <w:b/>
              </w:rPr>
            </w:pPr>
            <w:r>
              <w:rPr>
                <w:b/>
              </w:rPr>
              <w:t>Module code:</w:t>
            </w:r>
          </w:p>
        </w:tc>
        <w:tc>
          <w:tcPr>
            <w:tcW w:w="3294" w:type="dxa"/>
          </w:tcPr>
          <w:p w14:paraId="241EFB93" w14:textId="77777777" w:rsidR="00397538" w:rsidRDefault="00397538" w:rsidP="00A852BE">
            <w:pPr>
              <w:pStyle w:val="TableParagraph"/>
              <w:spacing w:before="118"/>
              <w:ind w:left="106"/>
              <w:rPr>
                <w:b/>
              </w:rPr>
            </w:pPr>
            <w:r>
              <w:rPr>
                <w:b/>
              </w:rPr>
              <w:t>ECAD4003</w:t>
            </w:r>
          </w:p>
        </w:tc>
        <w:tc>
          <w:tcPr>
            <w:tcW w:w="2269" w:type="dxa"/>
            <w:shd w:val="clear" w:color="auto" w:fill="D9D9D9"/>
          </w:tcPr>
          <w:p w14:paraId="53A5F7D0" w14:textId="77777777" w:rsidR="00397538" w:rsidRDefault="00397538" w:rsidP="00A852BE">
            <w:pPr>
              <w:pStyle w:val="TableParagraph"/>
              <w:spacing w:before="3" w:line="252" w:lineRule="exact"/>
              <w:ind w:left="107" w:right="95"/>
              <w:jc w:val="both"/>
              <w:rPr>
                <w:b/>
              </w:rPr>
            </w:pPr>
            <w:r>
              <w:rPr>
                <w:b/>
              </w:rPr>
              <w:t>Contribution to Overall Module Assessment (%):</w:t>
            </w:r>
          </w:p>
        </w:tc>
        <w:tc>
          <w:tcPr>
            <w:tcW w:w="2269" w:type="dxa"/>
          </w:tcPr>
          <w:p w14:paraId="2120D65C" w14:textId="77777777" w:rsidR="00397538" w:rsidRDefault="00397538" w:rsidP="00A852BE">
            <w:pPr>
              <w:pStyle w:val="TableParagraph"/>
              <w:spacing w:before="118"/>
              <w:ind w:left="107"/>
              <w:rPr>
                <w:b/>
              </w:rPr>
            </w:pPr>
            <w:r>
              <w:rPr>
                <w:b/>
              </w:rPr>
              <w:t>100%</w:t>
            </w:r>
          </w:p>
        </w:tc>
      </w:tr>
      <w:tr w:rsidR="00397538" w14:paraId="6C9C6F8F" w14:textId="77777777" w:rsidTr="00471D54">
        <w:trPr>
          <w:trHeight w:val="491"/>
        </w:trPr>
        <w:tc>
          <w:tcPr>
            <w:tcW w:w="2095" w:type="dxa"/>
            <w:shd w:val="clear" w:color="auto" w:fill="D9D9D9"/>
          </w:tcPr>
          <w:p w14:paraId="4D07DAB5" w14:textId="77777777" w:rsidR="00397538" w:rsidRDefault="00397538" w:rsidP="00A852BE">
            <w:pPr>
              <w:pStyle w:val="TableParagraph"/>
              <w:spacing w:before="115"/>
              <w:ind w:left="107"/>
              <w:rPr>
                <w:b/>
              </w:rPr>
            </w:pPr>
            <w:r>
              <w:rPr>
                <w:b/>
              </w:rPr>
              <w:t>Lecturer:</w:t>
            </w:r>
          </w:p>
        </w:tc>
        <w:tc>
          <w:tcPr>
            <w:tcW w:w="3294" w:type="dxa"/>
          </w:tcPr>
          <w:p w14:paraId="415E4106" w14:textId="77777777" w:rsidR="00397538" w:rsidRDefault="00397538" w:rsidP="00A852BE">
            <w:pPr>
              <w:pStyle w:val="TableParagraph"/>
              <w:spacing w:before="115"/>
              <w:ind w:left="106"/>
              <w:rPr>
                <w:b/>
              </w:rPr>
            </w:pPr>
            <w:proofErr w:type="spellStart"/>
            <w:r>
              <w:rPr>
                <w:b/>
              </w:rPr>
              <w:t>Nerys</w:t>
            </w:r>
            <w:proofErr w:type="spellEnd"/>
            <w:r>
              <w:rPr>
                <w:b/>
              </w:rPr>
              <w:t xml:space="preserve"> </w:t>
            </w:r>
            <w:proofErr w:type="spellStart"/>
            <w:r>
              <w:rPr>
                <w:b/>
              </w:rPr>
              <w:t>Defis</w:t>
            </w:r>
            <w:proofErr w:type="spellEnd"/>
          </w:p>
        </w:tc>
        <w:tc>
          <w:tcPr>
            <w:tcW w:w="2269" w:type="dxa"/>
            <w:shd w:val="clear" w:color="auto" w:fill="D9D9D9"/>
          </w:tcPr>
          <w:p w14:paraId="57F152E7" w14:textId="77777777" w:rsidR="00397538" w:rsidRDefault="00397538" w:rsidP="00A852BE">
            <w:pPr>
              <w:pStyle w:val="TableParagraph"/>
              <w:spacing w:before="115"/>
              <w:ind w:left="107"/>
              <w:rPr>
                <w:b/>
              </w:rPr>
            </w:pPr>
            <w:r>
              <w:rPr>
                <w:b/>
              </w:rPr>
              <w:t>Internal Verifier:</w:t>
            </w:r>
          </w:p>
        </w:tc>
        <w:tc>
          <w:tcPr>
            <w:tcW w:w="2269" w:type="dxa"/>
          </w:tcPr>
          <w:p w14:paraId="60064BF2" w14:textId="77777777" w:rsidR="00397538" w:rsidRDefault="00397538" w:rsidP="00A852BE">
            <w:pPr>
              <w:pStyle w:val="TableParagraph"/>
              <w:spacing w:before="115"/>
              <w:ind w:left="107"/>
              <w:rPr>
                <w:b/>
              </w:rPr>
            </w:pPr>
            <w:proofErr w:type="spellStart"/>
            <w:r>
              <w:rPr>
                <w:b/>
              </w:rPr>
              <w:t>Nerys</w:t>
            </w:r>
            <w:proofErr w:type="spellEnd"/>
            <w:r>
              <w:rPr>
                <w:b/>
              </w:rPr>
              <w:t xml:space="preserve"> </w:t>
            </w:r>
            <w:proofErr w:type="spellStart"/>
            <w:r>
              <w:rPr>
                <w:b/>
              </w:rPr>
              <w:t>Defis</w:t>
            </w:r>
            <w:proofErr w:type="spellEnd"/>
          </w:p>
        </w:tc>
      </w:tr>
      <w:tr w:rsidR="00397538" w14:paraId="49F97966" w14:textId="77777777" w:rsidTr="00471D54">
        <w:trPr>
          <w:trHeight w:val="1499"/>
        </w:trPr>
        <w:tc>
          <w:tcPr>
            <w:tcW w:w="2095" w:type="dxa"/>
            <w:shd w:val="clear" w:color="auto" w:fill="D9D9D9"/>
          </w:tcPr>
          <w:p w14:paraId="4870A953" w14:textId="77777777" w:rsidR="00397538" w:rsidRDefault="00397538" w:rsidP="00A852BE">
            <w:pPr>
              <w:pStyle w:val="TableParagraph"/>
              <w:spacing w:before="117"/>
              <w:ind w:left="107"/>
              <w:rPr>
                <w:b/>
              </w:rPr>
            </w:pPr>
            <w:r>
              <w:rPr>
                <w:b/>
              </w:rPr>
              <w:t>Assignment Title:</w:t>
            </w:r>
          </w:p>
        </w:tc>
        <w:tc>
          <w:tcPr>
            <w:tcW w:w="3294" w:type="dxa"/>
          </w:tcPr>
          <w:p w14:paraId="251CB00B" w14:textId="77777777" w:rsidR="00397538" w:rsidRDefault="00397538" w:rsidP="00A852BE">
            <w:pPr>
              <w:pStyle w:val="TableParagraph"/>
              <w:ind w:left="106" w:right="170"/>
              <w:rPr>
                <w:sz w:val="24"/>
              </w:rPr>
            </w:pPr>
            <w:r>
              <w:rPr>
                <w:sz w:val="24"/>
              </w:rPr>
              <w:t>Explain why teacher subject knowledge is important in relation to teaching Language and Mathematics in primary schools in Wales.</w:t>
            </w:r>
          </w:p>
        </w:tc>
        <w:tc>
          <w:tcPr>
            <w:tcW w:w="2269" w:type="dxa"/>
            <w:shd w:val="clear" w:color="auto" w:fill="D9D9D9"/>
          </w:tcPr>
          <w:p w14:paraId="589A5622" w14:textId="77777777" w:rsidR="00397538" w:rsidRDefault="00397538" w:rsidP="00A852BE">
            <w:pPr>
              <w:pStyle w:val="TableParagraph"/>
              <w:tabs>
                <w:tab w:val="left" w:pos="971"/>
                <w:tab w:val="left" w:pos="1866"/>
              </w:tabs>
              <w:spacing w:before="117"/>
              <w:ind w:left="107" w:right="95"/>
              <w:rPr>
                <w:b/>
              </w:rPr>
            </w:pPr>
            <w:r>
              <w:rPr>
                <w:b/>
              </w:rPr>
              <w:t>Word</w:t>
            </w:r>
            <w:r>
              <w:rPr>
                <w:b/>
              </w:rPr>
              <w:tab/>
              <w:t>count</w:t>
            </w:r>
            <w:r>
              <w:rPr>
                <w:b/>
              </w:rPr>
              <w:tab/>
              <w:t>(or equivalent):</w:t>
            </w:r>
          </w:p>
        </w:tc>
        <w:tc>
          <w:tcPr>
            <w:tcW w:w="2269" w:type="dxa"/>
          </w:tcPr>
          <w:p w14:paraId="33E742C6" w14:textId="77777777" w:rsidR="00397538" w:rsidRDefault="00397538" w:rsidP="00A852BE">
            <w:pPr>
              <w:pStyle w:val="TableParagraph"/>
              <w:spacing w:before="120"/>
              <w:ind w:left="107"/>
              <w:rPr>
                <w:b/>
                <w:sz w:val="24"/>
              </w:rPr>
            </w:pPr>
            <w:r>
              <w:rPr>
                <w:b/>
                <w:sz w:val="24"/>
              </w:rPr>
              <w:t>3,000</w:t>
            </w:r>
          </w:p>
        </w:tc>
      </w:tr>
      <w:tr w:rsidR="00397538" w14:paraId="69902BA1" w14:textId="77777777" w:rsidTr="00471D54">
        <w:trPr>
          <w:trHeight w:val="1000"/>
        </w:trPr>
        <w:tc>
          <w:tcPr>
            <w:tcW w:w="2095" w:type="dxa"/>
            <w:shd w:val="clear" w:color="auto" w:fill="D9D9D9"/>
          </w:tcPr>
          <w:p w14:paraId="02B3253C" w14:textId="77777777" w:rsidR="00397538" w:rsidRDefault="00397538" w:rsidP="00A852BE">
            <w:pPr>
              <w:pStyle w:val="TableParagraph"/>
              <w:spacing w:before="117"/>
              <w:ind w:left="107" w:right="711"/>
              <w:rPr>
                <w:b/>
              </w:rPr>
            </w:pPr>
            <w:r>
              <w:rPr>
                <w:b/>
              </w:rPr>
              <w:t>Submission deadline:</w:t>
            </w:r>
          </w:p>
        </w:tc>
        <w:tc>
          <w:tcPr>
            <w:tcW w:w="3294" w:type="dxa"/>
          </w:tcPr>
          <w:p w14:paraId="2DA826D8" w14:textId="77777777" w:rsidR="00397538" w:rsidRDefault="00397538" w:rsidP="00A852BE">
            <w:pPr>
              <w:pStyle w:val="TableParagraph"/>
              <w:spacing w:before="120"/>
              <w:ind w:left="106"/>
              <w:rPr>
                <w:sz w:val="24"/>
              </w:rPr>
            </w:pPr>
            <w:r>
              <w:rPr>
                <w:sz w:val="24"/>
              </w:rPr>
              <w:t>30/04/2019</w:t>
            </w:r>
          </w:p>
        </w:tc>
        <w:tc>
          <w:tcPr>
            <w:tcW w:w="2269" w:type="dxa"/>
            <w:shd w:val="clear" w:color="auto" w:fill="D9D9D9"/>
          </w:tcPr>
          <w:p w14:paraId="26E70138" w14:textId="77777777" w:rsidR="00397538" w:rsidRDefault="00397538" w:rsidP="00A852BE">
            <w:pPr>
              <w:pStyle w:val="TableParagraph"/>
              <w:spacing w:before="117"/>
              <w:ind w:left="107" w:right="95"/>
              <w:jc w:val="both"/>
              <w:rPr>
                <w:b/>
              </w:rPr>
            </w:pPr>
            <w:r>
              <w:rPr>
                <w:b/>
              </w:rPr>
              <w:t>Return date of provisional marks &amp; written</w:t>
            </w:r>
            <w:r>
              <w:rPr>
                <w:b/>
                <w:spacing w:val="-4"/>
              </w:rPr>
              <w:t xml:space="preserve"> </w:t>
            </w:r>
            <w:r>
              <w:rPr>
                <w:b/>
              </w:rPr>
              <w:t>feedback:</w:t>
            </w:r>
          </w:p>
        </w:tc>
        <w:tc>
          <w:tcPr>
            <w:tcW w:w="2269" w:type="dxa"/>
          </w:tcPr>
          <w:p w14:paraId="0726762C" w14:textId="77777777" w:rsidR="00397538" w:rsidRDefault="00397538" w:rsidP="00A852BE">
            <w:pPr>
              <w:pStyle w:val="TableParagraph"/>
              <w:spacing w:before="120"/>
              <w:ind w:left="107"/>
              <w:rPr>
                <w:sz w:val="24"/>
              </w:rPr>
            </w:pPr>
            <w:r>
              <w:rPr>
                <w:sz w:val="24"/>
              </w:rPr>
              <w:t>30/05/2019</w:t>
            </w:r>
          </w:p>
        </w:tc>
      </w:tr>
      <w:tr w:rsidR="00397538" w14:paraId="4E0E9388" w14:textId="77777777" w:rsidTr="00471D54">
        <w:trPr>
          <w:trHeight w:val="2637"/>
        </w:trPr>
        <w:tc>
          <w:tcPr>
            <w:tcW w:w="2095" w:type="dxa"/>
            <w:shd w:val="clear" w:color="auto" w:fill="D9D9D9"/>
          </w:tcPr>
          <w:p w14:paraId="5AE6C1CA" w14:textId="77777777" w:rsidR="00397538" w:rsidRDefault="00397538" w:rsidP="00A852BE">
            <w:pPr>
              <w:pStyle w:val="TableParagraph"/>
              <w:spacing w:before="115"/>
              <w:ind w:left="107" w:right="711"/>
              <w:rPr>
                <w:b/>
              </w:rPr>
            </w:pPr>
            <w:r>
              <w:rPr>
                <w:b/>
              </w:rPr>
              <w:t>Submission method:</w:t>
            </w:r>
          </w:p>
        </w:tc>
        <w:tc>
          <w:tcPr>
            <w:tcW w:w="7832" w:type="dxa"/>
            <w:gridSpan w:val="3"/>
          </w:tcPr>
          <w:p w14:paraId="61A5375A" w14:textId="77777777" w:rsidR="00397538" w:rsidRDefault="00397538" w:rsidP="00A852BE">
            <w:pPr>
              <w:pStyle w:val="TableParagraph"/>
              <w:ind w:left="106" w:right="163"/>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4950CA" w14:textId="77777777" w:rsidR="00397538" w:rsidRDefault="00397538" w:rsidP="00A852BE">
            <w:pPr>
              <w:pStyle w:val="TableParagraph"/>
              <w:spacing w:before="116"/>
              <w:ind w:left="106"/>
              <w:rPr>
                <w:b/>
              </w:rPr>
            </w:pPr>
            <w:r>
              <w:rPr>
                <w:b/>
              </w:rPr>
              <w:t>Alternative submission method (if applicable):</w:t>
            </w:r>
          </w:p>
          <w:p w14:paraId="09AD07BD" w14:textId="77777777" w:rsidR="00397538" w:rsidRDefault="00397538" w:rsidP="00A852BE">
            <w:pPr>
              <w:pStyle w:val="TableParagraph"/>
              <w:spacing w:before="119"/>
              <w:ind w:left="106" w:right="9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397538" w14:paraId="6B3C6FC5" w14:textId="77777777" w:rsidTr="00471D54">
        <w:trPr>
          <w:trHeight w:val="1253"/>
        </w:trPr>
        <w:tc>
          <w:tcPr>
            <w:tcW w:w="2095" w:type="dxa"/>
            <w:shd w:val="clear" w:color="auto" w:fill="D9D9D9"/>
          </w:tcPr>
          <w:p w14:paraId="203EB940" w14:textId="77777777" w:rsidR="00397538" w:rsidRDefault="00397538" w:rsidP="00A852BE">
            <w:pPr>
              <w:pStyle w:val="TableParagraph"/>
              <w:spacing w:before="115"/>
              <w:ind w:left="107" w:right="686"/>
              <w:rPr>
                <w:b/>
              </w:rPr>
            </w:pPr>
            <w:r>
              <w:rPr>
                <w:b/>
              </w:rPr>
              <w:t>Academic honesty / referencing:</w:t>
            </w:r>
          </w:p>
        </w:tc>
        <w:tc>
          <w:tcPr>
            <w:tcW w:w="7832" w:type="dxa"/>
            <w:gridSpan w:val="3"/>
          </w:tcPr>
          <w:p w14:paraId="215594DC" w14:textId="77777777" w:rsidR="00397538" w:rsidRDefault="00397538" w:rsidP="00A852BE">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67C1EE0" w14:textId="170E726F" w:rsidR="00962BBA" w:rsidRPr="00E43740" w:rsidRDefault="003959C9" w:rsidP="00A41493">
      <w:pPr>
        <w:spacing w:line="360" w:lineRule="auto"/>
        <w:rPr>
          <w:rFonts w:ascii="Times New Roman" w:hAnsi="Times New Roman" w:cs="Times New Roman"/>
          <w:sz w:val="24"/>
          <w:szCs w:val="24"/>
        </w:rPr>
      </w:pPr>
      <w:r>
        <w:rPr>
          <w:rFonts w:ascii="Times New Roman" w:hAnsi="Times New Roman" w:cs="Times New Roman"/>
          <w:b/>
          <w:sz w:val="24"/>
          <w:szCs w:val="24"/>
          <w:u w:val="single"/>
        </w:rPr>
        <w:br/>
      </w:r>
      <w:r>
        <w:rPr>
          <w:rFonts w:ascii="Times New Roman" w:hAnsi="Times New Roman" w:cs="Times New Roman"/>
          <w:b/>
          <w:sz w:val="24"/>
          <w:szCs w:val="24"/>
          <w:u w:val="single"/>
        </w:rPr>
        <w:br/>
      </w:r>
      <w:r>
        <w:rPr>
          <w:rFonts w:ascii="Times New Roman" w:hAnsi="Times New Roman" w:cs="Times New Roman"/>
          <w:b/>
          <w:sz w:val="24"/>
          <w:szCs w:val="24"/>
          <w:u w:val="single"/>
        </w:rPr>
        <w:br/>
      </w:r>
      <w:r w:rsidR="007E485E">
        <w:rPr>
          <w:rFonts w:ascii="Times New Roman" w:hAnsi="Times New Roman" w:cs="Times New Roman"/>
          <w:b/>
          <w:sz w:val="24"/>
          <w:szCs w:val="24"/>
          <w:u w:val="single"/>
        </w:rPr>
        <w:br/>
      </w:r>
      <w:r w:rsidR="00E43740">
        <w:rPr>
          <w:rFonts w:ascii="Times New Roman" w:hAnsi="Times New Roman" w:cs="Times New Roman"/>
          <w:b/>
          <w:sz w:val="24"/>
          <w:szCs w:val="24"/>
          <w:u w:val="single"/>
        </w:rPr>
        <w:lastRenderedPageBreak/>
        <w:t>W</w:t>
      </w:r>
      <w:r w:rsidR="00E43740" w:rsidRPr="00E43740">
        <w:rPr>
          <w:rFonts w:ascii="Times New Roman" w:hAnsi="Times New Roman" w:cs="Times New Roman"/>
          <w:b/>
          <w:sz w:val="24"/>
          <w:szCs w:val="24"/>
          <w:u w:val="single"/>
        </w:rPr>
        <w:t>hy teacher subject knowledge is important in relation to teaching Language and Mathematics in primary schools in Wales</w:t>
      </w:r>
      <w:r w:rsidR="00E43740">
        <w:rPr>
          <w:rFonts w:ascii="Times New Roman" w:hAnsi="Times New Roman" w:cs="Times New Roman"/>
          <w:b/>
          <w:sz w:val="24"/>
          <w:szCs w:val="24"/>
          <w:u w:val="single"/>
        </w:rPr>
        <w:br/>
      </w:r>
      <w:r w:rsidR="00E43740">
        <w:rPr>
          <w:rFonts w:ascii="Times New Roman" w:hAnsi="Times New Roman" w:cs="Times New Roman"/>
          <w:b/>
          <w:sz w:val="24"/>
          <w:szCs w:val="24"/>
          <w:u w:val="single"/>
        </w:rPr>
        <w:br/>
      </w:r>
      <w:r w:rsidR="00E778AF">
        <w:rPr>
          <w:rFonts w:ascii="Times New Roman" w:hAnsi="Times New Roman" w:cs="Times New Roman"/>
          <w:sz w:val="24"/>
          <w:szCs w:val="24"/>
        </w:rPr>
        <w:t xml:space="preserve">This essay will serve to highlight the importance of teacher subject knowledge </w:t>
      </w:r>
      <w:r w:rsidR="0049057C">
        <w:rPr>
          <w:rFonts w:ascii="Times New Roman" w:hAnsi="Times New Roman" w:cs="Times New Roman"/>
          <w:sz w:val="24"/>
          <w:szCs w:val="24"/>
        </w:rPr>
        <w:t>regarding</w:t>
      </w:r>
      <w:r w:rsidR="00E778AF">
        <w:rPr>
          <w:rFonts w:ascii="Times New Roman" w:hAnsi="Times New Roman" w:cs="Times New Roman"/>
          <w:sz w:val="24"/>
          <w:szCs w:val="24"/>
        </w:rPr>
        <w:t xml:space="preserve"> teaching </w:t>
      </w:r>
      <w:r w:rsidR="00AD66D0">
        <w:rPr>
          <w:rFonts w:ascii="Times New Roman" w:hAnsi="Times New Roman" w:cs="Times New Roman"/>
          <w:sz w:val="24"/>
          <w:szCs w:val="24"/>
        </w:rPr>
        <w:t xml:space="preserve">Mathematics and literacy in a Welsh primary school. </w:t>
      </w:r>
      <w:r w:rsidR="00CF06B9">
        <w:rPr>
          <w:rFonts w:ascii="Times New Roman" w:hAnsi="Times New Roman" w:cs="Times New Roman"/>
          <w:sz w:val="24"/>
          <w:szCs w:val="24"/>
        </w:rPr>
        <w:t>Teachers need to possess a whole host of knowledge when considering the learnin</w:t>
      </w:r>
      <w:r w:rsidR="007E2914">
        <w:rPr>
          <w:rFonts w:ascii="Times New Roman" w:hAnsi="Times New Roman" w:cs="Times New Roman"/>
          <w:sz w:val="24"/>
          <w:szCs w:val="24"/>
        </w:rPr>
        <w:t>g needs of children. This isn’t just about the knowledge of the subject, it is also exten</w:t>
      </w:r>
      <w:r w:rsidR="00597577">
        <w:rPr>
          <w:rFonts w:ascii="Times New Roman" w:hAnsi="Times New Roman" w:cs="Times New Roman"/>
          <w:sz w:val="24"/>
          <w:szCs w:val="24"/>
        </w:rPr>
        <w:t>ded</w:t>
      </w:r>
      <w:r w:rsidR="007E2914">
        <w:rPr>
          <w:rFonts w:ascii="Times New Roman" w:hAnsi="Times New Roman" w:cs="Times New Roman"/>
          <w:sz w:val="24"/>
          <w:szCs w:val="24"/>
        </w:rPr>
        <w:t xml:space="preserve"> to the knowledge of each child, how they learn</w:t>
      </w:r>
      <w:r w:rsidR="00597577">
        <w:rPr>
          <w:rFonts w:ascii="Times New Roman" w:hAnsi="Times New Roman" w:cs="Times New Roman"/>
          <w:sz w:val="24"/>
          <w:szCs w:val="24"/>
        </w:rPr>
        <w:t xml:space="preserve">, </w:t>
      </w:r>
      <w:r w:rsidR="00F62DF9">
        <w:rPr>
          <w:rFonts w:ascii="Times New Roman" w:hAnsi="Times New Roman" w:cs="Times New Roman"/>
          <w:sz w:val="24"/>
          <w:szCs w:val="24"/>
        </w:rPr>
        <w:t xml:space="preserve">resources, </w:t>
      </w:r>
      <w:r w:rsidR="00597577">
        <w:rPr>
          <w:rFonts w:ascii="Times New Roman" w:hAnsi="Times New Roman" w:cs="Times New Roman"/>
          <w:sz w:val="24"/>
          <w:szCs w:val="24"/>
        </w:rPr>
        <w:t xml:space="preserve">stages of learning and differentiation, </w:t>
      </w:r>
      <w:r w:rsidR="000B63ED">
        <w:rPr>
          <w:rFonts w:ascii="Times New Roman" w:hAnsi="Times New Roman" w:cs="Times New Roman"/>
          <w:sz w:val="24"/>
          <w:szCs w:val="24"/>
        </w:rPr>
        <w:t xml:space="preserve">how best to transfer knowledge from teacher to learner </w:t>
      </w:r>
      <w:r w:rsidR="00B3222D">
        <w:rPr>
          <w:rFonts w:ascii="Times New Roman" w:hAnsi="Times New Roman" w:cs="Times New Roman"/>
          <w:sz w:val="24"/>
          <w:szCs w:val="24"/>
        </w:rPr>
        <w:t xml:space="preserve">as well as knowledge in what theory says would benefit the children in learning. </w:t>
      </w:r>
      <w:r w:rsidR="00467415">
        <w:rPr>
          <w:rFonts w:ascii="Times New Roman" w:hAnsi="Times New Roman" w:cs="Times New Roman"/>
          <w:sz w:val="24"/>
          <w:szCs w:val="24"/>
        </w:rPr>
        <w:t>It is about the teacher being able to develop a way of thinking wherein they are constantly evaluati</w:t>
      </w:r>
      <w:r w:rsidR="000F6C23">
        <w:rPr>
          <w:rFonts w:ascii="Times New Roman" w:hAnsi="Times New Roman" w:cs="Times New Roman"/>
          <w:sz w:val="24"/>
          <w:szCs w:val="24"/>
        </w:rPr>
        <w:t>ng</w:t>
      </w:r>
      <w:r w:rsidR="00467415">
        <w:rPr>
          <w:rFonts w:ascii="Times New Roman" w:hAnsi="Times New Roman" w:cs="Times New Roman"/>
          <w:sz w:val="24"/>
          <w:szCs w:val="24"/>
        </w:rPr>
        <w:t xml:space="preserve"> their own </w:t>
      </w:r>
      <w:r w:rsidR="007A6844">
        <w:rPr>
          <w:rFonts w:ascii="Times New Roman" w:hAnsi="Times New Roman" w:cs="Times New Roman"/>
          <w:sz w:val="24"/>
          <w:szCs w:val="24"/>
        </w:rPr>
        <w:t xml:space="preserve">learning and knowledge of subjects and children to help develop each child in their class to the best of their ability. </w:t>
      </w:r>
      <w:r w:rsidR="00107EE2">
        <w:rPr>
          <w:rFonts w:ascii="Times New Roman" w:hAnsi="Times New Roman" w:cs="Times New Roman"/>
          <w:sz w:val="24"/>
          <w:szCs w:val="24"/>
        </w:rPr>
        <w:t>J Hattie (20</w:t>
      </w:r>
      <w:r w:rsidR="00955061">
        <w:rPr>
          <w:rFonts w:ascii="Times New Roman" w:hAnsi="Times New Roman" w:cs="Times New Roman"/>
          <w:sz w:val="24"/>
          <w:szCs w:val="24"/>
        </w:rPr>
        <w:t xml:space="preserve">12) explains that </w:t>
      </w:r>
      <w:r w:rsidR="0061537C">
        <w:rPr>
          <w:rFonts w:ascii="Times New Roman" w:hAnsi="Times New Roman" w:cs="Times New Roman"/>
          <w:sz w:val="24"/>
          <w:szCs w:val="24"/>
        </w:rPr>
        <w:t xml:space="preserve">teachers need to ‘ask themselves </w:t>
      </w:r>
      <w:r w:rsidR="00180BDA">
        <w:rPr>
          <w:rFonts w:ascii="Times New Roman" w:hAnsi="Times New Roman" w:cs="Times New Roman"/>
          <w:sz w:val="24"/>
          <w:szCs w:val="24"/>
        </w:rPr>
        <w:t xml:space="preserve">about the effect they are having on student learning’ </w:t>
      </w:r>
      <w:r w:rsidR="00122CBC">
        <w:rPr>
          <w:rFonts w:ascii="Times New Roman" w:hAnsi="Times New Roman" w:cs="Times New Roman"/>
          <w:sz w:val="24"/>
          <w:szCs w:val="24"/>
        </w:rPr>
        <w:t xml:space="preserve">and that </w:t>
      </w:r>
      <w:r w:rsidR="0039631C">
        <w:rPr>
          <w:rFonts w:ascii="Times New Roman" w:hAnsi="Times New Roman" w:cs="Times New Roman"/>
          <w:sz w:val="24"/>
          <w:szCs w:val="24"/>
        </w:rPr>
        <w:t>‘</w:t>
      </w:r>
      <w:r w:rsidR="00122CBC">
        <w:rPr>
          <w:rFonts w:ascii="Times New Roman" w:hAnsi="Times New Roman" w:cs="Times New Roman"/>
          <w:sz w:val="24"/>
          <w:szCs w:val="24"/>
        </w:rPr>
        <w:t xml:space="preserve">the most powerful way of thinking </w:t>
      </w:r>
      <w:r w:rsidR="00C644B2">
        <w:rPr>
          <w:rFonts w:ascii="Times New Roman" w:hAnsi="Times New Roman" w:cs="Times New Roman"/>
          <w:sz w:val="24"/>
          <w:szCs w:val="24"/>
        </w:rPr>
        <w:t xml:space="preserve">about a </w:t>
      </w:r>
      <w:r w:rsidR="006C38AE">
        <w:rPr>
          <w:rFonts w:ascii="Times New Roman" w:hAnsi="Times New Roman" w:cs="Times New Roman"/>
          <w:sz w:val="24"/>
          <w:szCs w:val="24"/>
        </w:rPr>
        <w:t>teacher’s</w:t>
      </w:r>
      <w:r w:rsidR="00C644B2">
        <w:rPr>
          <w:rFonts w:ascii="Times New Roman" w:hAnsi="Times New Roman" w:cs="Times New Roman"/>
          <w:sz w:val="24"/>
          <w:szCs w:val="24"/>
        </w:rPr>
        <w:t xml:space="preserve"> role is for </w:t>
      </w:r>
      <w:r w:rsidR="00723475">
        <w:rPr>
          <w:rFonts w:ascii="Times New Roman" w:hAnsi="Times New Roman" w:cs="Times New Roman"/>
          <w:sz w:val="24"/>
          <w:szCs w:val="24"/>
        </w:rPr>
        <w:t xml:space="preserve">teachers to see themselves as evaluators.’ </w:t>
      </w:r>
      <w:r w:rsidR="009E28F1">
        <w:rPr>
          <w:rFonts w:ascii="Times New Roman" w:hAnsi="Times New Roman" w:cs="Times New Roman"/>
          <w:sz w:val="24"/>
          <w:szCs w:val="24"/>
        </w:rPr>
        <w:t>This signifies the importance of a teacher</w:t>
      </w:r>
      <w:r w:rsidR="006C38AE">
        <w:rPr>
          <w:rFonts w:ascii="Times New Roman" w:hAnsi="Times New Roman" w:cs="Times New Roman"/>
          <w:sz w:val="24"/>
          <w:szCs w:val="24"/>
        </w:rPr>
        <w:t>’</w:t>
      </w:r>
      <w:r w:rsidR="009E28F1">
        <w:rPr>
          <w:rFonts w:ascii="Times New Roman" w:hAnsi="Times New Roman" w:cs="Times New Roman"/>
          <w:sz w:val="24"/>
          <w:szCs w:val="24"/>
        </w:rPr>
        <w:t xml:space="preserve">s knowledge in all aspects of teaching, everything they do in the classroom effects a child’s </w:t>
      </w:r>
      <w:r w:rsidR="009A26F4">
        <w:rPr>
          <w:rFonts w:ascii="Times New Roman" w:hAnsi="Times New Roman" w:cs="Times New Roman"/>
          <w:sz w:val="24"/>
          <w:szCs w:val="24"/>
        </w:rPr>
        <w:t>learning and as a result</w:t>
      </w:r>
      <w:r w:rsidR="00454477">
        <w:rPr>
          <w:rFonts w:ascii="Times New Roman" w:hAnsi="Times New Roman" w:cs="Times New Roman"/>
          <w:sz w:val="24"/>
          <w:szCs w:val="24"/>
        </w:rPr>
        <w:t>,</w:t>
      </w:r>
      <w:r w:rsidR="009A26F4">
        <w:rPr>
          <w:rFonts w:ascii="Times New Roman" w:hAnsi="Times New Roman" w:cs="Times New Roman"/>
          <w:sz w:val="24"/>
          <w:szCs w:val="24"/>
        </w:rPr>
        <w:t xml:space="preserve"> as teachers we need to constantly evaluate the effects our choices in the classroom have on children.</w:t>
      </w:r>
      <w:r w:rsidR="00415C70">
        <w:rPr>
          <w:rFonts w:ascii="Times New Roman" w:hAnsi="Times New Roman" w:cs="Times New Roman"/>
          <w:sz w:val="24"/>
          <w:szCs w:val="24"/>
        </w:rPr>
        <w:t xml:space="preserve"> This essay will focus on the learning of a Key stage </w:t>
      </w:r>
      <w:r w:rsidR="001E6318">
        <w:rPr>
          <w:rFonts w:ascii="Times New Roman" w:hAnsi="Times New Roman" w:cs="Times New Roman"/>
          <w:sz w:val="24"/>
          <w:szCs w:val="24"/>
        </w:rPr>
        <w:t>2,</w:t>
      </w:r>
      <w:r w:rsidR="00415C70">
        <w:rPr>
          <w:rFonts w:ascii="Times New Roman" w:hAnsi="Times New Roman" w:cs="Times New Roman"/>
          <w:sz w:val="24"/>
          <w:szCs w:val="24"/>
        </w:rPr>
        <w:t xml:space="preserve"> year 5-6 class. </w:t>
      </w:r>
      <w:r w:rsidR="00FA4609">
        <w:rPr>
          <w:rFonts w:ascii="Times New Roman" w:hAnsi="Times New Roman" w:cs="Times New Roman"/>
          <w:sz w:val="24"/>
          <w:szCs w:val="24"/>
        </w:rPr>
        <w:t xml:space="preserve">The focus in literacy will be on </w:t>
      </w:r>
      <w:r w:rsidR="00B93127">
        <w:rPr>
          <w:rFonts w:ascii="Times New Roman" w:hAnsi="Times New Roman" w:cs="Times New Roman"/>
          <w:sz w:val="24"/>
          <w:szCs w:val="24"/>
        </w:rPr>
        <w:t xml:space="preserve">the </w:t>
      </w:r>
      <w:r w:rsidR="003C1654">
        <w:rPr>
          <w:rFonts w:ascii="Times New Roman" w:hAnsi="Times New Roman" w:cs="Times New Roman"/>
          <w:sz w:val="24"/>
          <w:szCs w:val="24"/>
        </w:rPr>
        <w:t>‘</w:t>
      </w:r>
      <w:r w:rsidR="00B93127">
        <w:rPr>
          <w:rFonts w:ascii="Times New Roman" w:hAnsi="Times New Roman" w:cs="Times New Roman"/>
          <w:sz w:val="24"/>
          <w:szCs w:val="24"/>
        </w:rPr>
        <w:t>writing</w:t>
      </w:r>
      <w:r w:rsidR="003C1654">
        <w:rPr>
          <w:rFonts w:ascii="Times New Roman" w:hAnsi="Times New Roman" w:cs="Times New Roman"/>
          <w:sz w:val="24"/>
          <w:szCs w:val="24"/>
        </w:rPr>
        <w:t>’</w:t>
      </w:r>
      <w:r w:rsidR="00B93127">
        <w:rPr>
          <w:rFonts w:ascii="Times New Roman" w:hAnsi="Times New Roman" w:cs="Times New Roman"/>
          <w:sz w:val="24"/>
          <w:szCs w:val="24"/>
        </w:rPr>
        <w:t xml:space="preserve"> strand of the curriculum with </w:t>
      </w:r>
      <w:r w:rsidR="003C1654">
        <w:rPr>
          <w:rFonts w:ascii="Times New Roman" w:hAnsi="Times New Roman" w:cs="Times New Roman"/>
          <w:sz w:val="24"/>
          <w:szCs w:val="24"/>
        </w:rPr>
        <w:t xml:space="preserve">the </w:t>
      </w:r>
      <w:r w:rsidR="00A86DDD">
        <w:rPr>
          <w:rFonts w:ascii="Times New Roman" w:hAnsi="Times New Roman" w:cs="Times New Roman"/>
          <w:sz w:val="24"/>
          <w:szCs w:val="24"/>
        </w:rPr>
        <w:t>elements being ‘</w:t>
      </w:r>
      <w:r w:rsidR="00F61842">
        <w:rPr>
          <w:rFonts w:ascii="Times New Roman" w:hAnsi="Times New Roman" w:cs="Times New Roman"/>
          <w:sz w:val="24"/>
          <w:szCs w:val="24"/>
        </w:rPr>
        <w:t>writing accurately’ the aspects ‘grammar punctuation and handwriting</w:t>
      </w:r>
      <w:r w:rsidR="00BA3BAA">
        <w:rPr>
          <w:rFonts w:ascii="Times New Roman" w:hAnsi="Times New Roman" w:cs="Times New Roman"/>
          <w:sz w:val="24"/>
          <w:szCs w:val="24"/>
        </w:rPr>
        <w:t xml:space="preserve">’ and the specific skill being </w:t>
      </w:r>
      <w:r w:rsidR="00173CC3" w:rsidRPr="00173CC3">
        <w:rPr>
          <w:rFonts w:ascii="Times New Roman" w:hAnsi="Times New Roman" w:cs="Times New Roman"/>
          <w:sz w:val="24"/>
          <w:szCs w:val="24"/>
        </w:rPr>
        <w:t>‘</w:t>
      </w:r>
      <w:r w:rsidR="00173CC3" w:rsidRPr="00173CC3">
        <w:rPr>
          <w:rFonts w:ascii="Times New Roman" w:hAnsi="Times New Roman" w:cs="Times New Roman"/>
          <w:sz w:val="24"/>
          <w:szCs w:val="24"/>
        </w:rPr>
        <w:t>use the full range of punctuation to guide the reader in complex sentences, e.g. commas, bullet points, speech marks and apostrophes for possession</w:t>
      </w:r>
      <w:r w:rsidR="00173CC3" w:rsidRPr="00173CC3">
        <w:rPr>
          <w:rFonts w:ascii="Times New Roman" w:hAnsi="Times New Roman" w:cs="Times New Roman"/>
          <w:sz w:val="24"/>
          <w:szCs w:val="24"/>
        </w:rPr>
        <w:t>.’</w:t>
      </w:r>
      <w:r w:rsidR="00173CC3">
        <w:rPr>
          <w:rFonts w:ascii="Times New Roman" w:hAnsi="Times New Roman" w:cs="Times New Roman"/>
          <w:sz w:val="24"/>
          <w:szCs w:val="24"/>
        </w:rPr>
        <w:t xml:space="preserve"> </w:t>
      </w:r>
      <w:r w:rsidR="00AE7081" w:rsidRPr="00013ED4">
        <w:rPr>
          <w:rFonts w:ascii="Times New Roman" w:hAnsi="Times New Roman" w:cs="Times New Roman"/>
          <w:sz w:val="24"/>
          <w:szCs w:val="24"/>
        </w:rPr>
        <w:t>Department for Education and Skills (2015)</w:t>
      </w:r>
      <w:r w:rsidR="00AE7081">
        <w:rPr>
          <w:rFonts w:ascii="Times New Roman" w:hAnsi="Times New Roman" w:cs="Times New Roman"/>
          <w:sz w:val="24"/>
          <w:szCs w:val="24"/>
        </w:rPr>
        <w:t>.</w:t>
      </w:r>
      <w:r w:rsidR="00147180">
        <w:rPr>
          <w:rFonts w:ascii="Times New Roman" w:hAnsi="Times New Roman" w:cs="Times New Roman"/>
          <w:sz w:val="24"/>
          <w:szCs w:val="24"/>
        </w:rPr>
        <w:br/>
        <w:t xml:space="preserve">Mathematics will focus on </w:t>
      </w:r>
      <w:r w:rsidR="00BE7918">
        <w:rPr>
          <w:rFonts w:ascii="Times New Roman" w:hAnsi="Times New Roman" w:cs="Times New Roman"/>
          <w:sz w:val="24"/>
          <w:szCs w:val="24"/>
        </w:rPr>
        <w:t xml:space="preserve">‘using number skill’ strand, </w:t>
      </w:r>
      <w:r w:rsidR="00F70B8E">
        <w:rPr>
          <w:rFonts w:ascii="Times New Roman" w:hAnsi="Times New Roman" w:cs="Times New Roman"/>
          <w:sz w:val="24"/>
          <w:szCs w:val="24"/>
        </w:rPr>
        <w:t>‘</w:t>
      </w:r>
      <w:r w:rsidR="0039654D">
        <w:rPr>
          <w:rFonts w:ascii="Times New Roman" w:hAnsi="Times New Roman" w:cs="Times New Roman"/>
          <w:sz w:val="24"/>
          <w:szCs w:val="24"/>
        </w:rPr>
        <w:t>Fractions, percentages</w:t>
      </w:r>
      <w:r w:rsidR="00F70B8E">
        <w:rPr>
          <w:rFonts w:ascii="Times New Roman" w:hAnsi="Times New Roman" w:cs="Times New Roman"/>
          <w:sz w:val="24"/>
          <w:szCs w:val="24"/>
        </w:rPr>
        <w:t xml:space="preserve">, decimals and ratio’ element with the specific skill being on </w:t>
      </w:r>
      <w:r w:rsidR="006B088F">
        <w:rPr>
          <w:rFonts w:ascii="Times New Roman" w:hAnsi="Times New Roman" w:cs="Times New Roman"/>
          <w:sz w:val="24"/>
          <w:szCs w:val="24"/>
        </w:rPr>
        <w:t>‘Use simple ratio and proportion’ Department for education and skills (2015).</w:t>
      </w:r>
      <w:r w:rsidR="006B088F">
        <w:rPr>
          <w:rFonts w:ascii="Times New Roman" w:hAnsi="Times New Roman" w:cs="Times New Roman"/>
          <w:sz w:val="24"/>
          <w:szCs w:val="24"/>
        </w:rPr>
        <w:br/>
      </w:r>
      <w:r w:rsidR="00F22AB7">
        <w:rPr>
          <w:rFonts w:ascii="Times New Roman" w:hAnsi="Times New Roman" w:cs="Times New Roman"/>
          <w:sz w:val="24"/>
          <w:szCs w:val="24"/>
        </w:rPr>
        <w:br/>
        <w:t xml:space="preserve">When </w:t>
      </w:r>
      <w:r w:rsidR="00EF439E">
        <w:rPr>
          <w:rFonts w:ascii="Times New Roman" w:hAnsi="Times New Roman" w:cs="Times New Roman"/>
          <w:sz w:val="24"/>
          <w:szCs w:val="24"/>
        </w:rPr>
        <w:t>thinking about teacher subject knowledge in Mathematics, one model that is important to consider is the ‘knowledge quartet</w:t>
      </w:r>
      <w:r w:rsidR="00451DAD">
        <w:rPr>
          <w:rFonts w:ascii="Times New Roman" w:hAnsi="Times New Roman" w:cs="Times New Roman"/>
          <w:sz w:val="24"/>
          <w:szCs w:val="24"/>
        </w:rPr>
        <w:t xml:space="preserve">’ </w:t>
      </w:r>
      <w:r w:rsidR="00A659B6">
        <w:rPr>
          <w:rFonts w:ascii="Times New Roman" w:hAnsi="Times New Roman" w:cs="Times New Roman"/>
          <w:sz w:val="24"/>
          <w:szCs w:val="24"/>
        </w:rPr>
        <w:t xml:space="preserve">this is a </w:t>
      </w:r>
      <w:r w:rsidR="009B4208">
        <w:rPr>
          <w:rFonts w:ascii="Times New Roman" w:hAnsi="Times New Roman" w:cs="Times New Roman"/>
          <w:sz w:val="24"/>
          <w:szCs w:val="24"/>
        </w:rPr>
        <w:t>‘</w:t>
      </w:r>
      <w:r w:rsidR="00A659B6" w:rsidRPr="00A659B6">
        <w:rPr>
          <w:rFonts w:ascii="Times New Roman" w:hAnsi="Times New Roman" w:cs="Times New Roman"/>
          <w:sz w:val="24"/>
          <w:szCs w:val="24"/>
          <w:shd w:val="clear" w:color="auto" w:fill="FFFFFF"/>
        </w:rPr>
        <w:t>theoretical framework for the analysis and development of mathematics teaching</w:t>
      </w:r>
      <w:r w:rsidR="009B4208">
        <w:rPr>
          <w:rFonts w:ascii="Times New Roman" w:hAnsi="Times New Roman" w:cs="Times New Roman"/>
          <w:sz w:val="24"/>
          <w:szCs w:val="24"/>
          <w:shd w:val="clear" w:color="auto" w:fill="FFFFFF"/>
        </w:rPr>
        <w:t xml:space="preserve">.’ </w:t>
      </w:r>
      <w:hyperlink r:id="rId5" w:history="1">
        <w:r w:rsidR="00E40D1E" w:rsidRPr="00B16589">
          <w:rPr>
            <w:rStyle w:val="Hyperlink"/>
            <w:rFonts w:ascii="Times New Roman" w:hAnsi="Times New Roman" w:cs="Times New Roman"/>
            <w:sz w:val="24"/>
            <w:szCs w:val="24"/>
          </w:rPr>
          <w:t>www.Knoweldgequartet.org</w:t>
        </w:r>
      </w:hyperlink>
      <w:r w:rsidR="00E40D1E" w:rsidRPr="00B16589">
        <w:rPr>
          <w:rFonts w:ascii="Times New Roman" w:hAnsi="Times New Roman" w:cs="Times New Roman"/>
          <w:sz w:val="24"/>
          <w:szCs w:val="24"/>
        </w:rPr>
        <w:t xml:space="preserve"> </w:t>
      </w:r>
      <w:r w:rsidR="00B16589" w:rsidRPr="00B16589">
        <w:rPr>
          <w:rFonts w:ascii="Times New Roman" w:hAnsi="Times New Roman" w:cs="Times New Roman"/>
          <w:sz w:val="24"/>
          <w:szCs w:val="24"/>
        </w:rPr>
        <w:t>The knowledge quartet refers to four strands in which the teacher</w:t>
      </w:r>
      <w:r w:rsidR="00B16589">
        <w:rPr>
          <w:rFonts w:ascii="Times New Roman" w:hAnsi="Times New Roman" w:cs="Times New Roman"/>
          <w:sz w:val="24"/>
          <w:szCs w:val="24"/>
        </w:rPr>
        <w:t xml:space="preserve"> </w:t>
      </w:r>
      <w:r w:rsidR="00A80E9D">
        <w:rPr>
          <w:rFonts w:ascii="Times New Roman" w:hAnsi="Times New Roman" w:cs="Times New Roman"/>
          <w:sz w:val="24"/>
          <w:szCs w:val="24"/>
        </w:rPr>
        <w:t>understands</w:t>
      </w:r>
      <w:r w:rsidR="001E6318">
        <w:rPr>
          <w:rFonts w:ascii="Times New Roman" w:hAnsi="Times New Roman" w:cs="Times New Roman"/>
          <w:sz w:val="24"/>
          <w:szCs w:val="24"/>
        </w:rPr>
        <w:t xml:space="preserve"> </w:t>
      </w:r>
      <w:r w:rsidR="00A80E9D">
        <w:rPr>
          <w:rFonts w:ascii="Times New Roman" w:hAnsi="Times New Roman" w:cs="Times New Roman"/>
          <w:sz w:val="24"/>
          <w:szCs w:val="24"/>
        </w:rPr>
        <w:t>-</w:t>
      </w:r>
      <w:r w:rsidR="001E6318">
        <w:rPr>
          <w:rFonts w:ascii="Times New Roman" w:hAnsi="Times New Roman" w:cs="Times New Roman"/>
          <w:sz w:val="24"/>
          <w:szCs w:val="24"/>
        </w:rPr>
        <w:t xml:space="preserve"> </w:t>
      </w:r>
      <w:r w:rsidR="00A80E9D">
        <w:rPr>
          <w:rFonts w:ascii="Times New Roman" w:hAnsi="Times New Roman" w:cs="Times New Roman"/>
          <w:sz w:val="24"/>
          <w:szCs w:val="24"/>
        </w:rPr>
        <w:t>‘foundation’</w:t>
      </w:r>
      <w:r w:rsidR="00A60834">
        <w:rPr>
          <w:rFonts w:ascii="Times New Roman" w:hAnsi="Times New Roman" w:cs="Times New Roman"/>
          <w:sz w:val="24"/>
          <w:szCs w:val="24"/>
        </w:rPr>
        <w:t xml:space="preserve">, models- ‘transformation’, makes connections- </w:t>
      </w:r>
      <w:r w:rsidR="0092023F">
        <w:rPr>
          <w:rFonts w:ascii="Times New Roman" w:hAnsi="Times New Roman" w:cs="Times New Roman"/>
          <w:sz w:val="24"/>
          <w:szCs w:val="24"/>
        </w:rPr>
        <w:t>‘</w:t>
      </w:r>
      <w:r w:rsidR="002D036F">
        <w:rPr>
          <w:rFonts w:ascii="Times New Roman" w:hAnsi="Times New Roman" w:cs="Times New Roman"/>
          <w:sz w:val="24"/>
          <w:szCs w:val="24"/>
        </w:rPr>
        <w:t>connections</w:t>
      </w:r>
      <w:r w:rsidR="0092023F">
        <w:rPr>
          <w:rFonts w:ascii="Times New Roman" w:hAnsi="Times New Roman" w:cs="Times New Roman"/>
          <w:sz w:val="24"/>
          <w:szCs w:val="24"/>
        </w:rPr>
        <w:t>’</w:t>
      </w:r>
      <w:r w:rsidR="002D036F">
        <w:rPr>
          <w:rFonts w:ascii="Times New Roman" w:hAnsi="Times New Roman" w:cs="Times New Roman"/>
          <w:sz w:val="24"/>
          <w:szCs w:val="24"/>
        </w:rPr>
        <w:t xml:space="preserve"> and responds to difficulties- ‘contingency.’ </w:t>
      </w:r>
      <w:r w:rsidR="002F01C7">
        <w:rPr>
          <w:rFonts w:ascii="Times New Roman" w:hAnsi="Times New Roman" w:cs="Times New Roman"/>
          <w:sz w:val="24"/>
          <w:szCs w:val="24"/>
        </w:rPr>
        <w:t>(see image below)</w:t>
      </w:r>
      <w:r w:rsidR="00355BC6" w:rsidRPr="00B16589">
        <w:rPr>
          <w:rFonts w:ascii="Times New Roman" w:hAnsi="Times New Roman" w:cs="Times New Roman"/>
          <w:sz w:val="24"/>
          <w:szCs w:val="24"/>
        </w:rPr>
        <w:br/>
      </w:r>
      <w:r w:rsidR="002D7114">
        <w:rPr>
          <w:noProof/>
        </w:rPr>
        <w:lastRenderedPageBreak/>
        <w:drawing>
          <wp:inline distT="0" distB="0" distL="0" distR="0" wp14:anchorId="6326E50B" wp14:editId="521F38F5">
            <wp:extent cx="2338572" cy="14097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803" t="46563" r="49745" b="22947"/>
                    <a:stretch/>
                  </pic:blipFill>
                  <pic:spPr bwMode="auto">
                    <a:xfrm>
                      <a:off x="0" y="0"/>
                      <a:ext cx="2352063" cy="1417832"/>
                    </a:xfrm>
                    <a:prstGeom prst="rect">
                      <a:avLst/>
                    </a:prstGeom>
                    <a:ln>
                      <a:noFill/>
                    </a:ln>
                    <a:extLst>
                      <a:ext uri="{53640926-AAD7-44D8-BBD7-CCE9431645EC}">
                        <a14:shadowObscured xmlns:a14="http://schemas.microsoft.com/office/drawing/2010/main"/>
                      </a:ext>
                    </a:extLst>
                  </pic:spPr>
                </pic:pic>
              </a:graphicData>
            </a:graphic>
          </wp:inline>
        </w:drawing>
      </w:r>
      <w:r w:rsidR="008F37AB">
        <w:rPr>
          <w:rFonts w:ascii="Times New Roman" w:hAnsi="Times New Roman" w:cs="Times New Roman"/>
          <w:sz w:val="24"/>
          <w:szCs w:val="24"/>
        </w:rPr>
        <w:br/>
      </w:r>
      <w:r w:rsidR="00361760">
        <w:rPr>
          <w:rFonts w:ascii="Times New Roman" w:hAnsi="Times New Roman" w:cs="Times New Roman"/>
          <w:sz w:val="24"/>
          <w:szCs w:val="24"/>
        </w:rPr>
        <w:br/>
      </w:r>
      <w:r w:rsidR="006C1AE7">
        <w:rPr>
          <w:rFonts w:ascii="Times New Roman" w:hAnsi="Times New Roman" w:cs="Times New Roman"/>
          <w:sz w:val="24"/>
          <w:szCs w:val="24"/>
          <w:shd w:val="clear" w:color="auto" w:fill="FFFFFF"/>
        </w:rPr>
        <w:t>‘</w:t>
      </w:r>
      <w:r w:rsidR="006C1AE7" w:rsidRPr="006C1AE7">
        <w:rPr>
          <w:rFonts w:ascii="Times New Roman" w:hAnsi="Times New Roman" w:cs="Times New Roman"/>
          <w:sz w:val="24"/>
          <w:szCs w:val="24"/>
          <w:shd w:val="clear" w:color="auto" w:fill="FFFFFF"/>
        </w:rPr>
        <w:t>Essentially, the Knowledge Quartet provides a repertoire of ideal types that provide a heuristic to guide attention to, and analysis of, mathematical knowledge-in-use within teaching.</w:t>
      </w:r>
      <w:r w:rsidR="006C1AE7">
        <w:rPr>
          <w:rFonts w:ascii="Times New Roman" w:hAnsi="Times New Roman" w:cs="Times New Roman"/>
          <w:sz w:val="24"/>
          <w:szCs w:val="24"/>
          <w:shd w:val="clear" w:color="auto" w:fill="FFFFFF"/>
        </w:rPr>
        <w:t>’</w:t>
      </w:r>
      <w:r w:rsidR="00FC3FFF">
        <w:rPr>
          <w:rFonts w:ascii="Times New Roman" w:hAnsi="Times New Roman" w:cs="Times New Roman"/>
          <w:sz w:val="24"/>
          <w:szCs w:val="24"/>
          <w:shd w:val="clear" w:color="auto" w:fill="FFFFFF"/>
        </w:rPr>
        <w:t xml:space="preserve"> Rowland and </w:t>
      </w:r>
      <w:proofErr w:type="spellStart"/>
      <w:r w:rsidR="00FC3FFF">
        <w:rPr>
          <w:rFonts w:ascii="Times New Roman" w:hAnsi="Times New Roman" w:cs="Times New Roman"/>
          <w:sz w:val="24"/>
          <w:szCs w:val="24"/>
          <w:shd w:val="clear" w:color="auto" w:fill="FFFFFF"/>
        </w:rPr>
        <w:t>Ruthvin</w:t>
      </w:r>
      <w:proofErr w:type="spellEnd"/>
      <w:r w:rsidR="00FC3FFF">
        <w:rPr>
          <w:rFonts w:ascii="Times New Roman" w:hAnsi="Times New Roman" w:cs="Times New Roman"/>
          <w:sz w:val="24"/>
          <w:szCs w:val="24"/>
          <w:shd w:val="clear" w:color="auto" w:fill="FFFFFF"/>
        </w:rPr>
        <w:t xml:space="preserve"> (2011). </w:t>
      </w:r>
      <w:r w:rsidR="00AC6F7C">
        <w:rPr>
          <w:rFonts w:ascii="Times New Roman" w:hAnsi="Times New Roman" w:cs="Times New Roman"/>
          <w:sz w:val="24"/>
          <w:szCs w:val="24"/>
          <w:shd w:val="clear" w:color="auto" w:fill="FFFFFF"/>
        </w:rPr>
        <w:t xml:space="preserve">This </w:t>
      </w:r>
      <w:r w:rsidR="003A5C7A">
        <w:rPr>
          <w:rFonts w:ascii="Times New Roman" w:hAnsi="Times New Roman" w:cs="Times New Roman"/>
          <w:sz w:val="24"/>
          <w:szCs w:val="24"/>
          <w:shd w:val="clear" w:color="auto" w:fill="FFFFFF"/>
        </w:rPr>
        <w:t>guides us</w:t>
      </w:r>
      <w:r w:rsidR="00AC6F7C">
        <w:rPr>
          <w:rFonts w:ascii="Times New Roman" w:hAnsi="Times New Roman" w:cs="Times New Roman"/>
          <w:sz w:val="24"/>
          <w:szCs w:val="24"/>
          <w:shd w:val="clear" w:color="auto" w:fill="FFFFFF"/>
        </w:rPr>
        <w:t xml:space="preserve"> on how to use the knowledge of the subject matter and transfer that knowledge in a way that will be appl</w:t>
      </w:r>
      <w:r w:rsidR="001E0540">
        <w:rPr>
          <w:rFonts w:ascii="Times New Roman" w:hAnsi="Times New Roman" w:cs="Times New Roman"/>
          <w:sz w:val="24"/>
          <w:szCs w:val="24"/>
          <w:shd w:val="clear" w:color="auto" w:fill="FFFFFF"/>
        </w:rPr>
        <w:t xml:space="preserve">icable to the learners. </w:t>
      </w:r>
      <w:r w:rsidR="007F62A6">
        <w:rPr>
          <w:rFonts w:ascii="Times New Roman" w:hAnsi="Times New Roman" w:cs="Times New Roman"/>
          <w:sz w:val="24"/>
          <w:szCs w:val="24"/>
          <w:shd w:val="clear" w:color="auto" w:fill="FFFFFF"/>
        </w:rPr>
        <w:t>This is one of the models I used when I first learned that I would be teaching ratios to a year</w:t>
      </w:r>
      <w:r w:rsidR="0088470A">
        <w:rPr>
          <w:rFonts w:ascii="Times New Roman" w:hAnsi="Times New Roman" w:cs="Times New Roman"/>
          <w:sz w:val="24"/>
          <w:szCs w:val="24"/>
          <w:shd w:val="clear" w:color="auto" w:fill="FFFFFF"/>
        </w:rPr>
        <w:t xml:space="preserve"> five/six class. </w:t>
      </w:r>
      <w:r w:rsidR="004829A1">
        <w:rPr>
          <w:rFonts w:ascii="Times New Roman" w:hAnsi="Times New Roman" w:cs="Times New Roman"/>
          <w:sz w:val="24"/>
          <w:szCs w:val="24"/>
          <w:shd w:val="clear" w:color="auto" w:fill="FFFFFF"/>
        </w:rPr>
        <w:t xml:space="preserve">It had been a long time since using ratios </w:t>
      </w:r>
      <w:r w:rsidR="00A019D2">
        <w:rPr>
          <w:rFonts w:ascii="Times New Roman" w:hAnsi="Times New Roman" w:cs="Times New Roman"/>
          <w:sz w:val="24"/>
          <w:szCs w:val="24"/>
          <w:shd w:val="clear" w:color="auto" w:fill="FFFFFF"/>
        </w:rPr>
        <w:t xml:space="preserve">myself so I knew I had to re-learn the subject knowledge for myself, after this I thought of how I could teach it </w:t>
      </w:r>
      <w:proofErr w:type="gramStart"/>
      <w:r w:rsidR="00A019D2">
        <w:rPr>
          <w:rFonts w:ascii="Times New Roman" w:hAnsi="Times New Roman" w:cs="Times New Roman"/>
          <w:sz w:val="24"/>
          <w:szCs w:val="24"/>
          <w:shd w:val="clear" w:color="auto" w:fill="FFFFFF"/>
        </w:rPr>
        <w:t>in order</w:t>
      </w:r>
      <w:r w:rsidR="008A16B9">
        <w:rPr>
          <w:rFonts w:ascii="Times New Roman" w:hAnsi="Times New Roman" w:cs="Times New Roman"/>
          <w:sz w:val="24"/>
          <w:szCs w:val="24"/>
          <w:shd w:val="clear" w:color="auto" w:fill="FFFFFF"/>
        </w:rPr>
        <w:t xml:space="preserve"> for</w:t>
      </w:r>
      <w:proofErr w:type="gramEnd"/>
      <w:r w:rsidR="008A16B9">
        <w:rPr>
          <w:rFonts w:ascii="Times New Roman" w:hAnsi="Times New Roman" w:cs="Times New Roman"/>
          <w:sz w:val="24"/>
          <w:szCs w:val="24"/>
          <w:shd w:val="clear" w:color="auto" w:fill="FFFFFF"/>
        </w:rPr>
        <w:t xml:space="preserve"> the learners to best understand</w:t>
      </w:r>
      <w:r w:rsidR="00C843D2">
        <w:rPr>
          <w:rFonts w:ascii="Times New Roman" w:hAnsi="Times New Roman" w:cs="Times New Roman"/>
          <w:sz w:val="24"/>
          <w:szCs w:val="24"/>
          <w:shd w:val="clear" w:color="auto" w:fill="FFFFFF"/>
        </w:rPr>
        <w:t>.</w:t>
      </w:r>
      <w:r w:rsidR="008A16B9">
        <w:rPr>
          <w:rFonts w:ascii="Times New Roman" w:hAnsi="Times New Roman" w:cs="Times New Roman"/>
          <w:sz w:val="24"/>
          <w:szCs w:val="24"/>
          <w:shd w:val="clear" w:color="auto" w:fill="FFFFFF"/>
        </w:rPr>
        <w:t xml:space="preserve"> </w:t>
      </w:r>
      <w:r w:rsidR="00C843D2">
        <w:rPr>
          <w:rFonts w:ascii="Times New Roman" w:hAnsi="Times New Roman" w:cs="Times New Roman"/>
          <w:sz w:val="24"/>
          <w:szCs w:val="24"/>
          <w:shd w:val="clear" w:color="auto" w:fill="FFFFFF"/>
        </w:rPr>
        <w:t>A</w:t>
      </w:r>
      <w:r w:rsidR="008A16B9">
        <w:rPr>
          <w:rFonts w:ascii="Times New Roman" w:hAnsi="Times New Roman" w:cs="Times New Roman"/>
          <w:sz w:val="24"/>
          <w:szCs w:val="24"/>
          <w:shd w:val="clear" w:color="auto" w:fill="FFFFFF"/>
        </w:rPr>
        <w:t xml:space="preserve">fter this </w:t>
      </w:r>
      <w:r w:rsidR="00AE666E">
        <w:rPr>
          <w:rFonts w:ascii="Times New Roman" w:hAnsi="Times New Roman" w:cs="Times New Roman"/>
          <w:sz w:val="24"/>
          <w:szCs w:val="24"/>
          <w:shd w:val="clear" w:color="auto" w:fill="FFFFFF"/>
        </w:rPr>
        <w:t xml:space="preserve">I thought </w:t>
      </w:r>
      <w:r w:rsidR="008A16B9">
        <w:rPr>
          <w:rFonts w:ascii="Times New Roman" w:hAnsi="Times New Roman" w:cs="Times New Roman"/>
          <w:sz w:val="24"/>
          <w:szCs w:val="24"/>
          <w:shd w:val="clear" w:color="auto" w:fill="FFFFFF"/>
        </w:rPr>
        <w:t xml:space="preserve">how </w:t>
      </w:r>
      <w:r w:rsidR="00AE666E">
        <w:rPr>
          <w:rFonts w:ascii="Times New Roman" w:hAnsi="Times New Roman" w:cs="Times New Roman"/>
          <w:sz w:val="24"/>
          <w:szCs w:val="24"/>
          <w:shd w:val="clear" w:color="auto" w:fill="FFFFFF"/>
        </w:rPr>
        <w:t>I could</w:t>
      </w:r>
      <w:r w:rsidR="008A16B9">
        <w:rPr>
          <w:rFonts w:ascii="Times New Roman" w:hAnsi="Times New Roman" w:cs="Times New Roman"/>
          <w:sz w:val="24"/>
          <w:szCs w:val="24"/>
          <w:shd w:val="clear" w:color="auto" w:fill="FFFFFF"/>
        </w:rPr>
        <w:t xml:space="preserve"> connect to prior</w:t>
      </w:r>
      <w:r w:rsidR="004F2B2B">
        <w:rPr>
          <w:rFonts w:ascii="Times New Roman" w:hAnsi="Times New Roman" w:cs="Times New Roman"/>
          <w:sz w:val="24"/>
          <w:szCs w:val="24"/>
          <w:shd w:val="clear" w:color="auto" w:fill="FFFFFF"/>
        </w:rPr>
        <w:t xml:space="preserve">/future learning and finally during the lesson will </w:t>
      </w:r>
      <w:proofErr w:type="gramStart"/>
      <w:r w:rsidR="004F2B2B">
        <w:rPr>
          <w:rFonts w:ascii="Times New Roman" w:hAnsi="Times New Roman" w:cs="Times New Roman"/>
          <w:sz w:val="24"/>
          <w:szCs w:val="24"/>
          <w:shd w:val="clear" w:color="auto" w:fill="FFFFFF"/>
        </w:rPr>
        <w:t>their</w:t>
      </w:r>
      <w:proofErr w:type="gramEnd"/>
      <w:r w:rsidR="004F2B2B">
        <w:rPr>
          <w:rFonts w:ascii="Times New Roman" w:hAnsi="Times New Roman" w:cs="Times New Roman"/>
          <w:sz w:val="24"/>
          <w:szCs w:val="24"/>
          <w:shd w:val="clear" w:color="auto" w:fill="FFFFFF"/>
        </w:rPr>
        <w:t xml:space="preserve"> be ways to respond </w:t>
      </w:r>
      <w:r w:rsidR="00641D13">
        <w:rPr>
          <w:rFonts w:ascii="Times New Roman" w:hAnsi="Times New Roman" w:cs="Times New Roman"/>
          <w:sz w:val="24"/>
          <w:szCs w:val="24"/>
          <w:shd w:val="clear" w:color="auto" w:fill="FFFFFF"/>
        </w:rPr>
        <w:t>to and exploit opportunities to maximise learning. As a</w:t>
      </w:r>
      <w:r w:rsidR="00F15663">
        <w:rPr>
          <w:rFonts w:ascii="Times New Roman" w:hAnsi="Times New Roman" w:cs="Times New Roman"/>
          <w:sz w:val="24"/>
          <w:szCs w:val="24"/>
          <w:shd w:val="clear" w:color="auto" w:fill="FFFFFF"/>
        </w:rPr>
        <w:t xml:space="preserve"> result of using this model I came up with an</w:t>
      </w:r>
      <w:r w:rsidR="00641D13">
        <w:rPr>
          <w:rFonts w:ascii="Times New Roman" w:hAnsi="Times New Roman" w:cs="Times New Roman"/>
          <w:sz w:val="24"/>
          <w:szCs w:val="24"/>
          <w:shd w:val="clear" w:color="auto" w:fill="FFFFFF"/>
        </w:rPr>
        <w:t xml:space="preserve"> introductory session of ‘Cocktail making’ (see </w:t>
      </w:r>
      <w:r w:rsidR="00B27464">
        <w:rPr>
          <w:rFonts w:ascii="Times New Roman" w:hAnsi="Times New Roman" w:cs="Times New Roman"/>
          <w:sz w:val="24"/>
          <w:szCs w:val="24"/>
          <w:shd w:val="clear" w:color="auto" w:fill="FFFFFF"/>
        </w:rPr>
        <w:t xml:space="preserve">appendix 1 – lesson plan) </w:t>
      </w:r>
      <w:r w:rsidR="007367B9">
        <w:rPr>
          <w:rFonts w:ascii="Times New Roman" w:hAnsi="Times New Roman" w:cs="Times New Roman"/>
          <w:sz w:val="24"/>
          <w:szCs w:val="24"/>
          <w:shd w:val="clear" w:color="auto" w:fill="FFFFFF"/>
        </w:rPr>
        <w:t>this was a</w:t>
      </w:r>
      <w:r w:rsidR="007C6D2F">
        <w:rPr>
          <w:rFonts w:ascii="Times New Roman" w:hAnsi="Times New Roman" w:cs="Times New Roman"/>
          <w:sz w:val="24"/>
          <w:szCs w:val="24"/>
          <w:shd w:val="clear" w:color="auto" w:fill="FFFFFF"/>
        </w:rPr>
        <w:t xml:space="preserve"> </w:t>
      </w:r>
      <w:proofErr w:type="gramStart"/>
      <w:r w:rsidR="007367B9">
        <w:rPr>
          <w:rFonts w:ascii="Times New Roman" w:hAnsi="Times New Roman" w:cs="Times New Roman"/>
          <w:sz w:val="24"/>
          <w:szCs w:val="24"/>
          <w:shd w:val="clear" w:color="auto" w:fill="FFFFFF"/>
        </w:rPr>
        <w:t>hands on</w:t>
      </w:r>
      <w:proofErr w:type="gramEnd"/>
      <w:r w:rsidR="007367B9">
        <w:rPr>
          <w:rFonts w:ascii="Times New Roman" w:hAnsi="Times New Roman" w:cs="Times New Roman"/>
          <w:sz w:val="24"/>
          <w:szCs w:val="24"/>
          <w:shd w:val="clear" w:color="auto" w:fill="FFFFFF"/>
        </w:rPr>
        <w:t xml:space="preserve"> lesson that would easily link in to </w:t>
      </w:r>
      <w:r w:rsidR="00F04834">
        <w:rPr>
          <w:rFonts w:ascii="Times New Roman" w:hAnsi="Times New Roman" w:cs="Times New Roman"/>
          <w:sz w:val="24"/>
          <w:szCs w:val="24"/>
          <w:shd w:val="clear" w:color="auto" w:fill="FFFFFF"/>
        </w:rPr>
        <w:t>future learning.</w:t>
      </w:r>
      <w:r w:rsidR="007C6D2F">
        <w:rPr>
          <w:rFonts w:ascii="Times New Roman" w:hAnsi="Times New Roman" w:cs="Times New Roman"/>
          <w:sz w:val="24"/>
          <w:szCs w:val="24"/>
          <w:shd w:val="clear" w:color="auto" w:fill="FFFFFF"/>
        </w:rPr>
        <w:br/>
      </w:r>
      <w:r w:rsidR="00CF28AE">
        <w:rPr>
          <w:rFonts w:ascii="Times New Roman" w:hAnsi="Times New Roman" w:cs="Times New Roman"/>
          <w:sz w:val="24"/>
          <w:szCs w:val="24"/>
          <w:shd w:val="clear" w:color="auto" w:fill="FFFFFF"/>
        </w:rPr>
        <w:br/>
      </w:r>
      <w:r w:rsidR="00084FFD">
        <w:rPr>
          <w:rFonts w:ascii="Times New Roman" w:hAnsi="Times New Roman" w:cs="Times New Roman"/>
          <w:sz w:val="24"/>
          <w:szCs w:val="24"/>
          <w:shd w:val="clear" w:color="auto" w:fill="FFFFFF"/>
        </w:rPr>
        <w:t xml:space="preserve">Teacher knowledge is important across all aspects of teaching. A major factor is pedagogical approaches and what works best for your children. </w:t>
      </w:r>
      <w:r w:rsidR="009D42CE">
        <w:rPr>
          <w:rFonts w:ascii="Times New Roman" w:hAnsi="Times New Roman" w:cs="Times New Roman"/>
          <w:sz w:val="24"/>
          <w:szCs w:val="24"/>
          <w:shd w:val="clear" w:color="auto" w:fill="FFFFFF"/>
        </w:rPr>
        <w:t xml:space="preserve">This is one of the main reasons the first lesson for ratio was planned to work in groups. </w:t>
      </w:r>
      <w:r w:rsidR="00136BE5">
        <w:rPr>
          <w:rFonts w:ascii="Times New Roman" w:hAnsi="Times New Roman" w:cs="Times New Roman"/>
          <w:sz w:val="24"/>
          <w:szCs w:val="24"/>
          <w:shd w:val="clear" w:color="auto" w:fill="FFFFFF"/>
        </w:rPr>
        <w:t>Vygotsky</w:t>
      </w:r>
      <w:r w:rsidR="000776C3">
        <w:rPr>
          <w:rFonts w:ascii="Times New Roman" w:hAnsi="Times New Roman" w:cs="Times New Roman"/>
          <w:sz w:val="24"/>
          <w:szCs w:val="24"/>
          <w:shd w:val="clear" w:color="auto" w:fill="FFFFFF"/>
        </w:rPr>
        <w:t>’</w:t>
      </w:r>
      <w:r w:rsidR="00136BE5">
        <w:rPr>
          <w:rFonts w:ascii="Times New Roman" w:hAnsi="Times New Roman" w:cs="Times New Roman"/>
          <w:sz w:val="24"/>
          <w:szCs w:val="24"/>
          <w:shd w:val="clear" w:color="auto" w:fill="FFFFFF"/>
        </w:rPr>
        <w:t>s theory of the zone of proximal development</w:t>
      </w:r>
      <w:r w:rsidR="00607AF5">
        <w:rPr>
          <w:rFonts w:ascii="Times New Roman" w:hAnsi="Times New Roman" w:cs="Times New Roman"/>
          <w:sz w:val="24"/>
          <w:szCs w:val="24"/>
          <w:shd w:val="clear" w:color="auto" w:fill="FFFFFF"/>
        </w:rPr>
        <w:t xml:space="preserve"> </w:t>
      </w:r>
      <w:r w:rsidR="00607AF5">
        <w:rPr>
          <w:rFonts w:ascii="Times New Roman" w:hAnsi="Times New Roman" w:cs="Times New Roman"/>
          <w:sz w:val="24"/>
          <w:szCs w:val="24"/>
        </w:rPr>
        <w:t>(Vygotsky, L. 1962)</w:t>
      </w:r>
      <w:r w:rsidR="00136BE5">
        <w:rPr>
          <w:rFonts w:ascii="Times New Roman" w:hAnsi="Times New Roman" w:cs="Times New Roman"/>
          <w:sz w:val="24"/>
          <w:szCs w:val="24"/>
          <w:shd w:val="clear" w:color="auto" w:fill="FFFFFF"/>
        </w:rPr>
        <w:t xml:space="preserve"> </w:t>
      </w:r>
      <w:r w:rsidR="00607AF5">
        <w:rPr>
          <w:rFonts w:ascii="Times New Roman" w:hAnsi="Times New Roman" w:cs="Times New Roman"/>
          <w:sz w:val="24"/>
          <w:szCs w:val="24"/>
          <w:shd w:val="clear" w:color="auto" w:fill="FFFFFF"/>
        </w:rPr>
        <w:t>is emphasised here.</w:t>
      </w:r>
      <w:r w:rsidR="00EE6C51">
        <w:rPr>
          <w:rFonts w:ascii="Times New Roman" w:hAnsi="Times New Roman" w:cs="Times New Roman"/>
          <w:sz w:val="24"/>
          <w:szCs w:val="24"/>
          <w:shd w:val="clear" w:color="auto" w:fill="FFFFFF"/>
        </w:rPr>
        <w:t xml:space="preserve"> The theory states</w:t>
      </w:r>
      <w:r w:rsidR="00607AF5">
        <w:rPr>
          <w:rFonts w:ascii="Times New Roman" w:hAnsi="Times New Roman" w:cs="Times New Roman"/>
          <w:sz w:val="24"/>
          <w:szCs w:val="24"/>
          <w:shd w:val="clear" w:color="auto" w:fill="FFFFFF"/>
        </w:rPr>
        <w:t xml:space="preserve"> </w:t>
      </w:r>
      <w:r w:rsidR="00EE6C51">
        <w:rPr>
          <w:rFonts w:ascii="Times New Roman" w:hAnsi="Times New Roman" w:cs="Times New Roman"/>
          <w:sz w:val="24"/>
          <w:szCs w:val="24"/>
          <w:shd w:val="clear" w:color="auto" w:fill="FFFFFF"/>
        </w:rPr>
        <w:t>‘</w:t>
      </w:r>
      <w:r w:rsidR="00EE6C51" w:rsidRPr="002C45A4">
        <w:rPr>
          <w:rFonts w:ascii="Times New Roman" w:hAnsi="Times New Roman" w:cs="Times New Roman"/>
          <w:sz w:val="24"/>
          <w:szCs w:val="24"/>
        </w:rPr>
        <w:t>cognitive development stems from social interactions from guided learning within the zone of proximal development as children and their partner's co-construct knowledge</w:t>
      </w:r>
      <w:r w:rsidR="00EE6C51">
        <w:rPr>
          <w:rFonts w:ascii="Times New Roman" w:hAnsi="Times New Roman" w:cs="Times New Roman"/>
          <w:sz w:val="24"/>
          <w:szCs w:val="24"/>
        </w:rPr>
        <w:t>.’</w:t>
      </w:r>
      <w:r w:rsidR="0030321B">
        <w:rPr>
          <w:rFonts w:ascii="Times New Roman" w:hAnsi="Times New Roman" w:cs="Times New Roman"/>
          <w:sz w:val="24"/>
          <w:szCs w:val="24"/>
        </w:rPr>
        <w:t xml:space="preserve"> So as the teacher, I am giving them th</w:t>
      </w:r>
      <w:r w:rsidR="002669A9">
        <w:rPr>
          <w:rFonts w:ascii="Times New Roman" w:hAnsi="Times New Roman" w:cs="Times New Roman"/>
          <w:sz w:val="24"/>
          <w:szCs w:val="24"/>
        </w:rPr>
        <w:t>e guided learning opportunity and putting them within the social situation, it is then down to the children to work together</w:t>
      </w:r>
      <w:r w:rsidR="00FF799A">
        <w:rPr>
          <w:rFonts w:ascii="Times New Roman" w:hAnsi="Times New Roman" w:cs="Times New Roman"/>
          <w:sz w:val="24"/>
          <w:szCs w:val="24"/>
        </w:rPr>
        <w:t xml:space="preserve"> and scaffold </w:t>
      </w:r>
      <w:r w:rsidR="00C52D15">
        <w:rPr>
          <w:rFonts w:ascii="Times New Roman" w:hAnsi="Times New Roman" w:cs="Times New Roman"/>
          <w:sz w:val="24"/>
          <w:szCs w:val="24"/>
        </w:rPr>
        <w:t>each other’s</w:t>
      </w:r>
      <w:r w:rsidR="00FF799A">
        <w:rPr>
          <w:rFonts w:ascii="Times New Roman" w:hAnsi="Times New Roman" w:cs="Times New Roman"/>
          <w:sz w:val="24"/>
          <w:szCs w:val="24"/>
        </w:rPr>
        <w:t xml:space="preserve"> learning</w:t>
      </w:r>
      <w:r w:rsidR="002B3ED7">
        <w:rPr>
          <w:rFonts w:ascii="Times New Roman" w:hAnsi="Times New Roman" w:cs="Times New Roman"/>
          <w:sz w:val="24"/>
          <w:szCs w:val="24"/>
        </w:rPr>
        <w:t xml:space="preserve"> building on the knowledge</w:t>
      </w:r>
      <w:r w:rsidR="006E5841">
        <w:rPr>
          <w:rFonts w:ascii="Times New Roman" w:hAnsi="Times New Roman" w:cs="Times New Roman"/>
          <w:sz w:val="24"/>
          <w:szCs w:val="24"/>
        </w:rPr>
        <w:t xml:space="preserve"> they already have</w:t>
      </w:r>
      <w:r w:rsidR="00571EAA">
        <w:rPr>
          <w:rFonts w:ascii="Times New Roman" w:hAnsi="Times New Roman" w:cs="Times New Roman"/>
          <w:sz w:val="24"/>
          <w:szCs w:val="24"/>
        </w:rPr>
        <w:t xml:space="preserve">. </w:t>
      </w:r>
      <w:r w:rsidR="0000795A">
        <w:rPr>
          <w:rFonts w:ascii="Times New Roman" w:hAnsi="Times New Roman" w:cs="Times New Roman"/>
          <w:sz w:val="24"/>
          <w:szCs w:val="24"/>
        </w:rPr>
        <w:t xml:space="preserve">This type of learning is not new, </w:t>
      </w:r>
      <w:r w:rsidR="001C3485">
        <w:rPr>
          <w:rFonts w:ascii="Times New Roman" w:hAnsi="Times New Roman" w:cs="Times New Roman"/>
          <w:sz w:val="24"/>
          <w:szCs w:val="24"/>
        </w:rPr>
        <w:t xml:space="preserve">The </w:t>
      </w:r>
      <w:proofErr w:type="spellStart"/>
      <w:r w:rsidR="001B2CB2">
        <w:rPr>
          <w:rFonts w:ascii="Times New Roman" w:hAnsi="Times New Roman" w:cs="Times New Roman"/>
          <w:sz w:val="24"/>
          <w:szCs w:val="24"/>
        </w:rPr>
        <w:t>H</w:t>
      </w:r>
      <w:r w:rsidR="001C3485">
        <w:rPr>
          <w:rFonts w:ascii="Times New Roman" w:hAnsi="Times New Roman" w:cs="Times New Roman"/>
          <w:sz w:val="24"/>
          <w:szCs w:val="24"/>
        </w:rPr>
        <w:t>adow</w:t>
      </w:r>
      <w:proofErr w:type="spellEnd"/>
      <w:r w:rsidR="001C3485">
        <w:rPr>
          <w:rFonts w:ascii="Times New Roman" w:hAnsi="Times New Roman" w:cs="Times New Roman"/>
          <w:sz w:val="24"/>
          <w:szCs w:val="24"/>
        </w:rPr>
        <w:t xml:space="preserve"> report </w:t>
      </w:r>
      <w:r w:rsidR="005722B8">
        <w:rPr>
          <w:rFonts w:ascii="Times New Roman" w:hAnsi="Times New Roman" w:cs="Times New Roman"/>
          <w:sz w:val="24"/>
          <w:szCs w:val="24"/>
        </w:rPr>
        <w:t xml:space="preserve">(1931) </w:t>
      </w:r>
      <w:r w:rsidR="008973CB">
        <w:rPr>
          <w:rFonts w:ascii="Times New Roman" w:hAnsi="Times New Roman" w:cs="Times New Roman"/>
          <w:sz w:val="24"/>
          <w:szCs w:val="24"/>
        </w:rPr>
        <w:t xml:space="preserve">emphasised that learning in the primary school should be </w:t>
      </w:r>
      <w:r w:rsidR="00CD3878">
        <w:rPr>
          <w:rFonts w:ascii="Times New Roman" w:hAnsi="Times New Roman" w:cs="Times New Roman"/>
          <w:sz w:val="24"/>
          <w:szCs w:val="24"/>
        </w:rPr>
        <w:t>seen in terms of “</w:t>
      </w:r>
      <w:r w:rsidR="00CD3878" w:rsidRPr="00AA293B">
        <w:rPr>
          <w:rFonts w:ascii="Times New Roman" w:hAnsi="Times New Roman" w:cs="Times New Roman"/>
          <w:sz w:val="24"/>
          <w:szCs w:val="24"/>
        </w:rPr>
        <w:t>Activity and experience, rather than knowledge and facts to be stored.”</w:t>
      </w:r>
      <w:r w:rsidR="00CD3878">
        <w:rPr>
          <w:rFonts w:ascii="Times New Roman" w:hAnsi="Times New Roman" w:cs="Times New Roman"/>
          <w:sz w:val="24"/>
          <w:szCs w:val="24"/>
        </w:rPr>
        <w:t xml:space="preserve"> </w:t>
      </w:r>
      <w:r w:rsidR="00481A4C">
        <w:rPr>
          <w:rFonts w:ascii="Times New Roman" w:hAnsi="Times New Roman" w:cs="Times New Roman"/>
          <w:sz w:val="24"/>
          <w:szCs w:val="24"/>
        </w:rPr>
        <w:t xml:space="preserve">This </w:t>
      </w:r>
      <w:r w:rsidR="000776C3">
        <w:rPr>
          <w:rFonts w:ascii="Times New Roman" w:hAnsi="Times New Roman" w:cs="Times New Roman"/>
          <w:sz w:val="24"/>
          <w:szCs w:val="24"/>
        </w:rPr>
        <w:t xml:space="preserve">embeds Vygotsky’s theory, children need to be given the opportunity </w:t>
      </w:r>
      <w:r w:rsidR="00FC38F0">
        <w:rPr>
          <w:rFonts w:ascii="Times New Roman" w:hAnsi="Times New Roman" w:cs="Times New Roman"/>
          <w:sz w:val="24"/>
          <w:szCs w:val="24"/>
        </w:rPr>
        <w:t>to take part in fun and engaging activities with peers in order to help build upon</w:t>
      </w:r>
      <w:r w:rsidR="000D57F4">
        <w:rPr>
          <w:rFonts w:ascii="Times New Roman" w:hAnsi="Times New Roman" w:cs="Times New Roman"/>
          <w:sz w:val="24"/>
          <w:szCs w:val="24"/>
        </w:rPr>
        <w:t xml:space="preserve"> and acquire knowledge, rather than </w:t>
      </w:r>
      <w:r w:rsidR="009F176A">
        <w:rPr>
          <w:rFonts w:ascii="Times New Roman" w:hAnsi="Times New Roman" w:cs="Times New Roman"/>
          <w:sz w:val="24"/>
          <w:szCs w:val="24"/>
        </w:rPr>
        <w:t xml:space="preserve">rigid independent teaching that focus solely </w:t>
      </w:r>
      <w:r w:rsidR="002C1179">
        <w:rPr>
          <w:rFonts w:ascii="Times New Roman" w:hAnsi="Times New Roman" w:cs="Times New Roman"/>
          <w:sz w:val="24"/>
          <w:szCs w:val="24"/>
        </w:rPr>
        <w:t xml:space="preserve">on the learning of facts and figures. </w:t>
      </w:r>
      <w:r w:rsidR="009A214E">
        <w:rPr>
          <w:rFonts w:ascii="Times New Roman" w:hAnsi="Times New Roman" w:cs="Times New Roman"/>
          <w:sz w:val="24"/>
          <w:szCs w:val="24"/>
        </w:rPr>
        <w:t xml:space="preserve">Vygotsky’s theory is also </w:t>
      </w:r>
      <w:r w:rsidR="009A214E">
        <w:rPr>
          <w:rFonts w:ascii="Times New Roman" w:hAnsi="Times New Roman" w:cs="Times New Roman"/>
          <w:sz w:val="24"/>
          <w:szCs w:val="24"/>
        </w:rPr>
        <w:lastRenderedPageBreak/>
        <w:t xml:space="preserve">backed up by </w:t>
      </w:r>
      <w:r w:rsidR="009754BB">
        <w:rPr>
          <w:rFonts w:ascii="Times New Roman" w:hAnsi="Times New Roman" w:cs="Times New Roman"/>
          <w:sz w:val="24"/>
          <w:szCs w:val="24"/>
        </w:rPr>
        <w:t>(</w:t>
      </w:r>
      <w:proofErr w:type="spellStart"/>
      <w:r w:rsidR="00991F46">
        <w:rPr>
          <w:rFonts w:ascii="Times New Roman" w:hAnsi="Times New Roman" w:cs="Times New Roman"/>
          <w:sz w:val="24"/>
          <w:szCs w:val="24"/>
        </w:rPr>
        <w:t>Fruend</w:t>
      </w:r>
      <w:proofErr w:type="spellEnd"/>
      <w:r w:rsidR="00991F46">
        <w:rPr>
          <w:rFonts w:ascii="Times New Roman" w:hAnsi="Times New Roman" w:cs="Times New Roman"/>
          <w:sz w:val="24"/>
          <w:szCs w:val="24"/>
        </w:rPr>
        <w:t xml:space="preserve"> 1990</w:t>
      </w:r>
      <w:r w:rsidR="004054D6">
        <w:rPr>
          <w:rFonts w:ascii="Times New Roman" w:hAnsi="Times New Roman" w:cs="Times New Roman"/>
          <w:sz w:val="24"/>
          <w:szCs w:val="24"/>
        </w:rPr>
        <w:t>)</w:t>
      </w:r>
      <w:r w:rsidR="00F9573D">
        <w:rPr>
          <w:rFonts w:ascii="Times New Roman" w:hAnsi="Times New Roman" w:cs="Times New Roman"/>
          <w:sz w:val="24"/>
          <w:szCs w:val="24"/>
        </w:rPr>
        <w:t xml:space="preserve"> </w:t>
      </w:r>
      <w:r w:rsidR="00991F46">
        <w:rPr>
          <w:rFonts w:ascii="Times New Roman" w:hAnsi="Times New Roman" w:cs="Times New Roman"/>
          <w:sz w:val="24"/>
          <w:szCs w:val="24"/>
        </w:rPr>
        <w:t>who led an investigation</w:t>
      </w:r>
      <w:r w:rsidR="002140C0">
        <w:rPr>
          <w:rFonts w:ascii="Times New Roman" w:hAnsi="Times New Roman" w:cs="Times New Roman"/>
          <w:sz w:val="24"/>
          <w:szCs w:val="24"/>
        </w:rPr>
        <w:t xml:space="preserve"> into the value of intervention. </w:t>
      </w:r>
      <w:r w:rsidR="0094244F">
        <w:rPr>
          <w:rFonts w:ascii="Times New Roman" w:hAnsi="Times New Roman" w:cs="Times New Roman"/>
          <w:sz w:val="24"/>
          <w:szCs w:val="24"/>
        </w:rPr>
        <w:t>Children were asked to furnish a dolls house to establish a baseline of what they were already capable of in identifying</w:t>
      </w:r>
      <w:r w:rsidR="00F947DD">
        <w:rPr>
          <w:rFonts w:ascii="Times New Roman" w:hAnsi="Times New Roman" w:cs="Times New Roman"/>
          <w:sz w:val="24"/>
          <w:szCs w:val="24"/>
        </w:rPr>
        <w:t xml:space="preserve"> furniture and placing them appropriately. They were then split into two groups, one group working amongst themselves, the other working with their mothers, </w:t>
      </w:r>
      <w:r w:rsidR="00AB06D3">
        <w:rPr>
          <w:rFonts w:ascii="Times New Roman" w:hAnsi="Times New Roman" w:cs="Times New Roman"/>
          <w:sz w:val="24"/>
          <w:szCs w:val="24"/>
        </w:rPr>
        <w:t xml:space="preserve">they were then assessed with a furniture sorting task. The ones working with their mothers showed significant improvement, whereas the other group </w:t>
      </w:r>
      <w:r w:rsidR="00EC50CA">
        <w:rPr>
          <w:rFonts w:ascii="Times New Roman" w:hAnsi="Times New Roman" w:cs="Times New Roman"/>
          <w:sz w:val="24"/>
          <w:szCs w:val="24"/>
        </w:rPr>
        <w:t>had not changed much at all</w:t>
      </w:r>
      <w:r w:rsidR="001B2CB2">
        <w:rPr>
          <w:rFonts w:ascii="Times New Roman" w:hAnsi="Times New Roman" w:cs="Times New Roman"/>
          <w:sz w:val="24"/>
          <w:szCs w:val="24"/>
        </w:rPr>
        <w:t>,</w:t>
      </w:r>
      <w:r w:rsidR="00BD69FB">
        <w:rPr>
          <w:rFonts w:ascii="Times New Roman" w:hAnsi="Times New Roman" w:cs="Times New Roman"/>
          <w:sz w:val="24"/>
          <w:szCs w:val="24"/>
        </w:rPr>
        <w:t xml:space="preserve"> paraphrased from</w:t>
      </w:r>
      <w:r w:rsidR="00EC50CA">
        <w:rPr>
          <w:rFonts w:ascii="Times New Roman" w:hAnsi="Times New Roman" w:cs="Times New Roman"/>
          <w:sz w:val="24"/>
          <w:szCs w:val="24"/>
        </w:rPr>
        <w:t xml:space="preserve"> </w:t>
      </w:r>
      <w:r w:rsidR="002443F8">
        <w:rPr>
          <w:rFonts w:ascii="Times New Roman" w:hAnsi="Times New Roman" w:cs="Times New Roman"/>
          <w:sz w:val="24"/>
          <w:szCs w:val="24"/>
        </w:rPr>
        <w:t>Flannagan</w:t>
      </w:r>
      <w:r w:rsidR="004440A9">
        <w:rPr>
          <w:rFonts w:ascii="Times New Roman" w:hAnsi="Times New Roman" w:cs="Times New Roman"/>
          <w:sz w:val="24"/>
          <w:szCs w:val="24"/>
        </w:rPr>
        <w:t xml:space="preserve"> </w:t>
      </w:r>
      <w:r w:rsidR="001B2CB2">
        <w:rPr>
          <w:rFonts w:ascii="Times New Roman" w:hAnsi="Times New Roman" w:cs="Times New Roman"/>
          <w:sz w:val="24"/>
          <w:szCs w:val="24"/>
        </w:rPr>
        <w:t>(</w:t>
      </w:r>
      <w:r w:rsidR="004440A9">
        <w:rPr>
          <w:rFonts w:ascii="Times New Roman" w:hAnsi="Times New Roman" w:cs="Times New Roman"/>
          <w:sz w:val="24"/>
          <w:szCs w:val="24"/>
        </w:rPr>
        <w:t xml:space="preserve">1996). </w:t>
      </w:r>
      <w:r w:rsidR="00441FFE">
        <w:rPr>
          <w:rFonts w:ascii="Times New Roman" w:hAnsi="Times New Roman" w:cs="Times New Roman"/>
          <w:sz w:val="24"/>
          <w:szCs w:val="24"/>
        </w:rPr>
        <w:t xml:space="preserve">This signifies the importance of teacher knowledge when planning lessons. </w:t>
      </w:r>
      <w:r w:rsidR="00BB561C">
        <w:rPr>
          <w:rFonts w:ascii="Times New Roman" w:hAnsi="Times New Roman" w:cs="Times New Roman"/>
          <w:sz w:val="24"/>
          <w:szCs w:val="24"/>
        </w:rPr>
        <w:t xml:space="preserve">The lesson could have quite easily been planned as an independent task, however, with the knowledge </w:t>
      </w:r>
      <w:r w:rsidR="00E1025B">
        <w:rPr>
          <w:rFonts w:ascii="Times New Roman" w:hAnsi="Times New Roman" w:cs="Times New Roman"/>
          <w:sz w:val="24"/>
          <w:szCs w:val="24"/>
        </w:rPr>
        <w:t xml:space="preserve">I have of understanding that </w:t>
      </w:r>
      <w:r w:rsidR="00BB561C">
        <w:rPr>
          <w:rFonts w:ascii="Times New Roman" w:hAnsi="Times New Roman" w:cs="Times New Roman"/>
          <w:sz w:val="24"/>
          <w:szCs w:val="24"/>
        </w:rPr>
        <w:t xml:space="preserve">children work better when they </w:t>
      </w:r>
      <w:r w:rsidR="00A56FD8">
        <w:rPr>
          <w:rFonts w:ascii="Times New Roman" w:hAnsi="Times New Roman" w:cs="Times New Roman"/>
          <w:sz w:val="24"/>
          <w:szCs w:val="24"/>
        </w:rPr>
        <w:t xml:space="preserve">are able to work in a social situation and have More knowledgeable others (MKO) to work with, this is when children </w:t>
      </w:r>
      <w:r w:rsidR="00E1025B">
        <w:rPr>
          <w:rFonts w:ascii="Times New Roman" w:hAnsi="Times New Roman" w:cs="Times New Roman"/>
          <w:sz w:val="24"/>
          <w:szCs w:val="24"/>
        </w:rPr>
        <w:t xml:space="preserve">develop and learn. </w:t>
      </w:r>
      <w:r w:rsidR="00DE1D47">
        <w:rPr>
          <w:rFonts w:ascii="Times New Roman" w:hAnsi="Times New Roman" w:cs="Times New Roman"/>
          <w:sz w:val="24"/>
          <w:szCs w:val="24"/>
        </w:rPr>
        <w:br/>
      </w:r>
      <w:r w:rsidR="00DE1D47">
        <w:rPr>
          <w:rFonts w:ascii="Times New Roman" w:hAnsi="Times New Roman" w:cs="Times New Roman"/>
          <w:sz w:val="24"/>
          <w:szCs w:val="24"/>
        </w:rPr>
        <w:br/>
        <w:t>A very important aspect of teacher knowl</w:t>
      </w:r>
      <w:r w:rsidR="00810EA6">
        <w:rPr>
          <w:rFonts w:ascii="Times New Roman" w:hAnsi="Times New Roman" w:cs="Times New Roman"/>
          <w:sz w:val="24"/>
          <w:szCs w:val="24"/>
        </w:rPr>
        <w:t>edge is having the ability to know and understand the needs of the children in the classroom</w:t>
      </w:r>
      <w:r w:rsidR="006450E1">
        <w:rPr>
          <w:rFonts w:ascii="Times New Roman" w:hAnsi="Times New Roman" w:cs="Times New Roman"/>
          <w:sz w:val="24"/>
          <w:szCs w:val="24"/>
        </w:rPr>
        <w:t xml:space="preserve"> and being able to plan lessons that are fun, engaging and will help to develop the children’s learning. </w:t>
      </w:r>
      <w:r w:rsidR="007D72D6">
        <w:rPr>
          <w:rFonts w:ascii="Times New Roman" w:hAnsi="Times New Roman" w:cs="Times New Roman"/>
          <w:sz w:val="24"/>
          <w:szCs w:val="24"/>
        </w:rPr>
        <w:t>‘</w:t>
      </w:r>
      <w:r w:rsidR="005620A2" w:rsidRPr="007D72D6">
        <w:rPr>
          <w:rFonts w:ascii="Times New Roman" w:hAnsi="Times New Roman" w:cs="Times New Roman"/>
          <w:sz w:val="24"/>
          <w:szCs w:val="24"/>
        </w:rPr>
        <w:t>Children and young people want lessons to be more relevant and engaging, with more practical lessons, more fun, more interactivity</w:t>
      </w:r>
      <w:r w:rsidR="007D72D6">
        <w:rPr>
          <w:rFonts w:ascii="Times New Roman" w:hAnsi="Times New Roman" w:cs="Times New Roman"/>
          <w:sz w:val="24"/>
          <w:szCs w:val="24"/>
        </w:rPr>
        <w:t>.’ Donaldson (2015)</w:t>
      </w:r>
      <w:r w:rsidR="00332466">
        <w:rPr>
          <w:rFonts w:ascii="Times New Roman" w:hAnsi="Times New Roman" w:cs="Times New Roman"/>
          <w:sz w:val="24"/>
          <w:szCs w:val="24"/>
        </w:rPr>
        <w:t xml:space="preserve">. </w:t>
      </w:r>
      <w:r w:rsidR="00F65E7F">
        <w:rPr>
          <w:rFonts w:ascii="Times New Roman" w:hAnsi="Times New Roman" w:cs="Times New Roman"/>
          <w:sz w:val="24"/>
          <w:szCs w:val="24"/>
        </w:rPr>
        <w:t>This is the ideology that Donaldson wants to introduce with the new curriculum, lessons that engage the children</w:t>
      </w:r>
      <w:r w:rsidR="00D71238">
        <w:rPr>
          <w:rFonts w:ascii="Times New Roman" w:hAnsi="Times New Roman" w:cs="Times New Roman"/>
          <w:sz w:val="24"/>
          <w:szCs w:val="24"/>
        </w:rPr>
        <w:t xml:space="preserve">, more hands on and more fun. </w:t>
      </w:r>
      <w:proofErr w:type="gramStart"/>
      <w:r w:rsidR="00D71238">
        <w:rPr>
          <w:rFonts w:ascii="Times New Roman" w:hAnsi="Times New Roman" w:cs="Times New Roman"/>
          <w:sz w:val="24"/>
          <w:szCs w:val="24"/>
        </w:rPr>
        <w:t>This is why</w:t>
      </w:r>
      <w:proofErr w:type="gramEnd"/>
      <w:r w:rsidR="00D71238">
        <w:rPr>
          <w:rFonts w:ascii="Times New Roman" w:hAnsi="Times New Roman" w:cs="Times New Roman"/>
          <w:sz w:val="24"/>
          <w:szCs w:val="24"/>
        </w:rPr>
        <w:t xml:space="preserve"> I decided to </w:t>
      </w:r>
      <w:r w:rsidR="00A84DAC">
        <w:rPr>
          <w:rFonts w:ascii="Times New Roman" w:hAnsi="Times New Roman" w:cs="Times New Roman"/>
          <w:sz w:val="24"/>
          <w:szCs w:val="24"/>
        </w:rPr>
        <w:t xml:space="preserve">have an initial practical lesson for ratio, it is a good way to introduce children in a fun and engaging way that they can relate to instantly. </w:t>
      </w:r>
      <w:r w:rsidR="002A33B0">
        <w:rPr>
          <w:rFonts w:ascii="Times New Roman" w:hAnsi="Times New Roman" w:cs="Times New Roman"/>
          <w:sz w:val="24"/>
          <w:szCs w:val="24"/>
        </w:rPr>
        <w:br/>
        <w:t xml:space="preserve">While fun and engaging lessons are important, we also need to understand that children are in different stages in their </w:t>
      </w:r>
      <w:r w:rsidR="000D19E1">
        <w:rPr>
          <w:rFonts w:ascii="Times New Roman" w:hAnsi="Times New Roman" w:cs="Times New Roman"/>
          <w:sz w:val="24"/>
          <w:szCs w:val="24"/>
        </w:rPr>
        <w:t xml:space="preserve">learning and development. It is for this reason why it is so important to differentiate to meet the needs of each learner in your class. </w:t>
      </w:r>
      <w:r w:rsidR="001C0F25">
        <w:rPr>
          <w:rFonts w:ascii="Times New Roman" w:hAnsi="Times New Roman" w:cs="Times New Roman"/>
          <w:sz w:val="24"/>
          <w:szCs w:val="24"/>
        </w:rPr>
        <w:t xml:space="preserve">Jo </w:t>
      </w:r>
      <w:proofErr w:type="spellStart"/>
      <w:r w:rsidR="001C0F25">
        <w:rPr>
          <w:rFonts w:ascii="Times New Roman" w:hAnsi="Times New Roman" w:cs="Times New Roman"/>
          <w:sz w:val="24"/>
          <w:szCs w:val="24"/>
        </w:rPr>
        <w:t>Boaler</w:t>
      </w:r>
      <w:proofErr w:type="spellEnd"/>
      <w:r w:rsidR="001C0F25">
        <w:rPr>
          <w:rFonts w:ascii="Times New Roman" w:hAnsi="Times New Roman" w:cs="Times New Roman"/>
          <w:sz w:val="24"/>
          <w:szCs w:val="24"/>
        </w:rPr>
        <w:t xml:space="preserve"> (2015) </w:t>
      </w:r>
      <w:r w:rsidR="00903E3B">
        <w:rPr>
          <w:rFonts w:ascii="Times New Roman" w:hAnsi="Times New Roman" w:cs="Times New Roman"/>
          <w:sz w:val="24"/>
          <w:szCs w:val="24"/>
        </w:rPr>
        <w:t>states that, ‘</w:t>
      </w:r>
      <w:r w:rsidR="00640C60">
        <w:rPr>
          <w:rFonts w:ascii="Times New Roman" w:hAnsi="Times New Roman" w:cs="Times New Roman"/>
          <w:sz w:val="24"/>
          <w:szCs w:val="24"/>
        </w:rPr>
        <w:t>Children develop at different rates</w:t>
      </w:r>
      <w:r w:rsidR="00237635">
        <w:rPr>
          <w:rFonts w:ascii="Times New Roman" w:hAnsi="Times New Roman" w:cs="Times New Roman"/>
          <w:sz w:val="24"/>
          <w:szCs w:val="24"/>
        </w:rPr>
        <w:t>, and they reveal different interests, strengths and disposition</w:t>
      </w:r>
      <w:r w:rsidR="0073619A">
        <w:rPr>
          <w:rFonts w:ascii="Times New Roman" w:hAnsi="Times New Roman" w:cs="Times New Roman"/>
          <w:sz w:val="24"/>
          <w:szCs w:val="24"/>
        </w:rPr>
        <w:t xml:space="preserve">s.’ </w:t>
      </w:r>
      <w:r w:rsidR="00464761">
        <w:rPr>
          <w:rFonts w:ascii="Times New Roman" w:hAnsi="Times New Roman" w:cs="Times New Roman"/>
          <w:sz w:val="24"/>
          <w:szCs w:val="24"/>
        </w:rPr>
        <w:t>This goes on to s</w:t>
      </w:r>
      <w:r w:rsidR="00470CFC">
        <w:rPr>
          <w:rFonts w:ascii="Times New Roman" w:hAnsi="Times New Roman" w:cs="Times New Roman"/>
          <w:sz w:val="24"/>
          <w:szCs w:val="24"/>
        </w:rPr>
        <w:t>uggest the importance of teachers to provide stimulating environments for all learners</w:t>
      </w:r>
      <w:r w:rsidR="00DF1A29">
        <w:rPr>
          <w:rFonts w:ascii="Times New Roman" w:hAnsi="Times New Roman" w:cs="Times New Roman"/>
          <w:sz w:val="24"/>
          <w:szCs w:val="24"/>
        </w:rPr>
        <w:t xml:space="preserve"> which can peak and nurture their interests</w:t>
      </w:r>
      <w:r w:rsidR="007B333F">
        <w:rPr>
          <w:rFonts w:ascii="Times New Roman" w:hAnsi="Times New Roman" w:cs="Times New Roman"/>
          <w:sz w:val="24"/>
          <w:szCs w:val="24"/>
        </w:rPr>
        <w:t>,</w:t>
      </w:r>
      <w:r w:rsidR="00806285">
        <w:rPr>
          <w:rFonts w:ascii="Times New Roman" w:hAnsi="Times New Roman" w:cs="Times New Roman"/>
          <w:sz w:val="24"/>
          <w:szCs w:val="24"/>
        </w:rPr>
        <w:t xml:space="preserve"> as well as teachers being able to recognise and develop the potential </w:t>
      </w:r>
      <w:r w:rsidR="00C03888">
        <w:rPr>
          <w:rFonts w:ascii="Times New Roman" w:hAnsi="Times New Roman" w:cs="Times New Roman"/>
          <w:sz w:val="24"/>
          <w:szCs w:val="24"/>
        </w:rPr>
        <w:t>that children show at different times and areas of learning.</w:t>
      </w:r>
      <w:r w:rsidR="007B333F">
        <w:rPr>
          <w:rFonts w:ascii="Times New Roman" w:hAnsi="Times New Roman" w:cs="Times New Roman"/>
          <w:sz w:val="24"/>
          <w:szCs w:val="24"/>
        </w:rPr>
        <w:t xml:space="preserve"> </w:t>
      </w:r>
      <w:r w:rsidR="003D43E3">
        <w:rPr>
          <w:rFonts w:ascii="Times New Roman" w:hAnsi="Times New Roman" w:cs="Times New Roman"/>
          <w:sz w:val="24"/>
          <w:szCs w:val="24"/>
        </w:rPr>
        <w:t xml:space="preserve">This signifies the importance of understanding the learning needs of all children within your classroom. All children develop at different rates and stages, they all have different interests and </w:t>
      </w:r>
      <w:r w:rsidR="00A81695">
        <w:rPr>
          <w:rFonts w:ascii="Times New Roman" w:hAnsi="Times New Roman" w:cs="Times New Roman"/>
          <w:sz w:val="24"/>
          <w:szCs w:val="24"/>
        </w:rPr>
        <w:t>learn in various ways. It is therefore the teacher</w:t>
      </w:r>
      <w:r w:rsidR="00323F12">
        <w:rPr>
          <w:rFonts w:ascii="Times New Roman" w:hAnsi="Times New Roman" w:cs="Times New Roman"/>
          <w:sz w:val="24"/>
          <w:szCs w:val="24"/>
        </w:rPr>
        <w:t>’</w:t>
      </w:r>
      <w:r w:rsidR="00A81695">
        <w:rPr>
          <w:rFonts w:ascii="Times New Roman" w:hAnsi="Times New Roman" w:cs="Times New Roman"/>
          <w:sz w:val="24"/>
          <w:szCs w:val="24"/>
        </w:rPr>
        <w:t xml:space="preserve">s responsibility to get to know each child, to acquire the knowledge needed to plan and implement lessons that are appropriate and engaging for all </w:t>
      </w:r>
      <w:proofErr w:type="gramStart"/>
      <w:r w:rsidR="00A81695">
        <w:rPr>
          <w:rFonts w:ascii="Times New Roman" w:hAnsi="Times New Roman" w:cs="Times New Roman"/>
          <w:sz w:val="24"/>
          <w:szCs w:val="24"/>
        </w:rPr>
        <w:t>learners</w:t>
      </w:r>
      <w:proofErr w:type="gramEnd"/>
      <w:r w:rsidR="00A81695">
        <w:rPr>
          <w:rFonts w:ascii="Times New Roman" w:hAnsi="Times New Roman" w:cs="Times New Roman"/>
          <w:sz w:val="24"/>
          <w:szCs w:val="24"/>
        </w:rPr>
        <w:t xml:space="preserve"> abilities. </w:t>
      </w:r>
      <w:r w:rsidR="00C52DC6">
        <w:rPr>
          <w:rFonts w:ascii="Times New Roman" w:hAnsi="Times New Roman" w:cs="Times New Roman"/>
          <w:sz w:val="24"/>
          <w:szCs w:val="24"/>
        </w:rPr>
        <w:br/>
      </w:r>
      <w:r w:rsidR="00481A94">
        <w:rPr>
          <w:rFonts w:ascii="Times New Roman" w:hAnsi="Times New Roman" w:cs="Times New Roman"/>
          <w:sz w:val="24"/>
          <w:szCs w:val="24"/>
        </w:rPr>
        <w:br/>
      </w:r>
      <w:r w:rsidR="00C63BA1">
        <w:rPr>
          <w:rFonts w:ascii="Times New Roman" w:hAnsi="Times New Roman" w:cs="Times New Roman"/>
          <w:sz w:val="24"/>
          <w:szCs w:val="24"/>
        </w:rPr>
        <w:t xml:space="preserve">Even though this first Ratio lesson was fun and engaging, it didn’t give me much </w:t>
      </w:r>
      <w:r w:rsidR="009A558D">
        <w:rPr>
          <w:rFonts w:ascii="Times New Roman" w:hAnsi="Times New Roman" w:cs="Times New Roman"/>
          <w:sz w:val="24"/>
          <w:szCs w:val="24"/>
        </w:rPr>
        <w:t xml:space="preserve">indication </w:t>
      </w:r>
      <w:r w:rsidR="009A558D">
        <w:rPr>
          <w:rFonts w:ascii="Times New Roman" w:hAnsi="Times New Roman" w:cs="Times New Roman"/>
          <w:sz w:val="24"/>
          <w:szCs w:val="24"/>
        </w:rPr>
        <w:lastRenderedPageBreak/>
        <w:t xml:space="preserve">as to the levels of ability of the children </w:t>
      </w:r>
      <w:proofErr w:type="gramStart"/>
      <w:r w:rsidR="009A558D">
        <w:rPr>
          <w:rFonts w:ascii="Times New Roman" w:hAnsi="Times New Roman" w:cs="Times New Roman"/>
          <w:sz w:val="24"/>
          <w:szCs w:val="24"/>
        </w:rPr>
        <w:t>in regard to</w:t>
      </w:r>
      <w:proofErr w:type="gramEnd"/>
      <w:r w:rsidR="009A558D">
        <w:rPr>
          <w:rFonts w:ascii="Times New Roman" w:hAnsi="Times New Roman" w:cs="Times New Roman"/>
          <w:sz w:val="24"/>
          <w:szCs w:val="24"/>
        </w:rPr>
        <w:t xml:space="preserve"> the subject matter. </w:t>
      </w:r>
      <w:r w:rsidR="009B7EEA">
        <w:rPr>
          <w:rFonts w:ascii="Times New Roman" w:hAnsi="Times New Roman" w:cs="Times New Roman"/>
          <w:sz w:val="24"/>
          <w:szCs w:val="24"/>
        </w:rPr>
        <w:t>This was identified in my second lesson on ratio, even though I had differentiated for ability levels, because I was unaware of what those ability levels were</w:t>
      </w:r>
      <w:r w:rsidR="00C478B7">
        <w:rPr>
          <w:rFonts w:ascii="Times New Roman" w:hAnsi="Times New Roman" w:cs="Times New Roman"/>
          <w:sz w:val="24"/>
          <w:szCs w:val="24"/>
        </w:rPr>
        <w:t>,</w:t>
      </w:r>
      <w:r w:rsidR="009B7EEA">
        <w:rPr>
          <w:rFonts w:ascii="Times New Roman" w:hAnsi="Times New Roman" w:cs="Times New Roman"/>
          <w:sz w:val="24"/>
          <w:szCs w:val="24"/>
        </w:rPr>
        <w:t xml:space="preserve"> </w:t>
      </w:r>
      <w:proofErr w:type="gramStart"/>
      <w:r w:rsidR="009B7EEA">
        <w:rPr>
          <w:rFonts w:ascii="Times New Roman" w:hAnsi="Times New Roman" w:cs="Times New Roman"/>
          <w:sz w:val="24"/>
          <w:szCs w:val="24"/>
        </w:rPr>
        <w:t>the majority of</w:t>
      </w:r>
      <w:proofErr w:type="gramEnd"/>
      <w:r w:rsidR="009B7EEA">
        <w:rPr>
          <w:rFonts w:ascii="Times New Roman" w:hAnsi="Times New Roman" w:cs="Times New Roman"/>
          <w:sz w:val="24"/>
          <w:szCs w:val="24"/>
        </w:rPr>
        <w:t xml:space="preserve"> the children in the class struggled </w:t>
      </w:r>
      <w:r w:rsidR="0006713D">
        <w:rPr>
          <w:rFonts w:ascii="Times New Roman" w:hAnsi="Times New Roman" w:cs="Times New Roman"/>
          <w:sz w:val="24"/>
          <w:szCs w:val="24"/>
        </w:rPr>
        <w:t xml:space="preserve">with the </w:t>
      </w:r>
      <w:r w:rsidR="009B7EEA">
        <w:rPr>
          <w:rFonts w:ascii="Times New Roman" w:hAnsi="Times New Roman" w:cs="Times New Roman"/>
          <w:sz w:val="24"/>
          <w:szCs w:val="24"/>
        </w:rPr>
        <w:t>task. This can be seen in my arc reflection (appendix 2).</w:t>
      </w:r>
      <w:r w:rsidR="003B1737">
        <w:rPr>
          <w:rFonts w:ascii="Times New Roman" w:hAnsi="Times New Roman" w:cs="Times New Roman"/>
          <w:sz w:val="24"/>
          <w:szCs w:val="24"/>
        </w:rPr>
        <w:t xml:space="preserve"> </w:t>
      </w:r>
      <w:r w:rsidR="0006713D">
        <w:rPr>
          <w:rFonts w:ascii="Times New Roman" w:hAnsi="Times New Roman" w:cs="Times New Roman"/>
          <w:sz w:val="24"/>
          <w:szCs w:val="24"/>
        </w:rPr>
        <w:t>Children still managed to hit the lesson objective</w:t>
      </w:r>
      <w:r w:rsidR="00C478B7">
        <w:rPr>
          <w:rFonts w:ascii="Times New Roman" w:hAnsi="Times New Roman" w:cs="Times New Roman"/>
          <w:sz w:val="24"/>
          <w:szCs w:val="24"/>
        </w:rPr>
        <w:t>,</w:t>
      </w:r>
      <w:r w:rsidR="0006713D">
        <w:rPr>
          <w:rFonts w:ascii="Times New Roman" w:hAnsi="Times New Roman" w:cs="Times New Roman"/>
          <w:sz w:val="24"/>
          <w:szCs w:val="24"/>
        </w:rPr>
        <w:t xml:space="preserve"> however, because I miss calculated the ability levels it was far more difficult than it needed to be, I even had to stop the lesson </w:t>
      </w:r>
      <w:proofErr w:type="gramStart"/>
      <w:r w:rsidR="0006713D">
        <w:rPr>
          <w:rFonts w:ascii="Times New Roman" w:hAnsi="Times New Roman" w:cs="Times New Roman"/>
          <w:sz w:val="24"/>
          <w:szCs w:val="24"/>
        </w:rPr>
        <w:t>a number of</w:t>
      </w:r>
      <w:proofErr w:type="gramEnd"/>
      <w:r w:rsidR="0006713D">
        <w:rPr>
          <w:rFonts w:ascii="Times New Roman" w:hAnsi="Times New Roman" w:cs="Times New Roman"/>
          <w:sz w:val="24"/>
          <w:szCs w:val="24"/>
        </w:rPr>
        <w:t xml:space="preserve"> times to </w:t>
      </w:r>
      <w:r w:rsidR="00FD34E2">
        <w:rPr>
          <w:rFonts w:ascii="Times New Roman" w:hAnsi="Times New Roman" w:cs="Times New Roman"/>
          <w:sz w:val="24"/>
          <w:szCs w:val="24"/>
        </w:rPr>
        <w:t xml:space="preserve">help the class. </w:t>
      </w:r>
      <w:r w:rsidR="00C42DCF">
        <w:rPr>
          <w:rFonts w:ascii="Times New Roman" w:hAnsi="Times New Roman" w:cs="Times New Roman"/>
          <w:sz w:val="24"/>
          <w:szCs w:val="24"/>
        </w:rPr>
        <w:t>However, this is a positive, teachers need to have subject knowledge but also need to have the knowledge to be able to reflect on the lessons</w:t>
      </w:r>
      <w:r w:rsidR="00B26EF2">
        <w:rPr>
          <w:rFonts w:ascii="Times New Roman" w:hAnsi="Times New Roman" w:cs="Times New Roman"/>
          <w:sz w:val="24"/>
          <w:szCs w:val="24"/>
        </w:rPr>
        <w:t xml:space="preserve"> and develop them further to help hit the needs of all children in the class. </w:t>
      </w:r>
      <w:r w:rsidR="00DF1091">
        <w:rPr>
          <w:rFonts w:ascii="Times New Roman" w:hAnsi="Times New Roman" w:cs="Times New Roman"/>
          <w:sz w:val="24"/>
          <w:szCs w:val="24"/>
        </w:rPr>
        <w:t>Johnstone</w:t>
      </w:r>
      <w:r w:rsidR="00E958AE">
        <w:rPr>
          <w:rFonts w:ascii="Times New Roman" w:hAnsi="Times New Roman" w:cs="Times New Roman"/>
          <w:sz w:val="24"/>
          <w:szCs w:val="24"/>
        </w:rPr>
        <w:t xml:space="preserve"> and </w:t>
      </w:r>
      <w:proofErr w:type="spellStart"/>
      <w:r w:rsidR="00E958AE">
        <w:rPr>
          <w:rFonts w:ascii="Times New Roman" w:hAnsi="Times New Roman" w:cs="Times New Roman"/>
          <w:sz w:val="24"/>
          <w:szCs w:val="24"/>
        </w:rPr>
        <w:t>Nahmad</w:t>
      </w:r>
      <w:proofErr w:type="spellEnd"/>
      <w:r w:rsidR="00E958AE">
        <w:rPr>
          <w:rFonts w:ascii="Times New Roman" w:hAnsi="Times New Roman" w:cs="Times New Roman"/>
          <w:sz w:val="24"/>
          <w:szCs w:val="24"/>
        </w:rPr>
        <w:t>-Williams (2009) explains that</w:t>
      </w:r>
      <w:r w:rsidR="00ED3EB4">
        <w:rPr>
          <w:rFonts w:ascii="Times New Roman" w:hAnsi="Times New Roman" w:cs="Times New Roman"/>
          <w:sz w:val="24"/>
          <w:szCs w:val="24"/>
        </w:rPr>
        <w:t>, ‘Reflective practice is an active process</w:t>
      </w:r>
      <w:r w:rsidR="00713A01">
        <w:rPr>
          <w:rFonts w:ascii="Times New Roman" w:hAnsi="Times New Roman" w:cs="Times New Roman"/>
          <w:sz w:val="24"/>
          <w:szCs w:val="24"/>
        </w:rPr>
        <w:t xml:space="preserve"> which involves enquiry and motivation to learn from our personal experience.’ They go on to say that, </w:t>
      </w:r>
      <w:r w:rsidR="004861F2">
        <w:rPr>
          <w:rFonts w:ascii="Times New Roman" w:hAnsi="Times New Roman" w:cs="Times New Roman"/>
          <w:sz w:val="24"/>
          <w:szCs w:val="24"/>
        </w:rPr>
        <w:t>‘individuals can develop personal reflection</w:t>
      </w:r>
      <w:r w:rsidR="004F5D22">
        <w:rPr>
          <w:rFonts w:ascii="Times New Roman" w:hAnsi="Times New Roman" w:cs="Times New Roman"/>
          <w:sz w:val="24"/>
          <w:szCs w:val="24"/>
        </w:rPr>
        <w:t xml:space="preserve"> in order to understand and develop their own performance.’</w:t>
      </w:r>
      <w:r w:rsidR="003B1C73">
        <w:rPr>
          <w:rFonts w:ascii="Times New Roman" w:hAnsi="Times New Roman" w:cs="Times New Roman"/>
          <w:sz w:val="24"/>
          <w:szCs w:val="24"/>
        </w:rPr>
        <w:t xml:space="preserve"> This shows us how important it is to reflect on every aspect of teaching within the primary school setting, in order for a practitioner to develop fully, we need to reflect on our own performances, good or bad, and learn from each of them so that we can </w:t>
      </w:r>
      <w:r w:rsidR="00B736A4">
        <w:rPr>
          <w:rFonts w:ascii="Times New Roman" w:hAnsi="Times New Roman" w:cs="Times New Roman"/>
          <w:sz w:val="24"/>
          <w:szCs w:val="24"/>
        </w:rPr>
        <w:t xml:space="preserve">constantly improve on our own teachings. </w:t>
      </w:r>
      <w:r w:rsidR="00810DED">
        <w:rPr>
          <w:rFonts w:ascii="Times New Roman" w:hAnsi="Times New Roman" w:cs="Times New Roman"/>
          <w:sz w:val="24"/>
          <w:szCs w:val="24"/>
        </w:rPr>
        <w:br/>
      </w:r>
      <w:r w:rsidR="00810DED">
        <w:rPr>
          <w:rFonts w:ascii="Times New Roman" w:hAnsi="Times New Roman" w:cs="Times New Roman"/>
          <w:sz w:val="24"/>
          <w:szCs w:val="24"/>
        </w:rPr>
        <w:br/>
        <w:t xml:space="preserve">When </w:t>
      </w:r>
      <w:r w:rsidR="00CB3FD4">
        <w:rPr>
          <w:rFonts w:ascii="Times New Roman" w:hAnsi="Times New Roman" w:cs="Times New Roman"/>
          <w:sz w:val="24"/>
          <w:szCs w:val="24"/>
        </w:rPr>
        <w:t xml:space="preserve">teaching </w:t>
      </w:r>
      <w:proofErr w:type="gramStart"/>
      <w:r w:rsidR="00CB3FD4">
        <w:rPr>
          <w:rFonts w:ascii="Times New Roman" w:hAnsi="Times New Roman" w:cs="Times New Roman"/>
          <w:sz w:val="24"/>
          <w:szCs w:val="24"/>
        </w:rPr>
        <w:t>Literacy</w:t>
      </w:r>
      <w:proofErr w:type="gramEnd"/>
      <w:r w:rsidR="00CB3FD4">
        <w:rPr>
          <w:rFonts w:ascii="Times New Roman" w:hAnsi="Times New Roman" w:cs="Times New Roman"/>
          <w:sz w:val="24"/>
          <w:szCs w:val="24"/>
        </w:rPr>
        <w:t xml:space="preserve"> it is very important that teachers are aware of subject knowledge, </w:t>
      </w:r>
      <w:r w:rsidR="00B74465">
        <w:rPr>
          <w:rFonts w:ascii="Times New Roman" w:hAnsi="Times New Roman" w:cs="Times New Roman"/>
          <w:sz w:val="24"/>
          <w:szCs w:val="24"/>
        </w:rPr>
        <w:t xml:space="preserve">it is no good for a teacher to give a lesson to thirty children on the difference between ‘effect and affect’ if the teacher themselves doesn’t fully understand the subject matter. </w:t>
      </w:r>
      <w:r w:rsidR="00112177">
        <w:rPr>
          <w:rFonts w:ascii="Times New Roman" w:hAnsi="Times New Roman" w:cs="Times New Roman"/>
          <w:sz w:val="24"/>
          <w:szCs w:val="24"/>
        </w:rPr>
        <w:t>This is what I made sure of during my apostrophe lessons</w:t>
      </w:r>
      <w:r w:rsidR="008F5C9D">
        <w:rPr>
          <w:rFonts w:ascii="Times New Roman" w:hAnsi="Times New Roman" w:cs="Times New Roman"/>
          <w:sz w:val="24"/>
          <w:szCs w:val="24"/>
        </w:rPr>
        <w:t>.</w:t>
      </w:r>
      <w:r w:rsidR="00112177">
        <w:rPr>
          <w:rFonts w:ascii="Times New Roman" w:hAnsi="Times New Roman" w:cs="Times New Roman"/>
          <w:sz w:val="24"/>
          <w:szCs w:val="24"/>
        </w:rPr>
        <w:t xml:space="preserve"> I believe I had a good grasp on using </w:t>
      </w:r>
      <w:r w:rsidR="004B6FF9">
        <w:rPr>
          <w:rFonts w:ascii="Times New Roman" w:hAnsi="Times New Roman" w:cs="Times New Roman"/>
          <w:sz w:val="24"/>
          <w:szCs w:val="24"/>
        </w:rPr>
        <w:t>apostrophes for possession and contractions, h</w:t>
      </w:r>
      <w:r w:rsidR="008F5C9D">
        <w:rPr>
          <w:rFonts w:ascii="Times New Roman" w:hAnsi="Times New Roman" w:cs="Times New Roman"/>
          <w:sz w:val="24"/>
          <w:szCs w:val="24"/>
        </w:rPr>
        <w:t xml:space="preserve">owever, before the lessons I ensured that I went over both types of </w:t>
      </w:r>
      <w:proofErr w:type="gramStart"/>
      <w:r w:rsidR="008F5C9D">
        <w:rPr>
          <w:rFonts w:ascii="Times New Roman" w:hAnsi="Times New Roman" w:cs="Times New Roman"/>
          <w:sz w:val="24"/>
          <w:szCs w:val="24"/>
        </w:rPr>
        <w:t>apostrophes</w:t>
      </w:r>
      <w:proofErr w:type="gramEnd"/>
      <w:r w:rsidR="008F5C9D">
        <w:rPr>
          <w:rFonts w:ascii="Times New Roman" w:hAnsi="Times New Roman" w:cs="Times New Roman"/>
          <w:sz w:val="24"/>
          <w:szCs w:val="24"/>
        </w:rPr>
        <w:t xml:space="preserve"> so I was confident in what I was teaching. </w:t>
      </w:r>
      <w:r w:rsidR="00187685" w:rsidRPr="00D162A8">
        <w:rPr>
          <w:rFonts w:ascii="Times New Roman" w:hAnsi="Times New Roman" w:cs="Times New Roman"/>
          <w:sz w:val="24"/>
          <w:szCs w:val="24"/>
        </w:rPr>
        <w:t>‘</w:t>
      </w:r>
      <w:r w:rsidR="00187685" w:rsidRPr="00D162A8">
        <w:rPr>
          <w:rFonts w:ascii="Times New Roman" w:hAnsi="Times New Roman" w:cs="Times New Roman"/>
          <w:sz w:val="24"/>
          <w:szCs w:val="24"/>
        </w:rPr>
        <w:t>Effective teaching and learning in language and literature depends upon strong subject knowledge</w:t>
      </w:r>
      <w:r w:rsidR="000364F3">
        <w:rPr>
          <w:rFonts w:ascii="Times New Roman" w:hAnsi="Times New Roman" w:cs="Times New Roman"/>
          <w:sz w:val="24"/>
          <w:szCs w:val="24"/>
        </w:rPr>
        <w:t xml:space="preserve">.’ </w:t>
      </w:r>
      <w:r w:rsidR="00321775" w:rsidRPr="00D162A8">
        <w:rPr>
          <w:rFonts w:ascii="Times New Roman" w:hAnsi="Times New Roman" w:cs="Times New Roman"/>
          <w:sz w:val="24"/>
          <w:szCs w:val="24"/>
        </w:rPr>
        <w:t>Gamble and Yates (2008</w:t>
      </w:r>
      <w:r w:rsidR="00321775" w:rsidRPr="00D162A8">
        <w:rPr>
          <w:rFonts w:ascii="Times New Roman" w:hAnsi="Times New Roman" w:cs="Times New Roman"/>
          <w:sz w:val="24"/>
          <w:szCs w:val="24"/>
        </w:rPr>
        <w:t>)</w:t>
      </w:r>
      <w:r w:rsidR="00D162A8" w:rsidRPr="00D162A8">
        <w:rPr>
          <w:rFonts w:ascii="Times New Roman" w:hAnsi="Times New Roman" w:cs="Times New Roman"/>
          <w:sz w:val="24"/>
          <w:szCs w:val="24"/>
        </w:rPr>
        <w:t>.</w:t>
      </w:r>
      <w:r w:rsidR="000364F3">
        <w:rPr>
          <w:rFonts w:ascii="Times New Roman" w:hAnsi="Times New Roman" w:cs="Times New Roman"/>
          <w:sz w:val="24"/>
          <w:szCs w:val="24"/>
        </w:rPr>
        <w:t xml:space="preserve"> This </w:t>
      </w:r>
      <w:r w:rsidR="00580979">
        <w:rPr>
          <w:rFonts w:ascii="Times New Roman" w:hAnsi="Times New Roman" w:cs="Times New Roman"/>
          <w:sz w:val="24"/>
          <w:szCs w:val="24"/>
        </w:rPr>
        <w:t xml:space="preserve">demonstrates that in order to be an effective teacher, </w:t>
      </w:r>
      <w:r w:rsidR="00E04670">
        <w:rPr>
          <w:rFonts w:ascii="Times New Roman" w:hAnsi="Times New Roman" w:cs="Times New Roman"/>
          <w:sz w:val="24"/>
          <w:szCs w:val="24"/>
        </w:rPr>
        <w:t xml:space="preserve">then that teacher needs to have strong subject knowledge on what there are teaching in order to transfer the learning to the children. </w:t>
      </w:r>
      <w:r w:rsidR="000C66B4">
        <w:rPr>
          <w:rFonts w:ascii="Times New Roman" w:hAnsi="Times New Roman" w:cs="Times New Roman"/>
          <w:sz w:val="24"/>
          <w:szCs w:val="24"/>
        </w:rPr>
        <w:t xml:space="preserve">Donaldson (2015) </w:t>
      </w:r>
      <w:r w:rsidR="00AA604B">
        <w:rPr>
          <w:rFonts w:ascii="Times New Roman" w:hAnsi="Times New Roman" w:cs="Times New Roman"/>
          <w:sz w:val="24"/>
          <w:szCs w:val="24"/>
        </w:rPr>
        <w:t>also argues this point in his</w:t>
      </w:r>
      <w:r w:rsidR="000C66B4">
        <w:rPr>
          <w:rFonts w:ascii="Times New Roman" w:hAnsi="Times New Roman" w:cs="Times New Roman"/>
          <w:sz w:val="24"/>
          <w:szCs w:val="24"/>
        </w:rPr>
        <w:t xml:space="preserve"> new curriculum reform that good teaching practices rely on, ‘</w:t>
      </w:r>
      <w:r w:rsidR="00FD0D40">
        <w:rPr>
          <w:rFonts w:ascii="Times New Roman" w:hAnsi="Times New Roman" w:cs="Times New Roman"/>
          <w:sz w:val="24"/>
          <w:szCs w:val="24"/>
        </w:rPr>
        <w:t xml:space="preserve">Subject and methodological expertise.’ </w:t>
      </w:r>
      <w:r w:rsidR="007900A8">
        <w:rPr>
          <w:rFonts w:ascii="Times New Roman" w:hAnsi="Times New Roman" w:cs="Times New Roman"/>
          <w:sz w:val="24"/>
          <w:szCs w:val="24"/>
        </w:rPr>
        <w:t xml:space="preserve">This shows us that with the upcoming changes, </w:t>
      </w:r>
      <w:r w:rsidR="00F23415">
        <w:rPr>
          <w:rFonts w:ascii="Times New Roman" w:hAnsi="Times New Roman" w:cs="Times New Roman"/>
          <w:sz w:val="24"/>
          <w:szCs w:val="24"/>
        </w:rPr>
        <w:t>teachers are required to have ‘expertise’ subject knowledge and only then will that knowledge along with good pedagogical practices</w:t>
      </w:r>
      <w:r w:rsidR="008101FB">
        <w:rPr>
          <w:rFonts w:ascii="Times New Roman" w:hAnsi="Times New Roman" w:cs="Times New Roman"/>
          <w:sz w:val="24"/>
          <w:szCs w:val="24"/>
        </w:rPr>
        <w:t xml:space="preserve"> be transferred to the child’s learning and development.</w:t>
      </w:r>
      <w:r w:rsidR="0048623D">
        <w:rPr>
          <w:rFonts w:ascii="Times New Roman" w:hAnsi="Times New Roman" w:cs="Times New Roman"/>
          <w:sz w:val="24"/>
          <w:szCs w:val="24"/>
        </w:rPr>
        <w:t xml:space="preserve"> </w:t>
      </w:r>
      <w:r w:rsidR="00B47259">
        <w:rPr>
          <w:rFonts w:ascii="Times New Roman" w:hAnsi="Times New Roman" w:cs="Times New Roman"/>
          <w:sz w:val="24"/>
          <w:szCs w:val="24"/>
        </w:rPr>
        <w:t xml:space="preserve">This transfer of knowledge is backed up by Hattie (2012) </w:t>
      </w:r>
      <w:proofErr w:type="gramStart"/>
      <w:r w:rsidR="00B47259">
        <w:rPr>
          <w:rFonts w:ascii="Times New Roman" w:hAnsi="Times New Roman" w:cs="Times New Roman"/>
          <w:sz w:val="24"/>
          <w:szCs w:val="24"/>
        </w:rPr>
        <w:t>and also</w:t>
      </w:r>
      <w:proofErr w:type="gramEnd"/>
      <w:r w:rsidR="00B47259">
        <w:rPr>
          <w:rFonts w:ascii="Times New Roman" w:hAnsi="Times New Roman" w:cs="Times New Roman"/>
          <w:sz w:val="24"/>
          <w:szCs w:val="24"/>
        </w:rPr>
        <w:t xml:space="preserve"> links to Vygotsky</w:t>
      </w:r>
      <w:r w:rsidR="001E7CE9">
        <w:rPr>
          <w:rFonts w:ascii="Times New Roman" w:hAnsi="Times New Roman" w:cs="Times New Roman"/>
          <w:sz w:val="24"/>
          <w:szCs w:val="24"/>
        </w:rPr>
        <w:t xml:space="preserve">’s (1962) theory of social </w:t>
      </w:r>
      <w:r w:rsidR="002B4162">
        <w:rPr>
          <w:rFonts w:ascii="Times New Roman" w:hAnsi="Times New Roman" w:cs="Times New Roman"/>
          <w:sz w:val="24"/>
          <w:szCs w:val="24"/>
        </w:rPr>
        <w:t xml:space="preserve">constructivism. Hattie (2012) tells us that </w:t>
      </w:r>
      <w:r w:rsidR="0076283F">
        <w:rPr>
          <w:rFonts w:ascii="Times New Roman" w:hAnsi="Times New Roman" w:cs="Times New Roman"/>
          <w:sz w:val="24"/>
          <w:szCs w:val="24"/>
        </w:rPr>
        <w:t xml:space="preserve">Teachers </w:t>
      </w:r>
      <w:r w:rsidR="00E72C13">
        <w:rPr>
          <w:rFonts w:ascii="Times New Roman" w:hAnsi="Times New Roman" w:cs="Times New Roman"/>
          <w:sz w:val="24"/>
          <w:szCs w:val="24"/>
        </w:rPr>
        <w:t xml:space="preserve">actions </w:t>
      </w:r>
      <w:r w:rsidR="00DF239C">
        <w:rPr>
          <w:rFonts w:ascii="Times New Roman" w:hAnsi="Times New Roman" w:cs="Times New Roman"/>
          <w:sz w:val="24"/>
          <w:szCs w:val="24"/>
        </w:rPr>
        <w:t xml:space="preserve">and their use of ‘Resources (peers)’ </w:t>
      </w:r>
      <w:r w:rsidR="00E72C13">
        <w:rPr>
          <w:rFonts w:ascii="Times New Roman" w:hAnsi="Times New Roman" w:cs="Times New Roman"/>
          <w:sz w:val="24"/>
          <w:szCs w:val="24"/>
        </w:rPr>
        <w:t xml:space="preserve">have a direct result on moving a student from what they can do, to what the teacher wants them to be able to </w:t>
      </w:r>
      <w:r w:rsidR="008A6E69">
        <w:rPr>
          <w:rFonts w:ascii="Times New Roman" w:hAnsi="Times New Roman" w:cs="Times New Roman"/>
          <w:sz w:val="24"/>
          <w:szCs w:val="24"/>
        </w:rPr>
        <w:t>achieve.</w:t>
      </w:r>
      <w:r w:rsidR="00B6225D">
        <w:rPr>
          <w:rFonts w:ascii="Times New Roman" w:hAnsi="Times New Roman" w:cs="Times New Roman"/>
          <w:sz w:val="24"/>
          <w:szCs w:val="24"/>
        </w:rPr>
        <w:t xml:space="preserve"> As we can see, it is the teacher</w:t>
      </w:r>
      <w:r w:rsidR="00FE72D9">
        <w:rPr>
          <w:rFonts w:ascii="Times New Roman" w:hAnsi="Times New Roman" w:cs="Times New Roman"/>
          <w:sz w:val="24"/>
          <w:szCs w:val="24"/>
        </w:rPr>
        <w:t>’</w:t>
      </w:r>
      <w:r w:rsidR="00B6225D">
        <w:rPr>
          <w:rFonts w:ascii="Times New Roman" w:hAnsi="Times New Roman" w:cs="Times New Roman"/>
          <w:sz w:val="24"/>
          <w:szCs w:val="24"/>
        </w:rPr>
        <w:t xml:space="preserve">s actions within the classroom and their use of all </w:t>
      </w:r>
      <w:r w:rsidR="00B6225D">
        <w:rPr>
          <w:rFonts w:ascii="Times New Roman" w:hAnsi="Times New Roman" w:cs="Times New Roman"/>
          <w:sz w:val="24"/>
          <w:szCs w:val="24"/>
        </w:rPr>
        <w:lastRenderedPageBreak/>
        <w:t xml:space="preserve">that is in (and out) of the classroom that effects a child’s learning. </w:t>
      </w:r>
      <w:r w:rsidR="00CA562C">
        <w:rPr>
          <w:rFonts w:ascii="Times New Roman" w:hAnsi="Times New Roman" w:cs="Times New Roman"/>
          <w:sz w:val="24"/>
          <w:szCs w:val="24"/>
        </w:rPr>
        <w:br/>
      </w:r>
      <w:r w:rsidR="00CA562C">
        <w:rPr>
          <w:rFonts w:ascii="Times New Roman" w:hAnsi="Times New Roman" w:cs="Times New Roman"/>
          <w:sz w:val="24"/>
          <w:szCs w:val="24"/>
        </w:rPr>
        <w:br/>
      </w:r>
      <w:r w:rsidR="004D3FDA">
        <w:rPr>
          <w:rFonts w:ascii="Times New Roman" w:hAnsi="Times New Roman" w:cs="Times New Roman"/>
          <w:sz w:val="24"/>
          <w:szCs w:val="24"/>
        </w:rPr>
        <w:t>However, it is one aspect of teaching to have the knowledge</w:t>
      </w:r>
      <w:r w:rsidR="007C6197">
        <w:rPr>
          <w:rFonts w:ascii="Times New Roman" w:hAnsi="Times New Roman" w:cs="Times New Roman"/>
          <w:sz w:val="24"/>
          <w:szCs w:val="24"/>
        </w:rPr>
        <w:t xml:space="preserve"> on the subject, imparting that knowledge to your students is a different aspect. </w:t>
      </w:r>
      <w:r w:rsidR="006D7EDF">
        <w:rPr>
          <w:rFonts w:ascii="Times New Roman" w:hAnsi="Times New Roman" w:cs="Times New Roman"/>
          <w:sz w:val="24"/>
          <w:szCs w:val="24"/>
        </w:rPr>
        <w:t>A teacher could understand everything that they are teaching, but if their pedagogies and understanding of how children in their class learn best</w:t>
      </w:r>
      <w:r w:rsidR="004722E6">
        <w:rPr>
          <w:rFonts w:ascii="Times New Roman" w:hAnsi="Times New Roman" w:cs="Times New Roman"/>
          <w:sz w:val="24"/>
          <w:szCs w:val="24"/>
        </w:rPr>
        <w:t xml:space="preserve"> is not of a good standard, then they can</w:t>
      </w:r>
      <w:r w:rsidR="009C3765">
        <w:rPr>
          <w:rFonts w:ascii="Times New Roman" w:hAnsi="Times New Roman" w:cs="Times New Roman"/>
          <w:sz w:val="24"/>
          <w:szCs w:val="24"/>
        </w:rPr>
        <w:t>’</w:t>
      </w:r>
      <w:r w:rsidR="004722E6">
        <w:rPr>
          <w:rFonts w:ascii="Times New Roman" w:hAnsi="Times New Roman" w:cs="Times New Roman"/>
          <w:sz w:val="24"/>
          <w:szCs w:val="24"/>
        </w:rPr>
        <w:t>t expect know</w:t>
      </w:r>
      <w:r w:rsidR="009C3765">
        <w:rPr>
          <w:rFonts w:ascii="Times New Roman" w:hAnsi="Times New Roman" w:cs="Times New Roman"/>
          <w:sz w:val="24"/>
          <w:szCs w:val="24"/>
        </w:rPr>
        <w:t xml:space="preserve">ledge to be passed on to the children. </w:t>
      </w:r>
      <w:r w:rsidR="00070E2F">
        <w:rPr>
          <w:rFonts w:ascii="Times New Roman" w:hAnsi="Times New Roman" w:cs="Times New Roman"/>
          <w:sz w:val="24"/>
          <w:szCs w:val="24"/>
        </w:rPr>
        <w:t xml:space="preserve">Leblanc and Gallivan (2009) believe that, </w:t>
      </w:r>
      <w:r w:rsidR="00A71B8C">
        <w:rPr>
          <w:rFonts w:ascii="Times New Roman" w:hAnsi="Times New Roman" w:cs="Times New Roman"/>
          <w:sz w:val="24"/>
          <w:szCs w:val="24"/>
        </w:rPr>
        <w:t>‘Teacher education programmes should impart the knowledge</w:t>
      </w:r>
      <w:r w:rsidR="00E06F92">
        <w:rPr>
          <w:rFonts w:ascii="Times New Roman" w:hAnsi="Times New Roman" w:cs="Times New Roman"/>
          <w:sz w:val="24"/>
          <w:szCs w:val="24"/>
        </w:rPr>
        <w:t>, skills</w:t>
      </w:r>
      <w:r w:rsidR="00AC69AE">
        <w:rPr>
          <w:rFonts w:ascii="Times New Roman" w:hAnsi="Times New Roman" w:cs="Times New Roman"/>
          <w:sz w:val="24"/>
          <w:szCs w:val="24"/>
        </w:rPr>
        <w:t xml:space="preserve"> and dispositions, that all educators need for affective education.’</w:t>
      </w:r>
      <w:r w:rsidR="00E06F92">
        <w:rPr>
          <w:rFonts w:ascii="Times New Roman" w:hAnsi="Times New Roman" w:cs="Times New Roman"/>
          <w:sz w:val="24"/>
          <w:szCs w:val="24"/>
        </w:rPr>
        <w:t xml:space="preserve"> </w:t>
      </w:r>
      <w:r w:rsidR="00371BDF">
        <w:rPr>
          <w:rFonts w:ascii="Times New Roman" w:hAnsi="Times New Roman" w:cs="Times New Roman"/>
          <w:sz w:val="24"/>
          <w:szCs w:val="24"/>
        </w:rPr>
        <w:t>This highlights an important point, while teacher training programmes help educators become the best possible teachers they can</w:t>
      </w:r>
      <w:r w:rsidR="00F36144">
        <w:rPr>
          <w:rFonts w:ascii="Times New Roman" w:hAnsi="Times New Roman" w:cs="Times New Roman"/>
          <w:sz w:val="24"/>
          <w:szCs w:val="24"/>
        </w:rPr>
        <w:t xml:space="preserve">, it is up to ‘all educators’ to maintain that level. Practitioners need to be proactive in their teachings, </w:t>
      </w:r>
      <w:r w:rsidR="00CD3E77">
        <w:rPr>
          <w:rFonts w:ascii="Times New Roman" w:hAnsi="Times New Roman" w:cs="Times New Roman"/>
          <w:sz w:val="24"/>
          <w:szCs w:val="24"/>
        </w:rPr>
        <w:t xml:space="preserve">what works best for my class? How can I improve on my teachings? What does theory say? These are some of the many questions that teachers need to be reflecting on constantly in order to maintain and develop further </w:t>
      </w:r>
      <w:r w:rsidR="0090676F">
        <w:rPr>
          <w:rFonts w:ascii="Times New Roman" w:hAnsi="Times New Roman" w:cs="Times New Roman"/>
          <w:sz w:val="24"/>
          <w:szCs w:val="24"/>
        </w:rPr>
        <w:t xml:space="preserve">a high level of teaching. </w:t>
      </w:r>
      <w:r w:rsidR="00007F30">
        <w:rPr>
          <w:rFonts w:ascii="Times New Roman" w:hAnsi="Times New Roman" w:cs="Times New Roman"/>
          <w:sz w:val="24"/>
          <w:szCs w:val="24"/>
        </w:rPr>
        <w:br/>
      </w:r>
      <w:r w:rsidR="00EA0EFE">
        <w:rPr>
          <w:rFonts w:ascii="Times New Roman" w:hAnsi="Times New Roman" w:cs="Times New Roman"/>
          <w:sz w:val="24"/>
          <w:szCs w:val="24"/>
        </w:rPr>
        <w:br/>
      </w:r>
      <w:r w:rsidR="00007F30">
        <w:rPr>
          <w:rFonts w:ascii="Times New Roman" w:hAnsi="Times New Roman" w:cs="Times New Roman"/>
          <w:sz w:val="24"/>
          <w:szCs w:val="24"/>
        </w:rPr>
        <w:t xml:space="preserve">Theory Plays a vital role when </w:t>
      </w:r>
      <w:r w:rsidR="003D3A3E">
        <w:rPr>
          <w:rFonts w:ascii="Times New Roman" w:hAnsi="Times New Roman" w:cs="Times New Roman"/>
          <w:sz w:val="24"/>
          <w:szCs w:val="24"/>
        </w:rPr>
        <w:t xml:space="preserve">teaching children, there are many theories and theorists with </w:t>
      </w:r>
      <w:r w:rsidR="00600FD3">
        <w:rPr>
          <w:rFonts w:ascii="Times New Roman" w:hAnsi="Times New Roman" w:cs="Times New Roman"/>
          <w:sz w:val="24"/>
          <w:szCs w:val="24"/>
        </w:rPr>
        <w:t>t</w:t>
      </w:r>
      <w:r w:rsidR="003D3A3E">
        <w:rPr>
          <w:rFonts w:ascii="Times New Roman" w:hAnsi="Times New Roman" w:cs="Times New Roman"/>
          <w:sz w:val="24"/>
          <w:szCs w:val="24"/>
        </w:rPr>
        <w:t>heir own beliefs</w:t>
      </w:r>
      <w:r w:rsidR="00600FD3">
        <w:rPr>
          <w:rFonts w:ascii="Times New Roman" w:hAnsi="Times New Roman" w:cs="Times New Roman"/>
          <w:sz w:val="24"/>
          <w:szCs w:val="24"/>
        </w:rPr>
        <w:t xml:space="preserve"> and there are pros and cons to nearly all of them. This is something I considered when teaching on placement</w:t>
      </w:r>
      <w:r w:rsidR="0095457B">
        <w:rPr>
          <w:rFonts w:ascii="Times New Roman" w:hAnsi="Times New Roman" w:cs="Times New Roman"/>
          <w:sz w:val="24"/>
          <w:szCs w:val="24"/>
        </w:rPr>
        <w:t>.</w:t>
      </w:r>
      <w:r w:rsidR="0048601D">
        <w:rPr>
          <w:rFonts w:ascii="Times New Roman" w:hAnsi="Times New Roman" w:cs="Times New Roman"/>
          <w:sz w:val="24"/>
          <w:szCs w:val="24"/>
        </w:rPr>
        <w:t xml:space="preserve"> One approach that I took during the first Apostrophe lesson was a behaviourist approach. </w:t>
      </w:r>
      <w:r w:rsidR="00D1401B">
        <w:rPr>
          <w:rFonts w:ascii="Times New Roman" w:hAnsi="Times New Roman" w:cs="Times New Roman"/>
          <w:sz w:val="24"/>
          <w:szCs w:val="24"/>
        </w:rPr>
        <w:t>B. F. Skinner</w:t>
      </w:r>
      <w:r w:rsidR="009B650B">
        <w:rPr>
          <w:rFonts w:ascii="Times New Roman" w:hAnsi="Times New Roman" w:cs="Times New Roman"/>
          <w:sz w:val="24"/>
          <w:szCs w:val="24"/>
        </w:rPr>
        <w:t xml:space="preserve"> (2012)</w:t>
      </w:r>
      <w:r w:rsidR="00D1401B">
        <w:rPr>
          <w:rFonts w:ascii="Times New Roman" w:hAnsi="Times New Roman" w:cs="Times New Roman"/>
          <w:sz w:val="24"/>
          <w:szCs w:val="24"/>
        </w:rPr>
        <w:t xml:space="preserve"> was a psychologist who believed that human behaviour could be </w:t>
      </w:r>
      <w:r w:rsidR="00514981">
        <w:rPr>
          <w:rFonts w:ascii="Times New Roman" w:hAnsi="Times New Roman" w:cs="Times New Roman"/>
          <w:sz w:val="24"/>
          <w:szCs w:val="24"/>
        </w:rPr>
        <w:t>‘Conditioned’ through positive and negative reinforcement</w:t>
      </w:r>
      <w:r w:rsidR="00305F43">
        <w:rPr>
          <w:rFonts w:ascii="Times New Roman" w:hAnsi="Times New Roman" w:cs="Times New Roman"/>
          <w:sz w:val="24"/>
          <w:szCs w:val="24"/>
        </w:rPr>
        <w:t xml:space="preserve"> with a behaviour then ‘more or less likely’ to occur, this theory was called operant conditioning.</w:t>
      </w:r>
      <w:r w:rsidR="00D2684F">
        <w:rPr>
          <w:rFonts w:ascii="Times New Roman" w:hAnsi="Times New Roman" w:cs="Times New Roman"/>
          <w:sz w:val="24"/>
          <w:szCs w:val="24"/>
        </w:rPr>
        <w:t xml:space="preserve"> Using operant conditioning I decided to use my apostrophe lesson and play a matching card game</w:t>
      </w:r>
      <w:r w:rsidR="00AB131F">
        <w:rPr>
          <w:rFonts w:ascii="Times New Roman" w:hAnsi="Times New Roman" w:cs="Times New Roman"/>
          <w:sz w:val="24"/>
          <w:szCs w:val="24"/>
        </w:rPr>
        <w:t>. Children would have five minutes in groups to complete the challenge</w:t>
      </w:r>
      <w:r w:rsidR="000960AA">
        <w:rPr>
          <w:rFonts w:ascii="Times New Roman" w:hAnsi="Times New Roman" w:cs="Times New Roman"/>
          <w:sz w:val="24"/>
          <w:szCs w:val="24"/>
        </w:rPr>
        <w:t xml:space="preserve"> (successfully)</w:t>
      </w:r>
      <w:r w:rsidR="00AB131F">
        <w:rPr>
          <w:rFonts w:ascii="Times New Roman" w:hAnsi="Times New Roman" w:cs="Times New Roman"/>
          <w:sz w:val="24"/>
          <w:szCs w:val="24"/>
        </w:rPr>
        <w:t xml:space="preserve">, all that completed would get a reward (dojo points) </w:t>
      </w:r>
      <w:r w:rsidR="00AC20DF">
        <w:rPr>
          <w:rFonts w:ascii="Times New Roman" w:hAnsi="Times New Roman" w:cs="Times New Roman"/>
          <w:sz w:val="24"/>
          <w:szCs w:val="24"/>
        </w:rPr>
        <w:t>and the group to finish first would get five bonus points each.</w:t>
      </w:r>
      <w:r w:rsidR="000960AA">
        <w:rPr>
          <w:rFonts w:ascii="Times New Roman" w:hAnsi="Times New Roman" w:cs="Times New Roman"/>
          <w:sz w:val="24"/>
          <w:szCs w:val="24"/>
        </w:rPr>
        <w:t xml:space="preserve"> No points would be rewarded </w:t>
      </w:r>
      <w:r w:rsidR="00F14ADA">
        <w:rPr>
          <w:rFonts w:ascii="Times New Roman" w:hAnsi="Times New Roman" w:cs="Times New Roman"/>
          <w:sz w:val="24"/>
          <w:szCs w:val="24"/>
        </w:rPr>
        <w:t>if all the cards weren’t all correctly matched.</w:t>
      </w:r>
      <w:r w:rsidR="00AC20DF">
        <w:rPr>
          <w:rFonts w:ascii="Times New Roman" w:hAnsi="Times New Roman" w:cs="Times New Roman"/>
          <w:sz w:val="24"/>
          <w:szCs w:val="24"/>
        </w:rPr>
        <w:t xml:space="preserve"> The theory being that the children would work hard at the task in or</w:t>
      </w:r>
      <w:r w:rsidR="00F75D52">
        <w:rPr>
          <w:rFonts w:ascii="Times New Roman" w:hAnsi="Times New Roman" w:cs="Times New Roman"/>
          <w:sz w:val="24"/>
          <w:szCs w:val="24"/>
        </w:rPr>
        <w:t xml:space="preserve">der to gain the reward at the end of it. </w:t>
      </w:r>
      <w:r w:rsidR="000960AA">
        <w:rPr>
          <w:rFonts w:ascii="Times New Roman" w:hAnsi="Times New Roman" w:cs="Times New Roman"/>
          <w:sz w:val="24"/>
          <w:szCs w:val="24"/>
        </w:rPr>
        <w:t xml:space="preserve">The game was a great success, all children were fully engaged in helping their group and all groups finished the task well within the time set. </w:t>
      </w:r>
      <w:r w:rsidR="00F14ADA">
        <w:rPr>
          <w:rFonts w:ascii="Times New Roman" w:hAnsi="Times New Roman" w:cs="Times New Roman"/>
          <w:sz w:val="24"/>
          <w:szCs w:val="24"/>
        </w:rPr>
        <w:t xml:space="preserve">However, not all theory would suggest that it was the </w:t>
      </w:r>
      <w:r w:rsidR="00D26EE1">
        <w:rPr>
          <w:rFonts w:ascii="Times New Roman" w:hAnsi="Times New Roman" w:cs="Times New Roman"/>
          <w:sz w:val="24"/>
          <w:szCs w:val="24"/>
        </w:rPr>
        <w:t>‘Conditioning’ that led children to working hard and completing the task.</w:t>
      </w:r>
      <w:r w:rsidR="00D11FDD">
        <w:rPr>
          <w:rFonts w:ascii="Times New Roman" w:hAnsi="Times New Roman" w:cs="Times New Roman"/>
          <w:sz w:val="24"/>
          <w:szCs w:val="24"/>
        </w:rPr>
        <w:t xml:space="preserve"> Piaget (1936) idea of </w:t>
      </w:r>
      <w:r w:rsidR="00644BBC">
        <w:rPr>
          <w:rFonts w:ascii="Times New Roman" w:hAnsi="Times New Roman" w:cs="Times New Roman"/>
          <w:sz w:val="24"/>
          <w:szCs w:val="24"/>
        </w:rPr>
        <w:t>constructivism would argue that in order for the learning to have taken place ‘Building blocks’ or ‘</w:t>
      </w:r>
      <w:r w:rsidR="003564A1">
        <w:rPr>
          <w:rFonts w:ascii="Times New Roman" w:hAnsi="Times New Roman" w:cs="Times New Roman"/>
          <w:sz w:val="24"/>
          <w:szCs w:val="24"/>
        </w:rPr>
        <w:t>Schemas</w:t>
      </w:r>
      <w:r w:rsidR="00644BBC">
        <w:rPr>
          <w:rFonts w:ascii="Times New Roman" w:hAnsi="Times New Roman" w:cs="Times New Roman"/>
          <w:sz w:val="24"/>
          <w:szCs w:val="24"/>
        </w:rPr>
        <w:t xml:space="preserve">’ would </w:t>
      </w:r>
      <w:proofErr w:type="gramStart"/>
      <w:r w:rsidR="00644BBC">
        <w:rPr>
          <w:rFonts w:ascii="Times New Roman" w:hAnsi="Times New Roman" w:cs="Times New Roman"/>
          <w:sz w:val="24"/>
          <w:szCs w:val="24"/>
        </w:rPr>
        <w:t>have already have</w:t>
      </w:r>
      <w:proofErr w:type="gramEnd"/>
      <w:r w:rsidR="00644BBC">
        <w:rPr>
          <w:rFonts w:ascii="Times New Roman" w:hAnsi="Times New Roman" w:cs="Times New Roman"/>
          <w:sz w:val="24"/>
          <w:szCs w:val="24"/>
        </w:rPr>
        <w:t xml:space="preserve"> had to be in place in order </w:t>
      </w:r>
      <w:r w:rsidR="00F23EE4">
        <w:rPr>
          <w:rFonts w:ascii="Times New Roman" w:hAnsi="Times New Roman" w:cs="Times New Roman"/>
          <w:sz w:val="24"/>
          <w:szCs w:val="24"/>
        </w:rPr>
        <w:t xml:space="preserve">to build on that knowledge. </w:t>
      </w:r>
      <w:r w:rsidR="0089066B">
        <w:rPr>
          <w:rFonts w:ascii="Times New Roman" w:hAnsi="Times New Roman" w:cs="Times New Roman"/>
          <w:sz w:val="24"/>
          <w:szCs w:val="24"/>
        </w:rPr>
        <w:t>Bransford et al (2000), talk about Piaget’s theory in their book, ‘How people learn’ they say that, ‘</w:t>
      </w:r>
      <w:r w:rsidR="00AB333E">
        <w:rPr>
          <w:rFonts w:ascii="Times New Roman" w:hAnsi="Times New Roman" w:cs="Times New Roman"/>
          <w:sz w:val="24"/>
          <w:szCs w:val="24"/>
        </w:rPr>
        <w:t>In the most general sense, this contemporary view of learning</w:t>
      </w:r>
      <w:r w:rsidR="004D6FCD">
        <w:rPr>
          <w:rFonts w:ascii="Times New Roman" w:hAnsi="Times New Roman" w:cs="Times New Roman"/>
          <w:sz w:val="24"/>
          <w:szCs w:val="24"/>
        </w:rPr>
        <w:t xml:space="preserve"> </w:t>
      </w:r>
      <w:r w:rsidR="00B26BAA">
        <w:rPr>
          <w:rFonts w:ascii="Times New Roman" w:hAnsi="Times New Roman" w:cs="Times New Roman"/>
          <w:sz w:val="24"/>
          <w:szCs w:val="24"/>
        </w:rPr>
        <w:t xml:space="preserve">is that people construct new knowledge </w:t>
      </w:r>
      <w:r w:rsidR="00B26BAA">
        <w:rPr>
          <w:rFonts w:ascii="Times New Roman" w:hAnsi="Times New Roman" w:cs="Times New Roman"/>
          <w:sz w:val="24"/>
          <w:szCs w:val="24"/>
        </w:rPr>
        <w:lastRenderedPageBreak/>
        <w:t xml:space="preserve">and understanding based on what they already know and believe.’ </w:t>
      </w:r>
      <w:r w:rsidR="00EA0EFE">
        <w:rPr>
          <w:rFonts w:ascii="Times New Roman" w:hAnsi="Times New Roman" w:cs="Times New Roman"/>
          <w:sz w:val="24"/>
          <w:szCs w:val="24"/>
        </w:rPr>
        <w:t>This theory would then suggest that it was not the reward system put in place which helped the children in my class learn, merely, that they were only able to learn</w:t>
      </w:r>
      <w:r w:rsidR="006E542A">
        <w:rPr>
          <w:rFonts w:ascii="Times New Roman" w:hAnsi="Times New Roman" w:cs="Times New Roman"/>
          <w:sz w:val="24"/>
          <w:szCs w:val="24"/>
        </w:rPr>
        <w:t xml:space="preserve"> because the foundations of learning to enable them to do so, were already there in the first place. </w:t>
      </w:r>
      <w:r w:rsidR="006E5BA2">
        <w:rPr>
          <w:rFonts w:ascii="Times New Roman" w:hAnsi="Times New Roman" w:cs="Times New Roman"/>
          <w:sz w:val="24"/>
          <w:szCs w:val="24"/>
        </w:rPr>
        <w:br/>
      </w:r>
      <w:r w:rsidR="006E5BA2">
        <w:rPr>
          <w:rFonts w:ascii="Times New Roman" w:hAnsi="Times New Roman" w:cs="Times New Roman"/>
          <w:sz w:val="24"/>
          <w:szCs w:val="24"/>
        </w:rPr>
        <w:br/>
      </w:r>
      <w:r w:rsidR="005700B7">
        <w:rPr>
          <w:rFonts w:ascii="Times New Roman" w:hAnsi="Times New Roman" w:cs="Times New Roman"/>
          <w:sz w:val="24"/>
          <w:szCs w:val="24"/>
        </w:rPr>
        <w:t xml:space="preserve">Not all subjects are going to be to every child’s liking. Some children love maths, </w:t>
      </w:r>
      <w:r w:rsidR="00482C99">
        <w:rPr>
          <w:rFonts w:ascii="Times New Roman" w:hAnsi="Times New Roman" w:cs="Times New Roman"/>
          <w:sz w:val="24"/>
          <w:szCs w:val="24"/>
        </w:rPr>
        <w:t>some hate it. Some children love P.E</w:t>
      </w:r>
      <w:r w:rsidR="004D65D2">
        <w:rPr>
          <w:rFonts w:ascii="Times New Roman" w:hAnsi="Times New Roman" w:cs="Times New Roman"/>
          <w:sz w:val="24"/>
          <w:szCs w:val="24"/>
        </w:rPr>
        <w:t>,</w:t>
      </w:r>
      <w:r w:rsidR="00482C99">
        <w:rPr>
          <w:rFonts w:ascii="Times New Roman" w:hAnsi="Times New Roman" w:cs="Times New Roman"/>
          <w:sz w:val="24"/>
          <w:szCs w:val="24"/>
        </w:rPr>
        <w:t xml:space="preserve"> so</w:t>
      </w:r>
      <w:r w:rsidR="004D65D2">
        <w:rPr>
          <w:rFonts w:ascii="Times New Roman" w:hAnsi="Times New Roman" w:cs="Times New Roman"/>
          <w:sz w:val="24"/>
          <w:szCs w:val="24"/>
        </w:rPr>
        <w:t>me</w:t>
      </w:r>
      <w:r w:rsidR="00482C99">
        <w:rPr>
          <w:rFonts w:ascii="Times New Roman" w:hAnsi="Times New Roman" w:cs="Times New Roman"/>
          <w:sz w:val="24"/>
          <w:szCs w:val="24"/>
        </w:rPr>
        <w:t xml:space="preserve"> hate taking part. Everyone has their own likes and dislikes when it comes to things we like to do. </w:t>
      </w:r>
      <w:r w:rsidR="00820AE2">
        <w:rPr>
          <w:rFonts w:ascii="Times New Roman" w:hAnsi="Times New Roman" w:cs="Times New Roman"/>
          <w:sz w:val="24"/>
          <w:szCs w:val="24"/>
        </w:rPr>
        <w:t>It is no different for teachers, there are subjects that teachers love to teach and some they would rather avoid teaching altogether if they could.</w:t>
      </w:r>
      <w:r w:rsidR="00B050D4">
        <w:rPr>
          <w:rFonts w:ascii="Times New Roman" w:hAnsi="Times New Roman" w:cs="Times New Roman"/>
          <w:sz w:val="24"/>
          <w:szCs w:val="24"/>
        </w:rPr>
        <w:t xml:space="preserve"> No amount of subject </w:t>
      </w:r>
      <w:r w:rsidR="00854EA1">
        <w:rPr>
          <w:rFonts w:ascii="Times New Roman" w:hAnsi="Times New Roman" w:cs="Times New Roman"/>
          <w:sz w:val="24"/>
          <w:szCs w:val="24"/>
        </w:rPr>
        <w:t xml:space="preserve">knowledge can make up for a teacher with a bad demeanour in class. </w:t>
      </w:r>
      <w:r w:rsidR="00CA3091">
        <w:rPr>
          <w:rFonts w:ascii="Times New Roman" w:hAnsi="Times New Roman" w:cs="Times New Roman"/>
          <w:sz w:val="24"/>
          <w:szCs w:val="24"/>
        </w:rPr>
        <w:t xml:space="preserve"> When it comes to my personal teaching </w:t>
      </w:r>
      <w:proofErr w:type="gramStart"/>
      <w:r w:rsidR="00CA3091">
        <w:rPr>
          <w:rFonts w:ascii="Times New Roman" w:hAnsi="Times New Roman" w:cs="Times New Roman"/>
          <w:sz w:val="24"/>
          <w:szCs w:val="24"/>
        </w:rPr>
        <w:t>philosophy</w:t>
      </w:r>
      <w:proofErr w:type="gramEnd"/>
      <w:r w:rsidR="00CA3091">
        <w:rPr>
          <w:rFonts w:ascii="Times New Roman" w:hAnsi="Times New Roman" w:cs="Times New Roman"/>
          <w:sz w:val="24"/>
          <w:szCs w:val="24"/>
        </w:rPr>
        <w:t xml:space="preserve"> I believe that enthusiasm is essential. Is literacy</w:t>
      </w:r>
      <w:r w:rsidR="000435FC">
        <w:rPr>
          <w:rFonts w:ascii="Times New Roman" w:hAnsi="Times New Roman" w:cs="Times New Roman"/>
          <w:sz w:val="24"/>
          <w:szCs w:val="24"/>
        </w:rPr>
        <w:t xml:space="preserve"> (apostrophes)</w:t>
      </w:r>
      <w:r w:rsidR="00CA3091">
        <w:rPr>
          <w:rFonts w:ascii="Times New Roman" w:hAnsi="Times New Roman" w:cs="Times New Roman"/>
          <w:sz w:val="24"/>
          <w:szCs w:val="24"/>
        </w:rPr>
        <w:t xml:space="preserve"> my favourite lesson to teach</w:t>
      </w:r>
      <w:r w:rsidR="00A94E93">
        <w:rPr>
          <w:rFonts w:ascii="Times New Roman" w:hAnsi="Times New Roman" w:cs="Times New Roman"/>
          <w:sz w:val="24"/>
          <w:szCs w:val="24"/>
        </w:rPr>
        <w:t>? No, not particularly. However, I will teach every single lesson the same as the las</w:t>
      </w:r>
      <w:r w:rsidR="004D13B0">
        <w:rPr>
          <w:rFonts w:ascii="Times New Roman" w:hAnsi="Times New Roman" w:cs="Times New Roman"/>
          <w:sz w:val="24"/>
          <w:szCs w:val="24"/>
        </w:rPr>
        <w:t xml:space="preserve">t, with an abundance of enthusiasm. Children are excellent at picking up on any emotional ques, </w:t>
      </w:r>
      <w:r w:rsidR="00315189">
        <w:rPr>
          <w:rFonts w:ascii="Times New Roman" w:hAnsi="Times New Roman" w:cs="Times New Roman"/>
          <w:sz w:val="24"/>
          <w:szCs w:val="24"/>
        </w:rPr>
        <w:t xml:space="preserve">especially facial expressions. </w:t>
      </w:r>
      <w:proofErr w:type="spellStart"/>
      <w:r w:rsidR="00057014">
        <w:rPr>
          <w:rFonts w:ascii="Times New Roman" w:hAnsi="Times New Roman" w:cs="Times New Roman"/>
          <w:sz w:val="24"/>
          <w:szCs w:val="24"/>
        </w:rPr>
        <w:t>Saarni</w:t>
      </w:r>
      <w:proofErr w:type="spellEnd"/>
      <w:r w:rsidR="00057014">
        <w:rPr>
          <w:rFonts w:ascii="Times New Roman" w:hAnsi="Times New Roman" w:cs="Times New Roman"/>
          <w:sz w:val="24"/>
          <w:szCs w:val="24"/>
        </w:rPr>
        <w:t xml:space="preserve"> and Harris (1989) </w:t>
      </w:r>
      <w:r w:rsidR="001A36B9">
        <w:rPr>
          <w:rFonts w:ascii="Times New Roman" w:hAnsi="Times New Roman" w:cs="Times New Roman"/>
          <w:sz w:val="24"/>
          <w:szCs w:val="24"/>
        </w:rPr>
        <w:t xml:space="preserve">explain that, </w:t>
      </w:r>
      <w:r w:rsidR="00CF7CE6">
        <w:rPr>
          <w:rFonts w:ascii="Times New Roman" w:hAnsi="Times New Roman" w:cs="Times New Roman"/>
          <w:sz w:val="24"/>
          <w:szCs w:val="24"/>
        </w:rPr>
        <w:t>‘Children’s concept of emotions may be anchored to facial expressions.</w:t>
      </w:r>
      <w:r w:rsidR="007946B1">
        <w:rPr>
          <w:rFonts w:ascii="Times New Roman" w:hAnsi="Times New Roman" w:cs="Times New Roman"/>
          <w:sz w:val="24"/>
          <w:szCs w:val="24"/>
        </w:rPr>
        <w:t xml:space="preserve">’ This goes on to suggest that </w:t>
      </w:r>
      <w:r w:rsidR="00FF13F5">
        <w:rPr>
          <w:rFonts w:ascii="Times New Roman" w:hAnsi="Times New Roman" w:cs="Times New Roman"/>
          <w:sz w:val="24"/>
          <w:szCs w:val="24"/>
        </w:rPr>
        <w:t>children will focus on the same set of core emotions that is conveyed to them, happy, sad</w:t>
      </w:r>
      <w:r w:rsidR="001B2EF6">
        <w:rPr>
          <w:rFonts w:ascii="Times New Roman" w:hAnsi="Times New Roman" w:cs="Times New Roman"/>
          <w:sz w:val="24"/>
          <w:szCs w:val="24"/>
        </w:rPr>
        <w:t>, angry etc.</w:t>
      </w:r>
      <w:r w:rsidR="0051143C">
        <w:rPr>
          <w:rFonts w:ascii="Times New Roman" w:hAnsi="Times New Roman" w:cs="Times New Roman"/>
          <w:sz w:val="24"/>
          <w:szCs w:val="24"/>
        </w:rPr>
        <w:t xml:space="preserve"> </w:t>
      </w:r>
      <w:r w:rsidR="0030552D">
        <w:rPr>
          <w:rFonts w:ascii="Times New Roman" w:hAnsi="Times New Roman" w:cs="Times New Roman"/>
          <w:sz w:val="24"/>
          <w:szCs w:val="24"/>
        </w:rPr>
        <w:t xml:space="preserve">Therefore, </w:t>
      </w:r>
      <w:r w:rsidR="00937D84">
        <w:rPr>
          <w:rFonts w:ascii="Times New Roman" w:hAnsi="Times New Roman" w:cs="Times New Roman"/>
          <w:sz w:val="24"/>
          <w:szCs w:val="24"/>
        </w:rPr>
        <w:t>it is important to enter the class room in an enthusiastic and happy manner each time. Children will feed off this emotion and apply it to</w:t>
      </w:r>
      <w:r w:rsidR="0030552D">
        <w:rPr>
          <w:rFonts w:ascii="Times New Roman" w:hAnsi="Times New Roman" w:cs="Times New Roman"/>
          <w:sz w:val="24"/>
          <w:szCs w:val="24"/>
        </w:rPr>
        <w:t xml:space="preserve"> themselves. </w:t>
      </w:r>
      <w:r w:rsidR="00377032">
        <w:rPr>
          <w:rFonts w:ascii="Times New Roman" w:hAnsi="Times New Roman" w:cs="Times New Roman"/>
          <w:sz w:val="24"/>
          <w:szCs w:val="24"/>
        </w:rPr>
        <w:t xml:space="preserve">When you are an enthusiastic teacher </w:t>
      </w:r>
      <w:r w:rsidR="00854EA1">
        <w:rPr>
          <w:rFonts w:ascii="Times New Roman" w:hAnsi="Times New Roman" w:cs="Times New Roman"/>
          <w:sz w:val="24"/>
          <w:szCs w:val="24"/>
        </w:rPr>
        <w:t xml:space="preserve">you are more likely to create a learning environment that helps stimulate the child’s learning, regardless of what the subject is. </w:t>
      </w:r>
      <w:r w:rsidR="00854EA1" w:rsidRPr="00854EA1">
        <w:rPr>
          <w:rFonts w:ascii="Times New Roman" w:hAnsi="Times New Roman" w:cs="Times New Roman"/>
          <w:sz w:val="24"/>
          <w:szCs w:val="24"/>
        </w:rPr>
        <w:t>‘</w:t>
      </w:r>
      <w:r w:rsidR="00854EA1" w:rsidRPr="00854EA1">
        <w:rPr>
          <w:rFonts w:ascii="Times New Roman" w:eastAsiaTheme="minorHAnsi" w:hAnsi="Times New Roman" w:cs="Times New Roman"/>
          <w:sz w:val="24"/>
          <w:szCs w:val="24"/>
          <w:lang w:eastAsia="en-US"/>
        </w:rPr>
        <w:t>Indoor and outdoor environments that are fun, exciting, stimulating and safe promote children’s development and natural curiosity to explore and learn through first-hand experiences</w:t>
      </w:r>
      <w:r w:rsidR="00854EA1" w:rsidRPr="00854EA1">
        <w:rPr>
          <w:rFonts w:ascii="Times New Roman" w:hAnsi="Times New Roman" w:cs="Times New Roman"/>
          <w:sz w:val="24"/>
          <w:szCs w:val="24"/>
        </w:rPr>
        <w:t>.’</w:t>
      </w:r>
      <w:r w:rsidR="00820AE2">
        <w:rPr>
          <w:rFonts w:ascii="Times New Roman" w:hAnsi="Times New Roman" w:cs="Times New Roman"/>
          <w:sz w:val="24"/>
          <w:szCs w:val="24"/>
        </w:rPr>
        <w:t xml:space="preserve"> </w:t>
      </w:r>
      <w:r w:rsidR="008A6721">
        <w:rPr>
          <w:rFonts w:ascii="Times New Roman" w:hAnsi="Times New Roman" w:cs="Times New Roman"/>
          <w:sz w:val="24"/>
          <w:szCs w:val="24"/>
        </w:rPr>
        <w:t xml:space="preserve">DCELLS (2008). </w:t>
      </w:r>
      <w:r w:rsidR="000435FC">
        <w:rPr>
          <w:rFonts w:ascii="Times New Roman" w:hAnsi="Times New Roman" w:cs="Times New Roman"/>
          <w:sz w:val="24"/>
          <w:szCs w:val="24"/>
        </w:rPr>
        <w:t xml:space="preserve">This is why during my literacy lesson I planned a fun engaging activity. I </w:t>
      </w:r>
      <w:r w:rsidR="00431969">
        <w:rPr>
          <w:rFonts w:ascii="Times New Roman" w:hAnsi="Times New Roman" w:cs="Times New Roman"/>
          <w:sz w:val="24"/>
          <w:szCs w:val="24"/>
        </w:rPr>
        <w:t>firstly gained the extra</w:t>
      </w:r>
      <w:r w:rsidR="005447E8">
        <w:rPr>
          <w:rFonts w:ascii="Times New Roman" w:hAnsi="Times New Roman" w:cs="Times New Roman"/>
          <w:sz w:val="24"/>
          <w:szCs w:val="24"/>
        </w:rPr>
        <w:t xml:space="preserve"> subject</w:t>
      </w:r>
      <w:r w:rsidR="00431969">
        <w:rPr>
          <w:rFonts w:ascii="Times New Roman" w:hAnsi="Times New Roman" w:cs="Times New Roman"/>
          <w:sz w:val="24"/>
          <w:szCs w:val="24"/>
        </w:rPr>
        <w:t xml:space="preserve"> knowledge I needed, then I thought of ways I could create an environment that would be fun and engaging for all children involved.</w:t>
      </w:r>
      <w:r w:rsidR="00DC656B">
        <w:rPr>
          <w:rFonts w:ascii="Times New Roman" w:hAnsi="Times New Roman" w:cs="Times New Roman"/>
          <w:sz w:val="24"/>
          <w:szCs w:val="24"/>
        </w:rPr>
        <w:t xml:space="preserve"> </w:t>
      </w:r>
      <w:r w:rsidR="00017179">
        <w:rPr>
          <w:rFonts w:ascii="Times New Roman" w:hAnsi="Times New Roman" w:cs="Times New Roman"/>
          <w:sz w:val="24"/>
          <w:szCs w:val="24"/>
        </w:rPr>
        <w:t xml:space="preserve">These are the reasons I believe that the literacy lesson was a success. </w:t>
      </w:r>
      <w:r w:rsidR="00772B79">
        <w:rPr>
          <w:rFonts w:ascii="Times New Roman" w:hAnsi="Times New Roman" w:cs="Times New Roman"/>
          <w:sz w:val="24"/>
          <w:szCs w:val="24"/>
        </w:rPr>
        <w:br/>
      </w:r>
      <w:r w:rsidR="00772B79">
        <w:rPr>
          <w:rFonts w:ascii="Times New Roman" w:hAnsi="Times New Roman" w:cs="Times New Roman"/>
          <w:sz w:val="24"/>
          <w:szCs w:val="24"/>
        </w:rPr>
        <w:br/>
      </w:r>
      <w:r w:rsidR="006B416D">
        <w:rPr>
          <w:rFonts w:ascii="Times New Roman" w:hAnsi="Times New Roman" w:cs="Times New Roman"/>
          <w:sz w:val="24"/>
          <w:szCs w:val="24"/>
        </w:rPr>
        <w:t xml:space="preserve">In conclusion, there is much more to subject knowledge that just the subject that is being taught. </w:t>
      </w:r>
      <w:r w:rsidR="00194114">
        <w:rPr>
          <w:rFonts w:ascii="Times New Roman" w:hAnsi="Times New Roman" w:cs="Times New Roman"/>
          <w:sz w:val="24"/>
          <w:szCs w:val="24"/>
        </w:rPr>
        <w:t xml:space="preserve">Teachers need to also be knowledgeable about </w:t>
      </w:r>
      <w:r w:rsidR="00102099">
        <w:rPr>
          <w:rFonts w:ascii="Times New Roman" w:hAnsi="Times New Roman" w:cs="Times New Roman"/>
          <w:sz w:val="24"/>
          <w:szCs w:val="24"/>
        </w:rPr>
        <w:t xml:space="preserve">a whole range of things that make a good teacher. </w:t>
      </w:r>
      <w:r w:rsidR="00CD1417">
        <w:rPr>
          <w:rFonts w:ascii="Times New Roman" w:hAnsi="Times New Roman" w:cs="Times New Roman"/>
          <w:sz w:val="24"/>
          <w:szCs w:val="24"/>
        </w:rPr>
        <w:t xml:space="preserve">At the forefront of any classroom is the children, a teacher needs to make time to get to know each child’s individual learning needs and then design around those children the </w:t>
      </w:r>
      <w:r w:rsidR="00C96F1F">
        <w:rPr>
          <w:rFonts w:ascii="Times New Roman" w:hAnsi="Times New Roman" w:cs="Times New Roman"/>
          <w:sz w:val="24"/>
          <w:szCs w:val="24"/>
        </w:rPr>
        <w:t>learning environment. Donaldson (2015) explains,</w:t>
      </w:r>
      <w:r w:rsidR="00612CF4">
        <w:rPr>
          <w:rFonts w:ascii="Times New Roman" w:hAnsi="Times New Roman" w:cs="Times New Roman"/>
          <w:sz w:val="24"/>
          <w:szCs w:val="24"/>
        </w:rPr>
        <w:br/>
      </w:r>
      <w:r w:rsidR="00612CF4">
        <w:rPr>
          <w:rFonts w:ascii="Times New Roman" w:hAnsi="Times New Roman" w:cs="Times New Roman"/>
          <w:sz w:val="24"/>
          <w:szCs w:val="24"/>
        </w:rPr>
        <w:br/>
      </w:r>
      <w:r w:rsidR="00C96F1F">
        <w:rPr>
          <w:rFonts w:ascii="Times New Roman" w:hAnsi="Times New Roman" w:cs="Times New Roman"/>
          <w:sz w:val="24"/>
          <w:szCs w:val="24"/>
        </w:rPr>
        <w:t xml:space="preserve"> </w:t>
      </w:r>
      <w:r w:rsidR="00612CF4">
        <w:rPr>
          <w:rFonts w:ascii="Times New Roman" w:hAnsi="Times New Roman" w:cs="Times New Roman"/>
          <w:sz w:val="24"/>
          <w:szCs w:val="24"/>
        </w:rPr>
        <w:br/>
      </w:r>
      <w:r w:rsidR="00612CF4">
        <w:rPr>
          <w:rFonts w:ascii="Times New Roman" w:hAnsi="Times New Roman" w:cs="Times New Roman"/>
          <w:sz w:val="24"/>
          <w:szCs w:val="24"/>
        </w:rPr>
        <w:lastRenderedPageBreak/>
        <w:t>‘</w:t>
      </w:r>
      <w:r w:rsidR="000930DD" w:rsidRPr="000930DD">
        <w:rPr>
          <w:rFonts w:ascii="Times New Roman" w:hAnsi="Times New Roman" w:cs="Times New Roman"/>
          <w:sz w:val="24"/>
          <w:szCs w:val="24"/>
        </w:rPr>
        <w:t>teachers will need to set tasks and select resources that build on previous knowledge and experience and engage interest. Children and young people arrive at school with different aspirations, interests and experiences and so will approach learning in their own particular way.</w:t>
      </w:r>
      <w:r w:rsidR="000930DD">
        <w:rPr>
          <w:rFonts w:ascii="Times New Roman" w:hAnsi="Times New Roman" w:cs="Times New Roman"/>
          <w:sz w:val="24"/>
          <w:szCs w:val="24"/>
        </w:rPr>
        <w:t>’</w:t>
      </w:r>
      <w:r w:rsidR="00CF11C9">
        <w:rPr>
          <w:rFonts w:ascii="Times New Roman" w:hAnsi="Times New Roman" w:cs="Times New Roman"/>
          <w:sz w:val="24"/>
          <w:szCs w:val="24"/>
        </w:rPr>
        <w:t xml:space="preserve"> </w:t>
      </w:r>
      <w:r w:rsidR="00D90D0D">
        <w:rPr>
          <w:rFonts w:ascii="Times New Roman" w:hAnsi="Times New Roman" w:cs="Times New Roman"/>
          <w:sz w:val="24"/>
          <w:szCs w:val="24"/>
        </w:rPr>
        <w:br/>
      </w:r>
      <w:r w:rsidR="00CF11C9">
        <w:rPr>
          <w:rFonts w:ascii="Times New Roman" w:hAnsi="Times New Roman" w:cs="Times New Roman"/>
          <w:sz w:val="24"/>
          <w:szCs w:val="24"/>
        </w:rPr>
        <w:t xml:space="preserve">This demonstrates how vitally important it is for teachers to understand the children they are teaching. </w:t>
      </w:r>
      <w:r w:rsidR="00D90D0D">
        <w:rPr>
          <w:rFonts w:ascii="Times New Roman" w:hAnsi="Times New Roman" w:cs="Times New Roman"/>
          <w:sz w:val="24"/>
          <w:szCs w:val="24"/>
        </w:rPr>
        <w:t>Children need to be engaged and challenged in a way that interests them at</w:t>
      </w:r>
      <w:r w:rsidR="009C7995">
        <w:rPr>
          <w:rFonts w:ascii="Times New Roman" w:hAnsi="Times New Roman" w:cs="Times New Roman"/>
          <w:sz w:val="24"/>
          <w:szCs w:val="24"/>
        </w:rPr>
        <w:t xml:space="preserve"> </w:t>
      </w:r>
      <w:r w:rsidR="00D90D0D">
        <w:rPr>
          <w:rFonts w:ascii="Times New Roman" w:hAnsi="Times New Roman" w:cs="Times New Roman"/>
          <w:sz w:val="24"/>
          <w:szCs w:val="24"/>
        </w:rPr>
        <w:t xml:space="preserve">their own level of learning ability. </w:t>
      </w:r>
      <w:r w:rsidR="009C7995">
        <w:rPr>
          <w:rFonts w:ascii="Times New Roman" w:hAnsi="Times New Roman" w:cs="Times New Roman"/>
          <w:sz w:val="24"/>
          <w:szCs w:val="24"/>
        </w:rPr>
        <w:br/>
        <w:t xml:space="preserve">As we can see from my own placement, not every lesson could be considered as a success. </w:t>
      </w:r>
      <w:r w:rsidR="000C04E7">
        <w:rPr>
          <w:rFonts w:ascii="Times New Roman" w:hAnsi="Times New Roman" w:cs="Times New Roman"/>
          <w:sz w:val="24"/>
          <w:szCs w:val="24"/>
        </w:rPr>
        <w:t>It wasn’t the subject knowledge that was the issue</w:t>
      </w:r>
      <w:r w:rsidR="008873E4">
        <w:rPr>
          <w:rFonts w:ascii="Times New Roman" w:hAnsi="Times New Roman" w:cs="Times New Roman"/>
          <w:sz w:val="24"/>
          <w:szCs w:val="24"/>
        </w:rPr>
        <w:t>, it was the knowledge of knowing the children’s ability level. This tells me that subject knowledge isn’t the over</w:t>
      </w:r>
      <w:r w:rsidR="00383FB3">
        <w:rPr>
          <w:rFonts w:ascii="Times New Roman" w:hAnsi="Times New Roman" w:cs="Times New Roman"/>
          <w:sz w:val="24"/>
          <w:szCs w:val="24"/>
        </w:rPr>
        <w:t>-</w:t>
      </w:r>
      <w:r w:rsidR="008873E4">
        <w:rPr>
          <w:rFonts w:ascii="Times New Roman" w:hAnsi="Times New Roman" w:cs="Times New Roman"/>
          <w:sz w:val="24"/>
          <w:szCs w:val="24"/>
        </w:rPr>
        <w:t xml:space="preserve">riding factor in the classroom. There are many factors that all need to be taken into consideration </w:t>
      </w:r>
      <w:r w:rsidR="009B5171">
        <w:rPr>
          <w:rFonts w:ascii="Times New Roman" w:hAnsi="Times New Roman" w:cs="Times New Roman"/>
          <w:sz w:val="24"/>
          <w:szCs w:val="24"/>
        </w:rPr>
        <w:t xml:space="preserve">when teaching and becoming a better teacher. </w:t>
      </w:r>
      <w:r w:rsidR="00E91833">
        <w:rPr>
          <w:rFonts w:ascii="Times New Roman" w:hAnsi="Times New Roman" w:cs="Times New Roman"/>
          <w:sz w:val="24"/>
          <w:szCs w:val="24"/>
        </w:rPr>
        <w:t>However, to me each lesson was a huge success.</w:t>
      </w:r>
      <w:r w:rsidR="009C7995">
        <w:rPr>
          <w:rFonts w:ascii="Times New Roman" w:hAnsi="Times New Roman" w:cs="Times New Roman"/>
          <w:sz w:val="24"/>
          <w:szCs w:val="24"/>
        </w:rPr>
        <w:t xml:space="preserve"> From each lesson I was able to reflect and evaluate my own teachings and learn from every lesson</w:t>
      </w:r>
      <w:r w:rsidR="00E91833">
        <w:rPr>
          <w:rFonts w:ascii="Times New Roman" w:hAnsi="Times New Roman" w:cs="Times New Roman"/>
          <w:sz w:val="24"/>
          <w:szCs w:val="24"/>
        </w:rPr>
        <w:t xml:space="preserve"> whether they went to plan or not</w:t>
      </w:r>
      <w:r w:rsidR="00A829CF">
        <w:rPr>
          <w:rFonts w:ascii="Times New Roman" w:hAnsi="Times New Roman" w:cs="Times New Roman"/>
          <w:sz w:val="24"/>
          <w:szCs w:val="24"/>
        </w:rPr>
        <w:t>.</w:t>
      </w:r>
      <w:r w:rsidR="009C7995">
        <w:rPr>
          <w:rFonts w:ascii="Times New Roman" w:hAnsi="Times New Roman" w:cs="Times New Roman"/>
          <w:sz w:val="24"/>
          <w:szCs w:val="24"/>
        </w:rPr>
        <w:t xml:space="preserve"> </w:t>
      </w:r>
      <w:r w:rsidR="00A829CF">
        <w:rPr>
          <w:rFonts w:ascii="Times New Roman" w:hAnsi="Times New Roman" w:cs="Times New Roman"/>
          <w:sz w:val="24"/>
          <w:szCs w:val="24"/>
        </w:rPr>
        <w:t>E</w:t>
      </w:r>
      <w:r w:rsidR="009C7995">
        <w:rPr>
          <w:rFonts w:ascii="Times New Roman" w:hAnsi="Times New Roman" w:cs="Times New Roman"/>
          <w:sz w:val="24"/>
          <w:szCs w:val="24"/>
        </w:rPr>
        <w:t>very interaction with each child I encountered</w:t>
      </w:r>
      <w:r w:rsidR="004B345C">
        <w:rPr>
          <w:rFonts w:ascii="Times New Roman" w:hAnsi="Times New Roman" w:cs="Times New Roman"/>
          <w:sz w:val="24"/>
          <w:szCs w:val="24"/>
        </w:rPr>
        <w:t xml:space="preserve"> was a learning opportunity. This I believe is </w:t>
      </w:r>
      <w:r w:rsidR="000B6C7B">
        <w:rPr>
          <w:rFonts w:ascii="Times New Roman" w:hAnsi="Times New Roman" w:cs="Times New Roman"/>
          <w:sz w:val="24"/>
          <w:szCs w:val="24"/>
        </w:rPr>
        <w:t xml:space="preserve">my strongest attribute </w:t>
      </w:r>
      <w:proofErr w:type="gramStart"/>
      <w:r w:rsidR="000B6C7B">
        <w:rPr>
          <w:rFonts w:ascii="Times New Roman" w:hAnsi="Times New Roman" w:cs="Times New Roman"/>
          <w:sz w:val="24"/>
          <w:szCs w:val="24"/>
        </w:rPr>
        <w:t>in regard to</w:t>
      </w:r>
      <w:proofErr w:type="gramEnd"/>
      <w:r w:rsidR="000B6C7B">
        <w:rPr>
          <w:rFonts w:ascii="Times New Roman" w:hAnsi="Times New Roman" w:cs="Times New Roman"/>
          <w:sz w:val="24"/>
          <w:szCs w:val="24"/>
        </w:rPr>
        <w:t xml:space="preserve"> teaching, I am not afraid to </w:t>
      </w:r>
      <w:r w:rsidR="00FA43C6">
        <w:rPr>
          <w:rFonts w:ascii="Times New Roman" w:hAnsi="Times New Roman" w:cs="Times New Roman"/>
          <w:sz w:val="24"/>
          <w:szCs w:val="24"/>
        </w:rPr>
        <w:t>try,</w:t>
      </w:r>
      <w:r w:rsidR="000B6C7B">
        <w:rPr>
          <w:rFonts w:ascii="Times New Roman" w:hAnsi="Times New Roman" w:cs="Times New Roman"/>
          <w:sz w:val="24"/>
          <w:szCs w:val="24"/>
        </w:rPr>
        <w:t xml:space="preserve"> and I am not afraid to fail. Each failure is a huge potential for </w:t>
      </w:r>
      <w:r w:rsidR="00FA43C6">
        <w:rPr>
          <w:rFonts w:ascii="Times New Roman" w:hAnsi="Times New Roman" w:cs="Times New Roman"/>
          <w:sz w:val="24"/>
          <w:szCs w:val="24"/>
        </w:rPr>
        <w:t>learning,</w:t>
      </w:r>
      <w:r w:rsidR="00E8792C">
        <w:rPr>
          <w:rFonts w:ascii="Times New Roman" w:hAnsi="Times New Roman" w:cs="Times New Roman"/>
          <w:sz w:val="24"/>
          <w:szCs w:val="24"/>
        </w:rPr>
        <w:t xml:space="preserve"> and I intend to have a long career that is full of su</w:t>
      </w:r>
      <w:r w:rsidR="003D6957">
        <w:rPr>
          <w:rFonts w:ascii="Times New Roman" w:hAnsi="Times New Roman" w:cs="Times New Roman"/>
          <w:sz w:val="24"/>
          <w:szCs w:val="24"/>
        </w:rPr>
        <w:t xml:space="preserve">ccess, failures and learning. </w:t>
      </w:r>
      <w:r w:rsidR="000436EF">
        <w:rPr>
          <w:rFonts w:ascii="Times New Roman" w:hAnsi="Times New Roman" w:cs="Times New Roman"/>
          <w:sz w:val="24"/>
          <w:szCs w:val="24"/>
        </w:rPr>
        <w:t>J</w:t>
      </w:r>
      <w:r w:rsidR="00C44CC5">
        <w:rPr>
          <w:rFonts w:ascii="Times New Roman" w:hAnsi="Times New Roman" w:cs="Times New Roman"/>
          <w:sz w:val="24"/>
          <w:szCs w:val="24"/>
        </w:rPr>
        <w:t xml:space="preserve"> Lahey</w:t>
      </w:r>
      <w:r w:rsidR="00E03DD1">
        <w:rPr>
          <w:rFonts w:ascii="Times New Roman" w:hAnsi="Times New Roman" w:cs="Times New Roman"/>
          <w:sz w:val="24"/>
          <w:szCs w:val="24"/>
        </w:rPr>
        <w:t xml:space="preserve"> (2015)</w:t>
      </w:r>
      <w:r w:rsidR="00AA390A">
        <w:rPr>
          <w:rFonts w:ascii="Times New Roman" w:hAnsi="Times New Roman" w:cs="Times New Roman"/>
          <w:sz w:val="24"/>
          <w:szCs w:val="24"/>
        </w:rPr>
        <w:t xml:space="preserve"> explains that as parents and teachers we have taught our children t</w:t>
      </w:r>
      <w:r w:rsidR="00A2496C">
        <w:rPr>
          <w:rFonts w:ascii="Times New Roman" w:hAnsi="Times New Roman" w:cs="Times New Roman"/>
          <w:sz w:val="24"/>
          <w:szCs w:val="24"/>
        </w:rPr>
        <w:t>o</w:t>
      </w:r>
      <w:r w:rsidR="00AA390A">
        <w:rPr>
          <w:rFonts w:ascii="Times New Roman" w:hAnsi="Times New Roman" w:cs="Times New Roman"/>
          <w:sz w:val="24"/>
          <w:szCs w:val="24"/>
        </w:rPr>
        <w:t>, ‘</w:t>
      </w:r>
      <w:r w:rsidR="00A2496C">
        <w:rPr>
          <w:rFonts w:ascii="Times New Roman" w:hAnsi="Times New Roman" w:cs="Times New Roman"/>
          <w:sz w:val="24"/>
          <w:szCs w:val="24"/>
        </w:rPr>
        <w:t>Fear failure, and in doing so</w:t>
      </w:r>
      <w:r w:rsidR="007B3E23">
        <w:rPr>
          <w:rFonts w:ascii="Times New Roman" w:hAnsi="Times New Roman" w:cs="Times New Roman"/>
          <w:sz w:val="24"/>
          <w:szCs w:val="24"/>
        </w:rPr>
        <w:t>,</w:t>
      </w:r>
      <w:r w:rsidR="00A2496C">
        <w:rPr>
          <w:rFonts w:ascii="Times New Roman" w:hAnsi="Times New Roman" w:cs="Times New Roman"/>
          <w:sz w:val="24"/>
          <w:szCs w:val="24"/>
        </w:rPr>
        <w:t xml:space="preserve"> we have</w:t>
      </w:r>
      <w:r w:rsidR="007B3E23">
        <w:rPr>
          <w:rFonts w:ascii="Times New Roman" w:hAnsi="Times New Roman" w:cs="Times New Roman"/>
          <w:sz w:val="24"/>
          <w:szCs w:val="24"/>
        </w:rPr>
        <w:t xml:space="preserve"> blocked their surest and clearest path to success.’</w:t>
      </w:r>
      <w:r w:rsidR="00695017">
        <w:rPr>
          <w:rFonts w:ascii="Times New Roman" w:hAnsi="Times New Roman" w:cs="Times New Roman"/>
          <w:sz w:val="24"/>
          <w:szCs w:val="24"/>
        </w:rPr>
        <w:t xml:space="preserve"> This is something I plan to tackle in my career, to teach children that failure </w:t>
      </w:r>
      <w:r w:rsidR="008F52DF">
        <w:rPr>
          <w:rFonts w:ascii="Times New Roman" w:hAnsi="Times New Roman" w:cs="Times New Roman"/>
          <w:sz w:val="24"/>
          <w:szCs w:val="24"/>
        </w:rPr>
        <w:t xml:space="preserve">is okay and that it helps us become stronger individuals </w:t>
      </w:r>
      <w:proofErr w:type="gramStart"/>
      <w:r w:rsidR="008F52DF">
        <w:rPr>
          <w:rFonts w:ascii="Times New Roman" w:hAnsi="Times New Roman" w:cs="Times New Roman"/>
          <w:sz w:val="24"/>
          <w:szCs w:val="24"/>
        </w:rPr>
        <w:t>as long as</w:t>
      </w:r>
      <w:proofErr w:type="gramEnd"/>
      <w:r w:rsidR="008F52DF">
        <w:rPr>
          <w:rFonts w:ascii="Times New Roman" w:hAnsi="Times New Roman" w:cs="Times New Roman"/>
          <w:sz w:val="24"/>
          <w:szCs w:val="24"/>
        </w:rPr>
        <w:t xml:space="preserve"> we learn from them. </w:t>
      </w:r>
      <w:r w:rsidR="00355BC6">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347A8D">
        <w:rPr>
          <w:rFonts w:ascii="Times New Roman" w:hAnsi="Times New Roman" w:cs="Times New Roman"/>
          <w:sz w:val="24"/>
          <w:szCs w:val="24"/>
        </w:rPr>
        <w:br/>
      </w:r>
      <w:r w:rsidR="00013ED4">
        <w:rPr>
          <w:rFonts w:ascii="Times New Roman" w:hAnsi="Times New Roman" w:cs="Times New Roman"/>
          <w:sz w:val="24"/>
          <w:szCs w:val="24"/>
          <w:u w:val="single"/>
        </w:rPr>
        <w:lastRenderedPageBreak/>
        <w:br/>
      </w:r>
      <w:r w:rsidR="00013ED4">
        <w:rPr>
          <w:rFonts w:ascii="Times New Roman" w:hAnsi="Times New Roman" w:cs="Times New Roman"/>
          <w:sz w:val="24"/>
          <w:szCs w:val="24"/>
          <w:u w:val="single"/>
        </w:rPr>
        <w:br/>
      </w:r>
      <w:r w:rsidR="00013ED4">
        <w:rPr>
          <w:rFonts w:ascii="Times New Roman" w:hAnsi="Times New Roman" w:cs="Times New Roman"/>
          <w:sz w:val="24"/>
          <w:szCs w:val="24"/>
          <w:u w:val="single"/>
        </w:rPr>
        <w:br/>
      </w:r>
      <w:r w:rsidR="00347A8D" w:rsidRPr="00454E95">
        <w:rPr>
          <w:rFonts w:ascii="Times New Roman" w:hAnsi="Times New Roman" w:cs="Times New Roman"/>
          <w:sz w:val="24"/>
          <w:szCs w:val="24"/>
          <w:u w:val="single"/>
        </w:rPr>
        <w:t>R</w:t>
      </w:r>
      <w:r w:rsidR="00454E95" w:rsidRPr="00454E95">
        <w:rPr>
          <w:rFonts w:ascii="Times New Roman" w:hAnsi="Times New Roman" w:cs="Times New Roman"/>
          <w:sz w:val="24"/>
          <w:szCs w:val="24"/>
          <w:u w:val="single"/>
        </w:rPr>
        <w:t>eferences</w:t>
      </w:r>
      <w:r w:rsidR="00F8057A">
        <w:rPr>
          <w:rFonts w:ascii="Times New Roman" w:hAnsi="Times New Roman" w:cs="Times New Roman"/>
          <w:sz w:val="24"/>
          <w:szCs w:val="24"/>
          <w:u w:val="single"/>
        </w:rPr>
        <w:br/>
      </w:r>
      <w:r w:rsidR="00F8057A">
        <w:rPr>
          <w:rFonts w:ascii="Times New Roman" w:hAnsi="Times New Roman" w:cs="Times New Roman"/>
          <w:sz w:val="24"/>
          <w:szCs w:val="24"/>
          <w:u w:val="single"/>
        </w:rPr>
        <w:br/>
      </w:r>
      <w:proofErr w:type="spellStart"/>
      <w:r w:rsidR="00F8057A">
        <w:rPr>
          <w:rFonts w:ascii="Times New Roman" w:hAnsi="Times New Roman" w:cs="Times New Roman"/>
          <w:sz w:val="24"/>
          <w:szCs w:val="24"/>
        </w:rPr>
        <w:t>Boaler</w:t>
      </w:r>
      <w:proofErr w:type="spellEnd"/>
      <w:r w:rsidR="00F8057A">
        <w:rPr>
          <w:rFonts w:ascii="Times New Roman" w:hAnsi="Times New Roman" w:cs="Times New Roman"/>
          <w:sz w:val="24"/>
          <w:szCs w:val="24"/>
        </w:rPr>
        <w:t xml:space="preserve">, J. (2015). </w:t>
      </w:r>
      <w:r w:rsidR="004253FF">
        <w:rPr>
          <w:rFonts w:ascii="Times New Roman" w:hAnsi="Times New Roman" w:cs="Times New Roman"/>
          <w:i/>
          <w:sz w:val="24"/>
          <w:szCs w:val="24"/>
        </w:rPr>
        <w:t xml:space="preserve">The Elephant in the classroom, </w:t>
      </w:r>
      <w:proofErr w:type="gramStart"/>
      <w:r w:rsidR="004253FF">
        <w:rPr>
          <w:rFonts w:ascii="Times New Roman" w:hAnsi="Times New Roman" w:cs="Times New Roman"/>
          <w:i/>
          <w:sz w:val="24"/>
          <w:szCs w:val="24"/>
        </w:rPr>
        <w:t>Helping</w:t>
      </w:r>
      <w:proofErr w:type="gramEnd"/>
      <w:r w:rsidR="004253FF">
        <w:rPr>
          <w:rFonts w:ascii="Times New Roman" w:hAnsi="Times New Roman" w:cs="Times New Roman"/>
          <w:i/>
          <w:sz w:val="24"/>
          <w:szCs w:val="24"/>
        </w:rPr>
        <w:t xml:space="preserve"> children learn and love maths. </w:t>
      </w:r>
      <w:r w:rsidR="009445A1">
        <w:rPr>
          <w:rFonts w:ascii="Times New Roman" w:hAnsi="Times New Roman" w:cs="Times New Roman"/>
          <w:sz w:val="24"/>
          <w:szCs w:val="24"/>
        </w:rPr>
        <w:t>London: Souvenir press.</w:t>
      </w:r>
      <w:r w:rsidR="00AC4452">
        <w:rPr>
          <w:rFonts w:ascii="Times New Roman" w:hAnsi="Times New Roman" w:cs="Times New Roman"/>
          <w:sz w:val="24"/>
          <w:szCs w:val="24"/>
        </w:rPr>
        <w:br/>
      </w:r>
      <w:r w:rsidR="00AC4452">
        <w:rPr>
          <w:rFonts w:ascii="Times New Roman" w:hAnsi="Times New Roman" w:cs="Times New Roman"/>
          <w:sz w:val="24"/>
          <w:szCs w:val="24"/>
        </w:rPr>
        <w:br/>
      </w:r>
      <w:r w:rsidR="00AC4452" w:rsidRPr="00AC4452">
        <w:rPr>
          <w:rFonts w:ascii="Times New Roman" w:hAnsi="Times New Roman" w:cs="Times New Roman"/>
          <w:sz w:val="24"/>
          <w:szCs w:val="24"/>
        </w:rPr>
        <w:t xml:space="preserve">Bransford, J. Et al. (2000). </w:t>
      </w:r>
      <w:r w:rsidR="00AC4452" w:rsidRPr="00AC4452">
        <w:rPr>
          <w:rFonts w:ascii="Times New Roman" w:hAnsi="Times New Roman" w:cs="Times New Roman"/>
          <w:i/>
          <w:sz w:val="24"/>
          <w:szCs w:val="24"/>
        </w:rPr>
        <w:t xml:space="preserve">How people learn. </w:t>
      </w:r>
      <w:r w:rsidR="00AC4452" w:rsidRPr="00AC4452">
        <w:rPr>
          <w:rFonts w:ascii="Times New Roman" w:hAnsi="Times New Roman" w:cs="Times New Roman"/>
          <w:sz w:val="24"/>
          <w:szCs w:val="24"/>
        </w:rPr>
        <w:t>Washington: National academy press.</w:t>
      </w:r>
      <w:r w:rsidR="001F189B">
        <w:rPr>
          <w:rFonts w:ascii="Times New Roman" w:hAnsi="Times New Roman" w:cs="Times New Roman"/>
          <w:sz w:val="24"/>
          <w:szCs w:val="24"/>
        </w:rPr>
        <w:br/>
      </w:r>
      <w:r w:rsidR="001F189B">
        <w:rPr>
          <w:rFonts w:ascii="Times New Roman" w:hAnsi="Times New Roman" w:cs="Times New Roman"/>
          <w:sz w:val="24"/>
          <w:szCs w:val="24"/>
        </w:rPr>
        <w:br/>
      </w:r>
      <w:r w:rsidR="001F189B" w:rsidRPr="00287488">
        <w:rPr>
          <w:rFonts w:ascii="Times New Roman" w:hAnsi="Times New Roman" w:cs="Times New Roman"/>
          <w:sz w:val="24"/>
          <w:szCs w:val="24"/>
        </w:rPr>
        <w:t>DCELLS (2008)</w:t>
      </w:r>
      <w:r w:rsidR="006E5BA2">
        <w:rPr>
          <w:rFonts w:ascii="Times New Roman" w:hAnsi="Times New Roman" w:cs="Times New Roman"/>
          <w:sz w:val="24"/>
          <w:szCs w:val="24"/>
        </w:rPr>
        <w:t>.</w:t>
      </w:r>
      <w:r w:rsidR="001F189B" w:rsidRPr="00287488">
        <w:rPr>
          <w:rFonts w:ascii="Times New Roman" w:hAnsi="Times New Roman" w:cs="Times New Roman"/>
          <w:sz w:val="24"/>
          <w:szCs w:val="24"/>
        </w:rPr>
        <w:t xml:space="preserve"> </w:t>
      </w:r>
      <w:r w:rsidR="001F189B" w:rsidRPr="009C1875">
        <w:rPr>
          <w:rFonts w:ascii="Times New Roman" w:hAnsi="Times New Roman" w:cs="Times New Roman"/>
          <w:i/>
          <w:sz w:val="24"/>
          <w:szCs w:val="24"/>
        </w:rPr>
        <w:t>Education for sustainable development and global citizenship: A common understanding for schools</w:t>
      </w:r>
      <w:r w:rsidR="001F189B" w:rsidRPr="00287488">
        <w:rPr>
          <w:rFonts w:ascii="Times New Roman" w:hAnsi="Times New Roman" w:cs="Times New Roman"/>
          <w:sz w:val="24"/>
          <w:szCs w:val="24"/>
        </w:rPr>
        <w:t xml:space="preserve">. </w:t>
      </w:r>
      <w:r w:rsidR="001F189B">
        <w:rPr>
          <w:rFonts w:ascii="Times New Roman" w:hAnsi="Times New Roman" w:cs="Times New Roman"/>
          <w:sz w:val="24"/>
          <w:szCs w:val="24"/>
        </w:rPr>
        <w:t xml:space="preserve">Cardiff: </w:t>
      </w:r>
      <w:r w:rsidR="001F189B" w:rsidRPr="00287488">
        <w:rPr>
          <w:rFonts w:ascii="Times New Roman" w:hAnsi="Times New Roman" w:cs="Times New Roman"/>
          <w:sz w:val="24"/>
          <w:szCs w:val="24"/>
        </w:rPr>
        <w:t>Welsh Assembly Government (WAG)</w:t>
      </w:r>
      <w:r w:rsidR="001F189B">
        <w:rPr>
          <w:rFonts w:ascii="Times New Roman" w:hAnsi="Times New Roman" w:cs="Times New Roman"/>
          <w:sz w:val="24"/>
          <w:szCs w:val="24"/>
        </w:rPr>
        <w:t>.</w:t>
      </w:r>
      <w:r w:rsidR="00013ED4">
        <w:rPr>
          <w:rFonts w:ascii="Times New Roman" w:hAnsi="Times New Roman" w:cs="Times New Roman"/>
          <w:sz w:val="24"/>
          <w:szCs w:val="24"/>
          <w:u w:val="single"/>
        </w:rPr>
        <w:br/>
      </w:r>
      <w:r w:rsidR="00013ED4">
        <w:rPr>
          <w:rFonts w:ascii="Times New Roman" w:hAnsi="Times New Roman" w:cs="Times New Roman"/>
          <w:sz w:val="24"/>
          <w:szCs w:val="24"/>
          <w:u w:val="single"/>
        </w:rPr>
        <w:br/>
      </w:r>
      <w:r w:rsidR="00013ED4" w:rsidRPr="00013ED4">
        <w:rPr>
          <w:rFonts w:ascii="Times New Roman" w:hAnsi="Times New Roman" w:cs="Times New Roman"/>
          <w:sz w:val="24"/>
          <w:szCs w:val="24"/>
        </w:rPr>
        <w:t>Department for Education and Skills (2015)</w:t>
      </w:r>
      <w:r w:rsidR="00EF4323">
        <w:rPr>
          <w:rFonts w:ascii="Times New Roman" w:hAnsi="Times New Roman" w:cs="Times New Roman"/>
          <w:sz w:val="24"/>
          <w:szCs w:val="24"/>
        </w:rPr>
        <w:t>.</w:t>
      </w:r>
      <w:r w:rsidR="00013ED4" w:rsidRPr="00013ED4">
        <w:rPr>
          <w:rFonts w:ascii="Times New Roman" w:hAnsi="Times New Roman" w:cs="Times New Roman"/>
          <w:sz w:val="24"/>
          <w:szCs w:val="24"/>
        </w:rPr>
        <w:t xml:space="preserve"> </w:t>
      </w:r>
      <w:r w:rsidR="00013ED4" w:rsidRPr="00DF47A8">
        <w:rPr>
          <w:rFonts w:ascii="Times New Roman" w:hAnsi="Times New Roman" w:cs="Times New Roman"/>
          <w:i/>
          <w:sz w:val="24"/>
          <w:szCs w:val="24"/>
        </w:rPr>
        <w:t>Curriculum for Wales</w:t>
      </w:r>
      <w:r w:rsidR="00DF47A8">
        <w:rPr>
          <w:rFonts w:ascii="Times New Roman" w:hAnsi="Times New Roman" w:cs="Times New Roman"/>
          <w:i/>
          <w:sz w:val="24"/>
          <w:szCs w:val="24"/>
        </w:rPr>
        <w:t>,</w:t>
      </w:r>
      <w:r w:rsidR="00013ED4" w:rsidRPr="00DF47A8">
        <w:rPr>
          <w:rFonts w:ascii="Times New Roman" w:hAnsi="Times New Roman" w:cs="Times New Roman"/>
          <w:i/>
          <w:sz w:val="24"/>
          <w:szCs w:val="24"/>
        </w:rPr>
        <w:t xml:space="preserve"> English in the National Curriculum for Wales (Key Stages 2-4</w:t>
      </w:r>
      <w:r w:rsidR="00013ED4" w:rsidRPr="00013ED4">
        <w:rPr>
          <w:rFonts w:ascii="Times New Roman" w:hAnsi="Times New Roman" w:cs="Times New Roman"/>
          <w:sz w:val="24"/>
          <w:szCs w:val="24"/>
        </w:rPr>
        <w:t>). Cardiff: Welsh Government.</w:t>
      </w:r>
      <w:r w:rsidR="00EF4323">
        <w:rPr>
          <w:rFonts w:ascii="Times New Roman" w:hAnsi="Times New Roman" w:cs="Times New Roman"/>
          <w:sz w:val="24"/>
          <w:szCs w:val="24"/>
        </w:rPr>
        <w:br/>
      </w:r>
      <w:r w:rsidR="00EF4323">
        <w:rPr>
          <w:rFonts w:ascii="Times New Roman" w:hAnsi="Times New Roman" w:cs="Times New Roman"/>
          <w:sz w:val="24"/>
          <w:szCs w:val="24"/>
        </w:rPr>
        <w:br/>
      </w:r>
      <w:r w:rsidR="00EF4323" w:rsidRPr="00EF4323">
        <w:rPr>
          <w:rFonts w:ascii="Times New Roman" w:hAnsi="Times New Roman" w:cs="Times New Roman"/>
          <w:sz w:val="24"/>
          <w:szCs w:val="24"/>
        </w:rPr>
        <w:t>Department for Education and Skills (2015</w:t>
      </w:r>
      <w:r w:rsidR="00EF4323" w:rsidRPr="00EF4323">
        <w:rPr>
          <w:rFonts w:ascii="Times New Roman" w:hAnsi="Times New Roman" w:cs="Times New Roman"/>
          <w:i/>
          <w:sz w:val="24"/>
          <w:szCs w:val="24"/>
        </w:rPr>
        <w:t>)</w:t>
      </w:r>
      <w:r w:rsidR="00EF4323" w:rsidRPr="00EF4323">
        <w:rPr>
          <w:rFonts w:ascii="Times New Roman" w:hAnsi="Times New Roman" w:cs="Times New Roman"/>
          <w:i/>
          <w:sz w:val="24"/>
          <w:szCs w:val="24"/>
        </w:rPr>
        <w:t>.</w:t>
      </w:r>
      <w:r w:rsidR="00EF4323" w:rsidRPr="00EF4323">
        <w:rPr>
          <w:rFonts w:ascii="Times New Roman" w:hAnsi="Times New Roman" w:cs="Times New Roman"/>
          <w:i/>
          <w:sz w:val="24"/>
          <w:szCs w:val="24"/>
        </w:rPr>
        <w:t xml:space="preserve"> Curriculum for Wales</w:t>
      </w:r>
      <w:r w:rsidR="007E1A15">
        <w:rPr>
          <w:rFonts w:ascii="Times New Roman" w:hAnsi="Times New Roman" w:cs="Times New Roman"/>
          <w:i/>
          <w:sz w:val="24"/>
          <w:szCs w:val="24"/>
        </w:rPr>
        <w:t>,</w:t>
      </w:r>
      <w:r w:rsidR="00EF4323" w:rsidRPr="00EF4323">
        <w:rPr>
          <w:rFonts w:ascii="Times New Roman" w:hAnsi="Times New Roman" w:cs="Times New Roman"/>
          <w:i/>
          <w:sz w:val="24"/>
          <w:szCs w:val="24"/>
        </w:rPr>
        <w:t xml:space="preserve"> </w:t>
      </w:r>
      <w:r w:rsidR="007E1A15">
        <w:rPr>
          <w:rFonts w:ascii="Times New Roman" w:hAnsi="Times New Roman" w:cs="Times New Roman"/>
          <w:i/>
          <w:sz w:val="24"/>
          <w:szCs w:val="24"/>
        </w:rPr>
        <w:t>Mathematics</w:t>
      </w:r>
      <w:r w:rsidR="00EF4323" w:rsidRPr="00EF4323">
        <w:rPr>
          <w:rFonts w:ascii="Times New Roman" w:hAnsi="Times New Roman" w:cs="Times New Roman"/>
          <w:i/>
          <w:sz w:val="24"/>
          <w:szCs w:val="24"/>
        </w:rPr>
        <w:t xml:space="preserve"> in the National Curriculum for Wales (Key Stages 2-4).</w:t>
      </w:r>
      <w:r w:rsidR="00EF4323" w:rsidRPr="00EF4323">
        <w:rPr>
          <w:rFonts w:ascii="Times New Roman" w:hAnsi="Times New Roman" w:cs="Times New Roman"/>
          <w:sz w:val="24"/>
          <w:szCs w:val="24"/>
        </w:rPr>
        <w:t xml:space="preserve"> Cardiff: Welsh Government.</w:t>
      </w:r>
      <w:r w:rsidR="003A23AB">
        <w:rPr>
          <w:rFonts w:ascii="Times New Roman" w:hAnsi="Times New Roman" w:cs="Times New Roman"/>
          <w:sz w:val="24"/>
          <w:szCs w:val="24"/>
        </w:rPr>
        <w:br/>
      </w:r>
      <w:r w:rsidR="003A23AB">
        <w:rPr>
          <w:rFonts w:ascii="Times New Roman" w:hAnsi="Times New Roman" w:cs="Times New Roman"/>
          <w:sz w:val="24"/>
          <w:szCs w:val="24"/>
        </w:rPr>
        <w:br/>
      </w:r>
      <w:r w:rsidR="003A23AB">
        <w:rPr>
          <w:rFonts w:ascii="Times New Roman" w:hAnsi="Times New Roman" w:cs="Times New Roman"/>
          <w:sz w:val="24"/>
          <w:szCs w:val="24"/>
        </w:rPr>
        <w:t xml:space="preserve">Donaldson, G. (2015) </w:t>
      </w:r>
      <w:r w:rsidR="003A23AB">
        <w:rPr>
          <w:rFonts w:ascii="Times New Roman" w:hAnsi="Times New Roman" w:cs="Times New Roman"/>
          <w:i/>
          <w:sz w:val="24"/>
          <w:szCs w:val="24"/>
        </w:rPr>
        <w:t xml:space="preserve">Successful Futures; </w:t>
      </w:r>
      <w:r w:rsidR="003A23AB">
        <w:rPr>
          <w:rFonts w:ascii="Times New Roman" w:hAnsi="Times New Roman" w:cs="Times New Roman"/>
          <w:sz w:val="24"/>
          <w:szCs w:val="24"/>
        </w:rPr>
        <w:t xml:space="preserve">Independent review of curriculum and assessment </w:t>
      </w:r>
      <w:r w:rsidR="003A23AB">
        <w:rPr>
          <w:rFonts w:ascii="Times New Roman" w:hAnsi="Times New Roman" w:cs="Times New Roman"/>
          <w:sz w:val="24"/>
          <w:szCs w:val="24"/>
        </w:rPr>
        <w:br/>
        <w:t>arrangements in Wales. OGL: Crown Copyright 2015.</w:t>
      </w:r>
      <w:r w:rsidR="004440A9">
        <w:rPr>
          <w:rFonts w:ascii="Times New Roman" w:hAnsi="Times New Roman" w:cs="Times New Roman"/>
          <w:sz w:val="24"/>
          <w:szCs w:val="24"/>
        </w:rPr>
        <w:br/>
      </w:r>
      <w:r w:rsidR="004440A9">
        <w:rPr>
          <w:rFonts w:ascii="Times New Roman" w:hAnsi="Times New Roman" w:cs="Times New Roman"/>
          <w:sz w:val="24"/>
          <w:szCs w:val="24"/>
        </w:rPr>
        <w:br/>
        <w:t>Flannagan, C. (1996)</w:t>
      </w:r>
      <w:r w:rsidR="00D84354">
        <w:rPr>
          <w:rFonts w:ascii="Times New Roman" w:hAnsi="Times New Roman" w:cs="Times New Roman"/>
          <w:sz w:val="24"/>
          <w:szCs w:val="24"/>
        </w:rPr>
        <w:t xml:space="preserve">. </w:t>
      </w:r>
      <w:r w:rsidR="00D84354">
        <w:rPr>
          <w:rFonts w:ascii="Times New Roman" w:hAnsi="Times New Roman" w:cs="Times New Roman"/>
          <w:i/>
          <w:sz w:val="24"/>
          <w:szCs w:val="24"/>
        </w:rPr>
        <w:t xml:space="preserve">Applying Psychology to early child development. </w:t>
      </w:r>
      <w:r w:rsidR="008534C6">
        <w:rPr>
          <w:rFonts w:ascii="Times New Roman" w:hAnsi="Times New Roman" w:cs="Times New Roman"/>
          <w:sz w:val="24"/>
          <w:szCs w:val="24"/>
        </w:rPr>
        <w:t xml:space="preserve">Coventry: Hodder &amp; Stoughton. </w:t>
      </w:r>
      <w:r w:rsidR="00383071">
        <w:rPr>
          <w:rFonts w:ascii="Times New Roman" w:hAnsi="Times New Roman" w:cs="Times New Roman"/>
          <w:sz w:val="24"/>
          <w:szCs w:val="24"/>
        </w:rPr>
        <w:br/>
      </w:r>
      <w:r w:rsidR="00383071">
        <w:rPr>
          <w:rFonts w:ascii="Times New Roman" w:hAnsi="Times New Roman" w:cs="Times New Roman"/>
          <w:sz w:val="24"/>
          <w:szCs w:val="24"/>
        </w:rPr>
        <w:br/>
      </w:r>
      <w:r w:rsidR="00383071" w:rsidRPr="00383071">
        <w:rPr>
          <w:rFonts w:ascii="Times New Roman" w:hAnsi="Times New Roman" w:cs="Times New Roman"/>
          <w:sz w:val="24"/>
          <w:szCs w:val="24"/>
        </w:rPr>
        <w:t xml:space="preserve">Gamble, N. and Yates, S. (2008). </w:t>
      </w:r>
      <w:r w:rsidR="00383071" w:rsidRPr="00383071">
        <w:rPr>
          <w:rFonts w:ascii="Times New Roman" w:hAnsi="Times New Roman" w:cs="Times New Roman"/>
          <w:i/>
          <w:sz w:val="24"/>
          <w:szCs w:val="24"/>
        </w:rPr>
        <w:t xml:space="preserve">Exploring Children’s Literature. </w:t>
      </w:r>
      <w:r w:rsidR="00383071" w:rsidRPr="00383071">
        <w:rPr>
          <w:rFonts w:ascii="Times New Roman" w:hAnsi="Times New Roman" w:cs="Times New Roman"/>
          <w:sz w:val="24"/>
          <w:szCs w:val="24"/>
        </w:rPr>
        <w:t>London: Sage publications.</w:t>
      </w:r>
      <w:r w:rsidR="00366084">
        <w:rPr>
          <w:rFonts w:ascii="Times New Roman" w:hAnsi="Times New Roman" w:cs="Times New Roman"/>
          <w:sz w:val="24"/>
          <w:szCs w:val="24"/>
        </w:rPr>
        <w:br/>
      </w:r>
      <w:r w:rsidR="00366084">
        <w:rPr>
          <w:rFonts w:ascii="Times New Roman" w:hAnsi="Times New Roman" w:cs="Times New Roman"/>
          <w:sz w:val="24"/>
          <w:szCs w:val="24"/>
        </w:rPr>
        <w:br/>
      </w:r>
      <w:proofErr w:type="spellStart"/>
      <w:r w:rsidR="00366084" w:rsidRPr="00264CAC">
        <w:rPr>
          <w:rFonts w:ascii="Times New Roman" w:hAnsi="Times New Roman" w:cs="Times New Roman"/>
          <w:sz w:val="24"/>
          <w:szCs w:val="24"/>
        </w:rPr>
        <w:t>Hadow</w:t>
      </w:r>
      <w:proofErr w:type="spellEnd"/>
      <w:r w:rsidR="00366084" w:rsidRPr="00264CAC">
        <w:rPr>
          <w:rFonts w:ascii="Times New Roman" w:hAnsi="Times New Roman" w:cs="Times New Roman"/>
          <w:sz w:val="24"/>
          <w:szCs w:val="24"/>
        </w:rPr>
        <w:t xml:space="preserve"> Report (1931) </w:t>
      </w:r>
      <w:r w:rsidR="00366084" w:rsidRPr="00264CAC">
        <w:rPr>
          <w:rFonts w:ascii="Times New Roman" w:hAnsi="Times New Roman" w:cs="Times New Roman"/>
          <w:i/>
          <w:sz w:val="24"/>
          <w:szCs w:val="24"/>
        </w:rPr>
        <w:t xml:space="preserve">Report of the consultative committee on The Primary School. </w:t>
      </w:r>
      <w:r w:rsidR="00366084" w:rsidRPr="00264CAC">
        <w:rPr>
          <w:rFonts w:ascii="Times New Roman" w:hAnsi="Times New Roman" w:cs="Times New Roman"/>
          <w:sz w:val="24"/>
          <w:szCs w:val="24"/>
        </w:rPr>
        <w:t>London: Crown Copyright Reserved.</w:t>
      </w:r>
      <w:r w:rsidR="00454E95">
        <w:rPr>
          <w:rFonts w:ascii="Times New Roman" w:hAnsi="Times New Roman" w:cs="Times New Roman"/>
          <w:sz w:val="24"/>
          <w:szCs w:val="24"/>
          <w:u w:val="single"/>
        </w:rPr>
        <w:br/>
      </w:r>
      <w:r w:rsidR="00454E95">
        <w:rPr>
          <w:rFonts w:ascii="Times New Roman" w:hAnsi="Times New Roman" w:cs="Times New Roman"/>
          <w:sz w:val="24"/>
          <w:szCs w:val="24"/>
          <w:u w:val="single"/>
        </w:rPr>
        <w:br/>
      </w:r>
      <w:r w:rsidR="00454E95" w:rsidRPr="00013ED4">
        <w:rPr>
          <w:rFonts w:ascii="Times New Roman" w:hAnsi="Times New Roman" w:cs="Times New Roman"/>
          <w:sz w:val="24"/>
          <w:szCs w:val="24"/>
        </w:rPr>
        <w:t xml:space="preserve">Hattie, J. (2012). </w:t>
      </w:r>
      <w:r w:rsidR="00454E95" w:rsidRPr="00013ED4">
        <w:rPr>
          <w:rFonts w:ascii="Times New Roman" w:hAnsi="Times New Roman" w:cs="Times New Roman"/>
          <w:i/>
          <w:sz w:val="24"/>
          <w:szCs w:val="24"/>
        </w:rPr>
        <w:t xml:space="preserve">Visible learning for teachers maximising impact on learning. </w:t>
      </w:r>
      <w:r w:rsidR="00454E95" w:rsidRPr="00013ED4">
        <w:rPr>
          <w:rFonts w:ascii="Times New Roman" w:hAnsi="Times New Roman" w:cs="Times New Roman"/>
          <w:sz w:val="24"/>
          <w:szCs w:val="24"/>
        </w:rPr>
        <w:t>London: Routledge</w:t>
      </w:r>
      <w:r w:rsidR="00454E95">
        <w:t xml:space="preserve">. </w:t>
      </w:r>
      <w:r w:rsidR="00CB2C36">
        <w:br/>
      </w:r>
      <w:r w:rsidR="00CB2C36">
        <w:br/>
      </w:r>
      <w:r w:rsidR="00CB2C36" w:rsidRPr="00F149B7">
        <w:rPr>
          <w:rFonts w:ascii="Times New Roman" w:hAnsi="Times New Roman" w:cs="Times New Roman"/>
          <w:sz w:val="24"/>
          <w:szCs w:val="24"/>
        </w:rPr>
        <w:lastRenderedPageBreak/>
        <w:t xml:space="preserve">Haylock, D and Cockburn, A. </w:t>
      </w:r>
      <w:r w:rsidR="00F149B7" w:rsidRPr="00F149B7">
        <w:rPr>
          <w:rFonts w:ascii="Times New Roman" w:hAnsi="Times New Roman" w:cs="Times New Roman"/>
          <w:sz w:val="24"/>
          <w:szCs w:val="24"/>
        </w:rPr>
        <w:t>(2008)</w:t>
      </w:r>
      <w:r w:rsidR="002B664D">
        <w:rPr>
          <w:rFonts w:ascii="Times New Roman" w:hAnsi="Times New Roman" w:cs="Times New Roman"/>
          <w:sz w:val="24"/>
          <w:szCs w:val="24"/>
        </w:rPr>
        <w:t xml:space="preserve">. </w:t>
      </w:r>
      <w:r w:rsidR="002B664D">
        <w:rPr>
          <w:rFonts w:ascii="Times New Roman" w:hAnsi="Times New Roman" w:cs="Times New Roman"/>
          <w:i/>
          <w:sz w:val="24"/>
          <w:szCs w:val="24"/>
        </w:rPr>
        <w:t xml:space="preserve">Understanding Mathematics for young children. </w:t>
      </w:r>
      <w:r w:rsidR="00AA0CCD">
        <w:rPr>
          <w:rFonts w:ascii="Times New Roman" w:hAnsi="Times New Roman" w:cs="Times New Roman"/>
          <w:sz w:val="24"/>
          <w:szCs w:val="24"/>
        </w:rPr>
        <w:t xml:space="preserve">London: Sage publications. </w:t>
      </w:r>
      <w:r w:rsidR="00120360">
        <w:rPr>
          <w:rFonts w:ascii="Times New Roman" w:hAnsi="Times New Roman" w:cs="Times New Roman"/>
          <w:sz w:val="24"/>
          <w:szCs w:val="24"/>
        </w:rPr>
        <w:br/>
      </w:r>
      <w:r w:rsidR="00120360">
        <w:rPr>
          <w:rFonts w:ascii="Times New Roman" w:hAnsi="Times New Roman" w:cs="Times New Roman"/>
          <w:sz w:val="24"/>
          <w:szCs w:val="24"/>
        </w:rPr>
        <w:br/>
      </w:r>
      <w:r w:rsidR="00C9321E">
        <w:rPr>
          <w:rFonts w:ascii="Times New Roman" w:hAnsi="Times New Roman" w:cs="Times New Roman"/>
          <w:sz w:val="24"/>
          <w:szCs w:val="24"/>
        </w:rPr>
        <w:t xml:space="preserve">Johnston, J. and </w:t>
      </w:r>
      <w:proofErr w:type="spellStart"/>
      <w:r w:rsidR="00C9321E">
        <w:rPr>
          <w:rFonts w:ascii="Times New Roman" w:hAnsi="Times New Roman" w:cs="Times New Roman"/>
          <w:sz w:val="24"/>
          <w:szCs w:val="24"/>
        </w:rPr>
        <w:t>Nahmad</w:t>
      </w:r>
      <w:proofErr w:type="spellEnd"/>
      <w:r w:rsidR="00C9321E">
        <w:rPr>
          <w:rFonts w:ascii="Times New Roman" w:hAnsi="Times New Roman" w:cs="Times New Roman"/>
          <w:sz w:val="24"/>
          <w:szCs w:val="24"/>
        </w:rPr>
        <w:t>-Williams, L. (2009)</w:t>
      </w:r>
      <w:r w:rsidR="00E346AC">
        <w:rPr>
          <w:rFonts w:ascii="Times New Roman" w:hAnsi="Times New Roman" w:cs="Times New Roman"/>
          <w:sz w:val="24"/>
          <w:szCs w:val="24"/>
        </w:rPr>
        <w:t xml:space="preserve">. </w:t>
      </w:r>
      <w:r w:rsidR="00E346AC">
        <w:rPr>
          <w:rFonts w:ascii="Times New Roman" w:hAnsi="Times New Roman" w:cs="Times New Roman"/>
          <w:i/>
          <w:sz w:val="24"/>
          <w:szCs w:val="24"/>
        </w:rPr>
        <w:t xml:space="preserve">Early childhood studies. </w:t>
      </w:r>
      <w:r w:rsidR="00E346AC">
        <w:rPr>
          <w:rFonts w:ascii="Times New Roman" w:hAnsi="Times New Roman" w:cs="Times New Roman"/>
          <w:sz w:val="24"/>
          <w:szCs w:val="24"/>
        </w:rPr>
        <w:t>London: Routledge.</w:t>
      </w:r>
      <w:r w:rsidR="007607BD">
        <w:rPr>
          <w:rFonts w:ascii="Times New Roman" w:hAnsi="Times New Roman" w:cs="Times New Roman"/>
          <w:sz w:val="24"/>
          <w:szCs w:val="24"/>
        </w:rPr>
        <w:br/>
      </w:r>
      <w:r w:rsidR="007607BD">
        <w:rPr>
          <w:rFonts w:ascii="Times New Roman" w:hAnsi="Times New Roman" w:cs="Times New Roman"/>
          <w:sz w:val="24"/>
          <w:szCs w:val="24"/>
        </w:rPr>
        <w:br/>
        <w:t xml:space="preserve">Lahey, J. (2015). </w:t>
      </w:r>
      <w:r w:rsidR="00E31548">
        <w:rPr>
          <w:rFonts w:ascii="Times New Roman" w:hAnsi="Times New Roman" w:cs="Times New Roman"/>
          <w:i/>
          <w:sz w:val="24"/>
          <w:szCs w:val="24"/>
        </w:rPr>
        <w:t>The gift of failure. How to step back and let your child succeed.</w:t>
      </w:r>
      <w:r w:rsidR="00F20346">
        <w:rPr>
          <w:rFonts w:ascii="Times New Roman" w:hAnsi="Times New Roman" w:cs="Times New Roman"/>
          <w:i/>
          <w:sz w:val="24"/>
          <w:szCs w:val="24"/>
        </w:rPr>
        <w:t xml:space="preserve"> </w:t>
      </w:r>
      <w:r w:rsidR="006F05E3">
        <w:rPr>
          <w:rFonts w:ascii="Times New Roman" w:hAnsi="Times New Roman" w:cs="Times New Roman"/>
          <w:sz w:val="24"/>
          <w:szCs w:val="24"/>
        </w:rPr>
        <w:t>London:</w:t>
      </w:r>
      <w:r w:rsidR="00E31548">
        <w:rPr>
          <w:rFonts w:ascii="Times New Roman" w:hAnsi="Times New Roman" w:cs="Times New Roman"/>
          <w:i/>
          <w:sz w:val="24"/>
          <w:szCs w:val="24"/>
        </w:rPr>
        <w:t xml:space="preserve"> </w:t>
      </w:r>
      <w:r w:rsidR="0086004D">
        <w:rPr>
          <w:rFonts w:ascii="Times New Roman" w:hAnsi="Times New Roman" w:cs="Times New Roman"/>
          <w:sz w:val="24"/>
          <w:szCs w:val="24"/>
        </w:rPr>
        <w:t>Short books ltd.</w:t>
      </w:r>
      <w:r w:rsidR="00E346AC">
        <w:rPr>
          <w:rFonts w:ascii="Times New Roman" w:hAnsi="Times New Roman" w:cs="Times New Roman"/>
          <w:sz w:val="24"/>
          <w:szCs w:val="24"/>
        </w:rPr>
        <w:t xml:space="preserve"> </w:t>
      </w:r>
      <w:r w:rsidR="00F44D7B">
        <w:rPr>
          <w:rFonts w:ascii="Times New Roman" w:hAnsi="Times New Roman" w:cs="Times New Roman"/>
          <w:sz w:val="24"/>
          <w:szCs w:val="24"/>
        </w:rPr>
        <w:br/>
      </w:r>
      <w:r w:rsidR="00F44D7B">
        <w:rPr>
          <w:rFonts w:ascii="Times New Roman" w:hAnsi="Times New Roman" w:cs="Times New Roman"/>
          <w:sz w:val="24"/>
          <w:szCs w:val="24"/>
        </w:rPr>
        <w:br/>
      </w:r>
      <w:r w:rsidR="00F44D7B" w:rsidRPr="00F44D7B">
        <w:rPr>
          <w:rFonts w:ascii="Times New Roman" w:hAnsi="Times New Roman" w:cs="Times New Roman"/>
          <w:sz w:val="24"/>
          <w:szCs w:val="24"/>
        </w:rPr>
        <w:t xml:space="preserve">Leblanc, P and Gallivan, N. (2009). </w:t>
      </w:r>
      <w:r w:rsidR="00F44D7B" w:rsidRPr="00F44D7B">
        <w:rPr>
          <w:rFonts w:ascii="Times New Roman" w:hAnsi="Times New Roman" w:cs="Times New Roman"/>
          <w:i/>
          <w:sz w:val="24"/>
          <w:szCs w:val="24"/>
        </w:rPr>
        <w:t xml:space="preserve">Affective teacher education - Exploring connections among knowledge, skills and dispositions. </w:t>
      </w:r>
      <w:r w:rsidR="00F44D7B" w:rsidRPr="00F44D7B">
        <w:rPr>
          <w:rFonts w:ascii="Times New Roman" w:hAnsi="Times New Roman" w:cs="Times New Roman"/>
          <w:sz w:val="24"/>
          <w:szCs w:val="24"/>
        </w:rPr>
        <w:t>Plymouth: Association of teacher educators</w:t>
      </w:r>
      <w:r w:rsidR="00F44D7B">
        <w:t>.</w:t>
      </w:r>
      <w:r w:rsidR="00255302">
        <w:br/>
      </w:r>
      <w:r w:rsidR="00255302">
        <w:br/>
      </w:r>
      <w:r w:rsidR="00255302" w:rsidRPr="007922F3">
        <w:rPr>
          <w:rFonts w:ascii="Times New Roman" w:hAnsi="Times New Roman" w:cs="Times New Roman"/>
          <w:sz w:val="24"/>
          <w:szCs w:val="24"/>
        </w:rPr>
        <w:t xml:space="preserve">Rowland, T and </w:t>
      </w:r>
      <w:proofErr w:type="spellStart"/>
      <w:r w:rsidR="004F5C7A" w:rsidRPr="007922F3">
        <w:rPr>
          <w:rFonts w:ascii="Times New Roman" w:hAnsi="Times New Roman" w:cs="Times New Roman"/>
          <w:sz w:val="24"/>
          <w:szCs w:val="24"/>
        </w:rPr>
        <w:t>Ruthvin</w:t>
      </w:r>
      <w:proofErr w:type="spellEnd"/>
      <w:r w:rsidR="004F5C7A" w:rsidRPr="007922F3">
        <w:rPr>
          <w:rFonts w:ascii="Times New Roman" w:hAnsi="Times New Roman" w:cs="Times New Roman"/>
          <w:sz w:val="24"/>
          <w:szCs w:val="24"/>
        </w:rPr>
        <w:t>, k. (</w:t>
      </w:r>
      <w:r w:rsidR="00295441" w:rsidRPr="007922F3">
        <w:rPr>
          <w:rFonts w:ascii="Times New Roman" w:hAnsi="Times New Roman" w:cs="Times New Roman"/>
          <w:sz w:val="24"/>
          <w:szCs w:val="24"/>
        </w:rPr>
        <w:t xml:space="preserve">2011). </w:t>
      </w:r>
      <w:r w:rsidR="00295441" w:rsidRPr="007922F3">
        <w:rPr>
          <w:rFonts w:ascii="Times New Roman" w:hAnsi="Times New Roman" w:cs="Times New Roman"/>
          <w:i/>
          <w:sz w:val="24"/>
          <w:szCs w:val="24"/>
        </w:rPr>
        <w:t xml:space="preserve">Mathematical knowledge in teaching. </w:t>
      </w:r>
      <w:r w:rsidR="007922F3" w:rsidRPr="007922F3">
        <w:rPr>
          <w:rFonts w:ascii="Times New Roman" w:hAnsi="Times New Roman" w:cs="Times New Roman"/>
          <w:sz w:val="24"/>
          <w:szCs w:val="24"/>
        </w:rPr>
        <w:t>Cambridge: Springer.</w:t>
      </w:r>
      <w:r w:rsidR="007922F3">
        <w:t xml:space="preserve"> </w:t>
      </w:r>
      <w:r w:rsidR="004B0FC0">
        <w:br/>
      </w:r>
      <w:r w:rsidR="004B0FC0">
        <w:br/>
      </w:r>
      <w:proofErr w:type="spellStart"/>
      <w:r w:rsidR="004B0FC0" w:rsidRPr="00F8573B">
        <w:rPr>
          <w:rFonts w:ascii="Times New Roman" w:hAnsi="Times New Roman" w:cs="Times New Roman"/>
          <w:sz w:val="24"/>
          <w:szCs w:val="24"/>
        </w:rPr>
        <w:t>Saarni</w:t>
      </w:r>
      <w:proofErr w:type="spellEnd"/>
      <w:r w:rsidR="004B0FC0" w:rsidRPr="00F8573B">
        <w:rPr>
          <w:rFonts w:ascii="Times New Roman" w:hAnsi="Times New Roman" w:cs="Times New Roman"/>
          <w:sz w:val="24"/>
          <w:szCs w:val="24"/>
        </w:rPr>
        <w:t>, C and Harris, P. (1989)</w:t>
      </w:r>
      <w:r w:rsidR="00030C25" w:rsidRPr="00F8573B">
        <w:rPr>
          <w:rFonts w:ascii="Times New Roman" w:hAnsi="Times New Roman" w:cs="Times New Roman"/>
          <w:sz w:val="24"/>
          <w:szCs w:val="24"/>
        </w:rPr>
        <w:t>.</w:t>
      </w:r>
      <w:r w:rsidR="004B0FC0" w:rsidRPr="00F8573B">
        <w:rPr>
          <w:rFonts w:ascii="Times New Roman" w:hAnsi="Times New Roman" w:cs="Times New Roman"/>
          <w:sz w:val="24"/>
          <w:szCs w:val="24"/>
        </w:rPr>
        <w:t xml:space="preserve"> </w:t>
      </w:r>
      <w:r w:rsidR="00030C25" w:rsidRPr="00F8573B">
        <w:rPr>
          <w:rFonts w:ascii="Times New Roman" w:hAnsi="Times New Roman" w:cs="Times New Roman"/>
          <w:i/>
          <w:sz w:val="24"/>
          <w:szCs w:val="24"/>
        </w:rPr>
        <w:t xml:space="preserve">Children’s understanding of emotion. </w:t>
      </w:r>
      <w:r w:rsidR="00F8573B" w:rsidRPr="00F8573B">
        <w:rPr>
          <w:rFonts w:ascii="Times New Roman" w:hAnsi="Times New Roman" w:cs="Times New Roman"/>
          <w:sz w:val="24"/>
          <w:szCs w:val="24"/>
        </w:rPr>
        <w:t>Cambridge: Cambridge University press.</w:t>
      </w:r>
      <w:r w:rsidR="009756A4">
        <w:br/>
      </w:r>
      <w:r w:rsidR="009756A4">
        <w:br/>
      </w:r>
      <w:r w:rsidR="009756A4" w:rsidRPr="00BD0041">
        <w:rPr>
          <w:rFonts w:ascii="Times New Roman" w:hAnsi="Times New Roman" w:cs="Times New Roman"/>
          <w:sz w:val="24"/>
          <w:szCs w:val="24"/>
        </w:rPr>
        <w:t xml:space="preserve">Skinner, B. (2012). </w:t>
      </w:r>
      <w:r w:rsidR="009756A4" w:rsidRPr="00BD0041">
        <w:rPr>
          <w:rFonts w:ascii="Times New Roman" w:hAnsi="Times New Roman" w:cs="Times New Roman"/>
          <w:i/>
          <w:sz w:val="24"/>
          <w:szCs w:val="24"/>
        </w:rPr>
        <w:t xml:space="preserve">Science and the human behaviour. </w:t>
      </w:r>
      <w:r w:rsidR="009756A4" w:rsidRPr="00BD0041">
        <w:rPr>
          <w:rFonts w:ascii="Times New Roman" w:hAnsi="Times New Roman" w:cs="Times New Roman"/>
          <w:sz w:val="24"/>
          <w:szCs w:val="24"/>
        </w:rPr>
        <w:t>Macmillan company: America</w:t>
      </w:r>
      <w:r w:rsidR="009756A4">
        <w:t>.</w:t>
      </w:r>
      <w:r w:rsidR="003D2974">
        <w:br/>
      </w:r>
      <w:r w:rsidR="003D2974">
        <w:br/>
      </w:r>
      <w:r w:rsidR="003D2974" w:rsidRPr="003D2974">
        <w:rPr>
          <w:rFonts w:ascii="Times New Roman" w:hAnsi="Times New Roman" w:cs="Times New Roman"/>
          <w:sz w:val="24"/>
          <w:szCs w:val="24"/>
        </w:rPr>
        <w:t xml:space="preserve">Vygotsky, L (1980). </w:t>
      </w:r>
      <w:r w:rsidR="003D2974" w:rsidRPr="003D2974">
        <w:rPr>
          <w:rFonts w:ascii="Times New Roman" w:hAnsi="Times New Roman" w:cs="Times New Roman"/>
          <w:i/>
          <w:sz w:val="24"/>
          <w:szCs w:val="24"/>
        </w:rPr>
        <w:t xml:space="preserve">Mind in society: The development of higher psychological processes. </w:t>
      </w:r>
      <w:r w:rsidR="003D2974" w:rsidRPr="003D2974">
        <w:rPr>
          <w:rFonts w:ascii="Times New Roman" w:hAnsi="Times New Roman" w:cs="Times New Roman"/>
          <w:sz w:val="24"/>
          <w:szCs w:val="24"/>
        </w:rPr>
        <w:t>Harvard university press: London.</w:t>
      </w:r>
      <w:r w:rsidR="002D2EB2">
        <w:br/>
      </w:r>
      <w:r w:rsidR="002D2EB2">
        <w:br/>
      </w:r>
      <w:hyperlink r:id="rId7" w:history="1">
        <w:r w:rsidR="002D2EB2" w:rsidRPr="007922F3">
          <w:rPr>
            <w:rStyle w:val="Hyperlink"/>
            <w:rFonts w:ascii="Times New Roman" w:hAnsi="Times New Roman" w:cs="Times New Roman"/>
            <w:sz w:val="24"/>
            <w:szCs w:val="24"/>
          </w:rPr>
          <w:t>www.Knoweldgequartet.org</w:t>
        </w:r>
      </w:hyperlink>
      <w:r w:rsidR="002D2EB2">
        <w:t xml:space="preserve"> </w:t>
      </w:r>
      <w:r w:rsidR="005F3298">
        <w:br/>
      </w:r>
      <w:r w:rsidR="005F3298">
        <w:br/>
      </w:r>
      <w:hyperlink r:id="rId8" w:history="1">
        <w:r w:rsidR="00661206">
          <w:rPr>
            <w:rStyle w:val="Hyperlink"/>
          </w:rPr>
          <w:t>https://www.simplypsychology.org/piaget.html</w:t>
        </w:r>
      </w:hyperlink>
      <w:r w:rsidR="00661206">
        <w:t xml:space="preserve"> </w:t>
      </w:r>
      <w:r w:rsidR="007D3EF3">
        <w:br/>
      </w:r>
      <w:r w:rsidR="007D3EF3">
        <w:br/>
      </w:r>
      <w:r w:rsidR="007D3EF3">
        <w:br/>
      </w:r>
      <w:r w:rsidR="007D3EF3">
        <w:br/>
      </w:r>
      <w:r w:rsidR="007D3EF3">
        <w:br/>
      </w:r>
      <w:r w:rsidR="007D3EF3">
        <w:br/>
      </w:r>
      <w:r w:rsidR="007D3EF3">
        <w:br/>
      </w:r>
      <w:r w:rsidR="007D3EF3">
        <w:br/>
      </w:r>
      <w:r w:rsidR="007D3EF3">
        <w:br/>
      </w:r>
      <w:r w:rsidR="007D3EF3">
        <w:br/>
      </w:r>
      <w:r w:rsidR="007E485E">
        <w:rPr>
          <w:rFonts w:ascii="Times New Roman" w:hAnsi="Times New Roman" w:cs="Times New Roman"/>
          <w:b/>
          <w:sz w:val="24"/>
          <w:szCs w:val="24"/>
          <w:u w:val="single"/>
        </w:rPr>
        <w:br/>
      </w:r>
      <w:r w:rsidR="00F81A68" w:rsidRPr="00F81A68">
        <w:rPr>
          <w:rFonts w:ascii="Times New Roman" w:hAnsi="Times New Roman" w:cs="Times New Roman"/>
          <w:b/>
          <w:sz w:val="24"/>
          <w:szCs w:val="24"/>
          <w:u w:val="single"/>
        </w:rPr>
        <w:lastRenderedPageBreak/>
        <w:t>Appendices</w:t>
      </w:r>
      <w:r w:rsidR="00454E95">
        <w:br/>
      </w:r>
      <w:r w:rsidR="002519D8">
        <w:br/>
      </w:r>
      <w:r w:rsidR="002519D8">
        <w:rPr>
          <w:rFonts w:ascii="Times New Roman" w:hAnsi="Times New Roman" w:cs="Times New Roman"/>
          <w:sz w:val="24"/>
          <w:szCs w:val="24"/>
        </w:rPr>
        <w:t>Appendix 1</w:t>
      </w:r>
      <w:r w:rsidR="002519D8">
        <w:rPr>
          <w:rFonts w:ascii="Times New Roman" w:hAnsi="Times New Roman" w:cs="Times New Roman"/>
          <w:sz w:val="24"/>
          <w:szCs w:val="24"/>
        </w:rPr>
        <w:br/>
      </w:r>
      <w:r w:rsidR="00C212CD">
        <w:rPr>
          <w:noProof/>
        </w:rPr>
        <w:drawing>
          <wp:anchor distT="0" distB="0" distL="114300" distR="114300" simplePos="0" relativeHeight="251659264" behindDoc="0" locked="0" layoutInCell="1" allowOverlap="1" wp14:anchorId="5F929C74" wp14:editId="524B9D2C">
            <wp:simplePos x="0" y="0"/>
            <wp:positionH relativeFrom="column">
              <wp:posOffset>2255520</wp:posOffset>
            </wp:positionH>
            <wp:positionV relativeFrom="paragraph">
              <wp:posOffset>1043940</wp:posOffset>
            </wp:positionV>
            <wp:extent cx="2049780" cy="2987040"/>
            <wp:effectExtent l="0" t="0" r="762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5127" t="9927" r="43630" b="11365"/>
                    <a:stretch/>
                  </pic:blipFill>
                  <pic:spPr bwMode="auto">
                    <a:xfrm>
                      <a:off x="0" y="0"/>
                      <a:ext cx="2049780" cy="298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19D8">
        <w:rPr>
          <w:rFonts w:ascii="Times New Roman" w:hAnsi="Times New Roman" w:cs="Times New Roman"/>
          <w:sz w:val="24"/>
          <w:szCs w:val="24"/>
        </w:rPr>
        <w:br/>
      </w:r>
      <w:r w:rsidR="00810401">
        <w:rPr>
          <w:noProof/>
        </w:rPr>
        <w:drawing>
          <wp:anchor distT="0" distB="0" distL="114300" distR="114300" simplePos="0" relativeHeight="251658240" behindDoc="0" locked="0" layoutInCell="1" allowOverlap="1" wp14:anchorId="771ADAC6" wp14:editId="5B356725">
            <wp:simplePos x="0" y="0"/>
            <wp:positionH relativeFrom="column">
              <wp:posOffset>0</wp:posOffset>
            </wp:positionH>
            <wp:positionV relativeFrom="paragraph">
              <wp:posOffset>1043940</wp:posOffset>
            </wp:positionV>
            <wp:extent cx="2142490" cy="29870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4862" t="8982" r="43098" b="11601"/>
                    <a:stretch/>
                  </pic:blipFill>
                  <pic:spPr bwMode="auto">
                    <a:xfrm>
                      <a:off x="0" y="0"/>
                      <a:ext cx="2142490" cy="2987040"/>
                    </a:xfrm>
                    <a:prstGeom prst="rect">
                      <a:avLst/>
                    </a:prstGeom>
                    <a:ln>
                      <a:noFill/>
                    </a:ln>
                    <a:extLst>
                      <a:ext uri="{53640926-AAD7-44D8-BBD7-CCE9431645EC}">
                        <a14:shadowObscured xmlns:a14="http://schemas.microsoft.com/office/drawing/2010/main"/>
                      </a:ext>
                    </a:extLst>
                  </pic:spPr>
                </pic:pic>
              </a:graphicData>
            </a:graphic>
          </wp:anchor>
        </w:drawing>
      </w:r>
      <w:r w:rsidR="00454E95">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r>
      <w:r w:rsidR="00C212CD">
        <w:rPr>
          <w:rFonts w:ascii="Times New Roman" w:hAnsi="Times New Roman" w:cs="Times New Roman"/>
          <w:sz w:val="24"/>
          <w:szCs w:val="24"/>
        </w:rPr>
        <w:br/>
        <w:t>Appendix 2</w:t>
      </w:r>
      <w:r w:rsidR="00C212CD">
        <w:rPr>
          <w:rFonts w:ascii="Times New Roman" w:hAnsi="Times New Roman" w:cs="Times New Roman"/>
          <w:sz w:val="24"/>
          <w:szCs w:val="24"/>
        </w:rPr>
        <w:br/>
      </w:r>
      <w:r w:rsidR="00E46F07">
        <w:rPr>
          <w:noProof/>
        </w:rPr>
        <w:drawing>
          <wp:anchor distT="0" distB="0" distL="114300" distR="114300" simplePos="0" relativeHeight="251661312" behindDoc="0" locked="0" layoutInCell="1" allowOverlap="1" wp14:anchorId="3E6C382E" wp14:editId="101AF267">
            <wp:simplePos x="0" y="0"/>
            <wp:positionH relativeFrom="column">
              <wp:posOffset>2194560</wp:posOffset>
            </wp:positionH>
            <wp:positionV relativeFrom="paragraph">
              <wp:posOffset>4983480</wp:posOffset>
            </wp:positionV>
            <wp:extent cx="2019935" cy="279019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995" t="10164" r="41502" b="35474"/>
                    <a:stretch/>
                  </pic:blipFill>
                  <pic:spPr bwMode="auto">
                    <a:xfrm>
                      <a:off x="0" y="0"/>
                      <a:ext cx="2019935" cy="2790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4FC2">
        <w:rPr>
          <w:noProof/>
        </w:rPr>
        <w:drawing>
          <wp:anchor distT="0" distB="0" distL="114300" distR="114300" simplePos="0" relativeHeight="251660288" behindDoc="0" locked="0" layoutInCell="1" allowOverlap="1" wp14:anchorId="3010238B" wp14:editId="55A37EC7">
            <wp:simplePos x="0" y="0"/>
            <wp:positionH relativeFrom="column">
              <wp:posOffset>0</wp:posOffset>
            </wp:positionH>
            <wp:positionV relativeFrom="paragraph">
              <wp:posOffset>4983480</wp:posOffset>
            </wp:positionV>
            <wp:extent cx="2080260" cy="27901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4729" t="9218" r="41768" b="10893"/>
                    <a:stretch/>
                  </pic:blipFill>
                  <pic:spPr bwMode="auto">
                    <a:xfrm>
                      <a:off x="0" y="0"/>
                      <a:ext cx="2080260" cy="2790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12CD">
        <w:rPr>
          <w:rFonts w:ascii="Times New Roman" w:hAnsi="Times New Roman" w:cs="Times New Roman"/>
          <w:sz w:val="24"/>
          <w:szCs w:val="24"/>
        </w:rPr>
        <w:br/>
      </w:r>
    </w:p>
    <w:sectPr w:rsidR="00962BBA" w:rsidRPr="00E43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A6D"/>
    <w:rsid w:val="0000795A"/>
    <w:rsid w:val="00007F30"/>
    <w:rsid w:val="00013ED4"/>
    <w:rsid w:val="00017179"/>
    <w:rsid w:val="00030C25"/>
    <w:rsid w:val="000364F3"/>
    <w:rsid w:val="000435FC"/>
    <w:rsid w:val="000436EF"/>
    <w:rsid w:val="00057014"/>
    <w:rsid w:val="0006713D"/>
    <w:rsid w:val="00070E2F"/>
    <w:rsid w:val="000776C3"/>
    <w:rsid w:val="00084FFD"/>
    <w:rsid w:val="000930DD"/>
    <w:rsid w:val="000960AA"/>
    <w:rsid w:val="000A378E"/>
    <w:rsid w:val="000B63ED"/>
    <w:rsid w:val="000B6C7B"/>
    <w:rsid w:val="000C04E7"/>
    <w:rsid w:val="000C11D3"/>
    <w:rsid w:val="000C66B4"/>
    <w:rsid w:val="000D19E1"/>
    <w:rsid w:val="000D57F4"/>
    <w:rsid w:val="000F6C23"/>
    <w:rsid w:val="00102099"/>
    <w:rsid w:val="00105D93"/>
    <w:rsid w:val="00107EE2"/>
    <w:rsid w:val="00112177"/>
    <w:rsid w:val="001124AB"/>
    <w:rsid w:val="00120360"/>
    <w:rsid w:val="00122CBC"/>
    <w:rsid w:val="00136BE5"/>
    <w:rsid w:val="00147180"/>
    <w:rsid w:val="00150B3E"/>
    <w:rsid w:val="00173CC3"/>
    <w:rsid w:val="00180BDA"/>
    <w:rsid w:val="00187685"/>
    <w:rsid w:val="00194114"/>
    <w:rsid w:val="001A36B9"/>
    <w:rsid w:val="001A7C55"/>
    <w:rsid w:val="001B2CB2"/>
    <w:rsid w:val="001B2EF6"/>
    <w:rsid w:val="001C0F25"/>
    <w:rsid w:val="001C3485"/>
    <w:rsid w:val="001E0540"/>
    <w:rsid w:val="001E6318"/>
    <w:rsid w:val="001E7CE9"/>
    <w:rsid w:val="001F189B"/>
    <w:rsid w:val="0020537C"/>
    <w:rsid w:val="002140C0"/>
    <w:rsid w:val="002273DB"/>
    <w:rsid w:val="00237635"/>
    <w:rsid w:val="002443F8"/>
    <w:rsid w:val="002519D8"/>
    <w:rsid w:val="00255302"/>
    <w:rsid w:val="002669A9"/>
    <w:rsid w:val="00293FC2"/>
    <w:rsid w:val="00295441"/>
    <w:rsid w:val="002A33B0"/>
    <w:rsid w:val="002B3ED7"/>
    <w:rsid w:val="002B4162"/>
    <w:rsid w:val="002B664D"/>
    <w:rsid w:val="002C1179"/>
    <w:rsid w:val="002D036F"/>
    <w:rsid w:val="002D2EB2"/>
    <w:rsid w:val="002D7114"/>
    <w:rsid w:val="002F01C7"/>
    <w:rsid w:val="0030321B"/>
    <w:rsid w:val="0030552D"/>
    <w:rsid w:val="00305F43"/>
    <w:rsid w:val="00314767"/>
    <w:rsid w:val="00315189"/>
    <w:rsid w:val="00321775"/>
    <w:rsid w:val="00323F12"/>
    <w:rsid w:val="00332466"/>
    <w:rsid w:val="003358D7"/>
    <w:rsid w:val="00347A8D"/>
    <w:rsid w:val="00355BC6"/>
    <w:rsid w:val="003564A1"/>
    <w:rsid w:val="00361760"/>
    <w:rsid w:val="00366084"/>
    <w:rsid w:val="00371BDF"/>
    <w:rsid w:val="00377032"/>
    <w:rsid w:val="00383071"/>
    <w:rsid w:val="00383FB3"/>
    <w:rsid w:val="003959C9"/>
    <w:rsid w:val="0039631C"/>
    <w:rsid w:val="0039654D"/>
    <w:rsid w:val="00397538"/>
    <w:rsid w:val="003A23AB"/>
    <w:rsid w:val="003A5C7A"/>
    <w:rsid w:val="003B1737"/>
    <w:rsid w:val="003B1C73"/>
    <w:rsid w:val="003C1654"/>
    <w:rsid w:val="003C4FC2"/>
    <w:rsid w:val="003D2974"/>
    <w:rsid w:val="003D3A3E"/>
    <w:rsid w:val="003D43E3"/>
    <w:rsid w:val="003D6957"/>
    <w:rsid w:val="004054D6"/>
    <w:rsid w:val="00415C70"/>
    <w:rsid w:val="004253FF"/>
    <w:rsid w:val="00431969"/>
    <w:rsid w:val="00441FFE"/>
    <w:rsid w:val="004440A9"/>
    <w:rsid w:val="00451DAD"/>
    <w:rsid w:val="00454477"/>
    <w:rsid w:val="00454E95"/>
    <w:rsid w:val="00463051"/>
    <w:rsid w:val="00464761"/>
    <w:rsid w:val="00467415"/>
    <w:rsid w:val="00470CFC"/>
    <w:rsid w:val="00471D54"/>
    <w:rsid w:val="004722E6"/>
    <w:rsid w:val="00481A4C"/>
    <w:rsid w:val="00481A94"/>
    <w:rsid w:val="004829A1"/>
    <w:rsid w:val="00482C99"/>
    <w:rsid w:val="0048601D"/>
    <w:rsid w:val="004861F2"/>
    <w:rsid w:val="0048623D"/>
    <w:rsid w:val="0049057C"/>
    <w:rsid w:val="004B0FC0"/>
    <w:rsid w:val="004B345C"/>
    <w:rsid w:val="004B6FF9"/>
    <w:rsid w:val="004D13B0"/>
    <w:rsid w:val="004D3FDA"/>
    <w:rsid w:val="004D65D2"/>
    <w:rsid w:val="004D6FCD"/>
    <w:rsid w:val="004E6659"/>
    <w:rsid w:val="004E7316"/>
    <w:rsid w:val="004F2B2B"/>
    <w:rsid w:val="004F5C7A"/>
    <w:rsid w:val="004F5D22"/>
    <w:rsid w:val="0051143C"/>
    <w:rsid w:val="00514981"/>
    <w:rsid w:val="00532F93"/>
    <w:rsid w:val="005447E8"/>
    <w:rsid w:val="00550007"/>
    <w:rsid w:val="005620A2"/>
    <w:rsid w:val="005700B7"/>
    <w:rsid w:val="00571EAA"/>
    <w:rsid w:val="005722B8"/>
    <w:rsid w:val="00580979"/>
    <w:rsid w:val="00597577"/>
    <w:rsid w:val="005F3298"/>
    <w:rsid w:val="00600FD3"/>
    <w:rsid w:val="00607AF5"/>
    <w:rsid w:val="00612CF4"/>
    <w:rsid w:val="0061537C"/>
    <w:rsid w:val="00640C60"/>
    <w:rsid w:val="00641D13"/>
    <w:rsid w:val="00644BBC"/>
    <w:rsid w:val="006450E1"/>
    <w:rsid w:val="00661206"/>
    <w:rsid w:val="006855D4"/>
    <w:rsid w:val="00690306"/>
    <w:rsid w:val="00695017"/>
    <w:rsid w:val="006B088F"/>
    <w:rsid w:val="006B416D"/>
    <w:rsid w:val="006C1AE7"/>
    <w:rsid w:val="006C38AE"/>
    <w:rsid w:val="006C5D34"/>
    <w:rsid w:val="006D7EDF"/>
    <w:rsid w:val="006E542A"/>
    <w:rsid w:val="006E5841"/>
    <w:rsid w:val="006E5BA2"/>
    <w:rsid w:val="006F05E3"/>
    <w:rsid w:val="006F4F85"/>
    <w:rsid w:val="007102C2"/>
    <w:rsid w:val="00713A01"/>
    <w:rsid w:val="00723475"/>
    <w:rsid w:val="0073619A"/>
    <w:rsid w:val="007367B9"/>
    <w:rsid w:val="007607BD"/>
    <w:rsid w:val="0076283F"/>
    <w:rsid w:val="007712BA"/>
    <w:rsid w:val="00772B79"/>
    <w:rsid w:val="007900A8"/>
    <w:rsid w:val="007922F3"/>
    <w:rsid w:val="007946B1"/>
    <w:rsid w:val="007A6844"/>
    <w:rsid w:val="007B333F"/>
    <w:rsid w:val="007B3E23"/>
    <w:rsid w:val="007C6197"/>
    <w:rsid w:val="007C6D2F"/>
    <w:rsid w:val="007D3EF3"/>
    <w:rsid w:val="007D72D6"/>
    <w:rsid w:val="007E1A15"/>
    <w:rsid w:val="007E2914"/>
    <w:rsid w:val="007E485E"/>
    <w:rsid w:val="007F62A6"/>
    <w:rsid w:val="00806285"/>
    <w:rsid w:val="008101FB"/>
    <w:rsid w:val="00810401"/>
    <w:rsid w:val="00810DED"/>
    <w:rsid w:val="00810EA6"/>
    <w:rsid w:val="00816E8E"/>
    <w:rsid w:val="00820AE2"/>
    <w:rsid w:val="008534C6"/>
    <w:rsid w:val="00854EA1"/>
    <w:rsid w:val="0086004D"/>
    <w:rsid w:val="0088470A"/>
    <w:rsid w:val="008873E4"/>
    <w:rsid w:val="0089066B"/>
    <w:rsid w:val="008965D7"/>
    <w:rsid w:val="008973CB"/>
    <w:rsid w:val="008A16B9"/>
    <w:rsid w:val="008A6721"/>
    <w:rsid w:val="008A6E69"/>
    <w:rsid w:val="008F37AB"/>
    <w:rsid w:val="008F52DF"/>
    <w:rsid w:val="008F5C9D"/>
    <w:rsid w:val="00903E3B"/>
    <w:rsid w:val="0090676F"/>
    <w:rsid w:val="0092023F"/>
    <w:rsid w:val="00926CCF"/>
    <w:rsid w:val="00937D84"/>
    <w:rsid w:val="0094244F"/>
    <w:rsid w:val="009445A1"/>
    <w:rsid w:val="0095457B"/>
    <w:rsid w:val="00955061"/>
    <w:rsid w:val="00962BBA"/>
    <w:rsid w:val="009754BB"/>
    <w:rsid w:val="009756A4"/>
    <w:rsid w:val="00991F46"/>
    <w:rsid w:val="009A214E"/>
    <w:rsid w:val="009A26F4"/>
    <w:rsid w:val="009A558D"/>
    <w:rsid w:val="009B4208"/>
    <w:rsid w:val="009B5171"/>
    <w:rsid w:val="009B650B"/>
    <w:rsid w:val="009B6EAB"/>
    <w:rsid w:val="009B7EEA"/>
    <w:rsid w:val="009C3765"/>
    <w:rsid w:val="009C6BC1"/>
    <w:rsid w:val="009C7995"/>
    <w:rsid w:val="009D42CE"/>
    <w:rsid w:val="009E28F1"/>
    <w:rsid w:val="009F176A"/>
    <w:rsid w:val="00A019D2"/>
    <w:rsid w:val="00A047EE"/>
    <w:rsid w:val="00A2496C"/>
    <w:rsid w:val="00A41493"/>
    <w:rsid w:val="00A56FD8"/>
    <w:rsid w:val="00A60834"/>
    <w:rsid w:val="00A659B6"/>
    <w:rsid w:val="00A71B8C"/>
    <w:rsid w:val="00A80E9D"/>
    <w:rsid w:val="00A81695"/>
    <w:rsid w:val="00A829CF"/>
    <w:rsid w:val="00A84DAC"/>
    <w:rsid w:val="00A86DDD"/>
    <w:rsid w:val="00A94E93"/>
    <w:rsid w:val="00AA0CCD"/>
    <w:rsid w:val="00AA390A"/>
    <w:rsid w:val="00AA604B"/>
    <w:rsid w:val="00AB06D3"/>
    <w:rsid w:val="00AB131F"/>
    <w:rsid w:val="00AB333E"/>
    <w:rsid w:val="00AC20DF"/>
    <w:rsid w:val="00AC4452"/>
    <w:rsid w:val="00AC69AE"/>
    <w:rsid w:val="00AC6F7C"/>
    <w:rsid w:val="00AD66D0"/>
    <w:rsid w:val="00AE666E"/>
    <w:rsid w:val="00AE7081"/>
    <w:rsid w:val="00B050D4"/>
    <w:rsid w:val="00B16589"/>
    <w:rsid w:val="00B26BAA"/>
    <w:rsid w:val="00B26EF2"/>
    <w:rsid w:val="00B27464"/>
    <w:rsid w:val="00B3222D"/>
    <w:rsid w:val="00B47259"/>
    <w:rsid w:val="00B6225D"/>
    <w:rsid w:val="00B72C1D"/>
    <w:rsid w:val="00B736A4"/>
    <w:rsid w:val="00B74465"/>
    <w:rsid w:val="00B91A6D"/>
    <w:rsid w:val="00B93127"/>
    <w:rsid w:val="00BA3BAA"/>
    <w:rsid w:val="00BB561C"/>
    <w:rsid w:val="00BD69FB"/>
    <w:rsid w:val="00BE7918"/>
    <w:rsid w:val="00C03888"/>
    <w:rsid w:val="00C05109"/>
    <w:rsid w:val="00C05BF0"/>
    <w:rsid w:val="00C212CD"/>
    <w:rsid w:val="00C42DCF"/>
    <w:rsid w:val="00C44CC5"/>
    <w:rsid w:val="00C478B7"/>
    <w:rsid w:val="00C52D15"/>
    <w:rsid w:val="00C52DC6"/>
    <w:rsid w:val="00C63BA1"/>
    <w:rsid w:val="00C644B2"/>
    <w:rsid w:val="00C843D2"/>
    <w:rsid w:val="00C9321E"/>
    <w:rsid w:val="00C96F1F"/>
    <w:rsid w:val="00CA3091"/>
    <w:rsid w:val="00CA562C"/>
    <w:rsid w:val="00CB2C36"/>
    <w:rsid w:val="00CB3FD4"/>
    <w:rsid w:val="00CD1417"/>
    <w:rsid w:val="00CD3878"/>
    <w:rsid w:val="00CD3E77"/>
    <w:rsid w:val="00CF06B9"/>
    <w:rsid w:val="00CF11C9"/>
    <w:rsid w:val="00CF28AE"/>
    <w:rsid w:val="00CF7CE6"/>
    <w:rsid w:val="00D11FDD"/>
    <w:rsid w:val="00D1401B"/>
    <w:rsid w:val="00D162A8"/>
    <w:rsid w:val="00D2684F"/>
    <w:rsid w:val="00D26EE1"/>
    <w:rsid w:val="00D55CE4"/>
    <w:rsid w:val="00D71238"/>
    <w:rsid w:val="00D84354"/>
    <w:rsid w:val="00D90D0D"/>
    <w:rsid w:val="00DC656B"/>
    <w:rsid w:val="00DE1D47"/>
    <w:rsid w:val="00DE2653"/>
    <w:rsid w:val="00DF1091"/>
    <w:rsid w:val="00DF1A29"/>
    <w:rsid w:val="00DF239C"/>
    <w:rsid w:val="00DF47A8"/>
    <w:rsid w:val="00E03DD1"/>
    <w:rsid w:val="00E04670"/>
    <w:rsid w:val="00E06F92"/>
    <w:rsid w:val="00E1025B"/>
    <w:rsid w:val="00E31548"/>
    <w:rsid w:val="00E346AC"/>
    <w:rsid w:val="00E40D1E"/>
    <w:rsid w:val="00E43740"/>
    <w:rsid w:val="00E46F07"/>
    <w:rsid w:val="00E72C13"/>
    <w:rsid w:val="00E778AF"/>
    <w:rsid w:val="00E8792C"/>
    <w:rsid w:val="00E91833"/>
    <w:rsid w:val="00E958AE"/>
    <w:rsid w:val="00EA0796"/>
    <w:rsid w:val="00EA0EFE"/>
    <w:rsid w:val="00EB33B8"/>
    <w:rsid w:val="00EC50CA"/>
    <w:rsid w:val="00ED3EB4"/>
    <w:rsid w:val="00EE6C51"/>
    <w:rsid w:val="00EF4323"/>
    <w:rsid w:val="00EF439E"/>
    <w:rsid w:val="00F04834"/>
    <w:rsid w:val="00F149B7"/>
    <w:rsid w:val="00F14ADA"/>
    <w:rsid w:val="00F15663"/>
    <w:rsid w:val="00F20346"/>
    <w:rsid w:val="00F22AB7"/>
    <w:rsid w:val="00F23415"/>
    <w:rsid w:val="00F23EE4"/>
    <w:rsid w:val="00F36144"/>
    <w:rsid w:val="00F44D7B"/>
    <w:rsid w:val="00F61842"/>
    <w:rsid w:val="00F61A7C"/>
    <w:rsid w:val="00F62DF9"/>
    <w:rsid w:val="00F65E7F"/>
    <w:rsid w:val="00F70B8E"/>
    <w:rsid w:val="00F75D52"/>
    <w:rsid w:val="00F8057A"/>
    <w:rsid w:val="00F81A68"/>
    <w:rsid w:val="00F8573B"/>
    <w:rsid w:val="00F947DD"/>
    <w:rsid w:val="00F9573D"/>
    <w:rsid w:val="00FA43C6"/>
    <w:rsid w:val="00FA4609"/>
    <w:rsid w:val="00FC38F0"/>
    <w:rsid w:val="00FC3FFF"/>
    <w:rsid w:val="00FD0D40"/>
    <w:rsid w:val="00FD34E2"/>
    <w:rsid w:val="00FE72D9"/>
    <w:rsid w:val="00FF13F5"/>
    <w:rsid w:val="00FF7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1F35F9"/>
  <w15:chartTrackingRefBased/>
  <w15:docId w15:val="{0863228A-CD9E-493C-8125-88A943DA4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538"/>
    <w:pPr>
      <w:widowControl w:val="0"/>
      <w:autoSpaceDE w:val="0"/>
      <w:autoSpaceDN w:val="0"/>
      <w:spacing w:after="0" w:line="240" w:lineRule="auto"/>
    </w:pPr>
    <w:rPr>
      <w:rFonts w:ascii="Arial" w:eastAsia="Arial" w:hAnsi="Arial" w:cs="Arial"/>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2EB2"/>
    <w:rPr>
      <w:color w:val="0563C1" w:themeColor="hyperlink"/>
      <w:u w:val="single"/>
    </w:rPr>
  </w:style>
  <w:style w:type="character" w:styleId="UnresolvedMention">
    <w:name w:val="Unresolved Mention"/>
    <w:basedOn w:val="DefaultParagraphFont"/>
    <w:uiPriority w:val="99"/>
    <w:semiHidden/>
    <w:unhideWhenUsed/>
    <w:rsid w:val="002D2EB2"/>
    <w:rPr>
      <w:color w:val="605E5C"/>
      <w:shd w:val="clear" w:color="auto" w:fill="E1DFDD"/>
    </w:rPr>
  </w:style>
  <w:style w:type="paragraph" w:styleId="BalloonText">
    <w:name w:val="Balloon Text"/>
    <w:basedOn w:val="Normal"/>
    <w:link w:val="BalloonTextChar"/>
    <w:uiPriority w:val="99"/>
    <w:semiHidden/>
    <w:unhideWhenUsed/>
    <w:rsid w:val="002D7114"/>
    <w:pPr>
      <w:widowControl/>
      <w:autoSpaceDE/>
      <w:autoSpaceDN/>
    </w:pPr>
    <w:rPr>
      <w:rFonts w:ascii="Segoe UI" w:eastAsiaTheme="minorHAnsi" w:hAnsi="Segoe UI" w:cs="Segoe UI"/>
      <w:sz w:val="18"/>
      <w:szCs w:val="18"/>
      <w:lang w:eastAsia="en-US" w:bidi="ar-SA"/>
    </w:rPr>
  </w:style>
  <w:style w:type="character" w:customStyle="1" w:styleId="BalloonTextChar">
    <w:name w:val="Balloon Text Char"/>
    <w:basedOn w:val="DefaultParagraphFont"/>
    <w:link w:val="BalloonText"/>
    <w:uiPriority w:val="99"/>
    <w:semiHidden/>
    <w:rsid w:val="002D7114"/>
    <w:rPr>
      <w:rFonts w:ascii="Segoe UI" w:hAnsi="Segoe UI" w:cs="Segoe UI"/>
      <w:sz w:val="18"/>
      <w:szCs w:val="18"/>
    </w:rPr>
  </w:style>
  <w:style w:type="paragraph" w:styleId="BodyText">
    <w:name w:val="Body Text"/>
    <w:basedOn w:val="Normal"/>
    <w:link w:val="BodyTextChar"/>
    <w:uiPriority w:val="1"/>
    <w:qFormat/>
    <w:rsid w:val="00397538"/>
  </w:style>
  <w:style w:type="character" w:customStyle="1" w:styleId="BodyTextChar">
    <w:name w:val="Body Text Char"/>
    <w:basedOn w:val="DefaultParagraphFont"/>
    <w:link w:val="BodyText"/>
    <w:uiPriority w:val="1"/>
    <w:rsid w:val="00397538"/>
    <w:rPr>
      <w:rFonts w:ascii="Arial" w:eastAsia="Arial" w:hAnsi="Arial" w:cs="Arial"/>
      <w:lang w:eastAsia="en-GB" w:bidi="en-GB"/>
    </w:rPr>
  </w:style>
  <w:style w:type="paragraph" w:customStyle="1" w:styleId="TableParagraph">
    <w:name w:val="Table Paragraph"/>
    <w:basedOn w:val="Normal"/>
    <w:uiPriority w:val="1"/>
    <w:qFormat/>
    <w:rsid w:val="00397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Knoweldgequartet.org"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hyperlink" Target="http://www.Knoweldgequartet.org" TargetMode="External"/><Relationship Id="rId10" Type="http://schemas.openxmlformats.org/officeDocument/2006/relationships/image" Target="media/image4.png"/><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11</Pages>
  <Words>3279</Words>
  <Characters>18692</Characters>
  <Application>Microsoft Office Word</Application>
  <DocSecurity>0</DocSecurity>
  <Lines>155</Lines>
  <Paragraphs>43</Paragraphs>
  <ScaleCrop>false</ScaleCrop>
  <Company/>
  <LinksUpToDate>false</LinksUpToDate>
  <CharactersWithSpaces>21928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380</cp:revision>
  <dcterms:created xsi:type="dcterms:W3CDTF">2019-04-29T14:21:00Z</dcterms:created>
  <dcterms:modified xsi:type="dcterms:W3CDTF">2019-04-30T16:22:00Z</dcterms:modified>
</cp:coreProperties>
</file>