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6090"/>
        <w:gridCol w:w="2936"/>
      </w:tblGrid>
      <w:tr w:rsidR="00BF250C" w14:paraId="1810A43B" w14:textId="77777777" w:rsidTr="00466B20">
        <w:trPr>
          <w:jc w:val="center"/>
        </w:trPr>
        <w:tc>
          <w:tcPr>
            <w:tcW w:w="2568" w:type="pct"/>
            <w:vAlign w:val="center"/>
          </w:tcPr>
          <w:p w14:paraId="11E55AD0" w14:textId="09E8C2BE" w:rsidR="00BF250C" w:rsidRDefault="00BF250C" w:rsidP="00466B20">
            <w:pPr>
              <w:jc w:val="center"/>
            </w:pPr>
            <w:r w:rsidRPr="00B83D99">
              <w:rPr>
                <w:noProof/>
              </w:rPr>
              <w:drawing>
                <wp:inline distT="0" distB="0" distL="0" distR="0" wp14:anchorId="270BFC93" wp14:editId="27BC9D3C">
                  <wp:extent cx="3409950" cy="1130300"/>
                  <wp:effectExtent l="0" t="0" r="0" b="0"/>
                  <wp:docPr id="2089567810"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9950" cy="1130300"/>
                          </a:xfrm>
                          <a:prstGeom prst="rect">
                            <a:avLst/>
                          </a:prstGeom>
                          <a:noFill/>
                          <a:ln>
                            <a:noFill/>
                          </a:ln>
                        </pic:spPr>
                      </pic:pic>
                    </a:graphicData>
                  </a:graphic>
                </wp:inline>
              </w:drawing>
            </w:r>
          </w:p>
          <w:p w14:paraId="26D99503" w14:textId="77777777" w:rsidR="00BF250C" w:rsidRDefault="00BF250C" w:rsidP="00466B20">
            <w:pPr>
              <w:jc w:val="right"/>
            </w:pPr>
          </w:p>
          <w:p w14:paraId="04365774" w14:textId="77777777" w:rsidR="00BF250C" w:rsidRDefault="00BF250C" w:rsidP="00466B20">
            <w:pPr>
              <w:jc w:val="center"/>
              <w:rPr>
                <w:b/>
                <w:sz w:val="40"/>
                <w:szCs w:val="40"/>
              </w:rPr>
            </w:pPr>
          </w:p>
          <w:p w14:paraId="33C5BBEE" w14:textId="77777777" w:rsidR="00BF250C" w:rsidRDefault="00BF250C" w:rsidP="00466B20">
            <w:pPr>
              <w:jc w:val="center"/>
              <w:rPr>
                <w:b/>
                <w:sz w:val="40"/>
                <w:szCs w:val="40"/>
              </w:rPr>
            </w:pPr>
          </w:p>
          <w:p w14:paraId="43C77B8B" w14:textId="77777777" w:rsidR="00BF250C" w:rsidRPr="00F327B4" w:rsidRDefault="00BF250C" w:rsidP="00466B20">
            <w:pPr>
              <w:jc w:val="center"/>
              <w:rPr>
                <w:sz w:val="40"/>
                <w:szCs w:val="40"/>
              </w:rPr>
            </w:pPr>
            <w:r w:rsidRPr="003E6983">
              <w:rPr>
                <w:b/>
                <w:sz w:val="40"/>
                <w:szCs w:val="40"/>
              </w:rPr>
              <w:t>BA Business Management</w:t>
            </w:r>
          </w:p>
          <w:p w14:paraId="56DB546B" w14:textId="087FCB0A" w:rsidR="00BF250C" w:rsidRPr="005D5372" w:rsidRDefault="00BF250C" w:rsidP="00EF5683">
            <w:pPr>
              <w:rPr>
                <w:b/>
                <w:bCs/>
                <w:sz w:val="44"/>
                <w:szCs w:val="44"/>
              </w:rPr>
            </w:pPr>
            <w:r>
              <w:rPr>
                <w:b/>
                <w:bCs/>
                <w:sz w:val="44"/>
                <w:szCs w:val="44"/>
              </w:rPr>
              <w:t>Management</w:t>
            </w:r>
            <w:r w:rsidR="00EF5683">
              <w:rPr>
                <w:b/>
                <w:bCs/>
                <w:sz w:val="44"/>
                <w:szCs w:val="44"/>
              </w:rPr>
              <w:t xml:space="preserve"> Economics</w:t>
            </w:r>
          </w:p>
          <w:p w14:paraId="37426D4E" w14:textId="7C30E96E" w:rsidR="00BF250C" w:rsidRDefault="00BF250C" w:rsidP="00466B20">
            <w:pPr>
              <w:jc w:val="center"/>
              <w:rPr>
                <w:b/>
                <w:bCs/>
                <w:sz w:val="44"/>
                <w:szCs w:val="44"/>
              </w:rPr>
            </w:pPr>
            <w:r w:rsidRPr="002F3324">
              <w:rPr>
                <w:b/>
                <w:bCs/>
                <w:sz w:val="44"/>
                <w:szCs w:val="44"/>
              </w:rPr>
              <w:t>LCBB500</w:t>
            </w:r>
            <w:r w:rsidR="001E2780">
              <w:rPr>
                <w:b/>
                <w:bCs/>
                <w:sz w:val="44"/>
                <w:szCs w:val="44"/>
              </w:rPr>
              <w:t>8</w:t>
            </w:r>
          </w:p>
          <w:p w14:paraId="0A681A69" w14:textId="77777777" w:rsidR="00BF250C" w:rsidRDefault="00BF250C" w:rsidP="00466B20">
            <w:pPr>
              <w:jc w:val="center"/>
              <w:rPr>
                <w:b/>
                <w:bCs/>
                <w:sz w:val="44"/>
                <w:szCs w:val="44"/>
              </w:rPr>
            </w:pPr>
          </w:p>
          <w:p w14:paraId="56C9F626" w14:textId="1EB0B72F" w:rsidR="00BF250C" w:rsidRDefault="001E2780" w:rsidP="00466B20">
            <w:pPr>
              <w:spacing w:before="120" w:after="120"/>
              <w:jc w:val="center"/>
              <w:rPr>
                <w:b/>
                <w:bCs/>
                <w:sz w:val="44"/>
                <w:szCs w:val="44"/>
              </w:rPr>
            </w:pPr>
            <w:r>
              <w:rPr>
                <w:b/>
                <w:bCs/>
                <w:sz w:val="44"/>
                <w:szCs w:val="44"/>
              </w:rPr>
              <w:t>Individual E</w:t>
            </w:r>
            <w:r w:rsidR="00BF250C" w:rsidRPr="00E41D5B">
              <w:rPr>
                <w:b/>
                <w:bCs/>
                <w:sz w:val="44"/>
                <w:szCs w:val="44"/>
              </w:rPr>
              <w:t>ssay</w:t>
            </w:r>
          </w:p>
          <w:p w14:paraId="7F5371B7" w14:textId="77777777" w:rsidR="00CC6A94" w:rsidRDefault="00CC6A94" w:rsidP="00466B20">
            <w:pPr>
              <w:spacing w:before="120" w:after="120"/>
              <w:jc w:val="center"/>
              <w:rPr>
                <w:b/>
                <w:bCs/>
                <w:kern w:val="0"/>
                <w:sz w:val="44"/>
                <w:szCs w:val="44"/>
              </w:rPr>
            </w:pPr>
          </w:p>
          <w:p w14:paraId="57BE43B3" w14:textId="5CF43ADA" w:rsidR="00CC6A94" w:rsidRPr="00E41D5B" w:rsidRDefault="00CC6A94" w:rsidP="00466B20">
            <w:pPr>
              <w:spacing w:before="120" w:after="120"/>
              <w:jc w:val="center"/>
              <w:rPr>
                <w:b/>
                <w:bCs/>
                <w:kern w:val="0"/>
                <w:sz w:val="44"/>
                <w:szCs w:val="44"/>
              </w:rPr>
            </w:pPr>
            <w:r>
              <w:rPr>
                <w:b/>
                <w:bCs/>
                <w:kern w:val="0"/>
                <w:sz w:val="44"/>
                <w:szCs w:val="44"/>
              </w:rPr>
              <w:t xml:space="preserve">Lecturer: Muno </w:t>
            </w:r>
            <w:proofErr w:type="spellStart"/>
            <w:r>
              <w:rPr>
                <w:b/>
                <w:bCs/>
                <w:kern w:val="0"/>
                <w:sz w:val="44"/>
                <w:szCs w:val="44"/>
              </w:rPr>
              <w:t>Zuwirai</w:t>
            </w:r>
            <w:proofErr w:type="spellEnd"/>
            <w:r>
              <w:rPr>
                <w:b/>
                <w:bCs/>
                <w:kern w:val="0"/>
                <w:sz w:val="44"/>
                <w:szCs w:val="44"/>
              </w:rPr>
              <w:t xml:space="preserve"> </w:t>
            </w:r>
          </w:p>
          <w:p w14:paraId="1CF4FF00" w14:textId="77777777" w:rsidR="00BF250C" w:rsidRPr="002F3324" w:rsidRDefault="00BF250C" w:rsidP="00466B20">
            <w:pPr>
              <w:jc w:val="center"/>
              <w:rPr>
                <w:b/>
                <w:bCs/>
                <w:sz w:val="44"/>
                <w:szCs w:val="44"/>
              </w:rPr>
            </w:pPr>
          </w:p>
          <w:p w14:paraId="7DE76BC0" w14:textId="77777777" w:rsidR="00BF250C" w:rsidRDefault="00BF250C" w:rsidP="00466B20">
            <w:pPr>
              <w:jc w:val="center"/>
              <w:rPr>
                <w:b/>
                <w:sz w:val="32"/>
                <w:szCs w:val="32"/>
              </w:rPr>
            </w:pPr>
          </w:p>
          <w:p w14:paraId="2E7DF550" w14:textId="63AAEF6B" w:rsidR="00BF250C" w:rsidRDefault="00BF250C" w:rsidP="00790D73">
            <w:pPr>
              <w:jc w:val="center"/>
            </w:pPr>
          </w:p>
          <w:p w14:paraId="3138BEE0" w14:textId="77777777" w:rsidR="00BF250C" w:rsidRDefault="00BF250C" w:rsidP="00466B20">
            <w:pPr>
              <w:pStyle w:val="NoSpacing"/>
              <w:spacing w:line="312" w:lineRule="auto"/>
              <w:jc w:val="center"/>
              <w:rPr>
                <w:sz w:val="24"/>
                <w:szCs w:val="24"/>
              </w:rPr>
            </w:pPr>
            <w:r w:rsidRPr="005D5372">
              <w:rPr>
                <w:b/>
                <w:bCs/>
                <w:i/>
                <w:iCs/>
                <w:color w:val="44546A"/>
                <w:sz w:val="44"/>
                <w:szCs w:val="44"/>
              </w:rPr>
              <w:t xml:space="preserve">     </w:t>
            </w:r>
          </w:p>
        </w:tc>
        <w:tc>
          <w:tcPr>
            <w:tcW w:w="2432" w:type="pct"/>
            <w:vAlign w:val="center"/>
          </w:tcPr>
          <w:p w14:paraId="72469009" w14:textId="7FFE1597" w:rsidR="00BF250C" w:rsidRPr="00983683" w:rsidRDefault="00BF250C" w:rsidP="00466B20">
            <w:pPr>
              <w:pStyle w:val="NoSpacing"/>
              <w:jc w:val="center"/>
              <w:rPr>
                <w:b/>
                <w:bCs/>
                <w:sz w:val="40"/>
                <w:szCs w:val="40"/>
                <w:lang w:val="en-GB"/>
              </w:rPr>
            </w:pPr>
          </w:p>
        </w:tc>
      </w:tr>
    </w:tbl>
    <w:p w14:paraId="517921C2" w14:textId="77777777" w:rsidR="00BF250C" w:rsidRDefault="00BF250C" w:rsidP="00BF250C"/>
    <w:p w14:paraId="2E4D74CB" w14:textId="77777777" w:rsidR="00BF250C" w:rsidRPr="001F4381" w:rsidRDefault="00BF250C" w:rsidP="00BF250C">
      <w:pPr>
        <w:jc w:val="center"/>
        <w:rPr>
          <w:sz w:val="40"/>
          <w:szCs w:val="40"/>
          <w:u w:val="single"/>
        </w:rPr>
      </w:pPr>
      <w:r>
        <w:br w:type="page"/>
      </w:r>
      <w:r w:rsidRPr="001F4381">
        <w:rPr>
          <w:sz w:val="40"/>
          <w:szCs w:val="40"/>
          <w:u w:val="single"/>
        </w:rPr>
        <w:lastRenderedPageBreak/>
        <w:t>Table of Contend</w:t>
      </w:r>
    </w:p>
    <w:p w14:paraId="6C866A55" w14:textId="77777777" w:rsidR="00BF250C" w:rsidRPr="00713FD1" w:rsidRDefault="00BF250C" w:rsidP="00BF250C">
      <w:pPr>
        <w:jc w:val="center"/>
        <w:rPr>
          <w:sz w:val="28"/>
          <w:szCs w:val="28"/>
          <w:lang w:val="bg-BG"/>
        </w:rPr>
      </w:pPr>
    </w:p>
    <w:p w14:paraId="7BAA2FDE" w14:textId="77777777" w:rsidR="00BF250C" w:rsidRPr="008D6008" w:rsidRDefault="00BF250C" w:rsidP="00BF250C">
      <w:pPr>
        <w:jc w:val="center"/>
        <w:rPr>
          <w:sz w:val="28"/>
          <w:szCs w:val="28"/>
        </w:rPr>
      </w:pPr>
    </w:p>
    <w:p w14:paraId="4AFB548E" w14:textId="77777777" w:rsidR="00BF250C" w:rsidRPr="008D6008" w:rsidRDefault="00BF250C" w:rsidP="00BF250C">
      <w:pPr>
        <w:jc w:val="center"/>
        <w:rPr>
          <w:sz w:val="28"/>
          <w:szCs w:val="28"/>
        </w:rPr>
      </w:pPr>
    </w:p>
    <w:p w14:paraId="26E79DA2" w14:textId="4C68CE10" w:rsidR="00BF250C" w:rsidRPr="00B738F0" w:rsidRDefault="00BF250C" w:rsidP="00BF250C">
      <w:pPr>
        <w:spacing w:line="360" w:lineRule="auto"/>
      </w:pPr>
      <w:r w:rsidRPr="00B738F0">
        <w:t xml:space="preserve">1. Introduction…. </w:t>
      </w:r>
      <w:r w:rsidR="00964B5F">
        <w:t>2</w:t>
      </w:r>
    </w:p>
    <w:p w14:paraId="1E9725B9" w14:textId="7B32D1F1" w:rsidR="00BF250C" w:rsidRPr="00B738F0" w:rsidRDefault="00BF250C" w:rsidP="00BF250C">
      <w:pPr>
        <w:spacing w:line="360" w:lineRule="auto"/>
      </w:pPr>
      <w:r w:rsidRPr="00B738F0">
        <w:t xml:space="preserve">2. </w:t>
      </w:r>
      <w:r w:rsidR="009F622A">
        <w:t>Profit Maximization Theory</w:t>
      </w:r>
      <w:r w:rsidR="009F622A" w:rsidRPr="00B738F0">
        <w:t xml:space="preserve"> </w:t>
      </w:r>
      <w:r w:rsidRPr="00B738F0">
        <w:t xml:space="preserve">…… </w:t>
      </w:r>
      <w:r w:rsidR="009F622A">
        <w:t>2</w:t>
      </w:r>
    </w:p>
    <w:p w14:paraId="278EE3D4" w14:textId="3D28DD5E" w:rsidR="00BF250C" w:rsidRPr="003969EB" w:rsidRDefault="00BF250C" w:rsidP="00BF250C">
      <w:pPr>
        <w:spacing w:line="360" w:lineRule="auto"/>
      </w:pPr>
      <w:r w:rsidRPr="00B738F0">
        <w:t xml:space="preserve">3. </w:t>
      </w:r>
      <w:r w:rsidR="008A73C5">
        <w:t>B</w:t>
      </w:r>
      <w:r w:rsidR="008A73C5">
        <w:t>usiness environment</w:t>
      </w:r>
      <w:r w:rsidR="008A73C5" w:rsidRPr="00B738F0">
        <w:t xml:space="preserve"> </w:t>
      </w:r>
      <w:r w:rsidRPr="00B738F0">
        <w:t xml:space="preserve">…… </w:t>
      </w:r>
      <w:r w:rsidR="00C90BD9">
        <w:t>3</w:t>
      </w:r>
    </w:p>
    <w:p w14:paraId="2FC709A5" w14:textId="26D98C44" w:rsidR="00BF250C" w:rsidRPr="00B738F0" w:rsidRDefault="00BF250C" w:rsidP="00BF250C">
      <w:pPr>
        <w:spacing w:line="360" w:lineRule="auto"/>
        <w:rPr>
          <w:lang w:val="bg-BG"/>
        </w:rPr>
      </w:pPr>
      <w:r w:rsidRPr="00B738F0">
        <w:t>4.</w:t>
      </w:r>
      <w:r w:rsidR="00C90BD9" w:rsidRPr="00C90BD9">
        <w:t xml:space="preserve"> </w:t>
      </w:r>
      <w:r w:rsidR="00C90BD9">
        <w:t>M</w:t>
      </w:r>
      <w:r w:rsidR="00C90BD9">
        <w:t xml:space="preserve">arket structure </w:t>
      </w:r>
      <w:r w:rsidRPr="00B738F0">
        <w:t xml:space="preserve">……. </w:t>
      </w:r>
      <w:r w:rsidR="00C90BD9">
        <w:rPr>
          <w:lang w:val="bg-BG"/>
        </w:rPr>
        <w:t>4</w:t>
      </w:r>
    </w:p>
    <w:p w14:paraId="01C9B951" w14:textId="35711416" w:rsidR="00BF250C" w:rsidRPr="00B738F0" w:rsidRDefault="00BF250C" w:rsidP="00BF250C">
      <w:pPr>
        <w:spacing w:line="360" w:lineRule="auto"/>
        <w:rPr>
          <w:lang w:val="bg-BG"/>
        </w:rPr>
      </w:pPr>
      <w:r w:rsidRPr="00B738F0">
        <w:t>5.</w:t>
      </w:r>
      <w:r w:rsidR="00697D93">
        <w:t xml:space="preserve"> Demand</w:t>
      </w:r>
      <w:r w:rsidRPr="00B738F0">
        <w:t xml:space="preserve">…... </w:t>
      </w:r>
      <w:r w:rsidR="00697D93">
        <w:t>6</w:t>
      </w:r>
    </w:p>
    <w:p w14:paraId="32D6F8A5" w14:textId="178A6D43" w:rsidR="00BF250C" w:rsidRPr="00B738F0" w:rsidRDefault="00BF250C" w:rsidP="00BF250C">
      <w:pPr>
        <w:spacing w:line="360" w:lineRule="auto"/>
        <w:rPr>
          <w:lang w:val="bg-BG"/>
        </w:rPr>
      </w:pPr>
      <w:r w:rsidRPr="00B738F0">
        <w:rPr>
          <w:lang w:val="bg-BG"/>
        </w:rPr>
        <w:t>6.</w:t>
      </w:r>
      <w:r w:rsidR="00697D93">
        <w:rPr>
          <w:lang w:val="bg-BG"/>
        </w:rPr>
        <w:t xml:space="preserve"> Supply</w:t>
      </w:r>
      <w:r>
        <w:t>…</w:t>
      </w:r>
      <w:r w:rsidRPr="00B738F0">
        <w:rPr>
          <w:lang w:val="bg-BG"/>
        </w:rPr>
        <w:t>…</w:t>
      </w:r>
      <w:r w:rsidR="00697D93">
        <w:rPr>
          <w:lang w:val="bg-BG"/>
        </w:rPr>
        <w:t>7</w:t>
      </w:r>
    </w:p>
    <w:p w14:paraId="7C0DAFD3" w14:textId="52B7D887" w:rsidR="00BF250C" w:rsidRPr="00B738F0" w:rsidRDefault="00BF250C" w:rsidP="00BF250C">
      <w:pPr>
        <w:spacing w:line="360" w:lineRule="auto"/>
      </w:pPr>
      <w:r w:rsidRPr="00B738F0">
        <w:rPr>
          <w:lang w:val="bg-BG"/>
        </w:rPr>
        <w:t xml:space="preserve">7. </w:t>
      </w:r>
      <w:r w:rsidR="00697D93">
        <w:t>S</w:t>
      </w:r>
      <w:r w:rsidR="00697D93" w:rsidRPr="002A17D7">
        <w:t>takeholder</w:t>
      </w:r>
      <w:r w:rsidR="00697D93" w:rsidRPr="00B738F0">
        <w:t xml:space="preserve"> </w:t>
      </w:r>
      <w:r w:rsidRPr="00B738F0">
        <w:t xml:space="preserve">……. </w:t>
      </w:r>
      <w:r w:rsidR="00697D93">
        <w:t>8</w:t>
      </w:r>
    </w:p>
    <w:p w14:paraId="341F3959" w14:textId="61386E35" w:rsidR="00BF250C" w:rsidRPr="00B738F0" w:rsidRDefault="00BF250C" w:rsidP="00BF250C">
      <w:pPr>
        <w:spacing w:line="360" w:lineRule="auto"/>
      </w:pPr>
      <w:r>
        <w:t>8</w:t>
      </w:r>
      <w:r w:rsidRPr="00B738F0">
        <w:t>. Conclusion</w:t>
      </w:r>
      <w:r w:rsidR="004668D7">
        <w:t>/Recommendation</w:t>
      </w:r>
      <w:r w:rsidRPr="00B738F0">
        <w:t xml:space="preserve">…... </w:t>
      </w:r>
      <w:r>
        <w:t>1</w:t>
      </w:r>
      <w:r w:rsidR="004668D7">
        <w:t>0</w:t>
      </w:r>
    </w:p>
    <w:p w14:paraId="2CE7E360" w14:textId="346B820E" w:rsidR="00BF250C" w:rsidRPr="00B738F0" w:rsidRDefault="00BF250C" w:rsidP="00BF250C">
      <w:pPr>
        <w:spacing w:line="360" w:lineRule="auto"/>
        <w:rPr>
          <w:lang w:val="bg-BG"/>
        </w:rPr>
      </w:pPr>
      <w:r>
        <w:t>9</w:t>
      </w:r>
      <w:r w:rsidRPr="00B738F0">
        <w:t xml:space="preserve">. References…... </w:t>
      </w:r>
      <w:r w:rsidR="004668D7">
        <w:t>11</w:t>
      </w:r>
    </w:p>
    <w:p w14:paraId="3ABF7020" w14:textId="570A9DC2" w:rsidR="00BF250C" w:rsidRDefault="00BF250C" w:rsidP="00BF250C"/>
    <w:p w14:paraId="726F93EE" w14:textId="77777777" w:rsidR="00BF250C" w:rsidRDefault="00BF250C" w:rsidP="00BF250C"/>
    <w:p w14:paraId="17630446" w14:textId="77777777" w:rsidR="00BF250C" w:rsidRDefault="00BF250C" w:rsidP="00BF250C"/>
    <w:p w14:paraId="58C12F2E" w14:textId="77777777" w:rsidR="00BF250C" w:rsidRDefault="00BF250C" w:rsidP="00BF250C"/>
    <w:p w14:paraId="44358E1B" w14:textId="77777777" w:rsidR="00BF250C" w:rsidRDefault="00BF250C" w:rsidP="00BF250C"/>
    <w:p w14:paraId="7A0A196A" w14:textId="77777777" w:rsidR="00BF250C" w:rsidRDefault="00BF250C" w:rsidP="00BF250C"/>
    <w:p w14:paraId="2D411F85" w14:textId="77777777" w:rsidR="00BF250C" w:rsidRDefault="00BF250C" w:rsidP="00BF250C"/>
    <w:p w14:paraId="1098D03E" w14:textId="77777777" w:rsidR="00BF250C" w:rsidRDefault="00BF250C" w:rsidP="00BF250C"/>
    <w:p w14:paraId="3E6931C2" w14:textId="77777777" w:rsidR="00BF250C" w:rsidRDefault="00BF250C" w:rsidP="00BF250C"/>
    <w:p w14:paraId="6D3C91C8" w14:textId="77777777" w:rsidR="00BF250C" w:rsidRDefault="00BF250C" w:rsidP="00BF250C"/>
    <w:p w14:paraId="04040862" w14:textId="77777777" w:rsidR="00BF250C" w:rsidRDefault="00BF250C" w:rsidP="00BF250C"/>
    <w:p w14:paraId="1B3A8D4C" w14:textId="77777777" w:rsidR="00BF250C" w:rsidRDefault="00BF250C" w:rsidP="00BF250C"/>
    <w:p w14:paraId="567134F6" w14:textId="77777777" w:rsidR="00BF250C" w:rsidRDefault="00BF250C" w:rsidP="00BF250C"/>
    <w:p w14:paraId="1E48D2C3" w14:textId="77777777" w:rsidR="00BF250C" w:rsidRDefault="00BF250C" w:rsidP="00BF250C"/>
    <w:p w14:paraId="6B252C80" w14:textId="77777777" w:rsidR="00BF250C" w:rsidRDefault="00BF250C" w:rsidP="00BF250C"/>
    <w:p w14:paraId="1F896D79" w14:textId="77777777" w:rsidR="00BF250C" w:rsidRDefault="00BF250C" w:rsidP="00BF250C"/>
    <w:p w14:paraId="285399CA" w14:textId="77777777" w:rsidR="00741AAC" w:rsidRDefault="00CB6A84" w:rsidP="00741AAC">
      <w:pPr>
        <w:spacing w:line="360" w:lineRule="auto"/>
        <w:ind w:firstLine="720"/>
      </w:pPr>
      <w:r w:rsidRPr="00CB6A84">
        <w:lastRenderedPageBreak/>
        <w:t xml:space="preserve">The use of vehicles to transport people and goods has been known to mankind since ancient times. Producers have transported their own produce to other villages and markets </w:t>
      </w:r>
      <w:r w:rsidR="00C30A67" w:rsidRPr="00CB6A84">
        <w:t>to</w:t>
      </w:r>
      <w:r w:rsidRPr="00CB6A84">
        <w:t xml:space="preserve"> increase profits. In the modern world, the transportation of goods is used not only for own production, but also as a service. The road infrastructure is constantly being expanded and improved. The United Kingdom is no exception. On the contrary, the transport industry is of considerable importance for carrying out trade. "In the UK, 98% of all food and agricultural products are transported by road freight."</w:t>
      </w:r>
      <w:sdt>
        <w:sdtPr>
          <w:id w:val="240301560"/>
          <w:citation/>
        </w:sdtPr>
        <w:sdtContent>
          <w:r>
            <w:fldChar w:fldCharType="begin"/>
          </w:r>
          <w:r>
            <w:rPr>
              <w:lang w:val="bg-BG"/>
            </w:rPr>
            <w:instrText xml:space="preserve"> CITATION RHA22 \l 1026 </w:instrText>
          </w:r>
          <w:r>
            <w:fldChar w:fldCharType="separate"/>
          </w:r>
          <w:r>
            <w:rPr>
              <w:noProof/>
              <w:lang w:val="bg-BG"/>
            </w:rPr>
            <w:t xml:space="preserve"> </w:t>
          </w:r>
          <w:r w:rsidRPr="00CB6A84">
            <w:rPr>
              <w:noProof/>
              <w:lang w:val="bg-BG"/>
            </w:rPr>
            <w:t>(RHA, 2022)</w:t>
          </w:r>
          <w:r>
            <w:fldChar w:fldCharType="end"/>
          </w:r>
        </w:sdtContent>
      </w:sdt>
      <w:r w:rsidR="00741AAC">
        <w:t xml:space="preserve"> This is one of the reasons why this market is attractive to entrepreneurs. </w:t>
      </w:r>
    </w:p>
    <w:p w14:paraId="12141FA9" w14:textId="514F926D" w:rsidR="00741AAC" w:rsidRDefault="00741AAC" w:rsidP="00741AAC">
      <w:pPr>
        <w:spacing w:line="360" w:lineRule="auto"/>
      </w:pPr>
      <w:r>
        <w:t>The following essay will examine, discuss, and explain:</w:t>
      </w:r>
    </w:p>
    <w:p w14:paraId="290F4CDE" w14:textId="635D50E4" w:rsidR="00741AAC" w:rsidRDefault="00741AAC" w:rsidP="00741AAC">
      <w:pPr>
        <w:numPr>
          <w:ilvl w:val="0"/>
          <w:numId w:val="2"/>
        </w:numPr>
        <w:spacing w:line="360" w:lineRule="auto"/>
      </w:pPr>
      <w:r>
        <w:t>Profit Maximization Theory.</w:t>
      </w:r>
    </w:p>
    <w:p w14:paraId="4B04BC83" w14:textId="26113F6D" w:rsidR="00741AAC" w:rsidRDefault="00741AAC" w:rsidP="00741AAC">
      <w:pPr>
        <w:numPr>
          <w:ilvl w:val="0"/>
          <w:numId w:val="2"/>
        </w:numPr>
        <w:spacing w:line="360" w:lineRule="auto"/>
      </w:pPr>
      <w:r>
        <w:t>Applied appropriate economic theories (e.g. demand, supply), business environment, market structure and stakeholder issues.</w:t>
      </w:r>
    </w:p>
    <w:p w14:paraId="0FC0BB98" w14:textId="229D0B0F" w:rsidR="00741AAC" w:rsidRDefault="00741AAC" w:rsidP="00741AAC">
      <w:pPr>
        <w:numPr>
          <w:ilvl w:val="0"/>
          <w:numId w:val="2"/>
        </w:numPr>
        <w:spacing w:line="360" w:lineRule="auto"/>
      </w:pPr>
      <w:r>
        <w:t>The challenges and opportunities of the UK transport industry.</w:t>
      </w:r>
    </w:p>
    <w:p w14:paraId="67F30E46" w14:textId="5F8A2ECD" w:rsidR="00BF250C" w:rsidRDefault="00741AAC" w:rsidP="00741AAC">
      <w:pPr>
        <w:numPr>
          <w:ilvl w:val="0"/>
          <w:numId w:val="2"/>
        </w:numPr>
        <w:spacing w:line="360" w:lineRule="auto"/>
        <w:rPr>
          <w:lang w:val="bg-BG"/>
        </w:rPr>
      </w:pPr>
      <w:r>
        <w:t>Recommendations for sustainable growth.</w:t>
      </w:r>
    </w:p>
    <w:p w14:paraId="4F40065E" w14:textId="71C700AD" w:rsidR="00982106" w:rsidRDefault="003556DA" w:rsidP="00982106">
      <w:pPr>
        <w:spacing w:line="360" w:lineRule="auto"/>
        <w:ind w:firstLine="720"/>
      </w:pPr>
      <w:r>
        <w:t>The</w:t>
      </w:r>
      <w:r w:rsidR="00982106" w:rsidRPr="00982106">
        <w:t xml:space="preserve"> </w:t>
      </w:r>
      <w:r w:rsidR="00D35F6A" w:rsidRPr="00982106">
        <w:t>compan</w:t>
      </w:r>
      <w:r w:rsidR="00D35F6A">
        <w:t>ies</w:t>
      </w:r>
      <w:r w:rsidR="00982106" w:rsidRPr="00982106">
        <w:t xml:space="preserve"> (industry) created for the purpose of profit is constantly striving to increase and maximize profit.</w:t>
      </w:r>
      <w:r w:rsidR="00541264">
        <w:t xml:space="preserve"> </w:t>
      </w:r>
      <w:r w:rsidR="00AE2DF2">
        <w:t>According to Samuelson and Mark</w:t>
      </w:r>
      <w:r w:rsidR="00851639">
        <w:t>s (2015, pp. 33-36) t</w:t>
      </w:r>
      <w:r w:rsidR="00851639" w:rsidRPr="00851639">
        <w:t>he idea behind the profit maximisation theory is that every business should run on the principle of turning a profit. Reducing production costs and increasing prices for their products or services are two ways profitable businesses can increase sales/profits.</w:t>
      </w:r>
    </w:p>
    <w:p w14:paraId="6878AF43" w14:textId="3E2A8D4B" w:rsidR="00FF6561" w:rsidRPr="00982106" w:rsidRDefault="00FF6561" w:rsidP="00FF6561">
      <w:pPr>
        <w:spacing w:line="360" w:lineRule="auto"/>
      </w:pPr>
      <w:r w:rsidRPr="00FF6561">
        <w:t xml:space="preserve"> An illustration of a profit maximisation diagram</w:t>
      </w:r>
      <w:r w:rsidR="009D62AB">
        <w:t xml:space="preserve"> (diagram 1)</w:t>
      </w:r>
      <w:r w:rsidRPr="00FF6561">
        <w:t xml:space="preserve"> </w:t>
      </w:r>
      <w:r>
        <w:t>t</w:t>
      </w:r>
      <w:r w:rsidRPr="00FF6561">
        <w:t xml:space="preserve">he output of Q* on the supply and demand graph is the point where MR (Marginal Revenue) and MC (Marginal Cost), where MR=MC, intersect. That reported the company maximises profits when it produces at this level of output/service. The profit is not maximised if the output/service produced is less than the equilibrium quantity (Q*), which indicates that MR is greater than </w:t>
      </w:r>
      <w:r w:rsidR="006A7DC2" w:rsidRPr="00FF6561">
        <w:t>MC</w:t>
      </w:r>
      <w:r w:rsidR="006A7DC2">
        <w:t>(red</w:t>
      </w:r>
      <w:r w:rsidR="00424C50">
        <w:t xml:space="preserve"> tri</w:t>
      </w:r>
      <w:r w:rsidR="00A90A74">
        <w:t>angle)</w:t>
      </w:r>
      <w:r w:rsidRPr="00FF6561">
        <w:t>. In order to maximise profits, the company should increase its output level because the revenue generated will exceed the costs incurred. On the other hand, the firm's overall profit will drop if the output level exceeds Q* (MR&lt;MC), since the extra unit/service produced will raise the overall cost</w:t>
      </w:r>
      <w:r w:rsidR="00A90A74">
        <w:t xml:space="preserve"> (blue triangle)</w:t>
      </w:r>
      <w:r w:rsidRPr="00FF6561">
        <w:t>. The company has to decrease its output to maximise profits because the profit is not maximised here either.</w:t>
      </w:r>
    </w:p>
    <w:p w14:paraId="724346F2" w14:textId="77777777" w:rsidR="00982106" w:rsidRPr="00741AAC" w:rsidRDefault="00982106" w:rsidP="00982106">
      <w:pPr>
        <w:spacing w:line="360" w:lineRule="auto"/>
        <w:rPr>
          <w:lang w:val="bg-BG"/>
        </w:rPr>
      </w:pPr>
    </w:p>
    <w:p w14:paraId="6C906BC0" w14:textId="77777777" w:rsidR="00BF250C" w:rsidRDefault="00BF250C" w:rsidP="00BF250C"/>
    <w:p w14:paraId="5C6C887E" w14:textId="77777777" w:rsidR="00BF250C" w:rsidRDefault="00BF250C" w:rsidP="00BF250C"/>
    <w:p w14:paraId="564281BD" w14:textId="77777777" w:rsidR="00BF250C" w:rsidRDefault="00BF250C" w:rsidP="00BF250C"/>
    <w:p w14:paraId="7B1A3234" w14:textId="0CC82E5B" w:rsidR="002C7007" w:rsidRDefault="002C7007" w:rsidP="00BF250C">
      <w:r>
        <w:lastRenderedPageBreak/>
        <w:t>P</w:t>
      </w:r>
      <w:r w:rsidR="00822807">
        <w:t xml:space="preserve">                                     MC</w:t>
      </w:r>
      <w:r w:rsidR="001F7D1D">
        <w:t xml:space="preserve"> </w:t>
      </w:r>
    </w:p>
    <w:p w14:paraId="17F461DE" w14:textId="77777777" w:rsidR="005109DE" w:rsidRDefault="005109DE" w:rsidP="002C7007"/>
    <w:p w14:paraId="2A4A6B91" w14:textId="7356519D" w:rsidR="00BF250C" w:rsidRDefault="009D1C48" w:rsidP="002C7007">
      <w:r>
        <w:rPr>
          <w:noProof/>
          <w14:ligatures w14:val="standardContextual"/>
        </w:rPr>
        <mc:AlternateContent>
          <mc:Choice Requires="wps">
            <w:drawing>
              <wp:anchor distT="0" distB="0" distL="114300" distR="114300" simplePos="0" relativeHeight="251671552" behindDoc="0" locked="0" layoutInCell="1" allowOverlap="1" wp14:anchorId="5E1EEA57" wp14:editId="26FA478A">
                <wp:simplePos x="0" y="0"/>
                <wp:positionH relativeFrom="column">
                  <wp:posOffset>869950</wp:posOffset>
                </wp:positionH>
                <wp:positionV relativeFrom="paragraph">
                  <wp:posOffset>205740</wp:posOffset>
                </wp:positionV>
                <wp:extent cx="622300" cy="527050"/>
                <wp:effectExtent l="0" t="19050" r="44450" b="25400"/>
                <wp:wrapNone/>
                <wp:docPr id="1276118885" name="Right Triangle 17"/>
                <wp:cNvGraphicFramePr/>
                <a:graphic xmlns:a="http://schemas.openxmlformats.org/drawingml/2006/main">
                  <a:graphicData uri="http://schemas.microsoft.com/office/word/2010/wordprocessingShape">
                    <wps:wsp>
                      <wps:cNvSpPr/>
                      <wps:spPr>
                        <a:xfrm>
                          <a:off x="0" y="0"/>
                          <a:ext cx="622300" cy="527050"/>
                        </a:xfrm>
                        <a:prstGeom prst="r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15BC74" id="_x0000_t6" coordsize="21600,21600" o:spt="6" path="m,l,21600r21600,xe">
                <v:stroke joinstyle="miter"/>
                <v:path gradientshapeok="t" o:connecttype="custom" o:connectlocs="0,0;0,10800;0,21600;10800,21600;21600,21600;10800,10800" textboxrect="1800,12600,12600,19800"/>
              </v:shapetype>
              <v:shape id="Right Triangle 17" o:spid="_x0000_s1026" type="#_x0000_t6" style="position:absolute;margin-left:68.5pt;margin-top:16.2pt;width:49pt;height: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" fillcolor="#4472c4 [3204]" strokecolor="#09101d [484]" strokeweight="1pt"/>
            </w:pict>
          </mc:Fallback>
        </mc:AlternateContent>
      </w:r>
      <w:r w:rsidR="006579C5">
        <w:rPr>
          <w:noProof/>
          <w14:ligatures w14:val="standardContextual"/>
        </w:rPr>
        <mc:AlternateContent>
          <mc:Choice Requires="wps">
            <w:drawing>
              <wp:anchor distT="0" distB="0" distL="114300" distR="114300" simplePos="0" relativeHeight="251670528" behindDoc="0" locked="0" layoutInCell="1" allowOverlap="1" wp14:anchorId="2D092109" wp14:editId="4AFB281D">
                <wp:simplePos x="0" y="0"/>
                <wp:positionH relativeFrom="column">
                  <wp:posOffset>139700</wp:posOffset>
                </wp:positionH>
                <wp:positionV relativeFrom="paragraph">
                  <wp:posOffset>186690</wp:posOffset>
                </wp:positionV>
                <wp:extent cx="660400" cy="546100"/>
                <wp:effectExtent l="19050" t="19050" r="25400" b="25400"/>
                <wp:wrapNone/>
                <wp:docPr id="1842520131" name="Right Triangle 14"/>
                <wp:cNvGraphicFramePr/>
                <a:graphic xmlns:a="http://schemas.openxmlformats.org/drawingml/2006/main">
                  <a:graphicData uri="http://schemas.microsoft.com/office/word/2010/wordprocessingShape">
                    <wps:wsp>
                      <wps:cNvSpPr/>
                      <wps:spPr>
                        <a:xfrm flipH="1">
                          <a:off x="0" y="0"/>
                          <a:ext cx="660400" cy="546100"/>
                        </a:xfrm>
                        <a:prstGeom prst="rtTriangle">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07004" id="Right Triangle 14" o:spid="_x0000_s1026" type="#_x0000_t6" style="position:absolute;margin-left:11pt;margin-top:14.7pt;width:52pt;height:43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" fillcolor="red" strokecolor="#09101d [484]" strokeweight="1pt"/>
            </w:pict>
          </mc:Fallback>
        </mc:AlternateContent>
      </w:r>
      <w:r w:rsidR="00210D4B">
        <w:rPr>
          <w:noProof/>
          <w14:ligatures w14:val="standardContextual"/>
        </w:rPr>
        <mc:AlternateContent>
          <mc:Choice Requires="wps">
            <w:drawing>
              <wp:anchor distT="0" distB="0" distL="114300" distR="114300" simplePos="0" relativeHeight="251667456" behindDoc="0" locked="0" layoutInCell="1" allowOverlap="1" wp14:anchorId="7CB65BCD" wp14:editId="0AAD0F2C">
                <wp:simplePos x="0" y="0"/>
                <wp:positionH relativeFrom="column">
                  <wp:posOffset>838200</wp:posOffset>
                </wp:positionH>
                <wp:positionV relativeFrom="paragraph">
                  <wp:posOffset>139700</wp:posOffset>
                </wp:positionV>
                <wp:extent cx="0" cy="171450"/>
                <wp:effectExtent l="0" t="0" r="38100" b="19050"/>
                <wp:wrapNone/>
                <wp:docPr id="1554421471" name="Straight Connector 10"/>
                <wp:cNvGraphicFramePr/>
                <a:graphic xmlns:a="http://schemas.openxmlformats.org/drawingml/2006/main">
                  <a:graphicData uri="http://schemas.microsoft.com/office/word/2010/wordprocessingShape">
                    <wps:wsp>
                      <wps:cNvCnPr/>
                      <wps:spPr>
                        <a:xfrm>
                          <a:off x="0" y="0"/>
                          <a:ext cx="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E1CDEC" id="Straight Connector 10"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66pt,11pt" to="66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" strokecolor="#4472c4 [3204]" strokeweight=".5pt">
                <v:stroke joinstyle="miter"/>
              </v:line>
            </w:pict>
          </mc:Fallback>
        </mc:AlternateContent>
      </w:r>
      <w:r w:rsidR="00210D4B">
        <w:rPr>
          <w:noProof/>
          <w14:ligatures w14:val="standardContextual"/>
        </w:rPr>
        <mc:AlternateContent>
          <mc:Choice Requires="wps">
            <w:drawing>
              <wp:anchor distT="0" distB="0" distL="114300" distR="114300" simplePos="0" relativeHeight="251666432" behindDoc="0" locked="0" layoutInCell="1" allowOverlap="1" wp14:anchorId="531D8D54" wp14:editId="29E77149">
                <wp:simplePos x="0" y="0"/>
                <wp:positionH relativeFrom="column">
                  <wp:posOffset>101600</wp:posOffset>
                </wp:positionH>
                <wp:positionV relativeFrom="paragraph">
                  <wp:posOffset>107950</wp:posOffset>
                </wp:positionV>
                <wp:extent cx="88900" cy="6350"/>
                <wp:effectExtent l="0" t="0" r="25400" b="31750"/>
                <wp:wrapNone/>
                <wp:docPr id="380561622" name="Straight Connector 9"/>
                <wp:cNvGraphicFramePr/>
                <a:graphic xmlns:a="http://schemas.openxmlformats.org/drawingml/2006/main">
                  <a:graphicData uri="http://schemas.microsoft.com/office/word/2010/wordprocessingShape">
                    <wps:wsp>
                      <wps:cNvCnPr/>
                      <wps:spPr>
                        <a:xfrm flipH="1">
                          <a:off x="0" y="0"/>
                          <a:ext cx="889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381D33" id="Straight Connector 9"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8pt,8.5pt" to="1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" strokecolor="#4472c4 [3204]" strokeweight=".5pt">
                <v:stroke joinstyle="miter"/>
              </v:line>
            </w:pict>
          </mc:Fallback>
        </mc:AlternateContent>
      </w:r>
      <w:r w:rsidR="00210D4B">
        <w:rPr>
          <w:noProof/>
          <w14:ligatures w14:val="standardContextual"/>
        </w:rPr>
        <mc:AlternateContent>
          <mc:Choice Requires="wps">
            <w:drawing>
              <wp:anchor distT="0" distB="0" distL="114300" distR="114300" simplePos="0" relativeHeight="251665408" behindDoc="0" locked="0" layoutInCell="1" allowOverlap="1" wp14:anchorId="550DBDFF" wp14:editId="7B5BE083">
                <wp:simplePos x="0" y="0"/>
                <wp:positionH relativeFrom="column">
                  <wp:posOffset>292100</wp:posOffset>
                </wp:positionH>
                <wp:positionV relativeFrom="paragraph">
                  <wp:posOffset>107950</wp:posOffset>
                </wp:positionV>
                <wp:extent cx="63500" cy="0"/>
                <wp:effectExtent l="0" t="0" r="0" b="0"/>
                <wp:wrapNone/>
                <wp:docPr id="4531541" name="Straight Connector 8"/>
                <wp:cNvGraphicFramePr/>
                <a:graphic xmlns:a="http://schemas.openxmlformats.org/drawingml/2006/main">
                  <a:graphicData uri="http://schemas.microsoft.com/office/word/2010/wordprocessingShape">
                    <wps:wsp>
                      <wps:cNvCnPr/>
                      <wps:spPr>
                        <a:xfrm flipH="1">
                          <a:off x="0" y="0"/>
                          <a:ext cx="63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4AAB54" id="Straight Connector 8"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23pt,8.5pt" to="28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" strokecolor="#4472c4 [3204]" strokeweight=".5pt">
                <v:stroke joinstyle="miter"/>
              </v:line>
            </w:pict>
          </mc:Fallback>
        </mc:AlternateContent>
      </w:r>
      <w:r w:rsidR="00210D4B">
        <w:rPr>
          <w:noProof/>
          <w14:ligatures w14:val="standardContextual"/>
        </w:rPr>
        <mc:AlternateContent>
          <mc:Choice Requires="wps">
            <w:drawing>
              <wp:anchor distT="0" distB="0" distL="114300" distR="114300" simplePos="0" relativeHeight="251664384" behindDoc="0" locked="0" layoutInCell="1" allowOverlap="1" wp14:anchorId="7152C2CF" wp14:editId="4DD61645">
                <wp:simplePos x="0" y="0"/>
                <wp:positionH relativeFrom="column">
                  <wp:posOffset>476250</wp:posOffset>
                </wp:positionH>
                <wp:positionV relativeFrom="paragraph">
                  <wp:posOffset>114300</wp:posOffset>
                </wp:positionV>
                <wp:extent cx="120650" cy="0"/>
                <wp:effectExtent l="0" t="0" r="0" b="0"/>
                <wp:wrapNone/>
                <wp:docPr id="1920841740" name="Straight Connector 7"/>
                <wp:cNvGraphicFramePr/>
                <a:graphic xmlns:a="http://schemas.openxmlformats.org/drawingml/2006/main">
                  <a:graphicData uri="http://schemas.microsoft.com/office/word/2010/wordprocessingShape">
                    <wps:wsp>
                      <wps:cNvCnPr/>
                      <wps:spPr>
                        <a:xfrm flipH="1">
                          <a:off x="0" y="0"/>
                          <a:ext cx="1206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C61D65" id="Straight Connector 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7.5pt,9pt" to="47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" strokecolor="#4472c4 [3204]" strokeweight=".5pt">
                <v:stroke joinstyle="miter"/>
              </v:line>
            </w:pict>
          </mc:Fallback>
        </mc:AlternateContent>
      </w:r>
      <w:r w:rsidR="00210D4B">
        <w:rPr>
          <w:noProof/>
          <w14:ligatures w14:val="standardContextual"/>
        </w:rPr>
        <mc:AlternateContent>
          <mc:Choice Requires="wps">
            <w:drawing>
              <wp:anchor distT="0" distB="0" distL="114300" distR="114300" simplePos="0" relativeHeight="251663360" behindDoc="0" locked="0" layoutInCell="1" allowOverlap="1" wp14:anchorId="79FC9449" wp14:editId="1BCF4D2C">
                <wp:simplePos x="0" y="0"/>
                <wp:positionH relativeFrom="column">
                  <wp:posOffset>711200</wp:posOffset>
                </wp:positionH>
                <wp:positionV relativeFrom="paragraph">
                  <wp:posOffset>120650</wp:posOffset>
                </wp:positionV>
                <wp:extent cx="76200" cy="0"/>
                <wp:effectExtent l="0" t="0" r="0" b="0"/>
                <wp:wrapNone/>
                <wp:docPr id="1371302340" name="Straight Connector 6"/>
                <wp:cNvGraphicFramePr/>
                <a:graphic xmlns:a="http://schemas.openxmlformats.org/drawingml/2006/main">
                  <a:graphicData uri="http://schemas.microsoft.com/office/word/2010/wordprocessingShape">
                    <wps:wsp>
                      <wps:cNvCnPr/>
                      <wps:spPr>
                        <a:xfrm flipH="1">
                          <a:off x="0" y="0"/>
                          <a:ext cx="76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A729E1"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56pt,9.5pt" to="62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" strokecolor="#4472c4 [3204]" strokeweight=".5pt">
                <v:stroke joinstyle="miter"/>
              </v:line>
            </w:pict>
          </mc:Fallback>
        </mc:AlternateContent>
      </w:r>
      <w:r w:rsidR="00521FC3">
        <w:rPr>
          <w:noProof/>
          <w14:ligatures w14:val="standardContextual"/>
        </w:rPr>
        <mc:AlternateContent>
          <mc:Choice Requires="wps">
            <w:drawing>
              <wp:anchor distT="0" distB="0" distL="114300" distR="114300" simplePos="0" relativeHeight="251662336" behindDoc="0" locked="0" layoutInCell="1" allowOverlap="1" wp14:anchorId="47277FC1" wp14:editId="4DC79A9B">
                <wp:simplePos x="0" y="0"/>
                <wp:positionH relativeFrom="column">
                  <wp:posOffset>254000</wp:posOffset>
                </wp:positionH>
                <wp:positionV relativeFrom="paragraph">
                  <wp:posOffset>-349250</wp:posOffset>
                </wp:positionV>
                <wp:extent cx="1206500" cy="1003300"/>
                <wp:effectExtent l="0" t="0" r="31750" b="25400"/>
                <wp:wrapNone/>
                <wp:docPr id="1865903975" name="Straight Connector 5"/>
                <wp:cNvGraphicFramePr/>
                <a:graphic xmlns:a="http://schemas.openxmlformats.org/drawingml/2006/main">
                  <a:graphicData uri="http://schemas.microsoft.com/office/word/2010/wordprocessingShape">
                    <wps:wsp>
                      <wps:cNvCnPr/>
                      <wps:spPr>
                        <a:xfrm>
                          <a:off x="0" y="0"/>
                          <a:ext cx="1206500" cy="1003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32C195"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0pt,-27.5pt" to="11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" strokecolor="#4472c4 [3204]" strokeweight=".5pt">
                <v:stroke joinstyle="miter"/>
              </v:line>
            </w:pict>
          </mc:Fallback>
        </mc:AlternateContent>
      </w:r>
      <w:r w:rsidR="00521FC3">
        <w:rPr>
          <w:noProof/>
          <w14:ligatures w14:val="standardContextual"/>
        </w:rPr>
        <mc:AlternateContent>
          <mc:Choice Requires="wps">
            <w:drawing>
              <wp:anchor distT="0" distB="0" distL="114300" distR="114300" simplePos="0" relativeHeight="251661312" behindDoc="0" locked="0" layoutInCell="1" allowOverlap="1" wp14:anchorId="4C436DA9" wp14:editId="1BFA0F12">
                <wp:simplePos x="0" y="0"/>
                <wp:positionH relativeFrom="column">
                  <wp:posOffset>146050</wp:posOffset>
                </wp:positionH>
                <wp:positionV relativeFrom="paragraph">
                  <wp:posOffset>-387350</wp:posOffset>
                </wp:positionV>
                <wp:extent cx="1333500" cy="1060450"/>
                <wp:effectExtent l="0" t="0" r="19050" b="25400"/>
                <wp:wrapNone/>
                <wp:docPr id="603300059" name="Straight Connector 4"/>
                <wp:cNvGraphicFramePr/>
                <a:graphic xmlns:a="http://schemas.openxmlformats.org/drawingml/2006/main">
                  <a:graphicData uri="http://schemas.microsoft.com/office/word/2010/wordprocessingShape">
                    <wps:wsp>
                      <wps:cNvCnPr/>
                      <wps:spPr>
                        <a:xfrm flipV="1">
                          <a:off x="0" y="0"/>
                          <a:ext cx="1333500" cy="1060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0B9577" id="Straight Connector 4"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1.5pt,-30.5pt" to="116.5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" strokecolor="#4472c4 [3204]" strokeweight=".5pt">
                <v:stroke joinstyle="miter"/>
              </v:line>
            </w:pict>
          </mc:Fallback>
        </mc:AlternateContent>
      </w:r>
      <w:r w:rsidR="00521FC3">
        <w:rPr>
          <w:noProof/>
          <w14:ligatures w14:val="standardContextual"/>
        </w:rPr>
        <mc:AlternateContent>
          <mc:Choice Requires="wps">
            <w:drawing>
              <wp:anchor distT="0" distB="0" distL="114300" distR="114300" simplePos="0" relativeHeight="251659264" behindDoc="0" locked="0" layoutInCell="1" allowOverlap="1" wp14:anchorId="1003599B" wp14:editId="20F24E6A">
                <wp:simplePos x="0" y="0"/>
                <wp:positionH relativeFrom="column">
                  <wp:posOffset>95250</wp:posOffset>
                </wp:positionH>
                <wp:positionV relativeFrom="paragraph">
                  <wp:posOffset>-482600</wp:posOffset>
                </wp:positionV>
                <wp:extent cx="0" cy="1250950"/>
                <wp:effectExtent l="76200" t="38100" r="57150" b="25400"/>
                <wp:wrapNone/>
                <wp:docPr id="1475067584" name="Straight Arrow Connector 2"/>
                <wp:cNvGraphicFramePr/>
                <a:graphic xmlns:a="http://schemas.openxmlformats.org/drawingml/2006/main">
                  <a:graphicData uri="http://schemas.microsoft.com/office/word/2010/wordprocessingShape">
                    <wps:wsp>
                      <wps:cNvCnPr/>
                      <wps:spPr>
                        <a:xfrm flipV="1">
                          <a:off x="0" y="0"/>
                          <a:ext cx="0" cy="1250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7317FC" id="_x0000_t32" coordsize="21600,21600" o:spt="32" o:oned="t" path="m,l21600,21600e" filled="f">
                <v:path arrowok="t" fillok="f" o:connecttype="none"/>
                <o:lock v:ext="edit" shapetype="t"/>
              </v:shapetype>
              <v:shape id="Straight Arrow Connector 2" o:spid="_x0000_s1026" type="#_x0000_t32" style="position:absolute;margin-left:7.5pt;margin-top:-38pt;width:0;height:98.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" strokecolor="#4472c4 [3204]" strokeweight=".5pt">
                <v:stroke endarrow="block" joinstyle="miter"/>
              </v:shape>
            </w:pict>
          </mc:Fallback>
        </mc:AlternateContent>
      </w:r>
      <w:r w:rsidR="005109DE">
        <w:t>p*</w:t>
      </w:r>
      <w:r w:rsidR="00BD4B80">
        <w:t xml:space="preserve">                      </w:t>
      </w:r>
    </w:p>
    <w:p w14:paraId="11777340" w14:textId="6BDB7549" w:rsidR="00BF250C" w:rsidRDefault="00210D4B" w:rsidP="002C7007">
      <w:r>
        <w:rPr>
          <w:noProof/>
          <w14:ligatures w14:val="standardContextual"/>
        </w:rPr>
        <mc:AlternateContent>
          <mc:Choice Requires="wps">
            <w:drawing>
              <wp:anchor distT="0" distB="0" distL="114300" distR="114300" simplePos="0" relativeHeight="251668480" behindDoc="0" locked="0" layoutInCell="1" allowOverlap="1" wp14:anchorId="58498327" wp14:editId="19A5C431">
                <wp:simplePos x="0" y="0"/>
                <wp:positionH relativeFrom="column">
                  <wp:posOffset>844550</wp:posOffset>
                </wp:positionH>
                <wp:positionV relativeFrom="paragraph">
                  <wp:posOffset>188595</wp:posOffset>
                </wp:positionV>
                <wp:extent cx="0" cy="146050"/>
                <wp:effectExtent l="0" t="0" r="38100" b="25400"/>
                <wp:wrapNone/>
                <wp:docPr id="527577308" name="Straight Connector 11"/>
                <wp:cNvGraphicFramePr/>
                <a:graphic xmlns:a="http://schemas.openxmlformats.org/drawingml/2006/main">
                  <a:graphicData uri="http://schemas.microsoft.com/office/word/2010/wordprocessingShape">
                    <wps:wsp>
                      <wps:cNvCnPr/>
                      <wps:spPr>
                        <a:xfrm>
                          <a:off x="0" y="0"/>
                          <a:ext cx="0" cy="146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A288D0" id="Straight Connector 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66.5pt,14.85pt" to="66.5pt,2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" strokecolor="#4472c4 [3204]" strokeweight=".5pt">
                <v:stroke joinstyle="miter"/>
              </v:line>
            </w:pict>
          </mc:Fallback>
        </mc:AlternateContent>
      </w:r>
    </w:p>
    <w:p w14:paraId="778E7FFA" w14:textId="51BB84C5" w:rsidR="00BF250C" w:rsidRDefault="002C7007" w:rsidP="00BD4B80">
      <w:pPr>
        <w:tabs>
          <w:tab w:val="left" w:pos="3790"/>
        </w:tabs>
      </w:pPr>
      <w:r>
        <w:rPr>
          <w:noProof/>
          <w14:ligatures w14:val="standardContextual"/>
        </w:rPr>
        <mc:AlternateContent>
          <mc:Choice Requires="wps">
            <w:drawing>
              <wp:anchor distT="0" distB="0" distL="114300" distR="114300" simplePos="0" relativeHeight="251669504" behindDoc="0" locked="0" layoutInCell="1" allowOverlap="1" wp14:anchorId="0D38AA7A" wp14:editId="72041074">
                <wp:simplePos x="0" y="0"/>
                <wp:positionH relativeFrom="column">
                  <wp:posOffset>838200</wp:posOffset>
                </wp:positionH>
                <wp:positionV relativeFrom="paragraph">
                  <wp:posOffset>123190</wp:posOffset>
                </wp:positionV>
                <wp:extent cx="0" cy="88900"/>
                <wp:effectExtent l="0" t="0" r="38100" b="25400"/>
                <wp:wrapNone/>
                <wp:docPr id="333090168" name="Straight Connector 12"/>
                <wp:cNvGraphicFramePr/>
                <a:graphic xmlns:a="http://schemas.openxmlformats.org/drawingml/2006/main">
                  <a:graphicData uri="http://schemas.microsoft.com/office/word/2010/wordprocessingShape">
                    <wps:wsp>
                      <wps:cNvCnPr/>
                      <wps:spPr>
                        <a:xfrm flipV="1">
                          <a:off x="0" y="0"/>
                          <a:ext cx="0" cy="88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11A14C" id="Straight Connector 12"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66pt,9.7pt" to="66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" strokecolor="#4472c4 [3204]" strokeweight=".5pt">
                <v:stroke joinstyle="miter"/>
              </v:line>
            </w:pict>
          </mc:Fallback>
        </mc:AlternateContent>
      </w:r>
      <w:r w:rsidR="00521FC3">
        <w:rPr>
          <w:noProof/>
          <w14:ligatures w14:val="standardContextual"/>
        </w:rPr>
        <mc:AlternateContent>
          <mc:Choice Requires="wps">
            <w:drawing>
              <wp:anchor distT="0" distB="0" distL="114300" distR="114300" simplePos="0" relativeHeight="251660288" behindDoc="0" locked="0" layoutInCell="1" allowOverlap="1" wp14:anchorId="3346A417" wp14:editId="3049B694">
                <wp:simplePos x="0" y="0"/>
                <wp:positionH relativeFrom="column">
                  <wp:posOffset>88900</wp:posOffset>
                </wp:positionH>
                <wp:positionV relativeFrom="paragraph">
                  <wp:posOffset>205740</wp:posOffset>
                </wp:positionV>
                <wp:extent cx="1676400" cy="12700"/>
                <wp:effectExtent l="0" t="57150" r="19050" b="101600"/>
                <wp:wrapNone/>
                <wp:docPr id="845537344" name="Straight Arrow Connector 3"/>
                <wp:cNvGraphicFramePr/>
                <a:graphic xmlns:a="http://schemas.openxmlformats.org/drawingml/2006/main">
                  <a:graphicData uri="http://schemas.microsoft.com/office/word/2010/wordprocessingShape">
                    <wps:wsp>
                      <wps:cNvCnPr/>
                      <wps:spPr>
                        <a:xfrm>
                          <a:off x="0" y="0"/>
                          <a:ext cx="167640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9067F" id="Straight Arrow Connector 3" o:spid="_x0000_s1026" type="#_x0000_t32" style="position:absolute;margin-left:7pt;margin-top:16.2pt;width:132pt;height: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" strokecolor="#4472c4 [3204]" strokeweight=".5pt">
                <v:stroke endarrow="block" joinstyle="miter"/>
              </v:shape>
            </w:pict>
          </mc:Fallback>
        </mc:AlternateContent>
      </w:r>
      <w:r>
        <w:t xml:space="preserve">                                      </w:t>
      </w:r>
      <w:r w:rsidR="006579C5">
        <w:t xml:space="preserve"> </w:t>
      </w:r>
      <w:r w:rsidR="00822807">
        <w:t>MR</w:t>
      </w:r>
      <w:r>
        <w:t xml:space="preserve">      </w:t>
      </w:r>
      <w:r w:rsidR="00BD4B80">
        <w:tab/>
      </w:r>
    </w:p>
    <w:p w14:paraId="4CD733C1" w14:textId="4CC6FB5D" w:rsidR="00BF250C" w:rsidRDefault="002C7007" w:rsidP="002C7007">
      <w:r>
        <w:t xml:space="preserve">0                  </w:t>
      </w:r>
      <w:r w:rsidR="005109DE">
        <w:t>q*</w:t>
      </w:r>
      <w:r>
        <w:t xml:space="preserve">                     Q</w:t>
      </w:r>
    </w:p>
    <w:p w14:paraId="46C22F9F" w14:textId="10DD8E29" w:rsidR="000A6777" w:rsidRDefault="000A6777" w:rsidP="002C7007">
      <w:pPr>
        <w:rPr>
          <w:b/>
          <w:bCs/>
        </w:rPr>
      </w:pPr>
      <w:r>
        <w:t xml:space="preserve">Diagram 1. </w:t>
      </w:r>
      <w:r w:rsidRPr="000A6777">
        <w:rPr>
          <w:b/>
          <w:bCs/>
        </w:rPr>
        <w:t>Maximisation profit</w:t>
      </w:r>
    </w:p>
    <w:p w14:paraId="6A8C1576" w14:textId="77777777" w:rsidR="007801D7" w:rsidRDefault="007801D7" w:rsidP="002C7007">
      <w:pPr>
        <w:rPr>
          <w:b/>
          <w:bCs/>
        </w:rPr>
      </w:pPr>
    </w:p>
    <w:p w14:paraId="23D298F3" w14:textId="77777777" w:rsidR="009C0E85" w:rsidRDefault="009C0E85" w:rsidP="001F35DD">
      <w:pPr>
        <w:spacing w:line="360" w:lineRule="auto"/>
      </w:pPr>
      <w:r>
        <w:t>C</w:t>
      </w:r>
      <w:r w:rsidRPr="001E59F4">
        <w:t>ost reductions can be achieved by investing in electric trucks, purchasing trucks with higher volume, and carrying capacity, investing in software to better calculate and arrange delivery routes, etc.</w:t>
      </w:r>
      <w:r>
        <w:t xml:space="preserve"> </w:t>
      </w:r>
    </w:p>
    <w:p w14:paraId="1FF03E2D" w14:textId="77777777" w:rsidR="00820E86" w:rsidRDefault="001F35DD" w:rsidP="00820E86">
      <w:pPr>
        <w:spacing w:line="360" w:lineRule="auto"/>
        <w:ind w:firstLine="720"/>
      </w:pPr>
      <w:r w:rsidRPr="001F35DD">
        <w:t xml:space="preserve">Various factors (PESTEL factors) can influence the transport industry, respectively companies, to achieve profit maximization. </w:t>
      </w:r>
    </w:p>
    <w:p w14:paraId="66E55D74" w14:textId="6B4A6421" w:rsidR="00D90F4E" w:rsidRDefault="006E7772" w:rsidP="001F35DD">
      <w:pPr>
        <w:spacing w:line="360" w:lineRule="auto"/>
      </w:pPr>
      <w:r>
        <w:t>The Legal factors, for example</w:t>
      </w:r>
      <w:r w:rsidR="00D90F4E">
        <w:t>: c</w:t>
      </w:r>
      <w:r w:rsidR="001F35DD" w:rsidRPr="001F35DD">
        <w:t xml:space="preserve">hanges in the law, increase/decrease of insurance and tolls, prohibition of carriage of certain loads, carriage of specific loads in a certain part of the day/night can make it difficult to increase and increase profits. </w:t>
      </w:r>
    </w:p>
    <w:p w14:paraId="076172FF" w14:textId="77777777" w:rsidR="00E175FF" w:rsidRDefault="00760A75" w:rsidP="001F35DD">
      <w:pPr>
        <w:spacing w:line="360" w:lineRule="auto"/>
      </w:pPr>
      <w:r>
        <w:t xml:space="preserve">Political </w:t>
      </w:r>
      <w:r w:rsidR="006246B0">
        <w:t xml:space="preserve">decisions like to close the borders in the beginning of </w:t>
      </w:r>
      <w:r w:rsidR="001F35DD" w:rsidRPr="001F35DD">
        <w:t>COVID-19 is an example of a negative impact on the transportation industry, as a large percentage of production was temporarily suspended.</w:t>
      </w:r>
      <w:r w:rsidR="00B305F8">
        <w:t xml:space="preserve"> </w:t>
      </w:r>
      <w:r w:rsidR="000913FB" w:rsidRPr="000913FB">
        <w:t>There was a shortage of some food products (water and flour).</w:t>
      </w:r>
      <w:sdt>
        <w:sdtPr>
          <w:id w:val="1718084077"/>
          <w:citation/>
        </w:sdtPr>
        <w:sdtContent>
          <w:r w:rsidR="000913FB">
            <w:fldChar w:fldCharType="begin"/>
          </w:r>
          <w:r w:rsidR="000913FB">
            <w:instrText xml:space="preserve"> CITATION Eff22 \l 2057 </w:instrText>
          </w:r>
          <w:r w:rsidR="000913FB">
            <w:fldChar w:fldCharType="separate"/>
          </w:r>
          <w:r w:rsidR="000913FB">
            <w:rPr>
              <w:noProof/>
            </w:rPr>
            <w:t xml:space="preserve"> </w:t>
          </w:r>
          <w:r w:rsidR="000913FB" w:rsidRPr="000913FB">
            <w:rPr>
              <w:noProof/>
            </w:rPr>
            <w:t>(Anon., 2022)</w:t>
          </w:r>
          <w:r w:rsidR="000913FB">
            <w:fldChar w:fldCharType="end"/>
          </w:r>
        </w:sdtContent>
      </w:sdt>
      <w:r w:rsidR="00492C16" w:rsidRPr="00492C16">
        <w:t xml:space="preserve"> The Brexit political decision has led to a shortage of fuel truck drivers. The government supported the transportation industry with military personnel.</w:t>
      </w:r>
      <w:sdt>
        <w:sdtPr>
          <w:id w:val="-1877231885"/>
          <w:citation/>
        </w:sdtPr>
        <w:sdtContent>
          <w:r w:rsidR="00492C16">
            <w:fldChar w:fldCharType="begin"/>
          </w:r>
          <w:r w:rsidR="00492C16">
            <w:instrText xml:space="preserve"> CITATION Cla21 \l 2057 </w:instrText>
          </w:r>
          <w:r w:rsidR="00492C16">
            <w:fldChar w:fldCharType="separate"/>
          </w:r>
          <w:r w:rsidR="00492C16">
            <w:rPr>
              <w:noProof/>
            </w:rPr>
            <w:t xml:space="preserve"> </w:t>
          </w:r>
          <w:r w:rsidR="00492C16" w:rsidRPr="00492C16">
            <w:rPr>
              <w:noProof/>
            </w:rPr>
            <w:t>(Clapich, 2021)</w:t>
          </w:r>
          <w:r w:rsidR="00492C16">
            <w:fldChar w:fldCharType="end"/>
          </w:r>
        </w:sdtContent>
      </w:sdt>
    </w:p>
    <w:p w14:paraId="01A4517E" w14:textId="65D2A1C3" w:rsidR="002B67B8" w:rsidRPr="00B2758A" w:rsidRDefault="00E175FF" w:rsidP="001F35DD">
      <w:pPr>
        <w:spacing w:line="360" w:lineRule="auto"/>
        <w:rPr>
          <w:lang w:val="bg-BG"/>
        </w:rPr>
      </w:pPr>
      <w:r>
        <w:t xml:space="preserve">The </w:t>
      </w:r>
      <w:r w:rsidRPr="00E175FF">
        <w:t>Technology can have a positive impact on the transportation industry. GPS and tracking software can prevent vehicle theft. Also, more accurate route calculation software can help predict fuel costs more accurately. Tools to limit the speed of the truck reduces the cost of fines to the company and the loss of workplace for the employee.</w:t>
      </w:r>
      <w:r w:rsidR="00B2758A" w:rsidRPr="00B2758A">
        <w:t xml:space="preserve"> The modern banking system (software) allows direct debit, transfer of funds, without using banknotes and without physically visiting the bank (customers).</w:t>
      </w:r>
      <w:r w:rsidR="00B2758A">
        <w:rPr>
          <w:lang w:val="bg-BG"/>
        </w:rPr>
        <w:t xml:space="preserve"> </w:t>
      </w:r>
    </w:p>
    <w:p w14:paraId="1F76AB26" w14:textId="17D6FC2F" w:rsidR="00FD2837" w:rsidRPr="002B67B8" w:rsidRDefault="002B67B8" w:rsidP="001F35DD">
      <w:pPr>
        <w:spacing w:line="360" w:lineRule="auto"/>
      </w:pPr>
      <w:r w:rsidRPr="002B67B8">
        <w:t>The environment as a factor can also have a negative impact. Flooding of the transportation network can impede the supply of raw materials/products and block access to certain locations. This, on the other hand, could lead to production stoppages in other companies or food shortages for the citizens of the area.</w:t>
      </w:r>
      <w:r w:rsidR="00492C16">
        <w:rPr>
          <w:lang w:val="bg-BG"/>
        </w:rPr>
        <w:t xml:space="preserve"> </w:t>
      </w:r>
    </w:p>
    <w:p w14:paraId="3BABBFC2" w14:textId="77777777" w:rsidR="00890958" w:rsidRDefault="00FD2837" w:rsidP="00FD2837">
      <w:pPr>
        <w:spacing w:line="360" w:lineRule="auto"/>
      </w:pPr>
      <w:r w:rsidRPr="00FD2837">
        <w:t>Company employees</w:t>
      </w:r>
      <w:r w:rsidR="00760A75">
        <w:t xml:space="preserve"> as an internal factor</w:t>
      </w:r>
      <w:r w:rsidRPr="00FD2837">
        <w:t xml:space="preserve">, for example, can have a negative impact on the company. The strike is an example of this. This leads to decreased productivity, financial </w:t>
      </w:r>
      <w:r w:rsidRPr="00FD2837">
        <w:lastRenderedPageBreak/>
        <w:t xml:space="preserve">losses, and downgrades. The government can sanction a company for failure to fulfil contracts within the specified time. The strike may also lead to a deterioration in the quality of life of citizens. An example of this is </w:t>
      </w:r>
      <w:r w:rsidR="008A0D46">
        <w:t>“</w:t>
      </w:r>
      <w:r w:rsidRPr="00FD2837">
        <w:t>BIRMINGHAM BIN STRIKE in 2017</w:t>
      </w:r>
      <w:r w:rsidR="008A0D46">
        <w:t>”</w:t>
      </w:r>
      <w:sdt>
        <w:sdtPr>
          <w:id w:val="361256087"/>
          <w:citation/>
        </w:sdtPr>
        <w:sdtContent>
          <w:r>
            <w:fldChar w:fldCharType="begin"/>
          </w:r>
          <w:r>
            <w:instrText xml:space="preserve"> CITATION Bir17 \l 2057 </w:instrText>
          </w:r>
          <w:r>
            <w:fldChar w:fldCharType="separate"/>
          </w:r>
          <w:r>
            <w:rPr>
              <w:noProof/>
            </w:rPr>
            <w:t xml:space="preserve"> </w:t>
          </w:r>
          <w:r w:rsidRPr="00FD2837">
            <w:rPr>
              <w:noProof/>
            </w:rPr>
            <w:t>(Live, 2017)</w:t>
          </w:r>
          <w:r>
            <w:fldChar w:fldCharType="end"/>
          </w:r>
        </w:sdtContent>
      </w:sdt>
      <w:r w:rsidRPr="00FD2837">
        <w:t>.</w:t>
      </w:r>
      <w:r w:rsidR="00890958" w:rsidRPr="00890958">
        <w:t xml:space="preserve"> </w:t>
      </w:r>
    </w:p>
    <w:p w14:paraId="24A8B21D" w14:textId="77777777" w:rsidR="00DD6042" w:rsidRDefault="00890958" w:rsidP="00FD2837">
      <w:pPr>
        <w:spacing w:line="360" w:lineRule="auto"/>
      </w:pPr>
      <w:r w:rsidRPr="00890958">
        <w:t xml:space="preserve">As part of the internal environment, suppliers (manufacturers) also influence the transportation industry. An increase in fuel prices leads to an increase in the costs and prices of transport services. "Average petrol and diesel prices hit records during the summer of 2022. The highest ever average prices were 191.5p per </w:t>
      </w:r>
      <w:proofErr w:type="spellStart"/>
      <w:r w:rsidRPr="00890958">
        <w:t>liter</w:t>
      </w:r>
      <w:proofErr w:type="spellEnd"/>
      <w:r w:rsidRPr="00890958">
        <w:t xml:space="preserve"> of petrol (on 3 July 2022) and 199.09p per </w:t>
      </w:r>
      <w:proofErr w:type="spellStart"/>
      <w:r w:rsidRPr="00890958">
        <w:t>liter</w:t>
      </w:r>
      <w:proofErr w:type="spellEnd"/>
      <w:r w:rsidRPr="00890958">
        <w:t xml:space="preserve"> of diesel (on 25 June 2022)."</w:t>
      </w:r>
      <w:sdt>
        <w:sdtPr>
          <w:id w:val="1943029411"/>
          <w:citation/>
        </w:sdtPr>
        <w:sdtContent>
          <w:r>
            <w:fldChar w:fldCharType="begin"/>
          </w:r>
          <w:r>
            <w:instrText xml:space="preserve"> CITATION Spe23 \l 2057 </w:instrText>
          </w:r>
          <w:r>
            <w:fldChar w:fldCharType="separate"/>
          </w:r>
          <w:r>
            <w:rPr>
              <w:noProof/>
            </w:rPr>
            <w:t xml:space="preserve"> </w:t>
          </w:r>
          <w:r w:rsidRPr="00890958">
            <w:rPr>
              <w:noProof/>
            </w:rPr>
            <w:t>(SpeedLimit, 2023)</w:t>
          </w:r>
          <w:r>
            <w:fldChar w:fldCharType="end"/>
          </w:r>
        </w:sdtContent>
      </w:sdt>
      <w:r w:rsidR="00407631" w:rsidRPr="00407631">
        <w:t xml:space="preserve"> This, on the other hand, will create an opportunity to attract new customers as their purchasing power decreases.</w:t>
      </w:r>
      <w:r w:rsidR="00DD6042" w:rsidRPr="00DD6042">
        <w:t xml:space="preserve"> </w:t>
      </w:r>
    </w:p>
    <w:p w14:paraId="2649331D" w14:textId="04D2C3A8" w:rsidR="00D16C2F" w:rsidRDefault="00DD6042" w:rsidP="00C90BD9">
      <w:pPr>
        <w:spacing w:line="360" w:lineRule="auto"/>
        <w:ind w:firstLine="720"/>
      </w:pPr>
      <w:r w:rsidRPr="00DD6042">
        <w:t>Competitors as part of the internal business environment influence both the price of the offered services and the type and structure of the market.</w:t>
      </w:r>
    </w:p>
    <w:p w14:paraId="3727A8A7" w14:textId="19838D3D" w:rsidR="002443BC" w:rsidRDefault="006F1365" w:rsidP="00A01E2D">
      <w:pPr>
        <w:spacing w:line="360" w:lineRule="auto"/>
        <w:ind w:firstLine="720"/>
      </w:pPr>
      <w:r>
        <w:t xml:space="preserve">According to Sloman (2019, pp. </w:t>
      </w:r>
      <w:r w:rsidR="005E3358">
        <w:t>182-218)</w:t>
      </w:r>
      <w:r w:rsidR="002443BC" w:rsidRPr="002443BC">
        <w:t xml:space="preserve"> </w:t>
      </w:r>
      <w:r w:rsidR="002443BC">
        <w:t>The market structure is defined as:</w:t>
      </w:r>
    </w:p>
    <w:p w14:paraId="077DD255" w14:textId="0923912F" w:rsidR="002443BC" w:rsidRDefault="002443BC" w:rsidP="002443BC">
      <w:pPr>
        <w:numPr>
          <w:ilvl w:val="0"/>
          <w:numId w:val="2"/>
        </w:numPr>
        <w:spacing w:line="360" w:lineRule="auto"/>
      </w:pPr>
      <w:r>
        <w:t>Perfect competition.</w:t>
      </w:r>
    </w:p>
    <w:p w14:paraId="00FABB2F" w14:textId="348568B4" w:rsidR="002443BC" w:rsidRDefault="002443BC" w:rsidP="002443BC">
      <w:pPr>
        <w:numPr>
          <w:ilvl w:val="0"/>
          <w:numId w:val="2"/>
        </w:numPr>
        <w:spacing w:line="360" w:lineRule="auto"/>
      </w:pPr>
      <w:r>
        <w:t>Monopolistic.</w:t>
      </w:r>
    </w:p>
    <w:p w14:paraId="2DEBA54F" w14:textId="7D0E96CE" w:rsidR="002443BC" w:rsidRDefault="002443BC" w:rsidP="002443BC">
      <w:pPr>
        <w:numPr>
          <w:ilvl w:val="0"/>
          <w:numId w:val="2"/>
        </w:numPr>
        <w:spacing w:line="360" w:lineRule="auto"/>
      </w:pPr>
      <w:r>
        <w:t>Oligopoly.</w:t>
      </w:r>
    </w:p>
    <w:p w14:paraId="44319A1F" w14:textId="33BC5FBD" w:rsidR="002443BC" w:rsidRDefault="002443BC" w:rsidP="002443BC">
      <w:pPr>
        <w:numPr>
          <w:ilvl w:val="0"/>
          <w:numId w:val="2"/>
        </w:numPr>
        <w:spacing w:line="360" w:lineRule="auto"/>
      </w:pPr>
      <w:r>
        <w:t>Duopoly.</w:t>
      </w:r>
    </w:p>
    <w:p w14:paraId="7F41C6F3" w14:textId="5CB195B9" w:rsidR="00A96C23" w:rsidRDefault="002443BC" w:rsidP="002443BC">
      <w:pPr>
        <w:numPr>
          <w:ilvl w:val="0"/>
          <w:numId w:val="2"/>
        </w:numPr>
        <w:spacing w:line="360" w:lineRule="auto"/>
        <w:rPr>
          <w:lang w:val="bg-BG"/>
        </w:rPr>
      </w:pPr>
      <w:r>
        <w:t>Monopoly.</w:t>
      </w:r>
    </w:p>
    <w:p w14:paraId="1BEF3A58" w14:textId="73945BCF" w:rsidR="00EB1212" w:rsidRPr="00EB1212" w:rsidRDefault="00EB1212" w:rsidP="00D2057D">
      <w:pPr>
        <w:spacing w:line="360" w:lineRule="auto"/>
      </w:pPr>
      <w:r w:rsidRPr="00EB1212">
        <w:t>Based on Griffiths and Wall (2011, pp. 163-164), market structure is determined by the number of suppliers, the size of suppliers (companies), barriers to entry and exit from the market, demand, whether suppliers are price takers or price givers etc.</w:t>
      </w:r>
    </w:p>
    <w:p w14:paraId="15647A03" w14:textId="63824AEA" w:rsidR="00D2057D" w:rsidRDefault="00D2057D" w:rsidP="00D2057D">
      <w:pPr>
        <w:spacing w:line="360" w:lineRule="auto"/>
      </w:pPr>
      <w:r>
        <w:t>In the "perfect competition" structure, there are many sellers and buyers, the price is the same. Firms participating in this type of structure are price takers. There are no barriers to entry and exit from the market. In real business, this type of structure does not exist.</w:t>
      </w:r>
    </w:p>
    <w:p w14:paraId="4AA972DF" w14:textId="77777777" w:rsidR="00D2057D" w:rsidRDefault="00D2057D" w:rsidP="00D2057D">
      <w:pPr>
        <w:spacing w:line="360" w:lineRule="auto"/>
      </w:pPr>
      <w:r>
        <w:t>In a monopoly, the market is made up of only one supplier. The company is a price maker, i.e. determines the price of the final product. An example of this type of market structure is electricity suppliers in some countries. Due to the large number of companies participating in the UK transport industry, the market structure of the industry does not correspond to Monopoly.</w:t>
      </w:r>
    </w:p>
    <w:p w14:paraId="61A8AE2D" w14:textId="76BB8C42" w:rsidR="00D2057D" w:rsidRDefault="00D2057D" w:rsidP="00D2057D">
      <w:pPr>
        <w:spacing w:line="360" w:lineRule="auto"/>
      </w:pPr>
      <w:r>
        <w:t xml:space="preserve">A duopoly market structure is built by two market participants. There are no other competitors. Barriers to entry are high. There are many </w:t>
      </w:r>
      <w:r w:rsidR="004743D9">
        <w:t>buyers,</w:t>
      </w:r>
      <w:r>
        <w:t xml:space="preserve"> and they are price takers. This type of market structure also does not correspond to the structure of the transport industry in the UK.</w:t>
      </w:r>
    </w:p>
    <w:p w14:paraId="0DCA8DFD" w14:textId="1F2ED409" w:rsidR="002443BC" w:rsidRDefault="00D2057D" w:rsidP="00D2057D">
      <w:pPr>
        <w:spacing w:line="360" w:lineRule="auto"/>
      </w:pPr>
      <w:r>
        <w:lastRenderedPageBreak/>
        <w:t>A monopolistic market structure resembles perfect competition. Low barriers to market entry and exit. Sellers are price makers and price takers. The market consists of many small companies offering heterogeneous products. Due to the lack of large company participants, this market structure also does not correspond to the transport industry in the UK.</w:t>
      </w:r>
    </w:p>
    <w:p w14:paraId="7121DD0C" w14:textId="4363E055" w:rsidR="00160C5D" w:rsidRDefault="00160C5D" w:rsidP="00160C5D">
      <w:pPr>
        <w:spacing w:line="360" w:lineRule="auto"/>
      </w:pPr>
      <w:r>
        <w:t>Referring to Sloman (2019, pp. 205-216) the oligopoly market structure includes the following characteristics:</w:t>
      </w:r>
    </w:p>
    <w:p w14:paraId="3B2A0D52" w14:textId="6AE88A4C" w:rsidR="00160C5D" w:rsidRDefault="00160C5D" w:rsidP="00160C5D">
      <w:pPr>
        <w:numPr>
          <w:ilvl w:val="0"/>
          <w:numId w:val="2"/>
        </w:numPr>
        <w:spacing w:line="360" w:lineRule="auto"/>
      </w:pPr>
      <w:r>
        <w:t>Many users/buyers.</w:t>
      </w:r>
    </w:p>
    <w:p w14:paraId="574DD549" w14:textId="21A9E25B" w:rsidR="00160C5D" w:rsidRDefault="00160C5D" w:rsidP="00160C5D">
      <w:pPr>
        <w:numPr>
          <w:ilvl w:val="0"/>
          <w:numId w:val="2"/>
        </w:numPr>
        <w:spacing w:line="360" w:lineRule="auto"/>
      </w:pPr>
      <w:r>
        <w:t>Many sellers, but a very large percentage of the market belongs to a few large companies.</w:t>
      </w:r>
    </w:p>
    <w:p w14:paraId="5FFC2AD5" w14:textId="5650F6D1" w:rsidR="00160C5D" w:rsidRDefault="00160C5D" w:rsidP="00160C5D">
      <w:pPr>
        <w:numPr>
          <w:ilvl w:val="0"/>
          <w:numId w:val="2"/>
        </w:numPr>
        <w:spacing w:line="360" w:lineRule="auto"/>
      </w:pPr>
      <w:r>
        <w:t>Sellers are price givers and control the market.</w:t>
      </w:r>
    </w:p>
    <w:p w14:paraId="68041AFF" w14:textId="20C3937A" w:rsidR="00160C5D" w:rsidRDefault="00160C5D" w:rsidP="00160C5D">
      <w:pPr>
        <w:numPr>
          <w:ilvl w:val="0"/>
          <w:numId w:val="2"/>
        </w:numPr>
        <w:spacing w:line="360" w:lineRule="auto"/>
      </w:pPr>
      <w:r>
        <w:t>Non-price competition.</w:t>
      </w:r>
    </w:p>
    <w:p w14:paraId="5F6074DC" w14:textId="5B25625D" w:rsidR="009260BD" w:rsidRDefault="00160C5D" w:rsidP="00160C5D">
      <w:pPr>
        <w:numPr>
          <w:ilvl w:val="0"/>
          <w:numId w:val="2"/>
        </w:numPr>
        <w:spacing w:line="360" w:lineRule="auto"/>
      </w:pPr>
      <w:r>
        <w:t>Barriers to market entry are high.</w:t>
      </w:r>
    </w:p>
    <w:p w14:paraId="6DF575C8" w14:textId="5289A4A1" w:rsidR="0036467B" w:rsidRDefault="0036467B" w:rsidP="00160C5D">
      <w:pPr>
        <w:numPr>
          <w:ilvl w:val="0"/>
          <w:numId w:val="2"/>
        </w:numPr>
        <w:spacing w:line="360" w:lineRule="auto"/>
      </w:pPr>
      <w:r w:rsidRPr="0036467B">
        <w:t>Limited information</w:t>
      </w:r>
      <w:r>
        <w:rPr>
          <w:lang w:val="bg-BG"/>
        </w:rPr>
        <w:t>.</w:t>
      </w:r>
    </w:p>
    <w:p w14:paraId="0804C7D5" w14:textId="06154915" w:rsidR="005F1DB2" w:rsidRDefault="001239F8" w:rsidP="005F1DB2">
      <w:pPr>
        <w:spacing w:line="360" w:lineRule="auto"/>
      </w:pPr>
      <w:r w:rsidRPr="001239F8">
        <w:t>The market structure of Haulage &amp; Courier Industries corresponds to an oligopoly based on the following factors:</w:t>
      </w:r>
    </w:p>
    <w:p w14:paraId="3D175554" w14:textId="4315D6E9" w:rsidR="001239F8" w:rsidRDefault="001239F8" w:rsidP="005F1DB2">
      <w:pPr>
        <w:spacing w:line="360" w:lineRule="auto"/>
      </w:pPr>
      <w:r w:rsidRPr="001239F8">
        <w:t>Directly or indirectly, every citizen needs and uses Haulage &amp; Courier Industries. For example, directly when shopping online and delivering the product to the user's address. Not directly when delivering food products to supermarkets. These are examples of the positive impact Haulage &amp; Courier Industries is making. Haulage &amp; Courier Industries can also have a negative impact - a strike by garbage collection companies, for example.</w:t>
      </w:r>
    </w:p>
    <w:p w14:paraId="4396EEB9" w14:textId="77777777" w:rsidR="0036467B" w:rsidRDefault="000B148B" w:rsidP="005F1DB2">
      <w:pPr>
        <w:spacing w:line="360" w:lineRule="auto"/>
      </w:pPr>
      <w:r w:rsidRPr="000B148B">
        <w:t>Competition can be determined based on the size of the cargo, speed of service, type of cargo transported, etc. Some of the transport companies are specialized. For example, these are the companies transporting dangerous goods - fuel, chemicals, etc. Others are specialized in transporting oversized cargo - houses, cranes, parts for ships, etc.</w:t>
      </w:r>
      <w:r w:rsidR="0036467B" w:rsidRPr="0036467B">
        <w:t xml:space="preserve"> </w:t>
      </w:r>
    </w:p>
    <w:p w14:paraId="009AF269" w14:textId="77777777" w:rsidR="00CF0A0B" w:rsidRDefault="0036467B" w:rsidP="005F1DB2">
      <w:pPr>
        <w:spacing w:line="360" w:lineRule="auto"/>
      </w:pPr>
      <w:r w:rsidRPr="0036467B">
        <w:t>The cost of buying trucks and building a fleet is high. Taxes, tolls, and costs are also high for this mode of transport. This makes entering the market difficult.</w:t>
      </w:r>
      <w:r w:rsidR="00CF0A0B" w:rsidRPr="00CF0A0B">
        <w:t xml:space="preserve"> </w:t>
      </w:r>
    </w:p>
    <w:p w14:paraId="4D2C44B7" w14:textId="77777777" w:rsidR="0052697F" w:rsidRDefault="00CF0A0B" w:rsidP="005F1DB2">
      <w:pPr>
        <w:spacing w:line="360" w:lineRule="auto"/>
      </w:pPr>
      <w:r w:rsidRPr="00CF0A0B">
        <w:t>Information is limited. Special skills and knowledge are required for management and logistics as well as truck driving. Need for courses.</w:t>
      </w:r>
      <w:r w:rsidR="0052697F" w:rsidRPr="0052697F">
        <w:t xml:space="preserve"> </w:t>
      </w:r>
    </w:p>
    <w:p w14:paraId="573D0277" w14:textId="77777777" w:rsidR="0052697F" w:rsidRDefault="0052697F" w:rsidP="005F1DB2">
      <w:pPr>
        <w:spacing w:line="360" w:lineRule="auto"/>
      </w:pPr>
    </w:p>
    <w:p w14:paraId="09731605" w14:textId="77777777" w:rsidR="0052697F" w:rsidRDefault="0052697F" w:rsidP="005F1DB2">
      <w:pPr>
        <w:spacing w:line="360" w:lineRule="auto"/>
      </w:pPr>
    </w:p>
    <w:p w14:paraId="3BC6EE2B" w14:textId="355185C9" w:rsidR="000B148B" w:rsidRDefault="0052697F" w:rsidP="005F1DB2">
      <w:pPr>
        <w:spacing w:line="360" w:lineRule="auto"/>
      </w:pPr>
      <w:r w:rsidRPr="0052697F">
        <w:lastRenderedPageBreak/>
        <w:t xml:space="preserve">Haulage &amp; Courier Industries is made up of several large companies and many small ones. Referring to Dawson (2021) large companies own more than </w:t>
      </w:r>
      <w:r w:rsidR="004B360F">
        <w:rPr>
          <w:lang w:val="bg-BG"/>
        </w:rPr>
        <w:t>8</w:t>
      </w:r>
      <w:r w:rsidRPr="0052697F">
        <w:t>0% of the market share.</w:t>
      </w:r>
    </w:p>
    <w:p w14:paraId="387C54E1" w14:textId="2760FAE7" w:rsidR="0052697F" w:rsidRDefault="004B360F" w:rsidP="004B360F">
      <w:pPr>
        <w:spacing w:line="360" w:lineRule="auto"/>
        <w:jc w:val="center"/>
      </w:pPr>
      <w:r>
        <w:rPr>
          <w:noProof/>
          <w14:ligatures w14:val="standardContextual"/>
        </w:rPr>
        <w:drawing>
          <wp:inline distT="0" distB="0" distL="0" distR="0" wp14:anchorId="4E863A3F" wp14:editId="5CF742A3">
            <wp:extent cx="3956050" cy="2310253"/>
            <wp:effectExtent l="0" t="0" r="6350" b="0"/>
            <wp:docPr id="745659090" name="Picture 18" descr="A pie chart with different colored circles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659090" name="Picture 18" descr="A pie chart with different colored circles with Crust in th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74324" cy="2320925"/>
                    </a:xfrm>
                    <a:prstGeom prst="rect">
                      <a:avLst/>
                    </a:prstGeom>
                  </pic:spPr>
                </pic:pic>
              </a:graphicData>
            </a:graphic>
          </wp:inline>
        </w:drawing>
      </w:r>
    </w:p>
    <w:p w14:paraId="75E2FB26" w14:textId="677F15D6" w:rsidR="0052697F" w:rsidRDefault="00000000" w:rsidP="005F1DB2">
      <w:pPr>
        <w:spacing w:line="360" w:lineRule="auto"/>
      </w:pPr>
      <w:sdt>
        <w:sdtPr>
          <w:rPr>
            <w:lang w:val="bg-BG"/>
          </w:rPr>
          <w:id w:val="-1562330372"/>
          <w:citation/>
        </w:sdtPr>
        <w:sdtContent>
          <w:r w:rsidR="00741713">
            <w:rPr>
              <w:lang w:val="bg-BG"/>
            </w:rPr>
            <w:fldChar w:fldCharType="begin"/>
          </w:r>
          <w:r w:rsidR="00741713">
            <w:instrText xml:space="preserve"> CITATION Daw21 \l 2057 </w:instrText>
          </w:r>
          <w:r w:rsidR="00741713">
            <w:rPr>
              <w:lang w:val="bg-BG"/>
            </w:rPr>
            <w:fldChar w:fldCharType="separate"/>
          </w:r>
          <w:r w:rsidR="00741713">
            <w:rPr>
              <w:noProof/>
            </w:rPr>
            <w:t xml:space="preserve"> </w:t>
          </w:r>
          <w:r w:rsidR="00741713" w:rsidRPr="00DD3BBC">
            <w:rPr>
              <w:noProof/>
            </w:rPr>
            <w:t>(Dawson, 2021)</w:t>
          </w:r>
          <w:r w:rsidR="00741713">
            <w:rPr>
              <w:lang w:val="bg-BG"/>
            </w:rPr>
            <w:fldChar w:fldCharType="end"/>
          </w:r>
        </w:sdtContent>
      </w:sdt>
    </w:p>
    <w:p w14:paraId="1EE3BA3D" w14:textId="77777777" w:rsidR="0052697F" w:rsidRPr="0036467B" w:rsidRDefault="0052697F" w:rsidP="005F1DB2">
      <w:pPr>
        <w:spacing w:line="360" w:lineRule="auto"/>
        <w:rPr>
          <w:lang w:val="bg-BG"/>
        </w:rPr>
      </w:pPr>
    </w:p>
    <w:p w14:paraId="30EA4E7E" w14:textId="77777777" w:rsidR="005A3046" w:rsidRDefault="005E63C9" w:rsidP="001E513F">
      <w:pPr>
        <w:spacing w:line="360" w:lineRule="auto"/>
        <w:ind w:firstLine="720"/>
      </w:pPr>
      <w:r w:rsidRPr="005E63C9">
        <w:t xml:space="preserve">From the facts presented in the preceding part, it is concluded that Haulage &amp; Courier Industries operates in an oligopoly. This means that the demand and supply in this market do not correspond to the demand and supply in a perfectly competitive market. Haulage &amp; Courier Industries is the price giver. </w:t>
      </w:r>
      <w:r w:rsidR="008004FC">
        <w:t>According to Sloman (2019, pp.27-36) t</w:t>
      </w:r>
      <w:r w:rsidRPr="005E63C9">
        <w:t xml:space="preserve">his means that it is not the demand that determines the price, but the suppliers. When price changes, demand also changes. </w:t>
      </w:r>
      <w:r w:rsidR="00834041">
        <w:t>Price changed</w:t>
      </w:r>
      <w:r w:rsidRPr="005E63C9">
        <w:t xml:space="preserve"> causes a movement in the demand curve</w:t>
      </w:r>
      <w:r w:rsidR="00D043BB">
        <w:rPr>
          <w:lang w:val="bg-BG"/>
        </w:rPr>
        <w:t>.</w:t>
      </w:r>
      <w:r w:rsidR="00D043BB" w:rsidRPr="00D043BB">
        <w:t xml:space="preserve"> </w:t>
      </w:r>
      <w:r w:rsidR="00D043BB" w:rsidRPr="00D043BB">
        <w:t>If the price increases, demand decreases. If the price decreases, demand will increase. Non-price factors</w:t>
      </w:r>
      <w:r w:rsidR="00834041">
        <w:t>-</w:t>
      </w:r>
      <w:r w:rsidR="00D043BB" w:rsidRPr="00D043BB">
        <w:t xml:space="preserve"> income, trends, substitutes, compliments, also affect the demand curve.</w:t>
      </w:r>
      <w:r w:rsidR="00285E6D" w:rsidRPr="00285E6D">
        <w:t xml:space="preserve"> </w:t>
      </w:r>
      <w:r w:rsidR="00834041">
        <w:t xml:space="preserve">That factors cause </w:t>
      </w:r>
      <w:r w:rsidR="005A3046">
        <w:t>shift in the demand curve.</w:t>
      </w:r>
    </w:p>
    <w:p w14:paraId="3FCE3555" w14:textId="77777777" w:rsidR="0057548A" w:rsidRDefault="0057548A" w:rsidP="001E513F">
      <w:pPr>
        <w:spacing w:line="360" w:lineRule="auto"/>
        <w:ind w:firstLine="720"/>
      </w:pPr>
    </w:p>
    <w:p w14:paraId="4F814B5C" w14:textId="0C80AF35" w:rsidR="00DC492C" w:rsidRDefault="00121B4E" w:rsidP="001E513F">
      <w:pPr>
        <w:spacing w:line="360" w:lineRule="auto"/>
        <w:ind w:firstLine="720"/>
      </w:pPr>
      <w:r>
        <w:rPr>
          <w:noProof/>
          <w14:ligatures w14:val="standardContextual"/>
        </w:rPr>
        <w:lastRenderedPageBreak/>
        <mc:AlternateContent>
          <mc:Choice Requires="wpc">
            <w:drawing>
              <wp:inline distT="0" distB="0" distL="0" distR="0" wp14:anchorId="519BA0F3" wp14:editId="140C8526">
                <wp:extent cx="5486400" cy="3200400"/>
                <wp:effectExtent l="0" t="0" r="0" b="0"/>
                <wp:docPr id="2077260766"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448937867" name="Straight Arrow Connector 1448937867"/>
                        <wps:cNvCnPr/>
                        <wps:spPr>
                          <a:xfrm flipH="1" flipV="1">
                            <a:off x="1255594" y="395785"/>
                            <a:ext cx="6824" cy="19516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24084709" name="Straight Arrow Connector 1024084709"/>
                        <wps:cNvCnPr/>
                        <wps:spPr>
                          <a:xfrm flipV="1">
                            <a:off x="1276066" y="2354239"/>
                            <a:ext cx="2060812" cy="68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527240298" name="Text Box 527240298"/>
                        <wps:cNvSpPr txBox="1"/>
                        <wps:spPr>
                          <a:xfrm>
                            <a:off x="573206" y="382137"/>
                            <a:ext cx="634621" cy="614148"/>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65036FEC" w14:textId="307BDB46" w:rsidR="00121B4E" w:rsidRDefault="00121B4E">
                              <w:r>
                                <w:t xml:space="preserve">Price </w:t>
                              </w:r>
                              <w:r w:rsidR="00DC0017">
                                <w: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53982569" name="Text Box 653982569"/>
                        <wps:cNvSpPr txBox="1"/>
                        <wps:spPr>
                          <a:xfrm>
                            <a:off x="3063922" y="2456598"/>
                            <a:ext cx="1146412" cy="313898"/>
                          </a:xfrm>
                          <a:prstGeom prst="rect">
                            <a:avLst/>
                          </a:prstGeom>
                          <a:solidFill>
                            <a:schemeClr val="bg1"/>
                          </a:solidFill>
                          <a:ln w="6350">
                            <a:solidFill>
                              <a:schemeClr val="bg1"/>
                            </a:solidFill>
                          </a:ln>
                        </wps:spPr>
                        <wps:txbx>
                          <w:txbxContent>
                            <w:p w14:paraId="61375BB0" w14:textId="0983C89F" w:rsidR="008D7297" w:rsidRDefault="008D7297">
                              <w:r>
                                <w:t>Quantity (q)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0225087" name="Straight Connector 250225087"/>
                        <wps:cNvCnPr/>
                        <wps:spPr>
                          <a:xfrm flipV="1">
                            <a:off x="1467134" y="627797"/>
                            <a:ext cx="1753738" cy="150807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33720712" name="Straight Connector 333720712"/>
                        <wps:cNvCnPr/>
                        <wps:spPr>
                          <a:xfrm>
                            <a:off x="1617260" y="907576"/>
                            <a:ext cx="1419367" cy="1194179"/>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712974588" name="Straight Connector 712974588"/>
                        <wps:cNvCnPr/>
                        <wps:spPr>
                          <a:xfrm>
                            <a:off x="2217761" y="573206"/>
                            <a:ext cx="1241946" cy="1078173"/>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640629936" name="Straight Arrow Connector 1640629936"/>
                        <wps:cNvCnPr/>
                        <wps:spPr>
                          <a:xfrm>
                            <a:off x="2647666" y="1658203"/>
                            <a:ext cx="620973" cy="68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25633614" name="Straight Connector 1325633614"/>
                        <wps:cNvCnPr/>
                        <wps:spPr>
                          <a:xfrm flipH="1">
                            <a:off x="2122227" y="1460310"/>
                            <a:ext cx="68239" cy="0"/>
                          </a:xfrm>
                          <a:prstGeom prst="line">
                            <a:avLst/>
                          </a:prstGeom>
                        </wps:spPr>
                        <wps:style>
                          <a:lnRef idx="1">
                            <a:schemeClr val="dk1"/>
                          </a:lnRef>
                          <a:fillRef idx="0">
                            <a:schemeClr val="dk1"/>
                          </a:fillRef>
                          <a:effectRef idx="0">
                            <a:schemeClr val="dk1"/>
                          </a:effectRef>
                          <a:fontRef idx="minor">
                            <a:schemeClr val="tx1"/>
                          </a:fontRef>
                        </wps:style>
                        <wps:bodyPr/>
                      </wps:wsp>
                      <wps:wsp>
                        <wps:cNvPr id="1704629684" name="Straight Connector 1704629684"/>
                        <wps:cNvCnPr/>
                        <wps:spPr>
                          <a:xfrm flipH="1">
                            <a:off x="1842448" y="1467134"/>
                            <a:ext cx="95534" cy="0"/>
                          </a:xfrm>
                          <a:prstGeom prst="line">
                            <a:avLst/>
                          </a:prstGeom>
                        </wps:spPr>
                        <wps:style>
                          <a:lnRef idx="1">
                            <a:schemeClr val="dk1"/>
                          </a:lnRef>
                          <a:fillRef idx="0">
                            <a:schemeClr val="dk1"/>
                          </a:fillRef>
                          <a:effectRef idx="0">
                            <a:schemeClr val="dk1"/>
                          </a:effectRef>
                          <a:fontRef idx="minor">
                            <a:schemeClr val="tx1"/>
                          </a:fontRef>
                        </wps:style>
                        <wps:bodyPr/>
                      </wps:wsp>
                      <wps:wsp>
                        <wps:cNvPr id="1825277034" name="Straight Connector 1825277034"/>
                        <wps:cNvCnPr/>
                        <wps:spPr>
                          <a:xfrm flipH="1">
                            <a:off x="1542197" y="1460310"/>
                            <a:ext cx="75063" cy="0"/>
                          </a:xfrm>
                          <a:prstGeom prst="line">
                            <a:avLst/>
                          </a:prstGeom>
                        </wps:spPr>
                        <wps:style>
                          <a:lnRef idx="1">
                            <a:schemeClr val="dk1"/>
                          </a:lnRef>
                          <a:fillRef idx="0">
                            <a:schemeClr val="dk1"/>
                          </a:fillRef>
                          <a:effectRef idx="0">
                            <a:schemeClr val="dk1"/>
                          </a:effectRef>
                          <a:fontRef idx="minor">
                            <a:schemeClr val="tx1"/>
                          </a:fontRef>
                        </wps:style>
                        <wps:bodyPr/>
                      </wps:wsp>
                      <wps:wsp>
                        <wps:cNvPr id="1853067523" name="Straight Connector 1853067523"/>
                        <wps:cNvCnPr/>
                        <wps:spPr>
                          <a:xfrm flipH="1">
                            <a:off x="1317009" y="1480782"/>
                            <a:ext cx="109182" cy="0"/>
                          </a:xfrm>
                          <a:prstGeom prst="line">
                            <a:avLst/>
                          </a:prstGeom>
                        </wps:spPr>
                        <wps:style>
                          <a:lnRef idx="1">
                            <a:schemeClr val="dk1"/>
                          </a:lnRef>
                          <a:fillRef idx="0">
                            <a:schemeClr val="dk1"/>
                          </a:fillRef>
                          <a:effectRef idx="0">
                            <a:schemeClr val="dk1"/>
                          </a:effectRef>
                          <a:fontRef idx="minor">
                            <a:schemeClr val="tx1"/>
                          </a:fontRef>
                        </wps:style>
                        <wps:bodyPr/>
                      </wps:wsp>
                      <wps:wsp>
                        <wps:cNvPr id="486894010" name="Straight Connector 486894010"/>
                        <wps:cNvCnPr/>
                        <wps:spPr>
                          <a:xfrm flipH="1">
                            <a:off x="2518012" y="1030406"/>
                            <a:ext cx="191069" cy="0"/>
                          </a:xfrm>
                          <a:prstGeom prst="line">
                            <a:avLst/>
                          </a:prstGeom>
                        </wps:spPr>
                        <wps:style>
                          <a:lnRef idx="1">
                            <a:schemeClr val="dk1"/>
                          </a:lnRef>
                          <a:fillRef idx="0">
                            <a:schemeClr val="dk1"/>
                          </a:fillRef>
                          <a:effectRef idx="0">
                            <a:schemeClr val="dk1"/>
                          </a:effectRef>
                          <a:fontRef idx="minor">
                            <a:schemeClr val="tx1"/>
                          </a:fontRef>
                        </wps:style>
                        <wps:bodyPr/>
                      </wps:wsp>
                      <wps:wsp>
                        <wps:cNvPr id="1217147690" name="Straight Connector 1217147690"/>
                        <wps:cNvCnPr/>
                        <wps:spPr>
                          <a:xfrm flipH="1">
                            <a:off x="2183642" y="1030406"/>
                            <a:ext cx="143301" cy="0"/>
                          </a:xfrm>
                          <a:prstGeom prst="line">
                            <a:avLst/>
                          </a:prstGeom>
                        </wps:spPr>
                        <wps:style>
                          <a:lnRef idx="1">
                            <a:schemeClr val="dk1"/>
                          </a:lnRef>
                          <a:fillRef idx="0">
                            <a:schemeClr val="dk1"/>
                          </a:fillRef>
                          <a:effectRef idx="0">
                            <a:schemeClr val="dk1"/>
                          </a:effectRef>
                          <a:fontRef idx="minor">
                            <a:schemeClr val="tx1"/>
                          </a:fontRef>
                        </wps:style>
                        <wps:bodyPr/>
                      </wps:wsp>
                      <wps:wsp>
                        <wps:cNvPr id="1737703670" name="Straight Connector 1737703670"/>
                        <wps:cNvCnPr/>
                        <wps:spPr>
                          <a:xfrm flipH="1" flipV="1">
                            <a:off x="1815152" y="1009934"/>
                            <a:ext cx="170597" cy="6824"/>
                          </a:xfrm>
                          <a:prstGeom prst="line">
                            <a:avLst/>
                          </a:prstGeom>
                        </wps:spPr>
                        <wps:style>
                          <a:lnRef idx="1">
                            <a:schemeClr val="dk1"/>
                          </a:lnRef>
                          <a:fillRef idx="0">
                            <a:schemeClr val="dk1"/>
                          </a:fillRef>
                          <a:effectRef idx="0">
                            <a:schemeClr val="dk1"/>
                          </a:effectRef>
                          <a:fontRef idx="minor">
                            <a:schemeClr val="tx1"/>
                          </a:fontRef>
                        </wps:style>
                        <wps:bodyPr/>
                      </wps:wsp>
                      <wps:wsp>
                        <wps:cNvPr id="15229064" name="Straight Connector 15229064"/>
                        <wps:cNvCnPr/>
                        <wps:spPr>
                          <a:xfrm flipH="1">
                            <a:off x="1501254" y="1009934"/>
                            <a:ext cx="68239" cy="0"/>
                          </a:xfrm>
                          <a:prstGeom prst="line">
                            <a:avLst/>
                          </a:prstGeom>
                        </wps:spPr>
                        <wps:style>
                          <a:lnRef idx="1">
                            <a:schemeClr val="dk1"/>
                          </a:lnRef>
                          <a:fillRef idx="0">
                            <a:schemeClr val="dk1"/>
                          </a:fillRef>
                          <a:effectRef idx="0">
                            <a:schemeClr val="dk1"/>
                          </a:effectRef>
                          <a:fontRef idx="minor">
                            <a:schemeClr val="tx1"/>
                          </a:fontRef>
                        </wps:style>
                        <wps:bodyPr/>
                      </wps:wsp>
                      <wps:wsp>
                        <wps:cNvPr id="909277350" name="Straight Connector 909277350"/>
                        <wps:cNvCnPr/>
                        <wps:spPr>
                          <a:xfrm flipH="1" flipV="1">
                            <a:off x="1262418" y="1003110"/>
                            <a:ext cx="109182" cy="6824"/>
                          </a:xfrm>
                          <a:prstGeom prst="line">
                            <a:avLst/>
                          </a:prstGeom>
                        </wps:spPr>
                        <wps:style>
                          <a:lnRef idx="1">
                            <a:schemeClr val="dk1"/>
                          </a:lnRef>
                          <a:fillRef idx="0">
                            <a:schemeClr val="dk1"/>
                          </a:fillRef>
                          <a:effectRef idx="0">
                            <a:schemeClr val="dk1"/>
                          </a:effectRef>
                          <a:fontRef idx="minor">
                            <a:schemeClr val="tx1"/>
                          </a:fontRef>
                        </wps:style>
                        <wps:bodyPr/>
                      </wps:wsp>
                      <wps:wsp>
                        <wps:cNvPr id="280157337" name="Straight Connector 280157337"/>
                        <wps:cNvCnPr/>
                        <wps:spPr>
                          <a:xfrm>
                            <a:off x="2272352" y="1467134"/>
                            <a:ext cx="6824" cy="204717"/>
                          </a:xfrm>
                          <a:prstGeom prst="line">
                            <a:avLst/>
                          </a:prstGeom>
                        </wps:spPr>
                        <wps:style>
                          <a:lnRef idx="1">
                            <a:schemeClr val="dk1"/>
                          </a:lnRef>
                          <a:fillRef idx="0">
                            <a:schemeClr val="dk1"/>
                          </a:fillRef>
                          <a:effectRef idx="0">
                            <a:schemeClr val="dk1"/>
                          </a:effectRef>
                          <a:fontRef idx="minor">
                            <a:schemeClr val="tx1"/>
                          </a:fontRef>
                        </wps:style>
                        <wps:bodyPr/>
                      </wps:wsp>
                      <wps:wsp>
                        <wps:cNvPr id="1564393502" name="Straight Connector 1564393502"/>
                        <wps:cNvCnPr/>
                        <wps:spPr>
                          <a:xfrm>
                            <a:off x="2286000" y="1835624"/>
                            <a:ext cx="0" cy="163773"/>
                          </a:xfrm>
                          <a:prstGeom prst="line">
                            <a:avLst/>
                          </a:prstGeom>
                        </wps:spPr>
                        <wps:style>
                          <a:lnRef idx="1">
                            <a:schemeClr val="dk1"/>
                          </a:lnRef>
                          <a:fillRef idx="0">
                            <a:schemeClr val="dk1"/>
                          </a:fillRef>
                          <a:effectRef idx="0">
                            <a:schemeClr val="dk1"/>
                          </a:effectRef>
                          <a:fontRef idx="minor">
                            <a:schemeClr val="tx1"/>
                          </a:fontRef>
                        </wps:style>
                        <wps:bodyPr/>
                      </wps:wsp>
                      <wps:wsp>
                        <wps:cNvPr id="137950445" name="Straight Connector 137950445"/>
                        <wps:cNvCnPr/>
                        <wps:spPr>
                          <a:xfrm flipH="1">
                            <a:off x="2286000" y="2190466"/>
                            <a:ext cx="6824" cy="163773"/>
                          </a:xfrm>
                          <a:prstGeom prst="line">
                            <a:avLst/>
                          </a:prstGeom>
                        </wps:spPr>
                        <wps:style>
                          <a:lnRef idx="1">
                            <a:schemeClr val="dk1"/>
                          </a:lnRef>
                          <a:fillRef idx="0">
                            <a:schemeClr val="dk1"/>
                          </a:fillRef>
                          <a:effectRef idx="0">
                            <a:schemeClr val="dk1"/>
                          </a:effectRef>
                          <a:fontRef idx="minor">
                            <a:schemeClr val="tx1"/>
                          </a:fontRef>
                        </wps:style>
                        <wps:bodyPr/>
                      </wps:wsp>
                      <wps:wsp>
                        <wps:cNvPr id="1192564545" name="Straight Connector 1192564545"/>
                        <wps:cNvCnPr/>
                        <wps:spPr>
                          <a:xfrm>
                            <a:off x="2750024" y="1057701"/>
                            <a:ext cx="0" cy="232012"/>
                          </a:xfrm>
                          <a:prstGeom prst="line">
                            <a:avLst/>
                          </a:prstGeom>
                        </wps:spPr>
                        <wps:style>
                          <a:lnRef idx="1">
                            <a:schemeClr val="dk1"/>
                          </a:lnRef>
                          <a:fillRef idx="0">
                            <a:schemeClr val="dk1"/>
                          </a:fillRef>
                          <a:effectRef idx="0">
                            <a:schemeClr val="dk1"/>
                          </a:effectRef>
                          <a:fontRef idx="minor">
                            <a:schemeClr val="tx1"/>
                          </a:fontRef>
                        </wps:style>
                        <wps:bodyPr/>
                      </wps:wsp>
                      <wps:wsp>
                        <wps:cNvPr id="978335751" name="Straight Connector 978335751"/>
                        <wps:cNvCnPr/>
                        <wps:spPr>
                          <a:xfrm>
                            <a:off x="2750024" y="1419367"/>
                            <a:ext cx="0" cy="129654"/>
                          </a:xfrm>
                          <a:prstGeom prst="line">
                            <a:avLst/>
                          </a:prstGeom>
                        </wps:spPr>
                        <wps:style>
                          <a:lnRef idx="1">
                            <a:schemeClr val="dk1"/>
                          </a:lnRef>
                          <a:fillRef idx="0">
                            <a:schemeClr val="dk1"/>
                          </a:fillRef>
                          <a:effectRef idx="0">
                            <a:schemeClr val="dk1"/>
                          </a:effectRef>
                          <a:fontRef idx="minor">
                            <a:schemeClr val="tx1"/>
                          </a:fontRef>
                        </wps:style>
                        <wps:bodyPr/>
                      </wps:wsp>
                      <wps:wsp>
                        <wps:cNvPr id="627766936" name="Straight Connector 627766936"/>
                        <wps:cNvCnPr/>
                        <wps:spPr>
                          <a:xfrm flipH="1">
                            <a:off x="2750024" y="1781033"/>
                            <a:ext cx="6824" cy="163773"/>
                          </a:xfrm>
                          <a:prstGeom prst="line">
                            <a:avLst/>
                          </a:prstGeom>
                        </wps:spPr>
                        <wps:style>
                          <a:lnRef idx="1">
                            <a:schemeClr val="dk1"/>
                          </a:lnRef>
                          <a:fillRef idx="0">
                            <a:schemeClr val="dk1"/>
                          </a:fillRef>
                          <a:effectRef idx="0">
                            <a:schemeClr val="dk1"/>
                          </a:effectRef>
                          <a:fontRef idx="minor">
                            <a:schemeClr val="tx1"/>
                          </a:fontRef>
                        </wps:style>
                        <wps:bodyPr/>
                      </wps:wsp>
                      <wps:wsp>
                        <wps:cNvPr id="448214526" name="Straight Connector 448214526"/>
                        <wps:cNvCnPr/>
                        <wps:spPr>
                          <a:xfrm>
                            <a:off x="2750024" y="2122227"/>
                            <a:ext cx="0" cy="218364"/>
                          </a:xfrm>
                          <a:prstGeom prst="line">
                            <a:avLst/>
                          </a:prstGeom>
                        </wps:spPr>
                        <wps:style>
                          <a:lnRef idx="1">
                            <a:schemeClr val="dk1"/>
                          </a:lnRef>
                          <a:fillRef idx="0">
                            <a:schemeClr val="dk1"/>
                          </a:fillRef>
                          <a:effectRef idx="0">
                            <a:schemeClr val="dk1"/>
                          </a:effectRef>
                          <a:fontRef idx="minor">
                            <a:schemeClr val="tx1"/>
                          </a:fontRef>
                        </wps:style>
                        <wps:bodyPr/>
                      </wps:wsp>
                      <wps:wsp>
                        <wps:cNvPr id="52832952" name="Text Box 52832952"/>
                        <wps:cNvSpPr txBox="1"/>
                        <wps:spPr>
                          <a:xfrm>
                            <a:off x="825690" y="900752"/>
                            <a:ext cx="368489" cy="348018"/>
                          </a:xfrm>
                          <a:prstGeom prst="rect">
                            <a:avLst/>
                          </a:prstGeom>
                          <a:solidFill>
                            <a:schemeClr val="lt1"/>
                          </a:solidFill>
                          <a:ln w="6350">
                            <a:solidFill>
                              <a:schemeClr val="bg1"/>
                            </a:solidFill>
                          </a:ln>
                        </wps:spPr>
                        <wps:txbx>
                          <w:txbxContent>
                            <w:p w14:paraId="5DA2BF10" w14:textId="3B9ADF62" w:rsidR="000736FC" w:rsidRDefault="000736FC">
                              <w:r>
                                <w:t>P2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17707737" name="Text Box 1217707737"/>
                        <wps:cNvSpPr txBox="1"/>
                        <wps:spPr>
                          <a:xfrm>
                            <a:off x="805219" y="1385248"/>
                            <a:ext cx="436728" cy="429904"/>
                          </a:xfrm>
                          <a:prstGeom prst="rect">
                            <a:avLst/>
                          </a:prstGeom>
                          <a:solidFill>
                            <a:schemeClr val="lt1"/>
                          </a:solidFill>
                          <a:ln w="6350">
                            <a:solidFill>
                              <a:schemeClr val="bg1"/>
                            </a:solidFill>
                          </a:ln>
                        </wps:spPr>
                        <wps:txbx>
                          <w:txbxContent>
                            <w:p w14:paraId="32A021D0" w14:textId="3BCAB698" w:rsidR="000736FC" w:rsidRDefault="000736FC">
                              <w:r>
                                <w:t>P1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70629085" name="Text Box 1470629085"/>
                        <wps:cNvSpPr txBox="1"/>
                        <wps:spPr>
                          <a:xfrm>
                            <a:off x="2053988" y="2442949"/>
                            <a:ext cx="443552" cy="395785"/>
                          </a:xfrm>
                          <a:prstGeom prst="rect">
                            <a:avLst/>
                          </a:prstGeom>
                          <a:solidFill>
                            <a:schemeClr val="lt1"/>
                          </a:solidFill>
                          <a:ln w="6350">
                            <a:solidFill>
                              <a:schemeClr val="bg1"/>
                            </a:solidFill>
                          </a:ln>
                        </wps:spPr>
                        <wps:txbx>
                          <w:txbxContent>
                            <w:p w14:paraId="72E68FCE" w14:textId="736207F1" w:rsidR="00C95CD1" w:rsidRDefault="00C95CD1">
                              <w:r>
                                <w:t>Q1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98332585" name="Text Box 998332585"/>
                        <wps:cNvSpPr txBox="1"/>
                        <wps:spPr>
                          <a:xfrm>
                            <a:off x="2538483" y="2456598"/>
                            <a:ext cx="525439" cy="470848"/>
                          </a:xfrm>
                          <a:prstGeom prst="rect">
                            <a:avLst/>
                          </a:prstGeom>
                          <a:solidFill>
                            <a:schemeClr val="lt1"/>
                          </a:solidFill>
                          <a:ln w="6350">
                            <a:solidFill>
                              <a:schemeClr val="bg1"/>
                            </a:solidFill>
                          </a:ln>
                        </wps:spPr>
                        <wps:txbx>
                          <w:txbxContent>
                            <w:p w14:paraId="759E5FAF" w14:textId="443EA150" w:rsidR="00C95CD1" w:rsidRDefault="00C95CD1">
                              <w:r>
                                <w:t>Q2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44734029" name="Text Box 1944734029"/>
                        <wps:cNvSpPr txBox="1"/>
                        <wps:spPr>
                          <a:xfrm>
                            <a:off x="3118513" y="1958454"/>
                            <a:ext cx="586854" cy="307074"/>
                          </a:xfrm>
                          <a:prstGeom prst="rect">
                            <a:avLst/>
                          </a:prstGeom>
                          <a:solidFill>
                            <a:schemeClr val="lt1"/>
                          </a:solidFill>
                          <a:ln w="6350">
                            <a:solidFill>
                              <a:schemeClr val="bg1"/>
                            </a:solidFill>
                          </a:ln>
                        </wps:spPr>
                        <wps:txbx>
                          <w:txbxContent>
                            <w:p w14:paraId="5A596AF3" w14:textId="04EA12C3" w:rsidR="00C95CD1" w:rsidRDefault="00C95CD1">
                              <w:r>
                                <w:t>D1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19970801" name="Text Box 619970801"/>
                        <wps:cNvSpPr txBox="1"/>
                        <wps:spPr>
                          <a:xfrm>
                            <a:off x="3589361" y="1637731"/>
                            <a:ext cx="921224" cy="272956"/>
                          </a:xfrm>
                          <a:prstGeom prst="rect">
                            <a:avLst/>
                          </a:prstGeom>
                          <a:solidFill>
                            <a:schemeClr val="lt1"/>
                          </a:solidFill>
                          <a:ln w="6350">
                            <a:solidFill>
                              <a:schemeClr val="bg1"/>
                            </a:solidFill>
                          </a:ln>
                        </wps:spPr>
                        <wps:txbx>
                          <w:txbxContent>
                            <w:p w14:paraId="498AE8D3" w14:textId="12282C15" w:rsidR="00C95CD1" w:rsidRDefault="00C95CD1">
                              <w:r>
                                <w:t>D2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22522214" name="Text Box 1922522214"/>
                        <wps:cNvSpPr txBox="1"/>
                        <wps:spPr>
                          <a:xfrm>
                            <a:off x="2081284" y="1057701"/>
                            <a:ext cx="368489" cy="218365"/>
                          </a:xfrm>
                          <a:prstGeom prst="rect">
                            <a:avLst/>
                          </a:prstGeom>
                          <a:solidFill>
                            <a:schemeClr val="lt1"/>
                          </a:solidFill>
                          <a:ln w="6350">
                            <a:solidFill>
                              <a:schemeClr val="bg1"/>
                            </a:solidFill>
                          </a:ln>
                        </wps:spPr>
                        <wps:txbx>
                          <w:txbxContent>
                            <w:p w14:paraId="10952F58" w14:textId="37C36A55" w:rsidR="00C95CD1" w:rsidRDefault="00C95CD1">
                              <w:r>
                                <w:t>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81999491" name="Text Box 1281999491"/>
                        <wps:cNvSpPr txBox="1"/>
                        <wps:spPr>
                          <a:xfrm>
                            <a:off x="2545307" y="545910"/>
                            <a:ext cx="443552" cy="272956"/>
                          </a:xfrm>
                          <a:prstGeom prst="rect">
                            <a:avLst/>
                          </a:prstGeom>
                          <a:solidFill>
                            <a:schemeClr val="lt1"/>
                          </a:solidFill>
                          <a:ln w="6350">
                            <a:solidFill>
                              <a:schemeClr val="bg1"/>
                            </a:solidFill>
                          </a:ln>
                        </wps:spPr>
                        <wps:txbx>
                          <w:txbxContent>
                            <w:p w14:paraId="7A6F123D" w14:textId="327C877C" w:rsidR="00470972" w:rsidRDefault="00470972">
                              <w:r>
                                <w:t>E2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519BA0F3" id="Canvas 1" o:spid="_x0000_s1026"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v:fill o:detectmouseclick="t"/>
                  <v:path o:connecttype="none"/>
                </v:shape>
                <v:shape id="Straight Arrow Connector 1448937867" o:spid="_x0000_s1028" type="#_x0000_t32" style="position:absolute;left:12555;top:3957;width:69;height:1951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" strokecolor="black [3200]" strokeweight=".5pt">
                  <v:stroke endarrow="block" joinstyle="miter"/>
                </v:shape>
                <v:shape id="Straight Arrow Connector 1024084709" o:spid="_x0000_s1029" type="#_x0000_t32" style="position:absolute;left:12760;top:23542;width:20608;height: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" strokecolor="black [3200]" strokeweight=".5pt">
                  <v:stroke endarrow="block" joinstyle="miter"/>
                </v:shape>
                <v:shapetype id="_x0000_t202" coordsize="21600,21600" o:spt="202" path="m,l,21600r21600,l21600,xe">
                  <v:stroke joinstyle="miter"/>
                  <v:path gradientshapeok="t" o:connecttype="rect"/>
                </v:shapetype>
                <v:shape id="Text Box 527240298" o:spid="_x0000_s1030" type="#_x0000_t202" style="position:absolute;left:5732;top:3821;width:6346;height:6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" fillcolor="white [3201]" strokecolor="white [3212]" strokeweight="1pt">
                  <v:textbox>
                    <w:txbxContent>
                      <w:p w14:paraId="65036FEC" w14:textId="307BDB46" w:rsidR="00121B4E" w:rsidRDefault="00121B4E">
                        <w:r>
                          <w:t xml:space="preserve">Price </w:t>
                        </w:r>
                        <w:r w:rsidR="00DC0017">
                          <w:t>(p)</w:t>
                        </w:r>
                      </w:p>
                    </w:txbxContent>
                  </v:textbox>
                </v:shape>
                <v:shape id="Text Box 653982569" o:spid="_x0000_s1031" type="#_x0000_t202" style="position:absolute;left:30639;top:24565;width:11464;height:31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" fillcolor="white [3212]" strokecolor="white [3212]" strokeweight=".5pt">
                  <v:textbox>
                    <w:txbxContent>
                      <w:p w14:paraId="61375BB0" w14:textId="0983C89F" w:rsidR="008D7297" w:rsidRDefault="008D7297">
                        <w:r>
                          <w:t>Quantity (q)</w:t>
                        </w:r>
                      </w:p>
                    </w:txbxContent>
                  </v:textbox>
                </v:shape>
                <v:line id="Straight Connector 250225087" o:spid="_x0000_s1032" style="position:absolute;flip:y;visibility:visible;mso-wrap-style:square" from="14671,6277" to="32208,21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" strokecolor="#4472c4 [3204]" strokeweight=".5pt">
                  <v:stroke joinstyle="miter"/>
                </v:line>
                <v:line id="Straight Connector 333720712" o:spid="_x0000_s1033" style="position:absolute;visibility:visible;mso-wrap-style:square" from="16172,9075" to="30366,21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" strokecolor="#ed7d31 [3205]" strokeweight=".5pt">
                  <v:stroke joinstyle="miter"/>
                </v:line>
                <v:line id="Straight Connector 712974588" o:spid="_x0000_s1034" style="position:absolute;visibility:visible;mso-wrap-style:square" from="22177,5732" to="34597,16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" strokecolor="#ed7d31 [3205]" strokeweight=".5pt">
                  <v:stroke joinstyle="miter"/>
                </v:line>
                <v:shape id="Straight Arrow Connector 1640629936" o:spid="_x0000_s1035" type="#_x0000_t32" style="position:absolute;left:26476;top:16582;width:6210;height: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" strokecolor="black [3200]" strokeweight=".5pt">
                  <v:stroke endarrow="block" joinstyle="miter"/>
                </v:shape>
                <v:line id="Straight Connector 1325633614" o:spid="_x0000_s1036" style="position:absolute;flip:x;visibility:visible;mso-wrap-style:square" from="21222,14603" to="21904,146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" strokecolor="black [3200]" strokeweight=".5pt">
                  <v:stroke joinstyle="miter"/>
                </v:line>
                <v:line id="Straight Connector 1704629684" o:spid="_x0000_s1037" style="position:absolute;flip:x;visibility:visible;mso-wrap-style:square" from="18424,14671" to="19379,146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" strokecolor="black [3200]" strokeweight=".5pt">
                  <v:stroke joinstyle="miter"/>
                </v:line>
                <v:line id="Straight Connector 1825277034" o:spid="_x0000_s1038" style="position:absolute;flip:x;visibility:visible;mso-wrap-style:square" from="15421,14603" to="16172,146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" strokecolor="black [3200]" strokeweight=".5pt">
                  <v:stroke joinstyle="miter"/>
                </v:line>
                <v:line id="Straight Connector 1853067523" o:spid="_x0000_s1039" style="position:absolute;flip:x;visibility:visible;mso-wrap-style:square" from="13170,14807" to="14261,148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" strokecolor="black [3200]" strokeweight=".5pt">
                  <v:stroke joinstyle="miter"/>
                </v:line>
                <v:line id="Straight Connector 486894010" o:spid="_x0000_s1040" style="position:absolute;flip:x;visibility:visible;mso-wrap-style:square" from="25180,10304" to="27090,10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" strokecolor="black [3200]" strokeweight=".5pt">
                  <v:stroke joinstyle="miter"/>
                </v:line>
                <v:line id="Straight Connector 1217147690" o:spid="_x0000_s1041" style="position:absolute;flip:x;visibility:visible;mso-wrap-style:square" from="21836,10304" to="23269,10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" strokecolor="black [3200]" strokeweight=".5pt">
                  <v:stroke joinstyle="miter"/>
                </v:line>
                <v:line id="Straight Connector 1737703670" o:spid="_x0000_s1042" style="position:absolute;flip:x y;visibility:visible;mso-wrap-style:square" from="18151,10099" to="19857,101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" strokecolor="black [3200]" strokeweight=".5pt">
                  <v:stroke joinstyle="miter"/>
                </v:line>
                <v:line id="Straight Connector 15229064" o:spid="_x0000_s1043" style="position:absolute;flip:x;visibility:visible;mso-wrap-style:square" from="15012,10099" to="15694,10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" strokecolor="black [3200]" strokeweight=".5pt">
                  <v:stroke joinstyle="miter"/>
                </v:line>
                <v:line id="Straight Connector 909277350" o:spid="_x0000_s1044" style="position:absolute;flip:x y;visibility:visible;mso-wrap-style:square" from="12624,10031" to="13716,10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" strokecolor="black [3200]" strokeweight=".5pt">
                  <v:stroke joinstyle="miter"/>
                </v:line>
                <v:line id="Straight Connector 280157337" o:spid="_x0000_s1045" style="position:absolute;visibility:visible;mso-wrap-style:square" from="22723,14671" to="22791,167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" strokecolor="black [3200]" strokeweight=".5pt">
                  <v:stroke joinstyle="miter"/>
                </v:line>
                <v:line id="Straight Connector 1564393502" o:spid="_x0000_s1046" style="position:absolute;visibility:visible;mso-wrap-style:square" from="22860,18356" to="22860,199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" strokecolor="black [3200]" strokeweight=".5pt">
                  <v:stroke joinstyle="miter"/>
                </v:line>
                <v:line id="Straight Connector 137950445" o:spid="_x0000_s1047" style="position:absolute;flip:x;visibility:visible;mso-wrap-style:square" from="22860,21904" to="22928,235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" strokecolor="black [3200]" strokeweight=".5pt">
                  <v:stroke joinstyle="miter"/>
                </v:line>
                <v:line id="Straight Connector 1192564545" o:spid="_x0000_s1048" style="position:absolute;visibility:visible;mso-wrap-style:square" from="27500,10577" to="27500,128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" strokecolor="black [3200]" strokeweight=".5pt">
                  <v:stroke joinstyle="miter"/>
                </v:line>
                <v:line id="Straight Connector 978335751" o:spid="_x0000_s1049" style="position:absolute;visibility:visible;mso-wrap-style:square" from="27500,14193" to="27500,154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" strokecolor="black [3200]" strokeweight=".5pt">
                  <v:stroke joinstyle="miter"/>
                </v:line>
                <v:line id="Straight Connector 627766936" o:spid="_x0000_s1050" style="position:absolute;flip:x;visibility:visible;mso-wrap-style:square" from="27500,17810" to="27568,194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" strokecolor="black [3200]" strokeweight=".5pt">
                  <v:stroke joinstyle="miter"/>
                </v:line>
                <v:line id="Straight Connector 448214526" o:spid="_x0000_s1051" style="position:absolute;visibility:visible;mso-wrap-style:square" from="27500,21222" to="27500,234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" strokecolor="black [3200]" strokeweight=".5pt">
                  <v:stroke joinstyle="miter"/>
                </v:line>
                <v:shape id="Text Box 52832952" o:spid="_x0000_s1052" type="#_x0000_t202" style="position:absolute;left:8256;top:9007;width:3685;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" fillcolor="white [3201]" strokecolor="white [3212]" strokeweight=".5pt">
                  <v:textbox>
                    <w:txbxContent>
                      <w:p w14:paraId="5DA2BF10" w14:textId="3B9ADF62" w:rsidR="000736FC" w:rsidRDefault="000736FC">
                        <w:r>
                          <w:t>P2</w:t>
                        </w:r>
                      </w:p>
                    </w:txbxContent>
                  </v:textbox>
                </v:shape>
                <v:shape id="Text Box 1217707737" o:spid="_x0000_s1053" type="#_x0000_t202" style="position:absolute;left:8052;top:13852;width:4367;height:4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" fillcolor="white [3201]" strokecolor="white [3212]" strokeweight=".5pt">
                  <v:textbox>
                    <w:txbxContent>
                      <w:p w14:paraId="32A021D0" w14:textId="3BCAB698" w:rsidR="000736FC" w:rsidRDefault="000736FC">
                        <w:r>
                          <w:t>P1</w:t>
                        </w:r>
                      </w:p>
                    </w:txbxContent>
                  </v:textbox>
                </v:shape>
                <v:shape id="Text Box 1470629085" o:spid="_x0000_s1054" type="#_x0000_t202" style="position:absolute;left:20539;top:24429;width:4436;height:3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" fillcolor="white [3201]" strokecolor="white [3212]" strokeweight=".5pt">
                  <v:textbox>
                    <w:txbxContent>
                      <w:p w14:paraId="72E68FCE" w14:textId="736207F1" w:rsidR="00C95CD1" w:rsidRDefault="00C95CD1">
                        <w:r>
                          <w:t>Q1</w:t>
                        </w:r>
                      </w:p>
                    </w:txbxContent>
                  </v:textbox>
                </v:shape>
                <v:shape id="Text Box 998332585" o:spid="_x0000_s1055" type="#_x0000_t202" style="position:absolute;left:25384;top:24565;width:5255;height:4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" fillcolor="white [3201]" strokecolor="white [3212]" strokeweight=".5pt">
                  <v:textbox>
                    <w:txbxContent>
                      <w:p w14:paraId="759E5FAF" w14:textId="443EA150" w:rsidR="00C95CD1" w:rsidRDefault="00C95CD1">
                        <w:r>
                          <w:t>Q2</w:t>
                        </w:r>
                      </w:p>
                    </w:txbxContent>
                  </v:textbox>
                </v:shape>
                <v:shape id="Text Box 1944734029" o:spid="_x0000_s1056" type="#_x0000_t202" style="position:absolute;left:31185;top:19584;width:5868;height:3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" fillcolor="white [3201]" strokecolor="white [3212]" strokeweight=".5pt">
                  <v:textbox>
                    <w:txbxContent>
                      <w:p w14:paraId="5A596AF3" w14:textId="04EA12C3" w:rsidR="00C95CD1" w:rsidRDefault="00C95CD1">
                        <w:r>
                          <w:t>D1</w:t>
                        </w:r>
                      </w:p>
                    </w:txbxContent>
                  </v:textbox>
                </v:shape>
                <v:shape id="Text Box 619970801" o:spid="_x0000_s1057" type="#_x0000_t202" style="position:absolute;left:35893;top:16377;width:9212;height:2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" fillcolor="white [3201]" strokecolor="white [3212]" strokeweight=".5pt">
                  <v:textbox>
                    <w:txbxContent>
                      <w:p w14:paraId="498AE8D3" w14:textId="12282C15" w:rsidR="00C95CD1" w:rsidRDefault="00C95CD1">
                        <w:r>
                          <w:t>D2</w:t>
                        </w:r>
                      </w:p>
                    </w:txbxContent>
                  </v:textbox>
                </v:shape>
                <v:shape id="Text Box 1922522214" o:spid="_x0000_s1058" type="#_x0000_t202" style="position:absolute;left:20812;top:10577;width:3685;height:21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" fillcolor="white [3201]" strokecolor="white [3212]" strokeweight=".5pt">
                  <v:textbox>
                    <w:txbxContent>
                      <w:p w14:paraId="10952F58" w14:textId="37C36A55" w:rsidR="00C95CD1" w:rsidRDefault="00C95CD1">
                        <w:r>
                          <w:t>E1</w:t>
                        </w:r>
                      </w:p>
                    </w:txbxContent>
                  </v:textbox>
                </v:shape>
                <v:shape id="Text Box 1281999491" o:spid="_x0000_s1059" type="#_x0000_t202" style="position:absolute;left:25453;top:5459;width:4435;height:2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" fillcolor="white [3201]" strokecolor="white [3212]" strokeweight=".5pt">
                  <v:textbox>
                    <w:txbxContent>
                      <w:p w14:paraId="7A6F123D" w14:textId="327C877C" w:rsidR="00470972" w:rsidRDefault="00470972">
                        <w:r>
                          <w:t>E2</w:t>
                        </w:r>
                      </w:p>
                    </w:txbxContent>
                  </v:textbox>
                </v:shape>
                <w10:anchorlock/>
              </v:group>
            </w:pict>
          </mc:Fallback>
        </mc:AlternateContent>
      </w:r>
    </w:p>
    <w:p w14:paraId="209B2133" w14:textId="7D01FB37" w:rsidR="0057548A" w:rsidRDefault="0057548A" w:rsidP="0057548A">
      <w:pPr>
        <w:spacing w:line="360" w:lineRule="auto"/>
        <w:ind w:firstLine="720"/>
        <w:jc w:val="center"/>
        <w:rPr>
          <w:b/>
          <w:bCs/>
        </w:rPr>
      </w:pPr>
      <w:r w:rsidRPr="0057548A">
        <w:rPr>
          <w:b/>
          <w:bCs/>
        </w:rPr>
        <w:t>1. Increase in demand.</w:t>
      </w:r>
    </w:p>
    <w:p w14:paraId="78FC6B57" w14:textId="77777777" w:rsidR="0057548A" w:rsidRPr="0032480B" w:rsidRDefault="0057548A" w:rsidP="0057548A">
      <w:pPr>
        <w:spacing w:line="360" w:lineRule="auto"/>
        <w:ind w:firstLine="720"/>
        <w:jc w:val="center"/>
        <w:rPr>
          <w:b/>
          <w:bCs/>
          <w:lang w:val="bg-BG"/>
        </w:rPr>
      </w:pPr>
    </w:p>
    <w:p w14:paraId="16B6B921" w14:textId="77777777" w:rsidR="0032480B" w:rsidRDefault="00285E6D" w:rsidP="001E513F">
      <w:pPr>
        <w:spacing w:line="360" w:lineRule="auto"/>
        <w:ind w:firstLine="720"/>
        <w:rPr>
          <w:lang w:val="bg-BG"/>
        </w:rPr>
      </w:pPr>
      <w:r w:rsidRPr="00285E6D">
        <w:t>Haulage &amp; Courier Industries elasticity of demand is proportionally elastic demand. Here the price is not fixed for the market, which excludes perfectly elastic demand. Also, large changes in price would cause large changes in demand. This rules out inelastic demand. In the proportional elasticity of demand, the proportional change in price is equal to the proportional change in quantity demanded.</w:t>
      </w:r>
    </w:p>
    <w:p w14:paraId="2194C372" w14:textId="02C50608" w:rsidR="003913A4" w:rsidRDefault="0032480B" w:rsidP="001E513F">
      <w:pPr>
        <w:spacing w:line="360" w:lineRule="auto"/>
        <w:ind w:firstLine="720"/>
        <w:rPr>
          <w:lang w:val="bg-BG"/>
        </w:rPr>
      </w:pPr>
      <w:r w:rsidRPr="0032480B">
        <w:t xml:space="preserve"> </w:t>
      </w:r>
      <w:r w:rsidRPr="0032480B">
        <w:t>In supply as well as in demand, only a change in price causes a movement in the demand curve.</w:t>
      </w:r>
      <w:r w:rsidR="007C237E" w:rsidRPr="007C237E">
        <w:t xml:space="preserve"> </w:t>
      </w:r>
      <w:r w:rsidR="007C237E" w:rsidRPr="007C237E">
        <w:t>Basic supply under perfect competition will lead to higher profits when the price rises. On the other hand, this will lead to an increase in supplies/services. The Haulage &amp; Courier Industries market is not a perfectly competitive one. This suggests that when prices rise, demand will decrease, and this will lead to a decrease in supply in the future. In supply, non-price factors also only shift the supply curve. The response of a change in quantity to a change in price is measured by the Elasticity of Supply. With perfect inelasticity, no matter how much price changes, supply remains the same. With perfect elasticity, price remains the same no matter how much supply increases or decreases. The elasticity of supply of transport and courier industries is proportional. A proportional change in price will cause a proportional change in supply.</w:t>
      </w:r>
    </w:p>
    <w:p w14:paraId="1DAAAB6A" w14:textId="77777777" w:rsidR="007C237E" w:rsidRDefault="007C237E" w:rsidP="001E513F">
      <w:pPr>
        <w:spacing w:line="360" w:lineRule="auto"/>
        <w:ind w:firstLine="720"/>
        <w:rPr>
          <w:lang w:val="bg-BG"/>
        </w:rPr>
      </w:pPr>
    </w:p>
    <w:p w14:paraId="138A525E" w14:textId="77777777" w:rsidR="007C237E" w:rsidRDefault="007C237E" w:rsidP="001E513F">
      <w:pPr>
        <w:spacing w:line="360" w:lineRule="auto"/>
        <w:ind w:firstLine="720"/>
        <w:rPr>
          <w:lang w:val="bg-BG"/>
        </w:rPr>
      </w:pPr>
    </w:p>
    <w:p w14:paraId="43D2FCCB" w14:textId="2B503C06" w:rsidR="004F3404" w:rsidRDefault="00217111" w:rsidP="00E33C31">
      <w:pPr>
        <w:spacing w:line="360" w:lineRule="auto"/>
        <w:ind w:left="2160" w:firstLine="720"/>
        <w:jc w:val="center"/>
        <w:rPr>
          <w:lang w:val="bg-BG"/>
        </w:rPr>
      </w:pPr>
      <w:r>
        <w:rPr>
          <w:noProof/>
          <w:lang w:val="bg-BG"/>
          <w14:ligatures w14:val="standardContextual"/>
        </w:rPr>
        <w:lastRenderedPageBreak/>
        <mc:AlternateContent>
          <mc:Choice Requires="wps">
            <w:drawing>
              <wp:anchor distT="0" distB="0" distL="114300" distR="114300" simplePos="0" relativeHeight="251677696" behindDoc="0" locked="0" layoutInCell="1" allowOverlap="1" wp14:anchorId="5A73A63E" wp14:editId="2F9941B4">
                <wp:simplePos x="0" y="0"/>
                <wp:positionH relativeFrom="column">
                  <wp:posOffset>-233666</wp:posOffset>
                </wp:positionH>
                <wp:positionV relativeFrom="paragraph">
                  <wp:posOffset>-475186</wp:posOffset>
                </wp:positionV>
                <wp:extent cx="737190" cy="313690"/>
                <wp:effectExtent l="0" t="0" r="25400" b="10160"/>
                <wp:wrapNone/>
                <wp:docPr id="752290966" name="Text Box 7"/>
                <wp:cNvGraphicFramePr/>
                <a:graphic xmlns:a="http://schemas.openxmlformats.org/drawingml/2006/main">
                  <a:graphicData uri="http://schemas.microsoft.com/office/word/2010/wordprocessingShape">
                    <wps:wsp>
                      <wps:cNvSpPr txBox="1"/>
                      <wps:spPr>
                        <a:xfrm>
                          <a:off x="0" y="0"/>
                          <a:ext cx="737190" cy="313690"/>
                        </a:xfrm>
                        <a:prstGeom prst="rect">
                          <a:avLst/>
                        </a:prstGeom>
                        <a:solidFill>
                          <a:schemeClr val="lt1"/>
                        </a:solidFill>
                        <a:ln w="6350">
                          <a:solidFill>
                            <a:schemeClr val="bg1"/>
                          </a:solidFill>
                        </a:ln>
                      </wps:spPr>
                      <wps:txbx>
                        <w:txbxContent>
                          <w:p w14:paraId="1C4B5955" w14:textId="3E59FC6F" w:rsidR="004F3404" w:rsidRPr="004F3404" w:rsidRDefault="004F3404">
                            <w:r>
                              <w:t>P</w:t>
                            </w:r>
                            <w:r w:rsidR="00217111">
                              <w:t>rice (p)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73A63E" id="Text Box 7" o:spid="_x0000_s1060" type="#_x0000_t202" style="position:absolute;left:0;text-align:left;margin-left:-18.4pt;margin-top:-37.4pt;width:58.05pt;height:24.7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" fillcolor="white [3201]" strokecolor="white [3212]" strokeweight=".5pt">
                <v:textbox>
                  <w:txbxContent>
                    <w:p w14:paraId="1C4B5955" w14:textId="3E59FC6F" w:rsidR="004F3404" w:rsidRPr="004F3404" w:rsidRDefault="004F3404">
                      <w:r>
                        <w:t>P</w:t>
                      </w:r>
                      <w:r w:rsidR="00217111">
                        <w:t>rice (p)</w:t>
                      </w:r>
                    </w:p>
                  </w:txbxContent>
                </v:textbox>
              </v:shape>
            </w:pict>
          </mc:Fallback>
        </mc:AlternateContent>
      </w:r>
      <w:r w:rsidR="00812770">
        <w:rPr>
          <w:noProof/>
          <w:lang w:val="bg-BG"/>
          <w14:ligatures w14:val="standardContextual"/>
        </w:rPr>
        <mc:AlternateContent>
          <mc:Choice Requires="wps">
            <w:drawing>
              <wp:anchor distT="0" distB="0" distL="114300" distR="114300" simplePos="0" relativeHeight="251673600" behindDoc="0" locked="0" layoutInCell="1" allowOverlap="1" wp14:anchorId="6895F038" wp14:editId="453A0E2E">
                <wp:simplePos x="0" y="0"/>
                <wp:positionH relativeFrom="column">
                  <wp:posOffset>539498</wp:posOffset>
                </wp:positionH>
                <wp:positionV relativeFrom="paragraph">
                  <wp:posOffset>-453657</wp:posOffset>
                </wp:positionV>
                <wp:extent cx="45719" cy="1628775"/>
                <wp:effectExtent l="38100" t="38100" r="50165" b="28575"/>
                <wp:wrapNone/>
                <wp:docPr id="1966449119" name="Straight Arrow Connector 3"/>
                <wp:cNvGraphicFramePr/>
                <a:graphic xmlns:a="http://schemas.openxmlformats.org/drawingml/2006/main">
                  <a:graphicData uri="http://schemas.microsoft.com/office/word/2010/wordprocessingShape">
                    <wps:wsp>
                      <wps:cNvCnPr/>
                      <wps:spPr>
                        <a:xfrm flipV="1">
                          <a:off x="0" y="0"/>
                          <a:ext cx="45719" cy="1628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70C962" id="Straight Arrow Connector 3" o:spid="_x0000_s1026" type="#_x0000_t32" style="position:absolute;margin-left:42.5pt;margin-top:-35.7pt;width:3.6pt;height:128.2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" strokecolor="black [3200]" strokeweight=".5pt">
                <v:stroke endarrow="block" joinstyle="miter"/>
              </v:shape>
            </w:pict>
          </mc:Fallback>
        </mc:AlternateContent>
      </w:r>
    </w:p>
    <w:p w14:paraId="138C3F46" w14:textId="253B3273" w:rsidR="007C237E" w:rsidRDefault="004F3404" w:rsidP="00E33C31">
      <w:pPr>
        <w:spacing w:line="360" w:lineRule="auto"/>
        <w:ind w:firstLine="720"/>
        <w:jc w:val="center"/>
        <w:rPr>
          <w:lang w:val="bg-BG"/>
        </w:rPr>
      </w:pPr>
      <w:r>
        <w:rPr>
          <w:noProof/>
          <w:lang w:val="bg-BG"/>
          <w14:ligatures w14:val="standardContextual"/>
        </w:rPr>
        <mc:AlternateContent>
          <mc:Choice Requires="wps">
            <w:drawing>
              <wp:anchor distT="0" distB="0" distL="114300" distR="114300" simplePos="0" relativeHeight="251675648" behindDoc="0" locked="0" layoutInCell="1" allowOverlap="1" wp14:anchorId="42534684" wp14:editId="428DA8B2">
                <wp:simplePos x="0" y="0"/>
                <wp:positionH relativeFrom="column">
                  <wp:posOffset>504967</wp:posOffset>
                </wp:positionH>
                <wp:positionV relativeFrom="paragraph">
                  <wp:posOffset>-395786</wp:posOffset>
                </wp:positionV>
                <wp:extent cx="1037230" cy="1215741"/>
                <wp:effectExtent l="0" t="0" r="29845" b="22860"/>
                <wp:wrapNone/>
                <wp:docPr id="41938685" name="Straight Connector 5"/>
                <wp:cNvGraphicFramePr/>
                <a:graphic xmlns:a="http://schemas.openxmlformats.org/drawingml/2006/main">
                  <a:graphicData uri="http://schemas.microsoft.com/office/word/2010/wordprocessingShape">
                    <wps:wsp>
                      <wps:cNvCnPr/>
                      <wps:spPr>
                        <a:xfrm flipV="1">
                          <a:off x="0" y="0"/>
                          <a:ext cx="1037230" cy="121574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5D9E14" id="Straight Connector 5"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31.15pt" to="121.4pt,6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" strokecolor="#ed7d31 [3205]" strokeweight=".5pt">
                <v:stroke joinstyle="miter"/>
              </v:line>
            </w:pict>
          </mc:Fallback>
        </mc:AlternateContent>
      </w:r>
      <w:r>
        <w:rPr>
          <w:noProof/>
          <w:lang w:val="bg-BG"/>
          <w14:ligatures w14:val="standardContextual"/>
        </w:rPr>
        <mc:AlternateContent>
          <mc:Choice Requires="wps">
            <w:drawing>
              <wp:anchor distT="0" distB="0" distL="114300" distR="114300" simplePos="0" relativeHeight="251676672" behindDoc="0" locked="0" layoutInCell="1" allowOverlap="1" wp14:anchorId="75ACE8B3" wp14:editId="5106CFB3">
                <wp:simplePos x="0" y="0"/>
                <wp:positionH relativeFrom="column">
                  <wp:posOffset>532262</wp:posOffset>
                </wp:positionH>
                <wp:positionV relativeFrom="paragraph">
                  <wp:posOffset>225188</wp:posOffset>
                </wp:positionV>
                <wp:extent cx="1514901" cy="608415"/>
                <wp:effectExtent l="0" t="0" r="28575" b="20320"/>
                <wp:wrapNone/>
                <wp:docPr id="1562744690" name="Straight Connector 6"/>
                <wp:cNvGraphicFramePr/>
                <a:graphic xmlns:a="http://schemas.openxmlformats.org/drawingml/2006/main">
                  <a:graphicData uri="http://schemas.microsoft.com/office/word/2010/wordprocessingShape">
                    <wps:wsp>
                      <wps:cNvCnPr/>
                      <wps:spPr>
                        <a:xfrm flipV="1">
                          <a:off x="0" y="0"/>
                          <a:ext cx="1514901" cy="608415"/>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0D6627C4" id="Straight Connector 6"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41.9pt,17.75pt" to="161.2pt,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" strokecolor="#70ad47 [3209]" strokeweight=".5pt">
                <v:stroke joinstyle="miter"/>
              </v:line>
            </w:pict>
          </mc:Fallback>
        </mc:AlternateContent>
      </w:r>
      <w:r>
        <w:rPr>
          <w:noProof/>
          <w:lang w:val="bg-BG"/>
          <w14:ligatures w14:val="standardContextual"/>
        </w:rPr>
        <mc:AlternateContent>
          <mc:Choice Requires="wps">
            <w:drawing>
              <wp:anchor distT="0" distB="0" distL="114300" distR="114300" simplePos="0" relativeHeight="251674624" behindDoc="0" locked="0" layoutInCell="1" allowOverlap="1" wp14:anchorId="1D0B35F0" wp14:editId="12C71D3B">
                <wp:simplePos x="0" y="0"/>
                <wp:positionH relativeFrom="column">
                  <wp:posOffset>518615</wp:posOffset>
                </wp:positionH>
                <wp:positionV relativeFrom="paragraph">
                  <wp:posOffset>-634621</wp:posOffset>
                </wp:positionV>
                <wp:extent cx="382137" cy="1453487"/>
                <wp:effectExtent l="0" t="0" r="37465" b="13970"/>
                <wp:wrapNone/>
                <wp:docPr id="1807854074" name="Straight Connector 4"/>
                <wp:cNvGraphicFramePr/>
                <a:graphic xmlns:a="http://schemas.openxmlformats.org/drawingml/2006/main">
                  <a:graphicData uri="http://schemas.microsoft.com/office/word/2010/wordprocessingShape">
                    <wps:wsp>
                      <wps:cNvCnPr/>
                      <wps:spPr>
                        <a:xfrm flipV="1">
                          <a:off x="0" y="0"/>
                          <a:ext cx="382137" cy="14534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F74412" id="Straight Connector 4"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40.85pt,-49.95pt" to="70.9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" strokecolor="#4472c4 [3204]" strokeweight=".5pt">
                <v:stroke joinstyle="miter"/>
              </v:line>
            </w:pict>
          </mc:Fallback>
        </mc:AlternateContent>
      </w:r>
    </w:p>
    <w:p w14:paraId="5B4F6731" w14:textId="77777777" w:rsidR="006D10B7" w:rsidRDefault="006D10B7" w:rsidP="00E33C31">
      <w:pPr>
        <w:spacing w:line="360" w:lineRule="auto"/>
        <w:ind w:left="720" w:firstLine="720"/>
        <w:jc w:val="center"/>
        <w:rPr>
          <w:lang w:val="bg-BG"/>
        </w:rPr>
      </w:pPr>
    </w:p>
    <w:p w14:paraId="1C79F65A" w14:textId="4D26F202" w:rsidR="006D10B7" w:rsidRDefault="00B702A1" w:rsidP="001E513F">
      <w:pPr>
        <w:spacing w:line="360" w:lineRule="auto"/>
        <w:ind w:firstLine="720"/>
        <w:rPr>
          <w:lang w:val="bg-BG"/>
        </w:rPr>
      </w:pPr>
      <w:r>
        <w:rPr>
          <w:noProof/>
          <w:lang w:val="bg-BG"/>
          <w14:ligatures w14:val="standardContextual"/>
        </w:rPr>
        <mc:AlternateContent>
          <mc:Choice Requires="wps">
            <w:drawing>
              <wp:anchor distT="0" distB="0" distL="114300" distR="114300" simplePos="0" relativeHeight="251678720" behindDoc="0" locked="0" layoutInCell="1" allowOverlap="1" wp14:anchorId="6A1F0C38" wp14:editId="52FB48D3">
                <wp:simplePos x="0" y="0"/>
                <wp:positionH relativeFrom="column">
                  <wp:posOffset>2224585</wp:posOffset>
                </wp:positionH>
                <wp:positionV relativeFrom="paragraph">
                  <wp:posOffset>289579</wp:posOffset>
                </wp:positionV>
                <wp:extent cx="1153236" cy="279779"/>
                <wp:effectExtent l="0" t="0" r="27940" b="25400"/>
                <wp:wrapNone/>
                <wp:docPr id="528916516" name="Text Box 9"/>
                <wp:cNvGraphicFramePr/>
                <a:graphic xmlns:a="http://schemas.openxmlformats.org/drawingml/2006/main">
                  <a:graphicData uri="http://schemas.microsoft.com/office/word/2010/wordprocessingShape">
                    <wps:wsp>
                      <wps:cNvSpPr txBox="1"/>
                      <wps:spPr>
                        <a:xfrm>
                          <a:off x="0" y="0"/>
                          <a:ext cx="1153236" cy="279779"/>
                        </a:xfrm>
                        <a:prstGeom prst="rect">
                          <a:avLst/>
                        </a:prstGeom>
                        <a:solidFill>
                          <a:schemeClr val="lt1"/>
                        </a:solidFill>
                        <a:ln w="6350">
                          <a:solidFill>
                            <a:schemeClr val="bg1"/>
                          </a:solidFill>
                        </a:ln>
                      </wps:spPr>
                      <wps:txbx>
                        <w:txbxContent>
                          <w:p w14:paraId="61F2AAAC" w14:textId="5037D8B6" w:rsidR="00B702A1" w:rsidRDefault="00142A20">
                            <w:r>
                              <w:t>Q</w:t>
                            </w:r>
                            <w:r w:rsidR="00217111">
                              <w:t>uality (q)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1F0C38" id="Text Box 9" o:spid="_x0000_s1061" type="#_x0000_t202" style="position:absolute;left:0;text-align:left;margin-left:175.15pt;margin-top:22.8pt;width:90.8pt;height:22.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" fillcolor="white [3201]" strokecolor="white [3212]" strokeweight=".5pt">
                <v:textbox>
                  <w:txbxContent>
                    <w:p w14:paraId="61F2AAAC" w14:textId="5037D8B6" w:rsidR="00B702A1" w:rsidRDefault="00142A20">
                      <w:r>
                        <w:t>Q</w:t>
                      </w:r>
                      <w:r w:rsidR="00217111">
                        <w:t>uality (q)</w:t>
                      </w:r>
                    </w:p>
                  </w:txbxContent>
                </v:textbox>
              </v:shape>
            </w:pict>
          </mc:Fallback>
        </mc:AlternateContent>
      </w:r>
      <w:r w:rsidR="006D10B7">
        <w:rPr>
          <w:noProof/>
          <w:lang w:val="bg-BG"/>
          <w14:ligatures w14:val="standardContextual"/>
        </w:rPr>
        <mc:AlternateContent>
          <mc:Choice Requires="wps">
            <w:drawing>
              <wp:anchor distT="0" distB="0" distL="114300" distR="114300" simplePos="0" relativeHeight="251672576" behindDoc="0" locked="0" layoutInCell="1" allowOverlap="1" wp14:anchorId="2D99314C" wp14:editId="76B04FFE">
                <wp:simplePos x="0" y="0"/>
                <wp:positionH relativeFrom="column">
                  <wp:posOffset>491319</wp:posOffset>
                </wp:positionH>
                <wp:positionV relativeFrom="paragraph">
                  <wp:posOffset>147348</wp:posOffset>
                </wp:positionV>
                <wp:extent cx="2081284" cy="6824"/>
                <wp:effectExtent l="0" t="76200" r="14605" b="88900"/>
                <wp:wrapNone/>
                <wp:docPr id="435165638" name="Straight Arrow Connector 2"/>
                <wp:cNvGraphicFramePr/>
                <a:graphic xmlns:a="http://schemas.openxmlformats.org/drawingml/2006/main">
                  <a:graphicData uri="http://schemas.microsoft.com/office/word/2010/wordprocessingShape">
                    <wps:wsp>
                      <wps:cNvCnPr/>
                      <wps:spPr>
                        <a:xfrm flipV="1">
                          <a:off x="0" y="0"/>
                          <a:ext cx="2081284" cy="68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C48345" id="Straight Arrow Connector 2" o:spid="_x0000_s1026" type="#_x0000_t32" style="position:absolute;margin-left:38.7pt;margin-top:11.6pt;width:163.9pt;height:.5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" strokecolor="black [3200]" strokeweight=".5pt">
                <v:stroke endarrow="block" joinstyle="miter"/>
              </v:shape>
            </w:pict>
          </mc:Fallback>
        </mc:AlternateContent>
      </w:r>
    </w:p>
    <w:p w14:paraId="4ACB94FA" w14:textId="77777777" w:rsidR="006D10B7" w:rsidRDefault="006D10B7" w:rsidP="001E513F">
      <w:pPr>
        <w:spacing w:line="360" w:lineRule="auto"/>
        <w:ind w:firstLine="720"/>
        <w:rPr>
          <w:lang w:val="bg-BG"/>
        </w:rPr>
      </w:pPr>
    </w:p>
    <w:p w14:paraId="6981C55F" w14:textId="34C5134A" w:rsidR="006D10B7" w:rsidRDefault="00142A20" w:rsidP="001E513F">
      <w:pPr>
        <w:spacing w:line="360" w:lineRule="auto"/>
        <w:ind w:firstLine="720"/>
        <w:rPr>
          <w:b/>
          <w:bCs/>
        </w:rPr>
      </w:pPr>
      <w:r w:rsidRPr="00812770">
        <w:rPr>
          <w:b/>
          <w:bCs/>
          <w:lang w:val="bg-BG"/>
        </w:rPr>
        <w:t xml:space="preserve">2. </w:t>
      </w:r>
      <w:r w:rsidR="00812770" w:rsidRPr="00812770">
        <w:rPr>
          <w:b/>
          <w:bCs/>
        </w:rPr>
        <w:t>P</w:t>
      </w:r>
      <w:r w:rsidR="00812770" w:rsidRPr="00812770">
        <w:rPr>
          <w:b/>
          <w:bCs/>
        </w:rPr>
        <w:t>roportionate of elasticity of supply</w:t>
      </w:r>
      <w:r w:rsidR="00812770" w:rsidRPr="00812770">
        <w:rPr>
          <w:b/>
          <w:bCs/>
        </w:rPr>
        <w:t>.</w:t>
      </w:r>
    </w:p>
    <w:p w14:paraId="35C4CA05" w14:textId="77777777" w:rsidR="00767A9F" w:rsidRPr="002A17D7" w:rsidRDefault="00767A9F" w:rsidP="002A17D7"/>
    <w:p w14:paraId="26C952A1" w14:textId="462681DD" w:rsidR="0032480B" w:rsidRDefault="002A17D7" w:rsidP="007E321B">
      <w:pPr>
        <w:spacing w:line="360" w:lineRule="auto"/>
        <w:ind w:firstLine="720"/>
        <w:rPr>
          <w:lang w:val="bg-BG"/>
        </w:rPr>
      </w:pPr>
      <w:r w:rsidRPr="002A17D7">
        <w:t>Freeman (1984) deﬁned a stakeholder as any “group or individual who can affect, or is affected by, the achievement of a corporation’s” (p. vi)</w:t>
      </w:r>
      <w:r w:rsidR="009C0176">
        <w:t>. According to Wasieleski and Weber (2017, pp. 24-28)</w:t>
      </w:r>
      <w:r w:rsidR="00C84C0D">
        <w:t xml:space="preserve"> a</w:t>
      </w:r>
      <w:r w:rsidR="00C84C0D">
        <w:t xml:space="preserve"> stakeholder can be any of the following: an institution, corporate or organisation; an individual (constituent, member, participant, partner, party); a group (or coalition, collective, market, neighbourhood, network, </w:t>
      </w:r>
      <w:r w:rsidR="00C84C0D">
        <w:t>publics,</w:t>
      </w:r>
      <w:r w:rsidR="00C84C0D">
        <w:t xml:space="preserve"> or society); or a nonhuman (the environment, natural entity).</w:t>
      </w:r>
      <w:r w:rsidR="00A11751" w:rsidRPr="00A11751">
        <w:t xml:space="preserve"> </w:t>
      </w:r>
      <w:r w:rsidR="00A11751" w:rsidRPr="00A11751">
        <w:t>Stakeholders can also be divided into internal and external. Internal ones are directors, managers, employees, etc. External - external suppliers (accountants), suppliers of raw materials, customers, government, non-governmental organizations, media, external investors (banks), etc.</w:t>
      </w:r>
      <w:r w:rsidR="00EC7D13" w:rsidRPr="00EC7D13">
        <w:t xml:space="preserve"> </w:t>
      </w:r>
      <w:r w:rsidR="00EC7D13" w:rsidRPr="00EC7D13">
        <w:t>Referring to Mendelow (1991, pp. 407-418) not all stakeholder groups have equal influence and interest. Mendelow created the following tool (</w:t>
      </w:r>
      <w:r w:rsidR="00147386">
        <w:t>G</w:t>
      </w:r>
      <w:r w:rsidR="00EC7D13" w:rsidRPr="00EC7D13">
        <w:t>rid</w:t>
      </w:r>
      <w:r w:rsidR="00147386">
        <w:t xml:space="preserve"> Map</w:t>
      </w:r>
      <w:r w:rsidR="00EC7D13" w:rsidRPr="00EC7D13">
        <w:t>.1.), which helps determine the influence and interest of stakeholders.</w:t>
      </w:r>
      <w:r w:rsidR="00765190">
        <w:rPr>
          <w:lang w:val="bg-BG"/>
        </w:rPr>
        <w:t xml:space="preserve"> </w:t>
      </w:r>
    </w:p>
    <w:p w14:paraId="7FD68462" w14:textId="75F76AC5" w:rsidR="00CA7377" w:rsidRDefault="00F174E0" w:rsidP="007E321B">
      <w:pPr>
        <w:spacing w:line="360" w:lineRule="auto"/>
        <w:ind w:firstLine="720"/>
        <w:rPr>
          <w:lang w:val="bg-BG"/>
        </w:rPr>
      </w:pPr>
      <w:r>
        <w:rPr>
          <w:noProof/>
          <w:lang w:val="bg-BG"/>
          <w14:ligatures w14:val="standardContextual"/>
        </w:rPr>
        <w:drawing>
          <wp:inline distT="0" distB="0" distL="0" distR="0" wp14:anchorId="62C6FA54" wp14:editId="2FC7FA82">
            <wp:extent cx="4635796" cy="2180590"/>
            <wp:effectExtent l="0" t="0" r="0" b="0"/>
            <wp:docPr id="19781597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59791" name="Picture 197815979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75009" cy="2199035"/>
                    </a:xfrm>
                    <a:prstGeom prst="rect">
                      <a:avLst/>
                    </a:prstGeom>
                  </pic:spPr>
                </pic:pic>
              </a:graphicData>
            </a:graphic>
          </wp:inline>
        </w:drawing>
      </w:r>
      <w:sdt>
        <w:sdtPr>
          <w:rPr>
            <w:lang w:val="bg-BG"/>
          </w:rPr>
          <w:id w:val="-1001353922"/>
          <w:citation/>
        </w:sdtPr>
        <w:sdtContent>
          <w:r>
            <w:rPr>
              <w:lang w:val="bg-BG"/>
            </w:rPr>
            <w:fldChar w:fldCharType="begin"/>
          </w:r>
          <w:r>
            <w:instrText xml:space="preserve"> CITATION Mud23 \l 2057 </w:instrText>
          </w:r>
          <w:r>
            <w:rPr>
              <w:lang w:val="bg-BG"/>
            </w:rPr>
            <w:fldChar w:fldCharType="separate"/>
          </w:r>
          <w:r>
            <w:rPr>
              <w:noProof/>
            </w:rPr>
            <w:t xml:space="preserve"> </w:t>
          </w:r>
          <w:r w:rsidRPr="00F174E0">
            <w:rPr>
              <w:noProof/>
            </w:rPr>
            <w:t>(Mudalige, 2023)</w:t>
          </w:r>
          <w:r>
            <w:rPr>
              <w:lang w:val="bg-BG"/>
            </w:rPr>
            <w:fldChar w:fldCharType="end"/>
          </w:r>
        </w:sdtContent>
      </w:sdt>
    </w:p>
    <w:p w14:paraId="6171C00A" w14:textId="0BFA1F53" w:rsidR="00CB3E56" w:rsidRDefault="00CB3E56" w:rsidP="00CB3E56">
      <w:pPr>
        <w:spacing w:line="360" w:lineRule="auto"/>
        <w:ind w:firstLine="720"/>
        <w:jc w:val="center"/>
        <w:rPr>
          <w:lang w:val="bg-BG"/>
        </w:rPr>
      </w:pPr>
      <w:r>
        <w:rPr>
          <w:lang w:val="bg-BG"/>
        </w:rPr>
        <w:t>1. Grid Map „Mendelow‘s Matrix“</w:t>
      </w:r>
    </w:p>
    <w:p w14:paraId="5F8A427D" w14:textId="77777777" w:rsidR="00CB3E56" w:rsidRDefault="00CB3E56" w:rsidP="00CB3E56">
      <w:pPr>
        <w:spacing w:line="360" w:lineRule="auto"/>
        <w:ind w:firstLine="720"/>
        <w:jc w:val="center"/>
        <w:rPr>
          <w:lang w:val="bg-BG"/>
        </w:rPr>
      </w:pPr>
    </w:p>
    <w:p w14:paraId="79826117" w14:textId="77777777" w:rsidR="00CB3E56" w:rsidRPr="00765190" w:rsidRDefault="00CB3E56" w:rsidP="00CB3E56">
      <w:pPr>
        <w:spacing w:line="360" w:lineRule="auto"/>
        <w:ind w:firstLine="720"/>
        <w:jc w:val="center"/>
        <w:rPr>
          <w:lang w:val="bg-BG"/>
        </w:rPr>
      </w:pPr>
    </w:p>
    <w:p w14:paraId="39DC1365" w14:textId="77777777" w:rsidR="00F717AE" w:rsidRDefault="00935D47" w:rsidP="00F717AE">
      <w:pPr>
        <w:spacing w:line="360" w:lineRule="auto"/>
      </w:pPr>
      <w:r w:rsidRPr="00935D47">
        <w:lastRenderedPageBreak/>
        <w:t>Depending on where the stakeholders fall on the map, managers decide on the type of relationship and level of awareness they will build with stakeholders.</w:t>
      </w:r>
      <w:r w:rsidR="00F717AE" w:rsidRPr="00F717AE">
        <w:t xml:space="preserve"> </w:t>
      </w:r>
      <w:r w:rsidR="00F717AE">
        <w:t>The stakeholders of Haulage &amp; Courier Industries can be divided into the following 4 groups:</w:t>
      </w:r>
    </w:p>
    <w:p w14:paraId="1203765E" w14:textId="2FB053FE" w:rsidR="00935D47" w:rsidRDefault="00F717AE" w:rsidP="00F717AE">
      <w:pPr>
        <w:spacing w:line="360" w:lineRule="auto"/>
      </w:pPr>
      <w:r>
        <w:t xml:space="preserve">- Low interest - </w:t>
      </w:r>
      <w:r w:rsidR="00FB68FA">
        <w:t>L</w:t>
      </w:r>
      <w:r>
        <w:t xml:space="preserve">ow </w:t>
      </w:r>
      <w:r w:rsidR="00FB68FA">
        <w:t>P</w:t>
      </w:r>
      <w:r>
        <w:t>ower-</w:t>
      </w:r>
      <w:r w:rsidRPr="00F717AE">
        <w:t xml:space="preserve"> </w:t>
      </w:r>
      <w:r w:rsidRPr="00F717AE">
        <w:t xml:space="preserve">This group may include specific members of the community or secondary suppliers. Even though they don't present a major risk, organisations should keep an eye on their actions to make sure they don't suddenly </w:t>
      </w:r>
      <w:r w:rsidRPr="00F717AE">
        <w:t>increase</w:t>
      </w:r>
      <w:r w:rsidRPr="00F717AE">
        <w:t xml:space="preserve"> the </w:t>
      </w:r>
      <w:r w:rsidRPr="00F717AE">
        <w:t>risk</w:t>
      </w:r>
      <w:r w:rsidRPr="00F717AE">
        <w:t xml:space="preserve"> of </w:t>
      </w:r>
      <w:r w:rsidRPr="00F717AE">
        <w:t>threat</w:t>
      </w:r>
      <w:r w:rsidRPr="00F717AE">
        <w:t>. Regular check-ins can help to avoid any unexpected problems.</w:t>
      </w:r>
    </w:p>
    <w:p w14:paraId="4284431E" w14:textId="520BB985" w:rsidR="00F717AE" w:rsidRDefault="0093452E" w:rsidP="00F717AE">
      <w:pPr>
        <w:spacing w:line="360" w:lineRule="auto"/>
        <w:rPr>
          <w:lang w:val="bg-BG"/>
        </w:rPr>
      </w:pPr>
      <w:r>
        <w:t>- Low Power – High int</w:t>
      </w:r>
      <w:r w:rsidR="00FB68FA">
        <w:t xml:space="preserve">erest- </w:t>
      </w:r>
      <w:r w:rsidR="00FB68FA">
        <w:t xml:space="preserve">Although they are not very powerful, the stakeholders in this group are very interested. Individual workers, community organisations, </w:t>
      </w:r>
      <w:r w:rsidR="00387193">
        <w:t xml:space="preserve">business partners </w:t>
      </w:r>
      <w:r w:rsidR="00FB68FA">
        <w:t>and smaller suppliers are often included in this category. As a group, their influence can be serious even though each person's impact may be modest.</w:t>
      </w:r>
      <w:r w:rsidR="00FB68FA">
        <w:t xml:space="preserve"> </w:t>
      </w:r>
      <w:r w:rsidR="003037AC" w:rsidRPr="003037AC">
        <w:t xml:space="preserve">An example of high interest and a change from </w:t>
      </w:r>
      <w:r w:rsidR="003037AC">
        <w:t>low</w:t>
      </w:r>
      <w:r w:rsidR="003037AC" w:rsidRPr="003037AC">
        <w:t xml:space="preserve"> to </w:t>
      </w:r>
      <w:r w:rsidR="003037AC">
        <w:t>hi</w:t>
      </w:r>
      <w:r w:rsidR="003037AC" w:rsidRPr="003037AC">
        <w:t>g</w:t>
      </w:r>
      <w:r w:rsidR="003037AC">
        <w:t>h</w:t>
      </w:r>
      <w:r w:rsidR="003037AC" w:rsidRPr="003037AC">
        <w:t xml:space="preserve"> influence of a community group is the case of Amazon and the suspension and rejection of a project to build a distribution </w:t>
      </w:r>
      <w:r w:rsidR="003037AC">
        <w:t>warehouse</w:t>
      </w:r>
      <w:r w:rsidR="003037AC" w:rsidRPr="003037AC">
        <w:t xml:space="preserve"> in West Yorkshire. "Plans to build a huge Amazon warehouse in West Yorkshire have been refused after a public backlash."</w:t>
      </w:r>
      <w:r w:rsidR="00FB68FA">
        <w:t xml:space="preserve"> </w:t>
      </w:r>
      <w:sdt>
        <w:sdtPr>
          <w:id w:val="918452699"/>
          <w:citation/>
        </w:sdtPr>
        <w:sdtContent>
          <w:r w:rsidR="003037AC">
            <w:fldChar w:fldCharType="begin"/>
          </w:r>
          <w:r w:rsidR="003037AC">
            <w:instrText xml:space="preserve"> CITATION ITV23 \l 2057 </w:instrText>
          </w:r>
          <w:r w:rsidR="003037AC">
            <w:fldChar w:fldCharType="separate"/>
          </w:r>
          <w:r w:rsidR="003037AC" w:rsidRPr="003037AC">
            <w:rPr>
              <w:noProof/>
            </w:rPr>
            <w:t>(ITVNews, 2023)</w:t>
          </w:r>
          <w:r w:rsidR="003037AC">
            <w:fldChar w:fldCharType="end"/>
          </w:r>
        </w:sdtContent>
      </w:sdt>
      <w:r w:rsidR="009672F5" w:rsidRPr="009672F5">
        <w:t xml:space="preserve"> </w:t>
      </w:r>
      <w:r w:rsidR="009672F5" w:rsidRPr="009672F5">
        <w:t>Stakeholders falling in this part of the map should preferably be kept informed. Lack of information can lead to misunderstanding, employee strikes, delays/non-delivery of raw materials by suppliers, etc.</w:t>
      </w:r>
    </w:p>
    <w:p w14:paraId="6FFE5BF9" w14:textId="29D0A718" w:rsidR="009672F5" w:rsidRDefault="009672F5" w:rsidP="00F717AE">
      <w:pPr>
        <w:spacing w:line="360" w:lineRule="auto"/>
      </w:pPr>
      <w:r>
        <w:rPr>
          <w:lang w:val="bg-BG"/>
        </w:rPr>
        <w:t xml:space="preserve">- </w:t>
      </w:r>
      <w:r w:rsidRPr="00FC4E52">
        <w:t>High Power</w:t>
      </w:r>
      <w:r w:rsidRPr="00FC4E52">
        <w:rPr>
          <w:lang w:val="bg-BG"/>
        </w:rPr>
        <w:t>-</w:t>
      </w:r>
      <w:r w:rsidRPr="00FC4E52">
        <w:t xml:space="preserve"> Low Interest</w:t>
      </w:r>
      <w:r w:rsidR="00FC4E52">
        <w:t xml:space="preserve">- </w:t>
      </w:r>
      <w:r w:rsidR="006028F5">
        <w:t>This quadrant's stakeholders may be very powerful, but they might not be directly involved in daily operations. These might be representatives of the government or industry regulators</w:t>
      </w:r>
      <w:r w:rsidR="007B08A2">
        <w:t xml:space="preserve"> </w:t>
      </w:r>
      <w:r w:rsidR="007B08A2">
        <w:t>(DVLA)</w:t>
      </w:r>
      <w:r w:rsidR="006028F5">
        <w:t>. Regular updates and open communication are essential to keeping these connections strong.</w:t>
      </w:r>
    </w:p>
    <w:p w14:paraId="481622F6" w14:textId="401F6492" w:rsidR="00513E42" w:rsidRDefault="00513E42" w:rsidP="00F717AE">
      <w:pPr>
        <w:spacing w:line="360" w:lineRule="auto"/>
        <w:rPr>
          <w:lang w:val="bg-BG"/>
        </w:rPr>
      </w:pPr>
      <w:r>
        <w:t xml:space="preserve">- </w:t>
      </w:r>
      <w:r w:rsidRPr="00513E42">
        <w:t>High Power</w:t>
      </w:r>
      <w:r w:rsidRPr="00513E42">
        <w:t>-</w:t>
      </w:r>
      <w:r w:rsidRPr="00513E42">
        <w:t xml:space="preserve"> High Interest</w:t>
      </w:r>
      <w:r>
        <w:t xml:space="preserve">- </w:t>
      </w:r>
      <w:r w:rsidR="00C33D60" w:rsidRPr="00C33D60">
        <w:t>This group of stakeholders are usually important clients, powerful investors, or government agencies. Companies must interact closely with these stakeholders, making sure that their needs are met and that their interests coincide with company objectives.</w:t>
      </w:r>
      <w:r w:rsidR="00CC7930" w:rsidRPr="00CC7930">
        <w:t xml:space="preserve"> </w:t>
      </w:r>
      <w:r w:rsidR="00CC7930" w:rsidRPr="00CC7930">
        <w:t>Otherwise, it can lead to a drop in investment, a decrease in customers and, accordingly, the company's profits. This, on the other hand, leads to layoffs, bankruptcy, and an increase in unemployment.</w:t>
      </w:r>
    </w:p>
    <w:p w14:paraId="5F1798CD" w14:textId="7E61916A" w:rsidR="00E45A14" w:rsidRPr="00E45A14" w:rsidRDefault="00E45A14" w:rsidP="004668D7">
      <w:pPr>
        <w:spacing w:line="360" w:lineRule="auto"/>
        <w:ind w:firstLine="720"/>
      </w:pPr>
      <w:r w:rsidRPr="00E45A14">
        <w:t>In conclusion, it can be noted that Haulage &amp; Courier Industries operates in an oligopolistic market structure, where a few large companies hold more than 80% of the market share. Supply and demand are proportional. External factors (PESTEL) can have a significant impact on Haulage &amp; Courier Industries, so it is imperative that they are continuously observed. Haulage &amp; Courier Industries is also influenced by stakeholders. Their correct distribution in the Men</w:t>
      </w:r>
      <w:r>
        <w:t>del</w:t>
      </w:r>
      <w:r w:rsidRPr="00E45A14">
        <w:t xml:space="preserve">ow </w:t>
      </w:r>
      <w:r>
        <w:t xml:space="preserve">matrix </w:t>
      </w:r>
      <w:r w:rsidRPr="00E45A14">
        <w:t xml:space="preserve">map is important for every company in the sector. Dedicating the necessary attention, providing the necessary information, </w:t>
      </w:r>
      <w:r w:rsidR="00C73C4E" w:rsidRPr="00E45A14">
        <w:lastRenderedPageBreak/>
        <w:t>understanding,</w:t>
      </w:r>
      <w:r w:rsidRPr="00E45A14">
        <w:t xml:space="preserve"> and satisfying the needs of stakeholders are important to prevent negative impact and losses.</w:t>
      </w:r>
    </w:p>
    <w:p w14:paraId="216B51A4" w14:textId="298297BA" w:rsidR="00D16C2F" w:rsidRDefault="00D16C2F" w:rsidP="00FD2837">
      <w:pPr>
        <w:spacing w:line="360" w:lineRule="auto"/>
      </w:pPr>
      <w:r>
        <w:t>RECOMMENDATIONS</w:t>
      </w:r>
    </w:p>
    <w:p w14:paraId="5899A30C" w14:textId="24A8322C" w:rsidR="00BF250C" w:rsidRDefault="00D16C2F" w:rsidP="004668D7">
      <w:pPr>
        <w:spacing w:line="360" w:lineRule="auto"/>
      </w:pPr>
      <w:r w:rsidRPr="00D16C2F">
        <w:t>A recommendation for sustainable growth is a shift to the use of electric trucks. A transition like this is a challenge for companies with a lower budget and annual profit. On the other hand, it is possible to reduce emissions and protect the environment. It is also an opportunity for tax relief from the government. Electric trucks also enable access to zero emission zones. This, on the other hand, will create an opportunity to attract new customers.</w:t>
      </w:r>
    </w:p>
    <w:p w14:paraId="124D1542" w14:textId="77777777" w:rsidR="004668D7" w:rsidRDefault="004668D7" w:rsidP="004668D7">
      <w:pPr>
        <w:spacing w:line="360" w:lineRule="auto"/>
      </w:pPr>
    </w:p>
    <w:p w14:paraId="3D847A2B" w14:textId="77777777" w:rsidR="004668D7" w:rsidRDefault="004668D7" w:rsidP="004668D7">
      <w:pPr>
        <w:spacing w:line="360" w:lineRule="auto"/>
      </w:pPr>
    </w:p>
    <w:p w14:paraId="6ED72F5B" w14:textId="77777777" w:rsidR="004668D7" w:rsidRDefault="004668D7" w:rsidP="004668D7">
      <w:pPr>
        <w:spacing w:line="360" w:lineRule="auto"/>
      </w:pPr>
    </w:p>
    <w:p w14:paraId="5C9765C7" w14:textId="77777777" w:rsidR="004668D7" w:rsidRDefault="004668D7" w:rsidP="004668D7">
      <w:pPr>
        <w:spacing w:line="360" w:lineRule="auto"/>
      </w:pPr>
    </w:p>
    <w:p w14:paraId="26EDA075" w14:textId="77777777" w:rsidR="004668D7" w:rsidRDefault="004668D7" w:rsidP="004668D7">
      <w:pPr>
        <w:spacing w:line="360" w:lineRule="auto"/>
      </w:pPr>
    </w:p>
    <w:p w14:paraId="574E1C8B" w14:textId="77777777" w:rsidR="004668D7" w:rsidRDefault="004668D7" w:rsidP="004668D7">
      <w:pPr>
        <w:spacing w:line="360" w:lineRule="auto"/>
      </w:pPr>
    </w:p>
    <w:p w14:paraId="156B55E7" w14:textId="77777777" w:rsidR="004668D7" w:rsidRDefault="004668D7" w:rsidP="004668D7">
      <w:pPr>
        <w:spacing w:line="360" w:lineRule="auto"/>
      </w:pPr>
    </w:p>
    <w:p w14:paraId="7CEE6C20" w14:textId="77777777" w:rsidR="004668D7" w:rsidRDefault="004668D7" w:rsidP="004668D7">
      <w:pPr>
        <w:spacing w:line="360" w:lineRule="auto"/>
      </w:pPr>
    </w:p>
    <w:p w14:paraId="44CB4C50" w14:textId="77777777" w:rsidR="004668D7" w:rsidRDefault="004668D7" w:rsidP="004668D7">
      <w:pPr>
        <w:spacing w:line="360" w:lineRule="auto"/>
      </w:pPr>
    </w:p>
    <w:p w14:paraId="72017618" w14:textId="77777777" w:rsidR="004668D7" w:rsidRDefault="004668D7" w:rsidP="004668D7">
      <w:pPr>
        <w:spacing w:line="360" w:lineRule="auto"/>
      </w:pPr>
    </w:p>
    <w:p w14:paraId="088C6797" w14:textId="77777777" w:rsidR="004668D7" w:rsidRDefault="004668D7" w:rsidP="004668D7">
      <w:pPr>
        <w:spacing w:line="360" w:lineRule="auto"/>
      </w:pPr>
    </w:p>
    <w:p w14:paraId="6D920755" w14:textId="77777777" w:rsidR="004668D7" w:rsidRDefault="004668D7" w:rsidP="004668D7">
      <w:pPr>
        <w:spacing w:line="360" w:lineRule="auto"/>
      </w:pPr>
    </w:p>
    <w:p w14:paraId="526D2047" w14:textId="77777777" w:rsidR="004668D7" w:rsidRDefault="004668D7" w:rsidP="004668D7">
      <w:pPr>
        <w:spacing w:line="360" w:lineRule="auto"/>
      </w:pPr>
    </w:p>
    <w:p w14:paraId="19BA284F" w14:textId="77777777" w:rsidR="004668D7" w:rsidRDefault="004668D7" w:rsidP="004668D7">
      <w:pPr>
        <w:spacing w:line="360" w:lineRule="auto"/>
      </w:pPr>
    </w:p>
    <w:p w14:paraId="1267774F" w14:textId="77777777" w:rsidR="004668D7" w:rsidRDefault="004668D7" w:rsidP="004668D7">
      <w:pPr>
        <w:spacing w:line="360" w:lineRule="auto"/>
      </w:pPr>
    </w:p>
    <w:p w14:paraId="350752BD" w14:textId="77777777" w:rsidR="004668D7" w:rsidRDefault="004668D7" w:rsidP="004668D7">
      <w:pPr>
        <w:spacing w:line="360" w:lineRule="auto"/>
      </w:pPr>
    </w:p>
    <w:p w14:paraId="4C3451B3" w14:textId="77777777" w:rsidR="004668D7" w:rsidRDefault="004668D7" w:rsidP="004668D7">
      <w:pPr>
        <w:spacing w:line="360" w:lineRule="auto"/>
      </w:pPr>
    </w:p>
    <w:p w14:paraId="41369D5A" w14:textId="77777777" w:rsidR="004668D7" w:rsidRDefault="004668D7" w:rsidP="004668D7">
      <w:pPr>
        <w:spacing w:line="360" w:lineRule="auto"/>
      </w:pPr>
    </w:p>
    <w:p w14:paraId="077A02D7" w14:textId="77777777" w:rsidR="004668D7" w:rsidRPr="004668D7" w:rsidRDefault="004668D7" w:rsidP="004668D7">
      <w:pPr>
        <w:spacing w:line="360" w:lineRule="auto"/>
      </w:pPr>
    </w:p>
    <w:sdt>
      <w:sdtPr>
        <w:id w:val="-2596777"/>
        <w:docPartObj>
          <w:docPartGallery w:val="Bibliographies"/>
          <w:docPartUnique/>
        </w:docPartObj>
      </w:sdtPr>
      <w:sdtEndPr>
        <w:rPr>
          <w:rFonts w:ascii="Arial" w:eastAsia="Calibri" w:hAnsi="Arial" w:cs="Arial"/>
          <w:color w:val="auto"/>
          <w:kern w:val="2"/>
          <w:sz w:val="22"/>
          <w:szCs w:val="22"/>
          <w:lang w:val="en-GB"/>
        </w:rPr>
      </w:sdtEndPr>
      <w:sdtContent>
        <w:p w14:paraId="69CE0261" w14:textId="3986B578" w:rsidR="004668D7" w:rsidRDefault="004668D7">
          <w:pPr>
            <w:pStyle w:val="Heading1"/>
          </w:pPr>
          <w:r>
            <w:t>References</w:t>
          </w:r>
        </w:p>
        <w:sdt>
          <w:sdtPr>
            <w:id w:val="-573587230"/>
            <w:bibliography/>
          </w:sdtPr>
          <w:sdtContent>
            <w:p w14:paraId="1192AEF9" w14:textId="77777777" w:rsidR="004668D7" w:rsidRDefault="004668D7" w:rsidP="004668D7">
              <w:pPr>
                <w:pStyle w:val="Bibliography"/>
                <w:rPr>
                  <w:noProof/>
                  <w:kern w:val="0"/>
                  <w:sz w:val="24"/>
                  <w:szCs w:val="24"/>
                  <w:lang w:val="en-US"/>
                </w:rPr>
              </w:pPr>
              <w:r>
                <w:fldChar w:fldCharType="begin"/>
              </w:r>
              <w:r>
                <w:instrText xml:space="preserve"> BIBLIOGRAPHY </w:instrText>
              </w:r>
              <w:r>
                <w:fldChar w:fldCharType="separate"/>
              </w:r>
              <w:r>
                <w:rPr>
                  <w:noProof/>
                  <w:lang w:val="en-US"/>
                </w:rPr>
                <w:t>Anon., 2022. Effect of COVID-19 on food security, hunger, and food crisis. 3(29), pp. 10-13.</w:t>
              </w:r>
            </w:p>
            <w:p w14:paraId="434F3091" w14:textId="77777777" w:rsidR="004668D7" w:rsidRDefault="004668D7" w:rsidP="004668D7">
              <w:pPr>
                <w:pStyle w:val="Bibliography"/>
                <w:rPr>
                  <w:noProof/>
                  <w:lang w:val="en-US"/>
                </w:rPr>
              </w:pPr>
              <w:r>
                <w:rPr>
                  <w:noProof/>
                  <w:lang w:val="en-US"/>
                </w:rPr>
                <w:t xml:space="preserve">Clapich, D., 2021. </w:t>
              </w:r>
              <w:r>
                <w:rPr>
                  <w:i/>
                  <w:iCs/>
                  <w:noProof/>
                  <w:lang w:val="en-US"/>
                </w:rPr>
                <w:t xml:space="preserve">Army Drivers Deployed Amid the UK’s Ongoing Fuel Crisis. </w:t>
              </w:r>
              <w:r>
                <w:rPr>
                  <w:noProof/>
                  <w:lang w:val="en-US"/>
                </w:rPr>
                <w:t xml:space="preserve">[Online] </w:t>
              </w:r>
              <w:r>
                <w:rPr>
                  <w:noProof/>
                  <w:lang w:val="en-US"/>
                </w:rPr>
                <w:br/>
                <w:t xml:space="preserve">Available at: </w:t>
              </w:r>
              <w:r>
                <w:rPr>
                  <w:noProof/>
                  <w:u w:val="single"/>
                  <w:lang w:val="en-US"/>
                </w:rPr>
                <w:t>https://www.hgvc.co.uk/news/army-drivers-deployed-amid-the-uks-ongoing-fuel-crisis/</w:t>
              </w:r>
              <w:r>
                <w:rPr>
                  <w:noProof/>
                  <w:lang w:val="en-US"/>
                </w:rPr>
                <w:br/>
                <w:t>[Accessed 24 2 2024].</w:t>
              </w:r>
            </w:p>
            <w:p w14:paraId="500707A9" w14:textId="77777777" w:rsidR="004668D7" w:rsidRDefault="004668D7" w:rsidP="004668D7">
              <w:pPr>
                <w:pStyle w:val="Bibliography"/>
                <w:rPr>
                  <w:noProof/>
                  <w:lang w:val="en-US"/>
                </w:rPr>
              </w:pPr>
              <w:r w:rsidRPr="004668D7">
                <w:rPr>
                  <w:noProof/>
                  <w:lang w:val="fr-FR"/>
                </w:rPr>
                <w:t xml:space="preserve">Dawson, C., 2021. </w:t>
              </w:r>
              <w:r w:rsidRPr="004668D7">
                <w:rPr>
                  <w:i/>
                  <w:iCs/>
                  <w:noProof/>
                  <w:lang w:val="fr-FR"/>
                </w:rPr>
                <w:t xml:space="preserve">Largest UK courier. </w:t>
              </w:r>
              <w:r>
                <w:rPr>
                  <w:noProof/>
                  <w:lang w:val="en-US"/>
                </w:rPr>
                <w:t xml:space="preserve">[Online] </w:t>
              </w:r>
              <w:r>
                <w:rPr>
                  <w:noProof/>
                  <w:lang w:val="en-US"/>
                </w:rPr>
                <w:br/>
                <w:t xml:space="preserve">Available at: </w:t>
              </w:r>
              <w:r>
                <w:rPr>
                  <w:noProof/>
                  <w:u w:val="single"/>
                  <w:lang w:val="en-US"/>
                </w:rPr>
                <w:t>https://channelx.world/2021/09/largest-uk-courier-amazon-logistics-says-pitney-bowes-shipping-index/</w:t>
              </w:r>
              <w:r>
                <w:rPr>
                  <w:noProof/>
                  <w:lang w:val="en-US"/>
                </w:rPr>
                <w:br/>
                <w:t>[Accessed 25 2 2024].</w:t>
              </w:r>
            </w:p>
            <w:p w14:paraId="38BDC832" w14:textId="77777777" w:rsidR="004668D7" w:rsidRDefault="004668D7" w:rsidP="004668D7">
              <w:pPr>
                <w:pStyle w:val="Bibliography"/>
                <w:rPr>
                  <w:noProof/>
                  <w:lang w:val="en-US"/>
                </w:rPr>
              </w:pPr>
              <w:r>
                <w:rPr>
                  <w:noProof/>
                  <w:lang w:val="en-US"/>
                </w:rPr>
                <w:t xml:space="preserve">Freeman, R. E., 1984. </w:t>
              </w:r>
              <w:r>
                <w:rPr>
                  <w:i/>
                  <w:iCs/>
                  <w:noProof/>
                  <w:lang w:val="en-US"/>
                </w:rPr>
                <w:t xml:space="preserve">Strategic management: A stakeholder approach. </w:t>
              </w:r>
              <w:r>
                <w:rPr>
                  <w:noProof/>
                  <w:lang w:val="en-US"/>
                </w:rPr>
                <w:t>Boston: Pitman.</w:t>
              </w:r>
            </w:p>
            <w:p w14:paraId="63B5EBEC" w14:textId="77777777" w:rsidR="004668D7" w:rsidRDefault="004668D7" w:rsidP="004668D7">
              <w:pPr>
                <w:pStyle w:val="Bibliography"/>
                <w:rPr>
                  <w:noProof/>
                  <w:lang w:val="en-US"/>
                </w:rPr>
              </w:pPr>
              <w:r>
                <w:rPr>
                  <w:noProof/>
                  <w:lang w:val="en-US"/>
                </w:rPr>
                <w:t xml:space="preserve">Griffiths, A. a. W. S., 2011. </w:t>
              </w:r>
              <w:r>
                <w:rPr>
                  <w:i/>
                  <w:iCs/>
                  <w:noProof/>
                  <w:lang w:val="en-US"/>
                </w:rPr>
                <w:t xml:space="preserve">Economics for business and management. </w:t>
              </w:r>
              <w:r>
                <w:rPr>
                  <w:noProof/>
                  <w:lang w:val="en-US"/>
                </w:rPr>
                <w:t>3rd ed. Harlow: Financial Times Prentice Hall.</w:t>
              </w:r>
            </w:p>
            <w:p w14:paraId="55289AB2" w14:textId="77777777" w:rsidR="004668D7" w:rsidRDefault="004668D7" w:rsidP="004668D7">
              <w:pPr>
                <w:pStyle w:val="Bibliography"/>
                <w:rPr>
                  <w:noProof/>
                  <w:lang w:val="en-US"/>
                </w:rPr>
              </w:pPr>
              <w:r>
                <w:rPr>
                  <w:noProof/>
                  <w:lang w:val="en-US"/>
                </w:rPr>
                <w:t xml:space="preserve">ITVNews, 2023. </w:t>
              </w:r>
              <w:r>
                <w:rPr>
                  <w:i/>
                  <w:iCs/>
                  <w:noProof/>
                  <w:lang w:val="en-US"/>
                </w:rPr>
                <w:t xml:space="preserve">Amazon warehouse plan for Cleckheaton rejected. </w:t>
              </w:r>
              <w:r>
                <w:rPr>
                  <w:noProof/>
                  <w:lang w:val="en-US"/>
                </w:rPr>
                <w:t xml:space="preserve">[Online] </w:t>
              </w:r>
              <w:r>
                <w:rPr>
                  <w:noProof/>
                  <w:lang w:val="en-US"/>
                </w:rPr>
                <w:br/>
                <w:t xml:space="preserve">Available at: </w:t>
              </w:r>
              <w:r>
                <w:rPr>
                  <w:noProof/>
                  <w:u w:val="single"/>
                  <w:lang w:val="en-US"/>
                </w:rPr>
                <w:t>https://www.itv.com/news/calendar/2023-03-16/plans-for-huge-amazon-warehouse-rejected-after-public-backlash</w:t>
              </w:r>
              <w:r>
                <w:rPr>
                  <w:noProof/>
                  <w:lang w:val="en-US"/>
                </w:rPr>
                <w:br/>
                <w:t>[Accessed 1 3 2024].</w:t>
              </w:r>
            </w:p>
            <w:p w14:paraId="11C36FF7" w14:textId="77777777" w:rsidR="004668D7" w:rsidRDefault="004668D7" w:rsidP="004668D7">
              <w:pPr>
                <w:pStyle w:val="Bibliography"/>
                <w:rPr>
                  <w:noProof/>
                  <w:lang w:val="en-US"/>
                </w:rPr>
              </w:pPr>
              <w:r>
                <w:rPr>
                  <w:noProof/>
                  <w:lang w:val="en-US"/>
                </w:rPr>
                <w:t xml:space="preserve">Live, B., 2017. </w:t>
              </w:r>
              <w:r>
                <w:rPr>
                  <w:i/>
                  <w:iCs/>
                  <w:noProof/>
                  <w:lang w:val="en-US"/>
                </w:rPr>
                <w:t xml:space="preserve">Birmingham bin strike. </w:t>
              </w:r>
              <w:r>
                <w:rPr>
                  <w:noProof/>
                  <w:lang w:val="en-US"/>
                </w:rPr>
                <w:t xml:space="preserve">[Online] </w:t>
              </w:r>
              <w:r>
                <w:rPr>
                  <w:noProof/>
                  <w:lang w:val="en-US"/>
                </w:rPr>
                <w:br/>
                <w:t xml:space="preserve">Available at: </w:t>
              </w:r>
              <w:r>
                <w:rPr>
                  <w:noProof/>
                  <w:u w:val="single"/>
                  <w:lang w:val="en-US"/>
                </w:rPr>
                <w:t>https://www.birminghammail.co.uk/all-about/birmingham-bin-strike</w:t>
              </w:r>
              <w:r>
                <w:rPr>
                  <w:noProof/>
                  <w:lang w:val="en-US"/>
                </w:rPr>
                <w:br/>
                <w:t>[Accessed 24 2 2024].</w:t>
              </w:r>
            </w:p>
            <w:p w14:paraId="11AB0D48" w14:textId="77777777" w:rsidR="004668D7" w:rsidRDefault="004668D7" w:rsidP="004668D7">
              <w:pPr>
                <w:pStyle w:val="Bibliography"/>
                <w:rPr>
                  <w:noProof/>
                  <w:lang w:val="en-US"/>
                </w:rPr>
              </w:pPr>
              <w:r>
                <w:rPr>
                  <w:noProof/>
                  <w:lang w:val="en-US"/>
                </w:rPr>
                <w:t xml:space="preserve">Mendelow, A. L., 1991. </w:t>
              </w:r>
              <w:r>
                <w:rPr>
                  <w:i/>
                  <w:iCs/>
                  <w:noProof/>
                  <w:lang w:val="en-US"/>
                </w:rPr>
                <w:t xml:space="preserve">Concept, Environmental Scanning: The Impact of the Stakeholder. </w:t>
              </w:r>
              <w:r>
                <w:rPr>
                  <w:noProof/>
                  <w:lang w:val="en-US"/>
                </w:rPr>
                <w:t>Cambridge: МА.</w:t>
              </w:r>
            </w:p>
            <w:p w14:paraId="6A293F9F" w14:textId="77777777" w:rsidR="004668D7" w:rsidRDefault="004668D7" w:rsidP="004668D7">
              <w:pPr>
                <w:pStyle w:val="Bibliography"/>
                <w:rPr>
                  <w:noProof/>
                  <w:lang w:val="en-US"/>
                </w:rPr>
              </w:pPr>
              <w:r>
                <w:rPr>
                  <w:noProof/>
                  <w:lang w:val="en-US"/>
                </w:rPr>
                <w:t xml:space="preserve">Mudalige, P., 2023. </w:t>
              </w:r>
              <w:r>
                <w:rPr>
                  <w:i/>
                  <w:iCs/>
                  <w:noProof/>
                  <w:lang w:val="en-US"/>
                </w:rPr>
                <w:t xml:space="preserve">Mendelows Matrix. </w:t>
              </w:r>
              <w:r>
                <w:rPr>
                  <w:noProof/>
                  <w:lang w:val="en-US"/>
                </w:rPr>
                <w:t xml:space="preserve">[Online] </w:t>
              </w:r>
              <w:r>
                <w:rPr>
                  <w:noProof/>
                  <w:lang w:val="en-US"/>
                </w:rPr>
                <w:br/>
                <w:t xml:space="preserve">Available at: </w:t>
              </w:r>
              <w:r>
                <w:rPr>
                  <w:noProof/>
                  <w:u w:val="single"/>
                  <w:lang w:val="en-US"/>
                </w:rPr>
                <w:t>https://www.linkedin.com/pulse/mendelows-matrix-prabath-mudalige-bxfmc</w:t>
              </w:r>
              <w:r>
                <w:rPr>
                  <w:noProof/>
                  <w:lang w:val="en-US"/>
                </w:rPr>
                <w:br/>
                <w:t>[Accessed 1 3 2024].</w:t>
              </w:r>
            </w:p>
            <w:p w14:paraId="4B7AA701" w14:textId="77777777" w:rsidR="004668D7" w:rsidRDefault="004668D7" w:rsidP="004668D7">
              <w:pPr>
                <w:pStyle w:val="Bibliography"/>
                <w:rPr>
                  <w:noProof/>
                  <w:lang w:val="en-US"/>
                </w:rPr>
              </w:pPr>
              <w:r>
                <w:rPr>
                  <w:noProof/>
                  <w:lang w:val="en-US"/>
                </w:rPr>
                <w:t xml:space="preserve">RHA, 2022. </w:t>
              </w:r>
              <w:r>
                <w:rPr>
                  <w:i/>
                  <w:iCs/>
                  <w:noProof/>
                  <w:lang w:val="en-US"/>
                </w:rPr>
                <w:t xml:space="preserve">ROAD HAULAGE FACTS AND STATS. </w:t>
              </w:r>
              <w:r>
                <w:rPr>
                  <w:noProof/>
                  <w:lang w:val="en-US"/>
                </w:rPr>
                <w:t xml:space="preserve">[Online] </w:t>
              </w:r>
              <w:r>
                <w:rPr>
                  <w:noProof/>
                  <w:lang w:val="en-US"/>
                </w:rPr>
                <w:br/>
                <w:t xml:space="preserve">Available at: </w:t>
              </w:r>
              <w:r>
                <w:rPr>
                  <w:noProof/>
                  <w:u w:val="single"/>
                  <w:lang w:val="en-US"/>
                </w:rPr>
                <w:t>https://www.rha.uk.net/News/Road-Haulage-Facts-and-Stats</w:t>
              </w:r>
              <w:r>
                <w:rPr>
                  <w:noProof/>
                  <w:lang w:val="en-US"/>
                </w:rPr>
                <w:br/>
                <w:t>[Accessed 24 2 2024].</w:t>
              </w:r>
            </w:p>
            <w:p w14:paraId="3B65AEF3" w14:textId="77777777" w:rsidR="004668D7" w:rsidRDefault="004668D7" w:rsidP="004668D7">
              <w:pPr>
                <w:pStyle w:val="Bibliography"/>
                <w:rPr>
                  <w:noProof/>
                  <w:lang w:val="en-US"/>
                </w:rPr>
              </w:pPr>
              <w:r>
                <w:rPr>
                  <w:noProof/>
                  <w:lang w:val="en-US"/>
                </w:rPr>
                <w:t xml:space="preserve">Sloman, J. e. a., 2019. </w:t>
              </w:r>
              <w:r>
                <w:rPr>
                  <w:i/>
                  <w:iCs/>
                  <w:noProof/>
                  <w:lang w:val="en-US"/>
                </w:rPr>
                <w:t xml:space="preserve">Economics for business. </w:t>
              </w:r>
              <w:r>
                <w:rPr>
                  <w:noProof/>
                  <w:lang w:val="en-US"/>
                </w:rPr>
                <w:t>8th ed. Harlow: Pearson.</w:t>
              </w:r>
            </w:p>
            <w:p w14:paraId="46F57519" w14:textId="77777777" w:rsidR="004668D7" w:rsidRDefault="004668D7" w:rsidP="004668D7">
              <w:pPr>
                <w:pStyle w:val="Bibliography"/>
                <w:rPr>
                  <w:noProof/>
                  <w:lang w:val="en-US"/>
                </w:rPr>
              </w:pPr>
              <w:r>
                <w:rPr>
                  <w:noProof/>
                  <w:lang w:val="en-US"/>
                </w:rPr>
                <w:t xml:space="preserve">SpeedLimit, 2023. </w:t>
              </w:r>
              <w:r>
                <w:rPr>
                  <w:i/>
                  <w:iCs/>
                  <w:noProof/>
                  <w:lang w:val="en-US"/>
                </w:rPr>
                <w:t xml:space="preserve">Petrol Prices. </w:t>
              </w:r>
              <w:r>
                <w:rPr>
                  <w:noProof/>
                  <w:lang w:val="en-US"/>
                </w:rPr>
                <w:t xml:space="preserve">[Online] </w:t>
              </w:r>
              <w:r>
                <w:rPr>
                  <w:noProof/>
                  <w:lang w:val="en-US"/>
                </w:rPr>
                <w:br/>
                <w:t xml:space="preserve">Available at: </w:t>
              </w:r>
              <w:r>
                <w:rPr>
                  <w:noProof/>
                  <w:u w:val="single"/>
                  <w:lang w:val="en-US"/>
                </w:rPr>
                <w:t>http://www.speedlimit.org.uk/petrolprices.html</w:t>
              </w:r>
              <w:r>
                <w:rPr>
                  <w:noProof/>
                  <w:lang w:val="en-US"/>
                </w:rPr>
                <w:br/>
                <w:t>[Accessed 25 2 2024].</w:t>
              </w:r>
            </w:p>
            <w:p w14:paraId="1F3E3941" w14:textId="3221109A" w:rsidR="004668D7" w:rsidRDefault="004668D7" w:rsidP="004668D7">
              <w:r>
                <w:rPr>
                  <w:b/>
                  <w:bCs/>
                  <w:noProof/>
                </w:rPr>
                <w:fldChar w:fldCharType="end"/>
              </w:r>
            </w:p>
          </w:sdtContent>
        </w:sdt>
      </w:sdtContent>
    </w:sdt>
    <w:p w14:paraId="43C61653" w14:textId="77777777" w:rsidR="004668D7" w:rsidRPr="005E63C9" w:rsidRDefault="004668D7" w:rsidP="00BF250C">
      <w:pPr>
        <w:rPr>
          <w:lang w:val="bg-BG"/>
        </w:rPr>
      </w:pPr>
    </w:p>
    <w:sectPr w:rsidR="004668D7" w:rsidRPr="005E63C9" w:rsidSect="00DF5F8B">
      <w:footerReference w:type="default" r:id="rId11"/>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7C65E5" w14:textId="77777777" w:rsidR="00DF5F8B" w:rsidRDefault="00DF5F8B" w:rsidP="00BF250C">
      <w:pPr>
        <w:spacing w:after="0" w:line="240" w:lineRule="auto"/>
      </w:pPr>
      <w:r>
        <w:separator/>
      </w:r>
    </w:p>
  </w:endnote>
  <w:endnote w:type="continuationSeparator" w:id="0">
    <w:p w14:paraId="3D73CE44" w14:textId="77777777" w:rsidR="00DF5F8B" w:rsidRDefault="00DF5F8B" w:rsidP="00BF2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032463"/>
      <w:docPartObj>
        <w:docPartGallery w:val="Page Numbers (Bottom of Page)"/>
        <w:docPartUnique/>
      </w:docPartObj>
    </w:sdtPr>
    <w:sdtEndPr>
      <w:rPr>
        <w:noProof/>
      </w:rPr>
    </w:sdtEndPr>
    <w:sdtContent>
      <w:p w14:paraId="63830B4D" w14:textId="28F5E924" w:rsidR="00BF250C" w:rsidRDefault="00BF2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BE1AE3" w14:textId="77777777" w:rsidR="00BF250C" w:rsidRDefault="00BF2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055E44" w14:textId="77777777" w:rsidR="00DF5F8B" w:rsidRDefault="00DF5F8B" w:rsidP="00BF250C">
      <w:pPr>
        <w:spacing w:after="0" w:line="240" w:lineRule="auto"/>
      </w:pPr>
      <w:r>
        <w:separator/>
      </w:r>
    </w:p>
  </w:footnote>
  <w:footnote w:type="continuationSeparator" w:id="0">
    <w:p w14:paraId="19B040A5" w14:textId="77777777" w:rsidR="00DF5F8B" w:rsidRDefault="00DF5F8B" w:rsidP="00BF25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E50A97"/>
    <w:multiLevelType w:val="hybridMultilevel"/>
    <w:tmpl w:val="4372FF82"/>
    <w:lvl w:ilvl="0" w:tplc="DD56EA4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432E31"/>
    <w:multiLevelType w:val="hybridMultilevel"/>
    <w:tmpl w:val="8D0EE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F6352"/>
    <w:multiLevelType w:val="hybridMultilevel"/>
    <w:tmpl w:val="3718F370"/>
    <w:lvl w:ilvl="0" w:tplc="DD56EA4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AE4EC9"/>
    <w:multiLevelType w:val="hybridMultilevel"/>
    <w:tmpl w:val="860E55D2"/>
    <w:lvl w:ilvl="0" w:tplc="DD56EA4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5071256">
    <w:abstractNumId w:val="1"/>
  </w:num>
  <w:num w:numId="2" w16cid:durableId="217791200">
    <w:abstractNumId w:val="0"/>
  </w:num>
  <w:num w:numId="3" w16cid:durableId="200287243">
    <w:abstractNumId w:val="2"/>
  </w:num>
  <w:num w:numId="4" w16cid:durableId="6726836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50C"/>
    <w:rsid w:val="000736FC"/>
    <w:rsid w:val="000913FB"/>
    <w:rsid w:val="00094E70"/>
    <w:rsid w:val="000A6777"/>
    <w:rsid w:val="000B148B"/>
    <w:rsid w:val="00121B4E"/>
    <w:rsid w:val="001239F8"/>
    <w:rsid w:val="00142A20"/>
    <w:rsid w:val="00147386"/>
    <w:rsid w:val="00160C5D"/>
    <w:rsid w:val="0017146D"/>
    <w:rsid w:val="001E2780"/>
    <w:rsid w:val="001E513F"/>
    <w:rsid w:val="001E59F4"/>
    <w:rsid w:val="001F35DD"/>
    <w:rsid w:val="001F7D1D"/>
    <w:rsid w:val="00210D4B"/>
    <w:rsid w:val="00217111"/>
    <w:rsid w:val="002443BC"/>
    <w:rsid w:val="00285E6D"/>
    <w:rsid w:val="002A17D7"/>
    <w:rsid w:val="002B67B8"/>
    <w:rsid w:val="002C7007"/>
    <w:rsid w:val="002F6F25"/>
    <w:rsid w:val="003037AC"/>
    <w:rsid w:val="0032480B"/>
    <w:rsid w:val="0032720C"/>
    <w:rsid w:val="003549CE"/>
    <w:rsid w:val="003556DA"/>
    <w:rsid w:val="0036467B"/>
    <w:rsid w:val="00387193"/>
    <w:rsid w:val="003913A4"/>
    <w:rsid w:val="00407631"/>
    <w:rsid w:val="00424C50"/>
    <w:rsid w:val="00447FFE"/>
    <w:rsid w:val="004604E5"/>
    <w:rsid w:val="004620C9"/>
    <w:rsid w:val="004668D7"/>
    <w:rsid w:val="00470972"/>
    <w:rsid w:val="004743D9"/>
    <w:rsid w:val="00492C16"/>
    <w:rsid w:val="004B360F"/>
    <w:rsid w:val="004D5A21"/>
    <w:rsid w:val="004F28BF"/>
    <w:rsid w:val="004F3404"/>
    <w:rsid w:val="005109DE"/>
    <w:rsid w:val="00513E42"/>
    <w:rsid w:val="00521ADB"/>
    <w:rsid w:val="00521FC3"/>
    <w:rsid w:val="00522FB3"/>
    <w:rsid w:val="0052697F"/>
    <w:rsid w:val="00541264"/>
    <w:rsid w:val="0057548A"/>
    <w:rsid w:val="005A3046"/>
    <w:rsid w:val="005E3358"/>
    <w:rsid w:val="005E63C9"/>
    <w:rsid w:val="005F1DB2"/>
    <w:rsid w:val="005F3483"/>
    <w:rsid w:val="006028F5"/>
    <w:rsid w:val="006246B0"/>
    <w:rsid w:val="006558BE"/>
    <w:rsid w:val="006579C5"/>
    <w:rsid w:val="006922BD"/>
    <w:rsid w:val="00697D93"/>
    <w:rsid w:val="006A7DC2"/>
    <w:rsid w:val="006D10B7"/>
    <w:rsid w:val="006E7772"/>
    <w:rsid w:val="006F1365"/>
    <w:rsid w:val="0070139E"/>
    <w:rsid w:val="00741713"/>
    <w:rsid w:val="00741AAC"/>
    <w:rsid w:val="00760A75"/>
    <w:rsid w:val="00765190"/>
    <w:rsid w:val="00767A9F"/>
    <w:rsid w:val="00774E55"/>
    <w:rsid w:val="007801D7"/>
    <w:rsid w:val="00790D73"/>
    <w:rsid w:val="007A27A0"/>
    <w:rsid w:val="007B08A2"/>
    <w:rsid w:val="007C237E"/>
    <w:rsid w:val="007E321B"/>
    <w:rsid w:val="008004FC"/>
    <w:rsid w:val="00812770"/>
    <w:rsid w:val="00820E86"/>
    <w:rsid w:val="00822807"/>
    <w:rsid w:val="00834041"/>
    <w:rsid w:val="00851639"/>
    <w:rsid w:val="00890958"/>
    <w:rsid w:val="008A0D46"/>
    <w:rsid w:val="008A73C5"/>
    <w:rsid w:val="008D7297"/>
    <w:rsid w:val="009260BD"/>
    <w:rsid w:val="0093452E"/>
    <w:rsid w:val="00935D47"/>
    <w:rsid w:val="00964B5F"/>
    <w:rsid w:val="009672F5"/>
    <w:rsid w:val="00982106"/>
    <w:rsid w:val="00984925"/>
    <w:rsid w:val="009C0176"/>
    <w:rsid w:val="009C0E85"/>
    <w:rsid w:val="009D1C48"/>
    <w:rsid w:val="009D62AB"/>
    <w:rsid w:val="009F622A"/>
    <w:rsid w:val="00A01E2D"/>
    <w:rsid w:val="00A11751"/>
    <w:rsid w:val="00A274C2"/>
    <w:rsid w:val="00A53F97"/>
    <w:rsid w:val="00A90A74"/>
    <w:rsid w:val="00A96C23"/>
    <w:rsid w:val="00AE2DF2"/>
    <w:rsid w:val="00B2758A"/>
    <w:rsid w:val="00B305F8"/>
    <w:rsid w:val="00B702A1"/>
    <w:rsid w:val="00B9659B"/>
    <w:rsid w:val="00BC6575"/>
    <w:rsid w:val="00BD4B80"/>
    <w:rsid w:val="00BE7978"/>
    <w:rsid w:val="00BF250C"/>
    <w:rsid w:val="00C30A67"/>
    <w:rsid w:val="00C33D60"/>
    <w:rsid w:val="00C73C4E"/>
    <w:rsid w:val="00C84C0D"/>
    <w:rsid w:val="00C90BD9"/>
    <w:rsid w:val="00C95CD1"/>
    <w:rsid w:val="00CA7377"/>
    <w:rsid w:val="00CB3E56"/>
    <w:rsid w:val="00CB6A84"/>
    <w:rsid w:val="00CC6A94"/>
    <w:rsid w:val="00CC7930"/>
    <w:rsid w:val="00CF0A0B"/>
    <w:rsid w:val="00D043BB"/>
    <w:rsid w:val="00D04EE2"/>
    <w:rsid w:val="00D16C2F"/>
    <w:rsid w:val="00D2057D"/>
    <w:rsid w:val="00D35F6A"/>
    <w:rsid w:val="00D90F4E"/>
    <w:rsid w:val="00DB3022"/>
    <w:rsid w:val="00DC0017"/>
    <w:rsid w:val="00DC492C"/>
    <w:rsid w:val="00DD3BBC"/>
    <w:rsid w:val="00DD6042"/>
    <w:rsid w:val="00DF5F8B"/>
    <w:rsid w:val="00E175FF"/>
    <w:rsid w:val="00E33C31"/>
    <w:rsid w:val="00E45A14"/>
    <w:rsid w:val="00EB1212"/>
    <w:rsid w:val="00EC7D13"/>
    <w:rsid w:val="00EE6BCD"/>
    <w:rsid w:val="00EF5683"/>
    <w:rsid w:val="00F174E0"/>
    <w:rsid w:val="00F713F2"/>
    <w:rsid w:val="00F717AE"/>
    <w:rsid w:val="00FB68FA"/>
    <w:rsid w:val="00FC4E52"/>
    <w:rsid w:val="00FD2837"/>
    <w:rsid w:val="00FE7624"/>
    <w:rsid w:val="00FF6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F7E7"/>
  <w15:chartTrackingRefBased/>
  <w15:docId w15:val="{132561BA-2916-4BEB-9D47-72235CDEC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50C"/>
    <w:rPr>
      <w:rFonts w:ascii="Arial" w:eastAsia="Calibri" w:hAnsi="Arial" w:cs="Arial"/>
      <w14:ligatures w14:val="none"/>
    </w:rPr>
  </w:style>
  <w:style w:type="paragraph" w:styleId="Heading1">
    <w:name w:val="heading 1"/>
    <w:basedOn w:val="Normal"/>
    <w:next w:val="Normal"/>
    <w:link w:val="Heading1Char"/>
    <w:uiPriority w:val="9"/>
    <w:qFormat/>
    <w:rsid w:val="004668D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250C"/>
    <w:pPr>
      <w:spacing w:after="0" w:line="240" w:lineRule="auto"/>
    </w:pPr>
    <w:rPr>
      <w:rFonts w:ascii="Calibri" w:eastAsia="Times New Roman" w:hAnsi="Calibri" w:cs="Times New Roman"/>
      <w:kern w:val="0"/>
      <w:lang w:val="en-US"/>
      <w14:ligatures w14:val="none"/>
    </w:rPr>
  </w:style>
  <w:style w:type="character" w:customStyle="1" w:styleId="NoSpacingChar">
    <w:name w:val="No Spacing Char"/>
    <w:link w:val="NoSpacing"/>
    <w:uiPriority w:val="1"/>
    <w:rsid w:val="00BF250C"/>
    <w:rPr>
      <w:rFonts w:ascii="Calibri" w:eastAsia="Times New Roman" w:hAnsi="Calibri" w:cs="Times New Roman"/>
      <w:kern w:val="0"/>
      <w:lang w:val="en-US"/>
      <w14:ligatures w14:val="none"/>
    </w:rPr>
  </w:style>
  <w:style w:type="paragraph" w:styleId="Header">
    <w:name w:val="header"/>
    <w:basedOn w:val="Normal"/>
    <w:link w:val="HeaderChar"/>
    <w:uiPriority w:val="99"/>
    <w:unhideWhenUsed/>
    <w:rsid w:val="00BF2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0C"/>
    <w:rPr>
      <w:rFonts w:ascii="Arial" w:eastAsia="Calibri" w:hAnsi="Arial" w:cs="Arial"/>
      <w14:ligatures w14:val="none"/>
    </w:rPr>
  </w:style>
  <w:style w:type="paragraph" w:styleId="Footer">
    <w:name w:val="footer"/>
    <w:basedOn w:val="Normal"/>
    <w:link w:val="FooterChar"/>
    <w:uiPriority w:val="99"/>
    <w:unhideWhenUsed/>
    <w:rsid w:val="00BF2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0C"/>
    <w:rPr>
      <w:rFonts w:ascii="Arial" w:eastAsia="Calibri" w:hAnsi="Arial" w:cs="Arial"/>
      <w14:ligatures w14:val="none"/>
    </w:rPr>
  </w:style>
  <w:style w:type="character" w:customStyle="1" w:styleId="Heading1Char">
    <w:name w:val="Heading 1 Char"/>
    <w:basedOn w:val="DefaultParagraphFont"/>
    <w:link w:val="Heading1"/>
    <w:uiPriority w:val="9"/>
    <w:rsid w:val="004668D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66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560353">
      <w:bodyDiv w:val="1"/>
      <w:marLeft w:val="0"/>
      <w:marRight w:val="0"/>
      <w:marTop w:val="0"/>
      <w:marBottom w:val="0"/>
      <w:divBdr>
        <w:top w:val="none" w:sz="0" w:space="0" w:color="auto"/>
        <w:left w:val="none" w:sz="0" w:space="0" w:color="auto"/>
        <w:bottom w:val="none" w:sz="0" w:space="0" w:color="auto"/>
        <w:right w:val="none" w:sz="0" w:space="0" w:color="auto"/>
      </w:divBdr>
    </w:div>
    <w:div w:id="399523305">
      <w:bodyDiv w:val="1"/>
      <w:marLeft w:val="0"/>
      <w:marRight w:val="0"/>
      <w:marTop w:val="0"/>
      <w:marBottom w:val="0"/>
      <w:divBdr>
        <w:top w:val="none" w:sz="0" w:space="0" w:color="auto"/>
        <w:left w:val="none" w:sz="0" w:space="0" w:color="auto"/>
        <w:bottom w:val="none" w:sz="0" w:space="0" w:color="auto"/>
        <w:right w:val="none" w:sz="0" w:space="0" w:color="auto"/>
      </w:divBdr>
    </w:div>
    <w:div w:id="571895275">
      <w:bodyDiv w:val="1"/>
      <w:marLeft w:val="0"/>
      <w:marRight w:val="0"/>
      <w:marTop w:val="0"/>
      <w:marBottom w:val="0"/>
      <w:divBdr>
        <w:top w:val="none" w:sz="0" w:space="0" w:color="auto"/>
        <w:left w:val="none" w:sz="0" w:space="0" w:color="auto"/>
        <w:bottom w:val="none" w:sz="0" w:space="0" w:color="auto"/>
        <w:right w:val="none" w:sz="0" w:space="0" w:color="auto"/>
      </w:divBdr>
    </w:div>
    <w:div w:id="656345294">
      <w:bodyDiv w:val="1"/>
      <w:marLeft w:val="0"/>
      <w:marRight w:val="0"/>
      <w:marTop w:val="0"/>
      <w:marBottom w:val="0"/>
      <w:divBdr>
        <w:top w:val="none" w:sz="0" w:space="0" w:color="auto"/>
        <w:left w:val="none" w:sz="0" w:space="0" w:color="auto"/>
        <w:bottom w:val="none" w:sz="0" w:space="0" w:color="auto"/>
        <w:right w:val="none" w:sz="0" w:space="0" w:color="auto"/>
      </w:divBdr>
    </w:div>
    <w:div w:id="778139124">
      <w:bodyDiv w:val="1"/>
      <w:marLeft w:val="0"/>
      <w:marRight w:val="0"/>
      <w:marTop w:val="0"/>
      <w:marBottom w:val="0"/>
      <w:divBdr>
        <w:top w:val="none" w:sz="0" w:space="0" w:color="auto"/>
        <w:left w:val="none" w:sz="0" w:space="0" w:color="auto"/>
        <w:bottom w:val="none" w:sz="0" w:space="0" w:color="auto"/>
        <w:right w:val="none" w:sz="0" w:space="0" w:color="auto"/>
      </w:divBdr>
    </w:div>
    <w:div w:id="1079475522">
      <w:bodyDiv w:val="1"/>
      <w:marLeft w:val="0"/>
      <w:marRight w:val="0"/>
      <w:marTop w:val="0"/>
      <w:marBottom w:val="0"/>
      <w:divBdr>
        <w:top w:val="none" w:sz="0" w:space="0" w:color="auto"/>
        <w:left w:val="none" w:sz="0" w:space="0" w:color="auto"/>
        <w:bottom w:val="none" w:sz="0" w:space="0" w:color="auto"/>
        <w:right w:val="none" w:sz="0" w:space="0" w:color="auto"/>
      </w:divBdr>
    </w:div>
    <w:div w:id="1728451813">
      <w:bodyDiv w:val="1"/>
      <w:marLeft w:val="0"/>
      <w:marRight w:val="0"/>
      <w:marTop w:val="0"/>
      <w:marBottom w:val="0"/>
      <w:divBdr>
        <w:top w:val="none" w:sz="0" w:space="0" w:color="auto"/>
        <w:left w:val="none" w:sz="0" w:space="0" w:color="auto"/>
        <w:bottom w:val="none" w:sz="0" w:space="0" w:color="auto"/>
        <w:right w:val="none" w:sz="0" w:space="0" w:color="auto"/>
      </w:divBdr>
    </w:div>
    <w:div w:id="1772703526">
      <w:bodyDiv w:val="1"/>
      <w:marLeft w:val="0"/>
      <w:marRight w:val="0"/>
      <w:marTop w:val="0"/>
      <w:marBottom w:val="0"/>
      <w:divBdr>
        <w:top w:val="none" w:sz="0" w:space="0" w:color="auto"/>
        <w:left w:val="none" w:sz="0" w:space="0" w:color="auto"/>
        <w:bottom w:val="none" w:sz="0" w:space="0" w:color="auto"/>
        <w:right w:val="none" w:sz="0" w:space="0" w:color="auto"/>
      </w:divBdr>
    </w:div>
    <w:div w:id="1823279494">
      <w:bodyDiv w:val="1"/>
      <w:marLeft w:val="0"/>
      <w:marRight w:val="0"/>
      <w:marTop w:val="0"/>
      <w:marBottom w:val="0"/>
      <w:divBdr>
        <w:top w:val="none" w:sz="0" w:space="0" w:color="auto"/>
        <w:left w:val="none" w:sz="0" w:space="0" w:color="auto"/>
        <w:bottom w:val="none" w:sz="0" w:space="0" w:color="auto"/>
        <w:right w:val="none" w:sz="0" w:space="0" w:color="auto"/>
      </w:divBdr>
    </w:div>
    <w:div w:id="2050454908">
      <w:bodyDiv w:val="1"/>
      <w:marLeft w:val="0"/>
      <w:marRight w:val="0"/>
      <w:marTop w:val="0"/>
      <w:marBottom w:val="0"/>
      <w:divBdr>
        <w:top w:val="none" w:sz="0" w:space="0" w:color="auto"/>
        <w:left w:val="none" w:sz="0" w:space="0" w:color="auto"/>
        <w:bottom w:val="none" w:sz="0" w:space="0" w:color="auto"/>
        <w:right w:val="none" w:sz="0" w:space="0" w:color="auto"/>
      </w:divBdr>
    </w:div>
    <w:div w:id="2059159579">
      <w:bodyDiv w:val="1"/>
      <w:marLeft w:val="0"/>
      <w:marRight w:val="0"/>
      <w:marTop w:val="0"/>
      <w:marBottom w:val="0"/>
      <w:divBdr>
        <w:top w:val="none" w:sz="0" w:space="0" w:color="auto"/>
        <w:left w:val="none" w:sz="0" w:space="0" w:color="auto"/>
        <w:bottom w:val="none" w:sz="0" w:space="0" w:color="auto"/>
        <w:right w:val="none" w:sz="0" w:space="0" w:color="auto"/>
      </w:divBdr>
    </w:div>
    <w:div w:id="2062902514">
      <w:bodyDiv w:val="1"/>
      <w:marLeft w:val="0"/>
      <w:marRight w:val="0"/>
      <w:marTop w:val="0"/>
      <w:marBottom w:val="0"/>
      <w:divBdr>
        <w:top w:val="none" w:sz="0" w:space="0" w:color="auto"/>
        <w:left w:val="none" w:sz="0" w:space="0" w:color="auto"/>
        <w:bottom w:val="none" w:sz="0" w:space="0" w:color="auto"/>
        <w:right w:val="none" w:sz="0" w:space="0" w:color="auto"/>
      </w:divBdr>
    </w:div>
    <w:div w:id="2079132234">
      <w:bodyDiv w:val="1"/>
      <w:marLeft w:val="0"/>
      <w:marRight w:val="0"/>
      <w:marTop w:val="0"/>
      <w:marBottom w:val="0"/>
      <w:divBdr>
        <w:top w:val="none" w:sz="0" w:space="0" w:color="auto"/>
        <w:left w:val="none" w:sz="0" w:space="0" w:color="auto"/>
        <w:bottom w:val="none" w:sz="0" w:space="0" w:color="auto"/>
        <w:right w:val="none" w:sz="0" w:space="0" w:color="auto"/>
      </w:divBdr>
    </w:div>
    <w:div w:id="212056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RHA22</b:Tag>
    <b:SourceType>InternetSite</b:SourceType>
    <b:Guid>{93694D0C-3CB7-454E-9416-3986C553FF8D}</b:Guid>
    <b:Author>
      <b:Author>
        <b:NameList>
          <b:Person>
            <b:Last>RHA</b:Last>
          </b:Person>
        </b:NameList>
      </b:Author>
    </b:Author>
    <b:Title>ROAD HAULAGE FACTS AND STATS</b:Title>
    <b:Year>2022</b:Year>
    <b:YearAccessed>2024</b:YearAccessed>
    <b:MonthAccessed>2</b:MonthAccessed>
    <b:DayAccessed>24</b:DayAccessed>
    <b:URL>https://www.rha.uk.net/News/Road-Haulage-Facts-and-Stats</b:URL>
    <b:RefOrder>1</b:RefOrder>
  </b:Source>
  <b:Source>
    <b:Tag>Bir17</b:Tag>
    <b:SourceType>InternetSite</b:SourceType>
    <b:Guid>{95A8EAE0-2F54-43EC-9A3A-94085868BDD2}</b:Guid>
    <b:Title>Birmingham bin strike</b:Title>
    <b:Year>2017</b:Year>
    <b:YearAccessed>2024</b:YearAccessed>
    <b:MonthAccessed>2</b:MonthAccessed>
    <b:DayAccessed>24</b:DayAccessed>
    <b:URL>https://www.birminghammail.co.uk/all-about/birmingham-bin-strike</b:URL>
    <b:Author>
      <b:Author>
        <b:NameList>
          <b:Person>
            <b:Last>Live</b:Last>
            <b:First>Birmingham</b:First>
          </b:Person>
        </b:NameList>
      </b:Author>
    </b:Author>
    <b:RefOrder>4</b:RefOrder>
  </b:Source>
  <b:Source>
    <b:Tag>Eff22</b:Tag>
    <b:SourceType>JournalArticle</b:SourceType>
    <b:Guid>{C7D19376-4F9D-41AA-A1AD-B9ABF4E96BA9}</b:Guid>
    <b:Title>Effect of COVID-19 on food security, hunger, and food crisis</b:Title>
    <b:Year>2022</b:Year>
    <b:Pages>10-13</b:Pages>
    <b:Volume>3</b:Volume>
    <b:Issue>29</b:Issue>
    <b:DOI>10.1016/B978-0-323-91307-2.00005-5</b:DOI>
    <b:RefOrder>2</b:RefOrder>
  </b:Source>
  <b:Source>
    <b:Tag>Cla21</b:Tag>
    <b:SourceType>InternetSite</b:SourceType>
    <b:Guid>{45678D27-74ED-4175-AD23-E5DE08177EAF}</b:Guid>
    <b:Title>Army Drivers Deployed Amid the UK’s Ongoing Fuel Crisis</b:Title>
    <b:Year>2021</b:Year>
    <b:YearAccessed>2024</b:YearAccessed>
    <b:MonthAccessed>2</b:MonthAccessed>
    <b:DayAccessed>24</b:DayAccessed>
    <b:URL>https://www.hgvc.co.uk/news/army-drivers-deployed-amid-the-uks-ongoing-fuel-crisis/</b:URL>
    <b:Author>
      <b:Author>
        <b:NameList>
          <b:Person>
            <b:Last>Clapich</b:Last>
            <b:First>D.</b:First>
          </b:Person>
        </b:NameList>
      </b:Author>
    </b:Author>
    <b:RefOrder>3</b:RefOrder>
  </b:Source>
  <b:Source>
    <b:Tag>Spe23</b:Tag>
    <b:SourceType>InternetSite</b:SourceType>
    <b:Guid>{E9C0DAFF-7B22-47AE-B20D-F269876AB266}</b:Guid>
    <b:Title>Petrol Prices</b:Title>
    <b:Year>2023</b:Year>
    <b:YearAccessed>2024</b:YearAccessed>
    <b:MonthAccessed>2</b:MonthAccessed>
    <b:DayAccessed>25</b:DayAccessed>
    <b:URL>http://www.speedlimit.org.uk/petrolprices.html</b:URL>
    <b:Author>
      <b:Author>
        <b:NameList>
          <b:Person>
            <b:Last>SpeedLimit</b:Last>
          </b:Person>
        </b:NameList>
      </b:Author>
    </b:Author>
    <b:RefOrder>5</b:RefOrder>
  </b:Source>
  <b:Source>
    <b:Tag>Slo19</b:Tag>
    <b:SourceType>Book</b:SourceType>
    <b:Guid>{55A960D9-5D2F-4F5A-B076-36E9AA446846}</b:Guid>
    <b:Title> Economics for business</b:Title>
    <b:Year>2019</b:Year>
    <b:City>Harlow</b:City>
    <b:Publisher>Pearson</b:Publisher>
    <b:Edition>8th</b:Edition>
    <b:Author>
      <b:Author>
        <b:NameList>
          <b:Person>
            <b:Last>Sloman</b:Last>
            <b:First>J.</b:First>
            <b:Middle>et al.</b:Middle>
          </b:Person>
        </b:NameList>
      </b:Author>
    </b:Author>
    <b:RefOrder>9</b:RefOrder>
  </b:Source>
  <b:Source>
    <b:Tag>Gri111</b:Tag>
    <b:SourceType>Book</b:SourceType>
    <b:Guid>{57FC593C-5822-4D9B-A233-C90CFE9F71F6}</b:Guid>
    <b:Author>
      <b:Author>
        <b:NameList>
          <b:Person>
            <b:Last>Griffiths</b:Last>
            <b:First>A.</b:First>
            <b:Middle>and Wall, S.</b:Middle>
          </b:Person>
        </b:NameList>
      </b:Author>
    </b:Author>
    <b:Title>Economics for business and management</b:Title>
    <b:Year>2011</b:Year>
    <b:City>Harlow</b:City>
    <b:Publisher>Financial Times Prentice Hall</b:Publisher>
    <b:Edition>3rd</b:Edition>
    <b:RefOrder>10</b:RefOrder>
  </b:Source>
  <b:Source>
    <b:Tag>Daw21</b:Tag>
    <b:SourceType>InternetSite</b:SourceType>
    <b:Guid>{2D6899A0-456A-468A-9F03-3CCD978C1393}</b:Guid>
    <b:Title>Largest UK courier</b:Title>
    <b:Year>2021</b:Year>
    <b:Author>
      <b:Author>
        <b:NameList>
          <b:Person>
            <b:Last>Dawson</b:Last>
            <b:First>C.</b:First>
          </b:Person>
        </b:NameList>
      </b:Author>
    </b:Author>
    <b:YearAccessed>2024</b:YearAccessed>
    <b:MonthAccessed>2</b:MonthAccessed>
    <b:DayAccessed>25</b:DayAccessed>
    <b:URL>https://channelx.world/2021/09/largest-uk-courier-amazon-logistics-says-pitney-bowes-shipping-index/</b:URL>
    <b:RefOrder>6</b:RefOrder>
  </b:Source>
  <b:Source>
    <b:Tag>Fre84</b:Tag>
    <b:SourceType>Book</b:SourceType>
    <b:Guid>{CF6C7CD4-8E12-4447-9746-760FCD0B42BC}</b:Guid>
    <b:Title>Strategic management: A stakeholder approach</b:Title>
    <b:Year>1984</b:Year>
    <b:City>Boston</b:City>
    <b:Publisher>Pitman</b:Publisher>
    <b:Author>
      <b:Author>
        <b:NameList>
          <b:Person>
            <b:Last>Freeman</b:Last>
            <b:First>R.</b:First>
            <b:Middle>E.</b:Middle>
          </b:Person>
        </b:NameList>
      </b:Author>
    </b:Author>
    <b:RefOrder>11</b:RefOrder>
  </b:Source>
  <b:Source>
    <b:Tag>Men91</b:Tag>
    <b:SourceType>Book</b:SourceType>
    <b:Guid>{81F3C537-5A09-4E8A-A98B-21C59ABA3CEA}</b:Guid>
    <b:Author>
      <b:Author>
        <b:NameList>
          <b:Person>
            <b:Last>Mendelow</b:Last>
            <b:First>A.</b:First>
            <b:Middle>L.</b:Middle>
          </b:Person>
        </b:NameList>
      </b:Author>
    </b:Author>
    <b:Title>Concept, Environmental Scanning: The Impact of the Stakeholder </b:Title>
    <b:Year>1991</b:Year>
    <b:City>Cambridge</b:City>
    <b:Publisher>МА</b:Publisher>
    <b:RefOrder>12</b:RefOrder>
  </b:Source>
  <b:Source>
    <b:Tag>Mud23</b:Tag>
    <b:SourceType>InternetSite</b:SourceType>
    <b:Guid>{C3189E27-04A7-40D1-A9C3-CC129883D404}</b:Guid>
    <b:Title>Mendelows Matrix</b:Title>
    <b:Year>2023</b:Year>
    <b:YearAccessed>2024</b:YearAccessed>
    <b:MonthAccessed>3</b:MonthAccessed>
    <b:DayAccessed>1</b:DayAccessed>
    <b:URL>https://www.linkedin.com/pulse/mendelows-matrix-prabath-mudalige-bxfmc</b:URL>
    <b:Author>
      <b:Author>
        <b:NameList>
          <b:Person>
            <b:Last>Mudalige</b:Last>
            <b:First>P.</b:First>
          </b:Person>
        </b:NameList>
      </b:Author>
    </b:Author>
    <b:RefOrder>7</b:RefOrder>
  </b:Source>
  <b:Source>
    <b:Tag>ITV23</b:Tag>
    <b:SourceType>InternetSite</b:SourceType>
    <b:Guid>{E556BF43-79DC-474A-A3BA-E3EFC2F10797}</b:Guid>
    <b:Title>Amazon warehouse plan for Cleckheaton rejected</b:Title>
    <b:Year>2023</b:Year>
    <b:YearAccessed>2024</b:YearAccessed>
    <b:MonthAccessed>3</b:MonthAccessed>
    <b:DayAccessed>1</b:DayAccessed>
    <b:URL>https://www.itv.com/news/calendar/2023-03-16/plans-for-huge-amazon-warehouse-rejected-after-public-backlash</b:URL>
    <b:Author>
      <b:Author>
        <b:NameList>
          <b:Person>
            <b:Last>ITVNews</b:Last>
          </b:Person>
        </b:NameList>
      </b:Author>
    </b:Author>
    <b:RefOrder>8</b:RefOrder>
  </b:Source>
</b:Sources>
</file>

<file path=customXml/itemProps1.xml><?xml version="1.0" encoding="utf-8"?>
<ds:datastoreItem xmlns:ds="http://schemas.openxmlformats.org/officeDocument/2006/customXml" ds:itemID="{B8FA7562-F6D5-4732-8DF5-55C75D781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2663</Words>
  <Characters>15181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29</cp:revision>
  <dcterms:created xsi:type="dcterms:W3CDTF">2024-02-26T19:46:00Z</dcterms:created>
  <dcterms:modified xsi:type="dcterms:W3CDTF">2024-03-01T20:24:00Z</dcterms:modified>
</cp:coreProperties>
</file>