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6B4B0A54"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16798D">
              <w:rPr>
                <w:rFonts w:ascii="Times New Roman" w:hAnsi="Times New Roman" w:cs="Times New Roman"/>
                <w:b/>
                <w:color w:val="auto"/>
                <w:sz w:val="48"/>
              </w:rPr>
              <w:t>Rhiana Povey</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02BBAF13"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16798D">
              <w:rPr>
                <w:rFonts w:ascii="Times New Roman" w:hAnsi="Times New Roman" w:cs="Times New Roman"/>
                <w:b/>
                <w:color w:val="auto"/>
                <w:sz w:val="48"/>
              </w:rPr>
              <w:t xml:space="preserve"> 2332580@student.uwtsd.ac.uk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51692875"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4A4201CC" w14:textId="767AE504" w:rsidR="0016798D" w:rsidRPr="005D3F07" w:rsidRDefault="0016798D"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2332580</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5DD758DC"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512AB1">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5E10188F" w14:textId="77777777"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2A8B0B2E" w14:textId="77777777" w:rsidR="00EB695F" w:rsidRDefault="00EB695F" w:rsidP="00FF7EBB">
      <w:pPr>
        <w:jc w:val="both"/>
        <w:rPr>
          <w:sz w:val="24"/>
          <w:szCs w:val="24"/>
        </w:rPr>
      </w:pPr>
    </w:p>
    <w:p w14:paraId="6370A265" w14:textId="77777777" w:rsidR="00A22105" w:rsidRPr="00A22105" w:rsidRDefault="00A22105" w:rsidP="00A22105">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22105">
        <w:rPr>
          <w:rFonts w:ascii="Calibri" w:eastAsia="Calibri" w:hAnsi="Calibri" w:cs="Times New Roman"/>
          <w:color w:val="auto"/>
          <w:sz w:val="22"/>
          <w:szCs w:val="22"/>
          <w:lang w:eastAsia="en-US"/>
        </w:rPr>
        <w:t xml:space="preserve">Avdić Jahić, N., Hasanović, M., Pajević, I. &amp; Jakovljević, M. (2021) ‘The significance of understanding body language in depressed patients within the context of creative psychopharmacotherapy’, Psychiatria Danubina, 33(Suppl 4), pp. 1048–1057. Available at: </w:t>
      </w:r>
      <w:hyperlink r:id="rId11" w:history="1">
        <w:r w:rsidRPr="00A22105">
          <w:rPr>
            <w:rFonts w:ascii="Calibri" w:eastAsia="Calibri" w:hAnsi="Calibri" w:cs="Times New Roman"/>
            <w:color w:val="0563C1"/>
            <w:sz w:val="22"/>
            <w:szCs w:val="22"/>
            <w:u w:val="single"/>
            <w:lang w:eastAsia="en-US"/>
          </w:rPr>
          <w:t>https://pubmed.ncbi.nlm.nih.gov/35354170/</w:t>
        </w:r>
      </w:hyperlink>
      <w:r w:rsidRPr="00A22105">
        <w:rPr>
          <w:rFonts w:ascii="Calibri" w:eastAsia="Calibri" w:hAnsi="Calibri" w:cs="Times New Roman"/>
          <w:color w:val="auto"/>
          <w:sz w:val="22"/>
          <w:szCs w:val="22"/>
          <w:lang w:eastAsia="en-US"/>
        </w:rPr>
        <w:t xml:space="preserve"> (Accessed: 1 October 2025).</w:t>
      </w:r>
    </w:p>
    <w:p w14:paraId="7312DB2C" w14:textId="77777777" w:rsidR="00A22105" w:rsidRPr="00A22105" w:rsidRDefault="00A22105" w:rsidP="00A22105">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22105">
        <w:rPr>
          <w:rFonts w:ascii="Calibri" w:eastAsia="Calibri" w:hAnsi="Calibri" w:cs="Times New Roman"/>
          <w:color w:val="auto"/>
          <w:sz w:val="22"/>
          <w:szCs w:val="22"/>
          <w:lang w:eastAsia="en-US"/>
        </w:rPr>
        <w:t>Betsi Cadwaladr University Health Board, Child and Adolescent Mental Health Service (CAMHS). Available at: https://bcuhb.nhs.wales/services/hospital-services/child-and-adolescent-mental-health-service-camhs/(Accessed: 1 October 2025)</w:t>
      </w:r>
    </w:p>
    <w:p w14:paraId="356F2910" w14:textId="77777777" w:rsidR="00A22105" w:rsidRPr="00A22105" w:rsidRDefault="00A22105" w:rsidP="00A22105">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22105">
        <w:rPr>
          <w:rFonts w:ascii="Calibri" w:eastAsia="Calibri" w:hAnsi="Calibri" w:cs="Times New Roman"/>
          <w:color w:val="auto"/>
          <w:sz w:val="22"/>
          <w:szCs w:val="22"/>
          <w:lang w:eastAsia="en-US"/>
        </w:rPr>
        <w:t>British Association of Social Workers (BASW) (2023) Title of Publication. Available at: URL (Accessed: 6 October 2025).</w:t>
      </w:r>
    </w:p>
    <w:p w14:paraId="04870AE1" w14:textId="77777777" w:rsidR="00A22105" w:rsidRPr="00A22105" w:rsidRDefault="00A22105" w:rsidP="00A22105">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22105">
        <w:rPr>
          <w:rFonts w:ascii="Calibri" w:eastAsia="Calibri" w:hAnsi="Calibri" w:cs="Times New Roman"/>
          <w:color w:val="auto"/>
          <w:sz w:val="22"/>
          <w:szCs w:val="22"/>
          <w:lang w:eastAsia="en-US"/>
        </w:rPr>
        <w:t>Children Act 1989. c.41. Available at: https://www.legislation.gov.uk/ukpga/1989/41 (Accessed: 1 October 2025).</w:t>
      </w:r>
    </w:p>
    <w:p w14:paraId="4BB918D4" w14:textId="77777777" w:rsidR="00A22105" w:rsidRPr="00A22105" w:rsidRDefault="00A22105" w:rsidP="00A22105">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22105">
        <w:rPr>
          <w:rFonts w:ascii="Calibri" w:eastAsia="Calibri" w:hAnsi="Calibri" w:cs="Times New Roman"/>
          <w:color w:val="auto"/>
          <w:sz w:val="22"/>
          <w:szCs w:val="22"/>
          <w:lang w:eastAsia="en-US"/>
        </w:rPr>
        <w:t xml:space="preserve">Children and Families Act 2014. c.6. Available at: </w:t>
      </w:r>
      <w:hyperlink r:id="rId12" w:history="1">
        <w:r w:rsidRPr="00A22105">
          <w:rPr>
            <w:rFonts w:ascii="Calibri" w:eastAsia="Calibri" w:hAnsi="Calibri" w:cs="Times New Roman"/>
            <w:color w:val="0563C1"/>
            <w:sz w:val="22"/>
            <w:szCs w:val="22"/>
            <w:u w:val="single"/>
            <w:lang w:eastAsia="en-US"/>
          </w:rPr>
          <w:t>https://www.legislation.gov.uk/ukpga/2014/</w:t>
        </w:r>
      </w:hyperlink>
      <w:r w:rsidRPr="00A22105">
        <w:rPr>
          <w:rFonts w:ascii="Calibri" w:eastAsia="Calibri" w:hAnsi="Calibri" w:cs="Times New Roman"/>
          <w:color w:val="auto"/>
          <w:sz w:val="22"/>
          <w:szCs w:val="22"/>
          <w:lang w:eastAsia="en-US"/>
        </w:rPr>
        <w:t xml:space="preserve"> (Accessed: 1 October 2025).</w:t>
      </w:r>
    </w:p>
    <w:p w14:paraId="16FA549C" w14:textId="77777777" w:rsidR="00A22105" w:rsidRPr="00A22105" w:rsidRDefault="00A22105" w:rsidP="00A22105">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22105">
        <w:rPr>
          <w:rFonts w:ascii="Calibri" w:eastAsia="Calibri" w:hAnsi="Calibri" w:cs="Times New Roman"/>
          <w:color w:val="auto"/>
          <w:sz w:val="22"/>
          <w:szCs w:val="22"/>
          <w:lang w:eastAsia="en-US"/>
        </w:rPr>
        <w:t>Children and Social Work Act 2017. c.16. Available at: https://www.legislation.gov.uk/ukpga/2017/16 (Accessed: 1 October 2025)</w:t>
      </w:r>
    </w:p>
    <w:p w14:paraId="1C8CA51D" w14:textId="77777777" w:rsidR="00A22105" w:rsidRPr="00A22105" w:rsidRDefault="00A22105" w:rsidP="00A22105">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22105">
        <w:rPr>
          <w:rFonts w:ascii="Calibri" w:eastAsia="Calibri" w:hAnsi="Calibri" w:cs="Times New Roman"/>
          <w:color w:val="auto"/>
          <w:sz w:val="22"/>
          <w:szCs w:val="22"/>
          <w:lang w:eastAsia="en-US"/>
        </w:rPr>
        <w:t>Children’s Commissioner for Wales (n.d.) Mental Health: Policy Positions. Available at: https://www.childcomwales.org.uk/our-work/policy-positions/mental-health/ (Accessed: 4 October 2025).</w:t>
      </w:r>
    </w:p>
    <w:p w14:paraId="5AA7051A" w14:textId="77777777" w:rsidR="00A22105" w:rsidRPr="00A22105" w:rsidRDefault="00A22105" w:rsidP="00A22105">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22105">
        <w:rPr>
          <w:rFonts w:ascii="Calibri" w:eastAsia="Calibri" w:hAnsi="Calibri" w:cs="Times New Roman"/>
          <w:bCs/>
          <w:color w:val="auto"/>
          <w:sz w:val="22"/>
          <w:szCs w:val="22"/>
          <w:lang w:eastAsia="en-US"/>
        </w:rPr>
        <w:t>Driscoll, J. (1994)</w:t>
      </w:r>
      <w:r w:rsidRPr="00A22105">
        <w:rPr>
          <w:rFonts w:ascii="Calibri" w:eastAsia="Calibri" w:hAnsi="Calibri" w:cs="Times New Roman"/>
          <w:color w:val="auto"/>
          <w:sz w:val="22"/>
          <w:szCs w:val="22"/>
          <w:lang w:eastAsia="en-US"/>
        </w:rPr>
        <w:t xml:space="preserve"> </w:t>
      </w:r>
      <w:r w:rsidRPr="00A22105">
        <w:rPr>
          <w:rFonts w:ascii="Calibri" w:eastAsia="Calibri" w:hAnsi="Calibri" w:cs="Times New Roman"/>
          <w:i/>
          <w:iCs/>
          <w:color w:val="auto"/>
          <w:sz w:val="22"/>
          <w:szCs w:val="22"/>
          <w:lang w:eastAsia="en-US"/>
        </w:rPr>
        <w:t>Reflective practice for practise</w:t>
      </w:r>
      <w:r w:rsidRPr="00A22105">
        <w:rPr>
          <w:rFonts w:ascii="Calibri" w:eastAsia="Calibri" w:hAnsi="Calibri" w:cs="Times New Roman"/>
          <w:color w:val="auto"/>
          <w:sz w:val="22"/>
          <w:szCs w:val="22"/>
          <w:lang w:eastAsia="en-US"/>
        </w:rPr>
        <w:t>. Senior Nurse, 13(7), pp.47–50.</w:t>
      </w:r>
    </w:p>
    <w:p w14:paraId="547B9FCB" w14:textId="77777777" w:rsidR="00A22105" w:rsidRPr="00A22105" w:rsidRDefault="00A22105" w:rsidP="00A22105">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22105">
        <w:rPr>
          <w:rFonts w:ascii="Calibri" w:eastAsia="Calibri" w:hAnsi="Calibri" w:cs="Times New Roman"/>
          <w:color w:val="auto"/>
          <w:sz w:val="22"/>
          <w:szCs w:val="22"/>
          <w:lang w:eastAsia="en-US"/>
        </w:rPr>
        <w:t>Franklin, A. and Sloper, P. (2009) ‘Supporting the participation of disabled children and young people in decision-making’, Children &amp; Society, 23(1), pp. 3–15.</w:t>
      </w:r>
    </w:p>
    <w:p w14:paraId="25AE176C" w14:textId="77777777" w:rsidR="00A22105" w:rsidRPr="00A22105" w:rsidRDefault="00A22105" w:rsidP="00A22105">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22105">
        <w:rPr>
          <w:rFonts w:ascii="Calibri" w:eastAsia="Calibri" w:hAnsi="Calibri" w:cs="Times New Roman"/>
          <w:color w:val="auto"/>
          <w:sz w:val="22"/>
          <w:szCs w:val="22"/>
          <w:lang w:eastAsia="en-US"/>
        </w:rPr>
        <w:t>Furnivall, J. (2013) Understanding suicide and self-harm amongst children in care and care leavers. Iriss. Available at: https://www.iriss.org.uk/resources/insights/understanding-suicide-self-harm-children-care-leavers (Accessed: 1 October 2025).</w:t>
      </w:r>
    </w:p>
    <w:p w14:paraId="22C55A8F" w14:textId="77777777" w:rsidR="00A22105" w:rsidRPr="00A22105" w:rsidRDefault="00A22105" w:rsidP="00A22105">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22105">
        <w:rPr>
          <w:rFonts w:ascii="Calibri" w:eastAsia="Calibri" w:hAnsi="Calibri" w:cs="Times New Roman"/>
          <w:color w:val="auto"/>
          <w:sz w:val="22"/>
          <w:szCs w:val="22"/>
          <w:lang w:eastAsia="en-US"/>
        </w:rPr>
        <w:t xml:space="preserve">Gray, M., Plath, D. and Webb, S.A. (2012) </w:t>
      </w:r>
      <w:r w:rsidRPr="00A22105">
        <w:rPr>
          <w:rFonts w:ascii="Calibri" w:eastAsia="Calibri" w:hAnsi="Calibri" w:cs="Times New Roman"/>
          <w:i/>
          <w:iCs/>
          <w:color w:val="auto"/>
          <w:sz w:val="22"/>
          <w:szCs w:val="22"/>
          <w:lang w:eastAsia="en-US"/>
        </w:rPr>
        <w:t>Evidence-Based Social Work: A Critical Stance</w:t>
      </w:r>
      <w:r w:rsidRPr="00A22105">
        <w:rPr>
          <w:rFonts w:ascii="Calibri" w:eastAsia="Calibri" w:hAnsi="Calibri" w:cs="Times New Roman"/>
          <w:color w:val="auto"/>
          <w:sz w:val="22"/>
          <w:szCs w:val="22"/>
          <w:lang w:eastAsia="en-US"/>
        </w:rPr>
        <w:t>. Abingdon: Routledge.</w:t>
      </w:r>
    </w:p>
    <w:p w14:paraId="082FEF01" w14:textId="77777777" w:rsidR="00A22105" w:rsidRPr="00A22105" w:rsidRDefault="00A22105" w:rsidP="00A22105">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22105">
        <w:rPr>
          <w:rFonts w:ascii="Calibri" w:eastAsia="Calibri" w:hAnsi="Calibri" w:cs="Times New Roman"/>
          <w:color w:val="auto"/>
          <w:sz w:val="22"/>
          <w:szCs w:val="22"/>
          <w:lang w:eastAsia="en-US"/>
        </w:rPr>
        <w:t xml:space="preserve">Griffin OT (2025) Why Touch Pressure Helps with Regulation. Available at: </w:t>
      </w:r>
      <w:hyperlink r:id="rId13" w:history="1">
        <w:r w:rsidRPr="00A22105">
          <w:rPr>
            <w:rFonts w:ascii="Calibri" w:eastAsia="Calibri" w:hAnsi="Calibri" w:cs="Times New Roman"/>
            <w:color w:val="0563C1"/>
            <w:sz w:val="22"/>
            <w:szCs w:val="22"/>
            <w:u w:val="single"/>
            <w:lang w:eastAsia="en-US"/>
          </w:rPr>
          <w:t>https://www.griffinot.com/why-touch-pressure-helps-with-regulation/</w:t>
        </w:r>
      </w:hyperlink>
      <w:r w:rsidRPr="00A22105">
        <w:rPr>
          <w:rFonts w:ascii="Calibri" w:eastAsia="Calibri" w:hAnsi="Calibri" w:cs="Times New Roman"/>
          <w:color w:val="auto"/>
          <w:sz w:val="22"/>
          <w:szCs w:val="22"/>
          <w:lang w:eastAsia="en-US"/>
        </w:rPr>
        <w:t xml:space="preserve"> (Accessed: 5 October 2025)</w:t>
      </w:r>
    </w:p>
    <w:p w14:paraId="31F09EAE" w14:textId="77777777" w:rsidR="00A22105" w:rsidRPr="00A22105" w:rsidRDefault="00A22105" w:rsidP="00A22105">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22105">
        <w:rPr>
          <w:rFonts w:ascii="Calibri" w:eastAsia="Calibri" w:hAnsi="Calibri" w:cs="Times New Roman"/>
          <w:color w:val="auto"/>
          <w:sz w:val="22"/>
          <w:szCs w:val="22"/>
          <w:lang w:eastAsia="en-US"/>
        </w:rPr>
        <w:t>Hagan, M. (2025) ‘Learning Disabilities and Depression’, Child Mind Institute [online]. Available at: https://childmind.org/article/learning-disabilities-and-depression/ (Accessed: 4 October 2025).</w:t>
      </w:r>
    </w:p>
    <w:p w14:paraId="77043E38" w14:textId="77777777" w:rsidR="00A22105" w:rsidRPr="00A22105" w:rsidRDefault="00A22105" w:rsidP="00A22105">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22105">
        <w:rPr>
          <w:rFonts w:ascii="Calibri" w:eastAsia="Calibri" w:hAnsi="Calibri" w:cs="Times New Roman"/>
          <w:color w:val="auto"/>
          <w:sz w:val="22"/>
          <w:szCs w:val="22"/>
          <w:lang w:eastAsia="en-US"/>
        </w:rPr>
        <w:t>Koprowska, J. (2005). Communication and Interpersonal Skills in Social Work. Exeter: Learning Matters</w:t>
      </w:r>
    </w:p>
    <w:p w14:paraId="78D3CF58" w14:textId="77777777" w:rsidR="00A22105" w:rsidRPr="00A22105" w:rsidRDefault="00A22105" w:rsidP="00A22105">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22105">
        <w:rPr>
          <w:rFonts w:ascii="Calibri" w:eastAsia="Calibri" w:hAnsi="Calibri" w:cs="Times New Roman"/>
          <w:color w:val="auto"/>
          <w:sz w:val="22"/>
          <w:szCs w:val="22"/>
          <w:lang w:eastAsia="en-US"/>
        </w:rPr>
        <w:lastRenderedPageBreak/>
        <w:t>Morris J (1995) Gone Missing? A research and policy review of disabled children living away from their families, London: The Who Cares? Trust</w:t>
      </w:r>
    </w:p>
    <w:p w14:paraId="70C65D79" w14:textId="77777777" w:rsidR="00A22105" w:rsidRPr="00A22105" w:rsidRDefault="00A22105" w:rsidP="00A22105">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22105">
        <w:rPr>
          <w:rFonts w:ascii="Calibri" w:eastAsia="Calibri" w:hAnsi="Calibri" w:cs="Times New Roman"/>
          <w:color w:val="auto"/>
          <w:sz w:val="22"/>
          <w:szCs w:val="22"/>
          <w:lang w:eastAsia="en-US"/>
        </w:rPr>
        <w:t xml:space="preserve">NHS. (2023) Depression in children and young people [online]. Available at: </w:t>
      </w:r>
      <w:hyperlink r:id="rId14" w:history="1">
        <w:r w:rsidRPr="00A22105">
          <w:rPr>
            <w:rFonts w:ascii="Calibri" w:eastAsia="Calibri" w:hAnsi="Calibri" w:cs="Times New Roman"/>
            <w:color w:val="0563C1"/>
            <w:sz w:val="22"/>
            <w:szCs w:val="22"/>
            <w:u w:val="single"/>
            <w:lang w:eastAsia="en-US"/>
          </w:rPr>
          <w:t>https://www.nhs.uk/mental-health/children-and-young-adults/advice-for-parents/children-depressed-signs/</w:t>
        </w:r>
      </w:hyperlink>
      <w:r w:rsidRPr="00A22105">
        <w:rPr>
          <w:rFonts w:ascii="Calibri" w:eastAsia="Calibri" w:hAnsi="Calibri" w:cs="Times New Roman"/>
          <w:color w:val="auto"/>
          <w:sz w:val="22"/>
          <w:szCs w:val="22"/>
          <w:lang w:eastAsia="en-US"/>
        </w:rPr>
        <w:t xml:space="preserve"> (Accessed: 1 October 2025).</w:t>
      </w:r>
    </w:p>
    <w:p w14:paraId="04FCEA90" w14:textId="77777777" w:rsidR="00A22105" w:rsidRPr="00A22105" w:rsidRDefault="00A22105" w:rsidP="00A22105">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22105">
        <w:rPr>
          <w:rFonts w:ascii="Calibri" w:eastAsia="Calibri" w:hAnsi="Calibri" w:cs="Times New Roman"/>
          <w:color w:val="auto"/>
          <w:sz w:val="22"/>
          <w:szCs w:val="22"/>
          <w:lang w:eastAsia="en-US"/>
        </w:rPr>
        <w:t>NSPCC. (2020) Children with Disabilities and Safeguarding. London: NSPCC Learning. Available at: https://learning.nspcc.org.uk/children-and-families-at-risk/children-with-disabilities (Accessed: 4 October 2025).</w:t>
      </w:r>
    </w:p>
    <w:p w14:paraId="75BF56AC" w14:textId="77777777" w:rsidR="00A22105" w:rsidRPr="00A22105" w:rsidRDefault="00A22105" w:rsidP="00A22105">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22105">
        <w:rPr>
          <w:rFonts w:ascii="Calibri" w:eastAsia="Calibri" w:hAnsi="Calibri" w:cs="Times New Roman"/>
          <w:color w:val="auto"/>
          <w:sz w:val="22"/>
          <w:szCs w:val="22"/>
          <w:lang w:eastAsia="en-US"/>
        </w:rPr>
        <w:t xml:space="preserve">Rogers, C.R., 1957. The necessary and sufficient conditions of therapeutic personality change. Journal of Consulting Psychology, 21(2), pp.95–103. </w:t>
      </w:r>
      <w:hyperlink r:id="rId15" w:history="1">
        <w:r w:rsidRPr="00A22105">
          <w:rPr>
            <w:rFonts w:ascii="Calibri" w:eastAsia="Calibri" w:hAnsi="Calibri" w:cs="Times New Roman"/>
            <w:color w:val="0563C1"/>
            <w:sz w:val="22"/>
            <w:szCs w:val="22"/>
            <w:u w:val="single"/>
            <w:lang w:eastAsia="en-US"/>
          </w:rPr>
          <w:t>https://doi.org/10.1037/h0045357</w:t>
        </w:r>
      </w:hyperlink>
    </w:p>
    <w:p w14:paraId="486D05CF" w14:textId="77777777" w:rsidR="00A22105" w:rsidRPr="00A22105" w:rsidRDefault="00A22105" w:rsidP="00A22105">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22105">
        <w:rPr>
          <w:rFonts w:ascii="Calibri" w:eastAsia="Calibri" w:hAnsi="Calibri" w:cs="Times New Roman"/>
          <w:color w:val="auto"/>
          <w:sz w:val="22"/>
          <w:szCs w:val="22"/>
          <w:lang w:eastAsia="en-US"/>
        </w:rPr>
        <w:t>Royal College of Psychiatrists (2010) Self-harm, suicide and risk: a summary, London: Royal College of Psychiatrists</w:t>
      </w:r>
    </w:p>
    <w:p w14:paraId="1984C3D2" w14:textId="77777777" w:rsidR="00A22105" w:rsidRPr="00A22105" w:rsidRDefault="00A22105" w:rsidP="00A22105">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22105">
        <w:rPr>
          <w:rFonts w:ascii="Calibri" w:eastAsia="Calibri" w:hAnsi="Calibri" w:cs="Times New Roman"/>
          <w:color w:val="auto"/>
          <w:sz w:val="22"/>
          <w:szCs w:val="22"/>
          <w:lang w:eastAsia="en-US"/>
        </w:rPr>
        <w:t>Schön, D.A. (1983) The Reflective Practitioner: How Professionals Think in Action. New York: Basic Books.</w:t>
      </w:r>
    </w:p>
    <w:p w14:paraId="15591F2A" w14:textId="77777777" w:rsidR="00A22105" w:rsidRPr="00A22105" w:rsidRDefault="00A22105" w:rsidP="00A22105">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22105">
        <w:rPr>
          <w:rFonts w:ascii="Calibri" w:eastAsia="Calibri" w:hAnsi="Calibri" w:cs="Times New Roman"/>
          <w:color w:val="auto"/>
          <w:sz w:val="22"/>
          <w:szCs w:val="22"/>
          <w:lang w:eastAsia="en-US"/>
        </w:rPr>
        <w:t>Schön, D.A. (1991) The reflective practitioner: how professionals think in action. Aldershot: Ashgate.</w:t>
      </w:r>
    </w:p>
    <w:p w14:paraId="170D59DD" w14:textId="77777777" w:rsidR="00A22105" w:rsidRPr="00A22105" w:rsidRDefault="00A22105" w:rsidP="00A22105">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22105">
        <w:rPr>
          <w:rFonts w:ascii="Calibri" w:eastAsia="Calibri" w:hAnsi="Calibri" w:cs="Times New Roman"/>
          <w:color w:val="auto"/>
          <w:sz w:val="22"/>
          <w:szCs w:val="22"/>
          <w:lang w:eastAsia="en-US"/>
        </w:rPr>
        <w:t xml:space="preserve">Social Care Wales (2017) Code of Professional Practice for Social Care. Cardiff: Social Care Wales. Available at: </w:t>
      </w:r>
      <w:hyperlink r:id="rId16" w:history="1">
        <w:r w:rsidRPr="00A22105">
          <w:rPr>
            <w:rFonts w:ascii="Calibri" w:eastAsia="Calibri" w:hAnsi="Calibri" w:cs="Times New Roman"/>
            <w:color w:val="0563C1"/>
            <w:sz w:val="22"/>
            <w:szCs w:val="22"/>
            <w:u w:val="single"/>
            <w:lang w:eastAsia="en-US"/>
          </w:rPr>
          <w:t>https://socialcare.wales/cms-assets/documents/Code-of-Professional-Practice-for-Social-Care-web-version.pdf</w:t>
        </w:r>
      </w:hyperlink>
      <w:r w:rsidRPr="00A22105">
        <w:rPr>
          <w:rFonts w:ascii="Calibri" w:eastAsia="Calibri" w:hAnsi="Calibri" w:cs="Times New Roman"/>
          <w:color w:val="auto"/>
          <w:sz w:val="22"/>
          <w:szCs w:val="22"/>
          <w:lang w:eastAsia="en-US"/>
        </w:rPr>
        <w:t xml:space="preserve"> (Accessed: 5 October 2025).</w:t>
      </w:r>
    </w:p>
    <w:p w14:paraId="763D3153" w14:textId="77777777" w:rsidR="00A22105" w:rsidRPr="00A22105" w:rsidRDefault="00A22105" w:rsidP="00A22105">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22105">
        <w:rPr>
          <w:rFonts w:ascii="Calibri" w:eastAsia="Calibri" w:hAnsi="Calibri" w:cs="Times New Roman"/>
          <w:color w:val="auto"/>
          <w:sz w:val="22"/>
          <w:szCs w:val="22"/>
          <w:lang w:eastAsia="en-US"/>
        </w:rPr>
        <w:t>Social Services and Well-being (Wales) Act (2014) – Part 3. Available from: Social Services and Well-being (Wales) Act 2014 (legislation.gov.uk) (Accessed: 30 September 2025).</w:t>
      </w:r>
    </w:p>
    <w:p w14:paraId="249A2647" w14:textId="77777777" w:rsidR="00A22105" w:rsidRPr="00A22105" w:rsidRDefault="00A22105" w:rsidP="00A22105">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22105">
        <w:rPr>
          <w:rFonts w:ascii="Calibri" w:eastAsia="Calibri" w:hAnsi="Calibri" w:cs="Times New Roman"/>
          <w:color w:val="auto"/>
          <w:sz w:val="22"/>
          <w:szCs w:val="22"/>
          <w:lang w:eastAsia="en-US"/>
        </w:rPr>
        <w:t xml:space="preserve">Social Services and Well-being (Wales) Act 2014, Part 6. Anaw 4. Available at: </w:t>
      </w:r>
      <w:hyperlink r:id="rId17" w:history="1">
        <w:r w:rsidRPr="00A22105">
          <w:rPr>
            <w:rFonts w:ascii="Calibri" w:eastAsia="Calibri" w:hAnsi="Calibri" w:cs="Times New Roman"/>
            <w:color w:val="0563C1"/>
            <w:sz w:val="22"/>
            <w:szCs w:val="22"/>
            <w:u w:val="single"/>
            <w:lang w:eastAsia="en-US"/>
          </w:rPr>
          <w:t>https://www.legislation.gov.uk/anaw/2014/4/part/6</w:t>
        </w:r>
      </w:hyperlink>
      <w:r w:rsidRPr="00A22105">
        <w:rPr>
          <w:rFonts w:ascii="Calibri" w:eastAsia="Calibri" w:hAnsi="Calibri" w:cs="Times New Roman"/>
          <w:color w:val="auto"/>
          <w:sz w:val="22"/>
          <w:szCs w:val="22"/>
          <w:lang w:eastAsia="en-US"/>
        </w:rPr>
        <w:t xml:space="preserve"> (Accessed: 4 October 2025)</w:t>
      </w:r>
    </w:p>
    <w:p w14:paraId="48BB45A3" w14:textId="77777777" w:rsidR="00A22105" w:rsidRPr="00A22105" w:rsidRDefault="00A22105" w:rsidP="00A22105">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22105">
        <w:rPr>
          <w:rFonts w:ascii="Calibri" w:eastAsia="Calibri" w:hAnsi="Calibri" w:cs="Times New Roman"/>
          <w:color w:val="auto"/>
          <w:sz w:val="22"/>
          <w:szCs w:val="22"/>
          <w:lang w:eastAsia="en-US"/>
        </w:rPr>
        <w:t>Social Services and Well-being (Wales) Act 2014, s. 74 Child or young person looked after by a local authority. Available at: https://www.legislation.gov.uk/anaw/2014/4/section/74 (Accessed: 5 October 2025)</w:t>
      </w:r>
    </w:p>
    <w:p w14:paraId="536B61DE" w14:textId="77777777" w:rsidR="00A22105" w:rsidRPr="00A22105" w:rsidRDefault="00A22105" w:rsidP="00A22105">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22105">
        <w:rPr>
          <w:rFonts w:ascii="Calibri" w:eastAsia="Calibri" w:hAnsi="Calibri" w:cs="Times New Roman"/>
          <w:bCs/>
          <w:color w:val="auto"/>
          <w:sz w:val="22"/>
          <w:szCs w:val="22"/>
          <w:lang w:eastAsia="en-US"/>
        </w:rPr>
        <w:t>Social Services and Well-being (Wales) Act 2014</w:t>
      </w:r>
      <w:r w:rsidRPr="00A22105">
        <w:rPr>
          <w:rFonts w:ascii="Calibri" w:eastAsia="Calibri" w:hAnsi="Calibri" w:cs="Times New Roman"/>
          <w:b/>
          <w:bCs/>
          <w:color w:val="auto"/>
          <w:sz w:val="22"/>
          <w:szCs w:val="22"/>
          <w:lang w:eastAsia="en-US"/>
        </w:rPr>
        <w:t>.</w:t>
      </w:r>
      <w:r w:rsidRPr="00A22105">
        <w:rPr>
          <w:rFonts w:ascii="Calibri" w:eastAsia="Calibri" w:hAnsi="Calibri" w:cs="Times New Roman"/>
          <w:color w:val="auto"/>
          <w:sz w:val="22"/>
          <w:szCs w:val="22"/>
          <w:lang w:eastAsia="en-US"/>
        </w:rPr>
        <w:t xml:space="preserve"> Anaw 4. Available at: https://www.legislation.gov.uk/anaw/2014/4 (Accessed: 4 October 2025)</w:t>
      </w:r>
    </w:p>
    <w:p w14:paraId="599671D1" w14:textId="77777777" w:rsidR="00A22105" w:rsidRPr="00A22105" w:rsidRDefault="00A22105" w:rsidP="00A22105">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22105">
        <w:rPr>
          <w:rFonts w:ascii="Calibri" w:eastAsia="Calibri" w:hAnsi="Calibri" w:cs="Times New Roman"/>
          <w:color w:val="auto"/>
          <w:sz w:val="22"/>
          <w:szCs w:val="22"/>
          <w:lang w:eastAsia="en-US"/>
        </w:rPr>
        <w:t>The Care Planning, Placement and Case Review (Wales) Regulations 2015. S.I. 2015 No. 1818 (W. 261). Available at: https://www.legislation.gov.uk/wsi/2015/1818 (Accessed: 30 September 2025).</w:t>
      </w:r>
    </w:p>
    <w:p w14:paraId="7B99358A" w14:textId="77777777" w:rsidR="00A22105" w:rsidRPr="00A22105" w:rsidRDefault="00A22105" w:rsidP="00A22105">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22105">
        <w:rPr>
          <w:rFonts w:ascii="Calibri" w:eastAsia="Calibri" w:hAnsi="Calibri" w:cs="Times New Roman"/>
          <w:color w:val="auto"/>
          <w:sz w:val="22"/>
          <w:szCs w:val="22"/>
          <w:lang w:eastAsia="en-US"/>
        </w:rPr>
        <w:t xml:space="preserve">UK Government (1983) </w:t>
      </w:r>
      <w:r w:rsidRPr="00A22105">
        <w:rPr>
          <w:rFonts w:ascii="Calibri" w:eastAsia="Calibri" w:hAnsi="Calibri" w:cs="Times New Roman"/>
          <w:i/>
          <w:iCs/>
          <w:color w:val="auto"/>
          <w:sz w:val="22"/>
          <w:szCs w:val="22"/>
          <w:lang w:eastAsia="en-US"/>
        </w:rPr>
        <w:t>Mental Health Act 1983</w:t>
      </w:r>
      <w:r w:rsidRPr="00A22105">
        <w:rPr>
          <w:rFonts w:ascii="Calibri" w:eastAsia="Calibri" w:hAnsi="Calibri" w:cs="Times New Roman"/>
          <w:color w:val="auto"/>
          <w:sz w:val="22"/>
          <w:szCs w:val="22"/>
          <w:lang w:eastAsia="en-US"/>
        </w:rPr>
        <w:t>. London: The Stationery Office.</w:t>
      </w:r>
    </w:p>
    <w:p w14:paraId="3FA7EE70" w14:textId="77777777" w:rsidR="00A22105" w:rsidRPr="00A22105" w:rsidRDefault="00A22105" w:rsidP="00A22105">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22105">
        <w:rPr>
          <w:rFonts w:ascii="Calibri" w:eastAsia="Calibri" w:hAnsi="Calibri" w:cs="Times New Roman"/>
          <w:color w:val="auto"/>
          <w:sz w:val="22"/>
          <w:szCs w:val="22"/>
          <w:lang w:eastAsia="en-US"/>
        </w:rPr>
        <w:t xml:space="preserve">UK Government (2015) </w:t>
      </w:r>
      <w:r w:rsidRPr="00A22105">
        <w:rPr>
          <w:rFonts w:ascii="Calibri" w:eastAsia="Calibri" w:hAnsi="Calibri" w:cs="Times New Roman"/>
          <w:i/>
          <w:iCs/>
          <w:color w:val="auto"/>
          <w:sz w:val="22"/>
          <w:szCs w:val="22"/>
          <w:lang w:eastAsia="en-US"/>
        </w:rPr>
        <w:t>Violence against Women, Domestic Abuse and Sexual Violence (Wales) Act 2015</w:t>
      </w:r>
      <w:r w:rsidRPr="00A22105">
        <w:rPr>
          <w:rFonts w:ascii="Calibri" w:eastAsia="Calibri" w:hAnsi="Calibri" w:cs="Times New Roman"/>
          <w:color w:val="auto"/>
          <w:sz w:val="22"/>
          <w:szCs w:val="22"/>
          <w:lang w:eastAsia="en-US"/>
        </w:rPr>
        <w:t>. London: The Stationery Office.</w:t>
      </w:r>
    </w:p>
    <w:p w14:paraId="2873098B" w14:textId="77777777" w:rsidR="00A22105" w:rsidRPr="00A22105" w:rsidRDefault="00A22105" w:rsidP="00A22105">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22105">
        <w:rPr>
          <w:rFonts w:ascii="Calibri" w:eastAsia="Calibri" w:hAnsi="Calibri" w:cs="Times New Roman"/>
          <w:color w:val="auto"/>
          <w:sz w:val="22"/>
          <w:szCs w:val="22"/>
          <w:lang w:eastAsia="en-US"/>
        </w:rPr>
        <w:t xml:space="preserve">UNICEF (n.d.) Children with Disabilities. Available at: </w:t>
      </w:r>
      <w:hyperlink r:id="rId18" w:history="1">
        <w:r w:rsidRPr="00A22105">
          <w:rPr>
            <w:rFonts w:ascii="Calibri" w:eastAsia="Calibri" w:hAnsi="Calibri" w:cs="Times New Roman"/>
            <w:color w:val="0563C1"/>
            <w:sz w:val="22"/>
            <w:szCs w:val="22"/>
            <w:u w:val="single"/>
            <w:lang w:eastAsia="en-US"/>
          </w:rPr>
          <w:t>https://www.unicef.org/disabilities</w:t>
        </w:r>
      </w:hyperlink>
      <w:r w:rsidRPr="00A22105">
        <w:rPr>
          <w:rFonts w:ascii="Calibri" w:eastAsia="Calibri" w:hAnsi="Calibri" w:cs="Times New Roman"/>
          <w:color w:val="auto"/>
          <w:sz w:val="22"/>
          <w:szCs w:val="22"/>
          <w:lang w:eastAsia="en-US"/>
        </w:rPr>
        <w:t xml:space="preserve"> (Accessed: 5 October 2025).</w:t>
      </w:r>
    </w:p>
    <w:p w14:paraId="6041DE94" w14:textId="77777777" w:rsidR="00A22105" w:rsidRPr="00A22105" w:rsidRDefault="00A22105" w:rsidP="00A22105">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22105">
        <w:rPr>
          <w:rFonts w:ascii="Calibri" w:eastAsia="Calibri" w:hAnsi="Calibri" w:cs="Times New Roman"/>
          <w:color w:val="auto"/>
          <w:sz w:val="22"/>
          <w:szCs w:val="22"/>
          <w:lang w:eastAsia="en-US"/>
        </w:rPr>
        <w:t xml:space="preserve">United Nations (1989) Convention on the Rights of the Child. New York: United Nations. Available at: </w:t>
      </w:r>
      <w:hyperlink r:id="rId19" w:history="1">
        <w:r w:rsidRPr="00A22105">
          <w:rPr>
            <w:rFonts w:ascii="Calibri" w:eastAsia="Calibri" w:hAnsi="Calibri" w:cs="Times New Roman"/>
            <w:color w:val="0563C1"/>
            <w:sz w:val="22"/>
            <w:szCs w:val="22"/>
            <w:u w:val="single"/>
            <w:lang w:eastAsia="en-US"/>
          </w:rPr>
          <w:t>https://www.ohchr.org/en/instruments-mechanisms/instruments/convention-rights-child</w:t>
        </w:r>
      </w:hyperlink>
      <w:r w:rsidRPr="00A22105">
        <w:rPr>
          <w:rFonts w:ascii="Calibri" w:eastAsia="Calibri" w:hAnsi="Calibri" w:cs="Times New Roman"/>
          <w:color w:val="auto"/>
          <w:sz w:val="22"/>
          <w:szCs w:val="22"/>
          <w:lang w:eastAsia="en-US"/>
        </w:rPr>
        <w:t xml:space="preserve"> (Accessed: 5 October 2025).</w:t>
      </w:r>
    </w:p>
    <w:p w14:paraId="5A04BFBC" w14:textId="77777777" w:rsidR="00A22105" w:rsidRPr="00A22105" w:rsidRDefault="00A22105" w:rsidP="00A22105">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22105">
        <w:rPr>
          <w:rFonts w:ascii="Calibri" w:eastAsia="Calibri" w:hAnsi="Calibri" w:cs="Times New Roman"/>
          <w:color w:val="auto"/>
          <w:sz w:val="22"/>
          <w:szCs w:val="22"/>
          <w:lang w:eastAsia="en-US"/>
        </w:rPr>
        <w:t xml:space="preserve">Wales Safeguarding Procedures (2025) </w:t>
      </w:r>
      <w:r w:rsidRPr="00A22105">
        <w:rPr>
          <w:rFonts w:ascii="Calibri" w:eastAsia="Calibri" w:hAnsi="Calibri" w:cs="Times New Roman"/>
          <w:i/>
          <w:iCs/>
          <w:color w:val="auto"/>
          <w:sz w:val="22"/>
          <w:szCs w:val="22"/>
          <w:lang w:eastAsia="en-US"/>
        </w:rPr>
        <w:t>Wales Safeguarding Procedures</w:t>
      </w:r>
      <w:r w:rsidRPr="00A22105">
        <w:rPr>
          <w:rFonts w:ascii="Calibri" w:eastAsia="Calibri" w:hAnsi="Calibri" w:cs="Times New Roman"/>
          <w:color w:val="auto"/>
          <w:sz w:val="22"/>
          <w:szCs w:val="22"/>
          <w:lang w:eastAsia="en-US"/>
        </w:rPr>
        <w:t>. [online] Available at: https://www.safeguarding.wales [Accessed 7 October 2025].</w:t>
      </w:r>
    </w:p>
    <w:p w14:paraId="033C85B0" w14:textId="77777777" w:rsidR="00A22105" w:rsidRPr="00A22105" w:rsidRDefault="00A22105" w:rsidP="00A22105">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22105">
        <w:rPr>
          <w:rFonts w:ascii="Calibri" w:eastAsia="Calibri" w:hAnsi="Calibri" w:cs="Times New Roman"/>
          <w:color w:val="auto"/>
          <w:sz w:val="22"/>
          <w:szCs w:val="22"/>
          <w:lang w:eastAsia="en-US"/>
        </w:rPr>
        <w:lastRenderedPageBreak/>
        <w:t xml:space="preserve">Welsh Government (2012; updated 2019) Together for Mental Health: Strategy for Mental Health and Well-Being in Wales; Delivery Plan 2019-22. Cardiff: Welsh Government. Available at: </w:t>
      </w:r>
      <w:hyperlink r:id="rId20" w:history="1">
        <w:r w:rsidRPr="00A22105">
          <w:rPr>
            <w:rFonts w:ascii="Calibri" w:eastAsia="Calibri" w:hAnsi="Calibri" w:cs="Times New Roman"/>
            <w:color w:val="0563C1"/>
            <w:sz w:val="22"/>
            <w:szCs w:val="22"/>
            <w:u w:val="single"/>
            <w:lang w:eastAsia="en-US"/>
          </w:rPr>
          <w:t>https://www.gov.wales/together-mental-health-our-mental-health-strategy</w:t>
        </w:r>
      </w:hyperlink>
      <w:r w:rsidRPr="00A22105">
        <w:rPr>
          <w:rFonts w:ascii="Calibri" w:eastAsia="Calibri" w:hAnsi="Calibri" w:cs="Times New Roman"/>
          <w:color w:val="auto"/>
          <w:sz w:val="22"/>
          <w:szCs w:val="22"/>
          <w:lang w:eastAsia="en-US"/>
        </w:rPr>
        <w:t xml:space="preserve"> (Accessed: 4 October 2025).</w:t>
      </w:r>
    </w:p>
    <w:p w14:paraId="43E1641D" w14:textId="77777777" w:rsidR="00A22105" w:rsidRPr="00A22105" w:rsidRDefault="00A22105" w:rsidP="00A22105">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22105">
        <w:rPr>
          <w:rFonts w:ascii="Calibri" w:eastAsia="Calibri" w:hAnsi="Calibri" w:cs="Times New Roman"/>
          <w:color w:val="auto"/>
          <w:sz w:val="22"/>
          <w:szCs w:val="22"/>
          <w:lang w:eastAsia="en-US"/>
        </w:rPr>
        <w:t>Welsh Government (2016) More than just words: follow-on strategic framework for Welsh language services in health, social services and social care. Cardiff: Welsh Government.</w:t>
      </w:r>
    </w:p>
    <w:p w14:paraId="38CA88B3" w14:textId="77777777" w:rsidR="00A22105" w:rsidRPr="00A22105" w:rsidRDefault="00A22105" w:rsidP="00A22105">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22105">
        <w:rPr>
          <w:rFonts w:ascii="Calibri" w:eastAsia="Calibri" w:hAnsi="Calibri" w:cs="Times New Roman"/>
          <w:color w:val="auto"/>
          <w:sz w:val="22"/>
          <w:szCs w:val="22"/>
          <w:lang w:eastAsia="en-US"/>
        </w:rPr>
        <w:t xml:space="preserve">Welsh Government (2018a) </w:t>
      </w:r>
      <w:r w:rsidRPr="00A22105">
        <w:rPr>
          <w:rFonts w:ascii="Calibri" w:eastAsia="Calibri" w:hAnsi="Calibri" w:cs="Times New Roman"/>
          <w:i/>
          <w:iCs/>
          <w:color w:val="auto"/>
          <w:sz w:val="22"/>
          <w:szCs w:val="22"/>
          <w:lang w:eastAsia="en-US"/>
        </w:rPr>
        <w:t>Working Together to Safeguard People: Volume 6 – Handling Individual Cases to Protect Adults at Risk</w:t>
      </w:r>
      <w:r w:rsidRPr="00A22105">
        <w:rPr>
          <w:rFonts w:ascii="Calibri" w:eastAsia="Calibri" w:hAnsi="Calibri" w:cs="Times New Roman"/>
          <w:color w:val="auto"/>
          <w:sz w:val="22"/>
          <w:szCs w:val="22"/>
          <w:lang w:eastAsia="en-US"/>
        </w:rPr>
        <w:t>. Cardiff: Welsh Government.</w:t>
      </w:r>
    </w:p>
    <w:p w14:paraId="4CEB158A" w14:textId="77777777" w:rsidR="00A22105" w:rsidRPr="00A22105" w:rsidRDefault="00A22105" w:rsidP="00A22105">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22105">
        <w:rPr>
          <w:rFonts w:ascii="Calibri" w:eastAsia="Calibri" w:hAnsi="Calibri" w:cs="Times New Roman"/>
          <w:color w:val="auto"/>
          <w:sz w:val="22"/>
          <w:szCs w:val="22"/>
          <w:lang w:eastAsia="en-US"/>
        </w:rPr>
        <w:t xml:space="preserve">Welsh Government (2019) Responding to issues of self-harm and thoughts of suicide in young people: guidance for teachers, professionals, volunteers and youth services. Guidance no. 249/2019. Available at: </w:t>
      </w:r>
      <w:hyperlink r:id="rId21" w:history="1">
        <w:r w:rsidRPr="00A22105">
          <w:rPr>
            <w:rFonts w:ascii="Calibri" w:eastAsia="Calibri" w:hAnsi="Calibri" w:cs="Times New Roman"/>
            <w:color w:val="0563C1"/>
            <w:sz w:val="22"/>
            <w:szCs w:val="22"/>
            <w:u w:val="single"/>
            <w:lang w:eastAsia="en-US"/>
          </w:rPr>
          <w:t>https://www.gov.wales/sites/default/files/publications/2019-08/responding-to-issues-of-self-harm-and-thoughts-of-suicide-in-young-people-guidance.pdf</w:t>
        </w:r>
      </w:hyperlink>
      <w:r w:rsidRPr="00A22105">
        <w:rPr>
          <w:rFonts w:ascii="Calibri" w:eastAsia="Calibri" w:hAnsi="Calibri" w:cs="Times New Roman"/>
          <w:color w:val="auto"/>
          <w:sz w:val="22"/>
          <w:szCs w:val="22"/>
          <w:lang w:eastAsia="en-US"/>
        </w:rPr>
        <w:t xml:space="preserve"> (Accessed: 1 October 2025)</w:t>
      </w:r>
    </w:p>
    <w:p w14:paraId="71A63927" w14:textId="77777777" w:rsidR="00A22105" w:rsidRPr="00A22105" w:rsidRDefault="00A22105" w:rsidP="00A22105">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22105">
        <w:rPr>
          <w:rFonts w:ascii="Calibri" w:eastAsia="Calibri" w:hAnsi="Calibri" w:cs="Times New Roman"/>
          <w:color w:val="auto"/>
          <w:sz w:val="22"/>
          <w:szCs w:val="22"/>
          <w:lang w:eastAsia="en-US"/>
        </w:rPr>
        <w:t xml:space="preserve">Welsh Government. Working Together to Safeguard People: Volume 1 – Introduction and Overview. Guidance under the Social Services and Well-being (Wales) Act 2014. First published 4 April 2016; updated 25 October 2024. Available at: </w:t>
      </w:r>
      <w:hyperlink r:id="rId22" w:history="1">
        <w:r w:rsidRPr="00A22105">
          <w:rPr>
            <w:rFonts w:ascii="Calibri" w:eastAsia="Calibri" w:hAnsi="Calibri" w:cs="Times New Roman"/>
            <w:color w:val="0563C1"/>
            <w:sz w:val="22"/>
            <w:szCs w:val="22"/>
            <w:u w:val="single"/>
            <w:lang w:eastAsia="en-US"/>
          </w:rPr>
          <w:t>https://www.gov.wales/safeguarding-people-introduction</w:t>
        </w:r>
      </w:hyperlink>
      <w:r w:rsidRPr="00A22105">
        <w:rPr>
          <w:rFonts w:ascii="Calibri" w:eastAsia="Calibri" w:hAnsi="Calibri" w:cs="Times New Roman"/>
          <w:color w:val="auto"/>
          <w:sz w:val="22"/>
          <w:szCs w:val="22"/>
          <w:lang w:eastAsia="en-US"/>
        </w:rPr>
        <w:t xml:space="preserve"> (Accessed: 1 October 2025)</w:t>
      </w:r>
    </w:p>
    <w:p w14:paraId="10EB8E33" w14:textId="77777777" w:rsidR="00A22105" w:rsidRPr="00A22105" w:rsidRDefault="00A22105" w:rsidP="00A22105">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22105">
        <w:rPr>
          <w:rFonts w:ascii="Calibri" w:eastAsia="Calibri" w:hAnsi="Calibri" w:cs="Times New Roman"/>
          <w:color w:val="auto"/>
          <w:sz w:val="22"/>
          <w:szCs w:val="22"/>
          <w:lang w:eastAsia="en-US"/>
        </w:rPr>
        <w:t>YoungMinds (2025) ‘52% increase in young people waiting over a year for mental health support’, Media centre: Press releases. Available at: https://www.youngminds.org.uk/about-us/media-centre/press-releases/increase-in-young-people-waiting-over-a-year-for-mental-health-support/?utm_source=chatgpt.com (Accessed: 4 October 2025)</w:t>
      </w:r>
    </w:p>
    <w:p w14:paraId="576670B1" w14:textId="57297A71" w:rsidR="00A22105" w:rsidRDefault="00A22105" w:rsidP="00E559CE">
      <w:pPr>
        <w:jc w:val="both"/>
        <w:rPr>
          <w:sz w:val="24"/>
          <w:szCs w:val="24"/>
        </w:rPr>
      </w:pPr>
    </w:p>
    <w:p w14:paraId="2A5CB4CB" w14:textId="6E5ADECF" w:rsidR="00A22105" w:rsidRDefault="00A22105" w:rsidP="00E559CE">
      <w:pPr>
        <w:jc w:val="both"/>
        <w:rPr>
          <w:sz w:val="24"/>
          <w:szCs w:val="24"/>
        </w:rPr>
      </w:pPr>
    </w:p>
    <w:p w14:paraId="19D2E0E4" w14:textId="77777777" w:rsidR="00A22105" w:rsidRDefault="00A22105">
      <w:pPr>
        <w:overflowPunct/>
        <w:autoSpaceDE/>
        <w:autoSpaceDN/>
        <w:adjustRightInd/>
        <w:textAlignment w:val="auto"/>
        <w:rPr>
          <w:b/>
          <w:sz w:val="28"/>
          <w:szCs w:val="28"/>
        </w:rPr>
      </w:pPr>
      <w:r>
        <w:rPr>
          <w:b/>
          <w:sz w:val="28"/>
          <w:szCs w:val="28"/>
        </w:rPr>
        <w:br w:type="page"/>
      </w:r>
    </w:p>
    <w:p w14:paraId="7047BA81" w14:textId="62A973F8" w:rsidR="002A1A44" w:rsidRPr="00EE5BC3" w:rsidRDefault="00A22105" w:rsidP="00EE5BC3">
      <w:pPr>
        <w:jc w:val="center"/>
        <w:rPr>
          <w:b/>
          <w:sz w:val="28"/>
          <w:szCs w:val="28"/>
        </w:rPr>
      </w:pPr>
      <w:r>
        <w:rPr>
          <w:b/>
          <w:sz w:val="28"/>
          <w:szCs w:val="28"/>
        </w:rPr>
        <w:lastRenderedPageBreak/>
        <w:t>De</w:t>
      </w:r>
      <w:r w:rsidR="002A1A44" w:rsidRPr="00EE5BC3">
        <w:rPr>
          <w:b/>
          <w:sz w:val="28"/>
          <w:szCs w:val="28"/>
        </w:rPr>
        <w:t xml:space="preserve">tail of </w:t>
      </w:r>
      <w:r w:rsidR="005F64AA">
        <w:rPr>
          <w:b/>
          <w:sz w:val="28"/>
          <w:szCs w:val="28"/>
        </w:rPr>
        <w:t>W</w:t>
      </w:r>
      <w:r w:rsidR="002A1A44" w:rsidRPr="00EE5BC3">
        <w:rPr>
          <w:b/>
          <w:sz w:val="28"/>
          <w:szCs w:val="28"/>
        </w:rPr>
        <w:t xml:space="preserve">orkshops </w:t>
      </w:r>
      <w:r w:rsidR="005F64AA">
        <w:rPr>
          <w:b/>
          <w:sz w:val="28"/>
          <w:szCs w:val="28"/>
        </w:rPr>
        <w:t>A</w:t>
      </w:r>
      <w:r w:rsidR="002A1A44"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7777777" w:rsidR="00E559CE" w:rsidRPr="00B17FA0" w:rsidRDefault="00E559CE" w:rsidP="00B94443">
            <w:pPr>
              <w:jc w:val="both"/>
              <w:rPr>
                <w:sz w:val="24"/>
                <w:szCs w:val="24"/>
              </w:rPr>
            </w:pPr>
            <w:r w:rsidRPr="00B17FA0">
              <w:rPr>
                <w:sz w:val="24"/>
                <w:szCs w:val="24"/>
              </w:rPr>
              <w:t>1</w:t>
            </w:r>
          </w:p>
        </w:tc>
        <w:tc>
          <w:tcPr>
            <w:tcW w:w="5094" w:type="dxa"/>
          </w:tcPr>
          <w:p w14:paraId="4504991A" w14:textId="4DFF7BFD" w:rsidR="00E559CE" w:rsidRPr="00B17FA0" w:rsidRDefault="008B46A3" w:rsidP="00B94443">
            <w:pPr>
              <w:jc w:val="both"/>
              <w:rPr>
                <w:sz w:val="24"/>
                <w:szCs w:val="24"/>
              </w:rPr>
            </w:pPr>
            <w:r>
              <w:rPr>
                <w:sz w:val="24"/>
                <w:szCs w:val="24"/>
              </w:rPr>
              <w:t>21/03/2024</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03A4B8F7" w:rsidR="00E559CE" w:rsidRPr="00B17FA0" w:rsidRDefault="008B46A3" w:rsidP="00B94443">
            <w:pPr>
              <w:jc w:val="both"/>
              <w:rPr>
                <w:sz w:val="24"/>
                <w:szCs w:val="24"/>
              </w:rPr>
            </w:pPr>
            <w:r>
              <w:rPr>
                <w:sz w:val="24"/>
                <w:szCs w:val="24"/>
              </w:rPr>
              <w:t>08/05/2024</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4649C2EA" w:rsidR="00E559CE" w:rsidRPr="00B17FA0" w:rsidRDefault="008B46A3" w:rsidP="00B94443">
            <w:pPr>
              <w:jc w:val="both"/>
              <w:rPr>
                <w:sz w:val="24"/>
                <w:szCs w:val="24"/>
              </w:rPr>
            </w:pPr>
            <w:r>
              <w:rPr>
                <w:sz w:val="24"/>
                <w:szCs w:val="24"/>
              </w:rPr>
              <w:t>08/07/2024</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1FF6ADCA" w:rsidR="00E559CE" w:rsidRPr="00B17FA0" w:rsidRDefault="008B46A3" w:rsidP="00B94443">
            <w:pPr>
              <w:jc w:val="both"/>
              <w:rPr>
                <w:sz w:val="24"/>
                <w:szCs w:val="24"/>
              </w:rPr>
            </w:pPr>
            <w:r>
              <w:rPr>
                <w:sz w:val="24"/>
                <w:szCs w:val="24"/>
              </w:rPr>
              <w:t>21/11/2024</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r w:rsidRPr="00706BB5">
              <w:rPr>
                <w:sz w:val="24"/>
                <w:szCs w:val="24"/>
              </w:rPr>
              <w:t>carers</w:t>
            </w:r>
            <w:r w:rsidRPr="00706BB5">
              <w:rPr>
                <w:color w:val="auto"/>
                <w:sz w:val="24"/>
                <w:szCs w:val="24"/>
              </w:rPr>
              <w:t xml:space="preserve"> with whom the learner has worked, you are encouraged to comment on this with regard to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4DEDD6B2" w14:textId="77777777" w:rsidR="009D67C4" w:rsidRDefault="009D67C4" w:rsidP="005D4F72">
            <w:pPr>
              <w:jc w:val="both"/>
              <w:rPr>
                <w:color w:val="auto"/>
                <w:sz w:val="24"/>
                <w:szCs w:val="24"/>
              </w:rPr>
            </w:pPr>
          </w:p>
          <w:p w14:paraId="6CE67135" w14:textId="7C6C198B" w:rsidR="00C91183" w:rsidRDefault="00316192" w:rsidP="00316192">
            <w:pPr>
              <w:jc w:val="both"/>
              <w:rPr>
                <w:color w:val="auto"/>
                <w:sz w:val="24"/>
                <w:szCs w:val="24"/>
              </w:rPr>
            </w:pPr>
            <w:r>
              <w:rPr>
                <w:color w:val="auto"/>
                <w:sz w:val="24"/>
                <w:szCs w:val="24"/>
              </w:rPr>
              <w:t>Rhiana</w:t>
            </w:r>
            <w:r w:rsidRPr="005B62A0">
              <w:rPr>
                <w:color w:val="auto"/>
                <w:sz w:val="24"/>
                <w:szCs w:val="24"/>
              </w:rPr>
              <w:t xml:space="preserve"> </w:t>
            </w:r>
            <w:r w:rsidR="00C91183">
              <w:rPr>
                <w:color w:val="auto"/>
                <w:sz w:val="24"/>
                <w:szCs w:val="24"/>
              </w:rPr>
              <w:t>continues to</w:t>
            </w:r>
            <w:r>
              <w:rPr>
                <w:color w:val="auto"/>
                <w:sz w:val="24"/>
                <w:szCs w:val="24"/>
              </w:rPr>
              <w:t xml:space="preserve"> </w:t>
            </w:r>
            <w:r w:rsidRPr="005B62A0">
              <w:rPr>
                <w:color w:val="auto"/>
                <w:sz w:val="24"/>
                <w:szCs w:val="24"/>
              </w:rPr>
              <w:t>develop her practice within the areas identified within sections 1a and</w:t>
            </w:r>
            <w:r w:rsidR="00C91183">
              <w:rPr>
                <w:color w:val="auto"/>
                <w:sz w:val="24"/>
                <w:szCs w:val="24"/>
              </w:rPr>
              <w:t xml:space="preserve"> </w:t>
            </w:r>
            <w:r w:rsidRPr="005B62A0">
              <w:rPr>
                <w:color w:val="auto"/>
                <w:sz w:val="24"/>
                <w:szCs w:val="24"/>
              </w:rPr>
              <w:t xml:space="preserve">1b. </w:t>
            </w:r>
          </w:p>
          <w:p w14:paraId="241E5FA5" w14:textId="5FDEBE11" w:rsidR="00C91183" w:rsidRDefault="00C91183" w:rsidP="00316192">
            <w:pPr>
              <w:jc w:val="both"/>
              <w:rPr>
                <w:color w:val="auto"/>
                <w:sz w:val="24"/>
                <w:szCs w:val="24"/>
              </w:rPr>
            </w:pPr>
            <w:r>
              <w:rPr>
                <w:color w:val="auto"/>
                <w:sz w:val="24"/>
                <w:szCs w:val="24"/>
              </w:rPr>
              <w:t>Rhiana utilises opportunities such as formal supervision to support development of her practice. Outside of this, Rhiana will also link in with other professionals both internally and externally to expand her knowledge and information gathering with a view to analyse assessment and subsequently inform intervention. Rhiana will also seek out support f</w:t>
            </w:r>
            <w:r w:rsidR="00615F55">
              <w:rPr>
                <w:color w:val="auto"/>
                <w:sz w:val="24"/>
                <w:szCs w:val="24"/>
              </w:rPr>
              <w:t>ro</w:t>
            </w:r>
            <w:r>
              <w:rPr>
                <w:color w:val="auto"/>
                <w:sz w:val="24"/>
                <w:szCs w:val="24"/>
              </w:rPr>
              <w:t>m managers and peers as required</w:t>
            </w:r>
            <w:r w:rsidR="00615F55">
              <w:rPr>
                <w:color w:val="auto"/>
                <w:sz w:val="24"/>
                <w:szCs w:val="24"/>
              </w:rPr>
              <w:t>. O</w:t>
            </w:r>
            <w:r>
              <w:rPr>
                <w:color w:val="auto"/>
                <w:sz w:val="24"/>
                <w:szCs w:val="24"/>
              </w:rPr>
              <w:t>ver the duration of the programme</w:t>
            </w:r>
            <w:r w:rsidR="00615F55">
              <w:rPr>
                <w:color w:val="auto"/>
                <w:sz w:val="24"/>
                <w:szCs w:val="24"/>
              </w:rPr>
              <w:t>,</w:t>
            </w:r>
            <w:r>
              <w:rPr>
                <w:color w:val="auto"/>
                <w:sz w:val="24"/>
                <w:szCs w:val="24"/>
              </w:rPr>
              <w:t xml:space="preserve"> I have </w:t>
            </w:r>
            <w:r w:rsidR="00615F55">
              <w:rPr>
                <w:color w:val="auto"/>
                <w:sz w:val="24"/>
                <w:szCs w:val="24"/>
              </w:rPr>
              <w:t>observed that</w:t>
            </w:r>
            <w:r>
              <w:rPr>
                <w:color w:val="auto"/>
                <w:sz w:val="24"/>
                <w:szCs w:val="24"/>
              </w:rPr>
              <w:t xml:space="preserve"> Rhiana </w:t>
            </w:r>
            <w:r w:rsidR="00615F55">
              <w:rPr>
                <w:color w:val="auto"/>
                <w:sz w:val="24"/>
                <w:szCs w:val="24"/>
              </w:rPr>
              <w:t>has</w:t>
            </w:r>
            <w:r>
              <w:rPr>
                <w:color w:val="auto"/>
                <w:sz w:val="24"/>
                <w:szCs w:val="24"/>
              </w:rPr>
              <w:t xml:space="preserve"> become more autonomous in such situations. Rhiana will </w:t>
            </w:r>
            <w:r w:rsidR="00615F55">
              <w:rPr>
                <w:color w:val="auto"/>
                <w:sz w:val="24"/>
                <w:szCs w:val="24"/>
              </w:rPr>
              <w:t>more increasingly</w:t>
            </w:r>
            <w:r>
              <w:rPr>
                <w:color w:val="auto"/>
                <w:sz w:val="24"/>
                <w:szCs w:val="24"/>
              </w:rPr>
              <w:t xml:space="preserve"> present her queries but also present her thinking around any potential solution or next steps which may be appropriate. </w:t>
            </w:r>
          </w:p>
          <w:p w14:paraId="454E4470" w14:textId="77777777" w:rsidR="00C91183" w:rsidRDefault="00C91183" w:rsidP="00316192">
            <w:pPr>
              <w:jc w:val="both"/>
              <w:rPr>
                <w:color w:val="auto"/>
                <w:sz w:val="24"/>
                <w:szCs w:val="24"/>
              </w:rPr>
            </w:pPr>
          </w:p>
          <w:p w14:paraId="4A3F0337" w14:textId="40C8DBD0" w:rsidR="00C91183" w:rsidRDefault="00C91183" w:rsidP="00316192">
            <w:pPr>
              <w:jc w:val="both"/>
              <w:rPr>
                <w:color w:val="auto"/>
                <w:sz w:val="24"/>
                <w:szCs w:val="24"/>
              </w:rPr>
            </w:pPr>
            <w:r>
              <w:rPr>
                <w:color w:val="auto"/>
                <w:sz w:val="24"/>
                <w:szCs w:val="24"/>
              </w:rPr>
              <w:t xml:space="preserve">A key strength of Rhiana’s is her collaborative working with the children and their families but also her positive professional relationships with those also allocated on any referrals she is working on. Rhiana is enthusiastic, dynamic, approachable and is passionate about achieving positive outcomes for the children and young people open to the service. It is evident she listens and initiates any action required. </w:t>
            </w:r>
            <w:r w:rsidR="00615F55">
              <w:rPr>
                <w:color w:val="auto"/>
                <w:sz w:val="24"/>
                <w:szCs w:val="24"/>
              </w:rPr>
              <w:t>Her strength in this area is evident from the feedback gained during the observation; this balance can be difficult during complex interventions</w:t>
            </w:r>
          </w:p>
          <w:p w14:paraId="7B5508DB" w14:textId="77777777" w:rsidR="00C91183" w:rsidRDefault="00C91183" w:rsidP="00316192">
            <w:pPr>
              <w:jc w:val="both"/>
              <w:rPr>
                <w:color w:val="auto"/>
                <w:sz w:val="24"/>
                <w:szCs w:val="24"/>
              </w:rPr>
            </w:pPr>
          </w:p>
          <w:p w14:paraId="701B3A11" w14:textId="77777777" w:rsidR="00C91183" w:rsidRDefault="00C91183" w:rsidP="00316192">
            <w:pPr>
              <w:jc w:val="both"/>
              <w:rPr>
                <w:color w:val="auto"/>
                <w:sz w:val="24"/>
                <w:szCs w:val="24"/>
              </w:rPr>
            </w:pPr>
          </w:p>
          <w:p w14:paraId="0D788FAE" w14:textId="38DDAB3A" w:rsidR="00F809D5" w:rsidRDefault="00C91183" w:rsidP="005D4F72">
            <w:pPr>
              <w:jc w:val="both"/>
              <w:rPr>
                <w:color w:val="auto"/>
                <w:sz w:val="24"/>
                <w:szCs w:val="24"/>
              </w:rPr>
            </w:pPr>
            <w:r>
              <w:rPr>
                <w:color w:val="auto"/>
                <w:sz w:val="24"/>
                <w:szCs w:val="24"/>
              </w:rPr>
              <w:t xml:space="preserve">Rhiana has commented on her confidence as a key developmental area. </w:t>
            </w:r>
            <w:r w:rsidR="00615F55">
              <w:rPr>
                <w:color w:val="auto"/>
                <w:sz w:val="24"/>
                <w:szCs w:val="24"/>
              </w:rPr>
              <w:t xml:space="preserve">Rhiana and I have discussed this ongoing since she started in the team and over the duration of the programme. We have discussed that confidence in not something which is fixed and it can sometimes </w:t>
            </w:r>
            <w:r w:rsidR="00615F55">
              <w:rPr>
                <w:color w:val="auto"/>
                <w:sz w:val="24"/>
                <w:szCs w:val="24"/>
              </w:rPr>
              <w:lastRenderedPageBreak/>
              <w:t xml:space="preserve">come </w:t>
            </w:r>
            <w:r w:rsidR="00395EF1">
              <w:rPr>
                <w:color w:val="auto"/>
                <w:sz w:val="24"/>
                <w:szCs w:val="24"/>
              </w:rPr>
              <w:t>from</w:t>
            </w:r>
            <w:r w:rsidR="00615F55">
              <w:rPr>
                <w:color w:val="auto"/>
                <w:sz w:val="24"/>
                <w:szCs w:val="24"/>
              </w:rPr>
              <w:t xml:space="preserve"> feelings of uncertainty</w:t>
            </w:r>
            <w:r w:rsidR="00F809D5">
              <w:rPr>
                <w:color w:val="auto"/>
                <w:sz w:val="24"/>
                <w:szCs w:val="24"/>
              </w:rPr>
              <w:t>. It does therefore make it difficult to measure or at time feel progress. However,</w:t>
            </w:r>
            <w:r w:rsidR="00615F55">
              <w:rPr>
                <w:color w:val="auto"/>
                <w:sz w:val="24"/>
                <w:szCs w:val="24"/>
              </w:rPr>
              <w:t xml:space="preserve"> this is reflected in Rhian</w:t>
            </w:r>
            <w:r w:rsidR="0016798D">
              <w:rPr>
                <w:color w:val="auto"/>
                <w:sz w:val="24"/>
                <w:szCs w:val="24"/>
              </w:rPr>
              <w:t>a</w:t>
            </w:r>
            <w:r w:rsidR="00615F55">
              <w:rPr>
                <w:color w:val="auto"/>
                <w:sz w:val="24"/>
                <w:szCs w:val="24"/>
              </w:rPr>
              <w:t>’s task 1 and as such it is positive to note Rhiana’s critical thinking around this</w:t>
            </w:r>
            <w:r w:rsidR="00F809D5">
              <w:rPr>
                <w:color w:val="auto"/>
                <w:sz w:val="24"/>
                <w:szCs w:val="24"/>
              </w:rPr>
              <w:t>, specifically around autonomy and growth. Rhiana has attended any training available and also been open to working on different cases with differing themes. Rhiana has some referrals allocated where there are complex circumstances; Rhiana keeps the children and young people at the centre of her practice and will advocate strongly.</w:t>
            </w:r>
          </w:p>
          <w:p w14:paraId="7F9D2973" w14:textId="77777777" w:rsidR="00F809D5" w:rsidRDefault="00F809D5" w:rsidP="005D4F72">
            <w:pPr>
              <w:jc w:val="both"/>
              <w:rPr>
                <w:color w:val="auto"/>
                <w:sz w:val="24"/>
                <w:szCs w:val="24"/>
              </w:rPr>
            </w:pPr>
          </w:p>
          <w:p w14:paraId="784FCB50" w14:textId="3FABB4F6" w:rsidR="00FC0334" w:rsidRDefault="00F809D5" w:rsidP="005D4F72">
            <w:pPr>
              <w:jc w:val="both"/>
              <w:rPr>
                <w:color w:val="auto"/>
                <w:sz w:val="24"/>
                <w:szCs w:val="24"/>
              </w:rPr>
            </w:pPr>
            <w:r>
              <w:rPr>
                <w:color w:val="auto"/>
                <w:sz w:val="24"/>
                <w:szCs w:val="24"/>
              </w:rPr>
              <w:t xml:space="preserve">Rhiana is a key member of the </w:t>
            </w:r>
            <w:r w:rsidR="00395EF1">
              <w:rPr>
                <w:color w:val="auto"/>
                <w:sz w:val="24"/>
                <w:szCs w:val="24"/>
              </w:rPr>
              <w:t>team;</w:t>
            </w:r>
            <w:r>
              <w:rPr>
                <w:color w:val="auto"/>
                <w:sz w:val="24"/>
                <w:szCs w:val="24"/>
              </w:rPr>
              <w:t xml:space="preserve"> she is supportive and resourceful. We have had many discussions around the assessments / plans and other pieces of writing being integral</w:t>
            </w:r>
            <w:r w:rsidR="00395EF1">
              <w:rPr>
                <w:color w:val="auto"/>
                <w:sz w:val="24"/>
                <w:szCs w:val="24"/>
              </w:rPr>
              <w:t xml:space="preserve"> and important</w:t>
            </w:r>
            <w:r>
              <w:rPr>
                <w:color w:val="auto"/>
                <w:sz w:val="24"/>
                <w:szCs w:val="24"/>
              </w:rPr>
              <w:t>,</w:t>
            </w:r>
            <w:r w:rsidR="00395EF1">
              <w:rPr>
                <w:color w:val="auto"/>
                <w:sz w:val="24"/>
                <w:szCs w:val="24"/>
              </w:rPr>
              <w:t xml:space="preserve"> but the quality of these are dependent and </w:t>
            </w:r>
            <w:r>
              <w:rPr>
                <w:color w:val="auto"/>
                <w:sz w:val="24"/>
                <w:szCs w:val="24"/>
              </w:rPr>
              <w:t xml:space="preserve">start with the </w:t>
            </w:r>
            <w:r w:rsidR="00395EF1">
              <w:rPr>
                <w:color w:val="auto"/>
                <w:sz w:val="24"/>
                <w:szCs w:val="24"/>
              </w:rPr>
              <w:t>interactions and</w:t>
            </w:r>
            <w:r>
              <w:rPr>
                <w:color w:val="auto"/>
                <w:sz w:val="24"/>
                <w:szCs w:val="24"/>
              </w:rPr>
              <w:t xml:space="preserve"> professional relationships Rhiana forms with those she support</w:t>
            </w:r>
            <w:r w:rsidR="00395EF1">
              <w:rPr>
                <w:color w:val="auto"/>
                <w:sz w:val="24"/>
                <w:szCs w:val="24"/>
              </w:rPr>
              <w:t xml:space="preserve">s, Rhiana should be very proud of the skills she has to achieve this and subsequently the positive outcomes which are seen as a result. </w:t>
            </w:r>
          </w:p>
          <w:p w14:paraId="109784E9" w14:textId="77777777" w:rsidR="00F809D5" w:rsidRDefault="00F809D5" w:rsidP="005D4F72">
            <w:pPr>
              <w:jc w:val="both"/>
              <w:rPr>
                <w:color w:val="auto"/>
                <w:sz w:val="24"/>
                <w:szCs w:val="24"/>
              </w:rPr>
            </w:pPr>
          </w:p>
          <w:p w14:paraId="737A80A5" w14:textId="77777777"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4681BFE0"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16798D">
        <w:rPr>
          <w:b/>
          <w:sz w:val="24"/>
          <w:szCs w:val="24"/>
        </w:rPr>
        <w:t>Rhiana Povey</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38D117CE"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16798D">
        <w:rPr>
          <w:b/>
          <w:sz w:val="24"/>
          <w:szCs w:val="24"/>
        </w:rPr>
        <w:t xml:space="preserve"> 2332580</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4039B07F"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r w:rsidR="0016798D">
        <w:rPr>
          <w:b/>
          <w:sz w:val="24"/>
          <w:szCs w:val="24"/>
        </w:rPr>
        <w:t xml:space="preserve"> 9 Weston Road, New Broughton, Wrexham, LL13 6TG</w:t>
      </w:r>
    </w:p>
    <w:p w14:paraId="77A72D3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37D8F2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2E8FF9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290DB7D4"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16798D">
        <w:rPr>
          <w:b/>
          <w:sz w:val="24"/>
          <w:szCs w:val="24"/>
        </w:rPr>
        <w:t xml:space="preserve"> 07875871362</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009DF514"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lastRenderedPageBreak/>
        <w:t>E-</w:t>
      </w:r>
      <w:r w:rsidRPr="008B28E7">
        <w:rPr>
          <w:b/>
          <w:sz w:val="24"/>
          <w:szCs w:val="24"/>
        </w:rPr>
        <w:t>mail</w:t>
      </w:r>
      <w:r w:rsidR="009D59C2">
        <w:rPr>
          <w:b/>
          <w:sz w:val="24"/>
          <w:szCs w:val="24"/>
        </w:rPr>
        <w:t xml:space="preserve"> address</w:t>
      </w:r>
      <w:r w:rsidRPr="008B28E7">
        <w:rPr>
          <w:b/>
          <w:sz w:val="24"/>
          <w:szCs w:val="24"/>
        </w:rPr>
        <w:t>:</w:t>
      </w:r>
      <w:r w:rsidR="0016798D">
        <w:rPr>
          <w:b/>
          <w:sz w:val="24"/>
          <w:szCs w:val="24"/>
        </w:rPr>
        <w:t xml:space="preserve"> rhiana1.povey@wrexham.gov.uk</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0F396628"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8B46A3">
        <w:rPr>
          <w:b/>
          <w:sz w:val="24"/>
          <w:szCs w:val="24"/>
        </w:rPr>
        <w:t>14/09/2022</w:t>
      </w:r>
      <w:r w:rsidR="00591D56">
        <w:rPr>
          <w:b/>
          <w:sz w:val="24"/>
          <w:szCs w:val="24"/>
        </w:rPr>
        <w:t xml:space="preserve"> </w:t>
      </w:r>
      <w:r w:rsidR="00591D56">
        <w:rPr>
          <w:b/>
          <w:sz w:val="24"/>
          <w:szCs w:val="24"/>
        </w:rPr>
        <w:t>BA Hons Social</w:t>
      </w:r>
      <w:r w:rsidR="00591D56">
        <w:rPr>
          <w:b/>
          <w:sz w:val="24"/>
          <w:szCs w:val="24"/>
        </w:rPr>
        <w:t xml:space="preserve"> Work Degree</w:t>
      </w:r>
      <w:bookmarkStart w:id="1" w:name="_GoBack"/>
      <w:bookmarkEnd w:id="1"/>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47196940"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8B46A3">
        <w:rPr>
          <w:b/>
          <w:sz w:val="24"/>
          <w:szCs w:val="24"/>
        </w:rPr>
        <w:t xml:space="preserve"> 19/01/2023</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37888890"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16798D">
        <w:rPr>
          <w:b/>
          <w:sz w:val="24"/>
          <w:szCs w:val="24"/>
        </w:rPr>
        <w:t xml:space="preserve"> Wrexham County Borough Council</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49BEB6BA"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16798D">
        <w:rPr>
          <w:b/>
          <w:sz w:val="24"/>
          <w:szCs w:val="24"/>
        </w:rPr>
        <w:t xml:space="preserve"> Crown Buildings, 31 Chester Street, Wrexham, LL13 8BG</w:t>
      </w:r>
    </w:p>
    <w:p w14:paraId="442472B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55251A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77777777"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16D8979E"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16798D">
        <w:rPr>
          <w:b/>
          <w:sz w:val="24"/>
          <w:szCs w:val="24"/>
        </w:rPr>
        <w:t>√</w:t>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3744F1C4"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16798D">
        <w:rPr>
          <w:b/>
          <w:sz w:val="24"/>
          <w:szCs w:val="24"/>
        </w:rPr>
        <w:t xml:space="preserve"> Renee Platt</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0266092D"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16798D">
        <w:rPr>
          <w:b/>
          <w:sz w:val="24"/>
          <w:szCs w:val="24"/>
        </w:rPr>
        <w:t xml:space="preserve"> Crown Buildings, 31 Chester Street, Wrexham, LL13 8BG</w:t>
      </w:r>
    </w:p>
    <w:p w14:paraId="7FECFA3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148F16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62681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08B64200"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16798D" w:rsidRPr="0016798D">
        <w:t xml:space="preserve"> </w:t>
      </w:r>
      <w:r w:rsidR="0016798D" w:rsidRPr="0016798D">
        <w:rPr>
          <w:b/>
          <w:sz w:val="24"/>
          <w:szCs w:val="24"/>
        </w:rPr>
        <w:t>01978 298 558</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2D12F328"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16798D">
        <w:rPr>
          <w:b/>
          <w:sz w:val="24"/>
          <w:szCs w:val="24"/>
        </w:rPr>
        <w:t xml:space="preserve"> Renee1.Platt@wrexham.gov.uk</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1E923ECC" w:rsidR="004923DA" w:rsidRDefault="004923DA" w:rsidP="00FF7EBB">
            <w:pPr>
              <w:jc w:val="both"/>
              <w:rPr>
                <w:b/>
                <w:sz w:val="24"/>
                <w:szCs w:val="24"/>
              </w:rPr>
            </w:pPr>
            <w:r w:rsidRPr="008B28E7">
              <w:rPr>
                <w:b/>
                <w:sz w:val="24"/>
                <w:szCs w:val="24"/>
              </w:rPr>
              <w:t>Name:</w:t>
            </w:r>
            <w:r w:rsidR="0016798D">
              <w:rPr>
                <w:b/>
                <w:sz w:val="24"/>
                <w:szCs w:val="24"/>
              </w:rPr>
              <w:t xml:space="preserve"> Renee Platt </w:t>
            </w:r>
          </w:p>
          <w:p w14:paraId="4EF4A770" w14:textId="77777777" w:rsidR="004923DA" w:rsidRPr="008B28E7" w:rsidRDefault="004923DA" w:rsidP="00FF7EBB">
            <w:pPr>
              <w:jc w:val="both"/>
              <w:rPr>
                <w:b/>
                <w:sz w:val="24"/>
                <w:szCs w:val="24"/>
              </w:rPr>
            </w:pPr>
          </w:p>
          <w:p w14:paraId="1AC8522D" w14:textId="409B8ABF" w:rsidR="004923DA" w:rsidRDefault="004923DA" w:rsidP="00FF7EBB">
            <w:pPr>
              <w:jc w:val="both"/>
              <w:rPr>
                <w:b/>
                <w:sz w:val="24"/>
                <w:szCs w:val="24"/>
              </w:rPr>
            </w:pPr>
            <w:r w:rsidRPr="008B28E7">
              <w:rPr>
                <w:b/>
                <w:sz w:val="24"/>
                <w:szCs w:val="24"/>
              </w:rPr>
              <w:t xml:space="preserve">Work Address: </w:t>
            </w:r>
            <w:r w:rsidR="0016798D">
              <w:rPr>
                <w:b/>
                <w:sz w:val="24"/>
                <w:szCs w:val="24"/>
              </w:rPr>
              <w:t>Crown Buildings, 31 Chester Street, Wrexham, LL13 8BG</w:t>
            </w:r>
          </w:p>
          <w:p w14:paraId="42BF3097" w14:textId="251E12CC" w:rsidR="009D59C2" w:rsidRDefault="009D59C2" w:rsidP="00FF7EBB">
            <w:pPr>
              <w:jc w:val="both"/>
              <w:rPr>
                <w:b/>
                <w:sz w:val="24"/>
                <w:szCs w:val="24"/>
              </w:rPr>
            </w:pPr>
          </w:p>
          <w:p w14:paraId="0DC3E2EC" w14:textId="77777777" w:rsidR="009D59C2" w:rsidRDefault="009D59C2" w:rsidP="00FF7EBB">
            <w:pPr>
              <w:jc w:val="both"/>
              <w:rPr>
                <w:b/>
                <w:sz w:val="24"/>
                <w:szCs w:val="24"/>
              </w:rPr>
            </w:pPr>
          </w:p>
          <w:p w14:paraId="12053DB3" w14:textId="77777777" w:rsidR="004923DA" w:rsidRPr="008B28E7" w:rsidRDefault="004923DA" w:rsidP="00FF7EBB">
            <w:pPr>
              <w:jc w:val="both"/>
              <w:rPr>
                <w:b/>
                <w:sz w:val="24"/>
                <w:szCs w:val="24"/>
              </w:rPr>
            </w:pPr>
          </w:p>
          <w:p w14:paraId="6E1CBC17" w14:textId="03D6D48A" w:rsidR="004923DA" w:rsidRPr="008B28E7" w:rsidRDefault="004923DA" w:rsidP="00FF7EBB">
            <w:pPr>
              <w:jc w:val="both"/>
              <w:rPr>
                <w:b/>
                <w:sz w:val="24"/>
                <w:szCs w:val="24"/>
              </w:rPr>
            </w:pPr>
            <w:r w:rsidRPr="008B28E7">
              <w:rPr>
                <w:b/>
                <w:sz w:val="24"/>
                <w:szCs w:val="24"/>
              </w:rPr>
              <w:t>Professional Qualification and date of qualification:</w:t>
            </w:r>
            <w:r w:rsidR="0016798D">
              <w:rPr>
                <w:b/>
                <w:sz w:val="24"/>
                <w:szCs w:val="24"/>
              </w:rPr>
              <w:t xml:space="preserve"> </w:t>
            </w:r>
            <w:r w:rsidR="00E028D2">
              <w:rPr>
                <w:b/>
                <w:sz w:val="24"/>
                <w:szCs w:val="24"/>
              </w:rPr>
              <w:t>BA Hons Social Work - 2017</w:t>
            </w:r>
          </w:p>
          <w:p w14:paraId="5F68A3CF" w14:textId="77777777" w:rsidR="004923DA" w:rsidRDefault="004923DA" w:rsidP="00FF7EBB">
            <w:pPr>
              <w:jc w:val="both"/>
              <w:rPr>
                <w:b/>
                <w:sz w:val="24"/>
                <w:szCs w:val="24"/>
              </w:rPr>
            </w:pPr>
          </w:p>
          <w:p w14:paraId="4C6113F1" w14:textId="5D93C410" w:rsidR="004923DA" w:rsidRDefault="009D59C2" w:rsidP="00FF7EBB">
            <w:pPr>
              <w:jc w:val="both"/>
              <w:rPr>
                <w:b/>
                <w:sz w:val="24"/>
                <w:szCs w:val="24"/>
              </w:rPr>
            </w:pPr>
            <w:r>
              <w:rPr>
                <w:b/>
                <w:sz w:val="24"/>
                <w:szCs w:val="24"/>
              </w:rPr>
              <w:t>T</w:t>
            </w:r>
            <w:r w:rsidR="004923DA" w:rsidRPr="008B28E7">
              <w:rPr>
                <w:b/>
                <w:sz w:val="24"/>
                <w:szCs w:val="24"/>
              </w:rPr>
              <w:t>elephone number:</w:t>
            </w:r>
            <w:r w:rsidR="0016798D" w:rsidRPr="0016798D">
              <w:rPr>
                <w:color w:val="262626"/>
              </w:rPr>
              <w:t xml:space="preserve"> </w:t>
            </w:r>
            <w:r w:rsidR="0016798D" w:rsidRPr="0016798D">
              <w:rPr>
                <w:b/>
                <w:sz w:val="24"/>
                <w:szCs w:val="24"/>
              </w:rPr>
              <w:t>01978 298 558</w:t>
            </w:r>
          </w:p>
          <w:p w14:paraId="0BB87919" w14:textId="548A11EF" w:rsidR="009D59C2" w:rsidRDefault="009D59C2" w:rsidP="00FF7EBB">
            <w:pPr>
              <w:jc w:val="both"/>
              <w:rPr>
                <w:b/>
                <w:sz w:val="24"/>
                <w:szCs w:val="24"/>
              </w:rPr>
            </w:pPr>
          </w:p>
          <w:p w14:paraId="4FDEE73F" w14:textId="4AD02D09" w:rsidR="009D59C2" w:rsidRPr="008B28E7" w:rsidRDefault="009D59C2" w:rsidP="00FF7EBB">
            <w:pPr>
              <w:jc w:val="both"/>
              <w:rPr>
                <w:b/>
                <w:sz w:val="24"/>
                <w:szCs w:val="24"/>
              </w:rPr>
            </w:pPr>
            <w:r>
              <w:rPr>
                <w:b/>
                <w:sz w:val="24"/>
                <w:szCs w:val="24"/>
              </w:rPr>
              <w:t>Email address:</w:t>
            </w:r>
            <w:r w:rsidR="0016798D">
              <w:rPr>
                <w:b/>
                <w:sz w:val="24"/>
                <w:szCs w:val="24"/>
              </w:rPr>
              <w:t xml:space="preserve"> Renee1.Platt@wrexham.gov.uk</w:t>
            </w: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248C049E" w:rsidR="00BC5725" w:rsidRDefault="009F3C10" w:rsidP="00FF7EBB">
      <w:pPr>
        <w:pBdr>
          <w:top w:val="single" w:sz="6" w:space="1" w:color="auto"/>
          <w:left w:val="single" w:sz="6" w:space="1" w:color="auto"/>
          <w:bottom w:val="single" w:sz="6" w:space="1" w:color="auto"/>
          <w:right w:val="single" w:sz="6" w:space="1" w:color="auto"/>
        </w:pBdr>
        <w:jc w:val="both"/>
        <w:rPr>
          <w:sz w:val="24"/>
          <w:szCs w:val="24"/>
        </w:rPr>
      </w:pPr>
      <w:r w:rsidRPr="00826F8A">
        <w:rPr>
          <w:b/>
          <w:noProof/>
          <w:sz w:val="24"/>
          <w:szCs w:val="24"/>
        </w:rPr>
        <w:drawing>
          <wp:anchor distT="0" distB="0" distL="114300" distR="114300" simplePos="0" relativeHeight="251659264" behindDoc="0" locked="0" layoutInCell="1" allowOverlap="1" wp14:anchorId="06A077F8" wp14:editId="1488FE65">
            <wp:simplePos x="0" y="0"/>
            <wp:positionH relativeFrom="column">
              <wp:posOffset>1029018</wp:posOffset>
            </wp:positionH>
            <wp:positionV relativeFrom="paragraph">
              <wp:posOffset>485458</wp:posOffset>
            </wp:positionV>
            <wp:extent cx="318505" cy="808289"/>
            <wp:effectExtent l="2858" t="0" r="8572" b="8573"/>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rot="16200000">
                      <a:off x="0" y="0"/>
                      <a:ext cx="318505" cy="808289"/>
                    </a:xfrm>
                    <a:prstGeom prst="rect">
                      <a:avLst/>
                    </a:prstGeom>
                    <a:noFill/>
                    <a:ln>
                      <a:noFill/>
                    </a:ln>
                  </pic:spPr>
                </pic:pic>
              </a:graphicData>
            </a:graphic>
            <wp14:sizeRelH relativeFrom="page">
              <wp14:pctWidth>0</wp14:pctWidth>
            </wp14:sizeRelH>
            <wp14:sizeRelV relativeFrom="page">
              <wp14:pctHeight>0</wp14:pctHeight>
            </wp14:sizeRelV>
          </wp:anchor>
        </w:drawing>
      </w:r>
      <w:r w:rsidR="00BC5725">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524E1CD4"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2DE425D4"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_ _ _ _ _ _ _ _ _ _ _ _ _ _ _  </w:t>
      </w:r>
      <w:r w:rsidR="009D59C2">
        <w:rPr>
          <w:sz w:val="24"/>
          <w:szCs w:val="24"/>
        </w:rPr>
        <w:t xml:space="preserve"> </w:t>
      </w:r>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7D53A249"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9F3C10">
        <w:rPr>
          <w:sz w:val="24"/>
          <w:szCs w:val="24"/>
        </w:rPr>
        <w:t>07.10.2025</w:t>
      </w:r>
      <w:r>
        <w:rPr>
          <w:sz w:val="24"/>
          <w:szCs w:val="24"/>
        </w:rPr>
        <w:t>_ _ _ _ _ _ _ _ _ _</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3699820F" w14:textId="6D1836D1" w:rsidR="00E028D2" w:rsidRPr="00E028D2" w:rsidRDefault="004923DA" w:rsidP="00E028D2">
      <w:pPr>
        <w:pBdr>
          <w:top w:val="single" w:sz="6" w:space="1" w:color="auto"/>
          <w:left w:val="single" w:sz="6" w:space="1" w:color="auto"/>
          <w:bottom w:val="single" w:sz="6" w:space="1" w:color="auto"/>
          <w:right w:val="single" w:sz="6" w:space="1" w:color="auto"/>
        </w:pBdr>
        <w:jc w:val="both"/>
      </w:pPr>
      <w:r w:rsidRPr="008B28E7">
        <w:rPr>
          <w:sz w:val="24"/>
          <w:szCs w:val="24"/>
        </w:rPr>
        <w:t>Signed:</w:t>
      </w:r>
      <w:r w:rsidR="009D59C2">
        <w:rPr>
          <w:sz w:val="24"/>
          <w:szCs w:val="24"/>
        </w:rPr>
        <w:t xml:space="preserve">    </w:t>
      </w:r>
      <w:r w:rsidRPr="008B28E7">
        <w:rPr>
          <w:sz w:val="24"/>
          <w:szCs w:val="24"/>
        </w:rPr>
        <w:t xml:space="preserve"> </w:t>
      </w:r>
      <w:r w:rsidR="00B577D3">
        <w:rPr>
          <w:sz w:val="24"/>
          <w:szCs w:val="24"/>
        </w:rPr>
        <w:t xml:space="preserve">_ _ _ _ _ </w:t>
      </w:r>
      <w:r w:rsidR="00E028D2" w:rsidRPr="00E028D2">
        <w:rPr>
          <w:noProof/>
        </w:rPr>
        <w:drawing>
          <wp:inline distT="0" distB="0" distL="0" distR="0" wp14:anchorId="71D5EAB1" wp14:editId="02241A35">
            <wp:extent cx="1206500" cy="793750"/>
            <wp:effectExtent l="0" t="0" r="0" b="6350"/>
            <wp:docPr id="74346524" name="Picture 2" descr="A signatur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346524" name="Picture 2" descr="A signature on a white background&#10;&#10;AI-generated content may be incorrect."/>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206500" cy="793750"/>
                    </a:xfrm>
                    <a:prstGeom prst="rect">
                      <a:avLst/>
                    </a:prstGeom>
                    <a:noFill/>
                    <a:ln>
                      <a:noFill/>
                    </a:ln>
                  </pic:spPr>
                </pic:pic>
              </a:graphicData>
            </a:graphic>
          </wp:inline>
        </w:drawing>
      </w:r>
    </w:p>
    <w:p w14:paraId="791BE923" w14:textId="3A1F59BC"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_ _ _ _ _ _ _ _ </w:t>
      </w:r>
      <w:r w:rsidR="00BC5725">
        <w:rPr>
          <w:sz w:val="24"/>
          <w:szCs w:val="24"/>
        </w:rPr>
        <w:t xml:space="preserve"> </w:t>
      </w:r>
      <w:r w:rsidR="004923DA" w:rsidRPr="008B28E7">
        <w:rPr>
          <w:sz w:val="24"/>
          <w:szCs w:val="24"/>
        </w:rPr>
        <w:t>(</w:t>
      </w:r>
      <w:r w:rsidR="004923DA">
        <w:rPr>
          <w:sz w:val="24"/>
          <w:szCs w:val="24"/>
        </w:rPr>
        <w:t>Observer</w:t>
      </w:r>
      <w:r w:rsidR="004923DA"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71D9391C"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 xml:space="preserve">_ _ _ </w:t>
      </w:r>
      <w:r w:rsidR="00E028D2">
        <w:rPr>
          <w:sz w:val="24"/>
          <w:szCs w:val="24"/>
        </w:rPr>
        <w:t>07/10/25</w:t>
      </w:r>
      <w:r>
        <w:rPr>
          <w:sz w:val="24"/>
          <w:szCs w:val="24"/>
        </w:rPr>
        <w:t xml:space="preserve"> _ _ _ _ _ </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5D3F0767" w14:textId="319B6718" w:rsidR="00335C41" w:rsidRPr="00E028D2" w:rsidRDefault="00335C41" w:rsidP="00335C41">
            <w:pPr>
              <w:ind w:right="180"/>
              <w:jc w:val="both"/>
            </w:pPr>
            <w:r w:rsidRPr="00D3203C">
              <w:rPr>
                <w:sz w:val="24"/>
                <w:szCs w:val="24"/>
              </w:rPr>
              <w:t>Signed__</w:t>
            </w:r>
            <w:r w:rsidR="00E028D2" w:rsidRPr="00E028D2">
              <w:rPr>
                <w:rFonts w:ascii="Times New Roman" w:hAnsi="Times New Roman" w:cs="Times New Roman"/>
                <w:color w:val="auto"/>
                <w:sz w:val="24"/>
                <w:szCs w:val="24"/>
              </w:rPr>
              <w:t xml:space="preserve"> </w:t>
            </w:r>
            <w:r w:rsidR="00E028D2" w:rsidRPr="00E028D2">
              <w:rPr>
                <w:noProof/>
              </w:rPr>
              <w:drawing>
                <wp:inline distT="0" distB="0" distL="0" distR="0" wp14:anchorId="63EE5D04" wp14:editId="0135A5BE">
                  <wp:extent cx="1270000" cy="552450"/>
                  <wp:effectExtent l="0" t="0" r="6350" b="0"/>
                  <wp:docPr id="203039726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270000" cy="552450"/>
                          </a:xfrm>
                          <a:prstGeom prst="rect">
                            <a:avLst/>
                          </a:prstGeom>
                          <a:noFill/>
                          <a:ln>
                            <a:noFill/>
                          </a:ln>
                        </pic:spPr>
                      </pic:pic>
                    </a:graphicData>
                  </a:graphic>
                </wp:inline>
              </w:drawing>
            </w:r>
            <w:r w:rsidRPr="00D3203C">
              <w:rPr>
                <w:sz w:val="24"/>
                <w:szCs w:val="24"/>
              </w:rPr>
              <w:t>________ (Mentor)</w:t>
            </w:r>
          </w:p>
          <w:p w14:paraId="3D3E430B" w14:textId="1C82C1C6" w:rsidR="00335C41" w:rsidRPr="001E2EB6" w:rsidRDefault="00335C41" w:rsidP="00335C41">
            <w:pPr>
              <w:ind w:right="180"/>
              <w:jc w:val="both"/>
              <w:rPr>
                <w:sz w:val="24"/>
                <w:szCs w:val="24"/>
                <w:highlight w:val="magenta"/>
              </w:rPr>
            </w:pPr>
            <w:r w:rsidRPr="00D3203C">
              <w:rPr>
                <w:sz w:val="24"/>
                <w:szCs w:val="24"/>
              </w:rPr>
              <w:t xml:space="preserve">Date </w:t>
            </w:r>
            <w:r w:rsidR="00E028D2">
              <w:rPr>
                <w:sz w:val="24"/>
                <w:szCs w:val="24"/>
              </w:rPr>
              <w:t>07/10/25</w:t>
            </w: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lastRenderedPageBreak/>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087DB4D9" w14:textId="77777777" w:rsidR="009C7342" w:rsidRDefault="009C7342" w:rsidP="00FF7EBB">
      <w:pPr>
        <w:overflowPunct/>
        <w:autoSpaceDE/>
        <w:autoSpaceDN/>
        <w:adjustRightInd/>
        <w:jc w:val="both"/>
        <w:textAlignment w:val="auto"/>
        <w:rPr>
          <w:color w:val="auto"/>
          <w:sz w:val="24"/>
          <w:szCs w:val="24"/>
        </w:rPr>
      </w:pPr>
    </w:p>
    <w:p w14:paraId="408185D9" w14:textId="77777777" w:rsidR="009C7342" w:rsidRDefault="009C7342" w:rsidP="00FF7EBB">
      <w:pPr>
        <w:overflowPunct/>
        <w:autoSpaceDE/>
        <w:autoSpaceDN/>
        <w:adjustRightInd/>
        <w:jc w:val="both"/>
        <w:textAlignment w:val="auto"/>
        <w:rPr>
          <w:color w:val="auto"/>
          <w:sz w:val="24"/>
          <w:szCs w:val="24"/>
        </w:rPr>
      </w:pPr>
    </w:p>
    <w:p w14:paraId="06CAFE44" w14:textId="77777777" w:rsidR="009C7342" w:rsidRDefault="009C7342" w:rsidP="00FF7EBB">
      <w:pPr>
        <w:overflowPunct/>
        <w:autoSpaceDE/>
        <w:autoSpaceDN/>
        <w:adjustRightInd/>
        <w:jc w:val="both"/>
        <w:textAlignment w:val="auto"/>
        <w:rPr>
          <w:color w:val="auto"/>
          <w:sz w:val="24"/>
          <w:szCs w:val="24"/>
        </w:rPr>
      </w:pPr>
    </w:p>
    <w:p w14:paraId="044FCDA4" w14:textId="77777777" w:rsidR="009C7342" w:rsidRDefault="009C7342" w:rsidP="00FF7EBB">
      <w:pPr>
        <w:overflowPunct/>
        <w:autoSpaceDE/>
        <w:autoSpaceDN/>
        <w:adjustRightInd/>
        <w:jc w:val="both"/>
        <w:textAlignment w:val="auto"/>
        <w:rPr>
          <w:color w:val="auto"/>
          <w:sz w:val="24"/>
          <w:szCs w:val="24"/>
        </w:rPr>
      </w:pPr>
    </w:p>
    <w:p w14:paraId="70F5DB8A" w14:textId="77777777" w:rsidR="009C7342" w:rsidRDefault="009C7342" w:rsidP="00FF7EBB">
      <w:pPr>
        <w:overflowPunct/>
        <w:autoSpaceDE/>
        <w:autoSpaceDN/>
        <w:adjustRightInd/>
        <w:jc w:val="both"/>
        <w:textAlignment w:val="auto"/>
        <w:rPr>
          <w:color w:val="auto"/>
          <w:sz w:val="24"/>
          <w:szCs w:val="24"/>
        </w:rPr>
      </w:pPr>
    </w:p>
    <w:p w14:paraId="7EDA6934" w14:textId="77777777" w:rsidR="00706BB5" w:rsidRDefault="00706BB5" w:rsidP="00FF7EBB">
      <w:pPr>
        <w:overflowPunct/>
        <w:autoSpaceDE/>
        <w:autoSpaceDN/>
        <w:adjustRightInd/>
        <w:jc w:val="both"/>
        <w:textAlignment w:val="auto"/>
        <w:rPr>
          <w:color w:val="auto"/>
          <w:sz w:val="24"/>
          <w:szCs w:val="24"/>
        </w:rPr>
      </w:pPr>
    </w:p>
    <w:p w14:paraId="525248BF" w14:textId="77777777" w:rsidR="00706BB5" w:rsidRDefault="00706BB5" w:rsidP="00FF7EBB">
      <w:pPr>
        <w:overflowPunct/>
        <w:autoSpaceDE/>
        <w:autoSpaceDN/>
        <w:adjustRightInd/>
        <w:jc w:val="both"/>
        <w:textAlignment w:val="auto"/>
        <w:rPr>
          <w:color w:val="auto"/>
          <w:sz w:val="24"/>
          <w:szCs w:val="24"/>
        </w:rPr>
      </w:pPr>
    </w:p>
    <w:p w14:paraId="2C1B7FC0" w14:textId="77777777" w:rsidR="00706BB5" w:rsidRDefault="00706BB5" w:rsidP="00FF7EBB">
      <w:pPr>
        <w:overflowPunct/>
        <w:autoSpaceDE/>
        <w:autoSpaceDN/>
        <w:adjustRightInd/>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4E5ED02D"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16798D">
        <w:rPr>
          <w:caps/>
          <w:sz w:val="24"/>
          <w:szCs w:val="24"/>
        </w:rPr>
        <w:t>RENEE PLATT</w:t>
      </w:r>
      <w:r w:rsidR="00B577D3">
        <w:rPr>
          <w:caps/>
          <w:sz w:val="24"/>
          <w:szCs w:val="24"/>
        </w:rPr>
        <w:t>_ _ _ _ _ _ _ _ _ _ _ _ _ _ _ _ _ _ _ _ _ _ _</w:t>
      </w:r>
    </w:p>
    <w:p w14:paraId="5F80445F" w14:textId="473778D5" w:rsidR="00E028D2" w:rsidRPr="00E028D2" w:rsidRDefault="004923DA" w:rsidP="00E028D2">
      <w:pPr>
        <w:keepNext/>
        <w:pBdr>
          <w:top w:val="single" w:sz="6" w:space="1" w:color="auto"/>
          <w:left w:val="single" w:sz="6" w:space="1" w:color="auto"/>
          <w:bottom w:val="single" w:sz="6" w:space="31" w:color="auto"/>
          <w:right w:val="single" w:sz="6" w:space="1" w:color="auto"/>
        </w:pBdr>
        <w:spacing w:before="240" w:after="60"/>
        <w:jc w:val="both"/>
      </w:pPr>
      <w:r w:rsidRPr="008B28E7">
        <w:rPr>
          <w:caps/>
          <w:sz w:val="24"/>
          <w:szCs w:val="24"/>
        </w:rPr>
        <w:t>Signature of LINE MANAGER</w:t>
      </w:r>
      <w:r w:rsidR="009D59C2">
        <w:rPr>
          <w:sz w:val="24"/>
          <w:szCs w:val="24"/>
        </w:rPr>
        <w:t xml:space="preserve">:  </w:t>
      </w:r>
      <w:r w:rsidR="00B577D3" w:rsidRPr="00B577D3">
        <w:rPr>
          <w:sz w:val="24"/>
          <w:szCs w:val="24"/>
        </w:rPr>
        <w:t xml:space="preserve">_ </w:t>
      </w:r>
      <w:r w:rsidR="00E028D2" w:rsidRPr="00E028D2">
        <w:rPr>
          <w:noProof/>
        </w:rPr>
        <w:drawing>
          <wp:inline distT="0" distB="0" distL="0" distR="0" wp14:anchorId="577285B5" wp14:editId="6B88FBED">
            <wp:extent cx="1612900" cy="361950"/>
            <wp:effectExtent l="0" t="0" r="6350" b="0"/>
            <wp:docPr id="1984789497" name="Picture 6" descr="A signatur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4789497" name="Picture 6" descr="A signature on a white background&#10;&#10;AI-generated content may be incorrect."/>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612900" cy="361950"/>
                    </a:xfrm>
                    <a:prstGeom prst="rect">
                      <a:avLst/>
                    </a:prstGeom>
                    <a:noFill/>
                    <a:ln>
                      <a:noFill/>
                    </a:ln>
                  </pic:spPr>
                </pic:pic>
              </a:graphicData>
            </a:graphic>
          </wp:inline>
        </w:drawing>
      </w:r>
    </w:p>
    <w:p w14:paraId="7C11F360" w14:textId="56CBE5A0" w:rsidR="004923DA" w:rsidRPr="008B28E7" w:rsidRDefault="00B577D3"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577D3">
        <w:rPr>
          <w:sz w:val="24"/>
          <w:szCs w:val="24"/>
        </w:rPr>
        <w:t>_ _ _ _ _ _</w:t>
      </w:r>
      <w:r w:rsidR="009D59C2">
        <w:rPr>
          <w:sz w:val="24"/>
          <w:szCs w:val="24"/>
        </w:rPr>
        <w:t xml:space="preserve"> _ </w:t>
      </w:r>
      <w:r w:rsidRPr="00B577D3">
        <w:rPr>
          <w:sz w:val="24"/>
          <w:szCs w:val="24"/>
        </w:rPr>
        <w:t xml:space="preserve"> _ _ _ _ _ _ _ _</w:t>
      </w:r>
    </w:p>
    <w:p w14:paraId="57B2A00A" w14:textId="32D395ED"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B577D3" w:rsidRPr="00B577D3">
        <w:rPr>
          <w:sz w:val="24"/>
          <w:szCs w:val="24"/>
        </w:rPr>
        <w:t xml:space="preserve">_ </w:t>
      </w:r>
      <w:r w:rsidR="00E028D2">
        <w:rPr>
          <w:sz w:val="24"/>
          <w:szCs w:val="24"/>
        </w:rPr>
        <w:t>07/10/25</w:t>
      </w:r>
      <w:r w:rsidR="00B577D3" w:rsidRPr="00B577D3">
        <w:rPr>
          <w:sz w:val="24"/>
          <w:szCs w:val="24"/>
        </w:rPr>
        <w:t xml:space="preserve"> _ _ _ _ _ _</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3B891F72" w:rsidR="00FA41C7" w:rsidRPr="00B436BF" w:rsidRDefault="009F3C10"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26F8A">
        <w:rPr>
          <w:b/>
          <w:noProof/>
          <w:sz w:val="24"/>
          <w:szCs w:val="24"/>
        </w:rPr>
        <w:drawing>
          <wp:anchor distT="0" distB="0" distL="114300" distR="114300" simplePos="0" relativeHeight="251661312" behindDoc="0" locked="0" layoutInCell="1" allowOverlap="1" wp14:anchorId="7A614619" wp14:editId="39FED053">
            <wp:simplePos x="0" y="0"/>
            <wp:positionH relativeFrom="column">
              <wp:posOffset>2848293</wp:posOffset>
            </wp:positionH>
            <wp:positionV relativeFrom="paragraph">
              <wp:posOffset>120201</wp:posOffset>
            </wp:positionV>
            <wp:extent cx="318505" cy="808289"/>
            <wp:effectExtent l="2858" t="0" r="8572" b="8573"/>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rot="16200000">
                      <a:off x="0" y="0"/>
                      <a:ext cx="318505" cy="808289"/>
                    </a:xfrm>
                    <a:prstGeom prst="rect">
                      <a:avLst/>
                    </a:prstGeom>
                    <a:noFill/>
                    <a:ln>
                      <a:noFill/>
                    </a:ln>
                  </pic:spPr>
                </pic:pic>
              </a:graphicData>
            </a:graphic>
            <wp14:sizeRelH relativeFrom="page">
              <wp14:pctWidth>0</wp14:pctWidth>
            </wp14:sizeRelH>
            <wp14:sizeRelV relativeFrom="page">
              <wp14:pctHeight>0</wp14:pctHeight>
            </wp14:sizeRelV>
          </wp:anchor>
        </w:drawing>
      </w:r>
      <w:r w:rsidR="00FA41C7" w:rsidRPr="00B436BF">
        <w:rPr>
          <w:caps/>
          <w:sz w:val="24"/>
          <w:szCs w:val="24"/>
        </w:rPr>
        <w:t>name of Social worker</w:t>
      </w:r>
      <w:r w:rsidR="001359EE" w:rsidRPr="00B436BF">
        <w:rPr>
          <w:caps/>
          <w:sz w:val="24"/>
          <w:szCs w:val="24"/>
        </w:rPr>
        <w:t>:</w:t>
      </w:r>
      <w:r w:rsidR="001359EE">
        <w:rPr>
          <w:caps/>
          <w:sz w:val="24"/>
          <w:szCs w:val="24"/>
        </w:rPr>
        <w:t xml:space="preserve">             </w:t>
      </w:r>
      <w:r w:rsidR="0016798D">
        <w:rPr>
          <w:caps/>
          <w:sz w:val="24"/>
          <w:szCs w:val="24"/>
        </w:rPr>
        <w:t>Rhiana Povey</w:t>
      </w:r>
      <w:r w:rsidR="00FA41C7" w:rsidRPr="00B436BF">
        <w:rPr>
          <w:caps/>
          <w:sz w:val="24"/>
          <w:szCs w:val="24"/>
        </w:rPr>
        <w:t xml:space="preserve"> _ _ _ _ _ _ _ _ _ _ _ _ _ _ _ _ _ _ _ _ _</w:t>
      </w:r>
    </w:p>
    <w:p w14:paraId="4903E782" w14:textId="7081B852"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_ </w:t>
      </w:r>
      <w:r w:rsidRPr="00B436BF">
        <w:rPr>
          <w:sz w:val="24"/>
          <w:szCs w:val="24"/>
        </w:rPr>
        <w:t xml:space="preserve"> _ _ _ _ _ _ _ _ _ _ _ _ _ _ _ _ _ _ _ _ _</w:t>
      </w:r>
    </w:p>
    <w:p w14:paraId="35D5374D" w14:textId="1599BE0E"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w:t>
      </w:r>
      <w:r w:rsidR="0016798D">
        <w:rPr>
          <w:sz w:val="24"/>
          <w:szCs w:val="24"/>
        </w:rPr>
        <w:t>SOCIAL WORKER</w:t>
      </w:r>
      <w:r w:rsidRPr="00B436BF">
        <w:rPr>
          <w:sz w:val="24"/>
          <w:szCs w:val="24"/>
        </w:rPr>
        <w:t xml:space="preserve"> _ _ _ _ _ _ _ _ _ _ _ _ _ _ _ _ _ _ _</w:t>
      </w:r>
    </w:p>
    <w:p w14:paraId="4FB74CFA" w14:textId="57997BBA"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0016798D">
        <w:rPr>
          <w:sz w:val="24"/>
          <w:szCs w:val="24"/>
        </w:rPr>
        <w:t>07.10.25</w:t>
      </w:r>
      <w:r w:rsidRPr="00B436BF">
        <w:rPr>
          <w:sz w:val="24"/>
          <w:szCs w:val="24"/>
        </w:rPr>
        <w:t>_ _ _ _ _ _ _ _ _ _ _ _ _ _ _ _ _</w:t>
      </w:r>
    </w:p>
    <w:p w14:paraId="478EB0A0" w14:textId="77777777" w:rsidR="00D05A5D" w:rsidRPr="00C368FA" w:rsidRDefault="00BB6638" w:rsidP="00D05A5D">
      <w:pPr>
        <w:tabs>
          <w:tab w:val="left" w:pos="1590"/>
        </w:tabs>
        <w:jc w:val="center"/>
        <w:rPr>
          <w:b/>
          <w:sz w:val="28"/>
          <w:szCs w:val="28"/>
        </w:rPr>
      </w:pPr>
      <w:r>
        <w:rPr>
          <w:b/>
          <w:color w:val="auto"/>
          <w:sz w:val="24"/>
          <w:szCs w:val="24"/>
        </w:rPr>
        <w:br w:type="page"/>
      </w:r>
      <w:r w:rsidR="00D05A5D" w:rsidRPr="00C368FA">
        <w:rPr>
          <w:b/>
          <w:color w:val="auto"/>
          <w:sz w:val="28"/>
          <w:szCs w:val="28"/>
        </w:rPr>
        <w:lastRenderedPageBreak/>
        <w:t xml:space="preserve">Learning Agreement </w:t>
      </w:r>
    </w:p>
    <w:p w14:paraId="481AC337" w14:textId="77777777" w:rsidR="00D05A5D" w:rsidRPr="00DA5682" w:rsidRDefault="00D05A5D" w:rsidP="00D05A5D">
      <w:pPr>
        <w:tabs>
          <w:tab w:val="left" w:pos="1590"/>
        </w:tabs>
        <w:jc w:val="both"/>
        <w:rPr>
          <w:b/>
          <w:sz w:val="24"/>
          <w:szCs w:val="24"/>
        </w:rPr>
      </w:pPr>
    </w:p>
    <w:p w14:paraId="45BFEDB2" w14:textId="77777777" w:rsidR="00D05A5D" w:rsidRPr="00DA5682" w:rsidRDefault="00D05A5D" w:rsidP="00D05A5D">
      <w:pPr>
        <w:overflowPunct/>
        <w:autoSpaceDE/>
        <w:autoSpaceDN/>
        <w:adjustRightInd/>
        <w:textAlignment w:val="auto"/>
        <w:rPr>
          <w:color w:val="auto"/>
          <w:sz w:val="24"/>
          <w:szCs w:val="24"/>
        </w:rPr>
      </w:pPr>
    </w:p>
    <w:p w14:paraId="6F0EA1E6" w14:textId="77777777" w:rsidR="00D05A5D" w:rsidRPr="00DA5682" w:rsidRDefault="00D05A5D" w:rsidP="00D05A5D">
      <w:pPr>
        <w:ind w:right="72"/>
        <w:jc w:val="center"/>
        <w:rPr>
          <w:b/>
          <w:bCs/>
          <w:sz w:val="24"/>
          <w:szCs w:val="24"/>
        </w:rPr>
      </w:pPr>
      <w:r w:rsidRPr="00DA5682">
        <w:rPr>
          <w:b/>
          <w:bCs/>
          <w:sz w:val="24"/>
          <w:szCs w:val="24"/>
        </w:rPr>
        <w:t xml:space="preserve">PORTH AGORED </w:t>
      </w:r>
      <w:r w:rsidRPr="00EC3A85">
        <w:rPr>
          <w:b/>
          <w:bCs/>
          <w:sz w:val="24"/>
          <w:szCs w:val="24"/>
        </w:rPr>
        <w:t xml:space="preserve">AND </w:t>
      </w:r>
      <w:r w:rsidRPr="00DA5682">
        <w:rPr>
          <w:b/>
          <w:bCs/>
          <w:sz w:val="24"/>
          <w:szCs w:val="24"/>
        </w:rPr>
        <w:t>UNIVERSITY OF WALES TRINITY SAINT DAVID</w:t>
      </w:r>
    </w:p>
    <w:p w14:paraId="1F65E566" w14:textId="77777777" w:rsidR="00D05A5D" w:rsidRPr="00DA5682" w:rsidRDefault="00D05A5D" w:rsidP="00D05A5D">
      <w:pPr>
        <w:ind w:right="72"/>
        <w:rPr>
          <w:b/>
          <w:bCs/>
          <w:sz w:val="24"/>
          <w:szCs w:val="24"/>
        </w:rPr>
      </w:pPr>
    </w:p>
    <w:p w14:paraId="231E42D0" w14:textId="77777777" w:rsidR="00D05A5D" w:rsidRPr="00DA5682" w:rsidRDefault="00D05A5D" w:rsidP="00D05A5D">
      <w:pPr>
        <w:ind w:right="72"/>
        <w:jc w:val="center"/>
        <w:rPr>
          <w:b/>
          <w:bCs/>
          <w:sz w:val="24"/>
          <w:szCs w:val="24"/>
        </w:rPr>
      </w:pPr>
      <w:r w:rsidRPr="00DA5682">
        <w:rPr>
          <w:b/>
          <w:bCs/>
          <w:sz w:val="24"/>
          <w:szCs w:val="24"/>
        </w:rPr>
        <w:t>GRADUATE CERTIFICATE IN CONSOLIDATION OF SOCIAL WORK PRACTICE</w:t>
      </w:r>
    </w:p>
    <w:p w14:paraId="5AF5E759" w14:textId="77777777" w:rsidR="00D05A5D" w:rsidRPr="00DA5682" w:rsidRDefault="00D05A5D" w:rsidP="00D05A5D">
      <w:pPr>
        <w:ind w:right="72"/>
        <w:jc w:val="center"/>
        <w:rPr>
          <w:b/>
          <w:bCs/>
          <w:sz w:val="24"/>
          <w:szCs w:val="24"/>
        </w:rPr>
      </w:pPr>
    </w:p>
    <w:p w14:paraId="26B92D9B" w14:textId="77777777" w:rsidR="00D05A5D" w:rsidRPr="00DA5682" w:rsidRDefault="00D05A5D" w:rsidP="00D05A5D">
      <w:pPr>
        <w:ind w:right="72"/>
        <w:jc w:val="center"/>
        <w:rPr>
          <w:b/>
          <w:bCs/>
          <w:sz w:val="24"/>
          <w:szCs w:val="24"/>
        </w:rPr>
      </w:pPr>
      <w:r w:rsidRPr="00DA5682">
        <w:rPr>
          <w:b/>
          <w:bCs/>
          <w:sz w:val="24"/>
          <w:szCs w:val="24"/>
        </w:rPr>
        <w:t xml:space="preserve">LEARNER AND EMPLOYER’S LEARNING AGREEMENT </w:t>
      </w:r>
    </w:p>
    <w:p w14:paraId="291758D8" w14:textId="77777777" w:rsidR="00D05A5D" w:rsidRPr="00DA5682" w:rsidRDefault="00D05A5D" w:rsidP="00D05A5D">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D05A5D" w:rsidRPr="00DA5682" w14:paraId="5CE07777" w14:textId="77777777" w:rsidTr="00CC14B6">
        <w:tc>
          <w:tcPr>
            <w:tcW w:w="2808" w:type="dxa"/>
            <w:tcBorders>
              <w:top w:val="single" w:sz="4" w:space="0" w:color="auto"/>
              <w:left w:val="single" w:sz="4" w:space="0" w:color="auto"/>
              <w:bottom w:val="single" w:sz="4" w:space="0" w:color="auto"/>
              <w:right w:val="single" w:sz="4" w:space="0" w:color="auto"/>
            </w:tcBorders>
          </w:tcPr>
          <w:p w14:paraId="7FB81F85" w14:textId="77777777" w:rsidR="00D05A5D" w:rsidRPr="00DA5682" w:rsidRDefault="00D05A5D" w:rsidP="00CC14B6">
            <w:pPr>
              <w:rPr>
                <w:sz w:val="24"/>
                <w:szCs w:val="24"/>
              </w:rPr>
            </w:pPr>
          </w:p>
          <w:p w14:paraId="559E3557" w14:textId="77777777" w:rsidR="00D05A5D" w:rsidRPr="00DA5682" w:rsidRDefault="00D05A5D" w:rsidP="00CC14B6">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3171268B" w14:textId="6871E1C2" w:rsidR="00D05A5D" w:rsidRPr="00DA5682" w:rsidRDefault="009F3C10" w:rsidP="00CC14B6">
            <w:pPr>
              <w:rPr>
                <w:sz w:val="24"/>
                <w:szCs w:val="24"/>
              </w:rPr>
            </w:pPr>
            <w:r>
              <w:rPr>
                <w:sz w:val="24"/>
                <w:szCs w:val="24"/>
              </w:rPr>
              <w:t>Rhiana Povey</w:t>
            </w:r>
          </w:p>
        </w:tc>
      </w:tr>
      <w:tr w:rsidR="00D05A5D" w:rsidRPr="00DA5682" w14:paraId="5C89BBFF" w14:textId="77777777" w:rsidTr="00CC14B6">
        <w:tc>
          <w:tcPr>
            <w:tcW w:w="2808" w:type="dxa"/>
            <w:tcBorders>
              <w:top w:val="single" w:sz="4" w:space="0" w:color="auto"/>
              <w:left w:val="single" w:sz="4" w:space="0" w:color="auto"/>
              <w:bottom w:val="single" w:sz="4" w:space="0" w:color="auto"/>
              <w:right w:val="single" w:sz="4" w:space="0" w:color="auto"/>
            </w:tcBorders>
          </w:tcPr>
          <w:p w14:paraId="2A53E952" w14:textId="77777777" w:rsidR="00D05A5D" w:rsidRPr="00DA5682" w:rsidRDefault="00D05A5D" w:rsidP="00CC14B6">
            <w:pPr>
              <w:rPr>
                <w:sz w:val="24"/>
                <w:szCs w:val="24"/>
              </w:rPr>
            </w:pPr>
          </w:p>
          <w:p w14:paraId="702AC780" w14:textId="77777777" w:rsidR="00D05A5D" w:rsidRPr="00DA5682" w:rsidRDefault="00D05A5D" w:rsidP="00CC14B6">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34347C1A" w14:textId="792F8708" w:rsidR="00D05A5D" w:rsidRPr="00DA5682" w:rsidRDefault="009F3C10" w:rsidP="00CC14B6">
            <w:pPr>
              <w:rPr>
                <w:sz w:val="24"/>
                <w:szCs w:val="24"/>
              </w:rPr>
            </w:pPr>
            <w:r>
              <w:rPr>
                <w:sz w:val="24"/>
                <w:szCs w:val="24"/>
              </w:rPr>
              <w:t>Disability Team / Wrexham CBC</w:t>
            </w:r>
          </w:p>
        </w:tc>
      </w:tr>
      <w:tr w:rsidR="00D05A5D" w:rsidRPr="00DA5682" w14:paraId="3B120505" w14:textId="77777777" w:rsidTr="00CC14B6">
        <w:tc>
          <w:tcPr>
            <w:tcW w:w="2808" w:type="dxa"/>
            <w:tcBorders>
              <w:top w:val="single" w:sz="4" w:space="0" w:color="auto"/>
              <w:left w:val="single" w:sz="4" w:space="0" w:color="auto"/>
              <w:bottom w:val="single" w:sz="4" w:space="0" w:color="auto"/>
              <w:right w:val="single" w:sz="4" w:space="0" w:color="auto"/>
            </w:tcBorders>
          </w:tcPr>
          <w:p w14:paraId="2AFE1B93" w14:textId="77777777" w:rsidR="00D05A5D" w:rsidRPr="00DA5682" w:rsidRDefault="00D05A5D" w:rsidP="00CC14B6">
            <w:pPr>
              <w:rPr>
                <w:sz w:val="24"/>
                <w:szCs w:val="24"/>
              </w:rPr>
            </w:pPr>
          </w:p>
          <w:p w14:paraId="7174AC7E" w14:textId="77777777" w:rsidR="00D05A5D" w:rsidRPr="00DA5682" w:rsidRDefault="00D05A5D" w:rsidP="00CC14B6">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240A52AA" w14:textId="5AE7335D" w:rsidR="00D05A5D" w:rsidRPr="00DA5682" w:rsidRDefault="009F3C10" w:rsidP="00CC14B6">
            <w:pPr>
              <w:rPr>
                <w:sz w:val="24"/>
                <w:szCs w:val="24"/>
              </w:rPr>
            </w:pPr>
            <w:r>
              <w:rPr>
                <w:sz w:val="24"/>
                <w:szCs w:val="24"/>
              </w:rPr>
              <w:t>Renee Platt</w:t>
            </w:r>
          </w:p>
        </w:tc>
      </w:tr>
      <w:tr w:rsidR="00D05A5D" w:rsidRPr="00DA5682" w14:paraId="7D931693" w14:textId="77777777" w:rsidTr="00CC14B6">
        <w:tc>
          <w:tcPr>
            <w:tcW w:w="2808" w:type="dxa"/>
            <w:tcBorders>
              <w:top w:val="single" w:sz="4" w:space="0" w:color="auto"/>
              <w:left w:val="single" w:sz="4" w:space="0" w:color="auto"/>
              <w:bottom w:val="single" w:sz="4" w:space="0" w:color="auto"/>
              <w:right w:val="single" w:sz="4" w:space="0" w:color="auto"/>
            </w:tcBorders>
          </w:tcPr>
          <w:p w14:paraId="3D5772AC" w14:textId="77777777" w:rsidR="00D05A5D" w:rsidRPr="00DA5682" w:rsidRDefault="00D05A5D" w:rsidP="00CC14B6">
            <w:pPr>
              <w:rPr>
                <w:sz w:val="24"/>
                <w:szCs w:val="24"/>
              </w:rPr>
            </w:pPr>
          </w:p>
          <w:p w14:paraId="5ED712DD" w14:textId="77777777" w:rsidR="00D05A5D" w:rsidRPr="00DA5682" w:rsidRDefault="00D05A5D" w:rsidP="00CC14B6">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7BFB9514" w14:textId="18D0B782" w:rsidR="00D05A5D" w:rsidRPr="00DA5682" w:rsidRDefault="009F3C10" w:rsidP="00CC14B6">
            <w:pPr>
              <w:rPr>
                <w:sz w:val="24"/>
                <w:szCs w:val="24"/>
              </w:rPr>
            </w:pPr>
            <w:r>
              <w:rPr>
                <w:sz w:val="24"/>
                <w:szCs w:val="24"/>
              </w:rPr>
              <w:t>Renee Platt</w:t>
            </w:r>
          </w:p>
        </w:tc>
      </w:tr>
    </w:tbl>
    <w:p w14:paraId="0ED5FE6A" w14:textId="77777777" w:rsidR="00D05A5D" w:rsidRPr="00DA5682" w:rsidRDefault="00D05A5D" w:rsidP="00D05A5D">
      <w:pPr>
        <w:rPr>
          <w:sz w:val="24"/>
          <w:szCs w:val="24"/>
        </w:rPr>
      </w:pPr>
    </w:p>
    <w:p w14:paraId="428DE979" w14:textId="77777777" w:rsidR="00D05A5D" w:rsidRPr="00DA5682" w:rsidRDefault="00D05A5D" w:rsidP="00D05A5D">
      <w:pPr>
        <w:rPr>
          <w:sz w:val="24"/>
          <w:szCs w:val="24"/>
        </w:rPr>
      </w:pPr>
      <w:r w:rsidRPr="00DA5682">
        <w:rPr>
          <w:b/>
          <w:sz w:val="24"/>
          <w:szCs w:val="24"/>
        </w:rPr>
        <w:t>Study Duty</w:t>
      </w:r>
    </w:p>
    <w:p w14:paraId="59428CF0" w14:textId="77777777" w:rsidR="00D05A5D" w:rsidRPr="00DA5682" w:rsidRDefault="00D05A5D" w:rsidP="00D05A5D">
      <w:pPr>
        <w:rPr>
          <w:sz w:val="24"/>
          <w:szCs w:val="24"/>
        </w:rPr>
      </w:pPr>
    </w:p>
    <w:p w14:paraId="6925C60D" w14:textId="77777777" w:rsidR="00D05A5D" w:rsidRPr="00DA5682" w:rsidRDefault="00D05A5D" w:rsidP="00D05A5D">
      <w:pPr>
        <w:jc w:val="both"/>
        <w:rPr>
          <w:sz w:val="24"/>
          <w:szCs w:val="24"/>
        </w:rPr>
      </w:pPr>
      <w:r w:rsidRPr="00DA5682">
        <w:rPr>
          <w:sz w:val="24"/>
          <w:szCs w:val="24"/>
        </w:rPr>
        <w:t xml:space="preserve">The learner will undertake all elements of the Graduate Certificate programme diligently, including mandatory attendance at induction, </w:t>
      </w:r>
      <w:r>
        <w:rPr>
          <w:sz w:val="24"/>
          <w:szCs w:val="24"/>
        </w:rPr>
        <w:t>four</w:t>
      </w:r>
      <w:r w:rsidRPr="00DA5682">
        <w:rPr>
          <w:sz w:val="24"/>
          <w:szCs w:val="24"/>
        </w:rPr>
        <w:t xml:space="preserve"> Consolidation </w:t>
      </w:r>
      <w:r>
        <w:rPr>
          <w:sz w:val="24"/>
          <w:szCs w:val="24"/>
        </w:rPr>
        <w:t>W</w:t>
      </w:r>
      <w:r w:rsidRPr="00DA5682">
        <w:rPr>
          <w:sz w:val="24"/>
          <w:szCs w:val="24"/>
        </w:rPr>
        <w:t xml:space="preserve">orkshops, and participation in an evaluation survey or focus group on completion of the programme. </w:t>
      </w:r>
    </w:p>
    <w:p w14:paraId="692BCC05" w14:textId="77777777" w:rsidR="00D05A5D" w:rsidRPr="00DA5682" w:rsidRDefault="00D05A5D" w:rsidP="00D05A5D">
      <w:pPr>
        <w:pStyle w:val="Title"/>
        <w:ind w:right="-1"/>
        <w:rPr>
          <w:rFonts w:cs="Arial"/>
          <w:b w:val="0"/>
          <w:szCs w:val="24"/>
        </w:rPr>
      </w:pPr>
    </w:p>
    <w:p w14:paraId="503EB9DA" w14:textId="77777777" w:rsidR="00D05A5D" w:rsidRPr="00EC3A85" w:rsidRDefault="00D05A5D" w:rsidP="00D05A5D">
      <w:pPr>
        <w:jc w:val="both"/>
        <w:rPr>
          <w:b/>
          <w:i/>
          <w:sz w:val="24"/>
          <w:szCs w:val="24"/>
        </w:rPr>
      </w:pPr>
      <w:r w:rsidRPr="00DA5682">
        <w:rPr>
          <w:b/>
          <w:i/>
          <w:sz w:val="24"/>
          <w:szCs w:val="24"/>
        </w:rPr>
        <w:t>The learner’s full and effective participation on the Graduate Certificate is mandatory given that Social Care Wales has made completion of the programme a requirement within the first (three</w:t>
      </w:r>
      <w:r>
        <w:rPr>
          <w:b/>
          <w:i/>
          <w:sz w:val="24"/>
          <w:szCs w:val="24"/>
        </w:rPr>
        <w:t>-</w:t>
      </w:r>
      <w:r w:rsidRPr="00DA5682">
        <w:rPr>
          <w:b/>
          <w:i/>
          <w:sz w:val="24"/>
          <w:szCs w:val="24"/>
        </w:rPr>
        <w:t>year) period of registration as a Social Worker</w:t>
      </w:r>
      <w:r>
        <w:rPr>
          <w:b/>
          <w:sz w:val="24"/>
          <w:szCs w:val="24"/>
        </w:rPr>
        <w:t xml:space="preserve">. </w:t>
      </w:r>
      <w:r w:rsidRPr="00EC3A85">
        <w:rPr>
          <w:b/>
          <w:i/>
          <w:sz w:val="24"/>
          <w:szCs w:val="24"/>
        </w:rPr>
        <w:t>This applies to social workers who qualified after April 2016.</w:t>
      </w:r>
    </w:p>
    <w:p w14:paraId="116CB877" w14:textId="77777777" w:rsidR="00D05A5D" w:rsidRPr="00377884" w:rsidRDefault="00D05A5D" w:rsidP="00D05A5D">
      <w:pPr>
        <w:rPr>
          <w:sz w:val="24"/>
          <w:szCs w:val="24"/>
        </w:rPr>
      </w:pPr>
    </w:p>
    <w:p w14:paraId="12ED5FA9" w14:textId="77777777" w:rsidR="00D05A5D" w:rsidRPr="00DA5682" w:rsidRDefault="00D05A5D" w:rsidP="00D05A5D">
      <w:pPr>
        <w:rPr>
          <w:b/>
          <w:sz w:val="24"/>
          <w:szCs w:val="24"/>
        </w:rPr>
      </w:pPr>
      <w:r w:rsidRPr="00BC4ED3">
        <w:rPr>
          <w:b/>
          <w:sz w:val="24"/>
          <w:szCs w:val="24"/>
        </w:rPr>
        <w:t>Study Leave</w:t>
      </w:r>
      <w:r w:rsidRPr="00DA5682">
        <w:rPr>
          <w:b/>
          <w:sz w:val="24"/>
          <w:szCs w:val="24"/>
        </w:rPr>
        <w:t xml:space="preserve"> </w:t>
      </w:r>
    </w:p>
    <w:p w14:paraId="377B933D" w14:textId="77777777" w:rsidR="00D05A5D" w:rsidRPr="00DA5682" w:rsidRDefault="00D05A5D" w:rsidP="00D05A5D">
      <w:pPr>
        <w:rPr>
          <w:sz w:val="24"/>
          <w:szCs w:val="24"/>
        </w:rPr>
      </w:pPr>
    </w:p>
    <w:p w14:paraId="1ACC5185" w14:textId="77777777" w:rsidR="00D05A5D" w:rsidRDefault="00D05A5D" w:rsidP="00D05A5D">
      <w:pPr>
        <w:jc w:val="both"/>
        <w:rPr>
          <w:sz w:val="24"/>
          <w:szCs w:val="24"/>
        </w:rPr>
      </w:pPr>
      <w:r w:rsidRPr="00DA5682">
        <w:rPr>
          <w:sz w:val="24"/>
          <w:szCs w:val="24"/>
        </w:rPr>
        <w:t xml:space="preserve">The employer undertakes to support the learner by providing </w:t>
      </w:r>
      <w:r>
        <w:rPr>
          <w:sz w:val="24"/>
          <w:szCs w:val="24"/>
        </w:rPr>
        <w:t xml:space="preserve">time within their normal contract of employment to attend all agreed mandatory elements of the programme which include; induction day and </w:t>
      </w:r>
      <w:r w:rsidRPr="00DA5682">
        <w:rPr>
          <w:sz w:val="24"/>
          <w:szCs w:val="24"/>
        </w:rPr>
        <w:t>four</w:t>
      </w:r>
      <w:r>
        <w:rPr>
          <w:sz w:val="24"/>
          <w:szCs w:val="24"/>
        </w:rPr>
        <w:t xml:space="preserve"> </w:t>
      </w:r>
      <w:r w:rsidRPr="00DA5682">
        <w:rPr>
          <w:sz w:val="24"/>
          <w:szCs w:val="24"/>
        </w:rPr>
        <w:t>Consolidation Workshops</w:t>
      </w:r>
      <w:r>
        <w:rPr>
          <w:sz w:val="24"/>
          <w:szCs w:val="24"/>
        </w:rPr>
        <w:t xml:space="preserve">. Additional time may be provided for </w:t>
      </w:r>
      <w:r w:rsidRPr="00DA5682">
        <w:rPr>
          <w:sz w:val="24"/>
          <w:szCs w:val="24"/>
        </w:rPr>
        <w:t>programme evaluation meetings</w:t>
      </w:r>
      <w:r>
        <w:rPr>
          <w:sz w:val="24"/>
          <w:szCs w:val="24"/>
        </w:rPr>
        <w:t xml:space="preserve"> and any training</w:t>
      </w:r>
      <w:r w:rsidRPr="00DA5682">
        <w:rPr>
          <w:sz w:val="24"/>
          <w:szCs w:val="24"/>
        </w:rPr>
        <w:t xml:space="preserve"> agreed as </w:t>
      </w:r>
      <w:r>
        <w:rPr>
          <w:sz w:val="24"/>
          <w:szCs w:val="24"/>
        </w:rPr>
        <w:t xml:space="preserve">a </w:t>
      </w:r>
      <w:r w:rsidRPr="00DA5682">
        <w:rPr>
          <w:sz w:val="24"/>
          <w:szCs w:val="24"/>
        </w:rPr>
        <w:t>require</w:t>
      </w:r>
      <w:r>
        <w:rPr>
          <w:sz w:val="24"/>
          <w:szCs w:val="24"/>
        </w:rPr>
        <w:t xml:space="preserve">ment of the </w:t>
      </w:r>
      <w:r w:rsidRPr="00DA5682">
        <w:rPr>
          <w:sz w:val="24"/>
          <w:szCs w:val="24"/>
        </w:rPr>
        <w:t>programme</w:t>
      </w:r>
      <w:r>
        <w:rPr>
          <w:sz w:val="24"/>
          <w:szCs w:val="24"/>
        </w:rPr>
        <w:t xml:space="preserve">. </w:t>
      </w:r>
    </w:p>
    <w:p w14:paraId="2B60244C" w14:textId="77777777" w:rsidR="00D05A5D" w:rsidRPr="00DA5682" w:rsidRDefault="00D05A5D" w:rsidP="00D05A5D">
      <w:pPr>
        <w:jc w:val="both"/>
        <w:rPr>
          <w:sz w:val="24"/>
          <w:szCs w:val="24"/>
        </w:rPr>
      </w:pPr>
      <w:r>
        <w:rPr>
          <w:sz w:val="24"/>
          <w:szCs w:val="24"/>
        </w:rPr>
        <w:t>Three further study days will be provided by the employer</w:t>
      </w:r>
      <w:r w:rsidRPr="00DA5682">
        <w:rPr>
          <w:sz w:val="24"/>
          <w:szCs w:val="24"/>
        </w:rPr>
        <w:t xml:space="preserve"> as a contribution towards the time involved in personal research and developing the portfolio for submission.  The study days can be taken on any week</w:t>
      </w:r>
      <w:r>
        <w:rPr>
          <w:sz w:val="24"/>
          <w:szCs w:val="24"/>
        </w:rPr>
        <w:t>-</w:t>
      </w:r>
      <w:r w:rsidRPr="00DA5682">
        <w:rPr>
          <w:sz w:val="24"/>
          <w:szCs w:val="24"/>
        </w:rPr>
        <w:t xml:space="preserve">day (or combination of days) as long this is (i) appropriate to the stage of portfolio preparation at the time, and (ii) agreed with the Team Manager who will take into account team and service needs. Where the learner works less than 37 hours a week, </w:t>
      </w:r>
      <w:r>
        <w:rPr>
          <w:sz w:val="24"/>
          <w:szCs w:val="24"/>
        </w:rPr>
        <w:t>mandatory days and study leave</w:t>
      </w:r>
      <w:r w:rsidRPr="00DA5682">
        <w:rPr>
          <w:sz w:val="24"/>
          <w:szCs w:val="24"/>
        </w:rPr>
        <w:t xml:space="preserve"> will be approved in accordance with the employer’s local policies.</w:t>
      </w:r>
      <w:r w:rsidRPr="00DA5682">
        <w:rPr>
          <w:b/>
          <w:sz w:val="24"/>
          <w:szCs w:val="24"/>
        </w:rPr>
        <w:t xml:space="preserve"> </w:t>
      </w:r>
    </w:p>
    <w:p w14:paraId="225D4E4E" w14:textId="77777777" w:rsidR="00D05A5D" w:rsidRPr="00DA5682" w:rsidRDefault="00D05A5D" w:rsidP="00D05A5D">
      <w:pPr>
        <w:rPr>
          <w:sz w:val="24"/>
          <w:szCs w:val="24"/>
        </w:rPr>
      </w:pPr>
    </w:p>
    <w:p w14:paraId="7091BFE1" w14:textId="77777777" w:rsidR="00D05A5D" w:rsidRDefault="00D05A5D" w:rsidP="00D05A5D">
      <w:pPr>
        <w:rPr>
          <w:b/>
          <w:sz w:val="24"/>
          <w:szCs w:val="24"/>
        </w:rPr>
      </w:pPr>
    </w:p>
    <w:p w14:paraId="227B07C3" w14:textId="77777777" w:rsidR="00D05A5D" w:rsidRDefault="00D05A5D" w:rsidP="00D05A5D">
      <w:pPr>
        <w:rPr>
          <w:b/>
          <w:sz w:val="24"/>
          <w:szCs w:val="24"/>
        </w:rPr>
      </w:pPr>
    </w:p>
    <w:p w14:paraId="64E58267" w14:textId="77777777" w:rsidR="00D05A5D" w:rsidRDefault="00D05A5D" w:rsidP="00D05A5D">
      <w:pPr>
        <w:rPr>
          <w:b/>
          <w:sz w:val="24"/>
          <w:szCs w:val="24"/>
        </w:rPr>
      </w:pPr>
    </w:p>
    <w:p w14:paraId="53C89CF5" w14:textId="77777777" w:rsidR="00D05A5D" w:rsidRDefault="00D05A5D" w:rsidP="00D05A5D">
      <w:pPr>
        <w:rPr>
          <w:b/>
          <w:sz w:val="24"/>
          <w:szCs w:val="24"/>
        </w:rPr>
      </w:pPr>
    </w:p>
    <w:p w14:paraId="523A404A" w14:textId="77777777" w:rsidR="00D05A5D" w:rsidRPr="00DA5682" w:rsidRDefault="00D05A5D" w:rsidP="00D05A5D">
      <w:pPr>
        <w:rPr>
          <w:b/>
          <w:sz w:val="24"/>
          <w:szCs w:val="24"/>
        </w:rPr>
      </w:pPr>
      <w:r w:rsidRPr="00DA5682">
        <w:rPr>
          <w:b/>
          <w:sz w:val="24"/>
          <w:szCs w:val="24"/>
        </w:rPr>
        <w:lastRenderedPageBreak/>
        <w:t xml:space="preserve">Resources </w:t>
      </w:r>
    </w:p>
    <w:p w14:paraId="1FC13632" w14:textId="77777777" w:rsidR="00D05A5D" w:rsidRPr="00DA5682" w:rsidRDefault="00D05A5D" w:rsidP="00D05A5D">
      <w:pPr>
        <w:rPr>
          <w:sz w:val="24"/>
          <w:szCs w:val="24"/>
        </w:rPr>
      </w:pPr>
    </w:p>
    <w:p w14:paraId="5248D170" w14:textId="77777777" w:rsidR="00D05A5D" w:rsidRPr="00DA5682" w:rsidRDefault="00D05A5D" w:rsidP="00D05A5D">
      <w:pPr>
        <w:jc w:val="both"/>
        <w:rPr>
          <w:sz w:val="24"/>
          <w:szCs w:val="24"/>
        </w:rPr>
      </w:pPr>
      <w:r w:rsidRPr="00DA5682">
        <w:rPr>
          <w:sz w:val="24"/>
          <w:szCs w:val="24"/>
        </w:rPr>
        <w:t>Learners are able to access learning and library materials from their employer’s existing resources or as described in the Programme Handbook</w:t>
      </w:r>
      <w:r>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Pr>
          <w:sz w:val="24"/>
          <w:szCs w:val="24"/>
        </w:rPr>
        <w:t>T</w:t>
      </w:r>
      <w:r w:rsidRPr="00DA5682">
        <w:rPr>
          <w:sz w:val="24"/>
          <w:szCs w:val="24"/>
        </w:rPr>
        <w:t xml:space="preserve">here is also an expectation that as </w:t>
      </w:r>
      <w:r w:rsidRPr="00EC3A85">
        <w:rPr>
          <w:sz w:val="24"/>
          <w:szCs w:val="24"/>
        </w:rPr>
        <w:t>it is</w:t>
      </w:r>
      <w:r>
        <w:rPr>
          <w:b/>
          <w:i/>
          <w:sz w:val="24"/>
          <w:szCs w:val="24"/>
        </w:rPr>
        <w:t xml:space="preserve"> </w:t>
      </w:r>
      <w:r w:rsidRPr="00DA5682">
        <w:rPr>
          <w:sz w:val="24"/>
          <w:szCs w:val="24"/>
        </w:rPr>
        <w:t xml:space="preserve">a professional development programme, </w:t>
      </w:r>
      <w:r w:rsidRPr="00BB3B56">
        <w:rPr>
          <w:sz w:val="24"/>
          <w:szCs w:val="24"/>
        </w:rPr>
        <w:t xml:space="preserve">learners </w:t>
      </w:r>
      <w:r>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4E979525" w14:textId="77777777" w:rsidR="00D05A5D" w:rsidRPr="00DA5682" w:rsidRDefault="00D05A5D" w:rsidP="00D05A5D">
      <w:pPr>
        <w:rPr>
          <w:sz w:val="24"/>
          <w:szCs w:val="24"/>
        </w:rPr>
      </w:pPr>
    </w:p>
    <w:p w14:paraId="28419604" w14:textId="77777777" w:rsidR="00D05A5D" w:rsidRPr="00DA5682" w:rsidRDefault="00D05A5D" w:rsidP="00D05A5D">
      <w:pPr>
        <w:rPr>
          <w:sz w:val="24"/>
          <w:szCs w:val="24"/>
        </w:rPr>
      </w:pPr>
    </w:p>
    <w:p w14:paraId="7724EEAB" w14:textId="77777777" w:rsidR="00D05A5D" w:rsidRDefault="00D05A5D" w:rsidP="00D05A5D">
      <w:pPr>
        <w:rPr>
          <w:b/>
          <w:sz w:val="24"/>
          <w:szCs w:val="24"/>
        </w:rPr>
      </w:pPr>
      <w:r w:rsidRPr="00DA5682">
        <w:rPr>
          <w:b/>
          <w:sz w:val="24"/>
          <w:szCs w:val="24"/>
        </w:rPr>
        <w:t xml:space="preserve">The employer’s training department agrees to: </w:t>
      </w:r>
    </w:p>
    <w:p w14:paraId="5EE50071" w14:textId="77777777" w:rsidR="00D05A5D" w:rsidRPr="00466C2B" w:rsidRDefault="00D05A5D" w:rsidP="00D05A5D">
      <w:pPr>
        <w:rPr>
          <w:b/>
          <w:color w:val="auto"/>
          <w:sz w:val="24"/>
          <w:szCs w:val="24"/>
        </w:rPr>
      </w:pPr>
    </w:p>
    <w:p w14:paraId="124EE5AA" w14:textId="77777777" w:rsidR="00D05A5D" w:rsidRPr="00466C2B" w:rsidRDefault="00D05A5D" w:rsidP="00D05A5D">
      <w:pPr>
        <w:numPr>
          <w:ilvl w:val="0"/>
          <w:numId w:val="46"/>
        </w:numPr>
        <w:overflowPunct/>
        <w:autoSpaceDE/>
        <w:adjustRightInd/>
        <w:textAlignment w:val="auto"/>
        <w:rPr>
          <w:color w:val="auto"/>
          <w:sz w:val="24"/>
          <w:szCs w:val="24"/>
        </w:rPr>
      </w:pPr>
      <w:r w:rsidRPr="00466C2B">
        <w:rPr>
          <w:color w:val="auto"/>
          <w:sz w:val="24"/>
          <w:szCs w:val="24"/>
        </w:rPr>
        <w:t>Collect, process, store, analyse or disclose personal data in accordance with it’s obligations under the UK GDPR and Data Protection Act 2018.</w:t>
      </w:r>
    </w:p>
    <w:p w14:paraId="77CD72D6" w14:textId="77777777" w:rsidR="00D05A5D" w:rsidRPr="00DA5682" w:rsidRDefault="00D05A5D" w:rsidP="00D05A5D">
      <w:pPr>
        <w:numPr>
          <w:ilvl w:val="0"/>
          <w:numId w:val="46"/>
        </w:numPr>
        <w:overflowPunct/>
        <w:autoSpaceDE/>
        <w:autoSpaceDN/>
        <w:adjustRightInd/>
        <w:textAlignment w:val="auto"/>
        <w:rPr>
          <w:sz w:val="24"/>
          <w:szCs w:val="24"/>
        </w:rPr>
      </w:pPr>
      <w:r>
        <w:rPr>
          <w:sz w:val="24"/>
          <w:szCs w:val="24"/>
        </w:rPr>
        <w:t>a</w:t>
      </w:r>
      <w:r w:rsidRPr="00DA5682">
        <w:rPr>
          <w:sz w:val="24"/>
          <w:szCs w:val="24"/>
        </w:rPr>
        <w:t>rrange for eligible staff to join the programme</w:t>
      </w:r>
      <w:r>
        <w:rPr>
          <w:sz w:val="24"/>
          <w:szCs w:val="24"/>
        </w:rPr>
        <w:t>;</w:t>
      </w:r>
      <w:r w:rsidRPr="00DA5682">
        <w:rPr>
          <w:sz w:val="24"/>
          <w:szCs w:val="24"/>
        </w:rPr>
        <w:t xml:space="preserve"> </w:t>
      </w:r>
    </w:p>
    <w:p w14:paraId="1FBB71E8" w14:textId="77777777" w:rsidR="00D05A5D" w:rsidRDefault="00D05A5D" w:rsidP="00D05A5D">
      <w:pPr>
        <w:numPr>
          <w:ilvl w:val="0"/>
          <w:numId w:val="46"/>
        </w:numPr>
        <w:overflowPunct/>
        <w:autoSpaceDE/>
        <w:autoSpaceDN/>
        <w:adjustRightInd/>
        <w:textAlignment w:val="auto"/>
        <w:rPr>
          <w:sz w:val="24"/>
          <w:szCs w:val="24"/>
        </w:rPr>
      </w:pPr>
      <w:r w:rsidRPr="00DA5682">
        <w:rPr>
          <w:sz w:val="24"/>
          <w:szCs w:val="24"/>
        </w:rPr>
        <w:t>pay course fees directly to the University</w:t>
      </w:r>
      <w:r>
        <w:rPr>
          <w:sz w:val="24"/>
          <w:szCs w:val="24"/>
        </w:rPr>
        <w:t>;</w:t>
      </w:r>
      <w:r w:rsidRPr="00DA5682">
        <w:rPr>
          <w:sz w:val="24"/>
          <w:szCs w:val="24"/>
        </w:rPr>
        <w:t xml:space="preserve">  </w:t>
      </w:r>
    </w:p>
    <w:p w14:paraId="750D95FD" w14:textId="77777777" w:rsidR="00D05A5D" w:rsidRPr="002A2C54" w:rsidRDefault="00D05A5D" w:rsidP="00D05A5D">
      <w:pPr>
        <w:numPr>
          <w:ilvl w:val="0"/>
          <w:numId w:val="46"/>
        </w:numPr>
        <w:overflowPunct/>
        <w:autoSpaceDE/>
        <w:autoSpaceDN/>
        <w:adjustRightInd/>
        <w:textAlignment w:val="auto"/>
        <w:rPr>
          <w:sz w:val="24"/>
          <w:szCs w:val="24"/>
        </w:rPr>
      </w:pPr>
      <w:r>
        <w:rPr>
          <w:sz w:val="24"/>
          <w:szCs w:val="24"/>
        </w:rPr>
        <w:t>pay Porth Agored partnership fees for each learner;</w:t>
      </w:r>
    </w:p>
    <w:p w14:paraId="253FFA68" w14:textId="77777777" w:rsidR="00D05A5D" w:rsidRPr="00DA5682" w:rsidRDefault="00D05A5D" w:rsidP="00D05A5D">
      <w:pPr>
        <w:numPr>
          <w:ilvl w:val="0"/>
          <w:numId w:val="46"/>
        </w:numPr>
        <w:overflowPunct/>
        <w:autoSpaceDE/>
        <w:autoSpaceDN/>
        <w:adjustRightInd/>
        <w:textAlignment w:val="auto"/>
        <w:rPr>
          <w:sz w:val="24"/>
          <w:szCs w:val="24"/>
        </w:rPr>
      </w:pPr>
      <w:r w:rsidRPr="00DA5682">
        <w:rPr>
          <w:sz w:val="24"/>
          <w:szCs w:val="24"/>
        </w:rPr>
        <w:t>provide additional guidance and support by:</w:t>
      </w:r>
    </w:p>
    <w:p w14:paraId="2276260C" w14:textId="77777777" w:rsidR="00D05A5D" w:rsidRPr="00DA5682" w:rsidRDefault="00D05A5D" w:rsidP="00D05A5D">
      <w:pPr>
        <w:rPr>
          <w:sz w:val="24"/>
          <w:szCs w:val="24"/>
        </w:rPr>
      </w:pPr>
    </w:p>
    <w:p w14:paraId="299E720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Pr>
          <w:sz w:val="24"/>
          <w:szCs w:val="24"/>
        </w:rPr>
        <w:t>;</w:t>
      </w:r>
    </w:p>
    <w:p w14:paraId="3E893DF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Pr>
          <w:sz w:val="24"/>
          <w:szCs w:val="24"/>
        </w:rPr>
        <w:t>;</w:t>
      </w:r>
    </w:p>
    <w:p w14:paraId="321A711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Pr>
          <w:sz w:val="24"/>
          <w:szCs w:val="24"/>
        </w:rPr>
        <w:t>;</w:t>
      </w:r>
      <w:r w:rsidRPr="00DA5682">
        <w:rPr>
          <w:sz w:val="24"/>
          <w:szCs w:val="24"/>
        </w:rPr>
        <w:t xml:space="preserve"> </w:t>
      </w:r>
    </w:p>
    <w:p w14:paraId="3B7142B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learners with guidance and support about programme requirements and portfolio completion</w:t>
      </w:r>
      <w:r>
        <w:rPr>
          <w:sz w:val="24"/>
          <w:szCs w:val="24"/>
        </w:rPr>
        <w:t>;</w:t>
      </w:r>
    </w:p>
    <w:p w14:paraId="03194BA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Pr>
          <w:sz w:val="24"/>
          <w:szCs w:val="24"/>
        </w:rPr>
        <w:t>.</w:t>
      </w:r>
      <w:r w:rsidRPr="00DA5682">
        <w:rPr>
          <w:sz w:val="24"/>
          <w:szCs w:val="24"/>
        </w:rPr>
        <w:t xml:space="preserve"> </w:t>
      </w:r>
    </w:p>
    <w:p w14:paraId="7C7767EE" w14:textId="77777777" w:rsidR="00D05A5D" w:rsidRPr="00DA5682" w:rsidRDefault="00D05A5D" w:rsidP="00D05A5D">
      <w:pPr>
        <w:tabs>
          <w:tab w:val="left" w:pos="360"/>
        </w:tabs>
        <w:rPr>
          <w:sz w:val="24"/>
          <w:szCs w:val="24"/>
        </w:rPr>
      </w:pPr>
    </w:p>
    <w:p w14:paraId="0BDB0CC1" w14:textId="77777777" w:rsidR="00D05A5D" w:rsidRPr="00DA5682" w:rsidRDefault="00D05A5D" w:rsidP="00D05A5D">
      <w:pPr>
        <w:rPr>
          <w:b/>
          <w:sz w:val="24"/>
          <w:szCs w:val="24"/>
        </w:rPr>
      </w:pPr>
      <w:r w:rsidRPr="00DA5682">
        <w:rPr>
          <w:b/>
          <w:sz w:val="24"/>
          <w:szCs w:val="24"/>
        </w:rPr>
        <w:t xml:space="preserve">The learner agrees to: </w:t>
      </w:r>
    </w:p>
    <w:p w14:paraId="6D84F2E5" w14:textId="77777777" w:rsidR="00D05A5D" w:rsidRPr="00DA5682" w:rsidRDefault="00D05A5D" w:rsidP="00D05A5D">
      <w:pPr>
        <w:rPr>
          <w:sz w:val="24"/>
          <w:szCs w:val="24"/>
        </w:rPr>
      </w:pPr>
    </w:p>
    <w:p w14:paraId="20673088"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Pr>
          <w:sz w:val="24"/>
          <w:szCs w:val="24"/>
        </w:rPr>
        <w:t>;</w:t>
      </w:r>
    </w:p>
    <w:p w14:paraId="31BD9644" w14:textId="77777777" w:rsidR="00D05A5D" w:rsidRPr="00D05A5D" w:rsidRDefault="00D05A5D" w:rsidP="00D05A5D">
      <w:pPr>
        <w:pStyle w:val="Title"/>
        <w:numPr>
          <w:ilvl w:val="0"/>
          <w:numId w:val="49"/>
        </w:numPr>
        <w:ind w:right="-1"/>
        <w:jc w:val="left"/>
        <w:rPr>
          <w:rFonts w:cs="Arial"/>
          <w:b w:val="0"/>
          <w:bCs/>
          <w:szCs w:val="24"/>
        </w:rPr>
      </w:pPr>
      <w:r w:rsidRPr="00D05A5D">
        <w:rPr>
          <w:rFonts w:cs="Arial"/>
          <w:b w:val="0"/>
          <w:bCs/>
          <w:szCs w:val="24"/>
        </w:rPr>
        <w:t>identify with manager/mentor appropriate internal training and arrange to attend these courses;</w:t>
      </w:r>
    </w:p>
    <w:p w14:paraId="513A85C5" w14:textId="77777777" w:rsidR="00D05A5D" w:rsidRPr="00466C2B" w:rsidRDefault="00D05A5D" w:rsidP="00D05A5D">
      <w:pPr>
        <w:pStyle w:val="pf0"/>
        <w:numPr>
          <w:ilvl w:val="0"/>
          <w:numId w:val="49"/>
        </w:numPr>
        <w:rPr>
          <w:rFonts w:ascii="Arial" w:hAnsi="Arial" w:cs="Arial"/>
          <w:lang w:eastAsia="en-GB"/>
        </w:rPr>
      </w:pPr>
      <w:r w:rsidRPr="00466C2B">
        <w:rPr>
          <w:rFonts w:ascii="Arial" w:hAnsi="Arial" w:cs="Arial"/>
          <w:lang w:eastAsia="en-GB"/>
        </w:rPr>
        <w:t>seek support from UWTSD Student Services when appropriate in relation to matters of learning support.</w:t>
      </w:r>
    </w:p>
    <w:p w14:paraId="4D2AB2F4" w14:textId="77777777" w:rsidR="00D05A5D" w:rsidRPr="00DA5682" w:rsidRDefault="00D05A5D" w:rsidP="00D05A5D">
      <w:pPr>
        <w:numPr>
          <w:ilvl w:val="0"/>
          <w:numId w:val="49"/>
        </w:numPr>
        <w:overflowPunct/>
        <w:autoSpaceDE/>
        <w:autoSpaceDN/>
        <w:adjustRightInd/>
        <w:textAlignment w:val="auto"/>
        <w:rPr>
          <w:sz w:val="24"/>
          <w:szCs w:val="24"/>
        </w:rPr>
      </w:pPr>
      <w:r w:rsidRPr="00466C2B">
        <w:rPr>
          <w:color w:val="auto"/>
          <w:sz w:val="24"/>
          <w:szCs w:val="24"/>
        </w:rPr>
        <w:t xml:space="preserve">attend induction and four Consolidation </w:t>
      </w:r>
      <w:r w:rsidRPr="00DA5682">
        <w:rPr>
          <w:sz w:val="24"/>
          <w:szCs w:val="24"/>
        </w:rPr>
        <w:t>Workshops. These are mandatory components of the programme</w:t>
      </w:r>
      <w:r>
        <w:rPr>
          <w:sz w:val="24"/>
          <w:szCs w:val="24"/>
        </w:rPr>
        <w:t>;</w:t>
      </w:r>
      <w:r w:rsidRPr="00DA5682">
        <w:rPr>
          <w:sz w:val="24"/>
          <w:szCs w:val="24"/>
        </w:rPr>
        <w:t xml:space="preserve"> </w:t>
      </w:r>
    </w:p>
    <w:p w14:paraId="7A20130E"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Pr>
          <w:sz w:val="24"/>
          <w:szCs w:val="24"/>
        </w:rPr>
        <w:t>;</w:t>
      </w:r>
      <w:r w:rsidRPr="00DA5682">
        <w:rPr>
          <w:sz w:val="24"/>
          <w:szCs w:val="24"/>
        </w:rPr>
        <w:t xml:space="preserve"> </w:t>
      </w:r>
    </w:p>
    <w:p w14:paraId="3B87E6D0"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Pr>
          <w:sz w:val="24"/>
          <w:szCs w:val="24"/>
        </w:rPr>
        <w:t>;</w:t>
      </w:r>
    </w:p>
    <w:p w14:paraId="67AE9499"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Pr>
          <w:sz w:val="24"/>
          <w:szCs w:val="24"/>
        </w:rPr>
        <w:t>;</w:t>
      </w:r>
    </w:p>
    <w:p w14:paraId="2F87A606" w14:textId="77777777" w:rsidR="00D05A5D" w:rsidRPr="002A2C54" w:rsidRDefault="00D05A5D" w:rsidP="00D05A5D">
      <w:pPr>
        <w:numPr>
          <w:ilvl w:val="0"/>
          <w:numId w:val="49"/>
        </w:numPr>
        <w:overflowPunct/>
        <w:autoSpaceDE/>
        <w:autoSpaceDN/>
        <w:adjustRightInd/>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w:t>
      </w:r>
      <w:r w:rsidRPr="00DA5682">
        <w:rPr>
          <w:sz w:val="24"/>
          <w:szCs w:val="24"/>
        </w:rPr>
        <w:lastRenderedPageBreak/>
        <w:t>affect completion of the programme by the agreed deadline or ability to attend a mandatory workshop</w:t>
      </w:r>
      <w:r>
        <w:rPr>
          <w:sz w:val="24"/>
          <w:szCs w:val="24"/>
        </w:rPr>
        <w:t>;</w:t>
      </w:r>
    </w:p>
    <w:p w14:paraId="01F8F200"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liaise with their line manager/mentor to confirm study days and use their own time </w:t>
      </w:r>
      <w:r w:rsidRPr="00BB3B56">
        <w:rPr>
          <w:sz w:val="24"/>
          <w:szCs w:val="24"/>
        </w:rPr>
        <w:t>in addition</w:t>
      </w:r>
      <w:r>
        <w:rPr>
          <w:b/>
          <w:i/>
          <w:sz w:val="24"/>
          <w:szCs w:val="24"/>
        </w:rPr>
        <w:t xml:space="preserve"> </w:t>
      </w:r>
      <w:r w:rsidRPr="00DA5682">
        <w:rPr>
          <w:sz w:val="24"/>
          <w:szCs w:val="24"/>
        </w:rPr>
        <w:t>for self</w:t>
      </w:r>
      <w:r>
        <w:rPr>
          <w:sz w:val="24"/>
          <w:szCs w:val="24"/>
        </w:rPr>
        <w:t xml:space="preserve">-directed </w:t>
      </w:r>
      <w:r w:rsidRPr="00DA5682">
        <w:rPr>
          <w:sz w:val="24"/>
          <w:szCs w:val="24"/>
        </w:rPr>
        <w:t>study, research and portfolio preparation</w:t>
      </w:r>
      <w:r>
        <w:rPr>
          <w:sz w:val="24"/>
          <w:szCs w:val="24"/>
        </w:rPr>
        <w:t>;</w:t>
      </w:r>
    </w:p>
    <w:p w14:paraId="466897DB"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Pr>
          <w:sz w:val="24"/>
          <w:szCs w:val="24"/>
        </w:rPr>
        <w:t>;</w:t>
      </w:r>
    </w:p>
    <w:p w14:paraId="35968CB2"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Pr>
          <w:sz w:val="24"/>
          <w:szCs w:val="24"/>
        </w:rPr>
        <w:t xml:space="preserve">Professional Practice </w:t>
      </w:r>
      <w:r w:rsidRPr="00BB3B56">
        <w:rPr>
          <w:sz w:val="24"/>
          <w:szCs w:val="24"/>
        </w:rPr>
        <w:t xml:space="preserve">and </w:t>
      </w:r>
      <w:r w:rsidRPr="00DA5682">
        <w:rPr>
          <w:sz w:val="24"/>
          <w:szCs w:val="24"/>
        </w:rPr>
        <w:t>the employer’s and University’s policies, procedures and processes</w:t>
      </w:r>
      <w:r>
        <w:rPr>
          <w:sz w:val="24"/>
          <w:szCs w:val="24"/>
        </w:rPr>
        <w:t>;</w:t>
      </w:r>
    </w:p>
    <w:p w14:paraId="6BA054DD" w14:textId="77777777" w:rsidR="00D05A5D" w:rsidRDefault="00D05A5D" w:rsidP="00D05A5D">
      <w:pPr>
        <w:numPr>
          <w:ilvl w:val="0"/>
          <w:numId w:val="49"/>
        </w:numPr>
        <w:overflowPunct/>
        <w:autoSpaceDE/>
        <w:autoSpaceDN/>
        <w:adjustRightInd/>
        <w:textAlignment w:val="auto"/>
        <w:rPr>
          <w:sz w:val="24"/>
          <w:szCs w:val="24"/>
        </w:rPr>
      </w:pPr>
      <w:r w:rsidRPr="00DA5682">
        <w:rPr>
          <w:sz w:val="24"/>
          <w:szCs w:val="24"/>
        </w:rPr>
        <w:t xml:space="preserve">ensure </w:t>
      </w:r>
      <w:r w:rsidRPr="00BB3B56">
        <w:rPr>
          <w:sz w:val="24"/>
          <w:szCs w:val="24"/>
        </w:rPr>
        <w:t>that</w:t>
      </w:r>
      <w:r>
        <w:rPr>
          <w:b/>
          <w:i/>
          <w:sz w:val="24"/>
          <w:szCs w:val="24"/>
        </w:rPr>
        <w:t xml:space="preserve"> </w:t>
      </w:r>
      <w:r w:rsidRPr="00DA5682">
        <w:rPr>
          <w:sz w:val="24"/>
          <w:szCs w:val="24"/>
        </w:rPr>
        <w:t>they understand the need to complete the programme within the first (three year) period of registration with Social Care Wales</w:t>
      </w:r>
      <w:r>
        <w:rPr>
          <w:sz w:val="24"/>
          <w:szCs w:val="24"/>
        </w:rPr>
        <w:t>.</w:t>
      </w:r>
      <w:r w:rsidRPr="00DA5682">
        <w:rPr>
          <w:sz w:val="24"/>
          <w:szCs w:val="24"/>
        </w:rPr>
        <w:t xml:space="preserve"> (Qualifying after April 2016)</w:t>
      </w:r>
      <w:r>
        <w:rPr>
          <w:sz w:val="24"/>
          <w:szCs w:val="24"/>
        </w:rPr>
        <w:t>.</w:t>
      </w:r>
    </w:p>
    <w:p w14:paraId="00E49814" w14:textId="77777777" w:rsidR="00D05A5D" w:rsidRPr="00310B64" w:rsidRDefault="00D05A5D" w:rsidP="00D05A5D">
      <w:pPr>
        <w:numPr>
          <w:ilvl w:val="0"/>
          <w:numId w:val="49"/>
        </w:numPr>
        <w:overflowPunct/>
        <w:autoSpaceDE/>
        <w:autoSpaceDN/>
        <w:adjustRightInd/>
        <w:jc w:val="both"/>
        <w:textAlignment w:val="auto"/>
        <w:rPr>
          <w:bCs/>
          <w:sz w:val="24"/>
          <w:szCs w:val="24"/>
        </w:rPr>
      </w:pPr>
      <w:r w:rsidRPr="00310B64">
        <w:rPr>
          <w:bCs/>
          <w:sz w:val="24"/>
          <w:szCs w:val="24"/>
        </w:rPr>
        <w:t xml:space="preserve">allow their employer and Porth Agored (or any of their commissioned providers), the University of Wales, Trinity St David and Social Care Wales (or any of their commissioned providers) to share with each other, </w:t>
      </w:r>
      <w:r w:rsidRPr="00466C2B">
        <w:rPr>
          <w:bCs/>
          <w:color w:val="auto"/>
          <w:sz w:val="24"/>
          <w:szCs w:val="24"/>
        </w:rPr>
        <w:t xml:space="preserve">any and all information that comprises the application form or any other data provided as and when appropriate, including, but not limited to, information about progress on the programme, results or comments about the portfolio. Such data </w:t>
      </w:r>
      <w:r w:rsidRPr="00310B64">
        <w:rPr>
          <w:bCs/>
          <w:sz w:val="24"/>
          <w:szCs w:val="24"/>
        </w:rPr>
        <w:t>may be processed, stored, shared, analysed and reported for administration, monitoring, review and quality assurance of the Graduate Certificate programme or ongoing professional registration purposes.</w:t>
      </w:r>
    </w:p>
    <w:p w14:paraId="5CAAD90F" w14:textId="77777777" w:rsidR="00D05A5D" w:rsidRDefault="00D05A5D" w:rsidP="00D05A5D">
      <w:pPr>
        <w:jc w:val="both"/>
        <w:rPr>
          <w:bCs/>
          <w:sz w:val="24"/>
          <w:szCs w:val="24"/>
        </w:rPr>
      </w:pPr>
    </w:p>
    <w:p w14:paraId="2155EB38" w14:textId="77777777" w:rsidR="00D05A5D" w:rsidRPr="00E216C4" w:rsidRDefault="00D05A5D" w:rsidP="00D05A5D">
      <w:pPr>
        <w:jc w:val="both"/>
        <w:rPr>
          <w:i/>
          <w:sz w:val="24"/>
          <w:szCs w:val="24"/>
        </w:rPr>
      </w:pPr>
      <w:r w:rsidRPr="00E216C4">
        <w:rPr>
          <w:bCs/>
          <w:sz w:val="24"/>
          <w:szCs w:val="24"/>
        </w:rPr>
        <w:t>NB. Data Protection</w:t>
      </w:r>
      <w:r w:rsidRPr="00466C2B">
        <w:rPr>
          <w:color w:val="auto"/>
          <w:sz w:val="24"/>
          <w:szCs w:val="24"/>
        </w:rPr>
        <w:t xml:space="preserve">: </w:t>
      </w:r>
      <w:r w:rsidRPr="00466C2B">
        <w:rPr>
          <w:iCs/>
          <w:color w:val="auto"/>
          <w:sz w:val="24"/>
          <w:szCs w:val="24"/>
          <w:lang w:val="en-US" w:eastAsia="en-US"/>
        </w:rPr>
        <w:t>We need to process your personal data because gaining this qualification is a mandatory part of maintaining your registration with Social Care Wales. E</w:t>
      </w:r>
      <w:r w:rsidRPr="00466C2B">
        <w:rPr>
          <w:color w:val="auto"/>
          <w:sz w:val="24"/>
          <w:szCs w:val="24"/>
          <w:lang w:val="en-US" w:eastAsia="en-US"/>
        </w:rPr>
        <w:t xml:space="preserve">mployers have linked this to your contract of employment. </w:t>
      </w:r>
      <w:r w:rsidRPr="00466C2B">
        <w:rPr>
          <w:iCs/>
          <w:color w:val="auto"/>
          <w:sz w:val="24"/>
          <w:szCs w:val="24"/>
          <w:lang w:val="en-US" w:eastAsia="en-US"/>
        </w:rPr>
        <w:t xml:space="preserve">Using and sharing your data between your employer, Porth Agored and the University of Wales Trinity Saint David is therefore necessary for performance of the contract between you and your employer. We will not disclose your data to any other organisation other than those mentioned above without your permission, unless we are required by law, or Social Care Wales regulations to do so. We will tell you if this happens, unless we are legally prevented from doing so. </w:t>
      </w:r>
      <w:r w:rsidRPr="00466C2B">
        <w:rPr>
          <w:color w:val="auto"/>
          <w:sz w:val="24"/>
          <w:szCs w:val="24"/>
          <w:lang w:val="en-US" w:eastAsia="en-US"/>
        </w:rPr>
        <w:t xml:space="preserve">We will ensure that our collection, processing and storage of data is as transparent as possible and in accordance with Data Protection principles. We produce </w:t>
      </w:r>
      <w:r w:rsidRPr="00E216C4">
        <w:rPr>
          <w:sz w:val="24"/>
          <w:szCs w:val="24"/>
          <w:lang w:val="en-US" w:eastAsia="en-US"/>
        </w:rPr>
        <w:t>a comprehensive Privacy Statement which will be made available to all learners on Moodle.</w:t>
      </w:r>
    </w:p>
    <w:p w14:paraId="782D8F51" w14:textId="77777777" w:rsidR="00D05A5D" w:rsidRPr="00DA5682" w:rsidRDefault="00D05A5D" w:rsidP="00D05A5D">
      <w:pPr>
        <w:overflowPunct/>
        <w:autoSpaceDE/>
        <w:autoSpaceDN/>
        <w:adjustRightInd/>
        <w:ind w:left="720"/>
        <w:textAlignment w:val="auto"/>
        <w:rPr>
          <w:sz w:val="24"/>
          <w:szCs w:val="24"/>
        </w:rPr>
      </w:pPr>
    </w:p>
    <w:p w14:paraId="06E01DAD" w14:textId="77777777" w:rsidR="00D05A5D" w:rsidRPr="00DA5682" w:rsidRDefault="00D05A5D" w:rsidP="00D05A5D">
      <w:pPr>
        <w:rPr>
          <w:sz w:val="24"/>
          <w:szCs w:val="24"/>
        </w:rPr>
      </w:pPr>
    </w:p>
    <w:p w14:paraId="5EDF2414" w14:textId="77777777" w:rsidR="00D05A5D" w:rsidRPr="00DA5682" w:rsidRDefault="00D05A5D" w:rsidP="00D05A5D">
      <w:pPr>
        <w:rPr>
          <w:b/>
          <w:sz w:val="24"/>
          <w:szCs w:val="24"/>
        </w:rPr>
      </w:pPr>
    </w:p>
    <w:p w14:paraId="3177EFE1" w14:textId="77777777" w:rsidR="00D05A5D" w:rsidRPr="00DA5682" w:rsidRDefault="00D05A5D" w:rsidP="00D05A5D">
      <w:pPr>
        <w:rPr>
          <w:b/>
          <w:sz w:val="24"/>
          <w:szCs w:val="24"/>
        </w:rPr>
      </w:pPr>
    </w:p>
    <w:p w14:paraId="613A51B2" w14:textId="77777777" w:rsidR="00D05A5D" w:rsidRDefault="00D05A5D" w:rsidP="00D05A5D">
      <w:pPr>
        <w:rPr>
          <w:b/>
          <w:sz w:val="24"/>
          <w:szCs w:val="24"/>
        </w:rPr>
      </w:pPr>
      <w:r w:rsidRPr="00B436BF">
        <w:rPr>
          <w:b/>
          <w:sz w:val="24"/>
          <w:szCs w:val="24"/>
        </w:rPr>
        <w:t xml:space="preserve">Line Manager/Mentor agrees to: </w:t>
      </w:r>
    </w:p>
    <w:p w14:paraId="155CF408" w14:textId="77777777" w:rsidR="00D05A5D" w:rsidRPr="00B436BF" w:rsidRDefault="00D05A5D" w:rsidP="00D05A5D">
      <w:pPr>
        <w:rPr>
          <w:b/>
          <w:sz w:val="24"/>
          <w:szCs w:val="24"/>
        </w:rPr>
      </w:pPr>
    </w:p>
    <w:p w14:paraId="2A0A8CA2" w14:textId="77777777" w:rsidR="00D05A5D" w:rsidRPr="00EE5BC3" w:rsidRDefault="00D05A5D" w:rsidP="00D05A5D">
      <w:pPr>
        <w:rPr>
          <w:sz w:val="24"/>
          <w:szCs w:val="24"/>
        </w:rPr>
      </w:pPr>
      <w:r w:rsidRPr="00B436BF">
        <w:rPr>
          <w:sz w:val="24"/>
          <w:szCs w:val="24"/>
        </w:rPr>
        <w:t>Line-manager/mentor can be one in the same person or the role can be undertaken by two separate people</w:t>
      </w:r>
      <w:r>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be a registered SW with a minimum of 3 years post qualifying experience</w:t>
      </w:r>
      <w:r>
        <w:t>.</w:t>
      </w:r>
      <w:r w:rsidRPr="00BB3B56">
        <w:rPr>
          <w:sz w:val="24"/>
          <w:szCs w:val="24"/>
        </w:rPr>
        <w:t xml:space="preserve"> </w:t>
      </w:r>
    </w:p>
    <w:p w14:paraId="71C1DF64" w14:textId="77777777" w:rsidR="00D05A5D" w:rsidRPr="00DA5682" w:rsidRDefault="00D05A5D" w:rsidP="00D05A5D">
      <w:pPr>
        <w:rPr>
          <w:sz w:val="24"/>
          <w:szCs w:val="24"/>
        </w:rPr>
      </w:pPr>
    </w:p>
    <w:p w14:paraId="35A3F68A"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Pr>
          <w:sz w:val="24"/>
          <w:szCs w:val="24"/>
        </w:rPr>
        <w:t>;</w:t>
      </w:r>
    </w:p>
    <w:p w14:paraId="6E35E5AB"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provide or arrange to provide sufficient assessment opportunities in order for the learner to evidence competency and undertake required observations. Where opportunities may not be immediately available within the team arrange to provide these elsewhere within the Service</w:t>
      </w:r>
      <w:r>
        <w:rPr>
          <w:sz w:val="24"/>
          <w:szCs w:val="24"/>
        </w:rPr>
        <w:t>;</w:t>
      </w:r>
    </w:p>
    <w:p w14:paraId="24B8D3A6"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lastRenderedPageBreak/>
        <w:t>guide and support the learner for the duration of the programme</w:t>
      </w:r>
      <w:r>
        <w:rPr>
          <w:sz w:val="24"/>
          <w:szCs w:val="24"/>
        </w:rPr>
        <w:t>;</w:t>
      </w:r>
    </w:p>
    <w:p w14:paraId="619C4AF7"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release the learner for </w:t>
      </w:r>
      <w:r>
        <w:rPr>
          <w:sz w:val="24"/>
          <w:szCs w:val="24"/>
        </w:rPr>
        <w:t xml:space="preserve">the </w:t>
      </w:r>
      <w:r w:rsidRPr="00DA5682">
        <w:rPr>
          <w:sz w:val="24"/>
          <w:szCs w:val="24"/>
        </w:rPr>
        <w:t>programme induction and</w:t>
      </w:r>
      <w:r>
        <w:rPr>
          <w:sz w:val="24"/>
          <w:szCs w:val="24"/>
        </w:rPr>
        <w:t xml:space="preserve"> the four</w:t>
      </w:r>
      <w:r w:rsidRPr="00DA5682">
        <w:rPr>
          <w:sz w:val="24"/>
          <w:szCs w:val="24"/>
        </w:rPr>
        <w:t xml:space="preserve"> Consolidation Workshops, and any internal training courses agreed as being appropriate to </w:t>
      </w:r>
      <w:r>
        <w:rPr>
          <w:sz w:val="24"/>
          <w:szCs w:val="24"/>
        </w:rPr>
        <w:t xml:space="preserve">meet </w:t>
      </w:r>
      <w:r w:rsidRPr="00DA5682">
        <w:rPr>
          <w:sz w:val="24"/>
          <w:szCs w:val="24"/>
        </w:rPr>
        <w:t>agreed learning needs</w:t>
      </w:r>
      <w:r>
        <w:rPr>
          <w:sz w:val="24"/>
          <w:szCs w:val="24"/>
        </w:rPr>
        <w:t>;</w:t>
      </w:r>
    </w:p>
    <w:p w14:paraId="43F4C065"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Pr>
          <w:sz w:val="24"/>
          <w:szCs w:val="24"/>
        </w:rPr>
        <w:t>study days over</w:t>
      </w:r>
      <w:r w:rsidRPr="00DA5682">
        <w:rPr>
          <w:sz w:val="24"/>
          <w:szCs w:val="24"/>
        </w:rPr>
        <w:t xml:space="preserve"> the whole duration of the programme, as a</w:t>
      </w:r>
      <w:r>
        <w:rPr>
          <w:sz w:val="24"/>
          <w:szCs w:val="24"/>
        </w:rPr>
        <w:t>n</w:t>
      </w:r>
      <w:r w:rsidRPr="00DA5682">
        <w:rPr>
          <w:sz w:val="24"/>
          <w:szCs w:val="24"/>
        </w:rPr>
        <w:t xml:space="preserve"> </w:t>
      </w:r>
      <w:r>
        <w:rPr>
          <w:sz w:val="24"/>
          <w:szCs w:val="24"/>
        </w:rPr>
        <w:t xml:space="preserve">employer </w:t>
      </w:r>
      <w:r w:rsidRPr="00DA5682">
        <w:rPr>
          <w:sz w:val="24"/>
          <w:szCs w:val="24"/>
        </w:rPr>
        <w:t>contribution towards time needed for personal study, research or portfolio development</w:t>
      </w:r>
      <w:r>
        <w:rPr>
          <w:sz w:val="24"/>
          <w:szCs w:val="24"/>
        </w:rPr>
        <w:t>;</w:t>
      </w:r>
    </w:p>
    <w:p w14:paraId="1F85B44A" w14:textId="77777777" w:rsidR="00D05A5D" w:rsidRPr="00B436BF" w:rsidRDefault="00D05A5D" w:rsidP="00D05A5D">
      <w:pPr>
        <w:numPr>
          <w:ilvl w:val="0"/>
          <w:numId w:val="50"/>
        </w:numPr>
        <w:overflowPunct/>
        <w:autoSpaceDE/>
        <w:autoSpaceDN/>
        <w:adjustRightInd/>
        <w:textAlignment w:val="auto"/>
        <w:rPr>
          <w:sz w:val="24"/>
          <w:szCs w:val="24"/>
        </w:rPr>
      </w:pPr>
      <w:r>
        <w:rPr>
          <w:sz w:val="24"/>
          <w:szCs w:val="24"/>
        </w:rPr>
        <w:t>e</w:t>
      </w:r>
      <w:r w:rsidRPr="00B436BF">
        <w:rPr>
          <w:sz w:val="24"/>
          <w:szCs w:val="24"/>
        </w:rPr>
        <w:t xml:space="preserve">nsure that regular formal supervision is provided </w:t>
      </w:r>
      <w:r>
        <w:rPr>
          <w:sz w:val="24"/>
          <w:szCs w:val="24"/>
        </w:rPr>
        <w:t>to</w:t>
      </w:r>
      <w:r w:rsidRPr="00B436BF">
        <w:rPr>
          <w:sz w:val="24"/>
          <w:szCs w:val="24"/>
        </w:rPr>
        <w:t xml:space="preserve"> the learner </w:t>
      </w:r>
      <w:r w:rsidRPr="00BB3B56">
        <w:rPr>
          <w:sz w:val="24"/>
          <w:szCs w:val="24"/>
        </w:rPr>
        <w:t>by their line manager</w:t>
      </w:r>
      <w:r>
        <w:rPr>
          <w:b/>
          <w:i/>
          <w:sz w:val="24"/>
          <w:szCs w:val="24"/>
        </w:rPr>
        <w:t xml:space="preserve"> </w:t>
      </w:r>
      <w:r w:rsidRPr="00B436BF">
        <w:rPr>
          <w:sz w:val="24"/>
          <w:szCs w:val="24"/>
        </w:rPr>
        <w:t>in line with organisational policy (line-manager)</w:t>
      </w:r>
      <w:r>
        <w:rPr>
          <w:sz w:val="24"/>
          <w:szCs w:val="24"/>
        </w:rPr>
        <w:t>;</w:t>
      </w:r>
    </w:p>
    <w:p w14:paraId="67624D4D" w14:textId="77777777" w:rsidR="00D05A5D" w:rsidRPr="00B436BF" w:rsidRDefault="00D05A5D" w:rsidP="00D05A5D">
      <w:pPr>
        <w:numPr>
          <w:ilvl w:val="0"/>
          <w:numId w:val="50"/>
        </w:numPr>
        <w:overflowPunct/>
        <w:autoSpaceDE/>
        <w:autoSpaceDN/>
        <w:adjustRightInd/>
        <w:textAlignment w:val="auto"/>
        <w:rPr>
          <w:b/>
          <w:sz w:val="24"/>
          <w:szCs w:val="24"/>
        </w:rPr>
      </w:pPr>
      <w:r>
        <w:rPr>
          <w:sz w:val="24"/>
          <w:szCs w:val="24"/>
        </w:rPr>
        <w:t>e</w:t>
      </w:r>
      <w:r w:rsidRPr="00B436BF">
        <w:rPr>
          <w:sz w:val="24"/>
          <w:szCs w:val="24"/>
        </w:rPr>
        <w:t>nsure that mentoring session</w:t>
      </w:r>
      <w:r>
        <w:rPr>
          <w:sz w:val="24"/>
          <w:szCs w:val="24"/>
        </w:rPr>
        <w:t>s</w:t>
      </w:r>
      <w:r w:rsidRPr="00B436BF">
        <w:rPr>
          <w:sz w:val="24"/>
          <w:szCs w:val="24"/>
        </w:rPr>
        <w:t xml:space="preserve"> are provided in line with Social Care Wales First 3</w:t>
      </w:r>
      <w:r>
        <w:rPr>
          <w:sz w:val="24"/>
          <w:szCs w:val="24"/>
        </w:rPr>
        <w:t xml:space="preserve"> </w:t>
      </w:r>
      <w:r w:rsidRPr="00BB3B56">
        <w:rPr>
          <w:sz w:val="24"/>
          <w:szCs w:val="24"/>
        </w:rPr>
        <w:t xml:space="preserve">Three </w:t>
      </w:r>
      <w:r w:rsidRPr="00B436BF">
        <w:rPr>
          <w:sz w:val="24"/>
          <w:szCs w:val="24"/>
        </w:rPr>
        <w:t>Years in Practice guidelines. Mentoring sessions</w:t>
      </w:r>
      <w:r>
        <w:rPr>
          <w:sz w:val="24"/>
          <w:szCs w:val="24"/>
        </w:rPr>
        <w:t>,</w:t>
      </w:r>
      <w:r w:rsidRPr="00B436BF">
        <w:rPr>
          <w:sz w:val="24"/>
          <w:szCs w:val="24"/>
        </w:rPr>
        <w:t xml:space="preserve"> where possible</w:t>
      </w:r>
      <w:r>
        <w:rPr>
          <w:sz w:val="24"/>
          <w:szCs w:val="24"/>
        </w:rPr>
        <w:t>,</w:t>
      </w:r>
      <w:r w:rsidRPr="00B436BF">
        <w:rPr>
          <w:sz w:val="24"/>
          <w:szCs w:val="24"/>
        </w:rPr>
        <w:t xml:space="preserve"> should be arranged as a separate event from supervision. A full record of when mentoring sessions are undertaken must be kept. </w:t>
      </w:r>
    </w:p>
    <w:p w14:paraId="413C7BAF" w14:textId="77777777" w:rsidR="00D05A5D" w:rsidRDefault="00D05A5D" w:rsidP="00D05A5D"/>
    <w:p w14:paraId="4861B3F4" w14:textId="77777777" w:rsidR="00D05A5D" w:rsidRPr="00DA5682" w:rsidRDefault="00D05A5D" w:rsidP="00D05A5D">
      <w:pPr>
        <w:rPr>
          <w:b/>
          <w:sz w:val="24"/>
          <w:szCs w:val="24"/>
        </w:rPr>
      </w:pPr>
      <w:r w:rsidRPr="00DA5682">
        <w:rPr>
          <w:b/>
          <w:sz w:val="24"/>
          <w:szCs w:val="24"/>
        </w:rPr>
        <w:t>Completion and submission of portfolio</w:t>
      </w:r>
    </w:p>
    <w:p w14:paraId="67416723" w14:textId="77777777" w:rsidR="00D05A5D" w:rsidRPr="00DA5682" w:rsidRDefault="00D05A5D" w:rsidP="00D05A5D">
      <w:pPr>
        <w:rPr>
          <w:b/>
          <w:sz w:val="24"/>
          <w:szCs w:val="24"/>
        </w:rPr>
      </w:pPr>
    </w:p>
    <w:p w14:paraId="531E9F34" w14:textId="77777777" w:rsidR="00D05A5D" w:rsidRPr="00DA5682" w:rsidRDefault="00D05A5D" w:rsidP="00D05A5D">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Pr="00BB3B56">
        <w:rPr>
          <w:sz w:val="24"/>
          <w:szCs w:val="24"/>
        </w:rPr>
        <w:t>l</w:t>
      </w:r>
      <w:r w:rsidRPr="00DA5682">
        <w:rPr>
          <w:sz w:val="24"/>
          <w:szCs w:val="24"/>
        </w:rPr>
        <w:t>earner anticipating any difficulty in meeting this requirement should immediately discuss the matter with their Training Manager/Co-</w:t>
      </w:r>
      <w:r>
        <w:rPr>
          <w:sz w:val="24"/>
          <w:szCs w:val="24"/>
        </w:rPr>
        <w:t>o</w:t>
      </w:r>
      <w:r w:rsidRPr="00DA5682">
        <w:rPr>
          <w:sz w:val="24"/>
          <w:szCs w:val="24"/>
        </w:rPr>
        <w:t xml:space="preserve">rdinator. It is the learner’s responsibility to inform the university if they are not going to meet the submission deadlines. </w:t>
      </w:r>
    </w:p>
    <w:p w14:paraId="58CE6089" w14:textId="77777777" w:rsidR="00D05A5D" w:rsidRPr="00DA5682" w:rsidRDefault="00D05A5D" w:rsidP="00D05A5D">
      <w:pPr>
        <w:rPr>
          <w:sz w:val="24"/>
          <w:szCs w:val="24"/>
        </w:rPr>
      </w:pPr>
    </w:p>
    <w:p w14:paraId="005A4F06" w14:textId="77777777" w:rsidR="00D05A5D" w:rsidRPr="00DA5682" w:rsidRDefault="00D05A5D" w:rsidP="00D05A5D">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23965832" w14:textId="77777777" w:rsidR="00D05A5D" w:rsidRPr="00DA5682" w:rsidRDefault="00D05A5D" w:rsidP="00D05A5D">
      <w:pPr>
        <w:ind w:right="72"/>
        <w:rPr>
          <w:sz w:val="24"/>
          <w:szCs w:val="24"/>
        </w:rPr>
      </w:pPr>
    </w:p>
    <w:p w14:paraId="59C246CA" w14:textId="5AB9A2C4" w:rsidR="00D05A5D" w:rsidRPr="00DA5682" w:rsidRDefault="00D05A5D" w:rsidP="00D05A5D">
      <w:pPr>
        <w:rPr>
          <w:sz w:val="24"/>
          <w:szCs w:val="24"/>
        </w:rPr>
      </w:pPr>
      <w:r w:rsidRPr="00DA5682">
        <w:rPr>
          <w:b/>
          <w:sz w:val="24"/>
          <w:szCs w:val="24"/>
        </w:rPr>
        <w:t>Pressure of work is not regarded as a reason for non-attendance at any Consolidation Workshop</w:t>
      </w:r>
      <w:r w:rsidRPr="00DA5682">
        <w:rPr>
          <w:sz w:val="24"/>
          <w:szCs w:val="24"/>
        </w:rPr>
        <w:t>.</w:t>
      </w:r>
    </w:p>
    <w:p w14:paraId="0D228655" w14:textId="3FFF817A" w:rsidR="00D05A5D" w:rsidRPr="00DA5682" w:rsidRDefault="009F3C10" w:rsidP="00D05A5D">
      <w:pPr>
        <w:rPr>
          <w:sz w:val="24"/>
          <w:szCs w:val="24"/>
        </w:rPr>
      </w:pPr>
      <w:r w:rsidRPr="00826F8A">
        <w:rPr>
          <w:b/>
          <w:noProof/>
          <w:sz w:val="24"/>
          <w:szCs w:val="24"/>
        </w:rPr>
        <w:drawing>
          <wp:anchor distT="0" distB="0" distL="114300" distR="114300" simplePos="0" relativeHeight="251663360" behindDoc="0" locked="0" layoutInCell="1" allowOverlap="1" wp14:anchorId="27067632" wp14:editId="3E9276E9">
            <wp:simplePos x="0" y="0"/>
            <wp:positionH relativeFrom="column">
              <wp:posOffset>981393</wp:posOffset>
            </wp:positionH>
            <wp:positionV relativeFrom="paragraph">
              <wp:posOffset>96838</wp:posOffset>
            </wp:positionV>
            <wp:extent cx="318505" cy="808289"/>
            <wp:effectExtent l="2858" t="0" r="8572" b="8573"/>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rot="16200000">
                      <a:off x="0" y="0"/>
                      <a:ext cx="318505" cy="80828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0882148" w14:textId="50C5C37C" w:rsidR="00D05A5D" w:rsidRPr="00DA5682" w:rsidRDefault="00D05A5D" w:rsidP="00D05A5D">
      <w:pPr>
        <w:rPr>
          <w:sz w:val="24"/>
          <w:szCs w:val="24"/>
        </w:rPr>
      </w:pPr>
      <w:r w:rsidRPr="00DA5682">
        <w:rPr>
          <w:sz w:val="24"/>
          <w:szCs w:val="24"/>
        </w:rPr>
        <w:t>I understand and accept the terms and conditions of this learning agreement as stated above.</w:t>
      </w:r>
    </w:p>
    <w:p w14:paraId="017175B1" w14:textId="6B44A7D0" w:rsidR="00D05A5D" w:rsidRPr="00DA5682" w:rsidRDefault="00D05A5D" w:rsidP="00D05A5D">
      <w:pPr>
        <w:rPr>
          <w:sz w:val="24"/>
          <w:szCs w:val="24"/>
        </w:rPr>
      </w:pPr>
    </w:p>
    <w:p w14:paraId="78BCB30F" w14:textId="4CB3E715" w:rsidR="00D05A5D" w:rsidRPr="00DA5682" w:rsidRDefault="00D05A5D" w:rsidP="00D05A5D">
      <w:pPr>
        <w:rPr>
          <w:sz w:val="24"/>
          <w:szCs w:val="24"/>
        </w:rPr>
      </w:pPr>
      <w:r w:rsidRPr="00DA5682">
        <w:rPr>
          <w:sz w:val="24"/>
          <w:szCs w:val="24"/>
        </w:rPr>
        <w:t>Signed:…</w:t>
      </w:r>
      <w:r w:rsidR="009F3C10" w:rsidRPr="009F3C10">
        <w:rPr>
          <w:b/>
          <w:noProof/>
          <w:sz w:val="24"/>
          <w:szCs w:val="24"/>
        </w:rPr>
        <w:t xml:space="preserve"> </w:t>
      </w:r>
      <w:r w:rsidRPr="00DA5682">
        <w:rPr>
          <w:sz w:val="24"/>
          <w:szCs w:val="24"/>
        </w:rPr>
        <w:t>…………………….. Print Name:</w:t>
      </w:r>
      <w:r w:rsidR="009F3C10">
        <w:rPr>
          <w:sz w:val="24"/>
          <w:szCs w:val="24"/>
        </w:rPr>
        <w:t xml:space="preserve">Rhiana Povey     </w:t>
      </w:r>
      <w:r w:rsidRPr="00DA5682">
        <w:rPr>
          <w:sz w:val="24"/>
          <w:szCs w:val="24"/>
        </w:rPr>
        <w:t>…… Date:</w:t>
      </w:r>
      <w:r w:rsidR="009A55D1">
        <w:rPr>
          <w:sz w:val="24"/>
          <w:szCs w:val="24"/>
        </w:rPr>
        <w:t>30/01/2024</w:t>
      </w:r>
      <w:r w:rsidRPr="00DA5682">
        <w:rPr>
          <w:sz w:val="24"/>
          <w:szCs w:val="24"/>
        </w:rPr>
        <w:t xml:space="preserve">………. </w:t>
      </w:r>
    </w:p>
    <w:p w14:paraId="7A2E2EC8" w14:textId="77777777" w:rsidR="00D05A5D" w:rsidRPr="00DA5682" w:rsidRDefault="00D05A5D" w:rsidP="00D05A5D">
      <w:pPr>
        <w:rPr>
          <w:sz w:val="24"/>
          <w:szCs w:val="24"/>
        </w:rPr>
      </w:pPr>
      <w:r w:rsidRPr="00DA5682">
        <w:rPr>
          <w:sz w:val="24"/>
          <w:szCs w:val="24"/>
        </w:rPr>
        <w:t>(Learner)</w:t>
      </w:r>
    </w:p>
    <w:p w14:paraId="58C5A890" w14:textId="77777777" w:rsidR="00D05A5D" w:rsidRPr="00DA5682" w:rsidRDefault="00D05A5D" w:rsidP="00D05A5D">
      <w:pPr>
        <w:rPr>
          <w:sz w:val="24"/>
          <w:szCs w:val="24"/>
        </w:rPr>
      </w:pPr>
    </w:p>
    <w:p w14:paraId="31E08A88" w14:textId="64A0EA21" w:rsidR="00D05A5D" w:rsidRPr="00DA5682" w:rsidRDefault="00D05A5D" w:rsidP="00D05A5D">
      <w:pPr>
        <w:rPr>
          <w:sz w:val="24"/>
          <w:szCs w:val="24"/>
        </w:rPr>
      </w:pPr>
      <w:r w:rsidRPr="00DA5682">
        <w:rPr>
          <w:sz w:val="24"/>
          <w:szCs w:val="24"/>
        </w:rPr>
        <w:t>Signed:</w:t>
      </w:r>
      <w:r w:rsidR="009F3C10" w:rsidRPr="009F3C10">
        <w:rPr>
          <w:noProof/>
        </w:rPr>
        <w:t xml:space="preserve"> </w:t>
      </w:r>
      <w:r w:rsidR="009F3C10">
        <w:rPr>
          <w:noProof/>
        </w:rPr>
        <w:drawing>
          <wp:inline distT="0" distB="0" distL="0" distR="0" wp14:anchorId="680873EC" wp14:editId="1EF89596">
            <wp:extent cx="1674099" cy="280641"/>
            <wp:effectExtent l="0" t="0" r="2540" b="5715"/>
            <wp:docPr id="4" name="Picture 4" descr="Y:\Shared\SCDisMgt\Platt R\Renee Signature 20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Shared\SCDisMgt\Platt R\Renee Signature 2018.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164459" cy="362844"/>
                    </a:xfrm>
                    <a:prstGeom prst="rect">
                      <a:avLst/>
                    </a:prstGeom>
                    <a:noFill/>
                    <a:ln>
                      <a:noFill/>
                    </a:ln>
                  </pic:spPr>
                </pic:pic>
              </a:graphicData>
            </a:graphic>
          </wp:inline>
        </w:drawing>
      </w:r>
      <w:r w:rsidRPr="00DA5682">
        <w:rPr>
          <w:sz w:val="24"/>
          <w:szCs w:val="24"/>
        </w:rPr>
        <w:t>Print Name:</w:t>
      </w:r>
      <w:r w:rsidR="009A55D1">
        <w:rPr>
          <w:sz w:val="24"/>
          <w:szCs w:val="24"/>
        </w:rPr>
        <w:t xml:space="preserve"> Renee Platt</w:t>
      </w:r>
      <w:r w:rsidRPr="00DA5682">
        <w:rPr>
          <w:sz w:val="24"/>
          <w:szCs w:val="24"/>
        </w:rPr>
        <w:t>……….Date:</w:t>
      </w:r>
      <w:r w:rsidR="009A55D1">
        <w:rPr>
          <w:sz w:val="24"/>
          <w:szCs w:val="24"/>
        </w:rPr>
        <w:t>30/01/2024</w:t>
      </w:r>
      <w:r w:rsidRPr="00DA5682">
        <w:rPr>
          <w:sz w:val="24"/>
          <w:szCs w:val="24"/>
        </w:rPr>
        <w:t xml:space="preserve">………. </w:t>
      </w:r>
    </w:p>
    <w:p w14:paraId="0E2F64AB" w14:textId="77777777" w:rsidR="00D05A5D" w:rsidRPr="00DA5682" w:rsidRDefault="00D05A5D" w:rsidP="00D05A5D">
      <w:pPr>
        <w:rPr>
          <w:sz w:val="24"/>
          <w:szCs w:val="24"/>
        </w:rPr>
      </w:pPr>
      <w:r w:rsidRPr="00DA5682">
        <w:rPr>
          <w:sz w:val="24"/>
          <w:szCs w:val="24"/>
        </w:rPr>
        <w:t>(Line Manager/Mentor)</w:t>
      </w:r>
    </w:p>
    <w:p w14:paraId="4B359EC1" w14:textId="77777777" w:rsidR="00D05A5D" w:rsidRPr="00DA5682" w:rsidRDefault="00D05A5D" w:rsidP="00D05A5D">
      <w:pPr>
        <w:rPr>
          <w:sz w:val="24"/>
          <w:szCs w:val="24"/>
        </w:rPr>
      </w:pPr>
    </w:p>
    <w:p w14:paraId="63183983" w14:textId="77777777" w:rsidR="00D05A5D" w:rsidRPr="00DA5682" w:rsidRDefault="00D05A5D" w:rsidP="00D05A5D">
      <w:pPr>
        <w:rPr>
          <w:sz w:val="24"/>
          <w:szCs w:val="24"/>
        </w:rPr>
      </w:pPr>
      <w:r w:rsidRPr="00DA5682">
        <w:rPr>
          <w:sz w:val="24"/>
          <w:szCs w:val="24"/>
        </w:rPr>
        <w:t>Signed:……………………….. Print Name:………………………….Date:……….</w:t>
      </w:r>
    </w:p>
    <w:p w14:paraId="336349E8" w14:textId="77777777" w:rsidR="00D05A5D" w:rsidRPr="00DA5682" w:rsidRDefault="00D05A5D" w:rsidP="00D05A5D">
      <w:pPr>
        <w:rPr>
          <w:sz w:val="24"/>
          <w:szCs w:val="24"/>
        </w:rPr>
      </w:pPr>
      <w:r w:rsidRPr="00DA5682">
        <w:rPr>
          <w:sz w:val="24"/>
          <w:szCs w:val="24"/>
        </w:rPr>
        <w:t>(Mentor, if different to above)</w:t>
      </w:r>
    </w:p>
    <w:p w14:paraId="031711AB" w14:textId="77777777" w:rsidR="00D05A5D" w:rsidRPr="00DA5682" w:rsidRDefault="00D05A5D" w:rsidP="00D05A5D">
      <w:pPr>
        <w:rPr>
          <w:sz w:val="24"/>
          <w:szCs w:val="24"/>
        </w:rPr>
      </w:pPr>
    </w:p>
    <w:p w14:paraId="270D6C11" w14:textId="77777777" w:rsidR="00D05A5D" w:rsidRPr="00DA5682" w:rsidRDefault="00D05A5D" w:rsidP="00D05A5D">
      <w:pPr>
        <w:rPr>
          <w:sz w:val="24"/>
          <w:szCs w:val="24"/>
        </w:rPr>
      </w:pPr>
    </w:p>
    <w:p w14:paraId="46110204" w14:textId="00F2DA31" w:rsidR="00BB6638" w:rsidRPr="00C368FA" w:rsidRDefault="00D05A5D" w:rsidP="00D05A5D">
      <w:pPr>
        <w:rPr>
          <w:b/>
          <w:sz w:val="28"/>
          <w:szCs w:val="28"/>
        </w:rPr>
      </w:pPr>
      <w:r w:rsidRPr="00466C2B">
        <w:rPr>
          <w:b/>
          <w:color w:val="auto"/>
          <w:sz w:val="24"/>
          <w:szCs w:val="24"/>
        </w:rPr>
        <w:t>PLEASE FORWARD A SIGNED COPY OF THIS LEARNING AGREEMENT TO YOUR TRAINING COORDINATOR WITHIN ONE MONTH OF YOUR INDUCTION.</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27"/>
      <w:footerReference w:type="default" r:id="rId28"/>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ACCE28" w14:textId="77777777" w:rsidR="00EA1822" w:rsidRDefault="00EA1822">
      <w:r>
        <w:separator/>
      </w:r>
    </w:p>
  </w:endnote>
  <w:endnote w:type="continuationSeparator" w:id="0">
    <w:p w14:paraId="6E5CE8F7" w14:textId="77777777" w:rsidR="00EA1822" w:rsidRDefault="00EA18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DengXian Light">
    <w:altName w:val="Microsoft YaHei"/>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09F" w:csb1="00000000"/>
  </w:font>
  <w:font w:name="DengXian">
    <w:altName w:val="SimSu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5B2C0D69" w:rsidR="00A5656A" w:rsidRDefault="00A5656A">
    <w:pPr>
      <w:pStyle w:val="Footer"/>
      <w:jc w:val="right"/>
    </w:pPr>
    <w:r>
      <w:fldChar w:fldCharType="begin"/>
    </w:r>
    <w:r>
      <w:instrText xml:space="preserve"> PAGE   \* MERGEFORMAT </w:instrText>
    </w:r>
    <w:r>
      <w:fldChar w:fldCharType="separate"/>
    </w:r>
    <w:r w:rsidR="00591D56">
      <w:rPr>
        <w:noProof/>
      </w:rPr>
      <w:t>16</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9CB185" w14:textId="77777777" w:rsidR="00EA1822" w:rsidRDefault="00EA1822">
      <w:r>
        <w:separator/>
      </w:r>
    </w:p>
  </w:footnote>
  <w:footnote w:type="continuationSeparator" w:id="0">
    <w:p w14:paraId="746E7E98" w14:textId="77777777" w:rsidR="00EA1822" w:rsidRDefault="00EA18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3E298CC5" w:rsidR="00A5656A" w:rsidRDefault="00A5656A">
    <w:pPr>
      <w:pStyle w:val="Header"/>
    </w:pPr>
    <w:r>
      <w:t xml:space="preserve">Version </w:t>
    </w:r>
    <w:r w:rsidR="00DC2924">
      <w:t>1_Cohort 15</w:t>
    </w:r>
    <w:r>
      <w:t xml:space="preserve"> </w:t>
    </w:r>
    <w:r w:rsidR="00D05A5D">
      <w:t>and above_updated September 2024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6"/>
  </w:num>
  <w:num w:numId="4">
    <w:abstractNumId w:val="48"/>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2"/>
  </w:num>
  <w:num w:numId="26">
    <w:abstractNumId w:val="35"/>
  </w:num>
  <w:num w:numId="27">
    <w:abstractNumId w:val="41"/>
  </w:num>
  <w:num w:numId="28">
    <w:abstractNumId w:val="20"/>
  </w:num>
  <w:num w:numId="29">
    <w:abstractNumId w:val="44"/>
  </w:num>
  <w:num w:numId="30">
    <w:abstractNumId w:val="31"/>
  </w:num>
  <w:num w:numId="31">
    <w:abstractNumId w:val="12"/>
  </w:num>
  <w:num w:numId="32">
    <w:abstractNumId w:val="45"/>
  </w:num>
  <w:num w:numId="33">
    <w:abstractNumId w:val="40"/>
  </w:num>
  <w:num w:numId="34">
    <w:abstractNumId w:val="5"/>
  </w:num>
  <w:num w:numId="35">
    <w:abstractNumId w:val="47"/>
  </w:num>
  <w:num w:numId="36">
    <w:abstractNumId w:val="43"/>
  </w:num>
  <w:num w:numId="37">
    <w:abstractNumId w:val="37"/>
  </w:num>
  <w:num w:numId="38">
    <w:abstractNumId w:val="38"/>
  </w:num>
  <w:num w:numId="39">
    <w:abstractNumId w:val="4"/>
  </w:num>
  <w:num w:numId="40">
    <w:abstractNumId w:val="6"/>
  </w:num>
  <w:num w:numId="41">
    <w:abstractNumId w:val="25"/>
  </w:num>
  <w:num w:numId="42">
    <w:abstractNumId w:val="7"/>
  </w:num>
  <w:num w:numId="43">
    <w:abstractNumId w:val="3"/>
  </w:num>
  <w:num w:numId="44">
    <w:abstractNumId w:val="39"/>
  </w:num>
  <w:num w:numId="45">
    <w:abstractNumId w:val="0"/>
  </w:num>
  <w:num w:numId="46">
    <w:abstractNumId w:val="14"/>
  </w:num>
  <w:num w:numId="47">
    <w:abstractNumId w:val="49"/>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 w:numId="54">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0F8D"/>
    <w:rsid w:val="00043543"/>
    <w:rsid w:val="00045B87"/>
    <w:rsid w:val="00045C07"/>
    <w:rsid w:val="00045C40"/>
    <w:rsid w:val="00046861"/>
    <w:rsid w:val="00054A07"/>
    <w:rsid w:val="0005504D"/>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6798D"/>
    <w:rsid w:val="00171418"/>
    <w:rsid w:val="00175F27"/>
    <w:rsid w:val="001772BF"/>
    <w:rsid w:val="001772DE"/>
    <w:rsid w:val="0019496C"/>
    <w:rsid w:val="001961CF"/>
    <w:rsid w:val="001A27F7"/>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192"/>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5EF1"/>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2EB6"/>
    <w:rsid w:val="00473153"/>
    <w:rsid w:val="0047350F"/>
    <w:rsid w:val="004743AF"/>
    <w:rsid w:val="00482C17"/>
    <w:rsid w:val="00484CE3"/>
    <w:rsid w:val="004911B4"/>
    <w:rsid w:val="0049196A"/>
    <w:rsid w:val="004923DA"/>
    <w:rsid w:val="00492EEB"/>
    <w:rsid w:val="00493434"/>
    <w:rsid w:val="004968E2"/>
    <w:rsid w:val="004A2A49"/>
    <w:rsid w:val="004A5A64"/>
    <w:rsid w:val="004A6B8E"/>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2AB1"/>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41E5"/>
    <w:rsid w:val="00586D89"/>
    <w:rsid w:val="005877C8"/>
    <w:rsid w:val="00587923"/>
    <w:rsid w:val="00591D56"/>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5F55"/>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46A3"/>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5D1"/>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67C4"/>
    <w:rsid w:val="009D7BC9"/>
    <w:rsid w:val="009E122F"/>
    <w:rsid w:val="009E1982"/>
    <w:rsid w:val="009E4D2C"/>
    <w:rsid w:val="009F0978"/>
    <w:rsid w:val="009F3AEC"/>
    <w:rsid w:val="009F3C10"/>
    <w:rsid w:val="009F6801"/>
    <w:rsid w:val="00A00081"/>
    <w:rsid w:val="00A06422"/>
    <w:rsid w:val="00A10D56"/>
    <w:rsid w:val="00A12AAE"/>
    <w:rsid w:val="00A12F22"/>
    <w:rsid w:val="00A16DD1"/>
    <w:rsid w:val="00A22105"/>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2AC5"/>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1183"/>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5A5D"/>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28D2"/>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1822"/>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09D5"/>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pf0">
    <w:name w:val="pf0"/>
    <w:basedOn w:val="Normal"/>
    <w:rsid w:val="00D05A5D"/>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CN"/>
    </w:rPr>
  </w:style>
  <w:style w:type="character" w:styleId="Strong">
    <w:name w:val="Strong"/>
    <w:basedOn w:val="DefaultParagraphFont"/>
    <w:uiPriority w:val="22"/>
    <w:qFormat/>
    <w:rsid w:val="00A22105"/>
    <w:rPr>
      <w:b/>
      <w:bCs/>
    </w:rPr>
  </w:style>
  <w:style w:type="character" w:styleId="Emphasis">
    <w:name w:val="Emphasis"/>
    <w:basedOn w:val="DefaultParagraphFont"/>
    <w:uiPriority w:val="20"/>
    <w:qFormat/>
    <w:rsid w:val="00A22105"/>
    <w:rPr>
      <w:i/>
      <w:iCs/>
    </w:rPr>
  </w:style>
  <w:style w:type="paragraph" w:styleId="NormalWeb">
    <w:name w:val="Normal (Web)"/>
    <w:basedOn w:val="Normal"/>
    <w:uiPriority w:val="99"/>
    <w:semiHidden/>
    <w:unhideWhenUsed/>
    <w:rsid w:val="00E028D2"/>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4062185">
      <w:bodyDiv w:val="1"/>
      <w:marLeft w:val="0"/>
      <w:marRight w:val="0"/>
      <w:marTop w:val="0"/>
      <w:marBottom w:val="0"/>
      <w:divBdr>
        <w:top w:val="none" w:sz="0" w:space="0" w:color="auto"/>
        <w:left w:val="none" w:sz="0" w:space="0" w:color="auto"/>
        <w:bottom w:val="none" w:sz="0" w:space="0" w:color="auto"/>
        <w:right w:val="none" w:sz="0" w:space="0" w:color="auto"/>
      </w:divBdr>
    </w:div>
    <w:div w:id="366957381">
      <w:bodyDiv w:val="1"/>
      <w:marLeft w:val="0"/>
      <w:marRight w:val="0"/>
      <w:marTop w:val="0"/>
      <w:marBottom w:val="0"/>
      <w:divBdr>
        <w:top w:val="none" w:sz="0" w:space="0" w:color="auto"/>
        <w:left w:val="none" w:sz="0" w:space="0" w:color="auto"/>
        <w:bottom w:val="none" w:sz="0" w:space="0" w:color="auto"/>
        <w:right w:val="none" w:sz="0" w:space="0" w:color="auto"/>
      </w:divBdr>
    </w:div>
    <w:div w:id="842158883">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041514024">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51504111">
      <w:bodyDiv w:val="1"/>
      <w:marLeft w:val="0"/>
      <w:marRight w:val="0"/>
      <w:marTop w:val="0"/>
      <w:marBottom w:val="0"/>
      <w:divBdr>
        <w:top w:val="none" w:sz="0" w:space="0" w:color="auto"/>
        <w:left w:val="none" w:sz="0" w:space="0" w:color="auto"/>
        <w:bottom w:val="none" w:sz="0" w:space="0" w:color="auto"/>
        <w:right w:val="none" w:sz="0" w:space="0" w:color="auto"/>
      </w:divBdr>
    </w:div>
    <w:div w:id="151699415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riffinot.com/why-touch-pressure-helps-with-regulation/" TargetMode="External"/><Relationship Id="rId18" Type="http://schemas.openxmlformats.org/officeDocument/2006/relationships/hyperlink" Target="https://www.unicef.org/disabilities" TargetMode="External"/><Relationship Id="rId26" Type="http://schemas.openxmlformats.org/officeDocument/2006/relationships/image" Target="media/image5.jpeg"/><Relationship Id="rId3" Type="http://schemas.openxmlformats.org/officeDocument/2006/relationships/customXml" Target="../customXml/item3.xml"/><Relationship Id="rId21" Type="http://schemas.openxmlformats.org/officeDocument/2006/relationships/hyperlink" Target="https://www.gov.wales/sites/default/files/publications/2019-08/responding-to-issues-of-self-harm-and-thoughts-of-suicide-in-young-people-guidance.pdf" TargetMode="External"/><Relationship Id="rId7" Type="http://schemas.openxmlformats.org/officeDocument/2006/relationships/webSettings" Target="webSettings.xml"/><Relationship Id="rId12" Type="http://schemas.openxmlformats.org/officeDocument/2006/relationships/hyperlink" Target="https://www.legislation.gov.uk/ukpga/2014/" TargetMode="External"/><Relationship Id="rId17" Type="http://schemas.openxmlformats.org/officeDocument/2006/relationships/hyperlink" Target="https://www.legislation.gov.uk/anaw/2014/4/part/6" TargetMode="External"/><Relationship Id="rId25" Type="http://schemas.openxmlformats.org/officeDocument/2006/relationships/image" Target="media/image4.jpeg"/><Relationship Id="rId2" Type="http://schemas.openxmlformats.org/officeDocument/2006/relationships/customXml" Target="../customXml/item2.xml"/><Relationship Id="rId16" Type="http://schemas.openxmlformats.org/officeDocument/2006/relationships/hyperlink" Target="https://socialcare.wales/cms-assets/documents/Code-of-Professional-Practice-for-Social-Care-web-version.pdf" TargetMode="External"/><Relationship Id="rId20" Type="http://schemas.openxmlformats.org/officeDocument/2006/relationships/hyperlink" Target="https://www.gov.wales/together-mental-health-our-mental-health-strategy"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pubmed.ncbi.nlm.nih.gov/35354170/" TargetMode="External"/><Relationship Id="rId24" Type="http://schemas.openxmlformats.org/officeDocument/2006/relationships/image" Target="media/image3.jpeg"/><Relationship Id="rId5" Type="http://schemas.openxmlformats.org/officeDocument/2006/relationships/styles" Target="styles.xml"/><Relationship Id="rId15" Type="http://schemas.openxmlformats.org/officeDocument/2006/relationships/hyperlink" Target="https://doi.org/10.1037/h0045357" TargetMode="External"/><Relationship Id="rId23" Type="http://schemas.openxmlformats.org/officeDocument/2006/relationships/image" Target="media/image2.emf"/><Relationship Id="rId28"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hyperlink" Target="https://www.ohchr.org/en/instruments-mechanisms/instruments/convention-rights-child"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nhs.uk/mental-health/children-and-young-adults/advice-for-parents/children-depressed-signs/" TargetMode="External"/><Relationship Id="rId22" Type="http://schemas.openxmlformats.org/officeDocument/2006/relationships/hyperlink" Target="https://www.gov.wales/safeguarding-people-introduction" TargetMode="Externa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4A3555B5-6AA8-4208-A4F6-5068111D9C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3982</Words>
  <Characters>22704</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26633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Rhiana1 Povey</cp:lastModifiedBy>
  <cp:revision>2</cp:revision>
  <cp:lastPrinted>2025-10-08T06:24:00Z</cp:lastPrinted>
  <dcterms:created xsi:type="dcterms:W3CDTF">2025-10-08T09:01:00Z</dcterms:created>
  <dcterms:modified xsi:type="dcterms:W3CDTF">2025-10-08T09:01:00Z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