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48131939"/>
        <w:docPartObj>
          <w:docPartGallery w:val="Cover Pages"/>
          <w:docPartUnique/>
        </w:docPartObj>
      </w:sdtPr>
      <w:sdtContent>
        <w:p w14:paraId="434BEA1D" w14:textId="2CFA5008" w:rsidR="006D73F0" w:rsidRDefault="006D73F0" w:rsidP="006D73F0">
          <w:pPr>
            <w:jc w:val="center"/>
          </w:pPr>
        </w:p>
        <w:p w14:paraId="44376F5B" w14:textId="77777777" w:rsidR="00531025" w:rsidRDefault="00531025" w:rsidP="006D73F0">
          <w:pPr>
            <w:jc w:val="center"/>
          </w:pPr>
        </w:p>
        <w:p w14:paraId="2F172315" w14:textId="77777777" w:rsidR="00531025" w:rsidRDefault="00531025" w:rsidP="006D73F0">
          <w:pPr>
            <w:jc w:val="center"/>
          </w:pPr>
        </w:p>
        <w:p w14:paraId="78F56058" w14:textId="77777777" w:rsidR="00531025" w:rsidRDefault="00531025" w:rsidP="006D73F0">
          <w:pPr>
            <w:jc w:val="center"/>
          </w:pPr>
        </w:p>
        <w:p w14:paraId="03F8CB53" w14:textId="77777777" w:rsidR="00531025" w:rsidRDefault="00531025" w:rsidP="006D73F0">
          <w:pPr>
            <w:jc w:val="center"/>
          </w:pPr>
        </w:p>
        <w:p w14:paraId="6EF43490" w14:textId="77777777" w:rsidR="00531025" w:rsidRDefault="00531025" w:rsidP="006D73F0">
          <w:pPr>
            <w:jc w:val="center"/>
          </w:pPr>
        </w:p>
        <w:p w14:paraId="145C7B0C" w14:textId="77777777" w:rsidR="00531025" w:rsidRDefault="00531025" w:rsidP="006D73F0">
          <w:pPr>
            <w:jc w:val="center"/>
          </w:pPr>
        </w:p>
        <w:p w14:paraId="1E7D1C01" w14:textId="77777777" w:rsidR="00531025" w:rsidRDefault="00531025" w:rsidP="006D73F0">
          <w:pPr>
            <w:jc w:val="center"/>
          </w:pPr>
        </w:p>
        <w:p w14:paraId="09BE11BA" w14:textId="04071102" w:rsidR="00531025" w:rsidRPr="00531025" w:rsidRDefault="00531025" w:rsidP="00531025">
          <w:pPr>
            <w:rPr>
              <w:b/>
              <w:bCs/>
              <w:szCs w:val="24"/>
            </w:rPr>
          </w:pPr>
          <w:r>
            <w:rPr>
              <w:b/>
              <w:bCs/>
              <w:szCs w:val="24"/>
            </w:rPr>
            <w:t xml:space="preserve">                                                                    </w:t>
          </w:r>
          <w:r w:rsidRPr="00531025">
            <w:rPr>
              <w:b/>
              <w:bCs/>
              <w:szCs w:val="24"/>
            </w:rPr>
            <w:t xml:space="preserve">Yaqoob </w:t>
          </w:r>
          <w:proofErr w:type="spellStart"/>
          <w:r w:rsidRPr="00531025">
            <w:rPr>
              <w:b/>
              <w:bCs/>
              <w:szCs w:val="24"/>
            </w:rPr>
            <w:t>Talukdaar</w:t>
          </w:r>
          <w:proofErr w:type="spellEnd"/>
        </w:p>
        <w:p w14:paraId="08C6B033" w14:textId="0762158D" w:rsidR="006D73F0" w:rsidRPr="00531025" w:rsidRDefault="00531025" w:rsidP="00531025">
          <w:pPr>
            <w:rPr>
              <w:szCs w:val="24"/>
            </w:rPr>
          </w:pPr>
          <w:r>
            <w:rPr>
              <w:b/>
              <w:bCs/>
              <w:szCs w:val="24"/>
            </w:rPr>
            <w:t xml:space="preserve">                                                                    </w:t>
          </w:r>
          <w:r w:rsidRPr="00531025">
            <w:rPr>
              <w:b/>
              <w:bCs/>
              <w:szCs w:val="24"/>
            </w:rPr>
            <w:t>Student</w:t>
          </w:r>
          <w:r>
            <w:rPr>
              <w:szCs w:val="24"/>
            </w:rPr>
            <w:t>: 2126722</w:t>
          </w:r>
        </w:p>
        <w:p w14:paraId="10F91E60" w14:textId="1021C0CB" w:rsidR="006D73F0" w:rsidRPr="00531025" w:rsidRDefault="006D73F0" w:rsidP="00531025">
          <w:pPr>
            <w:spacing w:line="360" w:lineRule="auto"/>
            <w:jc w:val="center"/>
            <w:rPr>
              <w:rFonts w:ascii="Arial" w:hAnsi="Arial" w:cs="Arial"/>
              <w:b/>
              <w:bCs/>
              <w:sz w:val="20"/>
              <w:szCs w:val="20"/>
            </w:rPr>
          </w:pPr>
          <w:r w:rsidRPr="00531025">
            <w:rPr>
              <w:rFonts w:ascii="Arial" w:hAnsi="Arial" w:cs="Arial"/>
              <w:b/>
              <w:bCs/>
              <w:sz w:val="20"/>
              <w:szCs w:val="20"/>
            </w:rPr>
            <w:t xml:space="preserve">Module Code: </w:t>
          </w:r>
          <w:r w:rsidRPr="00531025">
            <w:rPr>
              <w:rFonts w:ascii="Arial" w:hAnsi="Arial" w:cs="Arial"/>
              <w:sz w:val="20"/>
              <w:szCs w:val="20"/>
            </w:rPr>
            <w:t>BMIH4006</w:t>
          </w:r>
        </w:p>
        <w:p w14:paraId="4C47BA4A" w14:textId="1E243572" w:rsidR="006D73F0" w:rsidRDefault="00531025" w:rsidP="00531025">
          <w:pPr>
            <w:spacing w:line="360" w:lineRule="auto"/>
            <w:jc w:val="center"/>
            <w:rPr>
              <w:rFonts w:ascii="Arial" w:hAnsi="Arial" w:cs="Arial"/>
              <w:sz w:val="20"/>
              <w:szCs w:val="20"/>
            </w:rPr>
          </w:pPr>
          <w:r>
            <w:rPr>
              <w:rFonts w:ascii="Arial" w:hAnsi="Arial" w:cs="Arial"/>
              <w:b/>
              <w:bCs/>
              <w:sz w:val="20"/>
              <w:szCs w:val="20"/>
            </w:rPr>
            <w:t xml:space="preserve">                     </w:t>
          </w:r>
          <w:r w:rsidR="006D73F0" w:rsidRPr="00531025">
            <w:rPr>
              <w:rFonts w:ascii="Arial" w:hAnsi="Arial" w:cs="Arial"/>
              <w:b/>
              <w:bCs/>
              <w:sz w:val="20"/>
              <w:szCs w:val="20"/>
            </w:rPr>
            <w:t xml:space="preserve">Module Title: </w:t>
          </w:r>
          <w:r w:rsidR="006D73F0" w:rsidRPr="00531025">
            <w:rPr>
              <w:rFonts w:ascii="Arial" w:hAnsi="Arial" w:cs="Arial"/>
              <w:sz w:val="20"/>
              <w:szCs w:val="20"/>
            </w:rPr>
            <w:t>Operating Hotel Facilities</w:t>
          </w:r>
        </w:p>
        <w:p w14:paraId="55A8EEAD" w14:textId="41465773" w:rsidR="00531025" w:rsidRPr="00531025" w:rsidRDefault="00531025" w:rsidP="00531025">
          <w:pPr>
            <w:spacing w:line="360" w:lineRule="auto"/>
            <w:jc w:val="center"/>
            <w:rPr>
              <w:rFonts w:ascii="Arial" w:hAnsi="Arial" w:cs="Arial"/>
              <w:b/>
              <w:bCs/>
              <w:sz w:val="20"/>
              <w:szCs w:val="20"/>
            </w:rPr>
          </w:pPr>
          <w:r>
            <w:rPr>
              <w:rFonts w:ascii="Arial" w:hAnsi="Arial" w:cs="Arial"/>
              <w:b/>
              <w:bCs/>
              <w:sz w:val="20"/>
              <w:szCs w:val="20"/>
            </w:rPr>
            <w:t xml:space="preserve">     </w:t>
          </w:r>
          <w:proofErr w:type="gramStart"/>
          <w:r w:rsidRPr="00531025">
            <w:rPr>
              <w:rFonts w:ascii="Arial" w:hAnsi="Arial" w:cs="Arial"/>
              <w:b/>
              <w:bCs/>
              <w:sz w:val="20"/>
              <w:szCs w:val="20"/>
            </w:rPr>
            <w:t>Tutor</w:t>
          </w:r>
          <w:r>
            <w:rPr>
              <w:rFonts w:ascii="Arial" w:hAnsi="Arial" w:cs="Arial"/>
              <w:b/>
              <w:bCs/>
              <w:sz w:val="20"/>
              <w:szCs w:val="20"/>
            </w:rPr>
            <w:t xml:space="preserve"> :</w:t>
          </w:r>
          <w:proofErr w:type="gramEnd"/>
          <w:r>
            <w:rPr>
              <w:rFonts w:ascii="Arial" w:hAnsi="Arial" w:cs="Arial"/>
              <w:b/>
              <w:bCs/>
              <w:sz w:val="20"/>
              <w:szCs w:val="20"/>
            </w:rPr>
            <w:t xml:space="preserve"> Muhammad </w:t>
          </w:r>
          <w:proofErr w:type="spellStart"/>
          <w:r>
            <w:rPr>
              <w:rFonts w:ascii="Arial" w:hAnsi="Arial" w:cs="Arial"/>
              <w:b/>
              <w:bCs/>
              <w:sz w:val="20"/>
              <w:szCs w:val="20"/>
            </w:rPr>
            <w:t>Cassamo</w:t>
          </w:r>
          <w:proofErr w:type="spellEnd"/>
        </w:p>
        <w:p w14:paraId="19DD02AC" w14:textId="1D1CB2C2" w:rsidR="006D73F0" w:rsidRPr="00531025" w:rsidRDefault="006D73F0" w:rsidP="006D73F0">
          <w:pPr>
            <w:jc w:val="center"/>
            <w:rPr>
              <w:sz w:val="20"/>
              <w:szCs w:val="20"/>
            </w:rPr>
          </w:pPr>
          <w:r w:rsidRPr="00531025">
            <w:rPr>
              <w:sz w:val="20"/>
              <w:szCs w:val="20"/>
            </w:rPr>
            <w:br w:type="page"/>
          </w:r>
        </w:p>
        <w:p w14:paraId="17337ACA" w14:textId="77777777" w:rsidR="006D73F0" w:rsidRDefault="006D73F0"/>
        <w:p w14:paraId="6DA68CB4" w14:textId="77777777" w:rsidR="006D73F0" w:rsidRDefault="006D73F0"/>
        <w:sdt>
          <w:sdtPr>
            <w:rPr>
              <w:rFonts w:ascii="Times New Roman" w:eastAsiaTheme="minorHAnsi" w:hAnsi="Times New Roman" w:cstheme="minorBidi"/>
              <w:b w:val="0"/>
              <w:bCs w:val="0"/>
              <w:color w:val="000000" w:themeColor="text1"/>
              <w:sz w:val="24"/>
              <w:szCs w:val="22"/>
              <w:lang w:val="en-GB"/>
            </w:rPr>
            <w:id w:val="1522893713"/>
            <w:docPartObj>
              <w:docPartGallery w:val="Table of Contents"/>
              <w:docPartUnique/>
            </w:docPartObj>
          </w:sdtPr>
          <w:sdtEndPr>
            <w:rPr>
              <w:noProof/>
            </w:rPr>
          </w:sdtEndPr>
          <w:sdtContent>
            <w:p w14:paraId="562A63E9" w14:textId="2196B321" w:rsidR="006D73F0" w:rsidRPr="006D73F0" w:rsidRDefault="006D73F0" w:rsidP="006D73F0">
              <w:pPr>
                <w:pStyle w:val="TOCHeading"/>
                <w:spacing w:line="360" w:lineRule="auto"/>
                <w:jc w:val="both"/>
                <w:rPr>
                  <w:rFonts w:ascii="Arial" w:hAnsi="Arial" w:cs="Arial"/>
                  <w:color w:val="000000" w:themeColor="text1"/>
                </w:rPr>
              </w:pPr>
              <w:r w:rsidRPr="006D73F0">
                <w:t>Table of Contents</w:t>
              </w:r>
            </w:p>
            <w:p w14:paraId="0A12D035" w14:textId="18F94681" w:rsidR="006D73F0" w:rsidRPr="006D73F0" w:rsidRDefault="006D73F0" w:rsidP="006D73F0">
              <w:pPr>
                <w:pStyle w:val="TOC1"/>
                <w:tabs>
                  <w:tab w:val="right" w:leader="dot" w:pos="10456"/>
                </w:tabs>
                <w:spacing w:line="360" w:lineRule="auto"/>
                <w:jc w:val="both"/>
                <w:rPr>
                  <w:rFonts w:ascii="Arial" w:eastAsiaTheme="minorEastAsia" w:hAnsi="Arial" w:cs="Arial"/>
                  <w:b w:val="0"/>
                  <w:bCs w:val="0"/>
                  <w:i w:val="0"/>
                  <w:iCs w:val="0"/>
                  <w:noProof/>
                  <w:kern w:val="2"/>
                  <w:szCs w:val="30"/>
                  <w:lang w:eastAsia="en-GB" w:bidi="bn-IN"/>
                  <w14:ligatures w14:val="standardContextual"/>
                </w:rPr>
              </w:pPr>
              <w:r w:rsidRPr="006D73F0">
                <w:rPr>
                  <w:rFonts w:ascii="Arial" w:hAnsi="Arial" w:cs="Arial"/>
                  <w:b w:val="0"/>
                  <w:bCs w:val="0"/>
                  <w:i w:val="0"/>
                  <w:iCs w:val="0"/>
                </w:rPr>
                <w:fldChar w:fldCharType="begin"/>
              </w:r>
              <w:r w:rsidRPr="006D73F0">
                <w:rPr>
                  <w:rFonts w:ascii="Arial" w:hAnsi="Arial" w:cs="Arial"/>
                  <w:b w:val="0"/>
                  <w:bCs w:val="0"/>
                  <w:i w:val="0"/>
                  <w:iCs w:val="0"/>
                </w:rPr>
                <w:instrText xml:space="preserve"> TOC \o "1-3" \h \z \u </w:instrText>
              </w:r>
              <w:r w:rsidRPr="006D73F0">
                <w:rPr>
                  <w:rFonts w:ascii="Arial" w:hAnsi="Arial" w:cs="Arial"/>
                  <w:b w:val="0"/>
                  <w:bCs w:val="0"/>
                  <w:i w:val="0"/>
                  <w:iCs w:val="0"/>
                </w:rPr>
                <w:fldChar w:fldCharType="separate"/>
              </w:r>
              <w:hyperlink w:anchor="_Toc150417130" w:history="1">
                <w:r w:rsidRPr="006D73F0">
                  <w:rPr>
                    <w:rStyle w:val="Hyperlink"/>
                    <w:rFonts w:ascii="Arial" w:hAnsi="Arial" w:cs="Arial"/>
                    <w:b w:val="0"/>
                    <w:bCs w:val="0"/>
                    <w:i w:val="0"/>
                    <w:iCs w:val="0"/>
                    <w:noProof/>
                    <w:color w:val="000000" w:themeColor="text1"/>
                  </w:rPr>
                  <w:t>Component One</w:t>
                </w:r>
                <w:r w:rsidRPr="006D73F0">
                  <w:rPr>
                    <w:rFonts w:ascii="Arial" w:hAnsi="Arial" w:cs="Arial"/>
                    <w:b w:val="0"/>
                    <w:bCs w:val="0"/>
                    <w:i w:val="0"/>
                    <w:iCs w:val="0"/>
                    <w:noProof/>
                    <w:webHidden/>
                  </w:rPr>
                  <w:tab/>
                </w:r>
                <w:r w:rsidRPr="006D73F0">
                  <w:rPr>
                    <w:rFonts w:ascii="Arial" w:hAnsi="Arial" w:cs="Arial"/>
                    <w:b w:val="0"/>
                    <w:bCs w:val="0"/>
                    <w:i w:val="0"/>
                    <w:iCs w:val="0"/>
                    <w:noProof/>
                    <w:webHidden/>
                  </w:rPr>
                  <w:fldChar w:fldCharType="begin"/>
                </w:r>
                <w:r w:rsidRPr="006D73F0">
                  <w:rPr>
                    <w:rFonts w:ascii="Arial" w:hAnsi="Arial" w:cs="Arial"/>
                    <w:b w:val="0"/>
                    <w:bCs w:val="0"/>
                    <w:i w:val="0"/>
                    <w:iCs w:val="0"/>
                    <w:noProof/>
                    <w:webHidden/>
                  </w:rPr>
                  <w:instrText xml:space="preserve"> PAGEREF _Toc150417130 \h </w:instrText>
                </w:r>
                <w:r w:rsidRPr="006D73F0">
                  <w:rPr>
                    <w:rFonts w:ascii="Arial" w:hAnsi="Arial" w:cs="Arial"/>
                    <w:b w:val="0"/>
                    <w:bCs w:val="0"/>
                    <w:i w:val="0"/>
                    <w:iCs w:val="0"/>
                    <w:noProof/>
                    <w:webHidden/>
                  </w:rPr>
                </w:r>
                <w:r w:rsidRPr="006D73F0">
                  <w:rPr>
                    <w:rFonts w:ascii="Arial" w:hAnsi="Arial" w:cs="Arial"/>
                    <w:b w:val="0"/>
                    <w:bCs w:val="0"/>
                    <w:i w:val="0"/>
                    <w:iCs w:val="0"/>
                    <w:noProof/>
                    <w:webHidden/>
                  </w:rPr>
                  <w:fldChar w:fldCharType="separate"/>
                </w:r>
                <w:r w:rsidRPr="006D73F0">
                  <w:rPr>
                    <w:rFonts w:ascii="Arial" w:hAnsi="Arial" w:cs="Arial"/>
                    <w:b w:val="0"/>
                    <w:bCs w:val="0"/>
                    <w:i w:val="0"/>
                    <w:iCs w:val="0"/>
                    <w:noProof/>
                    <w:webHidden/>
                  </w:rPr>
                  <w:t>2</w:t>
                </w:r>
                <w:r w:rsidRPr="006D73F0">
                  <w:rPr>
                    <w:rFonts w:ascii="Arial" w:hAnsi="Arial" w:cs="Arial"/>
                    <w:b w:val="0"/>
                    <w:bCs w:val="0"/>
                    <w:i w:val="0"/>
                    <w:iCs w:val="0"/>
                    <w:noProof/>
                    <w:webHidden/>
                  </w:rPr>
                  <w:fldChar w:fldCharType="end"/>
                </w:r>
              </w:hyperlink>
            </w:p>
            <w:p w14:paraId="0ECA3076" w14:textId="5C0CBB3A" w:rsidR="006D73F0" w:rsidRPr="006D73F0" w:rsidRDefault="00000000" w:rsidP="006D73F0">
              <w:pPr>
                <w:pStyle w:val="TOC1"/>
                <w:tabs>
                  <w:tab w:val="right" w:leader="dot" w:pos="10456"/>
                </w:tabs>
                <w:spacing w:line="360" w:lineRule="auto"/>
                <w:jc w:val="both"/>
                <w:rPr>
                  <w:rFonts w:ascii="Arial" w:eastAsiaTheme="minorEastAsia" w:hAnsi="Arial" w:cs="Arial"/>
                  <w:b w:val="0"/>
                  <w:bCs w:val="0"/>
                  <w:i w:val="0"/>
                  <w:iCs w:val="0"/>
                  <w:noProof/>
                  <w:kern w:val="2"/>
                  <w:szCs w:val="30"/>
                  <w:lang w:eastAsia="en-GB" w:bidi="bn-IN"/>
                  <w14:ligatures w14:val="standardContextual"/>
                </w:rPr>
              </w:pPr>
              <w:hyperlink w:anchor="_Toc150417131" w:history="1">
                <w:r w:rsidR="006D73F0" w:rsidRPr="006D73F0">
                  <w:rPr>
                    <w:rStyle w:val="Hyperlink"/>
                    <w:rFonts w:ascii="Arial" w:hAnsi="Arial" w:cs="Arial"/>
                    <w:b w:val="0"/>
                    <w:bCs w:val="0"/>
                    <w:i w:val="0"/>
                    <w:iCs w:val="0"/>
                    <w:noProof/>
                    <w:color w:val="000000" w:themeColor="text1"/>
                  </w:rPr>
                  <w:t>Component Two</w:t>
                </w:r>
                <w:r w:rsidR="006D73F0" w:rsidRPr="006D73F0">
                  <w:rPr>
                    <w:rFonts w:ascii="Arial" w:hAnsi="Arial" w:cs="Arial"/>
                    <w:b w:val="0"/>
                    <w:bCs w:val="0"/>
                    <w:i w:val="0"/>
                    <w:iCs w:val="0"/>
                    <w:noProof/>
                    <w:webHidden/>
                  </w:rPr>
                  <w:tab/>
                </w:r>
                <w:r w:rsidR="006D73F0" w:rsidRPr="006D73F0">
                  <w:rPr>
                    <w:rFonts w:ascii="Arial" w:hAnsi="Arial" w:cs="Arial"/>
                    <w:b w:val="0"/>
                    <w:bCs w:val="0"/>
                    <w:i w:val="0"/>
                    <w:iCs w:val="0"/>
                    <w:noProof/>
                    <w:webHidden/>
                  </w:rPr>
                  <w:fldChar w:fldCharType="begin"/>
                </w:r>
                <w:r w:rsidR="006D73F0" w:rsidRPr="006D73F0">
                  <w:rPr>
                    <w:rFonts w:ascii="Arial" w:hAnsi="Arial" w:cs="Arial"/>
                    <w:b w:val="0"/>
                    <w:bCs w:val="0"/>
                    <w:i w:val="0"/>
                    <w:iCs w:val="0"/>
                    <w:noProof/>
                    <w:webHidden/>
                  </w:rPr>
                  <w:instrText xml:space="preserve"> PAGEREF _Toc150417131 \h </w:instrText>
                </w:r>
                <w:r w:rsidR="006D73F0" w:rsidRPr="006D73F0">
                  <w:rPr>
                    <w:rFonts w:ascii="Arial" w:hAnsi="Arial" w:cs="Arial"/>
                    <w:b w:val="0"/>
                    <w:bCs w:val="0"/>
                    <w:i w:val="0"/>
                    <w:iCs w:val="0"/>
                    <w:noProof/>
                    <w:webHidden/>
                  </w:rPr>
                </w:r>
                <w:r w:rsidR="006D73F0" w:rsidRPr="006D73F0">
                  <w:rPr>
                    <w:rFonts w:ascii="Arial" w:hAnsi="Arial" w:cs="Arial"/>
                    <w:b w:val="0"/>
                    <w:bCs w:val="0"/>
                    <w:i w:val="0"/>
                    <w:iCs w:val="0"/>
                    <w:noProof/>
                    <w:webHidden/>
                  </w:rPr>
                  <w:fldChar w:fldCharType="separate"/>
                </w:r>
                <w:r w:rsidR="006D73F0" w:rsidRPr="006D73F0">
                  <w:rPr>
                    <w:rFonts w:ascii="Arial" w:hAnsi="Arial" w:cs="Arial"/>
                    <w:b w:val="0"/>
                    <w:bCs w:val="0"/>
                    <w:i w:val="0"/>
                    <w:iCs w:val="0"/>
                    <w:noProof/>
                    <w:webHidden/>
                  </w:rPr>
                  <w:t>6</w:t>
                </w:r>
                <w:r w:rsidR="006D73F0" w:rsidRPr="006D73F0">
                  <w:rPr>
                    <w:rFonts w:ascii="Arial" w:hAnsi="Arial" w:cs="Arial"/>
                    <w:b w:val="0"/>
                    <w:bCs w:val="0"/>
                    <w:i w:val="0"/>
                    <w:iCs w:val="0"/>
                    <w:noProof/>
                    <w:webHidden/>
                  </w:rPr>
                  <w:fldChar w:fldCharType="end"/>
                </w:r>
              </w:hyperlink>
            </w:p>
            <w:p w14:paraId="7DB1E2F9" w14:textId="3046E23C" w:rsidR="006D73F0" w:rsidRPr="006D73F0" w:rsidRDefault="00000000" w:rsidP="006D73F0">
              <w:pPr>
                <w:pStyle w:val="TOC1"/>
                <w:tabs>
                  <w:tab w:val="right" w:leader="dot" w:pos="10456"/>
                </w:tabs>
                <w:spacing w:line="360" w:lineRule="auto"/>
                <w:jc w:val="both"/>
                <w:rPr>
                  <w:rFonts w:ascii="Arial" w:eastAsiaTheme="minorEastAsia" w:hAnsi="Arial" w:cs="Arial"/>
                  <w:b w:val="0"/>
                  <w:bCs w:val="0"/>
                  <w:i w:val="0"/>
                  <w:iCs w:val="0"/>
                  <w:noProof/>
                  <w:kern w:val="2"/>
                  <w:szCs w:val="30"/>
                  <w:lang w:eastAsia="en-GB" w:bidi="bn-IN"/>
                  <w14:ligatures w14:val="standardContextual"/>
                </w:rPr>
              </w:pPr>
              <w:hyperlink w:anchor="_Toc150417132" w:history="1">
                <w:r w:rsidR="006D73F0" w:rsidRPr="006D73F0">
                  <w:rPr>
                    <w:rStyle w:val="Hyperlink"/>
                    <w:rFonts w:ascii="Arial" w:hAnsi="Arial" w:cs="Arial"/>
                    <w:b w:val="0"/>
                    <w:bCs w:val="0"/>
                    <w:i w:val="0"/>
                    <w:iCs w:val="0"/>
                    <w:noProof/>
                    <w:color w:val="000000" w:themeColor="text1"/>
                  </w:rPr>
                  <w:t>Component 3</w:t>
                </w:r>
                <w:r w:rsidR="006D73F0" w:rsidRPr="006D73F0">
                  <w:rPr>
                    <w:rFonts w:ascii="Arial" w:hAnsi="Arial" w:cs="Arial"/>
                    <w:b w:val="0"/>
                    <w:bCs w:val="0"/>
                    <w:i w:val="0"/>
                    <w:iCs w:val="0"/>
                    <w:noProof/>
                    <w:webHidden/>
                  </w:rPr>
                  <w:tab/>
                </w:r>
                <w:r w:rsidR="006D73F0" w:rsidRPr="006D73F0">
                  <w:rPr>
                    <w:rFonts w:ascii="Arial" w:hAnsi="Arial" w:cs="Arial"/>
                    <w:b w:val="0"/>
                    <w:bCs w:val="0"/>
                    <w:i w:val="0"/>
                    <w:iCs w:val="0"/>
                    <w:noProof/>
                    <w:webHidden/>
                  </w:rPr>
                  <w:fldChar w:fldCharType="begin"/>
                </w:r>
                <w:r w:rsidR="006D73F0" w:rsidRPr="006D73F0">
                  <w:rPr>
                    <w:rFonts w:ascii="Arial" w:hAnsi="Arial" w:cs="Arial"/>
                    <w:b w:val="0"/>
                    <w:bCs w:val="0"/>
                    <w:i w:val="0"/>
                    <w:iCs w:val="0"/>
                    <w:noProof/>
                    <w:webHidden/>
                  </w:rPr>
                  <w:instrText xml:space="preserve"> PAGEREF _Toc150417132 \h </w:instrText>
                </w:r>
                <w:r w:rsidR="006D73F0" w:rsidRPr="006D73F0">
                  <w:rPr>
                    <w:rFonts w:ascii="Arial" w:hAnsi="Arial" w:cs="Arial"/>
                    <w:b w:val="0"/>
                    <w:bCs w:val="0"/>
                    <w:i w:val="0"/>
                    <w:iCs w:val="0"/>
                    <w:noProof/>
                    <w:webHidden/>
                  </w:rPr>
                </w:r>
                <w:r w:rsidR="006D73F0" w:rsidRPr="006D73F0">
                  <w:rPr>
                    <w:rFonts w:ascii="Arial" w:hAnsi="Arial" w:cs="Arial"/>
                    <w:b w:val="0"/>
                    <w:bCs w:val="0"/>
                    <w:i w:val="0"/>
                    <w:iCs w:val="0"/>
                    <w:noProof/>
                    <w:webHidden/>
                  </w:rPr>
                  <w:fldChar w:fldCharType="separate"/>
                </w:r>
                <w:r w:rsidR="006D73F0" w:rsidRPr="006D73F0">
                  <w:rPr>
                    <w:rFonts w:ascii="Arial" w:hAnsi="Arial" w:cs="Arial"/>
                    <w:b w:val="0"/>
                    <w:bCs w:val="0"/>
                    <w:i w:val="0"/>
                    <w:iCs w:val="0"/>
                    <w:noProof/>
                    <w:webHidden/>
                  </w:rPr>
                  <w:t>8</w:t>
                </w:r>
                <w:r w:rsidR="006D73F0" w:rsidRPr="006D73F0">
                  <w:rPr>
                    <w:rFonts w:ascii="Arial" w:hAnsi="Arial" w:cs="Arial"/>
                    <w:b w:val="0"/>
                    <w:bCs w:val="0"/>
                    <w:i w:val="0"/>
                    <w:iCs w:val="0"/>
                    <w:noProof/>
                    <w:webHidden/>
                  </w:rPr>
                  <w:fldChar w:fldCharType="end"/>
                </w:r>
              </w:hyperlink>
            </w:p>
            <w:p w14:paraId="2C5D6EEF" w14:textId="155AD145" w:rsidR="006D73F0" w:rsidRPr="006D73F0" w:rsidRDefault="00000000" w:rsidP="006D73F0">
              <w:pPr>
                <w:pStyle w:val="TOC1"/>
                <w:tabs>
                  <w:tab w:val="right" w:leader="dot" w:pos="10456"/>
                </w:tabs>
                <w:spacing w:line="360" w:lineRule="auto"/>
                <w:jc w:val="both"/>
                <w:rPr>
                  <w:rFonts w:ascii="Arial" w:eastAsiaTheme="minorEastAsia" w:hAnsi="Arial" w:cs="Arial"/>
                  <w:b w:val="0"/>
                  <w:bCs w:val="0"/>
                  <w:i w:val="0"/>
                  <w:iCs w:val="0"/>
                  <w:noProof/>
                  <w:kern w:val="2"/>
                  <w:szCs w:val="30"/>
                  <w:lang w:eastAsia="en-GB" w:bidi="bn-IN"/>
                  <w14:ligatures w14:val="standardContextual"/>
                </w:rPr>
              </w:pPr>
              <w:hyperlink w:anchor="_Toc150417133" w:history="1">
                <w:r w:rsidR="006D73F0" w:rsidRPr="006D73F0">
                  <w:rPr>
                    <w:rStyle w:val="Hyperlink"/>
                    <w:rFonts w:ascii="Arial" w:hAnsi="Arial" w:cs="Arial"/>
                    <w:b w:val="0"/>
                    <w:bCs w:val="0"/>
                    <w:i w:val="0"/>
                    <w:iCs w:val="0"/>
                    <w:noProof/>
                    <w:color w:val="000000" w:themeColor="text1"/>
                  </w:rPr>
                  <w:t>References</w:t>
                </w:r>
                <w:r w:rsidR="006D73F0" w:rsidRPr="006D73F0">
                  <w:rPr>
                    <w:rFonts w:ascii="Arial" w:hAnsi="Arial" w:cs="Arial"/>
                    <w:b w:val="0"/>
                    <w:bCs w:val="0"/>
                    <w:i w:val="0"/>
                    <w:iCs w:val="0"/>
                    <w:noProof/>
                    <w:webHidden/>
                  </w:rPr>
                  <w:tab/>
                </w:r>
                <w:r w:rsidR="006D73F0" w:rsidRPr="006D73F0">
                  <w:rPr>
                    <w:rFonts w:ascii="Arial" w:hAnsi="Arial" w:cs="Arial"/>
                    <w:b w:val="0"/>
                    <w:bCs w:val="0"/>
                    <w:i w:val="0"/>
                    <w:iCs w:val="0"/>
                    <w:noProof/>
                    <w:webHidden/>
                  </w:rPr>
                  <w:fldChar w:fldCharType="begin"/>
                </w:r>
                <w:r w:rsidR="006D73F0" w:rsidRPr="006D73F0">
                  <w:rPr>
                    <w:rFonts w:ascii="Arial" w:hAnsi="Arial" w:cs="Arial"/>
                    <w:b w:val="0"/>
                    <w:bCs w:val="0"/>
                    <w:i w:val="0"/>
                    <w:iCs w:val="0"/>
                    <w:noProof/>
                    <w:webHidden/>
                  </w:rPr>
                  <w:instrText xml:space="preserve"> PAGEREF _Toc150417133 \h </w:instrText>
                </w:r>
                <w:r w:rsidR="006D73F0" w:rsidRPr="006D73F0">
                  <w:rPr>
                    <w:rFonts w:ascii="Arial" w:hAnsi="Arial" w:cs="Arial"/>
                    <w:b w:val="0"/>
                    <w:bCs w:val="0"/>
                    <w:i w:val="0"/>
                    <w:iCs w:val="0"/>
                    <w:noProof/>
                    <w:webHidden/>
                  </w:rPr>
                </w:r>
                <w:r w:rsidR="006D73F0" w:rsidRPr="006D73F0">
                  <w:rPr>
                    <w:rFonts w:ascii="Arial" w:hAnsi="Arial" w:cs="Arial"/>
                    <w:b w:val="0"/>
                    <w:bCs w:val="0"/>
                    <w:i w:val="0"/>
                    <w:iCs w:val="0"/>
                    <w:noProof/>
                    <w:webHidden/>
                  </w:rPr>
                  <w:fldChar w:fldCharType="separate"/>
                </w:r>
                <w:r w:rsidR="006D73F0" w:rsidRPr="006D73F0">
                  <w:rPr>
                    <w:rFonts w:ascii="Arial" w:hAnsi="Arial" w:cs="Arial"/>
                    <w:b w:val="0"/>
                    <w:bCs w:val="0"/>
                    <w:i w:val="0"/>
                    <w:iCs w:val="0"/>
                    <w:noProof/>
                    <w:webHidden/>
                  </w:rPr>
                  <w:t>16</w:t>
                </w:r>
                <w:r w:rsidR="006D73F0" w:rsidRPr="006D73F0">
                  <w:rPr>
                    <w:rFonts w:ascii="Arial" w:hAnsi="Arial" w:cs="Arial"/>
                    <w:b w:val="0"/>
                    <w:bCs w:val="0"/>
                    <w:i w:val="0"/>
                    <w:iCs w:val="0"/>
                    <w:noProof/>
                    <w:webHidden/>
                  </w:rPr>
                  <w:fldChar w:fldCharType="end"/>
                </w:r>
              </w:hyperlink>
            </w:p>
            <w:p w14:paraId="3347C8AC" w14:textId="581B1237" w:rsidR="006D73F0" w:rsidRDefault="006D73F0" w:rsidP="006D73F0">
              <w:pPr>
                <w:spacing w:line="360" w:lineRule="auto"/>
                <w:jc w:val="both"/>
              </w:pPr>
              <w:r w:rsidRPr="006D73F0">
                <w:rPr>
                  <w:rFonts w:ascii="Arial" w:hAnsi="Arial" w:cs="Arial"/>
                  <w:noProof/>
                </w:rPr>
                <w:fldChar w:fldCharType="end"/>
              </w:r>
            </w:p>
          </w:sdtContent>
        </w:sdt>
        <w:p w14:paraId="68F9E746" w14:textId="77777777" w:rsidR="006D73F0" w:rsidRDefault="006D73F0"/>
        <w:p w14:paraId="6899D429" w14:textId="7A603707" w:rsidR="006D73F0" w:rsidRDefault="006D73F0">
          <w:r>
            <w:br w:type="page"/>
          </w:r>
        </w:p>
      </w:sdtContent>
    </w:sdt>
    <w:p w14:paraId="266CBA27" w14:textId="77777777" w:rsidR="006D73F0" w:rsidRDefault="006D73F0"/>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46CACDF4" w:rsidR="0086599B" w:rsidRPr="00330917" w:rsidRDefault="00531025"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2126722</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65C7516" w:rsidR="0086599B" w:rsidRPr="00330917" w:rsidRDefault="00531025" w:rsidP="007D760C">
            <w:pPr>
              <w:keepNext/>
              <w:spacing w:after="0" w:line="240" w:lineRule="auto"/>
              <w:jc w:val="center"/>
              <w:rPr>
                <w:rFonts w:ascii="Arial" w:eastAsia="Times New Roman" w:hAnsi="Arial" w:cs="Times New Roman"/>
                <w:b/>
                <w:color w:val="auto"/>
                <w:sz w:val="20"/>
                <w:szCs w:val="20"/>
                <w:lang w:val="en-AU"/>
              </w:rPr>
            </w:pPr>
            <w:r w:rsidRPr="00531025">
              <w:rPr>
                <w:rFonts w:ascii="Arial" w:hAnsi="Arial" w:cs="Arial"/>
                <w:sz w:val="20"/>
                <w:szCs w:val="20"/>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19A534FF" w:rsidR="0086599B" w:rsidRPr="00531025" w:rsidRDefault="00531025" w:rsidP="00531025">
            <w:pPr>
              <w:spacing w:line="360" w:lineRule="auto"/>
              <w:jc w:val="center"/>
              <w:rPr>
                <w:rFonts w:ascii="Arial" w:hAnsi="Arial" w:cs="Arial"/>
                <w:b/>
                <w:bCs/>
                <w:sz w:val="20"/>
                <w:szCs w:val="20"/>
              </w:rPr>
            </w:pPr>
            <w:r w:rsidRPr="00531025">
              <w:rPr>
                <w:rFonts w:ascii="Arial" w:hAnsi="Arial" w:cs="Arial"/>
                <w:sz w:val="20"/>
                <w:szCs w:val="20"/>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CB9C474" w:rsidR="0086599B" w:rsidRPr="00531025" w:rsidRDefault="00531025" w:rsidP="007D760C">
            <w:pPr>
              <w:keepNext/>
              <w:spacing w:after="0" w:line="240" w:lineRule="auto"/>
              <w:jc w:val="center"/>
              <w:rPr>
                <w:rFonts w:ascii="Arial" w:eastAsia="Times New Roman" w:hAnsi="Arial" w:cs="Times New Roman"/>
                <w:color w:val="auto"/>
                <w:sz w:val="20"/>
                <w:szCs w:val="20"/>
                <w:lang w:val="en-AU"/>
              </w:rPr>
            </w:pPr>
            <w:r w:rsidRPr="00531025">
              <w:rPr>
                <w:rFonts w:ascii="Arial" w:hAnsi="Arial" w:cs="Arial"/>
                <w:sz w:val="20"/>
                <w:szCs w:val="20"/>
              </w:rPr>
              <w:t xml:space="preserve">Muhammad </w:t>
            </w:r>
            <w:proofErr w:type="spellStart"/>
            <w:r w:rsidRPr="00531025">
              <w:rPr>
                <w:rFonts w:ascii="Arial" w:hAnsi="Arial" w:cs="Arial"/>
                <w:sz w:val="20"/>
                <w:szCs w:val="20"/>
              </w:rPr>
              <w:t>Cassamo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531025" w:rsidRDefault="0086599B" w:rsidP="007D760C">
            <w:pPr>
              <w:keepNext/>
              <w:spacing w:after="0" w:line="240" w:lineRule="auto"/>
              <w:rPr>
                <w:rFonts w:ascii="Arial" w:eastAsia="Times New Roman" w:hAnsi="Arial" w:cs="Times New Roman"/>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A6DD8">
            <w:pPr>
              <w:spacing w:after="0" w:line="360" w:lineRule="auto"/>
              <w:jc w:val="both"/>
              <w:rPr>
                <w:rFonts w:ascii="Arial" w:eastAsia="Times New Roman" w:hAnsi="Arial" w:cs="Times New Roman"/>
                <w:bCs/>
                <w:color w:val="auto"/>
                <w:sz w:val="20"/>
                <w:szCs w:val="20"/>
              </w:rPr>
            </w:pPr>
          </w:p>
          <w:p w14:paraId="67806670" w14:textId="71F2C0D6" w:rsidR="006D73F0" w:rsidRPr="006D73F0" w:rsidRDefault="006D73F0" w:rsidP="006D73F0">
            <w:pPr>
              <w:pStyle w:val="Heading1"/>
              <w:rPr>
                <w:rFonts w:ascii="Arial" w:hAnsi="Arial" w:cs="Arial"/>
                <w:b/>
                <w:bCs/>
                <w:color w:val="000000" w:themeColor="text1"/>
              </w:rPr>
            </w:pPr>
            <w:bookmarkStart w:id="0" w:name="_Toc150417130"/>
            <w:r w:rsidRPr="006D73F0">
              <w:rPr>
                <w:rFonts w:ascii="Arial" w:hAnsi="Arial" w:cs="Arial"/>
                <w:b/>
                <w:bCs/>
                <w:color w:val="000000" w:themeColor="text1"/>
              </w:rPr>
              <w:t>Component One</w:t>
            </w:r>
            <w:bookmarkEnd w:id="0"/>
            <w:r w:rsidRPr="006D73F0">
              <w:rPr>
                <w:rFonts w:ascii="Arial" w:hAnsi="Arial" w:cs="Arial"/>
                <w:b/>
                <w:bCs/>
                <w:color w:val="000000" w:themeColor="text1"/>
              </w:rPr>
              <w:t xml:space="preserve"> </w:t>
            </w:r>
          </w:p>
          <w:p w14:paraId="4CE6040C" w14:textId="14FDCBCE" w:rsidR="0086599B"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Introduction</w:t>
            </w:r>
          </w:p>
          <w:p w14:paraId="1741303C" w14:textId="742FF942"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Housekeeping is a crucial component of the complex</w:t>
            </w:r>
            <w:r w:rsidR="00531025">
              <w:rPr>
                <w:rFonts w:ascii="Arial" w:eastAsia="Times New Roman" w:hAnsi="Arial" w:cs="Times New Roman"/>
                <w:bCs/>
                <w:color w:val="auto"/>
                <w:szCs w:val="24"/>
              </w:rPr>
              <w:t xml:space="preserve"> </w:t>
            </w:r>
            <w:r w:rsidRPr="007A6DD8">
              <w:rPr>
                <w:rFonts w:ascii="Arial" w:eastAsia="Times New Roman" w:hAnsi="Arial" w:cs="Times New Roman"/>
                <w:bCs/>
                <w:color w:val="auto"/>
                <w:szCs w:val="24"/>
              </w:rPr>
              <w:t>of hotel administration; it is sometimes underappreciated yet essential to the harmony of satisfied guests and smooth operations</w:t>
            </w:r>
            <w:r w:rsidR="00AF519F">
              <w:rPr>
                <w:rFonts w:ascii="Arial" w:eastAsia="Times New Roman" w:hAnsi="Arial" w:cs="Times New Roman"/>
                <w:bCs/>
                <w:color w:val="auto"/>
                <w:szCs w:val="24"/>
              </w:rPr>
              <w:t xml:space="preserve"> (</w:t>
            </w:r>
            <w:r w:rsidR="00AF519F" w:rsidRPr="00AF519F">
              <w:rPr>
                <w:rFonts w:ascii="Arial" w:eastAsia="Times New Roman" w:hAnsi="Arial" w:cs="Times New Roman"/>
                <w:bCs/>
                <w:color w:val="auto"/>
                <w:szCs w:val="24"/>
              </w:rPr>
              <w:t>Mullins</w:t>
            </w:r>
            <w:r w:rsidR="00AF519F">
              <w:rPr>
                <w:rFonts w:ascii="Arial" w:eastAsia="Times New Roman" w:hAnsi="Arial" w:cs="Times New Roman"/>
                <w:bCs/>
                <w:color w:val="auto"/>
                <w:szCs w:val="24"/>
              </w:rPr>
              <w:t xml:space="preserve"> and </w:t>
            </w:r>
            <w:proofErr w:type="spellStart"/>
            <w:r w:rsidR="00AF519F" w:rsidRPr="00AF519F">
              <w:rPr>
                <w:rFonts w:ascii="Arial" w:eastAsia="Times New Roman" w:hAnsi="Arial" w:cs="Times New Roman"/>
                <w:bCs/>
                <w:color w:val="auto"/>
                <w:szCs w:val="24"/>
              </w:rPr>
              <w:t>Dossor</w:t>
            </w:r>
            <w:proofErr w:type="spellEnd"/>
            <w:r w:rsidR="00AF519F">
              <w:rPr>
                <w:rFonts w:ascii="Arial" w:eastAsia="Times New Roman" w:hAnsi="Arial" w:cs="Times New Roman"/>
                <w:bCs/>
                <w:color w:val="auto"/>
                <w:szCs w:val="24"/>
              </w:rPr>
              <w:t>, 2013)</w:t>
            </w:r>
            <w:r w:rsidRPr="007A6DD8">
              <w:rPr>
                <w:rFonts w:ascii="Arial" w:eastAsia="Times New Roman" w:hAnsi="Arial" w:cs="Times New Roman"/>
                <w:bCs/>
                <w:color w:val="auto"/>
                <w:szCs w:val="24"/>
              </w:rPr>
              <w:t>. It serves as the framework for the visitors' beloved immaculate atmosphere and visual appeal. As a facilities management student, I</w:t>
            </w:r>
            <w:r w:rsidR="00AF519F">
              <w:rPr>
                <w:rFonts w:ascii="Arial" w:eastAsia="Times New Roman" w:hAnsi="Arial" w:cs="Times New Roman"/>
                <w:bCs/>
                <w:color w:val="auto"/>
                <w:szCs w:val="24"/>
              </w:rPr>
              <w:t xml:space="preserve"> ha</w:t>
            </w:r>
            <w:r w:rsidRPr="007A6DD8">
              <w:rPr>
                <w:rFonts w:ascii="Arial" w:eastAsia="Times New Roman" w:hAnsi="Arial" w:cs="Times New Roman"/>
                <w:bCs/>
                <w:color w:val="auto"/>
                <w:szCs w:val="24"/>
              </w:rPr>
              <w:t>ve learned to value the dexterity needed in cleaning to raise a hotel's profile. The importance of these professions is further highlighted by the dynamic and constantly changing economic landscape of the United Kingdom, which presents distinct possibilities and market pressures</w:t>
            </w:r>
            <w:r w:rsidR="002B704C">
              <w:rPr>
                <w:rFonts w:ascii="Arial" w:eastAsia="Times New Roman" w:hAnsi="Arial" w:cs="Times New Roman"/>
                <w:bCs/>
                <w:color w:val="auto"/>
                <w:szCs w:val="24"/>
              </w:rPr>
              <w:t xml:space="preserve"> (</w:t>
            </w:r>
            <w:r w:rsidR="002B704C" w:rsidRPr="002B704C">
              <w:rPr>
                <w:rFonts w:ascii="Arial" w:eastAsia="Times New Roman" w:hAnsi="Arial" w:cs="Times New Roman"/>
                <w:bCs/>
                <w:color w:val="auto"/>
                <w:szCs w:val="24"/>
              </w:rPr>
              <w:t>Fallon</w:t>
            </w:r>
            <w:r w:rsidR="002B704C">
              <w:rPr>
                <w:rFonts w:ascii="Arial" w:eastAsia="Times New Roman" w:hAnsi="Arial" w:cs="Times New Roman"/>
                <w:bCs/>
                <w:color w:val="auto"/>
                <w:szCs w:val="24"/>
              </w:rPr>
              <w:t xml:space="preserve"> and </w:t>
            </w:r>
            <w:r w:rsidR="002B704C" w:rsidRPr="002B704C">
              <w:rPr>
                <w:rFonts w:ascii="Arial" w:eastAsia="Times New Roman" w:hAnsi="Arial" w:cs="Times New Roman"/>
                <w:bCs/>
                <w:color w:val="auto"/>
                <w:szCs w:val="24"/>
              </w:rPr>
              <w:t>Rutherford</w:t>
            </w:r>
            <w:r w:rsidR="002B704C">
              <w:rPr>
                <w:rFonts w:ascii="Arial" w:eastAsia="Times New Roman" w:hAnsi="Arial" w:cs="Times New Roman"/>
                <w:bCs/>
                <w:color w:val="auto"/>
                <w:szCs w:val="24"/>
              </w:rPr>
              <w:t>, 2010)</w:t>
            </w:r>
            <w:r w:rsidRPr="007A6DD8">
              <w:rPr>
                <w:rFonts w:ascii="Arial" w:eastAsia="Times New Roman" w:hAnsi="Arial" w:cs="Times New Roman"/>
                <w:bCs/>
                <w:color w:val="auto"/>
                <w:szCs w:val="24"/>
              </w:rPr>
              <w:t>. Through the perspective of Kolb's Learning Cycle, this reflective diary will examine my own experiences and the application of my housekeeping skills in order to provide a greater knowledge of best practises within the context of the UK economy.</w:t>
            </w:r>
          </w:p>
          <w:p w14:paraId="1F98553C" w14:textId="77777777" w:rsidR="007A6DD8" w:rsidRDefault="007A6DD8" w:rsidP="007A6DD8">
            <w:pPr>
              <w:spacing w:after="0" w:line="360" w:lineRule="auto"/>
              <w:jc w:val="both"/>
              <w:rPr>
                <w:rFonts w:ascii="Arial" w:eastAsia="Times New Roman" w:hAnsi="Arial" w:cs="Times New Roman"/>
                <w:bCs/>
                <w:color w:val="auto"/>
                <w:szCs w:val="24"/>
              </w:rPr>
            </w:pPr>
          </w:p>
          <w:p w14:paraId="5A807A44" w14:textId="2187B598" w:rsidR="007A6DD8"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Concrete Experience</w:t>
            </w:r>
          </w:p>
          <w:p w14:paraId="4A6BEC4D" w14:textId="676FF004"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 xml:space="preserve">My experience working in the housekeeping department began in the centre of </w:t>
            </w:r>
            <w:r w:rsidR="003F47F6">
              <w:rPr>
                <w:rFonts w:ascii="Arial" w:eastAsia="Times New Roman" w:hAnsi="Arial" w:cs="Times New Roman"/>
                <w:bCs/>
                <w:color w:val="auto"/>
                <w:szCs w:val="24"/>
              </w:rPr>
              <w:t>Birmingham’s</w:t>
            </w:r>
            <w:r w:rsidRPr="007A6DD8">
              <w:rPr>
                <w:rFonts w:ascii="Arial" w:eastAsia="Times New Roman" w:hAnsi="Arial" w:cs="Times New Roman"/>
                <w:bCs/>
                <w:color w:val="auto"/>
                <w:szCs w:val="24"/>
              </w:rPr>
              <w:t xml:space="preserve"> hustle and bustle, where the hotel's everyday turbulence reflected the city's unrelenting speed. My position introduced me to a wide range of responsibilities, each of which added to the hotel's stellar reputation. I remember the constant strain to uphold high standards in the face of economic problems; the UK's erratic tourism rates and the growing operating costs as a result of economic uncertainty were constant obstacles. Every day, our team had to strike a balance between cost-effectiveness and quality, all the while navigating the tricky terrain of pricing in a cutthroat industry. These experiences highlighted the need for systems to be innovative and flexible in order to weather the harsh conditions of the UK's changing economic climate, in addition to the need of providing flawless service</w:t>
            </w:r>
            <w:r w:rsidR="00183225">
              <w:rPr>
                <w:rFonts w:ascii="Arial" w:eastAsia="Times New Roman" w:hAnsi="Arial" w:cs="Times New Roman"/>
                <w:bCs/>
                <w:color w:val="auto"/>
                <w:szCs w:val="24"/>
              </w:rPr>
              <w:t xml:space="preserve"> (</w:t>
            </w:r>
            <w:r w:rsidR="00183225" w:rsidRPr="00183225">
              <w:rPr>
                <w:rFonts w:ascii="Arial" w:eastAsia="Times New Roman" w:hAnsi="Arial" w:cs="Times New Roman"/>
                <w:bCs/>
                <w:color w:val="auto"/>
                <w:szCs w:val="24"/>
              </w:rPr>
              <w:t>Bridger</w:t>
            </w:r>
            <w:r w:rsidR="00183225">
              <w:rPr>
                <w:rFonts w:ascii="Arial" w:eastAsia="Times New Roman" w:hAnsi="Arial" w:cs="Times New Roman"/>
                <w:bCs/>
                <w:color w:val="auto"/>
                <w:szCs w:val="24"/>
              </w:rPr>
              <w:t>, 2018)</w:t>
            </w:r>
            <w:r w:rsidRPr="007A6DD8">
              <w:rPr>
                <w:rFonts w:ascii="Arial" w:eastAsia="Times New Roman" w:hAnsi="Arial" w:cs="Times New Roman"/>
                <w:bCs/>
                <w:color w:val="auto"/>
                <w:szCs w:val="24"/>
              </w:rPr>
              <w:t>.</w:t>
            </w:r>
          </w:p>
          <w:p w14:paraId="030DF84A" w14:textId="77777777" w:rsidR="007A6DD8" w:rsidRDefault="007A6DD8" w:rsidP="007A6DD8">
            <w:pPr>
              <w:spacing w:after="0" w:line="360" w:lineRule="auto"/>
              <w:jc w:val="both"/>
              <w:rPr>
                <w:rFonts w:ascii="Arial" w:eastAsia="Times New Roman" w:hAnsi="Arial" w:cs="Times New Roman"/>
                <w:bCs/>
                <w:color w:val="auto"/>
                <w:szCs w:val="24"/>
              </w:rPr>
            </w:pPr>
          </w:p>
          <w:p w14:paraId="36CDEBFD" w14:textId="1E50D991" w:rsidR="007A6DD8"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Reflective Observation</w:t>
            </w:r>
          </w:p>
          <w:p w14:paraId="7AD3DB97" w14:textId="2E788638"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When I look back on my time working with the cleaning staff, I see a mosaic of both achievements and difficulties. We were great at making the place seem friendly and inviting, which frequently led to compliments; visitors would write us letters expressing how well-kept and considerate we were. Not everything was smooth, though. The labour market tightened as a result of the UK's economic climate, especially in the post-Brexit age, making it difficult to find and hire qualified workers. Cost control also evolved into a tightrope act that had to strike a balance between quality and rising supply costs</w:t>
            </w:r>
            <w:r w:rsidR="00075CBB">
              <w:rPr>
                <w:rFonts w:ascii="Arial" w:eastAsia="Times New Roman" w:hAnsi="Arial" w:cs="Times New Roman"/>
                <w:bCs/>
                <w:color w:val="auto"/>
                <w:szCs w:val="24"/>
              </w:rPr>
              <w:t xml:space="preserve"> (</w:t>
            </w:r>
            <w:r w:rsidR="00075CBB" w:rsidRPr="00075CBB">
              <w:rPr>
                <w:rFonts w:ascii="Arial" w:eastAsia="Times New Roman" w:hAnsi="Arial" w:cs="Times New Roman"/>
                <w:bCs/>
                <w:color w:val="auto"/>
                <w:szCs w:val="24"/>
              </w:rPr>
              <w:t>Hu</w:t>
            </w:r>
            <w:r w:rsidR="00075CBB">
              <w:rPr>
                <w:rFonts w:ascii="Arial" w:eastAsia="Times New Roman" w:hAnsi="Arial" w:cs="Times New Roman"/>
                <w:bCs/>
                <w:color w:val="auto"/>
                <w:szCs w:val="24"/>
              </w:rPr>
              <w:t xml:space="preserve"> et al., </w:t>
            </w:r>
            <w:r w:rsidR="00075CBB" w:rsidRPr="00075CBB">
              <w:rPr>
                <w:rFonts w:ascii="Arial" w:eastAsia="Times New Roman" w:hAnsi="Arial" w:cs="Times New Roman"/>
                <w:bCs/>
                <w:color w:val="auto"/>
                <w:szCs w:val="24"/>
              </w:rPr>
              <w:t>2010</w:t>
            </w:r>
            <w:r w:rsidR="00075CBB">
              <w:rPr>
                <w:rFonts w:ascii="Arial" w:eastAsia="Times New Roman" w:hAnsi="Arial" w:cs="Times New Roman"/>
                <w:bCs/>
                <w:color w:val="auto"/>
                <w:szCs w:val="24"/>
              </w:rPr>
              <w:t>)</w:t>
            </w:r>
            <w:r w:rsidRPr="007A6DD8">
              <w:rPr>
                <w:rFonts w:ascii="Arial" w:eastAsia="Times New Roman" w:hAnsi="Arial" w:cs="Times New Roman"/>
                <w:bCs/>
                <w:color w:val="auto"/>
                <w:szCs w:val="24"/>
              </w:rPr>
              <w:t xml:space="preserve">. These difficulties acted as a testing ground for our team's dynamics; they required cooperation, resiliency, and a gratifying but occasionally taxing approach to group problem-solving. My understanding of the importance of flexibility and the fine art of managing expectations in </w:t>
            </w:r>
            <w:r w:rsidR="009B001C">
              <w:rPr>
                <w:rFonts w:ascii="Arial" w:eastAsia="Times New Roman" w:hAnsi="Arial" w:cs="Times New Roman"/>
                <w:bCs/>
                <w:color w:val="auto"/>
                <w:szCs w:val="24"/>
              </w:rPr>
              <w:t xml:space="preserve">the </w:t>
            </w:r>
            <w:r w:rsidRPr="007A6DD8">
              <w:rPr>
                <w:rFonts w:ascii="Arial" w:eastAsia="Times New Roman" w:hAnsi="Arial" w:cs="Times New Roman"/>
                <w:bCs/>
                <w:color w:val="auto"/>
                <w:szCs w:val="24"/>
              </w:rPr>
              <w:t>current economic environment has grown as a result of the interaction between guests and operational challenges.</w:t>
            </w:r>
          </w:p>
          <w:p w14:paraId="3EC10FCB" w14:textId="77777777" w:rsidR="007A6DD8" w:rsidRDefault="007A6DD8" w:rsidP="007A6DD8">
            <w:pPr>
              <w:spacing w:after="0" w:line="360" w:lineRule="auto"/>
              <w:jc w:val="both"/>
              <w:rPr>
                <w:rFonts w:ascii="Arial" w:eastAsia="Times New Roman" w:hAnsi="Arial" w:cs="Times New Roman"/>
                <w:bCs/>
                <w:color w:val="auto"/>
                <w:szCs w:val="24"/>
              </w:rPr>
            </w:pPr>
          </w:p>
          <w:p w14:paraId="627F5E28" w14:textId="19148311" w:rsidR="007A6DD8"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Abstract Conceptualisation</w:t>
            </w:r>
          </w:p>
          <w:p w14:paraId="4859B9A1" w14:textId="12EA5631"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My professional experiences in housekeeping attest to the theoretical foundations of facilities management. The tenets of service excellence were not just theoretical; they were essential to our ability to satisfy customers and run our business effectively. These ideas gained further weight in the context of the UK economy, where sustainability and efficiency are requirements rather than extras</w:t>
            </w:r>
            <w:r w:rsidR="007C4718">
              <w:rPr>
                <w:rFonts w:ascii="Arial" w:eastAsia="Times New Roman" w:hAnsi="Arial" w:cs="Times New Roman"/>
                <w:bCs/>
                <w:color w:val="auto"/>
                <w:szCs w:val="24"/>
              </w:rPr>
              <w:t xml:space="preserve"> (</w:t>
            </w:r>
            <w:r w:rsidR="007C4718" w:rsidRPr="007C4718">
              <w:rPr>
                <w:rFonts w:ascii="Arial" w:eastAsia="Times New Roman" w:hAnsi="Arial" w:cs="Times New Roman"/>
                <w:bCs/>
                <w:color w:val="auto"/>
                <w:szCs w:val="24"/>
              </w:rPr>
              <w:t>Raghubalan</w:t>
            </w:r>
            <w:r w:rsidR="007C4718">
              <w:rPr>
                <w:rFonts w:ascii="Arial" w:eastAsia="Times New Roman" w:hAnsi="Arial" w:cs="Times New Roman"/>
                <w:bCs/>
                <w:color w:val="auto"/>
                <w:szCs w:val="24"/>
              </w:rPr>
              <w:t xml:space="preserve"> and</w:t>
            </w:r>
            <w:r w:rsidR="007C4718" w:rsidRPr="007C4718">
              <w:rPr>
                <w:rFonts w:ascii="Arial" w:eastAsia="Times New Roman" w:hAnsi="Arial" w:cs="Times New Roman"/>
                <w:bCs/>
                <w:color w:val="auto"/>
                <w:szCs w:val="24"/>
              </w:rPr>
              <w:t xml:space="preserve"> Raghubalan</w:t>
            </w:r>
            <w:r w:rsidR="007C4718">
              <w:rPr>
                <w:rFonts w:ascii="Arial" w:eastAsia="Times New Roman" w:hAnsi="Arial" w:cs="Times New Roman"/>
                <w:bCs/>
                <w:color w:val="auto"/>
                <w:szCs w:val="24"/>
              </w:rPr>
              <w:t xml:space="preserve">., </w:t>
            </w:r>
            <w:r w:rsidR="007C4718" w:rsidRPr="007C4718">
              <w:rPr>
                <w:rFonts w:ascii="Arial" w:eastAsia="Times New Roman" w:hAnsi="Arial" w:cs="Times New Roman"/>
                <w:bCs/>
                <w:color w:val="auto"/>
                <w:szCs w:val="24"/>
              </w:rPr>
              <w:t>2016</w:t>
            </w:r>
            <w:r w:rsidR="007C4718">
              <w:rPr>
                <w:rFonts w:ascii="Arial" w:eastAsia="Times New Roman" w:hAnsi="Arial" w:cs="Times New Roman"/>
                <w:bCs/>
                <w:color w:val="auto"/>
                <w:szCs w:val="24"/>
              </w:rPr>
              <w:t>)</w:t>
            </w:r>
            <w:r w:rsidRPr="007A6DD8">
              <w:rPr>
                <w:rFonts w:ascii="Arial" w:eastAsia="Times New Roman" w:hAnsi="Arial" w:cs="Times New Roman"/>
                <w:bCs/>
                <w:color w:val="auto"/>
                <w:szCs w:val="24"/>
              </w:rPr>
              <w:t>. Economic considerations, such as the necessity of operating economically in the face of budgetary limits, reaffirmed the need for wise resource allocation and creative approaches to sustainability. There are several instances from the industry, such as how many hotels are implementing energy-saving and green cleaning techniques, demonstrating a shift towards sustainability that is motivated by both economic and environmental factors. These examples, which reflect my personal experiences, demonstrate the creativity housekeeping teams need to utilise in order to successfully negotiate the intricate web of the UK economy.</w:t>
            </w:r>
          </w:p>
          <w:p w14:paraId="2F330132" w14:textId="77777777" w:rsidR="007A6DD8" w:rsidRDefault="007A6DD8" w:rsidP="007A6DD8">
            <w:pPr>
              <w:spacing w:after="0" w:line="360" w:lineRule="auto"/>
              <w:jc w:val="both"/>
              <w:rPr>
                <w:rFonts w:ascii="Arial" w:eastAsia="Times New Roman" w:hAnsi="Arial" w:cs="Times New Roman"/>
                <w:bCs/>
                <w:color w:val="auto"/>
                <w:szCs w:val="24"/>
              </w:rPr>
            </w:pPr>
          </w:p>
          <w:p w14:paraId="69ABF72A" w14:textId="3980821E" w:rsidR="007A6DD8"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Active Experimentation</w:t>
            </w:r>
          </w:p>
          <w:p w14:paraId="046F507A" w14:textId="24B638B7"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Gaining knowledge from these reflections opens the door to improved housekeeping performance on both an individual and team level. I envision a methodical approach to training and onboarding that centres on our practises' economic awareness. Through process simplification and the implementation of affordable technology, we can enhance productivity and elevate our hotel's reputation in the cutthroat UK market. Using energy-saving techniques and ecologically friendly cleaning products might also act as differentiators, drawing in eco-aware tourists</w:t>
            </w:r>
            <w:r w:rsidR="00C31B39">
              <w:rPr>
                <w:rFonts w:ascii="Arial" w:eastAsia="Times New Roman" w:hAnsi="Arial" w:cs="Times New Roman"/>
                <w:bCs/>
                <w:color w:val="auto"/>
                <w:szCs w:val="24"/>
              </w:rPr>
              <w:t xml:space="preserve"> (</w:t>
            </w:r>
            <w:r w:rsidR="00C31B39" w:rsidRPr="00C31B39">
              <w:rPr>
                <w:rFonts w:ascii="Arial" w:eastAsia="Times New Roman" w:hAnsi="Arial" w:cs="Times New Roman"/>
                <w:bCs/>
                <w:color w:val="auto"/>
                <w:szCs w:val="24"/>
              </w:rPr>
              <w:t>Leiter</w:t>
            </w:r>
            <w:r w:rsidR="00C31B39">
              <w:rPr>
                <w:rFonts w:ascii="Arial" w:eastAsia="Times New Roman" w:hAnsi="Arial" w:cs="Times New Roman"/>
                <w:bCs/>
                <w:color w:val="auto"/>
                <w:szCs w:val="24"/>
              </w:rPr>
              <w:t xml:space="preserve"> and </w:t>
            </w:r>
            <w:r w:rsidR="00C31B39" w:rsidRPr="00C31B39">
              <w:rPr>
                <w:rFonts w:ascii="Arial" w:eastAsia="Times New Roman" w:hAnsi="Arial" w:cs="Times New Roman"/>
                <w:bCs/>
                <w:color w:val="auto"/>
                <w:szCs w:val="24"/>
              </w:rPr>
              <w:t>Bakker</w:t>
            </w:r>
            <w:r w:rsidR="00C31B39">
              <w:rPr>
                <w:rFonts w:ascii="Arial" w:eastAsia="Times New Roman" w:hAnsi="Arial" w:cs="Times New Roman"/>
                <w:bCs/>
                <w:color w:val="auto"/>
                <w:szCs w:val="24"/>
              </w:rPr>
              <w:t>, 2010)</w:t>
            </w:r>
            <w:r w:rsidRPr="007A6DD8">
              <w:rPr>
                <w:rFonts w:ascii="Arial" w:eastAsia="Times New Roman" w:hAnsi="Arial" w:cs="Times New Roman"/>
                <w:bCs/>
                <w:color w:val="auto"/>
                <w:szCs w:val="24"/>
              </w:rPr>
              <w:t xml:space="preserve">. From a strategic standpoint, the lessons learned indicate that housekeeping </w:t>
            </w:r>
            <w:r w:rsidRPr="007A6DD8">
              <w:rPr>
                <w:rFonts w:ascii="Arial" w:eastAsia="Times New Roman" w:hAnsi="Arial" w:cs="Times New Roman"/>
                <w:bCs/>
                <w:color w:val="auto"/>
                <w:szCs w:val="24"/>
              </w:rPr>
              <w:lastRenderedPageBreak/>
              <w:t>should develop a responsive framework that predicts and adjusts to economic developments in order to protect against future market volatility.</w:t>
            </w:r>
          </w:p>
          <w:p w14:paraId="6B965586" w14:textId="77777777" w:rsidR="007A6DD8" w:rsidRDefault="007A6DD8" w:rsidP="007A6DD8">
            <w:pPr>
              <w:spacing w:after="0" w:line="360" w:lineRule="auto"/>
              <w:jc w:val="both"/>
              <w:rPr>
                <w:rFonts w:ascii="Arial" w:eastAsia="Times New Roman" w:hAnsi="Arial" w:cs="Times New Roman"/>
                <w:bCs/>
                <w:color w:val="auto"/>
                <w:szCs w:val="24"/>
              </w:rPr>
            </w:pPr>
          </w:p>
          <w:p w14:paraId="4036CDCD" w14:textId="1EF1627D" w:rsidR="007A6DD8" w:rsidRDefault="007A6DD8"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Conclusion</w:t>
            </w:r>
          </w:p>
          <w:p w14:paraId="437F4814" w14:textId="565A2220" w:rsid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Looking back, the housekeeping position is a microcosm of lifelong learning and adaptability. The thoughts highlight how crucial it is to continue developing skills and operational strategies, especially in light of the UK's economic situation. By embracing innovation and sustainability, housekeeping strengthens the hotel's financial stability and improves guest pleasure while putting us at the forefront of service quality.</w:t>
            </w:r>
          </w:p>
          <w:p w14:paraId="0FE68DE7" w14:textId="77777777" w:rsidR="0086599B" w:rsidRPr="00330917" w:rsidRDefault="0086599B" w:rsidP="007A6DD8">
            <w:pPr>
              <w:spacing w:after="0" w:line="360" w:lineRule="auto"/>
              <w:jc w:val="both"/>
              <w:rPr>
                <w:rFonts w:ascii="Arial" w:eastAsia="Times New Roman" w:hAnsi="Arial" w:cs="Times New Roman"/>
                <w:bCs/>
                <w:color w:val="auto"/>
                <w:sz w:val="20"/>
                <w:szCs w:val="20"/>
              </w:rPr>
            </w:pPr>
          </w:p>
          <w:p w14:paraId="1ADE9D6E" w14:textId="77777777" w:rsidR="0086599B" w:rsidRPr="00330917" w:rsidRDefault="0086599B" w:rsidP="007A6DD8">
            <w:pPr>
              <w:spacing w:after="0" w:line="360" w:lineRule="auto"/>
              <w:jc w:val="both"/>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6D73F0">
          <w:pgSz w:w="11906" w:h="16838"/>
          <w:pgMar w:top="720" w:right="720" w:bottom="720" w:left="720" w:header="709" w:footer="709" w:gutter="0"/>
          <w:pgNumType w:start="0"/>
          <w:cols w:space="708"/>
          <w:titlePg/>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Pr="00A83A4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41DBE5C3" w14:textId="21D16052" w:rsidR="006D73F0" w:rsidRPr="006D73F0" w:rsidRDefault="006D73F0" w:rsidP="006D73F0">
            <w:pPr>
              <w:pStyle w:val="Heading1"/>
              <w:rPr>
                <w:rFonts w:ascii="Arial" w:hAnsi="Arial" w:cs="Arial"/>
                <w:b/>
                <w:bCs/>
                <w:color w:val="000000" w:themeColor="text1"/>
              </w:rPr>
            </w:pPr>
            <w:bookmarkStart w:id="1" w:name="_Toc150417131"/>
            <w:r w:rsidRPr="006D73F0">
              <w:rPr>
                <w:rFonts w:ascii="Arial" w:hAnsi="Arial" w:cs="Arial"/>
                <w:b/>
                <w:bCs/>
                <w:color w:val="000000" w:themeColor="text1"/>
              </w:rPr>
              <w:lastRenderedPageBreak/>
              <w:t>Component Two</w:t>
            </w:r>
            <w:bookmarkEnd w:id="1"/>
            <w:r w:rsidRPr="006D73F0">
              <w:rPr>
                <w:rFonts w:ascii="Arial" w:hAnsi="Arial" w:cs="Arial"/>
                <w:b/>
                <w:bCs/>
                <w:color w:val="000000" w:themeColor="text1"/>
              </w:rPr>
              <w:t xml:space="preserve"> </w:t>
            </w:r>
          </w:p>
          <w:p w14:paraId="3E6CFC1A" w14:textId="4A87412B"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t xml:space="preserve">Based on your completed checklist you will need to write 500 words in essay format discussing the following: </w:t>
            </w:r>
          </w:p>
          <w:p w14:paraId="2E027B7F" w14:textId="00039FFA" w:rsidR="009A4555" w:rsidRPr="007A6DD8" w:rsidRDefault="007A6DD8" w:rsidP="007A6DD8">
            <w:pPr>
              <w:spacing w:after="0" w:line="360" w:lineRule="auto"/>
              <w:jc w:val="both"/>
              <w:rPr>
                <w:rFonts w:ascii="Arial" w:eastAsia="Times New Roman" w:hAnsi="Arial" w:cs="Times New Roman"/>
                <w:bCs/>
                <w:color w:val="auto"/>
                <w:szCs w:val="24"/>
              </w:rPr>
            </w:pPr>
            <w:r w:rsidRPr="007A6DD8">
              <w:rPr>
                <w:rFonts w:ascii="Arial" w:eastAsia="Times New Roman" w:hAnsi="Arial" w:cs="Times New Roman"/>
                <w:bCs/>
                <w:color w:val="auto"/>
                <w:szCs w:val="24"/>
              </w:rPr>
              <w:t xml:space="preserve">Introduction </w:t>
            </w:r>
          </w:p>
          <w:p w14:paraId="304886DB" w14:textId="6669C558" w:rsidR="009A4555" w:rsidRDefault="008C2542" w:rsidP="007A6DD8">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In the highly competitive UK hotel market, a brand's flawless guestroom presentation is a distinguishing factor that sets it apart from competitors. Maintaining strict cleaning standards is essential since it shows a hotel's dedication to quality and has a significant influence on visitor satisfaction</w:t>
            </w:r>
            <w:r w:rsidR="00293890">
              <w:rPr>
                <w:rFonts w:ascii="Arial" w:eastAsia="Times New Roman" w:hAnsi="Arial" w:cs="Times New Roman"/>
                <w:bCs/>
                <w:color w:val="auto"/>
                <w:szCs w:val="24"/>
              </w:rPr>
              <w:t xml:space="preserve"> (</w:t>
            </w:r>
            <w:r w:rsidR="00293890" w:rsidRPr="00293890">
              <w:rPr>
                <w:rFonts w:ascii="Arial" w:eastAsia="Times New Roman" w:hAnsi="Arial" w:cs="Times New Roman"/>
                <w:bCs/>
                <w:color w:val="auto"/>
                <w:szCs w:val="24"/>
              </w:rPr>
              <w:t>Casado</w:t>
            </w:r>
            <w:r w:rsidR="00293890">
              <w:rPr>
                <w:rFonts w:ascii="Arial" w:eastAsia="Times New Roman" w:hAnsi="Arial" w:cs="Times New Roman"/>
                <w:bCs/>
                <w:color w:val="auto"/>
                <w:szCs w:val="24"/>
              </w:rPr>
              <w:t>, 2012)</w:t>
            </w:r>
            <w:r w:rsidRPr="008C2542">
              <w:rPr>
                <w:rFonts w:ascii="Arial" w:eastAsia="Times New Roman" w:hAnsi="Arial" w:cs="Times New Roman"/>
                <w:bCs/>
                <w:color w:val="auto"/>
                <w:szCs w:val="24"/>
              </w:rPr>
              <w:t xml:space="preserve">. </w:t>
            </w:r>
          </w:p>
          <w:p w14:paraId="3910FB8D" w14:textId="77777777" w:rsidR="008C2542" w:rsidRDefault="008C2542" w:rsidP="007A6DD8">
            <w:pPr>
              <w:spacing w:after="0" w:line="360" w:lineRule="auto"/>
              <w:jc w:val="both"/>
              <w:rPr>
                <w:rFonts w:ascii="Arial" w:eastAsia="Times New Roman" w:hAnsi="Arial" w:cs="Times New Roman"/>
                <w:bCs/>
                <w:color w:val="auto"/>
                <w:szCs w:val="24"/>
              </w:rPr>
            </w:pPr>
          </w:p>
          <w:p w14:paraId="1E3F1A22" w14:textId="332DF5D7" w:rsidR="008C2542" w:rsidRDefault="008C2542" w:rsidP="007A6DD8">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Cleaning to Brand Standards</w:t>
            </w:r>
          </w:p>
          <w:p w14:paraId="5156D2D7" w14:textId="16497FBE" w:rsidR="008C2542" w:rsidRP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 xml:space="preserve">The UK economy requires hotels to provide </w:t>
            </w:r>
            <w:proofErr w:type="gramStart"/>
            <w:r w:rsidRPr="008C2542">
              <w:rPr>
                <w:rFonts w:ascii="Arial" w:eastAsia="Times New Roman" w:hAnsi="Arial" w:cs="Times New Roman"/>
                <w:bCs/>
                <w:color w:val="auto"/>
                <w:szCs w:val="24"/>
              </w:rPr>
              <w:t>experiences ,</w:t>
            </w:r>
            <w:proofErr w:type="gramEnd"/>
            <w:r w:rsidRPr="008C2542">
              <w:rPr>
                <w:rFonts w:ascii="Arial" w:eastAsia="Times New Roman" w:hAnsi="Arial" w:cs="Times New Roman"/>
                <w:bCs/>
                <w:color w:val="auto"/>
                <w:szCs w:val="24"/>
              </w:rPr>
              <w:t xml:space="preserve"> with spotless rooms being a vital component of the visitor experience. As a result, brand guidelines for room cleaning become into crucial standards that capture the spirit of a hotel's commitment to its guests</w:t>
            </w:r>
            <w:r w:rsidR="00260A54">
              <w:rPr>
                <w:rFonts w:ascii="Arial" w:eastAsia="Times New Roman" w:hAnsi="Arial" w:cs="Times New Roman"/>
                <w:bCs/>
                <w:color w:val="auto"/>
                <w:szCs w:val="24"/>
              </w:rPr>
              <w:t xml:space="preserve"> (</w:t>
            </w:r>
            <w:r w:rsidR="00260A54" w:rsidRPr="00260A54">
              <w:rPr>
                <w:rFonts w:ascii="Arial" w:eastAsia="Times New Roman" w:hAnsi="Arial" w:cs="Times New Roman"/>
                <w:bCs/>
                <w:color w:val="auto"/>
                <w:szCs w:val="24"/>
              </w:rPr>
              <w:t>Ivanov</w:t>
            </w:r>
            <w:r w:rsidR="00260A54">
              <w:rPr>
                <w:rFonts w:ascii="Arial" w:eastAsia="Times New Roman" w:hAnsi="Arial" w:cs="Times New Roman"/>
                <w:bCs/>
                <w:color w:val="auto"/>
                <w:szCs w:val="24"/>
              </w:rPr>
              <w:t xml:space="preserve"> and </w:t>
            </w:r>
            <w:proofErr w:type="spellStart"/>
            <w:r w:rsidR="00260A54" w:rsidRPr="00260A54">
              <w:rPr>
                <w:rFonts w:ascii="Arial" w:eastAsia="Times New Roman" w:hAnsi="Arial" w:cs="Times New Roman"/>
                <w:bCs/>
                <w:color w:val="auto"/>
                <w:szCs w:val="24"/>
              </w:rPr>
              <w:t>Zhechev</w:t>
            </w:r>
            <w:proofErr w:type="spellEnd"/>
            <w:r w:rsidR="00260A54">
              <w:rPr>
                <w:rFonts w:ascii="Arial" w:eastAsia="Times New Roman" w:hAnsi="Arial" w:cs="Times New Roman"/>
                <w:bCs/>
                <w:color w:val="auto"/>
                <w:szCs w:val="24"/>
              </w:rPr>
              <w:t>, 2012)</w:t>
            </w:r>
            <w:r w:rsidRPr="008C2542">
              <w:rPr>
                <w:rFonts w:ascii="Arial" w:eastAsia="Times New Roman" w:hAnsi="Arial" w:cs="Times New Roman"/>
                <w:bCs/>
                <w:color w:val="auto"/>
                <w:szCs w:val="24"/>
              </w:rPr>
              <w:t>. These requirements are very specific</w:t>
            </w:r>
            <w:r w:rsidR="00C808BC">
              <w:rPr>
                <w:rFonts w:ascii="Arial" w:eastAsia="Times New Roman" w:hAnsi="Arial" w:cs="Times New Roman"/>
                <w:bCs/>
                <w:color w:val="auto"/>
                <w:szCs w:val="24"/>
              </w:rPr>
              <w:t xml:space="preserve">, </w:t>
            </w:r>
            <w:r w:rsidRPr="008C2542">
              <w:rPr>
                <w:rFonts w:ascii="Arial" w:eastAsia="Times New Roman" w:hAnsi="Arial" w:cs="Times New Roman"/>
                <w:bCs/>
                <w:color w:val="auto"/>
                <w:szCs w:val="24"/>
              </w:rPr>
              <w:t>everything from the cleanliness of the linens to the exact positioning of the facilities. The checklist becomes an extension of the brand's culture by incorporating these minute elements, guaranteeing that every room lives up to the high standards.</w:t>
            </w:r>
          </w:p>
          <w:p w14:paraId="11ADEF5E" w14:textId="0C50EC0E" w:rsid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The checklist's integration into staff training sessions is essential to this strategic objective. It functions as a benchmark for housekeepers to adhere to as well as a criterion by which their work may be assessed. Frequent audits and the feedback cycle are used as platforms for consistency and progress rather than as punitive measures</w:t>
            </w:r>
            <w:r w:rsidR="00C16574">
              <w:rPr>
                <w:rFonts w:ascii="Arial" w:eastAsia="Times New Roman" w:hAnsi="Arial" w:cs="Times New Roman"/>
                <w:bCs/>
                <w:color w:val="auto"/>
                <w:szCs w:val="24"/>
              </w:rPr>
              <w:t xml:space="preserve"> (</w:t>
            </w:r>
            <w:proofErr w:type="spellStart"/>
            <w:r w:rsidR="00C16574" w:rsidRPr="00C16574">
              <w:rPr>
                <w:rFonts w:ascii="Arial" w:eastAsia="Times New Roman" w:hAnsi="Arial" w:cs="Times New Roman"/>
                <w:bCs/>
                <w:color w:val="auto"/>
                <w:szCs w:val="24"/>
              </w:rPr>
              <w:t>Melián</w:t>
            </w:r>
            <w:proofErr w:type="spellEnd"/>
            <w:r w:rsidR="00C16574" w:rsidRPr="00C16574">
              <w:rPr>
                <w:rFonts w:ascii="Arial" w:eastAsia="Times New Roman" w:hAnsi="Arial" w:cs="Times New Roman"/>
                <w:bCs/>
                <w:color w:val="auto"/>
                <w:szCs w:val="24"/>
              </w:rPr>
              <w:t>-González</w:t>
            </w:r>
            <w:r w:rsidR="00C16574">
              <w:rPr>
                <w:rFonts w:ascii="Arial" w:eastAsia="Times New Roman" w:hAnsi="Arial" w:cs="Times New Roman"/>
                <w:bCs/>
                <w:color w:val="auto"/>
                <w:szCs w:val="24"/>
              </w:rPr>
              <w:t xml:space="preserve"> and </w:t>
            </w:r>
            <w:proofErr w:type="spellStart"/>
            <w:r w:rsidR="00C16574" w:rsidRPr="00C16574">
              <w:rPr>
                <w:rFonts w:ascii="Arial" w:eastAsia="Times New Roman" w:hAnsi="Arial" w:cs="Times New Roman"/>
                <w:bCs/>
                <w:color w:val="auto"/>
                <w:szCs w:val="24"/>
              </w:rPr>
              <w:t>Bulchand-Gidumal</w:t>
            </w:r>
            <w:proofErr w:type="spellEnd"/>
            <w:r w:rsidR="00C16574">
              <w:rPr>
                <w:rFonts w:ascii="Arial" w:eastAsia="Times New Roman" w:hAnsi="Arial" w:cs="Times New Roman"/>
                <w:bCs/>
                <w:color w:val="auto"/>
                <w:szCs w:val="24"/>
              </w:rPr>
              <w:t>, 2016)</w:t>
            </w:r>
            <w:r w:rsidRPr="008C2542">
              <w:rPr>
                <w:rFonts w:ascii="Arial" w:eastAsia="Times New Roman" w:hAnsi="Arial" w:cs="Times New Roman"/>
                <w:bCs/>
                <w:color w:val="auto"/>
                <w:szCs w:val="24"/>
              </w:rPr>
              <w:t>. This elevates the checklist above a simple paper and makes it the essence of the brand's everlasting dedication to excellence in the fast-paced hospitality industry in the UK.</w:t>
            </w:r>
          </w:p>
          <w:p w14:paraId="1E9418C2" w14:textId="77777777" w:rsidR="008C2542" w:rsidRDefault="008C2542" w:rsidP="008C2542">
            <w:pPr>
              <w:spacing w:after="0" w:line="360" w:lineRule="auto"/>
              <w:jc w:val="both"/>
              <w:rPr>
                <w:rFonts w:ascii="Arial" w:eastAsia="Times New Roman" w:hAnsi="Arial" w:cs="Times New Roman"/>
                <w:bCs/>
                <w:color w:val="auto"/>
                <w:szCs w:val="24"/>
              </w:rPr>
            </w:pPr>
          </w:p>
          <w:p w14:paraId="702A0250" w14:textId="5E15D064" w:rsidR="008C2542" w:rsidRDefault="008C2542" w:rsidP="008C254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Measures for Team Effectiveness</w:t>
            </w:r>
          </w:p>
          <w:p w14:paraId="49AE8B5E" w14:textId="01D58243" w:rsidR="008C2542" w:rsidRP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Well-established communication procedures are essential for productive team dynamics</w:t>
            </w:r>
            <w:r w:rsidR="00204B2A">
              <w:rPr>
                <w:rFonts w:ascii="Arial" w:eastAsia="Times New Roman" w:hAnsi="Arial" w:cs="Times New Roman"/>
                <w:bCs/>
                <w:color w:val="auto"/>
                <w:szCs w:val="24"/>
              </w:rPr>
              <w:t xml:space="preserve"> (</w:t>
            </w:r>
            <w:r w:rsidR="00204B2A" w:rsidRPr="00204B2A">
              <w:rPr>
                <w:rFonts w:ascii="Arial" w:eastAsia="Times New Roman" w:hAnsi="Arial" w:cs="Times New Roman"/>
                <w:bCs/>
                <w:color w:val="auto"/>
                <w:szCs w:val="24"/>
              </w:rPr>
              <w:t>Quick</w:t>
            </w:r>
            <w:r w:rsidR="00204B2A">
              <w:rPr>
                <w:rFonts w:ascii="Arial" w:eastAsia="Times New Roman" w:hAnsi="Arial" w:cs="Times New Roman"/>
                <w:bCs/>
                <w:color w:val="auto"/>
                <w:szCs w:val="24"/>
              </w:rPr>
              <w:t>, 2020)</w:t>
            </w:r>
            <w:r w:rsidRPr="008C2542">
              <w:rPr>
                <w:rFonts w:ascii="Arial" w:eastAsia="Times New Roman" w:hAnsi="Arial" w:cs="Times New Roman"/>
                <w:bCs/>
                <w:color w:val="auto"/>
                <w:szCs w:val="24"/>
              </w:rPr>
              <w:t>. When it comes to housekeeping, these procedures require lucidity, promptness, and openness. The checklist acts as a focal point, encouraging a cohesive approach to assignments and promoting a common knowledge of daily goals. With the help of this tool, team members may effectively coordinate their activities</w:t>
            </w:r>
            <w:r w:rsidR="009B001C">
              <w:rPr>
                <w:rFonts w:ascii="Arial" w:eastAsia="Times New Roman" w:hAnsi="Arial" w:cs="Times New Roman"/>
                <w:bCs/>
                <w:color w:val="auto"/>
                <w:szCs w:val="24"/>
              </w:rPr>
              <w:t xml:space="preserve"> more</w:t>
            </w:r>
            <w:r w:rsidRPr="008C2542">
              <w:rPr>
                <w:rFonts w:ascii="Arial" w:eastAsia="Times New Roman" w:hAnsi="Arial" w:cs="Times New Roman"/>
                <w:bCs/>
                <w:color w:val="auto"/>
                <w:szCs w:val="24"/>
              </w:rPr>
              <w:t>, stay on top of the da</w:t>
            </w:r>
            <w:r w:rsidR="009B001C">
              <w:rPr>
                <w:rFonts w:ascii="Arial" w:eastAsia="Times New Roman" w:hAnsi="Arial" w:cs="Times New Roman"/>
                <w:bCs/>
                <w:color w:val="auto"/>
                <w:szCs w:val="24"/>
              </w:rPr>
              <w:t>ily</w:t>
            </w:r>
            <w:r w:rsidRPr="008C2542">
              <w:rPr>
                <w:rFonts w:ascii="Arial" w:eastAsia="Times New Roman" w:hAnsi="Arial" w:cs="Times New Roman"/>
                <w:bCs/>
                <w:color w:val="auto"/>
                <w:szCs w:val="24"/>
              </w:rPr>
              <w:t xml:space="preserve"> priorities, and work together to accomplish shared objectives</w:t>
            </w:r>
            <w:r w:rsidR="00DA76B2">
              <w:rPr>
                <w:rFonts w:ascii="Arial" w:eastAsia="Times New Roman" w:hAnsi="Arial" w:cs="Times New Roman"/>
                <w:bCs/>
                <w:color w:val="auto"/>
                <w:szCs w:val="24"/>
              </w:rPr>
              <w:t xml:space="preserve"> (</w:t>
            </w:r>
            <w:r w:rsidR="00DA76B2" w:rsidRPr="00DA76B2">
              <w:rPr>
                <w:rFonts w:ascii="Arial" w:eastAsia="Times New Roman" w:hAnsi="Arial" w:cs="Times New Roman"/>
                <w:bCs/>
                <w:color w:val="auto"/>
                <w:szCs w:val="24"/>
              </w:rPr>
              <w:t>Mullins</w:t>
            </w:r>
            <w:r w:rsidR="00DA76B2">
              <w:rPr>
                <w:rFonts w:ascii="Arial" w:eastAsia="Times New Roman" w:hAnsi="Arial" w:cs="Times New Roman"/>
                <w:bCs/>
                <w:color w:val="auto"/>
                <w:szCs w:val="24"/>
              </w:rPr>
              <w:t xml:space="preserve"> and </w:t>
            </w:r>
            <w:proofErr w:type="spellStart"/>
            <w:r w:rsidR="00DA76B2" w:rsidRPr="00DA76B2">
              <w:rPr>
                <w:rFonts w:ascii="Arial" w:eastAsia="Times New Roman" w:hAnsi="Arial" w:cs="Times New Roman"/>
                <w:bCs/>
                <w:color w:val="auto"/>
                <w:szCs w:val="24"/>
              </w:rPr>
              <w:t>Dossor</w:t>
            </w:r>
            <w:proofErr w:type="spellEnd"/>
            <w:r w:rsidR="00DA76B2">
              <w:rPr>
                <w:rFonts w:ascii="Arial" w:eastAsia="Times New Roman" w:hAnsi="Arial" w:cs="Times New Roman"/>
                <w:bCs/>
                <w:color w:val="auto"/>
                <w:szCs w:val="24"/>
              </w:rPr>
              <w:t>, 2013)</w:t>
            </w:r>
            <w:r w:rsidRPr="008C2542">
              <w:rPr>
                <w:rFonts w:ascii="Arial" w:eastAsia="Times New Roman" w:hAnsi="Arial" w:cs="Times New Roman"/>
                <w:bCs/>
                <w:color w:val="auto"/>
                <w:szCs w:val="24"/>
              </w:rPr>
              <w:t>.</w:t>
            </w:r>
          </w:p>
          <w:p w14:paraId="482560AD" w14:textId="5CFAAD40" w:rsid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lastRenderedPageBreak/>
              <w:t>Another crucial component is performance monitoring, where teamwork and individual accountability are equally important. Performance indicators obtained from the checklist offer measurable information about effectiveness and calibre, enabling unbiased evaluation. These actions align with the economic efficiency philosophy of the United Kingdom, which emphasises the need of optimising workers and resources in the face of a competitive labour market</w:t>
            </w:r>
            <w:r w:rsidR="00A52C44">
              <w:rPr>
                <w:rFonts w:ascii="Arial" w:eastAsia="Times New Roman" w:hAnsi="Arial" w:cs="Times New Roman"/>
                <w:bCs/>
                <w:color w:val="auto"/>
                <w:szCs w:val="24"/>
              </w:rPr>
              <w:t xml:space="preserve"> (</w:t>
            </w:r>
            <w:r w:rsidR="00A52C44" w:rsidRPr="00A52C44">
              <w:rPr>
                <w:rFonts w:ascii="Arial" w:eastAsia="Times New Roman" w:hAnsi="Arial" w:cs="Times New Roman"/>
                <w:bCs/>
                <w:color w:val="auto"/>
                <w:szCs w:val="24"/>
              </w:rPr>
              <w:t>Fallon</w:t>
            </w:r>
            <w:r w:rsidR="00A52C44">
              <w:rPr>
                <w:rFonts w:ascii="Arial" w:eastAsia="Times New Roman" w:hAnsi="Arial" w:cs="Times New Roman"/>
                <w:bCs/>
                <w:color w:val="auto"/>
                <w:szCs w:val="24"/>
              </w:rPr>
              <w:t xml:space="preserve"> and </w:t>
            </w:r>
            <w:r w:rsidR="00A52C44" w:rsidRPr="00A52C44">
              <w:rPr>
                <w:rFonts w:ascii="Arial" w:eastAsia="Times New Roman" w:hAnsi="Arial" w:cs="Times New Roman"/>
                <w:bCs/>
                <w:color w:val="auto"/>
                <w:szCs w:val="24"/>
              </w:rPr>
              <w:t>Rutherford</w:t>
            </w:r>
            <w:r w:rsidR="00A52C44">
              <w:rPr>
                <w:rFonts w:ascii="Arial" w:eastAsia="Times New Roman" w:hAnsi="Arial" w:cs="Times New Roman"/>
                <w:bCs/>
                <w:color w:val="auto"/>
                <w:szCs w:val="24"/>
              </w:rPr>
              <w:t>, 2010)</w:t>
            </w:r>
            <w:r w:rsidRPr="008C2542">
              <w:rPr>
                <w:rFonts w:ascii="Arial" w:eastAsia="Times New Roman" w:hAnsi="Arial" w:cs="Times New Roman"/>
                <w:bCs/>
                <w:color w:val="auto"/>
                <w:szCs w:val="24"/>
              </w:rPr>
              <w:t>. This strategy improves operational effectiveness while reiterating the importance of each team member's contribution to maintaining the establishment's standing in the UK hotel sector.</w:t>
            </w:r>
          </w:p>
          <w:p w14:paraId="551056D9" w14:textId="77777777" w:rsidR="008C2542" w:rsidRDefault="008C2542" w:rsidP="008C2542">
            <w:pPr>
              <w:spacing w:after="0" w:line="360" w:lineRule="auto"/>
              <w:jc w:val="both"/>
              <w:rPr>
                <w:rFonts w:ascii="Arial" w:eastAsia="Times New Roman" w:hAnsi="Arial" w:cs="Times New Roman"/>
                <w:bCs/>
                <w:color w:val="auto"/>
                <w:szCs w:val="24"/>
              </w:rPr>
            </w:pPr>
          </w:p>
          <w:p w14:paraId="38ED2F69" w14:textId="2DF734B6" w:rsidR="008C2542" w:rsidRDefault="008C2542" w:rsidP="008C254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 xml:space="preserve">Checklist Efficacy </w:t>
            </w:r>
          </w:p>
          <w:p w14:paraId="55CED280" w14:textId="3C1C0C12" w:rsidR="008C2542" w:rsidRP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The effectiveness of the checklist stems from its comprehensiveness, which guarantees that every aspect of room cleaning is taken care of and conforms to industry norms as well as visitor expectations in the United Kingdom. It outlines every duty, including everything from surface cleaning to guest amenity restocking, so nothing is overlooked</w:t>
            </w:r>
            <w:r w:rsidR="00D54B01">
              <w:rPr>
                <w:rFonts w:ascii="Arial" w:eastAsia="Times New Roman" w:hAnsi="Arial" w:cs="Times New Roman"/>
                <w:bCs/>
                <w:color w:val="auto"/>
                <w:szCs w:val="24"/>
              </w:rPr>
              <w:t xml:space="preserve"> (</w:t>
            </w:r>
            <w:proofErr w:type="spellStart"/>
            <w:r w:rsidR="00D54B01" w:rsidRPr="00D54B01">
              <w:rPr>
                <w:rFonts w:ascii="Arial" w:eastAsia="Times New Roman" w:hAnsi="Arial" w:cs="Times New Roman"/>
                <w:bCs/>
                <w:color w:val="auto"/>
                <w:szCs w:val="24"/>
              </w:rPr>
              <w:t>Bohdanowicz</w:t>
            </w:r>
            <w:proofErr w:type="spellEnd"/>
            <w:r w:rsidR="00D54B01">
              <w:rPr>
                <w:rFonts w:ascii="Arial" w:eastAsia="Times New Roman" w:hAnsi="Arial" w:cs="Times New Roman"/>
                <w:bCs/>
                <w:color w:val="auto"/>
                <w:szCs w:val="24"/>
              </w:rPr>
              <w:t xml:space="preserve"> et al.,</w:t>
            </w:r>
            <w:r w:rsidR="00D54B01" w:rsidRPr="00D54B01">
              <w:rPr>
                <w:rFonts w:ascii="Arial" w:eastAsia="Times New Roman" w:hAnsi="Arial" w:cs="Times New Roman"/>
                <w:bCs/>
                <w:color w:val="auto"/>
                <w:szCs w:val="24"/>
              </w:rPr>
              <w:t xml:space="preserve"> 2011</w:t>
            </w:r>
            <w:r w:rsidR="00D54B01">
              <w:rPr>
                <w:rFonts w:ascii="Arial" w:eastAsia="Times New Roman" w:hAnsi="Arial" w:cs="Times New Roman"/>
                <w:bCs/>
                <w:color w:val="auto"/>
                <w:szCs w:val="24"/>
              </w:rPr>
              <w:t>)</w:t>
            </w:r>
            <w:r w:rsidRPr="008C2542">
              <w:rPr>
                <w:rFonts w:ascii="Arial" w:eastAsia="Times New Roman" w:hAnsi="Arial" w:cs="Times New Roman"/>
                <w:bCs/>
                <w:color w:val="auto"/>
                <w:szCs w:val="24"/>
              </w:rPr>
              <w:t xml:space="preserve">. </w:t>
            </w:r>
          </w:p>
          <w:p w14:paraId="78536301" w14:textId="22ADCA25" w:rsidR="008C2542" w:rsidRP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The checklist is intended to be easily incorporated into regular operations in the hospitality industry in the UK, taking into account the necessity of both operational efficiency and economic sustainability. Its usefulness is demonstrated by the fact that it acts as a practical manual for employees, optimising their workflow and empowering them to perform their jobs more effectively and with less resource waste</w:t>
            </w:r>
            <w:r w:rsidR="00934FCB">
              <w:rPr>
                <w:rFonts w:ascii="Arial" w:eastAsia="Times New Roman" w:hAnsi="Arial" w:cs="Times New Roman"/>
                <w:bCs/>
                <w:color w:val="auto"/>
                <w:szCs w:val="24"/>
              </w:rPr>
              <w:t xml:space="preserve"> (</w:t>
            </w:r>
            <w:r w:rsidR="00934FCB" w:rsidRPr="00934FCB">
              <w:rPr>
                <w:rFonts w:ascii="Arial" w:eastAsia="Times New Roman" w:hAnsi="Arial" w:cs="Times New Roman"/>
                <w:bCs/>
                <w:color w:val="auto"/>
                <w:szCs w:val="24"/>
              </w:rPr>
              <w:t>Rutherford</w:t>
            </w:r>
            <w:r w:rsidR="00934FCB">
              <w:rPr>
                <w:rFonts w:ascii="Arial" w:eastAsia="Times New Roman" w:hAnsi="Arial" w:cs="Times New Roman"/>
                <w:bCs/>
                <w:color w:val="auto"/>
                <w:szCs w:val="24"/>
              </w:rPr>
              <w:t>, 2021)</w:t>
            </w:r>
            <w:r w:rsidRPr="008C2542">
              <w:rPr>
                <w:rFonts w:ascii="Arial" w:eastAsia="Times New Roman" w:hAnsi="Arial" w:cs="Times New Roman"/>
                <w:bCs/>
                <w:color w:val="auto"/>
                <w:szCs w:val="24"/>
              </w:rPr>
              <w:t>.</w:t>
            </w:r>
          </w:p>
          <w:p w14:paraId="4F149F9E" w14:textId="4A088256" w:rsid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A feedback system at the heart of the checklist's design gathers feedback from both workers and guests, allowing it to be a dynamic tool that changes with the economy and guest service environments. By adding comments, the checklist maintains its usefulness and relevance while encouraging a culture of ongoing development. As a result, the checklist is dynamic and always changing to meet the demands of the UK hotel industry's quality as well as the realities of the economy</w:t>
            </w:r>
            <w:r w:rsidR="00BB2861">
              <w:rPr>
                <w:rFonts w:ascii="Arial" w:eastAsia="Times New Roman" w:hAnsi="Arial" w:cs="Times New Roman"/>
                <w:bCs/>
                <w:color w:val="auto"/>
                <w:szCs w:val="24"/>
              </w:rPr>
              <w:t xml:space="preserve"> as explained by </w:t>
            </w:r>
            <w:r w:rsidR="00BB2861" w:rsidRPr="00BB2861">
              <w:rPr>
                <w:rFonts w:ascii="Arial" w:eastAsia="Times New Roman" w:hAnsi="Arial" w:cs="Times New Roman"/>
                <w:bCs/>
                <w:color w:val="auto"/>
                <w:szCs w:val="24"/>
              </w:rPr>
              <w:t>Quick</w:t>
            </w:r>
            <w:r w:rsidR="00BB2861">
              <w:rPr>
                <w:rFonts w:ascii="Arial" w:eastAsia="Times New Roman" w:hAnsi="Arial" w:cs="Times New Roman"/>
                <w:bCs/>
                <w:color w:val="auto"/>
                <w:szCs w:val="24"/>
              </w:rPr>
              <w:t xml:space="preserve"> (2020)</w:t>
            </w:r>
            <w:r w:rsidRPr="008C2542">
              <w:rPr>
                <w:rFonts w:ascii="Arial" w:eastAsia="Times New Roman" w:hAnsi="Arial" w:cs="Times New Roman"/>
                <w:bCs/>
                <w:color w:val="auto"/>
                <w:szCs w:val="24"/>
              </w:rPr>
              <w:t>.</w:t>
            </w:r>
          </w:p>
          <w:p w14:paraId="27C9D8A0" w14:textId="1055FBE2" w:rsidR="008C2542" w:rsidRDefault="008C2542" w:rsidP="008C2542">
            <w:pPr>
              <w:spacing w:after="0" w:line="360" w:lineRule="auto"/>
              <w:jc w:val="both"/>
              <w:rPr>
                <w:rFonts w:ascii="Arial" w:eastAsia="Times New Roman" w:hAnsi="Arial" w:cs="Times New Roman"/>
                <w:bCs/>
                <w:color w:val="auto"/>
                <w:szCs w:val="24"/>
              </w:rPr>
            </w:pPr>
            <w:r>
              <w:rPr>
                <w:rFonts w:ascii="Arial" w:eastAsia="Times New Roman" w:hAnsi="Arial" w:cs="Times New Roman"/>
                <w:bCs/>
                <w:color w:val="auto"/>
                <w:szCs w:val="24"/>
              </w:rPr>
              <w:t>Conclusion</w:t>
            </w:r>
          </w:p>
          <w:p w14:paraId="78A0F135" w14:textId="301D70FD" w:rsidR="008C2542" w:rsidRPr="008C2542" w:rsidRDefault="008C2542" w:rsidP="008C2542">
            <w:pPr>
              <w:spacing w:after="0" w:line="360" w:lineRule="auto"/>
              <w:jc w:val="both"/>
              <w:rPr>
                <w:rFonts w:ascii="Arial" w:eastAsia="Times New Roman" w:hAnsi="Arial" w:cs="Times New Roman"/>
                <w:bCs/>
                <w:color w:val="auto"/>
                <w:szCs w:val="24"/>
              </w:rPr>
            </w:pPr>
            <w:r w:rsidRPr="008C2542">
              <w:rPr>
                <w:rFonts w:ascii="Arial" w:eastAsia="Times New Roman" w:hAnsi="Arial" w:cs="Times New Roman"/>
                <w:bCs/>
                <w:color w:val="auto"/>
                <w:szCs w:val="24"/>
              </w:rPr>
              <w:t xml:space="preserve">It is projected that the room cleaning checklist will strengthen team productivity, uphold brand standards, and maintain a competitive edge in the UK hotel industry. It serves as evidence of a hotel's dedication to quality, efficiency, and visitor happiness. </w:t>
            </w: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12791EC5" w14:textId="77777777" w:rsidR="005F689A" w:rsidRPr="00AF519F" w:rsidRDefault="005F689A" w:rsidP="00AF519F">
      <w:pPr>
        <w:spacing w:line="360" w:lineRule="auto"/>
        <w:jc w:val="both"/>
        <w:rPr>
          <w:rFonts w:ascii="Arial" w:hAnsi="Arial" w:cs="Arial"/>
          <w:b/>
          <w:bCs/>
        </w:rPr>
      </w:pPr>
    </w:p>
    <w:sectPr w:rsidR="005F689A" w:rsidRPr="00AF519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8E95A5" w14:textId="77777777" w:rsidR="0084435B" w:rsidRDefault="0084435B" w:rsidP="004D0F63">
      <w:pPr>
        <w:spacing w:after="0" w:line="240" w:lineRule="auto"/>
      </w:pPr>
      <w:r>
        <w:separator/>
      </w:r>
    </w:p>
  </w:endnote>
  <w:endnote w:type="continuationSeparator" w:id="0">
    <w:p w14:paraId="5FF8E9EE" w14:textId="77777777" w:rsidR="0084435B" w:rsidRDefault="0084435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rlito">
    <w:altName w:val="Calibri"/>
    <w:panose1 w:val="020B0604020202020204"/>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5F118D" w14:textId="77777777" w:rsidR="0084435B" w:rsidRDefault="0084435B" w:rsidP="004D0F63">
      <w:pPr>
        <w:spacing w:after="0" w:line="240" w:lineRule="auto"/>
      </w:pPr>
      <w:r>
        <w:separator/>
      </w:r>
    </w:p>
  </w:footnote>
  <w:footnote w:type="continuationSeparator" w:id="0">
    <w:p w14:paraId="1F853168" w14:textId="77777777" w:rsidR="0084435B" w:rsidRDefault="0084435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B10"/>
    <w:rsid w:val="00075CBB"/>
    <w:rsid w:val="000C54C4"/>
    <w:rsid w:val="00137075"/>
    <w:rsid w:val="001749FD"/>
    <w:rsid w:val="00183225"/>
    <w:rsid w:val="001A7B68"/>
    <w:rsid w:val="00204B2A"/>
    <w:rsid w:val="00260A54"/>
    <w:rsid w:val="00293890"/>
    <w:rsid w:val="002B704C"/>
    <w:rsid w:val="002F1AE4"/>
    <w:rsid w:val="00330917"/>
    <w:rsid w:val="00343A05"/>
    <w:rsid w:val="003508D9"/>
    <w:rsid w:val="00357851"/>
    <w:rsid w:val="003A02D6"/>
    <w:rsid w:val="003C50EA"/>
    <w:rsid w:val="003D7E09"/>
    <w:rsid w:val="003F2911"/>
    <w:rsid w:val="003F47F6"/>
    <w:rsid w:val="003F4B3D"/>
    <w:rsid w:val="004455FF"/>
    <w:rsid w:val="00451D42"/>
    <w:rsid w:val="00452978"/>
    <w:rsid w:val="0045538B"/>
    <w:rsid w:val="004D0F63"/>
    <w:rsid w:val="00531025"/>
    <w:rsid w:val="00592A7E"/>
    <w:rsid w:val="005F689A"/>
    <w:rsid w:val="00697D92"/>
    <w:rsid w:val="006B6681"/>
    <w:rsid w:val="006D73F0"/>
    <w:rsid w:val="007A6DD8"/>
    <w:rsid w:val="007C4718"/>
    <w:rsid w:val="008358ED"/>
    <w:rsid w:val="0084435B"/>
    <w:rsid w:val="0086599B"/>
    <w:rsid w:val="008B5011"/>
    <w:rsid w:val="008C2542"/>
    <w:rsid w:val="00934FCB"/>
    <w:rsid w:val="0094254F"/>
    <w:rsid w:val="009425E0"/>
    <w:rsid w:val="00977466"/>
    <w:rsid w:val="009A4555"/>
    <w:rsid w:val="009B001C"/>
    <w:rsid w:val="009D31CA"/>
    <w:rsid w:val="00A3401B"/>
    <w:rsid w:val="00A52C44"/>
    <w:rsid w:val="00A75C6E"/>
    <w:rsid w:val="00A83A4D"/>
    <w:rsid w:val="00AA0DA1"/>
    <w:rsid w:val="00AD1F84"/>
    <w:rsid w:val="00AE3299"/>
    <w:rsid w:val="00AF519F"/>
    <w:rsid w:val="00B0725C"/>
    <w:rsid w:val="00BB2861"/>
    <w:rsid w:val="00BD35C5"/>
    <w:rsid w:val="00C04832"/>
    <w:rsid w:val="00C149DC"/>
    <w:rsid w:val="00C16574"/>
    <w:rsid w:val="00C31B39"/>
    <w:rsid w:val="00C66F0C"/>
    <w:rsid w:val="00C808BC"/>
    <w:rsid w:val="00CD26B9"/>
    <w:rsid w:val="00CD796C"/>
    <w:rsid w:val="00D54B01"/>
    <w:rsid w:val="00D6661C"/>
    <w:rsid w:val="00D722E0"/>
    <w:rsid w:val="00D879FA"/>
    <w:rsid w:val="00DA76B2"/>
    <w:rsid w:val="00DB1D44"/>
    <w:rsid w:val="00E06956"/>
    <w:rsid w:val="00E90A87"/>
    <w:rsid w:val="00F03E94"/>
    <w:rsid w:val="00F05270"/>
    <w:rsid w:val="00FA176D"/>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6D73F0"/>
    <w:pPr>
      <w:spacing w:after="0" w:line="240" w:lineRule="auto"/>
    </w:pPr>
    <w:rPr>
      <w:rFonts w:asciiTheme="minorHAnsi" w:eastAsiaTheme="minorEastAsia" w:hAnsiTheme="minorHAnsi"/>
      <w:color w:val="auto"/>
      <w:sz w:val="22"/>
      <w:lang w:val="en-US" w:eastAsia="zh-CN"/>
    </w:rPr>
  </w:style>
  <w:style w:type="character" w:customStyle="1" w:styleId="NoSpacingChar">
    <w:name w:val="No Spacing Char"/>
    <w:basedOn w:val="DefaultParagraphFont"/>
    <w:link w:val="NoSpacing"/>
    <w:uiPriority w:val="1"/>
    <w:rsid w:val="006D73F0"/>
    <w:rPr>
      <w:rFonts w:asciiTheme="minorHAnsi" w:eastAsiaTheme="minorEastAsia" w:hAnsiTheme="minorHAnsi"/>
      <w:color w:val="auto"/>
      <w:sz w:val="22"/>
      <w:lang w:val="en-US" w:eastAsia="zh-CN"/>
    </w:rPr>
  </w:style>
  <w:style w:type="paragraph" w:styleId="TOCHeading">
    <w:name w:val="TOC Heading"/>
    <w:basedOn w:val="Heading1"/>
    <w:next w:val="Normal"/>
    <w:uiPriority w:val="39"/>
    <w:unhideWhenUsed/>
    <w:qFormat/>
    <w:rsid w:val="006D73F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D73F0"/>
    <w:pPr>
      <w:spacing w:before="120" w:after="0"/>
    </w:pPr>
    <w:rPr>
      <w:rFonts w:asciiTheme="minorHAnsi" w:hAnsiTheme="minorHAnsi" w:cstheme="minorHAnsi"/>
      <w:b/>
      <w:bCs/>
      <w:i/>
      <w:iCs/>
      <w:szCs w:val="28"/>
    </w:rPr>
  </w:style>
  <w:style w:type="character" w:styleId="Hyperlink">
    <w:name w:val="Hyperlink"/>
    <w:basedOn w:val="DefaultParagraphFont"/>
    <w:uiPriority w:val="99"/>
    <w:unhideWhenUsed/>
    <w:rsid w:val="006D73F0"/>
    <w:rPr>
      <w:color w:val="0563C1" w:themeColor="hyperlink"/>
      <w:u w:val="single"/>
    </w:rPr>
  </w:style>
  <w:style w:type="paragraph" w:styleId="TOC2">
    <w:name w:val="toc 2"/>
    <w:basedOn w:val="Normal"/>
    <w:next w:val="Normal"/>
    <w:autoRedefine/>
    <w:uiPriority w:val="39"/>
    <w:semiHidden/>
    <w:unhideWhenUsed/>
    <w:rsid w:val="006D73F0"/>
    <w:pPr>
      <w:spacing w:before="120" w:after="0"/>
      <w:ind w:left="240"/>
    </w:pPr>
    <w:rPr>
      <w:rFonts w:asciiTheme="minorHAnsi" w:hAnsiTheme="minorHAnsi" w:cstheme="minorHAnsi"/>
      <w:b/>
      <w:bCs/>
      <w:sz w:val="22"/>
      <w:szCs w:val="26"/>
    </w:rPr>
  </w:style>
  <w:style w:type="paragraph" w:styleId="TOC3">
    <w:name w:val="toc 3"/>
    <w:basedOn w:val="Normal"/>
    <w:next w:val="Normal"/>
    <w:autoRedefine/>
    <w:uiPriority w:val="39"/>
    <w:semiHidden/>
    <w:unhideWhenUsed/>
    <w:rsid w:val="006D73F0"/>
    <w:pPr>
      <w:spacing w:after="0"/>
      <w:ind w:left="480"/>
    </w:pPr>
    <w:rPr>
      <w:rFonts w:asciiTheme="minorHAnsi" w:hAnsiTheme="minorHAnsi" w:cstheme="minorHAnsi"/>
      <w:sz w:val="20"/>
      <w:szCs w:val="24"/>
    </w:rPr>
  </w:style>
  <w:style w:type="paragraph" w:styleId="TOC4">
    <w:name w:val="toc 4"/>
    <w:basedOn w:val="Normal"/>
    <w:next w:val="Normal"/>
    <w:autoRedefine/>
    <w:uiPriority w:val="39"/>
    <w:semiHidden/>
    <w:unhideWhenUsed/>
    <w:rsid w:val="006D73F0"/>
    <w:pPr>
      <w:spacing w:after="0"/>
      <w:ind w:left="720"/>
    </w:pPr>
    <w:rPr>
      <w:rFonts w:asciiTheme="minorHAnsi" w:hAnsiTheme="minorHAnsi" w:cstheme="minorHAnsi"/>
      <w:sz w:val="20"/>
      <w:szCs w:val="24"/>
    </w:rPr>
  </w:style>
  <w:style w:type="paragraph" w:styleId="TOC5">
    <w:name w:val="toc 5"/>
    <w:basedOn w:val="Normal"/>
    <w:next w:val="Normal"/>
    <w:autoRedefine/>
    <w:uiPriority w:val="39"/>
    <w:semiHidden/>
    <w:unhideWhenUsed/>
    <w:rsid w:val="006D73F0"/>
    <w:pPr>
      <w:spacing w:after="0"/>
      <w:ind w:left="960"/>
    </w:pPr>
    <w:rPr>
      <w:rFonts w:asciiTheme="minorHAnsi" w:hAnsiTheme="minorHAnsi" w:cstheme="minorHAnsi"/>
      <w:sz w:val="20"/>
      <w:szCs w:val="24"/>
    </w:rPr>
  </w:style>
  <w:style w:type="paragraph" w:styleId="TOC6">
    <w:name w:val="toc 6"/>
    <w:basedOn w:val="Normal"/>
    <w:next w:val="Normal"/>
    <w:autoRedefine/>
    <w:uiPriority w:val="39"/>
    <w:semiHidden/>
    <w:unhideWhenUsed/>
    <w:rsid w:val="006D73F0"/>
    <w:pPr>
      <w:spacing w:after="0"/>
      <w:ind w:left="1200"/>
    </w:pPr>
    <w:rPr>
      <w:rFonts w:asciiTheme="minorHAnsi" w:hAnsiTheme="minorHAnsi" w:cstheme="minorHAnsi"/>
      <w:sz w:val="20"/>
      <w:szCs w:val="24"/>
    </w:rPr>
  </w:style>
  <w:style w:type="paragraph" w:styleId="TOC7">
    <w:name w:val="toc 7"/>
    <w:basedOn w:val="Normal"/>
    <w:next w:val="Normal"/>
    <w:autoRedefine/>
    <w:uiPriority w:val="39"/>
    <w:semiHidden/>
    <w:unhideWhenUsed/>
    <w:rsid w:val="006D73F0"/>
    <w:pPr>
      <w:spacing w:after="0"/>
      <w:ind w:left="1440"/>
    </w:pPr>
    <w:rPr>
      <w:rFonts w:asciiTheme="minorHAnsi" w:hAnsiTheme="minorHAnsi" w:cstheme="minorHAnsi"/>
      <w:sz w:val="20"/>
      <w:szCs w:val="24"/>
    </w:rPr>
  </w:style>
  <w:style w:type="paragraph" w:styleId="TOC8">
    <w:name w:val="toc 8"/>
    <w:basedOn w:val="Normal"/>
    <w:next w:val="Normal"/>
    <w:autoRedefine/>
    <w:uiPriority w:val="39"/>
    <w:semiHidden/>
    <w:unhideWhenUsed/>
    <w:rsid w:val="006D73F0"/>
    <w:pPr>
      <w:spacing w:after="0"/>
      <w:ind w:left="1680"/>
    </w:pPr>
    <w:rPr>
      <w:rFonts w:asciiTheme="minorHAnsi" w:hAnsiTheme="minorHAnsi" w:cstheme="minorHAnsi"/>
      <w:sz w:val="20"/>
      <w:szCs w:val="24"/>
    </w:rPr>
  </w:style>
  <w:style w:type="paragraph" w:styleId="TOC9">
    <w:name w:val="toc 9"/>
    <w:basedOn w:val="Normal"/>
    <w:next w:val="Normal"/>
    <w:autoRedefine/>
    <w:uiPriority w:val="39"/>
    <w:semiHidden/>
    <w:unhideWhenUsed/>
    <w:rsid w:val="006D73F0"/>
    <w:pPr>
      <w:spacing w:after="0"/>
      <w:ind w:left="1920"/>
    </w:pPr>
    <w:rPr>
      <w:rFonts w:asciiTheme="minorHAnsi" w:hAnsiTheme="minorHAnsi"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1C4322-457B-0648-AB35-183E99BFE4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9</Pages>
  <Words>1603</Words>
  <Characters>9140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abdul hoque</cp:lastModifiedBy>
  <cp:revision>35</cp:revision>
  <dcterms:created xsi:type="dcterms:W3CDTF">2023-09-26T14:51:00Z</dcterms:created>
  <dcterms:modified xsi:type="dcterms:W3CDTF">2023-11-13T23:09:00Z</dcterms:modified>
</cp:coreProperties>
</file>