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8" w14:textId="77777777" w:rsidR="00054C05" w:rsidRDefault="00054C05">
      <w:pPr>
        <w:spacing w:before="0" w:after="160"/>
      </w:pPr>
    </w:p>
    <w:p w14:paraId="00000009" w14:textId="77777777" w:rsidR="00054C05" w:rsidRDefault="00054C05">
      <w:pPr>
        <w:spacing w:before="0" w:after="160"/>
      </w:pPr>
    </w:p>
    <w:p w14:paraId="0000000A" w14:textId="77777777" w:rsidR="00054C05" w:rsidRDefault="00054C05">
      <w:pPr>
        <w:spacing w:before="0" w:after="160"/>
      </w:pPr>
    </w:p>
    <w:p w14:paraId="20D4129A" w14:textId="77777777" w:rsidR="00C55C66" w:rsidRPr="00C55C66" w:rsidRDefault="00C55C66" w:rsidP="00C55C66">
      <w:pPr>
        <w:spacing w:before="0" w:after="160"/>
        <w:jc w:val="center"/>
        <w:rPr>
          <w:b/>
          <w:sz w:val="40"/>
          <w:szCs w:val="40"/>
          <w:lang w:val="en-US"/>
        </w:rPr>
      </w:pPr>
    </w:p>
    <w:p w14:paraId="02DA5F36" w14:textId="77777777" w:rsidR="00C55C66" w:rsidRPr="00C55C66" w:rsidRDefault="00C55C66" w:rsidP="00B60CA0">
      <w:pPr>
        <w:spacing w:before="0" w:after="160"/>
        <w:jc w:val="center"/>
        <w:rPr>
          <w:sz w:val="44"/>
          <w:szCs w:val="44"/>
          <w:lang w:val="en-US"/>
        </w:rPr>
      </w:pPr>
      <w:r w:rsidRPr="00C55C66">
        <w:rPr>
          <w:b/>
          <w:sz w:val="44"/>
          <w:szCs w:val="44"/>
          <w:lang w:val="en-US"/>
        </w:rPr>
        <w:t>Module Code and Title:</w:t>
      </w:r>
      <w:r w:rsidRPr="00C55C66">
        <w:rPr>
          <w:sz w:val="44"/>
          <w:szCs w:val="44"/>
          <w:lang w:val="en-US"/>
        </w:rPr>
        <w:t xml:space="preserve"> LCBB4004</w:t>
      </w:r>
    </w:p>
    <w:p w14:paraId="0E83561D" w14:textId="2A636514" w:rsidR="00C55C66" w:rsidRPr="00C55C66" w:rsidRDefault="00C55C66" w:rsidP="00B60CA0">
      <w:pPr>
        <w:spacing w:before="0" w:after="160"/>
        <w:jc w:val="center"/>
        <w:rPr>
          <w:sz w:val="44"/>
          <w:szCs w:val="44"/>
          <w:lang w:val="en-US"/>
        </w:rPr>
      </w:pPr>
      <w:r w:rsidRPr="00C55C66">
        <w:rPr>
          <w:sz w:val="44"/>
          <w:szCs w:val="44"/>
          <w:lang w:val="en-US"/>
        </w:rPr>
        <w:t>MARKETING FUNDAMENTALS</w:t>
      </w:r>
    </w:p>
    <w:p w14:paraId="5F8B528E" w14:textId="42297919" w:rsidR="00C55C66" w:rsidRPr="00C55C66" w:rsidRDefault="00C55C66" w:rsidP="00B60CA0">
      <w:pPr>
        <w:spacing w:before="0" w:after="160"/>
        <w:jc w:val="center"/>
        <w:rPr>
          <w:sz w:val="44"/>
          <w:szCs w:val="44"/>
        </w:rPr>
      </w:pPr>
      <w:r w:rsidRPr="00C55C66">
        <w:rPr>
          <w:b/>
          <w:sz w:val="44"/>
          <w:szCs w:val="44"/>
          <w:lang w:val="en-US"/>
        </w:rPr>
        <w:t>Assignment Title:</w:t>
      </w:r>
      <w:r w:rsidRPr="00C55C66">
        <w:rPr>
          <w:sz w:val="44"/>
          <w:szCs w:val="44"/>
          <w:lang w:val="en-US"/>
        </w:rPr>
        <w:t xml:space="preserve"> </w:t>
      </w:r>
      <w:r w:rsidR="006B5176" w:rsidRPr="00B60CA0">
        <w:rPr>
          <w:sz w:val="44"/>
          <w:szCs w:val="44"/>
          <w:lang w:val="en-US"/>
        </w:rPr>
        <w:t>Globalization</w:t>
      </w:r>
    </w:p>
    <w:p w14:paraId="7EEAEF05" w14:textId="4C177CD6" w:rsidR="00C55C66" w:rsidRPr="00C55C66" w:rsidRDefault="00C55C66" w:rsidP="00B60CA0">
      <w:pPr>
        <w:spacing w:before="0" w:after="160"/>
        <w:jc w:val="center"/>
        <w:rPr>
          <w:sz w:val="44"/>
          <w:szCs w:val="44"/>
          <w:lang w:val="en-US"/>
        </w:rPr>
      </w:pPr>
      <w:r w:rsidRPr="00C55C66">
        <w:rPr>
          <w:b/>
          <w:bCs/>
          <w:sz w:val="44"/>
          <w:szCs w:val="44"/>
          <w:lang w:val="en-US"/>
        </w:rPr>
        <w:t>Lecturer name :</w:t>
      </w:r>
      <w:r w:rsidRPr="00C55C66">
        <w:rPr>
          <w:sz w:val="44"/>
          <w:szCs w:val="44"/>
          <w:lang w:val="en-US"/>
        </w:rPr>
        <w:t xml:space="preserve"> Umar Saadat</w:t>
      </w:r>
    </w:p>
    <w:p w14:paraId="15E08011" w14:textId="3C1D05E5" w:rsidR="00C55C66" w:rsidRPr="00C55C66" w:rsidRDefault="00C55C66" w:rsidP="00B60CA0">
      <w:pPr>
        <w:spacing w:before="0" w:after="160"/>
        <w:jc w:val="center"/>
        <w:rPr>
          <w:b/>
          <w:bCs/>
          <w:sz w:val="44"/>
          <w:szCs w:val="44"/>
          <w:lang w:val="en-US"/>
        </w:rPr>
      </w:pPr>
      <w:r w:rsidRPr="00C55C66">
        <w:rPr>
          <w:b/>
          <w:bCs/>
          <w:sz w:val="44"/>
          <w:szCs w:val="44"/>
          <w:lang w:val="en-US"/>
        </w:rPr>
        <w:t xml:space="preserve">Student name: </w:t>
      </w:r>
      <w:r w:rsidRPr="00C55C66">
        <w:rPr>
          <w:sz w:val="44"/>
          <w:szCs w:val="44"/>
          <w:lang w:val="en-US"/>
        </w:rPr>
        <w:t xml:space="preserve">Viorica </w:t>
      </w:r>
      <w:proofErr w:type="spellStart"/>
      <w:r w:rsidRPr="00C55C66">
        <w:rPr>
          <w:sz w:val="44"/>
          <w:szCs w:val="44"/>
          <w:lang w:val="en-US"/>
        </w:rPr>
        <w:t>Birloiu</w:t>
      </w:r>
      <w:proofErr w:type="spellEnd"/>
    </w:p>
    <w:p w14:paraId="609DB95B" w14:textId="4077E81A" w:rsidR="00C55C66" w:rsidRPr="00C55C66" w:rsidRDefault="00C55C66" w:rsidP="00B60CA0">
      <w:pPr>
        <w:spacing w:before="0" w:after="160"/>
        <w:jc w:val="center"/>
        <w:rPr>
          <w:b/>
          <w:bCs/>
          <w:sz w:val="44"/>
          <w:szCs w:val="44"/>
          <w:lang w:val="en-US"/>
        </w:rPr>
      </w:pPr>
      <w:r w:rsidRPr="00C55C66">
        <w:rPr>
          <w:b/>
          <w:bCs/>
          <w:sz w:val="44"/>
          <w:szCs w:val="44"/>
          <w:lang w:val="en-US"/>
        </w:rPr>
        <w:t xml:space="preserve">Student number: </w:t>
      </w:r>
      <w:r w:rsidRPr="00C55C66">
        <w:rPr>
          <w:sz w:val="44"/>
          <w:szCs w:val="44"/>
          <w:lang w:val="en-US"/>
        </w:rPr>
        <w:t>2227895</w:t>
      </w:r>
    </w:p>
    <w:p w14:paraId="0000000B" w14:textId="77777777" w:rsidR="00054C05" w:rsidRDefault="00054C05">
      <w:pPr>
        <w:spacing w:before="0" w:after="160"/>
      </w:pPr>
    </w:p>
    <w:p w14:paraId="0000000C" w14:textId="77777777" w:rsidR="00054C05" w:rsidRDefault="00054C05">
      <w:pPr>
        <w:spacing w:before="0" w:after="160"/>
      </w:pPr>
    </w:p>
    <w:p w14:paraId="0000000D" w14:textId="77777777" w:rsidR="00054C05" w:rsidRDefault="00054C05">
      <w:pPr>
        <w:spacing w:before="0" w:after="160"/>
      </w:pPr>
    </w:p>
    <w:p w14:paraId="0000000E" w14:textId="77777777" w:rsidR="00054C05" w:rsidRDefault="00054C05">
      <w:pPr>
        <w:spacing w:before="0" w:after="160"/>
      </w:pPr>
    </w:p>
    <w:p w14:paraId="0000000F" w14:textId="77777777" w:rsidR="00054C05" w:rsidRDefault="00054C05">
      <w:pPr>
        <w:spacing w:before="0" w:after="160"/>
      </w:pPr>
    </w:p>
    <w:p w14:paraId="00000010" w14:textId="77777777" w:rsidR="00054C05" w:rsidRDefault="00054C05">
      <w:pPr>
        <w:spacing w:before="0" w:after="160"/>
      </w:pPr>
    </w:p>
    <w:p w14:paraId="00000011" w14:textId="77777777" w:rsidR="00054C05" w:rsidRDefault="00054C05">
      <w:pPr>
        <w:spacing w:before="0" w:after="160"/>
      </w:pPr>
    </w:p>
    <w:p w14:paraId="00000012" w14:textId="77777777" w:rsidR="00054C05" w:rsidRDefault="00054C05">
      <w:pPr>
        <w:spacing w:before="0" w:after="160"/>
      </w:pPr>
    </w:p>
    <w:p w14:paraId="00000013" w14:textId="77777777" w:rsidR="00054C05" w:rsidRDefault="00054C05">
      <w:pPr>
        <w:spacing w:before="0" w:after="160"/>
      </w:pPr>
    </w:p>
    <w:p w14:paraId="00000014" w14:textId="77777777" w:rsidR="00054C05" w:rsidRDefault="00054C05">
      <w:pPr>
        <w:spacing w:before="0" w:after="160"/>
      </w:pPr>
    </w:p>
    <w:p w14:paraId="00000015" w14:textId="77777777" w:rsidR="00054C05" w:rsidRDefault="00054C05">
      <w:pPr>
        <w:spacing w:before="0" w:after="160"/>
      </w:pPr>
    </w:p>
    <w:p w14:paraId="00000016" w14:textId="77777777" w:rsidR="00054C05" w:rsidRDefault="00054C05">
      <w:pPr>
        <w:spacing w:before="0" w:after="160"/>
      </w:pPr>
    </w:p>
    <w:p w14:paraId="00000017" w14:textId="77777777" w:rsidR="00054C05" w:rsidRDefault="00054C05">
      <w:pPr>
        <w:spacing w:before="0" w:after="160"/>
      </w:pPr>
    </w:p>
    <w:p w14:paraId="00000018" w14:textId="77777777" w:rsidR="00054C05" w:rsidRDefault="00610E8B">
      <w:pPr>
        <w:keepNext/>
        <w:keepLines/>
        <w:pBdr>
          <w:top w:val="nil"/>
          <w:left w:val="nil"/>
          <w:bottom w:val="nil"/>
          <w:right w:val="nil"/>
          <w:between w:val="nil"/>
        </w:pBdr>
        <w:spacing w:before="240" w:after="0"/>
        <w:rPr>
          <w:color w:val="2F5496"/>
          <w:sz w:val="32"/>
          <w:szCs w:val="32"/>
        </w:rPr>
      </w:pPr>
      <w:r>
        <w:rPr>
          <w:color w:val="2F5496"/>
          <w:sz w:val="32"/>
          <w:szCs w:val="32"/>
        </w:rPr>
        <w:t>Table of Contents</w:t>
      </w:r>
    </w:p>
    <w:sdt>
      <w:sdtPr>
        <w:id w:val="1618567060"/>
        <w:docPartObj>
          <w:docPartGallery w:val="Table of Contents"/>
          <w:docPartUnique/>
        </w:docPartObj>
      </w:sdtPr>
      <w:sdtEndPr/>
      <w:sdtContent>
        <w:p w14:paraId="66B59BED" w14:textId="53CB097B" w:rsidR="002009C8" w:rsidRDefault="00610E8B">
          <w:pPr>
            <w:pStyle w:val="TOC1"/>
            <w:tabs>
              <w:tab w:val="right" w:leader="dot" w:pos="9350"/>
            </w:tabs>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39705375" w:history="1">
            <w:r w:rsidR="002009C8" w:rsidRPr="009B61B3">
              <w:rPr>
                <w:rStyle w:val="Hyperlink"/>
                <w:noProof/>
              </w:rPr>
              <w:t>Introduction</w:t>
            </w:r>
            <w:r w:rsidR="002009C8">
              <w:rPr>
                <w:noProof/>
                <w:webHidden/>
              </w:rPr>
              <w:tab/>
            </w:r>
            <w:r w:rsidR="002009C8">
              <w:rPr>
                <w:noProof/>
                <w:webHidden/>
              </w:rPr>
              <w:fldChar w:fldCharType="begin"/>
            </w:r>
            <w:r w:rsidR="002009C8">
              <w:rPr>
                <w:noProof/>
                <w:webHidden/>
              </w:rPr>
              <w:instrText xml:space="preserve"> PAGEREF _Toc139705375 \h </w:instrText>
            </w:r>
            <w:r w:rsidR="002009C8">
              <w:rPr>
                <w:noProof/>
                <w:webHidden/>
              </w:rPr>
            </w:r>
            <w:r w:rsidR="002009C8">
              <w:rPr>
                <w:noProof/>
                <w:webHidden/>
              </w:rPr>
              <w:fldChar w:fldCharType="separate"/>
            </w:r>
            <w:r w:rsidR="002009C8">
              <w:rPr>
                <w:noProof/>
                <w:webHidden/>
              </w:rPr>
              <w:t>3</w:t>
            </w:r>
            <w:r w:rsidR="002009C8">
              <w:rPr>
                <w:noProof/>
                <w:webHidden/>
              </w:rPr>
              <w:fldChar w:fldCharType="end"/>
            </w:r>
          </w:hyperlink>
        </w:p>
        <w:p w14:paraId="602BC6B6" w14:textId="1D39EE11" w:rsidR="002009C8" w:rsidRDefault="00610E8B">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9705376" w:history="1">
            <w:r w:rsidR="002009C8" w:rsidRPr="009B61B3">
              <w:rPr>
                <w:rStyle w:val="Hyperlink"/>
                <w:noProof/>
              </w:rPr>
              <w:t>Critical analysis of the challenges faced by PepsiCo due to Covid and its impact on business</w:t>
            </w:r>
            <w:r w:rsidR="002009C8">
              <w:rPr>
                <w:noProof/>
                <w:webHidden/>
              </w:rPr>
              <w:tab/>
            </w:r>
            <w:r w:rsidR="002009C8">
              <w:rPr>
                <w:noProof/>
                <w:webHidden/>
              </w:rPr>
              <w:fldChar w:fldCharType="begin"/>
            </w:r>
            <w:r w:rsidR="002009C8">
              <w:rPr>
                <w:noProof/>
                <w:webHidden/>
              </w:rPr>
              <w:instrText xml:space="preserve"> PAGEREF _Toc139705376 \h </w:instrText>
            </w:r>
            <w:r w:rsidR="002009C8">
              <w:rPr>
                <w:noProof/>
                <w:webHidden/>
              </w:rPr>
            </w:r>
            <w:r w:rsidR="002009C8">
              <w:rPr>
                <w:noProof/>
                <w:webHidden/>
              </w:rPr>
              <w:fldChar w:fldCharType="separate"/>
            </w:r>
            <w:r w:rsidR="002009C8">
              <w:rPr>
                <w:noProof/>
                <w:webHidden/>
              </w:rPr>
              <w:t>4</w:t>
            </w:r>
            <w:r w:rsidR="002009C8">
              <w:rPr>
                <w:noProof/>
                <w:webHidden/>
              </w:rPr>
              <w:fldChar w:fldCharType="end"/>
            </w:r>
          </w:hyperlink>
        </w:p>
        <w:p w14:paraId="0A731860" w14:textId="581293E0" w:rsidR="002009C8" w:rsidRDefault="00610E8B">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9705377" w:history="1">
            <w:r w:rsidR="002009C8" w:rsidRPr="009B61B3">
              <w:rPr>
                <w:rStyle w:val="Hyperlink"/>
                <w:noProof/>
              </w:rPr>
              <w:t>The organisational evolving by using marketing strategies to take a competitive advantage</w:t>
            </w:r>
            <w:r w:rsidR="002009C8">
              <w:rPr>
                <w:noProof/>
                <w:webHidden/>
              </w:rPr>
              <w:tab/>
            </w:r>
            <w:r w:rsidR="002009C8">
              <w:rPr>
                <w:noProof/>
                <w:webHidden/>
              </w:rPr>
              <w:fldChar w:fldCharType="begin"/>
            </w:r>
            <w:r w:rsidR="002009C8">
              <w:rPr>
                <w:noProof/>
                <w:webHidden/>
              </w:rPr>
              <w:instrText xml:space="preserve"> PAGEREF _Toc139705377 \h </w:instrText>
            </w:r>
            <w:r w:rsidR="002009C8">
              <w:rPr>
                <w:noProof/>
                <w:webHidden/>
              </w:rPr>
            </w:r>
            <w:r w:rsidR="002009C8">
              <w:rPr>
                <w:noProof/>
                <w:webHidden/>
              </w:rPr>
              <w:fldChar w:fldCharType="separate"/>
            </w:r>
            <w:r w:rsidR="002009C8">
              <w:rPr>
                <w:noProof/>
                <w:webHidden/>
              </w:rPr>
              <w:t>6</w:t>
            </w:r>
            <w:r w:rsidR="002009C8">
              <w:rPr>
                <w:noProof/>
                <w:webHidden/>
              </w:rPr>
              <w:fldChar w:fldCharType="end"/>
            </w:r>
          </w:hyperlink>
        </w:p>
        <w:p w14:paraId="7C7ACFB2" w14:textId="51894549" w:rsidR="002009C8" w:rsidRDefault="00610E8B">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9705378" w:history="1">
            <w:r w:rsidR="002009C8" w:rsidRPr="009B61B3">
              <w:rPr>
                <w:rStyle w:val="Hyperlink"/>
                <w:noProof/>
              </w:rPr>
              <w:t>Key stakeholders of the organisation and their impact on the marketing functions of the organisation.</w:t>
            </w:r>
            <w:r w:rsidR="002009C8">
              <w:rPr>
                <w:noProof/>
                <w:webHidden/>
              </w:rPr>
              <w:tab/>
            </w:r>
            <w:r w:rsidR="002009C8">
              <w:rPr>
                <w:noProof/>
                <w:webHidden/>
              </w:rPr>
              <w:fldChar w:fldCharType="begin"/>
            </w:r>
            <w:r w:rsidR="002009C8">
              <w:rPr>
                <w:noProof/>
                <w:webHidden/>
              </w:rPr>
              <w:instrText xml:space="preserve"> PAGEREF _Toc139705378 \h </w:instrText>
            </w:r>
            <w:r w:rsidR="002009C8">
              <w:rPr>
                <w:noProof/>
                <w:webHidden/>
              </w:rPr>
            </w:r>
            <w:r w:rsidR="002009C8">
              <w:rPr>
                <w:noProof/>
                <w:webHidden/>
              </w:rPr>
              <w:fldChar w:fldCharType="separate"/>
            </w:r>
            <w:r w:rsidR="002009C8">
              <w:rPr>
                <w:noProof/>
                <w:webHidden/>
              </w:rPr>
              <w:t>8</w:t>
            </w:r>
            <w:r w:rsidR="002009C8">
              <w:rPr>
                <w:noProof/>
                <w:webHidden/>
              </w:rPr>
              <w:fldChar w:fldCharType="end"/>
            </w:r>
          </w:hyperlink>
        </w:p>
        <w:p w14:paraId="0E7EE20B" w14:textId="4870C20D" w:rsidR="002009C8" w:rsidRDefault="00610E8B">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9705379" w:history="1">
            <w:r w:rsidR="002009C8" w:rsidRPr="009B61B3">
              <w:rPr>
                <w:rStyle w:val="Hyperlink"/>
                <w:noProof/>
              </w:rPr>
              <w:t>Recommendations of marketing strategies for some of the challenges identified</w:t>
            </w:r>
            <w:r w:rsidR="002009C8">
              <w:rPr>
                <w:noProof/>
                <w:webHidden/>
              </w:rPr>
              <w:tab/>
            </w:r>
            <w:r w:rsidR="002009C8">
              <w:rPr>
                <w:noProof/>
                <w:webHidden/>
              </w:rPr>
              <w:fldChar w:fldCharType="begin"/>
            </w:r>
            <w:r w:rsidR="002009C8">
              <w:rPr>
                <w:noProof/>
                <w:webHidden/>
              </w:rPr>
              <w:instrText xml:space="preserve"> PAGEREF _Toc139705379 \h </w:instrText>
            </w:r>
            <w:r w:rsidR="002009C8">
              <w:rPr>
                <w:noProof/>
                <w:webHidden/>
              </w:rPr>
            </w:r>
            <w:r w:rsidR="002009C8">
              <w:rPr>
                <w:noProof/>
                <w:webHidden/>
              </w:rPr>
              <w:fldChar w:fldCharType="separate"/>
            </w:r>
            <w:r w:rsidR="002009C8">
              <w:rPr>
                <w:noProof/>
                <w:webHidden/>
              </w:rPr>
              <w:t>10</w:t>
            </w:r>
            <w:r w:rsidR="002009C8">
              <w:rPr>
                <w:noProof/>
                <w:webHidden/>
              </w:rPr>
              <w:fldChar w:fldCharType="end"/>
            </w:r>
          </w:hyperlink>
        </w:p>
        <w:p w14:paraId="34B27592" w14:textId="2DBDA492" w:rsidR="002009C8" w:rsidRDefault="00610E8B">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9705380" w:history="1">
            <w:r w:rsidR="002009C8" w:rsidRPr="009B61B3">
              <w:rPr>
                <w:rStyle w:val="Hyperlink"/>
                <w:noProof/>
              </w:rPr>
              <w:t>Conclusion</w:t>
            </w:r>
            <w:r w:rsidR="002009C8">
              <w:rPr>
                <w:noProof/>
                <w:webHidden/>
              </w:rPr>
              <w:tab/>
            </w:r>
            <w:r w:rsidR="002009C8">
              <w:rPr>
                <w:noProof/>
                <w:webHidden/>
              </w:rPr>
              <w:fldChar w:fldCharType="begin"/>
            </w:r>
            <w:r w:rsidR="002009C8">
              <w:rPr>
                <w:noProof/>
                <w:webHidden/>
              </w:rPr>
              <w:instrText xml:space="preserve"> PAGEREF _Toc139705380 \h </w:instrText>
            </w:r>
            <w:r w:rsidR="002009C8">
              <w:rPr>
                <w:noProof/>
                <w:webHidden/>
              </w:rPr>
            </w:r>
            <w:r w:rsidR="002009C8">
              <w:rPr>
                <w:noProof/>
                <w:webHidden/>
              </w:rPr>
              <w:fldChar w:fldCharType="separate"/>
            </w:r>
            <w:r w:rsidR="002009C8">
              <w:rPr>
                <w:noProof/>
                <w:webHidden/>
              </w:rPr>
              <w:t>14</w:t>
            </w:r>
            <w:r w:rsidR="002009C8">
              <w:rPr>
                <w:noProof/>
                <w:webHidden/>
              </w:rPr>
              <w:fldChar w:fldCharType="end"/>
            </w:r>
          </w:hyperlink>
        </w:p>
        <w:p w14:paraId="3D553702" w14:textId="2EA8C277" w:rsidR="002009C8" w:rsidRDefault="00610E8B">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9705381" w:history="1">
            <w:r w:rsidR="002009C8" w:rsidRPr="009B61B3">
              <w:rPr>
                <w:rStyle w:val="Hyperlink"/>
                <w:noProof/>
              </w:rPr>
              <w:t>References</w:t>
            </w:r>
            <w:r w:rsidR="002009C8">
              <w:rPr>
                <w:noProof/>
                <w:webHidden/>
              </w:rPr>
              <w:tab/>
            </w:r>
            <w:r w:rsidR="002009C8">
              <w:rPr>
                <w:noProof/>
                <w:webHidden/>
              </w:rPr>
              <w:fldChar w:fldCharType="begin"/>
            </w:r>
            <w:r w:rsidR="002009C8">
              <w:rPr>
                <w:noProof/>
                <w:webHidden/>
              </w:rPr>
              <w:instrText xml:space="preserve"> PAGEREF _Toc139705381 \h </w:instrText>
            </w:r>
            <w:r w:rsidR="002009C8">
              <w:rPr>
                <w:noProof/>
                <w:webHidden/>
              </w:rPr>
            </w:r>
            <w:r w:rsidR="002009C8">
              <w:rPr>
                <w:noProof/>
                <w:webHidden/>
              </w:rPr>
              <w:fldChar w:fldCharType="separate"/>
            </w:r>
            <w:r w:rsidR="002009C8">
              <w:rPr>
                <w:noProof/>
                <w:webHidden/>
              </w:rPr>
              <w:t>15</w:t>
            </w:r>
            <w:r w:rsidR="002009C8">
              <w:rPr>
                <w:noProof/>
                <w:webHidden/>
              </w:rPr>
              <w:fldChar w:fldCharType="end"/>
            </w:r>
          </w:hyperlink>
        </w:p>
        <w:p w14:paraId="00000020" w14:textId="092C20D2" w:rsidR="00054C05" w:rsidRDefault="00610E8B">
          <w:r>
            <w:fldChar w:fldCharType="end"/>
          </w:r>
        </w:p>
      </w:sdtContent>
    </w:sdt>
    <w:p w14:paraId="00000021" w14:textId="77777777" w:rsidR="00054C05" w:rsidRDefault="00610E8B">
      <w:pPr>
        <w:spacing w:before="0" w:after="160"/>
        <w:rPr>
          <w:b/>
          <w:sz w:val="28"/>
          <w:szCs w:val="28"/>
        </w:rPr>
      </w:pPr>
      <w:r>
        <w:br w:type="page"/>
      </w:r>
    </w:p>
    <w:p w14:paraId="00000022" w14:textId="73DD0B27" w:rsidR="00054C05" w:rsidRDefault="00610E8B">
      <w:pPr>
        <w:pStyle w:val="Heading1"/>
        <w:rPr>
          <w:rFonts w:ascii="Calibri" w:eastAsia="Calibri" w:hAnsi="Calibri" w:cs="Calibri"/>
          <w:color w:val="222222"/>
        </w:rPr>
      </w:pPr>
      <w:bookmarkStart w:id="0" w:name="_Toc139705375"/>
      <w:r>
        <w:lastRenderedPageBreak/>
        <w:t>Introduction</w:t>
      </w:r>
      <w:bookmarkEnd w:id="0"/>
    </w:p>
    <w:p w14:paraId="00000023" w14:textId="573DBD01" w:rsidR="00054C05" w:rsidRPr="00AD6B48" w:rsidRDefault="00610E8B">
      <w:pPr>
        <w:rPr>
          <w:sz w:val="22"/>
          <w:szCs w:val="22"/>
        </w:rPr>
      </w:pPr>
      <w:r w:rsidRPr="00AD6B48">
        <w:rPr>
          <w:sz w:val="22"/>
          <w:szCs w:val="22"/>
        </w:rPr>
        <w:t xml:space="preserve">This </w:t>
      </w:r>
      <w:r w:rsidRPr="00AD6B48">
        <w:rPr>
          <w:sz w:val="22"/>
          <w:szCs w:val="22"/>
        </w:rPr>
        <w:t>report is focused on the development of strategies to help PepsiCo increase its brand awareness level to operate in the global market. PepsiCo is providing food, beverages, snacks, and other items in almost every country in the world, but they are still de</w:t>
      </w:r>
      <w:r w:rsidRPr="00AD6B48">
        <w:rPr>
          <w:sz w:val="22"/>
          <w:szCs w:val="22"/>
        </w:rPr>
        <w:t xml:space="preserve">veloping products to improve their capabilities to operate in the market. During the pandemic, every company had to face some challenges, including PepsiCo. Here, those challenges will be discussed, including suggestions on how to overcome them. Different </w:t>
      </w:r>
      <w:r w:rsidRPr="00AD6B48">
        <w:rPr>
          <w:sz w:val="22"/>
          <w:szCs w:val="22"/>
        </w:rPr>
        <w:t>key stakeholders will be identified here to understand what the market is demanding, and based on that, PepsiCo will apply different strategies to fulfil their needs. Different marketing strategies adoption can help any company to lead a successful attainm</w:t>
      </w:r>
      <w:r w:rsidRPr="00AD6B48">
        <w:rPr>
          <w:sz w:val="22"/>
          <w:szCs w:val="22"/>
        </w:rPr>
        <w:t>ent of a goal. So, their unique strengths, and weaknesses will be evaluated to build their strong capabilities in the market. Some recommendations for earning distinctive features will be developed by PepsiCo to increase their brand awareness that will inc</w:t>
      </w:r>
      <w:r w:rsidRPr="00AD6B48">
        <w:rPr>
          <w:sz w:val="22"/>
          <w:szCs w:val="22"/>
        </w:rPr>
        <w:t>rease their brand power to sustain in the market. Some recommendations will be given related to the development of marketing strategies that will help the company to foster the growth in the market for the long term compared to competitors.</w:t>
      </w:r>
    </w:p>
    <w:p w14:paraId="00000024" w14:textId="77777777" w:rsidR="00054C05" w:rsidRPr="00AD6B48" w:rsidRDefault="00610E8B">
      <w:pPr>
        <w:spacing w:before="0" w:after="160"/>
        <w:rPr>
          <w:sz w:val="22"/>
          <w:szCs w:val="22"/>
        </w:rPr>
      </w:pPr>
      <w:r w:rsidRPr="00AD6B48">
        <w:rPr>
          <w:sz w:val="22"/>
          <w:szCs w:val="22"/>
        </w:rPr>
        <w:br w:type="page"/>
      </w:r>
    </w:p>
    <w:p w14:paraId="00000025" w14:textId="77777777" w:rsidR="00054C05" w:rsidRDefault="00054C05">
      <w:pPr>
        <w:rPr>
          <w:rFonts w:ascii="Calibri" w:eastAsia="Calibri" w:hAnsi="Calibri" w:cs="Calibri"/>
          <w:color w:val="222222"/>
        </w:rPr>
      </w:pPr>
    </w:p>
    <w:p w14:paraId="00000026" w14:textId="77777777" w:rsidR="00054C05" w:rsidRDefault="00610E8B">
      <w:pPr>
        <w:pStyle w:val="Heading1"/>
        <w:rPr>
          <w:rFonts w:ascii="Calibri" w:eastAsia="Calibri" w:hAnsi="Calibri" w:cs="Calibri"/>
          <w:color w:val="222222"/>
        </w:rPr>
      </w:pPr>
      <w:bookmarkStart w:id="1" w:name="_Toc139705376"/>
      <w:r>
        <w:t>Critical ana</w:t>
      </w:r>
      <w:r>
        <w:t>lysis of the challenges faced by PepsiCo due to Covid and its impact on business</w:t>
      </w:r>
      <w:bookmarkEnd w:id="1"/>
      <w:r>
        <w:t> </w:t>
      </w:r>
    </w:p>
    <w:p w14:paraId="00000027" w14:textId="77777777" w:rsidR="00054C05" w:rsidRDefault="00610E8B">
      <w:pPr>
        <w:rPr>
          <w:rFonts w:ascii="Calibri" w:eastAsia="Calibri" w:hAnsi="Calibri" w:cs="Calibri"/>
          <w:color w:val="222222"/>
        </w:rPr>
      </w:pPr>
      <w:r>
        <w:rPr>
          <w:b/>
        </w:rPr>
        <w:t>The continuing rise of digitalization has caused high energy costs.</w:t>
      </w:r>
    </w:p>
    <w:p w14:paraId="00000028" w14:textId="77777777" w:rsidR="00054C05" w:rsidRPr="00AD6B48" w:rsidRDefault="00610E8B">
      <w:pPr>
        <w:rPr>
          <w:rFonts w:ascii="Calibri" w:eastAsia="Calibri" w:hAnsi="Calibri" w:cs="Calibri"/>
          <w:color w:val="222222"/>
          <w:sz w:val="22"/>
          <w:szCs w:val="22"/>
        </w:rPr>
      </w:pPr>
      <w:r w:rsidRPr="00AD6B48">
        <w:rPr>
          <w:sz w:val="22"/>
          <w:szCs w:val="22"/>
        </w:rPr>
        <w:t>PepsiCo is a renowned brand, but it had to face different challenges and had some influence over performan</w:t>
      </w:r>
      <w:r w:rsidRPr="00AD6B48">
        <w:rPr>
          <w:sz w:val="22"/>
          <w:szCs w:val="22"/>
        </w:rPr>
        <w:t>ce maintenance. For example, the rise of digitalisation was noticed during the COVID-19 period, but that resulted in high energy costs, and even that harmed business firms. High energy costs may lead to damage to the environment as well. Besides, a rise of</w:t>
      </w:r>
      <w:r w:rsidRPr="00AD6B48">
        <w:rPr>
          <w:sz w:val="22"/>
          <w:szCs w:val="22"/>
        </w:rPr>
        <w:t xml:space="preserve"> digitalisation has reduced the necessity of employees, so employee reduction from organisations has been noticed (Verhage and Visser, 2022). Finally, this is necessary to understand the impact on the environment. Society will not be capable of facing chal</w:t>
      </w:r>
      <w:r w:rsidRPr="00AD6B48">
        <w:rPr>
          <w:sz w:val="22"/>
          <w:szCs w:val="22"/>
        </w:rPr>
        <w:t>lenges that are a high employment rate. So, the continuing rise in digitalisation has some positive as well as negative impacts on the growth of PepsiCo. The cause of this digitalisation was social distance. As for maintenance of social distance, proper co</w:t>
      </w:r>
      <w:r w:rsidRPr="00AD6B48">
        <w:rPr>
          <w:sz w:val="22"/>
          <w:szCs w:val="22"/>
        </w:rPr>
        <w:t>ordination, proper reputation earning, and proper online settlement were ensured by PepsiCo. </w:t>
      </w:r>
    </w:p>
    <w:p w14:paraId="00000029" w14:textId="77777777" w:rsidR="00054C05" w:rsidRDefault="00610E8B">
      <w:pPr>
        <w:rPr>
          <w:rFonts w:ascii="Calibri" w:eastAsia="Calibri" w:hAnsi="Calibri" w:cs="Calibri"/>
          <w:b/>
          <w:color w:val="222222"/>
        </w:rPr>
      </w:pPr>
      <w:r>
        <w:rPr>
          <w:b/>
        </w:rPr>
        <w:t>Social influence on marketing results in power takeover </w:t>
      </w:r>
    </w:p>
    <w:p w14:paraId="0000002A" w14:textId="77777777" w:rsidR="00054C05" w:rsidRPr="00AD6B48" w:rsidRDefault="00610E8B">
      <w:pPr>
        <w:rPr>
          <w:sz w:val="22"/>
          <w:szCs w:val="22"/>
        </w:rPr>
      </w:pPr>
      <w:r w:rsidRPr="00AD6B48">
        <w:rPr>
          <w:sz w:val="22"/>
          <w:szCs w:val="22"/>
        </w:rPr>
        <w:t>PepsiCo had to reduce its workforce due to the rise in costs. They had to cut off the number of employees</w:t>
      </w:r>
      <w:r w:rsidRPr="00AD6B48">
        <w:rPr>
          <w:sz w:val="22"/>
          <w:szCs w:val="22"/>
        </w:rPr>
        <w:t xml:space="preserve"> which can result in an imbalance in the relationship with society. So, their image in society was threatened due to several factors. Besides, their brand had to focus on marketing, but they were strict about making advertisements based on the needs of mil</w:t>
      </w:r>
      <w:r w:rsidRPr="00AD6B48">
        <w:rPr>
          <w:sz w:val="22"/>
          <w:szCs w:val="22"/>
        </w:rPr>
        <w:t>lennials. Social distancing was needed for all, even healthcare food, and drink absorption, at that time, but the majority of people are unable to take healthy food and drinks. Even PepsiCo was not supposed to be sold due to health issues (Cohen and Levint</w:t>
      </w:r>
      <w:r w:rsidRPr="00AD6B48">
        <w:rPr>
          <w:sz w:val="22"/>
          <w:szCs w:val="22"/>
        </w:rPr>
        <w:t>hal, 2018). So, the pressure over making marketing decisions is based on the need assessment of millennials, which is threatening the growth of PepsiCo. After the COVID-19 period, the impact or turnover rate can be reduced by PepsiCo developing quality pro</w:t>
      </w:r>
      <w:r w:rsidRPr="00AD6B48">
        <w:rPr>
          <w:sz w:val="22"/>
          <w:szCs w:val="22"/>
        </w:rPr>
        <w:t>ducts and services.</w:t>
      </w:r>
    </w:p>
    <w:p w14:paraId="0000002B" w14:textId="77777777" w:rsidR="00054C05" w:rsidRDefault="00054C05"/>
    <w:p w14:paraId="0000002C" w14:textId="77777777" w:rsidR="00054C05" w:rsidRDefault="00054C05"/>
    <w:p w14:paraId="0000002D" w14:textId="77777777" w:rsidR="00054C05" w:rsidRDefault="00054C05">
      <w:pPr>
        <w:rPr>
          <w:rFonts w:ascii="Calibri" w:eastAsia="Calibri" w:hAnsi="Calibri" w:cs="Calibri"/>
          <w:color w:val="222222"/>
        </w:rPr>
      </w:pPr>
    </w:p>
    <w:p w14:paraId="0B1A4F00" w14:textId="77777777" w:rsidR="00362A12" w:rsidRDefault="00362A12">
      <w:pPr>
        <w:rPr>
          <w:b/>
        </w:rPr>
      </w:pPr>
    </w:p>
    <w:p w14:paraId="66C4C26E" w14:textId="77777777" w:rsidR="00362A12" w:rsidRDefault="00362A12">
      <w:pPr>
        <w:rPr>
          <w:b/>
        </w:rPr>
      </w:pPr>
    </w:p>
    <w:p w14:paraId="0000002E" w14:textId="0B5569B4" w:rsidR="00054C05" w:rsidRDefault="00610E8B">
      <w:pPr>
        <w:rPr>
          <w:rFonts w:ascii="Calibri" w:eastAsia="Calibri" w:hAnsi="Calibri" w:cs="Calibri"/>
          <w:b/>
          <w:color w:val="222222"/>
        </w:rPr>
      </w:pPr>
      <w:r>
        <w:rPr>
          <w:b/>
        </w:rPr>
        <w:lastRenderedPageBreak/>
        <w:t>A collapse in high street </w:t>
      </w:r>
    </w:p>
    <w:p w14:paraId="0000002F" w14:textId="77777777" w:rsidR="00054C05" w:rsidRPr="00AD6B48" w:rsidRDefault="00610E8B">
      <w:pPr>
        <w:rPr>
          <w:rFonts w:ascii="Calibri" w:eastAsia="Calibri" w:hAnsi="Calibri" w:cs="Calibri"/>
          <w:color w:val="222222"/>
          <w:sz w:val="22"/>
          <w:szCs w:val="22"/>
        </w:rPr>
      </w:pPr>
      <w:r w:rsidRPr="00AD6B48">
        <w:rPr>
          <w:sz w:val="22"/>
          <w:szCs w:val="22"/>
        </w:rPr>
        <w:t>Brand awareness is increasing, so PepsiCo had to be aware of the creation of a brand name. Although they have strong brand power in the market, due to COVID, whether their wellness factor was maintained or not that was the question. So, there may be differ</w:t>
      </w:r>
      <w:r w:rsidRPr="00AD6B48">
        <w:rPr>
          <w:sz w:val="22"/>
          <w:szCs w:val="22"/>
        </w:rPr>
        <w:t>ent threats related to creating a brand name but an organisation feels successful only if they focus on creating trust among people. PepsiCo is a renowned company but its product was not better due to Covid issues (Lewis and Erickson, 2019). So, they estab</w:t>
      </w:r>
      <w:r w:rsidRPr="00AD6B48">
        <w:rPr>
          <w:sz w:val="22"/>
          <w:szCs w:val="22"/>
        </w:rPr>
        <w:t xml:space="preserve">lished a brand name to ensure the health factor of the product. Besides, product value compared to competitors have to </w:t>
      </w:r>
      <w:proofErr w:type="spellStart"/>
      <w:r w:rsidRPr="00AD6B48">
        <w:rPr>
          <w:sz w:val="22"/>
          <w:szCs w:val="22"/>
        </w:rPr>
        <w:t>to</w:t>
      </w:r>
      <w:proofErr w:type="spellEnd"/>
      <w:r w:rsidRPr="00AD6B48">
        <w:rPr>
          <w:sz w:val="22"/>
          <w:szCs w:val="22"/>
        </w:rPr>
        <w:t xml:space="preserve"> be higher but compared to Coca-Cola their brand value was decreasing. So, trust by people in the company has decreased which has throw</w:t>
      </w:r>
      <w:r w:rsidRPr="00AD6B48">
        <w:rPr>
          <w:sz w:val="22"/>
          <w:szCs w:val="22"/>
        </w:rPr>
        <w:t>n challenges for PepsiCo. </w:t>
      </w:r>
    </w:p>
    <w:p w14:paraId="00000030" w14:textId="77777777" w:rsidR="00054C05" w:rsidRDefault="00610E8B">
      <w:pPr>
        <w:rPr>
          <w:rFonts w:ascii="Calibri" w:eastAsia="Calibri" w:hAnsi="Calibri" w:cs="Calibri"/>
          <w:b/>
          <w:color w:val="222222"/>
        </w:rPr>
      </w:pPr>
      <w:r>
        <w:rPr>
          <w:b/>
        </w:rPr>
        <w:t>Green marketing </w:t>
      </w:r>
    </w:p>
    <w:p w14:paraId="00000031" w14:textId="77777777" w:rsidR="00054C05" w:rsidRPr="00AD6B48" w:rsidRDefault="00610E8B">
      <w:pPr>
        <w:rPr>
          <w:rFonts w:ascii="Calibri" w:eastAsia="Calibri" w:hAnsi="Calibri" w:cs="Calibri"/>
          <w:color w:val="222222"/>
          <w:sz w:val="22"/>
          <w:szCs w:val="22"/>
        </w:rPr>
      </w:pPr>
      <w:r w:rsidRPr="00AD6B48">
        <w:rPr>
          <w:sz w:val="22"/>
          <w:szCs w:val="22"/>
        </w:rPr>
        <w:t>Green marketing is promoted by every company as the organisational system has a basic duty to protect the environment, so they have to focus on making marketing strategies that are related to the protection of th</w:t>
      </w:r>
      <w:r w:rsidRPr="00AD6B48">
        <w:rPr>
          <w:sz w:val="22"/>
          <w:szCs w:val="22"/>
        </w:rPr>
        <w:t>e environment as well. So, the duty of PepsiCo was focused on the development of strategies throughout social media. Their presence in social media can be enhanced if they create proper content and share it with their target customers. Finally, the duty of</w:t>
      </w:r>
      <w:r w:rsidRPr="00AD6B48">
        <w:rPr>
          <w:sz w:val="22"/>
          <w:szCs w:val="22"/>
        </w:rPr>
        <w:t xml:space="preserve"> the organisation should be unique enough, as well as their marketing strategies, to create awareness in the market by following green marketing (Doney and Cannon, 2019). Besides, an increasing pattern can be noticed within society, which is why the compan</w:t>
      </w:r>
      <w:r w:rsidRPr="00AD6B48">
        <w:rPr>
          <w:sz w:val="22"/>
          <w:szCs w:val="22"/>
        </w:rPr>
        <w:t>y has to focus on green marketing issues. Finally, the need for customer assessment, and evaluation can be based on an online system, which is also an example of green marketing. The organisation should develop its own strategies to ensure the well-being o</w:t>
      </w:r>
      <w:r w:rsidRPr="00AD6B48">
        <w:rPr>
          <w:sz w:val="22"/>
          <w:szCs w:val="22"/>
        </w:rPr>
        <w:t>f everyone and also the profitability of the company itself. </w:t>
      </w:r>
    </w:p>
    <w:p w14:paraId="00000032" w14:textId="77777777" w:rsidR="00054C05" w:rsidRDefault="00610E8B">
      <w:pPr>
        <w:rPr>
          <w:rFonts w:ascii="Calibri" w:eastAsia="Calibri" w:hAnsi="Calibri" w:cs="Calibri"/>
          <w:b/>
          <w:color w:val="222222"/>
        </w:rPr>
      </w:pPr>
      <w:r>
        <w:rPr>
          <w:b/>
        </w:rPr>
        <w:t>Cyber issue-related challenges </w:t>
      </w:r>
    </w:p>
    <w:p w14:paraId="00000033" w14:textId="77777777" w:rsidR="00054C05" w:rsidRDefault="00610E8B">
      <w:pPr>
        <w:rPr>
          <w:rFonts w:ascii="Calibri" w:eastAsia="Calibri" w:hAnsi="Calibri" w:cs="Calibri"/>
          <w:color w:val="222222"/>
        </w:rPr>
      </w:pPr>
      <w:r w:rsidRPr="00AD6B48">
        <w:rPr>
          <w:sz w:val="22"/>
          <w:szCs w:val="22"/>
        </w:rPr>
        <w:t xml:space="preserve">Cyberthreat is a common challenge that is also faced by PepsiCo. Different online order, information issue, balance payment method of PepsiCo is not smart enough </w:t>
      </w:r>
      <w:r w:rsidRPr="00AD6B48">
        <w:rPr>
          <w:sz w:val="22"/>
          <w:szCs w:val="22"/>
        </w:rPr>
        <w:t>that is creating a threat for customers to have a single transaction. So, those challenges were a reduction in the trust of employees. Finally, ways of making strategies can be difficult but proper development of software for ensuring data privacy can be t</w:t>
      </w:r>
      <w:r w:rsidRPr="00AD6B48">
        <w:rPr>
          <w:sz w:val="22"/>
          <w:szCs w:val="22"/>
        </w:rPr>
        <w:t xml:space="preserve">he way for solving those problems. The development of intelligence is nowadays more modern, as AI can do every task of the organisational system easily even at a minimum cost. When the organisational system will remove the data hacking issue, the trust of </w:t>
      </w:r>
      <w:r w:rsidRPr="00AD6B48">
        <w:rPr>
          <w:sz w:val="22"/>
          <w:szCs w:val="22"/>
        </w:rPr>
        <w:t>employees will be enhanced. Finally, the cyber-related threat, issues, and challenges impacted PepsiCo. They used to receive lots of products from online orders during Covid even for now but they have to face challenges due to the management pattern of emp</w:t>
      </w:r>
      <w:r w:rsidRPr="00AD6B48">
        <w:rPr>
          <w:sz w:val="22"/>
          <w:szCs w:val="22"/>
        </w:rPr>
        <w:t>loyees. So, data privacy, and cyber issues were faced by PepsiCo and they applied several strategies to develop applications that enhanced their growth in the market.</w:t>
      </w:r>
      <w:r>
        <w:t> </w:t>
      </w:r>
    </w:p>
    <w:p w14:paraId="00000034" w14:textId="77777777" w:rsidR="00054C05" w:rsidRDefault="00610E8B">
      <w:pPr>
        <w:pStyle w:val="Heading1"/>
        <w:rPr>
          <w:rFonts w:ascii="Calibri" w:eastAsia="Calibri" w:hAnsi="Calibri" w:cs="Calibri"/>
          <w:color w:val="222222"/>
        </w:rPr>
      </w:pPr>
      <w:bookmarkStart w:id="2" w:name="_Toc139705377"/>
      <w:r>
        <w:lastRenderedPageBreak/>
        <w:t>The organisational evolving by using marketing strategies to take a competitive advantag</w:t>
      </w:r>
      <w:r>
        <w:t>e</w:t>
      </w:r>
      <w:bookmarkEnd w:id="2"/>
    </w:p>
    <w:p w14:paraId="00000035" w14:textId="77777777" w:rsidR="00054C05" w:rsidRDefault="00610E8B">
      <w:pPr>
        <w:rPr>
          <w:rFonts w:ascii="Calibri" w:eastAsia="Calibri" w:hAnsi="Calibri" w:cs="Calibri"/>
          <w:b/>
          <w:color w:val="222222"/>
        </w:rPr>
      </w:pPr>
      <w:r>
        <w:rPr>
          <w:b/>
        </w:rPr>
        <w:t>Digital Marketing </w:t>
      </w:r>
    </w:p>
    <w:p w14:paraId="00000036" w14:textId="77777777" w:rsidR="00054C05" w:rsidRPr="00AD6B48" w:rsidRDefault="00610E8B">
      <w:pPr>
        <w:rPr>
          <w:rFonts w:ascii="Calibri" w:eastAsia="Calibri" w:hAnsi="Calibri" w:cs="Calibri"/>
          <w:color w:val="222222"/>
          <w:sz w:val="22"/>
          <w:szCs w:val="22"/>
        </w:rPr>
      </w:pPr>
      <w:r w:rsidRPr="00AD6B48">
        <w:rPr>
          <w:sz w:val="22"/>
          <w:szCs w:val="22"/>
        </w:rPr>
        <w:t>PepsiCo is a renowned brand, and it has created digital channels through which customers can engage with PepsiCo through mobile applications. Besides, PepsiCo wants to increase their capability by forming partnerships with different re</w:t>
      </w:r>
      <w:r w:rsidRPr="00AD6B48">
        <w:rPr>
          <w:sz w:val="22"/>
          <w:szCs w:val="22"/>
        </w:rPr>
        <w:t xml:space="preserve">tailers, and to provide the product to customers easily, they have used different websites, and they’re continuously developing their websites to provide the best kind of service to customers. A market opportunity can be developed if PepsiCo wants to take </w:t>
      </w:r>
      <w:r w:rsidRPr="00AD6B48">
        <w:rPr>
          <w:sz w:val="22"/>
          <w:szCs w:val="22"/>
        </w:rPr>
        <w:t>the response, quality-related feedback through online channels (</w:t>
      </w:r>
      <w:proofErr w:type="spellStart"/>
      <w:r w:rsidRPr="00AD6B48">
        <w:rPr>
          <w:sz w:val="22"/>
          <w:szCs w:val="22"/>
        </w:rPr>
        <w:t>Vasslides</w:t>
      </w:r>
      <w:proofErr w:type="spellEnd"/>
      <w:r w:rsidRPr="00AD6B48">
        <w:rPr>
          <w:sz w:val="22"/>
          <w:szCs w:val="22"/>
        </w:rPr>
        <w:t xml:space="preserve"> and Jensen, 2016). Besides, they are focusing on seeking attention from a wide range of customers. Customers are the main point of sale, so seeking attention from customers is the ma</w:t>
      </w:r>
      <w:r w:rsidRPr="00AD6B48">
        <w:rPr>
          <w:sz w:val="22"/>
          <w:szCs w:val="22"/>
        </w:rPr>
        <w:t>in duty for PepsiCo, which has been done by them after COVID-19 to phase different challenges. Different challenges were increasing but PepsiCo was efficient enough to use several strategies to take part in the competitive market very smartly.</w:t>
      </w:r>
    </w:p>
    <w:p w14:paraId="00000037" w14:textId="77777777" w:rsidR="00054C05" w:rsidRDefault="00610E8B">
      <w:pPr>
        <w:rPr>
          <w:rFonts w:ascii="Calibri" w:eastAsia="Calibri" w:hAnsi="Calibri" w:cs="Calibri"/>
          <w:b/>
          <w:color w:val="222222"/>
        </w:rPr>
      </w:pPr>
      <w:r>
        <w:rPr>
          <w:b/>
        </w:rPr>
        <w:t>Personalised</w:t>
      </w:r>
      <w:r>
        <w:rPr>
          <w:b/>
        </w:rPr>
        <w:t xml:space="preserve"> marketing </w:t>
      </w:r>
    </w:p>
    <w:p w14:paraId="00000038" w14:textId="77777777" w:rsidR="00054C05" w:rsidRPr="00AD6B48" w:rsidRDefault="00610E8B">
      <w:pPr>
        <w:rPr>
          <w:rFonts w:ascii="Calibri" w:eastAsia="Calibri" w:hAnsi="Calibri" w:cs="Calibri"/>
          <w:color w:val="222222"/>
          <w:sz w:val="22"/>
          <w:szCs w:val="22"/>
        </w:rPr>
      </w:pPr>
      <w:r w:rsidRPr="00AD6B48">
        <w:rPr>
          <w:sz w:val="22"/>
          <w:szCs w:val="22"/>
        </w:rPr>
        <w:t>PepsiCo wants to provide personalised service to their customers as well as take a response from the customer through the online system. Consumer data, their preferences, their behaviour, and their needs will be identified through that online m</w:t>
      </w:r>
      <w:r w:rsidRPr="00AD6B48">
        <w:rPr>
          <w:sz w:val="22"/>
          <w:szCs w:val="22"/>
        </w:rPr>
        <w:t>arketing system and those will be evaluated to provide a better kind of service. Finally, a consumer may have different types of needs as well as different types of quantity demand that have been identified by PepsiCo throughout its online data analysis. P</w:t>
      </w:r>
      <w:r w:rsidRPr="00AD6B48">
        <w:rPr>
          <w:sz w:val="22"/>
          <w:szCs w:val="22"/>
        </w:rPr>
        <w:t>epsiCo is focusing on a personalised marketing system to create satisfaction among customers (</w:t>
      </w:r>
      <w:proofErr w:type="spellStart"/>
      <w:r w:rsidRPr="00AD6B48">
        <w:rPr>
          <w:sz w:val="22"/>
          <w:szCs w:val="22"/>
        </w:rPr>
        <w:t>Schaat</w:t>
      </w:r>
      <w:proofErr w:type="spellEnd"/>
      <w:r w:rsidRPr="00AD6B48">
        <w:rPr>
          <w:sz w:val="22"/>
          <w:szCs w:val="22"/>
        </w:rPr>
        <w:t xml:space="preserve"> et al., 2015). Customer loyalty will be increased as well as sales levels will be enhanced if personalised marketing will be established by PepsiCo properl</w:t>
      </w:r>
      <w:r w:rsidRPr="00AD6B48">
        <w:rPr>
          <w:sz w:val="22"/>
          <w:szCs w:val="22"/>
        </w:rPr>
        <w:t>y. In the previous period, PepsiCo identified preferences based on the different flavours added by them in their production system, and this is how they have taken strategy to give a better experience to consumers that will increase brand loyalty as well a</w:t>
      </w:r>
      <w:r w:rsidRPr="00AD6B48">
        <w:rPr>
          <w:sz w:val="22"/>
          <w:szCs w:val="22"/>
        </w:rPr>
        <w:t>s drive the sales level properly.          </w:t>
      </w:r>
    </w:p>
    <w:p w14:paraId="00000039" w14:textId="77777777" w:rsidR="00054C05" w:rsidRDefault="00610E8B">
      <w:pPr>
        <w:rPr>
          <w:rFonts w:ascii="Calibri" w:eastAsia="Calibri" w:hAnsi="Calibri" w:cs="Calibri"/>
          <w:b/>
          <w:color w:val="222222"/>
        </w:rPr>
      </w:pPr>
      <w:r>
        <w:rPr>
          <w:b/>
        </w:rPr>
        <w:t>Focusing on product development </w:t>
      </w:r>
    </w:p>
    <w:p w14:paraId="0000003A" w14:textId="77777777" w:rsidR="00054C05" w:rsidRPr="00AD6B48" w:rsidRDefault="00610E8B">
      <w:pPr>
        <w:rPr>
          <w:rFonts w:ascii="Calibri" w:eastAsia="Calibri" w:hAnsi="Calibri" w:cs="Calibri"/>
          <w:color w:val="222222"/>
          <w:sz w:val="22"/>
          <w:szCs w:val="22"/>
        </w:rPr>
      </w:pPr>
      <w:r w:rsidRPr="00AD6B48">
        <w:rPr>
          <w:sz w:val="22"/>
          <w:szCs w:val="22"/>
        </w:rPr>
        <w:t>The increasing pattern in the market is identified, and that is following healthy foods mainly. PepsiCo has different types of products, but they can have some health-conscious pr</w:t>
      </w:r>
      <w:r w:rsidRPr="00AD6B48">
        <w:rPr>
          <w:sz w:val="22"/>
          <w:szCs w:val="22"/>
        </w:rPr>
        <w:t>oducts that will increase the nutrition level of the consumer and their metabolism power. So, customers with a health-conscious mindset will be able to take that new product, and PepsiCo will be able to create a new customer base (Verhage and Visser, 2022)</w:t>
      </w:r>
      <w:r w:rsidRPr="00AD6B48">
        <w:rPr>
          <w:sz w:val="22"/>
          <w:szCs w:val="22"/>
        </w:rPr>
        <w:t>. Their distinctive competency will be improved, which will enhance their power to compete</w:t>
      </w:r>
      <w:r>
        <w:t xml:space="preserve"> </w:t>
      </w:r>
      <w:r w:rsidRPr="00AD6B48">
        <w:rPr>
          <w:sz w:val="22"/>
          <w:szCs w:val="22"/>
        </w:rPr>
        <w:lastRenderedPageBreak/>
        <w:t>with competitors. Besides, they have a variety of products, but they can add some nutritious products as well as charge competitive prices to increase the functional</w:t>
      </w:r>
      <w:r w:rsidRPr="00AD6B48">
        <w:rPr>
          <w:sz w:val="22"/>
          <w:szCs w:val="22"/>
        </w:rPr>
        <w:t xml:space="preserve"> benefit of the company. This is how they can develop products and introduce better products to the market to operate efficiently. When the organisation uses different types of natural ingredients, and low-sugar items, it will increase the emotional loyalt</w:t>
      </w:r>
      <w:r w:rsidRPr="00AD6B48">
        <w:rPr>
          <w:sz w:val="22"/>
          <w:szCs w:val="22"/>
        </w:rPr>
        <w:t>y of customers as they will get the best kind of product from PepsiCo. </w:t>
      </w:r>
    </w:p>
    <w:p w14:paraId="0000003B" w14:textId="77777777" w:rsidR="00054C05" w:rsidRDefault="00610E8B">
      <w:pPr>
        <w:rPr>
          <w:rFonts w:ascii="Calibri" w:eastAsia="Calibri" w:hAnsi="Calibri" w:cs="Calibri"/>
          <w:b/>
          <w:color w:val="222222"/>
        </w:rPr>
      </w:pPr>
      <w:r>
        <w:rPr>
          <w:b/>
        </w:rPr>
        <w:t>Focusing over CSR </w:t>
      </w:r>
    </w:p>
    <w:p w14:paraId="0000003C" w14:textId="77777777" w:rsidR="00054C05" w:rsidRPr="00AD6B48" w:rsidRDefault="00610E8B">
      <w:pPr>
        <w:rPr>
          <w:sz w:val="22"/>
          <w:szCs w:val="22"/>
        </w:rPr>
      </w:pPr>
      <w:r w:rsidRPr="00AD6B48">
        <w:rPr>
          <w:sz w:val="22"/>
          <w:szCs w:val="22"/>
        </w:rPr>
        <w:t>Corporate social responsibility is to be maintained by PepsiCo to create emotional loyalty among customers. Besides, their response is to create a positive impact on</w:t>
      </w:r>
      <w:r w:rsidRPr="00AD6B48">
        <w:rPr>
          <w:sz w:val="22"/>
          <w:szCs w:val="22"/>
        </w:rPr>
        <w:t xml:space="preserve"> the environment, over promoting recycling. Finally, different water and energy efficiency will have to be ensured by them to different sustainable programs. When they are committed towards the development of the environment, their brand reputation will he</w:t>
      </w:r>
      <w:r w:rsidRPr="00AD6B48">
        <w:rPr>
          <w:sz w:val="22"/>
          <w:szCs w:val="22"/>
        </w:rPr>
        <w:t>lp PepsiCo to increase their brand image positively among customers. This is how health-conscious consumers and the community can take part in building a positive brand image properly. So, sustainability and sharing, communication development, and social r</w:t>
      </w:r>
      <w:r w:rsidRPr="00AD6B48">
        <w:rPr>
          <w:sz w:val="22"/>
          <w:szCs w:val="22"/>
        </w:rPr>
        <w:t>esponsibility fulfilment can increase brand loyalty for PepsiCo as well as brand awareness for the company.  </w:t>
      </w:r>
    </w:p>
    <w:p w14:paraId="0000003D" w14:textId="77777777" w:rsidR="00054C05" w:rsidRPr="00AD6B48" w:rsidRDefault="00054C05">
      <w:pPr>
        <w:rPr>
          <w:sz w:val="22"/>
          <w:szCs w:val="22"/>
        </w:rPr>
      </w:pPr>
    </w:p>
    <w:p w14:paraId="0000003E" w14:textId="77777777" w:rsidR="00054C05" w:rsidRDefault="00054C05"/>
    <w:p w14:paraId="0000003F" w14:textId="77777777" w:rsidR="00054C05" w:rsidRDefault="00054C05"/>
    <w:p w14:paraId="00000040" w14:textId="77777777" w:rsidR="00054C05" w:rsidRDefault="00054C05">
      <w:pPr>
        <w:rPr>
          <w:rFonts w:ascii="Calibri" w:eastAsia="Calibri" w:hAnsi="Calibri" w:cs="Calibri"/>
          <w:color w:val="222222"/>
        </w:rPr>
      </w:pPr>
    </w:p>
    <w:p w14:paraId="00000041" w14:textId="77777777" w:rsidR="00054C05" w:rsidRDefault="00610E8B">
      <w:pPr>
        <w:rPr>
          <w:rFonts w:ascii="Calibri" w:eastAsia="Calibri" w:hAnsi="Calibri" w:cs="Calibri"/>
          <w:b/>
          <w:color w:val="222222"/>
        </w:rPr>
      </w:pPr>
      <w:r>
        <w:rPr>
          <w:b/>
        </w:rPr>
        <w:t>Social media-based communication </w:t>
      </w:r>
    </w:p>
    <w:p w14:paraId="00000042" w14:textId="77777777" w:rsidR="00054C05" w:rsidRDefault="00610E8B">
      <w:pPr>
        <w:rPr>
          <w:rFonts w:ascii="Calibri" w:eastAsia="Calibri" w:hAnsi="Calibri" w:cs="Calibri"/>
          <w:color w:val="222222"/>
        </w:rPr>
      </w:pPr>
      <w:r w:rsidRPr="00AD6B48">
        <w:rPr>
          <w:sz w:val="22"/>
          <w:szCs w:val="22"/>
        </w:rPr>
        <w:t xml:space="preserve">Nowadays, social media is helping the organisation grow in the market, so PepsiCo can use social media as a </w:t>
      </w:r>
      <w:r w:rsidRPr="00AD6B48">
        <w:rPr>
          <w:sz w:val="22"/>
          <w:szCs w:val="22"/>
        </w:rPr>
        <w:t>part of their marketing to reach target customers to have a conversation with the customer, and then identify what the customer is demanding. Based on that, they can change their strategy and ensure the attainment of success easily. They can develop consum</w:t>
      </w:r>
      <w:r w:rsidRPr="00AD6B48">
        <w:rPr>
          <w:sz w:val="22"/>
          <w:szCs w:val="22"/>
        </w:rPr>
        <w:t>er preference as well as their product, and based on that, they will be able to fulfil the demands of customers. After COVID-19, people are nowadays more concentrated towards producing health-conscious products, so the duty of organisations will be to prep</w:t>
      </w:r>
      <w:r w:rsidRPr="00AD6B48">
        <w:rPr>
          <w:sz w:val="22"/>
          <w:szCs w:val="22"/>
        </w:rPr>
        <w:t>are some products that will fill their target customers' needs, which is possible through proper development of engagement with customers</w:t>
      </w:r>
      <w:r>
        <w:t>. </w:t>
      </w:r>
    </w:p>
    <w:p w14:paraId="00000043" w14:textId="77777777" w:rsidR="00054C05" w:rsidRDefault="00610E8B">
      <w:pPr>
        <w:pStyle w:val="Heading1"/>
      </w:pPr>
      <w:bookmarkStart w:id="3" w:name="_Toc139705378"/>
      <w:r>
        <w:lastRenderedPageBreak/>
        <w:t>Key stakeholders of the organisation and their impact on the marketing functions of the organisation.</w:t>
      </w:r>
      <w:bookmarkEnd w:id="3"/>
      <w:r>
        <w:t xml:space="preserve"> </w:t>
      </w:r>
    </w:p>
    <w:p w14:paraId="00000044" w14:textId="77777777" w:rsidR="00054C05" w:rsidRPr="00AD6B48" w:rsidRDefault="00610E8B">
      <w:pPr>
        <w:rPr>
          <w:sz w:val="22"/>
          <w:szCs w:val="22"/>
        </w:rPr>
      </w:pPr>
      <w:r w:rsidRPr="00AD6B48">
        <w:rPr>
          <w:sz w:val="22"/>
          <w:szCs w:val="22"/>
        </w:rPr>
        <w:t>Several model</w:t>
      </w:r>
      <w:r w:rsidRPr="00AD6B48">
        <w:rPr>
          <w:sz w:val="22"/>
          <w:szCs w:val="22"/>
        </w:rPr>
        <w:t>s may be used to aid in the process of identifying and analysing important stakeholders within the context of PepsiCo (Verhage and Visser, 2022). Here are a few of PepsiCo's most important stakeholders and how they affect the company's advertising strategi</w:t>
      </w:r>
      <w:r w:rsidRPr="00AD6B48">
        <w:rPr>
          <w:sz w:val="22"/>
          <w:szCs w:val="22"/>
        </w:rPr>
        <w:t>es:</w:t>
      </w:r>
    </w:p>
    <w:p w14:paraId="00000045" w14:textId="77777777" w:rsidR="00054C05" w:rsidRPr="00AD6B48" w:rsidRDefault="00610E8B">
      <w:pPr>
        <w:rPr>
          <w:sz w:val="22"/>
          <w:szCs w:val="22"/>
        </w:rPr>
      </w:pPr>
      <w:r w:rsidRPr="00AD6B48">
        <w:rPr>
          <w:sz w:val="22"/>
          <w:szCs w:val="22"/>
        </w:rPr>
        <w:t>Because they have such sway over PepsiCo's product demand and sales, customers are of paramount significance to the company's marketing departments (</w:t>
      </w:r>
      <w:proofErr w:type="spellStart"/>
      <w:r w:rsidRPr="00AD6B48">
        <w:rPr>
          <w:sz w:val="22"/>
          <w:szCs w:val="22"/>
        </w:rPr>
        <w:t>Unerman</w:t>
      </w:r>
      <w:proofErr w:type="spellEnd"/>
      <w:r w:rsidRPr="00AD6B48">
        <w:rPr>
          <w:sz w:val="22"/>
          <w:szCs w:val="22"/>
        </w:rPr>
        <w:t xml:space="preserve"> and Bennett, 2016). PepsiCo has to do extensive market research, develop compelling marketing s</w:t>
      </w:r>
      <w:r w:rsidRPr="00AD6B48">
        <w:rPr>
          <w:sz w:val="22"/>
          <w:szCs w:val="22"/>
        </w:rPr>
        <w:t>trategies, and roll them out to the public to successfully connect with and attract consumers.</w:t>
      </w:r>
    </w:p>
    <w:p w14:paraId="00000046" w14:textId="77777777" w:rsidR="00054C05" w:rsidRPr="00AD6B48" w:rsidRDefault="00610E8B">
      <w:pPr>
        <w:rPr>
          <w:sz w:val="22"/>
          <w:szCs w:val="22"/>
        </w:rPr>
      </w:pPr>
      <w:r w:rsidRPr="00AD6B48">
        <w:rPr>
          <w:sz w:val="22"/>
          <w:szCs w:val="22"/>
        </w:rPr>
        <w:t>Shareholders/Investors: PepsiCo's marketing decisions are heavily impacted by the company's stockholders and investors. Stakeholders, according to Guest and Conw</w:t>
      </w:r>
      <w:r w:rsidRPr="00AD6B48">
        <w:rPr>
          <w:sz w:val="22"/>
          <w:szCs w:val="22"/>
        </w:rPr>
        <w:t>ay (2011), keep a close eye on the company's finances because they want to see a return on their investment. PepsiCo has to keep its investors confident by implementing marketing campaigns that deliver on shareholder expectations and prominently feature th</w:t>
      </w:r>
      <w:r w:rsidRPr="00AD6B48">
        <w:rPr>
          <w:sz w:val="22"/>
          <w:szCs w:val="22"/>
        </w:rPr>
        <w:t>e company's value generation.</w:t>
      </w:r>
    </w:p>
    <w:p w14:paraId="00000047" w14:textId="77777777" w:rsidR="00054C05" w:rsidRPr="00AD6B48" w:rsidRDefault="00610E8B">
      <w:pPr>
        <w:rPr>
          <w:sz w:val="22"/>
          <w:szCs w:val="22"/>
        </w:rPr>
      </w:pPr>
      <w:r w:rsidRPr="00AD6B48">
        <w:rPr>
          <w:sz w:val="22"/>
          <w:szCs w:val="22"/>
        </w:rPr>
        <w:t xml:space="preserve">PepsiCo's employees are a key internal stakeholder group that contributes significantly to the company's marketing efforts (Lewis and Erickson, 2019). The implementation of marketing plans, the maintenance of brand </w:t>
      </w:r>
      <w:r w:rsidRPr="00AD6B48">
        <w:rPr>
          <w:sz w:val="22"/>
          <w:szCs w:val="22"/>
        </w:rPr>
        <w:t>reputation, and the provision of ideal customer experiences all, need the existence of knowledge, skills, and devotion. A company's marketing efforts and the amount of customer satisfaction it achieves may both benefit from having engaged and motivated wor</w:t>
      </w:r>
      <w:r w:rsidRPr="00AD6B48">
        <w:rPr>
          <w:sz w:val="22"/>
          <w:szCs w:val="22"/>
        </w:rPr>
        <w:t>kers on staff.</w:t>
      </w:r>
    </w:p>
    <w:p w14:paraId="00000048" w14:textId="77777777" w:rsidR="00054C05" w:rsidRPr="00AD6B48" w:rsidRDefault="00610E8B">
      <w:pPr>
        <w:rPr>
          <w:sz w:val="22"/>
          <w:szCs w:val="22"/>
        </w:rPr>
      </w:pPr>
      <w:r w:rsidRPr="00AD6B48">
        <w:rPr>
          <w:sz w:val="22"/>
          <w:szCs w:val="22"/>
        </w:rPr>
        <w:t>To get its goods to customers, PepsiCo works with a vast network of wholesalers and retailers. For successful marketing results, it is crucial to create strong relationships with these parties (</w:t>
      </w:r>
      <w:proofErr w:type="spellStart"/>
      <w:r w:rsidRPr="00AD6B48">
        <w:rPr>
          <w:sz w:val="22"/>
          <w:szCs w:val="22"/>
        </w:rPr>
        <w:t>Unerman</w:t>
      </w:r>
      <w:proofErr w:type="spellEnd"/>
      <w:r w:rsidRPr="00AD6B48">
        <w:rPr>
          <w:sz w:val="22"/>
          <w:szCs w:val="22"/>
        </w:rPr>
        <w:t xml:space="preserve"> and Bennett, 2016). If PepsiCo wants to</w:t>
      </w:r>
      <w:r w:rsidRPr="00AD6B48">
        <w:rPr>
          <w:sz w:val="22"/>
          <w:szCs w:val="22"/>
        </w:rPr>
        <w:t xml:space="preserve"> increase sales, it has to work with retailers and distributors to improve advertising campaigns, ensure that consumers can easily buy its products, and implement effective merchandising methods.</w:t>
      </w:r>
    </w:p>
    <w:p w14:paraId="00000049" w14:textId="77777777" w:rsidR="00054C05" w:rsidRPr="00AD6B48" w:rsidRDefault="00610E8B">
      <w:pPr>
        <w:rPr>
          <w:sz w:val="22"/>
          <w:szCs w:val="22"/>
        </w:rPr>
      </w:pPr>
      <w:r w:rsidRPr="00AD6B48">
        <w:rPr>
          <w:sz w:val="22"/>
          <w:szCs w:val="22"/>
        </w:rPr>
        <w:t xml:space="preserve">The food and beverage business, which PepsiCo works in, is </w:t>
      </w:r>
      <w:r w:rsidRPr="00AD6B48">
        <w:rPr>
          <w:sz w:val="22"/>
          <w:szCs w:val="22"/>
        </w:rPr>
        <w:t>heavily regulated by the government. That's why PepsiCo has to follow several laws and rules concerning things like food labelling, advertising, and environmental responsibility (Lewis and Erickson, 2019). PepsiCo's marketing efforts may be affected by gov</w:t>
      </w:r>
      <w:r w:rsidRPr="00AD6B48">
        <w:rPr>
          <w:sz w:val="22"/>
          <w:szCs w:val="22"/>
        </w:rPr>
        <w:t>ernment regulations, which require the company to adhere to established standards and restrictions.</w:t>
      </w:r>
    </w:p>
    <w:p w14:paraId="0000004A" w14:textId="77777777" w:rsidR="00054C05" w:rsidRPr="00AD6B48" w:rsidRDefault="00610E8B">
      <w:pPr>
        <w:rPr>
          <w:sz w:val="22"/>
          <w:szCs w:val="22"/>
        </w:rPr>
      </w:pPr>
      <w:r w:rsidRPr="00AD6B48">
        <w:rPr>
          <w:sz w:val="22"/>
          <w:szCs w:val="22"/>
        </w:rPr>
        <w:t>PepsiCo's marketing strategies are heavily impacted by the existence of rivals in the food and drink business. PepsiCo has to differentiate its products, co</w:t>
      </w:r>
      <w:r w:rsidRPr="00AD6B48">
        <w:rPr>
          <w:sz w:val="22"/>
          <w:szCs w:val="22"/>
        </w:rPr>
        <w:t>nduct focused marketing initiatives, and effectively manage competing challenges if it wants to maintain its market share and profitability.</w:t>
      </w:r>
    </w:p>
    <w:p w14:paraId="0000004B" w14:textId="77777777" w:rsidR="00054C05" w:rsidRPr="00AD6B48" w:rsidRDefault="00610E8B">
      <w:pPr>
        <w:rPr>
          <w:sz w:val="22"/>
          <w:szCs w:val="22"/>
        </w:rPr>
      </w:pPr>
      <w:r w:rsidRPr="00AD6B48">
        <w:rPr>
          <w:sz w:val="22"/>
          <w:szCs w:val="22"/>
        </w:rPr>
        <w:lastRenderedPageBreak/>
        <w:t xml:space="preserve">Through the expression of concerns regarding sustainability practices, the dietary content of products, and social </w:t>
      </w:r>
      <w:r w:rsidRPr="00AD6B48">
        <w:rPr>
          <w:sz w:val="22"/>
          <w:szCs w:val="22"/>
        </w:rPr>
        <w:t>accountability initiatives, non-governmental organisations (NGOs), such as environmental groups and health advocacy groups, can exert an impact on PepsiCo's marketing functions. Guest and Conway (2011) argue that for PepsiCo to demonstrate its commitment t</w:t>
      </w:r>
      <w:r w:rsidRPr="00AD6B48">
        <w:rPr>
          <w:sz w:val="22"/>
          <w:szCs w:val="22"/>
        </w:rPr>
        <w:t>o responsible marketing practices, the company must actively cooperate with non-governmental organisations (NGOs), successfully resolve their concerns, and effectively demonstrate such commitment.</w:t>
      </w:r>
    </w:p>
    <w:p w14:paraId="0000004C" w14:textId="77777777" w:rsidR="00054C05" w:rsidRPr="00AD6B48" w:rsidRDefault="00610E8B">
      <w:pPr>
        <w:rPr>
          <w:sz w:val="22"/>
          <w:szCs w:val="22"/>
        </w:rPr>
      </w:pPr>
      <w:r w:rsidRPr="00AD6B48">
        <w:rPr>
          <w:sz w:val="22"/>
          <w:szCs w:val="22"/>
        </w:rPr>
        <w:t>Both conventional and online forms of media have significan</w:t>
      </w:r>
      <w:r w:rsidRPr="00AD6B48">
        <w:rPr>
          <w:sz w:val="22"/>
          <w:szCs w:val="22"/>
        </w:rPr>
        <w:t>t sway in moulding public opinion and influencing consumer actions. When it comes to advertising, advertising a brand, and public relations, PepsiCo uses a wide variety of media outlets (Lewis and Erickson, 2019). Successful communication between marketers</w:t>
      </w:r>
      <w:r w:rsidRPr="00AD6B48">
        <w:rPr>
          <w:sz w:val="22"/>
          <w:szCs w:val="22"/>
        </w:rPr>
        <w:t xml:space="preserve"> and brand image management relies heavily on the building and maintenance of positive relationships with the media.</w:t>
      </w:r>
    </w:p>
    <w:p w14:paraId="0000004D" w14:textId="77777777" w:rsidR="00054C05" w:rsidRDefault="00054C05"/>
    <w:p w14:paraId="0000004E" w14:textId="77777777" w:rsidR="00054C05" w:rsidRDefault="00054C05"/>
    <w:p w14:paraId="0000004F" w14:textId="77777777" w:rsidR="00054C05" w:rsidRDefault="00054C05"/>
    <w:p w14:paraId="00000050" w14:textId="77777777" w:rsidR="00054C05" w:rsidRDefault="00054C05"/>
    <w:p w14:paraId="00000051" w14:textId="77777777" w:rsidR="00054C05" w:rsidRDefault="00610E8B">
      <w:pPr>
        <w:rPr>
          <w:b/>
          <w:sz w:val="28"/>
          <w:szCs w:val="28"/>
        </w:rPr>
      </w:pPr>
      <w:r>
        <w:rPr>
          <w:b/>
          <w:sz w:val="28"/>
          <w:szCs w:val="28"/>
        </w:rPr>
        <w:t>Stakeholders mapping model</w:t>
      </w:r>
    </w:p>
    <w:p w14:paraId="00000052" w14:textId="77777777" w:rsidR="00054C05" w:rsidRDefault="00610E8B">
      <w:pPr>
        <w:rPr>
          <w:b/>
        </w:rPr>
      </w:pPr>
      <w:r>
        <w:rPr>
          <w:b/>
        </w:rPr>
        <w:t>High Influence/Low Interest:</w:t>
      </w:r>
    </w:p>
    <w:p w14:paraId="00000053" w14:textId="77777777" w:rsidR="00054C05" w:rsidRPr="00AD6B48" w:rsidRDefault="00610E8B">
      <w:pPr>
        <w:rPr>
          <w:sz w:val="22"/>
          <w:szCs w:val="22"/>
        </w:rPr>
      </w:pPr>
      <w:r w:rsidRPr="00AD6B48">
        <w:rPr>
          <w:sz w:val="22"/>
          <w:szCs w:val="22"/>
        </w:rPr>
        <w:t>Because of their regulatory and enforcement capacity, rules and government agen</w:t>
      </w:r>
      <w:r w:rsidRPr="00AD6B48">
        <w:rPr>
          <w:sz w:val="22"/>
          <w:szCs w:val="22"/>
        </w:rPr>
        <w:t>cies have a large impact on PepsiCo's business practices (</w:t>
      </w:r>
      <w:proofErr w:type="spellStart"/>
      <w:r w:rsidRPr="00AD6B48">
        <w:rPr>
          <w:sz w:val="22"/>
          <w:szCs w:val="22"/>
        </w:rPr>
        <w:t>Vasslides</w:t>
      </w:r>
      <w:proofErr w:type="spellEnd"/>
      <w:r w:rsidRPr="00AD6B48">
        <w:rPr>
          <w:sz w:val="22"/>
          <w:szCs w:val="22"/>
        </w:rPr>
        <w:t xml:space="preserve"> and Jensen, 2016). However, it's probable that they just have a passing interest in PepsiCo's day-to-day marketing activities.</w:t>
      </w:r>
    </w:p>
    <w:p w14:paraId="00000054" w14:textId="77777777" w:rsidR="00054C05" w:rsidRPr="00AD6B48" w:rsidRDefault="00610E8B">
      <w:pPr>
        <w:rPr>
          <w:sz w:val="22"/>
          <w:szCs w:val="22"/>
        </w:rPr>
      </w:pPr>
      <w:r w:rsidRPr="00AD6B48">
        <w:rPr>
          <w:sz w:val="22"/>
          <w:szCs w:val="22"/>
        </w:rPr>
        <w:t>PepsiCo's marketing techniques, especially those related to s</w:t>
      </w:r>
      <w:r w:rsidRPr="00AD6B48">
        <w:rPr>
          <w:sz w:val="22"/>
          <w:szCs w:val="22"/>
        </w:rPr>
        <w:t>ustainability and ethics, may be significantly impacted by non-governmental organisations (NGOs), such as environmental organisations and medical advocacy organisations.</w:t>
      </w:r>
    </w:p>
    <w:p w14:paraId="00000055" w14:textId="77777777" w:rsidR="00054C05" w:rsidRDefault="00610E8B">
      <w:pPr>
        <w:rPr>
          <w:b/>
        </w:rPr>
      </w:pPr>
      <w:r>
        <w:rPr>
          <w:b/>
        </w:rPr>
        <w:t xml:space="preserve">High Influence/High Interest: </w:t>
      </w:r>
    </w:p>
    <w:p w14:paraId="00000056" w14:textId="77777777" w:rsidR="00054C05" w:rsidRDefault="00610E8B">
      <w:r w:rsidRPr="00AD6B48">
        <w:rPr>
          <w:sz w:val="22"/>
          <w:szCs w:val="22"/>
        </w:rPr>
        <w:t>Shareholders and investors have a vested interest in Pe</w:t>
      </w:r>
      <w:r w:rsidRPr="00AD6B48">
        <w:rPr>
          <w:sz w:val="22"/>
          <w:szCs w:val="22"/>
        </w:rPr>
        <w:t>psiCo's marketing efforts since they have put their money where their mouth is. These professionals keep a close eye on the company's finances and may provide valuable input when making marketing decisions</w:t>
      </w:r>
      <w:r>
        <w:t>.</w:t>
      </w:r>
    </w:p>
    <w:p w14:paraId="00000057" w14:textId="77777777" w:rsidR="00054C05" w:rsidRPr="00AD6B48" w:rsidRDefault="00610E8B">
      <w:pPr>
        <w:rPr>
          <w:sz w:val="22"/>
          <w:szCs w:val="22"/>
        </w:rPr>
      </w:pPr>
      <w:r w:rsidRPr="00AD6B48">
        <w:rPr>
          <w:sz w:val="22"/>
          <w:szCs w:val="22"/>
        </w:rPr>
        <w:lastRenderedPageBreak/>
        <w:t>As the end users of PepsiCo's goods, customers pl</w:t>
      </w:r>
      <w:r w:rsidRPr="00AD6B48">
        <w:rPr>
          <w:sz w:val="22"/>
          <w:szCs w:val="22"/>
        </w:rPr>
        <w:t>ay an important role and take an active interest in the brand (Casadesus-</w:t>
      </w:r>
      <w:proofErr w:type="spellStart"/>
      <w:r w:rsidRPr="00AD6B48">
        <w:rPr>
          <w:sz w:val="22"/>
          <w:szCs w:val="22"/>
        </w:rPr>
        <w:t>Masanell</w:t>
      </w:r>
      <w:proofErr w:type="spellEnd"/>
      <w:r w:rsidRPr="00AD6B48">
        <w:rPr>
          <w:sz w:val="22"/>
          <w:szCs w:val="22"/>
        </w:rPr>
        <w:t xml:space="preserve"> and Ricart, 2010). PepsiCo's market success is directly influenced by customer tastes and spending habits.</w:t>
      </w:r>
    </w:p>
    <w:p w14:paraId="00000058" w14:textId="77777777" w:rsidR="00054C05" w:rsidRPr="00AD6B48" w:rsidRDefault="00610E8B">
      <w:pPr>
        <w:rPr>
          <w:sz w:val="22"/>
          <w:szCs w:val="22"/>
        </w:rPr>
      </w:pPr>
      <w:r w:rsidRPr="00AD6B48">
        <w:rPr>
          <w:sz w:val="22"/>
          <w:szCs w:val="22"/>
        </w:rPr>
        <w:t>Employees, as internal stakeholders, have a high degree of interest</w:t>
      </w:r>
      <w:r w:rsidRPr="00AD6B48">
        <w:rPr>
          <w:sz w:val="22"/>
          <w:szCs w:val="22"/>
        </w:rPr>
        <w:t xml:space="preserve"> in and sway over PepsiCo's marketing activities. Engaged and enthusiastic staff members are a key factor in the success of marketing initiatives and the development of a favourable public perception of a company's brand.</w:t>
      </w:r>
    </w:p>
    <w:p w14:paraId="00000059" w14:textId="77777777" w:rsidR="00054C05" w:rsidRPr="00AD6B48" w:rsidRDefault="00610E8B">
      <w:pPr>
        <w:rPr>
          <w:sz w:val="22"/>
          <w:szCs w:val="22"/>
        </w:rPr>
      </w:pPr>
      <w:r w:rsidRPr="00AD6B48">
        <w:rPr>
          <w:sz w:val="22"/>
          <w:szCs w:val="22"/>
        </w:rPr>
        <w:t>PepsiCo depends on a retail and wh</w:t>
      </w:r>
      <w:r w:rsidRPr="00AD6B48">
        <w:rPr>
          <w:sz w:val="22"/>
          <w:szCs w:val="22"/>
        </w:rPr>
        <w:t>olesale distribution system to get its goods to customers. Since marketing efforts have a direct impact on product availability, sales, and profits, stakeholders take an active interest in them (Casadesus-</w:t>
      </w:r>
      <w:proofErr w:type="spellStart"/>
      <w:r w:rsidRPr="00AD6B48">
        <w:rPr>
          <w:sz w:val="22"/>
          <w:szCs w:val="22"/>
        </w:rPr>
        <w:t>Masanell</w:t>
      </w:r>
      <w:proofErr w:type="spellEnd"/>
      <w:r w:rsidRPr="00AD6B48">
        <w:rPr>
          <w:sz w:val="22"/>
          <w:szCs w:val="22"/>
        </w:rPr>
        <w:t xml:space="preserve"> and Ricart, 2010). </w:t>
      </w:r>
    </w:p>
    <w:p w14:paraId="0000005A" w14:textId="77777777" w:rsidR="00054C05" w:rsidRDefault="00610E8B">
      <w:pPr>
        <w:rPr>
          <w:b/>
        </w:rPr>
      </w:pPr>
      <w:r>
        <w:rPr>
          <w:b/>
        </w:rPr>
        <w:t>High Interest/Low Infl</w:t>
      </w:r>
      <w:r>
        <w:rPr>
          <w:b/>
        </w:rPr>
        <w:t>uence:</w:t>
      </w:r>
    </w:p>
    <w:p w14:paraId="0000005B" w14:textId="77777777" w:rsidR="00054C05" w:rsidRPr="00AD6B48" w:rsidRDefault="00610E8B">
      <w:pPr>
        <w:rPr>
          <w:sz w:val="22"/>
          <w:szCs w:val="22"/>
        </w:rPr>
      </w:pPr>
      <w:r w:rsidRPr="00AD6B48">
        <w:rPr>
          <w:sz w:val="22"/>
          <w:szCs w:val="22"/>
        </w:rPr>
        <w:t xml:space="preserve">Even though rivals have little input on PepsiCo's marketing plans, they nevertheless show a great deal of curiosity about them (Austin et al., 2017). To stay competitive and make necessary adjustments to its marketing tactics, however, PepsiCo must </w:t>
      </w:r>
      <w:r w:rsidRPr="00AD6B48">
        <w:rPr>
          <w:sz w:val="22"/>
          <w:szCs w:val="22"/>
        </w:rPr>
        <w:t>actively watch the activities of its rivals.</w:t>
      </w:r>
    </w:p>
    <w:p w14:paraId="0000005C" w14:textId="77777777" w:rsidR="00054C05" w:rsidRDefault="00610E8B">
      <w:pPr>
        <w:rPr>
          <w:b/>
        </w:rPr>
      </w:pPr>
      <w:r>
        <w:rPr>
          <w:b/>
        </w:rPr>
        <w:t xml:space="preserve">Low Influence/Low Interest: </w:t>
      </w:r>
    </w:p>
    <w:p w14:paraId="0000005D" w14:textId="77777777" w:rsidR="00054C05" w:rsidRPr="00AD6B48" w:rsidRDefault="00610E8B">
      <w:pPr>
        <w:rPr>
          <w:sz w:val="22"/>
          <w:szCs w:val="22"/>
        </w:rPr>
      </w:pPr>
      <w:r w:rsidRPr="00AD6B48">
        <w:rPr>
          <w:sz w:val="22"/>
          <w:szCs w:val="22"/>
        </w:rPr>
        <w:t>PepsiCo's marketing strategies are influenced to a lesser extent by feedback from local communities (</w:t>
      </w:r>
      <w:proofErr w:type="spellStart"/>
      <w:r w:rsidRPr="00AD6B48">
        <w:rPr>
          <w:sz w:val="22"/>
          <w:szCs w:val="22"/>
        </w:rPr>
        <w:t>Plakhin</w:t>
      </w:r>
      <w:proofErr w:type="spellEnd"/>
      <w:r w:rsidRPr="00AD6B48">
        <w:rPr>
          <w:sz w:val="22"/>
          <w:szCs w:val="22"/>
        </w:rPr>
        <w:t>, 2018).</w:t>
      </w:r>
    </w:p>
    <w:p w14:paraId="0000005E" w14:textId="77777777" w:rsidR="00054C05" w:rsidRDefault="00610E8B">
      <w:pPr>
        <w:pStyle w:val="Heading1"/>
      </w:pPr>
      <w:bookmarkStart w:id="4" w:name="_Toc139705379"/>
      <w:r>
        <w:t>Recommendations of marketing strategies for some of the challenge</w:t>
      </w:r>
      <w:r>
        <w:t>s identified</w:t>
      </w:r>
      <w:bookmarkEnd w:id="4"/>
      <w:r>
        <w:t xml:space="preserve"> </w:t>
      </w:r>
    </w:p>
    <w:p w14:paraId="0000005F" w14:textId="77777777" w:rsidR="00054C05" w:rsidRDefault="00610E8B">
      <w:pPr>
        <w:rPr>
          <w:b/>
        </w:rPr>
      </w:pPr>
      <w:r>
        <w:rPr>
          <w:b/>
        </w:rPr>
        <w:t xml:space="preserve">In response to the sustainability concerns of NGOs: </w:t>
      </w:r>
    </w:p>
    <w:p w14:paraId="00000060" w14:textId="77777777" w:rsidR="00054C05" w:rsidRPr="00AD6B48" w:rsidRDefault="00610E8B">
      <w:pPr>
        <w:rPr>
          <w:sz w:val="22"/>
          <w:szCs w:val="22"/>
        </w:rPr>
      </w:pPr>
      <w:r w:rsidRPr="00AD6B48">
        <w:rPr>
          <w:sz w:val="22"/>
          <w:szCs w:val="22"/>
        </w:rPr>
        <w:t>Spread the word about PepsiCo's sustainability efforts and achievements through the company's official channels (website, social media, annual report, etc.). This will increase transparency</w:t>
      </w:r>
      <w:r w:rsidRPr="00AD6B48">
        <w:rPr>
          <w:sz w:val="22"/>
          <w:szCs w:val="22"/>
        </w:rPr>
        <w:t xml:space="preserve"> and dialogue. Include specifications regarding the company's initiatives regarding ethical sourcing, waste management, and carbon footprint reduction (</w:t>
      </w:r>
      <w:proofErr w:type="spellStart"/>
      <w:r w:rsidRPr="00AD6B48">
        <w:rPr>
          <w:sz w:val="22"/>
          <w:szCs w:val="22"/>
        </w:rPr>
        <w:t>Schaat</w:t>
      </w:r>
      <w:proofErr w:type="spellEnd"/>
      <w:r w:rsidRPr="00AD6B48">
        <w:rPr>
          <w:sz w:val="22"/>
          <w:szCs w:val="22"/>
        </w:rPr>
        <w:t xml:space="preserve"> et al., 2015). Invest in environmentally responsible packaging options: Create and promote enviro</w:t>
      </w:r>
      <w:r w:rsidRPr="00AD6B48">
        <w:rPr>
          <w:sz w:val="22"/>
          <w:szCs w:val="22"/>
        </w:rPr>
        <w:t xml:space="preserve">nmentally responsible packaging options, such as those made from recycled or biodegradable materials. Promote these actions to demonstrate PepsiCo's commitment to environmental stewardship. Work with environmental organisations: Cooperate with established </w:t>
      </w:r>
      <w:r w:rsidRPr="00AD6B48">
        <w:rPr>
          <w:sz w:val="22"/>
          <w:szCs w:val="22"/>
        </w:rPr>
        <w:t>green organisations to jointly develop sustainable initiatives (</w:t>
      </w:r>
      <w:proofErr w:type="spellStart"/>
      <w:r w:rsidRPr="00AD6B48">
        <w:rPr>
          <w:sz w:val="22"/>
          <w:szCs w:val="22"/>
        </w:rPr>
        <w:t>Schaat</w:t>
      </w:r>
      <w:proofErr w:type="spellEnd"/>
      <w:r w:rsidRPr="00AD6B48">
        <w:rPr>
          <w:sz w:val="22"/>
          <w:szCs w:val="22"/>
        </w:rPr>
        <w:t xml:space="preserve"> et al., 2015). This includes awareness campaigns, clean-up days, and funding for community initiatives that benefit the environment. Promote environmentally responsible purchasing by in</w:t>
      </w:r>
      <w:r w:rsidRPr="00AD6B48">
        <w:rPr>
          <w:sz w:val="22"/>
          <w:szCs w:val="22"/>
        </w:rPr>
        <w:t>forming consumers about PepsiCo's green initiatives through advertising campaigns. Drive home the benefits of purchasing PepsiCo's eco-friendly products.</w:t>
      </w:r>
    </w:p>
    <w:p w14:paraId="00000061" w14:textId="77777777" w:rsidR="00054C05" w:rsidRPr="00AD6B48" w:rsidRDefault="00610E8B">
      <w:pPr>
        <w:rPr>
          <w:sz w:val="22"/>
          <w:szCs w:val="22"/>
        </w:rPr>
      </w:pPr>
      <w:r w:rsidRPr="00AD6B48">
        <w:rPr>
          <w:sz w:val="22"/>
          <w:szCs w:val="22"/>
        </w:rPr>
        <w:lastRenderedPageBreak/>
        <w:t>Target consumers who are environmentally aware and concerned with responsible consumption. Numerous in</w:t>
      </w:r>
      <w:r w:rsidRPr="00AD6B48">
        <w:rPr>
          <w:sz w:val="22"/>
          <w:szCs w:val="22"/>
        </w:rPr>
        <w:t>dividuals today are interested in purchasing products that were manufactured in a socially and environmentally responsible manner. In their interactions with consumers, PepsiCo's marketers should emphasise the company's commitment to sustainable procuremen</w:t>
      </w:r>
      <w:r w:rsidRPr="00AD6B48">
        <w:rPr>
          <w:sz w:val="22"/>
          <w:szCs w:val="22"/>
        </w:rPr>
        <w:t>t and packaging (</w:t>
      </w:r>
      <w:proofErr w:type="spellStart"/>
      <w:r w:rsidRPr="00AD6B48">
        <w:rPr>
          <w:sz w:val="22"/>
          <w:szCs w:val="22"/>
        </w:rPr>
        <w:t>Vassilides</w:t>
      </w:r>
      <w:proofErr w:type="spellEnd"/>
      <w:r w:rsidRPr="00AD6B48">
        <w:rPr>
          <w:sz w:val="22"/>
          <w:szCs w:val="22"/>
        </w:rPr>
        <w:t xml:space="preserve"> and Jensen, 2016). Encourage sustainable lifestyles by promoting the use of recycled packaging and materials. Establish PepsiCo as a leader in the industry for environmentally responsible business practices. Highlight the compan</w:t>
      </w:r>
      <w:r w:rsidRPr="00AD6B48">
        <w:rPr>
          <w:sz w:val="22"/>
          <w:szCs w:val="22"/>
        </w:rPr>
        <w:t>y's efforts to reduce its negative environmental impact and promote a sustainable future, following the audience's beliefs.</w:t>
      </w:r>
    </w:p>
    <w:p w14:paraId="00000062" w14:textId="77777777" w:rsidR="00054C05" w:rsidRPr="00AD6B48" w:rsidRDefault="00054C05">
      <w:pPr>
        <w:rPr>
          <w:sz w:val="22"/>
          <w:szCs w:val="22"/>
        </w:rPr>
      </w:pPr>
    </w:p>
    <w:p w14:paraId="00000063" w14:textId="77777777" w:rsidR="00054C05" w:rsidRDefault="00054C05"/>
    <w:p w14:paraId="00000064" w14:textId="77777777" w:rsidR="00054C05" w:rsidRDefault="00054C05"/>
    <w:p w14:paraId="00000065" w14:textId="77777777" w:rsidR="00054C05" w:rsidRDefault="00054C05"/>
    <w:p w14:paraId="00000066" w14:textId="77777777" w:rsidR="00054C05" w:rsidRDefault="00610E8B">
      <w:pPr>
        <w:rPr>
          <w:b/>
        </w:rPr>
      </w:pPr>
      <w:r>
        <w:rPr>
          <w:b/>
        </w:rPr>
        <w:t>Customer Preference Issues</w:t>
      </w:r>
    </w:p>
    <w:p w14:paraId="00000067" w14:textId="77777777" w:rsidR="00054C05" w:rsidRPr="00AD6B48" w:rsidRDefault="00610E8B">
      <w:pPr>
        <w:rPr>
          <w:sz w:val="22"/>
          <w:szCs w:val="22"/>
        </w:rPr>
      </w:pPr>
      <w:r w:rsidRPr="00AD6B48">
        <w:rPr>
          <w:sz w:val="22"/>
          <w:szCs w:val="22"/>
        </w:rPr>
        <w:t xml:space="preserve">PepsiCo must conduct frequent market research on the preferences, routines, and trends of its </w:t>
      </w:r>
      <w:r w:rsidRPr="00AD6B48">
        <w:rPr>
          <w:sz w:val="22"/>
          <w:szCs w:val="22"/>
        </w:rPr>
        <w:t xml:space="preserve">target demographic to continue satisfying its consumers' needs. This may be aided by techniques such as surveys, focus groups, and statistical analysis. PepsiCo, endowed with market research data, should offer a wide variety of products to accommodate the </w:t>
      </w:r>
      <w:r w:rsidRPr="00AD6B48">
        <w:rPr>
          <w:sz w:val="22"/>
          <w:szCs w:val="22"/>
        </w:rPr>
        <w:t>diverse preferences and dietary restrictions of its customers. These include products with enhanced nutritional profiles, novel flavour profiles, and user-friendly packaging (Gosling and Naim, 2017). Use data analytics and demographic profiling to tailor i</w:t>
      </w:r>
      <w:r w:rsidRPr="00AD6B48">
        <w:rPr>
          <w:sz w:val="22"/>
          <w:szCs w:val="22"/>
        </w:rPr>
        <w:t>ts marketing to each customer. PepsiCo can better serve its consumers by tailoring advertisements, product recommendations, and other customer interactions to each individual's preferences and spending behaviours. Participate in social listening by monitor</w:t>
      </w:r>
      <w:r w:rsidRPr="00AD6B48">
        <w:rPr>
          <w:sz w:val="22"/>
          <w:szCs w:val="22"/>
        </w:rPr>
        <w:t>ing various online communities and networks to gather customer feedback. Listening to and responding to customer feedback throughout the design and marketing of new products can increase brand loyalty.</w:t>
      </w:r>
    </w:p>
    <w:p w14:paraId="00000068" w14:textId="77777777" w:rsidR="00054C05" w:rsidRDefault="00610E8B">
      <w:r w:rsidRPr="00AD6B48">
        <w:rPr>
          <w:sz w:val="22"/>
          <w:szCs w:val="22"/>
        </w:rPr>
        <w:t>The objective of market researchers is to identify cli</w:t>
      </w:r>
      <w:r w:rsidRPr="00AD6B48">
        <w:rPr>
          <w:sz w:val="22"/>
          <w:szCs w:val="22"/>
        </w:rPr>
        <w:t>ent subgroups whose preferences are evolving. The organisation could, for example, target millennials who are interested in attempting new flavours and experiences or health-conscious consumers who are seeking healthier sustenance alternatives. Make adjust</w:t>
      </w:r>
      <w:r w:rsidRPr="00AD6B48">
        <w:rPr>
          <w:sz w:val="22"/>
          <w:szCs w:val="22"/>
        </w:rPr>
        <w:t>ments to existing products or introduce new versions to meet consumer demands. Create advertising campaigns that emphasise these healthier alternatives and their associated nutritional benefits or inventive new flavours. Promote PepsiCo as a company that l</w:t>
      </w:r>
      <w:r w:rsidRPr="00AD6B48">
        <w:rPr>
          <w:sz w:val="22"/>
          <w:szCs w:val="22"/>
        </w:rPr>
        <w:t xml:space="preserve">istens to and adapts to changing consumer preferences. </w:t>
      </w:r>
      <w:r w:rsidRPr="00AD6B48">
        <w:rPr>
          <w:sz w:val="22"/>
          <w:szCs w:val="22"/>
        </w:rPr>
        <w:lastRenderedPageBreak/>
        <w:t>Highlight the company's commitment to satisfying consumer needs with innovative, high-quality products (</w:t>
      </w:r>
      <w:proofErr w:type="spellStart"/>
      <w:r w:rsidRPr="00AD6B48">
        <w:rPr>
          <w:sz w:val="22"/>
          <w:szCs w:val="22"/>
        </w:rPr>
        <w:t>Streukens</w:t>
      </w:r>
      <w:proofErr w:type="spellEnd"/>
      <w:r w:rsidRPr="00AD6B48">
        <w:rPr>
          <w:sz w:val="22"/>
          <w:szCs w:val="22"/>
        </w:rPr>
        <w:t xml:space="preserve"> and Andreassen, 2013).</w:t>
      </w:r>
    </w:p>
    <w:p w14:paraId="00000069" w14:textId="77777777" w:rsidR="00054C05" w:rsidRDefault="00054C05"/>
    <w:p w14:paraId="0000006A" w14:textId="77777777" w:rsidR="00054C05" w:rsidRDefault="00054C05"/>
    <w:p w14:paraId="0000006B" w14:textId="77777777" w:rsidR="00054C05" w:rsidRDefault="00054C05"/>
    <w:p w14:paraId="0000006C" w14:textId="77777777" w:rsidR="00054C05" w:rsidRDefault="00054C05"/>
    <w:p w14:paraId="0000006F" w14:textId="77777777" w:rsidR="00054C05" w:rsidRDefault="00054C05"/>
    <w:p w14:paraId="00000070" w14:textId="77777777" w:rsidR="00054C05" w:rsidRDefault="00610E8B">
      <w:pPr>
        <w:rPr>
          <w:b/>
        </w:rPr>
      </w:pPr>
      <w:r>
        <w:rPr>
          <w:b/>
        </w:rPr>
        <w:t xml:space="preserve">Maintaining an advantage over competitors: </w:t>
      </w:r>
    </w:p>
    <w:p w14:paraId="00000071" w14:textId="77777777" w:rsidR="00054C05" w:rsidRPr="00AD6B48" w:rsidRDefault="00610E8B">
      <w:pPr>
        <w:rPr>
          <w:sz w:val="22"/>
          <w:szCs w:val="22"/>
        </w:rPr>
      </w:pPr>
      <w:r w:rsidRPr="00AD6B48">
        <w:rPr>
          <w:sz w:val="22"/>
          <w:szCs w:val="22"/>
        </w:rPr>
        <w:t>Observe what it</w:t>
      </w:r>
      <w:r w:rsidRPr="00AD6B48">
        <w:rPr>
          <w:sz w:val="22"/>
          <w:szCs w:val="22"/>
        </w:rPr>
        <w:t>s competitors are doing. Maintain vigilant vigilance for any market moves made by competitors. Consider their advantages and disadvantages to distinguish themselves from the competition. Offer something unique to set itself apart from competitors. Determin</w:t>
      </w:r>
      <w:r w:rsidRPr="00AD6B48">
        <w:rPr>
          <w:sz w:val="22"/>
          <w:szCs w:val="22"/>
        </w:rPr>
        <w:t>e what makes PepsiCo's products unique and inform others about them. The organisation could emphasise the health benefits, the ease of use, the enhanced flavour, or the superior quality of the ingredients the organisation uses. Create advertising campaigns</w:t>
      </w:r>
      <w:r w:rsidRPr="00AD6B48">
        <w:rPr>
          <w:sz w:val="22"/>
          <w:szCs w:val="22"/>
        </w:rPr>
        <w:t xml:space="preserve"> that emphasise the unique selling proposition of PepsiCo (Cohen and Levinthal, 2018). Expand its product range: It may be beneficial to investigate mergers, acquisitions, and other forms of cooperation to expand the company's offerings and reach a larger </w:t>
      </w:r>
      <w:r w:rsidRPr="00AD6B48">
        <w:rPr>
          <w:sz w:val="22"/>
          <w:szCs w:val="22"/>
        </w:rPr>
        <w:t xml:space="preserve">audience. PepsiCo, for example, may expand its product line by acquiring or establishing partnerships with companies that offer nutritious sustenance foods and beverages. Finance scientific research and product enhancement: Invest in </w:t>
      </w:r>
      <w:proofErr w:type="spellStart"/>
      <w:r w:rsidRPr="00AD6B48">
        <w:rPr>
          <w:sz w:val="22"/>
          <w:szCs w:val="22"/>
        </w:rPr>
        <w:t>RandD</w:t>
      </w:r>
      <w:proofErr w:type="spellEnd"/>
      <w:r w:rsidRPr="00AD6B48">
        <w:rPr>
          <w:sz w:val="22"/>
          <w:szCs w:val="22"/>
        </w:rPr>
        <w:t xml:space="preserve"> to anticipate an</w:t>
      </w:r>
      <w:r w:rsidRPr="00AD6B48">
        <w:rPr>
          <w:sz w:val="22"/>
          <w:szCs w:val="22"/>
        </w:rPr>
        <w:t>d accommodate changing preferences among its target market. Introduce novel flavours, packaging, or practical components to differentiate itself from the competition.</w:t>
      </w:r>
    </w:p>
    <w:p w14:paraId="00000072" w14:textId="77777777" w:rsidR="00054C05" w:rsidRPr="00AD6B48" w:rsidRDefault="00610E8B">
      <w:pPr>
        <w:rPr>
          <w:sz w:val="22"/>
          <w:szCs w:val="22"/>
        </w:rPr>
      </w:pPr>
      <w:r w:rsidRPr="00AD6B48">
        <w:rPr>
          <w:sz w:val="22"/>
          <w:szCs w:val="22"/>
        </w:rPr>
        <w:t xml:space="preserve">By analysing the competition's strategies, PepsiCo can identify untapped market segments </w:t>
      </w:r>
      <w:r w:rsidRPr="00AD6B48">
        <w:rPr>
          <w:sz w:val="22"/>
          <w:szCs w:val="22"/>
        </w:rPr>
        <w:t>or specialised markets where it can gain a competitive advantage. Target niche markets or regions of the country that its competitors may have overlooked. Develop unique selling factors for every PepsiCo product. Examples include superior flavour, high-qua</w:t>
      </w:r>
      <w:r w:rsidRPr="00AD6B48">
        <w:rPr>
          <w:sz w:val="22"/>
          <w:szCs w:val="22"/>
        </w:rPr>
        <w:t>lity ingredients, and functional benefits such as an energy boost or increased hydration. Make PepsiCo the leading, cutting-edge brand that is always successful. Accentuate the company's longevity, the dependability of its products, and the innovative spir</w:t>
      </w:r>
      <w:r w:rsidRPr="00AD6B48">
        <w:rPr>
          <w:sz w:val="22"/>
          <w:szCs w:val="22"/>
        </w:rPr>
        <w:t>it that propels them forward.</w:t>
      </w:r>
    </w:p>
    <w:p w14:paraId="7850F5EE" w14:textId="77777777" w:rsidR="00AD6B48" w:rsidRDefault="00AD6B48">
      <w:pPr>
        <w:rPr>
          <w:b/>
        </w:rPr>
      </w:pPr>
    </w:p>
    <w:p w14:paraId="00000073" w14:textId="6E4F6E8C" w:rsidR="00054C05" w:rsidRDefault="00610E8B">
      <w:pPr>
        <w:rPr>
          <w:b/>
        </w:rPr>
      </w:pPr>
      <w:r>
        <w:rPr>
          <w:b/>
        </w:rPr>
        <w:t xml:space="preserve">Cope up with changing government regulations: </w:t>
      </w:r>
    </w:p>
    <w:p w14:paraId="00000074" w14:textId="77777777" w:rsidR="00054C05" w:rsidRPr="00AD6B48" w:rsidRDefault="00610E8B">
      <w:pPr>
        <w:rPr>
          <w:sz w:val="22"/>
          <w:szCs w:val="22"/>
        </w:rPr>
      </w:pPr>
      <w:r w:rsidRPr="00AD6B48">
        <w:rPr>
          <w:sz w:val="22"/>
          <w:szCs w:val="22"/>
        </w:rPr>
        <w:lastRenderedPageBreak/>
        <w:t>Maintain a vigilant and proactive attitude: Keep abreast of any regulatory changes in marketing, and make any necessary adjustments in advance. This includes perusing trade publi</w:t>
      </w:r>
      <w:r w:rsidRPr="00AD6B48">
        <w:rPr>
          <w:sz w:val="22"/>
          <w:szCs w:val="22"/>
        </w:rPr>
        <w:t>cations, consulting attorneys, and joining trade associations. Participate in lobbying activities: Participate in lobbying activities to influence legislation to PepsiCo's advantage. Work with other businesses, organisations, and government agencies to inf</w:t>
      </w:r>
      <w:r w:rsidRPr="00AD6B48">
        <w:rPr>
          <w:sz w:val="22"/>
          <w:szCs w:val="22"/>
        </w:rPr>
        <w:t>luence policies that may affect its organisation (Waring, 2015). Be honest in its exchanges: Maintain open channels of communication with regulatory bodies and provide all relevant information to demonstrate compliance with rules and laws. Maintaining a po</w:t>
      </w:r>
      <w:r w:rsidRPr="00AD6B48">
        <w:rPr>
          <w:sz w:val="22"/>
          <w:szCs w:val="22"/>
        </w:rPr>
        <w:t>sitive relationship with regulatory authorities and ensuring compliance requires a proactive response to their concerns and questions.</w:t>
      </w:r>
    </w:p>
    <w:p w14:paraId="00000075" w14:textId="77777777" w:rsidR="00054C05" w:rsidRPr="00AD6B48" w:rsidRDefault="00610E8B">
      <w:pPr>
        <w:rPr>
          <w:sz w:val="22"/>
          <w:szCs w:val="22"/>
        </w:rPr>
      </w:pPr>
      <w:r w:rsidRPr="00AD6B48">
        <w:rPr>
          <w:sz w:val="22"/>
          <w:szCs w:val="22"/>
        </w:rPr>
        <w:t>Determine the market segments impacted by various government policies and regulations. Try to place yourself in their pos</w:t>
      </w:r>
      <w:r w:rsidRPr="00AD6B48">
        <w:rPr>
          <w:sz w:val="22"/>
          <w:szCs w:val="22"/>
        </w:rPr>
        <w:t xml:space="preserve">ition to better comprehend their desires and needs. Verify that all ingredients, labels, and marketing materials adhere to all applicable laws. It is essential to emphasise certifications, compliance, and responsible business practices to obtain the trust </w:t>
      </w:r>
      <w:r w:rsidRPr="00AD6B48">
        <w:rPr>
          <w:sz w:val="22"/>
          <w:szCs w:val="22"/>
        </w:rPr>
        <w:t>of regulated consumers. Promote PepsiCo as an ethical company that exceeds regulatory compliance requirements. Consumer health, safety, and compliance with local regulations should be emphasised.</w:t>
      </w:r>
    </w:p>
    <w:p w14:paraId="00000076" w14:textId="77777777" w:rsidR="00054C05" w:rsidRDefault="00610E8B">
      <w:pPr>
        <w:rPr>
          <w:b/>
        </w:rPr>
      </w:pPr>
      <w:r>
        <w:rPr>
          <w:b/>
        </w:rPr>
        <w:t xml:space="preserve">Developing relationships with distributors and retailers: </w:t>
      </w:r>
    </w:p>
    <w:p w14:paraId="00000077" w14:textId="77777777" w:rsidR="00054C05" w:rsidRPr="00AD6B48" w:rsidRDefault="00610E8B">
      <w:pPr>
        <w:rPr>
          <w:sz w:val="22"/>
          <w:szCs w:val="22"/>
        </w:rPr>
      </w:pPr>
      <w:r w:rsidRPr="00AD6B48">
        <w:rPr>
          <w:sz w:val="22"/>
          <w:szCs w:val="22"/>
        </w:rPr>
        <w:t>D</w:t>
      </w:r>
      <w:r w:rsidRPr="00AD6B48">
        <w:rPr>
          <w:sz w:val="22"/>
          <w:szCs w:val="22"/>
        </w:rPr>
        <w:t>onate its time and resources to training: With PepsiCo's extensive training programmes and resources, distributors and retailers can gain a deeper understanding of the company's products, brand values, and marketing strategies. Ensure that they have everyt</w:t>
      </w:r>
      <w:r w:rsidRPr="00AD6B48">
        <w:rPr>
          <w:sz w:val="22"/>
          <w:szCs w:val="22"/>
        </w:rPr>
        <w:t>hing they require to successfully market and sell PepsiCo's products. Promote an open and unrestricted exchange of ideas: Regularly communicate with distributors and retailers to gather their feedback, address their concerns, and collaborate on marketing i</w:t>
      </w:r>
      <w:r w:rsidRPr="00AD6B48">
        <w:rPr>
          <w:sz w:val="22"/>
          <w:szCs w:val="22"/>
        </w:rPr>
        <w:t>nitiatives. Strong relationships can be based on mutual trust and comprehension, which can be fostered through two-way communication (Doney and Cannon, 2019). Present incentives: To incentivize and reward distributors and retailers for prioritising and pro</w:t>
      </w:r>
      <w:r w:rsidRPr="00AD6B48">
        <w:rPr>
          <w:sz w:val="22"/>
          <w:szCs w:val="22"/>
        </w:rPr>
        <w:t xml:space="preserve">moting PepsiCo's products, offer promotional assistance, co-marketing opportunities, and volume-based reductions. Create a cooperative environment in which everyone wins. </w:t>
      </w:r>
    </w:p>
    <w:p w14:paraId="00000078" w14:textId="77777777" w:rsidR="00054C05" w:rsidRDefault="00610E8B">
      <w:r w:rsidRPr="00AD6B48">
        <w:rPr>
          <w:sz w:val="22"/>
          <w:szCs w:val="22"/>
        </w:rPr>
        <w:t>Prioritise collaboration with merchants and retailers who share PepsiCo's core value</w:t>
      </w:r>
      <w:r w:rsidRPr="00AD6B48">
        <w:rPr>
          <w:sz w:val="22"/>
          <w:szCs w:val="22"/>
        </w:rPr>
        <w:t>s and have a strong presence in key regions. Develop solid relationships with wholesalers and retailers who serve its target market. Develop specialised marketing materials and tools for distributors and retailers to use in promoting PepsiCo's products. Gi</w:t>
      </w:r>
      <w:r w:rsidRPr="00AD6B48">
        <w:rPr>
          <w:sz w:val="22"/>
          <w:szCs w:val="22"/>
        </w:rPr>
        <w:t>ve them benefits such as its undivided attention, special offers, and participation in collaborative advertising campaigns. Promote PepsiCo as an indispensable partner for distributor and store success. Share PepsiCo's working experiences and the results i</w:t>
      </w:r>
      <w:r w:rsidRPr="00AD6B48">
        <w:rPr>
          <w:sz w:val="22"/>
          <w:szCs w:val="22"/>
        </w:rPr>
        <w:t>t has achieved together.</w:t>
      </w:r>
    </w:p>
    <w:p w14:paraId="45A406C8" w14:textId="77777777" w:rsidR="00AD6B48" w:rsidRDefault="00AD6B48" w:rsidP="00AD6B48">
      <w:pPr>
        <w:pStyle w:val="Heading1"/>
      </w:pPr>
      <w:bookmarkStart w:id="5" w:name="_Toc139705380"/>
      <w:r>
        <w:lastRenderedPageBreak/>
        <w:t>Conclusion</w:t>
      </w:r>
      <w:bookmarkEnd w:id="5"/>
    </w:p>
    <w:p w14:paraId="40A4EE23" w14:textId="77777777" w:rsidR="00AD6B48" w:rsidRPr="00AD6B48" w:rsidRDefault="00AD6B48" w:rsidP="00AD6B48">
      <w:pPr>
        <w:rPr>
          <w:sz w:val="22"/>
          <w:szCs w:val="22"/>
        </w:rPr>
      </w:pPr>
      <w:r w:rsidRPr="00AD6B48">
        <w:rPr>
          <w:sz w:val="22"/>
          <w:szCs w:val="22"/>
        </w:rPr>
        <w:t xml:space="preserve">This report has analysed the global challenges faced by PepsiCo within the context of the marketing function in the post-Covid situation where the analysis has demonstrated different existing challenges for PepsiCo. This report has also included the derived marketing strategies for developing new products for PepsiCo and gaining competitive advantages in the market. Besides, the key stakeholders of PepsiCo have been identified in this report addressing their impact on the marketing function. Lastly, the recommendations are made for the challenges identified in the early stage of the report. </w:t>
      </w:r>
    </w:p>
    <w:p w14:paraId="00000079" w14:textId="77777777" w:rsidR="00054C05" w:rsidRDefault="00610E8B">
      <w:pPr>
        <w:spacing w:before="0" w:after="160"/>
      </w:pPr>
      <w:r>
        <w:br w:type="page"/>
      </w:r>
    </w:p>
    <w:p w14:paraId="36F558AD" w14:textId="77777777" w:rsidR="00AD6B48" w:rsidRDefault="00AD6B48" w:rsidP="00AD6B48">
      <w:pPr>
        <w:pStyle w:val="Heading1"/>
      </w:pPr>
      <w:bookmarkStart w:id="6" w:name="_Toc139705381"/>
      <w:r>
        <w:lastRenderedPageBreak/>
        <w:t>References</w:t>
      </w:r>
      <w:bookmarkEnd w:id="6"/>
    </w:p>
    <w:p w14:paraId="7D57A5E2" w14:textId="77777777" w:rsidR="00AD6B48" w:rsidRPr="00AD6B48" w:rsidRDefault="00AD6B48" w:rsidP="00AD6B48">
      <w:pPr>
        <w:rPr>
          <w:sz w:val="22"/>
          <w:szCs w:val="22"/>
        </w:rPr>
      </w:pPr>
      <w:r w:rsidRPr="00AD6B48">
        <w:rPr>
          <w:sz w:val="22"/>
          <w:szCs w:val="22"/>
        </w:rPr>
        <w:t xml:space="preserve">Austin, Z., </w:t>
      </w:r>
      <w:proofErr w:type="spellStart"/>
      <w:r w:rsidRPr="00AD6B48">
        <w:rPr>
          <w:sz w:val="22"/>
          <w:szCs w:val="22"/>
        </w:rPr>
        <w:t>Cinderby</w:t>
      </w:r>
      <w:proofErr w:type="spellEnd"/>
      <w:r w:rsidRPr="00AD6B48">
        <w:rPr>
          <w:sz w:val="22"/>
          <w:szCs w:val="22"/>
        </w:rPr>
        <w:t xml:space="preserve">, S., Smart, J.C.R., Raffaelli, D. and White, P.C.L. (2017). Mapping wildlife: integrating stakeholder knowledge with modelled patterns of deer abundance by using participatory GIS. Wildlife Research, 36(7), p.553. </w:t>
      </w:r>
      <w:proofErr w:type="spellStart"/>
      <w:r w:rsidRPr="00AD6B48">
        <w:rPr>
          <w:sz w:val="22"/>
          <w:szCs w:val="22"/>
        </w:rPr>
        <w:t>doi</w:t>
      </w:r>
      <w:proofErr w:type="spellEnd"/>
      <w:r w:rsidRPr="00AD6B48">
        <w:rPr>
          <w:sz w:val="22"/>
          <w:szCs w:val="22"/>
        </w:rPr>
        <w:t>: https://doi.org/10.1071/wr08153.</w:t>
      </w:r>
    </w:p>
    <w:p w14:paraId="2683C26B" w14:textId="77777777" w:rsidR="00AD6B48" w:rsidRPr="00AD6B48" w:rsidRDefault="00AD6B48" w:rsidP="00AD6B48">
      <w:pPr>
        <w:rPr>
          <w:sz w:val="22"/>
          <w:szCs w:val="22"/>
        </w:rPr>
      </w:pPr>
      <w:r w:rsidRPr="00AD6B48">
        <w:rPr>
          <w:sz w:val="22"/>
          <w:szCs w:val="22"/>
        </w:rPr>
        <w:t>Casadesus-</w:t>
      </w:r>
      <w:proofErr w:type="spellStart"/>
      <w:r w:rsidRPr="00AD6B48">
        <w:rPr>
          <w:sz w:val="22"/>
          <w:szCs w:val="22"/>
        </w:rPr>
        <w:t>Masanell</w:t>
      </w:r>
      <w:proofErr w:type="spellEnd"/>
      <w:r w:rsidRPr="00AD6B48">
        <w:rPr>
          <w:sz w:val="22"/>
          <w:szCs w:val="22"/>
        </w:rPr>
        <w:t>, R. and Ricart, J.E. (2010). From Strategy to Business Models and onto Tactics. Long Range Planning, [online] 43(2-3), pp.195–215. Available at: http://www.businessmodelcommunity.com/fs/Root/8oex1-Casadesus_et_Ricart.pdf.</w:t>
      </w:r>
    </w:p>
    <w:p w14:paraId="27C64B54" w14:textId="77777777" w:rsidR="00AD6B48" w:rsidRPr="00AD6B48" w:rsidRDefault="00AD6B48" w:rsidP="00AD6B48">
      <w:pPr>
        <w:rPr>
          <w:sz w:val="22"/>
          <w:szCs w:val="22"/>
        </w:rPr>
      </w:pPr>
      <w:r w:rsidRPr="00AD6B48">
        <w:rPr>
          <w:sz w:val="22"/>
          <w:szCs w:val="22"/>
        </w:rPr>
        <w:t xml:space="preserve">Cohen, W.M. and Levinthal, D.A. (2018). Absorptive Capacity: A New Perspective on Learning and Innovation. Administrative Science Quarterly, 35(1), pp.128–152. </w:t>
      </w:r>
      <w:proofErr w:type="spellStart"/>
      <w:r w:rsidRPr="00AD6B48">
        <w:rPr>
          <w:sz w:val="22"/>
          <w:szCs w:val="22"/>
        </w:rPr>
        <w:t>doi</w:t>
      </w:r>
      <w:proofErr w:type="spellEnd"/>
      <w:r w:rsidRPr="00AD6B48">
        <w:rPr>
          <w:sz w:val="22"/>
          <w:szCs w:val="22"/>
        </w:rPr>
        <w:t>: https://doi.org/10.2307/2393553.</w:t>
      </w:r>
    </w:p>
    <w:p w14:paraId="7D44A1CA" w14:textId="77777777" w:rsidR="00AD6B48" w:rsidRPr="00AD6B48" w:rsidRDefault="00AD6B48" w:rsidP="00AD6B48">
      <w:pPr>
        <w:rPr>
          <w:sz w:val="22"/>
          <w:szCs w:val="22"/>
        </w:rPr>
      </w:pPr>
      <w:r w:rsidRPr="00AD6B48">
        <w:rPr>
          <w:sz w:val="22"/>
          <w:szCs w:val="22"/>
        </w:rPr>
        <w:t xml:space="preserve">Doney, P.M. and Cannon, J.P. (2019). An Examination of the Nature of Trust in Buyer-Seller Relationships. Journal of Marketing, 61(2), pp.35–51. </w:t>
      </w:r>
      <w:proofErr w:type="spellStart"/>
      <w:r w:rsidRPr="00AD6B48">
        <w:rPr>
          <w:sz w:val="22"/>
          <w:szCs w:val="22"/>
        </w:rPr>
        <w:t>doi</w:t>
      </w:r>
      <w:proofErr w:type="spellEnd"/>
      <w:r w:rsidRPr="00AD6B48">
        <w:rPr>
          <w:sz w:val="22"/>
          <w:szCs w:val="22"/>
        </w:rPr>
        <w:t>: https://doi.org/10.2307/1251829.</w:t>
      </w:r>
    </w:p>
    <w:p w14:paraId="4CFFBF23" w14:textId="77777777" w:rsidR="00AD6B48" w:rsidRPr="00AD6B48" w:rsidRDefault="00AD6B48" w:rsidP="00AD6B48">
      <w:pPr>
        <w:rPr>
          <w:sz w:val="22"/>
          <w:szCs w:val="22"/>
        </w:rPr>
      </w:pPr>
      <w:r w:rsidRPr="00AD6B48">
        <w:rPr>
          <w:sz w:val="22"/>
          <w:szCs w:val="22"/>
        </w:rPr>
        <w:t xml:space="preserve">Gosling, J. and Naim, M.M. (2017). Engineer-to-order supply chain management: A literature review and research agenda. International Journal of Production Economics, 122(2), pp.741–754. </w:t>
      </w:r>
      <w:proofErr w:type="spellStart"/>
      <w:r w:rsidRPr="00AD6B48">
        <w:rPr>
          <w:sz w:val="22"/>
          <w:szCs w:val="22"/>
        </w:rPr>
        <w:t>doi</w:t>
      </w:r>
      <w:proofErr w:type="spellEnd"/>
      <w:r w:rsidRPr="00AD6B48">
        <w:rPr>
          <w:sz w:val="22"/>
          <w:szCs w:val="22"/>
        </w:rPr>
        <w:t>: https://doi.org/10.1016/j.ijpe.2009.07.002.</w:t>
      </w:r>
    </w:p>
    <w:p w14:paraId="0A548C31" w14:textId="77777777" w:rsidR="00AD6B48" w:rsidRPr="00AD6B48" w:rsidRDefault="00AD6B48" w:rsidP="00AD6B48">
      <w:pPr>
        <w:rPr>
          <w:sz w:val="22"/>
          <w:szCs w:val="22"/>
        </w:rPr>
      </w:pPr>
      <w:r w:rsidRPr="00AD6B48">
        <w:rPr>
          <w:sz w:val="22"/>
          <w:szCs w:val="22"/>
        </w:rPr>
        <w:t xml:space="preserve">Guest, D. and Conway, N. (2011). The impact of HR practices, HR effectiveness and a ‘strong HR system’ on organisational outcomes: a stakeholder perspective. The International Journal of Human Resource Management, 22(8), pp.1686–1702. </w:t>
      </w:r>
      <w:proofErr w:type="spellStart"/>
      <w:r w:rsidRPr="00AD6B48">
        <w:rPr>
          <w:sz w:val="22"/>
          <w:szCs w:val="22"/>
        </w:rPr>
        <w:t>doi</w:t>
      </w:r>
      <w:proofErr w:type="spellEnd"/>
      <w:r w:rsidRPr="00AD6B48">
        <w:rPr>
          <w:sz w:val="22"/>
          <w:szCs w:val="22"/>
        </w:rPr>
        <w:t>: https://doi.org/10.1080/09585192.2011.565657.</w:t>
      </w:r>
    </w:p>
    <w:p w14:paraId="6892EB8C" w14:textId="77777777" w:rsidR="00AD6B48" w:rsidRPr="00AD6B48" w:rsidRDefault="00AD6B48" w:rsidP="00AD6B48">
      <w:pPr>
        <w:rPr>
          <w:sz w:val="22"/>
          <w:szCs w:val="22"/>
        </w:rPr>
      </w:pPr>
      <w:r w:rsidRPr="00AD6B48">
        <w:rPr>
          <w:sz w:val="22"/>
          <w:szCs w:val="22"/>
        </w:rPr>
        <w:t xml:space="preserve">Lewis, R.J. and Erickson, L.G. (2019). Marketing Functions and Marketing Systems: A Synthesis. Journal of Marketing, 33(3), p.10. </w:t>
      </w:r>
      <w:proofErr w:type="spellStart"/>
      <w:r w:rsidRPr="00AD6B48">
        <w:rPr>
          <w:sz w:val="22"/>
          <w:szCs w:val="22"/>
        </w:rPr>
        <w:t>doi</w:t>
      </w:r>
      <w:proofErr w:type="spellEnd"/>
      <w:r w:rsidRPr="00AD6B48">
        <w:rPr>
          <w:sz w:val="22"/>
          <w:szCs w:val="22"/>
        </w:rPr>
        <w:t>: https://doi.org/10.2307/1248474.</w:t>
      </w:r>
    </w:p>
    <w:p w14:paraId="67633917" w14:textId="77777777" w:rsidR="00AD6B48" w:rsidRPr="00AD6B48" w:rsidRDefault="00AD6B48" w:rsidP="00AD6B48">
      <w:pPr>
        <w:rPr>
          <w:sz w:val="22"/>
          <w:szCs w:val="22"/>
        </w:rPr>
      </w:pPr>
      <w:proofErr w:type="spellStart"/>
      <w:r w:rsidRPr="00AD6B48">
        <w:rPr>
          <w:sz w:val="22"/>
          <w:szCs w:val="22"/>
        </w:rPr>
        <w:t>Plakhin</w:t>
      </w:r>
      <w:proofErr w:type="spellEnd"/>
      <w:r w:rsidRPr="00AD6B48">
        <w:rPr>
          <w:sz w:val="22"/>
          <w:szCs w:val="22"/>
        </w:rPr>
        <w:t xml:space="preserve">, </w:t>
      </w:r>
      <w:proofErr w:type="spellStart"/>
      <w:r w:rsidRPr="00AD6B48">
        <w:rPr>
          <w:sz w:val="22"/>
          <w:szCs w:val="22"/>
        </w:rPr>
        <w:t>A.Ye</w:t>
      </w:r>
      <w:proofErr w:type="spellEnd"/>
      <w:r w:rsidRPr="00AD6B48">
        <w:rPr>
          <w:sz w:val="22"/>
          <w:szCs w:val="22"/>
        </w:rPr>
        <w:t>. (2018). Mapping of Stakeholders of Industrial Parks in the Ural Region. </w:t>
      </w:r>
      <w:proofErr w:type="spellStart"/>
      <w:r w:rsidRPr="00AD6B48">
        <w:rPr>
          <w:sz w:val="22"/>
          <w:szCs w:val="22"/>
        </w:rPr>
        <w:t>Upravlenets</w:t>
      </w:r>
      <w:proofErr w:type="spellEnd"/>
      <w:r w:rsidRPr="00AD6B48">
        <w:rPr>
          <w:sz w:val="22"/>
          <w:szCs w:val="22"/>
        </w:rPr>
        <w:t xml:space="preserve">, 9(4). </w:t>
      </w:r>
      <w:proofErr w:type="spellStart"/>
      <w:r w:rsidRPr="00AD6B48">
        <w:rPr>
          <w:sz w:val="22"/>
          <w:szCs w:val="22"/>
        </w:rPr>
        <w:t>doi</w:t>
      </w:r>
      <w:proofErr w:type="spellEnd"/>
      <w:r w:rsidRPr="00AD6B48">
        <w:rPr>
          <w:sz w:val="22"/>
          <w:szCs w:val="22"/>
        </w:rPr>
        <w:t>: https://doi.org/10.29141/2218-5003-2018-9-4-9.</w:t>
      </w:r>
    </w:p>
    <w:p w14:paraId="64922263" w14:textId="77777777" w:rsidR="00AD6B48" w:rsidRPr="00AD6B48" w:rsidRDefault="00AD6B48" w:rsidP="00AD6B48">
      <w:pPr>
        <w:rPr>
          <w:sz w:val="22"/>
          <w:szCs w:val="22"/>
        </w:rPr>
      </w:pPr>
      <w:proofErr w:type="spellStart"/>
      <w:r w:rsidRPr="00AD6B48">
        <w:rPr>
          <w:sz w:val="22"/>
          <w:szCs w:val="22"/>
        </w:rPr>
        <w:t>Schaat</w:t>
      </w:r>
      <w:proofErr w:type="spellEnd"/>
      <w:r w:rsidRPr="00AD6B48">
        <w:rPr>
          <w:sz w:val="22"/>
          <w:szCs w:val="22"/>
        </w:rPr>
        <w:t xml:space="preserve">, S., Miladinović, A., Wilker, S., Kollmann, S., Dickert, S., </w:t>
      </w:r>
      <w:proofErr w:type="spellStart"/>
      <w:r w:rsidRPr="00AD6B48">
        <w:rPr>
          <w:sz w:val="22"/>
          <w:szCs w:val="22"/>
        </w:rPr>
        <w:t>Geveze</w:t>
      </w:r>
      <w:proofErr w:type="spellEnd"/>
      <w:r w:rsidRPr="00AD6B48">
        <w:rPr>
          <w:sz w:val="22"/>
          <w:szCs w:val="22"/>
        </w:rPr>
        <w:t xml:space="preserve">, E. and Gruber, V. (2015). Emotion in Consumer Simulations for the Development and Testing of Recommendations for Marketing Strategies. Proceedings of the 3rd Workshop on Emotions and Personality in Personalized Systems 2015. </w:t>
      </w:r>
      <w:proofErr w:type="spellStart"/>
      <w:r w:rsidRPr="00AD6B48">
        <w:rPr>
          <w:sz w:val="22"/>
          <w:szCs w:val="22"/>
        </w:rPr>
        <w:t>doi</w:t>
      </w:r>
      <w:proofErr w:type="spellEnd"/>
      <w:r w:rsidRPr="00AD6B48">
        <w:rPr>
          <w:sz w:val="22"/>
          <w:szCs w:val="22"/>
        </w:rPr>
        <w:t>: https://doi.org/10.1145/2809643.2809649.</w:t>
      </w:r>
    </w:p>
    <w:p w14:paraId="553E138B" w14:textId="77777777" w:rsidR="00AD6B48" w:rsidRPr="00AD6B48" w:rsidRDefault="00AD6B48" w:rsidP="00AD6B48">
      <w:pPr>
        <w:rPr>
          <w:sz w:val="22"/>
          <w:szCs w:val="22"/>
        </w:rPr>
      </w:pPr>
      <w:proofErr w:type="spellStart"/>
      <w:r w:rsidRPr="00AD6B48">
        <w:rPr>
          <w:sz w:val="22"/>
          <w:szCs w:val="22"/>
        </w:rPr>
        <w:t>Streukens</w:t>
      </w:r>
      <w:proofErr w:type="spellEnd"/>
      <w:r w:rsidRPr="00AD6B48">
        <w:rPr>
          <w:sz w:val="22"/>
          <w:szCs w:val="22"/>
        </w:rPr>
        <w:t xml:space="preserve">, S. and Andreassen, T.W. (2013). Customer Preferences for Frontline Employee Traits: Homophily and Heterophily Effects. Psychology and Marketing, 30(12), pp.1043–1052. </w:t>
      </w:r>
      <w:proofErr w:type="spellStart"/>
      <w:r w:rsidRPr="00AD6B48">
        <w:rPr>
          <w:sz w:val="22"/>
          <w:szCs w:val="22"/>
        </w:rPr>
        <w:t>doi</w:t>
      </w:r>
      <w:proofErr w:type="spellEnd"/>
      <w:r w:rsidRPr="00AD6B48">
        <w:rPr>
          <w:sz w:val="22"/>
          <w:szCs w:val="22"/>
        </w:rPr>
        <w:t>: https://doi.org/10.1002/mar.20665.</w:t>
      </w:r>
    </w:p>
    <w:p w14:paraId="4980A4B2" w14:textId="77777777" w:rsidR="00AD6B48" w:rsidRPr="00AD6B48" w:rsidRDefault="00AD6B48" w:rsidP="00AD6B48">
      <w:pPr>
        <w:rPr>
          <w:sz w:val="22"/>
          <w:szCs w:val="22"/>
        </w:rPr>
      </w:pPr>
      <w:r w:rsidRPr="00AD6B48">
        <w:rPr>
          <w:sz w:val="22"/>
          <w:szCs w:val="22"/>
        </w:rPr>
        <w:t xml:space="preserve">The new strategic brand management: creating and sustaining brand equity long term. (2015). Choice Reviews Online, 42(09), pp.42–536242–5362. </w:t>
      </w:r>
      <w:proofErr w:type="spellStart"/>
      <w:r w:rsidRPr="00AD6B48">
        <w:rPr>
          <w:sz w:val="22"/>
          <w:szCs w:val="22"/>
        </w:rPr>
        <w:t>doi</w:t>
      </w:r>
      <w:proofErr w:type="spellEnd"/>
      <w:r w:rsidRPr="00AD6B48">
        <w:rPr>
          <w:sz w:val="22"/>
          <w:szCs w:val="22"/>
        </w:rPr>
        <w:t>: https://doi.org/10.5860/choice.42-5362.</w:t>
      </w:r>
    </w:p>
    <w:p w14:paraId="673B1B66" w14:textId="77777777" w:rsidR="00AD6B48" w:rsidRPr="00AD6B48" w:rsidRDefault="00AD6B48" w:rsidP="00AD6B48">
      <w:pPr>
        <w:rPr>
          <w:sz w:val="22"/>
          <w:szCs w:val="22"/>
        </w:rPr>
      </w:pPr>
      <w:proofErr w:type="spellStart"/>
      <w:r w:rsidRPr="00AD6B48">
        <w:rPr>
          <w:sz w:val="22"/>
          <w:szCs w:val="22"/>
        </w:rPr>
        <w:lastRenderedPageBreak/>
        <w:t>Unerman</w:t>
      </w:r>
      <w:proofErr w:type="spellEnd"/>
      <w:r w:rsidRPr="00AD6B48">
        <w:rPr>
          <w:sz w:val="22"/>
          <w:szCs w:val="22"/>
        </w:rPr>
        <w:t xml:space="preserve">, J. and Bennett, M. (2016). Increased stakeholder dialogue and the internet: towards greater corporate accountability or reinforcing capitalist hegemony? Accounting, Organizations and Society, 29(7), pp.685–707. </w:t>
      </w:r>
      <w:proofErr w:type="spellStart"/>
      <w:r w:rsidRPr="00AD6B48">
        <w:rPr>
          <w:sz w:val="22"/>
          <w:szCs w:val="22"/>
        </w:rPr>
        <w:t>doi</w:t>
      </w:r>
      <w:proofErr w:type="spellEnd"/>
      <w:r w:rsidRPr="00AD6B48">
        <w:rPr>
          <w:sz w:val="22"/>
          <w:szCs w:val="22"/>
        </w:rPr>
        <w:t>: https://doi.org/10.1016/j.aos.2003.10.009.</w:t>
      </w:r>
    </w:p>
    <w:p w14:paraId="619716FB" w14:textId="77777777" w:rsidR="00AD6B48" w:rsidRPr="00AD6B48" w:rsidRDefault="00AD6B48" w:rsidP="00AD6B48">
      <w:pPr>
        <w:rPr>
          <w:sz w:val="22"/>
          <w:szCs w:val="22"/>
        </w:rPr>
      </w:pPr>
      <w:proofErr w:type="spellStart"/>
      <w:r w:rsidRPr="00AD6B48">
        <w:rPr>
          <w:sz w:val="22"/>
          <w:szCs w:val="22"/>
        </w:rPr>
        <w:t>Vasslides</w:t>
      </w:r>
      <w:proofErr w:type="spellEnd"/>
      <w:r w:rsidRPr="00AD6B48">
        <w:rPr>
          <w:sz w:val="22"/>
          <w:szCs w:val="22"/>
        </w:rPr>
        <w:t xml:space="preserve">, J.M. and Jensen, O.P. (2016). Fuzzy cognitive mapping in support of integrated ecosystem assessments: Developing a shared conceptual model among stakeholders. Journal of Environmental Management, 166, pp.348–356. </w:t>
      </w:r>
      <w:proofErr w:type="spellStart"/>
      <w:r w:rsidRPr="00AD6B48">
        <w:rPr>
          <w:sz w:val="22"/>
          <w:szCs w:val="22"/>
        </w:rPr>
        <w:t>doi</w:t>
      </w:r>
      <w:proofErr w:type="spellEnd"/>
      <w:r w:rsidRPr="00AD6B48">
        <w:rPr>
          <w:sz w:val="22"/>
          <w:szCs w:val="22"/>
        </w:rPr>
        <w:t>: https://doi.org/10.1016/j.jenvman.2015.10.038.</w:t>
      </w:r>
    </w:p>
    <w:p w14:paraId="7C598FD8" w14:textId="77777777" w:rsidR="00AD6B48" w:rsidRPr="00AD6B48" w:rsidRDefault="00AD6B48" w:rsidP="00AD6B48">
      <w:pPr>
        <w:rPr>
          <w:sz w:val="22"/>
          <w:szCs w:val="22"/>
          <w:lang w:val="nl-NL"/>
        </w:rPr>
      </w:pPr>
      <w:r w:rsidRPr="00AD6B48">
        <w:rPr>
          <w:sz w:val="22"/>
          <w:szCs w:val="22"/>
        </w:rPr>
        <w:t xml:space="preserve">Verhage, B. and Visser, M. (2022). Marketing fundamentals. </w:t>
      </w:r>
      <w:r w:rsidRPr="00AD6B48">
        <w:rPr>
          <w:sz w:val="22"/>
          <w:szCs w:val="22"/>
          <w:lang w:val="nl-NL"/>
        </w:rPr>
        <w:t>4th ed. Groningen: Noordhoff Uitgevers.</w:t>
      </w:r>
    </w:p>
    <w:p w14:paraId="12F04A8E" w14:textId="77777777" w:rsidR="00AD6B48" w:rsidRPr="00AD6B48" w:rsidRDefault="00AD6B48" w:rsidP="00AD6B48">
      <w:pPr>
        <w:rPr>
          <w:sz w:val="22"/>
          <w:szCs w:val="22"/>
        </w:rPr>
      </w:pPr>
      <w:r w:rsidRPr="00AD6B48">
        <w:rPr>
          <w:sz w:val="22"/>
          <w:szCs w:val="22"/>
        </w:rPr>
        <w:t xml:space="preserve">Wang, G., Zhang, Y., Zhao, J., Zhang, J. and Jiang, F. (2020). Mitigate the effects of home confinement on children during the COVID-19 outbreak. The Lancet, [online] 395(10228), pp.945–947. </w:t>
      </w:r>
      <w:proofErr w:type="spellStart"/>
      <w:r w:rsidRPr="00AD6B48">
        <w:rPr>
          <w:sz w:val="22"/>
          <w:szCs w:val="22"/>
        </w:rPr>
        <w:t>doi</w:t>
      </w:r>
      <w:proofErr w:type="spellEnd"/>
      <w:r w:rsidRPr="00AD6B48">
        <w:rPr>
          <w:sz w:val="22"/>
          <w:szCs w:val="22"/>
        </w:rPr>
        <w:t>: https://doi.org/10.1016/S0140-6736(20)30547-X.</w:t>
      </w:r>
    </w:p>
    <w:p w14:paraId="2768F172" w14:textId="77777777" w:rsidR="00AD6B48" w:rsidRPr="00AD6B48" w:rsidRDefault="00AD6B48" w:rsidP="00AD6B48">
      <w:pPr>
        <w:rPr>
          <w:sz w:val="22"/>
          <w:szCs w:val="22"/>
        </w:rPr>
      </w:pPr>
      <w:r w:rsidRPr="00AD6B48">
        <w:rPr>
          <w:sz w:val="22"/>
          <w:szCs w:val="22"/>
        </w:rPr>
        <w:t xml:space="preserve">Waring, J. (2015). Adaptive regulation or governmentality: patient safety and the changing regulation of medicine. Sociology of Health and Illness, 29(2), pp.163–179. </w:t>
      </w:r>
      <w:proofErr w:type="spellStart"/>
      <w:r w:rsidRPr="00AD6B48">
        <w:rPr>
          <w:sz w:val="22"/>
          <w:szCs w:val="22"/>
        </w:rPr>
        <w:t>doi</w:t>
      </w:r>
      <w:proofErr w:type="spellEnd"/>
      <w:r w:rsidRPr="00AD6B48">
        <w:rPr>
          <w:sz w:val="22"/>
          <w:szCs w:val="22"/>
        </w:rPr>
        <w:t>: https://doi.org/10.1111/j.1467-9566.2007.00527.x.</w:t>
      </w:r>
    </w:p>
    <w:p w14:paraId="00035D50" w14:textId="77777777" w:rsidR="00AD6B48" w:rsidRDefault="00AD6B48" w:rsidP="00AD6B48"/>
    <w:p w14:paraId="0000007C" w14:textId="77777777" w:rsidR="00054C05" w:rsidRPr="00AD6B48" w:rsidRDefault="00054C05">
      <w:pPr>
        <w:rPr>
          <w:sz w:val="22"/>
          <w:szCs w:val="22"/>
        </w:rPr>
      </w:pPr>
    </w:p>
    <w:p w14:paraId="0000007D" w14:textId="77777777" w:rsidR="00054C05" w:rsidRDefault="00610E8B">
      <w:pPr>
        <w:rPr>
          <w:b/>
          <w:sz w:val="28"/>
          <w:szCs w:val="28"/>
        </w:rPr>
      </w:pPr>
      <w:r>
        <w:br w:type="page"/>
      </w:r>
    </w:p>
    <w:sectPr w:rsidR="00054C05">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D8A4" w14:textId="77777777" w:rsidR="00933FCB" w:rsidRDefault="00933FCB">
      <w:pPr>
        <w:spacing w:before="0" w:after="0" w:line="240" w:lineRule="auto"/>
      </w:pPr>
      <w:r>
        <w:separator/>
      </w:r>
    </w:p>
  </w:endnote>
  <w:endnote w:type="continuationSeparator" w:id="0">
    <w:p w14:paraId="5F33F605" w14:textId="77777777" w:rsidR="00933FCB" w:rsidRDefault="00933FC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0" w14:textId="061CD651" w:rsidR="00054C05" w:rsidRDefault="00610E8B">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AD6B48">
      <w:rPr>
        <w:noProof/>
        <w:color w:val="000000"/>
      </w:rPr>
      <w:t>1</w:t>
    </w:r>
    <w:r>
      <w:rPr>
        <w:color w:val="000000"/>
      </w:rPr>
      <w:fldChar w:fldCharType="end"/>
    </w:r>
  </w:p>
  <w:p w14:paraId="00000091" w14:textId="77777777" w:rsidR="00054C05" w:rsidRDefault="00054C05">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48B47" w14:textId="77777777" w:rsidR="00933FCB" w:rsidRDefault="00933FCB">
      <w:pPr>
        <w:spacing w:before="0" w:after="0" w:line="240" w:lineRule="auto"/>
      </w:pPr>
      <w:r>
        <w:separator/>
      </w:r>
    </w:p>
  </w:footnote>
  <w:footnote w:type="continuationSeparator" w:id="0">
    <w:p w14:paraId="6BFF78E6" w14:textId="77777777" w:rsidR="00933FCB" w:rsidRDefault="00933FC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05"/>
    <w:rsid w:val="00054C05"/>
    <w:rsid w:val="002009C8"/>
    <w:rsid w:val="00362A12"/>
    <w:rsid w:val="0039718E"/>
    <w:rsid w:val="00610E8B"/>
    <w:rsid w:val="006B5176"/>
    <w:rsid w:val="00933FCB"/>
    <w:rsid w:val="00AD6B48"/>
    <w:rsid w:val="00B60CA0"/>
    <w:rsid w:val="00C55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2ADFF"/>
  <w15:docId w15:val="{8DE433CF-D9DC-461E-A74F-07B63FBE0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28"/>
      <w:szCs w:val="28"/>
    </w:rPr>
  </w:style>
  <w:style w:type="paragraph" w:styleId="Heading2">
    <w:name w:val="heading 2"/>
    <w:basedOn w:val="Normal"/>
    <w:next w:val="Normal"/>
    <w:uiPriority w:val="9"/>
    <w:semiHidden/>
    <w:unhideWhenUsed/>
    <w:qFormat/>
    <w:pPr>
      <w:keepNext/>
      <w:keepLines/>
      <w:spacing w:before="40" w:after="0"/>
      <w:outlineLvl w:val="1"/>
    </w:pPr>
    <w:rPr>
      <w:b/>
      <w:sz w:val="26"/>
      <w:szCs w:val="26"/>
    </w:rPr>
  </w:style>
  <w:style w:type="paragraph" w:styleId="Heading3">
    <w:name w:val="heading 3"/>
    <w:basedOn w:val="Normal"/>
    <w:next w:val="Normal"/>
    <w:uiPriority w:val="9"/>
    <w:semiHidden/>
    <w:unhideWhenUsed/>
    <w:qFormat/>
    <w:pPr>
      <w:keepNext/>
      <w:keepLines/>
      <w:spacing w:before="40" w:after="0"/>
      <w:outlineLvl w:val="2"/>
    </w:pPr>
    <w:rPr>
      <w:b/>
      <w:i/>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C55C66"/>
    <w:pPr>
      <w:spacing w:after="100"/>
    </w:pPr>
  </w:style>
  <w:style w:type="character" w:styleId="Hyperlink">
    <w:name w:val="Hyperlink"/>
    <w:basedOn w:val="DefaultParagraphFont"/>
    <w:uiPriority w:val="99"/>
    <w:unhideWhenUsed/>
    <w:rsid w:val="00C55C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F7409-DD94-4CDD-BE07-E99E34463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4668</Words>
  <Characters>26609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viori</dc:creator>
  <cp:lastModifiedBy>vioricabirloiu@gmail.com</cp:lastModifiedBy>
  <cp:revision>2</cp:revision>
  <dcterms:created xsi:type="dcterms:W3CDTF">2023-07-08T09:43:00Z</dcterms:created>
  <dcterms:modified xsi:type="dcterms:W3CDTF">2023-07-08T09:43:00Z</dcterms:modified>
</cp:coreProperties>
</file>