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3686F" w14:textId="6C07A858" w:rsidR="00267AE2" w:rsidRDefault="00155821">
      <w:r>
        <w:rPr>
          <w:noProof/>
        </w:rPr>
        <w:drawing>
          <wp:inline distT="0" distB="0" distL="0" distR="0" wp14:anchorId="7CD239E4" wp14:editId="2803DED5">
            <wp:extent cx="3609975" cy="2165985"/>
            <wp:effectExtent l="0" t="0" r="0" b="0"/>
            <wp:docPr id="1072225949" name="Picture 1072225949" descr="A logo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225949" name="Picture 1072225949" descr="A logo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16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9ADD4" w14:textId="77777777" w:rsidR="00582710" w:rsidRPr="00A23A87" w:rsidRDefault="00582710" w:rsidP="00A23A87">
      <w:pPr>
        <w:jc w:val="both"/>
        <w:rPr>
          <w:rFonts w:ascii="Arial" w:eastAsia="Arial Nova" w:hAnsi="Arial" w:cs="Arial"/>
          <w:sz w:val="28"/>
          <w:szCs w:val="28"/>
        </w:rPr>
      </w:pPr>
      <w:r w:rsidRPr="006106C2">
        <w:rPr>
          <w:rFonts w:ascii="Arial" w:eastAsia="Arial Nova" w:hAnsi="Arial" w:cs="Arial"/>
          <w:b/>
          <w:bCs/>
        </w:rPr>
        <w:t>Student name:</w:t>
      </w:r>
      <w:r w:rsidRPr="00A23A87">
        <w:rPr>
          <w:rFonts w:ascii="Arial" w:eastAsia="Arial Nova" w:hAnsi="Arial" w:cs="Arial"/>
          <w:sz w:val="28"/>
          <w:szCs w:val="28"/>
        </w:rPr>
        <w:t xml:space="preserve"> </w:t>
      </w:r>
      <w:r w:rsidRPr="006106C2">
        <w:rPr>
          <w:rFonts w:ascii="Arial" w:eastAsia="Arial Nova" w:hAnsi="Arial" w:cs="Arial"/>
        </w:rPr>
        <w:t>Daberechi Onyinye Eze</w:t>
      </w:r>
    </w:p>
    <w:p w14:paraId="18E34024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4B4A488E" w14:textId="24BA4484" w:rsidR="00155821" w:rsidRPr="006106C2" w:rsidRDefault="00582710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 xml:space="preserve">Student ID: </w:t>
      </w:r>
      <w:r w:rsidRPr="006106C2">
        <w:rPr>
          <w:rFonts w:ascii="Arial" w:eastAsia="Arial Nova" w:hAnsi="Arial" w:cs="Arial"/>
        </w:rPr>
        <w:t>2232114</w:t>
      </w:r>
    </w:p>
    <w:p w14:paraId="32A13DDC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0B5C1D4A" w14:textId="612063CB" w:rsidR="00155821" w:rsidRPr="006106C2" w:rsidRDefault="00155821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>Programme:</w:t>
      </w:r>
      <w:r w:rsidRPr="006106C2">
        <w:rPr>
          <w:rFonts w:ascii="Arial" w:eastAsia="Arial Nova" w:hAnsi="Arial" w:cs="Arial"/>
        </w:rPr>
        <w:t xml:space="preserve"> BSc (Hons) Health and Social Care</w:t>
      </w:r>
    </w:p>
    <w:p w14:paraId="14BEE4CB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67DC4412" w14:textId="6ECEF5F7" w:rsidR="00155821" w:rsidRPr="006106C2" w:rsidRDefault="00155821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 xml:space="preserve">Module name: </w:t>
      </w:r>
      <w:r w:rsidRPr="006106C2">
        <w:rPr>
          <w:rFonts w:ascii="Arial" w:eastAsia="Arial Nova" w:hAnsi="Arial" w:cs="Arial"/>
        </w:rPr>
        <w:t>Protecting and Supporting Families in</w:t>
      </w:r>
    </w:p>
    <w:p w14:paraId="082C5C7B" w14:textId="7168EEAC" w:rsidR="00155821" w:rsidRPr="006106C2" w:rsidRDefault="00155821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</w:rPr>
        <w:t>Health and Care</w:t>
      </w:r>
    </w:p>
    <w:p w14:paraId="33CB2C2D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28E48A6A" w14:textId="7A5BEE20" w:rsidR="00155821" w:rsidRPr="006106C2" w:rsidRDefault="00155821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>Module Code:</w:t>
      </w:r>
      <w:r w:rsidRPr="006106C2">
        <w:rPr>
          <w:rFonts w:ascii="Arial" w:eastAsia="Arial Nova" w:hAnsi="Arial" w:cs="Arial"/>
        </w:rPr>
        <w:t xml:space="preserve"> (BMHP5021_LON</w:t>
      </w:r>
      <w:r w:rsidR="006106C2" w:rsidRPr="006106C2">
        <w:rPr>
          <w:rFonts w:ascii="Arial" w:eastAsia="Arial Nova" w:hAnsi="Arial" w:cs="Arial"/>
        </w:rPr>
        <w:t xml:space="preserve"> </w:t>
      </w:r>
      <w:r w:rsidR="00316E88" w:rsidRPr="006106C2">
        <w:rPr>
          <w:rFonts w:ascii="Arial" w:eastAsia="Arial Nova" w:hAnsi="Arial" w:cs="Arial"/>
        </w:rPr>
        <w:t>RESIT</w:t>
      </w:r>
      <w:r w:rsidRPr="006106C2">
        <w:rPr>
          <w:rFonts w:ascii="Arial" w:eastAsia="Arial Nova" w:hAnsi="Arial" w:cs="Arial"/>
        </w:rPr>
        <w:t>)</w:t>
      </w:r>
    </w:p>
    <w:p w14:paraId="53B8F5AA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157B8B6F" w14:textId="146A7937" w:rsidR="00D9512A" w:rsidRPr="006106C2" w:rsidRDefault="00D9512A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>Lecturer:</w:t>
      </w:r>
      <w:r w:rsidRPr="006106C2">
        <w:rPr>
          <w:rFonts w:ascii="Arial" w:eastAsia="Arial Nova" w:hAnsi="Arial" w:cs="Arial"/>
        </w:rPr>
        <w:t xml:space="preserve"> Amanda Jones </w:t>
      </w:r>
    </w:p>
    <w:p w14:paraId="4046D78B" w14:textId="77777777" w:rsidR="00826515" w:rsidRDefault="00826515" w:rsidP="00A23A87">
      <w:pPr>
        <w:jc w:val="both"/>
        <w:rPr>
          <w:rFonts w:ascii="Arial" w:eastAsia="Arial Nova" w:hAnsi="Arial" w:cs="Arial"/>
          <w:b/>
          <w:bCs/>
        </w:rPr>
      </w:pPr>
    </w:p>
    <w:p w14:paraId="629ED308" w14:textId="79B56DEB" w:rsidR="00155821" w:rsidRPr="006106C2" w:rsidRDefault="00155821" w:rsidP="00A23A87">
      <w:pPr>
        <w:jc w:val="both"/>
        <w:rPr>
          <w:rFonts w:ascii="Arial" w:eastAsia="Arial Nova" w:hAnsi="Arial" w:cs="Arial"/>
        </w:rPr>
      </w:pPr>
      <w:r w:rsidRPr="006106C2">
        <w:rPr>
          <w:rFonts w:ascii="Arial" w:eastAsia="Arial Nova" w:hAnsi="Arial" w:cs="Arial"/>
          <w:b/>
          <w:bCs/>
        </w:rPr>
        <w:t>Assignment Title:</w:t>
      </w:r>
      <w:r w:rsidRPr="006106C2">
        <w:rPr>
          <w:rFonts w:ascii="Arial" w:eastAsia="Arial Nova" w:hAnsi="Arial" w:cs="Arial"/>
        </w:rPr>
        <w:t xml:space="preserve"> Component 1 </w:t>
      </w:r>
      <w:r w:rsidR="00D9512A" w:rsidRPr="006106C2">
        <w:rPr>
          <w:rFonts w:ascii="Arial" w:eastAsia="Arial Nova" w:hAnsi="Arial" w:cs="Arial"/>
        </w:rPr>
        <w:t>–</w:t>
      </w:r>
      <w:r w:rsidRPr="006106C2">
        <w:rPr>
          <w:rFonts w:ascii="Arial" w:eastAsia="Arial Nova" w:hAnsi="Arial" w:cs="Arial"/>
        </w:rPr>
        <w:t xml:space="preserve"> </w:t>
      </w:r>
      <w:r w:rsidR="00D9512A" w:rsidRPr="006106C2">
        <w:rPr>
          <w:rFonts w:ascii="Arial" w:eastAsia="Arial Nova" w:hAnsi="Arial" w:cs="Arial"/>
        </w:rPr>
        <w:t xml:space="preserve">Presentation group discussion </w:t>
      </w:r>
    </w:p>
    <w:p w14:paraId="57496FB3" w14:textId="77777777" w:rsidR="001C31B8" w:rsidRDefault="001C31B8" w:rsidP="00A23A8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</w:p>
    <w:p w14:paraId="6669F8A3" w14:textId="239647B3" w:rsidR="00155821" w:rsidRPr="006106C2" w:rsidRDefault="00155821" w:rsidP="00A23A8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106C2">
        <w:rPr>
          <w:rFonts w:ascii="Arial" w:hAnsi="Arial" w:cs="Arial"/>
          <w:b/>
          <w:bCs/>
          <w:sz w:val="22"/>
          <w:szCs w:val="22"/>
        </w:rPr>
        <w:t xml:space="preserve">Submission deadline: </w:t>
      </w:r>
      <w:r w:rsidR="00900C42" w:rsidRPr="006106C2">
        <w:rPr>
          <w:rFonts w:ascii="Arial" w:hAnsi="Arial" w:cs="Arial"/>
          <w:sz w:val="22"/>
          <w:szCs w:val="22"/>
        </w:rPr>
        <w:t>18</w:t>
      </w:r>
      <w:r w:rsidR="00DF56A1" w:rsidRPr="006106C2">
        <w:rPr>
          <w:rFonts w:ascii="Arial" w:hAnsi="Arial" w:cs="Arial"/>
          <w:sz w:val="22"/>
          <w:szCs w:val="22"/>
        </w:rPr>
        <w:t>/12/25</w:t>
      </w:r>
    </w:p>
    <w:p w14:paraId="763EB2A4" w14:textId="77777777" w:rsidR="00155821" w:rsidRPr="006106C2" w:rsidRDefault="00155821" w:rsidP="00A23A87">
      <w:pPr>
        <w:jc w:val="both"/>
        <w:rPr>
          <w:rFonts w:ascii="Arial" w:hAnsi="Arial" w:cs="Arial"/>
        </w:rPr>
      </w:pPr>
    </w:p>
    <w:p w14:paraId="5E582AD2" w14:textId="77777777" w:rsidR="00155821" w:rsidRPr="006106C2" w:rsidRDefault="00155821" w:rsidP="00582710">
      <w:pPr>
        <w:jc w:val="both"/>
        <w:rPr>
          <w:rFonts w:ascii="Arial" w:hAnsi="Arial" w:cs="Arial"/>
        </w:rPr>
      </w:pPr>
    </w:p>
    <w:p w14:paraId="776FB432" w14:textId="77777777" w:rsidR="00155821" w:rsidRPr="006106C2" w:rsidRDefault="00155821" w:rsidP="00582710">
      <w:pPr>
        <w:jc w:val="both"/>
        <w:rPr>
          <w:rFonts w:ascii="Arial" w:hAnsi="Arial" w:cs="Arial"/>
        </w:rPr>
      </w:pPr>
    </w:p>
    <w:p w14:paraId="1360D050" w14:textId="77777777" w:rsidR="00155821" w:rsidRPr="006106C2" w:rsidRDefault="00155821" w:rsidP="00582710">
      <w:pPr>
        <w:jc w:val="both"/>
        <w:rPr>
          <w:rFonts w:ascii="Arial" w:hAnsi="Arial" w:cs="Arial"/>
        </w:rPr>
      </w:pPr>
    </w:p>
    <w:p w14:paraId="307681BB" w14:textId="29CA6619" w:rsidR="00155821" w:rsidRPr="006106C2" w:rsidRDefault="00155821" w:rsidP="00582710">
      <w:pPr>
        <w:spacing w:line="360" w:lineRule="auto"/>
        <w:jc w:val="both"/>
        <w:rPr>
          <w:rFonts w:ascii="Arial" w:eastAsia="Arial Nova" w:hAnsi="Arial" w:cs="Arial"/>
          <w:b/>
          <w:bCs/>
        </w:rPr>
      </w:pPr>
      <w:r w:rsidRPr="006106C2">
        <w:rPr>
          <w:rFonts w:ascii="Arial" w:eastAsia="Arial Nova" w:hAnsi="Arial" w:cs="Arial"/>
        </w:rPr>
        <w:t xml:space="preserve"> </w:t>
      </w:r>
    </w:p>
    <w:p w14:paraId="4D5B9F53" w14:textId="77777777" w:rsidR="00155821" w:rsidRPr="006106C2" w:rsidRDefault="00155821" w:rsidP="00155821">
      <w:pPr>
        <w:spacing w:line="360" w:lineRule="auto"/>
        <w:jc w:val="both"/>
        <w:rPr>
          <w:rFonts w:ascii="Arial" w:eastAsia="Arial Nova" w:hAnsi="Arial" w:cs="Arial"/>
          <w:b/>
          <w:bCs/>
        </w:rPr>
      </w:pPr>
    </w:p>
    <w:p w14:paraId="63FA7D4F" w14:textId="77777777" w:rsidR="00497E12" w:rsidRDefault="00497E12" w:rsidP="001558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21447E9" w14:textId="30A6D28A" w:rsidR="00326F00" w:rsidRPr="006106C2" w:rsidRDefault="00155821" w:rsidP="00155821">
      <w:pPr>
        <w:spacing w:line="360" w:lineRule="auto"/>
        <w:jc w:val="both"/>
        <w:rPr>
          <w:rFonts w:ascii="Arial" w:hAnsi="Arial" w:cs="Arial"/>
          <w:b/>
          <w:bCs/>
        </w:rPr>
      </w:pPr>
      <w:r w:rsidRPr="006106C2">
        <w:rPr>
          <w:rFonts w:ascii="Arial" w:hAnsi="Arial" w:cs="Arial"/>
          <w:b/>
          <w:bCs/>
        </w:rPr>
        <w:lastRenderedPageBreak/>
        <w:t xml:space="preserve">Reference </w:t>
      </w:r>
    </w:p>
    <w:p w14:paraId="5DAC6CAE" w14:textId="77777777" w:rsidR="00326F00" w:rsidRPr="00BC0A31" w:rsidRDefault="00326F00" w:rsidP="00326F00">
      <w:pPr>
        <w:jc w:val="both"/>
        <w:rPr>
          <w:rFonts w:ascii="Arial" w:hAnsi="Arial" w:cs="Arial"/>
        </w:rPr>
      </w:pPr>
      <w:r w:rsidRPr="0046372B">
        <w:rPr>
          <w:rFonts w:ascii="Arial" w:hAnsi="Arial" w:cs="Arial"/>
        </w:rPr>
        <w:t>Falch-Eriksen, A, Backe-Hansen, E. and SpringerLink</w:t>
      </w:r>
      <w:r w:rsidRPr="00BC0A31">
        <w:rPr>
          <w:rFonts w:ascii="Arial" w:hAnsi="Arial" w:cs="Arial"/>
          <w:b/>
          <w:bCs/>
        </w:rPr>
        <w:t xml:space="preserve"> </w:t>
      </w:r>
      <w:r w:rsidRPr="00BC0A31">
        <w:rPr>
          <w:rFonts w:ascii="Arial" w:hAnsi="Arial" w:cs="Arial"/>
        </w:rPr>
        <w:t xml:space="preserve">(Online Service) (2018) </w:t>
      </w:r>
      <w:r w:rsidRPr="00BC0A31">
        <w:rPr>
          <w:rFonts w:ascii="Arial" w:hAnsi="Arial" w:cs="Arial"/>
          <w:i/>
          <w:iCs/>
        </w:rPr>
        <w:t>Human rights in child protection: implications for professional practice and policy</w:t>
      </w:r>
      <w:r w:rsidRPr="00BC0A31">
        <w:rPr>
          <w:rFonts w:ascii="Arial" w:hAnsi="Arial" w:cs="Arial"/>
        </w:rPr>
        <w:t>. Cham: Springer International Publishing.</w:t>
      </w:r>
    </w:p>
    <w:p w14:paraId="2C0D62EE" w14:textId="0162A27F" w:rsidR="00326F00" w:rsidRPr="00BC0A31" w:rsidRDefault="00326F00" w:rsidP="00326F00">
      <w:pPr>
        <w:jc w:val="both"/>
        <w:rPr>
          <w:rFonts w:ascii="Arial" w:hAnsi="Arial" w:cs="Arial"/>
        </w:rPr>
      </w:pPr>
      <w:r w:rsidRPr="0046372B">
        <w:rPr>
          <w:rFonts w:ascii="Arial" w:hAnsi="Arial" w:cs="Arial"/>
        </w:rPr>
        <w:t>Fertleman, C. and Hann, G</w:t>
      </w:r>
      <w:r w:rsidRPr="00BC0A31">
        <w:rPr>
          <w:rFonts w:ascii="Arial" w:hAnsi="Arial" w:cs="Arial"/>
        </w:rPr>
        <w:t xml:space="preserve"> (2016) </w:t>
      </w:r>
      <w:r w:rsidRPr="00BC0A31">
        <w:rPr>
          <w:rFonts w:ascii="Arial" w:hAnsi="Arial" w:cs="Arial"/>
          <w:i/>
          <w:iCs/>
        </w:rPr>
        <w:t>The child protection practice manual: training practitioners how to safeguard children</w:t>
      </w:r>
      <w:r w:rsidRPr="00BC0A31">
        <w:rPr>
          <w:rFonts w:ascii="Arial" w:hAnsi="Arial" w:cs="Arial"/>
        </w:rPr>
        <w:t>. Oxford: Oxford University Press.</w:t>
      </w:r>
    </w:p>
    <w:p w14:paraId="4D131DC8" w14:textId="1DE5565F" w:rsidR="001C4DE8" w:rsidRDefault="001C4DE8" w:rsidP="00326F00">
      <w:pPr>
        <w:jc w:val="both"/>
        <w:rPr>
          <w:rFonts w:ascii="Arial" w:hAnsi="Arial" w:cs="Arial"/>
        </w:rPr>
      </w:pPr>
      <w:r w:rsidRPr="001C4DE8">
        <w:rPr>
          <w:rFonts w:ascii="Arial" w:hAnsi="Arial" w:cs="Arial"/>
        </w:rPr>
        <w:t>Hillmann, F., Thompson, B.Y., Frederiksen, S.E., Stapf, T., Sutormina, T., Wangard, A., Yang, M., Niu, L., Yang, J., Chen, L., Pang, C.L., Gadeyne, S., MacLellan, A., Khan, T., Cooke, M., Sommerfeld, L.S., Kim, M., Fitra, Helmia Adita, Bovienzo, D. and Monteleone, L. (2024) </w:t>
      </w:r>
      <w:r w:rsidRPr="001C4DE8">
        <w:rPr>
          <w:rFonts w:ascii="Arial" w:hAnsi="Arial" w:cs="Arial"/>
          <w:i/>
          <w:iCs/>
        </w:rPr>
        <w:t>Interdisciplinary Migration Research with a Focus on New Technologies and Multiple Crisis: Relating Birds of Passage to Social Policies</w:t>
      </w:r>
      <w:r w:rsidRPr="001C4DE8">
        <w:rPr>
          <w:rFonts w:ascii="Arial" w:hAnsi="Arial" w:cs="Arial"/>
        </w:rPr>
        <w:t>. Berlin Universities Publishing.</w:t>
      </w:r>
    </w:p>
    <w:p w14:paraId="22F5090B" w14:textId="09A715C6" w:rsidR="00B72331" w:rsidRPr="00BC0A31" w:rsidRDefault="00B72331" w:rsidP="00326F00">
      <w:pPr>
        <w:spacing w:line="360" w:lineRule="auto"/>
        <w:jc w:val="both"/>
        <w:rPr>
          <w:rFonts w:ascii="Arial" w:hAnsi="Arial" w:cs="Arial"/>
          <w:b/>
          <w:bCs/>
        </w:rPr>
      </w:pPr>
      <w:r w:rsidRPr="001F23C8">
        <w:rPr>
          <w:rFonts w:ascii="Arial" w:hAnsi="Arial" w:cs="Arial"/>
        </w:rPr>
        <w:t xml:space="preserve">Jopling, M. and Vincent, S. </w:t>
      </w:r>
      <w:r w:rsidRPr="00BC0A31">
        <w:rPr>
          <w:rFonts w:ascii="Arial" w:hAnsi="Arial" w:cs="Arial"/>
        </w:rPr>
        <w:t>(2016)</w:t>
      </w:r>
      <w:r w:rsidR="00590B4B" w:rsidRPr="00BC0A31">
        <w:rPr>
          <w:rFonts w:ascii="Arial" w:hAnsi="Arial" w:cs="Arial"/>
        </w:rPr>
        <w:t xml:space="preserve"> </w:t>
      </w:r>
      <w:r w:rsidR="00590B4B" w:rsidRPr="00BC0A31">
        <w:rPr>
          <w:rFonts w:ascii="Arial" w:hAnsi="Arial" w:cs="Arial"/>
          <w:i/>
          <w:iCs/>
        </w:rPr>
        <w:t>Vulnerable Children: Needs and provisions in the primary phase</w:t>
      </w:r>
      <w:r w:rsidRPr="00BC0A31">
        <w:rPr>
          <w:rFonts w:ascii="Arial" w:hAnsi="Arial" w:cs="Arial"/>
        </w:rPr>
        <w:t xml:space="preserve">.  </w:t>
      </w:r>
      <w:r w:rsidR="00F01DE9" w:rsidRPr="00BC0A31">
        <w:rPr>
          <w:rFonts w:ascii="Arial" w:hAnsi="Arial" w:cs="Arial"/>
        </w:rPr>
        <w:t>(</w:t>
      </w:r>
      <w:r w:rsidR="00590B4B" w:rsidRPr="00BC0A31">
        <w:rPr>
          <w:rFonts w:ascii="Arial" w:hAnsi="Arial" w:cs="Arial"/>
        </w:rPr>
        <w:t>York: Cambridge Primary Review Trust</w:t>
      </w:r>
      <w:r w:rsidR="00D24A36" w:rsidRPr="00BC0A31">
        <w:rPr>
          <w:rFonts w:ascii="Arial" w:hAnsi="Arial" w:cs="Arial"/>
        </w:rPr>
        <w:t>)</w:t>
      </w:r>
      <w:r w:rsidR="00F01DE9" w:rsidRPr="00BC0A31">
        <w:rPr>
          <w:rFonts w:ascii="Arial" w:hAnsi="Arial" w:cs="Arial"/>
        </w:rPr>
        <w:t>.</w:t>
      </w:r>
    </w:p>
    <w:p w14:paraId="1D410654" w14:textId="1FCE2835" w:rsidR="00EE6403" w:rsidRPr="00BC0A31" w:rsidRDefault="00EC3B9C" w:rsidP="00326F00">
      <w:pPr>
        <w:spacing w:line="360" w:lineRule="auto"/>
        <w:jc w:val="both"/>
        <w:rPr>
          <w:rFonts w:ascii="Arial" w:hAnsi="Arial" w:cs="Arial"/>
          <w:b/>
          <w:bCs/>
        </w:rPr>
      </w:pPr>
      <w:r w:rsidRPr="007417F4">
        <w:rPr>
          <w:rFonts w:ascii="Arial" w:hAnsi="Arial" w:cs="Arial"/>
        </w:rPr>
        <w:t>Lifeways</w:t>
      </w:r>
      <w:r w:rsidRPr="00BC0A31">
        <w:rPr>
          <w:rFonts w:ascii="Arial" w:hAnsi="Arial" w:cs="Arial"/>
        </w:rPr>
        <w:t xml:space="preserve"> (n.d.) </w:t>
      </w:r>
      <w:r w:rsidRPr="00BC0A31">
        <w:rPr>
          <w:rFonts w:ascii="Arial" w:hAnsi="Arial" w:cs="Arial"/>
          <w:i/>
          <w:iCs/>
        </w:rPr>
        <w:t>Support that changes lives</w:t>
      </w:r>
      <w:r w:rsidRPr="00BC0A31">
        <w:rPr>
          <w:rFonts w:ascii="Arial" w:hAnsi="Arial" w:cs="Arial"/>
        </w:rPr>
        <w:t xml:space="preserve">. Available at: </w:t>
      </w:r>
      <w:hyperlink r:id="rId6" w:history="1">
        <w:r w:rsidR="007417F4" w:rsidRPr="00831164">
          <w:rPr>
            <w:rStyle w:val="Hyperlink"/>
            <w:rFonts w:ascii="Arial" w:hAnsi="Arial" w:cs="Arial"/>
          </w:rPr>
          <w:t>https://lifeways.co.uk</w:t>
        </w:r>
      </w:hyperlink>
      <w:r w:rsidR="007417F4">
        <w:rPr>
          <w:rFonts w:ascii="Arial" w:hAnsi="Arial" w:cs="Arial"/>
        </w:rPr>
        <w:t xml:space="preserve"> </w:t>
      </w:r>
      <w:r w:rsidRPr="00BC0A31">
        <w:rPr>
          <w:rFonts w:ascii="Arial" w:hAnsi="Arial" w:cs="Arial"/>
        </w:rPr>
        <w:t xml:space="preserve"> </w:t>
      </w:r>
      <w:r w:rsidR="00633F9C" w:rsidRPr="00BC0A31">
        <w:rPr>
          <w:rFonts w:ascii="Arial" w:hAnsi="Arial" w:cs="Arial"/>
        </w:rPr>
        <w:t>(</w:t>
      </w:r>
      <w:r w:rsidRPr="00BC0A31">
        <w:rPr>
          <w:rFonts w:ascii="Arial" w:hAnsi="Arial" w:cs="Arial"/>
        </w:rPr>
        <w:t xml:space="preserve">Accessed 20 </w:t>
      </w:r>
      <w:r w:rsidR="007417F4">
        <w:rPr>
          <w:rFonts w:ascii="Arial" w:hAnsi="Arial" w:cs="Arial"/>
        </w:rPr>
        <w:t>October</w:t>
      </w:r>
      <w:r w:rsidRPr="00BC0A31">
        <w:rPr>
          <w:rFonts w:ascii="Arial" w:hAnsi="Arial" w:cs="Arial"/>
        </w:rPr>
        <w:t xml:space="preserve"> 2025</w:t>
      </w:r>
      <w:r w:rsidR="00633F9C" w:rsidRPr="00BC0A31">
        <w:rPr>
          <w:rFonts w:ascii="Arial" w:hAnsi="Arial" w:cs="Arial"/>
        </w:rPr>
        <w:t>)</w:t>
      </w:r>
      <w:r w:rsidRPr="00BC0A31">
        <w:rPr>
          <w:rFonts w:ascii="Arial" w:hAnsi="Arial" w:cs="Arial"/>
        </w:rPr>
        <w:t>.</w:t>
      </w:r>
    </w:p>
    <w:p w14:paraId="011AD5B3" w14:textId="6F856BD7" w:rsidR="007B5FA9" w:rsidRPr="00BC0A31" w:rsidRDefault="007B5FA9" w:rsidP="00326F00">
      <w:pPr>
        <w:jc w:val="both"/>
        <w:rPr>
          <w:rFonts w:ascii="Arial" w:hAnsi="Arial" w:cs="Arial"/>
        </w:rPr>
      </w:pPr>
      <w:r w:rsidRPr="00BC0A31">
        <w:rPr>
          <w:rFonts w:ascii="Arial" w:hAnsi="Arial" w:cs="Arial"/>
        </w:rPr>
        <w:t>Mayo Clinic (2023) </w:t>
      </w:r>
      <w:r w:rsidRPr="00BC0A31">
        <w:rPr>
          <w:rFonts w:ascii="Arial" w:hAnsi="Arial" w:cs="Arial"/>
          <w:i/>
          <w:iCs/>
        </w:rPr>
        <w:t>Mayo Clinic</w:t>
      </w:r>
      <w:r w:rsidRPr="00BC0A31">
        <w:rPr>
          <w:rFonts w:ascii="Arial" w:hAnsi="Arial" w:cs="Arial"/>
        </w:rPr>
        <w:t xml:space="preserve">. Available at: </w:t>
      </w:r>
      <w:r w:rsidRPr="00BC0A31">
        <w:rPr>
          <w:rFonts w:ascii="Arial" w:hAnsi="Arial" w:cs="Arial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https://www.mayoclinic.org</w:t>
      </w:r>
      <w:r w:rsidRPr="00BC0A31">
        <w:rPr>
          <w:rFonts w:ascii="Arial" w:hAnsi="Arial" w:cs="Arial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B0A30" w:rsidRPr="00BC0A31">
        <w:rPr>
          <w:rFonts w:ascii="Arial" w:hAnsi="Arial" w:cs="Arial"/>
        </w:rPr>
        <w:t>(</w:t>
      </w:r>
      <w:r w:rsidRPr="00BC0A31">
        <w:rPr>
          <w:rFonts w:ascii="Arial" w:hAnsi="Arial" w:cs="Arial"/>
        </w:rPr>
        <w:t>Accessed 3 Nov</w:t>
      </w:r>
      <w:r w:rsidR="007417F4">
        <w:rPr>
          <w:rFonts w:ascii="Arial" w:hAnsi="Arial" w:cs="Arial"/>
        </w:rPr>
        <w:t xml:space="preserve">ember </w:t>
      </w:r>
      <w:r w:rsidRPr="00BC0A31">
        <w:rPr>
          <w:rFonts w:ascii="Arial" w:hAnsi="Arial" w:cs="Arial"/>
        </w:rPr>
        <w:t>2025</w:t>
      </w:r>
      <w:r w:rsidR="00CB0A30" w:rsidRPr="00BC0A31">
        <w:rPr>
          <w:rFonts w:ascii="Arial" w:hAnsi="Arial" w:cs="Arial"/>
        </w:rPr>
        <w:t>)</w:t>
      </w:r>
      <w:r w:rsidRPr="00BC0A31">
        <w:rPr>
          <w:rFonts w:ascii="Arial" w:hAnsi="Arial" w:cs="Arial"/>
        </w:rPr>
        <w:t>.</w:t>
      </w:r>
    </w:p>
    <w:p w14:paraId="334E1EF5" w14:textId="0D47BF9B" w:rsidR="0004009F" w:rsidRPr="00BC0A31" w:rsidRDefault="00BB2BBC" w:rsidP="00326F00">
      <w:pPr>
        <w:jc w:val="both"/>
        <w:rPr>
          <w:rFonts w:ascii="Arial" w:hAnsi="Arial" w:cs="Arial"/>
        </w:rPr>
      </w:pPr>
      <w:r w:rsidRPr="00BC0A31">
        <w:rPr>
          <w:rFonts w:ascii="Arial" w:hAnsi="Arial" w:cs="Arial"/>
        </w:rPr>
        <w:t xml:space="preserve">Phattanasin, K., Yaseen, M. and Thummanitchayuth, D. </w:t>
      </w:r>
      <w:r w:rsidR="007417F4">
        <w:rPr>
          <w:rFonts w:ascii="Arial" w:hAnsi="Arial" w:cs="Arial"/>
        </w:rPr>
        <w:t>(</w:t>
      </w:r>
      <w:r w:rsidRPr="00BC0A31">
        <w:rPr>
          <w:rFonts w:ascii="Arial" w:hAnsi="Arial" w:cs="Arial"/>
        </w:rPr>
        <w:t>2025</w:t>
      </w:r>
      <w:r w:rsidR="007417F4">
        <w:rPr>
          <w:rFonts w:ascii="Arial" w:hAnsi="Arial" w:cs="Arial"/>
        </w:rPr>
        <w:t>)</w:t>
      </w:r>
      <w:r w:rsidRPr="00BC0A31">
        <w:rPr>
          <w:rFonts w:ascii="Arial" w:hAnsi="Arial" w:cs="Arial"/>
        </w:rPr>
        <w:t xml:space="preserve"> </w:t>
      </w:r>
      <w:r w:rsidR="007417F4">
        <w:rPr>
          <w:rFonts w:ascii="Arial" w:hAnsi="Arial" w:cs="Arial"/>
        </w:rPr>
        <w:t>‘</w:t>
      </w:r>
      <w:r w:rsidRPr="00BC0A31">
        <w:rPr>
          <w:rFonts w:ascii="Arial" w:hAnsi="Arial" w:cs="Arial"/>
        </w:rPr>
        <w:t>Bridging the Gap: International Standards and Domestic Realities in Pakistan's Child Protection Laws</w:t>
      </w:r>
      <w:r w:rsidR="007417F4">
        <w:rPr>
          <w:rFonts w:ascii="Arial" w:hAnsi="Arial" w:cs="Arial"/>
        </w:rPr>
        <w:t>’,</w:t>
      </w:r>
      <w:r w:rsidRPr="00BC0A31">
        <w:rPr>
          <w:rFonts w:ascii="Arial" w:hAnsi="Arial" w:cs="Arial"/>
        </w:rPr>
        <w:t> </w:t>
      </w:r>
      <w:r w:rsidRPr="00BC0A31">
        <w:rPr>
          <w:rFonts w:ascii="Arial" w:hAnsi="Arial" w:cs="Arial"/>
          <w:i/>
          <w:iCs/>
        </w:rPr>
        <w:t>Journal of Posthumanism</w:t>
      </w:r>
      <w:r w:rsidRPr="00BC0A31">
        <w:rPr>
          <w:rFonts w:ascii="Arial" w:hAnsi="Arial" w:cs="Arial"/>
        </w:rPr>
        <w:t>, </w:t>
      </w:r>
      <w:r w:rsidRPr="007417F4">
        <w:rPr>
          <w:rFonts w:ascii="Arial" w:hAnsi="Arial" w:cs="Arial"/>
        </w:rPr>
        <w:t>5(</w:t>
      </w:r>
      <w:r w:rsidRPr="00BC0A31">
        <w:rPr>
          <w:rFonts w:ascii="Arial" w:hAnsi="Arial" w:cs="Arial"/>
        </w:rPr>
        <w:t>6), pp.241-256.</w:t>
      </w:r>
    </w:p>
    <w:p w14:paraId="52D2F08A" w14:textId="73229DBB" w:rsidR="00EC4380" w:rsidRPr="00BC0A31" w:rsidRDefault="00EC4380" w:rsidP="00326F00">
      <w:pPr>
        <w:jc w:val="both"/>
        <w:rPr>
          <w:rFonts w:ascii="Arial" w:hAnsi="Arial" w:cs="Arial"/>
        </w:rPr>
      </w:pPr>
      <w:r w:rsidRPr="00BC0A31">
        <w:rPr>
          <w:rFonts w:ascii="Arial" w:hAnsi="Arial" w:cs="Arial"/>
        </w:rPr>
        <w:t>Ryan, M. (2019) </w:t>
      </w:r>
      <w:r w:rsidRPr="00BC0A31">
        <w:rPr>
          <w:rFonts w:ascii="Arial" w:hAnsi="Arial" w:cs="Arial"/>
          <w:i/>
          <w:iCs/>
        </w:rPr>
        <w:t>The Children Act 1989</w:t>
      </w:r>
      <w:r w:rsidRPr="00BC0A31">
        <w:rPr>
          <w:rFonts w:ascii="Arial" w:hAnsi="Arial" w:cs="Arial"/>
        </w:rPr>
        <w:t>. Routledge.</w:t>
      </w:r>
    </w:p>
    <w:p w14:paraId="3136E9DE" w14:textId="1A0892A5" w:rsidR="00564403" w:rsidRPr="00BC0A31" w:rsidRDefault="002214F3" w:rsidP="00326F00">
      <w:pPr>
        <w:jc w:val="both"/>
        <w:rPr>
          <w:rFonts w:ascii="Arial" w:hAnsi="Arial" w:cs="Arial"/>
        </w:rPr>
      </w:pPr>
      <w:r w:rsidRPr="00BC0A31">
        <w:rPr>
          <w:rFonts w:ascii="Arial" w:hAnsi="Arial" w:cs="Arial"/>
        </w:rPr>
        <w:t xml:space="preserve">Stafford, A., Vincent, S., Parton, N. and Smith, C. </w:t>
      </w:r>
      <w:r w:rsidR="007417F4">
        <w:rPr>
          <w:rFonts w:ascii="Arial" w:hAnsi="Arial" w:cs="Arial"/>
        </w:rPr>
        <w:t>(</w:t>
      </w:r>
      <w:r w:rsidRPr="00BC0A31">
        <w:rPr>
          <w:rFonts w:ascii="Arial" w:hAnsi="Arial" w:cs="Arial"/>
        </w:rPr>
        <w:t>2011</w:t>
      </w:r>
      <w:r w:rsidR="007417F4">
        <w:rPr>
          <w:rFonts w:ascii="Arial" w:hAnsi="Arial" w:cs="Arial"/>
        </w:rPr>
        <w:t>)</w:t>
      </w:r>
      <w:r w:rsidRPr="00BC0A31">
        <w:rPr>
          <w:rFonts w:ascii="Arial" w:hAnsi="Arial" w:cs="Arial"/>
        </w:rPr>
        <w:t> </w:t>
      </w:r>
      <w:r w:rsidRPr="00BC0A31">
        <w:rPr>
          <w:rFonts w:ascii="Arial" w:hAnsi="Arial" w:cs="Arial"/>
          <w:i/>
          <w:iCs/>
        </w:rPr>
        <w:t>Child protection systems in the United Kingdom: A comparative analysis</w:t>
      </w:r>
      <w:r w:rsidRPr="00BC0A31">
        <w:rPr>
          <w:rFonts w:ascii="Arial" w:hAnsi="Arial" w:cs="Arial"/>
        </w:rPr>
        <w:t>. Jessica Kingsley Publishers.</w:t>
      </w:r>
    </w:p>
    <w:p w14:paraId="5E001537" w14:textId="38E96FB9" w:rsidR="00DB6EA5" w:rsidRPr="00BC0A31" w:rsidRDefault="00DB6EA5" w:rsidP="00326F00">
      <w:pPr>
        <w:jc w:val="both"/>
        <w:rPr>
          <w:rFonts w:ascii="Arial" w:hAnsi="Arial" w:cs="Arial"/>
        </w:rPr>
      </w:pPr>
      <w:r w:rsidRPr="00BC0A31">
        <w:rPr>
          <w:rFonts w:ascii="Arial" w:hAnsi="Arial" w:cs="Arial"/>
        </w:rPr>
        <w:t>Tiemeijer, W.L. (2022) </w:t>
      </w:r>
      <w:r w:rsidRPr="00BC0A31">
        <w:rPr>
          <w:rFonts w:ascii="Arial" w:hAnsi="Arial" w:cs="Arial"/>
          <w:i/>
          <w:iCs/>
        </w:rPr>
        <w:t>Self-</w:t>
      </w:r>
      <w:r w:rsidR="007417F4" w:rsidRPr="00BC0A31">
        <w:rPr>
          <w:rFonts w:ascii="Arial" w:hAnsi="Arial" w:cs="Arial"/>
          <w:i/>
          <w:iCs/>
        </w:rPr>
        <w:t>control:</w:t>
      </w:r>
      <w:r w:rsidRPr="00BC0A31">
        <w:rPr>
          <w:rFonts w:ascii="Arial" w:hAnsi="Arial" w:cs="Arial"/>
          <w:i/>
          <w:iCs/>
        </w:rPr>
        <w:t xml:space="preserve"> individual differences and what they mean for personal responsibility and public policy</w:t>
      </w:r>
      <w:r w:rsidRPr="00BC0A31">
        <w:rPr>
          <w:rFonts w:ascii="Arial" w:hAnsi="Arial" w:cs="Arial"/>
        </w:rPr>
        <w:t>. New York: Cambridge University Press.</w:t>
      </w:r>
    </w:p>
    <w:p w14:paraId="4D58294A" w14:textId="6C6A7FFD" w:rsidR="004E598C" w:rsidRPr="00BC0A31" w:rsidRDefault="004E598C" w:rsidP="00326F00">
      <w:pPr>
        <w:jc w:val="both"/>
        <w:rPr>
          <w:rFonts w:ascii="Arial" w:hAnsi="Arial" w:cs="Arial"/>
        </w:rPr>
      </w:pPr>
    </w:p>
    <w:sectPr w:rsidR="004E598C" w:rsidRPr="00BC0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864831"/>
    <w:multiLevelType w:val="hybridMultilevel"/>
    <w:tmpl w:val="55088512"/>
    <w:lvl w:ilvl="0" w:tplc="B5588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7C82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8A1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320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241D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56B0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4D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DCED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08E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15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821"/>
    <w:rsid w:val="00037CC2"/>
    <w:rsid w:val="0004009F"/>
    <w:rsid w:val="000B5F1A"/>
    <w:rsid w:val="000D3B3D"/>
    <w:rsid w:val="00103FDE"/>
    <w:rsid w:val="0011204A"/>
    <w:rsid w:val="00131709"/>
    <w:rsid w:val="00155821"/>
    <w:rsid w:val="00161BA9"/>
    <w:rsid w:val="0017170D"/>
    <w:rsid w:val="001B6823"/>
    <w:rsid w:val="001C31B8"/>
    <w:rsid w:val="001C4DE8"/>
    <w:rsid w:val="001C62F7"/>
    <w:rsid w:val="001E7AB0"/>
    <w:rsid w:val="001F23C8"/>
    <w:rsid w:val="002214F3"/>
    <w:rsid w:val="002351D4"/>
    <w:rsid w:val="002421E2"/>
    <w:rsid w:val="00246966"/>
    <w:rsid w:val="00267AE2"/>
    <w:rsid w:val="00316E88"/>
    <w:rsid w:val="00317F4C"/>
    <w:rsid w:val="00326F00"/>
    <w:rsid w:val="003432F5"/>
    <w:rsid w:val="00345609"/>
    <w:rsid w:val="00381337"/>
    <w:rsid w:val="003C7754"/>
    <w:rsid w:val="003E5B04"/>
    <w:rsid w:val="003F37D3"/>
    <w:rsid w:val="003F3F65"/>
    <w:rsid w:val="00442420"/>
    <w:rsid w:val="0046372B"/>
    <w:rsid w:val="00495F62"/>
    <w:rsid w:val="00497E12"/>
    <w:rsid w:val="004A1EAB"/>
    <w:rsid w:val="004B7D1D"/>
    <w:rsid w:val="004E598C"/>
    <w:rsid w:val="0052395A"/>
    <w:rsid w:val="00526F6E"/>
    <w:rsid w:val="00564403"/>
    <w:rsid w:val="0058235F"/>
    <w:rsid w:val="00582710"/>
    <w:rsid w:val="00590B4B"/>
    <w:rsid w:val="005A2BF2"/>
    <w:rsid w:val="005F6DB8"/>
    <w:rsid w:val="0060733D"/>
    <w:rsid w:val="006106C2"/>
    <w:rsid w:val="00633F9C"/>
    <w:rsid w:val="007004F7"/>
    <w:rsid w:val="007417F4"/>
    <w:rsid w:val="00776F32"/>
    <w:rsid w:val="007857EE"/>
    <w:rsid w:val="00795F8E"/>
    <w:rsid w:val="007B5FA9"/>
    <w:rsid w:val="007C656E"/>
    <w:rsid w:val="007F1FCB"/>
    <w:rsid w:val="00805D2A"/>
    <w:rsid w:val="00826515"/>
    <w:rsid w:val="00851247"/>
    <w:rsid w:val="00865C03"/>
    <w:rsid w:val="00900C42"/>
    <w:rsid w:val="009305A3"/>
    <w:rsid w:val="00A12ACC"/>
    <w:rsid w:val="00A14059"/>
    <w:rsid w:val="00A23A87"/>
    <w:rsid w:val="00B2788C"/>
    <w:rsid w:val="00B72331"/>
    <w:rsid w:val="00BB2BBC"/>
    <w:rsid w:val="00BC0A31"/>
    <w:rsid w:val="00BF6FB7"/>
    <w:rsid w:val="00C74684"/>
    <w:rsid w:val="00C8259B"/>
    <w:rsid w:val="00CB0A30"/>
    <w:rsid w:val="00CF14B9"/>
    <w:rsid w:val="00CF20A4"/>
    <w:rsid w:val="00D00A38"/>
    <w:rsid w:val="00D24A36"/>
    <w:rsid w:val="00D9512A"/>
    <w:rsid w:val="00DA0497"/>
    <w:rsid w:val="00DB6EA5"/>
    <w:rsid w:val="00DF56A1"/>
    <w:rsid w:val="00E24963"/>
    <w:rsid w:val="00E70488"/>
    <w:rsid w:val="00E761AD"/>
    <w:rsid w:val="00E77416"/>
    <w:rsid w:val="00EB7656"/>
    <w:rsid w:val="00EC3B9C"/>
    <w:rsid w:val="00EC4380"/>
    <w:rsid w:val="00EE6403"/>
    <w:rsid w:val="00EF10C6"/>
    <w:rsid w:val="00F01DE9"/>
    <w:rsid w:val="00F303A8"/>
    <w:rsid w:val="00F363CC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93103"/>
  <w15:chartTrackingRefBased/>
  <w15:docId w15:val="{7AC16BB2-AF61-419B-A1B9-67F29031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5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5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5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5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5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5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5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5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5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8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8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5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5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5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5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5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5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5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5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5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5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5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58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5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58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582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582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55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E1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feways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279</Words>
  <Characters>1839</Characters>
  <Application>Microsoft Office Word</Application>
  <DocSecurity>0</DocSecurity>
  <Lines>55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Daberechi Onyinye Eze (2232114)</cp:lastModifiedBy>
  <cp:revision>61</cp:revision>
  <dcterms:created xsi:type="dcterms:W3CDTF">2025-11-04T17:08:00Z</dcterms:created>
  <dcterms:modified xsi:type="dcterms:W3CDTF">2025-11-06T09:09:00Z</dcterms:modified>
</cp:coreProperties>
</file>