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4A8" w:rsidRDefault="004714A8" w:rsidP="004714A8">
      <w:r>
        <w:t>Student Name: Y</w:t>
      </w:r>
      <w:r>
        <w:rPr>
          <w:rFonts w:hint="eastAsia"/>
        </w:rPr>
        <w:t>uqian</w:t>
      </w:r>
      <w:r>
        <w:t xml:space="preserve"> F</w:t>
      </w:r>
      <w:r>
        <w:rPr>
          <w:rFonts w:hint="eastAsia"/>
        </w:rPr>
        <w:t>u</w:t>
      </w:r>
    </w:p>
    <w:p w:rsidR="00EB70E0" w:rsidRDefault="00EB70E0" w:rsidP="004714A8"/>
    <w:p w:rsidR="004714A8" w:rsidRDefault="004714A8" w:rsidP="004714A8">
      <w:r>
        <w:t>P Number: 2108598</w:t>
      </w:r>
    </w:p>
    <w:p w:rsidR="00EB70E0" w:rsidRDefault="00EB70E0" w:rsidP="004714A8"/>
    <w:p w:rsidR="004714A8" w:rsidRDefault="004714A8" w:rsidP="004714A8">
      <w:r>
        <w:t xml:space="preserve">Programme of Study: </w:t>
      </w:r>
      <w:r w:rsidR="00EB70E0">
        <w:t xml:space="preserve">BA </w:t>
      </w:r>
      <w:r w:rsidR="00EB70E0">
        <w:rPr>
          <w:rFonts w:hint="eastAsia"/>
        </w:rPr>
        <w:t>on</w:t>
      </w:r>
      <w:r w:rsidR="00EB70E0">
        <w:t xml:space="preserve"> G</w:t>
      </w:r>
      <w:r w:rsidR="00EB70E0">
        <w:rPr>
          <w:rFonts w:hint="eastAsia"/>
        </w:rPr>
        <w:t>raphic</w:t>
      </w:r>
      <w:r w:rsidR="00EB70E0">
        <w:t xml:space="preserve"> D</w:t>
      </w:r>
      <w:r w:rsidR="00EB70E0">
        <w:rPr>
          <w:rFonts w:hint="eastAsia"/>
        </w:rPr>
        <w:t>esign</w:t>
      </w:r>
    </w:p>
    <w:p w:rsidR="00EB70E0" w:rsidRDefault="00EB70E0" w:rsidP="004714A8"/>
    <w:p w:rsidR="004714A8" w:rsidRDefault="004714A8" w:rsidP="004714A8">
      <w:r>
        <w:t>Module: ADAD4018 Ways of Thinking</w:t>
      </w:r>
    </w:p>
    <w:p w:rsidR="00EB70E0" w:rsidRDefault="00EB70E0" w:rsidP="004714A8"/>
    <w:p w:rsidR="00EB70E0" w:rsidRDefault="00EB70E0" w:rsidP="004714A8"/>
    <w:p w:rsidR="004714A8" w:rsidRDefault="004714A8" w:rsidP="004714A8">
      <w:r>
        <w:t xml:space="preserve">Tasks in the order I received them: </w:t>
      </w:r>
    </w:p>
    <w:p w:rsidR="00EB70E0" w:rsidRDefault="00EB70E0" w:rsidP="004714A8"/>
    <w:p w:rsidR="004714A8" w:rsidRDefault="004714A8" w:rsidP="004714A8">
      <w:r>
        <w:t xml:space="preserve">Task One: Semiotic Analysis = </w:t>
      </w:r>
      <w:r w:rsidR="00A12066">
        <w:t>5</w:t>
      </w:r>
      <w:r w:rsidR="000A17DE">
        <w:t>26</w:t>
      </w:r>
      <w:r>
        <w:t xml:space="preserve"> word</w:t>
      </w:r>
    </w:p>
    <w:p w:rsidR="00EB70E0" w:rsidRDefault="00EB70E0" w:rsidP="004714A8"/>
    <w:p w:rsidR="004714A8" w:rsidRDefault="004714A8" w:rsidP="004714A8">
      <w:r>
        <w:t xml:space="preserve">Task Two: Manifesto = </w:t>
      </w:r>
      <w:r w:rsidR="007B1B66">
        <w:t>535</w:t>
      </w:r>
      <w:r>
        <w:t xml:space="preserve"> word</w:t>
      </w:r>
    </w:p>
    <w:p w:rsidR="00EB70E0" w:rsidRDefault="00EB70E0" w:rsidP="004714A8"/>
    <w:p w:rsidR="00B61854" w:rsidRDefault="004714A8" w:rsidP="004714A8">
      <w:r>
        <w:t>Task Three: Practice-based writing =</w:t>
      </w:r>
      <w:r w:rsidR="00EB3629">
        <w:t xml:space="preserve"> 528</w:t>
      </w:r>
      <w:r>
        <w:t xml:space="preserve"> word</w:t>
      </w:r>
    </w:p>
    <w:p w:rsidR="00EB70E0" w:rsidRDefault="00EB70E0" w:rsidP="004714A8"/>
    <w:p w:rsidR="00EB70E0" w:rsidRPr="00EB3629"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Default="00EB70E0" w:rsidP="004714A8"/>
    <w:p w:rsidR="00EB70E0" w:rsidRPr="00F31F3C" w:rsidRDefault="00EB70E0" w:rsidP="004714A8">
      <w:pPr>
        <w:rPr>
          <w:b/>
          <w:sz w:val="30"/>
          <w:szCs w:val="30"/>
        </w:rPr>
      </w:pPr>
      <w:r w:rsidRPr="00F31F3C">
        <w:rPr>
          <w:b/>
          <w:sz w:val="30"/>
          <w:szCs w:val="30"/>
        </w:rPr>
        <w:lastRenderedPageBreak/>
        <w:t>T</w:t>
      </w:r>
      <w:r w:rsidRPr="00F31F3C">
        <w:rPr>
          <w:rFonts w:hint="eastAsia"/>
          <w:b/>
          <w:sz w:val="30"/>
          <w:szCs w:val="30"/>
        </w:rPr>
        <w:t>ask</w:t>
      </w:r>
      <w:r w:rsidRPr="00F31F3C">
        <w:rPr>
          <w:b/>
          <w:sz w:val="30"/>
          <w:szCs w:val="30"/>
        </w:rPr>
        <w:t xml:space="preserve"> One: Semiotic Analysis</w:t>
      </w:r>
    </w:p>
    <w:p w:rsidR="00EB70E0" w:rsidRDefault="00EB70E0" w:rsidP="004714A8">
      <w:pPr>
        <w:rPr>
          <w:b/>
        </w:rPr>
      </w:pPr>
    </w:p>
    <w:p w:rsidR="00EB70E0" w:rsidRDefault="00EB70E0" w:rsidP="004714A8">
      <w:pPr>
        <w:rPr>
          <w:b/>
        </w:rPr>
      </w:pPr>
    </w:p>
    <w:p w:rsidR="00794C42" w:rsidRPr="0030516A" w:rsidRDefault="00E151F1" w:rsidP="00642F8C">
      <w:pPr>
        <w:spacing w:line="480" w:lineRule="auto"/>
        <w:rPr>
          <w:rFonts w:eastAsiaTheme="minorHAnsi"/>
          <w:color w:val="3A3A3A"/>
          <w:szCs w:val="21"/>
          <w:shd w:val="clear" w:color="auto" w:fill="FFFFFF"/>
        </w:rPr>
      </w:pPr>
      <w:r>
        <w:t>Symbol</w:t>
      </w:r>
      <w:r w:rsidR="00A63AB5" w:rsidRPr="00A63AB5">
        <w:t xml:space="preserve">s </w:t>
      </w:r>
      <w:r>
        <w:rPr>
          <w:rFonts w:hint="eastAsia"/>
        </w:rPr>
        <w:t>have be</w:t>
      </w:r>
      <w:r>
        <w:t xml:space="preserve">en used since </w:t>
      </w:r>
      <w:r w:rsidR="00A63AB5" w:rsidRPr="00A63AB5">
        <w:t xml:space="preserve">the beginning of human civilization, </w:t>
      </w:r>
      <w:r>
        <w:t>are a very important part of human culture</w:t>
      </w:r>
      <w:r w:rsidR="00A63AB5">
        <w:t xml:space="preserve"> (</w:t>
      </w:r>
      <w:r w:rsidR="00A63AB5" w:rsidRPr="00A63AB5">
        <w:rPr>
          <w:rFonts w:eastAsiaTheme="minorHAnsi"/>
          <w:color w:val="3A3A3A"/>
          <w:szCs w:val="21"/>
          <w:shd w:val="clear" w:color="auto" w:fill="FFFFFF"/>
        </w:rPr>
        <w:t>Cassirer 1955)</w:t>
      </w:r>
      <w:r w:rsidR="008221D5">
        <w:rPr>
          <w:rFonts w:eastAsiaTheme="minorHAnsi"/>
          <w:color w:val="3A3A3A"/>
          <w:szCs w:val="21"/>
          <w:shd w:val="clear" w:color="auto" w:fill="FFFFFF"/>
        </w:rPr>
        <w:t>.</w:t>
      </w:r>
      <w:r w:rsidR="008221D5" w:rsidRPr="008221D5">
        <w:t xml:space="preserve"> </w:t>
      </w:r>
      <w:r w:rsidR="00FE7826">
        <w:t>H</w:t>
      </w:r>
      <w:r w:rsidR="00FE7826">
        <w:rPr>
          <w:rFonts w:hint="eastAsia"/>
        </w:rPr>
        <w:t>owever，</w:t>
      </w:r>
      <w:r>
        <w:t>w</w:t>
      </w:r>
      <w:r w:rsidR="00FE7826" w:rsidRPr="00FE7826">
        <w:t>ith the moderni</w:t>
      </w:r>
      <w:r>
        <w:t>zation of human civilization, sk</w:t>
      </w:r>
      <w:r w:rsidR="00FE7826" w:rsidRPr="00FE7826">
        <w:t xml:space="preserve">eptical readers constantly doubt the quality </w:t>
      </w:r>
      <w:r>
        <w:t xml:space="preserve">and authenticity </w:t>
      </w:r>
      <w:r w:rsidR="00FE7826" w:rsidRPr="00FE7826">
        <w:t xml:space="preserve">of </w:t>
      </w:r>
      <w:r w:rsidR="00150C19">
        <w:t>signs</w:t>
      </w:r>
      <w:r>
        <w:t xml:space="preserve"> </w:t>
      </w:r>
      <w:r w:rsidR="00150C19">
        <w:t xml:space="preserve"> (</w:t>
      </w:r>
      <w:r>
        <w:rPr>
          <w:rFonts w:eastAsiaTheme="minorHAnsi"/>
          <w:color w:val="3A3A3A"/>
          <w:szCs w:val="21"/>
          <w:shd w:val="clear" w:color="auto" w:fill="FFFFFF"/>
        </w:rPr>
        <w:t>Diepeveen 201</w:t>
      </w:r>
      <w:r w:rsidR="000A17DE">
        <w:rPr>
          <w:rFonts w:eastAsiaTheme="minorHAnsi"/>
          <w:color w:val="3A3A3A"/>
          <w:szCs w:val="21"/>
          <w:shd w:val="clear" w:color="auto" w:fill="FFFFFF"/>
        </w:rPr>
        <w:t xml:space="preserve">9) </w:t>
      </w:r>
      <w:r>
        <w:rPr>
          <w:rFonts w:eastAsiaTheme="minorHAnsi"/>
          <w:color w:val="3A3A3A"/>
          <w:szCs w:val="21"/>
          <w:shd w:val="clear" w:color="auto" w:fill="FFFFFF"/>
        </w:rPr>
        <w:t xml:space="preserve">leading to the belief that </w:t>
      </w:r>
      <w:r w:rsidR="00A12066">
        <w:rPr>
          <w:rFonts w:eastAsiaTheme="minorHAnsi"/>
          <w:color w:val="3A3A3A"/>
          <w:szCs w:val="21"/>
          <w:shd w:val="clear" w:color="auto" w:fill="FFFFFF"/>
        </w:rPr>
        <w:t>“</w:t>
      </w:r>
      <w:r w:rsidR="00DA42E5">
        <w:rPr>
          <w:rFonts w:eastAsiaTheme="minorHAnsi"/>
          <w:color w:val="3A3A3A"/>
          <w:szCs w:val="21"/>
          <w:shd w:val="clear" w:color="auto" w:fill="FFFFFF"/>
        </w:rPr>
        <w:t>truth has many faces.</w:t>
      </w:r>
      <w:r w:rsidR="00BD15AF">
        <w:rPr>
          <w:rFonts w:eastAsiaTheme="minorHAnsi"/>
          <w:color w:val="3A3A3A"/>
          <w:szCs w:val="21"/>
          <w:shd w:val="clear" w:color="auto" w:fill="FFFFFF"/>
        </w:rPr>
        <w:t>”</w:t>
      </w:r>
      <w:r w:rsidR="00A12066">
        <w:rPr>
          <w:rFonts w:eastAsiaTheme="minorHAnsi"/>
          <w:color w:val="3A3A3A"/>
          <w:szCs w:val="21"/>
          <w:shd w:val="clear" w:color="auto" w:fill="FFFFFF"/>
        </w:rPr>
        <w:t xml:space="preserve"> </w:t>
      </w:r>
      <w:r w:rsidR="00BD15AF">
        <w:rPr>
          <w:rFonts w:eastAsiaTheme="minorHAnsi"/>
          <w:color w:val="3A3A3A"/>
          <w:szCs w:val="21"/>
          <w:shd w:val="clear" w:color="auto" w:fill="FFFFFF"/>
        </w:rPr>
        <w:t>(</w:t>
      </w:r>
      <w:r w:rsidR="00BD15AF" w:rsidRPr="00BD15AF">
        <w:rPr>
          <w:rFonts w:eastAsiaTheme="minorHAnsi"/>
          <w:color w:val="3A3A3A"/>
          <w:szCs w:val="21"/>
          <w:shd w:val="clear" w:color="auto" w:fill="FFFFFF"/>
        </w:rPr>
        <w:t>Abramson</w:t>
      </w:r>
      <w:r w:rsidR="00C95BFE">
        <w:rPr>
          <w:rFonts w:eastAsiaTheme="minorHAnsi"/>
          <w:color w:val="3A3A3A"/>
          <w:szCs w:val="21"/>
          <w:shd w:val="clear" w:color="auto" w:fill="FFFFFF"/>
        </w:rPr>
        <w:t>.</w:t>
      </w:r>
      <w:r w:rsidR="00BD15AF" w:rsidRPr="00BD15AF">
        <w:rPr>
          <w:rFonts w:eastAsiaTheme="minorHAnsi"/>
          <w:color w:val="3A3A3A"/>
          <w:szCs w:val="21"/>
          <w:shd w:val="clear" w:color="auto" w:fill="FFFFFF"/>
        </w:rPr>
        <w:t>2007</w:t>
      </w:r>
      <w:r w:rsidR="00BD15AF">
        <w:rPr>
          <w:rFonts w:eastAsiaTheme="minorHAnsi"/>
          <w:color w:val="3A3A3A"/>
          <w:szCs w:val="21"/>
          <w:shd w:val="clear" w:color="auto" w:fill="FFFFFF"/>
        </w:rPr>
        <w:t>.p105</w:t>
      </w:r>
      <w:r w:rsidR="00BD15AF" w:rsidRPr="00BD15AF">
        <w:rPr>
          <w:rFonts w:eastAsiaTheme="minorHAnsi"/>
          <w:color w:val="3A3A3A"/>
          <w:szCs w:val="21"/>
          <w:shd w:val="clear" w:color="auto" w:fill="FFFFFF"/>
        </w:rPr>
        <w:t>)</w:t>
      </w:r>
      <w:r>
        <w:rPr>
          <w:rFonts w:eastAsiaTheme="minorHAnsi"/>
          <w:color w:val="3A3A3A"/>
          <w:szCs w:val="21"/>
          <w:shd w:val="clear" w:color="auto" w:fill="FFFFFF"/>
        </w:rPr>
        <w:t>.</w:t>
      </w:r>
      <w:r w:rsidR="00BD15AF" w:rsidRPr="00BD15AF">
        <w:rPr>
          <w:rFonts w:eastAsiaTheme="minorHAnsi"/>
          <w:color w:val="3A3A3A"/>
          <w:szCs w:val="21"/>
          <w:shd w:val="clear" w:color="auto" w:fill="FFFFFF"/>
        </w:rPr>
        <w:t> </w:t>
      </w:r>
      <w:r w:rsidR="00C91166" w:rsidRPr="00C91166">
        <w:rPr>
          <w:rFonts w:eastAsiaTheme="minorHAnsi"/>
          <w:color w:val="3A3A3A"/>
          <w:szCs w:val="21"/>
          <w:shd w:val="clear" w:color="auto" w:fill="FFFFFF"/>
        </w:rPr>
        <w:t>In such an information age, how can w</w:t>
      </w:r>
      <w:r>
        <w:rPr>
          <w:rFonts w:eastAsiaTheme="minorHAnsi"/>
          <w:color w:val="3A3A3A"/>
          <w:szCs w:val="21"/>
          <w:shd w:val="clear" w:color="auto" w:fill="FFFFFF"/>
        </w:rPr>
        <w:t xml:space="preserve">e deconstruct the facts and mistruth </w:t>
      </w:r>
      <w:r w:rsidR="00C91166" w:rsidRPr="00C91166">
        <w:rPr>
          <w:rFonts w:eastAsiaTheme="minorHAnsi"/>
          <w:color w:val="3A3A3A"/>
          <w:szCs w:val="21"/>
          <w:shd w:val="clear" w:color="auto" w:fill="FFFFFF"/>
        </w:rPr>
        <w:t>behind the pictorial narration through the application of semiotics</w:t>
      </w:r>
      <w:r>
        <w:rPr>
          <w:rFonts w:eastAsiaTheme="minorHAnsi"/>
          <w:color w:val="3A3A3A"/>
          <w:szCs w:val="21"/>
          <w:shd w:val="clear" w:color="auto" w:fill="FFFFFF"/>
        </w:rPr>
        <w:t>. The purpose of this assignment</w:t>
      </w:r>
      <w:r w:rsidR="00A153AD" w:rsidRPr="00A153AD">
        <w:rPr>
          <w:rFonts w:eastAsiaTheme="minorHAnsi"/>
          <w:color w:val="3A3A3A"/>
          <w:szCs w:val="21"/>
          <w:shd w:val="clear" w:color="auto" w:fill="FFFFFF"/>
        </w:rPr>
        <w:t xml:space="preserve"> is to effectively combine semiotics and advertising, deconstruct a representative modern advertising campaign, and try to provide</w:t>
      </w:r>
      <w:r>
        <w:rPr>
          <w:rFonts w:eastAsiaTheme="minorHAnsi"/>
          <w:color w:val="3A3A3A"/>
          <w:szCs w:val="21"/>
          <w:shd w:val="clear" w:color="auto" w:fill="FFFFFF"/>
        </w:rPr>
        <w:t xml:space="preserve"> a new interpretation of the advert itself.</w:t>
      </w:r>
    </w:p>
    <w:p w:rsidR="00794C42" w:rsidRPr="00DA42E5" w:rsidRDefault="00794C42" w:rsidP="00642F8C">
      <w:pPr>
        <w:spacing w:line="480" w:lineRule="auto"/>
        <w:rPr>
          <w:rFonts w:eastAsiaTheme="minorHAnsi"/>
          <w:color w:val="3A3A3A"/>
          <w:szCs w:val="21"/>
          <w:shd w:val="clear" w:color="auto" w:fill="FFFFFF"/>
        </w:rPr>
      </w:pPr>
    </w:p>
    <w:p w:rsidR="00794C42" w:rsidRDefault="00237E95" w:rsidP="00642F8C">
      <w:pPr>
        <w:spacing w:line="480" w:lineRule="auto"/>
        <w:rPr>
          <w:rFonts w:eastAsiaTheme="minorHAnsi"/>
          <w:color w:val="3A3A3A"/>
          <w:szCs w:val="21"/>
          <w:shd w:val="clear" w:color="auto" w:fill="FFFFFF"/>
        </w:rPr>
      </w:pPr>
      <w:r>
        <w:rPr>
          <w:rFonts w:eastAsiaTheme="minorHAnsi"/>
          <w:color w:val="3A3A3A"/>
          <w:szCs w:val="21"/>
          <w:shd w:val="clear" w:color="auto" w:fill="FFFFFF"/>
        </w:rPr>
        <w:t xml:space="preserve">Studies </w:t>
      </w:r>
      <w:r w:rsidR="007C3C9F" w:rsidRPr="007C3C9F">
        <w:rPr>
          <w:rFonts w:eastAsiaTheme="minorHAnsi"/>
          <w:color w:val="3A3A3A"/>
          <w:szCs w:val="21"/>
          <w:shd w:val="clear" w:color="auto" w:fill="FFFFFF"/>
        </w:rPr>
        <w:t xml:space="preserve">have shown that human beings have the ability to recognize the meaning of </w:t>
      </w:r>
      <w:r w:rsidR="00150C19">
        <w:rPr>
          <w:rFonts w:eastAsiaTheme="minorHAnsi" w:hint="eastAsia"/>
          <w:color w:val="3A3A3A"/>
          <w:szCs w:val="21"/>
          <w:shd w:val="clear" w:color="auto" w:fill="FFFFFF"/>
        </w:rPr>
        <w:t>signs</w:t>
      </w:r>
      <w:r w:rsidR="007C3C9F" w:rsidRPr="007C3C9F">
        <w:rPr>
          <w:rFonts w:eastAsiaTheme="minorHAnsi"/>
          <w:color w:val="3A3A3A"/>
          <w:szCs w:val="21"/>
          <w:shd w:val="clear" w:color="auto" w:fill="FFFFFF"/>
        </w:rPr>
        <w:t xml:space="preserve"> a</w:t>
      </w:r>
      <w:r>
        <w:rPr>
          <w:rFonts w:eastAsiaTheme="minorHAnsi"/>
          <w:color w:val="3A3A3A"/>
          <w:szCs w:val="21"/>
          <w:shd w:val="clear" w:color="auto" w:fill="FFFFFF"/>
        </w:rPr>
        <w:t xml:space="preserve">nd link them with emotion in </w:t>
      </w:r>
      <w:r w:rsidR="007C3C9F" w:rsidRPr="007C3C9F">
        <w:rPr>
          <w:rFonts w:eastAsiaTheme="minorHAnsi"/>
          <w:color w:val="3A3A3A"/>
          <w:szCs w:val="21"/>
          <w:shd w:val="clear" w:color="auto" w:fill="FFFFFF"/>
        </w:rPr>
        <w:t>early childhood when the language system is not perfect.</w:t>
      </w:r>
      <w:r w:rsidR="007C3C9F" w:rsidRPr="007C3C9F">
        <w:t xml:space="preserve"> </w:t>
      </w:r>
      <w:r w:rsidR="007C3C9F">
        <w:rPr>
          <w:rFonts w:eastAsiaTheme="minorHAnsi"/>
          <w:color w:val="3A3A3A"/>
          <w:szCs w:val="21"/>
          <w:shd w:val="clear" w:color="auto" w:fill="FFFFFF"/>
        </w:rPr>
        <w:t>(</w:t>
      </w:r>
      <w:r w:rsidR="00C95BFE">
        <w:rPr>
          <w:rFonts w:eastAsiaTheme="minorHAnsi"/>
          <w:color w:val="3A3A3A"/>
          <w:szCs w:val="21"/>
          <w:shd w:val="clear" w:color="auto" w:fill="FFFFFF"/>
        </w:rPr>
        <w:t>Myers</w:t>
      </w:r>
      <w:r w:rsidR="007C3C9F" w:rsidRPr="007C3C9F">
        <w:rPr>
          <w:rFonts w:eastAsiaTheme="minorHAnsi"/>
          <w:color w:val="3A3A3A"/>
          <w:szCs w:val="21"/>
          <w:shd w:val="clear" w:color="auto" w:fill="FFFFFF"/>
        </w:rPr>
        <w:t xml:space="preserve"> &amp; L</w:t>
      </w:r>
      <w:r w:rsidR="007C3C9F">
        <w:rPr>
          <w:rFonts w:eastAsiaTheme="minorHAnsi"/>
          <w:color w:val="3A3A3A"/>
          <w:szCs w:val="21"/>
          <w:shd w:val="clear" w:color="auto" w:fill="FFFFFF"/>
        </w:rPr>
        <w:t xml:space="preserve">iben </w:t>
      </w:r>
      <w:r w:rsidR="007C3C9F" w:rsidRPr="007C3C9F">
        <w:rPr>
          <w:rFonts w:eastAsiaTheme="minorHAnsi"/>
          <w:color w:val="3A3A3A"/>
          <w:szCs w:val="21"/>
          <w:shd w:val="clear" w:color="auto" w:fill="FFFFFF"/>
        </w:rPr>
        <w:t>2012)</w:t>
      </w:r>
      <w:r>
        <w:rPr>
          <w:rFonts w:eastAsiaTheme="minorHAnsi"/>
          <w:color w:val="3A3A3A"/>
          <w:szCs w:val="21"/>
          <w:shd w:val="clear" w:color="auto" w:fill="FFFFFF"/>
        </w:rPr>
        <w:t>.</w:t>
      </w:r>
      <w:r w:rsidR="003A7D03" w:rsidRPr="003A7D03">
        <w:rPr>
          <w:rFonts w:eastAsiaTheme="minorHAnsi"/>
          <w:color w:val="3A3A3A"/>
          <w:szCs w:val="21"/>
          <w:shd w:val="clear" w:color="auto" w:fill="FFFFFF"/>
        </w:rPr>
        <w:t xml:space="preserve"> </w:t>
      </w:r>
      <w:r w:rsidR="003A7D03">
        <w:rPr>
          <w:rFonts w:eastAsiaTheme="minorHAnsi"/>
          <w:color w:val="3A3A3A"/>
          <w:szCs w:val="21"/>
          <w:shd w:val="clear" w:color="auto" w:fill="FFFFFF"/>
        </w:rPr>
        <w:t>For example, w</w:t>
      </w:r>
      <w:r w:rsidR="003A7D03" w:rsidRPr="000F7DBD">
        <w:rPr>
          <w:rFonts w:eastAsiaTheme="minorHAnsi"/>
          <w:color w:val="3A3A3A"/>
          <w:szCs w:val="21"/>
          <w:shd w:val="clear" w:color="auto" w:fill="FFFFFF"/>
        </w:rPr>
        <w:t>hen we see blue, we will think of sadness</w:t>
      </w:r>
      <w:r w:rsidR="00992532" w:rsidRPr="00992532">
        <w:rPr>
          <w:rFonts w:eastAsiaTheme="minorHAnsi"/>
          <w:color w:val="3A3A3A"/>
          <w:szCs w:val="21"/>
          <w:shd w:val="clear" w:color="auto" w:fill="FFFFFF"/>
        </w:rPr>
        <w:t>.</w:t>
      </w:r>
      <w:r w:rsidR="001E7728" w:rsidRPr="001E7728">
        <w:t xml:space="preserve"> </w:t>
      </w:r>
      <w:r w:rsidR="0011473E" w:rsidRPr="0011473E">
        <w:rPr>
          <w:rFonts w:eastAsiaTheme="minorHAnsi"/>
          <w:color w:val="3A3A3A"/>
          <w:szCs w:val="21"/>
          <w:shd w:val="clear" w:color="auto" w:fill="FFFFFF"/>
        </w:rPr>
        <w:t>Everything within the scope of human cognition has its corresponding elements,</w:t>
      </w:r>
      <w:r w:rsidR="0001536C" w:rsidRPr="0001536C">
        <w:t xml:space="preserve"> </w:t>
      </w:r>
      <w:r w:rsidR="0001536C" w:rsidRPr="0001536C">
        <w:rPr>
          <w:rFonts w:eastAsiaTheme="minorHAnsi"/>
          <w:color w:val="3A3A3A"/>
          <w:szCs w:val="21"/>
          <w:shd w:val="clear" w:color="auto" w:fill="FFFFFF"/>
        </w:rPr>
        <w:t xml:space="preserve">Outside human cognition, </w:t>
      </w:r>
      <w:r w:rsidR="00150C19">
        <w:rPr>
          <w:rFonts w:eastAsiaTheme="minorHAnsi" w:hint="eastAsia"/>
          <w:color w:val="3A3A3A"/>
          <w:szCs w:val="21"/>
          <w:shd w:val="clear" w:color="auto" w:fill="FFFFFF"/>
        </w:rPr>
        <w:t>signs</w:t>
      </w:r>
      <w:r w:rsidR="0001536C" w:rsidRPr="0001536C">
        <w:rPr>
          <w:rFonts w:eastAsiaTheme="minorHAnsi"/>
          <w:color w:val="3A3A3A"/>
          <w:szCs w:val="21"/>
          <w:shd w:val="clear" w:color="auto" w:fill="FFFFFF"/>
        </w:rPr>
        <w:t xml:space="preserve"> without mean</w:t>
      </w:r>
      <w:r>
        <w:rPr>
          <w:rFonts w:eastAsiaTheme="minorHAnsi"/>
          <w:color w:val="3A3A3A"/>
          <w:szCs w:val="21"/>
          <w:shd w:val="clear" w:color="auto" w:fill="FFFFFF"/>
        </w:rPr>
        <w:t>ing will only be an empty shell</w:t>
      </w:r>
      <w:r w:rsidR="0011473E">
        <w:rPr>
          <w:rFonts w:eastAsiaTheme="minorHAnsi"/>
          <w:color w:val="3A3A3A"/>
          <w:szCs w:val="21"/>
          <w:shd w:val="clear" w:color="auto" w:fill="FFFFFF"/>
        </w:rPr>
        <w:t xml:space="preserve"> (Perice</w:t>
      </w:r>
      <w:r w:rsidR="00C95BFE">
        <w:rPr>
          <w:rFonts w:eastAsiaTheme="minorHAnsi"/>
          <w:color w:val="3A3A3A"/>
          <w:szCs w:val="21"/>
          <w:shd w:val="clear" w:color="auto" w:fill="FFFFFF"/>
        </w:rPr>
        <w:t>.</w:t>
      </w:r>
      <w:r w:rsidR="00633672">
        <w:rPr>
          <w:rFonts w:eastAsiaTheme="minorHAnsi"/>
          <w:color w:val="3A3A3A"/>
          <w:szCs w:val="21"/>
          <w:shd w:val="clear" w:color="auto" w:fill="FFFFFF"/>
        </w:rPr>
        <w:t>1933</w:t>
      </w:r>
      <w:r w:rsidR="0011473E">
        <w:rPr>
          <w:rFonts w:eastAsiaTheme="minorHAnsi"/>
          <w:color w:val="3A3A3A"/>
          <w:szCs w:val="21"/>
          <w:shd w:val="clear" w:color="auto" w:fill="FFFFFF"/>
        </w:rPr>
        <w:t>)</w:t>
      </w:r>
      <w:r>
        <w:rPr>
          <w:rFonts w:eastAsiaTheme="minorHAnsi"/>
          <w:color w:val="3A3A3A"/>
          <w:szCs w:val="21"/>
          <w:shd w:val="clear" w:color="auto" w:fill="FFFFFF"/>
        </w:rPr>
        <w:t>.</w:t>
      </w:r>
      <w:r w:rsidR="0001536C" w:rsidRPr="0001536C">
        <w:t xml:space="preserve"> </w:t>
      </w:r>
      <w:r w:rsidR="0001536C" w:rsidRPr="0001536C">
        <w:rPr>
          <w:rFonts w:eastAsiaTheme="minorHAnsi"/>
          <w:color w:val="3A3A3A"/>
          <w:szCs w:val="21"/>
          <w:shd w:val="clear" w:color="auto" w:fill="FFFFFF"/>
        </w:rPr>
        <w:t xml:space="preserve">Therefore, people need the ability to </w:t>
      </w:r>
      <w:r w:rsidR="00150C19">
        <w:rPr>
          <w:rFonts w:eastAsiaTheme="minorHAnsi"/>
          <w:color w:val="3A3A3A"/>
          <w:szCs w:val="21"/>
          <w:shd w:val="clear" w:color="auto" w:fill="FFFFFF"/>
        </w:rPr>
        <w:t>decode</w:t>
      </w:r>
      <w:r w:rsidR="0001536C" w:rsidRPr="0001536C">
        <w:rPr>
          <w:rFonts w:eastAsiaTheme="minorHAnsi"/>
          <w:color w:val="3A3A3A"/>
          <w:szCs w:val="21"/>
          <w:shd w:val="clear" w:color="auto" w:fill="FFFFFF"/>
        </w:rPr>
        <w:t xml:space="preserve"> </w:t>
      </w:r>
      <w:r w:rsidR="00150C19">
        <w:rPr>
          <w:rFonts w:eastAsiaTheme="minorHAnsi"/>
          <w:color w:val="3A3A3A"/>
          <w:szCs w:val="21"/>
          <w:shd w:val="clear" w:color="auto" w:fill="FFFFFF"/>
        </w:rPr>
        <w:t>signs</w:t>
      </w:r>
      <w:r w:rsidR="0001536C" w:rsidRPr="0001536C">
        <w:rPr>
          <w:rFonts w:eastAsiaTheme="minorHAnsi"/>
          <w:color w:val="3A3A3A"/>
          <w:szCs w:val="21"/>
          <w:shd w:val="clear" w:color="auto" w:fill="FFFFFF"/>
        </w:rPr>
        <w:t xml:space="preserve"> to interpret </w:t>
      </w:r>
      <w:r>
        <w:rPr>
          <w:rFonts w:eastAsiaTheme="minorHAnsi"/>
          <w:color w:val="3A3A3A"/>
          <w:szCs w:val="21"/>
          <w:shd w:val="clear" w:color="auto" w:fill="FFFFFF"/>
        </w:rPr>
        <w:t>their</w:t>
      </w:r>
      <w:r w:rsidR="0001536C" w:rsidRPr="0001536C">
        <w:rPr>
          <w:rFonts w:eastAsiaTheme="minorHAnsi"/>
          <w:color w:val="3A3A3A"/>
          <w:szCs w:val="21"/>
          <w:shd w:val="clear" w:color="auto" w:fill="FFFFFF"/>
        </w:rPr>
        <w:t xml:space="preserve"> cultural significance</w:t>
      </w:r>
      <w:r w:rsidR="00150C19">
        <w:rPr>
          <w:rFonts w:eastAsiaTheme="minorHAnsi"/>
          <w:color w:val="3A3A3A"/>
          <w:szCs w:val="21"/>
          <w:shd w:val="clear" w:color="auto" w:fill="FFFFFF"/>
        </w:rPr>
        <w:t>.</w:t>
      </w:r>
      <w:r w:rsidR="0001536C">
        <w:rPr>
          <w:rFonts w:eastAsiaTheme="minorHAnsi"/>
          <w:color w:val="3A3A3A"/>
          <w:szCs w:val="21"/>
          <w:shd w:val="clear" w:color="auto" w:fill="FFFFFF"/>
        </w:rPr>
        <w:t xml:space="preserve"> </w:t>
      </w:r>
    </w:p>
    <w:p w:rsidR="0001536C" w:rsidRDefault="0001536C" w:rsidP="00642F8C">
      <w:pPr>
        <w:spacing w:line="480" w:lineRule="auto"/>
        <w:rPr>
          <w:rFonts w:eastAsiaTheme="minorHAnsi"/>
          <w:color w:val="3A3A3A"/>
          <w:szCs w:val="21"/>
          <w:shd w:val="clear" w:color="auto" w:fill="FFFFFF"/>
        </w:rPr>
      </w:pPr>
    </w:p>
    <w:p w:rsidR="00DA42E5" w:rsidRDefault="00BF592B" w:rsidP="00642F8C">
      <w:pPr>
        <w:spacing w:line="480" w:lineRule="auto"/>
        <w:rPr>
          <w:rFonts w:eastAsiaTheme="minorHAnsi"/>
          <w:color w:val="3A3A3A"/>
          <w:szCs w:val="21"/>
          <w:shd w:val="clear" w:color="auto" w:fill="FFFFFF"/>
        </w:rPr>
      </w:pPr>
      <w:r>
        <w:rPr>
          <w:rFonts w:eastAsiaTheme="minorHAnsi"/>
          <w:color w:val="3A3A3A"/>
          <w:szCs w:val="21"/>
          <w:shd w:val="clear" w:color="auto" w:fill="FFFFFF"/>
        </w:rPr>
        <w:t xml:space="preserve">” </w:t>
      </w:r>
      <w:r w:rsidRPr="00BF592B">
        <w:rPr>
          <w:rFonts w:eastAsiaTheme="minorHAnsi"/>
          <w:color w:val="3A3A3A"/>
          <w:szCs w:val="21"/>
          <w:shd w:val="clear" w:color="auto" w:fill="FFFFFF"/>
        </w:rPr>
        <w:t>Meanings are within people, and they can vary widely.</w:t>
      </w:r>
      <w:r>
        <w:rPr>
          <w:rFonts w:eastAsiaTheme="minorHAnsi"/>
          <w:color w:val="3A3A3A"/>
          <w:szCs w:val="21"/>
          <w:shd w:val="clear" w:color="auto" w:fill="FFFFFF"/>
        </w:rPr>
        <w:t>” (</w:t>
      </w:r>
      <w:r w:rsidR="00DA42E5">
        <w:rPr>
          <w:rFonts w:eastAsiaTheme="minorHAnsi"/>
          <w:color w:val="3A3A3A"/>
          <w:szCs w:val="21"/>
          <w:shd w:val="clear" w:color="auto" w:fill="FFFFFF"/>
        </w:rPr>
        <w:t>Watzlawik,</w:t>
      </w:r>
      <w:r>
        <w:rPr>
          <w:rFonts w:eastAsiaTheme="minorHAnsi"/>
          <w:color w:val="3A3A3A"/>
          <w:szCs w:val="21"/>
          <w:shd w:val="clear" w:color="auto" w:fill="FFFFFF"/>
        </w:rPr>
        <w:t>2013 p516</w:t>
      </w:r>
      <w:r w:rsidRPr="00BF592B">
        <w:rPr>
          <w:rFonts w:eastAsiaTheme="minorHAnsi"/>
          <w:color w:val="3A3A3A"/>
          <w:szCs w:val="21"/>
          <w:shd w:val="clear" w:color="auto" w:fill="FFFFFF"/>
        </w:rPr>
        <w:t>.</w:t>
      </w:r>
      <w:r>
        <w:rPr>
          <w:rFonts w:eastAsiaTheme="minorHAnsi"/>
          <w:color w:val="3A3A3A"/>
          <w:szCs w:val="21"/>
          <w:shd w:val="clear" w:color="auto" w:fill="FFFFFF"/>
        </w:rPr>
        <w:t xml:space="preserve">) </w:t>
      </w:r>
      <w:r w:rsidR="006D3F09" w:rsidRPr="006D3F09">
        <w:rPr>
          <w:rFonts w:eastAsiaTheme="minorHAnsi"/>
          <w:color w:val="3A3A3A"/>
          <w:szCs w:val="21"/>
          <w:shd w:val="clear" w:color="auto" w:fill="FFFFFF"/>
        </w:rPr>
        <w:t>In the process of growing up, people modify their cognition of symbols through continuous experience and fi</w:t>
      </w:r>
      <w:r w:rsidR="006D3F09">
        <w:rPr>
          <w:rFonts w:eastAsiaTheme="minorHAnsi"/>
          <w:color w:val="3A3A3A"/>
          <w:szCs w:val="21"/>
          <w:shd w:val="clear" w:color="auto" w:fill="FFFFFF"/>
        </w:rPr>
        <w:t>nally reach a general consensus</w:t>
      </w:r>
      <w:r w:rsidR="00DA42E5">
        <w:rPr>
          <w:rFonts w:eastAsiaTheme="minorHAnsi"/>
          <w:color w:val="3A3A3A"/>
          <w:szCs w:val="21"/>
          <w:shd w:val="clear" w:color="auto" w:fill="FFFFFF"/>
        </w:rPr>
        <w:t xml:space="preserve"> (</w:t>
      </w:r>
      <w:r w:rsidR="00081B73">
        <w:rPr>
          <w:rFonts w:eastAsiaTheme="minorHAnsi"/>
          <w:color w:val="3A3A3A"/>
          <w:szCs w:val="21"/>
          <w:shd w:val="clear" w:color="auto" w:fill="FFFFFF"/>
        </w:rPr>
        <w:t>1875. P161</w:t>
      </w:r>
      <w:r w:rsidR="006A0D62">
        <w:rPr>
          <w:rFonts w:eastAsiaTheme="minorHAnsi"/>
          <w:color w:val="3A3A3A"/>
          <w:szCs w:val="21"/>
          <w:shd w:val="clear" w:color="auto" w:fill="FFFFFF"/>
        </w:rPr>
        <w:t xml:space="preserve">). </w:t>
      </w:r>
      <w:r w:rsidR="006D3F09">
        <w:rPr>
          <w:rFonts w:eastAsiaTheme="minorHAnsi"/>
          <w:color w:val="3A3A3A"/>
          <w:szCs w:val="21"/>
          <w:shd w:val="clear" w:color="auto" w:fill="FFFFFF"/>
        </w:rPr>
        <w:t>Halliday</w:t>
      </w:r>
      <w:r w:rsidR="006D3F09" w:rsidRPr="006D3F09">
        <w:rPr>
          <w:rFonts w:eastAsiaTheme="minorHAnsi"/>
          <w:color w:val="3A3A3A"/>
          <w:szCs w:val="21"/>
          <w:shd w:val="clear" w:color="auto" w:fill="FFFFFF"/>
        </w:rPr>
        <w:t xml:space="preserve"> believes that any visual communication medium should express people's cognition of the world and their </w:t>
      </w:r>
      <w:r w:rsidR="006D3F09" w:rsidRPr="006D3F09">
        <w:rPr>
          <w:rFonts w:eastAsiaTheme="minorHAnsi"/>
          <w:color w:val="3A3A3A"/>
          <w:szCs w:val="21"/>
          <w:shd w:val="clear" w:color="auto" w:fill="FFFFFF"/>
        </w:rPr>
        <w:lastRenderedPageBreak/>
        <w:t xml:space="preserve">attitude towards cognition </w:t>
      </w:r>
      <w:r w:rsidR="00120812">
        <w:rPr>
          <w:rFonts w:eastAsiaTheme="minorHAnsi"/>
          <w:color w:val="3A3A3A"/>
          <w:szCs w:val="21"/>
          <w:shd w:val="clear" w:color="auto" w:fill="FFFFFF"/>
        </w:rPr>
        <w:t>(1978).</w:t>
      </w:r>
      <w:r w:rsidR="00B90F1B">
        <w:rPr>
          <w:rFonts w:eastAsiaTheme="minorHAnsi"/>
          <w:color w:val="3A3A3A"/>
          <w:szCs w:val="21"/>
          <w:shd w:val="clear" w:color="auto" w:fill="FFFFFF"/>
        </w:rPr>
        <w:t xml:space="preserve"> </w:t>
      </w:r>
      <w:r w:rsidR="00D61589" w:rsidRPr="00D61589">
        <w:rPr>
          <w:rFonts w:eastAsiaTheme="minorHAnsi"/>
          <w:color w:val="3A3A3A"/>
          <w:szCs w:val="21"/>
          <w:shd w:val="clear" w:color="auto" w:fill="FFFFFF"/>
        </w:rPr>
        <w:t>In order to better explore the impa</w:t>
      </w:r>
      <w:r w:rsidR="00237E95">
        <w:rPr>
          <w:rFonts w:eastAsiaTheme="minorHAnsi"/>
          <w:color w:val="3A3A3A"/>
          <w:szCs w:val="21"/>
          <w:shd w:val="clear" w:color="auto" w:fill="FFFFFF"/>
        </w:rPr>
        <w:t>ct of symbols on human understanding</w:t>
      </w:r>
      <w:r w:rsidR="00D61589" w:rsidRPr="00D61589">
        <w:rPr>
          <w:rFonts w:eastAsiaTheme="minorHAnsi"/>
          <w:color w:val="3A3A3A"/>
          <w:szCs w:val="21"/>
          <w:shd w:val="clear" w:color="auto" w:fill="FFFFFF"/>
        </w:rPr>
        <w:t xml:space="preserve">, we need to combine Pierce's definition of symbols: 1. The meaning that is intended from a sign, </w:t>
      </w:r>
      <w:r w:rsidR="00D61589">
        <w:rPr>
          <w:rFonts w:eastAsiaTheme="minorHAnsi"/>
          <w:color w:val="3A3A3A"/>
          <w:szCs w:val="21"/>
          <w:shd w:val="clear" w:color="auto" w:fill="FFFFFF"/>
        </w:rPr>
        <w:t xml:space="preserve">2. </w:t>
      </w:r>
      <w:r w:rsidR="00D61589" w:rsidRPr="00D61589">
        <w:rPr>
          <w:rFonts w:eastAsiaTheme="minorHAnsi"/>
          <w:color w:val="3A3A3A"/>
          <w:szCs w:val="21"/>
          <w:shd w:val="clear" w:color="auto" w:fill="FFFFFF"/>
        </w:rPr>
        <w:t xml:space="preserve">Where there is a relationship between the signifier and signified </w:t>
      </w:r>
      <w:r w:rsidR="00C95BFE">
        <w:rPr>
          <w:rFonts w:eastAsiaTheme="minorHAnsi"/>
          <w:color w:val="3A3A3A"/>
          <w:szCs w:val="21"/>
          <w:shd w:val="clear" w:color="auto" w:fill="FFFFFF"/>
        </w:rPr>
        <w:t xml:space="preserve">(Charles </w:t>
      </w:r>
      <w:r w:rsidR="00B90F1B">
        <w:rPr>
          <w:rFonts w:eastAsiaTheme="minorHAnsi"/>
          <w:color w:val="3A3A3A"/>
          <w:szCs w:val="21"/>
          <w:shd w:val="clear" w:color="auto" w:fill="FFFFFF"/>
        </w:rPr>
        <w:t>&amp; Hoopes</w:t>
      </w:r>
      <w:r w:rsidR="00237E95">
        <w:rPr>
          <w:rFonts w:eastAsiaTheme="minorHAnsi"/>
          <w:color w:val="3A3A3A"/>
          <w:szCs w:val="21"/>
          <w:shd w:val="clear" w:color="auto" w:fill="FFFFFF"/>
        </w:rPr>
        <w:t xml:space="preserve"> 1991). We will present</w:t>
      </w:r>
      <w:r w:rsidR="00B90F1B" w:rsidRPr="00B90F1B">
        <w:rPr>
          <w:rFonts w:eastAsiaTheme="minorHAnsi"/>
          <w:color w:val="3A3A3A"/>
          <w:szCs w:val="21"/>
          <w:shd w:val="clear" w:color="auto" w:fill="FFFFFF"/>
        </w:rPr>
        <w:t xml:space="preserve"> the publicity poster of Street Association Children's privacy protection as the application object</w:t>
      </w:r>
      <w:r w:rsidR="00B90F1B">
        <w:rPr>
          <w:rFonts w:eastAsiaTheme="minorHAnsi"/>
          <w:color w:val="3A3A3A"/>
          <w:szCs w:val="21"/>
          <w:shd w:val="clear" w:color="auto" w:fill="FFFFFF"/>
        </w:rPr>
        <w:t xml:space="preserve"> </w:t>
      </w:r>
      <w:r w:rsidR="00DA42E5">
        <w:rPr>
          <w:rFonts w:eastAsiaTheme="minorHAnsi"/>
          <w:color w:val="3A3A3A"/>
          <w:szCs w:val="21"/>
          <w:shd w:val="clear" w:color="auto" w:fill="FFFFFF"/>
        </w:rPr>
        <w:t>(</w:t>
      </w:r>
      <w:r w:rsidR="008B540F">
        <w:rPr>
          <w:rFonts w:eastAsiaTheme="minorHAnsi"/>
          <w:color w:val="3A3A3A"/>
          <w:szCs w:val="21"/>
          <w:shd w:val="clear" w:color="auto" w:fill="FFFFFF"/>
        </w:rPr>
        <w:t xml:space="preserve">see </w:t>
      </w:r>
      <w:r w:rsidR="00DA42E5">
        <w:rPr>
          <w:rFonts w:eastAsiaTheme="minorHAnsi"/>
          <w:color w:val="3A3A3A"/>
          <w:szCs w:val="21"/>
          <w:shd w:val="clear" w:color="auto" w:fill="FFFFFF"/>
        </w:rPr>
        <w:t>F</w:t>
      </w:r>
      <w:r w:rsidR="008B540F">
        <w:rPr>
          <w:rFonts w:eastAsiaTheme="minorHAnsi"/>
          <w:color w:val="3A3A3A"/>
          <w:szCs w:val="21"/>
          <w:shd w:val="clear" w:color="auto" w:fill="FFFFFF"/>
        </w:rPr>
        <w:t>ig 1).</w:t>
      </w:r>
    </w:p>
    <w:p w:rsidR="00EB70E0" w:rsidRPr="007C3C9F" w:rsidRDefault="00794C42" w:rsidP="00642F8C">
      <w:pPr>
        <w:spacing w:line="480" w:lineRule="auto"/>
        <w:rPr>
          <w:rFonts w:eastAsiaTheme="minorHAnsi"/>
          <w:color w:val="3A3A3A"/>
          <w:szCs w:val="21"/>
          <w:shd w:val="clear" w:color="auto" w:fill="FFFFFF"/>
        </w:rPr>
      </w:pPr>
      <w:r w:rsidRPr="007C3C9F">
        <w:rPr>
          <w:rFonts w:eastAsiaTheme="minorHAnsi"/>
          <w:color w:val="3A3A3A"/>
          <w:szCs w:val="21"/>
          <w:shd w:val="clear" w:color="auto" w:fill="FFFFFF"/>
        </w:rPr>
        <w:fldChar w:fldCharType="begin"/>
      </w:r>
      <w:r w:rsidRPr="007C3C9F">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Pr="007C3C9F">
        <w:rPr>
          <w:rFonts w:eastAsiaTheme="minorHAnsi"/>
          <w:color w:val="3A3A3A"/>
          <w:szCs w:val="21"/>
          <w:shd w:val="clear" w:color="auto" w:fill="FFFFFF"/>
        </w:rPr>
        <w:fldChar w:fldCharType="separate"/>
      </w:r>
      <w:r w:rsidR="00081B73">
        <w:rPr>
          <w:rFonts w:eastAsiaTheme="minorHAnsi"/>
          <w:color w:val="3A3A3A"/>
          <w:szCs w:val="21"/>
          <w:shd w:val="clear" w:color="auto" w:fill="FFFFFF"/>
        </w:rPr>
        <w:fldChar w:fldCharType="begin"/>
      </w:r>
      <w:r w:rsidR="00081B73">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081B73">
        <w:rPr>
          <w:rFonts w:eastAsiaTheme="minorHAnsi"/>
          <w:color w:val="3A3A3A"/>
          <w:szCs w:val="21"/>
          <w:shd w:val="clear" w:color="auto" w:fill="FFFFFF"/>
        </w:rPr>
        <w:fldChar w:fldCharType="separate"/>
      </w:r>
      <w:r w:rsidR="004E79E6">
        <w:rPr>
          <w:rFonts w:eastAsiaTheme="minorHAnsi"/>
          <w:color w:val="3A3A3A"/>
          <w:szCs w:val="21"/>
          <w:shd w:val="clear" w:color="auto" w:fill="FFFFFF"/>
        </w:rPr>
        <w:fldChar w:fldCharType="begin"/>
      </w:r>
      <w:r w:rsidR="004E79E6">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4E79E6">
        <w:rPr>
          <w:rFonts w:eastAsiaTheme="minorHAnsi"/>
          <w:color w:val="3A3A3A"/>
          <w:szCs w:val="21"/>
          <w:shd w:val="clear" w:color="auto" w:fill="FFFFFF"/>
        </w:rPr>
        <w:fldChar w:fldCharType="separate"/>
      </w:r>
      <w:r w:rsidR="009A54EB">
        <w:rPr>
          <w:rFonts w:eastAsiaTheme="minorHAnsi"/>
          <w:color w:val="3A3A3A"/>
          <w:szCs w:val="21"/>
          <w:shd w:val="clear" w:color="auto" w:fill="FFFFFF"/>
        </w:rPr>
        <w:fldChar w:fldCharType="begin"/>
      </w:r>
      <w:r w:rsidR="009A54EB">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9A54EB">
        <w:rPr>
          <w:rFonts w:eastAsiaTheme="minorHAnsi"/>
          <w:color w:val="3A3A3A"/>
          <w:szCs w:val="21"/>
          <w:shd w:val="clear" w:color="auto" w:fill="FFFFFF"/>
        </w:rPr>
        <w:fldChar w:fldCharType="separate"/>
      </w:r>
      <w:r w:rsidR="00044F3D">
        <w:rPr>
          <w:rFonts w:eastAsiaTheme="minorHAnsi"/>
          <w:color w:val="3A3A3A"/>
          <w:szCs w:val="21"/>
          <w:shd w:val="clear" w:color="auto" w:fill="FFFFFF"/>
        </w:rPr>
        <w:fldChar w:fldCharType="begin"/>
      </w:r>
      <w:r w:rsidR="00044F3D">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044F3D">
        <w:rPr>
          <w:rFonts w:eastAsiaTheme="minorHAnsi"/>
          <w:color w:val="3A3A3A"/>
          <w:szCs w:val="21"/>
          <w:shd w:val="clear" w:color="auto" w:fill="FFFFFF"/>
        </w:rPr>
        <w:fldChar w:fldCharType="separate"/>
      </w:r>
      <w:r w:rsidR="002C541B">
        <w:rPr>
          <w:rFonts w:eastAsiaTheme="minorHAnsi"/>
          <w:color w:val="3A3A3A"/>
          <w:szCs w:val="21"/>
          <w:shd w:val="clear" w:color="auto" w:fill="FFFFFF"/>
        </w:rPr>
        <w:fldChar w:fldCharType="begin"/>
      </w:r>
      <w:r w:rsidR="002C541B">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2C541B">
        <w:rPr>
          <w:rFonts w:eastAsiaTheme="minorHAnsi"/>
          <w:color w:val="3A3A3A"/>
          <w:szCs w:val="21"/>
          <w:shd w:val="clear" w:color="auto" w:fill="FFFFFF"/>
        </w:rPr>
        <w:fldChar w:fldCharType="separate"/>
      </w:r>
      <w:r w:rsidR="000A17DE">
        <w:rPr>
          <w:rFonts w:eastAsiaTheme="minorHAnsi"/>
          <w:color w:val="3A3A3A"/>
          <w:szCs w:val="21"/>
          <w:shd w:val="clear" w:color="auto" w:fill="FFFFFF"/>
        </w:rPr>
        <w:fldChar w:fldCharType="begin"/>
      </w:r>
      <w:r w:rsidR="000A17DE">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0A17DE">
        <w:rPr>
          <w:rFonts w:eastAsiaTheme="minorHAnsi"/>
          <w:color w:val="3A3A3A"/>
          <w:szCs w:val="21"/>
          <w:shd w:val="clear" w:color="auto" w:fill="FFFFFF"/>
        </w:rPr>
        <w:fldChar w:fldCharType="separate"/>
      </w:r>
      <w:r w:rsidR="00A01273">
        <w:rPr>
          <w:rFonts w:eastAsiaTheme="minorHAnsi"/>
          <w:color w:val="3A3A3A"/>
          <w:szCs w:val="21"/>
          <w:shd w:val="clear" w:color="auto" w:fill="FFFFFF"/>
        </w:rPr>
        <w:fldChar w:fldCharType="begin"/>
      </w:r>
      <w:r w:rsidR="00A01273">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A01273">
        <w:rPr>
          <w:rFonts w:eastAsiaTheme="minorHAnsi"/>
          <w:color w:val="3A3A3A"/>
          <w:szCs w:val="21"/>
          <w:shd w:val="clear" w:color="auto" w:fill="FFFFFF"/>
        </w:rPr>
        <w:fldChar w:fldCharType="separate"/>
      </w:r>
      <w:r w:rsidR="002F33D7">
        <w:rPr>
          <w:rFonts w:eastAsiaTheme="minorHAnsi"/>
          <w:color w:val="3A3A3A"/>
          <w:szCs w:val="21"/>
          <w:shd w:val="clear" w:color="auto" w:fill="FFFFFF"/>
        </w:rPr>
        <w:fldChar w:fldCharType="begin"/>
      </w:r>
      <w:r w:rsidR="002F33D7">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2F33D7">
        <w:rPr>
          <w:rFonts w:eastAsiaTheme="minorHAnsi"/>
          <w:color w:val="3A3A3A"/>
          <w:szCs w:val="21"/>
          <w:shd w:val="clear" w:color="auto" w:fill="FFFFFF"/>
        </w:rPr>
        <w:fldChar w:fldCharType="separate"/>
      </w:r>
      <w:r w:rsidR="00FE4BF7">
        <w:rPr>
          <w:rFonts w:eastAsiaTheme="minorHAnsi"/>
          <w:color w:val="3A3A3A"/>
          <w:szCs w:val="21"/>
          <w:shd w:val="clear" w:color="auto" w:fill="FFFFFF"/>
        </w:rPr>
        <w:fldChar w:fldCharType="begin"/>
      </w:r>
      <w:r w:rsidR="00FE4BF7">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FE4BF7">
        <w:rPr>
          <w:rFonts w:eastAsiaTheme="minorHAnsi"/>
          <w:color w:val="3A3A3A"/>
          <w:szCs w:val="21"/>
          <w:shd w:val="clear" w:color="auto" w:fill="FFFFFF"/>
        </w:rPr>
        <w:fldChar w:fldCharType="separate"/>
      </w:r>
      <w:r w:rsidR="00393F58">
        <w:rPr>
          <w:rFonts w:eastAsiaTheme="minorHAnsi"/>
          <w:color w:val="3A3A3A"/>
          <w:szCs w:val="21"/>
          <w:shd w:val="clear" w:color="auto" w:fill="FFFFFF"/>
        </w:rPr>
        <w:fldChar w:fldCharType="begin"/>
      </w:r>
      <w:r w:rsidR="00393F58">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393F58">
        <w:rPr>
          <w:rFonts w:eastAsiaTheme="minorHAnsi"/>
          <w:color w:val="3A3A3A"/>
          <w:szCs w:val="21"/>
          <w:shd w:val="clear" w:color="auto" w:fill="FFFFFF"/>
        </w:rPr>
        <w:fldChar w:fldCharType="separate"/>
      </w:r>
      <w:r w:rsidR="0085443C">
        <w:rPr>
          <w:rFonts w:eastAsiaTheme="minorHAnsi"/>
          <w:color w:val="3A3A3A"/>
          <w:szCs w:val="21"/>
          <w:shd w:val="clear" w:color="auto" w:fill="FFFFFF"/>
        </w:rPr>
        <w:fldChar w:fldCharType="begin"/>
      </w:r>
      <w:r w:rsidR="0085443C">
        <w:rPr>
          <w:rFonts w:eastAsiaTheme="minorHAnsi"/>
          <w:color w:val="3A3A3A"/>
          <w:szCs w:val="21"/>
          <w:shd w:val="clear" w:color="auto" w:fill="FFFFFF"/>
        </w:rPr>
        <w:instrText xml:space="preserve"> INCLUDEPICTURE  "C:\\Users\\Administrator\\Documents\\Tencent Files\\1239954524\\Image\\C2C\\52B486051D7F4123C86A25950918D66D.png" \* MERGEFORMATINET </w:instrText>
      </w:r>
      <w:r w:rsidR="0085443C">
        <w:rPr>
          <w:rFonts w:eastAsiaTheme="minorHAnsi"/>
          <w:color w:val="3A3A3A"/>
          <w:szCs w:val="21"/>
          <w:shd w:val="clear" w:color="auto" w:fill="FFFFFF"/>
        </w:rPr>
        <w:fldChar w:fldCharType="separate"/>
      </w:r>
      <w:r w:rsidR="008926F7">
        <w:rPr>
          <w:rFonts w:eastAsiaTheme="minorHAnsi"/>
          <w:color w:val="3A3A3A"/>
          <w:szCs w:val="21"/>
          <w:shd w:val="clear" w:color="auto" w:fill="FFFFFF"/>
        </w:rPr>
        <w:fldChar w:fldCharType="begin"/>
      </w:r>
      <w:r w:rsidR="008926F7">
        <w:rPr>
          <w:rFonts w:eastAsiaTheme="minorHAnsi"/>
          <w:color w:val="3A3A3A"/>
          <w:szCs w:val="21"/>
          <w:shd w:val="clear" w:color="auto" w:fill="FFFFFF"/>
        </w:rPr>
        <w:instrText xml:space="preserve"> </w:instrText>
      </w:r>
      <w:r w:rsidR="008926F7">
        <w:rPr>
          <w:rFonts w:eastAsiaTheme="minorHAnsi"/>
          <w:color w:val="3A3A3A"/>
          <w:szCs w:val="21"/>
          <w:shd w:val="clear" w:color="auto" w:fill="FFFFFF"/>
        </w:rPr>
        <w:instrText>INCLUDEPICTURE  "C:\\Users\\Administrator\\Documents\\Tencent Files\\1239954524\\Image\\C2C\\52B486051D7F4123C86A25950918D66D.png" \* MERGEFORMATINET</w:instrText>
      </w:r>
      <w:r w:rsidR="008926F7">
        <w:rPr>
          <w:rFonts w:eastAsiaTheme="minorHAnsi"/>
          <w:color w:val="3A3A3A"/>
          <w:szCs w:val="21"/>
          <w:shd w:val="clear" w:color="auto" w:fill="FFFFFF"/>
        </w:rPr>
        <w:instrText xml:space="preserve"> </w:instrText>
      </w:r>
      <w:r w:rsidR="008926F7">
        <w:rPr>
          <w:rFonts w:eastAsiaTheme="minorHAnsi"/>
          <w:color w:val="3A3A3A"/>
          <w:szCs w:val="21"/>
          <w:shd w:val="clear" w:color="auto" w:fill="FFFFFF"/>
        </w:rPr>
        <w:fldChar w:fldCharType="separate"/>
      </w:r>
      <w:r w:rsidR="00DB5F77">
        <w:rPr>
          <w:rFonts w:eastAsiaTheme="minorHAnsi"/>
          <w:color w:val="3A3A3A"/>
          <w:szCs w:val="21"/>
          <w:shd w:val="clear" w:color="auto" w:fill="FFFF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13.5pt;height:289pt">
            <v:imagedata r:id="rId8" r:href="rId9" croptop="2346f" cropbottom="1741f"/>
          </v:shape>
        </w:pict>
      </w:r>
      <w:r w:rsidR="008926F7">
        <w:rPr>
          <w:rFonts w:eastAsiaTheme="minorHAnsi"/>
          <w:color w:val="3A3A3A"/>
          <w:szCs w:val="21"/>
          <w:shd w:val="clear" w:color="auto" w:fill="FFFFFF"/>
        </w:rPr>
        <w:fldChar w:fldCharType="end"/>
      </w:r>
      <w:r w:rsidR="0085443C">
        <w:rPr>
          <w:rFonts w:eastAsiaTheme="minorHAnsi"/>
          <w:color w:val="3A3A3A"/>
          <w:szCs w:val="21"/>
          <w:shd w:val="clear" w:color="auto" w:fill="FFFFFF"/>
        </w:rPr>
        <w:fldChar w:fldCharType="end"/>
      </w:r>
      <w:r w:rsidR="00393F58">
        <w:rPr>
          <w:rFonts w:eastAsiaTheme="minorHAnsi"/>
          <w:color w:val="3A3A3A"/>
          <w:szCs w:val="21"/>
          <w:shd w:val="clear" w:color="auto" w:fill="FFFFFF"/>
        </w:rPr>
        <w:fldChar w:fldCharType="end"/>
      </w:r>
      <w:r w:rsidR="00FE4BF7">
        <w:rPr>
          <w:rFonts w:eastAsiaTheme="minorHAnsi"/>
          <w:color w:val="3A3A3A"/>
          <w:szCs w:val="21"/>
          <w:shd w:val="clear" w:color="auto" w:fill="FFFFFF"/>
        </w:rPr>
        <w:fldChar w:fldCharType="end"/>
      </w:r>
      <w:r w:rsidR="002F33D7">
        <w:rPr>
          <w:rFonts w:eastAsiaTheme="minorHAnsi"/>
          <w:color w:val="3A3A3A"/>
          <w:szCs w:val="21"/>
          <w:shd w:val="clear" w:color="auto" w:fill="FFFFFF"/>
        </w:rPr>
        <w:fldChar w:fldCharType="end"/>
      </w:r>
      <w:r w:rsidR="00A01273">
        <w:rPr>
          <w:rFonts w:eastAsiaTheme="minorHAnsi"/>
          <w:color w:val="3A3A3A"/>
          <w:szCs w:val="21"/>
          <w:shd w:val="clear" w:color="auto" w:fill="FFFFFF"/>
        </w:rPr>
        <w:fldChar w:fldCharType="end"/>
      </w:r>
      <w:r w:rsidR="000A17DE">
        <w:rPr>
          <w:rFonts w:eastAsiaTheme="minorHAnsi"/>
          <w:color w:val="3A3A3A"/>
          <w:szCs w:val="21"/>
          <w:shd w:val="clear" w:color="auto" w:fill="FFFFFF"/>
        </w:rPr>
        <w:fldChar w:fldCharType="end"/>
      </w:r>
      <w:r w:rsidR="002C541B">
        <w:rPr>
          <w:rFonts w:eastAsiaTheme="minorHAnsi"/>
          <w:color w:val="3A3A3A"/>
          <w:szCs w:val="21"/>
          <w:shd w:val="clear" w:color="auto" w:fill="FFFFFF"/>
        </w:rPr>
        <w:fldChar w:fldCharType="end"/>
      </w:r>
      <w:r w:rsidR="00044F3D">
        <w:rPr>
          <w:rFonts w:eastAsiaTheme="minorHAnsi"/>
          <w:color w:val="3A3A3A"/>
          <w:szCs w:val="21"/>
          <w:shd w:val="clear" w:color="auto" w:fill="FFFFFF"/>
        </w:rPr>
        <w:fldChar w:fldCharType="end"/>
      </w:r>
      <w:r w:rsidR="009A54EB">
        <w:rPr>
          <w:rFonts w:eastAsiaTheme="minorHAnsi"/>
          <w:color w:val="3A3A3A"/>
          <w:szCs w:val="21"/>
          <w:shd w:val="clear" w:color="auto" w:fill="FFFFFF"/>
        </w:rPr>
        <w:fldChar w:fldCharType="end"/>
      </w:r>
      <w:r w:rsidR="004E79E6">
        <w:rPr>
          <w:rFonts w:eastAsiaTheme="minorHAnsi"/>
          <w:color w:val="3A3A3A"/>
          <w:szCs w:val="21"/>
          <w:shd w:val="clear" w:color="auto" w:fill="FFFFFF"/>
        </w:rPr>
        <w:fldChar w:fldCharType="end"/>
      </w:r>
      <w:r w:rsidR="00081B73">
        <w:rPr>
          <w:rFonts w:eastAsiaTheme="minorHAnsi"/>
          <w:color w:val="3A3A3A"/>
          <w:szCs w:val="21"/>
          <w:shd w:val="clear" w:color="auto" w:fill="FFFFFF"/>
        </w:rPr>
        <w:fldChar w:fldCharType="end"/>
      </w:r>
      <w:r w:rsidRPr="007C3C9F">
        <w:rPr>
          <w:rFonts w:eastAsiaTheme="minorHAnsi"/>
          <w:color w:val="3A3A3A"/>
          <w:szCs w:val="21"/>
          <w:shd w:val="clear" w:color="auto" w:fill="FFFFFF"/>
        </w:rPr>
        <w:fldChar w:fldCharType="end"/>
      </w:r>
      <w:r w:rsidRPr="007C3C9F">
        <w:rPr>
          <w:rFonts w:eastAsiaTheme="minorHAnsi"/>
          <w:color w:val="3A3A3A"/>
          <w:szCs w:val="21"/>
          <w:shd w:val="clear" w:color="auto" w:fill="FFFFFF"/>
        </w:rPr>
        <w:t xml:space="preserve"> </w:t>
      </w:r>
    </w:p>
    <w:p w:rsidR="00CA0342" w:rsidRPr="007C3C9F" w:rsidRDefault="00CA0342" w:rsidP="00642F8C">
      <w:pPr>
        <w:spacing w:line="480" w:lineRule="auto"/>
        <w:rPr>
          <w:rFonts w:eastAsiaTheme="minorHAnsi"/>
          <w:color w:val="3A3A3A"/>
          <w:szCs w:val="21"/>
          <w:shd w:val="clear" w:color="auto" w:fill="FFFFFF"/>
        </w:rPr>
      </w:pPr>
      <w:r w:rsidRPr="007C3C9F">
        <w:rPr>
          <w:rFonts w:eastAsiaTheme="minorHAnsi"/>
          <w:color w:val="3A3A3A"/>
          <w:szCs w:val="21"/>
          <w:shd w:val="clear" w:color="auto" w:fill="FFFFFF"/>
        </w:rPr>
        <w:t xml:space="preserve">Fig. 1, </w:t>
      </w:r>
      <w:r w:rsidRPr="00C95BFE">
        <w:rPr>
          <w:rFonts w:eastAsiaTheme="minorHAnsi"/>
          <w:i/>
          <w:color w:val="3A3A3A"/>
          <w:szCs w:val="21"/>
          <w:shd w:val="clear" w:color="auto" w:fill="FFFFFF"/>
        </w:rPr>
        <w:t>Be careful what you agree to</w:t>
      </w:r>
      <w:r w:rsidRPr="007C3C9F">
        <w:rPr>
          <w:rFonts w:eastAsiaTheme="minorHAnsi"/>
          <w:color w:val="3A3A3A"/>
          <w:szCs w:val="21"/>
          <w:shd w:val="clear" w:color="auto" w:fill="FFFFFF"/>
        </w:rPr>
        <w:t xml:space="preserve">, </w:t>
      </w:r>
      <w:r w:rsidR="00E5538D">
        <w:rPr>
          <w:rFonts w:eastAsiaTheme="minorHAnsi"/>
          <w:color w:val="3A3A3A"/>
          <w:szCs w:val="21"/>
          <w:shd w:val="clear" w:color="auto" w:fill="FFFFFF"/>
        </w:rPr>
        <w:t>Children Of The Street Society</w:t>
      </w:r>
      <w:r w:rsidRPr="007C3C9F">
        <w:rPr>
          <w:rFonts w:eastAsiaTheme="minorHAnsi"/>
          <w:color w:val="3A3A3A"/>
          <w:szCs w:val="21"/>
          <w:shd w:val="clear" w:color="auto" w:fill="FFFFFF"/>
        </w:rPr>
        <w:t>, 2017</w:t>
      </w:r>
    </w:p>
    <w:p w:rsidR="00CA0342" w:rsidRPr="00E5538D" w:rsidRDefault="00CA0342" w:rsidP="00642F8C">
      <w:pPr>
        <w:spacing w:line="480" w:lineRule="auto"/>
        <w:rPr>
          <w:rFonts w:eastAsiaTheme="minorHAnsi"/>
          <w:color w:val="3A3A3A"/>
          <w:szCs w:val="21"/>
          <w:shd w:val="clear" w:color="auto" w:fill="FFFFFF"/>
        </w:rPr>
      </w:pPr>
    </w:p>
    <w:p w:rsidR="00CA0342" w:rsidRDefault="003E2C07" w:rsidP="00642F8C">
      <w:pPr>
        <w:spacing w:line="480" w:lineRule="auto"/>
        <w:rPr>
          <w:rFonts w:eastAsiaTheme="minorHAnsi"/>
          <w:color w:val="3A3A3A"/>
          <w:szCs w:val="21"/>
          <w:shd w:val="clear" w:color="auto" w:fill="FFFFFF"/>
        </w:rPr>
      </w:pPr>
      <w:r w:rsidRPr="008B540F">
        <w:rPr>
          <w:rFonts w:eastAsiaTheme="minorHAnsi"/>
          <w:color w:val="3A3A3A"/>
          <w:szCs w:val="21"/>
          <w:shd w:val="clear" w:color="auto" w:fill="FFFFFF"/>
        </w:rPr>
        <w:t>The poster focuses on warning minors to protect their privacy on the Internet</w:t>
      </w:r>
      <w:r>
        <w:rPr>
          <w:rFonts w:eastAsiaTheme="minorHAnsi"/>
          <w:color w:val="3A3A3A"/>
          <w:szCs w:val="21"/>
          <w:shd w:val="clear" w:color="auto" w:fill="FFFFFF"/>
        </w:rPr>
        <w:t>,</w:t>
      </w:r>
      <w:r w:rsidR="009A54EB">
        <w:t xml:space="preserve"> </w:t>
      </w:r>
      <w:r w:rsidR="009A54EB">
        <w:rPr>
          <w:rFonts w:eastAsiaTheme="minorHAnsi"/>
          <w:color w:val="3A3A3A"/>
          <w:szCs w:val="21"/>
          <w:shd w:val="clear" w:color="auto" w:fill="FFFFFF"/>
        </w:rPr>
        <w:t>i</w:t>
      </w:r>
      <w:r w:rsidRPr="003E2C07">
        <w:rPr>
          <w:rFonts w:eastAsiaTheme="minorHAnsi"/>
          <w:color w:val="3A3A3A"/>
          <w:szCs w:val="21"/>
          <w:shd w:val="clear" w:color="auto" w:fill="FFFFFF"/>
        </w:rPr>
        <w:t xml:space="preserve">n order to enhance the transmission of this information, </w:t>
      </w:r>
      <w:r w:rsidR="00D61589" w:rsidRPr="00D61589">
        <w:rPr>
          <w:rFonts w:eastAsiaTheme="minorHAnsi"/>
          <w:color w:val="3A3A3A"/>
          <w:szCs w:val="21"/>
          <w:shd w:val="clear" w:color="auto" w:fill="FFFFFF"/>
        </w:rPr>
        <w:t>Indexical sign</w:t>
      </w:r>
      <w:r w:rsidR="00237E95">
        <w:rPr>
          <w:rFonts w:eastAsiaTheme="minorHAnsi"/>
          <w:color w:val="3A3A3A"/>
          <w:szCs w:val="21"/>
          <w:shd w:val="clear" w:color="auto" w:fill="FFFFFF"/>
        </w:rPr>
        <w:t>s</w:t>
      </w:r>
      <w:r w:rsidR="009A54EB" w:rsidRPr="003E2C07">
        <w:rPr>
          <w:rFonts w:eastAsiaTheme="minorHAnsi"/>
          <w:color w:val="3A3A3A"/>
          <w:szCs w:val="21"/>
          <w:shd w:val="clear" w:color="auto" w:fill="FFFFFF"/>
        </w:rPr>
        <w:t xml:space="preserve"> indicating the theme of the information</w:t>
      </w:r>
      <w:r w:rsidRPr="003E2C07">
        <w:rPr>
          <w:rFonts w:eastAsiaTheme="minorHAnsi"/>
          <w:color w:val="3A3A3A"/>
          <w:szCs w:val="21"/>
          <w:shd w:val="clear" w:color="auto" w:fill="FFFFFF"/>
        </w:rPr>
        <w:t xml:space="preserve"> can be seen everywhere </w:t>
      </w:r>
      <w:r w:rsidR="009A54EB">
        <w:rPr>
          <w:rFonts w:eastAsiaTheme="minorHAnsi"/>
          <w:color w:val="3A3A3A"/>
          <w:szCs w:val="21"/>
          <w:shd w:val="clear" w:color="auto" w:fill="FFFFFF"/>
        </w:rPr>
        <w:t>in the poster</w:t>
      </w:r>
      <w:r>
        <w:rPr>
          <w:rFonts w:eastAsiaTheme="minorHAnsi"/>
          <w:color w:val="3A3A3A"/>
          <w:szCs w:val="21"/>
          <w:shd w:val="clear" w:color="auto" w:fill="FFFFFF"/>
        </w:rPr>
        <w:t xml:space="preserve">. </w:t>
      </w:r>
      <w:r w:rsidR="00C83F22" w:rsidRPr="00C83F22">
        <w:rPr>
          <w:rFonts w:eastAsiaTheme="minorHAnsi"/>
          <w:color w:val="3A3A3A"/>
          <w:szCs w:val="21"/>
          <w:shd w:val="clear" w:color="auto" w:fill="FFFFFF"/>
        </w:rPr>
        <w:t>The world map on the poster im</w:t>
      </w:r>
      <w:r w:rsidR="00237E95">
        <w:rPr>
          <w:rFonts w:eastAsiaTheme="minorHAnsi"/>
          <w:color w:val="3A3A3A"/>
          <w:szCs w:val="21"/>
          <w:shd w:val="clear" w:color="auto" w:fill="FFFFFF"/>
        </w:rPr>
        <w:t xml:space="preserve">plies that information theft occurs </w:t>
      </w:r>
      <w:r w:rsidR="00C83F22" w:rsidRPr="00C83F22">
        <w:rPr>
          <w:rFonts w:eastAsiaTheme="minorHAnsi"/>
          <w:color w:val="3A3A3A"/>
          <w:szCs w:val="21"/>
          <w:shd w:val="clear" w:color="auto" w:fill="FFFFFF"/>
        </w:rPr>
        <w:t>all over the world</w:t>
      </w:r>
      <w:r w:rsidR="002D69FF" w:rsidRPr="006D2EBE">
        <w:rPr>
          <w:rFonts w:eastAsiaTheme="minorHAnsi"/>
          <w:color w:val="3A3A3A"/>
          <w:szCs w:val="21"/>
          <w:shd w:val="clear" w:color="auto" w:fill="FFFFFF"/>
        </w:rPr>
        <w:t xml:space="preserve">. The sofa at home also implies that privacy theft is everywhere, and </w:t>
      </w:r>
      <w:r w:rsidR="00237E95">
        <w:rPr>
          <w:rFonts w:eastAsiaTheme="minorHAnsi"/>
          <w:color w:val="3A3A3A"/>
          <w:szCs w:val="21"/>
          <w:shd w:val="clear" w:color="auto" w:fill="FFFFFF"/>
        </w:rPr>
        <w:t>t</w:t>
      </w:r>
      <w:r w:rsidR="009A54EB" w:rsidRPr="009A54EB">
        <w:rPr>
          <w:rFonts w:eastAsiaTheme="minorHAnsi"/>
          <w:color w:val="3A3A3A"/>
          <w:szCs w:val="21"/>
          <w:shd w:val="clear" w:color="auto" w:fill="FFFFFF"/>
        </w:rPr>
        <w:t xml:space="preserve">he scattered game consoles, guitars and skateboards around the boy are symbols based on the cognition of a boy's daily leisure life, which has also been widely </w:t>
      </w:r>
      <w:r w:rsidR="00237E95">
        <w:rPr>
          <w:rFonts w:eastAsiaTheme="minorHAnsi"/>
          <w:color w:val="3A3A3A"/>
          <w:szCs w:val="21"/>
          <w:shd w:val="clear" w:color="auto" w:fill="FFFFFF"/>
        </w:rPr>
        <w:lastRenderedPageBreak/>
        <w:t xml:space="preserve">recognized by </w:t>
      </w:r>
      <w:r w:rsidR="009A54EB" w:rsidRPr="009A54EB">
        <w:rPr>
          <w:rFonts w:eastAsiaTheme="minorHAnsi"/>
          <w:color w:val="3A3A3A"/>
          <w:szCs w:val="21"/>
          <w:shd w:val="clear" w:color="auto" w:fill="FFFFFF"/>
        </w:rPr>
        <w:t>society</w:t>
      </w:r>
      <w:r w:rsidR="002D69FF" w:rsidRPr="006D2EBE">
        <w:rPr>
          <w:rFonts w:eastAsiaTheme="minorHAnsi"/>
          <w:color w:val="3A3A3A"/>
          <w:szCs w:val="21"/>
          <w:shd w:val="clear" w:color="auto" w:fill="FFFFFF"/>
        </w:rPr>
        <w:t xml:space="preserve">. </w:t>
      </w:r>
      <w:r w:rsidR="00237E95">
        <w:rPr>
          <w:rFonts w:eastAsiaTheme="minorHAnsi"/>
          <w:color w:val="3A3A3A"/>
          <w:szCs w:val="21"/>
          <w:shd w:val="clear" w:color="auto" w:fill="FFFFFF"/>
        </w:rPr>
        <w:t>This</w:t>
      </w:r>
      <w:r w:rsidRPr="003E2C07">
        <w:rPr>
          <w:rFonts w:eastAsiaTheme="minorHAnsi"/>
          <w:color w:val="3A3A3A"/>
          <w:szCs w:val="21"/>
          <w:shd w:val="clear" w:color="auto" w:fill="FFFFFF"/>
        </w:rPr>
        <w:t xml:space="preserve"> </w:t>
      </w:r>
      <w:r w:rsidR="00237E95">
        <w:rPr>
          <w:rFonts w:eastAsiaTheme="minorHAnsi"/>
          <w:color w:val="3A3A3A"/>
          <w:szCs w:val="21"/>
          <w:shd w:val="clear" w:color="auto" w:fill="FFFFFF"/>
        </w:rPr>
        <w:t>a</w:t>
      </w:r>
      <w:r w:rsidR="00C83F22" w:rsidRPr="00C83F22">
        <w:rPr>
          <w:rFonts w:eastAsiaTheme="minorHAnsi"/>
          <w:color w:val="3A3A3A"/>
          <w:szCs w:val="21"/>
          <w:shd w:val="clear" w:color="auto" w:fill="FFFFFF"/>
        </w:rPr>
        <w:t>nchorage text</w:t>
      </w:r>
      <w:r w:rsidRPr="003E2C07">
        <w:rPr>
          <w:rFonts w:eastAsiaTheme="minorHAnsi"/>
          <w:color w:val="3A3A3A"/>
          <w:szCs w:val="21"/>
          <w:shd w:val="clear" w:color="auto" w:fill="FFFFFF"/>
        </w:rPr>
        <w:t xml:space="preserve"> strongly express a kind of information</w:t>
      </w:r>
      <w:r>
        <w:rPr>
          <w:rFonts w:eastAsiaTheme="minorHAnsi"/>
          <w:color w:val="3A3A3A"/>
          <w:szCs w:val="21"/>
          <w:shd w:val="clear" w:color="auto" w:fill="FFFFFF"/>
        </w:rPr>
        <w:t xml:space="preserve">: </w:t>
      </w:r>
      <w:r w:rsidR="00237E95">
        <w:rPr>
          <w:rFonts w:eastAsiaTheme="minorHAnsi"/>
          <w:color w:val="3A3A3A"/>
          <w:szCs w:val="21"/>
          <w:shd w:val="clear" w:color="auto" w:fill="FFFFFF"/>
        </w:rPr>
        <w:t xml:space="preserve">The </w:t>
      </w:r>
      <w:r>
        <w:rPr>
          <w:rFonts w:eastAsiaTheme="minorHAnsi"/>
          <w:color w:val="3A3A3A"/>
          <w:szCs w:val="21"/>
          <w:shd w:val="clear" w:color="auto" w:fill="FFFFFF"/>
        </w:rPr>
        <w:t>b</w:t>
      </w:r>
      <w:r w:rsidR="002D69FF" w:rsidRPr="006D2EBE">
        <w:rPr>
          <w:rFonts w:eastAsiaTheme="minorHAnsi"/>
          <w:color w:val="3A3A3A"/>
          <w:szCs w:val="21"/>
          <w:shd w:val="clear" w:color="auto" w:fill="FFFFFF"/>
        </w:rPr>
        <w:t xml:space="preserve">oys' </w:t>
      </w:r>
      <w:r>
        <w:rPr>
          <w:rFonts w:eastAsiaTheme="minorHAnsi"/>
          <w:color w:val="3A3A3A"/>
          <w:szCs w:val="21"/>
          <w:shd w:val="clear" w:color="auto" w:fill="FFFFFF"/>
        </w:rPr>
        <w:t>d</w:t>
      </w:r>
      <w:r w:rsidR="002D69FF" w:rsidRPr="006D2EBE">
        <w:rPr>
          <w:rFonts w:eastAsiaTheme="minorHAnsi"/>
          <w:color w:val="3A3A3A"/>
          <w:szCs w:val="21"/>
          <w:shd w:val="clear" w:color="auto" w:fill="FFFFFF"/>
        </w:rPr>
        <w:t xml:space="preserve">aily interests and hobbies may be stolen </w:t>
      </w:r>
      <w:r w:rsidR="00237E95">
        <w:rPr>
          <w:rFonts w:eastAsiaTheme="minorHAnsi"/>
          <w:color w:val="3A3A3A"/>
          <w:szCs w:val="21"/>
          <w:shd w:val="clear" w:color="auto" w:fill="FFFFFF"/>
        </w:rPr>
        <w:t xml:space="preserve">as may their </w:t>
      </w:r>
      <w:r w:rsidR="002D69FF" w:rsidRPr="006D2EBE">
        <w:rPr>
          <w:rFonts w:eastAsiaTheme="minorHAnsi"/>
          <w:color w:val="3A3A3A"/>
          <w:szCs w:val="21"/>
          <w:shd w:val="clear" w:color="auto" w:fill="FFFFFF"/>
        </w:rPr>
        <w:t>personal private information when recording these activities.</w:t>
      </w:r>
      <w:r w:rsidR="002D69FF">
        <w:rPr>
          <w:rFonts w:eastAsiaTheme="minorHAnsi"/>
          <w:color w:val="3A3A3A"/>
          <w:szCs w:val="21"/>
          <w:shd w:val="clear" w:color="auto" w:fill="FFFFFF"/>
        </w:rPr>
        <w:t xml:space="preserve"> </w:t>
      </w:r>
      <w:r w:rsidR="007639AA" w:rsidRPr="007639AA">
        <w:rPr>
          <w:rFonts w:eastAsiaTheme="minorHAnsi"/>
          <w:color w:val="3A3A3A"/>
          <w:szCs w:val="21"/>
          <w:shd w:val="clear" w:color="auto" w:fill="FFFFFF"/>
        </w:rPr>
        <w:t xml:space="preserve">Semiotics attracts readers by strengthening the receiver's emotional response to the media </w:t>
      </w:r>
      <w:r w:rsidR="007639AA">
        <w:rPr>
          <w:rFonts w:eastAsiaTheme="minorHAnsi"/>
          <w:color w:val="3A3A3A"/>
          <w:szCs w:val="21"/>
          <w:shd w:val="clear" w:color="auto" w:fill="FFFFFF"/>
        </w:rPr>
        <w:t xml:space="preserve">(Gannon-Cook, &amp; Ley. </w:t>
      </w:r>
      <w:r w:rsidR="007639AA" w:rsidRPr="007639AA">
        <w:rPr>
          <w:rFonts w:eastAsiaTheme="minorHAnsi"/>
          <w:color w:val="3A3A3A"/>
          <w:szCs w:val="21"/>
          <w:shd w:val="clear" w:color="auto" w:fill="FFFFFF"/>
        </w:rPr>
        <w:t>2021)</w:t>
      </w:r>
      <w:r w:rsidR="007639AA" w:rsidRPr="008B540F">
        <w:rPr>
          <w:rFonts w:eastAsiaTheme="minorHAnsi"/>
          <w:color w:val="3A3A3A"/>
          <w:szCs w:val="21"/>
          <w:shd w:val="clear" w:color="auto" w:fill="FFFFFF"/>
        </w:rPr>
        <w:t>,</w:t>
      </w:r>
      <w:r w:rsidR="007639AA">
        <w:rPr>
          <w:rFonts w:eastAsiaTheme="minorHAnsi"/>
          <w:color w:val="3A3A3A"/>
          <w:szCs w:val="21"/>
          <w:shd w:val="clear" w:color="auto" w:fill="FFFFFF"/>
        </w:rPr>
        <w:t xml:space="preserve"> </w:t>
      </w:r>
      <w:r>
        <w:rPr>
          <w:rFonts w:eastAsiaTheme="minorHAnsi"/>
          <w:color w:val="3A3A3A"/>
          <w:szCs w:val="21"/>
          <w:shd w:val="clear" w:color="auto" w:fill="FFFFFF"/>
        </w:rPr>
        <w:t>the poster</w:t>
      </w:r>
      <w:r w:rsidR="007639AA" w:rsidRPr="007639AA">
        <w:rPr>
          <w:rFonts w:eastAsiaTheme="minorHAnsi"/>
          <w:color w:val="3A3A3A"/>
          <w:szCs w:val="21"/>
          <w:shd w:val="clear" w:color="auto" w:fill="FFFFFF"/>
        </w:rPr>
        <w:t xml:space="preserve"> uses a naked person to stand behind the prompt box and </w:t>
      </w:r>
      <w:r w:rsidR="00237E95">
        <w:rPr>
          <w:rFonts w:eastAsiaTheme="minorHAnsi"/>
          <w:color w:val="3A3A3A"/>
          <w:szCs w:val="21"/>
          <w:shd w:val="clear" w:color="auto" w:fill="FFFFFF"/>
        </w:rPr>
        <w:t>uses connotation</w:t>
      </w:r>
      <w:r w:rsidR="00C83F22" w:rsidRPr="00C83F22">
        <w:rPr>
          <w:rFonts w:eastAsiaTheme="minorHAnsi"/>
          <w:color w:val="3A3A3A"/>
          <w:szCs w:val="21"/>
          <w:shd w:val="clear" w:color="auto" w:fill="FFFFFF"/>
        </w:rPr>
        <w:t xml:space="preserve"> in the symbolic structure to remind people of themselves, so as to trigger thinking about themselves</w:t>
      </w:r>
      <w:r w:rsidR="00237E95">
        <w:rPr>
          <w:rFonts w:eastAsiaTheme="minorHAnsi"/>
          <w:color w:val="3A3A3A"/>
          <w:szCs w:val="21"/>
          <w:shd w:val="clear" w:color="auto" w:fill="FFFFFF"/>
        </w:rPr>
        <w:t xml:space="preserve">. This </w:t>
      </w:r>
      <w:r w:rsidR="007639AA" w:rsidRPr="007639AA">
        <w:rPr>
          <w:rFonts w:eastAsiaTheme="minorHAnsi"/>
          <w:color w:val="3A3A3A"/>
          <w:szCs w:val="21"/>
          <w:shd w:val="clear" w:color="auto" w:fill="FFFFFF"/>
        </w:rPr>
        <w:t>strengthens the receiver's emotion for the media and deepens people's impression</w:t>
      </w:r>
      <w:r w:rsidR="00237E95">
        <w:rPr>
          <w:rFonts w:eastAsiaTheme="minorHAnsi"/>
          <w:color w:val="3A3A3A"/>
          <w:szCs w:val="21"/>
          <w:shd w:val="clear" w:color="auto" w:fill="FFFFFF"/>
        </w:rPr>
        <w:t xml:space="preserve"> of it</w:t>
      </w:r>
      <w:r w:rsidR="006D2EBE">
        <w:rPr>
          <w:rFonts w:eastAsiaTheme="minorHAnsi"/>
          <w:color w:val="3A3A3A"/>
          <w:szCs w:val="21"/>
          <w:shd w:val="clear" w:color="auto" w:fill="FFFFFF"/>
        </w:rPr>
        <w:t>.</w:t>
      </w:r>
      <w:r w:rsidR="009A54EB" w:rsidRPr="009A54EB">
        <w:t xml:space="preserve"> </w:t>
      </w:r>
      <w:r w:rsidR="00237E95">
        <w:rPr>
          <w:rFonts w:eastAsiaTheme="minorHAnsi"/>
          <w:color w:val="3A3A3A"/>
          <w:szCs w:val="21"/>
          <w:shd w:val="clear" w:color="auto" w:fill="FFFFFF"/>
        </w:rPr>
        <w:t>In</w:t>
      </w:r>
      <w:r w:rsidR="009A54EB" w:rsidRPr="009A54EB">
        <w:rPr>
          <w:rFonts w:eastAsiaTheme="minorHAnsi"/>
          <w:color w:val="3A3A3A"/>
          <w:szCs w:val="21"/>
          <w:shd w:val="clear" w:color="auto" w:fill="FFFFFF"/>
        </w:rPr>
        <w:t xml:space="preserve"> addition</w:t>
      </w:r>
      <w:r w:rsidR="009A54EB">
        <w:rPr>
          <w:rFonts w:eastAsiaTheme="minorHAnsi"/>
          <w:color w:val="3A3A3A"/>
          <w:szCs w:val="21"/>
          <w:shd w:val="clear" w:color="auto" w:fill="FFFFFF"/>
        </w:rPr>
        <w:t>,</w:t>
      </w:r>
      <w:r w:rsidR="009A54EB" w:rsidRPr="009A54EB">
        <w:rPr>
          <w:rFonts w:eastAsiaTheme="minorHAnsi"/>
          <w:color w:val="3A3A3A"/>
          <w:szCs w:val="21"/>
          <w:shd w:val="clear" w:color="auto" w:fill="FFFFFF"/>
        </w:rPr>
        <w:t xml:space="preserve"> Saussure's structural model is still widely used, that is, language is a </w:t>
      </w:r>
      <w:r w:rsidR="00C83F22">
        <w:rPr>
          <w:rFonts w:eastAsiaTheme="minorHAnsi" w:hint="eastAsia"/>
          <w:color w:val="3A3A3A"/>
          <w:szCs w:val="21"/>
          <w:shd w:val="clear" w:color="auto" w:fill="FFFFFF"/>
        </w:rPr>
        <w:t>p</w:t>
      </w:r>
      <w:r w:rsidR="00C83F22" w:rsidRPr="00C83F22">
        <w:rPr>
          <w:rFonts w:eastAsiaTheme="minorHAnsi"/>
          <w:color w:val="3A3A3A"/>
          <w:szCs w:val="21"/>
          <w:shd w:val="clear" w:color="auto" w:fill="FFFFFF"/>
        </w:rPr>
        <w:t>aradigm</w:t>
      </w:r>
      <w:r w:rsidR="00C83F22">
        <w:rPr>
          <w:rFonts w:eastAsiaTheme="minorHAnsi"/>
          <w:color w:val="3A3A3A"/>
          <w:szCs w:val="21"/>
          <w:shd w:val="clear" w:color="auto" w:fill="FFFFFF"/>
        </w:rPr>
        <w:t xml:space="preserve"> </w:t>
      </w:r>
      <w:r w:rsidR="009A54EB" w:rsidRPr="009A54EB">
        <w:rPr>
          <w:rFonts w:eastAsiaTheme="minorHAnsi"/>
          <w:color w:val="3A3A3A"/>
          <w:szCs w:val="21"/>
          <w:shd w:val="clear" w:color="auto" w:fill="FFFFFF"/>
        </w:rPr>
        <w:t>system that can convey and strengthen the meaning of the speaker</w:t>
      </w:r>
      <w:r w:rsidR="009A54EB">
        <w:rPr>
          <w:rFonts w:eastAsiaTheme="minorHAnsi"/>
          <w:color w:val="3A3A3A"/>
          <w:szCs w:val="21"/>
          <w:shd w:val="clear" w:color="auto" w:fill="FFFFFF"/>
        </w:rPr>
        <w:t xml:space="preserve"> (Gasparov, </w:t>
      </w:r>
      <w:r w:rsidR="009A54EB" w:rsidRPr="009A54EB">
        <w:rPr>
          <w:rFonts w:eastAsiaTheme="minorHAnsi"/>
          <w:color w:val="3A3A3A"/>
          <w:szCs w:val="21"/>
          <w:shd w:val="clear" w:color="auto" w:fill="FFFFFF"/>
        </w:rPr>
        <w:t>2012</w:t>
      </w:r>
      <w:r w:rsidR="009A54EB">
        <w:rPr>
          <w:rFonts w:eastAsiaTheme="minorHAnsi"/>
          <w:color w:val="3A3A3A"/>
          <w:szCs w:val="21"/>
          <w:shd w:val="clear" w:color="auto" w:fill="FFFFFF"/>
        </w:rPr>
        <w:t>).</w:t>
      </w:r>
      <w:r w:rsidR="006D2EBE">
        <w:rPr>
          <w:rFonts w:eastAsiaTheme="minorHAnsi"/>
          <w:color w:val="3A3A3A"/>
          <w:szCs w:val="21"/>
          <w:shd w:val="clear" w:color="auto" w:fill="FFFFFF"/>
        </w:rPr>
        <w:t xml:space="preserve"> </w:t>
      </w:r>
      <w:r w:rsidR="002C541B" w:rsidRPr="002C541B">
        <w:rPr>
          <w:rFonts w:eastAsiaTheme="minorHAnsi"/>
          <w:color w:val="3A3A3A"/>
          <w:szCs w:val="21"/>
          <w:shd w:val="clear" w:color="auto" w:fill="FFFFFF"/>
        </w:rPr>
        <w:t xml:space="preserve">Therefore, when people read the logo sentence in the poster, it is not difficult to decode the </w:t>
      </w:r>
      <w:r w:rsidR="002C541B">
        <w:rPr>
          <w:rFonts w:eastAsiaTheme="minorHAnsi" w:hint="eastAsia"/>
          <w:color w:val="3A3A3A"/>
          <w:szCs w:val="21"/>
          <w:shd w:val="clear" w:color="auto" w:fill="FFFFFF"/>
        </w:rPr>
        <w:t>e</w:t>
      </w:r>
      <w:r w:rsidR="002C541B" w:rsidRPr="002C541B">
        <w:rPr>
          <w:rFonts w:eastAsiaTheme="minorHAnsi"/>
          <w:color w:val="3A3A3A"/>
          <w:szCs w:val="21"/>
          <w:shd w:val="clear" w:color="auto" w:fill="FFFFFF"/>
        </w:rPr>
        <w:t xml:space="preserve">ncoding in the </w:t>
      </w:r>
      <w:r w:rsidR="002C541B">
        <w:rPr>
          <w:rFonts w:eastAsiaTheme="minorHAnsi" w:hint="eastAsia"/>
          <w:color w:val="3A3A3A"/>
          <w:szCs w:val="21"/>
          <w:shd w:val="clear" w:color="auto" w:fill="FFFFFF"/>
        </w:rPr>
        <w:t>words</w:t>
      </w:r>
      <w:r w:rsidR="00237E95">
        <w:rPr>
          <w:rFonts w:eastAsiaTheme="minorHAnsi"/>
          <w:color w:val="3A3A3A"/>
          <w:szCs w:val="21"/>
          <w:shd w:val="clear" w:color="auto" w:fill="FFFFFF"/>
        </w:rPr>
        <w:t xml:space="preserve"> (p</w:t>
      </w:r>
      <w:r w:rsidR="002C541B" w:rsidRPr="002C541B">
        <w:rPr>
          <w:rFonts w:eastAsiaTheme="minorHAnsi"/>
          <w:color w:val="3A3A3A"/>
          <w:szCs w:val="21"/>
          <w:shd w:val="clear" w:color="auto" w:fill="FFFFFF"/>
        </w:rPr>
        <w:t>ay attention to the disclosure of personal information)</w:t>
      </w:r>
      <w:r w:rsidR="002C541B">
        <w:rPr>
          <w:rFonts w:eastAsiaTheme="minorHAnsi" w:hint="eastAsia"/>
          <w:color w:val="3A3A3A"/>
          <w:szCs w:val="21"/>
          <w:shd w:val="clear" w:color="auto" w:fill="FFFFFF"/>
        </w:rPr>
        <w:t>.</w:t>
      </w:r>
    </w:p>
    <w:p w:rsidR="00F34C77" w:rsidRDefault="00F34C77" w:rsidP="00642F8C">
      <w:pPr>
        <w:spacing w:line="480" w:lineRule="auto"/>
        <w:rPr>
          <w:rFonts w:eastAsiaTheme="minorHAnsi"/>
          <w:color w:val="3A3A3A"/>
          <w:szCs w:val="21"/>
          <w:shd w:val="clear" w:color="auto" w:fill="FFFFFF"/>
        </w:rPr>
      </w:pPr>
    </w:p>
    <w:p w:rsidR="00F34C77" w:rsidRDefault="00F34C77" w:rsidP="00642F8C">
      <w:pPr>
        <w:spacing w:line="480" w:lineRule="auto"/>
        <w:rPr>
          <w:rFonts w:eastAsiaTheme="minorHAnsi"/>
          <w:color w:val="3A3A3A"/>
          <w:szCs w:val="21"/>
          <w:shd w:val="clear" w:color="auto" w:fill="FFFFFF"/>
        </w:rPr>
      </w:pPr>
      <w:r w:rsidRPr="00F34C77">
        <w:rPr>
          <w:rFonts w:eastAsiaTheme="minorHAnsi"/>
          <w:color w:val="3A3A3A"/>
          <w:szCs w:val="21"/>
          <w:shd w:val="clear" w:color="auto" w:fill="FFFFFF"/>
        </w:rPr>
        <w:t xml:space="preserve">This form of analysis is widely used in semiotics. Through the application of analysis methods, the masses can better </w:t>
      </w:r>
      <w:r w:rsidR="002C541B">
        <w:rPr>
          <w:rFonts w:eastAsiaTheme="minorHAnsi"/>
          <w:color w:val="3A3A3A"/>
          <w:szCs w:val="21"/>
          <w:shd w:val="clear" w:color="auto" w:fill="FFFFFF"/>
        </w:rPr>
        <w:t>decode</w:t>
      </w:r>
      <w:r w:rsidRPr="00F34C77">
        <w:rPr>
          <w:rFonts w:eastAsiaTheme="minorHAnsi"/>
          <w:color w:val="3A3A3A"/>
          <w:szCs w:val="21"/>
          <w:shd w:val="clear" w:color="auto" w:fill="FFFFFF"/>
        </w:rPr>
        <w:t xml:space="preserve"> the </w:t>
      </w:r>
      <w:r w:rsidR="00237E95">
        <w:rPr>
          <w:rFonts w:eastAsiaTheme="minorHAnsi"/>
          <w:color w:val="3A3A3A"/>
          <w:szCs w:val="21"/>
          <w:shd w:val="clear" w:color="auto" w:fill="FFFFFF"/>
        </w:rPr>
        <w:t>s</w:t>
      </w:r>
      <w:r w:rsidR="002C541B" w:rsidRPr="002C541B">
        <w:rPr>
          <w:rFonts w:eastAsiaTheme="minorHAnsi"/>
          <w:color w:val="3A3A3A"/>
          <w:szCs w:val="21"/>
          <w:shd w:val="clear" w:color="auto" w:fill="FFFFFF"/>
        </w:rPr>
        <w:t>ignified</w:t>
      </w:r>
      <w:r w:rsidRPr="00F34C77">
        <w:rPr>
          <w:rFonts w:eastAsiaTheme="minorHAnsi"/>
          <w:color w:val="3A3A3A"/>
          <w:szCs w:val="21"/>
          <w:shd w:val="clear" w:color="auto" w:fill="FFFFFF"/>
        </w:rPr>
        <w:t xml:space="preserve"> behind the application of </w:t>
      </w:r>
      <w:r w:rsidR="002C541B">
        <w:rPr>
          <w:rFonts w:eastAsiaTheme="minorHAnsi"/>
          <w:color w:val="3A3A3A"/>
          <w:szCs w:val="21"/>
          <w:shd w:val="clear" w:color="auto" w:fill="FFFFFF"/>
        </w:rPr>
        <w:t>signs</w:t>
      </w:r>
      <w:r w:rsidRPr="00F34C77">
        <w:rPr>
          <w:rFonts w:eastAsiaTheme="minorHAnsi"/>
          <w:color w:val="3A3A3A"/>
          <w:szCs w:val="21"/>
          <w:shd w:val="clear" w:color="auto" w:fill="FFFFFF"/>
        </w:rPr>
        <w:t xml:space="preserve"> in life and identify the </w:t>
      </w:r>
      <w:r w:rsidR="002C541B">
        <w:rPr>
          <w:rFonts w:eastAsiaTheme="minorHAnsi"/>
          <w:color w:val="3A3A3A"/>
          <w:szCs w:val="21"/>
          <w:shd w:val="clear" w:color="auto" w:fill="FFFFFF"/>
        </w:rPr>
        <w:t>d</w:t>
      </w:r>
      <w:r w:rsidR="002C541B" w:rsidRPr="002C541B">
        <w:rPr>
          <w:rFonts w:eastAsiaTheme="minorHAnsi"/>
          <w:color w:val="3A3A3A"/>
          <w:szCs w:val="21"/>
          <w:shd w:val="clear" w:color="auto" w:fill="FFFFFF"/>
        </w:rPr>
        <w:t>enotation</w:t>
      </w:r>
      <w:r w:rsidR="002C541B">
        <w:rPr>
          <w:rFonts w:eastAsiaTheme="minorHAnsi"/>
          <w:color w:val="3A3A3A"/>
          <w:szCs w:val="21"/>
          <w:shd w:val="clear" w:color="auto" w:fill="FFFFFF"/>
        </w:rPr>
        <w:t xml:space="preserve"> and c</w:t>
      </w:r>
      <w:r w:rsidR="002C541B" w:rsidRPr="002C541B">
        <w:rPr>
          <w:rFonts w:eastAsiaTheme="minorHAnsi"/>
          <w:color w:val="3A3A3A"/>
          <w:szCs w:val="21"/>
          <w:shd w:val="clear" w:color="auto" w:fill="FFFFFF"/>
        </w:rPr>
        <w:t>onnotation</w:t>
      </w:r>
      <w:r w:rsidRPr="00F34C77">
        <w:rPr>
          <w:rFonts w:eastAsiaTheme="minorHAnsi"/>
          <w:color w:val="3A3A3A"/>
          <w:szCs w:val="21"/>
          <w:shd w:val="clear" w:color="auto" w:fill="FFFFFF"/>
        </w:rPr>
        <w:t xml:space="preserve"> of </w:t>
      </w:r>
      <w:r w:rsidR="002C541B">
        <w:rPr>
          <w:rFonts w:eastAsiaTheme="minorHAnsi"/>
          <w:color w:val="3A3A3A"/>
          <w:szCs w:val="21"/>
          <w:shd w:val="clear" w:color="auto" w:fill="FFFFFF"/>
        </w:rPr>
        <w:t>signs</w:t>
      </w:r>
      <w:r w:rsidRPr="00F34C77">
        <w:rPr>
          <w:rFonts w:eastAsiaTheme="minorHAnsi"/>
          <w:color w:val="3A3A3A"/>
          <w:szCs w:val="21"/>
          <w:shd w:val="clear" w:color="auto" w:fill="FFFFFF"/>
        </w:rPr>
        <w:t>.</w:t>
      </w:r>
    </w:p>
    <w:p w:rsidR="006D2EBE" w:rsidRPr="002C541B" w:rsidRDefault="006D2EBE" w:rsidP="00642F8C">
      <w:pPr>
        <w:spacing w:line="480" w:lineRule="auto"/>
        <w:rPr>
          <w:rFonts w:eastAsiaTheme="minorHAnsi"/>
          <w:color w:val="3A3A3A"/>
          <w:szCs w:val="21"/>
          <w:shd w:val="clear" w:color="auto" w:fill="FFFFFF"/>
        </w:rPr>
      </w:pPr>
    </w:p>
    <w:p w:rsidR="006D2EBE" w:rsidRPr="002C541B" w:rsidRDefault="006D2EBE" w:rsidP="00642F8C">
      <w:pPr>
        <w:spacing w:line="480" w:lineRule="auto"/>
        <w:rPr>
          <w:rFonts w:eastAsiaTheme="minorHAnsi"/>
          <w:color w:val="3A3A3A"/>
          <w:szCs w:val="21"/>
          <w:shd w:val="clear" w:color="auto" w:fill="FFFFFF"/>
        </w:rPr>
      </w:pPr>
    </w:p>
    <w:p w:rsidR="009E1B86" w:rsidRPr="007C3C9F" w:rsidRDefault="009E1B86" w:rsidP="00642F8C">
      <w:pPr>
        <w:spacing w:line="480" w:lineRule="auto"/>
        <w:rPr>
          <w:rFonts w:eastAsiaTheme="minorHAnsi"/>
          <w:color w:val="3A3A3A"/>
          <w:szCs w:val="21"/>
          <w:shd w:val="clear" w:color="auto" w:fill="FFFFFF"/>
        </w:rPr>
      </w:pPr>
    </w:p>
    <w:p w:rsidR="00CA0342" w:rsidRPr="009E1B86" w:rsidRDefault="00CA0342" w:rsidP="00642F8C">
      <w:pPr>
        <w:spacing w:line="480" w:lineRule="auto"/>
        <w:jc w:val="center"/>
        <w:rPr>
          <w:rFonts w:eastAsiaTheme="minorHAnsi"/>
          <w:b/>
          <w:color w:val="3A3A3A"/>
          <w:sz w:val="30"/>
          <w:szCs w:val="30"/>
          <w:u w:val="single"/>
          <w:shd w:val="clear" w:color="auto" w:fill="FFFFFF"/>
        </w:rPr>
      </w:pPr>
      <w:r w:rsidRPr="009E1B86">
        <w:rPr>
          <w:rFonts w:eastAsiaTheme="minorHAnsi"/>
          <w:b/>
          <w:color w:val="3A3A3A"/>
          <w:sz w:val="30"/>
          <w:szCs w:val="30"/>
          <w:u w:val="single"/>
          <w:shd w:val="clear" w:color="auto" w:fill="FFFFFF"/>
        </w:rPr>
        <w:t>Bibliography</w:t>
      </w:r>
    </w:p>
    <w:p w:rsidR="009E1B86" w:rsidRDefault="00BD15AF" w:rsidP="00642F8C">
      <w:pPr>
        <w:spacing w:line="480" w:lineRule="auto"/>
        <w:jc w:val="left"/>
        <w:rPr>
          <w:rFonts w:eastAsiaTheme="minorHAnsi"/>
          <w:color w:val="3A3A3A"/>
          <w:szCs w:val="21"/>
          <w:shd w:val="clear" w:color="auto" w:fill="FFFFFF"/>
        </w:rPr>
      </w:pPr>
      <w:r w:rsidRPr="007C3C9F">
        <w:rPr>
          <w:rFonts w:eastAsiaTheme="minorHAnsi"/>
          <w:color w:val="3A3A3A"/>
          <w:szCs w:val="21"/>
          <w:shd w:val="clear" w:color="auto" w:fill="FFFFFF"/>
        </w:rPr>
        <w:t xml:space="preserve">Abramson, J. L. (2007) </w:t>
      </w:r>
      <w:r w:rsidRPr="00633672">
        <w:rPr>
          <w:rFonts w:eastAsiaTheme="minorHAnsi"/>
          <w:i/>
          <w:color w:val="3A3A3A"/>
          <w:szCs w:val="21"/>
          <w:shd w:val="clear" w:color="auto" w:fill="FFFFFF"/>
        </w:rPr>
        <w:t>Artful Deceptions: Verbal and Visual Trickery in French Culture</w:t>
      </w:r>
      <w:r w:rsidRPr="007C3C9F">
        <w:rPr>
          <w:rFonts w:eastAsiaTheme="minorHAnsi"/>
          <w:color w:val="3A3A3A"/>
          <w:szCs w:val="21"/>
          <w:shd w:val="clear" w:color="auto" w:fill="FFFFFF"/>
        </w:rPr>
        <w:t>. South Central Review. [Online] 24 (2), p105</w:t>
      </w:r>
    </w:p>
    <w:p w:rsidR="00A63AB5" w:rsidRPr="007C3C9F" w:rsidRDefault="00A63AB5" w:rsidP="00642F8C">
      <w:pPr>
        <w:spacing w:line="480" w:lineRule="auto"/>
        <w:jc w:val="left"/>
        <w:rPr>
          <w:rFonts w:eastAsiaTheme="minorHAnsi"/>
          <w:color w:val="3A3A3A"/>
          <w:szCs w:val="21"/>
          <w:shd w:val="clear" w:color="auto" w:fill="FFFFFF"/>
        </w:rPr>
      </w:pPr>
      <w:r w:rsidRPr="007C3C9F">
        <w:rPr>
          <w:rFonts w:eastAsiaTheme="minorHAnsi"/>
          <w:color w:val="3A3A3A"/>
          <w:szCs w:val="21"/>
          <w:shd w:val="clear" w:color="auto" w:fill="FFFFFF"/>
        </w:rPr>
        <w:t xml:space="preserve"> </w:t>
      </w:r>
    </w:p>
    <w:p w:rsidR="00A63AB5" w:rsidRPr="007C3C9F" w:rsidRDefault="00A63AB5" w:rsidP="00642F8C">
      <w:pPr>
        <w:spacing w:line="480" w:lineRule="auto"/>
        <w:jc w:val="left"/>
        <w:rPr>
          <w:rFonts w:eastAsiaTheme="minorHAnsi"/>
          <w:color w:val="3A3A3A"/>
          <w:szCs w:val="21"/>
          <w:shd w:val="clear" w:color="auto" w:fill="FFFFFF"/>
        </w:rPr>
      </w:pPr>
      <w:r w:rsidRPr="007C3C9F">
        <w:rPr>
          <w:rFonts w:eastAsiaTheme="minorHAnsi"/>
          <w:color w:val="3A3A3A"/>
          <w:szCs w:val="21"/>
          <w:shd w:val="clear" w:color="auto" w:fill="FFFFFF"/>
        </w:rPr>
        <w:lastRenderedPageBreak/>
        <w:t xml:space="preserve">Cassirer, E. et al. (1955) </w:t>
      </w:r>
      <w:r w:rsidRPr="00633672">
        <w:rPr>
          <w:rFonts w:eastAsiaTheme="minorHAnsi"/>
          <w:i/>
          <w:color w:val="3A3A3A"/>
          <w:szCs w:val="21"/>
          <w:shd w:val="clear" w:color="auto" w:fill="FFFFFF"/>
        </w:rPr>
        <w:t>The philosophy of symbolic forms</w:t>
      </w:r>
      <w:r w:rsidRPr="007C3C9F">
        <w:rPr>
          <w:rFonts w:eastAsiaTheme="minorHAnsi"/>
          <w:color w:val="3A3A3A"/>
          <w:szCs w:val="21"/>
          <w:shd w:val="clear" w:color="auto" w:fill="FFFFFF"/>
        </w:rPr>
        <w:t>. Vol. 1, Yale University Press.</w:t>
      </w:r>
    </w:p>
    <w:p w:rsidR="009E1B86" w:rsidRDefault="009E1B86" w:rsidP="00642F8C">
      <w:pPr>
        <w:spacing w:line="480" w:lineRule="auto"/>
        <w:jc w:val="left"/>
        <w:rPr>
          <w:rFonts w:eastAsiaTheme="minorHAnsi"/>
          <w:color w:val="3A3A3A"/>
          <w:szCs w:val="21"/>
          <w:shd w:val="clear" w:color="auto" w:fill="FFFFFF"/>
        </w:rPr>
      </w:pPr>
    </w:p>
    <w:p w:rsidR="00434B21" w:rsidRPr="007C3C9F" w:rsidRDefault="00434B21" w:rsidP="00642F8C">
      <w:pPr>
        <w:spacing w:line="480" w:lineRule="auto"/>
        <w:jc w:val="left"/>
        <w:rPr>
          <w:rFonts w:eastAsiaTheme="minorHAnsi"/>
          <w:color w:val="3A3A3A"/>
          <w:szCs w:val="21"/>
          <w:shd w:val="clear" w:color="auto" w:fill="FFFFFF"/>
        </w:rPr>
      </w:pPr>
      <w:r w:rsidRPr="007C3C9F">
        <w:rPr>
          <w:rFonts w:eastAsiaTheme="minorHAnsi"/>
          <w:color w:val="3A3A3A"/>
          <w:szCs w:val="21"/>
          <w:shd w:val="clear" w:color="auto" w:fill="FFFFFF"/>
        </w:rPr>
        <w:t>Diepeveen, L. (2019)</w:t>
      </w:r>
      <w:r w:rsidRPr="00633672">
        <w:rPr>
          <w:rFonts w:eastAsiaTheme="minorHAnsi"/>
          <w:i/>
          <w:color w:val="3A3A3A"/>
          <w:szCs w:val="21"/>
          <w:shd w:val="clear" w:color="auto" w:fill="FFFFFF"/>
        </w:rPr>
        <w:t xml:space="preserve"> Modernist fraud</w:t>
      </w:r>
      <w:r w:rsidRPr="00633672">
        <w:rPr>
          <w:rFonts w:ascii="Times New Roman" w:eastAsiaTheme="minorHAnsi" w:hAnsi="Times New Roman" w:cs="Times New Roman"/>
          <w:i/>
          <w:color w:val="3A3A3A"/>
          <w:szCs w:val="21"/>
          <w:shd w:val="clear" w:color="auto" w:fill="FFFFFF"/>
        </w:rPr>
        <w:t> </w:t>
      </w:r>
      <w:r w:rsidRPr="00633672">
        <w:rPr>
          <w:rFonts w:eastAsiaTheme="minorHAnsi"/>
          <w:i/>
          <w:color w:val="3A3A3A"/>
          <w:szCs w:val="21"/>
          <w:shd w:val="clear" w:color="auto" w:fill="FFFFFF"/>
        </w:rPr>
        <w:t>: hoax, parody, deception</w:t>
      </w:r>
      <w:r w:rsidRPr="007C3C9F">
        <w:rPr>
          <w:rFonts w:eastAsiaTheme="minorHAnsi"/>
          <w:color w:val="3A3A3A"/>
          <w:szCs w:val="21"/>
          <w:shd w:val="clear" w:color="auto" w:fill="FFFFFF"/>
        </w:rPr>
        <w:t>. New edition. Oxford: Oxford University Press.</w:t>
      </w:r>
      <w:r w:rsidR="002331A0" w:rsidRPr="007C3C9F">
        <w:rPr>
          <w:rFonts w:eastAsiaTheme="minorHAnsi"/>
          <w:color w:val="3A3A3A"/>
          <w:szCs w:val="21"/>
          <w:shd w:val="clear" w:color="auto" w:fill="FFFFFF"/>
        </w:rPr>
        <w:t xml:space="preserve"> </w:t>
      </w:r>
    </w:p>
    <w:p w:rsidR="009E1B86" w:rsidRDefault="009E1B86" w:rsidP="00642F8C">
      <w:pPr>
        <w:spacing w:line="480" w:lineRule="auto"/>
        <w:jc w:val="left"/>
        <w:rPr>
          <w:rFonts w:eastAsiaTheme="minorHAnsi"/>
          <w:color w:val="3A3A3A"/>
          <w:szCs w:val="21"/>
          <w:shd w:val="clear" w:color="auto" w:fill="FFFFFF"/>
        </w:rPr>
      </w:pPr>
    </w:p>
    <w:p w:rsidR="007639AA" w:rsidRPr="009E1B86" w:rsidRDefault="007639AA" w:rsidP="00642F8C">
      <w:pPr>
        <w:spacing w:line="480" w:lineRule="auto"/>
        <w:jc w:val="left"/>
        <w:rPr>
          <w:rFonts w:eastAsiaTheme="minorHAnsi"/>
          <w:color w:val="3A3A3A"/>
          <w:szCs w:val="21"/>
          <w:shd w:val="clear" w:color="auto" w:fill="FFFFFF"/>
        </w:rPr>
      </w:pPr>
      <w:r w:rsidRPr="009E1B86">
        <w:rPr>
          <w:rFonts w:eastAsiaTheme="minorHAnsi"/>
          <w:color w:val="3A3A3A"/>
          <w:szCs w:val="21"/>
          <w:shd w:val="clear" w:color="auto" w:fill="FFFFFF"/>
        </w:rPr>
        <w:t>Gannon-Cook, R. &amp; Ley, K. (2021) Engaging learners with semiotics</w:t>
      </w:r>
      <w:r w:rsidR="00E5538D">
        <w:rPr>
          <w:rFonts w:eastAsiaTheme="minorHAnsi"/>
          <w:color w:val="3A3A3A"/>
          <w:szCs w:val="21"/>
          <w:shd w:val="clear" w:color="auto" w:fill="FFFFFF"/>
        </w:rPr>
        <w:t xml:space="preserve"> </w:t>
      </w:r>
      <w:r w:rsidRPr="009E1B86">
        <w:rPr>
          <w:rFonts w:eastAsiaTheme="minorHAnsi"/>
          <w:color w:val="3A3A3A"/>
          <w:szCs w:val="21"/>
          <w:shd w:val="clear" w:color="auto" w:fill="FFFFFF"/>
        </w:rPr>
        <w:t>: lessons learned from reading the signs. Leiden, The Netherlands</w:t>
      </w:r>
      <w:r w:rsidRPr="009E1B86">
        <w:rPr>
          <w:rFonts w:ascii="Times New Roman" w:eastAsiaTheme="minorHAnsi" w:hAnsi="Times New Roman" w:cs="Times New Roman"/>
          <w:color w:val="3A3A3A"/>
          <w:szCs w:val="21"/>
          <w:shd w:val="clear" w:color="auto" w:fill="FFFFFF"/>
        </w:rPr>
        <w:t> </w:t>
      </w:r>
      <w:r w:rsidRPr="009E1B86">
        <w:rPr>
          <w:rFonts w:eastAsiaTheme="minorHAnsi"/>
          <w:color w:val="3A3A3A"/>
          <w:szCs w:val="21"/>
          <w:shd w:val="clear" w:color="auto" w:fill="FFFFFF"/>
        </w:rPr>
        <w:t>: Brill Sense.</w:t>
      </w:r>
    </w:p>
    <w:p w:rsidR="009A54EB" w:rsidRPr="009A54EB" w:rsidRDefault="009A54EB" w:rsidP="009A54EB">
      <w:pPr>
        <w:spacing w:line="480" w:lineRule="auto"/>
        <w:ind w:left="720" w:hanging="720"/>
        <w:rPr>
          <w:rFonts w:eastAsiaTheme="minorHAnsi"/>
          <w:color w:val="3A3A3A"/>
          <w:szCs w:val="21"/>
          <w:shd w:val="clear" w:color="auto" w:fill="FFFFFF"/>
        </w:rPr>
      </w:pPr>
      <w:bookmarkStart w:id="0" w:name="_ENREF_3"/>
    </w:p>
    <w:p w:rsidR="009E1B86" w:rsidRDefault="009A54EB" w:rsidP="009A54EB">
      <w:pPr>
        <w:spacing w:line="480" w:lineRule="auto"/>
        <w:jc w:val="left"/>
        <w:rPr>
          <w:rFonts w:eastAsiaTheme="minorHAnsi"/>
          <w:color w:val="3A3A3A"/>
          <w:szCs w:val="21"/>
          <w:shd w:val="clear" w:color="auto" w:fill="FFFFFF"/>
        </w:rPr>
      </w:pPr>
      <w:r w:rsidRPr="009A54EB">
        <w:rPr>
          <w:rFonts w:eastAsiaTheme="minorHAnsi"/>
          <w:color w:val="3A3A3A"/>
          <w:szCs w:val="21"/>
          <w:shd w:val="clear" w:color="auto" w:fill="FFFFFF"/>
        </w:rPr>
        <w:t>Gasparov, B. (2012) Beyond Pure Reason</w:t>
      </w:r>
      <w:r w:rsidRPr="009A54EB">
        <w:rPr>
          <w:rFonts w:ascii="Times New Roman" w:eastAsiaTheme="minorHAnsi" w:hAnsi="Times New Roman" w:cs="Times New Roman"/>
          <w:color w:val="3A3A3A"/>
          <w:szCs w:val="21"/>
          <w:shd w:val="clear" w:color="auto" w:fill="FFFFFF"/>
        </w:rPr>
        <w:t> </w:t>
      </w:r>
      <w:r w:rsidRPr="009A54EB">
        <w:rPr>
          <w:rFonts w:eastAsiaTheme="minorHAnsi"/>
          <w:color w:val="3A3A3A"/>
          <w:szCs w:val="21"/>
          <w:shd w:val="clear" w:color="auto" w:fill="FFFFFF"/>
        </w:rPr>
        <w:t>: Ferdinand de Saussure</w:t>
      </w:r>
      <w:r w:rsidRPr="009A54EB">
        <w:rPr>
          <w:rFonts w:eastAsiaTheme="minorHAnsi" w:hint="eastAsia"/>
          <w:color w:val="3A3A3A"/>
          <w:szCs w:val="21"/>
          <w:shd w:val="clear" w:color="auto" w:fill="FFFFFF"/>
        </w:rPr>
        <w:t>’</w:t>
      </w:r>
      <w:r>
        <w:rPr>
          <w:rFonts w:eastAsiaTheme="minorHAnsi"/>
          <w:color w:val="3A3A3A"/>
          <w:szCs w:val="21"/>
          <w:shd w:val="clear" w:color="auto" w:fill="FFFFFF"/>
        </w:rPr>
        <w:t xml:space="preserve">s Philosophy of Language </w:t>
      </w:r>
      <w:r w:rsidRPr="009A54EB">
        <w:rPr>
          <w:rFonts w:eastAsiaTheme="minorHAnsi"/>
          <w:color w:val="3A3A3A"/>
          <w:szCs w:val="21"/>
          <w:shd w:val="clear" w:color="auto" w:fill="FFFFFF"/>
        </w:rPr>
        <w:t>and Its Early Romantic Antecedents. [Online]. New York, NY: Columbia University Press,.</w:t>
      </w:r>
    </w:p>
    <w:p w:rsidR="009A54EB" w:rsidRDefault="009A54EB" w:rsidP="009A54EB">
      <w:pPr>
        <w:spacing w:line="480" w:lineRule="auto"/>
        <w:jc w:val="left"/>
        <w:rPr>
          <w:rFonts w:eastAsiaTheme="minorHAnsi"/>
          <w:color w:val="3A3A3A"/>
          <w:szCs w:val="21"/>
          <w:shd w:val="clear" w:color="auto" w:fill="FFFFFF"/>
        </w:rPr>
      </w:pPr>
    </w:p>
    <w:p w:rsidR="00120812" w:rsidRPr="009E1B86" w:rsidRDefault="00120812" w:rsidP="009A54EB">
      <w:pPr>
        <w:spacing w:line="480" w:lineRule="auto"/>
        <w:jc w:val="left"/>
        <w:rPr>
          <w:rFonts w:eastAsiaTheme="minorHAnsi"/>
          <w:color w:val="3A3A3A"/>
          <w:szCs w:val="21"/>
          <w:shd w:val="clear" w:color="auto" w:fill="FFFFFF"/>
        </w:rPr>
      </w:pPr>
      <w:r w:rsidRPr="009E1B86">
        <w:rPr>
          <w:rFonts w:eastAsiaTheme="minorHAnsi"/>
          <w:color w:val="3A3A3A"/>
          <w:szCs w:val="21"/>
          <w:shd w:val="clear" w:color="auto" w:fill="FFFFFF"/>
        </w:rPr>
        <w:t>H</w:t>
      </w:r>
      <w:r w:rsidR="006D2EBE" w:rsidRPr="009E1B86">
        <w:rPr>
          <w:rFonts w:eastAsiaTheme="minorHAnsi"/>
          <w:color w:val="3A3A3A"/>
          <w:szCs w:val="21"/>
          <w:shd w:val="clear" w:color="auto" w:fill="FFFFFF"/>
        </w:rPr>
        <w:t>alliday</w:t>
      </w:r>
      <w:r w:rsidRPr="009E1B86">
        <w:rPr>
          <w:rFonts w:eastAsiaTheme="minorHAnsi"/>
          <w:color w:val="3A3A3A"/>
          <w:szCs w:val="21"/>
          <w:shd w:val="clear" w:color="auto" w:fill="FFFFFF"/>
        </w:rPr>
        <w:t>, M. A. K. (1978) Language as Social Semiotic: the Social Interpretation of Language and Meaning, London, Edward Arnold.</w:t>
      </w:r>
      <w:bookmarkEnd w:id="0"/>
    </w:p>
    <w:p w:rsidR="00120812" w:rsidRPr="009E1B86" w:rsidRDefault="00120812" w:rsidP="00642F8C">
      <w:pPr>
        <w:spacing w:line="480" w:lineRule="auto"/>
        <w:jc w:val="left"/>
        <w:rPr>
          <w:rFonts w:eastAsiaTheme="minorHAnsi"/>
          <w:color w:val="3A3A3A"/>
          <w:szCs w:val="21"/>
          <w:shd w:val="clear" w:color="auto" w:fill="FFFFFF"/>
        </w:rPr>
      </w:pPr>
    </w:p>
    <w:p w:rsidR="006A0D62" w:rsidRPr="009E1B86" w:rsidRDefault="006A0D62" w:rsidP="00642F8C">
      <w:pPr>
        <w:spacing w:line="480" w:lineRule="auto"/>
        <w:jc w:val="left"/>
        <w:rPr>
          <w:rFonts w:eastAsiaTheme="minorHAnsi"/>
          <w:color w:val="3A3A3A"/>
          <w:szCs w:val="21"/>
          <w:shd w:val="clear" w:color="auto" w:fill="FFFFFF"/>
        </w:rPr>
      </w:pPr>
      <w:r w:rsidRPr="009E1B86">
        <w:rPr>
          <w:rFonts w:eastAsiaTheme="minorHAnsi"/>
          <w:color w:val="3A3A3A"/>
          <w:szCs w:val="21"/>
          <w:shd w:val="clear" w:color="auto" w:fill="FFFFFF"/>
        </w:rPr>
        <w:t>Lewes, G. H. (1875) Problems of life and mind</w:t>
      </w:r>
      <w:r w:rsidRPr="009A54EB">
        <w:rPr>
          <w:rFonts w:ascii="Times New Roman" w:eastAsiaTheme="minorHAnsi" w:hAnsi="Times New Roman" w:cs="Times New Roman"/>
          <w:color w:val="3A3A3A"/>
          <w:szCs w:val="21"/>
          <w:shd w:val="clear" w:color="auto" w:fill="FFFFFF"/>
        </w:rPr>
        <w:t> </w:t>
      </w:r>
      <w:r w:rsidRPr="009E1B86">
        <w:rPr>
          <w:rFonts w:eastAsiaTheme="minorHAnsi"/>
          <w:color w:val="3A3A3A"/>
          <w:szCs w:val="21"/>
          <w:shd w:val="clear" w:color="auto" w:fill="FFFFFF"/>
        </w:rPr>
        <w:t>: being the first series, entitled The foundations of a creed, v 1 and 2. 3 ed. London: Trubner.</w:t>
      </w:r>
    </w:p>
    <w:p w:rsidR="009E1B86" w:rsidRDefault="009E1B86" w:rsidP="00642F8C">
      <w:pPr>
        <w:spacing w:line="480" w:lineRule="auto"/>
        <w:jc w:val="left"/>
        <w:rPr>
          <w:rFonts w:eastAsiaTheme="minorHAnsi"/>
          <w:color w:val="3A3A3A"/>
          <w:szCs w:val="21"/>
          <w:shd w:val="clear" w:color="auto" w:fill="FFFFFF"/>
        </w:rPr>
      </w:pPr>
    </w:p>
    <w:p w:rsidR="007C3C9F" w:rsidRPr="009E1B86" w:rsidRDefault="007C3C9F" w:rsidP="00642F8C">
      <w:pPr>
        <w:spacing w:line="480" w:lineRule="auto"/>
        <w:jc w:val="left"/>
        <w:rPr>
          <w:rFonts w:eastAsiaTheme="minorHAnsi"/>
          <w:color w:val="3A3A3A"/>
          <w:szCs w:val="21"/>
          <w:shd w:val="clear" w:color="auto" w:fill="FFFFFF"/>
        </w:rPr>
      </w:pPr>
      <w:r w:rsidRPr="009E1B86">
        <w:rPr>
          <w:rFonts w:eastAsiaTheme="minorHAnsi"/>
          <w:color w:val="3A3A3A"/>
          <w:szCs w:val="21"/>
          <w:shd w:val="clear" w:color="auto" w:fill="FFFFFF"/>
        </w:rPr>
        <w:t>Myers, L. J. &amp; Liben, L. S. (2012) Graphic Symbols as ‘The Mind on Paper’: Links Between Children’s Interpretive Theory of Mind and Symbol Understanding. Child development. [Online] vol 83 (1), p186–202.</w:t>
      </w:r>
    </w:p>
    <w:p w:rsidR="009E1B86" w:rsidRDefault="009E1B86" w:rsidP="00642F8C">
      <w:pPr>
        <w:spacing w:line="480" w:lineRule="auto"/>
        <w:jc w:val="left"/>
        <w:rPr>
          <w:rFonts w:eastAsiaTheme="minorHAnsi"/>
          <w:color w:val="3A3A3A"/>
          <w:szCs w:val="21"/>
          <w:shd w:val="clear" w:color="auto" w:fill="FFFFFF"/>
        </w:rPr>
      </w:pPr>
    </w:p>
    <w:p w:rsidR="0011473E" w:rsidRDefault="00633672" w:rsidP="009A54EB">
      <w:pPr>
        <w:spacing w:line="480" w:lineRule="auto"/>
        <w:ind w:left="210" w:hangingChars="100" w:hanging="210"/>
        <w:jc w:val="left"/>
        <w:rPr>
          <w:rFonts w:eastAsiaTheme="minorHAnsi"/>
          <w:color w:val="3A3A3A"/>
          <w:szCs w:val="21"/>
          <w:shd w:val="clear" w:color="auto" w:fill="FFFFFF"/>
        </w:rPr>
      </w:pPr>
      <w:r w:rsidRPr="009E1B86">
        <w:rPr>
          <w:rFonts w:eastAsiaTheme="minorHAnsi" w:hint="eastAsia"/>
          <w:color w:val="3A3A3A"/>
          <w:szCs w:val="21"/>
          <w:shd w:val="clear" w:color="auto" w:fill="FFFFFF"/>
        </w:rPr>
        <w:t>P</w:t>
      </w:r>
      <w:r w:rsidRPr="009E1B86">
        <w:rPr>
          <w:rFonts w:eastAsiaTheme="minorHAnsi"/>
          <w:color w:val="3A3A3A"/>
          <w:szCs w:val="21"/>
          <w:shd w:val="clear" w:color="auto" w:fill="FFFFFF"/>
        </w:rPr>
        <w:t>eirce ,C. (1934) Collect Papers of Charles Sanders Peirce. Vol.5 pragmatism and</w:t>
      </w:r>
      <w:r w:rsidR="009A54EB">
        <w:rPr>
          <w:rFonts w:eastAsiaTheme="minorHAnsi"/>
          <w:color w:val="3A3A3A"/>
          <w:szCs w:val="21"/>
          <w:shd w:val="clear" w:color="auto" w:fill="FFFFFF"/>
        </w:rPr>
        <w:t xml:space="preserve"> </w:t>
      </w:r>
      <w:r w:rsidRPr="009E1B86">
        <w:rPr>
          <w:rFonts w:eastAsiaTheme="minorHAnsi"/>
          <w:color w:val="3A3A3A"/>
          <w:szCs w:val="21"/>
          <w:shd w:val="clear" w:color="auto" w:fill="FFFFFF"/>
        </w:rPr>
        <w:lastRenderedPageBreak/>
        <w:t xml:space="preserve">pragmaticism. Edited by Charles Hartshorne and Paul Weiss. Cambridge, MA: Belknap Press of Harvard University </w:t>
      </w:r>
      <w:r w:rsidR="0001536C" w:rsidRPr="009E1B86">
        <w:rPr>
          <w:rFonts w:eastAsiaTheme="minorHAnsi"/>
          <w:color w:val="3A3A3A"/>
          <w:szCs w:val="21"/>
          <w:shd w:val="clear" w:color="auto" w:fill="FFFFFF"/>
        </w:rPr>
        <w:t>Press.</w:t>
      </w:r>
    </w:p>
    <w:p w:rsidR="00B90F1B" w:rsidRPr="00B90F1B" w:rsidRDefault="00B90F1B" w:rsidP="00B90F1B">
      <w:pPr>
        <w:spacing w:line="480" w:lineRule="auto"/>
        <w:jc w:val="left"/>
        <w:rPr>
          <w:rFonts w:eastAsiaTheme="minorHAnsi"/>
          <w:color w:val="3A3A3A"/>
          <w:szCs w:val="21"/>
          <w:shd w:val="clear" w:color="auto" w:fill="FFFFFF"/>
        </w:rPr>
      </w:pPr>
    </w:p>
    <w:p w:rsidR="00B90F1B" w:rsidRPr="009E1B86" w:rsidRDefault="00B90F1B" w:rsidP="00B90F1B">
      <w:pPr>
        <w:spacing w:line="480" w:lineRule="auto"/>
        <w:jc w:val="left"/>
        <w:rPr>
          <w:rFonts w:eastAsiaTheme="minorHAnsi"/>
          <w:color w:val="3A3A3A"/>
          <w:szCs w:val="21"/>
          <w:shd w:val="clear" w:color="auto" w:fill="FFFFFF"/>
        </w:rPr>
      </w:pPr>
      <w:r w:rsidRPr="00B90F1B">
        <w:rPr>
          <w:rFonts w:eastAsiaTheme="minorHAnsi"/>
          <w:color w:val="3A3A3A"/>
          <w:szCs w:val="21"/>
          <w:shd w:val="clear" w:color="auto" w:fill="FFFFFF"/>
        </w:rPr>
        <w:t>Peirce, C. S. (Charles S. &amp; Hoopes, J. (1991) Peirce on Signs Writings on Semiotic by Charles Sanders Peirce. Chapel Hill: University of North Carolina Press.</w:t>
      </w:r>
      <w:r>
        <w:rPr>
          <w:rFonts w:eastAsiaTheme="minorHAnsi"/>
          <w:color w:val="3A3A3A"/>
          <w:szCs w:val="21"/>
          <w:shd w:val="clear" w:color="auto" w:fill="FFFFFF"/>
        </w:rPr>
        <w:t xml:space="preserve"> P141-142</w:t>
      </w:r>
    </w:p>
    <w:p w:rsidR="009E1B86" w:rsidRDefault="009E1B86" w:rsidP="00642F8C">
      <w:pPr>
        <w:spacing w:line="480" w:lineRule="auto"/>
        <w:jc w:val="left"/>
        <w:rPr>
          <w:rFonts w:eastAsiaTheme="minorHAnsi"/>
          <w:color w:val="3A3A3A"/>
          <w:szCs w:val="21"/>
          <w:shd w:val="clear" w:color="auto" w:fill="FFFFFF"/>
        </w:rPr>
      </w:pPr>
    </w:p>
    <w:p w:rsidR="00BF592B" w:rsidRPr="009E1B86" w:rsidRDefault="00BF592B" w:rsidP="00642F8C">
      <w:pPr>
        <w:spacing w:line="480" w:lineRule="auto"/>
        <w:jc w:val="left"/>
        <w:rPr>
          <w:rFonts w:eastAsiaTheme="minorHAnsi"/>
          <w:color w:val="3A3A3A"/>
          <w:szCs w:val="21"/>
          <w:shd w:val="clear" w:color="auto" w:fill="FFFFFF"/>
        </w:rPr>
      </w:pPr>
      <w:r w:rsidRPr="009E1B86">
        <w:rPr>
          <w:rFonts w:eastAsiaTheme="minorHAnsi"/>
          <w:color w:val="3A3A3A"/>
          <w:szCs w:val="21"/>
          <w:shd w:val="clear" w:color="auto" w:fill="FFFFFF"/>
        </w:rPr>
        <w:t>Watzlawik, M. (2013) Do you believe in magic? Symbol realism and magical practices. Culture &amp; psychology. [Online] 19 (4), pp.506–517.</w:t>
      </w:r>
    </w:p>
    <w:p w:rsidR="00A63AB5" w:rsidRPr="00A63AB5" w:rsidRDefault="00A63AB5" w:rsidP="00642F8C">
      <w:pPr>
        <w:spacing w:line="480" w:lineRule="auto"/>
        <w:jc w:val="left"/>
        <w:rPr>
          <w:sz w:val="24"/>
          <w:szCs w:val="24"/>
        </w:rPr>
      </w:pPr>
    </w:p>
    <w:p w:rsidR="00CA0342" w:rsidRPr="00A63AB5" w:rsidRDefault="00CA0342" w:rsidP="00642F8C">
      <w:pPr>
        <w:spacing w:line="480" w:lineRule="auto"/>
        <w:jc w:val="left"/>
        <w:rPr>
          <w:sz w:val="24"/>
          <w:szCs w:val="24"/>
        </w:rPr>
      </w:pPr>
    </w:p>
    <w:p w:rsidR="00CA0342" w:rsidRDefault="00CA0342" w:rsidP="00642F8C">
      <w:pPr>
        <w:spacing w:line="480" w:lineRule="auto"/>
        <w:jc w:val="left"/>
        <w:rPr>
          <w:b/>
          <w:sz w:val="28"/>
          <w:szCs w:val="28"/>
        </w:rPr>
      </w:pPr>
      <w:r w:rsidRPr="00CA0342">
        <w:rPr>
          <w:b/>
          <w:sz w:val="28"/>
          <w:szCs w:val="28"/>
        </w:rPr>
        <w:t>List of Figures</w:t>
      </w:r>
    </w:p>
    <w:p w:rsidR="00CA0342" w:rsidRDefault="00CA0342" w:rsidP="00642F8C">
      <w:pPr>
        <w:spacing w:line="480" w:lineRule="auto"/>
        <w:jc w:val="left"/>
        <w:rPr>
          <w:szCs w:val="21"/>
        </w:rPr>
      </w:pPr>
      <w:r>
        <w:rPr>
          <w:rFonts w:hint="eastAsia"/>
          <w:szCs w:val="21"/>
        </w:rPr>
        <w:t>F</w:t>
      </w:r>
      <w:r>
        <w:rPr>
          <w:szCs w:val="21"/>
        </w:rPr>
        <w:t xml:space="preserve">igure 1: </w:t>
      </w:r>
      <w:r w:rsidRPr="00CA0342">
        <w:rPr>
          <w:i/>
          <w:szCs w:val="21"/>
        </w:rPr>
        <w:t>Be careful what you agree to</w:t>
      </w:r>
      <w:r>
        <w:rPr>
          <w:i/>
          <w:szCs w:val="21"/>
        </w:rPr>
        <w:t xml:space="preserve">, </w:t>
      </w:r>
      <w:r w:rsidRPr="00CA0342">
        <w:rPr>
          <w:szCs w:val="21"/>
        </w:rPr>
        <w:t>C</w:t>
      </w:r>
      <w:r>
        <w:rPr>
          <w:szCs w:val="21"/>
        </w:rPr>
        <w:t xml:space="preserve">hildren Of The Street Society, 2017 </w:t>
      </w:r>
      <w:r w:rsidRPr="00CA0342">
        <w:rPr>
          <w:szCs w:val="21"/>
        </w:rPr>
        <w:t xml:space="preserve">Accessed: </w:t>
      </w:r>
      <w:hyperlink r:id="rId10" w:history="1">
        <w:r>
          <w:rPr>
            <w:rStyle w:val="a3"/>
          </w:rPr>
          <w:t>Children of the Street Society Print Advert By Cossette: Rec Room | Ads of the World™</w:t>
        </w:r>
      </w:hyperlink>
      <w:r w:rsidRPr="00CA0342">
        <w:rPr>
          <w:szCs w:val="21"/>
        </w:rPr>
        <w:t xml:space="preserve"> </w:t>
      </w:r>
      <w:r>
        <w:rPr>
          <w:szCs w:val="21"/>
        </w:rPr>
        <w:t>(Accessed on 26</w:t>
      </w:r>
      <w:r w:rsidRPr="00CA0342">
        <w:rPr>
          <w:szCs w:val="21"/>
        </w:rPr>
        <w:t>th October, 2021)</w:t>
      </w:r>
    </w:p>
    <w:p w:rsidR="009E1B86" w:rsidRDefault="009E1B86" w:rsidP="00CA0342">
      <w:pPr>
        <w:jc w:val="left"/>
        <w:rPr>
          <w:szCs w:val="21"/>
        </w:rPr>
      </w:pPr>
    </w:p>
    <w:p w:rsidR="009E1B86" w:rsidRDefault="009E1B86" w:rsidP="00CA0342">
      <w:pPr>
        <w:jc w:val="left"/>
        <w:rPr>
          <w:szCs w:val="21"/>
        </w:rPr>
      </w:pPr>
    </w:p>
    <w:p w:rsidR="009E1B86" w:rsidRDefault="009E1B86" w:rsidP="00CA0342">
      <w:pPr>
        <w:jc w:val="left"/>
        <w:rPr>
          <w:szCs w:val="21"/>
        </w:rPr>
      </w:pPr>
    </w:p>
    <w:p w:rsidR="009E1B86" w:rsidRDefault="009E1B86" w:rsidP="00CA0342">
      <w:pPr>
        <w:jc w:val="left"/>
        <w:rPr>
          <w:szCs w:val="21"/>
        </w:rPr>
      </w:pPr>
    </w:p>
    <w:p w:rsidR="009E1B86" w:rsidRDefault="009E1B86" w:rsidP="00CA0342">
      <w:pPr>
        <w:jc w:val="left"/>
        <w:rPr>
          <w:szCs w:val="21"/>
        </w:rPr>
      </w:pPr>
    </w:p>
    <w:p w:rsidR="009E1B86" w:rsidRDefault="009E1B86"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Default="002F030E" w:rsidP="00CA0342">
      <w:pPr>
        <w:jc w:val="left"/>
        <w:rPr>
          <w:szCs w:val="21"/>
        </w:rPr>
      </w:pPr>
    </w:p>
    <w:p w:rsidR="002F030E" w:rsidRPr="001F6C1F" w:rsidRDefault="002F030E" w:rsidP="001F6C1F">
      <w:pPr>
        <w:spacing w:line="480" w:lineRule="auto"/>
        <w:rPr>
          <w:b/>
          <w:sz w:val="30"/>
          <w:szCs w:val="30"/>
        </w:rPr>
      </w:pPr>
      <w:r w:rsidRPr="002F030E">
        <w:rPr>
          <w:b/>
          <w:sz w:val="30"/>
          <w:szCs w:val="30"/>
        </w:rPr>
        <w:lastRenderedPageBreak/>
        <w:t>Task Two: Manifesto</w:t>
      </w:r>
    </w:p>
    <w:p w:rsidR="001F6C1F" w:rsidRDefault="00F40CBD" w:rsidP="00070E2E">
      <w:pPr>
        <w:pStyle w:val="a4"/>
        <w:numPr>
          <w:ilvl w:val="0"/>
          <w:numId w:val="1"/>
        </w:numPr>
        <w:spacing w:line="480" w:lineRule="auto"/>
        <w:ind w:firstLineChars="0"/>
      </w:pPr>
      <w:r w:rsidRPr="00F40CBD">
        <w:t xml:space="preserve">Instead of going to church to listen to the prayers of the world, it's better to ask how many tears and </w:t>
      </w:r>
      <w:r w:rsidR="00A65B7B">
        <w:rPr>
          <w:rFonts w:hint="eastAsia"/>
        </w:rPr>
        <w:t>personal</w:t>
      </w:r>
      <w:r w:rsidR="00A65B7B">
        <w:t xml:space="preserve"> attachments </w:t>
      </w:r>
      <w:r w:rsidRPr="00F40CBD">
        <w:t>the walls of the hospital have witnessed.</w:t>
      </w:r>
    </w:p>
    <w:p w:rsidR="001F6C1F" w:rsidRDefault="001F6C1F" w:rsidP="00070E2E">
      <w:pPr>
        <w:pStyle w:val="a4"/>
        <w:numPr>
          <w:ilvl w:val="0"/>
          <w:numId w:val="1"/>
        </w:numPr>
        <w:spacing w:line="480" w:lineRule="auto"/>
        <w:ind w:firstLineChars="0"/>
      </w:pPr>
      <w:r w:rsidRPr="001F6C1F">
        <w:t>Material</w:t>
      </w:r>
      <w:r w:rsidR="00203609">
        <w:t>ism</w:t>
      </w:r>
      <w:r w:rsidRPr="001F6C1F">
        <w:t xml:space="preserve"> is the philosophical category of objective </w:t>
      </w:r>
      <w:r w:rsidR="00BB3229">
        <w:t>reality.</w:t>
      </w:r>
      <w:r w:rsidR="00203609">
        <w:t xml:space="preserve"> </w:t>
      </w:r>
      <w:r w:rsidRPr="001F6C1F">
        <w:t>This objective reality exists through human perception, does not depend on our feelings, and is copied, photographed and reflected</w:t>
      </w:r>
      <w:r w:rsidR="00BB3229">
        <w:t xml:space="preserve"> work.</w:t>
      </w:r>
      <w:r w:rsidR="00203609">
        <w:t xml:space="preserve"> </w:t>
      </w:r>
    </w:p>
    <w:p w:rsidR="00F40CBD" w:rsidRDefault="00F40CBD" w:rsidP="00070E2E">
      <w:pPr>
        <w:pStyle w:val="a4"/>
        <w:numPr>
          <w:ilvl w:val="0"/>
          <w:numId w:val="1"/>
        </w:numPr>
        <w:spacing w:line="480" w:lineRule="auto"/>
        <w:ind w:firstLineChars="0"/>
      </w:pPr>
      <w:r w:rsidRPr="00F40CBD">
        <w:t>Excessive freedom will break up order and lead to chaos. Excessive order will lose creativity and lead to stagnation</w:t>
      </w:r>
    </w:p>
    <w:p w:rsidR="00F40CBD" w:rsidRDefault="00B926A7" w:rsidP="00070E2E">
      <w:pPr>
        <w:pStyle w:val="a4"/>
        <w:numPr>
          <w:ilvl w:val="0"/>
          <w:numId w:val="1"/>
        </w:numPr>
        <w:spacing w:line="480" w:lineRule="auto"/>
        <w:ind w:firstLineChars="0"/>
      </w:pPr>
      <w:r w:rsidRPr="00B926A7">
        <w:t>Aesthetics should not focus on the absolute conditions of beauty, but on the balance conditions between opposites. From experience, we can note that</w:t>
      </w:r>
      <w:r w:rsidR="00BB3229">
        <w:t xml:space="preserve"> the</w:t>
      </w:r>
      <w:r w:rsidRPr="00B926A7">
        <w:t xml:space="preserve"> "aesthetic point" is not permanently fixed, but a dynamic </w:t>
      </w:r>
      <w:r w:rsidR="00A65B7B">
        <w:t xml:space="preserve">state of balance </w:t>
      </w:r>
      <w:r w:rsidRPr="00B926A7">
        <w:t>in a complex network of "dialectical axioms".</w:t>
      </w:r>
    </w:p>
    <w:p w:rsidR="00B926A7" w:rsidRDefault="00534975" w:rsidP="00070E2E">
      <w:pPr>
        <w:pStyle w:val="a4"/>
        <w:numPr>
          <w:ilvl w:val="0"/>
          <w:numId w:val="1"/>
        </w:numPr>
        <w:spacing w:line="480" w:lineRule="auto"/>
        <w:ind w:firstLineChars="0"/>
      </w:pPr>
      <w:r w:rsidRPr="00534975">
        <w:t>Practice is the only criterion for testing truth</w:t>
      </w:r>
      <w:r>
        <w:t>.</w:t>
      </w:r>
    </w:p>
    <w:p w:rsidR="00534975" w:rsidRDefault="00A65B7B" w:rsidP="00070E2E">
      <w:pPr>
        <w:pStyle w:val="a4"/>
        <w:numPr>
          <w:ilvl w:val="0"/>
          <w:numId w:val="1"/>
        </w:numPr>
        <w:spacing w:line="480" w:lineRule="auto"/>
        <w:ind w:firstLineChars="0"/>
      </w:pPr>
      <w:r>
        <w:t>T</w:t>
      </w:r>
      <w:r w:rsidR="00534975" w:rsidRPr="00534975">
        <w:t xml:space="preserve">o pursue a more lasting and democratic form of communication: from pure product promotion to exploring new social significance. </w:t>
      </w:r>
      <w:r w:rsidR="00203609">
        <w:t>Although c</w:t>
      </w:r>
      <w:r w:rsidR="00534975" w:rsidRPr="00534975">
        <w:t>onsumerism is indisputably popular</w:t>
      </w:r>
      <w:r w:rsidR="00203609">
        <w:t>, w</w:t>
      </w:r>
      <w:r w:rsidR="00534975" w:rsidRPr="00534975">
        <w:t>e hope to criticize and question it</w:t>
      </w:r>
      <w:r>
        <w:t>,</w:t>
      </w:r>
      <w:r w:rsidR="00534975" w:rsidRPr="00534975">
        <w:t xml:space="preserve"> at least in part by using visual language and design resources.</w:t>
      </w:r>
      <w:r>
        <w:t xml:space="preserve"> </w:t>
      </w:r>
    </w:p>
    <w:p w:rsidR="00163C16" w:rsidRDefault="00163C16" w:rsidP="00070E2E">
      <w:pPr>
        <w:pStyle w:val="a4"/>
        <w:numPr>
          <w:ilvl w:val="0"/>
          <w:numId w:val="1"/>
        </w:numPr>
        <w:spacing w:line="480" w:lineRule="auto"/>
        <w:ind w:firstLineChars="0"/>
      </w:pPr>
      <w:r>
        <w:t>A</w:t>
      </w:r>
      <w:r w:rsidRPr="00163C16">
        <w:t>fter all, human beings are our final customers, and all our designs are people-oriented.</w:t>
      </w:r>
    </w:p>
    <w:p w:rsidR="00163C16" w:rsidRDefault="00A3162F" w:rsidP="00070E2E">
      <w:pPr>
        <w:pStyle w:val="a4"/>
        <w:numPr>
          <w:ilvl w:val="0"/>
          <w:numId w:val="1"/>
        </w:numPr>
        <w:spacing w:line="480" w:lineRule="auto"/>
        <w:ind w:firstLineChars="0"/>
      </w:pPr>
      <w:r w:rsidRPr="00A3162F">
        <w:t xml:space="preserve">The aesthetics of simply emphasizing national style is narrow. We should promote the internationalization of </w:t>
      </w:r>
      <w:r w:rsidR="00203609">
        <w:t>expression</w:t>
      </w:r>
      <w:r w:rsidRPr="00A3162F">
        <w:t>. It should be a diversified art integrating practicality and functionality</w:t>
      </w:r>
      <w:r w:rsidR="00203609">
        <w:t xml:space="preserve"> and aspects of </w:t>
      </w:r>
      <w:r w:rsidR="00BB3229">
        <w:t>German Expressionism, Russian C</w:t>
      </w:r>
      <w:r w:rsidRPr="00A3162F">
        <w:t>onstructivism and Dutch style.</w:t>
      </w:r>
    </w:p>
    <w:p w:rsidR="00A3162F" w:rsidRDefault="00A3162F" w:rsidP="00070E2E">
      <w:pPr>
        <w:pStyle w:val="a4"/>
        <w:spacing w:line="480" w:lineRule="auto"/>
      </w:pPr>
    </w:p>
    <w:p w:rsidR="00070E2E" w:rsidRDefault="00070E2E" w:rsidP="00070E2E">
      <w:pPr>
        <w:spacing w:line="480" w:lineRule="auto"/>
      </w:pPr>
    </w:p>
    <w:p w:rsidR="00DE5FC9" w:rsidRPr="00070E2E" w:rsidRDefault="00070E2E" w:rsidP="00070E2E">
      <w:pPr>
        <w:spacing w:line="480" w:lineRule="auto"/>
        <w:rPr>
          <w:b/>
          <w:sz w:val="30"/>
          <w:szCs w:val="30"/>
        </w:rPr>
      </w:pPr>
      <w:r w:rsidRPr="00070E2E">
        <w:rPr>
          <w:b/>
          <w:sz w:val="30"/>
          <w:szCs w:val="30"/>
        </w:rPr>
        <w:t>Keywords &amp; Images</w:t>
      </w:r>
    </w:p>
    <w:p w:rsidR="00A3162F" w:rsidRDefault="00070E2E" w:rsidP="00070E2E">
      <w:pPr>
        <w:spacing w:line="480" w:lineRule="auto"/>
      </w:pPr>
      <w:r>
        <w:t>O</w:t>
      </w:r>
      <w:r w:rsidRPr="001F6C1F">
        <w:t>bjective reality</w:t>
      </w:r>
    </w:p>
    <w:p w:rsidR="00D13FD0" w:rsidRDefault="00D13FD0" w:rsidP="00070E2E">
      <w:pPr>
        <w:spacing w:line="480" w:lineRule="auto"/>
      </w:pPr>
      <w:r w:rsidRPr="00D13FD0">
        <w:t>Chinese realistic meticulous painting</w:t>
      </w:r>
    </w:p>
    <w:p w:rsidR="00FF57F8" w:rsidRDefault="00FF57F8" w:rsidP="00FF57F8">
      <w:pPr>
        <w:widowControl/>
        <w:jc w:val="left"/>
        <w:rPr>
          <w:rFonts w:ascii="宋体" w:eastAsia="宋体" w:hAnsi="宋体" w:cs="宋体"/>
          <w:kern w:val="0"/>
          <w:sz w:val="24"/>
          <w:szCs w:val="24"/>
        </w:rPr>
      </w:pPr>
      <w:r w:rsidRPr="00FF57F8">
        <w:rPr>
          <w:rFonts w:ascii="宋体" w:eastAsia="宋体" w:hAnsi="宋体" w:cs="宋体"/>
          <w:kern w:val="0"/>
          <w:sz w:val="24"/>
          <w:szCs w:val="24"/>
        </w:rPr>
        <w:fldChar w:fldCharType="begin"/>
      </w:r>
      <w:r w:rsidRPr="00FF57F8">
        <w:rPr>
          <w:rFonts w:ascii="宋体" w:eastAsia="宋体" w:hAnsi="宋体" w:cs="宋体"/>
          <w:kern w:val="0"/>
          <w:sz w:val="24"/>
          <w:szCs w:val="24"/>
        </w:rPr>
        <w:instrText xml:space="preserve"> INCLUDEPICTURE "C:\\Users\\Administrator\\AppData\\Roaming\\Tencent\\Users\\1239954524\\QQ\\WinTemp\\RichOle\\(6]SMIPA6LC26[OTC{DNMLD.png" \* MERGEFORMATINET </w:instrText>
      </w:r>
      <w:r w:rsidRPr="00FF57F8">
        <w:rPr>
          <w:rFonts w:ascii="宋体" w:eastAsia="宋体" w:hAnsi="宋体" w:cs="宋体"/>
          <w:kern w:val="0"/>
          <w:sz w:val="24"/>
          <w:szCs w:val="24"/>
        </w:rPr>
        <w:fldChar w:fldCharType="separate"/>
      </w:r>
      <w:r w:rsidR="00393F58">
        <w:rPr>
          <w:rFonts w:ascii="宋体" w:eastAsia="宋体" w:hAnsi="宋体" w:cs="宋体"/>
          <w:kern w:val="0"/>
          <w:sz w:val="24"/>
          <w:szCs w:val="24"/>
        </w:rPr>
        <w:fldChar w:fldCharType="begin"/>
      </w:r>
      <w:r w:rsidR="00393F58">
        <w:rPr>
          <w:rFonts w:ascii="宋体" w:eastAsia="宋体" w:hAnsi="宋体" w:cs="宋体"/>
          <w:kern w:val="0"/>
          <w:sz w:val="24"/>
          <w:szCs w:val="24"/>
        </w:rPr>
        <w:instrText xml:space="preserve"> INCLUDEPICTURE  "C:\\Users\\Administrator\\AppData\\Roaming\\Tencent\\Users\\1239954524\\QQ\\WinTemp\\RichOle\\(6]SMIPA6LC26[OTC{DNMLD.png" \* MERGEFORMATINET </w:instrText>
      </w:r>
      <w:r w:rsidR="00393F58">
        <w:rPr>
          <w:rFonts w:ascii="宋体" w:eastAsia="宋体" w:hAnsi="宋体" w:cs="宋体"/>
          <w:kern w:val="0"/>
          <w:sz w:val="24"/>
          <w:szCs w:val="24"/>
        </w:rPr>
        <w:fldChar w:fldCharType="separate"/>
      </w:r>
      <w:r w:rsidR="0085443C">
        <w:rPr>
          <w:rFonts w:ascii="宋体" w:eastAsia="宋体" w:hAnsi="宋体" w:cs="宋体"/>
          <w:kern w:val="0"/>
          <w:sz w:val="24"/>
          <w:szCs w:val="24"/>
        </w:rPr>
        <w:fldChar w:fldCharType="begin"/>
      </w:r>
      <w:r w:rsidR="0085443C">
        <w:rPr>
          <w:rFonts w:ascii="宋体" w:eastAsia="宋体" w:hAnsi="宋体" w:cs="宋体"/>
          <w:kern w:val="0"/>
          <w:sz w:val="24"/>
          <w:szCs w:val="24"/>
        </w:rPr>
        <w:instrText xml:space="preserve"> INCLUDEPICTURE  "C:\\Users\\Administrator\\AppData\\Roaming\\Tencent\\Users\\1239954524\\QQ\\WinTemp\\RichOle\\(6]SMIPA6LC26[OTC{DNMLD.png" \* MERGEFORMATINET </w:instrText>
      </w:r>
      <w:r w:rsidR="0085443C">
        <w:rPr>
          <w:rFonts w:ascii="宋体" w:eastAsia="宋体" w:hAnsi="宋体" w:cs="宋体"/>
          <w:kern w:val="0"/>
          <w:sz w:val="24"/>
          <w:szCs w:val="24"/>
        </w:rPr>
        <w:fldChar w:fldCharType="separate"/>
      </w:r>
      <w:r w:rsidR="008926F7">
        <w:rPr>
          <w:rFonts w:ascii="宋体" w:eastAsia="宋体" w:hAnsi="宋体" w:cs="宋体"/>
          <w:kern w:val="0"/>
          <w:sz w:val="24"/>
          <w:szCs w:val="24"/>
        </w:rPr>
        <w:fldChar w:fldCharType="begin"/>
      </w:r>
      <w:r w:rsidR="008926F7">
        <w:rPr>
          <w:rFonts w:ascii="宋体" w:eastAsia="宋体" w:hAnsi="宋体" w:cs="宋体"/>
          <w:kern w:val="0"/>
          <w:sz w:val="24"/>
          <w:szCs w:val="24"/>
        </w:rPr>
        <w:instrText xml:space="preserve"> </w:instrText>
      </w:r>
      <w:r w:rsidR="008926F7">
        <w:rPr>
          <w:rFonts w:ascii="宋体" w:eastAsia="宋体" w:hAnsi="宋体" w:cs="宋体"/>
          <w:kern w:val="0"/>
          <w:sz w:val="24"/>
          <w:szCs w:val="24"/>
        </w:rPr>
        <w:instrText>INCLUDEPICTURE  "C:\\Users\\Administrator\\AppData\\Roaming\\Tencent\\Users\\1239954524\\QQ\\WinTemp\\RichOle\\(6]SMIPA6LC26[OTC{DNMLD.png" \* MERGEFORMATINET</w:instrText>
      </w:r>
      <w:r w:rsidR="008926F7">
        <w:rPr>
          <w:rFonts w:ascii="宋体" w:eastAsia="宋体" w:hAnsi="宋体" w:cs="宋体"/>
          <w:kern w:val="0"/>
          <w:sz w:val="24"/>
          <w:szCs w:val="24"/>
        </w:rPr>
        <w:instrText xml:space="preserve"> </w:instrText>
      </w:r>
      <w:r w:rsidR="008926F7">
        <w:rPr>
          <w:rFonts w:ascii="宋体" w:eastAsia="宋体" w:hAnsi="宋体" w:cs="宋体"/>
          <w:kern w:val="0"/>
          <w:sz w:val="24"/>
          <w:szCs w:val="24"/>
        </w:rPr>
        <w:fldChar w:fldCharType="separate"/>
      </w:r>
      <w:r w:rsidR="00DB5F77">
        <w:rPr>
          <w:rFonts w:ascii="宋体" w:eastAsia="宋体" w:hAnsi="宋体" w:cs="宋体"/>
          <w:kern w:val="0"/>
          <w:sz w:val="24"/>
          <w:szCs w:val="24"/>
        </w:rPr>
        <w:pict>
          <v:shape id="_x0000_i1026" type="#_x0000_t75" alt="" style="width:388pt;height:355.5pt">
            <v:imagedata r:id="rId11" r:href="rId12"/>
          </v:shape>
        </w:pict>
      </w:r>
      <w:r w:rsidR="008926F7">
        <w:rPr>
          <w:rFonts w:ascii="宋体" w:eastAsia="宋体" w:hAnsi="宋体" w:cs="宋体"/>
          <w:kern w:val="0"/>
          <w:sz w:val="24"/>
          <w:szCs w:val="24"/>
        </w:rPr>
        <w:fldChar w:fldCharType="end"/>
      </w:r>
      <w:r w:rsidR="0085443C">
        <w:rPr>
          <w:rFonts w:ascii="宋体" w:eastAsia="宋体" w:hAnsi="宋体" w:cs="宋体"/>
          <w:kern w:val="0"/>
          <w:sz w:val="24"/>
          <w:szCs w:val="24"/>
        </w:rPr>
        <w:fldChar w:fldCharType="end"/>
      </w:r>
      <w:r w:rsidR="00393F58">
        <w:rPr>
          <w:rFonts w:ascii="宋体" w:eastAsia="宋体" w:hAnsi="宋体" w:cs="宋体"/>
          <w:kern w:val="0"/>
          <w:sz w:val="24"/>
          <w:szCs w:val="24"/>
        </w:rPr>
        <w:fldChar w:fldCharType="end"/>
      </w:r>
      <w:r w:rsidRPr="00FF57F8">
        <w:rPr>
          <w:rFonts w:ascii="宋体" w:eastAsia="宋体" w:hAnsi="宋体" w:cs="宋体"/>
          <w:kern w:val="0"/>
          <w:sz w:val="24"/>
          <w:szCs w:val="24"/>
        </w:rPr>
        <w:fldChar w:fldCharType="end"/>
      </w:r>
    </w:p>
    <w:p w:rsidR="00FF57F8" w:rsidRPr="00FF57F8" w:rsidRDefault="00FF57F8" w:rsidP="00FF57F8">
      <w:pPr>
        <w:widowControl/>
        <w:ind w:right="630"/>
        <w:jc w:val="right"/>
        <w:rPr>
          <w:i/>
        </w:rPr>
      </w:pPr>
      <w:r w:rsidRPr="00FF57F8">
        <w:rPr>
          <w:i/>
        </w:rPr>
        <w:t>Fig. 1,</w:t>
      </w:r>
      <w:r>
        <w:rPr>
          <w:i/>
        </w:rPr>
        <w:t xml:space="preserve"> </w:t>
      </w:r>
      <w:r w:rsidRPr="00FF57F8">
        <w:rPr>
          <w:i/>
        </w:rPr>
        <w:t xml:space="preserve">In a moment before, </w:t>
      </w:r>
      <w:r w:rsidRPr="00C95BFE">
        <w:t>2010</w:t>
      </w:r>
    </w:p>
    <w:p w:rsidR="00FF57F8" w:rsidRDefault="00FF57F8" w:rsidP="00FF57F8">
      <w:pPr>
        <w:pStyle w:val="a4"/>
        <w:spacing w:line="480" w:lineRule="auto"/>
        <w:ind w:left="501" w:firstLineChars="0" w:firstLine="0"/>
      </w:pPr>
    </w:p>
    <w:p w:rsidR="00D20CDD" w:rsidRDefault="00FF57F8" w:rsidP="004F09C6">
      <w:pPr>
        <w:spacing w:line="480" w:lineRule="auto"/>
      </w:pPr>
      <w:r>
        <w:t xml:space="preserve">2. </w:t>
      </w:r>
      <w:r w:rsidR="00C95BFE" w:rsidRPr="001F6C1F">
        <w:t>Material</w:t>
      </w:r>
      <w:r w:rsidR="00C95BFE">
        <w:t>ism</w:t>
      </w:r>
      <w:r w:rsidR="00C95BFE" w:rsidRPr="001F6C1F">
        <w:t xml:space="preserve"> is the philosophical category of objective </w:t>
      </w:r>
      <w:r w:rsidR="00C95BFE">
        <w:t xml:space="preserve">reality. </w:t>
      </w:r>
      <w:r w:rsidR="00C95BFE" w:rsidRPr="001F6C1F">
        <w:t>This objective reality exists through human perception, does not depend on our feelings, and is copied, photographed and reflected</w:t>
      </w:r>
      <w:r w:rsidR="00C95BFE">
        <w:t xml:space="preserve"> work.</w:t>
      </w:r>
    </w:p>
    <w:p w:rsidR="00D20CDD" w:rsidRDefault="00FB5307" w:rsidP="007B6BB6">
      <w:pPr>
        <w:spacing w:line="480" w:lineRule="auto"/>
      </w:pPr>
      <w:r w:rsidRPr="00FB5307">
        <w:t xml:space="preserve">In recent years, materiality, as a key term, has been developing continuously. In many </w:t>
      </w:r>
      <w:r w:rsidRPr="00FB5307">
        <w:lastRenderedPageBreak/>
        <w:t>disciplines such as anthropology, art, religion and cognitive science,</w:t>
      </w:r>
      <w:r w:rsidR="007B6BB6">
        <w:t xml:space="preserve"> t</w:t>
      </w:r>
      <w:r w:rsidR="007B6BB6" w:rsidRPr="007B6BB6">
        <w:t>he use meaning of materiality goes far beyond its original basic definition</w:t>
      </w:r>
      <w:r>
        <w:t xml:space="preserve"> (Pongratz-Leisten, et al. 2015 p.3)</w:t>
      </w:r>
      <w:r w:rsidRPr="00FB5307">
        <w:t>.</w:t>
      </w:r>
      <w:r w:rsidR="00AA2550" w:rsidRPr="00AA2550">
        <w:t xml:space="preserve"> </w:t>
      </w:r>
      <w:r w:rsidR="007B6BB6" w:rsidRPr="007B6BB6">
        <w:t>Materiality shows that all human subjective and dynamic conscious feedback is based on objective facts</w:t>
      </w:r>
      <w:r w:rsidR="00AA2550" w:rsidRPr="00AA2550">
        <w:t xml:space="preserve"> </w:t>
      </w:r>
      <w:r w:rsidR="00D20CDD">
        <w:t>(Yates, &amp; Cohen, J. 2016).</w:t>
      </w:r>
      <w:r w:rsidR="00D20CDD" w:rsidRPr="00D20CDD">
        <w:t xml:space="preserve"> All</w:t>
      </w:r>
      <w:r w:rsidR="007B6BB6">
        <w:t xml:space="preserve"> </w:t>
      </w:r>
      <w:r w:rsidR="007B6BB6">
        <w:rPr>
          <w:rFonts w:hint="eastAsia"/>
        </w:rPr>
        <w:t>h</w:t>
      </w:r>
      <w:r w:rsidR="007B6BB6" w:rsidRPr="00D20CDD">
        <w:t xml:space="preserve">uman </w:t>
      </w:r>
      <w:r w:rsidR="00D20CDD" w:rsidRPr="00D20CDD">
        <w:t>imagination activities are based on the cognition of objective things in the world.</w:t>
      </w:r>
      <w:r w:rsidR="00985DE8">
        <w:t xml:space="preserve"> </w:t>
      </w:r>
      <w:r w:rsidR="00CE2CFC" w:rsidRPr="00CE2CFC">
        <w:t>As a master of Chinese realistic painting,</w:t>
      </w:r>
      <w:r w:rsidR="00CE2CFC">
        <w:t xml:space="preserve"> </w:t>
      </w:r>
      <w:r w:rsidR="00985DE8" w:rsidRPr="00985DE8">
        <w:t xml:space="preserve">Qi Baishi </w:t>
      </w:r>
      <w:r w:rsidRPr="00FB5307">
        <w:t>declare</w:t>
      </w:r>
      <w:r>
        <w:t xml:space="preserve">d </w:t>
      </w:r>
      <w:r w:rsidR="00985DE8" w:rsidRPr="00985DE8">
        <w:t xml:space="preserve">in the interview that he would never paint anything </w:t>
      </w:r>
      <w:r w:rsidR="00BB3229">
        <w:t>un</w:t>
      </w:r>
      <w:r w:rsidR="00985DE8" w:rsidRPr="00985DE8">
        <w:t xml:space="preserve">seen. He devoted his whole life to restoring the expression of what he saw and felt to the extreme. He interpreted nature with the </w:t>
      </w:r>
      <w:r w:rsidR="00985DE8">
        <w:t>true temperament he believed in (</w:t>
      </w:r>
      <w:r w:rsidR="00985DE8" w:rsidRPr="00985DE8">
        <w:t>Hongliang</w:t>
      </w:r>
      <w:r w:rsidR="00985DE8">
        <w:t xml:space="preserve"> 2017)</w:t>
      </w:r>
      <w:r w:rsidR="007517B6">
        <w:t>,</w:t>
      </w:r>
      <w:r w:rsidR="00CE2CFC" w:rsidRPr="00CE2CFC">
        <w:t xml:space="preserve"> and his materialist thought was perfectly implemented in Chinese realistic paintings</w:t>
      </w:r>
      <w:r w:rsidR="00CE2CFC">
        <w:t xml:space="preserve"> (see Fig 1)</w:t>
      </w:r>
      <w:r w:rsidR="00CE2CFC" w:rsidRPr="00CE2CFC">
        <w:t>.</w:t>
      </w:r>
      <w:r w:rsidR="00753267">
        <w:t xml:space="preserve"> </w:t>
      </w:r>
      <w:r w:rsidR="00EF67E3" w:rsidRPr="00EF67E3">
        <w:t xml:space="preserve">Since the 1840s, after the proletarian struggle and the development of natural science, future generations have critically absorbed the core of Hegel's dialectics and Feuerbach's materialism, based on which they have established the theoretical system of historical materialism and realized the organic unity of materialism and dialectics. So far, nature and human society, </w:t>
      </w:r>
      <w:r w:rsidR="007B6BB6">
        <w:t>t</w:t>
      </w:r>
      <w:r w:rsidR="00EF67E3" w:rsidRPr="00EF67E3">
        <w:t>he theory of the most general law of thinking development has</w:t>
      </w:r>
      <w:r w:rsidR="00EF67E3">
        <w:t xml:space="preserve"> laid the foundation</w:t>
      </w:r>
      <w:r w:rsidR="007B6BB6" w:rsidRPr="007B6BB6">
        <w:t xml:space="preserve"> - the basic attribute</w:t>
      </w:r>
      <w:r w:rsidR="007B6BB6">
        <w:t xml:space="preserve"> of matter is objective reality</w:t>
      </w:r>
      <w:r w:rsidR="00C95BFE">
        <w:t xml:space="preserve"> (Jameson</w:t>
      </w:r>
      <w:r w:rsidR="00EF67E3">
        <w:t>. 2016)</w:t>
      </w:r>
      <w:r w:rsidR="007B6BB6">
        <w:t>.</w:t>
      </w:r>
    </w:p>
    <w:p w:rsidR="00070E2E" w:rsidRPr="007B6BB6" w:rsidRDefault="00070E2E" w:rsidP="0072327F">
      <w:pPr>
        <w:spacing w:line="480" w:lineRule="auto"/>
        <w:rPr>
          <w:b/>
          <w:sz w:val="30"/>
          <w:szCs w:val="30"/>
        </w:rPr>
      </w:pPr>
    </w:p>
    <w:p w:rsidR="00070E2E" w:rsidRPr="007B6BB6" w:rsidRDefault="00070E2E" w:rsidP="00EF67E3">
      <w:pPr>
        <w:spacing w:line="480" w:lineRule="auto"/>
        <w:rPr>
          <w:b/>
          <w:sz w:val="30"/>
          <w:szCs w:val="30"/>
        </w:rPr>
      </w:pPr>
    </w:p>
    <w:p w:rsidR="00070E2E" w:rsidRPr="00415E77" w:rsidRDefault="00070E2E" w:rsidP="00415E77">
      <w:pPr>
        <w:spacing w:line="480" w:lineRule="auto"/>
        <w:rPr>
          <w:sz w:val="30"/>
          <w:szCs w:val="30"/>
        </w:rPr>
      </w:pPr>
      <w:r w:rsidRPr="00070E2E">
        <w:t>K</w:t>
      </w:r>
      <w:r w:rsidRPr="00070E2E">
        <w:rPr>
          <w:rFonts w:hint="eastAsia"/>
        </w:rPr>
        <w:t>ey</w:t>
      </w:r>
      <w:r w:rsidRPr="00070E2E">
        <w:t xml:space="preserve"> </w:t>
      </w:r>
      <w:r w:rsidRPr="00070E2E">
        <w:rPr>
          <w:rFonts w:hint="eastAsia"/>
        </w:rPr>
        <w:t>words：</w:t>
      </w:r>
      <w:r w:rsidRPr="00B926A7">
        <w:t>Aesthetics</w:t>
      </w:r>
      <w:r>
        <w:t xml:space="preserve"> </w:t>
      </w:r>
      <w:r>
        <w:rPr>
          <w:rFonts w:hint="eastAsia"/>
        </w:rPr>
        <w:t>balance</w:t>
      </w:r>
    </w:p>
    <w:p w:rsidR="00C95BFE" w:rsidRDefault="00070E2E" w:rsidP="00C95BFE">
      <w:pPr>
        <w:spacing w:line="480" w:lineRule="auto"/>
      </w:pPr>
      <w:r>
        <w:t xml:space="preserve">4.  </w:t>
      </w:r>
      <w:r w:rsidR="00C95BFE" w:rsidRPr="00B926A7">
        <w:t>Aesthetics should not focus on the absolute conditions of beauty, but on the balance conditions between opposites. From experience, we can note that</w:t>
      </w:r>
      <w:r w:rsidR="00C95BFE">
        <w:t xml:space="preserve"> the</w:t>
      </w:r>
      <w:r w:rsidR="00C95BFE" w:rsidRPr="00B926A7">
        <w:t xml:space="preserve"> "aesthetic point" is not permanently fixed, but a dynamic </w:t>
      </w:r>
      <w:r w:rsidR="00C95BFE">
        <w:t xml:space="preserve">state of balance </w:t>
      </w:r>
      <w:r w:rsidR="00C95BFE" w:rsidRPr="00B926A7">
        <w:t>in a complex network of "dialectical axioms".</w:t>
      </w:r>
    </w:p>
    <w:p w:rsidR="00070E2E" w:rsidRPr="004F09C6" w:rsidRDefault="004F09C6" w:rsidP="004F09C6">
      <w:pPr>
        <w:spacing w:line="480" w:lineRule="auto"/>
        <w:rPr>
          <w:b/>
          <w:sz w:val="30"/>
          <w:szCs w:val="30"/>
        </w:rPr>
      </w:pPr>
      <w:r>
        <w:lastRenderedPageBreak/>
        <w:fldChar w:fldCharType="begin"/>
      </w:r>
      <w:r>
        <w:instrText xml:space="preserve"> INCLUDEPICTURE "C:\\Users\\Administrator\\Documents\\Tencent Files\\1239954524\\Image\\C2C\\BJZ]8A05QGMKOYWC25{CXK4.png" \* MERGEFORMATINET </w:instrText>
      </w:r>
      <w:r>
        <w:fldChar w:fldCharType="separate"/>
      </w:r>
      <w:r w:rsidR="00393F58">
        <w:fldChar w:fldCharType="begin"/>
      </w:r>
      <w:r w:rsidR="00393F58">
        <w:instrText xml:space="preserve"> INCLUDEPICTURE  "C:\\Users\\Administrator\\Documents\\Tencent Files\\1239954524\\Image\\C2C\\BJZ]8A05QGMKOYWC25{CXK4.png" \* MERGEFORMATINET </w:instrText>
      </w:r>
      <w:r w:rsidR="00393F58">
        <w:fldChar w:fldCharType="separate"/>
      </w:r>
      <w:r w:rsidR="0085443C">
        <w:fldChar w:fldCharType="begin"/>
      </w:r>
      <w:r w:rsidR="0085443C">
        <w:instrText xml:space="preserve"> INCLUDEPICTURE  "C:\\Users\\Administrator\\Documents\\Tencent Files\\1239954524\\Image\\C2C\\BJZ]8A05QGMKOYWC25{CXK4.png" \* MERGEFORMATINET </w:instrText>
      </w:r>
      <w:r w:rsidR="0085443C">
        <w:fldChar w:fldCharType="separate"/>
      </w:r>
      <w:r w:rsidR="008926F7">
        <w:fldChar w:fldCharType="begin"/>
      </w:r>
      <w:r w:rsidR="008926F7">
        <w:instrText xml:space="preserve"> </w:instrText>
      </w:r>
      <w:r w:rsidR="008926F7">
        <w:instrText>INCLUDEPICTURE  "C:\\Users\\Administrator\\Documents\\Tencent Files\\1239954524\\Image\\C2C\\BJZ]8A05QGMKOYWC25{CXK4.png" \* MERGEFORMATINET</w:instrText>
      </w:r>
      <w:r w:rsidR="008926F7">
        <w:instrText xml:space="preserve"> </w:instrText>
      </w:r>
      <w:r w:rsidR="008926F7">
        <w:fldChar w:fldCharType="separate"/>
      </w:r>
      <w:r w:rsidR="00DB5F77">
        <w:pict>
          <v:shape id="_x0000_i1027" type="#_x0000_t75" alt="" style="width:412.5pt;height:85.5pt">
            <v:imagedata r:id="rId13" r:href="rId14"/>
          </v:shape>
        </w:pict>
      </w:r>
      <w:r w:rsidR="008926F7">
        <w:fldChar w:fldCharType="end"/>
      </w:r>
      <w:r w:rsidR="0085443C">
        <w:fldChar w:fldCharType="end"/>
      </w:r>
      <w:r w:rsidR="00393F58">
        <w:fldChar w:fldCharType="end"/>
      </w:r>
      <w:r>
        <w:fldChar w:fldCharType="end"/>
      </w:r>
    </w:p>
    <w:p w:rsidR="004F09C6" w:rsidRDefault="004F09C6" w:rsidP="00B726CE">
      <w:pPr>
        <w:widowControl/>
        <w:ind w:right="210"/>
        <w:jc w:val="right"/>
        <w:rPr>
          <w:i/>
        </w:rPr>
      </w:pPr>
      <w:r>
        <w:rPr>
          <w:i/>
        </w:rPr>
        <w:t>Fig. 2</w:t>
      </w:r>
      <w:r w:rsidRPr="00FF57F8">
        <w:rPr>
          <w:i/>
        </w:rPr>
        <w:t>,</w:t>
      </w:r>
      <w:r>
        <w:rPr>
          <w:i/>
        </w:rPr>
        <w:t xml:space="preserve"> </w:t>
      </w:r>
      <w:r w:rsidRPr="004F09C6">
        <w:rPr>
          <w:i/>
        </w:rPr>
        <w:t>Timeline of Art History – Art Movements and Styles</w:t>
      </w:r>
      <w:r w:rsidR="00B726CE">
        <w:rPr>
          <w:rFonts w:hint="eastAsia"/>
          <w:i/>
        </w:rPr>
        <w:t>,</w:t>
      </w:r>
      <w:r w:rsidR="00B726CE" w:rsidRPr="00C95BFE">
        <w:t>2021</w:t>
      </w:r>
    </w:p>
    <w:p w:rsidR="000B2007" w:rsidRDefault="000B2007" w:rsidP="000B2007">
      <w:pPr>
        <w:widowControl/>
        <w:ind w:right="210"/>
        <w:jc w:val="left"/>
      </w:pPr>
    </w:p>
    <w:p w:rsidR="00070E2E" w:rsidRDefault="00AD7F0F" w:rsidP="0072327F">
      <w:pPr>
        <w:widowControl/>
        <w:spacing w:line="480" w:lineRule="auto"/>
        <w:ind w:right="210"/>
        <w:jc w:val="left"/>
      </w:pPr>
      <w:r>
        <w:t>T</w:t>
      </w:r>
      <w:r w:rsidR="000B2007" w:rsidRPr="000B2007">
        <w:t>he idea of beauty was first put forward by the so-called fathers of the church because they sought a synthesis between the biblical text and Greek philosophy. The more open interpretation of the evolved Greek and Roman culture emphasizes the direct and objective value of beauty, and holds that beauty first</w:t>
      </w:r>
      <w:r w:rsidR="007517B6">
        <w:t>ly</w:t>
      </w:r>
      <w:r w:rsidR="000B2007" w:rsidRPr="000B2007">
        <w:t xml:space="preserve"> </w:t>
      </w:r>
      <w:r w:rsidR="007517B6">
        <w:t xml:space="preserve">by </w:t>
      </w:r>
      <w:r w:rsidR="000B2007" w:rsidRPr="000B2007">
        <w:t>the proportion an</w:t>
      </w:r>
      <w:r w:rsidR="000B2007">
        <w:t xml:space="preserve">d harmony between various parts (Giovannelli, 2021). </w:t>
      </w:r>
      <w:r w:rsidR="00BA72B1" w:rsidRPr="00BA72B1">
        <w:t>But in fact, since prehistoric times, human's examination of beauty has been quietly developing</w:t>
      </w:r>
      <w:r>
        <w:t xml:space="preserve"> (Maynard, 2018).</w:t>
      </w:r>
      <w:r w:rsidR="00BA72B1" w:rsidRPr="00BA72B1">
        <w:t xml:space="preserve"> </w:t>
      </w:r>
      <w:r w:rsidR="007517B6">
        <w:t>F</w:t>
      </w:r>
      <w:r w:rsidR="00BA72B1" w:rsidRPr="00BA72B1">
        <w:t>rom the earliest marks on cave walls to complex technical diagrams that make the modern world possible, from cartoons and the first efforts of preschool children, to the works of skilled draftsmen and the greatest artists, East and West. With the development and evolution of history, the human definition of beauty is constantly changing</w:t>
      </w:r>
      <w:r w:rsidR="00CE2CFC">
        <w:t xml:space="preserve"> (see Fig. 2)</w:t>
      </w:r>
      <w:r w:rsidR="00BA72B1" w:rsidRPr="00BA72B1">
        <w:t>. What remains unchanged is the exploration of balance since prehistoric times.</w:t>
      </w:r>
      <w:r w:rsidR="0072327F">
        <w:t xml:space="preserve"> “</w:t>
      </w:r>
      <w:r w:rsidR="0072327F" w:rsidRPr="0072327F">
        <w:t>The appearance is trendine</w:t>
      </w:r>
      <w:r w:rsidR="007517B6">
        <w:t>ss— but the essence is timeless</w:t>
      </w:r>
      <w:r w:rsidR="0072327F">
        <w:t>” (Margolin, 2015)</w:t>
      </w:r>
      <w:r w:rsidR="007517B6">
        <w:t>.</w:t>
      </w:r>
      <w:r w:rsidR="0072327F">
        <w:t xml:space="preserve"> </w:t>
      </w:r>
      <w:r w:rsidR="0072327F" w:rsidRPr="0072327F">
        <w:t>If the purpose of graphic design is to clearly convey meaning, aesthetics is to pursue visual balance and opposition in the process of communication.</w:t>
      </w:r>
    </w:p>
    <w:p w:rsidR="0072327F" w:rsidRDefault="0072327F" w:rsidP="0072327F">
      <w:pPr>
        <w:widowControl/>
        <w:spacing w:line="480" w:lineRule="auto"/>
        <w:ind w:right="210"/>
        <w:jc w:val="left"/>
      </w:pPr>
    </w:p>
    <w:p w:rsidR="0072327F" w:rsidRPr="0072327F" w:rsidRDefault="0072327F" w:rsidP="0072327F">
      <w:pPr>
        <w:widowControl/>
        <w:spacing w:line="480" w:lineRule="auto"/>
        <w:ind w:right="210"/>
        <w:jc w:val="left"/>
      </w:pPr>
    </w:p>
    <w:p w:rsidR="00415E77" w:rsidRPr="00415E77" w:rsidRDefault="00415E77" w:rsidP="0072327F">
      <w:pPr>
        <w:spacing w:line="480" w:lineRule="auto"/>
      </w:pPr>
      <w:r w:rsidRPr="00070E2E">
        <w:t>K</w:t>
      </w:r>
      <w:r w:rsidRPr="00070E2E">
        <w:rPr>
          <w:rFonts w:hint="eastAsia"/>
        </w:rPr>
        <w:t>ey</w:t>
      </w:r>
      <w:r w:rsidRPr="00070E2E">
        <w:t xml:space="preserve"> </w:t>
      </w:r>
      <w:r w:rsidRPr="00070E2E">
        <w:rPr>
          <w:rFonts w:hint="eastAsia"/>
        </w:rPr>
        <w:t>words：</w:t>
      </w:r>
      <w:r>
        <w:t>A</w:t>
      </w:r>
      <w:r w:rsidRPr="00A3162F">
        <w:t>esthetics</w:t>
      </w:r>
      <w:r>
        <w:t xml:space="preserve"> </w:t>
      </w:r>
      <w:r>
        <w:rPr>
          <w:rFonts w:hint="eastAsia"/>
        </w:rPr>
        <w:t>of</w:t>
      </w:r>
      <w:r>
        <w:t xml:space="preserve"> </w:t>
      </w:r>
      <w:r w:rsidRPr="00A3162F">
        <w:t>internationalization</w:t>
      </w:r>
    </w:p>
    <w:p w:rsidR="00C95BFE" w:rsidRDefault="00C95BFE" w:rsidP="00C95BFE">
      <w:pPr>
        <w:pStyle w:val="a4"/>
        <w:numPr>
          <w:ilvl w:val="0"/>
          <w:numId w:val="7"/>
        </w:numPr>
        <w:spacing w:line="480" w:lineRule="auto"/>
        <w:ind w:firstLineChars="0"/>
      </w:pPr>
      <w:r w:rsidRPr="00A3162F">
        <w:t xml:space="preserve">The aesthetics of simply emphasizing national style is narrow. We should promote the </w:t>
      </w:r>
      <w:r w:rsidRPr="00A3162F">
        <w:lastRenderedPageBreak/>
        <w:t xml:space="preserve">internationalization of </w:t>
      </w:r>
      <w:r>
        <w:t>expression</w:t>
      </w:r>
      <w:r w:rsidRPr="00A3162F">
        <w:t>. It should be a diversified art integrating practicality and functionality</w:t>
      </w:r>
      <w:r>
        <w:t xml:space="preserve"> and aspects of German Expressionism, Russian C</w:t>
      </w:r>
      <w:r w:rsidRPr="00A3162F">
        <w:t>onstructivism and Dutch style.</w:t>
      </w:r>
    </w:p>
    <w:p w:rsidR="00070E2E" w:rsidRPr="00415E77" w:rsidRDefault="00B726CE" w:rsidP="0072327F">
      <w:pPr>
        <w:pStyle w:val="a4"/>
        <w:spacing w:line="480" w:lineRule="auto"/>
        <w:ind w:left="570" w:firstLineChars="0" w:firstLine="0"/>
        <w:jc w:val="center"/>
        <w:rPr>
          <w:b/>
          <w:sz w:val="30"/>
          <w:szCs w:val="30"/>
        </w:rPr>
      </w:pPr>
      <w:r>
        <w:fldChar w:fldCharType="begin"/>
      </w:r>
      <w:r>
        <w:instrText xml:space="preserve"> INCLUDEPICTURE "C:\\Users\\Administrator\\Documents\\Tencent Files\\1239954524\\Image\\C2C\\5E04026B7880C70266F635B13C0A1C09.png" \* MERGEFORMATINET </w:instrText>
      </w:r>
      <w:r>
        <w:fldChar w:fldCharType="separate"/>
      </w:r>
      <w:r w:rsidR="00393F58">
        <w:fldChar w:fldCharType="begin"/>
      </w:r>
      <w:r w:rsidR="00393F58">
        <w:instrText xml:space="preserve"> INCLUDEPICTURE  "C:\\Users\\Administrator\\Documents\\Tencent Files\\1239954524\\Image\\C2C\\5E04026B7880C70266F635B13C0A1C09.png" \* MERGEFORMATINET </w:instrText>
      </w:r>
      <w:r w:rsidR="00393F58">
        <w:fldChar w:fldCharType="separate"/>
      </w:r>
      <w:r w:rsidR="0085443C">
        <w:fldChar w:fldCharType="begin"/>
      </w:r>
      <w:r w:rsidR="0085443C">
        <w:instrText xml:space="preserve"> INCLUDEPICTURE  "C:\\Users\\Administrator\\Documents\\Tencent Files\\1239954524\\Image\\C2C\\5E04026B7880C70266F635B13C0A1C09.png" \* MERGEFORMATINET </w:instrText>
      </w:r>
      <w:r w:rsidR="0085443C">
        <w:fldChar w:fldCharType="separate"/>
      </w:r>
      <w:r w:rsidR="008926F7">
        <w:fldChar w:fldCharType="begin"/>
      </w:r>
      <w:r w:rsidR="008926F7">
        <w:instrText xml:space="preserve"> </w:instrText>
      </w:r>
      <w:r w:rsidR="008926F7">
        <w:instrText>INCLUDEPICTURE  "C:\\Users\\Administrator\\Documents\\Tencent Files\\1239954524\\Image\\C2C\\5E04026B7880C70266F635B13C0A1C09.png" \* MERGEFORMATINET</w:instrText>
      </w:r>
      <w:r w:rsidR="008926F7">
        <w:instrText xml:space="preserve"> </w:instrText>
      </w:r>
      <w:r w:rsidR="008926F7">
        <w:fldChar w:fldCharType="separate"/>
      </w:r>
      <w:r w:rsidR="00DB5F77">
        <w:pict>
          <v:shape id="_x0000_i1028" type="#_x0000_t75" alt="" style="width:343.5pt;height:322pt">
            <v:imagedata r:id="rId15" r:href="rId16" croptop="15322f" cropbottom="8244f"/>
          </v:shape>
        </w:pict>
      </w:r>
      <w:r w:rsidR="008926F7">
        <w:fldChar w:fldCharType="end"/>
      </w:r>
      <w:r w:rsidR="0085443C">
        <w:fldChar w:fldCharType="end"/>
      </w:r>
      <w:r w:rsidR="00393F58">
        <w:fldChar w:fldCharType="end"/>
      </w:r>
      <w:r>
        <w:fldChar w:fldCharType="end"/>
      </w:r>
    </w:p>
    <w:p w:rsidR="00B726CE" w:rsidRPr="00FF57F8" w:rsidRDefault="00B726CE" w:rsidP="0072327F">
      <w:pPr>
        <w:widowControl/>
        <w:spacing w:line="480" w:lineRule="auto"/>
        <w:ind w:right="210"/>
        <w:jc w:val="right"/>
        <w:rPr>
          <w:i/>
        </w:rPr>
      </w:pPr>
      <w:r>
        <w:rPr>
          <w:i/>
        </w:rPr>
        <w:t>Fig. 3</w:t>
      </w:r>
      <w:r w:rsidRPr="00FF57F8">
        <w:rPr>
          <w:i/>
        </w:rPr>
        <w:t>,</w:t>
      </w:r>
      <w:r>
        <w:rPr>
          <w:i/>
        </w:rPr>
        <w:t xml:space="preserve"> </w:t>
      </w:r>
      <w:r w:rsidRPr="00B726CE">
        <w:rPr>
          <w:bCs/>
          <w:i/>
        </w:rPr>
        <w:t xml:space="preserve">ARCH </w:t>
      </w:r>
      <w:r w:rsidRPr="00B726CE">
        <w:rPr>
          <w:rFonts w:ascii="Cambria Math" w:hAnsi="Cambria Math" w:cs="Cambria Math"/>
          <w:bCs/>
          <w:i/>
        </w:rPr>
        <w:t>⍧</w:t>
      </w:r>
      <w:r>
        <w:rPr>
          <w:rFonts w:hint="eastAsia"/>
          <w:i/>
        </w:rPr>
        <w:t>,</w:t>
      </w:r>
      <w:r w:rsidRPr="00C95BFE">
        <w:t>2018</w:t>
      </w:r>
    </w:p>
    <w:p w:rsidR="00070E2E" w:rsidRPr="00B726CE" w:rsidRDefault="00070E2E" w:rsidP="0072327F">
      <w:pPr>
        <w:pStyle w:val="a4"/>
        <w:spacing w:line="480" w:lineRule="auto"/>
        <w:ind w:left="570" w:firstLineChars="0" w:firstLine="0"/>
        <w:rPr>
          <w:b/>
          <w:sz w:val="30"/>
          <w:szCs w:val="30"/>
        </w:rPr>
      </w:pPr>
    </w:p>
    <w:p w:rsidR="00070E2E" w:rsidRPr="00F375F9" w:rsidRDefault="00F375F9" w:rsidP="0072327F">
      <w:pPr>
        <w:pStyle w:val="a4"/>
        <w:spacing w:line="480" w:lineRule="auto"/>
        <w:ind w:left="570" w:firstLineChars="0" w:firstLine="0"/>
      </w:pPr>
      <w:r w:rsidRPr="00F375F9">
        <w:t>As early as the early 20th century, before the Bauhaus era, many experimental art education methods appeared in Germany, including diversified art education, which aims to cultivate student</w:t>
      </w:r>
      <w:r>
        <w:t>s' personal</w:t>
      </w:r>
      <w:r w:rsidR="00C95BFE">
        <w:t xml:space="preserve"> creative expression (Barnstone</w:t>
      </w:r>
      <w:r>
        <w:t xml:space="preserve">. 2016 p82). </w:t>
      </w:r>
      <w:r w:rsidRPr="00F375F9">
        <w:t>After that, Bauhaus developed the diversified artistic aesthetics to a vigorous stage.</w:t>
      </w:r>
      <w:r w:rsidR="00B243B5" w:rsidRPr="00B243B5">
        <w:t xml:space="preserve"> The most striking influence is that when people in today's era mention modernist style, they will inevitably combine it with functionalism</w:t>
      </w:r>
      <w:r w:rsidR="00B243B5">
        <w:t xml:space="preserve"> (Jameson, 2016 p139)</w:t>
      </w:r>
      <w:r w:rsidR="00B243B5" w:rsidRPr="00B243B5">
        <w:t>, which shows its far-reaching impact on future generations.</w:t>
      </w:r>
      <w:r w:rsidR="00C924C6">
        <w:t xml:space="preserve"> </w:t>
      </w:r>
      <w:r w:rsidR="00C924C6" w:rsidRPr="00C924C6">
        <w:t xml:space="preserve">With the advancement of </w:t>
      </w:r>
      <w:r w:rsidR="007517B6">
        <w:t xml:space="preserve">the </w:t>
      </w:r>
      <w:r w:rsidR="00C924C6" w:rsidRPr="00C924C6">
        <w:t xml:space="preserve">globalization and </w:t>
      </w:r>
      <w:r w:rsidR="00C924C6" w:rsidRPr="00C924C6">
        <w:lastRenderedPageBreak/>
        <w:t>transnational era, people no longer have a single and limited understanding of art, but pay more attention to the unity of diversity, and oppose the limited understanding of creativity as pure innovation</w:t>
      </w:r>
      <w:r w:rsidR="00D13FD0">
        <w:t xml:space="preserve"> (Svasek, &amp; Meyer, 2016). </w:t>
      </w:r>
      <w:r w:rsidR="00C95BFE">
        <w:t>In response,</w:t>
      </w:r>
      <w:r w:rsidR="00D13FD0" w:rsidRPr="00D13FD0">
        <w:t xml:space="preserve"> Nastia</w:t>
      </w:r>
      <w:r w:rsidR="00D13FD0">
        <w:t xml:space="preserve">, </w:t>
      </w:r>
      <w:r w:rsidR="00D13FD0" w:rsidRPr="00D13FD0">
        <w:t xml:space="preserve">as a pioneer designer of the times, </w:t>
      </w:r>
      <w:r w:rsidR="00C95BFE">
        <w:t>creates</w:t>
      </w:r>
      <w:r w:rsidR="00D13FD0" w:rsidRPr="00D13FD0">
        <w:t xml:space="preserve"> works not limited to a single production software, style and creativity, but combine</w:t>
      </w:r>
      <w:r w:rsidR="00C95BFE">
        <w:t>s</w:t>
      </w:r>
      <w:r w:rsidR="00D13FD0" w:rsidRPr="00D13FD0">
        <w:t xml:space="preserve"> a variety of artistic ideas to create a unique and distinctive artistic style</w:t>
      </w:r>
      <w:r w:rsidR="00D13FD0">
        <w:t xml:space="preserve"> (see Fig 3)</w:t>
      </w:r>
      <w:r w:rsidR="00D13FD0" w:rsidRPr="00D13FD0">
        <w:t>.</w:t>
      </w:r>
    </w:p>
    <w:p w:rsidR="00070E2E" w:rsidRPr="00B243B5" w:rsidRDefault="00070E2E" w:rsidP="0072327F">
      <w:pPr>
        <w:pStyle w:val="a4"/>
        <w:spacing w:line="480" w:lineRule="auto"/>
        <w:ind w:left="570" w:firstLineChars="0" w:firstLine="0"/>
        <w:rPr>
          <w:b/>
          <w:sz w:val="30"/>
          <w:szCs w:val="30"/>
        </w:rPr>
      </w:pPr>
    </w:p>
    <w:p w:rsidR="00070E2E" w:rsidRPr="00F375F9" w:rsidRDefault="00070E2E" w:rsidP="0072327F">
      <w:pPr>
        <w:pStyle w:val="a4"/>
        <w:spacing w:line="480" w:lineRule="auto"/>
        <w:ind w:left="570" w:firstLineChars="0" w:firstLine="0"/>
        <w:rPr>
          <w:b/>
          <w:sz w:val="30"/>
          <w:szCs w:val="30"/>
        </w:rPr>
      </w:pPr>
    </w:p>
    <w:p w:rsidR="00070E2E" w:rsidRDefault="00070E2E" w:rsidP="0072327F">
      <w:pPr>
        <w:pStyle w:val="a4"/>
        <w:spacing w:line="480" w:lineRule="auto"/>
        <w:ind w:left="570" w:firstLineChars="0" w:firstLine="0"/>
        <w:rPr>
          <w:b/>
          <w:sz w:val="30"/>
          <w:szCs w:val="30"/>
        </w:rPr>
      </w:pPr>
    </w:p>
    <w:p w:rsidR="00070E2E" w:rsidRDefault="00070E2E" w:rsidP="0072327F">
      <w:pPr>
        <w:pStyle w:val="a4"/>
        <w:spacing w:line="480" w:lineRule="auto"/>
        <w:ind w:left="570" w:firstLineChars="0" w:firstLine="0"/>
        <w:rPr>
          <w:b/>
          <w:sz w:val="30"/>
          <w:szCs w:val="30"/>
        </w:rPr>
      </w:pPr>
    </w:p>
    <w:p w:rsidR="00070E2E" w:rsidRDefault="00070E2E" w:rsidP="0072327F">
      <w:pPr>
        <w:pStyle w:val="a4"/>
        <w:spacing w:line="480" w:lineRule="auto"/>
        <w:ind w:left="570" w:firstLineChars="0" w:firstLine="0"/>
        <w:rPr>
          <w:b/>
          <w:sz w:val="30"/>
          <w:szCs w:val="30"/>
        </w:rPr>
      </w:pPr>
    </w:p>
    <w:p w:rsidR="00070E2E" w:rsidRDefault="00070E2E" w:rsidP="0072327F">
      <w:pPr>
        <w:pStyle w:val="a4"/>
        <w:spacing w:line="480" w:lineRule="auto"/>
        <w:ind w:left="570" w:firstLineChars="0" w:firstLine="0"/>
        <w:rPr>
          <w:b/>
          <w:sz w:val="30"/>
          <w:szCs w:val="30"/>
        </w:rPr>
      </w:pPr>
    </w:p>
    <w:p w:rsidR="00500F9E" w:rsidRDefault="00500F9E" w:rsidP="0072327F">
      <w:pPr>
        <w:pStyle w:val="a4"/>
        <w:spacing w:line="480" w:lineRule="auto"/>
        <w:ind w:left="570" w:firstLineChars="0" w:firstLine="0"/>
        <w:rPr>
          <w:b/>
          <w:sz w:val="30"/>
          <w:szCs w:val="30"/>
        </w:rPr>
      </w:pPr>
    </w:p>
    <w:p w:rsidR="00500F9E" w:rsidRDefault="00500F9E" w:rsidP="0072327F">
      <w:pPr>
        <w:pStyle w:val="a4"/>
        <w:spacing w:line="480" w:lineRule="auto"/>
        <w:ind w:left="570" w:firstLineChars="0" w:firstLine="0"/>
        <w:rPr>
          <w:b/>
          <w:sz w:val="30"/>
          <w:szCs w:val="30"/>
        </w:rPr>
      </w:pPr>
    </w:p>
    <w:p w:rsidR="00070E2E" w:rsidRPr="009E1B86" w:rsidRDefault="00070E2E" w:rsidP="0072327F">
      <w:pPr>
        <w:spacing w:line="480" w:lineRule="auto"/>
        <w:jc w:val="center"/>
        <w:rPr>
          <w:rFonts w:eastAsiaTheme="minorHAnsi"/>
          <w:b/>
          <w:color w:val="3A3A3A"/>
          <w:sz w:val="30"/>
          <w:szCs w:val="30"/>
          <w:u w:val="single"/>
          <w:shd w:val="clear" w:color="auto" w:fill="FFFFFF"/>
        </w:rPr>
      </w:pPr>
      <w:r w:rsidRPr="009E1B86">
        <w:rPr>
          <w:rFonts w:eastAsiaTheme="minorHAnsi"/>
          <w:b/>
          <w:color w:val="3A3A3A"/>
          <w:sz w:val="30"/>
          <w:szCs w:val="30"/>
          <w:u w:val="single"/>
          <w:shd w:val="clear" w:color="auto" w:fill="FFFFFF"/>
        </w:rPr>
        <w:t>Bibliography</w:t>
      </w:r>
    </w:p>
    <w:p w:rsidR="00F375F9" w:rsidRDefault="00F375F9" w:rsidP="0072327F">
      <w:pPr>
        <w:spacing w:line="480" w:lineRule="auto"/>
        <w:jc w:val="left"/>
      </w:pPr>
    </w:p>
    <w:p w:rsidR="00F375F9" w:rsidRDefault="00F375F9" w:rsidP="00F375F9">
      <w:pPr>
        <w:spacing w:line="480" w:lineRule="auto"/>
        <w:jc w:val="left"/>
      </w:pPr>
    </w:p>
    <w:p w:rsidR="00F375F9" w:rsidRDefault="00F375F9" w:rsidP="00F375F9">
      <w:pPr>
        <w:spacing w:line="480" w:lineRule="auto"/>
        <w:jc w:val="left"/>
      </w:pPr>
      <w:r>
        <w:t>Barnstone, D. A. (2016) Beyond the Bauhaus</w:t>
      </w:r>
      <w:r>
        <w:rPr>
          <w:rFonts w:ascii="Times New Roman" w:hAnsi="Times New Roman" w:cs="Times New Roman"/>
        </w:rPr>
        <w:t> </w:t>
      </w:r>
      <w:r>
        <w:t>: cultural modernity in Breslau, 1918-33. Ann Arbor: University of Michigan Press. P81-108</w:t>
      </w:r>
    </w:p>
    <w:p w:rsidR="00F375F9" w:rsidRDefault="00F375F9" w:rsidP="0072327F">
      <w:pPr>
        <w:spacing w:line="480" w:lineRule="auto"/>
        <w:jc w:val="left"/>
      </w:pPr>
    </w:p>
    <w:p w:rsidR="00EF67E3" w:rsidRDefault="000B2007" w:rsidP="0072327F">
      <w:pPr>
        <w:spacing w:line="480" w:lineRule="auto"/>
        <w:jc w:val="left"/>
      </w:pPr>
      <w:r>
        <w:t xml:space="preserve">Giovannelli, A. (2021) </w:t>
      </w:r>
      <w:r w:rsidRPr="000B2007">
        <w:rPr>
          <w:i/>
        </w:rPr>
        <w:t>Aesthetics</w:t>
      </w:r>
      <w:r w:rsidRPr="000B2007">
        <w:rPr>
          <w:rFonts w:ascii="Times New Roman" w:hAnsi="Times New Roman" w:cs="Times New Roman"/>
          <w:i/>
        </w:rPr>
        <w:t> </w:t>
      </w:r>
      <w:r w:rsidRPr="000B2007">
        <w:rPr>
          <w:i/>
        </w:rPr>
        <w:t>: the key thinkers</w:t>
      </w:r>
      <w:r>
        <w:t>. Second edition. London: Bloomsbury Academic. P33-44</w:t>
      </w:r>
    </w:p>
    <w:p w:rsidR="00AD7F0F" w:rsidRDefault="00AD7F0F" w:rsidP="0072327F">
      <w:pPr>
        <w:spacing w:line="480" w:lineRule="auto"/>
        <w:jc w:val="left"/>
      </w:pPr>
    </w:p>
    <w:p w:rsidR="006D726B" w:rsidRPr="00B726CE" w:rsidRDefault="00985DE8" w:rsidP="0072327F">
      <w:pPr>
        <w:spacing w:line="480" w:lineRule="auto"/>
        <w:jc w:val="left"/>
        <w:rPr>
          <w:i/>
          <w:szCs w:val="21"/>
        </w:rPr>
      </w:pPr>
      <w:r w:rsidRPr="00985DE8">
        <w:t>Hongliang</w:t>
      </w:r>
      <w:r>
        <w:t>,</w:t>
      </w:r>
      <w:r w:rsidR="00753267">
        <w:t xml:space="preserve"> </w:t>
      </w:r>
      <w:r>
        <w:t>W (2017) ‘</w:t>
      </w:r>
      <w:r w:rsidRPr="006D726B">
        <w:t>The True Charm of Nature. SOME NOTES ON QI BAISHI AND HIS ART</w:t>
      </w:r>
      <w:r>
        <w:rPr>
          <w:i/>
        </w:rPr>
        <w:t xml:space="preserve"> </w:t>
      </w:r>
      <w:r>
        <w:t>’</w:t>
      </w:r>
      <w:r>
        <w:rPr>
          <w:i/>
        </w:rPr>
        <w:t xml:space="preserve"> </w:t>
      </w:r>
      <w:r w:rsidR="006D726B" w:rsidRPr="006D726B">
        <w:rPr>
          <w:i/>
        </w:rPr>
        <w:t>Chinese painting</w:t>
      </w:r>
      <w:r w:rsidR="006D726B">
        <w:rPr>
          <w:i/>
        </w:rPr>
        <w:t xml:space="preserve">, </w:t>
      </w:r>
      <w:r w:rsidR="006D726B" w:rsidRPr="006D726B">
        <w:t xml:space="preserve">Available at: https://www.tretyakovgallerymagazine.com/articles/3-2017-56/true-charm-nature-some-notes-qi-baishi-and-his-art </w:t>
      </w:r>
      <w:r w:rsidR="006D726B">
        <w:rPr>
          <w:szCs w:val="21"/>
        </w:rPr>
        <w:t>(Accessed on 17</w:t>
      </w:r>
      <w:r w:rsidR="006D726B" w:rsidRPr="00CA0342">
        <w:rPr>
          <w:szCs w:val="21"/>
        </w:rPr>
        <w:t xml:space="preserve">th </w:t>
      </w:r>
      <w:r w:rsidR="006D726B">
        <w:rPr>
          <w:szCs w:val="21"/>
        </w:rPr>
        <w:t>November</w:t>
      </w:r>
      <w:r w:rsidR="006D726B" w:rsidRPr="00CA0342">
        <w:rPr>
          <w:szCs w:val="21"/>
        </w:rPr>
        <w:t>, 2021)</w:t>
      </w:r>
    </w:p>
    <w:p w:rsidR="0072327F" w:rsidRDefault="0072327F" w:rsidP="0072327F">
      <w:pPr>
        <w:spacing w:line="480" w:lineRule="auto"/>
        <w:jc w:val="left"/>
      </w:pPr>
    </w:p>
    <w:p w:rsidR="0072327F" w:rsidRDefault="0072327F" w:rsidP="0072327F">
      <w:pPr>
        <w:spacing w:line="480" w:lineRule="auto"/>
        <w:jc w:val="left"/>
      </w:pPr>
      <w:r>
        <w:t>Jameson, F. (2016)</w:t>
      </w:r>
      <w:r w:rsidRPr="00EF67E3">
        <w:rPr>
          <w:i/>
        </w:rPr>
        <w:t xml:space="preserve"> Marxism and Form</w:t>
      </w:r>
      <w:r w:rsidRPr="00EF67E3">
        <w:rPr>
          <w:rFonts w:ascii="Times New Roman" w:hAnsi="Times New Roman" w:cs="Times New Roman"/>
          <w:i/>
        </w:rPr>
        <w:t> </w:t>
      </w:r>
      <w:r w:rsidRPr="00EF67E3">
        <w:rPr>
          <w:i/>
        </w:rPr>
        <w:t>: 20th-Century Dialectical Theories of Literature</w:t>
      </w:r>
      <w:r>
        <w:t>. First Princeton paperback edition. [Online]. Princeton, NJ: Princeton University Press,.</w:t>
      </w:r>
      <w:r w:rsidR="00B243B5" w:rsidRPr="00B243B5">
        <w:t xml:space="preserve"> </w:t>
      </w:r>
      <w:r w:rsidR="00B243B5">
        <w:t>P137-179</w:t>
      </w:r>
    </w:p>
    <w:p w:rsidR="00B243B5" w:rsidRDefault="00B243B5" w:rsidP="00B243B5">
      <w:pPr>
        <w:spacing w:line="480" w:lineRule="auto"/>
      </w:pPr>
    </w:p>
    <w:p w:rsidR="00B243B5" w:rsidRDefault="00B243B5" w:rsidP="00B243B5">
      <w:pPr>
        <w:spacing w:line="480" w:lineRule="auto"/>
      </w:pPr>
      <w:r>
        <w:t>Klevgaard, T. (2020) The New Typography in Scandinavia</w:t>
      </w:r>
      <w:r>
        <w:rPr>
          <w:rFonts w:ascii="Times New Roman" w:hAnsi="Times New Roman" w:cs="Times New Roman"/>
        </w:rPr>
        <w:t> </w:t>
      </w:r>
      <w:r>
        <w:t xml:space="preserve">: modernist design and print culture. London: Bloomsbury Visual Arts. </w:t>
      </w:r>
    </w:p>
    <w:p w:rsidR="00B243B5" w:rsidRDefault="00B243B5" w:rsidP="0072327F">
      <w:pPr>
        <w:spacing w:line="480" w:lineRule="auto"/>
      </w:pPr>
    </w:p>
    <w:p w:rsidR="00AD7F0F" w:rsidRDefault="00AD7F0F" w:rsidP="0072327F">
      <w:pPr>
        <w:spacing w:line="480" w:lineRule="auto"/>
      </w:pPr>
      <w:r>
        <w:t>Maynard, P. (2018) Drawing Distinctions</w:t>
      </w:r>
      <w:r>
        <w:rPr>
          <w:rFonts w:ascii="Times New Roman" w:hAnsi="Times New Roman" w:cs="Times New Roman"/>
        </w:rPr>
        <w:t> </w:t>
      </w:r>
      <w:r>
        <w:t>: The Varieties of Graphic Expression. [Online]. Ithaca, NY: Cornell University Press,.</w:t>
      </w:r>
    </w:p>
    <w:p w:rsidR="0072327F" w:rsidRDefault="0072327F" w:rsidP="0072327F">
      <w:pPr>
        <w:spacing w:line="480" w:lineRule="auto"/>
      </w:pPr>
    </w:p>
    <w:p w:rsidR="0072327F" w:rsidRDefault="0072327F" w:rsidP="0072327F">
      <w:pPr>
        <w:spacing w:line="480" w:lineRule="auto"/>
      </w:pPr>
      <w:r>
        <w:t xml:space="preserve">Margolin, V. (2015) </w:t>
      </w:r>
      <w:r w:rsidRPr="0072327F">
        <w:rPr>
          <w:i/>
        </w:rPr>
        <w:t>PabloDesign is One: Lella and Massimo Vignelli. Design issues.</w:t>
      </w:r>
      <w:r>
        <w:t xml:space="preserve"> [Online] 31 (2),p 101–103.</w:t>
      </w:r>
    </w:p>
    <w:p w:rsidR="0072327F" w:rsidRDefault="0072327F" w:rsidP="0072327F">
      <w:pPr>
        <w:spacing w:line="480" w:lineRule="auto"/>
      </w:pPr>
    </w:p>
    <w:p w:rsidR="00985DE8" w:rsidRPr="006D726B" w:rsidRDefault="00FB5307" w:rsidP="0072327F">
      <w:pPr>
        <w:spacing w:line="480" w:lineRule="auto"/>
      </w:pPr>
      <w:r>
        <w:t xml:space="preserve">Pongratz-Leisten, B. et al. (2015) </w:t>
      </w:r>
      <w:r w:rsidRPr="00FB5307">
        <w:rPr>
          <w:i/>
        </w:rPr>
        <w:t>The materiality of divine agency</w:t>
      </w:r>
      <w:r>
        <w:t>. [Online]. Boston, [Massachusetts]</w:t>
      </w:r>
      <w:r>
        <w:rPr>
          <w:rFonts w:ascii="Times New Roman" w:hAnsi="Times New Roman" w:cs="Times New Roman"/>
        </w:rPr>
        <w:t> </w:t>
      </w:r>
      <w:r>
        <w:t>;: De Gruyter. P3-6</w:t>
      </w:r>
    </w:p>
    <w:p w:rsidR="00985DE8" w:rsidRDefault="00985DE8" w:rsidP="0072327F">
      <w:pPr>
        <w:spacing w:line="480" w:lineRule="auto"/>
      </w:pPr>
    </w:p>
    <w:p w:rsidR="00D13FD0" w:rsidRDefault="00D13FD0" w:rsidP="00D13FD0">
      <w:pPr>
        <w:spacing w:line="480" w:lineRule="auto"/>
      </w:pPr>
    </w:p>
    <w:p w:rsidR="00D13FD0" w:rsidRDefault="00D13FD0" w:rsidP="00D13FD0">
      <w:pPr>
        <w:spacing w:line="480" w:lineRule="auto"/>
      </w:pPr>
      <w:r>
        <w:lastRenderedPageBreak/>
        <w:t>Svasek, M. &amp; Meyer, B. (2016) Creativity in transition</w:t>
      </w:r>
      <w:r>
        <w:rPr>
          <w:rFonts w:ascii="Times New Roman" w:hAnsi="Times New Roman" w:cs="Times New Roman"/>
        </w:rPr>
        <w:t> </w:t>
      </w:r>
      <w:r>
        <w:t>: politics and aesthetics of cultural production across the globe. New York, [New York]</w:t>
      </w:r>
      <w:r>
        <w:rPr>
          <w:rFonts w:ascii="Times New Roman" w:hAnsi="Times New Roman" w:cs="Times New Roman"/>
        </w:rPr>
        <w:t> </w:t>
      </w:r>
      <w:r>
        <w:t>;: Berghahn Books.</w:t>
      </w:r>
    </w:p>
    <w:p w:rsidR="00D13FD0" w:rsidRPr="006D726B" w:rsidRDefault="00D13FD0" w:rsidP="0072327F">
      <w:pPr>
        <w:spacing w:line="480" w:lineRule="auto"/>
      </w:pPr>
    </w:p>
    <w:p w:rsidR="00070E2E" w:rsidRPr="00D20CDD" w:rsidRDefault="00D20CDD" w:rsidP="00EB3629">
      <w:pPr>
        <w:spacing w:line="480" w:lineRule="auto"/>
      </w:pPr>
      <w:r w:rsidRPr="00D20CDD">
        <w:t xml:space="preserve">Yates, J. &amp; Cohen, J. J. (2016) </w:t>
      </w:r>
      <w:r w:rsidRPr="00D20CDD">
        <w:rPr>
          <w:i/>
        </w:rPr>
        <w:t>Object oriented environs.</w:t>
      </w:r>
      <w:r w:rsidRPr="00D20CDD">
        <w:t xml:space="preserve"> [Online]. Brooklyn, NY: punctum books.</w:t>
      </w:r>
    </w:p>
    <w:p w:rsidR="00070E2E" w:rsidRDefault="00070E2E" w:rsidP="00EB3629">
      <w:pPr>
        <w:pStyle w:val="a4"/>
        <w:spacing w:line="480" w:lineRule="auto"/>
        <w:ind w:left="570" w:firstLineChars="0" w:firstLine="0"/>
        <w:rPr>
          <w:b/>
          <w:sz w:val="30"/>
          <w:szCs w:val="30"/>
        </w:rPr>
      </w:pPr>
    </w:p>
    <w:p w:rsidR="00070E2E" w:rsidRDefault="00070E2E" w:rsidP="00EB3629">
      <w:pPr>
        <w:pStyle w:val="a4"/>
        <w:spacing w:line="480" w:lineRule="auto"/>
        <w:ind w:left="570" w:firstLineChars="0" w:firstLine="0"/>
        <w:rPr>
          <w:b/>
          <w:sz w:val="30"/>
          <w:szCs w:val="30"/>
        </w:rPr>
      </w:pPr>
    </w:p>
    <w:p w:rsidR="00070E2E" w:rsidRDefault="00070E2E" w:rsidP="00EB3629">
      <w:pPr>
        <w:pStyle w:val="a4"/>
        <w:spacing w:line="480" w:lineRule="auto"/>
        <w:ind w:left="570" w:firstLineChars="0" w:firstLine="0"/>
        <w:rPr>
          <w:b/>
          <w:sz w:val="30"/>
          <w:szCs w:val="30"/>
        </w:rPr>
      </w:pPr>
    </w:p>
    <w:p w:rsidR="00070E2E" w:rsidRDefault="00070E2E" w:rsidP="00EB3629">
      <w:pPr>
        <w:pStyle w:val="a4"/>
        <w:spacing w:line="480" w:lineRule="auto"/>
        <w:ind w:left="570" w:firstLineChars="0" w:firstLine="0"/>
        <w:rPr>
          <w:b/>
          <w:sz w:val="30"/>
          <w:szCs w:val="30"/>
        </w:rPr>
      </w:pPr>
    </w:p>
    <w:p w:rsidR="00070E2E" w:rsidRDefault="00070E2E" w:rsidP="00EB3629">
      <w:pPr>
        <w:pStyle w:val="a4"/>
        <w:spacing w:line="480" w:lineRule="auto"/>
        <w:ind w:left="570" w:firstLineChars="0" w:firstLine="0"/>
        <w:rPr>
          <w:b/>
          <w:sz w:val="30"/>
          <w:szCs w:val="30"/>
        </w:rPr>
      </w:pPr>
    </w:p>
    <w:p w:rsidR="00070E2E" w:rsidRDefault="00070E2E" w:rsidP="00EB3629">
      <w:pPr>
        <w:pStyle w:val="a4"/>
        <w:spacing w:line="480" w:lineRule="auto"/>
        <w:ind w:left="570" w:firstLineChars="0" w:firstLine="0"/>
        <w:rPr>
          <w:b/>
          <w:sz w:val="30"/>
          <w:szCs w:val="30"/>
        </w:rPr>
      </w:pPr>
    </w:p>
    <w:p w:rsidR="00070E2E" w:rsidRPr="004F09C6" w:rsidRDefault="00070E2E" w:rsidP="00EB3629">
      <w:pPr>
        <w:spacing w:line="480" w:lineRule="auto"/>
        <w:rPr>
          <w:b/>
          <w:sz w:val="28"/>
          <w:szCs w:val="28"/>
        </w:rPr>
      </w:pPr>
      <w:r w:rsidRPr="004F09C6">
        <w:rPr>
          <w:b/>
          <w:sz w:val="28"/>
          <w:szCs w:val="28"/>
        </w:rPr>
        <w:t>List of Figures</w:t>
      </w:r>
    </w:p>
    <w:p w:rsidR="004F09C6" w:rsidRDefault="004F09C6" w:rsidP="00EB3629">
      <w:pPr>
        <w:spacing w:line="480" w:lineRule="auto"/>
        <w:jc w:val="left"/>
        <w:rPr>
          <w:szCs w:val="21"/>
        </w:rPr>
      </w:pPr>
      <w:r>
        <w:rPr>
          <w:rFonts w:hint="eastAsia"/>
          <w:szCs w:val="21"/>
        </w:rPr>
        <w:t>F</w:t>
      </w:r>
      <w:r>
        <w:rPr>
          <w:szCs w:val="21"/>
        </w:rPr>
        <w:t xml:space="preserve">igure 1: </w:t>
      </w:r>
      <w:r>
        <w:rPr>
          <w:i/>
          <w:szCs w:val="21"/>
        </w:rPr>
        <w:t>I</w:t>
      </w:r>
      <w:r>
        <w:rPr>
          <w:rFonts w:hint="eastAsia"/>
          <w:i/>
          <w:szCs w:val="21"/>
        </w:rPr>
        <w:t>n</w:t>
      </w:r>
      <w:r>
        <w:rPr>
          <w:i/>
          <w:szCs w:val="21"/>
        </w:rPr>
        <w:t xml:space="preserve"> a moment before, </w:t>
      </w:r>
      <w:r>
        <w:rPr>
          <w:szCs w:val="21"/>
        </w:rPr>
        <w:t xml:space="preserve">Sidemaze, 2010 </w:t>
      </w:r>
      <w:r w:rsidRPr="00CA0342">
        <w:rPr>
          <w:szCs w:val="21"/>
        </w:rPr>
        <w:t xml:space="preserve">Accessed: </w:t>
      </w:r>
      <w:hyperlink r:id="rId17" w:history="1">
        <w:r>
          <w:rPr>
            <w:rStyle w:val="a3"/>
          </w:rPr>
          <w:t>In a moment before by Sidemaze on DeviantArt</w:t>
        </w:r>
      </w:hyperlink>
      <w:r>
        <w:rPr>
          <w:szCs w:val="21"/>
        </w:rPr>
        <w:t xml:space="preserve"> (Accessed on 17</w:t>
      </w:r>
      <w:r w:rsidRPr="00CA0342">
        <w:rPr>
          <w:szCs w:val="21"/>
        </w:rPr>
        <w:t xml:space="preserve">th </w:t>
      </w:r>
      <w:r>
        <w:rPr>
          <w:szCs w:val="21"/>
        </w:rPr>
        <w:t>November</w:t>
      </w:r>
      <w:r w:rsidRPr="00CA0342">
        <w:rPr>
          <w:szCs w:val="21"/>
        </w:rPr>
        <w:t>, 2021)</w:t>
      </w:r>
    </w:p>
    <w:p w:rsidR="00B726CE" w:rsidRPr="00B726CE" w:rsidRDefault="00B726CE" w:rsidP="00EB3629">
      <w:pPr>
        <w:spacing w:line="480" w:lineRule="auto"/>
        <w:jc w:val="left"/>
        <w:rPr>
          <w:i/>
          <w:szCs w:val="21"/>
        </w:rPr>
      </w:pPr>
      <w:r>
        <w:rPr>
          <w:rFonts w:hint="eastAsia"/>
          <w:szCs w:val="21"/>
        </w:rPr>
        <w:t>F</w:t>
      </w:r>
      <w:r>
        <w:rPr>
          <w:szCs w:val="21"/>
        </w:rPr>
        <w:t xml:space="preserve">igure 2: </w:t>
      </w:r>
      <w:r w:rsidRPr="00B726CE">
        <w:rPr>
          <w:i/>
          <w:szCs w:val="21"/>
        </w:rPr>
        <w:t>Timeline of Art History – Art Movements and Styles</w:t>
      </w:r>
      <w:r>
        <w:rPr>
          <w:i/>
          <w:szCs w:val="21"/>
        </w:rPr>
        <w:t xml:space="preserve">, </w:t>
      </w:r>
      <w:r>
        <w:rPr>
          <w:szCs w:val="21"/>
        </w:rPr>
        <w:t>I</w:t>
      </w:r>
      <w:r w:rsidRPr="00B726CE">
        <w:rPr>
          <w:szCs w:val="21"/>
        </w:rPr>
        <w:t>dentifythisart,</w:t>
      </w:r>
      <w:r>
        <w:rPr>
          <w:szCs w:val="21"/>
        </w:rPr>
        <w:t xml:space="preserve"> 2021 </w:t>
      </w:r>
      <w:r w:rsidRPr="00CA0342">
        <w:rPr>
          <w:szCs w:val="21"/>
        </w:rPr>
        <w:t xml:space="preserve">Accessed: </w:t>
      </w:r>
      <w:hyperlink r:id="rId18" w:history="1">
        <w:r>
          <w:rPr>
            <w:rStyle w:val="a3"/>
          </w:rPr>
          <w:t>Timeline of Art History - Art Movements and Styles (identifythisart.com)</w:t>
        </w:r>
      </w:hyperlink>
      <w:r>
        <w:rPr>
          <w:szCs w:val="21"/>
        </w:rPr>
        <w:t xml:space="preserve"> (Accessed on 17</w:t>
      </w:r>
      <w:r w:rsidRPr="00CA0342">
        <w:rPr>
          <w:szCs w:val="21"/>
        </w:rPr>
        <w:t xml:space="preserve">th </w:t>
      </w:r>
      <w:r>
        <w:rPr>
          <w:szCs w:val="21"/>
        </w:rPr>
        <w:t>November</w:t>
      </w:r>
      <w:r w:rsidRPr="00CA0342">
        <w:rPr>
          <w:szCs w:val="21"/>
        </w:rPr>
        <w:t>, 2021)</w:t>
      </w:r>
    </w:p>
    <w:p w:rsidR="00B726CE" w:rsidRPr="00B726CE" w:rsidRDefault="00B726CE" w:rsidP="00EB3629">
      <w:pPr>
        <w:spacing w:line="480" w:lineRule="auto"/>
        <w:jc w:val="left"/>
        <w:rPr>
          <w:i/>
          <w:szCs w:val="21"/>
        </w:rPr>
      </w:pPr>
      <w:r>
        <w:rPr>
          <w:rFonts w:hint="eastAsia"/>
          <w:szCs w:val="21"/>
        </w:rPr>
        <w:t>F</w:t>
      </w:r>
      <w:r>
        <w:rPr>
          <w:szCs w:val="21"/>
        </w:rPr>
        <w:t xml:space="preserve">igure 3: </w:t>
      </w:r>
      <w:r w:rsidRPr="00B726CE">
        <w:rPr>
          <w:bCs/>
          <w:i/>
          <w:szCs w:val="21"/>
        </w:rPr>
        <w:t xml:space="preserve">ARCH </w:t>
      </w:r>
      <w:r w:rsidRPr="00B726CE">
        <w:rPr>
          <w:rFonts w:ascii="Cambria Math" w:hAnsi="Cambria Math" w:cs="Cambria Math"/>
          <w:bCs/>
          <w:i/>
          <w:szCs w:val="21"/>
        </w:rPr>
        <w:t>⍧</w:t>
      </w:r>
      <w:r>
        <w:rPr>
          <w:i/>
          <w:szCs w:val="21"/>
        </w:rPr>
        <w:t xml:space="preserve">, </w:t>
      </w:r>
      <w:r w:rsidRPr="00B726CE">
        <w:rPr>
          <w:szCs w:val="21"/>
        </w:rPr>
        <w:t>Ibragimova</w:t>
      </w:r>
      <w:r>
        <w:rPr>
          <w:szCs w:val="21"/>
        </w:rPr>
        <w:t xml:space="preserve"> N,2018 </w:t>
      </w:r>
      <w:r w:rsidRPr="00CA0342">
        <w:rPr>
          <w:szCs w:val="21"/>
        </w:rPr>
        <w:t xml:space="preserve">Accessed: </w:t>
      </w:r>
      <w:hyperlink r:id="rId19" w:history="1">
        <w:r>
          <w:rPr>
            <w:rStyle w:val="a3"/>
          </w:rPr>
          <w:t xml:space="preserve">ARCH </w:t>
        </w:r>
        <w:r>
          <w:rPr>
            <w:rStyle w:val="a3"/>
            <w:rFonts w:ascii="Cambria Math" w:hAnsi="Cambria Math" w:cs="Cambria Math"/>
          </w:rPr>
          <w:t>⍧</w:t>
        </w:r>
        <w:r>
          <w:rPr>
            <w:rStyle w:val="a3"/>
          </w:rPr>
          <w:t xml:space="preserve"> on Behance</w:t>
        </w:r>
      </w:hyperlink>
      <w:r>
        <w:rPr>
          <w:szCs w:val="21"/>
        </w:rPr>
        <w:t xml:space="preserve"> (Accessed on 17</w:t>
      </w:r>
      <w:r w:rsidRPr="00CA0342">
        <w:rPr>
          <w:szCs w:val="21"/>
        </w:rPr>
        <w:t xml:space="preserve">th </w:t>
      </w:r>
      <w:r>
        <w:rPr>
          <w:szCs w:val="21"/>
        </w:rPr>
        <w:t>November</w:t>
      </w:r>
      <w:r w:rsidRPr="00CA0342">
        <w:rPr>
          <w:szCs w:val="21"/>
        </w:rPr>
        <w:t>, 2021)</w:t>
      </w:r>
    </w:p>
    <w:p w:rsidR="00070E2E" w:rsidRDefault="00070E2E" w:rsidP="00EB3629">
      <w:pPr>
        <w:spacing w:line="480" w:lineRule="auto"/>
        <w:rPr>
          <w:b/>
          <w:sz w:val="30"/>
          <w:szCs w:val="30"/>
        </w:rPr>
      </w:pPr>
    </w:p>
    <w:p w:rsidR="00DB5F77" w:rsidRDefault="00DB5F77" w:rsidP="00EB3629">
      <w:pPr>
        <w:spacing w:line="480" w:lineRule="auto"/>
        <w:rPr>
          <w:b/>
          <w:sz w:val="30"/>
          <w:szCs w:val="30"/>
        </w:rPr>
      </w:pPr>
    </w:p>
    <w:p w:rsidR="00DB5F77" w:rsidRDefault="00DB5F77" w:rsidP="00EB3629">
      <w:pPr>
        <w:spacing w:line="480" w:lineRule="auto"/>
        <w:rPr>
          <w:b/>
          <w:sz w:val="30"/>
          <w:szCs w:val="30"/>
        </w:rPr>
      </w:pPr>
    </w:p>
    <w:p w:rsidR="00DB5F77" w:rsidRDefault="00DB5F77" w:rsidP="00EB3629">
      <w:pPr>
        <w:spacing w:line="480" w:lineRule="auto"/>
        <w:rPr>
          <w:b/>
          <w:sz w:val="30"/>
          <w:szCs w:val="30"/>
        </w:rPr>
      </w:pPr>
    </w:p>
    <w:p w:rsidR="00764ACB" w:rsidRDefault="00C92457" w:rsidP="00EB3629">
      <w:pPr>
        <w:spacing w:line="480" w:lineRule="auto"/>
        <w:rPr>
          <w:b/>
          <w:sz w:val="30"/>
          <w:szCs w:val="30"/>
        </w:rPr>
      </w:pPr>
      <w:r>
        <w:rPr>
          <w:rFonts w:hint="eastAsia"/>
          <w:b/>
          <w:sz w:val="30"/>
          <w:szCs w:val="30"/>
        </w:rPr>
        <w:lastRenderedPageBreak/>
        <w:t>Task</w:t>
      </w:r>
      <w:r w:rsidR="00764ACB">
        <w:rPr>
          <w:b/>
          <w:sz w:val="30"/>
          <w:szCs w:val="30"/>
        </w:rPr>
        <w:t xml:space="preserve"> T</w:t>
      </w:r>
      <w:r w:rsidR="00764ACB">
        <w:rPr>
          <w:rFonts w:hint="eastAsia"/>
          <w:b/>
          <w:sz w:val="30"/>
          <w:szCs w:val="30"/>
        </w:rPr>
        <w:t>hree</w:t>
      </w:r>
      <w:r w:rsidR="00764ACB">
        <w:rPr>
          <w:b/>
          <w:sz w:val="30"/>
          <w:szCs w:val="30"/>
        </w:rPr>
        <w:t xml:space="preserve"> </w:t>
      </w:r>
      <w:r w:rsidR="00764ACB" w:rsidRPr="00764ACB">
        <w:rPr>
          <w:b/>
          <w:sz w:val="30"/>
          <w:szCs w:val="30"/>
        </w:rPr>
        <w:t>Practice-based Writing (will depend on research strand)</w:t>
      </w:r>
    </w:p>
    <w:p w:rsidR="00DB5F77" w:rsidRPr="00764ACB" w:rsidRDefault="00764ACB" w:rsidP="00EB3629">
      <w:pPr>
        <w:spacing w:line="480" w:lineRule="auto"/>
      </w:pPr>
      <w:r w:rsidRPr="00764ACB">
        <w:t xml:space="preserve">Reflection on the practice of integrating the concept of </w:t>
      </w:r>
      <w:r w:rsidRPr="00764ACB">
        <w:rPr>
          <w:rFonts w:hint="eastAsia"/>
        </w:rPr>
        <w:t>wabi</w:t>
      </w:r>
      <w:r w:rsidRPr="00764ACB">
        <w:t>-</w:t>
      </w:r>
      <w:r w:rsidRPr="00764ACB">
        <w:rPr>
          <w:rFonts w:hint="eastAsia"/>
        </w:rPr>
        <w:t>sabi</w:t>
      </w:r>
      <w:r w:rsidRPr="00764ACB">
        <w:t xml:space="preserve"> into the design of aging housing</w:t>
      </w:r>
    </w:p>
    <w:p w:rsidR="005A2B42" w:rsidRPr="00764ACB" w:rsidRDefault="005A2B42" w:rsidP="00EB3629">
      <w:pPr>
        <w:spacing w:line="480" w:lineRule="auto"/>
      </w:pPr>
    </w:p>
    <w:p w:rsidR="005A2B42" w:rsidRDefault="00EB3629" w:rsidP="00EB3629">
      <w:pPr>
        <w:spacing w:line="480" w:lineRule="auto"/>
      </w:pPr>
      <w:r w:rsidRPr="00EB3629">
        <w:t>In last year's interior design study, I need to transform the house with a specific theme</w:t>
      </w:r>
      <w:r>
        <w:t xml:space="preserve">. </w:t>
      </w:r>
      <w:r w:rsidR="00883580" w:rsidRPr="00883580">
        <w:t>I lock the user group in the elderly, because the aging population is becoming one of the main problems of the current era</w:t>
      </w:r>
      <w:r w:rsidR="00883580">
        <w:rPr>
          <w:rFonts w:hint="eastAsia"/>
        </w:rPr>
        <w:t>（</w:t>
      </w:r>
      <w:r w:rsidR="00883580">
        <w:rPr>
          <w:szCs w:val="21"/>
        </w:rPr>
        <w:t xml:space="preserve">Kendig </w:t>
      </w:r>
      <w:r w:rsidR="00883580" w:rsidRPr="00883580">
        <w:rPr>
          <w:szCs w:val="21"/>
        </w:rPr>
        <w:t>2016</w:t>
      </w:r>
      <w:r w:rsidR="00883580">
        <w:rPr>
          <w:rFonts w:hint="eastAsia"/>
        </w:rPr>
        <w:t>）</w:t>
      </w:r>
      <w:r w:rsidR="00883580" w:rsidRPr="00883580">
        <w:t>. The reform of aging nursing is rising and setting off an upsurge in the world.</w:t>
      </w:r>
      <w:r w:rsidR="009669E7" w:rsidRPr="009669E7">
        <w:t xml:space="preserve"> </w:t>
      </w:r>
      <w:r w:rsidR="00FE1086" w:rsidRPr="00FE1086">
        <w:t xml:space="preserve">When it comes to the rapid aging of the population, I think of the Japanese </w:t>
      </w:r>
      <w:r w:rsidR="00FE1086">
        <w:t>wabi sabi</w:t>
      </w:r>
      <w:r w:rsidR="00FE1086" w:rsidRPr="00FE1086">
        <w:t xml:space="preserve"> aesthetic which has become popular again recently</w:t>
      </w:r>
      <w:r w:rsidR="00FE1086">
        <w:t xml:space="preserve"> (</w:t>
      </w:r>
      <w:r w:rsidR="00FA0A44">
        <w:t>Mastroeni,T 2020</w:t>
      </w:r>
      <w:r w:rsidR="00FE1086">
        <w:t xml:space="preserve">). </w:t>
      </w:r>
      <w:r w:rsidR="009669E7" w:rsidRPr="009669E7">
        <w:t xml:space="preserve">Therefore, I chose the aging residence as the theme, and integrated the </w:t>
      </w:r>
      <w:r w:rsidR="009669E7">
        <w:rPr>
          <w:rFonts w:hint="eastAsia"/>
        </w:rPr>
        <w:t>wabi</w:t>
      </w:r>
      <w:r w:rsidR="009669E7">
        <w:t xml:space="preserve"> </w:t>
      </w:r>
      <w:r w:rsidR="009669E7">
        <w:rPr>
          <w:rFonts w:hint="eastAsia"/>
        </w:rPr>
        <w:t>sabi</w:t>
      </w:r>
      <w:r w:rsidR="009669E7">
        <w:t xml:space="preserve"> </w:t>
      </w:r>
      <w:r w:rsidR="009669E7" w:rsidRPr="009669E7">
        <w:t>aesthetics into the design.</w:t>
      </w:r>
    </w:p>
    <w:p w:rsidR="005A2B42" w:rsidRDefault="005A2B42" w:rsidP="00EB3629">
      <w:pPr>
        <w:spacing w:line="480" w:lineRule="auto"/>
      </w:pPr>
    </w:p>
    <w:p w:rsidR="005A2B42" w:rsidRDefault="009669E7" w:rsidP="00EB3629">
      <w:pPr>
        <w:spacing w:line="480" w:lineRule="auto"/>
        <w:rPr>
          <w:rFonts w:hint="eastAsia"/>
        </w:rPr>
      </w:pPr>
      <w:r w:rsidRPr="009669E7">
        <w:t>Wabi sabi is an ancient aesthetic philosophy rooted in Zen Buddhism</w:t>
      </w:r>
      <w:r>
        <w:rPr>
          <w:rFonts w:hint="eastAsia"/>
        </w:rPr>
        <w:t>，</w:t>
      </w:r>
      <w:r w:rsidRPr="009669E7">
        <w:t>is the beauty of imperfect, imperma</w:t>
      </w:r>
      <w:r>
        <w:t>nent and incomplete things</w:t>
      </w:r>
      <w:r w:rsidR="0006222B">
        <w:t xml:space="preserve"> </w:t>
      </w:r>
      <w:r>
        <w:t>(</w:t>
      </w:r>
      <w:r w:rsidR="00686AF8">
        <w:t>Koren</w:t>
      </w:r>
      <w:r w:rsidR="00FA0A44">
        <w:t>,</w:t>
      </w:r>
      <w:r w:rsidR="00686AF8">
        <w:t xml:space="preserve"> L 2020</w:t>
      </w:r>
      <w:r>
        <w:t>)</w:t>
      </w:r>
      <w:r w:rsidR="00686AF8">
        <w:t>.</w:t>
      </w:r>
      <w:r w:rsidR="00686AF8" w:rsidRPr="00686AF8">
        <w:t xml:space="preserve"> This is just in line with the old man's spiritual outlook. The faded and yellow handkerchiefs and old and rusty watchbands are shining in their eyes because they are endowed with unique meaning by time.</w:t>
      </w:r>
      <w:r w:rsidR="000361AE">
        <w:t xml:space="preserve"> </w:t>
      </w:r>
      <w:r w:rsidR="00337172" w:rsidRPr="00337172">
        <w:t xml:space="preserve">In the aesthetics of </w:t>
      </w:r>
      <w:r w:rsidR="00EB3629">
        <w:t>wabi sabi</w:t>
      </w:r>
      <w:r w:rsidR="00337172" w:rsidRPr="00337172">
        <w:t>, less is more</w:t>
      </w:r>
      <w:r w:rsidR="00337172">
        <w:rPr>
          <w:rFonts w:hint="eastAsia"/>
        </w:rPr>
        <w:t>（</w:t>
      </w:r>
      <w:r w:rsidR="0006222B" w:rsidRPr="00337172">
        <w:rPr>
          <w:szCs w:val="21"/>
        </w:rPr>
        <w:t>Abercrombie</w:t>
      </w:r>
      <w:r w:rsidR="0006222B">
        <w:rPr>
          <w:szCs w:val="21"/>
        </w:rPr>
        <w:t>. S</w:t>
      </w:r>
      <w:r w:rsidR="0006222B">
        <w:rPr>
          <w:szCs w:val="21"/>
        </w:rPr>
        <w:t xml:space="preserve"> </w:t>
      </w:r>
      <w:r w:rsidR="0006222B" w:rsidRPr="00337172">
        <w:rPr>
          <w:szCs w:val="21"/>
        </w:rPr>
        <w:t>2001</w:t>
      </w:r>
      <w:r w:rsidR="00337172">
        <w:rPr>
          <w:rFonts w:hint="eastAsia"/>
        </w:rPr>
        <w:t>）</w:t>
      </w:r>
      <w:r w:rsidR="00337172" w:rsidRPr="00337172">
        <w:t>. Therefore, I try to reduce too many and cumbersome decorations in the indoor soft decoration design, and choose more simple geometric shapes in the selection of furniture. The threshold stone of each room is removed to facilitate the elderly to walk around the house.</w:t>
      </w:r>
      <w:r w:rsidR="0006222B">
        <w:t xml:space="preserve"> </w:t>
      </w:r>
      <w:r w:rsidR="0006222B" w:rsidRPr="0006222B">
        <w:t xml:space="preserve">This can better meet the activity needs of the elderly. With the growth of age, physical function declines. For the elderly, </w:t>
      </w:r>
      <w:r w:rsidR="0006222B" w:rsidRPr="0006222B">
        <w:lastRenderedPageBreak/>
        <w:t>housing should pursue refined and concise design</w:t>
      </w:r>
      <w:r w:rsidR="0006222B">
        <w:t xml:space="preserve"> (</w:t>
      </w:r>
      <w:r w:rsidR="0006222B" w:rsidRPr="0006222B">
        <w:rPr>
          <w:szCs w:val="21"/>
        </w:rPr>
        <w:t>Peace, S.</w:t>
      </w:r>
      <w:r w:rsidR="0006222B" w:rsidRPr="0006222B">
        <w:rPr>
          <w:szCs w:val="21"/>
        </w:rPr>
        <w:t xml:space="preserve"> </w:t>
      </w:r>
      <w:r w:rsidR="0006222B">
        <w:rPr>
          <w:szCs w:val="21"/>
        </w:rPr>
        <w:t>2001</w:t>
      </w:r>
      <w:r w:rsidR="0006222B">
        <w:t>)</w:t>
      </w:r>
      <w:r w:rsidR="0006222B" w:rsidRPr="0006222B">
        <w:t>.</w:t>
      </w:r>
    </w:p>
    <w:p w:rsidR="00686AF8" w:rsidRDefault="00686AF8" w:rsidP="00EB3629">
      <w:pPr>
        <w:spacing w:line="480" w:lineRule="auto"/>
      </w:pPr>
    </w:p>
    <w:p w:rsidR="005A2B42" w:rsidRDefault="00375B1D" w:rsidP="00EB3629">
      <w:pPr>
        <w:spacing w:line="480" w:lineRule="auto"/>
      </w:pPr>
      <w:r w:rsidRPr="00375B1D">
        <w:t xml:space="preserve">The whole house also adopts warm gray color, which is full of the warm atmosphere of the family. </w:t>
      </w:r>
      <w:r w:rsidR="004365C4">
        <w:t>T</w:t>
      </w:r>
      <w:r w:rsidR="004365C4" w:rsidRPr="00375B1D">
        <w:t>he yellow</w:t>
      </w:r>
      <w:r w:rsidR="004365C4" w:rsidRPr="00375B1D">
        <w:t xml:space="preserve"> </w:t>
      </w:r>
      <w:r w:rsidR="004365C4" w:rsidRPr="00375B1D">
        <w:t>wall</w:t>
      </w:r>
      <w:r w:rsidR="004365C4" w:rsidRPr="00375B1D">
        <w:t xml:space="preserve"> </w:t>
      </w:r>
      <w:r w:rsidRPr="00375B1D">
        <w:t>retains a strong cement texture is more warm than the new bright white varnish wall</w:t>
      </w:r>
      <w:r w:rsidR="00D65B9E">
        <w:t xml:space="preserve"> </w:t>
      </w:r>
      <w:r w:rsidR="00D65B9E">
        <w:t>(</w:t>
      </w:r>
      <w:r w:rsidR="00D65B9E">
        <w:rPr>
          <w:szCs w:val="21"/>
        </w:rPr>
        <w:t xml:space="preserve">Havenhand, L. </w:t>
      </w:r>
      <w:r w:rsidR="00D65B9E" w:rsidRPr="00D65B9E">
        <w:rPr>
          <w:szCs w:val="21"/>
        </w:rPr>
        <w:t>2019</w:t>
      </w:r>
      <w:r w:rsidR="00D65B9E">
        <w:t>)</w:t>
      </w:r>
      <w:r w:rsidRPr="00375B1D">
        <w:t xml:space="preserve">. The overall soft decoration also adopts old things with years of precipitation. The furnishings in the space have no boundaries of style. The terracotta figures of the Tang Dynasty, medieval tapestries, exquisite ceramics, dried flowers and notched bowls all achieve harmony and unity here. The cultures of different times and regions blend here, just like the core pursued by </w:t>
      </w:r>
      <w:r w:rsidR="004365C4">
        <w:t>wabi sabi</w:t>
      </w:r>
      <w:r w:rsidRPr="00375B1D">
        <w:t>, reflecting the static passage of time</w:t>
      </w:r>
      <w:r w:rsidR="004365C4">
        <w:t xml:space="preserve"> (</w:t>
      </w:r>
      <w:r w:rsidR="004365C4">
        <w:rPr>
          <w:szCs w:val="21"/>
        </w:rPr>
        <w:t xml:space="preserve">Juniper, A. </w:t>
      </w:r>
      <w:r w:rsidR="004365C4" w:rsidRPr="004365C4">
        <w:rPr>
          <w:szCs w:val="21"/>
        </w:rPr>
        <w:t>2003</w:t>
      </w:r>
      <w:r w:rsidR="004365C4">
        <w:t>)</w:t>
      </w:r>
      <w:r w:rsidRPr="00375B1D">
        <w:t>.</w:t>
      </w:r>
      <w:r w:rsidR="004365C4">
        <w:t xml:space="preserve"> </w:t>
      </w:r>
      <w:r w:rsidR="00D65B9E" w:rsidRPr="00D65B9E">
        <w:t xml:space="preserve">However, while pursuing the integration of </w:t>
      </w:r>
      <w:r w:rsidR="00D65B9E">
        <w:t>wabi sabi</w:t>
      </w:r>
      <w:r w:rsidR="00D65B9E" w:rsidRPr="00D65B9E">
        <w:t xml:space="preserve"> style and aging, it also encountered a certain bottleneck: the choice of indoor light source intensity. </w:t>
      </w:r>
      <w:r w:rsidR="00AD3E98" w:rsidRPr="00AD3E98">
        <w:t xml:space="preserve">Because I overemphasize the overall pessimistic view of </w:t>
      </w:r>
      <w:r w:rsidR="00AD3E98">
        <w:t>wabi sabi</w:t>
      </w:r>
      <w:r w:rsidR="00AD3E98" w:rsidRPr="00AD3E98">
        <w:t xml:space="preserve"> on things and stubbornly believe that the lighting atmosphere should be weak, but obviously it is very unfriendly to the living needs of the elderly </w:t>
      </w:r>
      <w:r w:rsidR="00D65B9E">
        <w:t>(</w:t>
      </w:r>
      <w:r w:rsidR="009E5917">
        <w:rPr>
          <w:szCs w:val="21"/>
        </w:rPr>
        <w:t xml:space="preserve">Adrian, G. </w:t>
      </w:r>
      <w:r w:rsidR="009E5917" w:rsidRPr="00D65B9E">
        <w:rPr>
          <w:szCs w:val="21"/>
        </w:rPr>
        <w:t>2020</w:t>
      </w:r>
      <w:r w:rsidR="00D65B9E">
        <w:t>)</w:t>
      </w:r>
      <w:r w:rsidR="00D65B9E" w:rsidRPr="00D65B9E">
        <w:t>.</w:t>
      </w:r>
      <w:r w:rsidR="00AD3E98" w:rsidRPr="00AD3E98">
        <w:t xml:space="preserve"> Because of my rigid pursuit of </w:t>
      </w:r>
      <w:r w:rsidR="00AD3E98">
        <w:t>wabi sabi</w:t>
      </w:r>
      <w:r w:rsidR="00AD3E98" w:rsidRPr="00AD3E98">
        <w:t>, my scheme did not satisfied the user group well in the first draft.</w:t>
      </w:r>
    </w:p>
    <w:p w:rsidR="0006222B" w:rsidRPr="00AD3E98" w:rsidRDefault="0006222B" w:rsidP="00EB3629">
      <w:pPr>
        <w:spacing w:line="480" w:lineRule="auto"/>
      </w:pPr>
    </w:p>
    <w:p w:rsidR="00883580" w:rsidRDefault="00A457BB" w:rsidP="00EB3629">
      <w:pPr>
        <w:spacing w:line="480" w:lineRule="auto"/>
        <w:rPr>
          <w:rFonts w:hint="eastAsia"/>
        </w:rPr>
      </w:pPr>
      <w:r w:rsidRPr="00A457BB">
        <w:t>After combining many cases of integrating silence into the design concept in th</w:t>
      </w:r>
      <w:r>
        <w:t>e past, I soon realized that</w:t>
      </w:r>
      <w:r w:rsidRPr="00A457BB">
        <w:t xml:space="preserve"> </w:t>
      </w:r>
      <w:r w:rsidRPr="00A457BB">
        <w:t>pursuing</w:t>
      </w:r>
      <w:r w:rsidRPr="00A457BB">
        <w:t xml:space="preserve"> </w:t>
      </w:r>
      <w:r>
        <w:t xml:space="preserve">of </w:t>
      </w:r>
      <w:r w:rsidRPr="00A457BB">
        <w:t xml:space="preserve">Zen thought of </w:t>
      </w:r>
      <w:r>
        <w:t>wabi sabi</w:t>
      </w:r>
      <w:r w:rsidRPr="00A457BB">
        <w:t xml:space="preserve"> should not be single and rigid, and some changes should be made in combination with the actual situation</w:t>
      </w:r>
      <w:r w:rsidR="00EB3629">
        <w:t xml:space="preserve"> (</w:t>
      </w:r>
      <w:r w:rsidR="00EB3629" w:rsidRPr="00A457BB">
        <w:rPr>
          <w:szCs w:val="21"/>
        </w:rPr>
        <w:t>Stupples, P. 2017</w:t>
      </w:r>
      <w:r w:rsidR="00EB3629">
        <w:t>)</w:t>
      </w:r>
      <w:r w:rsidRPr="00A457BB">
        <w:t>. Finally, I hid the lamp belt as the main light source, and dotted it with point light sources where light and shadow need to be strengthened, such as Zuyuan lamp, etc.</w:t>
      </w:r>
      <w:r>
        <w:t xml:space="preserve"> </w:t>
      </w:r>
      <w:r w:rsidR="00EB3629" w:rsidRPr="00EB3629">
        <w:t xml:space="preserve">After this experience, I understand that a single theory can not solve problems well sometimes. In the future design </w:t>
      </w:r>
      <w:r w:rsidR="00EB3629" w:rsidRPr="00EB3629">
        <w:lastRenderedPageBreak/>
        <w:t>planning, I will tend to pursue the flexible balance between concept and practical application.</w:t>
      </w:r>
    </w:p>
    <w:p w:rsidR="00883580" w:rsidRDefault="00883580" w:rsidP="00EB3629">
      <w:pPr>
        <w:spacing w:line="480" w:lineRule="auto"/>
      </w:pPr>
    </w:p>
    <w:p w:rsidR="00AD3E98" w:rsidRDefault="00AD3E98" w:rsidP="00EB3629">
      <w:pPr>
        <w:spacing w:line="480" w:lineRule="auto"/>
      </w:pPr>
    </w:p>
    <w:p w:rsidR="00AD3E98" w:rsidRDefault="00AD3E98" w:rsidP="00EB3629">
      <w:pPr>
        <w:spacing w:line="480" w:lineRule="auto"/>
        <w:rPr>
          <w:rFonts w:hint="eastAsia"/>
        </w:rPr>
      </w:pPr>
      <w:bookmarkStart w:id="1" w:name="_GoBack"/>
      <w:bookmarkEnd w:id="1"/>
    </w:p>
    <w:p w:rsidR="00883580" w:rsidRPr="009E1B86" w:rsidRDefault="00883580" w:rsidP="00EB3629">
      <w:pPr>
        <w:spacing w:line="480" w:lineRule="auto"/>
        <w:jc w:val="center"/>
        <w:rPr>
          <w:rFonts w:eastAsiaTheme="minorHAnsi"/>
          <w:b/>
          <w:color w:val="3A3A3A"/>
          <w:sz w:val="30"/>
          <w:szCs w:val="30"/>
          <w:u w:val="single"/>
          <w:shd w:val="clear" w:color="auto" w:fill="FFFFFF"/>
        </w:rPr>
      </w:pPr>
      <w:r w:rsidRPr="009E1B86">
        <w:rPr>
          <w:rFonts w:eastAsiaTheme="minorHAnsi"/>
          <w:b/>
          <w:color w:val="3A3A3A"/>
          <w:sz w:val="30"/>
          <w:szCs w:val="30"/>
          <w:u w:val="single"/>
          <w:shd w:val="clear" w:color="auto" w:fill="FFFFFF"/>
        </w:rPr>
        <w:t>Bibliography</w:t>
      </w:r>
    </w:p>
    <w:p w:rsidR="00D65B9E" w:rsidRDefault="00D65B9E" w:rsidP="00EB3629">
      <w:pPr>
        <w:spacing w:line="480" w:lineRule="auto"/>
        <w:jc w:val="left"/>
        <w:rPr>
          <w:szCs w:val="21"/>
        </w:rPr>
      </w:pPr>
      <w:r w:rsidRPr="00D65B9E">
        <w:rPr>
          <w:szCs w:val="21"/>
        </w:rPr>
        <w:t xml:space="preserve">Adrian, G. et al. (2020) </w:t>
      </w:r>
      <w:r w:rsidRPr="009E5917">
        <w:rPr>
          <w:i/>
          <w:szCs w:val="21"/>
        </w:rPr>
        <w:t>Proceedings Of International Conference Building Services And Energy Efficiency</w:t>
      </w:r>
      <w:r w:rsidRPr="009E5917">
        <w:rPr>
          <w:rFonts w:ascii="Times New Roman" w:hAnsi="Times New Roman" w:cs="Times New Roman"/>
          <w:i/>
          <w:szCs w:val="21"/>
        </w:rPr>
        <w:t> </w:t>
      </w:r>
      <w:r w:rsidRPr="009E5917">
        <w:rPr>
          <w:i/>
          <w:szCs w:val="21"/>
        </w:rPr>
        <w:t>: Modernizing and increasing performance of Building Services</w:t>
      </w:r>
      <w:r w:rsidRPr="00D65B9E">
        <w:rPr>
          <w:szCs w:val="21"/>
        </w:rPr>
        <w:t>. [Online]. Warsaw</w:t>
      </w:r>
      <w:r w:rsidRPr="00D65B9E">
        <w:rPr>
          <w:rFonts w:ascii="Times New Roman" w:hAnsi="Times New Roman" w:cs="Times New Roman"/>
          <w:szCs w:val="21"/>
        </w:rPr>
        <w:t> </w:t>
      </w:r>
      <w:r w:rsidRPr="00D65B9E">
        <w:rPr>
          <w:szCs w:val="21"/>
        </w:rPr>
        <w:t>;: Sciendo,.</w:t>
      </w:r>
    </w:p>
    <w:p w:rsidR="00D65B9E" w:rsidRDefault="00D65B9E" w:rsidP="00EB3629">
      <w:pPr>
        <w:spacing w:line="480" w:lineRule="auto"/>
        <w:jc w:val="left"/>
        <w:rPr>
          <w:rFonts w:hint="eastAsia"/>
          <w:szCs w:val="21"/>
        </w:rPr>
      </w:pPr>
    </w:p>
    <w:p w:rsidR="00883580" w:rsidRPr="0006222B" w:rsidRDefault="0006222B" w:rsidP="00EB3629">
      <w:pPr>
        <w:spacing w:line="480" w:lineRule="auto"/>
        <w:jc w:val="left"/>
        <w:rPr>
          <w:rFonts w:hint="eastAsia"/>
          <w:szCs w:val="21"/>
        </w:rPr>
      </w:pPr>
      <w:r w:rsidRPr="00337172">
        <w:rPr>
          <w:szCs w:val="21"/>
        </w:rPr>
        <w:t>Abercrombie</w:t>
      </w:r>
      <w:r>
        <w:rPr>
          <w:szCs w:val="21"/>
        </w:rPr>
        <w:t>. S</w:t>
      </w:r>
      <w:r w:rsidRPr="00337172">
        <w:rPr>
          <w:szCs w:val="21"/>
        </w:rPr>
        <w:t xml:space="preserve"> (2001) </w:t>
      </w:r>
      <w:r w:rsidRPr="0006222B">
        <w:rPr>
          <w:i/>
          <w:szCs w:val="21"/>
        </w:rPr>
        <w:t>Wabi Sabi: A New Look at Japanese Design / Wabi Sabi Style</w:t>
      </w:r>
      <w:r w:rsidRPr="00337172">
        <w:rPr>
          <w:szCs w:val="21"/>
        </w:rPr>
        <w:t>. Interior Design 72 (8) p.125–.</w:t>
      </w:r>
    </w:p>
    <w:p w:rsidR="00D65B9E" w:rsidRPr="00D65B9E" w:rsidRDefault="00D65B9E" w:rsidP="00EB3629">
      <w:pPr>
        <w:spacing w:line="480" w:lineRule="auto"/>
        <w:jc w:val="left"/>
        <w:rPr>
          <w:rFonts w:hint="eastAsia"/>
          <w:szCs w:val="21"/>
        </w:rPr>
      </w:pPr>
    </w:p>
    <w:p w:rsidR="004365C4" w:rsidRPr="004365C4" w:rsidRDefault="00D65B9E" w:rsidP="00EB3629">
      <w:pPr>
        <w:spacing w:line="480" w:lineRule="auto"/>
        <w:jc w:val="left"/>
        <w:rPr>
          <w:szCs w:val="21"/>
        </w:rPr>
      </w:pPr>
      <w:r w:rsidRPr="00D65B9E">
        <w:rPr>
          <w:szCs w:val="21"/>
        </w:rPr>
        <w:t xml:space="preserve">Havenhand, L. K. (2019) </w:t>
      </w:r>
      <w:r w:rsidRPr="009E5917">
        <w:rPr>
          <w:i/>
          <w:szCs w:val="21"/>
        </w:rPr>
        <w:t>Mid-century modern interiors</w:t>
      </w:r>
      <w:r w:rsidRPr="009E5917">
        <w:rPr>
          <w:rFonts w:ascii="Times New Roman" w:hAnsi="Times New Roman" w:cs="Times New Roman"/>
          <w:i/>
          <w:szCs w:val="21"/>
        </w:rPr>
        <w:t> </w:t>
      </w:r>
      <w:r w:rsidRPr="009E5917">
        <w:rPr>
          <w:i/>
          <w:szCs w:val="21"/>
        </w:rPr>
        <w:t>: the ideas that shaped interior design in America. First edition</w:t>
      </w:r>
      <w:r w:rsidRPr="00D65B9E">
        <w:rPr>
          <w:szCs w:val="21"/>
        </w:rPr>
        <w:t>. [Online]. London</w:t>
      </w:r>
      <w:r w:rsidRPr="00D65B9E">
        <w:rPr>
          <w:rFonts w:ascii="Times New Roman" w:hAnsi="Times New Roman" w:cs="Times New Roman"/>
          <w:szCs w:val="21"/>
        </w:rPr>
        <w:t> </w:t>
      </w:r>
      <w:r w:rsidRPr="00D65B9E">
        <w:rPr>
          <w:szCs w:val="21"/>
        </w:rPr>
        <w:t>;: Bloomsbury Visual Arts.</w:t>
      </w:r>
    </w:p>
    <w:p w:rsidR="00D65B9E" w:rsidRDefault="00D65B9E" w:rsidP="00EB3629">
      <w:pPr>
        <w:spacing w:line="480" w:lineRule="auto"/>
        <w:jc w:val="left"/>
        <w:rPr>
          <w:szCs w:val="21"/>
        </w:rPr>
      </w:pPr>
    </w:p>
    <w:p w:rsidR="004365C4" w:rsidRDefault="004365C4" w:rsidP="00EB3629">
      <w:pPr>
        <w:spacing w:line="480" w:lineRule="auto"/>
        <w:jc w:val="left"/>
        <w:rPr>
          <w:szCs w:val="21"/>
        </w:rPr>
      </w:pPr>
      <w:r w:rsidRPr="004365C4">
        <w:rPr>
          <w:szCs w:val="21"/>
        </w:rPr>
        <w:t xml:space="preserve">Juniper, A. (2003) </w:t>
      </w:r>
      <w:r w:rsidRPr="009E5917">
        <w:rPr>
          <w:i/>
          <w:szCs w:val="21"/>
        </w:rPr>
        <w:t>Wabi sabi the Japanese art of impermanence</w:t>
      </w:r>
      <w:r w:rsidRPr="004365C4">
        <w:rPr>
          <w:szCs w:val="21"/>
        </w:rPr>
        <w:t>. 1st ed. Tokyo</w:t>
      </w:r>
      <w:r w:rsidRPr="004365C4">
        <w:rPr>
          <w:rFonts w:ascii="Times New Roman" w:hAnsi="Times New Roman" w:cs="Times New Roman"/>
          <w:szCs w:val="21"/>
        </w:rPr>
        <w:t> </w:t>
      </w:r>
      <w:r w:rsidRPr="004365C4">
        <w:rPr>
          <w:szCs w:val="21"/>
        </w:rPr>
        <w:t>;: Tuttle Pub.</w:t>
      </w:r>
    </w:p>
    <w:p w:rsidR="004365C4" w:rsidRPr="00883580" w:rsidRDefault="004365C4" w:rsidP="00EB3629">
      <w:pPr>
        <w:spacing w:line="480" w:lineRule="auto"/>
        <w:jc w:val="left"/>
        <w:rPr>
          <w:rFonts w:hint="eastAsia"/>
          <w:szCs w:val="21"/>
        </w:rPr>
      </w:pPr>
    </w:p>
    <w:p w:rsidR="00686AF8" w:rsidRDefault="00883580" w:rsidP="00EB3629">
      <w:pPr>
        <w:spacing w:line="480" w:lineRule="auto"/>
        <w:jc w:val="left"/>
        <w:rPr>
          <w:szCs w:val="21"/>
        </w:rPr>
      </w:pPr>
      <w:r w:rsidRPr="00883580">
        <w:rPr>
          <w:szCs w:val="21"/>
        </w:rPr>
        <w:t xml:space="preserve">Kendig, H. et al. (2016) </w:t>
      </w:r>
      <w:r w:rsidRPr="00686AF8">
        <w:rPr>
          <w:i/>
          <w:szCs w:val="21"/>
        </w:rPr>
        <w:t>Population ageing and Australia’s future</w:t>
      </w:r>
      <w:r w:rsidRPr="00883580">
        <w:rPr>
          <w:szCs w:val="21"/>
        </w:rPr>
        <w:t>. Acton, Australian Capital Territory: Australian National University Press.</w:t>
      </w:r>
    </w:p>
    <w:p w:rsidR="00337172" w:rsidRDefault="00337172" w:rsidP="00EB3629">
      <w:pPr>
        <w:spacing w:line="480" w:lineRule="auto"/>
        <w:jc w:val="left"/>
        <w:rPr>
          <w:szCs w:val="21"/>
        </w:rPr>
      </w:pPr>
    </w:p>
    <w:p w:rsidR="00FA0A44" w:rsidRDefault="00686AF8" w:rsidP="00EB3629">
      <w:pPr>
        <w:spacing w:line="480" w:lineRule="auto"/>
        <w:jc w:val="left"/>
        <w:rPr>
          <w:szCs w:val="21"/>
        </w:rPr>
      </w:pPr>
      <w:r>
        <w:rPr>
          <w:rFonts w:hint="eastAsia"/>
          <w:szCs w:val="21"/>
        </w:rPr>
        <w:t>K</w:t>
      </w:r>
      <w:r>
        <w:rPr>
          <w:szCs w:val="21"/>
        </w:rPr>
        <w:t xml:space="preserve">oren, L. (2020) </w:t>
      </w:r>
      <w:r w:rsidRPr="00686AF8">
        <w:rPr>
          <w:i/>
          <w:szCs w:val="21"/>
        </w:rPr>
        <w:t>Wabi-Sabi for Artists, Designers, Poets &amp; Philosophers</w:t>
      </w:r>
      <w:r>
        <w:rPr>
          <w:i/>
          <w:szCs w:val="21"/>
        </w:rPr>
        <w:t xml:space="preserve">. </w:t>
      </w:r>
      <w:r w:rsidRPr="00686AF8">
        <w:rPr>
          <w:szCs w:val="21"/>
        </w:rPr>
        <w:t>New York:</w:t>
      </w:r>
      <w:r>
        <w:rPr>
          <w:i/>
          <w:szCs w:val="21"/>
        </w:rPr>
        <w:t xml:space="preserve"> </w:t>
      </w:r>
      <w:r>
        <w:rPr>
          <w:szCs w:val="21"/>
        </w:rPr>
        <w:t>Upfront books</w:t>
      </w:r>
    </w:p>
    <w:p w:rsidR="00337172" w:rsidRDefault="00337172" w:rsidP="00EB3629">
      <w:pPr>
        <w:spacing w:line="480" w:lineRule="auto"/>
        <w:jc w:val="left"/>
        <w:rPr>
          <w:szCs w:val="21"/>
        </w:rPr>
      </w:pPr>
    </w:p>
    <w:p w:rsidR="00FA0A44" w:rsidRPr="00FA0A44" w:rsidRDefault="00FA0A44" w:rsidP="00EB3629">
      <w:pPr>
        <w:spacing w:line="480" w:lineRule="auto"/>
        <w:jc w:val="left"/>
        <w:rPr>
          <w:i/>
          <w:szCs w:val="21"/>
        </w:rPr>
      </w:pPr>
      <w:r w:rsidRPr="00FA0A44">
        <w:rPr>
          <w:rFonts w:hint="eastAsia"/>
          <w:szCs w:val="21"/>
        </w:rPr>
        <w:t>M</w:t>
      </w:r>
      <w:r w:rsidRPr="00FA0A44">
        <w:rPr>
          <w:szCs w:val="21"/>
        </w:rPr>
        <w:t>astroein, T. (2020)</w:t>
      </w:r>
      <w:r w:rsidRPr="00FA0A44">
        <w:rPr>
          <w:i/>
          <w:szCs w:val="21"/>
        </w:rPr>
        <w:t xml:space="preserve"> </w:t>
      </w:r>
      <w:r w:rsidRPr="00FA0A44">
        <w:rPr>
          <w:i/>
          <w:szCs w:val="21"/>
        </w:rPr>
        <w:t>What Is Wabi-Sabi Design? Your New Favorite 2018 Interior Design Trend</w:t>
      </w:r>
      <w:r>
        <w:rPr>
          <w:i/>
          <w:szCs w:val="21"/>
        </w:rPr>
        <w:t xml:space="preserve"> </w:t>
      </w:r>
      <w:r>
        <w:t>Available at:</w:t>
      </w:r>
      <w:r w:rsidRPr="00FA0A44">
        <w:t xml:space="preserve"> </w:t>
      </w:r>
      <w:hyperlink r:id="rId20" w:history="1">
        <w:r w:rsidRPr="00A8559F">
          <w:rPr>
            <w:rStyle w:val="a3"/>
          </w:rPr>
          <w:t>https://www.mymove.com/home-inspiration/decoration-design-ideas/wabi-sabi-design-new-favorite-interior-design-trend/</w:t>
        </w:r>
      </w:hyperlink>
      <w:r>
        <w:t xml:space="preserve"> (A</w:t>
      </w:r>
      <w:r>
        <w:rPr>
          <w:rFonts w:hint="eastAsia"/>
        </w:rPr>
        <w:t>ccessed</w:t>
      </w:r>
      <w:r>
        <w:t xml:space="preserve"> </w:t>
      </w:r>
      <w:r>
        <w:rPr>
          <w:rFonts w:hint="eastAsia"/>
        </w:rPr>
        <w:t>in：3</w:t>
      </w:r>
      <w:r>
        <w:t xml:space="preserve"> December 2021)</w:t>
      </w:r>
    </w:p>
    <w:p w:rsidR="0006222B" w:rsidRDefault="0006222B" w:rsidP="00EB3629">
      <w:pPr>
        <w:spacing w:line="480" w:lineRule="auto"/>
        <w:jc w:val="left"/>
        <w:rPr>
          <w:szCs w:val="21"/>
        </w:rPr>
      </w:pPr>
    </w:p>
    <w:p w:rsidR="00883580" w:rsidRDefault="0006222B" w:rsidP="00EB3629">
      <w:pPr>
        <w:spacing w:line="480" w:lineRule="auto"/>
        <w:jc w:val="left"/>
        <w:rPr>
          <w:szCs w:val="21"/>
        </w:rPr>
      </w:pPr>
      <w:r w:rsidRPr="0006222B">
        <w:rPr>
          <w:szCs w:val="21"/>
        </w:rPr>
        <w:t>Peace, S. &amp; Holland, C. (2001)</w:t>
      </w:r>
      <w:r w:rsidRPr="009E5917">
        <w:rPr>
          <w:i/>
          <w:szCs w:val="21"/>
        </w:rPr>
        <w:t xml:space="preserve"> Inclusive Housing in an Ageing Society Innovative Approaches</w:t>
      </w:r>
      <w:r w:rsidRPr="0006222B">
        <w:rPr>
          <w:szCs w:val="21"/>
        </w:rPr>
        <w:t>. Bristol: Policy Press.</w:t>
      </w:r>
    </w:p>
    <w:p w:rsidR="00883580" w:rsidRDefault="00883580" w:rsidP="00EB3629">
      <w:pPr>
        <w:spacing w:line="480" w:lineRule="auto"/>
        <w:jc w:val="left"/>
        <w:rPr>
          <w:szCs w:val="21"/>
        </w:rPr>
      </w:pPr>
    </w:p>
    <w:p w:rsidR="00D65B9E" w:rsidRPr="00D65B9E" w:rsidRDefault="00A457BB" w:rsidP="00EB3629">
      <w:pPr>
        <w:spacing w:line="480" w:lineRule="auto"/>
        <w:jc w:val="left"/>
        <w:rPr>
          <w:szCs w:val="21"/>
        </w:rPr>
      </w:pPr>
      <w:r w:rsidRPr="00A457BB">
        <w:rPr>
          <w:szCs w:val="21"/>
        </w:rPr>
        <w:t>Stupples, P. &amp; Venis, J. (2017) Art and design</w:t>
      </w:r>
      <w:r w:rsidRPr="00A457BB">
        <w:rPr>
          <w:rFonts w:ascii="Times New Roman" w:hAnsi="Times New Roman" w:cs="Times New Roman"/>
          <w:szCs w:val="21"/>
        </w:rPr>
        <w:t> </w:t>
      </w:r>
      <w:r w:rsidRPr="00A457BB">
        <w:rPr>
          <w:szCs w:val="21"/>
        </w:rPr>
        <w:t>: history, theory, practice. Newcastle upon Tyne, England: Cambridge Scholars Publishing.</w:t>
      </w:r>
    </w:p>
    <w:p w:rsidR="00883580" w:rsidRDefault="00883580" w:rsidP="00883580">
      <w:pPr>
        <w:spacing w:line="480" w:lineRule="auto"/>
        <w:jc w:val="left"/>
        <w:rPr>
          <w:szCs w:val="21"/>
        </w:rPr>
      </w:pPr>
    </w:p>
    <w:p w:rsidR="00883580" w:rsidRDefault="00883580" w:rsidP="00883580">
      <w:pPr>
        <w:spacing w:line="480" w:lineRule="auto"/>
        <w:jc w:val="left"/>
        <w:rPr>
          <w:szCs w:val="21"/>
        </w:rPr>
      </w:pPr>
    </w:p>
    <w:p w:rsidR="00883580" w:rsidRDefault="00883580" w:rsidP="00883580">
      <w:pPr>
        <w:spacing w:line="480" w:lineRule="auto"/>
        <w:jc w:val="left"/>
        <w:rPr>
          <w:szCs w:val="21"/>
        </w:rPr>
      </w:pPr>
    </w:p>
    <w:p w:rsidR="00883580" w:rsidRPr="00883580" w:rsidRDefault="00883580" w:rsidP="004F09C6">
      <w:pPr>
        <w:rPr>
          <w:rFonts w:hint="eastAsia"/>
          <w:b/>
          <w:sz w:val="30"/>
          <w:szCs w:val="30"/>
        </w:rPr>
      </w:pPr>
    </w:p>
    <w:sectPr w:rsidR="00883580" w:rsidRPr="008835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6F7" w:rsidRDefault="008926F7" w:rsidP="001F6C1F">
      <w:r>
        <w:separator/>
      </w:r>
    </w:p>
  </w:endnote>
  <w:endnote w:type="continuationSeparator" w:id="0">
    <w:p w:rsidR="008926F7" w:rsidRDefault="008926F7" w:rsidP="001F6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6F7" w:rsidRDefault="008926F7" w:rsidP="001F6C1F">
      <w:r>
        <w:separator/>
      </w:r>
    </w:p>
  </w:footnote>
  <w:footnote w:type="continuationSeparator" w:id="0">
    <w:p w:rsidR="008926F7" w:rsidRDefault="008926F7" w:rsidP="001F6C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8EE"/>
    <w:multiLevelType w:val="hybridMultilevel"/>
    <w:tmpl w:val="923CB25E"/>
    <w:lvl w:ilvl="0" w:tplc="D87EE938">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C8063D"/>
    <w:multiLevelType w:val="hybridMultilevel"/>
    <w:tmpl w:val="214A9ED8"/>
    <w:lvl w:ilvl="0" w:tplc="2270A75C">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2" w15:restartNumberingAfterBreak="0">
    <w:nsid w:val="0C317604"/>
    <w:multiLevelType w:val="hybridMultilevel"/>
    <w:tmpl w:val="214A9ED8"/>
    <w:lvl w:ilvl="0" w:tplc="2270A75C">
      <w:start w:val="1"/>
      <w:numFmt w:val="decimal"/>
      <w:lvlText w:val="%1."/>
      <w:lvlJc w:val="left"/>
      <w:pPr>
        <w:ind w:left="-66" w:hanging="360"/>
      </w:pPr>
      <w:rPr>
        <w:rFonts w:hint="default"/>
      </w:rPr>
    </w:lvl>
    <w:lvl w:ilvl="1" w:tplc="04090019" w:tentative="1">
      <w:start w:val="1"/>
      <w:numFmt w:val="lowerLetter"/>
      <w:lvlText w:val="%2)"/>
      <w:lvlJc w:val="left"/>
      <w:pPr>
        <w:ind w:left="414" w:hanging="420"/>
      </w:pPr>
    </w:lvl>
    <w:lvl w:ilvl="2" w:tplc="0409001B" w:tentative="1">
      <w:start w:val="1"/>
      <w:numFmt w:val="lowerRoman"/>
      <w:lvlText w:val="%3."/>
      <w:lvlJc w:val="right"/>
      <w:pPr>
        <w:ind w:left="834" w:hanging="420"/>
      </w:pPr>
    </w:lvl>
    <w:lvl w:ilvl="3" w:tplc="0409000F" w:tentative="1">
      <w:start w:val="1"/>
      <w:numFmt w:val="decimal"/>
      <w:lvlText w:val="%4."/>
      <w:lvlJc w:val="left"/>
      <w:pPr>
        <w:ind w:left="1254" w:hanging="420"/>
      </w:pPr>
    </w:lvl>
    <w:lvl w:ilvl="4" w:tplc="04090019" w:tentative="1">
      <w:start w:val="1"/>
      <w:numFmt w:val="lowerLetter"/>
      <w:lvlText w:val="%5)"/>
      <w:lvlJc w:val="left"/>
      <w:pPr>
        <w:ind w:left="1674" w:hanging="420"/>
      </w:pPr>
    </w:lvl>
    <w:lvl w:ilvl="5" w:tplc="0409001B" w:tentative="1">
      <w:start w:val="1"/>
      <w:numFmt w:val="lowerRoman"/>
      <w:lvlText w:val="%6."/>
      <w:lvlJc w:val="right"/>
      <w:pPr>
        <w:ind w:left="2094" w:hanging="420"/>
      </w:pPr>
    </w:lvl>
    <w:lvl w:ilvl="6" w:tplc="0409000F" w:tentative="1">
      <w:start w:val="1"/>
      <w:numFmt w:val="decimal"/>
      <w:lvlText w:val="%7."/>
      <w:lvlJc w:val="left"/>
      <w:pPr>
        <w:ind w:left="2514" w:hanging="420"/>
      </w:pPr>
    </w:lvl>
    <w:lvl w:ilvl="7" w:tplc="04090019" w:tentative="1">
      <w:start w:val="1"/>
      <w:numFmt w:val="lowerLetter"/>
      <w:lvlText w:val="%8)"/>
      <w:lvlJc w:val="left"/>
      <w:pPr>
        <w:ind w:left="2934" w:hanging="420"/>
      </w:pPr>
    </w:lvl>
    <w:lvl w:ilvl="8" w:tplc="0409001B" w:tentative="1">
      <w:start w:val="1"/>
      <w:numFmt w:val="lowerRoman"/>
      <w:lvlText w:val="%9."/>
      <w:lvlJc w:val="right"/>
      <w:pPr>
        <w:ind w:left="3354" w:hanging="420"/>
      </w:pPr>
    </w:lvl>
  </w:abstractNum>
  <w:abstractNum w:abstractNumId="3" w15:restartNumberingAfterBreak="0">
    <w:nsid w:val="29F54995"/>
    <w:multiLevelType w:val="hybridMultilevel"/>
    <w:tmpl w:val="87EABA04"/>
    <w:lvl w:ilvl="0" w:tplc="CF429F08">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4BA5AA7"/>
    <w:multiLevelType w:val="hybridMultilevel"/>
    <w:tmpl w:val="214A9ED8"/>
    <w:lvl w:ilvl="0" w:tplc="2270A75C">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5" w15:restartNumberingAfterBreak="0">
    <w:nsid w:val="4959314B"/>
    <w:multiLevelType w:val="hybridMultilevel"/>
    <w:tmpl w:val="214A9ED8"/>
    <w:lvl w:ilvl="0" w:tplc="2270A75C">
      <w:start w:val="1"/>
      <w:numFmt w:val="decimal"/>
      <w:lvlText w:val="%1."/>
      <w:lvlJc w:val="left"/>
      <w:pPr>
        <w:ind w:left="570" w:hanging="360"/>
      </w:pPr>
      <w:rPr>
        <w:rFonts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6" w15:restartNumberingAfterBreak="0">
    <w:nsid w:val="6ADB2CD4"/>
    <w:multiLevelType w:val="hybridMultilevel"/>
    <w:tmpl w:val="D5F82CAE"/>
    <w:lvl w:ilvl="0" w:tplc="31E8EEE2">
      <w:start w:val="2"/>
      <w:numFmt w:val="decimal"/>
      <w:lvlText w:val="%1."/>
      <w:lvlJc w:val="left"/>
      <w:pPr>
        <w:ind w:left="501" w:hanging="360"/>
      </w:pPr>
      <w:rPr>
        <w:rFonts w:hint="default"/>
      </w:r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num w:numId="1">
    <w:abstractNumId w:val="5"/>
  </w:num>
  <w:num w:numId="2">
    <w:abstractNumId w:val="2"/>
  </w:num>
  <w:num w:numId="3">
    <w:abstractNumId w:val="6"/>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4A8"/>
    <w:rsid w:val="0001536C"/>
    <w:rsid w:val="000361AE"/>
    <w:rsid w:val="00044F3D"/>
    <w:rsid w:val="0006222B"/>
    <w:rsid w:val="00070E2E"/>
    <w:rsid w:val="00081B73"/>
    <w:rsid w:val="000A17DE"/>
    <w:rsid w:val="000B2007"/>
    <w:rsid w:val="000F3C50"/>
    <w:rsid w:val="000F7DBD"/>
    <w:rsid w:val="0011473E"/>
    <w:rsid w:val="00120812"/>
    <w:rsid w:val="00150C19"/>
    <w:rsid w:val="00163C16"/>
    <w:rsid w:val="001E7728"/>
    <w:rsid w:val="001F6C1F"/>
    <w:rsid w:val="00203609"/>
    <w:rsid w:val="002331A0"/>
    <w:rsid w:val="00237E95"/>
    <w:rsid w:val="002C541B"/>
    <w:rsid w:val="002D69FF"/>
    <w:rsid w:val="002F030E"/>
    <w:rsid w:val="002F33D7"/>
    <w:rsid w:val="002F77D4"/>
    <w:rsid w:val="0030516A"/>
    <w:rsid w:val="00310F8B"/>
    <w:rsid w:val="00337172"/>
    <w:rsid w:val="00375B1D"/>
    <w:rsid w:val="00393F58"/>
    <w:rsid w:val="003A7D03"/>
    <w:rsid w:val="003E2C07"/>
    <w:rsid w:val="00415E77"/>
    <w:rsid w:val="00434B21"/>
    <w:rsid w:val="004365C4"/>
    <w:rsid w:val="004714A8"/>
    <w:rsid w:val="004E79E6"/>
    <w:rsid w:val="004F09C6"/>
    <w:rsid w:val="00500F9E"/>
    <w:rsid w:val="00534975"/>
    <w:rsid w:val="005602A9"/>
    <w:rsid w:val="005A2B42"/>
    <w:rsid w:val="00633672"/>
    <w:rsid w:val="00642F8C"/>
    <w:rsid w:val="00686AF8"/>
    <w:rsid w:val="006A0D62"/>
    <w:rsid w:val="006D2EBE"/>
    <w:rsid w:val="006D3F09"/>
    <w:rsid w:val="006D726B"/>
    <w:rsid w:val="00705F07"/>
    <w:rsid w:val="0072327F"/>
    <w:rsid w:val="007517B6"/>
    <w:rsid w:val="00753267"/>
    <w:rsid w:val="007639AA"/>
    <w:rsid w:val="00764ACB"/>
    <w:rsid w:val="00776172"/>
    <w:rsid w:val="00794C42"/>
    <w:rsid w:val="007B1B66"/>
    <w:rsid w:val="007B6BB6"/>
    <w:rsid w:val="007C3C9F"/>
    <w:rsid w:val="007D59D0"/>
    <w:rsid w:val="007F10EE"/>
    <w:rsid w:val="008221D5"/>
    <w:rsid w:val="0085443C"/>
    <w:rsid w:val="00883580"/>
    <w:rsid w:val="00886004"/>
    <w:rsid w:val="008926F7"/>
    <w:rsid w:val="008B540F"/>
    <w:rsid w:val="009669E7"/>
    <w:rsid w:val="00985DE8"/>
    <w:rsid w:val="00992532"/>
    <w:rsid w:val="00993D66"/>
    <w:rsid w:val="009A54EB"/>
    <w:rsid w:val="009E1B86"/>
    <w:rsid w:val="009E5917"/>
    <w:rsid w:val="00A01273"/>
    <w:rsid w:val="00A12066"/>
    <w:rsid w:val="00A153AD"/>
    <w:rsid w:val="00A3162F"/>
    <w:rsid w:val="00A457BB"/>
    <w:rsid w:val="00A63AB5"/>
    <w:rsid w:val="00A65B7B"/>
    <w:rsid w:val="00A9651A"/>
    <w:rsid w:val="00AA2550"/>
    <w:rsid w:val="00AD3E98"/>
    <w:rsid w:val="00AD7F0F"/>
    <w:rsid w:val="00B13CD9"/>
    <w:rsid w:val="00B243B5"/>
    <w:rsid w:val="00B558D0"/>
    <w:rsid w:val="00B61854"/>
    <w:rsid w:val="00B726CE"/>
    <w:rsid w:val="00B90F1B"/>
    <w:rsid w:val="00B926A7"/>
    <w:rsid w:val="00BA72B1"/>
    <w:rsid w:val="00BB3229"/>
    <w:rsid w:val="00BD15AF"/>
    <w:rsid w:val="00BF592B"/>
    <w:rsid w:val="00C83F22"/>
    <w:rsid w:val="00C91166"/>
    <w:rsid w:val="00C92457"/>
    <w:rsid w:val="00C924C6"/>
    <w:rsid w:val="00C95BFE"/>
    <w:rsid w:val="00CA0342"/>
    <w:rsid w:val="00CB2C1E"/>
    <w:rsid w:val="00CE2CFC"/>
    <w:rsid w:val="00D13FD0"/>
    <w:rsid w:val="00D20CDD"/>
    <w:rsid w:val="00D61589"/>
    <w:rsid w:val="00D65B9E"/>
    <w:rsid w:val="00DA42E5"/>
    <w:rsid w:val="00DB5F77"/>
    <w:rsid w:val="00DE5FC9"/>
    <w:rsid w:val="00DF24F3"/>
    <w:rsid w:val="00E151F1"/>
    <w:rsid w:val="00E5538D"/>
    <w:rsid w:val="00EA3561"/>
    <w:rsid w:val="00EB3629"/>
    <w:rsid w:val="00EB70E0"/>
    <w:rsid w:val="00EF67E3"/>
    <w:rsid w:val="00F31F3C"/>
    <w:rsid w:val="00F34C77"/>
    <w:rsid w:val="00F375F9"/>
    <w:rsid w:val="00F40CBD"/>
    <w:rsid w:val="00FA0A44"/>
    <w:rsid w:val="00FA7369"/>
    <w:rsid w:val="00FB5307"/>
    <w:rsid w:val="00FC7641"/>
    <w:rsid w:val="00FE1086"/>
    <w:rsid w:val="00FE4BF7"/>
    <w:rsid w:val="00FE7826"/>
    <w:rsid w:val="00FF5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6585E"/>
  <w15:chartTrackingRefBased/>
  <w15:docId w15:val="{57A3E4EE-A99B-4EE9-BFBE-2130E08D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FF57F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0342"/>
    <w:rPr>
      <w:color w:val="0000FF"/>
      <w:u w:val="single"/>
    </w:rPr>
  </w:style>
  <w:style w:type="paragraph" w:styleId="a4">
    <w:name w:val="List Paragraph"/>
    <w:basedOn w:val="a"/>
    <w:uiPriority w:val="34"/>
    <w:qFormat/>
    <w:rsid w:val="002F030E"/>
    <w:pPr>
      <w:ind w:firstLineChars="200" w:firstLine="420"/>
    </w:pPr>
  </w:style>
  <w:style w:type="paragraph" w:styleId="a5">
    <w:name w:val="header"/>
    <w:basedOn w:val="a"/>
    <w:link w:val="a6"/>
    <w:uiPriority w:val="99"/>
    <w:unhideWhenUsed/>
    <w:rsid w:val="001F6C1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1F6C1F"/>
    <w:rPr>
      <w:sz w:val="18"/>
      <w:szCs w:val="18"/>
    </w:rPr>
  </w:style>
  <w:style w:type="paragraph" w:styleId="a7">
    <w:name w:val="footer"/>
    <w:basedOn w:val="a"/>
    <w:link w:val="a8"/>
    <w:uiPriority w:val="99"/>
    <w:unhideWhenUsed/>
    <w:rsid w:val="001F6C1F"/>
    <w:pPr>
      <w:tabs>
        <w:tab w:val="center" w:pos="4153"/>
        <w:tab w:val="right" w:pos="8306"/>
      </w:tabs>
      <w:snapToGrid w:val="0"/>
      <w:jc w:val="left"/>
    </w:pPr>
    <w:rPr>
      <w:sz w:val="18"/>
      <w:szCs w:val="18"/>
    </w:rPr>
  </w:style>
  <w:style w:type="character" w:customStyle="1" w:styleId="a8">
    <w:name w:val="页脚 字符"/>
    <w:basedOn w:val="a0"/>
    <w:link w:val="a7"/>
    <w:uiPriority w:val="99"/>
    <w:rsid w:val="001F6C1F"/>
    <w:rPr>
      <w:sz w:val="18"/>
      <w:szCs w:val="18"/>
    </w:rPr>
  </w:style>
  <w:style w:type="character" w:customStyle="1" w:styleId="10">
    <w:name w:val="标题 1 字符"/>
    <w:basedOn w:val="a0"/>
    <w:link w:val="1"/>
    <w:uiPriority w:val="9"/>
    <w:rsid w:val="00FF57F8"/>
    <w:rPr>
      <w:b/>
      <w:bCs/>
      <w:kern w:val="44"/>
      <w:sz w:val="44"/>
      <w:szCs w:val="44"/>
    </w:rPr>
  </w:style>
  <w:style w:type="character" w:styleId="a9">
    <w:name w:val="FollowedHyperlink"/>
    <w:basedOn w:val="a0"/>
    <w:uiPriority w:val="99"/>
    <w:semiHidden/>
    <w:unhideWhenUsed/>
    <w:rsid w:val="00B726CE"/>
    <w:rPr>
      <w:color w:val="954F72" w:themeColor="followedHyperlink"/>
      <w:u w:val="single"/>
    </w:rPr>
  </w:style>
  <w:style w:type="character" w:styleId="aa">
    <w:name w:val="Subtle Emphasis"/>
    <w:basedOn w:val="a0"/>
    <w:uiPriority w:val="19"/>
    <w:qFormat/>
    <w:rsid w:val="007B6BB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51912">
      <w:bodyDiv w:val="1"/>
      <w:marLeft w:val="0"/>
      <w:marRight w:val="0"/>
      <w:marTop w:val="0"/>
      <w:marBottom w:val="0"/>
      <w:divBdr>
        <w:top w:val="none" w:sz="0" w:space="0" w:color="auto"/>
        <w:left w:val="none" w:sz="0" w:space="0" w:color="auto"/>
        <w:bottom w:val="none" w:sz="0" w:space="0" w:color="auto"/>
        <w:right w:val="none" w:sz="0" w:space="0" w:color="auto"/>
      </w:divBdr>
    </w:div>
    <w:div w:id="610864875">
      <w:bodyDiv w:val="1"/>
      <w:marLeft w:val="0"/>
      <w:marRight w:val="0"/>
      <w:marTop w:val="0"/>
      <w:marBottom w:val="0"/>
      <w:divBdr>
        <w:top w:val="none" w:sz="0" w:space="0" w:color="auto"/>
        <w:left w:val="none" w:sz="0" w:space="0" w:color="auto"/>
        <w:bottom w:val="none" w:sz="0" w:space="0" w:color="auto"/>
        <w:right w:val="none" w:sz="0" w:space="0" w:color="auto"/>
      </w:divBdr>
      <w:divsChild>
        <w:div w:id="258608800">
          <w:marLeft w:val="0"/>
          <w:marRight w:val="0"/>
          <w:marTop w:val="0"/>
          <w:marBottom w:val="0"/>
          <w:divBdr>
            <w:top w:val="none" w:sz="0" w:space="0" w:color="auto"/>
            <w:left w:val="none" w:sz="0" w:space="0" w:color="auto"/>
            <w:bottom w:val="none" w:sz="0" w:space="0" w:color="auto"/>
            <w:right w:val="none" w:sz="0" w:space="0" w:color="auto"/>
          </w:divBdr>
        </w:div>
      </w:divsChild>
    </w:div>
    <w:div w:id="713232968">
      <w:bodyDiv w:val="1"/>
      <w:marLeft w:val="0"/>
      <w:marRight w:val="0"/>
      <w:marTop w:val="0"/>
      <w:marBottom w:val="0"/>
      <w:divBdr>
        <w:top w:val="none" w:sz="0" w:space="0" w:color="auto"/>
        <w:left w:val="none" w:sz="0" w:space="0" w:color="auto"/>
        <w:bottom w:val="none" w:sz="0" w:space="0" w:color="auto"/>
        <w:right w:val="none" w:sz="0" w:space="0" w:color="auto"/>
      </w:divBdr>
    </w:div>
    <w:div w:id="933822950">
      <w:bodyDiv w:val="1"/>
      <w:marLeft w:val="0"/>
      <w:marRight w:val="0"/>
      <w:marTop w:val="0"/>
      <w:marBottom w:val="0"/>
      <w:divBdr>
        <w:top w:val="none" w:sz="0" w:space="0" w:color="auto"/>
        <w:left w:val="none" w:sz="0" w:space="0" w:color="auto"/>
        <w:bottom w:val="none" w:sz="0" w:space="0" w:color="auto"/>
        <w:right w:val="none" w:sz="0" w:space="0" w:color="auto"/>
      </w:divBdr>
    </w:div>
    <w:div w:id="1132552699">
      <w:bodyDiv w:val="1"/>
      <w:marLeft w:val="0"/>
      <w:marRight w:val="0"/>
      <w:marTop w:val="0"/>
      <w:marBottom w:val="0"/>
      <w:divBdr>
        <w:top w:val="none" w:sz="0" w:space="0" w:color="auto"/>
        <w:left w:val="none" w:sz="0" w:space="0" w:color="auto"/>
        <w:bottom w:val="none" w:sz="0" w:space="0" w:color="auto"/>
        <w:right w:val="none" w:sz="0" w:space="0" w:color="auto"/>
      </w:divBdr>
    </w:div>
    <w:div w:id="1150366929">
      <w:bodyDiv w:val="1"/>
      <w:marLeft w:val="0"/>
      <w:marRight w:val="0"/>
      <w:marTop w:val="0"/>
      <w:marBottom w:val="0"/>
      <w:divBdr>
        <w:top w:val="none" w:sz="0" w:space="0" w:color="auto"/>
        <w:left w:val="none" w:sz="0" w:space="0" w:color="auto"/>
        <w:bottom w:val="none" w:sz="0" w:space="0" w:color="auto"/>
        <w:right w:val="none" w:sz="0" w:space="0" w:color="auto"/>
      </w:divBdr>
    </w:div>
    <w:div w:id="1240293035">
      <w:bodyDiv w:val="1"/>
      <w:marLeft w:val="0"/>
      <w:marRight w:val="0"/>
      <w:marTop w:val="0"/>
      <w:marBottom w:val="0"/>
      <w:divBdr>
        <w:top w:val="none" w:sz="0" w:space="0" w:color="auto"/>
        <w:left w:val="none" w:sz="0" w:space="0" w:color="auto"/>
        <w:bottom w:val="none" w:sz="0" w:space="0" w:color="auto"/>
        <w:right w:val="none" w:sz="0" w:space="0" w:color="auto"/>
      </w:divBdr>
    </w:div>
    <w:div w:id="1265306383">
      <w:bodyDiv w:val="1"/>
      <w:marLeft w:val="0"/>
      <w:marRight w:val="0"/>
      <w:marTop w:val="0"/>
      <w:marBottom w:val="0"/>
      <w:divBdr>
        <w:top w:val="none" w:sz="0" w:space="0" w:color="auto"/>
        <w:left w:val="none" w:sz="0" w:space="0" w:color="auto"/>
        <w:bottom w:val="none" w:sz="0" w:space="0" w:color="auto"/>
        <w:right w:val="none" w:sz="0" w:space="0" w:color="auto"/>
      </w:divBdr>
    </w:div>
    <w:div w:id="1353922487">
      <w:bodyDiv w:val="1"/>
      <w:marLeft w:val="0"/>
      <w:marRight w:val="0"/>
      <w:marTop w:val="0"/>
      <w:marBottom w:val="0"/>
      <w:divBdr>
        <w:top w:val="none" w:sz="0" w:space="0" w:color="auto"/>
        <w:left w:val="none" w:sz="0" w:space="0" w:color="auto"/>
        <w:bottom w:val="none" w:sz="0" w:space="0" w:color="auto"/>
        <w:right w:val="none" w:sz="0" w:space="0" w:color="auto"/>
      </w:divBdr>
    </w:div>
    <w:div w:id="1418941873">
      <w:bodyDiv w:val="1"/>
      <w:marLeft w:val="0"/>
      <w:marRight w:val="0"/>
      <w:marTop w:val="0"/>
      <w:marBottom w:val="0"/>
      <w:divBdr>
        <w:top w:val="none" w:sz="0" w:space="0" w:color="auto"/>
        <w:left w:val="none" w:sz="0" w:space="0" w:color="auto"/>
        <w:bottom w:val="none" w:sz="0" w:space="0" w:color="auto"/>
        <w:right w:val="none" w:sz="0" w:space="0" w:color="auto"/>
      </w:divBdr>
    </w:div>
    <w:div w:id="1619676235">
      <w:bodyDiv w:val="1"/>
      <w:marLeft w:val="0"/>
      <w:marRight w:val="0"/>
      <w:marTop w:val="0"/>
      <w:marBottom w:val="0"/>
      <w:divBdr>
        <w:top w:val="none" w:sz="0" w:space="0" w:color="auto"/>
        <w:left w:val="none" w:sz="0" w:space="0" w:color="auto"/>
        <w:bottom w:val="none" w:sz="0" w:space="0" w:color="auto"/>
        <w:right w:val="none" w:sz="0" w:space="0" w:color="auto"/>
      </w:divBdr>
    </w:div>
    <w:div w:id="1754931608">
      <w:bodyDiv w:val="1"/>
      <w:marLeft w:val="0"/>
      <w:marRight w:val="0"/>
      <w:marTop w:val="0"/>
      <w:marBottom w:val="0"/>
      <w:divBdr>
        <w:top w:val="none" w:sz="0" w:space="0" w:color="auto"/>
        <w:left w:val="none" w:sz="0" w:space="0" w:color="auto"/>
        <w:bottom w:val="none" w:sz="0" w:space="0" w:color="auto"/>
        <w:right w:val="none" w:sz="0" w:space="0" w:color="auto"/>
      </w:divBdr>
    </w:div>
    <w:div w:id="1761439634">
      <w:bodyDiv w:val="1"/>
      <w:marLeft w:val="0"/>
      <w:marRight w:val="0"/>
      <w:marTop w:val="0"/>
      <w:marBottom w:val="0"/>
      <w:divBdr>
        <w:top w:val="none" w:sz="0" w:space="0" w:color="auto"/>
        <w:left w:val="none" w:sz="0" w:space="0" w:color="auto"/>
        <w:bottom w:val="none" w:sz="0" w:space="0" w:color="auto"/>
        <w:right w:val="none" w:sz="0" w:space="0" w:color="auto"/>
      </w:divBdr>
    </w:div>
    <w:div w:id="189130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www.identifythisart.com/timeline-of-art-histo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AppData/Roaming/Tencent/Users/1239954524/QQ/WinTemp/RichOle/(6%5dSMIPA6LC26%5bOTC%7bDNMLD.png" TargetMode="External"/><Relationship Id="rId17" Type="http://schemas.openxmlformats.org/officeDocument/2006/relationships/hyperlink" Target="https://www.deviantart.com/sidemaze/art/In-a-moment-before-155853830" TargetMode="External"/><Relationship Id="rId2" Type="http://schemas.openxmlformats.org/officeDocument/2006/relationships/numbering" Target="numbering.xml"/><Relationship Id="rId16" Type="http://schemas.openxmlformats.org/officeDocument/2006/relationships/image" Target="../Documents/Tencent%20Files/1239954524/Image/C2C/5E04026B7880C70266F635B13C0A1C09.png" TargetMode="External"/><Relationship Id="rId20" Type="http://schemas.openxmlformats.org/officeDocument/2006/relationships/hyperlink" Target="https://www.mymove.com/home-inspiration/decoration-design-ideas/wabi-sabi-design-new-favorite-interior-design-tre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www.adsoftheworld.com/media/print/children_of_the_street_society_rec_room" TargetMode="External"/><Relationship Id="rId19" Type="http://schemas.openxmlformats.org/officeDocument/2006/relationships/hyperlink" Target="https://www.behance.net/gallery/72258271/ARCH-" TargetMode="External"/><Relationship Id="rId4" Type="http://schemas.openxmlformats.org/officeDocument/2006/relationships/settings" Target="settings.xml"/><Relationship Id="rId9" Type="http://schemas.openxmlformats.org/officeDocument/2006/relationships/image" Target="../Documents/Tencent%20Files/1239954524/Image/C2C/52B486051D7F4123C86A25950918D66D.png" TargetMode="External"/><Relationship Id="rId14" Type="http://schemas.openxmlformats.org/officeDocument/2006/relationships/image" Target="../Documents/Tencent%20Files/1239954524/Image/C2C/BJZ%5d8A05QGMKOYWC25%7bCXK4.png"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CB9C3-93C4-41DA-9703-E4BEB50C7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4252</TotalTime>
  <Pages>18</Pages>
  <Words>3460</Words>
  <Characters>19728</Characters>
  <Application>Microsoft Office Word</Application>
  <DocSecurity>0</DocSecurity>
  <Lines>164</Lines>
  <Paragraphs>46</Paragraphs>
  <ScaleCrop>false</ScaleCrop>
  <Company/>
  <LinksUpToDate>false</LinksUpToDate>
  <CharactersWithSpaces>23142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2021-10-20T17:32:00Z</dcterms:created>
  <dcterms:modified xsi:type="dcterms:W3CDTF">2021-12-03T22:41:00Z</dcterms:modified>
</cp:coreProperties>
</file>