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226424A" w:rsidR="00530E16" w:rsidRDefault="004468F8">
                            <w:pPr>
                              <w:spacing w:before="120" w:line="277" w:lineRule="auto"/>
                              <w:textDirection w:val="btLr"/>
                            </w:pPr>
                            <w:r>
                              <w:rPr>
                                <w:color w:val="404040"/>
                                <w:sz w:val="36"/>
                              </w:rPr>
                              <w:t xml:space="preserve">Student name: </w:t>
                            </w:r>
                            <w:r w:rsidR="008B3FD5">
                              <w:rPr>
                                <w:color w:val="404040"/>
                                <w:sz w:val="36"/>
                              </w:rPr>
                              <w:t xml:space="preserve">Leticia Paquete Ramos </w:t>
                            </w:r>
                          </w:p>
                          <w:p w14:paraId="07714B75" w14:textId="2A29F1BA" w:rsidR="00530E16" w:rsidRDefault="004468F8">
                            <w:pPr>
                              <w:spacing w:before="120" w:line="277" w:lineRule="auto"/>
                              <w:textDirection w:val="btLr"/>
                            </w:pPr>
                            <w:r>
                              <w:rPr>
                                <w:color w:val="404040"/>
                                <w:sz w:val="36"/>
                              </w:rPr>
                              <w:t>Student ID:</w:t>
                            </w:r>
                            <w:r w:rsidR="008B3FD5">
                              <w:rPr>
                                <w:color w:val="404040"/>
                                <w:sz w:val="36"/>
                              </w:rPr>
                              <w:t xml:space="preserve"> 2544943</w:t>
                            </w:r>
                          </w:p>
                          <w:p w14:paraId="20688A91" w14:textId="77777777" w:rsidR="00530E16" w:rsidRDefault="004468F8">
                            <w:pPr>
                              <w:spacing w:before="120" w:line="277" w:lineRule="auto"/>
                              <w:textDirection w:val="btLr"/>
                            </w:pPr>
                            <w:r>
                              <w:rPr>
                                <w:color w:val="404040"/>
                                <w:sz w:val="36"/>
                              </w:rPr>
                              <w:t xml:space="preserve">Lecturer’s Name: </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6226424A" w:rsidR="00530E16" w:rsidRDefault="004468F8">
                      <w:pPr>
                        <w:spacing w:before="120" w:line="277" w:lineRule="auto"/>
                        <w:textDirection w:val="btLr"/>
                      </w:pPr>
                      <w:r>
                        <w:rPr>
                          <w:color w:val="404040"/>
                          <w:sz w:val="36"/>
                        </w:rPr>
                        <w:t xml:space="preserve">Student name: </w:t>
                      </w:r>
                      <w:r w:rsidR="008B3FD5">
                        <w:rPr>
                          <w:color w:val="404040"/>
                          <w:sz w:val="36"/>
                        </w:rPr>
                        <w:t xml:space="preserve">Leticia Paquete Ramos </w:t>
                      </w:r>
                    </w:p>
                    <w:p w14:paraId="07714B75" w14:textId="2A29F1BA" w:rsidR="00530E16" w:rsidRDefault="004468F8">
                      <w:pPr>
                        <w:spacing w:before="120" w:line="277" w:lineRule="auto"/>
                        <w:textDirection w:val="btLr"/>
                      </w:pPr>
                      <w:r>
                        <w:rPr>
                          <w:color w:val="404040"/>
                          <w:sz w:val="36"/>
                        </w:rPr>
                        <w:t>Student ID:</w:t>
                      </w:r>
                      <w:r w:rsidR="008B3FD5">
                        <w:rPr>
                          <w:color w:val="404040"/>
                          <w:sz w:val="36"/>
                        </w:rPr>
                        <w:t xml:space="preserve"> 2544943</w:t>
                      </w:r>
                    </w:p>
                    <w:p w14:paraId="20688A91" w14:textId="77777777" w:rsidR="00530E16" w:rsidRDefault="004468F8">
                      <w:pPr>
                        <w:spacing w:before="120" w:line="277" w:lineRule="auto"/>
                        <w:textDirection w:val="btLr"/>
                      </w:pPr>
                      <w:r>
                        <w:rPr>
                          <w:color w:val="404040"/>
                          <w:sz w:val="36"/>
                        </w:rPr>
                        <w:t xml:space="preserve">Lecturer’s Name: </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48E16877" w14:textId="5003F67A" w:rsidR="00530E16" w:rsidRDefault="00210D5A" w:rsidP="00E10231">
      <w:pPr>
        <w:spacing w:line="360" w:lineRule="auto"/>
        <w:jc w:val="both"/>
      </w:pPr>
      <w:bookmarkStart w:id="1" w:name="_Toc203606110"/>
      <w:r>
        <w:t>1.1 Paper</w:t>
      </w:r>
      <w:r w:rsidR="004468F8">
        <w:t xml:space="preserve"> Details (Title, Author(s) and Year of Publication)</w:t>
      </w:r>
      <w:bookmarkEnd w:id="1"/>
    </w:p>
    <w:p w14:paraId="30FB5D43" w14:textId="35AE7978" w:rsidR="004468F8" w:rsidRPr="009772B4" w:rsidRDefault="003B0C55">
      <w:pPr>
        <w:spacing w:line="360" w:lineRule="auto"/>
        <w:jc w:val="both"/>
        <w:rPr>
          <w:rFonts w:ascii="Calibri" w:eastAsia="Arial" w:hAnsi="Calibri" w:cs="Calibri"/>
        </w:rPr>
      </w:pPr>
      <w:r>
        <w:rPr>
          <w:rFonts w:ascii="Calibri" w:eastAsia="Arial" w:hAnsi="Calibri" w:cs="Calibri"/>
        </w:rPr>
        <w:t>A quali</w:t>
      </w:r>
      <w:r w:rsidR="004E1DD9">
        <w:rPr>
          <w:rFonts w:ascii="Calibri" w:eastAsia="Arial" w:hAnsi="Calibri" w:cs="Calibri"/>
        </w:rPr>
        <w:t xml:space="preserve">tative study of organisational resilience </w:t>
      </w:r>
      <w:r w:rsidR="00E827B0">
        <w:rPr>
          <w:rFonts w:ascii="Calibri" w:eastAsia="Arial" w:hAnsi="Calibri" w:cs="Calibri"/>
        </w:rPr>
        <w:t xml:space="preserve">in care home in Scotland, written by </w:t>
      </w:r>
      <w:r w:rsidR="008D0086">
        <w:rPr>
          <w:rFonts w:ascii="Calibri" w:eastAsia="Arial" w:hAnsi="Calibri" w:cs="Calibri"/>
        </w:rPr>
        <w:t xml:space="preserve">Ross, A., Anderson, J.E., </w:t>
      </w:r>
      <w:proofErr w:type="spellStart"/>
      <w:r w:rsidR="00CE1733">
        <w:rPr>
          <w:rFonts w:ascii="Calibri" w:eastAsia="Arial" w:hAnsi="Calibri" w:cs="Calibri"/>
        </w:rPr>
        <w:t>Selv</w:t>
      </w:r>
      <w:r w:rsidR="00C76972">
        <w:rPr>
          <w:rFonts w:ascii="Calibri" w:eastAsia="Arial" w:hAnsi="Calibri" w:cs="Calibri"/>
        </w:rPr>
        <w:t>ei</w:t>
      </w:r>
      <w:r w:rsidR="00CE1733">
        <w:rPr>
          <w:rFonts w:ascii="Calibri" w:eastAsia="Arial" w:hAnsi="Calibri" w:cs="Calibri"/>
        </w:rPr>
        <w:t>ndran</w:t>
      </w:r>
      <w:proofErr w:type="spellEnd"/>
      <w:r w:rsidR="00C76972">
        <w:rPr>
          <w:rFonts w:ascii="Calibri" w:eastAsia="Arial" w:hAnsi="Calibri" w:cs="Calibri"/>
        </w:rPr>
        <w:t xml:space="preserve">, S., </w:t>
      </w:r>
      <w:r w:rsidR="0039496D">
        <w:rPr>
          <w:rFonts w:ascii="Calibri" w:eastAsia="Arial" w:hAnsi="Calibri" w:cs="Calibri"/>
        </w:rPr>
        <w:t xml:space="preserve">MacBride, </w:t>
      </w:r>
      <w:r w:rsidR="002D63E1">
        <w:rPr>
          <w:rFonts w:ascii="Calibri" w:eastAsia="Arial" w:hAnsi="Calibri" w:cs="Calibri"/>
        </w:rPr>
        <w:t xml:space="preserve">T., Bowie, P., Sherriff, A., Young, L., </w:t>
      </w:r>
      <w:proofErr w:type="spellStart"/>
      <w:r w:rsidR="0017420D">
        <w:rPr>
          <w:rFonts w:ascii="Calibri" w:eastAsia="Arial" w:hAnsi="Calibri" w:cs="Calibri"/>
        </w:rPr>
        <w:t>Fioratou</w:t>
      </w:r>
      <w:proofErr w:type="spellEnd"/>
      <w:r w:rsidR="0017420D">
        <w:rPr>
          <w:rFonts w:ascii="Calibri" w:eastAsia="Arial" w:hAnsi="Calibri" w:cs="Calibri"/>
        </w:rPr>
        <w:t xml:space="preserve">, E., Roddy, E., </w:t>
      </w:r>
      <w:r w:rsidR="00E739E6">
        <w:rPr>
          <w:rFonts w:ascii="Calibri" w:eastAsia="Arial" w:hAnsi="Calibri" w:cs="Calibri"/>
        </w:rPr>
        <w:t>Edward, H., Dewar, B. &amp;</w:t>
      </w:r>
      <w:r w:rsidR="005D468F">
        <w:rPr>
          <w:rFonts w:ascii="Calibri" w:eastAsia="Arial" w:hAnsi="Calibri" w:cs="Calibri"/>
        </w:rPr>
        <w:t xml:space="preserve"> Macpherson, L</w:t>
      </w:r>
      <w:r w:rsidR="00DD130B">
        <w:rPr>
          <w:rFonts w:ascii="Calibri" w:eastAsia="Arial" w:hAnsi="Calibri" w:cs="Calibri"/>
        </w:rPr>
        <w:t xml:space="preserve">.M, Published in </w:t>
      </w:r>
      <w:r w:rsidR="007B7749">
        <w:rPr>
          <w:rFonts w:ascii="Calibri" w:eastAsia="Arial" w:hAnsi="Calibri" w:cs="Calibri"/>
        </w:rPr>
        <w:t xml:space="preserve">2022. </w:t>
      </w:r>
      <w:r w:rsidR="00CE1733">
        <w:rPr>
          <w:rFonts w:ascii="Calibri" w:eastAsia="Arial" w:hAnsi="Calibri" w:cs="Calibri"/>
        </w:rPr>
        <w:t xml:space="preserve"> </w:t>
      </w:r>
    </w:p>
    <w:p w14:paraId="3635A443" w14:textId="54191883" w:rsidR="00530E16" w:rsidRDefault="00E10231">
      <w:pPr>
        <w:pStyle w:val="Heading2"/>
        <w:jc w:val="both"/>
      </w:pPr>
      <w:bookmarkStart w:id="2" w:name="_Toc203606111"/>
      <w:r>
        <w:t>1.2 Main</w:t>
      </w:r>
      <w:r w:rsidR="004468F8">
        <w:t xml:space="preserve"> Topic or Problem Explored in the Paper</w:t>
      </w:r>
      <w:bookmarkEnd w:id="2"/>
    </w:p>
    <w:p w14:paraId="493D7494" w14:textId="684FE479" w:rsidR="00FB68E7" w:rsidRPr="00B12A22" w:rsidRDefault="00110C82">
      <w:pPr>
        <w:spacing w:line="360" w:lineRule="auto"/>
        <w:jc w:val="both"/>
        <w:rPr>
          <w:rFonts w:ascii="Calibri" w:eastAsia="Arial" w:hAnsi="Calibri" w:cs="Calibri"/>
        </w:rPr>
      </w:pPr>
      <w:r>
        <w:rPr>
          <w:rFonts w:ascii="Calibri" w:eastAsia="Arial" w:hAnsi="Calibri" w:cs="Calibri"/>
        </w:rPr>
        <w:t xml:space="preserve">This topic is about how care home staff provides care </w:t>
      </w:r>
      <w:r w:rsidR="00680F73">
        <w:rPr>
          <w:rFonts w:ascii="Calibri" w:eastAsia="Arial" w:hAnsi="Calibri" w:cs="Calibri"/>
        </w:rPr>
        <w:t>every day</w:t>
      </w:r>
      <w:r>
        <w:rPr>
          <w:rFonts w:ascii="Calibri" w:eastAsia="Arial" w:hAnsi="Calibri" w:cs="Calibri"/>
        </w:rPr>
        <w:t xml:space="preserve"> </w:t>
      </w:r>
      <w:r w:rsidR="00F12A1B">
        <w:rPr>
          <w:rFonts w:ascii="Calibri" w:eastAsia="Arial" w:hAnsi="Calibri" w:cs="Calibri"/>
        </w:rPr>
        <w:t>and how they</w:t>
      </w:r>
      <w:r w:rsidR="00680F73">
        <w:rPr>
          <w:rFonts w:ascii="Calibri" w:eastAsia="Arial" w:hAnsi="Calibri" w:cs="Calibri"/>
        </w:rPr>
        <w:t xml:space="preserve"> </w:t>
      </w:r>
      <w:r w:rsidR="00720370">
        <w:rPr>
          <w:rFonts w:ascii="Calibri" w:eastAsia="Arial" w:hAnsi="Calibri" w:cs="Calibri"/>
        </w:rPr>
        <w:t>deal</w:t>
      </w:r>
      <w:r w:rsidR="00F12A1B">
        <w:rPr>
          <w:rFonts w:ascii="Calibri" w:eastAsia="Arial" w:hAnsi="Calibri" w:cs="Calibri"/>
        </w:rPr>
        <w:t xml:space="preserve"> with challenges </w:t>
      </w:r>
      <w:r w:rsidR="00680F73">
        <w:rPr>
          <w:rFonts w:ascii="Calibri" w:eastAsia="Arial" w:hAnsi="Calibri" w:cs="Calibri"/>
        </w:rPr>
        <w:t xml:space="preserve">for example, short staff, </w:t>
      </w:r>
      <w:r w:rsidR="00FE6E54">
        <w:rPr>
          <w:rFonts w:ascii="Calibri" w:eastAsia="Arial" w:hAnsi="Calibri" w:cs="Calibri"/>
        </w:rPr>
        <w:t xml:space="preserve">busy days, and service users with </w:t>
      </w:r>
      <w:r w:rsidR="00720370">
        <w:rPr>
          <w:rFonts w:ascii="Calibri" w:eastAsia="Arial" w:hAnsi="Calibri" w:cs="Calibri"/>
        </w:rPr>
        <w:t xml:space="preserve">complex needs or treatment. </w:t>
      </w:r>
      <w:r w:rsidR="007B01B0">
        <w:rPr>
          <w:rFonts w:ascii="Calibri" w:eastAsia="Arial" w:hAnsi="Calibri" w:cs="Calibri"/>
        </w:rPr>
        <w:t xml:space="preserve">The </w:t>
      </w:r>
      <w:r w:rsidR="006E789D">
        <w:rPr>
          <w:rFonts w:ascii="Calibri" w:eastAsia="Arial" w:hAnsi="Calibri" w:cs="Calibri"/>
        </w:rPr>
        <w:t>research</w:t>
      </w:r>
      <w:r w:rsidR="00063B6B">
        <w:rPr>
          <w:rFonts w:ascii="Calibri" w:eastAsia="Arial" w:hAnsi="Calibri" w:cs="Calibri"/>
        </w:rPr>
        <w:t xml:space="preserve"> wants to understand </w:t>
      </w:r>
      <w:r w:rsidR="009717E8">
        <w:rPr>
          <w:rFonts w:ascii="Calibri" w:eastAsia="Arial" w:hAnsi="Calibri" w:cs="Calibri"/>
        </w:rPr>
        <w:t xml:space="preserve">how staff adjust and make decisions </w:t>
      </w:r>
      <w:r w:rsidR="00923805">
        <w:rPr>
          <w:rFonts w:ascii="Calibri" w:eastAsia="Arial" w:hAnsi="Calibri" w:cs="Calibri"/>
        </w:rPr>
        <w:t>to keep effective care</w:t>
      </w:r>
      <w:r w:rsidR="004F3161">
        <w:rPr>
          <w:rFonts w:ascii="Calibri" w:eastAsia="Arial" w:hAnsi="Calibri" w:cs="Calibri"/>
        </w:rPr>
        <w:t>, and ho</w:t>
      </w:r>
      <w:r w:rsidR="005911C7">
        <w:rPr>
          <w:rFonts w:ascii="Calibri" w:eastAsia="Arial" w:hAnsi="Calibri" w:cs="Calibri"/>
        </w:rPr>
        <w:t xml:space="preserve">w </w:t>
      </w:r>
      <w:r w:rsidR="004F3161">
        <w:rPr>
          <w:rFonts w:ascii="Calibri" w:eastAsia="Arial" w:hAnsi="Calibri" w:cs="Calibri"/>
        </w:rPr>
        <w:t>care home</w:t>
      </w:r>
      <w:r w:rsidR="004A7A79">
        <w:rPr>
          <w:rFonts w:ascii="Calibri" w:eastAsia="Arial" w:hAnsi="Calibri" w:cs="Calibri"/>
        </w:rPr>
        <w:t xml:space="preserve"> can be better organised and safe</w:t>
      </w:r>
      <w:r w:rsidR="00C65CD7">
        <w:rPr>
          <w:rFonts w:ascii="Calibri" w:eastAsia="Arial" w:hAnsi="Calibri" w:cs="Calibri"/>
        </w:rPr>
        <w:t xml:space="preserve">. They also </w:t>
      </w:r>
      <w:r w:rsidR="007C1F48">
        <w:rPr>
          <w:rFonts w:ascii="Calibri" w:eastAsia="Arial" w:hAnsi="Calibri" w:cs="Calibri"/>
        </w:rPr>
        <w:t xml:space="preserve">show the difference between rules on paper </w:t>
      </w:r>
      <w:r w:rsidR="006E789D">
        <w:rPr>
          <w:rFonts w:ascii="Calibri" w:eastAsia="Arial" w:hAnsi="Calibri" w:cs="Calibri"/>
        </w:rPr>
        <w:t xml:space="preserve">and what happens in real time work. </w:t>
      </w:r>
    </w:p>
    <w:p w14:paraId="6D821233" w14:textId="62E0F415" w:rsidR="00530E16" w:rsidRDefault="00E10231">
      <w:pPr>
        <w:pStyle w:val="Heading2"/>
        <w:jc w:val="both"/>
      </w:pPr>
      <w:bookmarkStart w:id="3" w:name="_Toc203606112"/>
      <w:r>
        <w:t>1.3 Who</w:t>
      </w:r>
      <w:r w:rsidR="004468F8">
        <w:t xml:space="preserve"> Is the Research About?</w:t>
      </w:r>
      <w:bookmarkEnd w:id="3"/>
    </w:p>
    <w:p w14:paraId="0F46A18F" w14:textId="0CB22FD7" w:rsidR="00A670FC" w:rsidRPr="00FE4490" w:rsidRDefault="009A0806">
      <w:pPr>
        <w:spacing w:line="360" w:lineRule="auto"/>
        <w:jc w:val="both"/>
        <w:rPr>
          <w:rFonts w:ascii="Calibri" w:eastAsia="Arial" w:hAnsi="Calibri" w:cs="Calibri"/>
        </w:rPr>
      </w:pPr>
      <w:r>
        <w:rPr>
          <w:rFonts w:ascii="Calibri" w:eastAsia="Arial" w:hAnsi="Calibri" w:cs="Calibri"/>
        </w:rPr>
        <w:t>This re</w:t>
      </w:r>
      <w:r w:rsidR="007C18AE">
        <w:rPr>
          <w:rFonts w:ascii="Calibri" w:eastAsia="Arial" w:hAnsi="Calibri" w:cs="Calibri"/>
        </w:rPr>
        <w:t>search is about care home staff including care assistan</w:t>
      </w:r>
      <w:r w:rsidR="00373B79">
        <w:rPr>
          <w:rFonts w:ascii="Calibri" w:eastAsia="Arial" w:hAnsi="Calibri" w:cs="Calibri"/>
        </w:rPr>
        <w:t xml:space="preserve">ts, senior carers, </w:t>
      </w:r>
      <w:r w:rsidR="00B72DAF">
        <w:rPr>
          <w:rFonts w:ascii="Calibri" w:eastAsia="Arial" w:hAnsi="Calibri" w:cs="Calibri"/>
        </w:rPr>
        <w:t>doctors, managers, and nurses</w:t>
      </w:r>
      <w:r w:rsidR="00CE351B">
        <w:rPr>
          <w:rFonts w:ascii="Calibri" w:eastAsia="Arial" w:hAnsi="Calibri" w:cs="Calibri"/>
        </w:rPr>
        <w:t xml:space="preserve">. Residents and </w:t>
      </w:r>
      <w:r w:rsidR="0001405E">
        <w:rPr>
          <w:rFonts w:ascii="Calibri" w:eastAsia="Arial" w:hAnsi="Calibri" w:cs="Calibri"/>
        </w:rPr>
        <w:t xml:space="preserve">their family members are also included </w:t>
      </w:r>
      <w:r w:rsidR="006C0A9B">
        <w:rPr>
          <w:rFonts w:ascii="Calibri" w:eastAsia="Arial" w:hAnsi="Calibri" w:cs="Calibri"/>
        </w:rPr>
        <w:t>and</w:t>
      </w:r>
      <w:r w:rsidR="004C69F8">
        <w:rPr>
          <w:rFonts w:ascii="Calibri" w:eastAsia="Arial" w:hAnsi="Calibri" w:cs="Calibri"/>
        </w:rPr>
        <w:t xml:space="preserve"> other health care professionals </w:t>
      </w:r>
      <w:r w:rsidR="0080790A">
        <w:rPr>
          <w:rFonts w:ascii="Calibri" w:eastAsia="Arial" w:hAnsi="Calibri" w:cs="Calibri"/>
        </w:rPr>
        <w:t xml:space="preserve">for example, </w:t>
      </w:r>
      <w:r w:rsidR="002929C8">
        <w:rPr>
          <w:rFonts w:ascii="Calibri" w:eastAsia="Arial" w:hAnsi="Calibri" w:cs="Calibri"/>
        </w:rPr>
        <w:t xml:space="preserve">social care, physiotherapist, </w:t>
      </w:r>
      <w:r w:rsidR="00B80BBA">
        <w:rPr>
          <w:rFonts w:ascii="Calibri" w:eastAsia="Arial" w:hAnsi="Calibri" w:cs="Calibri"/>
        </w:rPr>
        <w:t xml:space="preserve">police or </w:t>
      </w:r>
      <w:r w:rsidR="00A03AEC">
        <w:rPr>
          <w:rFonts w:ascii="Calibri" w:eastAsia="Arial" w:hAnsi="Calibri" w:cs="Calibri"/>
        </w:rPr>
        <w:t xml:space="preserve">paramedics. </w:t>
      </w:r>
      <w:r w:rsidR="00030C59">
        <w:rPr>
          <w:rFonts w:ascii="Calibri" w:eastAsia="Arial" w:hAnsi="Calibri" w:cs="Calibri"/>
        </w:rPr>
        <w:t xml:space="preserve">The study took place in 11 care homes across </w:t>
      </w:r>
      <w:r w:rsidR="00021B66">
        <w:rPr>
          <w:rFonts w:ascii="Calibri" w:eastAsia="Arial" w:hAnsi="Calibri" w:cs="Calibri"/>
        </w:rPr>
        <w:t xml:space="preserve">different regions of Scotland. </w:t>
      </w:r>
    </w:p>
    <w:p w14:paraId="06A36977" w14:textId="174ECD6F" w:rsidR="00530E16" w:rsidRDefault="00E10231">
      <w:pPr>
        <w:pStyle w:val="Heading2"/>
        <w:jc w:val="both"/>
      </w:pPr>
      <w:bookmarkStart w:id="4" w:name="_Toc203606113"/>
      <w:r>
        <w:t>1.4 Why</w:t>
      </w:r>
      <w:r w:rsidR="004468F8">
        <w:t xml:space="preserve"> Is This Topic Important in UK Health and Social Care?</w:t>
      </w:r>
      <w:bookmarkEnd w:id="4"/>
    </w:p>
    <w:p w14:paraId="6EDF5A18" w14:textId="1F703652" w:rsidR="004468F8" w:rsidRPr="006C13BD" w:rsidRDefault="004D083C">
      <w:pPr>
        <w:spacing w:line="360" w:lineRule="auto"/>
        <w:jc w:val="both"/>
        <w:rPr>
          <w:rFonts w:ascii="Calibri" w:eastAsia="Arial" w:hAnsi="Calibri" w:cs="Calibri"/>
        </w:rPr>
      </w:pPr>
      <w:r>
        <w:rPr>
          <w:rFonts w:ascii="Calibri" w:eastAsia="Arial" w:hAnsi="Calibri" w:cs="Calibri"/>
        </w:rPr>
        <w:t xml:space="preserve">In UK </w:t>
      </w:r>
      <w:r w:rsidR="007B793F">
        <w:rPr>
          <w:rFonts w:ascii="Calibri" w:eastAsia="Arial" w:hAnsi="Calibri" w:cs="Calibri"/>
        </w:rPr>
        <w:t xml:space="preserve">Health and Social Care, care homes are very important </w:t>
      </w:r>
      <w:r w:rsidR="002F44F7">
        <w:rPr>
          <w:rFonts w:ascii="Calibri" w:eastAsia="Arial" w:hAnsi="Calibri" w:cs="Calibri"/>
        </w:rPr>
        <w:t xml:space="preserve">because </w:t>
      </w:r>
      <w:r w:rsidR="00E91264">
        <w:rPr>
          <w:rFonts w:ascii="Calibri" w:eastAsia="Arial" w:hAnsi="Calibri" w:cs="Calibri"/>
        </w:rPr>
        <w:t xml:space="preserve">many </w:t>
      </w:r>
      <w:r w:rsidR="002F44F7">
        <w:rPr>
          <w:rFonts w:ascii="Calibri" w:eastAsia="Arial" w:hAnsi="Calibri" w:cs="Calibri"/>
        </w:rPr>
        <w:t>older people</w:t>
      </w:r>
      <w:r w:rsidR="00E91264">
        <w:rPr>
          <w:rFonts w:ascii="Calibri" w:eastAsia="Arial" w:hAnsi="Calibri" w:cs="Calibri"/>
        </w:rPr>
        <w:t xml:space="preserve"> have complex </w:t>
      </w:r>
      <w:r w:rsidR="00364070">
        <w:rPr>
          <w:rFonts w:ascii="Calibri" w:eastAsia="Arial" w:hAnsi="Calibri" w:cs="Calibri"/>
        </w:rPr>
        <w:t xml:space="preserve">health treatment </w:t>
      </w:r>
      <w:r w:rsidR="002245DD">
        <w:rPr>
          <w:rFonts w:ascii="Calibri" w:eastAsia="Arial" w:hAnsi="Calibri" w:cs="Calibri"/>
        </w:rPr>
        <w:t xml:space="preserve">and 24h </w:t>
      </w:r>
      <w:r w:rsidR="00B573E1">
        <w:rPr>
          <w:rFonts w:ascii="Calibri" w:eastAsia="Arial" w:hAnsi="Calibri" w:cs="Calibri"/>
        </w:rPr>
        <w:t>support according with their needs</w:t>
      </w:r>
      <w:r w:rsidR="00A60890">
        <w:rPr>
          <w:rFonts w:ascii="Calibri" w:eastAsia="Arial" w:hAnsi="Calibri" w:cs="Calibri"/>
        </w:rPr>
        <w:t xml:space="preserve">. However, care homes can face </w:t>
      </w:r>
      <w:r w:rsidR="007A6DCF">
        <w:rPr>
          <w:rFonts w:ascii="Calibri" w:eastAsia="Arial" w:hAnsi="Calibri" w:cs="Calibri"/>
        </w:rPr>
        <w:t xml:space="preserve">problems such as not having enough </w:t>
      </w:r>
      <w:r w:rsidR="000526C7">
        <w:rPr>
          <w:rFonts w:ascii="Calibri" w:eastAsia="Arial" w:hAnsi="Calibri" w:cs="Calibri"/>
        </w:rPr>
        <w:t>staff, unfinish or too much paperwork work</w:t>
      </w:r>
      <w:r w:rsidR="001606C5">
        <w:rPr>
          <w:rFonts w:ascii="Calibri" w:eastAsia="Arial" w:hAnsi="Calibri" w:cs="Calibri"/>
        </w:rPr>
        <w:t xml:space="preserve"> (care plans or legal documents)</w:t>
      </w:r>
      <w:r w:rsidR="00CB0656">
        <w:rPr>
          <w:rFonts w:ascii="Calibri" w:eastAsia="Arial" w:hAnsi="Calibri" w:cs="Calibri"/>
        </w:rPr>
        <w:t xml:space="preserve">, and poor environment. </w:t>
      </w:r>
      <w:r w:rsidR="00B75836">
        <w:rPr>
          <w:rFonts w:ascii="Calibri" w:eastAsia="Arial" w:hAnsi="Calibri" w:cs="Calibri"/>
        </w:rPr>
        <w:t xml:space="preserve">This makes everything much hard to </w:t>
      </w:r>
      <w:r w:rsidR="008E6397">
        <w:rPr>
          <w:rFonts w:ascii="Calibri" w:eastAsia="Arial" w:hAnsi="Calibri" w:cs="Calibri"/>
        </w:rPr>
        <w:t xml:space="preserve">all the health care professionals to provide the best care. </w:t>
      </w:r>
      <w:r w:rsidR="00593B61">
        <w:rPr>
          <w:rFonts w:ascii="Calibri" w:eastAsia="Arial" w:hAnsi="Calibri" w:cs="Calibri"/>
        </w:rPr>
        <w:t xml:space="preserve">Furthermore, understanding </w:t>
      </w:r>
      <w:r w:rsidR="00334499">
        <w:rPr>
          <w:rFonts w:ascii="Calibri" w:eastAsia="Arial" w:hAnsi="Calibri" w:cs="Calibri"/>
        </w:rPr>
        <w:t xml:space="preserve">how staff can adjust and how care homes </w:t>
      </w:r>
      <w:r w:rsidR="00F94042">
        <w:rPr>
          <w:rFonts w:ascii="Calibri" w:eastAsia="Arial" w:hAnsi="Calibri" w:cs="Calibri"/>
        </w:rPr>
        <w:t xml:space="preserve">can be better organised is important to </w:t>
      </w:r>
      <w:r w:rsidR="003057F8">
        <w:rPr>
          <w:rFonts w:ascii="Calibri" w:eastAsia="Arial" w:hAnsi="Calibri" w:cs="Calibri"/>
        </w:rPr>
        <w:t xml:space="preserve">improve care quality for everyone </w:t>
      </w:r>
      <w:r w:rsidR="00B41BE0">
        <w:rPr>
          <w:rFonts w:ascii="Calibri" w:eastAsia="Arial" w:hAnsi="Calibri" w:cs="Calibri"/>
        </w:rPr>
        <w:t xml:space="preserve">and making sure service users are happy and comfortable </w:t>
      </w:r>
      <w:r w:rsidR="00274F6D">
        <w:rPr>
          <w:rFonts w:ascii="Calibri" w:eastAsia="Arial" w:hAnsi="Calibri" w:cs="Calibri"/>
        </w:rPr>
        <w:t xml:space="preserve">with they care plan. </w:t>
      </w:r>
      <w:r w:rsidR="00244135">
        <w:rPr>
          <w:rFonts w:ascii="Calibri" w:eastAsia="Arial" w:hAnsi="Calibri" w:cs="Calibri"/>
        </w:rPr>
        <w:t xml:space="preserve">Care homes need </w:t>
      </w:r>
      <w:r w:rsidR="00C345B6">
        <w:rPr>
          <w:rFonts w:ascii="Calibri" w:eastAsia="Arial" w:hAnsi="Calibri" w:cs="Calibri"/>
        </w:rPr>
        <w:t xml:space="preserve">organisation </w:t>
      </w:r>
      <w:r w:rsidR="001F0D07">
        <w:rPr>
          <w:rFonts w:ascii="Calibri" w:eastAsia="Arial" w:hAnsi="Calibri" w:cs="Calibri"/>
        </w:rPr>
        <w:t xml:space="preserve">and effective support to </w:t>
      </w:r>
      <w:r w:rsidR="00373695">
        <w:rPr>
          <w:rFonts w:ascii="Calibri" w:eastAsia="Arial" w:hAnsi="Calibri" w:cs="Calibri"/>
        </w:rPr>
        <w:t xml:space="preserve">meet needs of older individuals </w:t>
      </w:r>
      <w:r w:rsidR="006C7E76">
        <w:rPr>
          <w:rFonts w:ascii="Calibri" w:eastAsia="Arial" w:hAnsi="Calibri" w:cs="Calibri"/>
        </w:rPr>
        <w:t xml:space="preserve">(Brown, 2014). </w:t>
      </w:r>
    </w:p>
    <w:p w14:paraId="7EC53AFE" w14:textId="767EB633" w:rsidR="004468F8" w:rsidRPr="0073785A" w:rsidRDefault="004468F8" w:rsidP="0073785A">
      <w:pPr>
        <w:pStyle w:val="Heading1"/>
        <w:jc w:val="both"/>
      </w:pPr>
      <w:bookmarkStart w:id="5" w:name="_Toc203606114"/>
      <w:r>
        <w:lastRenderedPageBreak/>
        <w:t>Section 2: Understanding the Purpose and Research Question</w:t>
      </w:r>
      <w:bookmarkEnd w:id="5"/>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75A14CCB" w14:textId="5BF87FDA" w:rsidR="004547BA" w:rsidRPr="004547BA" w:rsidRDefault="00C85E82" w:rsidP="004547BA">
      <w:pPr>
        <w:rPr>
          <w:rFonts w:ascii="Calibri" w:hAnsi="Calibri" w:cs="Calibri"/>
        </w:rPr>
      </w:pPr>
      <w:r>
        <w:rPr>
          <w:rFonts w:ascii="Calibri" w:hAnsi="Calibri" w:cs="Calibri"/>
        </w:rPr>
        <w:t xml:space="preserve">The main aim of the </w:t>
      </w:r>
      <w:r w:rsidR="00F21053">
        <w:rPr>
          <w:rFonts w:ascii="Calibri" w:hAnsi="Calibri" w:cs="Calibri"/>
        </w:rPr>
        <w:t xml:space="preserve">study was to explore how care home is delivered </w:t>
      </w:r>
      <w:r w:rsidR="0068752F">
        <w:rPr>
          <w:rFonts w:ascii="Calibri" w:hAnsi="Calibri" w:cs="Calibri"/>
        </w:rPr>
        <w:t xml:space="preserve">in care homes in daily life, and how </w:t>
      </w:r>
      <w:r w:rsidR="00EF070D">
        <w:rPr>
          <w:rFonts w:ascii="Calibri" w:hAnsi="Calibri" w:cs="Calibri"/>
        </w:rPr>
        <w:t xml:space="preserve">staff </w:t>
      </w:r>
      <w:r w:rsidR="001A405A">
        <w:rPr>
          <w:rFonts w:ascii="Calibri" w:hAnsi="Calibri" w:cs="Calibri"/>
        </w:rPr>
        <w:t xml:space="preserve">alter </w:t>
      </w:r>
      <w:r w:rsidR="000D59A6">
        <w:rPr>
          <w:rFonts w:ascii="Calibri" w:hAnsi="Calibri" w:cs="Calibri"/>
        </w:rPr>
        <w:t xml:space="preserve">and accommodate </w:t>
      </w:r>
      <w:r w:rsidR="00594366">
        <w:rPr>
          <w:rFonts w:ascii="Calibri" w:hAnsi="Calibri" w:cs="Calibri"/>
        </w:rPr>
        <w:t xml:space="preserve">to keep providing great care when </w:t>
      </w:r>
      <w:r w:rsidR="0041102D">
        <w:rPr>
          <w:rFonts w:ascii="Calibri" w:hAnsi="Calibri" w:cs="Calibri"/>
        </w:rPr>
        <w:t xml:space="preserve">facing </w:t>
      </w:r>
      <w:r w:rsidR="00FB04B9">
        <w:rPr>
          <w:rFonts w:ascii="Calibri" w:hAnsi="Calibri" w:cs="Calibri"/>
        </w:rPr>
        <w:t xml:space="preserve">dealing with challenges </w:t>
      </w:r>
      <w:r w:rsidR="00C54B55">
        <w:rPr>
          <w:rFonts w:ascii="Calibri" w:hAnsi="Calibri" w:cs="Calibri"/>
        </w:rPr>
        <w:t xml:space="preserve">such as short staff, </w:t>
      </w:r>
      <w:r w:rsidR="00C356C6">
        <w:rPr>
          <w:rFonts w:ascii="Calibri" w:hAnsi="Calibri" w:cs="Calibri"/>
        </w:rPr>
        <w:t>time constraint,</w:t>
      </w:r>
      <w:r w:rsidR="00ED47B3">
        <w:rPr>
          <w:rFonts w:ascii="Calibri" w:hAnsi="Calibri" w:cs="Calibri"/>
        </w:rPr>
        <w:t xml:space="preserve"> service users with complex needs or treatment </w:t>
      </w:r>
      <w:r w:rsidR="00A26830">
        <w:rPr>
          <w:rFonts w:ascii="Calibri" w:hAnsi="Calibri" w:cs="Calibri"/>
        </w:rPr>
        <w:t xml:space="preserve">The researchers also wanted to identify </w:t>
      </w:r>
      <w:r w:rsidR="00D432D1">
        <w:rPr>
          <w:rFonts w:ascii="Calibri" w:hAnsi="Calibri" w:cs="Calibri"/>
        </w:rPr>
        <w:t xml:space="preserve">also wanted to </w:t>
      </w:r>
      <w:r w:rsidR="000752D7">
        <w:rPr>
          <w:rFonts w:ascii="Calibri" w:hAnsi="Calibri" w:cs="Calibri"/>
        </w:rPr>
        <w:t xml:space="preserve">find what could be improved to help care homes </w:t>
      </w:r>
      <w:r w:rsidR="00A64980">
        <w:rPr>
          <w:rFonts w:ascii="Calibri" w:hAnsi="Calibri" w:cs="Calibri"/>
        </w:rPr>
        <w:t xml:space="preserve">become more </w:t>
      </w:r>
      <w:r w:rsidR="00C878ED">
        <w:rPr>
          <w:rFonts w:ascii="Calibri" w:hAnsi="Calibri" w:cs="Calibri"/>
        </w:rPr>
        <w:t xml:space="preserve">adaptable </w:t>
      </w:r>
      <w:r w:rsidR="00650B1C">
        <w:rPr>
          <w:rFonts w:ascii="Calibri" w:hAnsi="Calibri" w:cs="Calibri"/>
        </w:rPr>
        <w:t xml:space="preserve">and better organised to handle </w:t>
      </w:r>
      <w:r w:rsidR="003C32C3">
        <w:rPr>
          <w:rFonts w:ascii="Calibri" w:hAnsi="Calibri" w:cs="Calibri"/>
        </w:rPr>
        <w:t xml:space="preserve">difficulties in the future. </w:t>
      </w:r>
    </w:p>
    <w:p w14:paraId="63BD9E0B" w14:textId="1C28BFFA" w:rsidR="004468F8" w:rsidRPr="002739C9" w:rsidRDefault="004468F8" w:rsidP="002739C9">
      <w:pPr>
        <w:pStyle w:val="Heading1"/>
        <w:jc w:val="both"/>
      </w:pPr>
      <w:bookmarkStart w:id="7" w:name="_Toc203606116"/>
      <w:r>
        <w:t>Section 3: Understanding the Research Methods</w:t>
      </w:r>
      <w:bookmarkEnd w:id="7"/>
    </w:p>
    <w:p w14:paraId="7C64E5FB" w14:textId="25122959" w:rsidR="004468F8" w:rsidRDefault="00E10231">
      <w:pPr>
        <w:pStyle w:val="Heading2"/>
        <w:jc w:val="both"/>
      </w:pPr>
      <w:bookmarkStart w:id="8" w:name="_Toc203606117"/>
      <w:r>
        <w:t>3.1 Overview</w:t>
      </w:r>
      <w:r w:rsidR="004468F8">
        <w:t xml:space="preserve"> of Quantitative, Qualitative, and Mixed-Methods Research</w:t>
      </w:r>
      <w:bookmarkEnd w:id="8"/>
    </w:p>
    <w:p w14:paraId="6F911500" w14:textId="56226DBF" w:rsidR="002739C9" w:rsidRPr="006F11FD" w:rsidRDefault="002739C9" w:rsidP="002739C9">
      <w:pPr>
        <w:spacing w:line="360" w:lineRule="auto"/>
        <w:jc w:val="both"/>
        <w:rPr>
          <w:rFonts w:ascii="Calibri" w:eastAsia="Arial" w:hAnsi="Calibri" w:cs="Calibri"/>
        </w:rPr>
      </w:pPr>
      <w:r w:rsidRPr="006F11FD">
        <w:rPr>
          <w:rFonts w:ascii="Calibri" w:eastAsia="Arial" w:hAnsi="Calibri" w:cs="Calibri"/>
        </w:rPr>
        <w:t xml:space="preserve">Research methodology can be classified into three main </w:t>
      </w:r>
      <w:r w:rsidR="00A96054" w:rsidRPr="006F11FD">
        <w:rPr>
          <w:rFonts w:ascii="Calibri" w:eastAsia="Arial" w:hAnsi="Calibri" w:cs="Calibri"/>
        </w:rPr>
        <w:t>approaches</w:t>
      </w:r>
      <w:r w:rsidR="00A96054">
        <w:rPr>
          <w:rFonts w:ascii="Calibri" w:eastAsia="Arial" w:hAnsi="Calibri" w:cs="Calibri"/>
        </w:rPr>
        <w:t xml:space="preserve"> </w:t>
      </w:r>
      <w:r w:rsidR="00A96054" w:rsidRPr="006F11FD">
        <w:rPr>
          <w:rFonts w:ascii="Calibri" w:eastAsia="Arial" w:hAnsi="Calibri" w:cs="Calibri"/>
        </w:rPr>
        <w:t>quantitative</w:t>
      </w:r>
      <w:r w:rsidRPr="006F11FD">
        <w:rPr>
          <w:rFonts w:ascii="Calibri" w:eastAsia="Arial" w:hAnsi="Calibri" w:cs="Calibri"/>
        </w:rPr>
        <w:t>, qualitative,</w:t>
      </w:r>
      <w:r w:rsidR="000A31E6">
        <w:rPr>
          <w:rFonts w:ascii="Calibri" w:eastAsia="Arial" w:hAnsi="Calibri" w:cs="Calibri"/>
        </w:rPr>
        <w:t xml:space="preserve"> </w:t>
      </w:r>
      <w:r w:rsidRPr="006F11FD">
        <w:rPr>
          <w:rFonts w:ascii="Calibri" w:eastAsia="Arial" w:hAnsi="Calibri" w:cs="Calibri"/>
        </w:rPr>
        <w:t xml:space="preserve">and </w:t>
      </w:r>
      <w:r w:rsidR="00A96054" w:rsidRPr="006F11FD">
        <w:rPr>
          <w:rFonts w:ascii="Calibri" w:eastAsia="Arial" w:hAnsi="Calibri" w:cs="Calibri"/>
        </w:rPr>
        <w:t>mixed methods</w:t>
      </w:r>
      <w:r w:rsidRPr="006F11FD">
        <w:rPr>
          <w:rFonts w:ascii="Calibri" w:eastAsia="Arial" w:hAnsi="Calibri" w:cs="Calibri"/>
        </w:rPr>
        <w:t xml:space="preserve"> research. Each approach has different characteristics and is selected according to the aims of the study. Quantitative research focuses on collecting and analysing numerical data to identify patterns, measure </w:t>
      </w:r>
      <w:r w:rsidR="00B134E8" w:rsidRPr="006F11FD">
        <w:rPr>
          <w:rFonts w:ascii="Calibri" w:eastAsia="Arial" w:hAnsi="Calibri" w:cs="Calibri"/>
        </w:rPr>
        <w:t>variables and</w:t>
      </w:r>
      <w:r w:rsidRPr="006F11FD">
        <w:rPr>
          <w:rFonts w:ascii="Calibri" w:eastAsia="Arial" w:hAnsi="Calibri" w:cs="Calibri"/>
        </w:rPr>
        <w:t xml:space="preserve"> compare results across groups. It commonly uses surveys, questionnaires, or other measurement tools, allowing findings to be analysed statistically. For example, it can be used to determine how many residents have a particular health condition. </w:t>
      </w:r>
    </w:p>
    <w:p w14:paraId="1857164E" w14:textId="44EDC414" w:rsidR="00B134E8" w:rsidRPr="006F11FD" w:rsidRDefault="002739C9" w:rsidP="006F11FD">
      <w:pPr>
        <w:spacing w:line="360" w:lineRule="auto"/>
        <w:jc w:val="both"/>
        <w:rPr>
          <w:rFonts w:ascii="Calibri" w:eastAsia="Arial" w:hAnsi="Calibri" w:cs="Calibri"/>
        </w:rPr>
      </w:pPr>
      <w:r w:rsidRPr="006F11FD">
        <w:rPr>
          <w:rFonts w:ascii="Calibri" w:eastAsia="Arial" w:hAnsi="Calibri" w:cs="Calibri"/>
        </w:rPr>
        <w:t>In contrast, qualitative research aims to explore individuals' experiences, perspectives, and opinions through methods such as interviews and observations. This approach provides a deeper understanding of people's views and the factors influencing their experiences.</w:t>
      </w:r>
      <w:r w:rsidR="000A31E6">
        <w:rPr>
          <w:rFonts w:ascii="Calibri" w:eastAsia="Arial" w:hAnsi="Calibri" w:cs="Calibri"/>
        </w:rPr>
        <w:t xml:space="preserve"> </w:t>
      </w:r>
      <w:r w:rsidR="006F11FD" w:rsidRPr="006F11FD">
        <w:rPr>
          <w:rFonts w:ascii="Calibri" w:eastAsia="Arial" w:hAnsi="Calibri" w:cs="Calibri"/>
        </w:rPr>
        <w:t xml:space="preserve">According to John W. Creswell (2014), qualitative research seeks to understand the meanings individuals attach to their experiences and is widely used in health and social care research. Mixed-methods research combines both quantitative and qualitative approaches, integrating numerical data with participants' experiences. By bringing together statistical evidence and </w:t>
      </w:r>
      <w:r w:rsidR="001A22E9" w:rsidRPr="006F11FD">
        <w:rPr>
          <w:rFonts w:ascii="Calibri" w:eastAsia="Arial" w:hAnsi="Calibri" w:cs="Calibri"/>
        </w:rPr>
        <w:t>in-depth</w:t>
      </w:r>
      <w:r w:rsidR="006F11FD" w:rsidRPr="006F11FD">
        <w:rPr>
          <w:rFonts w:ascii="Calibri" w:eastAsia="Arial" w:hAnsi="Calibri" w:cs="Calibri"/>
        </w:rPr>
        <w:t xml:space="preserve"> insights, this approach offers a more comprehensive understanding of the research topic.</w:t>
      </w:r>
      <w:r w:rsidR="001A22E9">
        <w:rPr>
          <w:rFonts w:ascii="Calibri" w:eastAsia="Arial" w:hAnsi="Calibri" w:cs="Calibri"/>
        </w:rPr>
        <w:t xml:space="preserve"> </w:t>
      </w:r>
      <w:r w:rsidR="006F11FD" w:rsidRPr="006F11FD">
        <w:rPr>
          <w:rFonts w:ascii="Calibri" w:eastAsia="Arial" w:hAnsi="Calibri" w:cs="Calibri"/>
        </w:rPr>
        <w:t>Another research approach is qualitative research, which explores individuals' experiences,</w:t>
      </w:r>
      <w:r w:rsidR="001A22E9">
        <w:rPr>
          <w:rFonts w:ascii="Calibri" w:eastAsia="Arial" w:hAnsi="Calibri" w:cs="Calibri"/>
        </w:rPr>
        <w:t xml:space="preserve"> </w:t>
      </w:r>
      <w:r w:rsidR="006F11FD" w:rsidRPr="006F11FD">
        <w:rPr>
          <w:rFonts w:ascii="Calibri" w:eastAsia="Arial" w:hAnsi="Calibri" w:cs="Calibri"/>
        </w:rPr>
        <w:t xml:space="preserve">perspectives, and opinions through methods such as interviews and observations. It is particularly valuable in health and social care, as it helps researchers </w:t>
      </w:r>
      <w:r w:rsidR="006F11FD" w:rsidRPr="006F11FD">
        <w:rPr>
          <w:rFonts w:ascii="Calibri" w:eastAsia="Arial" w:hAnsi="Calibri" w:cs="Calibri"/>
        </w:rPr>
        <w:lastRenderedPageBreak/>
        <w:t>understand people's experiences and how care is delivered in real-life settings. According to Creswell (2014), qualitative research seeks to understand the meanings individuals attach to their experiences. Each research methodology has its own strengths and limitations, and the choice of approach depends on the aims and objectives of the study. Quantitative research is useful for measuring variables and identifying trends, whereas qualitative research provides a deeper understanding of people's experiences and behaviours. Mixed-methods research combines the advantages of both approaches, allowing researchers to produce more comprehensive and well-rounded findings. Therefore, selecting the most appropriate methodology is essential to ensure that the research questions are answered effectively and that the results are reliable and meaningful.</w:t>
      </w: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3A060A05" w14:textId="310BEB6E" w:rsidR="00A90B9C" w:rsidRPr="00FE5399" w:rsidRDefault="00A90B9C" w:rsidP="00A90B9C">
      <w:pPr>
        <w:rPr>
          <w:rFonts w:ascii="Calibri" w:hAnsi="Calibri" w:cs="Calibri"/>
        </w:rPr>
      </w:pPr>
      <w:r w:rsidRPr="00FE5399">
        <w:rPr>
          <w:rFonts w:ascii="Calibri" w:hAnsi="Calibri" w:cs="Calibri"/>
        </w:rPr>
        <w:t xml:space="preserve">The selected paper adopted a qualitative research approach. Rather than focusing on numerical data or statistical analysis, the researchers aimed to gain an in-depth understanding of the experiences and practices of care staff working in residential care homes. Data were collected through observations, individual interviews, and focus group discussions. These methods enabled the researchers to gather detailed information about participants' experiences, behaviours, and opinions in their natural working environment. </w:t>
      </w:r>
    </w:p>
    <w:p w14:paraId="3773CBE7" w14:textId="62CC098D" w:rsidR="00A90B9C" w:rsidRPr="00FE5399" w:rsidRDefault="00A90B9C" w:rsidP="00A90B9C">
      <w:pPr>
        <w:rPr>
          <w:rFonts w:ascii="Calibri" w:hAnsi="Calibri" w:cs="Calibri"/>
        </w:rPr>
      </w:pPr>
      <w:r w:rsidRPr="00FE5399">
        <w:rPr>
          <w:rFonts w:ascii="Calibri" w:hAnsi="Calibri" w:cs="Calibri"/>
        </w:rPr>
        <w:t xml:space="preserve">A qualitative approach was the most appropriate methodology for this study because the researchers wanted to explore how care workers carried out their daily responsibilities, made decisions, and responded to the challenges they encountered. These aspects are complex and cannot be fully explained through quantitative data alone. By interacting directly with participants and observing their day-to-day activities, the researchers were able to gain valuable insights into the realities of care work. This approach also allowed them to identify common themes, understand different perspectives, and provide a richer interpretation of the findings, leading to a more comprehensive understanding of the topic. </w:t>
      </w:r>
    </w:p>
    <w:p w14:paraId="7CA3B476" w14:textId="75D5BD7F" w:rsidR="00A96054" w:rsidRPr="00FE5399" w:rsidRDefault="00A90B9C" w:rsidP="00A90B9C">
      <w:pPr>
        <w:rPr>
          <w:rFonts w:ascii="Calibri" w:hAnsi="Calibri" w:cs="Calibri"/>
        </w:rPr>
      </w:pPr>
      <w:r w:rsidRPr="00FE5399">
        <w:rPr>
          <w:rFonts w:ascii="Calibri" w:hAnsi="Calibri" w:cs="Calibri"/>
        </w:rPr>
        <w:t>The use of qualitative research also enabled the researchers to build a better understanding of the working environment within residential care homes. By collecting detailed accounts from care staff, they were able to identify common experiences, challenges, and strategies used in everyday practice. This provided a richer understanding of the factors that influence the quality of care and the decision-making process of staff members. Furthermore, the flexibility of qualitative methods allowed participants to express their views openly, resulting</w:t>
      </w:r>
      <w:r w:rsidR="00FE5399">
        <w:rPr>
          <w:rFonts w:ascii="Calibri" w:hAnsi="Calibri" w:cs="Calibri"/>
        </w:rPr>
        <w:t xml:space="preserve"> </w:t>
      </w:r>
      <w:r w:rsidRPr="00FE5399">
        <w:rPr>
          <w:rFonts w:ascii="Calibri" w:hAnsi="Calibri" w:cs="Calibri"/>
        </w:rPr>
        <w:t>in data that may not have been captured through structured questionnaires or statistical analysis.</w:t>
      </w:r>
    </w:p>
    <w:p w14:paraId="6B925483" w14:textId="77777777" w:rsidR="004468F8" w:rsidRDefault="004468F8">
      <w:pPr>
        <w:pStyle w:val="Heading2"/>
        <w:jc w:val="both"/>
      </w:pPr>
      <w:bookmarkStart w:id="10" w:name="_Toc203606119"/>
      <w:r>
        <w:lastRenderedPageBreak/>
        <w:t>3.3 Primary and Secondary Data: Definitions, Differences, and Application to Your Paper</w:t>
      </w:r>
      <w:bookmarkEnd w:id="10"/>
    </w:p>
    <w:p w14:paraId="089E7D44" w14:textId="2C3162B9" w:rsidR="005A61EF" w:rsidRPr="005A61EF" w:rsidRDefault="005A61EF" w:rsidP="005A61EF">
      <w:pPr>
        <w:rPr>
          <w:rFonts w:ascii="Calibri" w:hAnsi="Calibri" w:cs="Calibri"/>
        </w:rPr>
      </w:pPr>
      <w:r w:rsidRPr="005A61EF">
        <w:rPr>
          <w:rFonts w:ascii="Calibri" w:hAnsi="Calibri" w:cs="Calibri"/>
        </w:rPr>
        <w:t xml:space="preserve">Research data can be classified as either primary or secondary, depending on how the information is obtained. Primary data refers to information collected directly by researchers for the specific purpose of answering their research question. Common methods of collecting primary data include interviews, observations, questionnaires, and surveys. Because the data is gathered specifically for the study, it is often more relevant and provides detailed information about the topic being investigated. Secondary data, on the other hand, consists of information that has already been collected by other researchers, organisations, or government bodies for a different purpose. Examples include published research articles, books, official reports, statistics, and online databases. Researchers use secondary data to provide background information, compare findings, or support the interpretation of primary data. The main difference between primary and secondary data is that primary data is original and tailored to the objectives of a specific study, whereas secondary data is existing information that is reused for a new research purpose. According to Dawson (2019), primary data offers more detailed and study-specific insights, while secondary data is generally quicker and more </w:t>
      </w:r>
      <w:r w:rsidR="00EB7D08" w:rsidRPr="005A61EF">
        <w:rPr>
          <w:rFonts w:ascii="Calibri" w:hAnsi="Calibri" w:cs="Calibri"/>
        </w:rPr>
        <w:t>cost-effective</w:t>
      </w:r>
      <w:r w:rsidRPr="005A61EF">
        <w:rPr>
          <w:rFonts w:ascii="Calibri" w:hAnsi="Calibri" w:cs="Calibri"/>
        </w:rPr>
        <w:t xml:space="preserve"> to obtain. However, secondary data may not always provide the exact information required, making it important for researchers to carefully evaluate its relevance and reliability before using it. </w:t>
      </w:r>
    </w:p>
    <w:p w14:paraId="5FAC3FE4" w14:textId="204D5B88" w:rsidR="005A61EF" w:rsidRPr="005A61EF" w:rsidRDefault="005A61EF" w:rsidP="005A61EF">
      <w:pPr>
        <w:rPr>
          <w:rFonts w:ascii="Calibri" w:hAnsi="Calibri" w:cs="Calibri"/>
        </w:rPr>
      </w:pPr>
      <w:r w:rsidRPr="005A61EF">
        <w:rPr>
          <w:rFonts w:ascii="Calibri" w:hAnsi="Calibri" w:cs="Calibri"/>
        </w:rPr>
        <w:t>In the selected study, the researchers mainly relied on primary data, as the information was collected directly from care staff through interviews, observations, and focus group</w:t>
      </w:r>
      <w:r w:rsidR="00EB7D08">
        <w:rPr>
          <w:rFonts w:ascii="Calibri" w:hAnsi="Calibri" w:cs="Calibri"/>
        </w:rPr>
        <w:t xml:space="preserve"> </w:t>
      </w:r>
      <w:r w:rsidRPr="005A61EF">
        <w:rPr>
          <w:rFonts w:ascii="Calibri" w:hAnsi="Calibri" w:cs="Calibri"/>
        </w:rPr>
        <w:t>discussions. This allowed them to obtain first-hand evidence that was directly relevant to the research objectives. However, it is likely that secondary data, such as previous academic literature and policy documents, was also consulted during the literature review to provide background information and support the interpretation of the findings. Using both types of data strengthens the overall quality of the research, as primary data offers original evidence while secondary data provides context and allows comparisons with previous studies.</w:t>
      </w:r>
    </w:p>
    <w:p w14:paraId="4E277642" w14:textId="77777777" w:rsidR="00F00B0D" w:rsidRPr="00F00B0D" w:rsidRDefault="00F00B0D" w:rsidP="00F00B0D">
      <w:pPr>
        <w:rPr>
          <w:rFonts w:ascii="Calibri" w:hAnsi="Calibri" w:cs="Calibri"/>
        </w:rPr>
      </w:pPr>
    </w:p>
    <w:p w14:paraId="5625A96E" w14:textId="77777777" w:rsidR="00530E16" w:rsidRDefault="004468F8">
      <w:pPr>
        <w:pStyle w:val="Heading1"/>
        <w:jc w:val="both"/>
      </w:pPr>
      <w:bookmarkStart w:id="11" w:name="_Toc203606120"/>
      <w:r>
        <w:t>Section 4: Conclusion</w:t>
      </w:r>
      <w:bookmarkEnd w:id="11"/>
    </w:p>
    <w:p w14:paraId="5860754A" w14:textId="03D742DF" w:rsidR="004468F8" w:rsidRDefault="004468F8">
      <w:pPr>
        <w:spacing w:line="360" w:lineRule="auto"/>
        <w:jc w:val="both"/>
        <w:rPr>
          <w:rFonts w:ascii="Arial" w:eastAsia="Arial" w:hAnsi="Arial" w:cs="Arial"/>
          <w:color w:val="FF0000"/>
          <w:sz w:val="22"/>
          <w:szCs w:val="22"/>
        </w:rPr>
      </w:pPr>
    </w:p>
    <w:p w14:paraId="0B9046DF" w14:textId="46D73E2E" w:rsidR="003173D5" w:rsidRPr="003173D5" w:rsidRDefault="003173D5" w:rsidP="003173D5">
      <w:pPr>
        <w:spacing w:line="360" w:lineRule="auto"/>
        <w:jc w:val="both"/>
        <w:rPr>
          <w:rFonts w:ascii="Calibri" w:eastAsia="Arial" w:hAnsi="Calibri" w:cs="Calibri"/>
          <w:sz w:val="22"/>
          <w:szCs w:val="22"/>
        </w:rPr>
      </w:pPr>
      <w:r w:rsidRPr="003173D5">
        <w:rPr>
          <w:rFonts w:ascii="Calibri" w:eastAsia="Arial" w:hAnsi="Calibri" w:cs="Calibri"/>
          <w:sz w:val="22"/>
          <w:szCs w:val="22"/>
        </w:rPr>
        <w:t xml:space="preserve">In conclusion, this report has critically examined a qualitative research study on care homes in Scotland. Section 1 introduced the selected paper, outlining its topic, significance, and target population. Section 2 discussed the main aim of the study, which was to explore the everyday experiences of care staff and how they respond to challenges in their work. Section 3 compared the three main research methodologies and explained why </w:t>
      </w:r>
      <w:r w:rsidRPr="003173D5">
        <w:rPr>
          <w:rFonts w:ascii="Calibri" w:eastAsia="Arial" w:hAnsi="Calibri" w:cs="Calibri"/>
          <w:sz w:val="22"/>
          <w:szCs w:val="22"/>
        </w:rPr>
        <w:t>qualitative</w:t>
      </w:r>
      <w:r w:rsidRPr="003173D5">
        <w:rPr>
          <w:rFonts w:ascii="Calibri" w:eastAsia="Arial" w:hAnsi="Calibri" w:cs="Calibri"/>
          <w:sz w:val="22"/>
          <w:szCs w:val="22"/>
        </w:rPr>
        <w:t xml:space="preserve"> approach, supported by primary data collected through interviews and observations, was the most appropriate method for this study. </w:t>
      </w:r>
    </w:p>
    <w:p w14:paraId="48BDCAB5" w14:textId="6BA40252" w:rsidR="003173D5" w:rsidRPr="003173D5" w:rsidRDefault="003173D5" w:rsidP="003173D5">
      <w:pPr>
        <w:spacing w:line="360" w:lineRule="auto"/>
        <w:jc w:val="both"/>
        <w:rPr>
          <w:rFonts w:ascii="Calibri" w:eastAsia="Arial" w:hAnsi="Calibri" w:cs="Calibri"/>
          <w:sz w:val="22"/>
          <w:szCs w:val="22"/>
        </w:rPr>
      </w:pPr>
      <w:r w:rsidRPr="003173D5">
        <w:rPr>
          <w:rFonts w:ascii="Calibri" w:eastAsia="Arial" w:hAnsi="Calibri" w:cs="Calibri"/>
          <w:sz w:val="22"/>
          <w:szCs w:val="22"/>
        </w:rPr>
        <w:lastRenderedPageBreak/>
        <w:t xml:space="preserve">Completing this assignment has improved my understanding of research methods and </w:t>
      </w:r>
      <w:r w:rsidRPr="003173D5">
        <w:rPr>
          <w:rFonts w:ascii="Calibri" w:eastAsia="Arial" w:hAnsi="Calibri" w:cs="Calibri"/>
          <w:sz w:val="22"/>
          <w:szCs w:val="22"/>
        </w:rPr>
        <w:t>them</w:t>
      </w:r>
      <w:r w:rsidRPr="003173D5">
        <w:rPr>
          <w:rFonts w:ascii="Calibri" w:eastAsia="Arial" w:hAnsi="Calibri" w:cs="Calibri"/>
          <w:sz w:val="22"/>
          <w:szCs w:val="22"/>
        </w:rPr>
        <w:t xml:space="preserve"> application within health and social care. I now recognise that quantitative research is more suitable for collecting and analysing numerical data, whereas qualitative research provides a deeper understanding of people's experiences, behaviours, and perspectives. I have also developed a clearer understanding of the differences between primary and secondary data and the role each plays in research. This knowledge will be valuable in both my academic studies and future professional practice, enabling me to critically evaluate research evidence and apply reliable information to support effective decision-making and high-quality care.</w:t>
      </w:r>
    </w:p>
    <w:p w14:paraId="6D3FD30A" w14:textId="77777777" w:rsidR="00530E16" w:rsidRDefault="004468F8">
      <w:pPr>
        <w:pStyle w:val="Heading1"/>
      </w:pPr>
      <w:bookmarkStart w:id="12" w:name="_Toc203606121"/>
      <w:r>
        <w:t>References</w:t>
      </w:r>
      <w:bookmarkEnd w:id="12"/>
    </w:p>
    <w:p w14:paraId="654262E1" w14:textId="4F1471C6" w:rsidR="003173D5" w:rsidRDefault="004900DA" w:rsidP="003173D5">
      <w:r>
        <w:t>B</w:t>
      </w:r>
      <w:r w:rsidR="008D22A4">
        <w:t>rown, A. (2014) A new settlem</w:t>
      </w:r>
      <w:r w:rsidR="00195BCC">
        <w:t xml:space="preserve">ent for health and social care, final report. London </w:t>
      </w:r>
      <w:r w:rsidR="00311534">
        <w:t xml:space="preserve">The King’s Fund </w:t>
      </w:r>
    </w:p>
    <w:p w14:paraId="0341BFA7" w14:textId="77777777" w:rsidR="00DD2905" w:rsidRDefault="00311534" w:rsidP="003173D5">
      <w:r>
        <w:t>Creswell, J</w:t>
      </w:r>
      <w:r w:rsidR="00AD0B36">
        <w:t>.W. (2014) – Qualitative, quantita</w:t>
      </w:r>
      <w:r w:rsidR="002D5038">
        <w:t xml:space="preserve">tive, and mixed methods </w:t>
      </w:r>
      <w:r w:rsidR="00DD2905">
        <w:t>approach.</w:t>
      </w:r>
    </w:p>
    <w:p w14:paraId="77A62898" w14:textId="77777777" w:rsidR="009D2094" w:rsidRDefault="00DD2905" w:rsidP="003173D5">
      <w:r>
        <w:t>Dawson, C. (2019)</w:t>
      </w:r>
      <w:r w:rsidR="001F3591">
        <w:t xml:space="preserve"> introduction to research methods in health, social care</w:t>
      </w:r>
      <w:r w:rsidR="008D7E82">
        <w:t>, and social development</w:t>
      </w:r>
      <w:r w:rsidR="009D2094">
        <w:t xml:space="preserve">. 2end. London </w:t>
      </w:r>
    </w:p>
    <w:p w14:paraId="6A08D5A4" w14:textId="77777777" w:rsidR="00B0132A" w:rsidRDefault="009D2094" w:rsidP="003173D5">
      <w:r>
        <w:t>Gray, D.E</w:t>
      </w:r>
      <w:r w:rsidR="00A81F4A">
        <w:t>. (2018) doing research in the real world. 4</w:t>
      </w:r>
      <w:r w:rsidR="00A81F4A" w:rsidRPr="00A81F4A">
        <w:rPr>
          <w:vertAlign w:val="superscript"/>
        </w:rPr>
        <w:t>th</w:t>
      </w:r>
      <w:r w:rsidR="00A81F4A">
        <w:t xml:space="preserve"> </w:t>
      </w:r>
      <w:proofErr w:type="spellStart"/>
      <w:r w:rsidR="00A81F4A">
        <w:t>edn</w:t>
      </w:r>
      <w:proofErr w:type="spellEnd"/>
      <w:r w:rsidR="00B0132A">
        <w:t xml:space="preserve">. London </w:t>
      </w:r>
    </w:p>
    <w:p w14:paraId="0BF07844" w14:textId="77777777" w:rsidR="00676593" w:rsidRDefault="00B0132A" w:rsidP="003173D5">
      <w:r>
        <w:t>Ross, A., A</w:t>
      </w:r>
      <w:r w:rsidR="008753FD">
        <w:t xml:space="preserve">nderson, J.E., </w:t>
      </w:r>
      <w:proofErr w:type="spellStart"/>
      <w:r w:rsidR="008753FD">
        <w:t>Selveindran</w:t>
      </w:r>
      <w:proofErr w:type="spellEnd"/>
      <w:r w:rsidR="008753FD">
        <w:t xml:space="preserve">, S., </w:t>
      </w:r>
      <w:r w:rsidR="00FC4D2C">
        <w:t>MacBride, T., Bowie, P., Sherriff, A., et a</w:t>
      </w:r>
      <w:r w:rsidR="009B71E7">
        <w:t xml:space="preserve">l. (2022) A qualitative study organisational resilience in care home in Scotland </w:t>
      </w:r>
    </w:p>
    <w:p w14:paraId="45AF2E6E" w14:textId="157306B7" w:rsidR="00311534" w:rsidRDefault="00676593" w:rsidP="003173D5">
      <w:r>
        <w:t>Smith, J. and Firth, J. (20</w:t>
      </w:r>
      <w:r w:rsidR="00EA4342">
        <w:t>11) Qualitative research methods in health care. 3</w:t>
      </w:r>
      <w:r w:rsidR="00EA4342" w:rsidRPr="00EA4342">
        <w:rPr>
          <w:vertAlign w:val="superscript"/>
        </w:rPr>
        <w:t>rd</w:t>
      </w:r>
      <w:r w:rsidR="00EA4342">
        <w:t xml:space="preserve"> </w:t>
      </w:r>
      <w:proofErr w:type="spellStart"/>
      <w:r w:rsidR="00EA4342">
        <w:t>edn</w:t>
      </w:r>
      <w:proofErr w:type="spellEnd"/>
      <w:r w:rsidR="00EA4342">
        <w:t>. O</w:t>
      </w:r>
      <w:r w:rsidR="00050511">
        <w:t xml:space="preserve">xford University Press </w:t>
      </w:r>
      <w:r w:rsidR="00DD2905">
        <w:t xml:space="preserve"> </w:t>
      </w:r>
    </w:p>
    <w:p w14:paraId="17F5AD02" w14:textId="77777777" w:rsidR="00DD2905" w:rsidRPr="003173D5" w:rsidRDefault="00DD2905" w:rsidP="003173D5"/>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DDE12" w14:textId="77777777" w:rsidR="00943F60" w:rsidRDefault="00943F60" w:rsidP="002A1842">
      <w:pPr>
        <w:spacing w:after="0" w:line="240" w:lineRule="auto"/>
      </w:pPr>
      <w:r>
        <w:separator/>
      </w:r>
    </w:p>
  </w:endnote>
  <w:endnote w:type="continuationSeparator" w:id="0">
    <w:p w14:paraId="41729137" w14:textId="77777777" w:rsidR="00943F60" w:rsidRDefault="00943F6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16077" w14:textId="77777777" w:rsidR="00943F60" w:rsidRDefault="00943F60" w:rsidP="002A1842">
      <w:pPr>
        <w:spacing w:after="0" w:line="240" w:lineRule="auto"/>
      </w:pPr>
      <w:r>
        <w:separator/>
      </w:r>
    </w:p>
  </w:footnote>
  <w:footnote w:type="continuationSeparator" w:id="0">
    <w:p w14:paraId="4B9C18B9" w14:textId="77777777" w:rsidR="00943F60" w:rsidRDefault="00943F6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52A7"/>
    <w:rsid w:val="0001405E"/>
    <w:rsid w:val="00021B66"/>
    <w:rsid w:val="00030C59"/>
    <w:rsid w:val="00050511"/>
    <w:rsid w:val="000526C7"/>
    <w:rsid w:val="00063B6B"/>
    <w:rsid w:val="000752D7"/>
    <w:rsid w:val="000A21BC"/>
    <w:rsid w:val="000A31E6"/>
    <w:rsid w:val="000D59A6"/>
    <w:rsid w:val="00110C82"/>
    <w:rsid w:val="00113679"/>
    <w:rsid w:val="001606C5"/>
    <w:rsid w:val="00172AD1"/>
    <w:rsid w:val="0017420D"/>
    <w:rsid w:val="001813E7"/>
    <w:rsid w:val="00195BCC"/>
    <w:rsid w:val="001A22E9"/>
    <w:rsid w:val="001A405A"/>
    <w:rsid w:val="001C7831"/>
    <w:rsid w:val="001F0D07"/>
    <w:rsid w:val="001F3591"/>
    <w:rsid w:val="00210D5A"/>
    <w:rsid w:val="002245DD"/>
    <w:rsid w:val="00244135"/>
    <w:rsid w:val="002739C9"/>
    <w:rsid w:val="00274F6D"/>
    <w:rsid w:val="002929C8"/>
    <w:rsid w:val="002A1842"/>
    <w:rsid w:val="002A46BB"/>
    <w:rsid w:val="002D5038"/>
    <w:rsid w:val="002D63E1"/>
    <w:rsid w:val="002F44F7"/>
    <w:rsid w:val="003057F8"/>
    <w:rsid w:val="00311534"/>
    <w:rsid w:val="003173D5"/>
    <w:rsid w:val="00334499"/>
    <w:rsid w:val="00364070"/>
    <w:rsid w:val="00373695"/>
    <w:rsid w:val="00373B79"/>
    <w:rsid w:val="0039496D"/>
    <w:rsid w:val="003B0C55"/>
    <w:rsid w:val="003C32C3"/>
    <w:rsid w:val="0041102D"/>
    <w:rsid w:val="004468F8"/>
    <w:rsid w:val="004547BA"/>
    <w:rsid w:val="004900DA"/>
    <w:rsid w:val="004A7A79"/>
    <w:rsid w:val="004C69F8"/>
    <w:rsid w:val="004D083C"/>
    <w:rsid w:val="004E1DD9"/>
    <w:rsid w:val="004F3161"/>
    <w:rsid w:val="00516457"/>
    <w:rsid w:val="00530E16"/>
    <w:rsid w:val="005911C7"/>
    <w:rsid w:val="00593B61"/>
    <w:rsid w:val="00594366"/>
    <w:rsid w:val="005A61EF"/>
    <w:rsid w:val="005D468F"/>
    <w:rsid w:val="00636009"/>
    <w:rsid w:val="00650B1C"/>
    <w:rsid w:val="00676593"/>
    <w:rsid w:val="00680F73"/>
    <w:rsid w:val="0068752F"/>
    <w:rsid w:val="006C0A9B"/>
    <w:rsid w:val="006C13BD"/>
    <w:rsid w:val="006C7E76"/>
    <w:rsid w:val="006E789D"/>
    <w:rsid w:val="006F11FD"/>
    <w:rsid w:val="00720370"/>
    <w:rsid w:val="00722EFE"/>
    <w:rsid w:val="0073785A"/>
    <w:rsid w:val="007A2630"/>
    <w:rsid w:val="007A6DCF"/>
    <w:rsid w:val="007B01B0"/>
    <w:rsid w:val="007B7749"/>
    <w:rsid w:val="007B793F"/>
    <w:rsid w:val="007C18AE"/>
    <w:rsid w:val="007C1F48"/>
    <w:rsid w:val="007F155D"/>
    <w:rsid w:val="0080790A"/>
    <w:rsid w:val="008753FD"/>
    <w:rsid w:val="008B3FD5"/>
    <w:rsid w:val="008D0086"/>
    <w:rsid w:val="008D22A4"/>
    <w:rsid w:val="008D7E82"/>
    <w:rsid w:val="008E6397"/>
    <w:rsid w:val="00923805"/>
    <w:rsid w:val="00943F60"/>
    <w:rsid w:val="009717E8"/>
    <w:rsid w:val="009772B4"/>
    <w:rsid w:val="009A0806"/>
    <w:rsid w:val="009B71E7"/>
    <w:rsid w:val="009D2094"/>
    <w:rsid w:val="00A03AEC"/>
    <w:rsid w:val="00A26830"/>
    <w:rsid w:val="00A60890"/>
    <w:rsid w:val="00A64980"/>
    <w:rsid w:val="00A670FC"/>
    <w:rsid w:val="00A75B15"/>
    <w:rsid w:val="00A81F4A"/>
    <w:rsid w:val="00A90B9C"/>
    <w:rsid w:val="00A96054"/>
    <w:rsid w:val="00AD0B36"/>
    <w:rsid w:val="00AE06EA"/>
    <w:rsid w:val="00B0132A"/>
    <w:rsid w:val="00B12A22"/>
    <w:rsid w:val="00B134E8"/>
    <w:rsid w:val="00B41BE0"/>
    <w:rsid w:val="00B573E1"/>
    <w:rsid w:val="00B72DAF"/>
    <w:rsid w:val="00B75836"/>
    <w:rsid w:val="00B80BBA"/>
    <w:rsid w:val="00B95C33"/>
    <w:rsid w:val="00C345B6"/>
    <w:rsid w:val="00C356C6"/>
    <w:rsid w:val="00C43322"/>
    <w:rsid w:val="00C54B55"/>
    <w:rsid w:val="00C65CD7"/>
    <w:rsid w:val="00C76972"/>
    <w:rsid w:val="00C85E82"/>
    <w:rsid w:val="00C878ED"/>
    <w:rsid w:val="00C87E2E"/>
    <w:rsid w:val="00CB0656"/>
    <w:rsid w:val="00CE1733"/>
    <w:rsid w:val="00CE351B"/>
    <w:rsid w:val="00CF650B"/>
    <w:rsid w:val="00D432D1"/>
    <w:rsid w:val="00DD130B"/>
    <w:rsid w:val="00DD2905"/>
    <w:rsid w:val="00E10231"/>
    <w:rsid w:val="00E739E6"/>
    <w:rsid w:val="00E827B0"/>
    <w:rsid w:val="00E91264"/>
    <w:rsid w:val="00EA4342"/>
    <w:rsid w:val="00EB7D08"/>
    <w:rsid w:val="00ED47B3"/>
    <w:rsid w:val="00EF070D"/>
    <w:rsid w:val="00F00B0D"/>
    <w:rsid w:val="00F12A1B"/>
    <w:rsid w:val="00F21053"/>
    <w:rsid w:val="00F618F2"/>
    <w:rsid w:val="00F94042"/>
    <w:rsid w:val="00FB04B9"/>
    <w:rsid w:val="00FB68E7"/>
    <w:rsid w:val="00FC4D2C"/>
    <w:rsid w:val="00FE4490"/>
    <w:rsid w:val="00FE5399"/>
    <w:rsid w:val="00FE6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12207</TotalTime>
  <Pages>8</Pages>
  <Words>1936</Words>
  <Characters>11037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leticia ramos</cp:lastModifiedBy>
  <cp:revision>132</cp:revision>
  <dcterms:created xsi:type="dcterms:W3CDTF">2026-07-24T09:53:00Z</dcterms:created>
  <dcterms:modified xsi:type="dcterms:W3CDTF">2026-08-07T09:11:00Z</dcterms:modified>
</cp:coreProperties>
</file>