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7D645" w14:textId="6F78A62A" w:rsidR="00AB09BD" w:rsidRPr="00F21C49" w:rsidRDefault="002A3E1A" w:rsidP="00CC48FE">
      <w:pPr>
        <w:spacing w:line="360" w:lineRule="auto"/>
      </w:pPr>
      <w:r w:rsidRPr="00F21C49">
        <w:t>Was Rose West a Made criminal?</w:t>
      </w:r>
    </w:p>
    <w:p w14:paraId="18BFB09F" w14:textId="10DCA5E8" w:rsidR="00AB7BC4" w:rsidRPr="00F21C49" w:rsidRDefault="002A3E1A" w:rsidP="00CC48FE">
      <w:pPr>
        <w:spacing w:line="360" w:lineRule="auto"/>
        <w:rPr>
          <w:rFonts w:cs="Arial"/>
          <w:color w:val="202122"/>
          <w:shd w:val="clear" w:color="auto" w:fill="FFFFFF"/>
        </w:rPr>
      </w:pPr>
      <w:r w:rsidRPr="00F21C49">
        <w:t xml:space="preserve">Rosmary </w:t>
      </w:r>
      <w:r w:rsidR="007A1C37" w:rsidRPr="00F21C49">
        <w:t xml:space="preserve">West formally known as Rosmary </w:t>
      </w:r>
      <w:r w:rsidR="00842A54" w:rsidRPr="00F21C49">
        <w:t>Letts</w:t>
      </w:r>
      <w:r w:rsidR="00842A54" w:rsidRPr="00F21C49">
        <w:t xml:space="preserve"> was a serial killer who killed an unknown number of people</w:t>
      </w:r>
      <w:r w:rsidR="00E43416" w:rsidRPr="00F21C49">
        <w:t xml:space="preserve">. </w:t>
      </w:r>
      <w:r w:rsidR="0024271D" w:rsidRPr="00F21C49">
        <w:t xml:space="preserve">The number of known murders is ten. </w:t>
      </w:r>
      <w:r w:rsidR="006735CD" w:rsidRPr="00F21C49">
        <w:t xml:space="preserve">Rose West </w:t>
      </w:r>
      <w:r w:rsidR="00241C8D" w:rsidRPr="00F21C49">
        <w:t xml:space="preserve">was known for killing some people on her own. This includes Fred’s daughter, </w:t>
      </w:r>
      <w:r w:rsidR="00D426D5" w:rsidRPr="00D426D5">
        <w:rPr>
          <w:rFonts w:cs="Arial"/>
          <w:color w:val="202122"/>
          <w:shd w:val="clear" w:color="auto" w:fill="FFFFFF"/>
        </w:rPr>
        <w:t>Charmaine West</w:t>
      </w:r>
      <w:r w:rsidR="00C4457A" w:rsidRPr="00F21C49">
        <w:t xml:space="preserve">. She married Fred West on </w:t>
      </w:r>
      <w:r w:rsidR="004F0171" w:rsidRPr="00F21C49">
        <w:t xml:space="preserve">the </w:t>
      </w:r>
      <w:r w:rsidR="00316FD4" w:rsidRPr="00F21C49">
        <w:rPr>
          <w:rFonts w:cs="Arial"/>
          <w:color w:val="202122"/>
          <w:shd w:val="clear" w:color="auto" w:fill="FFFFFF"/>
        </w:rPr>
        <w:t>29</w:t>
      </w:r>
      <w:r w:rsidR="00316FD4" w:rsidRPr="00F21C49">
        <w:rPr>
          <w:rFonts w:cs="Arial"/>
          <w:color w:val="202122"/>
          <w:shd w:val="clear" w:color="auto" w:fill="FFFFFF"/>
          <w:vertAlign w:val="superscript"/>
        </w:rPr>
        <w:t>th of</w:t>
      </w:r>
      <w:r w:rsidR="004F0171" w:rsidRPr="00F21C49">
        <w:rPr>
          <w:rFonts w:cs="Arial"/>
          <w:color w:val="202122"/>
          <w:shd w:val="clear" w:color="auto" w:fill="FFFFFF"/>
        </w:rPr>
        <w:t xml:space="preserve"> </w:t>
      </w:r>
      <w:r w:rsidR="004F0171" w:rsidRPr="00F21C49">
        <w:rPr>
          <w:rFonts w:cs="Arial"/>
          <w:color w:val="202122"/>
          <w:shd w:val="clear" w:color="auto" w:fill="FFFFFF"/>
        </w:rPr>
        <w:t>January 1972</w:t>
      </w:r>
      <w:r w:rsidR="004F0171" w:rsidRPr="00F21C49">
        <w:rPr>
          <w:rFonts w:cs="Arial"/>
          <w:color w:val="202122"/>
          <w:shd w:val="clear" w:color="auto" w:fill="FFFFFF"/>
        </w:rPr>
        <w:t xml:space="preserve">. </w:t>
      </w:r>
      <w:r w:rsidR="00316FD4" w:rsidRPr="00F21C49">
        <w:rPr>
          <w:rFonts w:cs="Arial"/>
          <w:color w:val="202122"/>
          <w:shd w:val="clear" w:color="auto" w:fill="FFFFFF"/>
        </w:rPr>
        <w:t xml:space="preserve">Rose was convicted on </w:t>
      </w:r>
      <w:r w:rsidR="00316FD4" w:rsidRPr="00F21C49">
        <w:rPr>
          <w:rFonts w:cs="Arial"/>
          <w:color w:val="202122"/>
          <w:shd w:val="clear" w:color="auto" w:fill="FFFFFF"/>
        </w:rPr>
        <w:t>22</w:t>
      </w:r>
      <w:r w:rsidR="00316FD4" w:rsidRPr="00F21C49">
        <w:rPr>
          <w:rFonts w:cs="Arial"/>
          <w:color w:val="202122"/>
          <w:shd w:val="clear" w:color="auto" w:fill="FFFFFF"/>
          <w:vertAlign w:val="superscript"/>
        </w:rPr>
        <w:t>nd</w:t>
      </w:r>
      <w:r w:rsidR="00316FD4" w:rsidRPr="00F21C49">
        <w:rPr>
          <w:rFonts w:cs="Arial"/>
          <w:color w:val="202122"/>
          <w:shd w:val="clear" w:color="auto" w:fill="FFFFFF"/>
        </w:rPr>
        <w:t xml:space="preserve"> of </w:t>
      </w:r>
      <w:r w:rsidR="00316FD4" w:rsidRPr="00F21C49">
        <w:rPr>
          <w:rFonts w:cs="Arial"/>
          <w:color w:val="202122"/>
          <w:shd w:val="clear" w:color="auto" w:fill="FFFFFF"/>
        </w:rPr>
        <w:t>November 1995</w:t>
      </w:r>
      <w:r w:rsidR="00316FD4" w:rsidRPr="00F21C49">
        <w:rPr>
          <w:rFonts w:cs="Arial"/>
          <w:color w:val="202122"/>
          <w:shd w:val="clear" w:color="auto" w:fill="FFFFFF"/>
        </w:rPr>
        <w:t>.</w:t>
      </w:r>
      <w:r w:rsidR="00B00AE3" w:rsidRPr="00F21C49">
        <w:rPr>
          <w:rFonts w:cs="Arial"/>
          <w:color w:val="202122"/>
          <w:shd w:val="clear" w:color="auto" w:fill="FFFFFF"/>
        </w:rPr>
        <w:t xml:space="preserve"> There is </w:t>
      </w:r>
      <w:r w:rsidR="00B84B5C" w:rsidRPr="00F21C49">
        <w:rPr>
          <w:rFonts w:cs="Arial"/>
          <w:color w:val="202122"/>
          <w:shd w:val="clear" w:color="auto" w:fill="FFFFFF"/>
        </w:rPr>
        <w:t>no known</w:t>
      </w:r>
      <w:r w:rsidR="00AB7BC4" w:rsidRPr="00F21C49">
        <w:rPr>
          <w:rFonts w:cs="Arial"/>
          <w:color w:val="202122"/>
          <w:shd w:val="clear" w:color="auto" w:fill="FFFFFF"/>
        </w:rPr>
        <w:t xml:space="preserve"> cause for her criminality but, there are </w:t>
      </w:r>
      <w:proofErr w:type="gramStart"/>
      <w:r w:rsidR="00AB7BC4" w:rsidRPr="00F21C49">
        <w:rPr>
          <w:rFonts w:cs="Arial"/>
          <w:color w:val="202122"/>
          <w:shd w:val="clear" w:color="auto" w:fill="FFFFFF"/>
        </w:rPr>
        <w:t>a number of</w:t>
      </w:r>
      <w:proofErr w:type="gramEnd"/>
      <w:r w:rsidR="00AB7BC4" w:rsidRPr="00F21C49">
        <w:rPr>
          <w:rFonts w:cs="Arial"/>
          <w:color w:val="202122"/>
          <w:shd w:val="clear" w:color="auto" w:fill="FFFFFF"/>
        </w:rPr>
        <w:t xml:space="preserve"> possibilities.</w:t>
      </w:r>
      <w:r w:rsidR="008C3081">
        <w:rPr>
          <w:rFonts w:cs="Arial"/>
          <w:color w:val="202122"/>
          <w:shd w:val="clear" w:color="auto" w:fill="FFFFFF"/>
        </w:rPr>
        <w:t xml:space="preserve"> Some of the known </w:t>
      </w:r>
      <w:r w:rsidR="00A411FA">
        <w:rPr>
          <w:rFonts w:cs="Arial"/>
          <w:color w:val="202122"/>
          <w:shd w:val="clear" w:color="auto" w:fill="FFFFFF"/>
        </w:rPr>
        <w:t>possibilities</w:t>
      </w:r>
      <w:r w:rsidR="008C3081">
        <w:rPr>
          <w:rFonts w:cs="Arial"/>
          <w:color w:val="202122"/>
          <w:shd w:val="clear" w:color="auto" w:fill="FFFFFF"/>
        </w:rPr>
        <w:t xml:space="preserve"> fall into the born category of theory but there is far more research and evidence that </w:t>
      </w:r>
      <w:r w:rsidR="00A411FA">
        <w:rPr>
          <w:rFonts w:cs="Arial"/>
          <w:color w:val="202122"/>
          <w:shd w:val="clear" w:color="auto" w:fill="FFFFFF"/>
        </w:rPr>
        <w:t>Rose was made a criminal by her childhood.</w:t>
      </w:r>
    </w:p>
    <w:p w14:paraId="38D0CBF0" w14:textId="1AC9455B" w:rsidR="002A3E1A" w:rsidRDefault="00AB7BC4" w:rsidP="00CC48FE">
      <w:pPr>
        <w:spacing w:line="360" w:lineRule="auto"/>
        <w:rPr>
          <w:rFonts w:cs="Arial"/>
          <w:color w:val="202122"/>
          <w:shd w:val="clear" w:color="auto" w:fill="FFFFFF"/>
        </w:rPr>
      </w:pPr>
      <w:r w:rsidRPr="00F21C49">
        <w:rPr>
          <w:rFonts w:cs="Arial"/>
          <w:color w:val="202122"/>
          <w:shd w:val="clear" w:color="auto" w:fill="FFFFFF"/>
        </w:rPr>
        <w:t xml:space="preserve"> </w:t>
      </w:r>
      <w:r w:rsidR="00674E7B" w:rsidRPr="00F21C49">
        <w:rPr>
          <w:rFonts w:cs="Arial"/>
          <w:color w:val="202122"/>
          <w:shd w:val="clear" w:color="auto" w:fill="FFFFFF"/>
        </w:rPr>
        <w:t xml:space="preserve">Rose West had an abusive and warped childhood. She was born into a family that did not want her. </w:t>
      </w:r>
      <w:r w:rsidR="00F21C49" w:rsidRPr="00F21C49">
        <w:rPr>
          <w:rFonts w:cs="Arial"/>
          <w:color w:val="202122"/>
          <w:shd w:val="clear" w:color="auto" w:fill="FFFFFF"/>
        </w:rPr>
        <w:t>She was raised in a household w</w:t>
      </w:r>
      <w:r w:rsidR="00F21C49">
        <w:rPr>
          <w:rFonts w:cs="Arial"/>
          <w:color w:val="202122"/>
          <w:shd w:val="clear" w:color="auto" w:fill="FFFFFF"/>
        </w:rPr>
        <w:t xml:space="preserve">here both parents had saver mental health </w:t>
      </w:r>
      <w:r w:rsidR="004D07D6">
        <w:rPr>
          <w:rFonts w:cs="Arial"/>
          <w:color w:val="202122"/>
          <w:shd w:val="clear" w:color="auto" w:fill="FFFFFF"/>
        </w:rPr>
        <w:t xml:space="preserve">issues. Her father </w:t>
      </w:r>
      <w:r w:rsidR="00CC48FE">
        <w:rPr>
          <w:rFonts w:cs="Arial"/>
          <w:color w:val="202122"/>
          <w:shd w:val="clear" w:color="auto" w:fill="FFFFFF"/>
        </w:rPr>
        <w:t>had violent outbreaks</w:t>
      </w:r>
      <w:r w:rsidR="00625F83">
        <w:rPr>
          <w:rFonts w:cs="Arial"/>
          <w:color w:val="202122"/>
          <w:shd w:val="clear" w:color="auto" w:fill="FFFFFF"/>
        </w:rPr>
        <w:t xml:space="preserve"> due to his schizophrenia</w:t>
      </w:r>
      <w:r w:rsidR="00CC48FE">
        <w:rPr>
          <w:rFonts w:cs="Arial"/>
          <w:color w:val="202122"/>
          <w:shd w:val="clear" w:color="auto" w:fill="FFFFFF"/>
        </w:rPr>
        <w:t xml:space="preserve">. Her mother had severe depression. </w:t>
      </w:r>
      <w:r w:rsidR="008B35B8">
        <w:rPr>
          <w:rFonts w:cs="Arial"/>
          <w:color w:val="202122"/>
          <w:shd w:val="clear" w:color="auto" w:fill="FFFFFF"/>
        </w:rPr>
        <w:t xml:space="preserve">This resulted in </w:t>
      </w:r>
      <w:r w:rsidR="00C36F10">
        <w:rPr>
          <w:rFonts w:cs="Arial"/>
          <w:color w:val="202122"/>
          <w:shd w:val="clear" w:color="auto" w:fill="FFFFFF"/>
        </w:rPr>
        <w:t xml:space="preserve">her father possessing </w:t>
      </w:r>
      <w:r w:rsidR="008B35B8">
        <w:rPr>
          <w:rFonts w:cs="Arial"/>
          <w:color w:val="202122"/>
          <w:shd w:val="clear" w:color="auto" w:fill="FFFFFF"/>
        </w:rPr>
        <w:t xml:space="preserve">a monopoly of control </w:t>
      </w:r>
      <w:r w:rsidR="00C36F10">
        <w:rPr>
          <w:rFonts w:cs="Arial"/>
          <w:color w:val="202122"/>
          <w:shd w:val="clear" w:color="auto" w:fill="FFFFFF"/>
        </w:rPr>
        <w:t xml:space="preserve">over his household. </w:t>
      </w:r>
      <w:r w:rsidR="00C04FB0">
        <w:rPr>
          <w:rFonts w:cs="Arial"/>
          <w:color w:val="202122"/>
          <w:shd w:val="clear" w:color="auto" w:fill="FFFFFF"/>
        </w:rPr>
        <w:t xml:space="preserve">During her younger years, </w:t>
      </w:r>
      <w:r w:rsidR="00E65FF1">
        <w:rPr>
          <w:rFonts w:cs="Arial"/>
          <w:color w:val="202122"/>
          <w:shd w:val="clear" w:color="auto" w:fill="FFFFFF"/>
        </w:rPr>
        <w:t>R</w:t>
      </w:r>
      <w:r w:rsidR="00C04FB0">
        <w:rPr>
          <w:rFonts w:cs="Arial"/>
          <w:color w:val="202122"/>
          <w:shd w:val="clear" w:color="auto" w:fill="FFFFFF"/>
        </w:rPr>
        <w:t>ose</w:t>
      </w:r>
      <w:r w:rsidR="00E65FF1">
        <w:rPr>
          <w:rFonts w:cs="Arial"/>
          <w:color w:val="202122"/>
          <w:shd w:val="clear" w:color="auto" w:fill="FFFFFF"/>
        </w:rPr>
        <w:t xml:space="preserve"> was abused by her father.</w:t>
      </w:r>
      <w:r w:rsidR="009F212D">
        <w:rPr>
          <w:rFonts w:cs="Arial"/>
          <w:color w:val="202122"/>
          <w:shd w:val="clear" w:color="auto" w:fill="FFFFFF"/>
        </w:rPr>
        <w:t xml:space="preserve"> </w:t>
      </w:r>
      <w:r w:rsidR="002B03DB">
        <w:rPr>
          <w:rFonts w:cs="Arial"/>
          <w:color w:val="202122"/>
          <w:shd w:val="clear" w:color="auto" w:fill="FFFFFF"/>
        </w:rPr>
        <w:t xml:space="preserve">The </w:t>
      </w:r>
      <w:r w:rsidR="003C61DF">
        <w:rPr>
          <w:rFonts w:cs="Arial"/>
          <w:color w:val="202122"/>
          <w:shd w:val="clear" w:color="auto" w:fill="FFFFFF"/>
        </w:rPr>
        <w:t>exact</w:t>
      </w:r>
      <w:r w:rsidR="002B03DB">
        <w:rPr>
          <w:rFonts w:cs="Arial"/>
          <w:color w:val="202122"/>
          <w:shd w:val="clear" w:color="auto" w:fill="FFFFFF"/>
        </w:rPr>
        <w:t xml:space="preserve"> nature of this abuse is unknown</w:t>
      </w:r>
      <w:r w:rsidR="003C61DF">
        <w:rPr>
          <w:rFonts w:cs="Arial"/>
          <w:color w:val="202122"/>
          <w:shd w:val="clear" w:color="auto" w:fill="FFFFFF"/>
        </w:rPr>
        <w:t xml:space="preserve">. Rose’s father later developed </w:t>
      </w:r>
      <w:r w:rsidR="00420301">
        <w:rPr>
          <w:rFonts w:cs="Arial"/>
          <w:color w:val="202122"/>
          <w:shd w:val="clear" w:color="auto" w:fill="FFFFFF"/>
        </w:rPr>
        <w:t xml:space="preserve">into a sexually abusive relationship as he groomed her and later raped her </w:t>
      </w:r>
      <w:sdt>
        <w:sdtPr>
          <w:rPr>
            <w:rFonts w:cs="Arial"/>
            <w:color w:val="202122"/>
            <w:shd w:val="clear" w:color="auto" w:fill="FFFFFF"/>
          </w:rPr>
          <w:id w:val="-1273544076"/>
          <w:citation/>
        </w:sdtPr>
        <w:sdtContent>
          <w:r w:rsidR="00E402B2">
            <w:rPr>
              <w:rFonts w:cs="Arial"/>
              <w:color w:val="202122"/>
              <w:shd w:val="clear" w:color="auto" w:fill="FFFFFF"/>
            </w:rPr>
            <w:fldChar w:fldCharType="begin"/>
          </w:r>
          <w:r w:rsidR="00E402B2">
            <w:rPr>
              <w:rFonts w:cs="Arial"/>
              <w:color w:val="202122"/>
              <w:shd w:val="clear" w:color="auto" w:fill="FFFFFF"/>
            </w:rPr>
            <w:instrText xml:space="preserve"> CITATION Jan11 \l 2057 </w:instrText>
          </w:r>
          <w:r w:rsidR="00E402B2">
            <w:rPr>
              <w:rFonts w:cs="Arial"/>
              <w:color w:val="202122"/>
              <w:shd w:val="clear" w:color="auto" w:fill="FFFFFF"/>
            </w:rPr>
            <w:fldChar w:fldCharType="separate"/>
          </w:r>
          <w:r w:rsidR="00E402B2" w:rsidRPr="00E402B2">
            <w:rPr>
              <w:rFonts w:cs="Arial"/>
              <w:noProof/>
              <w:color w:val="202122"/>
              <w:shd w:val="clear" w:color="auto" w:fill="FFFFFF"/>
            </w:rPr>
            <w:t>(Woodrow, 2011)</w:t>
          </w:r>
          <w:r w:rsidR="00E402B2">
            <w:rPr>
              <w:rFonts w:cs="Arial"/>
              <w:color w:val="202122"/>
              <w:shd w:val="clear" w:color="auto" w:fill="FFFFFF"/>
            </w:rPr>
            <w:fldChar w:fldCharType="end"/>
          </w:r>
        </w:sdtContent>
      </w:sdt>
      <w:r w:rsidR="00E402B2">
        <w:rPr>
          <w:rFonts w:cs="Arial"/>
          <w:color w:val="202122"/>
          <w:shd w:val="clear" w:color="auto" w:fill="FFFFFF"/>
        </w:rPr>
        <w:t xml:space="preserve">. </w:t>
      </w:r>
      <w:r w:rsidR="00CA340C">
        <w:rPr>
          <w:rFonts w:cs="Arial"/>
          <w:color w:val="202122"/>
          <w:shd w:val="clear" w:color="auto" w:fill="FFFFFF"/>
        </w:rPr>
        <w:t xml:space="preserve"> This occurred during her childhood which </w:t>
      </w:r>
      <w:r w:rsidR="00905BBE">
        <w:rPr>
          <w:rFonts w:cs="Arial"/>
          <w:color w:val="202122"/>
          <w:shd w:val="clear" w:color="auto" w:fill="FFFFFF"/>
        </w:rPr>
        <w:t xml:space="preserve">affects her development. This feeds into </w:t>
      </w:r>
      <w:proofErr w:type="gramStart"/>
      <w:r w:rsidR="00905BBE">
        <w:rPr>
          <w:rFonts w:cs="Arial"/>
          <w:color w:val="202122"/>
          <w:shd w:val="clear" w:color="auto" w:fill="FFFFFF"/>
        </w:rPr>
        <w:t>a number of</w:t>
      </w:r>
      <w:proofErr w:type="gramEnd"/>
      <w:r w:rsidR="00905BBE">
        <w:rPr>
          <w:rFonts w:cs="Arial"/>
          <w:color w:val="202122"/>
          <w:shd w:val="clear" w:color="auto" w:fill="FFFFFF"/>
        </w:rPr>
        <w:t xml:space="preserve"> theories.</w:t>
      </w:r>
    </w:p>
    <w:p w14:paraId="79CD4927" w14:textId="3BFF1CD9" w:rsidR="00905BBE" w:rsidRDefault="006919C9" w:rsidP="00CC48FE">
      <w:pPr>
        <w:spacing w:line="360" w:lineRule="auto"/>
        <w:rPr>
          <w:rFonts w:cs="Arial"/>
          <w:color w:val="202122"/>
          <w:shd w:val="clear" w:color="auto" w:fill="FFFFFF"/>
        </w:rPr>
      </w:pPr>
      <w:r>
        <w:rPr>
          <w:rFonts w:cs="Arial"/>
          <w:color w:val="202122"/>
          <w:shd w:val="clear" w:color="auto" w:fill="FFFFFF"/>
        </w:rPr>
        <w:t xml:space="preserve">One theory that </w:t>
      </w:r>
      <w:r w:rsidR="00FE5EA1">
        <w:rPr>
          <w:rFonts w:cs="Arial"/>
          <w:color w:val="202122"/>
          <w:shd w:val="clear" w:color="auto" w:fill="FFFFFF"/>
        </w:rPr>
        <w:t xml:space="preserve">is a fundamental theory of criminology is </w:t>
      </w:r>
      <w:r w:rsidR="008413E5" w:rsidRPr="008413E5">
        <w:rPr>
          <w:rFonts w:cs="Arial"/>
          <w:color w:val="202122"/>
          <w:shd w:val="clear" w:color="auto" w:fill="FFFFFF"/>
        </w:rPr>
        <w:t>Sigmund Freud</w:t>
      </w:r>
      <w:r w:rsidR="008413E5">
        <w:rPr>
          <w:rFonts w:cs="Arial"/>
          <w:color w:val="202122"/>
          <w:shd w:val="clear" w:color="auto" w:fill="FFFFFF"/>
        </w:rPr>
        <w:t>’</w:t>
      </w:r>
      <w:r w:rsidR="007D3148">
        <w:rPr>
          <w:rFonts w:cs="Arial"/>
          <w:color w:val="202122"/>
          <w:shd w:val="clear" w:color="auto" w:fill="FFFFFF"/>
        </w:rPr>
        <w:t>s p</w:t>
      </w:r>
      <w:r w:rsidR="007D3148" w:rsidRPr="007D3148">
        <w:rPr>
          <w:rFonts w:cs="Arial"/>
          <w:color w:val="202122"/>
          <w:shd w:val="clear" w:color="auto" w:fill="FFFFFF"/>
        </w:rPr>
        <w:t>sychoanalytic theory</w:t>
      </w:r>
      <w:r w:rsidR="007D3148">
        <w:rPr>
          <w:rFonts w:cs="Arial"/>
          <w:color w:val="202122"/>
          <w:shd w:val="clear" w:color="auto" w:fill="FFFFFF"/>
        </w:rPr>
        <w:t xml:space="preserve">. This is a theory that proposes that </w:t>
      </w:r>
      <w:r w:rsidR="00B32006">
        <w:rPr>
          <w:rFonts w:cs="Arial"/>
          <w:color w:val="202122"/>
          <w:shd w:val="clear" w:color="auto" w:fill="FFFFFF"/>
        </w:rPr>
        <w:t>the</w:t>
      </w:r>
      <w:r w:rsidR="00B32006" w:rsidRPr="00B32006">
        <w:t xml:space="preserve"> </w:t>
      </w:r>
      <w:r w:rsidR="00B32006" w:rsidRPr="00B32006">
        <w:rPr>
          <w:rFonts w:cs="Arial"/>
          <w:color w:val="202122"/>
          <w:shd w:val="clear" w:color="auto" w:fill="FFFFFF"/>
        </w:rPr>
        <w:t>conscious</w:t>
      </w:r>
      <w:r w:rsidR="007D3148">
        <w:rPr>
          <w:rFonts w:cs="Arial"/>
          <w:color w:val="202122"/>
          <w:shd w:val="clear" w:color="auto" w:fill="FFFFFF"/>
        </w:rPr>
        <w:t xml:space="preserve"> </w:t>
      </w:r>
      <w:r w:rsidR="00B32006">
        <w:rPr>
          <w:rFonts w:cs="Arial"/>
          <w:color w:val="202122"/>
          <w:shd w:val="clear" w:color="auto" w:fill="FFFFFF"/>
        </w:rPr>
        <w:t xml:space="preserve">and </w:t>
      </w:r>
      <w:r w:rsidR="00B32006" w:rsidRPr="00B32006">
        <w:rPr>
          <w:rFonts w:cs="Arial"/>
          <w:color w:val="202122"/>
          <w:shd w:val="clear" w:color="auto" w:fill="FFFFFF"/>
        </w:rPr>
        <w:t>unconscious</w:t>
      </w:r>
      <w:r w:rsidR="00B32006" w:rsidRPr="00B32006">
        <w:rPr>
          <w:rFonts w:cs="Arial"/>
          <w:color w:val="202122"/>
          <w:shd w:val="clear" w:color="auto" w:fill="FFFFFF"/>
        </w:rPr>
        <w:t xml:space="preserve"> </w:t>
      </w:r>
      <w:r w:rsidR="007D3148">
        <w:rPr>
          <w:rFonts w:cs="Arial"/>
          <w:color w:val="202122"/>
          <w:shd w:val="clear" w:color="auto" w:fill="FFFFFF"/>
        </w:rPr>
        <w:t xml:space="preserve">mind is split into three sections. These are the ID, </w:t>
      </w:r>
      <w:proofErr w:type="gramStart"/>
      <w:r w:rsidR="007D3148">
        <w:rPr>
          <w:rFonts w:cs="Arial"/>
          <w:color w:val="202122"/>
          <w:shd w:val="clear" w:color="auto" w:fill="FFFFFF"/>
        </w:rPr>
        <w:t>Ego</w:t>
      </w:r>
      <w:proofErr w:type="gramEnd"/>
      <w:r w:rsidR="007D3148">
        <w:rPr>
          <w:rFonts w:cs="Arial"/>
          <w:color w:val="202122"/>
          <w:shd w:val="clear" w:color="auto" w:fill="FFFFFF"/>
        </w:rPr>
        <w:t xml:space="preserve"> </w:t>
      </w:r>
      <w:r w:rsidR="00B32006">
        <w:rPr>
          <w:rFonts w:cs="Arial"/>
          <w:color w:val="202122"/>
          <w:shd w:val="clear" w:color="auto" w:fill="FFFFFF"/>
        </w:rPr>
        <w:t>and</w:t>
      </w:r>
      <w:r w:rsidR="007D3148">
        <w:rPr>
          <w:rFonts w:cs="Arial"/>
          <w:color w:val="202122"/>
          <w:shd w:val="clear" w:color="auto" w:fill="FFFFFF"/>
        </w:rPr>
        <w:t xml:space="preserve"> Superego. The ID is the base instincts </w:t>
      </w:r>
      <w:r w:rsidR="0068765D">
        <w:rPr>
          <w:rFonts w:cs="Arial"/>
          <w:color w:val="202122"/>
          <w:shd w:val="clear" w:color="auto" w:fill="FFFFFF"/>
        </w:rPr>
        <w:t xml:space="preserve">of all humans. They are the natural desires and wants. This is </w:t>
      </w:r>
      <w:r w:rsidR="002433AF">
        <w:rPr>
          <w:rFonts w:cs="Arial"/>
          <w:color w:val="202122"/>
          <w:shd w:val="clear" w:color="auto" w:fill="FFFFFF"/>
        </w:rPr>
        <w:t>predetermined</w:t>
      </w:r>
      <w:r w:rsidR="0068765D">
        <w:rPr>
          <w:rFonts w:cs="Arial"/>
          <w:color w:val="202122"/>
          <w:shd w:val="clear" w:color="auto" w:fill="FFFFFF"/>
        </w:rPr>
        <w:t xml:space="preserve"> to an </w:t>
      </w:r>
      <w:proofErr w:type="gramStart"/>
      <w:r w:rsidR="002433AF">
        <w:rPr>
          <w:rFonts w:cs="Arial"/>
          <w:color w:val="202122"/>
          <w:shd w:val="clear" w:color="auto" w:fill="FFFFFF"/>
        </w:rPr>
        <w:t>extent</w:t>
      </w:r>
      <w:proofErr w:type="gramEnd"/>
      <w:r w:rsidR="0068765D">
        <w:rPr>
          <w:rFonts w:cs="Arial"/>
          <w:color w:val="202122"/>
          <w:shd w:val="clear" w:color="auto" w:fill="FFFFFF"/>
        </w:rPr>
        <w:t xml:space="preserve"> but change based on a persons life experience. The </w:t>
      </w:r>
      <w:r w:rsidR="002433AF">
        <w:rPr>
          <w:rFonts w:cs="Arial"/>
          <w:color w:val="202122"/>
          <w:shd w:val="clear" w:color="auto" w:fill="FFFFFF"/>
        </w:rPr>
        <w:t xml:space="preserve">Superego is the morals that are developed by a child based on their parents and teachers. The morals are what a person </w:t>
      </w:r>
      <w:r w:rsidR="005B4FE7">
        <w:rPr>
          <w:rFonts w:cs="Arial"/>
          <w:color w:val="202122"/>
          <w:shd w:val="clear" w:color="auto" w:fill="FFFFFF"/>
        </w:rPr>
        <w:t>believes</w:t>
      </w:r>
      <w:r w:rsidR="002433AF">
        <w:rPr>
          <w:rFonts w:cs="Arial"/>
          <w:color w:val="202122"/>
          <w:shd w:val="clear" w:color="auto" w:fill="FFFFFF"/>
        </w:rPr>
        <w:t xml:space="preserve"> is good and correct. The Ego is the personality. The ego </w:t>
      </w:r>
      <w:r w:rsidR="005B4FE7">
        <w:rPr>
          <w:rFonts w:cs="Arial"/>
          <w:color w:val="202122"/>
          <w:shd w:val="clear" w:color="auto" w:fill="FFFFFF"/>
        </w:rPr>
        <w:t>develops</w:t>
      </w:r>
      <w:r w:rsidR="002433AF">
        <w:rPr>
          <w:rFonts w:cs="Arial"/>
          <w:color w:val="202122"/>
          <w:shd w:val="clear" w:color="auto" w:fill="FFFFFF"/>
        </w:rPr>
        <w:t xml:space="preserve"> based on experience</w:t>
      </w:r>
      <w:r w:rsidR="00C01FF8">
        <w:rPr>
          <w:rFonts w:cs="Arial"/>
          <w:color w:val="202122"/>
          <w:shd w:val="clear" w:color="auto" w:fill="FFFFFF"/>
        </w:rPr>
        <w:t xml:space="preserve"> and understands how the world works</w:t>
      </w:r>
      <w:r w:rsidR="005B4FE7">
        <w:rPr>
          <w:rFonts w:cs="Arial"/>
          <w:color w:val="202122"/>
          <w:shd w:val="clear" w:color="auto" w:fill="FFFFFF"/>
        </w:rPr>
        <w:t>.</w:t>
      </w:r>
      <w:r w:rsidR="009E1497">
        <w:rPr>
          <w:rFonts w:cs="Arial"/>
          <w:color w:val="202122"/>
          <w:shd w:val="clear" w:color="auto" w:fill="FFFFFF"/>
        </w:rPr>
        <w:t xml:space="preserve"> The Superego is a </w:t>
      </w:r>
      <w:r w:rsidR="00435EF0">
        <w:rPr>
          <w:rFonts w:cs="Arial"/>
          <w:color w:val="202122"/>
          <w:shd w:val="clear" w:color="auto" w:fill="FFFFFF"/>
        </w:rPr>
        <w:t xml:space="preserve">perfect perception of oneself. The superego desires the person to become their idealised self. The three separate components work together to </w:t>
      </w:r>
      <w:r w:rsidR="006C2DEA">
        <w:rPr>
          <w:rFonts w:cs="Arial"/>
          <w:color w:val="202122"/>
          <w:shd w:val="clear" w:color="auto" w:fill="FFFFFF"/>
        </w:rPr>
        <w:t>make a person who they are</w:t>
      </w:r>
      <w:r w:rsidR="00597641">
        <w:rPr>
          <w:rFonts w:cs="Arial"/>
          <w:color w:val="202122"/>
          <w:shd w:val="clear" w:color="auto" w:fill="FFFFFF"/>
        </w:rPr>
        <w:t xml:space="preserve"> </w:t>
      </w:r>
      <w:sdt>
        <w:sdtPr>
          <w:rPr>
            <w:rFonts w:cs="Arial"/>
            <w:color w:val="202122"/>
            <w:shd w:val="clear" w:color="auto" w:fill="FFFFFF"/>
          </w:rPr>
          <w:id w:val="-2074721752"/>
          <w:citation/>
        </w:sdtPr>
        <w:sdtContent>
          <w:r w:rsidR="00597641">
            <w:rPr>
              <w:rFonts w:cs="Arial"/>
              <w:color w:val="202122"/>
              <w:shd w:val="clear" w:color="auto" w:fill="FFFFFF"/>
            </w:rPr>
            <w:fldChar w:fldCharType="begin"/>
          </w:r>
          <w:r w:rsidR="00597641">
            <w:rPr>
              <w:rFonts w:cs="Arial"/>
              <w:color w:val="202122"/>
              <w:shd w:val="clear" w:color="auto" w:fill="FFFFFF"/>
            </w:rPr>
            <w:instrText xml:space="preserve"> CITATION Hot04 \l 2057 </w:instrText>
          </w:r>
          <w:r w:rsidR="00597641">
            <w:rPr>
              <w:rFonts w:cs="Arial"/>
              <w:color w:val="202122"/>
              <w:shd w:val="clear" w:color="auto" w:fill="FFFFFF"/>
            </w:rPr>
            <w:fldChar w:fldCharType="separate"/>
          </w:r>
          <w:r w:rsidR="00597641" w:rsidRPr="00597641">
            <w:rPr>
              <w:rFonts w:cs="Arial"/>
              <w:noProof/>
              <w:color w:val="202122"/>
              <w:shd w:val="clear" w:color="auto" w:fill="FFFFFF"/>
            </w:rPr>
            <w:t>(Hothersall, 2004)</w:t>
          </w:r>
          <w:r w:rsidR="00597641">
            <w:rPr>
              <w:rFonts w:cs="Arial"/>
              <w:color w:val="202122"/>
              <w:shd w:val="clear" w:color="auto" w:fill="FFFFFF"/>
            </w:rPr>
            <w:fldChar w:fldCharType="end"/>
          </w:r>
        </w:sdtContent>
      </w:sdt>
      <w:r w:rsidR="006C2DEA">
        <w:rPr>
          <w:rFonts w:cs="Arial"/>
          <w:color w:val="202122"/>
          <w:shd w:val="clear" w:color="auto" w:fill="FFFFFF"/>
        </w:rPr>
        <w:t xml:space="preserve">. The theory was developed </w:t>
      </w:r>
      <w:r w:rsidR="006E28B9">
        <w:rPr>
          <w:rFonts w:cs="Arial"/>
          <w:color w:val="202122"/>
          <w:shd w:val="clear" w:color="auto" w:fill="FFFFFF"/>
        </w:rPr>
        <w:t>in the 1920</w:t>
      </w:r>
      <w:r w:rsidR="00306F58">
        <w:rPr>
          <w:rFonts w:cs="Arial"/>
          <w:color w:val="202122"/>
          <w:shd w:val="clear" w:color="auto" w:fill="FFFFFF"/>
        </w:rPr>
        <w:t>’s. This means that</w:t>
      </w:r>
      <w:r w:rsidR="00974AE5">
        <w:rPr>
          <w:rFonts w:cs="Arial"/>
          <w:color w:val="202122"/>
          <w:shd w:val="clear" w:color="auto" w:fill="FFFFFF"/>
        </w:rPr>
        <w:t xml:space="preserve"> the scientific method had not been implemented yet. This is a method that involves </w:t>
      </w:r>
      <w:r w:rsidR="001447C4">
        <w:rPr>
          <w:rFonts w:cs="Arial"/>
          <w:color w:val="202122"/>
          <w:shd w:val="clear" w:color="auto" w:fill="FFFFFF"/>
        </w:rPr>
        <w:t xml:space="preserve">multiple people </w:t>
      </w:r>
      <w:r w:rsidR="00C41DA9">
        <w:rPr>
          <w:rFonts w:cs="Arial"/>
          <w:color w:val="202122"/>
          <w:shd w:val="clear" w:color="auto" w:fill="FFFFFF"/>
        </w:rPr>
        <w:t xml:space="preserve">comparing information to find similar or identical results. </w:t>
      </w:r>
      <w:r w:rsidR="00C41DA9">
        <w:rPr>
          <w:rFonts w:cs="Arial"/>
          <w:color w:val="202122"/>
          <w:shd w:val="clear" w:color="auto" w:fill="FFFFFF"/>
        </w:rPr>
        <w:lastRenderedPageBreak/>
        <w:t xml:space="preserve">Within a </w:t>
      </w:r>
      <w:proofErr w:type="gramStart"/>
      <w:r w:rsidR="00C41DA9">
        <w:rPr>
          <w:rFonts w:cs="Arial"/>
          <w:color w:val="202122"/>
          <w:shd w:val="clear" w:color="auto" w:fill="FFFFFF"/>
        </w:rPr>
        <w:t>modern day</w:t>
      </w:r>
      <w:proofErr w:type="gramEnd"/>
      <w:r w:rsidR="00C41DA9">
        <w:rPr>
          <w:rFonts w:cs="Arial"/>
          <w:color w:val="202122"/>
          <w:shd w:val="clear" w:color="auto" w:fill="FFFFFF"/>
        </w:rPr>
        <w:t xml:space="preserve"> context, </w:t>
      </w:r>
      <w:r w:rsidR="007417FC" w:rsidRPr="008413E5">
        <w:rPr>
          <w:rFonts w:cs="Arial"/>
          <w:color w:val="202122"/>
          <w:shd w:val="clear" w:color="auto" w:fill="FFFFFF"/>
        </w:rPr>
        <w:t>Sigmund Freud</w:t>
      </w:r>
      <w:r w:rsidR="007417FC">
        <w:rPr>
          <w:rFonts w:cs="Arial"/>
          <w:color w:val="202122"/>
          <w:shd w:val="clear" w:color="auto" w:fill="FFFFFF"/>
        </w:rPr>
        <w:t>’s</w:t>
      </w:r>
      <w:r w:rsidR="007417FC">
        <w:rPr>
          <w:rFonts w:cs="Arial"/>
          <w:color w:val="202122"/>
          <w:shd w:val="clear" w:color="auto" w:fill="FFFFFF"/>
        </w:rPr>
        <w:t xml:space="preserve"> research would be considered as a level 6 or 7 </w:t>
      </w:r>
      <w:r w:rsidR="00FA4DE5">
        <w:rPr>
          <w:rFonts w:cs="Arial"/>
          <w:color w:val="202122"/>
          <w:shd w:val="clear" w:color="auto" w:fill="FFFFFF"/>
        </w:rPr>
        <w:t>in terms of the level of evidence</w:t>
      </w:r>
      <w:r w:rsidR="00597641">
        <w:rPr>
          <w:rFonts w:cs="Arial"/>
          <w:color w:val="202122"/>
          <w:shd w:val="clear" w:color="auto" w:fill="FFFFFF"/>
        </w:rPr>
        <w:t xml:space="preserve"> </w:t>
      </w:r>
      <w:sdt>
        <w:sdtPr>
          <w:rPr>
            <w:rFonts w:cs="Arial"/>
            <w:color w:val="202122"/>
            <w:shd w:val="clear" w:color="auto" w:fill="FFFFFF"/>
          </w:rPr>
          <w:id w:val="-242337715"/>
          <w:citation/>
        </w:sdtPr>
        <w:sdtContent>
          <w:r w:rsidR="00597641">
            <w:rPr>
              <w:rFonts w:cs="Arial"/>
              <w:color w:val="202122"/>
              <w:shd w:val="clear" w:color="auto" w:fill="FFFFFF"/>
            </w:rPr>
            <w:fldChar w:fldCharType="begin"/>
          </w:r>
          <w:r w:rsidR="00597641">
            <w:rPr>
              <w:rFonts w:cs="Arial"/>
              <w:color w:val="202122"/>
              <w:shd w:val="clear" w:color="auto" w:fill="FFFFFF"/>
            </w:rPr>
            <w:instrText xml:space="preserve"> CITATION Ber23 \l 2057 </w:instrText>
          </w:r>
          <w:r w:rsidR="00597641">
            <w:rPr>
              <w:rFonts w:cs="Arial"/>
              <w:color w:val="202122"/>
              <w:shd w:val="clear" w:color="auto" w:fill="FFFFFF"/>
            </w:rPr>
            <w:fldChar w:fldCharType="separate"/>
          </w:r>
          <w:r w:rsidR="00597641" w:rsidRPr="00597641">
            <w:rPr>
              <w:rFonts w:cs="Arial"/>
              <w:noProof/>
              <w:color w:val="202122"/>
              <w:shd w:val="clear" w:color="auto" w:fill="FFFFFF"/>
            </w:rPr>
            <w:t>(Fineout-Overholt, 2023)</w:t>
          </w:r>
          <w:r w:rsidR="00597641">
            <w:rPr>
              <w:rFonts w:cs="Arial"/>
              <w:color w:val="202122"/>
              <w:shd w:val="clear" w:color="auto" w:fill="FFFFFF"/>
            </w:rPr>
            <w:fldChar w:fldCharType="end"/>
          </w:r>
        </w:sdtContent>
      </w:sdt>
      <w:r w:rsidR="00FA4DE5">
        <w:rPr>
          <w:rFonts w:cs="Arial"/>
          <w:color w:val="202122"/>
          <w:shd w:val="clear" w:color="auto" w:fill="FFFFFF"/>
        </w:rPr>
        <w:t>.  These are the lowest level and have little to no conclusive data and have little to no internal bias remo</w:t>
      </w:r>
      <w:r w:rsidR="00813223">
        <w:rPr>
          <w:rFonts w:cs="Arial"/>
          <w:color w:val="202122"/>
          <w:shd w:val="clear" w:color="auto" w:fill="FFFFFF"/>
        </w:rPr>
        <w:t xml:space="preserve">val. This means that the theory is subject to errors and criticism. </w:t>
      </w:r>
    </w:p>
    <w:p w14:paraId="0AE3E979" w14:textId="200D8D73" w:rsidR="00813223" w:rsidRDefault="00813223" w:rsidP="00CC48FE">
      <w:pPr>
        <w:spacing w:line="360" w:lineRule="auto"/>
        <w:rPr>
          <w:rFonts w:cs="Arial"/>
          <w:color w:val="202122"/>
          <w:shd w:val="clear" w:color="auto" w:fill="FFFFFF"/>
        </w:rPr>
      </w:pPr>
      <w:r>
        <w:rPr>
          <w:rFonts w:cs="Arial"/>
          <w:color w:val="202122"/>
          <w:shd w:val="clear" w:color="auto" w:fill="FFFFFF"/>
        </w:rPr>
        <w:t xml:space="preserve">Later in Rose West life she </w:t>
      </w:r>
      <w:r w:rsidR="002C1110">
        <w:rPr>
          <w:rFonts w:cs="Arial"/>
          <w:color w:val="202122"/>
          <w:shd w:val="clear" w:color="auto" w:fill="FFFFFF"/>
        </w:rPr>
        <w:t>looked after Fred’s kids. This was originally her job before she ran away from her family. Fred was arrested and imprisoned for crimes that do not relate to their later crimes. This led to Rose looking after his children. Th</w:t>
      </w:r>
      <w:r w:rsidR="001D58E7">
        <w:rPr>
          <w:rFonts w:cs="Arial"/>
          <w:color w:val="202122"/>
          <w:shd w:val="clear" w:color="auto" w:fill="FFFFFF"/>
        </w:rPr>
        <w:t xml:space="preserve">is was when he first confirmed murder that Rose West was committed. She </w:t>
      </w:r>
      <w:r w:rsidR="00FB4ED2">
        <w:rPr>
          <w:rFonts w:cs="Arial"/>
          <w:color w:val="202122"/>
          <w:shd w:val="clear" w:color="auto" w:fill="FFFFFF"/>
        </w:rPr>
        <w:t xml:space="preserve">murdered </w:t>
      </w:r>
      <w:r w:rsidR="001D58E7">
        <w:rPr>
          <w:rFonts w:cs="Arial"/>
          <w:color w:val="202122"/>
          <w:shd w:val="clear" w:color="auto" w:fill="FFFFFF"/>
        </w:rPr>
        <w:t xml:space="preserve">one of Fred’s children. This occurred after several different factors and events. At the start, the murdered child, </w:t>
      </w:r>
      <w:r w:rsidR="00D426D5" w:rsidRPr="00D426D5">
        <w:rPr>
          <w:rFonts w:cs="Arial"/>
          <w:color w:val="202122"/>
          <w:shd w:val="clear" w:color="auto" w:fill="FFFFFF"/>
        </w:rPr>
        <w:t>Charmaine West</w:t>
      </w:r>
      <w:r w:rsidR="00FB4ED2">
        <w:t xml:space="preserve">, was defiant of Rose. </w:t>
      </w:r>
      <w:r w:rsidR="000F6D0A">
        <w:t xml:space="preserve">This occurred before and after Fred’s imprisonment. </w:t>
      </w:r>
      <w:r w:rsidR="000A128B">
        <w:t xml:space="preserve">Rose was abusive towards </w:t>
      </w:r>
      <w:r w:rsidR="009F07F1">
        <w:t>all</w:t>
      </w:r>
      <w:r w:rsidR="000A128B">
        <w:t xml:space="preserve"> of Fred’s children. </w:t>
      </w:r>
      <w:r w:rsidR="009F07F1">
        <w:t xml:space="preserve">One child called, </w:t>
      </w:r>
      <w:r w:rsidR="009F07F1" w:rsidRPr="009F07F1">
        <w:t>Anne Marie</w:t>
      </w:r>
      <w:r w:rsidR="009F07F1">
        <w:t xml:space="preserve">, was submissive towards Rose. This was seen with the way that Anne displayed her emotions towards Rose.  </w:t>
      </w:r>
      <w:r w:rsidR="009F07F1" w:rsidRPr="00D426D5">
        <w:rPr>
          <w:rFonts w:cs="Arial"/>
          <w:color w:val="202122"/>
          <w:shd w:val="clear" w:color="auto" w:fill="FFFFFF"/>
        </w:rPr>
        <w:t>Charmaine</w:t>
      </w:r>
      <w:r w:rsidR="009F07F1">
        <w:rPr>
          <w:rFonts w:cs="Arial"/>
          <w:color w:val="202122"/>
          <w:shd w:val="clear" w:color="auto" w:fill="FFFFFF"/>
        </w:rPr>
        <w:t xml:space="preserve"> West did not show the same level of fear and submission towards Rose. </w:t>
      </w:r>
      <w:r w:rsidR="00386005" w:rsidRPr="00D426D5">
        <w:rPr>
          <w:rFonts w:cs="Arial"/>
          <w:color w:val="202122"/>
          <w:shd w:val="clear" w:color="auto" w:fill="FFFFFF"/>
        </w:rPr>
        <w:t>Charmaine</w:t>
      </w:r>
      <w:r w:rsidR="00386005">
        <w:rPr>
          <w:rFonts w:cs="Arial"/>
          <w:color w:val="202122"/>
          <w:shd w:val="clear" w:color="auto" w:fill="FFFFFF"/>
        </w:rPr>
        <w:t xml:space="preserve"> did not bend her will to rose. She was always optimistic about being saved by her real mother. </w:t>
      </w:r>
      <w:r w:rsidR="00631852">
        <w:rPr>
          <w:rFonts w:cs="Arial"/>
          <w:color w:val="202122"/>
          <w:shd w:val="clear" w:color="auto" w:fill="FFFFFF"/>
        </w:rPr>
        <w:t xml:space="preserve">She was known to be humiliated and physically abused. </w:t>
      </w:r>
      <w:r w:rsidR="00826E72">
        <w:rPr>
          <w:rFonts w:cs="Arial"/>
          <w:color w:val="202122"/>
          <w:shd w:val="clear" w:color="auto" w:fill="FFFFFF"/>
        </w:rPr>
        <w:t xml:space="preserve">Rose is suspected of murdering </w:t>
      </w:r>
      <w:r w:rsidR="00826E72" w:rsidRPr="00D426D5">
        <w:rPr>
          <w:rFonts w:cs="Arial"/>
          <w:color w:val="202122"/>
          <w:shd w:val="clear" w:color="auto" w:fill="FFFFFF"/>
        </w:rPr>
        <w:t>Charmaine</w:t>
      </w:r>
      <w:r w:rsidR="00826E72">
        <w:rPr>
          <w:rFonts w:cs="Arial"/>
          <w:color w:val="202122"/>
          <w:shd w:val="clear" w:color="auto" w:fill="FFFFFF"/>
        </w:rPr>
        <w:t xml:space="preserve"> close to Fred’s prison release date. This </w:t>
      </w:r>
      <w:r w:rsidR="00EF3220">
        <w:rPr>
          <w:rFonts w:cs="Arial"/>
          <w:color w:val="202122"/>
          <w:shd w:val="clear" w:color="auto" w:fill="FFFFFF"/>
        </w:rPr>
        <w:t xml:space="preserve">is </w:t>
      </w:r>
      <w:r w:rsidR="005543DE">
        <w:rPr>
          <w:rFonts w:cs="Arial"/>
          <w:color w:val="202122"/>
          <w:shd w:val="clear" w:color="auto" w:fill="FFFFFF"/>
        </w:rPr>
        <w:t>believed</w:t>
      </w:r>
      <w:r w:rsidR="00A227C2">
        <w:rPr>
          <w:rFonts w:cs="Arial"/>
          <w:color w:val="202122"/>
          <w:shd w:val="clear" w:color="auto" w:fill="FFFFFF"/>
        </w:rPr>
        <w:t xml:space="preserve"> to be true due to </w:t>
      </w:r>
      <w:r w:rsidR="005543DE">
        <w:rPr>
          <w:rFonts w:cs="Arial"/>
          <w:color w:val="202122"/>
          <w:shd w:val="clear" w:color="auto" w:fill="FFFFFF"/>
        </w:rPr>
        <w:t>forensic</w:t>
      </w:r>
      <w:r w:rsidR="00A227C2">
        <w:rPr>
          <w:rFonts w:cs="Arial"/>
          <w:color w:val="202122"/>
          <w:shd w:val="clear" w:color="auto" w:fill="FFFFFF"/>
        </w:rPr>
        <w:t xml:space="preserve"> date when </w:t>
      </w:r>
      <w:r w:rsidR="00A227C2" w:rsidRPr="00D426D5">
        <w:rPr>
          <w:rFonts w:cs="Arial"/>
          <w:color w:val="202122"/>
          <w:shd w:val="clear" w:color="auto" w:fill="FFFFFF"/>
        </w:rPr>
        <w:t>Charmaine</w:t>
      </w:r>
      <w:r w:rsidR="00A227C2">
        <w:rPr>
          <w:rFonts w:cs="Arial"/>
          <w:color w:val="202122"/>
          <w:shd w:val="clear" w:color="auto" w:fill="FFFFFF"/>
        </w:rPr>
        <w:t>’s body was recovered and tested</w:t>
      </w:r>
      <w:r w:rsidR="005543DE">
        <w:rPr>
          <w:rFonts w:cs="Arial"/>
          <w:color w:val="202122"/>
          <w:shd w:val="clear" w:color="auto" w:fill="FFFFFF"/>
        </w:rPr>
        <w:t>.</w:t>
      </w:r>
      <w:r w:rsidR="00633905">
        <w:rPr>
          <w:rFonts w:cs="Arial"/>
          <w:color w:val="202122"/>
          <w:shd w:val="clear" w:color="auto" w:fill="FFFFFF"/>
        </w:rPr>
        <w:t xml:space="preserve"> </w:t>
      </w:r>
      <w:r w:rsidR="00633905" w:rsidRPr="00D426D5">
        <w:rPr>
          <w:rFonts w:cs="Arial"/>
          <w:color w:val="202122"/>
          <w:shd w:val="clear" w:color="auto" w:fill="FFFFFF"/>
        </w:rPr>
        <w:t>Charmaine</w:t>
      </w:r>
      <w:r w:rsidR="00633905">
        <w:rPr>
          <w:rFonts w:cs="Arial"/>
          <w:color w:val="202122"/>
          <w:shd w:val="clear" w:color="auto" w:fill="FFFFFF"/>
        </w:rPr>
        <w:t xml:space="preserve"> was stored in the </w:t>
      </w:r>
      <w:r w:rsidR="00F4142C">
        <w:rPr>
          <w:rFonts w:cs="Arial"/>
          <w:color w:val="202122"/>
          <w:shd w:val="clear" w:color="auto" w:fill="FFFFFF"/>
        </w:rPr>
        <w:t>cellar</w:t>
      </w:r>
      <w:r w:rsidR="00633905">
        <w:rPr>
          <w:rFonts w:cs="Arial"/>
          <w:color w:val="202122"/>
          <w:shd w:val="clear" w:color="auto" w:fill="FFFFFF"/>
        </w:rPr>
        <w:t xml:space="preserve"> until Fred’s release from prison. </w:t>
      </w:r>
      <w:r w:rsidR="00F4142C">
        <w:rPr>
          <w:rFonts w:cs="Arial"/>
          <w:color w:val="202122"/>
          <w:shd w:val="clear" w:color="auto" w:fill="FFFFFF"/>
        </w:rPr>
        <w:t xml:space="preserve">Keepsakes of </w:t>
      </w:r>
      <w:r w:rsidR="00F4142C" w:rsidRPr="00D426D5">
        <w:rPr>
          <w:rFonts w:cs="Arial"/>
          <w:color w:val="202122"/>
          <w:shd w:val="clear" w:color="auto" w:fill="FFFFFF"/>
        </w:rPr>
        <w:t>Charmaine</w:t>
      </w:r>
      <w:r w:rsidR="00F4142C">
        <w:rPr>
          <w:rFonts w:cs="Arial"/>
          <w:color w:val="202122"/>
          <w:shd w:val="clear" w:color="auto" w:fill="FFFFFF"/>
        </w:rPr>
        <w:t xml:space="preserve"> where then </w:t>
      </w:r>
      <w:r w:rsidR="00F65BE5">
        <w:rPr>
          <w:rFonts w:cs="Arial"/>
          <w:color w:val="202122"/>
          <w:shd w:val="clear" w:color="auto" w:fill="FFFFFF"/>
        </w:rPr>
        <w:t>taken,</w:t>
      </w:r>
      <w:r w:rsidR="00F4142C">
        <w:rPr>
          <w:rFonts w:cs="Arial"/>
          <w:color w:val="202122"/>
          <w:shd w:val="clear" w:color="auto" w:fill="FFFFFF"/>
        </w:rPr>
        <w:t xml:space="preserve"> and her body was buried underground</w:t>
      </w:r>
      <w:sdt>
        <w:sdtPr>
          <w:rPr>
            <w:rFonts w:cs="Arial"/>
            <w:color w:val="202122"/>
            <w:shd w:val="clear" w:color="auto" w:fill="FFFFFF"/>
          </w:rPr>
          <w:id w:val="1500851197"/>
          <w:citation/>
        </w:sdtPr>
        <w:sdtContent>
          <w:r w:rsidR="008606B7">
            <w:rPr>
              <w:rFonts w:cs="Arial"/>
              <w:color w:val="202122"/>
              <w:shd w:val="clear" w:color="auto" w:fill="FFFFFF"/>
            </w:rPr>
            <w:fldChar w:fldCharType="begin"/>
          </w:r>
          <w:r w:rsidR="008606B7">
            <w:rPr>
              <w:rFonts w:cs="Arial"/>
              <w:color w:val="202122"/>
              <w:shd w:val="clear" w:color="auto" w:fill="FFFFFF"/>
            </w:rPr>
            <w:instrText xml:space="preserve"> CITATION Sou95 \l 2057 </w:instrText>
          </w:r>
          <w:r w:rsidR="008606B7">
            <w:rPr>
              <w:rFonts w:cs="Arial"/>
              <w:color w:val="202122"/>
              <w:shd w:val="clear" w:color="auto" w:fill="FFFFFF"/>
            </w:rPr>
            <w:fldChar w:fldCharType="separate"/>
          </w:r>
          <w:r w:rsidR="008606B7">
            <w:rPr>
              <w:rFonts w:cs="Arial"/>
              <w:noProof/>
              <w:color w:val="202122"/>
              <w:shd w:val="clear" w:color="auto" w:fill="FFFFFF"/>
            </w:rPr>
            <w:t xml:space="preserve"> </w:t>
          </w:r>
          <w:r w:rsidR="008606B7" w:rsidRPr="008606B7">
            <w:rPr>
              <w:rFonts w:cs="Arial"/>
              <w:noProof/>
              <w:color w:val="202122"/>
              <w:shd w:val="clear" w:color="auto" w:fill="FFFFFF"/>
            </w:rPr>
            <w:t>(Sounes, 1995)</w:t>
          </w:r>
          <w:r w:rsidR="008606B7">
            <w:rPr>
              <w:rFonts w:cs="Arial"/>
              <w:color w:val="202122"/>
              <w:shd w:val="clear" w:color="auto" w:fill="FFFFFF"/>
            </w:rPr>
            <w:fldChar w:fldCharType="end"/>
          </w:r>
        </w:sdtContent>
      </w:sdt>
      <w:r w:rsidR="00F4142C">
        <w:rPr>
          <w:rFonts w:cs="Arial"/>
          <w:color w:val="202122"/>
          <w:shd w:val="clear" w:color="auto" w:fill="FFFFFF"/>
        </w:rPr>
        <w:t>.</w:t>
      </w:r>
      <w:r w:rsidR="00F65BE5">
        <w:rPr>
          <w:rFonts w:cs="Arial"/>
          <w:color w:val="202122"/>
          <w:shd w:val="clear" w:color="auto" w:fill="FFFFFF"/>
        </w:rPr>
        <w:t xml:space="preserve"> The murder</w:t>
      </w:r>
      <w:r w:rsidR="008E3D7B">
        <w:rPr>
          <w:rFonts w:cs="Arial"/>
          <w:color w:val="202122"/>
          <w:shd w:val="clear" w:color="auto" w:fill="FFFFFF"/>
        </w:rPr>
        <w:t xml:space="preserve">s exact nature was not </w:t>
      </w:r>
      <w:r w:rsidR="0070795F">
        <w:rPr>
          <w:rFonts w:cs="Arial"/>
          <w:color w:val="202122"/>
          <w:shd w:val="clear" w:color="auto" w:fill="FFFFFF"/>
        </w:rPr>
        <w:t>known</w:t>
      </w:r>
      <w:r w:rsidR="008E3D7B">
        <w:rPr>
          <w:rFonts w:cs="Arial"/>
          <w:color w:val="202122"/>
          <w:shd w:val="clear" w:color="auto" w:fill="FFFFFF"/>
        </w:rPr>
        <w:t xml:space="preserve"> but, it appears to be </w:t>
      </w:r>
      <w:r w:rsidR="00F65BE5">
        <w:rPr>
          <w:rFonts w:cs="Arial"/>
          <w:color w:val="202122"/>
          <w:shd w:val="clear" w:color="auto" w:fill="FFFFFF"/>
        </w:rPr>
        <w:t xml:space="preserve">premeditated as </w:t>
      </w:r>
      <w:r w:rsidR="008E3D7B">
        <w:rPr>
          <w:rFonts w:cs="Arial"/>
          <w:color w:val="202122"/>
          <w:shd w:val="clear" w:color="auto" w:fill="FFFFFF"/>
        </w:rPr>
        <w:t xml:space="preserve">Rose made sure she would not be </w:t>
      </w:r>
      <w:r w:rsidR="0070795F">
        <w:rPr>
          <w:rFonts w:cs="Arial"/>
          <w:color w:val="202122"/>
          <w:shd w:val="clear" w:color="auto" w:fill="FFFFFF"/>
        </w:rPr>
        <w:t>disturbed</w:t>
      </w:r>
      <w:r w:rsidR="008E3D7B">
        <w:rPr>
          <w:rFonts w:cs="Arial"/>
          <w:color w:val="202122"/>
          <w:shd w:val="clear" w:color="auto" w:fill="FFFFFF"/>
        </w:rPr>
        <w:t xml:space="preserve"> during </w:t>
      </w:r>
      <w:r w:rsidR="0070795F">
        <w:rPr>
          <w:rFonts w:cs="Arial"/>
          <w:color w:val="202122"/>
          <w:shd w:val="clear" w:color="auto" w:fill="FFFFFF"/>
        </w:rPr>
        <w:t xml:space="preserve">the preparation, execution, or aftermath. </w:t>
      </w:r>
    </w:p>
    <w:p w14:paraId="46645EEA" w14:textId="1203EDF2" w:rsidR="0070795F" w:rsidRDefault="00C66051" w:rsidP="00CC48FE">
      <w:pPr>
        <w:spacing w:line="360" w:lineRule="auto"/>
      </w:pPr>
      <w:proofErr w:type="gramStart"/>
      <w:r>
        <w:t>The majority of</w:t>
      </w:r>
      <w:proofErr w:type="gramEnd"/>
      <w:r>
        <w:t xml:space="preserve"> an </w:t>
      </w:r>
      <w:r w:rsidR="005B511D">
        <w:t>adult’s</w:t>
      </w:r>
      <w:r>
        <w:t xml:space="preserve"> personality connects to their childhood.</w:t>
      </w:r>
      <w:r w:rsidR="005B511D">
        <w:t xml:space="preserve"> This is a fundamental principle of Adverse Childhood Experiences. This is a checklist and concept which analyses the risk of crime and some health issues based on the adult’s childhood. Abuse of different kinds is one of the factors on the checklist. </w:t>
      </w:r>
      <w:r w:rsidR="001B2D8E">
        <w:t xml:space="preserve">The behaviour that Rose exhibited in response to the different behaviours of Fred’s children indicates towards some issues known to appear due to </w:t>
      </w:r>
      <w:r w:rsidR="001B2D8E">
        <w:t>Adverse Childhood Experiences</w:t>
      </w:r>
      <w:r w:rsidR="001B2D8E">
        <w:t xml:space="preserve">. One known issue is the inability to deal with stress. This is </w:t>
      </w:r>
      <w:r w:rsidR="00812C34">
        <w:t xml:space="preserve">known as </w:t>
      </w:r>
      <w:r w:rsidR="00812C34" w:rsidRPr="00812C34">
        <w:t>asymmetrical stress responses</w:t>
      </w:r>
      <w:r w:rsidR="000A3E08">
        <w:t xml:space="preserve"> </w:t>
      </w:r>
      <w:sdt>
        <w:sdtPr>
          <w:id w:val="-1956630375"/>
          <w:citation/>
        </w:sdtPr>
        <w:sdtContent>
          <w:r w:rsidR="004611F7">
            <w:fldChar w:fldCharType="begin"/>
          </w:r>
          <w:r w:rsidR="004611F7">
            <w:instrText xml:space="preserve"> CITATION Pen11 \l 2057 </w:instrText>
          </w:r>
          <w:r w:rsidR="004611F7">
            <w:fldChar w:fldCharType="separate"/>
          </w:r>
          <w:r w:rsidR="004611F7" w:rsidRPr="004611F7">
            <w:rPr>
              <w:noProof/>
            </w:rPr>
            <w:t>(Trickett, et al., 2011)</w:t>
          </w:r>
          <w:r w:rsidR="004611F7">
            <w:fldChar w:fldCharType="end"/>
          </w:r>
        </w:sdtContent>
      </w:sdt>
      <w:r w:rsidR="000A3E08">
        <w:t xml:space="preserve">. This is an issue that occurs </w:t>
      </w:r>
      <w:r w:rsidR="00A411FA">
        <w:t xml:space="preserve">which means that the stressors that most people can deal with are overwhelming. The response to stress cannot be </w:t>
      </w:r>
      <w:r w:rsidR="00A411FA">
        <w:lastRenderedPageBreak/>
        <w:t xml:space="preserve">understood by a rational mind. This means that the extreme reaction to </w:t>
      </w:r>
      <w:r w:rsidR="00A411FA" w:rsidRPr="00D426D5">
        <w:rPr>
          <w:rFonts w:cs="Arial"/>
          <w:color w:val="202122"/>
          <w:shd w:val="clear" w:color="auto" w:fill="FFFFFF"/>
        </w:rPr>
        <w:t>Charmaine</w:t>
      </w:r>
      <w:r w:rsidR="00A411FA">
        <w:rPr>
          <w:rFonts w:cs="Arial"/>
          <w:color w:val="202122"/>
          <w:shd w:val="clear" w:color="auto" w:fill="FFFFFF"/>
        </w:rPr>
        <w:t xml:space="preserve"> </w:t>
      </w:r>
      <w:r w:rsidR="002B5F52">
        <w:rPr>
          <w:rFonts w:cs="Arial"/>
          <w:color w:val="202122"/>
          <w:shd w:val="clear" w:color="auto" w:fill="FFFFFF"/>
        </w:rPr>
        <w:t xml:space="preserve">defiance can be better explained when considering this. The considerations of </w:t>
      </w:r>
      <w:r w:rsidR="002B5F52">
        <w:t>Adverse Childhood Experiences</w:t>
      </w:r>
      <w:r w:rsidR="002B5F52">
        <w:t xml:space="preserve"> </w:t>
      </w:r>
      <w:r w:rsidR="001C27B5">
        <w:t>are relatively recent. This means that the information and research is extensive but also limited</w:t>
      </w:r>
      <w:r w:rsidR="00B46D1F">
        <w:t xml:space="preserve">. </w:t>
      </w:r>
      <w:r w:rsidR="00B46D1F">
        <w:t>Adverse Childhood Experiences</w:t>
      </w:r>
      <w:r w:rsidR="00B46D1F">
        <w:t xml:space="preserve"> are a checklist of potential issues. This means that they mostly contain yes or no questions. This limits bias but also treats the mind as a fully logical and rational concept but, perception is also a factor as well as how the mind processes information and experience. </w:t>
      </w:r>
    </w:p>
    <w:p w14:paraId="1C09057E" w14:textId="6C98B309" w:rsidR="00B46D1F" w:rsidRDefault="00B46D1F" w:rsidP="00CC48FE">
      <w:pPr>
        <w:spacing w:line="360" w:lineRule="auto"/>
      </w:pPr>
      <w:r>
        <w:t xml:space="preserve">Overall, it is impossible to consider all factor involved in the </w:t>
      </w:r>
      <w:r w:rsidR="003A4692">
        <w:t>creation</w:t>
      </w:r>
      <w:r>
        <w:t xml:space="preserve"> and life of Rose </w:t>
      </w:r>
      <w:r w:rsidR="003A4692">
        <w:t>W</w:t>
      </w:r>
      <w:r>
        <w:t xml:space="preserve">est due to the closed doors nature of her abusive father. </w:t>
      </w:r>
      <w:r w:rsidR="003A4692">
        <w:t xml:space="preserve">Based on the information that is available we do know that Rose was severely abused </w:t>
      </w:r>
      <w:r w:rsidR="007D15F3">
        <w:t xml:space="preserve">which </w:t>
      </w:r>
      <w:r w:rsidR="009367E6">
        <w:t>could</w:t>
      </w:r>
      <w:r w:rsidR="007D15F3">
        <w:t xml:space="preserve"> have led to several </w:t>
      </w:r>
      <w:r w:rsidR="009367E6">
        <w:t>issues</w:t>
      </w:r>
      <w:r w:rsidR="007D15F3">
        <w:t xml:space="preserve"> and </w:t>
      </w:r>
      <w:r w:rsidR="00B94782">
        <w:t>possibilities</w:t>
      </w:r>
      <w:r w:rsidR="007D15F3">
        <w:t xml:space="preserve">. Some of these </w:t>
      </w:r>
      <w:r w:rsidR="009367E6">
        <w:t>theories</w:t>
      </w:r>
      <w:r w:rsidR="007D15F3">
        <w:t xml:space="preserve"> were outlined and</w:t>
      </w:r>
      <w:r w:rsidR="00B94782">
        <w:t xml:space="preserve"> </w:t>
      </w:r>
      <w:r w:rsidR="007D15F3">
        <w:t xml:space="preserve">show the </w:t>
      </w:r>
      <w:r w:rsidR="009367E6">
        <w:t>potential</w:t>
      </w:r>
      <w:r w:rsidR="007D15F3">
        <w:t xml:space="preserve"> that the </w:t>
      </w:r>
      <w:r w:rsidR="00B94782">
        <w:t>abusive</w:t>
      </w:r>
      <w:r w:rsidR="003138CF">
        <w:t xml:space="preserve"> </w:t>
      </w:r>
      <w:r w:rsidR="00B94782">
        <w:t>childhood</w:t>
      </w:r>
      <w:r w:rsidR="003138CF">
        <w:t xml:space="preserve"> she </w:t>
      </w:r>
      <w:r w:rsidR="009367E6">
        <w:t>experienc</w:t>
      </w:r>
      <w:r w:rsidR="00015C85">
        <w:t xml:space="preserve">ed </w:t>
      </w:r>
      <w:r w:rsidR="003138CF">
        <w:t>led her down a life of crime</w:t>
      </w:r>
      <w:r w:rsidR="00B94782">
        <w:t xml:space="preserve">. This may not be the only factor as </w:t>
      </w:r>
      <w:r w:rsidR="003138CF">
        <w:t xml:space="preserve">her siblings, who had similar </w:t>
      </w:r>
      <w:r w:rsidR="00B94782">
        <w:t>experiences</w:t>
      </w:r>
      <w:r w:rsidR="003138CF">
        <w:t xml:space="preserve">, did not become serial killers. </w:t>
      </w:r>
    </w:p>
    <w:p w14:paraId="468BC782" w14:textId="77777777" w:rsidR="004611F7" w:rsidRDefault="004611F7" w:rsidP="00CC48FE">
      <w:pPr>
        <w:spacing w:line="360" w:lineRule="auto"/>
      </w:pPr>
    </w:p>
    <w:p w14:paraId="506A059B" w14:textId="77777777" w:rsidR="004611F7" w:rsidRDefault="004611F7" w:rsidP="00CC48FE">
      <w:pPr>
        <w:spacing w:line="360" w:lineRule="auto"/>
      </w:pPr>
    </w:p>
    <w:p w14:paraId="78989781" w14:textId="77777777" w:rsidR="004611F7" w:rsidRDefault="004611F7" w:rsidP="00CC48FE">
      <w:pPr>
        <w:spacing w:line="360" w:lineRule="auto"/>
      </w:pPr>
    </w:p>
    <w:p w14:paraId="424892D6" w14:textId="77777777" w:rsidR="004611F7" w:rsidRDefault="004611F7" w:rsidP="00CC48FE">
      <w:pPr>
        <w:spacing w:line="360" w:lineRule="auto"/>
      </w:pPr>
    </w:p>
    <w:p w14:paraId="338DF61E" w14:textId="77777777" w:rsidR="004611F7" w:rsidRDefault="004611F7" w:rsidP="00CC48FE">
      <w:pPr>
        <w:spacing w:line="360" w:lineRule="auto"/>
      </w:pPr>
    </w:p>
    <w:p w14:paraId="575DB989" w14:textId="77777777" w:rsidR="004611F7" w:rsidRDefault="004611F7" w:rsidP="00CC48FE">
      <w:pPr>
        <w:spacing w:line="360" w:lineRule="auto"/>
      </w:pPr>
    </w:p>
    <w:p w14:paraId="3FC3C314" w14:textId="77777777" w:rsidR="004611F7" w:rsidRDefault="004611F7" w:rsidP="00CC48FE">
      <w:pPr>
        <w:spacing w:line="360" w:lineRule="auto"/>
      </w:pPr>
    </w:p>
    <w:p w14:paraId="60F2B39D" w14:textId="77777777" w:rsidR="004611F7" w:rsidRDefault="004611F7" w:rsidP="00CC48FE">
      <w:pPr>
        <w:spacing w:line="360" w:lineRule="auto"/>
      </w:pPr>
    </w:p>
    <w:p w14:paraId="3A406CAE" w14:textId="77777777" w:rsidR="004611F7" w:rsidRDefault="004611F7" w:rsidP="00CC48FE">
      <w:pPr>
        <w:spacing w:line="360" w:lineRule="auto"/>
      </w:pPr>
    </w:p>
    <w:p w14:paraId="2144174B" w14:textId="77777777" w:rsidR="004611F7" w:rsidRDefault="004611F7" w:rsidP="00CC48FE">
      <w:pPr>
        <w:spacing w:line="360" w:lineRule="auto"/>
      </w:pPr>
    </w:p>
    <w:p w14:paraId="0CA10D3F" w14:textId="77777777" w:rsidR="004611F7" w:rsidRDefault="004611F7" w:rsidP="00CC48FE">
      <w:pPr>
        <w:spacing w:line="360" w:lineRule="auto"/>
      </w:pPr>
    </w:p>
    <w:p w14:paraId="183944F7" w14:textId="77777777" w:rsidR="004611F7" w:rsidRDefault="004611F7" w:rsidP="00CC48FE">
      <w:pPr>
        <w:spacing w:line="360" w:lineRule="auto"/>
      </w:pPr>
    </w:p>
    <w:sdt>
      <w:sdtPr>
        <w:id w:val="-665629726"/>
        <w:docPartObj>
          <w:docPartGallery w:val="Bibliographies"/>
          <w:docPartUnique/>
        </w:docPartObj>
      </w:sdtPr>
      <w:sdtEndPr>
        <w:rPr>
          <w:rFonts w:asciiTheme="minorHAnsi" w:eastAsiaTheme="minorEastAsia" w:hAnsiTheme="minorHAnsi" w:cstheme="minorBidi"/>
          <w:color w:val="auto"/>
          <w:sz w:val="24"/>
          <w:szCs w:val="24"/>
        </w:rPr>
      </w:sdtEndPr>
      <w:sdtContent>
        <w:p w14:paraId="157E82D9" w14:textId="3E5C0B4B" w:rsidR="004611F7" w:rsidRDefault="004611F7">
          <w:pPr>
            <w:pStyle w:val="Heading1"/>
          </w:pPr>
          <w:r>
            <w:t>Bibliography</w:t>
          </w:r>
        </w:p>
        <w:sdt>
          <w:sdtPr>
            <w:id w:val="111145805"/>
            <w:bibliography/>
          </w:sdtPr>
          <w:sdtContent>
            <w:p w14:paraId="34A48AAA" w14:textId="77777777" w:rsidR="004611F7" w:rsidRDefault="004611F7" w:rsidP="004611F7">
              <w:pPr>
                <w:pStyle w:val="Bibliography"/>
                <w:rPr>
                  <w:noProof/>
                  <w:kern w:val="0"/>
                  <w14:ligatures w14:val="none"/>
                </w:rPr>
              </w:pPr>
              <w:r>
                <w:fldChar w:fldCharType="begin"/>
              </w:r>
              <w:r>
                <w:instrText xml:space="preserve"> BIBLIOGRAPHY </w:instrText>
              </w:r>
              <w:r>
                <w:fldChar w:fldCharType="separate"/>
              </w:r>
              <w:r>
                <w:rPr>
                  <w:noProof/>
                </w:rPr>
                <w:t xml:space="preserve">Fineout-Overholt, B. M. M. a. E., 2023. </w:t>
              </w:r>
              <w:r>
                <w:rPr>
                  <w:i/>
                  <w:iCs/>
                  <w:noProof/>
                </w:rPr>
                <w:t xml:space="preserve">Evidence-Based Practice in Nursing &amp; Healthcare. </w:t>
              </w:r>
              <w:r>
                <w:rPr>
                  <w:noProof/>
                </w:rPr>
                <w:t>5th ed. Philadelphia : Wolters Kluwer.</w:t>
              </w:r>
            </w:p>
            <w:p w14:paraId="276871EE" w14:textId="77777777" w:rsidR="004611F7" w:rsidRDefault="004611F7" w:rsidP="004611F7">
              <w:pPr>
                <w:pStyle w:val="Bibliography"/>
                <w:rPr>
                  <w:noProof/>
                </w:rPr>
              </w:pPr>
              <w:r>
                <w:rPr>
                  <w:noProof/>
                </w:rPr>
                <w:t xml:space="preserve">Hothersall, D., 2004. </w:t>
              </w:r>
              <w:r>
                <w:rPr>
                  <w:i/>
                  <w:iCs/>
                  <w:noProof/>
                </w:rPr>
                <w:t xml:space="preserve">History of Psychology. </w:t>
              </w:r>
              <w:r>
                <w:rPr>
                  <w:noProof/>
                </w:rPr>
                <w:t>4th ed. New York: Mcgraw-Hill.</w:t>
              </w:r>
            </w:p>
            <w:p w14:paraId="6CE77D97" w14:textId="77777777" w:rsidR="004611F7" w:rsidRDefault="004611F7" w:rsidP="004611F7">
              <w:pPr>
                <w:pStyle w:val="Bibliography"/>
                <w:rPr>
                  <w:noProof/>
                </w:rPr>
              </w:pPr>
              <w:r>
                <w:rPr>
                  <w:noProof/>
                </w:rPr>
                <w:t xml:space="preserve">Sounes, H., 1995. </w:t>
              </w:r>
              <w:r>
                <w:rPr>
                  <w:i/>
                  <w:iCs/>
                  <w:noProof/>
                </w:rPr>
                <w:t xml:space="preserve">Fred and Rose: The Full Story of Fred and Rose West and the Gloucester House of Horrors. </w:t>
              </w:r>
              <w:r>
                <w:rPr>
                  <w:noProof/>
                </w:rPr>
                <w:t>1st ed. London: Warner Books .</w:t>
              </w:r>
            </w:p>
            <w:p w14:paraId="07CA0AA9" w14:textId="77777777" w:rsidR="004611F7" w:rsidRDefault="004611F7" w:rsidP="004611F7">
              <w:pPr>
                <w:pStyle w:val="Bibliography"/>
                <w:rPr>
                  <w:noProof/>
                </w:rPr>
              </w:pPr>
              <w:r>
                <w:rPr>
                  <w:noProof/>
                </w:rPr>
                <w:t xml:space="preserve">Trickett, P. K., Putnam, F. W. &amp; Noll, J. G., 2011. The impact of sexual abuse on female development: Lessons from a multigenerational, longitudinal research study. </w:t>
              </w:r>
              <w:r>
                <w:rPr>
                  <w:i/>
                  <w:iCs/>
                  <w:noProof/>
                </w:rPr>
                <w:t xml:space="preserve">Development and Psychopathology, </w:t>
              </w:r>
              <w:r>
                <w:rPr>
                  <w:noProof/>
                </w:rPr>
                <w:t>23(2), p. 453–476.</w:t>
              </w:r>
            </w:p>
            <w:p w14:paraId="6D07B229" w14:textId="77777777" w:rsidR="004611F7" w:rsidRDefault="004611F7" w:rsidP="004611F7">
              <w:pPr>
                <w:pStyle w:val="Bibliography"/>
                <w:rPr>
                  <w:noProof/>
                </w:rPr>
              </w:pPr>
              <w:r>
                <w:rPr>
                  <w:noProof/>
                </w:rPr>
                <w:t xml:space="preserve">Woodrow, J. C., 2011. </w:t>
              </w:r>
              <w:r>
                <w:rPr>
                  <w:i/>
                  <w:iCs/>
                  <w:noProof/>
                </w:rPr>
                <w:t xml:space="preserve">ROSE WEST: The Making of a Monster. </w:t>
              </w:r>
              <w:r>
                <w:rPr>
                  <w:noProof/>
                </w:rPr>
                <w:t>1st ed. London: Hodder &amp; Stoughton.</w:t>
              </w:r>
            </w:p>
            <w:p w14:paraId="316E6ABE" w14:textId="300B58D7" w:rsidR="004611F7" w:rsidRDefault="004611F7" w:rsidP="004611F7">
              <w:r>
                <w:rPr>
                  <w:b/>
                  <w:bCs/>
                  <w:noProof/>
                </w:rPr>
                <w:fldChar w:fldCharType="end"/>
              </w:r>
            </w:p>
          </w:sdtContent>
        </w:sdt>
      </w:sdtContent>
    </w:sdt>
    <w:p w14:paraId="15CF0E59" w14:textId="77777777" w:rsidR="004611F7" w:rsidRPr="00F21C49" w:rsidRDefault="004611F7" w:rsidP="00CC48FE">
      <w:pPr>
        <w:spacing w:line="360" w:lineRule="auto"/>
      </w:pPr>
    </w:p>
    <w:sectPr w:rsidR="004611F7" w:rsidRPr="00F21C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C45"/>
    <w:rsid w:val="00015C85"/>
    <w:rsid w:val="000A128B"/>
    <w:rsid w:val="000A3E08"/>
    <w:rsid w:val="000F6D0A"/>
    <w:rsid w:val="001447C4"/>
    <w:rsid w:val="001A273F"/>
    <w:rsid w:val="001B2D8E"/>
    <w:rsid w:val="001C27B5"/>
    <w:rsid w:val="001D58E7"/>
    <w:rsid w:val="00241C8D"/>
    <w:rsid w:val="0024271D"/>
    <w:rsid w:val="002433AF"/>
    <w:rsid w:val="002A3E1A"/>
    <w:rsid w:val="002B03DB"/>
    <w:rsid w:val="002B5F52"/>
    <w:rsid w:val="002C1110"/>
    <w:rsid w:val="00306F58"/>
    <w:rsid w:val="003138CF"/>
    <w:rsid w:val="00316FD4"/>
    <w:rsid w:val="00386005"/>
    <w:rsid w:val="003A4692"/>
    <w:rsid w:val="003C61DF"/>
    <w:rsid w:val="00420301"/>
    <w:rsid w:val="00435EF0"/>
    <w:rsid w:val="004611F7"/>
    <w:rsid w:val="004D07D6"/>
    <w:rsid w:val="004F0171"/>
    <w:rsid w:val="005543DE"/>
    <w:rsid w:val="00597641"/>
    <w:rsid w:val="005B4FE7"/>
    <w:rsid w:val="005B511D"/>
    <w:rsid w:val="00625F83"/>
    <w:rsid w:val="00631852"/>
    <w:rsid w:val="00633905"/>
    <w:rsid w:val="006735CD"/>
    <w:rsid w:val="00674E7B"/>
    <w:rsid w:val="0068765D"/>
    <w:rsid w:val="006919C9"/>
    <w:rsid w:val="006C2DEA"/>
    <w:rsid w:val="006E28B9"/>
    <w:rsid w:val="0070795F"/>
    <w:rsid w:val="007417FC"/>
    <w:rsid w:val="007A1C37"/>
    <w:rsid w:val="007D15F3"/>
    <w:rsid w:val="007D3148"/>
    <w:rsid w:val="00812C34"/>
    <w:rsid w:val="00813223"/>
    <w:rsid w:val="00826E72"/>
    <w:rsid w:val="008413E5"/>
    <w:rsid w:val="00842A54"/>
    <w:rsid w:val="008606B7"/>
    <w:rsid w:val="008B35B8"/>
    <w:rsid w:val="008C3081"/>
    <w:rsid w:val="008E3D7B"/>
    <w:rsid w:val="00905BBE"/>
    <w:rsid w:val="009367E6"/>
    <w:rsid w:val="00974AE5"/>
    <w:rsid w:val="009E1497"/>
    <w:rsid w:val="009F07F1"/>
    <w:rsid w:val="009F212D"/>
    <w:rsid w:val="00A227C2"/>
    <w:rsid w:val="00A411FA"/>
    <w:rsid w:val="00AB09BD"/>
    <w:rsid w:val="00AB7BC4"/>
    <w:rsid w:val="00B00AE3"/>
    <w:rsid w:val="00B32006"/>
    <w:rsid w:val="00B46D1F"/>
    <w:rsid w:val="00B84B5C"/>
    <w:rsid w:val="00B94782"/>
    <w:rsid w:val="00C01FF8"/>
    <w:rsid w:val="00C04FB0"/>
    <w:rsid w:val="00C35C45"/>
    <w:rsid w:val="00C36F10"/>
    <w:rsid w:val="00C41DA9"/>
    <w:rsid w:val="00C4457A"/>
    <w:rsid w:val="00C66051"/>
    <w:rsid w:val="00CA340C"/>
    <w:rsid w:val="00CC48FE"/>
    <w:rsid w:val="00D426D5"/>
    <w:rsid w:val="00E402B2"/>
    <w:rsid w:val="00E43416"/>
    <w:rsid w:val="00E65FF1"/>
    <w:rsid w:val="00EF2E48"/>
    <w:rsid w:val="00EF3220"/>
    <w:rsid w:val="00F21C49"/>
    <w:rsid w:val="00F4142C"/>
    <w:rsid w:val="00F65BE5"/>
    <w:rsid w:val="00FA4DE5"/>
    <w:rsid w:val="00FB4ED2"/>
    <w:rsid w:val="00FE5EA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A1730"/>
  <w15:chartTrackingRefBased/>
  <w15:docId w15:val="{20A55EFB-9815-48D6-B375-45C3EC747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C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C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C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C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C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C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C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C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C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C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C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C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C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C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C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C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C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C45"/>
    <w:rPr>
      <w:rFonts w:eastAsiaTheme="majorEastAsia" w:cstheme="majorBidi"/>
      <w:color w:val="272727" w:themeColor="text1" w:themeTint="D8"/>
    </w:rPr>
  </w:style>
  <w:style w:type="paragraph" w:styleId="Title">
    <w:name w:val="Title"/>
    <w:basedOn w:val="Normal"/>
    <w:next w:val="Normal"/>
    <w:link w:val="TitleChar"/>
    <w:uiPriority w:val="10"/>
    <w:qFormat/>
    <w:rsid w:val="00C35C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C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C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C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C45"/>
    <w:pPr>
      <w:spacing w:before="160"/>
      <w:jc w:val="center"/>
    </w:pPr>
    <w:rPr>
      <w:i/>
      <w:iCs/>
      <w:color w:val="404040" w:themeColor="text1" w:themeTint="BF"/>
    </w:rPr>
  </w:style>
  <w:style w:type="character" w:customStyle="1" w:styleId="QuoteChar">
    <w:name w:val="Quote Char"/>
    <w:basedOn w:val="DefaultParagraphFont"/>
    <w:link w:val="Quote"/>
    <w:uiPriority w:val="29"/>
    <w:rsid w:val="00C35C45"/>
    <w:rPr>
      <w:i/>
      <w:iCs/>
      <w:color w:val="404040" w:themeColor="text1" w:themeTint="BF"/>
    </w:rPr>
  </w:style>
  <w:style w:type="paragraph" w:styleId="ListParagraph">
    <w:name w:val="List Paragraph"/>
    <w:basedOn w:val="Normal"/>
    <w:uiPriority w:val="34"/>
    <w:qFormat/>
    <w:rsid w:val="00C35C45"/>
    <w:pPr>
      <w:ind w:left="720"/>
      <w:contextualSpacing/>
    </w:pPr>
  </w:style>
  <w:style w:type="character" w:styleId="IntenseEmphasis">
    <w:name w:val="Intense Emphasis"/>
    <w:basedOn w:val="DefaultParagraphFont"/>
    <w:uiPriority w:val="21"/>
    <w:qFormat/>
    <w:rsid w:val="00C35C45"/>
    <w:rPr>
      <w:i/>
      <w:iCs/>
      <w:color w:val="0F4761" w:themeColor="accent1" w:themeShade="BF"/>
    </w:rPr>
  </w:style>
  <w:style w:type="paragraph" w:styleId="IntenseQuote">
    <w:name w:val="Intense Quote"/>
    <w:basedOn w:val="Normal"/>
    <w:next w:val="Normal"/>
    <w:link w:val="IntenseQuoteChar"/>
    <w:uiPriority w:val="30"/>
    <w:qFormat/>
    <w:rsid w:val="00C35C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C45"/>
    <w:rPr>
      <w:i/>
      <w:iCs/>
      <w:color w:val="0F4761" w:themeColor="accent1" w:themeShade="BF"/>
    </w:rPr>
  </w:style>
  <w:style w:type="character" w:styleId="IntenseReference">
    <w:name w:val="Intense Reference"/>
    <w:basedOn w:val="DefaultParagraphFont"/>
    <w:uiPriority w:val="32"/>
    <w:qFormat/>
    <w:rsid w:val="00C35C45"/>
    <w:rPr>
      <w:b/>
      <w:bCs/>
      <w:smallCaps/>
      <w:color w:val="0F4761" w:themeColor="accent1" w:themeShade="BF"/>
      <w:spacing w:val="5"/>
    </w:rPr>
  </w:style>
  <w:style w:type="paragraph" w:styleId="Bibliography">
    <w:name w:val="Bibliography"/>
    <w:basedOn w:val="Normal"/>
    <w:next w:val="Normal"/>
    <w:uiPriority w:val="37"/>
    <w:unhideWhenUsed/>
    <w:rsid w:val="004611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50248">
      <w:bodyDiv w:val="1"/>
      <w:marLeft w:val="0"/>
      <w:marRight w:val="0"/>
      <w:marTop w:val="0"/>
      <w:marBottom w:val="0"/>
      <w:divBdr>
        <w:top w:val="none" w:sz="0" w:space="0" w:color="auto"/>
        <w:left w:val="none" w:sz="0" w:space="0" w:color="auto"/>
        <w:bottom w:val="none" w:sz="0" w:space="0" w:color="auto"/>
        <w:right w:val="none" w:sz="0" w:space="0" w:color="auto"/>
      </w:divBdr>
    </w:div>
    <w:div w:id="222259037">
      <w:bodyDiv w:val="1"/>
      <w:marLeft w:val="0"/>
      <w:marRight w:val="0"/>
      <w:marTop w:val="0"/>
      <w:marBottom w:val="0"/>
      <w:divBdr>
        <w:top w:val="none" w:sz="0" w:space="0" w:color="auto"/>
        <w:left w:val="none" w:sz="0" w:space="0" w:color="auto"/>
        <w:bottom w:val="none" w:sz="0" w:space="0" w:color="auto"/>
        <w:right w:val="none" w:sz="0" w:space="0" w:color="auto"/>
      </w:divBdr>
    </w:div>
    <w:div w:id="250891851">
      <w:bodyDiv w:val="1"/>
      <w:marLeft w:val="0"/>
      <w:marRight w:val="0"/>
      <w:marTop w:val="0"/>
      <w:marBottom w:val="0"/>
      <w:divBdr>
        <w:top w:val="none" w:sz="0" w:space="0" w:color="auto"/>
        <w:left w:val="none" w:sz="0" w:space="0" w:color="auto"/>
        <w:bottom w:val="none" w:sz="0" w:space="0" w:color="auto"/>
        <w:right w:val="none" w:sz="0" w:space="0" w:color="auto"/>
      </w:divBdr>
    </w:div>
    <w:div w:id="321590078">
      <w:bodyDiv w:val="1"/>
      <w:marLeft w:val="0"/>
      <w:marRight w:val="0"/>
      <w:marTop w:val="0"/>
      <w:marBottom w:val="0"/>
      <w:divBdr>
        <w:top w:val="none" w:sz="0" w:space="0" w:color="auto"/>
        <w:left w:val="none" w:sz="0" w:space="0" w:color="auto"/>
        <w:bottom w:val="none" w:sz="0" w:space="0" w:color="auto"/>
        <w:right w:val="none" w:sz="0" w:space="0" w:color="auto"/>
      </w:divBdr>
    </w:div>
    <w:div w:id="682052991">
      <w:bodyDiv w:val="1"/>
      <w:marLeft w:val="0"/>
      <w:marRight w:val="0"/>
      <w:marTop w:val="0"/>
      <w:marBottom w:val="0"/>
      <w:divBdr>
        <w:top w:val="none" w:sz="0" w:space="0" w:color="auto"/>
        <w:left w:val="none" w:sz="0" w:space="0" w:color="auto"/>
        <w:bottom w:val="none" w:sz="0" w:space="0" w:color="auto"/>
        <w:right w:val="none" w:sz="0" w:space="0" w:color="auto"/>
      </w:divBdr>
    </w:div>
    <w:div w:id="1248884401">
      <w:bodyDiv w:val="1"/>
      <w:marLeft w:val="0"/>
      <w:marRight w:val="0"/>
      <w:marTop w:val="0"/>
      <w:marBottom w:val="0"/>
      <w:divBdr>
        <w:top w:val="none" w:sz="0" w:space="0" w:color="auto"/>
        <w:left w:val="none" w:sz="0" w:space="0" w:color="auto"/>
        <w:bottom w:val="none" w:sz="0" w:space="0" w:color="auto"/>
        <w:right w:val="none" w:sz="0" w:space="0" w:color="auto"/>
      </w:divBdr>
    </w:div>
    <w:div w:id="1438795499">
      <w:bodyDiv w:val="1"/>
      <w:marLeft w:val="0"/>
      <w:marRight w:val="0"/>
      <w:marTop w:val="0"/>
      <w:marBottom w:val="0"/>
      <w:divBdr>
        <w:top w:val="none" w:sz="0" w:space="0" w:color="auto"/>
        <w:left w:val="none" w:sz="0" w:space="0" w:color="auto"/>
        <w:bottom w:val="none" w:sz="0" w:space="0" w:color="auto"/>
        <w:right w:val="none" w:sz="0" w:space="0" w:color="auto"/>
      </w:divBdr>
    </w:div>
    <w:div w:id="1733888112">
      <w:bodyDiv w:val="1"/>
      <w:marLeft w:val="0"/>
      <w:marRight w:val="0"/>
      <w:marTop w:val="0"/>
      <w:marBottom w:val="0"/>
      <w:divBdr>
        <w:top w:val="none" w:sz="0" w:space="0" w:color="auto"/>
        <w:left w:val="none" w:sz="0" w:space="0" w:color="auto"/>
        <w:bottom w:val="none" w:sz="0" w:space="0" w:color="auto"/>
        <w:right w:val="none" w:sz="0" w:space="0" w:color="auto"/>
      </w:divBdr>
    </w:div>
    <w:div w:id="1946157594">
      <w:bodyDiv w:val="1"/>
      <w:marLeft w:val="0"/>
      <w:marRight w:val="0"/>
      <w:marTop w:val="0"/>
      <w:marBottom w:val="0"/>
      <w:divBdr>
        <w:top w:val="none" w:sz="0" w:space="0" w:color="auto"/>
        <w:left w:val="none" w:sz="0" w:space="0" w:color="auto"/>
        <w:bottom w:val="none" w:sz="0" w:space="0" w:color="auto"/>
        <w:right w:val="none" w:sz="0" w:space="0" w:color="auto"/>
      </w:divBdr>
    </w:div>
    <w:div w:id="2107340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Jan11</b:Tag>
    <b:SourceType>Book</b:SourceType>
    <b:Guid>{37E3109B-EDDC-4C0F-9B48-27C699B316F9}</b:Guid>
    <b:Title>ROSE WEST: The Making of a Monster</b:Title>
    <b:Year>2011</b:Year>
    <b:Author>
      <b:Author>
        <b:NameList>
          <b:Person>
            <b:Last>Woodrow</b:Last>
            <b:First>Jane</b:First>
            <b:Middle>Carter</b:Middle>
          </b:Person>
        </b:NameList>
      </b:Author>
    </b:Author>
    <b:City>London</b:City>
    <b:Publisher>Hodder &amp; Stoughton</b:Publisher>
    <b:Edition>1st </b:Edition>
    <b:RefOrder>1</b:RefOrder>
  </b:Source>
  <b:Source>
    <b:Tag>Hot04</b:Tag>
    <b:SourceType>Book</b:SourceType>
    <b:Guid>{64E0AD19-4B27-4FDC-9C56-98A9C0FF2660}</b:Guid>
    <b:Author>
      <b:Author>
        <b:NameList>
          <b:Person>
            <b:Last>Hothersall</b:Last>
            <b:First>David</b:First>
          </b:Person>
        </b:NameList>
      </b:Author>
    </b:Author>
    <b:Title>History of Psychology</b:Title>
    <b:Year>2004</b:Year>
    <b:City>New York</b:City>
    <b:Publisher>Mcgraw-Hill</b:Publisher>
    <b:Edition>4th</b:Edition>
    <b:RefOrder>2</b:RefOrder>
  </b:Source>
  <b:Source>
    <b:Tag>Ber23</b:Tag>
    <b:SourceType>Book</b:SourceType>
    <b:Guid>{73C0DC34-63D7-4B4D-8722-0E42BA671798}</b:Guid>
    <b:Author>
      <b:Author>
        <b:NameList>
          <b:Person>
            <b:Last>Fineout-Overholt</b:Last>
            <b:First>Bernadette</b:First>
            <b:Middle>Mazurek Melnyk and Ellen</b:Middle>
          </b:Person>
        </b:NameList>
      </b:Author>
    </b:Author>
    <b:Title>Evidence-Based Practice in Nursing &amp; Healthcare</b:Title>
    <b:Year>2023</b:Year>
    <b:City>Philadelphia </b:City>
    <b:Publisher>Wolters Kluwer</b:Publisher>
    <b:Edition>5th</b:Edition>
    <b:RefOrder>3</b:RefOrder>
  </b:Source>
  <b:Source>
    <b:Tag>Sou95</b:Tag>
    <b:SourceType>Book</b:SourceType>
    <b:Guid>{F6CA0CA6-BFFF-49E0-B3C7-501EFD104D93}</b:Guid>
    <b:Author>
      <b:Author>
        <b:NameList>
          <b:Person>
            <b:Last>Sounes</b:Last>
            <b:First>Howard</b:First>
          </b:Person>
        </b:NameList>
      </b:Author>
    </b:Author>
    <b:Title>Fred and Rose: The Full Story of Fred and Rose West and the Gloucester House of Horrors</b:Title>
    <b:Year>1995</b:Year>
    <b:City>London</b:City>
    <b:Publisher>Warner Books </b:Publisher>
    <b:Edition>1st</b:Edition>
    <b:RefOrder>4</b:RefOrder>
  </b:Source>
  <b:Source>
    <b:Tag>Pen11</b:Tag>
    <b:SourceType>JournalArticle</b:SourceType>
    <b:Guid>{5723DF4F-25C6-4308-8359-1336A5A48126}</b:Guid>
    <b:Title>The impact of sexual abuse on female development: Lessons from a multigenerational, longitudinal research study</b:Title>
    <b:Year>2011</b:Year>
    <b:Author>
      <b:Author>
        <b:NameList>
          <b:Person>
            <b:Last>Trickett</b:Last>
            <b:First>Penelope</b:First>
            <b:Middle>K.</b:Middle>
          </b:Person>
          <b:Person>
            <b:Last>Putnam</b:Last>
            <b:First>Frank</b:First>
            <b:Middle>W.</b:Middle>
          </b:Person>
          <b:Person>
            <b:Last>Noll</b:Last>
            <b:First>Jennie</b:First>
            <b:Middle>G.</b:Middle>
          </b:Person>
        </b:NameList>
      </b:Author>
    </b:Author>
    <b:JournalName>Development and Psychopathology</b:JournalName>
    <b:Pages>453–476</b:Pages>
    <b:Volume>23</b:Volume>
    <b:Issue>2</b:Issue>
    <b:RefOrder>5</b:RefOrder>
  </b:Source>
</b:Sources>
</file>

<file path=customXml/itemProps1.xml><?xml version="1.0" encoding="utf-8"?>
<ds:datastoreItem xmlns:ds="http://schemas.openxmlformats.org/officeDocument/2006/customXml" ds:itemID="{807CCA45-1899-42F6-9CA0-455A053A8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4</Pages>
  <Words>1030</Words>
  <Characters>5875</Characters>
  <Application>Microsoft Office Word</Application>
  <DocSecurity>0</DocSecurity>
  <Lines>48</Lines>
  <Paragraphs>13</Paragraphs>
  <ScaleCrop>false</ScaleCrop>
  <Company/>
  <LinksUpToDate>false</LinksUpToDate>
  <CharactersWithSpaces>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 (2205411)</dc:creator>
  <cp:keywords/>
  <dc:description/>
  <cp:lastModifiedBy>Jacob Cox (2205411)</cp:lastModifiedBy>
  <cp:revision>88</cp:revision>
  <dcterms:created xsi:type="dcterms:W3CDTF">2024-03-15T20:32:00Z</dcterms:created>
  <dcterms:modified xsi:type="dcterms:W3CDTF">2024-03-15T23:45:00Z</dcterms:modified>
</cp:coreProperties>
</file>