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webextensions/taskpanes.xml" ContentType="application/vnd.ms-office.webextensiontaskpanes+xml"/>
  <Override PartName="/word/webextensions/webextension.xml" ContentType="application/vnd.ms-office.webextension+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570e642831f94aed" Type="http://schemas.microsoft.com/office/2011/relationships/webextensiontaskpanes" Target="word/webextensions/taskpanes.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p w:rsidR="0062431E" w:rsidP="50D2A5D7" w:rsidRDefault="44A342AA" w14:paraId="63CABE21" w14:textId="54F109A2">
      <w:pPr>
        <w:jc w:val="center"/>
        <w:rPr>
          <w:rFonts w:ascii="Times New Roman" w:hAnsi="Times New Roman" w:eastAsia="Times New Roman" w:cs="Times New Roman"/>
          <w:color w:val="000000" w:themeColor="text1"/>
          <w:sz w:val="32"/>
          <w:szCs w:val="32"/>
        </w:rPr>
      </w:pPr>
      <w:r w:rsidRPr="50D2A5D7">
        <w:rPr>
          <w:rFonts w:ascii="Times New Roman" w:hAnsi="Times New Roman" w:eastAsia="Times New Roman" w:cs="Times New Roman"/>
          <w:b/>
          <w:bCs/>
          <w:color w:val="000000" w:themeColor="text1"/>
          <w:sz w:val="32"/>
          <w:szCs w:val="32"/>
        </w:rPr>
        <w:t>BA Business Management</w:t>
      </w:r>
    </w:p>
    <w:p w:rsidR="0062431E" w:rsidP="50D2A5D7" w:rsidRDefault="0062431E" w14:paraId="4C56384A" w14:textId="093A76D3">
      <w:pPr>
        <w:jc w:val="center"/>
        <w:rPr>
          <w:rFonts w:ascii="Times New Roman" w:hAnsi="Times New Roman" w:eastAsia="Times New Roman" w:cs="Times New Roman"/>
          <w:color w:val="000000" w:themeColor="text1"/>
          <w:sz w:val="32"/>
          <w:szCs w:val="32"/>
        </w:rPr>
      </w:pPr>
    </w:p>
    <w:p w:rsidR="0062431E" w:rsidP="50D2A5D7" w:rsidRDefault="0062431E" w14:paraId="5244A970" w14:textId="3BE378DC">
      <w:pPr>
        <w:jc w:val="center"/>
        <w:rPr>
          <w:rFonts w:ascii="Times New Roman" w:hAnsi="Times New Roman" w:eastAsia="Times New Roman" w:cs="Times New Roman"/>
          <w:color w:val="000000" w:themeColor="text1"/>
          <w:sz w:val="32"/>
          <w:szCs w:val="32"/>
        </w:rPr>
      </w:pPr>
    </w:p>
    <w:p w:rsidR="0062431E" w:rsidP="50D2A5D7" w:rsidRDefault="44A342AA" w14:paraId="4F3CF7CC" w14:textId="09F05B5F">
      <w:pPr>
        <w:jc w:val="center"/>
        <w:rPr>
          <w:rFonts w:ascii="Times New Roman" w:hAnsi="Times New Roman" w:eastAsia="Times New Roman" w:cs="Times New Roman"/>
          <w:color w:val="000000" w:themeColor="text1"/>
          <w:sz w:val="32"/>
          <w:szCs w:val="32"/>
        </w:rPr>
      </w:pPr>
      <w:r w:rsidRPr="50D2A5D7">
        <w:rPr>
          <w:rFonts w:ascii="Times New Roman" w:hAnsi="Times New Roman" w:eastAsia="Times New Roman" w:cs="Times New Roman"/>
          <w:b/>
          <w:bCs/>
          <w:color w:val="000000" w:themeColor="text1"/>
          <w:sz w:val="32"/>
          <w:szCs w:val="32"/>
        </w:rPr>
        <w:t>Marketing Fundamentals</w:t>
      </w:r>
    </w:p>
    <w:p w:rsidR="0062431E" w:rsidP="50D2A5D7" w:rsidRDefault="44A342AA" w14:paraId="61AC3C24" w14:textId="44B2B72E">
      <w:pPr>
        <w:jc w:val="center"/>
        <w:rPr>
          <w:rFonts w:ascii="Times New Roman" w:hAnsi="Times New Roman" w:eastAsia="Times New Roman" w:cs="Times New Roman"/>
          <w:color w:val="000000" w:themeColor="text1"/>
          <w:sz w:val="24"/>
          <w:szCs w:val="24"/>
        </w:rPr>
      </w:pPr>
      <w:r w:rsidRPr="50D2A5D7">
        <w:rPr>
          <w:rFonts w:ascii="Times New Roman" w:hAnsi="Times New Roman" w:eastAsia="Times New Roman" w:cs="Times New Roman"/>
          <w:b/>
          <w:bCs/>
          <w:color w:val="000000" w:themeColor="text1"/>
          <w:sz w:val="24"/>
          <w:szCs w:val="24"/>
        </w:rPr>
        <w:t>LCBB4004</w:t>
      </w:r>
    </w:p>
    <w:p w:rsidR="0062431E" w:rsidP="50D2A5D7" w:rsidRDefault="0062431E" w14:paraId="506B4F39" w14:textId="44A7372D">
      <w:pPr>
        <w:jc w:val="center"/>
        <w:rPr>
          <w:rFonts w:ascii="Times New Roman" w:hAnsi="Times New Roman" w:eastAsia="Times New Roman" w:cs="Times New Roman"/>
          <w:color w:val="000000" w:themeColor="text1"/>
          <w:sz w:val="32"/>
          <w:szCs w:val="32"/>
        </w:rPr>
      </w:pPr>
    </w:p>
    <w:p w:rsidR="0062431E" w:rsidP="50D2A5D7" w:rsidRDefault="0062431E" w14:paraId="58A5B362" w14:textId="4B267B2E">
      <w:pPr>
        <w:jc w:val="center"/>
        <w:rPr>
          <w:rFonts w:ascii="Times New Roman" w:hAnsi="Times New Roman" w:eastAsia="Times New Roman" w:cs="Times New Roman"/>
          <w:color w:val="000000" w:themeColor="text1"/>
          <w:sz w:val="32"/>
          <w:szCs w:val="32"/>
        </w:rPr>
      </w:pPr>
    </w:p>
    <w:p w:rsidR="0062431E" w:rsidP="50D2A5D7" w:rsidRDefault="44A342AA" w14:paraId="2C42A10D" w14:textId="482863A4">
      <w:pPr>
        <w:jc w:val="center"/>
        <w:rPr>
          <w:rFonts w:ascii="Times New Roman" w:hAnsi="Times New Roman" w:eastAsia="Times New Roman" w:cs="Times New Roman"/>
          <w:b/>
          <w:bCs/>
          <w:color w:val="000000" w:themeColor="text1"/>
          <w:sz w:val="24"/>
          <w:szCs w:val="24"/>
        </w:rPr>
      </w:pPr>
      <w:r w:rsidRPr="50D2A5D7">
        <w:rPr>
          <w:rFonts w:ascii="Times New Roman" w:hAnsi="Times New Roman" w:eastAsia="Times New Roman" w:cs="Times New Roman"/>
          <w:b/>
          <w:bCs/>
          <w:color w:val="000000" w:themeColor="text1"/>
          <w:sz w:val="24"/>
          <w:szCs w:val="24"/>
          <w:u w:val="single"/>
        </w:rPr>
        <w:t>Assessment 2</w:t>
      </w:r>
    </w:p>
    <w:p w:rsidR="0062431E" w:rsidP="50D2A5D7" w:rsidRDefault="44A342AA" w14:paraId="2F3A73D9" w14:textId="1582B668">
      <w:pPr>
        <w:jc w:val="center"/>
        <w:rPr>
          <w:rFonts w:ascii="Times New Roman" w:hAnsi="Times New Roman" w:eastAsia="Times New Roman" w:cs="Times New Roman"/>
          <w:b/>
          <w:bCs/>
          <w:color w:val="000000" w:themeColor="text1"/>
          <w:sz w:val="32"/>
          <w:szCs w:val="32"/>
        </w:rPr>
      </w:pPr>
      <w:r w:rsidRPr="50D2A5D7">
        <w:rPr>
          <w:rFonts w:ascii="Times New Roman" w:hAnsi="Times New Roman" w:eastAsia="Times New Roman" w:cs="Times New Roman"/>
          <w:b/>
          <w:bCs/>
          <w:color w:val="000000" w:themeColor="text1"/>
          <w:sz w:val="32"/>
          <w:szCs w:val="32"/>
        </w:rPr>
        <w:t>Marketing Fundamentals Analysis and Evaluation</w:t>
      </w:r>
      <w:r w:rsidRPr="50D2A5D7" w:rsidR="44B1099F">
        <w:rPr>
          <w:rFonts w:ascii="Times New Roman" w:hAnsi="Times New Roman" w:eastAsia="Times New Roman" w:cs="Times New Roman"/>
          <w:b/>
          <w:bCs/>
          <w:color w:val="000000" w:themeColor="text1"/>
          <w:sz w:val="32"/>
          <w:szCs w:val="32"/>
        </w:rPr>
        <w:t xml:space="preserve">- </w:t>
      </w:r>
    </w:p>
    <w:p w:rsidR="0062431E" w:rsidP="50D2A5D7" w:rsidRDefault="44B1099F" w14:paraId="300CEBAF" w14:textId="5D430DCE">
      <w:pPr>
        <w:jc w:val="center"/>
        <w:rPr>
          <w:rFonts w:ascii="Times New Roman" w:hAnsi="Times New Roman" w:eastAsia="Times New Roman" w:cs="Times New Roman"/>
          <w:b/>
          <w:bCs/>
          <w:color w:val="000000" w:themeColor="text1"/>
          <w:sz w:val="32"/>
          <w:szCs w:val="32"/>
        </w:rPr>
      </w:pPr>
      <w:r w:rsidRPr="50D2A5D7">
        <w:rPr>
          <w:rFonts w:ascii="Times New Roman" w:hAnsi="Times New Roman" w:eastAsia="Times New Roman" w:cs="Times New Roman"/>
          <w:b/>
          <w:bCs/>
          <w:color w:val="000000" w:themeColor="text1"/>
          <w:sz w:val="32"/>
          <w:szCs w:val="32"/>
        </w:rPr>
        <w:t>Costumer Value</w:t>
      </w:r>
      <w:r w:rsidRPr="50D2A5D7" w:rsidR="1A197998">
        <w:rPr>
          <w:rFonts w:ascii="Times New Roman" w:hAnsi="Times New Roman" w:eastAsia="Times New Roman" w:cs="Times New Roman"/>
          <w:b/>
          <w:bCs/>
          <w:color w:val="000000" w:themeColor="text1"/>
          <w:sz w:val="32"/>
          <w:szCs w:val="32"/>
        </w:rPr>
        <w:t>,</w:t>
      </w:r>
      <w:r w:rsidRPr="50D2A5D7">
        <w:rPr>
          <w:rFonts w:ascii="Times New Roman" w:hAnsi="Times New Roman" w:eastAsia="Times New Roman" w:cs="Times New Roman"/>
          <w:b/>
          <w:bCs/>
          <w:color w:val="000000" w:themeColor="text1"/>
          <w:sz w:val="32"/>
          <w:szCs w:val="32"/>
        </w:rPr>
        <w:t xml:space="preserve"> Satisfaction, and </w:t>
      </w:r>
      <w:r w:rsidRPr="50D2A5D7" w:rsidR="5257C865">
        <w:rPr>
          <w:rFonts w:ascii="Times New Roman" w:hAnsi="Times New Roman" w:eastAsia="Times New Roman" w:cs="Times New Roman"/>
          <w:b/>
          <w:bCs/>
          <w:color w:val="000000" w:themeColor="text1"/>
          <w:sz w:val="32"/>
          <w:szCs w:val="32"/>
        </w:rPr>
        <w:t>Stakeholder's relationship.</w:t>
      </w:r>
    </w:p>
    <w:p w:rsidR="0062431E" w:rsidP="50D2A5D7" w:rsidRDefault="0062431E" w14:paraId="3F0051DE" w14:textId="44D55B0D">
      <w:pPr>
        <w:jc w:val="center"/>
        <w:rPr>
          <w:rFonts w:ascii="Times New Roman" w:hAnsi="Times New Roman" w:eastAsia="Times New Roman" w:cs="Times New Roman"/>
          <w:color w:val="000000" w:themeColor="text1"/>
          <w:sz w:val="32"/>
          <w:szCs w:val="32"/>
        </w:rPr>
      </w:pPr>
    </w:p>
    <w:p w:rsidR="0062431E" w:rsidP="50D2A5D7" w:rsidRDefault="0062431E" w14:paraId="7128FFC8" w14:textId="558C483B">
      <w:pPr>
        <w:jc w:val="center"/>
        <w:rPr>
          <w:rFonts w:ascii="Times New Roman" w:hAnsi="Times New Roman" w:eastAsia="Times New Roman" w:cs="Times New Roman"/>
          <w:color w:val="000000" w:themeColor="text1"/>
          <w:sz w:val="32"/>
          <w:szCs w:val="32"/>
        </w:rPr>
      </w:pPr>
    </w:p>
    <w:p w:rsidR="0062431E" w:rsidP="50D2A5D7" w:rsidRDefault="0062431E" w14:paraId="09F1391C" w14:textId="5F68ADC1">
      <w:pPr>
        <w:jc w:val="center"/>
        <w:rPr>
          <w:rFonts w:ascii="Times New Roman" w:hAnsi="Times New Roman" w:eastAsia="Times New Roman" w:cs="Times New Roman"/>
          <w:color w:val="000000" w:themeColor="text1"/>
          <w:sz w:val="32"/>
          <w:szCs w:val="32"/>
        </w:rPr>
      </w:pPr>
    </w:p>
    <w:p w:rsidR="0062431E" w:rsidP="50D2A5D7" w:rsidRDefault="44A342AA" w14:paraId="787824B3" w14:textId="47957FF3">
      <w:pPr>
        <w:jc w:val="center"/>
        <w:rPr>
          <w:rFonts w:ascii="Times New Roman" w:hAnsi="Times New Roman" w:eastAsia="Times New Roman" w:cs="Times New Roman"/>
          <w:color w:val="000000" w:themeColor="text1"/>
          <w:sz w:val="24"/>
          <w:szCs w:val="24"/>
        </w:rPr>
      </w:pPr>
      <w:r w:rsidRPr="50D2A5D7">
        <w:rPr>
          <w:rFonts w:ascii="Times New Roman" w:hAnsi="Times New Roman" w:eastAsia="Times New Roman" w:cs="Times New Roman"/>
          <w:b/>
          <w:bCs/>
          <w:color w:val="000000" w:themeColor="text1"/>
          <w:sz w:val="24"/>
          <w:szCs w:val="24"/>
        </w:rPr>
        <w:t>Anastasia Ursu</w:t>
      </w:r>
    </w:p>
    <w:p w:rsidR="0062431E" w:rsidP="50D2A5D7" w:rsidRDefault="44A342AA" w14:paraId="44BF7069" w14:textId="65E22247">
      <w:pPr>
        <w:jc w:val="center"/>
        <w:rPr>
          <w:rFonts w:ascii="Times New Roman" w:hAnsi="Times New Roman" w:eastAsia="Times New Roman" w:cs="Times New Roman"/>
          <w:color w:val="000000" w:themeColor="text1"/>
          <w:sz w:val="24"/>
          <w:szCs w:val="24"/>
        </w:rPr>
      </w:pPr>
      <w:r w:rsidRPr="50D2A5D7">
        <w:rPr>
          <w:rFonts w:ascii="Times New Roman" w:hAnsi="Times New Roman" w:eastAsia="Times New Roman" w:cs="Times New Roman"/>
          <w:color w:val="000000" w:themeColor="text1"/>
          <w:sz w:val="24"/>
          <w:szCs w:val="24"/>
          <w:u w:val="single"/>
        </w:rPr>
        <w:t>Student number</w:t>
      </w:r>
      <w:r w:rsidRPr="50D2A5D7">
        <w:rPr>
          <w:rFonts w:ascii="Times New Roman" w:hAnsi="Times New Roman" w:eastAsia="Times New Roman" w:cs="Times New Roman"/>
          <w:color w:val="000000" w:themeColor="text1"/>
          <w:sz w:val="24"/>
          <w:szCs w:val="24"/>
        </w:rPr>
        <w:t xml:space="preserve">: </w:t>
      </w:r>
      <w:r w:rsidRPr="50D2A5D7">
        <w:rPr>
          <w:rFonts w:ascii="Times New Roman" w:hAnsi="Times New Roman" w:eastAsia="Times New Roman" w:cs="Times New Roman"/>
          <w:b/>
          <w:bCs/>
          <w:color w:val="000000" w:themeColor="text1"/>
          <w:sz w:val="24"/>
          <w:szCs w:val="24"/>
        </w:rPr>
        <w:t>2024744</w:t>
      </w:r>
    </w:p>
    <w:p w:rsidR="0062431E" w:rsidP="50D2A5D7" w:rsidRDefault="44A342AA" w14:paraId="7D7A9657" w14:textId="4FEA7DF8">
      <w:pPr>
        <w:jc w:val="center"/>
        <w:rPr>
          <w:rFonts w:ascii="Times New Roman" w:hAnsi="Times New Roman" w:eastAsia="Times New Roman" w:cs="Times New Roman"/>
          <w:color w:val="000000" w:themeColor="text1"/>
          <w:sz w:val="24"/>
          <w:szCs w:val="24"/>
        </w:rPr>
      </w:pPr>
      <w:r w:rsidRPr="50D2A5D7">
        <w:rPr>
          <w:rFonts w:ascii="Times New Roman" w:hAnsi="Times New Roman" w:eastAsia="Times New Roman" w:cs="Times New Roman"/>
          <w:color w:val="000000" w:themeColor="text1"/>
          <w:sz w:val="24"/>
          <w:szCs w:val="24"/>
          <w:u w:val="single"/>
        </w:rPr>
        <w:t>Lecturer</w:t>
      </w:r>
      <w:r w:rsidRPr="50D2A5D7">
        <w:rPr>
          <w:rFonts w:ascii="Times New Roman" w:hAnsi="Times New Roman" w:eastAsia="Times New Roman" w:cs="Times New Roman"/>
          <w:color w:val="000000" w:themeColor="text1"/>
          <w:sz w:val="24"/>
          <w:szCs w:val="24"/>
        </w:rPr>
        <w:t xml:space="preserve">: </w:t>
      </w:r>
      <w:r w:rsidRPr="50D2A5D7">
        <w:rPr>
          <w:rFonts w:ascii="Times New Roman" w:hAnsi="Times New Roman" w:eastAsia="Times New Roman" w:cs="Times New Roman"/>
          <w:b/>
          <w:bCs/>
          <w:color w:val="000000" w:themeColor="text1"/>
          <w:sz w:val="24"/>
          <w:szCs w:val="24"/>
        </w:rPr>
        <w:t>Hossein Shokri</w:t>
      </w:r>
    </w:p>
    <w:p w:rsidR="0062431E" w:rsidP="50D2A5D7" w:rsidRDefault="44A342AA" w14:paraId="43CD690C" w14:textId="495F2368">
      <w:pPr>
        <w:jc w:val="center"/>
        <w:rPr>
          <w:rFonts w:ascii="Times New Roman" w:hAnsi="Times New Roman" w:eastAsia="Times New Roman" w:cs="Times New Roman"/>
          <w:color w:val="000000" w:themeColor="text1"/>
          <w:sz w:val="24"/>
          <w:szCs w:val="24"/>
        </w:rPr>
      </w:pPr>
      <w:r w:rsidRPr="6201A4CF" w:rsidR="44A342AA">
        <w:rPr>
          <w:rFonts w:ascii="Times New Roman" w:hAnsi="Times New Roman" w:eastAsia="Times New Roman" w:cs="Times New Roman"/>
          <w:color w:val="000000" w:themeColor="text1" w:themeTint="FF" w:themeShade="FF"/>
          <w:sz w:val="24"/>
          <w:szCs w:val="24"/>
          <w:u w:val="single"/>
        </w:rPr>
        <w:t>Word count</w:t>
      </w:r>
      <w:r w:rsidRPr="6201A4CF" w:rsidR="44A342AA">
        <w:rPr>
          <w:rFonts w:ascii="Times New Roman" w:hAnsi="Times New Roman" w:eastAsia="Times New Roman" w:cs="Times New Roman"/>
          <w:color w:val="000000" w:themeColor="text1" w:themeTint="FF" w:themeShade="FF"/>
          <w:sz w:val="24"/>
          <w:szCs w:val="24"/>
        </w:rPr>
        <w:t>:</w:t>
      </w:r>
      <w:r w:rsidRPr="6201A4CF" w:rsidR="7F6B558E">
        <w:rPr>
          <w:rFonts w:ascii="Times New Roman" w:hAnsi="Times New Roman" w:eastAsia="Times New Roman" w:cs="Times New Roman"/>
          <w:color w:val="000000" w:themeColor="text1" w:themeTint="FF" w:themeShade="FF"/>
          <w:sz w:val="24"/>
          <w:szCs w:val="24"/>
        </w:rPr>
        <w:t xml:space="preserve"> 3</w:t>
      </w:r>
      <w:r w:rsidRPr="6201A4CF" w:rsidR="6A0798AB">
        <w:rPr>
          <w:rFonts w:ascii="Times New Roman" w:hAnsi="Times New Roman" w:eastAsia="Times New Roman" w:cs="Times New Roman"/>
          <w:color w:val="000000" w:themeColor="text1" w:themeTint="FF" w:themeShade="FF"/>
          <w:sz w:val="24"/>
          <w:szCs w:val="24"/>
        </w:rPr>
        <w:t>0</w:t>
      </w:r>
      <w:r w:rsidRPr="6201A4CF" w:rsidR="0528E4CB">
        <w:rPr>
          <w:rFonts w:ascii="Times New Roman" w:hAnsi="Times New Roman" w:eastAsia="Times New Roman" w:cs="Times New Roman"/>
          <w:color w:val="000000" w:themeColor="text1" w:themeTint="FF" w:themeShade="FF"/>
          <w:sz w:val="24"/>
          <w:szCs w:val="24"/>
        </w:rPr>
        <w:t>86</w:t>
      </w:r>
    </w:p>
    <w:p w:rsidR="0062431E" w:rsidP="50D2A5D7" w:rsidRDefault="44A342AA" w14:paraId="4F49F85A" w14:textId="1EE9AA4E">
      <w:pPr>
        <w:jc w:val="center"/>
        <w:rPr>
          <w:rFonts w:ascii="Times New Roman" w:hAnsi="Times New Roman" w:eastAsia="Times New Roman" w:cs="Times New Roman"/>
          <w:color w:val="000000" w:themeColor="text1"/>
          <w:sz w:val="24"/>
          <w:szCs w:val="24"/>
        </w:rPr>
      </w:pPr>
      <w:r w:rsidRPr="242B60FE">
        <w:rPr>
          <w:rFonts w:ascii="Times New Roman" w:hAnsi="Times New Roman" w:eastAsia="Times New Roman" w:cs="Times New Roman"/>
          <w:color w:val="000000" w:themeColor="text1"/>
          <w:sz w:val="24"/>
          <w:szCs w:val="24"/>
          <w:u w:val="single"/>
        </w:rPr>
        <w:t>Submission date</w:t>
      </w:r>
      <w:r w:rsidRPr="242B60FE">
        <w:rPr>
          <w:rFonts w:ascii="Times New Roman" w:hAnsi="Times New Roman" w:eastAsia="Times New Roman" w:cs="Times New Roman"/>
          <w:color w:val="000000" w:themeColor="text1"/>
          <w:sz w:val="24"/>
          <w:szCs w:val="24"/>
        </w:rPr>
        <w:t>:</w:t>
      </w:r>
      <w:r w:rsidRPr="242B60FE" w:rsidR="124BC56F">
        <w:rPr>
          <w:rFonts w:ascii="Times New Roman" w:hAnsi="Times New Roman" w:eastAsia="Times New Roman" w:cs="Times New Roman"/>
          <w:color w:val="000000" w:themeColor="text1"/>
          <w:sz w:val="24"/>
          <w:szCs w:val="24"/>
        </w:rPr>
        <w:t>30.04.2021</w:t>
      </w:r>
    </w:p>
    <w:p w:rsidR="0062431E" w:rsidP="50D2A5D7" w:rsidRDefault="0062431E" w14:paraId="41D24327" w14:textId="7686E744">
      <w:pPr>
        <w:jc w:val="center"/>
        <w:rPr>
          <w:rFonts w:ascii="Times New Roman" w:hAnsi="Times New Roman" w:eastAsia="Times New Roman" w:cs="Times New Roman"/>
          <w:color w:val="000000" w:themeColor="text1"/>
          <w:sz w:val="32"/>
          <w:szCs w:val="32"/>
        </w:rPr>
      </w:pPr>
    </w:p>
    <w:p w:rsidR="0062431E" w:rsidP="50D2A5D7" w:rsidRDefault="0062431E" w14:paraId="77413801" w14:textId="120BD508">
      <w:pPr>
        <w:jc w:val="center"/>
        <w:rPr>
          <w:rFonts w:ascii="Times New Roman" w:hAnsi="Times New Roman" w:eastAsia="Times New Roman" w:cs="Times New Roman"/>
          <w:color w:val="000000" w:themeColor="text1"/>
          <w:sz w:val="32"/>
          <w:szCs w:val="32"/>
        </w:rPr>
      </w:pPr>
    </w:p>
    <w:p w:rsidR="0062431E" w:rsidP="50D2A5D7" w:rsidRDefault="0062431E" w14:paraId="463F63FD" w14:textId="01E0F9C5">
      <w:pPr>
        <w:jc w:val="center"/>
        <w:rPr>
          <w:rFonts w:ascii="Times New Roman" w:hAnsi="Times New Roman" w:eastAsia="Times New Roman" w:cs="Times New Roman"/>
          <w:color w:val="000000" w:themeColor="text1"/>
          <w:sz w:val="32"/>
          <w:szCs w:val="32"/>
        </w:rPr>
      </w:pPr>
    </w:p>
    <w:p w:rsidR="0062431E" w:rsidP="50D2A5D7" w:rsidRDefault="44A342AA" w14:paraId="79D4907C" w14:textId="75EFBB85">
      <w:pPr>
        <w:jc w:val="center"/>
        <w:rPr>
          <w:rFonts w:ascii="Times New Roman" w:hAnsi="Times New Roman" w:eastAsia="Times New Roman" w:cs="Times New Roman"/>
          <w:color w:val="000000" w:themeColor="text1"/>
          <w:sz w:val="24"/>
          <w:szCs w:val="24"/>
        </w:rPr>
      </w:pPr>
      <w:r w:rsidRPr="50D2A5D7">
        <w:rPr>
          <w:rFonts w:ascii="Times New Roman" w:hAnsi="Times New Roman" w:eastAsia="Times New Roman" w:cs="Times New Roman"/>
          <w:color w:val="000000" w:themeColor="text1"/>
          <w:sz w:val="24"/>
          <w:szCs w:val="24"/>
        </w:rPr>
        <w:t>2021</w:t>
      </w:r>
    </w:p>
    <w:p w:rsidR="0062431E" w:rsidP="50D2A5D7" w:rsidRDefault="0062431E" w14:paraId="2C078E63" w14:textId="011590FB"/>
    <w:p w:rsidR="50D2A5D7" w:rsidP="50D2A5D7" w:rsidRDefault="50D2A5D7" w14:paraId="6A2B137F" w14:textId="7C5715E9"/>
    <w:p w:rsidR="50D2A5D7" w:rsidP="50D2A5D7" w:rsidRDefault="50D2A5D7" w14:paraId="74369A38" w14:textId="2EA4D04F"/>
    <w:p w:rsidR="50D2A5D7" w:rsidP="50D2A5D7" w:rsidRDefault="50D2A5D7" w14:paraId="042CA7E4" w14:textId="7FBF79FB"/>
    <w:p w:rsidR="50D2A5D7" w:rsidP="50D2A5D7" w:rsidRDefault="50D2A5D7" w14:paraId="07C26C8D" w14:textId="335943DE"/>
    <w:p w:rsidR="50D2A5D7" w:rsidP="50D2A5D7" w:rsidRDefault="50D2A5D7" w14:paraId="7F118B25" w14:textId="4B6A3F3D"/>
    <w:p w:rsidR="4D88BC7E" w:rsidP="50D2A5D7" w:rsidRDefault="4D88BC7E" w14:paraId="4411718A" w14:textId="170DCD15">
      <w:pPr>
        <w:rPr>
          <w:rFonts w:ascii="Times New Roman" w:hAnsi="Times New Roman" w:eastAsia="Times New Roman" w:cs="Times New Roman"/>
          <w:sz w:val="24"/>
          <w:szCs w:val="24"/>
        </w:rPr>
      </w:pPr>
      <w:r w:rsidRPr="270A20A1">
        <w:rPr>
          <w:rFonts w:ascii="Times New Roman" w:hAnsi="Times New Roman" w:eastAsia="Times New Roman" w:cs="Times New Roman"/>
          <w:sz w:val="24"/>
          <w:szCs w:val="24"/>
        </w:rPr>
        <w:t>Table of Contents</w:t>
      </w:r>
    </w:p>
    <w:sdt>
      <w:sdtPr>
        <w:id w:val="1278896342"/>
        <w:docPartObj>
          <w:docPartGallery w:val="Table of Contents"/>
          <w:docPartUnique/>
        </w:docPartObj>
      </w:sdtPr>
      <w:sdtEndPr/>
      <w:sdtContent>
        <w:p w:rsidR="007374D0" w:rsidRDefault="270A20A1" w14:paraId="184BFF87" w14:textId="48271A71">
          <w:pPr>
            <w:pStyle w:val="TOC1"/>
            <w:tabs>
              <w:tab w:val="right" w:leader="dot" w:pos="9350"/>
            </w:tabs>
            <w:rPr>
              <w:rFonts w:eastAsiaTheme="minorEastAsia"/>
              <w:noProof/>
              <w:lang w:eastAsia="ja-JP"/>
            </w:rPr>
          </w:pPr>
          <w:r>
            <w:fldChar w:fldCharType="begin"/>
          </w:r>
          <w:r>
            <w:instrText>TOC \o \z \u \h</w:instrText>
          </w:r>
          <w:r>
            <w:fldChar w:fldCharType="separate"/>
          </w:r>
          <w:hyperlink w:history="1" w:anchor="_Toc70645227">
            <w:r w:rsidRPr="009D4341" w:rsidR="007374D0">
              <w:rPr>
                <w:rStyle w:val="Hyperlink"/>
                <w:noProof/>
              </w:rPr>
              <w:t>INTRODUCTION</w:t>
            </w:r>
            <w:r w:rsidR="007374D0">
              <w:rPr>
                <w:noProof/>
                <w:webHidden/>
              </w:rPr>
              <w:tab/>
            </w:r>
            <w:r w:rsidR="007374D0">
              <w:rPr>
                <w:noProof/>
                <w:webHidden/>
              </w:rPr>
              <w:fldChar w:fldCharType="begin"/>
            </w:r>
            <w:r w:rsidR="007374D0">
              <w:rPr>
                <w:noProof/>
                <w:webHidden/>
              </w:rPr>
              <w:instrText xml:space="preserve"> PAGEREF _Toc70645227 \h </w:instrText>
            </w:r>
            <w:r w:rsidR="007374D0">
              <w:rPr>
                <w:noProof/>
                <w:webHidden/>
              </w:rPr>
            </w:r>
            <w:r w:rsidR="007374D0">
              <w:rPr>
                <w:noProof/>
                <w:webHidden/>
              </w:rPr>
              <w:fldChar w:fldCharType="separate"/>
            </w:r>
            <w:r w:rsidR="007374D0">
              <w:rPr>
                <w:noProof/>
                <w:webHidden/>
              </w:rPr>
              <w:t>3</w:t>
            </w:r>
            <w:r w:rsidR="007374D0">
              <w:rPr>
                <w:noProof/>
                <w:webHidden/>
              </w:rPr>
              <w:fldChar w:fldCharType="end"/>
            </w:r>
          </w:hyperlink>
        </w:p>
        <w:p w:rsidR="007374D0" w:rsidRDefault="007374D0" w14:paraId="369699E9" w14:textId="5C867D21">
          <w:pPr>
            <w:pStyle w:val="TOC2"/>
            <w:tabs>
              <w:tab w:val="right" w:leader="dot" w:pos="9350"/>
            </w:tabs>
            <w:rPr>
              <w:rFonts w:eastAsiaTheme="minorEastAsia"/>
              <w:noProof/>
              <w:lang w:eastAsia="ja-JP"/>
            </w:rPr>
          </w:pPr>
          <w:hyperlink w:history="1" w:anchor="_Toc70645228">
            <w:r w:rsidRPr="009D4341">
              <w:rPr>
                <w:rStyle w:val="Hyperlink"/>
                <w:noProof/>
              </w:rPr>
              <w:t>Defining customer value and customer satisfaction</w:t>
            </w:r>
            <w:r>
              <w:rPr>
                <w:noProof/>
                <w:webHidden/>
              </w:rPr>
              <w:tab/>
            </w:r>
            <w:r>
              <w:rPr>
                <w:noProof/>
                <w:webHidden/>
              </w:rPr>
              <w:fldChar w:fldCharType="begin"/>
            </w:r>
            <w:r>
              <w:rPr>
                <w:noProof/>
                <w:webHidden/>
              </w:rPr>
              <w:instrText xml:space="preserve"> PAGEREF _Toc70645228 \h </w:instrText>
            </w:r>
            <w:r>
              <w:rPr>
                <w:noProof/>
                <w:webHidden/>
              </w:rPr>
            </w:r>
            <w:r>
              <w:rPr>
                <w:noProof/>
                <w:webHidden/>
              </w:rPr>
              <w:fldChar w:fldCharType="separate"/>
            </w:r>
            <w:r>
              <w:rPr>
                <w:noProof/>
                <w:webHidden/>
              </w:rPr>
              <w:t>3</w:t>
            </w:r>
            <w:r>
              <w:rPr>
                <w:noProof/>
                <w:webHidden/>
              </w:rPr>
              <w:fldChar w:fldCharType="end"/>
            </w:r>
          </w:hyperlink>
        </w:p>
        <w:p w:rsidR="007374D0" w:rsidRDefault="007374D0" w14:paraId="4A9B5E81" w14:textId="228FE0AB">
          <w:pPr>
            <w:pStyle w:val="TOC2"/>
            <w:tabs>
              <w:tab w:val="right" w:leader="dot" w:pos="9350"/>
            </w:tabs>
            <w:rPr>
              <w:rFonts w:eastAsiaTheme="minorEastAsia"/>
              <w:noProof/>
              <w:lang w:eastAsia="ja-JP"/>
            </w:rPr>
          </w:pPr>
          <w:hyperlink w:history="1" w:anchor="_Toc70645229">
            <w:r w:rsidRPr="009D4341">
              <w:rPr>
                <w:rStyle w:val="Hyperlink"/>
                <w:noProof/>
              </w:rPr>
              <w:t>The role of marketing in creating value for customers.</w:t>
            </w:r>
            <w:r>
              <w:rPr>
                <w:noProof/>
                <w:webHidden/>
              </w:rPr>
              <w:tab/>
            </w:r>
            <w:r>
              <w:rPr>
                <w:noProof/>
                <w:webHidden/>
              </w:rPr>
              <w:fldChar w:fldCharType="begin"/>
            </w:r>
            <w:r>
              <w:rPr>
                <w:noProof/>
                <w:webHidden/>
              </w:rPr>
              <w:instrText xml:space="preserve"> PAGEREF _Toc70645229 \h </w:instrText>
            </w:r>
            <w:r>
              <w:rPr>
                <w:noProof/>
                <w:webHidden/>
              </w:rPr>
            </w:r>
            <w:r>
              <w:rPr>
                <w:noProof/>
                <w:webHidden/>
              </w:rPr>
              <w:fldChar w:fldCharType="separate"/>
            </w:r>
            <w:r>
              <w:rPr>
                <w:noProof/>
                <w:webHidden/>
              </w:rPr>
              <w:t>3</w:t>
            </w:r>
            <w:r>
              <w:rPr>
                <w:noProof/>
                <w:webHidden/>
              </w:rPr>
              <w:fldChar w:fldCharType="end"/>
            </w:r>
          </w:hyperlink>
        </w:p>
        <w:p w:rsidR="007374D0" w:rsidRDefault="007374D0" w14:paraId="4585530E" w14:textId="784CB2B2">
          <w:pPr>
            <w:pStyle w:val="TOC1"/>
            <w:tabs>
              <w:tab w:val="right" w:leader="dot" w:pos="9350"/>
            </w:tabs>
            <w:rPr>
              <w:rFonts w:eastAsiaTheme="minorEastAsia"/>
              <w:noProof/>
              <w:lang w:eastAsia="ja-JP"/>
            </w:rPr>
          </w:pPr>
          <w:hyperlink w:history="1" w:anchor="_Toc70645230">
            <w:r w:rsidRPr="009D4341">
              <w:rPr>
                <w:rStyle w:val="Hyperlink"/>
                <w:noProof/>
              </w:rPr>
              <w:t>Advantage of Marketing to Consumers</w:t>
            </w:r>
            <w:r>
              <w:rPr>
                <w:noProof/>
                <w:webHidden/>
              </w:rPr>
              <w:tab/>
            </w:r>
            <w:r>
              <w:rPr>
                <w:noProof/>
                <w:webHidden/>
              </w:rPr>
              <w:fldChar w:fldCharType="begin"/>
            </w:r>
            <w:r>
              <w:rPr>
                <w:noProof/>
                <w:webHidden/>
              </w:rPr>
              <w:instrText xml:space="preserve"> PAGEREF _Toc70645230 \h </w:instrText>
            </w:r>
            <w:r>
              <w:rPr>
                <w:noProof/>
                <w:webHidden/>
              </w:rPr>
            </w:r>
            <w:r>
              <w:rPr>
                <w:noProof/>
                <w:webHidden/>
              </w:rPr>
              <w:fldChar w:fldCharType="separate"/>
            </w:r>
            <w:r>
              <w:rPr>
                <w:noProof/>
                <w:webHidden/>
              </w:rPr>
              <w:t>4</w:t>
            </w:r>
            <w:r>
              <w:rPr>
                <w:noProof/>
                <w:webHidden/>
              </w:rPr>
              <w:fldChar w:fldCharType="end"/>
            </w:r>
          </w:hyperlink>
        </w:p>
        <w:p w:rsidR="007374D0" w:rsidRDefault="007374D0" w14:paraId="26D011E9" w14:textId="5868CF1D">
          <w:pPr>
            <w:pStyle w:val="TOC2"/>
            <w:tabs>
              <w:tab w:val="right" w:leader="dot" w:pos="9350"/>
            </w:tabs>
            <w:rPr>
              <w:rFonts w:eastAsiaTheme="minorEastAsia"/>
              <w:noProof/>
              <w:lang w:eastAsia="ja-JP"/>
            </w:rPr>
          </w:pPr>
          <w:hyperlink w:history="1" w:anchor="_Toc70645231">
            <w:r w:rsidRPr="009D4341">
              <w:rPr>
                <w:rStyle w:val="Hyperlink"/>
                <w:noProof/>
              </w:rPr>
              <w:t>Creating Value</w:t>
            </w:r>
            <w:r>
              <w:rPr>
                <w:noProof/>
                <w:webHidden/>
              </w:rPr>
              <w:tab/>
            </w:r>
            <w:r>
              <w:rPr>
                <w:noProof/>
                <w:webHidden/>
              </w:rPr>
              <w:fldChar w:fldCharType="begin"/>
            </w:r>
            <w:r>
              <w:rPr>
                <w:noProof/>
                <w:webHidden/>
              </w:rPr>
              <w:instrText xml:space="preserve"> PAGEREF _Toc70645231 \h </w:instrText>
            </w:r>
            <w:r>
              <w:rPr>
                <w:noProof/>
                <w:webHidden/>
              </w:rPr>
            </w:r>
            <w:r>
              <w:rPr>
                <w:noProof/>
                <w:webHidden/>
              </w:rPr>
              <w:fldChar w:fldCharType="separate"/>
            </w:r>
            <w:r>
              <w:rPr>
                <w:noProof/>
                <w:webHidden/>
              </w:rPr>
              <w:t>4</w:t>
            </w:r>
            <w:r>
              <w:rPr>
                <w:noProof/>
                <w:webHidden/>
              </w:rPr>
              <w:fldChar w:fldCharType="end"/>
            </w:r>
          </w:hyperlink>
        </w:p>
        <w:p w:rsidR="007374D0" w:rsidRDefault="007374D0" w14:paraId="174BD89C" w14:textId="49F87AB8">
          <w:pPr>
            <w:pStyle w:val="TOC2"/>
            <w:tabs>
              <w:tab w:val="right" w:leader="dot" w:pos="9350"/>
            </w:tabs>
            <w:rPr>
              <w:rFonts w:eastAsiaTheme="minorEastAsia"/>
              <w:noProof/>
              <w:lang w:eastAsia="ja-JP"/>
            </w:rPr>
          </w:pPr>
          <w:hyperlink w:history="1" w:anchor="_Toc70645232">
            <w:r w:rsidRPr="009D4341">
              <w:rPr>
                <w:rStyle w:val="Hyperlink"/>
                <w:noProof/>
              </w:rPr>
              <w:t>Delivering Value</w:t>
            </w:r>
            <w:r>
              <w:rPr>
                <w:noProof/>
                <w:webHidden/>
              </w:rPr>
              <w:tab/>
            </w:r>
            <w:r>
              <w:rPr>
                <w:noProof/>
                <w:webHidden/>
              </w:rPr>
              <w:fldChar w:fldCharType="begin"/>
            </w:r>
            <w:r>
              <w:rPr>
                <w:noProof/>
                <w:webHidden/>
              </w:rPr>
              <w:instrText xml:space="preserve"> PAGEREF _Toc70645232 \h </w:instrText>
            </w:r>
            <w:r>
              <w:rPr>
                <w:noProof/>
                <w:webHidden/>
              </w:rPr>
            </w:r>
            <w:r>
              <w:rPr>
                <w:noProof/>
                <w:webHidden/>
              </w:rPr>
              <w:fldChar w:fldCharType="separate"/>
            </w:r>
            <w:r>
              <w:rPr>
                <w:noProof/>
                <w:webHidden/>
              </w:rPr>
              <w:t>5</w:t>
            </w:r>
            <w:r>
              <w:rPr>
                <w:noProof/>
                <w:webHidden/>
              </w:rPr>
              <w:fldChar w:fldCharType="end"/>
            </w:r>
          </w:hyperlink>
        </w:p>
        <w:p w:rsidR="007374D0" w:rsidRDefault="007374D0" w14:paraId="53C19EA7" w14:textId="7D97EEE9">
          <w:pPr>
            <w:pStyle w:val="TOC2"/>
            <w:tabs>
              <w:tab w:val="right" w:leader="dot" w:pos="9350"/>
            </w:tabs>
            <w:rPr>
              <w:rFonts w:eastAsiaTheme="minorEastAsia"/>
              <w:noProof/>
              <w:lang w:eastAsia="ja-JP"/>
            </w:rPr>
          </w:pPr>
          <w:hyperlink w:history="1" w:anchor="_Toc70645233">
            <w:r w:rsidRPr="009D4341">
              <w:rPr>
                <w:rStyle w:val="Hyperlink"/>
                <w:noProof/>
              </w:rPr>
              <w:t>Communicating Value</w:t>
            </w:r>
            <w:r>
              <w:rPr>
                <w:noProof/>
                <w:webHidden/>
              </w:rPr>
              <w:tab/>
            </w:r>
            <w:r>
              <w:rPr>
                <w:noProof/>
                <w:webHidden/>
              </w:rPr>
              <w:fldChar w:fldCharType="begin"/>
            </w:r>
            <w:r>
              <w:rPr>
                <w:noProof/>
                <w:webHidden/>
              </w:rPr>
              <w:instrText xml:space="preserve"> PAGEREF _Toc70645233 \h </w:instrText>
            </w:r>
            <w:r>
              <w:rPr>
                <w:noProof/>
                <w:webHidden/>
              </w:rPr>
            </w:r>
            <w:r>
              <w:rPr>
                <w:noProof/>
                <w:webHidden/>
              </w:rPr>
              <w:fldChar w:fldCharType="separate"/>
            </w:r>
            <w:r>
              <w:rPr>
                <w:noProof/>
                <w:webHidden/>
              </w:rPr>
              <w:t>6</w:t>
            </w:r>
            <w:r>
              <w:rPr>
                <w:noProof/>
                <w:webHidden/>
              </w:rPr>
              <w:fldChar w:fldCharType="end"/>
            </w:r>
          </w:hyperlink>
        </w:p>
        <w:p w:rsidR="007374D0" w:rsidRDefault="007374D0" w14:paraId="45F05F88" w14:textId="5FCEA126">
          <w:pPr>
            <w:pStyle w:val="TOC1"/>
            <w:tabs>
              <w:tab w:val="right" w:leader="dot" w:pos="9350"/>
            </w:tabs>
            <w:rPr>
              <w:rFonts w:eastAsiaTheme="minorEastAsia"/>
              <w:noProof/>
              <w:lang w:eastAsia="ja-JP"/>
            </w:rPr>
          </w:pPr>
          <w:hyperlink w:history="1" w:anchor="_Toc70645234">
            <w:r w:rsidRPr="009D4341">
              <w:rPr>
                <w:rStyle w:val="Hyperlink"/>
                <w:noProof/>
              </w:rPr>
              <w:t>Definition of a Stakeholder</w:t>
            </w:r>
            <w:r>
              <w:rPr>
                <w:noProof/>
                <w:webHidden/>
              </w:rPr>
              <w:tab/>
            </w:r>
            <w:r>
              <w:rPr>
                <w:noProof/>
                <w:webHidden/>
              </w:rPr>
              <w:fldChar w:fldCharType="begin"/>
            </w:r>
            <w:r>
              <w:rPr>
                <w:noProof/>
                <w:webHidden/>
              </w:rPr>
              <w:instrText xml:space="preserve"> PAGEREF _Toc70645234 \h </w:instrText>
            </w:r>
            <w:r>
              <w:rPr>
                <w:noProof/>
                <w:webHidden/>
              </w:rPr>
            </w:r>
            <w:r>
              <w:rPr>
                <w:noProof/>
                <w:webHidden/>
              </w:rPr>
              <w:fldChar w:fldCharType="separate"/>
            </w:r>
            <w:r>
              <w:rPr>
                <w:noProof/>
                <w:webHidden/>
              </w:rPr>
              <w:t>7</w:t>
            </w:r>
            <w:r>
              <w:rPr>
                <w:noProof/>
                <w:webHidden/>
              </w:rPr>
              <w:fldChar w:fldCharType="end"/>
            </w:r>
          </w:hyperlink>
        </w:p>
        <w:p w:rsidR="007374D0" w:rsidRDefault="007374D0" w14:paraId="318DCFB4" w14:textId="6756DA50">
          <w:pPr>
            <w:pStyle w:val="TOC1"/>
            <w:tabs>
              <w:tab w:val="right" w:leader="dot" w:pos="9350"/>
            </w:tabs>
            <w:rPr>
              <w:rFonts w:eastAsiaTheme="minorEastAsia"/>
              <w:noProof/>
              <w:lang w:eastAsia="ja-JP"/>
            </w:rPr>
          </w:pPr>
          <w:hyperlink w:history="1" w:anchor="_Toc70645235">
            <w:r w:rsidRPr="009D4341">
              <w:rPr>
                <w:rStyle w:val="Hyperlink"/>
                <w:noProof/>
              </w:rPr>
              <w:t>Internal and External Stakeholders</w:t>
            </w:r>
            <w:r>
              <w:rPr>
                <w:noProof/>
                <w:webHidden/>
              </w:rPr>
              <w:tab/>
            </w:r>
            <w:r>
              <w:rPr>
                <w:noProof/>
                <w:webHidden/>
              </w:rPr>
              <w:fldChar w:fldCharType="begin"/>
            </w:r>
            <w:r>
              <w:rPr>
                <w:noProof/>
                <w:webHidden/>
              </w:rPr>
              <w:instrText xml:space="preserve"> PAGEREF _Toc70645235 \h </w:instrText>
            </w:r>
            <w:r>
              <w:rPr>
                <w:noProof/>
                <w:webHidden/>
              </w:rPr>
            </w:r>
            <w:r>
              <w:rPr>
                <w:noProof/>
                <w:webHidden/>
              </w:rPr>
              <w:fldChar w:fldCharType="separate"/>
            </w:r>
            <w:r>
              <w:rPr>
                <w:noProof/>
                <w:webHidden/>
              </w:rPr>
              <w:t>7</w:t>
            </w:r>
            <w:r>
              <w:rPr>
                <w:noProof/>
                <w:webHidden/>
              </w:rPr>
              <w:fldChar w:fldCharType="end"/>
            </w:r>
          </w:hyperlink>
        </w:p>
        <w:p w:rsidR="007374D0" w:rsidRDefault="007374D0" w14:paraId="28660A6D" w14:textId="095A06BB">
          <w:pPr>
            <w:pStyle w:val="TOC2"/>
            <w:tabs>
              <w:tab w:val="right" w:leader="dot" w:pos="9350"/>
            </w:tabs>
            <w:rPr>
              <w:rFonts w:eastAsiaTheme="minorEastAsia"/>
              <w:noProof/>
              <w:lang w:eastAsia="ja-JP"/>
            </w:rPr>
          </w:pPr>
          <w:hyperlink w:history="1" w:anchor="_Toc70645236">
            <w:r w:rsidRPr="009D4341">
              <w:rPr>
                <w:rStyle w:val="Hyperlink"/>
                <w:rFonts w:ascii="Times New Roman" w:hAnsi="Times New Roman" w:eastAsia="Times New Roman" w:cs="Times New Roman"/>
                <w:noProof/>
              </w:rPr>
              <w:t>Definition of Internal Stakeholders</w:t>
            </w:r>
            <w:r>
              <w:rPr>
                <w:noProof/>
                <w:webHidden/>
              </w:rPr>
              <w:tab/>
            </w:r>
            <w:r>
              <w:rPr>
                <w:noProof/>
                <w:webHidden/>
              </w:rPr>
              <w:fldChar w:fldCharType="begin"/>
            </w:r>
            <w:r>
              <w:rPr>
                <w:noProof/>
                <w:webHidden/>
              </w:rPr>
              <w:instrText xml:space="preserve"> PAGEREF _Toc70645236 \h </w:instrText>
            </w:r>
            <w:r>
              <w:rPr>
                <w:noProof/>
                <w:webHidden/>
              </w:rPr>
            </w:r>
            <w:r>
              <w:rPr>
                <w:noProof/>
                <w:webHidden/>
              </w:rPr>
              <w:fldChar w:fldCharType="separate"/>
            </w:r>
            <w:r>
              <w:rPr>
                <w:noProof/>
                <w:webHidden/>
              </w:rPr>
              <w:t>8</w:t>
            </w:r>
            <w:r>
              <w:rPr>
                <w:noProof/>
                <w:webHidden/>
              </w:rPr>
              <w:fldChar w:fldCharType="end"/>
            </w:r>
          </w:hyperlink>
        </w:p>
        <w:p w:rsidR="007374D0" w:rsidRDefault="007374D0" w14:paraId="6DAACFDC" w14:textId="74F3FCC8">
          <w:pPr>
            <w:pStyle w:val="TOC2"/>
            <w:tabs>
              <w:tab w:val="right" w:leader="dot" w:pos="9350"/>
            </w:tabs>
            <w:rPr>
              <w:rFonts w:eastAsiaTheme="minorEastAsia"/>
              <w:noProof/>
              <w:lang w:eastAsia="ja-JP"/>
            </w:rPr>
          </w:pPr>
          <w:hyperlink w:history="1" w:anchor="_Toc70645237">
            <w:r w:rsidRPr="009D4341">
              <w:rPr>
                <w:rStyle w:val="Hyperlink"/>
                <w:noProof/>
              </w:rPr>
              <w:t>Definition of External Stakeholders.</w:t>
            </w:r>
            <w:r>
              <w:rPr>
                <w:noProof/>
                <w:webHidden/>
              </w:rPr>
              <w:tab/>
            </w:r>
            <w:r>
              <w:rPr>
                <w:noProof/>
                <w:webHidden/>
              </w:rPr>
              <w:fldChar w:fldCharType="begin"/>
            </w:r>
            <w:r>
              <w:rPr>
                <w:noProof/>
                <w:webHidden/>
              </w:rPr>
              <w:instrText xml:space="preserve"> PAGEREF _Toc70645237 \h </w:instrText>
            </w:r>
            <w:r>
              <w:rPr>
                <w:noProof/>
                <w:webHidden/>
              </w:rPr>
            </w:r>
            <w:r>
              <w:rPr>
                <w:noProof/>
                <w:webHidden/>
              </w:rPr>
              <w:fldChar w:fldCharType="separate"/>
            </w:r>
            <w:r>
              <w:rPr>
                <w:noProof/>
                <w:webHidden/>
              </w:rPr>
              <w:t>9</w:t>
            </w:r>
            <w:r>
              <w:rPr>
                <w:noProof/>
                <w:webHidden/>
              </w:rPr>
              <w:fldChar w:fldCharType="end"/>
            </w:r>
          </w:hyperlink>
        </w:p>
        <w:p w:rsidR="007374D0" w:rsidRDefault="007374D0" w14:paraId="4CF52A13" w14:textId="4B3FDF8F">
          <w:pPr>
            <w:pStyle w:val="TOC2"/>
            <w:tabs>
              <w:tab w:val="right" w:leader="dot" w:pos="9350"/>
            </w:tabs>
            <w:rPr>
              <w:rFonts w:eastAsiaTheme="minorEastAsia"/>
              <w:noProof/>
              <w:lang w:eastAsia="ja-JP"/>
            </w:rPr>
          </w:pPr>
          <w:hyperlink w:history="1" w:anchor="_Toc70645238">
            <w:r w:rsidRPr="009D4341">
              <w:rPr>
                <w:rStyle w:val="Hyperlink"/>
                <w:noProof/>
              </w:rPr>
              <w:t>The differences between internal and external stakeholders</w:t>
            </w:r>
            <w:r>
              <w:rPr>
                <w:noProof/>
                <w:webHidden/>
              </w:rPr>
              <w:tab/>
            </w:r>
            <w:r>
              <w:rPr>
                <w:noProof/>
                <w:webHidden/>
              </w:rPr>
              <w:fldChar w:fldCharType="begin"/>
            </w:r>
            <w:r>
              <w:rPr>
                <w:noProof/>
                <w:webHidden/>
              </w:rPr>
              <w:instrText xml:space="preserve"> PAGEREF _Toc70645238 \h </w:instrText>
            </w:r>
            <w:r>
              <w:rPr>
                <w:noProof/>
                <w:webHidden/>
              </w:rPr>
            </w:r>
            <w:r>
              <w:rPr>
                <w:noProof/>
                <w:webHidden/>
              </w:rPr>
              <w:fldChar w:fldCharType="separate"/>
            </w:r>
            <w:r>
              <w:rPr>
                <w:noProof/>
                <w:webHidden/>
              </w:rPr>
              <w:t>10</w:t>
            </w:r>
            <w:r>
              <w:rPr>
                <w:noProof/>
                <w:webHidden/>
              </w:rPr>
              <w:fldChar w:fldCharType="end"/>
            </w:r>
          </w:hyperlink>
        </w:p>
        <w:p w:rsidR="007374D0" w:rsidRDefault="007374D0" w14:paraId="745BFE2E" w14:textId="4EA229DF">
          <w:pPr>
            <w:pStyle w:val="TOC1"/>
            <w:tabs>
              <w:tab w:val="right" w:leader="dot" w:pos="9350"/>
            </w:tabs>
            <w:rPr>
              <w:rFonts w:eastAsiaTheme="minorEastAsia"/>
              <w:noProof/>
              <w:lang w:eastAsia="ja-JP"/>
            </w:rPr>
          </w:pPr>
          <w:hyperlink w:history="1" w:anchor="_Toc70645239">
            <w:r w:rsidRPr="009D4341">
              <w:rPr>
                <w:rStyle w:val="Hyperlink"/>
                <w:noProof/>
              </w:rPr>
              <w:t>Stakeholder Relationship</w:t>
            </w:r>
            <w:r>
              <w:rPr>
                <w:noProof/>
                <w:webHidden/>
              </w:rPr>
              <w:tab/>
            </w:r>
            <w:r>
              <w:rPr>
                <w:noProof/>
                <w:webHidden/>
              </w:rPr>
              <w:fldChar w:fldCharType="begin"/>
            </w:r>
            <w:r>
              <w:rPr>
                <w:noProof/>
                <w:webHidden/>
              </w:rPr>
              <w:instrText xml:space="preserve"> PAGEREF _Toc70645239 \h </w:instrText>
            </w:r>
            <w:r>
              <w:rPr>
                <w:noProof/>
                <w:webHidden/>
              </w:rPr>
            </w:r>
            <w:r>
              <w:rPr>
                <w:noProof/>
                <w:webHidden/>
              </w:rPr>
              <w:fldChar w:fldCharType="separate"/>
            </w:r>
            <w:r>
              <w:rPr>
                <w:noProof/>
                <w:webHidden/>
              </w:rPr>
              <w:t>11</w:t>
            </w:r>
            <w:r>
              <w:rPr>
                <w:noProof/>
                <w:webHidden/>
              </w:rPr>
              <w:fldChar w:fldCharType="end"/>
            </w:r>
          </w:hyperlink>
        </w:p>
        <w:p w:rsidR="007374D0" w:rsidRDefault="007374D0" w14:paraId="08331E67" w14:textId="76F83D1E">
          <w:pPr>
            <w:pStyle w:val="TOC1"/>
            <w:tabs>
              <w:tab w:val="right" w:leader="dot" w:pos="9350"/>
            </w:tabs>
            <w:rPr>
              <w:rFonts w:eastAsiaTheme="minorEastAsia"/>
              <w:noProof/>
              <w:lang w:eastAsia="ja-JP"/>
            </w:rPr>
          </w:pPr>
          <w:hyperlink w:history="1" w:anchor="_Toc70645240">
            <w:r w:rsidRPr="009D4341">
              <w:rPr>
                <w:rStyle w:val="Hyperlink"/>
                <w:noProof/>
              </w:rPr>
              <w:t>Conclusion</w:t>
            </w:r>
            <w:r>
              <w:rPr>
                <w:noProof/>
                <w:webHidden/>
              </w:rPr>
              <w:tab/>
            </w:r>
            <w:r>
              <w:rPr>
                <w:noProof/>
                <w:webHidden/>
              </w:rPr>
              <w:fldChar w:fldCharType="begin"/>
            </w:r>
            <w:r>
              <w:rPr>
                <w:noProof/>
                <w:webHidden/>
              </w:rPr>
              <w:instrText xml:space="preserve"> PAGEREF _Toc70645240 \h </w:instrText>
            </w:r>
            <w:r>
              <w:rPr>
                <w:noProof/>
                <w:webHidden/>
              </w:rPr>
            </w:r>
            <w:r>
              <w:rPr>
                <w:noProof/>
                <w:webHidden/>
              </w:rPr>
              <w:fldChar w:fldCharType="separate"/>
            </w:r>
            <w:r>
              <w:rPr>
                <w:noProof/>
                <w:webHidden/>
              </w:rPr>
              <w:t>12</w:t>
            </w:r>
            <w:r>
              <w:rPr>
                <w:noProof/>
                <w:webHidden/>
              </w:rPr>
              <w:fldChar w:fldCharType="end"/>
            </w:r>
          </w:hyperlink>
        </w:p>
        <w:p w:rsidR="007374D0" w:rsidRDefault="007374D0" w14:paraId="2C221A47" w14:textId="0ECAE8EF">
          <w:pPr>
            <w:pStyle w:val="TOC1"/>
            <w:tabs>
              <w:tab w:val="right" w:leader="dot" w:pos="9350"/>
            </w:tabs>
            <w:rPr>
              <w:rFonts w:eastAsiaTheme="minorEastAsia"/>
              <w:noProof/>
              <w:lang w:eastAsia="ja-JP"/>
            </w:rPr>
          </w:pPr>
          <w:hyperlink w:history="1" w:anchor="_Toc70645241">
            <w:r w:rsidRPr="009D4341">
              <w:rPr>
                <w:rStyle w:val="Hyperlink"/>
                <w:noProof/>
              </w:rPr>
              <w:t>Reference list</w:t>
            </w:r>
            <w:r>
              <w:rPr>
                <w:noProof/>
                <w:webHidden/>
              </w:rPr>
              <w:tab/>
            </w:r>
            <w:r>
              <w:rPr>
                <w:noProof/>
                <w:webHidden/>
              </w:rPr>
              <w:fldChar w:fldCharType="begin"/>
            </w:r>
            <w:r>
              <w:rPr>
                <w:noProof/>
                <w:webHidden/>
              </w:rPr>
              <w:instrText xml:space="preserve"> PAGEREF _Toc70645241 \h </w:instrText>
            </w:r>
            <w:r>
              <w:rPr>
                <w:noProof/>
                <w:webHidden/>
              </w:rPr>
            </w:r>
            <w:r>
              <w:rPr>
                <w:noProof/>
                <w:webHidden/>
              </w:rPr>
              <w:fldChar w:fldCharType="separate"/>
            </w:r>
            <w:r>
              <w:rPr>
                <w:noProof/>
                <w:webHidden/>
              </w:rPr>
              <w:t>13</w:t>
            </w:r>
            <w:r>
              <w:rPr>
                <w:noProof/>
                <w:webHidden/>
              </w:rPr>
              <w:fldChar w:fldCharType="end"/>
            </w:r>
          </w:hyperlink>
        </w:p>
        <w:p w:rsidR="270A20A1" w:rsidP="270A20A1" w:rsidRDefault="270A20A1" w14:paraId="4A02B55F" w14:textId="3356ECDC">
          <w:pPr>
            <w:pStyle w:val="TOC1"/>
            <w:tabs>
              <w:tab w:val="right" w:leader="dot" w:pos="9360"/>
            </w:tabs>
          </w:pPr>
          <w:r>
            <w:fldChar w:fldCharType="end"/>
          </w:r>
        </w:p>
      </w:sdtContent>
    </w:sdt>
    <w:p w:rsidR="50D2A5D7" w:rsidP="50D2A5D7" w:rsidRDefault="50D2A5D7" w14:paraId="6A2388B3" w14:textId="014B1011">
      <w:pPr>
        <w:rPr>
          <w:rFonts w:ascii="Times New Roman" w:hAnsi="Times New Roman" w:eastAsia="Times New Roman" w:cs="Times New Roman"/>
          <w:sz w:val="24"/>
          <w:szCs w:val="24"/>
        </w:rPr>
      </w:pPr>
    </w:p>
    <w:p w:rsidR="50D2A5D7" w:rsidP="50D2A5D7" w:rsidRDefault="50D2A5D7" w14:paraId="0139B0B0" w14:textId="2B4EBE60">
      <w:pPr>
        <w:rPr>
          <w:rFonts w:ascii="Times New Roman" w:hAnsi="Times New Roman" w:eastAsia="Times New Roman" w:cs="Times New Roman"/>
          <w:sz w:val="24"/>
          <w:szCs w:val="24"/>
        </w:rPr>
      </w:pPr>
    </w:p>
    <w:p w:rsidR="50D2A5D7" w:rsidP="50D2A5D7" w:rsidRDefault="50D2A5D7" w14:paraId="4BDC2633" w14:textId="3E94540D">
      <w:pPr>
        <w:rPr>
          <w:rFonts w:ascii="Times New Roman" w:hAnsi="Times New Roman" w:eastAsia="Times New Roman" w:cs="Times New Roman"/>
          <w:sz w:val="24"/>
          <w:szCs w:val="24"/>
        </w:rPr>
      </w:pPr>
    </w:p>
    <w:p w:rsidR="50D2A5D7" w:rsidP="50D2A5D7" w:rsidRDefault="50D2A5D7" w14:paraId="3AF89381" w14:textId="45A96122">
      <w:pPr>
        <w:rPr>
          <w:rFonts w:ascii="Times New Roman" w:hAnsi="Times New Roman" w:eastAsia="Times New Roman" w:cs="Times New Roman"/>
          <w:sz w:val="24"/>
          <w:szCs w:val="24"/>
        </w:rPr>
      </w:pPr>
    </w:p>
    <w:p w:rsidR="50D2A5D7" w:rsidP="50D2A5D7" w:rsidRDefault="50D2A5D7" w14:paraId="5175932B" w14:textId="1058598F">
      <w:pPr>
        <w:rPr>
          <w:rFonts w:ascii="Times New Roman" w:hAnsi="Times New Roman" w:eastAsia="Times New Roman" w:cs="Times New Roman"/>
          <w:sz w:val="24"/>
          <w:szCs w:val="24"/>
        </w:rPr>
      </w:pPr>
    </w:p>
    <w:p w:rsidR="50D2A5D7" w:rsidP="0CC8E492" w:rsidRDefault="50D2A5D7" w14:paraId="2719B7AB" w14:textId="29694DA8">
      <w:pPr>
        <w:rPr>
          <w:rFonts w:ascii="Times New Roman" w:hAnsi="Times New Roman" w:eastAsia="Times New Roman" w:cs="Times New Roman"/>
          <w:sz w:val="24"/>
          <w:szCs w:val="24"/>
        </w:rPr>
      </w:pPr>
    </w:p>
    <w:p w:rsidR="50D2A5D7" w:rsidP="0CC8E492" w:rsidRDefault="50D2A5D7" w14:paraId="6280394A" w14:textId="051377ED">
      <w:pPr>
        <w:rPr>
          <w:rFonts w:ascii="Times New Roman" w:hAnsi="Times New Roman" w:eastAsia="Times New Roman" w:cs="Times New Roman"/>
          <w:sz w:val="24"/>
          <w:szCs w:val="24"/>
        </w:rPr>
      </w:pPr>
    </w:p>
    <w:p w:rsidR="50D2A5D7" w:rsidP="50D2A5D7" w:rsidRDefault="50D2A5D7" w14:paraId="291E8A2B" w14:textId="728B4516">
      <w:pPr>
        <w:rPr>
          <w:rFonts w:ascii="Arial" w:hAnsi="Arial" w:eastAsia="Arial" w:cs="Arial"/>
          <w:color w:val="2E74B5" w:themeColor="accent5" w:themeShade="BF"/>
        </w:rPr>
      </w:pPr>
    </w:p>
    <w:p w:rsidR="50D2A5D7" w:rsidP="270A20A1" w:rsidRDefault="50D2A5D7" w14:paraId="07893B05" w14:textId="4A3D48D6">
      <w:pPr>
        <w:rPr>
          <w:rFonts w:ascii="Arial" w:hAnsi="Arial" w:eastAsia="Arial" w:cs="Arial"/>
          <w:color w:val="2E74B5" w:themeColor="accent5" w:themeShade="BF"/>
        </w:rPr>
      </w:pPr>
    </w:p>
    <w:p w:rsidR="270A20A1" w:rsidP="270A20A1" w:rsidRDefault="270A20A1" w14:paraId="00EB6211" w14:textId="023E4974">
      <w:pPr>
        <w:rPr>
          <w:rFonts w:ascii="Arial" w:hAnsi="Arial" w:eastAsia="Arial" w:cs="Arial"/>
          <w:color w:val="2E74B5" w:themeColor="accent5" w:themeShade="BF"/>
        </w:rPr>
      </w:pPr>
    </w:p>
    <w:p w:rsidR="50D2A5D7" w:rsidP="0CC8E492" w:rsidRDefault="50D2A5D7" w14:paraId="6E380A35" w14:textId="7E9C550A">
      <w:pPr>
        <w:rPr>
          <w:rFonts w:ascii="Arial" w:hAnsi="Arial" w:eastAsia="Arial" w:cs="Arial"/>
          <w:color w:val="2E74B5" w:themeColor="accent5" w:themeShade="BF"/>
        </w:rPr>
      </w:pPr>
    </w:p>
    <w:p w:rsidR="6ED26650" w:rsidP="270A20A1" w:rsidRDefault="6ED26650" w14:paraId="786115F7" w14:textId="541A1E11">
      <w:pPr>
        <w:rPr>
          <w:rFonts w:ascii="Times New Roman" w:hAnsi="Times New Roman" w:eastAsia="Times New Roman" w:cs="Times New Roman"/>
          <w:sz w:val="24"/>
          <w:szCs w:val="24"/>
        </w:rPr>
      </w:pPr>
      <w:bookmarkStart w:name="_Toc70645227" w:id="0"/>
      <w:r w:rsidRPr="475C427A">
        <w:rPr>
          <w:rStyle w:val="Heading1Char"/>
        </w:rPr>
        <w:lastRenderedPageBreak/>
        <w:t>INTRODUCTION</w:t>
      </w:r>
      <w:bookmarkEnd w:id="0"/>
    </w:p>
    <w:p w:rsidR="08312C33" w:rsidP="6201A4CF" w:rsidRDefault="6ED26650" w14:paraId="08186363" w14:textId="5363BA1D">
      <w:pPr>
        <w:rPr>
          <w:rFonts w:ascii="Times New Roman" w:hAnsi="Times New Roman" w:eastAsia="Times New Roman" w:cs="Times New Roman"/>
          <w:sz w:val="24"/>
          <w:szCs w:val="24"/>
        </w:rPr>
      </w:pPr>
      <w:r w:rsidRPr="6201A4CF" w:rsidR="6ED26650">
        <w:rPr>
          <w:rFonts w:ascii="Arial" w:hAnsi="Arial" w:eastAsia="Arial" w:cs="Arial"/>
        </w:rPr>
        <w:t xml:space="preserve"> </w:t>
      </w:r>
      <w:r w:rsidRPr="6201A4CF" w:rsidR="6ED26650">
        <w:rPr>
          <w:rFonts w:ascii="Times New Roman" w:hAnsi="Times New Roman" w:eastAsia="Times New Roman" w:cs="Times New Roman"/>
          <w:sz w:val="24"/>
          <w:szCs w:val="24"/>
        </w:rPr>
        <w:t xml:space="preserve">The purpose of this </w:t>
      </w:r>
      <w:r w:rsidRPr="6201A4CF" w:rsidR="2D2A2B03">
        <w:rPr>
          <w:rFonts w:ascii="Times New Roman" w:hAnsi="Times New Roman" w:eastAsia="Times New Roman" w:cs="Times New Roman"/>
          <w:sz w:val="24"/>
          <w:szCs w:val="24"/>
        </w:rPr>
        <w:t>report</w:t>
      </w:r>
      <w:r w:rsidRPr="6201A4CF" w:rsidR="6ED26650">
        <w:rPr>
          <w:rFonts w:ascii="Times New Roman" w:hAnsi="Times New Roman" w:eastAsia="Times New Roman" w:cs="Times New Roman"/>
          <w:sz w:val="24"/>
          <w:szCs w:val="24"/>
        </w:rPr>
        <w:t xml:space="preserve"> is to outline the </w:t>
      </w:r>
      <w:r w:rsidRPr="6201A4CF" w:rsidR="5E9EF53A">
        <w:rPr>
          <w:rFonts w:ascii="Times New Roman" w:hAnsi="Times New Roman" w:eastAsia="Times New Roman" w:cs="Times New Roman"/>
          <w:sz w:val="24"/>
          <w:szCs w:val="24"/>
        </w:rPr>
        <w:t>development of</w:t>
      </w:r>
      <w:r w:rsidRPr="6201A4CF" w:rsidR="4EDCF2DC">
        <w:rPr>
          <w:rFonts w:ascii="Times New Roman" w:hAnsi="Times New Roman" w:eastAsia="Times New Roman" w:cs="Times New Roman"/>
          <w:sz w:val="24"/>
          <w:szCs w:val="24"/>
        </w:rPr>
        <w:t xml:space="preserve"> </w:t>
      </w:r>
      <w:r w:rsidRPr="6201A4CF" w:rsidR="1922ED60">
        <w:rPr>
          <w:rFonts w:ascii="Times New Roman" w:hAnsi="Times New Roman" w:eastAsia="Times New Roman" w:cs="Times New Roman"/>
          <w:sz w:val="24"/>
          <w:szCs w:val="24"/>
        </w:rPr>
        <w:t>definitions</w:t>
      </w:r>
      <w:r w:rsidRPr="6201A4CF" w:rsidR="3C49FFDC">
        <w:rPr>
          <w:rFonts w:ascii="Times New Roman" w:hAnsi="Times New Roman" w:eastAsia="Times New Roman" w:cs="Times New Roman"/>
          <w:sz w:val="24"/>
          <w:szCs w:val="24"/>
        </w:rPr>
        <w:t xml:space="preserve">, </w:t>
      </w:r>
      <w:r w:rsidRPr="6201A4CF" w:rsidR="1922ED60">
        <w:rPr>
          <w:rFonts w:ascii="Times New Roman" w:hAnsi="Times New Roman" w:eastAsia="Times New Roman" w:cs="Times New Roman"/>
          <w:sz w:val="24"/>
          <w:szCs w:val="24"/>
        </w:rPr>
        <w:t xml:space="preserve">customer value and satisfaction. </w:t>
      </w:r>
      <w:r w:rsidRPr="6201A4CF" w:rsidR="16FB2D13">
        <w:rPr>
          <w:rFonts w:ascii="Times New Roman" w:hAnsi="Times New Roman" w:eastAsia="Times New Roman" w:cs="Times New Roman"/>
          <w:sz w:val="24"/>
          <w:szCs w:val="24"/>
        </w:rPr>
        <w:t xml:space="preserve">The role of the marketing in creating value for </w:t>
      </w:r>
      <w:r w:rsidRPr="6201A4CF" w:rsidR="65BE61CC">
        <w:rPr>
          <w:rFonts w:ascii="Times New Roman" w:hAnsi="Times New Roman" w:eastAsia="Times New Roman" w:cs="Times New Roman"/>
          <w:sz w:val="24"/>
          <w:szCs w:val="24"/>
        </w:rPr>
        <w:t>consumers. The</w:t>
      </w:r>
      <w:r w:rsidRPr="6201A4CF" w:rsidR="16FB2D13">
        <w:rPr>
          <w:rFonts w:ascii="Times New Roman" w:hAnsi="Times New Roman" w:eastAsia="Times New Roman" w:cs="Times New Roman"/>
          <w:sz w:val="24"/>
          <w:szCs w:val="24"/>
        </w:rPr>
        <w:t xml:space="preserve"> </w:t>
      </w:r>
      <w:r w:rsidRPr="6201A4CF" w:rsidR="75EC933D">
        <w:rPr>
          <w:rFonts w:ascii="Times New Roman" w:hAnsi="Times New Roman" w:eastAsia="Times New Roman" w:cs="Times New Roman"/>
          <w:sz w:val="24"/>
          <w:szCs w:val="24"/>
        </w:rPr>
        <w:t>steps</w:t>
      </w:r>
      <w:r w:rsidRPr="6201A4CF" w:rsidR="2CAD293F">
        <w:rPr>
          <w:rFonts w:ascii="Times New Roman" w:hAnsi="Times New Roman" w:eastAsia="Times New Roman" w:cs="Times New Roman"/>
          <w:sz w:val="24"/>
          <w:szCs w:val="24"/>
        </w:rPr>
        <w:t xml:space="preserve"> how to </w:t>
      </w:r>
      <w:r w:rsidRPr="6201A4CF" w:rsidR="313EE368">
        <w:rPr>
          <w:rFonts w:ascii="Times New Roman" w:hAnsi="Times New Roman" w:eastAsia="Times New Roman" w:cs="Times New Roman"/>
          <w:sz w:val="24"/>
          <w:szCs w:val="24"/>
        </w:rPr>
        <w:t>satisfy</w:t>
      </w:r>
      <w:r w:rsidRPr="6201A4CF" w:rsidR="2CAD293F">
        <w:rPr>
          <w:rFonts w:ascii="Times New Roman" w:hAnsi="Times New Roman" w:eastAsia="Times New Roman" w:cs="Times New Roman"/>
          <w:sz w:val="24"/>
          <w:szCs w:val="24"/>
        </w:rPr>
        <w:t xml:space="preserve"> </w:t>
      </w:r>
      <w:r w:rsidRPr="6201A4CF" w:rsidR="07681ABD">
        <w:rPr>
          <w:rFonts w:ascii="Times New Roman" w:hAnsi="Times New Roman" w:eastAsia="Times New Roman" w:cs="Times New Roman"/>
          <w:sz w:val="24"/>
          <w:szCs w:val="24"/>
        </w:rPr>
        <w:t xml:space="preserve">consumer. </w:t>
      </w:r>
      <w:r w:rsidRPr="6201A4CF" w:rsidR="6B513C76">
        <w:rPr>
          <w:rFonts w:ascii="Times New Roman" w:hAnsi="Times New Roman" w:eastAsia="Times New Roman" w:cs="Times New Roman"/>
          <w:sz w:val="24"/>
          <w:szCs w:val="24"/>
        </w:rPr>
        <w:t xml:space="preserve">The quality and repetitiveness of the act of purchase are certainly </w:t>
      </w:r>
      <w:r w:rsidRPr="6201A4CF" w:rsidR="6B513C76">
        <w:rPr>
          <w:rFonts w:ascii="Times New Roman" w:hAnsi="Times New Roman" w:eastAsia="Times New Roman" w:cs="Times New Roman"/>
          <w:sz w:val="24"/>
          <w:szCs w:val="24"/>
        </w:rPr>
        <w:t>maintained</w:t>
      </w:r>
      <w:r w:rsidRPr="6201A4CF" w:rsidR="6B513C76">
        <w:rPr>
          <w:rFonts w:ascii="Times New Roman" w:hAnsi="Times New Roman" w:eastAsia="Times New Roman" w:cs="Times New Roman"/>
          <w:sz w:val="24"/>
          <w:szCs w:val="24"/>
        </w:rPr>
        <w:t xml:space="preserve"> by the idea of value brought by the supplier to the buyer, and in a market as contested as that of brokerage, this idea must be analyzed very carefully</w:t>
      </w:r>
      <w:r w:rsidRPr="6201A4CF" w:rsidR="6B513C76">
        <w:rPr>
          <w:rFonts w:ascii="Times New Roman" w:hAnsi="Times New Roman" w:eastAsia="Times New Roman" w:cs="Times New Roman"/>
          <w:sz w:val="24"/>
          <w:szCs w:val="24"/>
        </w:rPr>
        <w:t xml:space="preserve">.  </w:t>
      </w:r>
      <w:r w:rsidRPr="6201A4CF" w:rsidR="6B513C76">
        <w:rPr>
          <w:rFonts w:ascii="Times New Roman" w:hAnsi="Times New Roman" w:eastAsia="Times New Roman" w:cs="Times New Roman"/>
          <w:sz w:val="24"/>
          <w:szCs w:val="24"/>
        </w:rPr>
        <w:t xml:space="preserve">For many people in the insurance industry, the concept of value is limited to quality and cost, but the reality of the value brought to the customer is much broader. </w:t>
      </w:r>
      <w:r w:rsidRPr="6201A4CF" w:rsidR="652C0C61">
        <w:rPr>
          <w:rFonts w:ascii="Times New Roman" w:hAnsi="Times New Roman" w:eastAsia="Times New Roman" w:cs="Times New Roman"/>
          <w:sz w:val="24"/>
          <w:szCs w:val="24"/>
        </w:rPr>
        <w:t>The value of the client transpires from the phase of defining the company's</w:t>
      </w:r>
      <w:r w:rsidRPr="6201A4CF" w:rsidR="15B00527">
        <w:rPr>
          <w:rFonts w:ascii="Times New Roman" w:hAnsi="Times New Roman" w:eastAsia="Times New Roman" w:cs="Times New Roman"/>
          <w:sz w:val="24"/>
          <w:szCs w:val="24"/>
        </w:rPr>
        <w:t xml:space="preserve"> business </w:t>
      </w:r>
      <w:r w:rsidRPr="6201A4CF" w:rsidR="652C0C61">
        <w:rPr>
          <w:rFonts w:ascii="Times New Roman" w:hAnsi="Times New Roman" w:eastAsia="Times New Roman" w:cs="Times New Roman"/>
          <w:sz w:val="24"/>
          <w:szCs w:val="24"/>
        </w:rPr>
        <w:t xml:space="preserve">and continues to make its presence felt throughout the </w:t>
      </w:r>
      <w:r w:rsidRPr="6201A4CF" w:rsidR="097C73F9">
        <w:rPr>
          <w:rFonts w:ascii="Times New Roman" w:hAnsi="Times New Roman" w:eastAsia="Times New Roman" w:cs="Times New Roman"/>
          <w:sz w:val="24"/>
          <w:szCs w:val="24"/>
        </w:rPr>
        <w:t xml:space="preserve">evolution </w:t>
      </w:r>
      <w:r w:rsidRPr="6201A4CF" w:rsidR="652C0C61">
        <w:rPr>
          <w:rFonts w:ascii="Times New Roman" w:hAnsi="Times New Roman" w:eastAsia="Times New Roman" w:cs="Times New Roman"/>
          <w:sz w:val="24"/>
          <w:szCs w:val="24"/>
        </w:rPr>
        <w:t xml:space="preserve">of its activity.  Thus, reflecting the company's </w:t>
      </w:r>
      <w:r w:rsidRPr="6201A4CF" w:rsidR="6B081A6A">
        <w:rPr>
          <w:rFonts w:ascii="Times New Roman" w:hAnsi="Times New Roman" w:eastAsia="Times New Roman" w:cs="Times New Roman"/>
          <w:sz w:val="24"/>
          <w:szCs w:val="24"/>
        </w:rPr>
        <w:t>business</w:t>
      </w:r>
      <w:r w:rsidRPr="6201A4CF" w:rsidR="652C0C61">
        <w:rPr>
          <w:rFonts w:ascii="Times New Roman" w:hAnsi="Times New Roman" w:eastAsia="Times New Roman" w:cs="Times New Roman"/>
          <w:sz w:val="24"/>
          <w:szCs w:val="24"/>
        </w:rPr>
        <w:t xml:space="preserve"> is de</w:t>
      </w:r>
      <w:r w:rsidRPr="6201A4CF" w:rsidR="2F8F63DE">
        <w:rPr>
          <w:rFonts w:ascii="Times New Roman" w:hAnsi="Times New Roman" w:eastAsia="Times New Roman" w:cs="Times New Roman"/>
          <w:sz w:val="24"/>
          <w:szCs w:val="24"/>
        </w:rPr>
        <w:t xml:space="preserve">cisive </w:t>
      </w:r>
      <w:r w:rsidRPr="6201A4CF" w:rsidR="652C0C61">
        <w:rPr>
          <w:rFonts w:ascii="Times New Roman" w:hAnsi="Times New Roman" w:eastAsia="Times New Roman" w:cs="Times New Roman"/>
          <w:sz w:val="24"/>
          <w:szCs w:val="24"/>
        </w:rPr>
        <w:t xml:space="preserve">first, by the targeted customers and their needs.  For the customer, no product or service and certainly no company is of great importance.  The customer just wants to know what the product or service will be for tomorrow.  All that interests him are his own values, his own needs, his own reality. </w:t>
      </w:r>
      <w:r w:rsidRPr="6201A4CF" w:rsidR="07681ABD">
        <w:rPr>
          <w:rFonts w:ascii="Times New Roman" w:hAnsi="Times New Roman" w:eastAsia="Times New Roman" w:cs="Times New Roman"/>
          <w:sz w:val="24"/>
          <w:szCs w:val="24"/>
        </w:rPr>
        <w:t>This</w:t>
      </w:r>
      <w:r w:rsidRPr="6201A4CF" w:rsidR="2CAD293F">
        <w:rPr>
          <w:rFonts w:ascii="Times New Roman" w:hAnsi="Times New Roman" w:eastAsia="Times New Roman" w:cs="Times New Roman"/>
          <w:sz w:val="24"/>
          <w:szCs w:val="24"/>
        </w:rPr>
        <w:t xml:space="preserve"> </w:t>
      </w:r>
      <w:r w:rsidRPr="6201A4CF" w:rsidR="16916AD4">
        <w:rPr>
          <w:rFonts w:ascii="Times New Roman" w:hAnsi="Times New Roman" w:eastAsia="Times New Roman" w:cs="Times New Roman"/>
          <w:sz w:val="24"/>
          <w:szCs w:val="24"/>
        </w:rPr>
        <w:t>report</w:t>
      </w:r>
      <w:r w:rsidRPr="6201A4CF" w:rsidR="2CAD293F">
        <w:rPr>
          <w:rFonts w:ascii="Times New Roman" w:hAnsi="Times New Roman" w:eastAsia="Times New Roman" w:cs="Times New Roman"/>
          <w:sz w:val="24"/>
          <w:szCs w:val="24"/>
        </w:rPr>
        <w:t xml:space="preserve"> is also </w:t>
      </w:r>
      <w:r w:rsidRPr="6201A4CF" w:rsidR="6E80A7D2">
        <w:rPr>
          <w:rFonts w:ascii="Times New Roman" w:hAnsi="Times New Roman" w:eastAsia="Times New Roman" w:cs="Times New Roman"/>
          <w:sz w:val="24"/>
          <w:szCs w:val="24"/>
        </w:rPr>
        <w:t xml:space="preserve">about </w:t>
      </w:r>
      <w:r w:rsidRPr="6201A4CF" w:rsidR="6ED26650">
        <w:rPr>
          <w:rFonts w:ascii="Times New Roman" w:hAnsi="Times New Roman" w:eastAsia="Times New Roman" w:cs="Times New Roman"/>
          <w:sz w:val="24"/>
          <w:szCs w:val="24"/>
        </w:rPr>
        <w:t>stakeholder management</w:t>
      </w:r>
      <w:r w:rsidRPr="6201A4CF" w:rsidR="7976AD90">
        <w:rPr>
          <w:rFonts w:ascii="Times New Roman" w:hAnsi="Times New Roman" w:eastAsia="Times New Roman" w:cs="Times New Roman"/>
          <w:sz w:val="24"/>
          <w:szCs w:val="24"/>
        </w:rPr>
        <w:t xml:space="preserve"> and </w:t>
      </w:r>
      <w:r w:rsidRPr="6201A4CF" w:rsidR="75007BA4">
        <w:rPr>
          <w:rFonts w:ascii="Times New Roman" w:hAnsi="Times New Roman" w:eastAsia="Times New Roman" w:cs="Times New Roman"/>
          <w:sz w:val="24"/>
          <w:szCs w:val="24"/>
        </w:rPr>
        <w:t>the relationship</w:t>
      </w:r>
      <w:r w:rsidRPr="6201A4CF" w:rsidR="7976AD90">
        <w:rPr>
          <w:rFonts w:ascii="Times New Roman" w:hAnsi="Times New Roman" w:eastAsia="Times New Roman" w:cs="Times New Roman"/>
          <w:sz w:val="24"/>
          <w:szCs w:val="24"/>
        </w:rPr>
        <w:t xml:space="preserve"> between </w:t>
      </w:r>
      <w:r w:rsidRPr="6201A4CF" w:rsidR="3D19CA99">
        <w:rPr>
          <w:rFonts w:ascii="Times New Roman" w:hAnsi="Times New Roman" w:eastAsia="Times New Roman" w:cs="Times New Roman"/>
          <w:sz w:val="24"/>
          <w:szCs w:val="24"/>
        </w:rPr>
        <w:t>them. There</w:t>
      </w:r>
      <w:r w:rsidRPr="6201A4CF" w:rsidR="7FDF571D">
        <w:rPr>
          <w:rFonts w:ascii="Times New Roman" w:hAnsi="Times New Roman" w:eastAsia="Times New Roman" w:cs="Times New Roman"/>
          <w:sz w:val="24"/>
          <w:szCs w:val="24"/>
        </w:rPr>
        <w:t xml:space="preserve"> is a need for organizations to understand the needs and expectations of stakeholders.  These can have a major impact on the organization's ability to provide products and services that consistently meet customer requirements, but also legal requirements.</w:t>
      </w:r>
    </w:p>
    <w:p w:rsidR="0C8AB337" w:rsidP="270A20A1" w:rsidRDefault="0C8AB337" w14:paraId="61EBAC9B" w14:textId="142D84F5">
      <w:pPr>
        <w:pStyle w:val="Heading2"/>
        <w:rPr>
          <w:rFonts w:ascii="Calibri Light" w:hAnsi="Calibri Light"/>
          <w:b/>
          <w:bCs/>
        </w:rPr>
      </w:pPr>
      <w:bookmarkStart w:name="_Toc70645228" w:id="1"/>
      <w:r w:rsidRPr="270A20A1">
        <w:t>Defining customer value and customer satisfaction</w:t>
      </w:r>
      <w:bookmarkEnd w:id="1"/>
    </w:p>
    <w:p w:rsidR="4709B501" w:rsidP="045ABB33" w:rsidRDefault="4709B501" w14:paraId="1D4CF175" w14:textId="1C19899C">
      <w:pPr>
        <w:jc w:val="both"/>
        <w:rPr>
          <w:rFonts w:ascii="Times New Roman" w:hAnsi="Times New Roman" w:eastAsia="Times New Roman" w:cs="Times New Roman"/>
          <w:sz w:val="24"/>
          <w:szCs w:val="24"/>
        </w:rPr>
      </w:pPr>
      <w:r w:rsidRPr="045ABB33">
        <w:rPr>
          <w:rFonts w:ascii="Times New Roman" w:hAnsi="Times New Roman" w:eastAsia="Times New Roman" w:cs="Times New Roman"/>
          <w:sz w:val="24"/>
          <w:szCs w:val="24"/>
        </w:rPr>
        <w:t>What is c</w:t>
      </w:r>
      <w:r w:rsidRPr="045ABB33" w:rsidR="03173E93">
        <w:rPr>
          <w:rFonts w:ascii="Times New Roman" w:hAnsi="Times New Roman" w:eastAsia="Times New Roman" w:cs="Times New Roman"/>
          <w:sz w:val="24"/>
          <w:szCs w:val="24"/>
        </w:rPr>
        <w:t>ustomer value</w:t>
      </w:r>
      <w:r w:rsidRPr="045ABB33" w:rsidR="53C17851">
        <w:rPr>
          <w:rFonts w:ascii="Times New Roman" w:hAnsi="Times New Roman" w:eastAsia="Times New Roman" w:cs="Times New Roman"/>
          <w:sz w:val="24"/>
          <w:szCs w:val="24"/>
        </w:rPr>
        <w:t>?</w:t>
      </w:r>
      <w:r w:rsidRPr="045ABB33" w:rsidR="03173E93">
        <w:rPr>
          <w:rFonts w:ascii="Times New Roman" w:hAnsi="Times New Roman" w:eastAsia="Times New Roman" w:cs="Times New Roman"/>
          <w:sz w:val="24"/>
          <w:szCs w:val="24"/>
        </w:rPr>
        <w:t xml:space="preserve"> Many authors explain the value of the customer differently.  One definition is that the value of the customer is the perceived benefit that exceeds the perceived cost.  Benefits can be considered Product quality, sales services, warranty, repair accounts, delivery. The essential attributes that have an impact on stabilizing customer values are compliance with product standards, product choice, price, brand, value-added service relationships and experiences there.</w:t>
      </w:r>
      <w:r w:rsidRPr="045ABB33" w:rsidR="16F47E13">
        <w:rPr>
          <w:rFonts w:ascii="Times New Roman" w:hAnsi="Times New Roman" w:eastAsia="Times New Roman" w:cs="Times New Roman"/>
          <w:sz w:val="24"/>
          <w:szCs w:val="24"/>
        </w:rPr>
        <w:t xml:space="preserve"> The client capitalizes on his perceived needs by choosing a brand and differentiating it from other commercial brands available on the market.  In such cases, the organizations must surpass the competitor in all its aspects in order to have a success story on the market.  Most customers calculate their value before shopping, they believe that this will help them make the best choice</w:t>
      </w:r>
      <w:r w:rsidRPr="045ABB33" w:rsidR="045ABB33">
        <w:rPr>
          <w:rFonts w:ascii="Times New Roman" w:hAnsi="Times New Roman" w:eastAsia="Times New Roman" w:cs="Times New Roman"/>
          <w:sz w:val="24"/>
          <w:szCs w:val="24"/>
        </w:rPr>
        <w:t xml:space="preserve"> </w:t>
      </w:r>
      <w:sdt>
        <w:sdtPr>
          <w:alias w:val="Citation"/>
          <w:tag w:val="{&quot;referencesIds&quot;:[&quot;doc:608aaaff8f0860ba4962da16&quot;],&quot;referencesOptions&quot;:{&quot;doc:608aaaff8f0860ba4962da16&quot;:{&quot;author&quot;:true,&quot;year&quot;:true,&quot;pageReplace&quot;:&quot;&quot;,&quot;prefix&quot;:&quot;&quot;,&quot;suffix&quot;:&quot;&quot;}},&quot;hasBrokenReferences&quot;:false,&quot;hasManualEdits&quot;:false,&quot;citationType&quot;:&quot;inline&quot;}"/>
          <w:id w:val="638443128"/>
          <w:placeholder>
            <w:docPart w:val="DefaultPlaceholder_1081868574"/>
          </w:placeholder>
        </w:sdtPr>
        <w:sdtEndPr/>
        <w:sdtContent>
          <w:r w:rsidRPr="045ABB33" w:rsidR="56A91BE3">
            <w:rPr>
              <w:rFonts w:ascii="Calibri" w:hAnsi="Calibri" w:eastAsia="Calibri" w:cs="Calibri"/>
              <w:color w:val="000000" w:themeColor="text1"/>
            </w:rPr>
            <w:t>(Kotler Philip et al., 2005)</w:t>
          </w:r>
        </w:sdtContent>
      </w:sdt>
      <w:r w:rsidR="16F47E13">
        <w:t>.</w:t>
      </w:r>
    </w:p>
    <w:p w:rsidR="475FCB72" w:rsidP="045ABB33" w:rsidRDefault="475FCB72" w14:paraId="7ADEBFE6" w14:textId="6525551E">
      <w:pPr>
        <w:jc w:val="both"/>
        <w:rPr>
          <w:rFonts w:ascii="Times New Roman" w:hAnsi="Times New Roman" w:eastAsia="Times New Roman" w:cs="Times New Roman"/>
          <w:sz w:val="24"/>
          <w:szCs w:val="24"/>
        </w:rPr>
      </w:pPr>
      <w:r w:rsidRPr="242B60FE">
        <w:rPr>
          <w:rFonts w:ascii="Times New Roman" w:hAnsi="Times New Roman" w:eastAsia="Times New Roman" w:cs="Times New Roman"/>
          <w:sz w:val="24"/>
          <w:szCs w:val="24"/>
        </w:rPr>
        <w:t>What is customer satisfaction?</w:t>
      </w:r>
      <w:r w:rsidRPr="242B60FE" w:rsidR="7C3E356A">
        <w:rPr>
          <w:rFonts w:ascii="Times New Roman" w:hAnsi="Times New Roman" w:eastAsia="Times New Roman" w:cs="Times New Roman"/>
          <w:sz w:val="24"/>
          <w:szCs w:val="24"/>
        </w:rPr>
        <w:t xml:space="preserve"> </w:t>
      </w:r>
      <w:r w:rsidRPr="242B60FE">
        <w:rPr>
          <w:rFonts w:ascii="Times New Roman" w:hAnsi="Times New Roman" w:eastAsia="Times New Roman" w:cs="Times New Roman"/>
          <w:sz w:val="24"/>
          <w:szCs w:val="24"/>
        </w:rPr>
        <w:t xml:space="preserve">Customer satisfaction leads </w:t>
      </w:r>
      <w:r w:rsidRPr="242B60FE" w:rsidR="0C14B68F">
        <w:rPr>
          <w:rFonts w:ascii="Times New Roman" w:hAnsi="Times New Roman" w:eastAsia="Times New Roman" w:cs="Times New Roman"/>
          <w:sz w:val="24"/>
          <w:szCs w:val="24"/>
        </w:rPr>
        <w:t>to</w:t>
      </w:r>
      <w:r w:rsidRPr="242B60FE">
        <w:rPr>
          <w:rFonts w:ascii="Times New Roman" w:hAnsi="Times New Roman" w:eastAsia="Times New Roman" w:cs="Times New Roman"/>
          <w:sz w:val="24"/>
          <w:szCs w:val="24"/>
        </w:rPr>
        <w:t xml:space="preserve"> book </w:t>
      </w:r>
      <w:r w:rsidRPr="242B60FE" w:rsidR="2426F24C">
        <w:rPr>
          <w:rFonts w:ascii="Times New Roman" w:hAnsi="Times New Roman" w:eastAsia="Times New Roman" w:cs="Times New Roman"/>
          <w:sz w:val="24"/>
          <w:szCs w:val="24"/>
        </w:rPr>
        <w:t>improvement,</w:t>
      </w:r>
      <w:r w:rsidRPr="242B60FE">
        <w:rPr>
          <w:rFonts w:ascii="Times New Roman" w:hAnsi="Times New Roman" w:eastAsia="Times New Roman" w:cs="Times New Roman"/>
          <w:sz w:val="24"/>
          <w:szCs w:val="24"/>
        </w:rPr>
        <w:t xml:space="preserve"> organization improvement and excellence.  But often in addition to satisfaction, there is dissatisfaction.  Which needs to be improved.  Customer satisfaction can be classified into two compartments: one is to match customer expectations about the product and the second is the actual performance of the product.  Satisfaction differs from person to person and is highly quantified.</w:t>
      </w:r>
      <w:r w:rsidRPr="242B60FE" w:rsidR="239AE72A">
        <w:rPr>
          <w:rFonts w:ascii="Times New Roman" w:hAnsi="Times New Roman" w:eastAsia="Times New Roman" w:cs="Times New Roman"/>
          <w:sz w:val="24"/>
          <w:szCs w:val="24"/>
        </w:rPr>
        <w:t xml:space="preserve"> Customer expectations can be influenced by some past experiences, as well as recommendations from friends, promises from sellers, as well as information about competitors.  Following the experience of the product, and an adequate evaluation, the client can reduce satisfaction.  Satisfaction can be compared, for example when comparing expectations before buying and experience after buying</w:t>
      </w:r>
      <w:r w:rsidRPr="242B60FE" w:rsidR="045ABB33">
        <w:rPr>
          <w:rFonts w:ascii="Times New Roman" w:hAnsi="Times New Roman" w:eastAsia="Times New Roman" w:cs="Times New Roman"/>
          <w:sz w:val="24"/>
          <w:szCs w:val="24"/>
        </w:rPr>
        <w:t xml:space="preserve"> </w:t>
      </w:r>
      <w:sdt>
        <w:sdtPr>
          <w:alias w:val="Citation"/>
          <w:tag w:val="{&quot;referencesIds&quot;:[&quot;doc:6089b84b8f0800980e032ed8&quot;],&quot;referencesOptions&quot;:{&quot;doc:6089b84b8f0800980e032ed8&quot;:{&quot;author&quot;:true,&quot;year&quot;:true,&quot;pageReplace&quot;:&quot;&quot;,&quot;prefix&quot;:&quot;&quot;,&quot;suffix&quot;:&quot;&quot;}},&quot;hasBrokenReferences&quot;:false,&quot;hasManualEdits&quot;:false,&quot;citationType&quot;:&quot;inline&quot;}"/>
          <w:id w:val="2063254013"/>
          <w:placeholder>
            <w:docPart w:val="DefaultPlaceholder_1081868574"/>
          </w:placeholder>
        </w:sdtPr>
        <w:sdtEndPr/>
        <w:sdtContent>
          <w:r w:rsidRPr="242B60FE" w:rsidR="56A91BE3">
            <w:rPr>
              <w:rFonts w:ascii="Times New Roman" w:hAnsi="Times New Roman" w:eastAsia="Times New Roman" w:cs="Times New Roman"/>
              <w:color w:val="000000" w:themeColor="text1"/>
              <w:sz w:val="24"/>
              <w:szCs w:val="24"/>
            </w:rPr>
            <w:t>(Piercy F.Nigel, 2009)</w:t>
          </w:r>
        </w:sdtContent>
      </w:sdt>
      <w:r w:rsidRPr="242B60FE" w:rsidR="239AE72A">
        <w:rPr>
          <w:rFonts w:ascii="Times New Roman" w:hAnsi="Times New Roman" w:eastAsia="Times New Roman" w:cs="Times New Roman"/>
          <w:sz w:val="24"/>
          <w:szCs w:val="24"/>
        </w:rPr>
        <w:t>.</w:t>
      </w:r>
    </w:p>
    <w:p w:rsidR="50D2A5D7" w:rsidP="045ABB33" w:rsidRDefault="16FA67EF" w14:paraId="47EED62C" w14:textId="45118FBD">
      <w:pPr>
        <w:jc w:val="both"/>
        <w:rPr>
          <w:rFonts w:ascii="Times New Roman" w:hAnsi="Times New Roman" w:eastAsia="Times New Roman" w:cs="Times New Roman"/>
          <w:color w:val="000000" w:themeColor="text1"/>
          <w:sz w:val="24"/>
          <w:szCs w:val="24"/>
        </w:rPr>
      </w:pPr>
      <w:bookmarkStart w:name="_Toc70645229" w:id="2"/>
      <w:r w:rsidRPr="6201A4CF" w:rsidR="16FA67EF">
        <w:rPr>
          <w:rStyle w:val="Heading2Char"/>
        </w:rPr>
        <w:t>The role of marketing in creating value for customers</w:t>
      </w:r>
      <w:r w:rsidRPr="6201A4CF" w:rsidR="7EF9785A">
        <w:rPr>
          <w:rStyle w:val="Heading2Char"/>
        </w:rPr>
        <w:t>.</w:t>
      </w:r>
      <w:bookmarkEnd w:id="2"/>
      <w:r w:rsidRPr="6201A4CF" w:rsidR="7EF9785A">
        <w:rPr>
          <w:rStyle w:val="Heading2Char"/>
        </w:rPr>
        <w:t xml:space="preserve"> </w:t>
      </w:r>
      <w:r w:rsidRPr="6201A4CF" w:rsidR="7EF9785A">
        <w:rPr>
          <w:rFonts w:ascii="Times New Roman" w:hAnsi="Times New Roman" w:eastAsia="Times New Roman" w:cs="Times New Roman"/>
          <w:color w:val="373D3F"/>
          <w:sz w:val="24"/>
          <w:szCs w:val="24"/>
        </w:rPr>
        <w:t xml:space="preserve">Theodore Levitt </w:t>
      </w:r>
      <w:r w:rsidRPr="6201A4CF" w:rsidR="2CD6279E">
        <w:rPr>
          <w:rFonts w:ascii="Times New Roman" w:hAnsi="Times New Roman" w:eastAsia="Times New Roman" w:cs="Times New Roman"/>
          <w:color w:val="373D3F"/>
          <w:sz w:val="24"/>
          <w:szCs w:val="24"/>
        </w:rPr>
        <w:t xml:space="preserve">the </w:t>
      </w:r>
      <w:r w:rsidRPr="6201A4CF" w:rsidR="774705B1">
        <w:rPr>
          <w:rFonts w:ascii="Times New Roman" w:hAnsi="Times New Roman" w:eastAsia="Times New Roman" w:cs="Times New Roman"/>
          <w:color w:val="373D3F"/>
          <w:sz w:val="24"/>
          <w:szCs w:val="24"/>
        </w:rPr>
        <w:t>influential economist</w:t>
      </w:r>
      <w:r w:rsidRPr="6201A4CF" w:rsidR="2CD6279E">
        <w:rPr>
          <w:rFonts w:ascii="Times New Roman" w:hAnsi="Times New Roman" w:eastAsia="Times New Roman" w:cs="Times New Roman"/>
          <w:color w:val="373D3F"/>
          <w:sz w:val="24"/>
          <w:szCs w:val="24"/>
        </w:rPr>
        <w:t xml:space="preserve"> </w:t>
      </w:r>
      <w:proofErr w:type="gramStart"/>
      <w:r w:rsidRPr="6201A4CF" w:rsidR="23899F9B">
        <w:rPr>
          <w:rFonts w:ascii="Times New Roman" w:hAnsi="Times New Roman" w:eastAsia="Times New Roman" w:cs="Times New Roman"/>
          <w:color w:val="373D3F"/>
          <w:sz w:val="24"/>
          <w:szCs w:val="24"/>
        </w:rPr>
        <w:t>says,</w:t>
      </w:r>
      <w:r w:rsidRPr="6201A4CF" w:rsidR="0D614E62">
        <w:rPr>
          <w:rFonts w:ascii="Times New Roman" w:hAnsi="Times New Roman" w:eastAsia="Times New Roman" w:cs="Times New Roman"/>
          <w:color w:val="373D3F"/>
          <w:sz w:val="24"/>
          <w:szCs w:val="24"/>
        </w:rPr>
        <w:t>,</w:t>
      </w:r>
      <w:proofErr w:type="gramEnd"/>
      <w:r w:rsidRPr="6201A4CF" w:rsidR="2CD6279E">
        <w:rPr>
          <w:rFonts w:ascii="Times New Roman" w:hAnsi="Times New Roman" w:eastAsia="Times New Roman" w:cs="Times New Roman"/>
          <w:color w:val="373D3F"/>
          <w:sz w:val="24"/>
          <w:szCs w:val="24"/>
        </w:rPr>
        <w:t xml:space="preserve"> that the </w:t>
      </w:r>
      <w:r w:rsidRPr="6201A4CF" w:rsidR="2E698B23">
        <w:rPr>
          <w:rFonts w:ascii="Times New Roman" w:hAnsi="Times New Roman" w:eastAsia="Times New Roman" w:cs="Times New Roman"/>
          <w:color w:val="373D3F"/>
          <w:sz w:val="24"/>
          <w:szCs w:val="24"/>
        </w:rPr>
        <w:t xml:space="preserve">purpose of all organizations is to find and </w:t>
      </w:r>
      <w:r w:rsidRPr="6201A4CF" w:rsidR="4D17F2FE">
        <w:rPr>
          <w:rFonts w:ascii="Times New Roman" w:hAnsi="Times New Roman" w:eastAsia="Times New Roman" w:cs="Times New Roman"/>
          <w:color w:val="373D3F"/>
          <w:sz w:val="24"/>
          <w:szCs w:val="24"/>
        </w:rPr>
        <w:t xml:space="preserve">control </w:t>
      </w:r>
      <w:r w:rsidRPr="6201A4CF" w:rsidR="2E698B23">
        <w:rPr>
          <w:rFonts w:ascii="Times New Roman" w:hAnsi="Times New Roman" w:eastAsia="Times New Roman" w:cs="Times New Roman"/>
          <w:color w:val="373D3F"/>
          <w:sz w:val="24"/>
          <w:szCs w:val="24"/>
        </w:rPr>
        <w:t>customers</w:t>
      </w:r>
      <w:r w:rsidRPr="6201A4CF" w:rsidR="682BFA7E">
        <w:rPr>
          <w:rFonts w:ascii="Times New Roman" w:hAnsi="Times New Roman" w:eastAsia="Times New Roman" w:cs="Times New Roman"/>
          <w:color w:val="373D3F"/>
          <w:sz w:val="24"/>
          <w:szCs w:val="24"/>
        </w:rPr>
        <w:t>”</w:t>
      </w:r>
      <w:r w:rsidRPr="6201A4CF" w:rsidR="2E698B23">
        <w:rPr>
          <w:rFonts w:ascii="Times New Roman" w:hAnsi="Times New Roman" w:eastAsia="Times New Roman" w:cs="Times New Roman"/>
          <w:color w:val="373D3F"/>
          <w:sz w:val="24"/>
          <w:szCs w:val="24"/>
        </w:rPr>
        <w:t>.</w:t>
      </w:r>
      <w:r w:rsidRPr="6201A4CF" w:rsidR="5D5C1C5C">
        <w:rPr>
          <w:rFonts w:ascii="Times New Roman" w:hAnsi="Times New Roman" w:eastAsia="Times New Roman" w:cs="Times New Roman"/>
          <w:color w:val="373D3F"/>
          <w:sz w:val="24"/>
          <w:szCs w:val="24"/>
        </w:rPr>
        <w:t xml:space="preserve"> </w:t>
      </w:r>
      <w:r w:rsidRPr="6201A4CF" w:rsidR="2E698B23">
        <w:rPr>
          <w:rFonts w:ascii="Times New Roman" w:hAnsi="Times New Roman" w:eastAsia="Times New Roman" w:cs="Times New Roman"/>
          <w:color w:val="373D3F"/>
          <w:sz w:val="24"/>
          <w:szCs w:val="24"/>
        </w:rPr>
        <w:t xml:space="preserve">Marketing is </w:t>
      </w:r>
      <w:r w:rsidRPr="6201A4CF" w:rsidR="2E698B23">
        <w:rPr>
          <w:rFonts w:ascii="Times New Roman" w:hAnsi="Times New Roman" w:eastAsia="Times New Roman" w:cs="Times New Roman"/>
          <w:color w:val="373D3F"/>
          <w:sz w:val="24"/>
          <w:szCs w:val="24"/>
        </w:rPr>
        <w:t>an instru</w:t>
      </w:r>
      <w:r w:rsidRPr="6201A4CF" w:rsidR="323B8A1C">
        <w:rPr>
          <w:rFonts w:ascii="Times New Roman" w:hAnsi="Times New Roman" w:eastAsia="Times New Roman" w:cs="Times New Roman"/>
          <w:color w:val="373D3F"/>
          <w:sz w:val="24"/>
          <w:szCs w:val="24"/>
        </w:rPr>
        <w:t xml:space="preserve">mental in this process, it is more than just </w:t>
      </w:r>
      <w:r w:rsidRPr="6201A4CF" w:rsidR="2CCF1EE2">
        <w:rPr>
          <w:rFonts w:ascii="Times New Roman" w:hAnsi="Times New Roman" w:eastAsia="Times New Roman" w:cs="Times New Roman"/>
          <w:color w:val="373D3F"/>
          <w:sz w:val="24"/>
          <w:szCs w:val="24"/>
        </w:rPr>
        <w:t>advertising</w:t>
      </w:r>
      <w:r w:rsidRPr="6201A4CF" w:rsidR="323B8A1C">
        <w:rPr>
          <w:rFonts w:ascii="Times New Roman" w:hAnsi="Times New Roman" w:eastAsia="Times New Roman" w:cs="Times New Roman"/>
          <w:color w:val="373D3F"/>
          <w:sz w:val="24"/>
          <w:szCs w:val="24"/>
        </w:rPr>
        <w:t xml:space="preserve"> </w:t>
      </w:r>
      <w:r w:rsidRPr="6201A4CF" w:rsidR="17F49319">
        <w:rPr>
          <w:rFonts w:ascii="Times New Roman" w:hAnsi="Times New Roman" w:eastAsia="Times New Roman" w:cs="Times New Roman"/>
          <w:color w:val="373D3F"/>
          <w:sz w:val="24"/>
          <w:szCs w:val="24"/>
        </w:rPr>
        <w:t>or</w:t>
      </w:r>
      <w:r w:rsidRPr="6201A4CF" w:rsidR="323B8A1C">
        <w:rPr>
          <w:rFonts w:ascii="Times New Roman" w:hAnsi="Times New Roman" w:eastAsia="Times New Roman" w:cs="Times New Roman"/>
          <w:color w:val="373D3F"/>
          <w:sz w:val="24"/>
          <w:szCs w:val="24"/>
        </w:rPr>
        <w:t xml:space="preserve"> selling</w:t>
      </w:r>
      <w:r w:rsidRPr="6201A4CF" w:rsidR="4ADE6D6A">
        <w:rPr>
          <w:rFonts w:ascii="Times New Roman" w:hAnsi="Times New Roman" w:eastAsia="Times New Roman" w:cs="Times New Roman"/>
          <w:color w:val="373D3F"/>
          <w:sz w:val="24"/>
          <w:szCs w:val="24"/>
        </w:rPr>
        <w:t xml:space="preserve"> products</w:t>
      </w:r>
      <w:r w:rsidRPr="6201A4CF" w:rsidR="03CB7AFB">
        <w:rPr>
          <w:rFonts w:ascii="Times New Roman" w:hAnsi="Times New Roman" w:eastAsia="Times New Roman" w:cs="Times New Roman"/>
          <w:color w:val="373D3F"/>
          <w:sz w:val="24"/>
          <w:szCs w:val="24"/>
        </w:rPr>
        <w:t xml:space="preserve"> or collecting money.</w:t>
      </w:r>
      <w:r w:rsidRPr="6201A4CF" w:rsidR="35EBEAE3">
        <w:rPr>
          <w:rFonts w:ascii="Times New Roman" w:hAnsi="Times New Roman" w:eastAsia="Times New Roman" w:cs="Times New Roman"/>
          <w:color w:val="373D3F"/>
          <w:sz w:val="24"/>
          <w:szCs w:val="24"/>
        </w:rPr>
        <w:t xml:space="preserve"> Marketing is about how to </w:t>
      </w:r>
      <w:r w:rsidRPr="6201A4CF" w:rsidR="7176B732">
        <w:rPr>
          <w:rFonts w:ascii="Times New Roman" w:hAnsi="Times New Roman" w:eastAsia="Times New Roman" w:cs="Times New Roman"/>
          <w:color w:val="373D3F"/>
          <w:sz w:val="24"/>
          <w:szCs w:val="24"/>
        </w:rPr>
        <w:t>generate</w:t>
      </w:r>
      <w:r w:rsidRPr="6201A4CF" w:rsidR="35EBEAE3">
        <w:rPr>
          <w:rFonts w:ascii="Times New Roman" w:hAnsi="Times New Roman" w:eastAsia="Times New Roman" w:cs="Times New Roman"/>
          <w:color w:val="373D3F"/>
          <w:sz w:val="24"/>
          <w:szCs w:val="24"/>
        </w:rPr>
        <w:t xml:space="preserve"> value by creating a relationship between people and the produc</w:t>
      </w:r>
      <w:r w:rsidRPr="6201A4CF" w:rsidR="153E5D7C">
        <w:rPr>
          <w:rFonts w:ascii="Times New Roman" w:hAnsi="Times New Roman" w:eastAsia="Times New Roman" w:cs="Times New Roman"/>
          <w:color w:val="373D3F"/>
          <w:sz w:val="24"/>
          <w:szCs w:val="24"/>
        </w:rPr>
        <w:t xml:space="preserve">ts, </w:t>
      </w:r>
      <w:r w:rsidRPr="6201A4CF" w:rsidR="5FC0E8C8">
        <w:rPr>
          <w:rFonts w:ascii="Times New Roman" w:hAnsi="Times New Roman" w:eastAsia="Times New Roman" w:cs="Times New Roman"/>
          <w:color w:val="373D3F"/>
          <w:sz w:val="24"/>
          <w:szCs w:val="24"/>
        </w:rPr>
        <w:t>and between</w:t>
      </w:r>
      <w:r w:rsidRPr="6201A4CF" w:rsidR="153E5D7C">
        <w:rPr>
          <w:rFonts w:ascii="Times New Roman" w:hAnsi="Times New Roman" w:eastAsia="Times New Roman" w:cs="Times New Roman"/>
          <w:color w:val="373D3F"/>
          <w:sz w:val="24"/>
          <w:szCs w:val="24"/>
        </w:rPr>
        <w:t xml:space="preserve"> </w:t>
      </w:r>
      <w:r w:rsidRPr="6201A4CF" w:rsidR="79CB14AC">
        <w:rPr>
          <w:rFonts w:ascii="Times New Roman" w:hAnsi="Times New Roman" w:eastAsia="Times New Roman" w:cs="Times New Roman"/>
          <w:color w:val="373D3F"/>
          <w:sz w:val="24"/>
          <w:szCs w:val="24"/>
        </w:rPr>
        <w:t>customers</w:t>
      </w:r>
      <w:r w:rsidRPr="6201A4CF" w:rsidR="153E5D7C">
        <w:rPr>
          <w:rFonts w:ascii="Times New Roman" w:hAnsi="Times New Roman" w:eastAsia="Times New Roman" w:cs="Times New Roman"/>
          <w:color w:val="373D3F"/>
          <w:sz w:val="24"/>
          <w:szCs w:val="24"/>
        </w:rPr>
        <w:t xml:space="preserve"> and companies</w:t>
      </w:r>
      <w:r w:rsidRPr="6201A4CF" w:rsidR="2CBB0B87">
        <w:rPr>
          <w:rFonts w:ascii="Times New Roman" w:hAnsi="Times New Roman" w:eastAsia="Times New Roman" w:cs="Times New Roman"/>
          <w:color w:val="373D3F"/>
          <w:sz w:val="24"/>
          <w:szCs w:val="24"/>
        </w:rPr>
        <w:t>.</w:t>
      </w:r>
      <w:r w:rsidRPr="6201A4CF" w:rsidR="5A49D911">
        <w:rPr>
          <w:rFonts w:ascii="Times New Roman" w:hAnsi="Times New Roman" w:eastAsia="Times New Roman" w:cs="Times New Roman"/>
          <w:color w:val="373D3F"/>
          <w:sz w:val="24"/>
          <w:szCs w:val="24"/>
        </w:rPr>
        <w:t xml:space="preserve"> </w:t>
      </w:r>
      <w:r w:rsidRPr="6201A4CF" w:rsidR="71DA9A77">
        <w:rPr>
          <w:rFonts w:ascii="Times New Roman" w:hAnsi="Times New Roman" w:eastAsia="Times New Roman" w:cs="Times New Roman"/>
          <w:color w:val="373D3F"/>
          <w:sz w:val="24"/>
          <w:szCs w:val="24"/>
        </w:rPr>
        <w:t>The role</w:t>
      </w:r>
      <w:r w:rsidRPr="6201A4CF" w:rsidR="5A49D911">
        <w:rPr>
          <w:rFonts w:ascii="Times New Roman" w:hAnsi="Times New Roman" w:eastAsia="Times New Roman" w:cs="Times New Roman"/>
          <w:color w:val="373D3F"/>
          <w:sz w:val="24"/>
          <w:szCs w:val="24"/>
        </w:rPr>
        <w:t xml:space="preserve"> of marketing in </w:t>
      </w:r>
      <w:r w:rsidRPr="6201A4CF" w:rsidR="2178561E">
        <w:rPr>
          <w:rFonts w:ascii="Times New Roman" w:hAnsi="Times New Roman" w:eastAsia="Times New Roman" w:cs="Times New Roman"/>
          <w:color w:val="373D3F"/>
          <w:sz w:val="24"/>
          <w:szCs w:val="24"/>
        </w:rPr>
        <w:t>creating</w:t>
      </w:r>
      <w:r w:rsidRPr="6201A4CF" w:rsidR="5A49D911">
        <w:rPr>
          <w:rFonts w:ascii="Times New Roman" w:hAnsi="Times New Roman" w:eastAsia="Times New Roman" w:cs="Times New Roman"/>
          <w:color w:val="373D3F"/>
          <w:sz w:val="24"/>
          <w:szCs w:val="24"/>
        </w:rPr>
        <w:t xml:space="preserve"> value for customers is to </w:t>
      </w:r>
      <w:r w:rsidRPr="6201A4CF" w:rsidR="5A49D911">
        <w:rPr>
          <w:rFonts w:ascii="Times New Roman" w:hAnsi="Times New Roman" w:eastAsia="Times New Roman" w:cs="Times New Roman"/>
          <w:i w:val="1"/>
          <w:iCs w:val="1"/>
          <w:color w:val="373D3F"/>
          <w:sz w:val="24"/>
          <w:szCs w:val="24"/>
        </w:rPr>
        <w:t>identify,</w:t>
      </w:r>
      <w:r w:rsidRPr="6201A4CF" w:rsidR="3E0945E2">
        <w:rPr>
          <w:rFonts w:ascii="Times New Roman" w:hAnsi="Times New Roman" w:eastAsia="Times New Roman" w:cs="Times New Roman"/>
          <w:i w:val="1"/>
          <w:iCs w:val="1"/>
          <w:color w:val="373D3F"/>
          <w:sz w:val="24"/>
          <w:szCs w:val="24"/>
        </w:rPr>
        <w:t xml:space="preserve"> </w:t>
      </w:r>
      <w:r w:rsidRPr="6201A4CF" w:rsidR="5A49D911">
        <w:rPr>
          <w:rFonts w:ascii="Times New Roman" w:hAnsi="Times New Roman" w:eastAsia="Times New Roman" w:cs="Times New Roman"/>
          <w:i w:val="1"/>
          <w:iCs w:val="1"/>
          <w:color w:val="373D3F"/>
          <w:sz w:val="24"/>
          <w:szCs w:val="24"/>
        </w:rPr>
        <w:t>sati</w:t>
      </w:r>
      <w:r w:rsidRPr="6201A4CF" w:rsidR="2B1A1D2B">
        <w:rPr>
          <w:rFonts w:ascii="Times New Roman" w:hAnsi="Times New Roman" w:eastAsia="Times New Roman" w:cs="Times New Roman"/>
          <w:i w:val="1"/>
          <w:iCs w:val="1"/>
          <w:color w:val="373D3F"/>
          <w:sz w:val="24"/>
          <w:szCs w:val="24"/>
        </w:rPr>
        <w:t>sfy, and retain customers.</w:t>
      </w:r>
    </w:p>
    <w:p w:rsidR="47E6E6A9" w:rsidP="270A20A1" w:rsidRDefault="47E6E6A9" w14:paraId="16692CE3" w14:textId="6774285E">
      <w:pPr>
        <w:pStyle w:val="Heading1"/>
        <w:rPr>
          <w:rFonts w:ascii="Calibri Light" w:hAnsi="Calibri Light"/>
          <w:b/>
          <w:bCs/>
        </w:rPr>
      </w:pPr>
      <w:bookmarkStart w:name="_Toc70645230" w:id="3"/>
      <w:r w:rsidRPr="270A20A1">
        <w:t>Advantage of Marketing to Consumers</w:t>
      </w:r>
      <w:bookmarkEnd w:id="3"/>
    </w:p>
    <w:p w:rsidR="2D628B6E" w:rsidP="045ABB33" w:rsidRDefault="2D628B6E" w14:paraId="2F8C6C0C" w14:textId="421E728C">
      <w:pPr>
        <w:jc w:val="both"/>
        <w:rPr>
          <w:rFonts w:ascii="Times New Roman" w:hAnsi="Times New Roman" w:eastAsia="Times New Roman" w:cs="Times New Roman"/>
          <w:sz w:val="24"/>
          <w:szCs w:val="24"/>
        </w:rPr>
      </w:pPr>
      <w:r w:rsidRPr="242B60FE">
        <w:rPr>
          <w:rFonts w:ascii="Times New Roman" w:hAnsi="Times New Roman" w:eastAsia="Times New Roman" w:cs="Times New Roman"/>
          <w:sz w:val="24"/>
          <w:szCs w:val="24"/>
        </w:rPr>
        <w:t xml:space="preserve">Marketing has </w:t>
      </w:r>
      <w:r w:rsidRPr="242B60FE" w:rsidR="4357B6AC">
        <w:rPr>
          <w:rFonts w:ascii="Times New Roman" w:hAnsi="Times New Roman" w:eastAsia="Times New Roman" w:cs="Times New Roman"/>
          <w:sz w:val="24"/>
          <w:szCs w:val="24"/>
        </w:rPr>
        <w:t>an</w:t>
      </w:r>
      <w:r w:rsidRPr="242B60FE">
        <w:rPr>
          <w:rFonts w:ascii="Times New Roman" w:hAnsi="Times New Roman" w:eastAsia="Times New Roman" w:cs="Times New Roman"/>
          <w:sz w:val="24"/>
          <w:szCs w:val="24"/>
        </w:rPr>
        <w:t xml:space="preserve"> </w:t>
      </w:r>
      <w:r w:rsidRPr="242B60FE" w:rsidR="06F4C208">
        <w:rPr>
          <w:rFonts w:ascii="Times New Roman" w:hAnsi="Times New Roman" w:eastAsia="Times New Roman" w:cs="Times New Roman"/>
          <w:sz w:val="24"/>
          <w:szCs w:val="24"/>
        </w:rPr>
        <w:t>important benefit</w:t>
      </w:r>
      <w:r w:rsidRPr="242B60FE">
        <w:rPr>
          <w:rFonts w:ascii="Times New Roman" w:hAnsi="Times New Roman" w:eastAsia="Times New Roman" w:cs="Times New Roman"/>
          <w:sz w:val="24"/>
          <w:szCs w:val="24"/>
        </w:rPr>
        <w:t xml:space="preserve"> to consumers, </w:t>
      </w:r>
      <w:r w:rsidRPr="242B60FE" w:rsidR="54E577E3">
        <w:rPr>
          <w:rFonts w:ascii="Times New Roman" w:hAnsi="Times New Roman" w:eastAsia="Times New Roman" w:cs="Times New Roman"/>
          <w:sz w:val="24"/>
          <w:szCs w:val="24"/>
        </w:rPr>
        <w:t xml:space="preserve">in </w:t>
      </w:r>
      <w:r w:rsidRPr="242B60FE" w:rsidR="45E647A0">
        <w:rPr>
          <w:rFonts w:ascii="Times New Roman" w:hAnsi="Times New Roman" w:eastAsia="Times New Roman" w:cs="Times New Roman"/>
          <w:sz w:val="24"/>
          <w:szCs w:val="24"/>
        </w:rPr>
        <w:t>addition providing</w:t>
      </w:r>
      <w:r w:rsidRPr="242B60FE" w:rsidR="54E577E3">
        <w:rPr>
          <w:rFonts w:ascii="Times New Roman" w:hAnsi="Times New Roman" w:eastAsia="Times New Roman" w:cs="Times New Roman"/>
          <w:sz w:val="24"/>
          <w:szCs w:val="24"/>
        </w:rPr>
        <w:t xml:space="preserve"> </w:t>
      </w:r>
      <w:r w:rsidRPr="242B60FE" w:rsidR="0B2BB7F3">
        <w:rPr>
          <w:rFonts w:ascii="Times New Roman" w:hAnsi="Times New Roman" w:eastAsia="Times New Roman" w:cs="Times New Roman"/>
          <w:sz w:val="24"/>
          <w:szCs w:val="24"/>
        </w:rPr>
        <w:t>consumers with</w:t>
      </w:r>
      <w:r w:rsidRPr="242B60FE" w:rsidR="54E577E3">
        <w:rPr>
          <w:rFonts w:ascii="Times New Roman" w:hAnsi="Times New Roman" w:eastAsia="Times New Roman" w:cs="Times New Roman"/>
          <w:sz w:val="24"/>
          <w:szCs w:val="24"/>
        </w:rPr>
        <w:t xml:space="preserve"> information to help them </w:t>
      </w:r>
      <w:r w:rsidRPr="242B60FE" w:rsidR="57A2DDDE">
        <w:rPr>
          <w:rFonts w:ascii="Times New Roman" w:hAnsi="Times New Roman" w:eastAsia="Times New Roman" w:cs="Times New Roman"/>
          <w:sz w:val="24"/>
          <w:szCs w:val="24"/>
        </w:rPr>
        <w:t xml:space="preserve">and manage customer wants and satisfaction. </w:t>
      </w:r>
      <w:r w:rsidRPr="242B60FE" w:rsidR="60D90012">
        <w:rPr>
          <w:rFonts w:ascii="Times New Roman" w:hAnsi="Times New Roman" w:eastAsia="Times New Roman" w:cs="Times New Roman"/>
          <w:sz w:val="24"/>
          <w:szCs w:val="24"/>
        </w:rPr>
        <w:t xml:space="preserve"> </w:t>
      </w:r>
      <w:r w:rsidRPr="242B60FE" w:rsidR="78C6644D">
        <w:rPr>
          <w:rFonts w:ascii="Times New Roman" w:hAnsi="Times New Roman" w:eastAsia="Times New Roman" w:cs="Times New Roman"/>
          <w:sz w:val="24"/>
          <w:szCs w:val="24"/>
        </w:rPr>
        <w:t>Also,</w:t>
      </w:r>
      <w:r w:rsidRPr="242B60FE" w:rsidR="60D90012">
        <w:rPr>
          <w:rFonts w:ascii="Times New Roman" w:hAnsi="Times New Roman" w:eastAsia="Times New Roman" w:cs="Times New Roman"/>
          <w:sz w:val="24"/>
          <w:szCs w:val="24"/>
        </w:rPr>
        <w:t xml:space="preserve"> marketing </w:t>
      </w:r>
      <w:r w:rsidRPr="242B60FE" w:rsidR="3AFE0467">
        <w:rPr>
          <w:rFonts w:ascii="Times New Roman" w:hAnsi="Times New Roman" w:eastAsia="Times New Roman" w:cs="Times New Roman"/>
          <w:sz w:val="24"/>
          <w:szCs w:val="24"/>
        </w:rPr>
        <w:t>is</w:t>
      </w:r>
      <w:r w:rsidRPr="242B60FE" w:rsidR="60D90012">
        <w:rPr>
          <w:rFonts w:ascii="Times New Roman" w:hAnsi="Times New Roman" w:eastAsia="Times New Roman" w:cs="Times New Roman"/>
          <w:sz w:val="24"/>
          <w:szCs w:val="24"/>
        </w:rPr>
        <w:t xml:space="preserve"> useful to make </w:t>
      </w:r>
      <w:r w:rsidRPr="242B60FE" w:rsidR="6FC0D920">
        <w:rPr>
          <w:rFonts w:ascii="Times New Roman" w:hAnsi="Times New Roman" w:eastAsia="Times New Roman" w:cs="Times New Roman"/>
          <w:sz w:val="24"/>
          <w:szCs w:val="24"/>
        </w:rPr>
        <w:t xml:space="preserve">the </w:t>
      </w:r>
      <w:r w:rsidRPr="242B60FE" w:rsidR="60D90012">
        <w:rPr>
          <w:rFonts w:ascii="Times New Roman" w:hAnsi="Times New Roman" w:eastAsia="Times New Roman" w:cs="Times New Roman"/>
          <w:sz w:val="24"/>
          <w:szCs w:val="24"/>
        </w:rPr>
        <w:t xml:space="preserve">consumers </w:t>
      </w:r>
      <w:r w:rsidRPr="242B60FE" w:rsidR="54ECA841">
        <w:rPr>
          <w:rFonts w:ascii="Times New Roman" w:hAnsi="Times New Roman" w:eastAsia="Times New Roman" w:cs="Times New Roman"/>
          <w:sz w:val="24"/>
          <w:szCs w:val="24"/>
        </w:rPr>
        <w:t>aware of changes, and</w:t>
      </w:r>
      <w:r w:rsidRPr="242B60FE" w:rsidR="4DB3BFE7">
        <w:rPr>
          <w:rFonts w:ascii="Times New Roman" w:hAnsi="Times New Roman" w:eastAsia="Times New Roman" w:cs="Times New Roman"/>
          <w:sz w:val="24"/>
          <w:szCs w:val="24"/>
        </w:rPr>
        <w:t xml:space="preserve"> to</w:t>
      </w:r>
      <w:r w:rsidRPr="242B60FE" w:rsidR="54ECA841">
        <w:rPr>
          <w:rFonts w:ascii="Times New Roman" w:hAnsi="Times New Roman" w:eastAsia="Times New Roman" w:cs="Times New Roman"/>
          <w:sz w:val="24"/>
          <w:szCs w:val="24"/>
        </w:rPr>
        <w:t xml:space="preserve"> transfers of ownership </w:t>
      </w:r>
      <w:r w:rsidRPr="242B60FE" w:rsidR="47EBB36B">
        <w:rPr>
          <w:rFonts w:ascii="Times New Roman" w:hAnsi="Times New Roman" w:eastAsia="Times New Roman" w:cs="Times New Roman"/>
          <w:sz w:val="24"/>
          <w:szCs w:val="24"/>
        </w:rPr>
        <w:t>which</w:t>
      </w:r>
      <w:r w:rsidRPr="242B60FE" w:rsidR="54ECA841">
        <w:rPr>
          <w:rFonts w:ascii="Times New Roman" w:hAnsi="Times New Roman" w:eastAsia="Times New Roman" w:cs="Times New Roman"/>
          <w:sz w:val="24"/>
          <w:szCs w:val="24"/>
        </w:rPr>
        <w:t xml:space="preserve"> affect produ</w:t>
      </w:r>
      <w:r w:rsidRPr="242B60FE" w:rsidR="5B533EA5">
        <w:rPr>
          <w:rFonts w:ascii="Times New Roman" w:hAnsi="Times New Roman" w:eastAsia="Times New Roman" w:cs="Times New Roman"/>
          <w:sz w:val="24"/>
          <w:szCs w:val="24"/>
        </w:rPr>
        <w:t xml:space="preserve">ct offering or seek </w:t>
      </w:r>
      <w:r w:rsidRPr="242B60FE" w:rsidR="6F7AEF99">
        <w:rPr>
          <w:rFonts w:ascii="Times New Roman" w:hAnsi="Times New Roman" w:eastAsia="Times New Roman" w:cs="Times New Roman"/>
          <w:sz w:val="24"/>
          <w:szCs w:val="24"/>
        </w:rPr>
        <w:t xml:space="preserve">is </w:t>
      </w:r>
      <w:r w:rsidRPr="242B60FE" w:rsidR="5B533EA5">
        <w:rPr>
          <w:rFonts w:ascii="Times New Roman" w:hAnsi="Times New Roman" w:eastAsia="Times New Roman" w:cs="Times New Roman"/>
          <w:sz w:val="24"/>
          <w:szCs w:val="24"/>
        </w:rPr>
        <w:t>to improve quality</w:t>
      </w:r>
      <w:r w:rsidRPr="242B60FE" w:rsidR="045ABB33">
        <w:rPr>
          <w:rFonts w:ascii="Times New Roman" w:hAnsi="Times New Roman" w:eastAsia="Times New Roman" w:cs="Times New Roman"/>
          <w:sz w:val="24"/>
          <w:szCs w:val="24"/>
        </w:rPr>
        <w:t xml:space="preserve"> </w:t>
      </w:r>
      <w:sdt>
        <w:sdtPr>
          <w:alias w:val="Citation"/>
          <w:tag w:val="{&quot;referencesIds&quot;:[&quot;doc:6086b1b28f08e25c2cbff146&quot;],&quot;referencesOptions&quot;:{&quot;doc:6086b1b28f08e25c2cbff146&quot;:{&quot;author&quot;:true,&quot;year&quot;:true,&quot;pageReplace&quot;:&quot;&quot;,&quot;prefix&quot;:&quot;&quot;,&quot;suffix&quot;:&quot;&quot;}},&quot;hasBrokenReferences&quot;:false,&quot;hasManualEdits&quot;:false,&quot;citationType&quot;:&quot;inline&quot;}"/>
          <w:id w:val="1283540853"/>
          <w:placeholder>
            <w:docPart w:val="DefaultPlaceholder_1081868574"/>
          </w:placeholder>
        </w:sdtPr>
        <w:sdtEndPr/>
        <w:sdtContent>
          <w:r w:rsidRPr="242B60FE" w:rsidR="56A91BE3">
            <w:rPr>
              <w:rFonts w:ascii="Calibri" w:hAnsi="Calibri" w:eastAsia="Calibri" w:cs="Calibri"/>
              <w:color w:val="000000" w:themeColor="text1"/>
            </w:rPr>
            <w:t>(Lancaster Geoff &amp; Reynolds Paul, 2005)</w:t>
          </w:r>
        </w:sdtContent>
      </w:sdt>
      <w:r w:rsidR="5B533EA5">
        <w:t>.</w:t>
      </w:r>
    </w:p>
    <w:p w:rsidR="47E6E6A9" w:rsidP="045ABB33" w:rsidRDefault="47E6E6A9" w14:paraId="6E92C99E" w14:textId="5CF0C2CD">
      <w:pPr>
        <w:jc w:val="both"/>
        <w:rPr>
          <w:rFonts w:ascii="Times New Roman" w:hAnsi="Times New Roman" w:eastAsia="Times New Roman" w:cs="Times New Roman"/>
          <w:color w:val="000000" w:themeColor="text1"/>
          <w:sz w:val="24"/>
          <w:szCs w:val="24"/>
        </w:rPr>
      </w:pPr>
      <w:bookmarkStart w:name="_Toc70645231" w:id="4"/>
      <w:r w:rsidRPr="045ABB33">
        <w:rPr>
          <w:rStyle w:val="Heading2Char"/>
        </w:rPr>
        <w:t>Creating Value</w:t>
      </w:r>
      <w:bookmarkEnd w:id="4"/>
      <w:r w:rsidRPr="045ABB33" w:rsidR="0F720718">
        <w:rPr>
          <w:rFonts w:ascii="Times New Roman" w:hAnsi="Times New Roman" w:eastAsia="Times New Roman" w:cs="Times New Roman"/>
          <w:b/>
          <w:bCs/>
          <w:sz w:val="24"/>
          <w:szCs w:val="24"/>
          <w:u w:val="single"/>
        </w:rPr>
        <w:t xml:space="preserve"> </w:t>
      </w:r>
      <w:r w:rsidRPr="045ABB33" w:rsidR="0F720718">
        <w:rPr>
          <w:rFonts w:ascii="Times New Roman" w:hAnsi="Times New Roman" w:eastAsia="Times New Roman" w:cs="Times New Roman"/>
          <w:sz w:val="24"/>
          <w:szCs w:val="24"/>
        </w:rPr>
        <w:t xml:space="preserve">is a relative indicator.  Consumers are the ones who compare the product and choose the best price for them.  The advantages are the following: </w:t>
      </w:r>
      <w:r w:rsidRPr="045ABB33" w:rsidR="68E2156E">
        <w:rPr>
          <w:rFonts w:ascii="Times New Roman" w:hAnsi="Times New Roman" w:eastAsia="Times New Roman" w:cs="Times New Roman"/>
          <w:sz w:val="24"/>
          <w:szCs w:val="24"/>
        </w:rPr>
        <w:t>p</w:t>
      </w:r>
      <w:r w:rsidRPr="045ABB33" w:rsidR="0F720718">
        <w:rPr>
          <w:rFonts w:ascii="Times New Roman" w:hAnsi="Times New Roman" w:eastAsia="Times New Roman" w:cs="Times New Roman"/>
          <w:sz w:val="24"/>
          <w:szCs w:val="24"/>
        </w:rPr>
        <w:t xml:space="preserve">roduct characteristics-quality, number of functions, lifespan, appearance; </w:t>
      </w:r>
      <w:r w:rsidRPr="045ABB33" w:rsidR="45C34CFC">
        <w:rPr>
          <w:rFonts w:ascii="Times New Roman" w:hAnsi="Times New Roman" w:eastAsia="Times New Roman" w:cs="Times New Roman"/>
          <w:sz w:val="24"/>
          <w:szCs w:val="24"/>
        </w:rPr>
        <w:t>w</w:t>
      </w:r>
      <w:r w:rsidRPr="045ABB33" w:rsidR="0F720718">
        <w:rPr>
          <w:rFonts w:ascii="Times New Roman" w:hAnsi="Times New Roman" w:eastAsia="Times New Roman" w:cs="Times New Roman"/>
          <w:sz w:val="24"/>
          <w:szCs w:val="24"/>
        </w:rPr>
        <w:t xml:space="preserve">arranty terms </w:t>
      </w:r>
      <w:r w:rsidRPr="045ABB33" w:rsidR="05D531DF">
        <w:rPr>
          <w:rFonts w:ascii="Times New Roman" w:hAnsi="Times New Roman" w:eastAsia="Times New Roman" w:cs="Times New Roman"/>
          <w:sz w:val="24"/>
          <w:szCs w:val="24"/>
        </w:rPr>
        <w:t>are</w:t>
      </w:r>
      <w:r w:rsidRPr="045ABB33" w:rsidR="0F720718">
        <w:rPr>
          <w:rFonts w:ascii="Times New Roman" w:hAnsi="Times New Roman" w:eastAsia="Times New Roman" w:cs="Times New Roman"/>
          <w:sz w:val="24"/>
          <w:szCs w:val="24"/>
        </w:rPr>
        <w:t xml:space="preserve"> an equally important element;</w:t>
      </w:r>
      <w:r w:rsidRPr="045ABB33" w:rsidR="34A6CFD3">
        <w:rPr>
          <w:rFonts w:ascii="Times New Roman" w:hAnsi="Times New Roman" w:eastAsia="Times New Roman" w:cs="Times New Roman"/>
          <w:sz w:val="24"/>
          <w:szCs w:val="24"/>
        </w:rPr>
        <w:t xml:space="preserve"> t</w:t>
      </w:r>
      <w:r w:rsidRPr="045ABB33" w:rsidR="0F720718">
        <w:rPr>
          <w:rFonts w:ascii="Times New Roman" w:hAnsi="Times New Roman" w:eastAsia="Times New Roman" w:cs="Times New Roman"/>
          <w:sz w:val="24"/>
          <w:szCs w:val="24"/>
        </w:rPr>
        <w:t>he quality of the services, but also the delivery conditions and the image of the company</w:t>
      </w:r>
      <w:r w:rsidRPr="045ABB33" w:rsidR="045ABB33">
        <w:rPr>
          <w:rFonts w:ascii="Times New Roman" w:hAnsi="Times New Roman" w:eastAsia="Times New Roman" w:cs="Times New Roman"/>
          <w:sz w:val="24"/>
          <w:szCs w:val="24"/>
        </w:rPr>
        <w:t xml:space="preserve"> </w:t>
      </w:r>
      <w:sdt>
        <w:sdtPr>
          <w:alias w:val="Citation"/>
          <w:tag w:val="{&quot;referencesIds&quot;:[&quot;doc:6086b1b28f08e25c2cbff146&quot;],&quot;referencesOptions&quot;:{&quot;doc:6086b1b28f08e25c2cbff146&quot;:{&quot;author&quot;:true,&quot;year&quot;:true,&quot;pageReplace&quot;:&quot;&quot;,&quot;prefix&quot;:&quot;&quot;,&quot;suffix&quot;:&quot;&quot;}},&quot;hasBrokenReferences&quot;:false,&quot;hasManualEdits&quot;:false,&quot;citationType&quot;:&quot;inline&quot;}"/>
          <w:id w:val="564019777"/>
          <w:placeholder>
            <w:docPart w:val="DefaultPlaceholder_1081868574"/>
          </w:placeholder>
        </w:sdtPr>
        <w:sdtEndPr/>
        <w:sdtContent>
          <w:r w:rsidRPr="045ABB33" w:rsidR="56A91BE3">
            <w:rPr>
              <w:rFonts w:ascii="Calibri" w:hAnsi="Calibri" w:eastAsia="Calibri" w:cs="Calibri"/>
              <w:color w:val="000000" w:themeColor="text1"/>
            </w:rPr>
            <w:t>(Lancaster Geoff &amp; Reynolds Paul, 2005)</w:t>
          </w:r>
        </w:sdtContent>
      </w:sdt>
      <w:r w:rsidRPr="045ABB33" w:rsidR="75C363E8">
        <w:rPr>
          <w:rFonts w:ascii="Times New Roman" w:hAnsi="Times New Roman" w:eastAsia="Times New Roman" w:cs="Times New Roman"/>
          <w:color w:val="000000" w:themeColor="text1"/>
          <w:sz w:val="24"/>
          <w:szCs w:val="24"/>
        </w:rPr>
        <w:t>.</w:t>
      </w:r>
    </w:p>
    <w:p w:rsidR="5DC838C4" w:rsidP="50D2A5D7" w:rsidRDefault="5DC838C4" w14:paraId="54819AC5" w14:textId="17E1C1E8">
      <w:pPr>
        <w:jc w:val="center"/>
        <w:rPr>
          <w:rFonts w:ascii="Times New Roman" w:hAnsi="Times New Roman" w:eastAsia="Times New Roman" w:cs="Times New Roman"/>
          <w:sz w:val="24"/>
          <w:szCs w:val="24"/>
        </w:rPr>
      </w:pPr>
      <w:r w:rsidR="5DC838C4">
        <w:drawing>
          <wp:inline wp14:editId="1A1A673E" wp14:anchorId="2FA608B5">
            <wp:extent cx="5000625" cy="3848100"/>
            <wp:effectExtent l="0" t="0" r="0" b="0"/>
            <wp:docPr id="1383279681" name="Picture 1383279681" title=""/>
            <wp:cNvGraphicFramePr>
              <a:graphicFrameLocks noChangeAspect="1"/>
            </wp:cNvGraphicFramePr>
            <a:graphic>
              <a:graphicData uri="http://schemas.openxmlformats.org/drawingml/2006/picture">
                <pic:pic>
                  <pic:nvPicPr>
                    <pic:cNvPr id="0" name="Picture 1383279681"/>
                    <pic:cNvPicPr/>
                  </pic:nvPicPr>
                  <pic:blipFill>
                    <a:blip r:embed="Rd943bfc14d834dca">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000625" cy="3848100"/>
                    </a:xfrm>
                    <a:prstGeom prst="rect">
                      <a:avLst/>
                    </a:prstGeom>
                  </pic:spPr>
                </pic:pic>
              </a:graphicData>
            </a:graphic>
          </wp:inline>
        </w:drawing>
      </w:r>
    </w:p>
    <w:p w:rsidR="5DC838C4" w:rsidP="50D2A5D7" w:rsidRDefault="5DC838C4" w14:paraId="6689A00E" w14:textId="1CE07F93">
      <w:pPr>
        <w:jc w:val="both"/>
        <w:rPr>
          <w:rFonts w:ascii="Times New Roman" w:hAnsi="Times New Roman" w:eastAsia="Times New Roman" w:cs="Times New Roman"/>
          <w:i/>
          <w:iCs/>
          <w:color w:val="000000" w:themeColor="text1"/>
          <w:sz w:val="24"/>
          <w:szCs w:val="24"/>
        </w:rPr>
      </w:pPr>
      <w:r w:rsidRPr="50D2A5D7">
        <w:rPr>
          <w:rFonts w:ascii="Times New Roman" w:hAnsi="Times New Roman" w:eastAsia="Times New Roman" w:cs="Times New Roman"/>
          <w:i/>
          <w:iCs/>
          <w:color w:val="000000" w:themeColor="text1"/>
          <w:sz w:val="24"/>
          <w:szCs w:val="24"/>
        </w:rPr>
        <w:t xml:space="preserve">Figure nr:1 Components of </w:t>
      </w:r>
      <w:r w:rsidRPr="50D2A5D7" w:rsidR="456E0478">
        <w:rPr>
          <w:rFonts w:ascii="Times New Roman" w:hAnsi="Times New Roman" w:eastAsia="Times New Roman" w:cs="Times New Roman"/>
          <w:i/>
          <w:iCs/>
          <w:color w:val="000000" w:themeColor="text1"/>
          <w:sz w:val="24"/>
          <w:szCs w:val="24"/>
        </w:rPr>
        <w:t>customer</w:t>
      </w:r>
      <w:r w:rsidRPr="50D2A5D7">
        <w:rPr>
          <w:rFonts w:ascii="Times New Roman" w:hAnsi="Times New Roman" w:eastAsia="Times New Roman" w:cs="Times New Roman"/>
          <w:i/>
          <w:iCs/>
          <w:color w:val="000000" w:themeColor="text1"/>
          <w:sz w:val="24"/>
          <w:szCs w:val="24"/>
        </w:rPr>
        <w:t xml:space="preserve"> value.</w:t>
      </w:r>
    </w:p>
    <w:p w:rsidR="5DC838C4" w:rsidP="045ABB33" w:rsidRDefault="5DC838C4" w14:paraId="6A296AE0" w14:textId="40412676">
      <w:pPr>
        <w:jc w:val="both"/>
        <w:rPr>
          <w:rFonts w:ascii="Calibri" w:hAnsi="Calibri" w:eastAsia="Calibri" w:cs="Calibri"/>
          <w:color w:val="000000" w:themeColor="text1"/>
        </w:rPr>
      </w:pPr>
      <w:r w:rsidRPr="045ABB33">
        <w:rPr>
          <w:rFonts w:ascii="Times New Roman" w:hAnsi="Times New Roman" w:eastAsia="Times New Roman" w:cs="Times New Roman"/>
          <w:i/>
          <w:iCs/>
          <w:color w:val="000000" w:themeColor="text1"/>
          <w:sz w:val="24"/>
          <w:szCs w:val="24"/>
        </w:rPr>
        <w:t xml:space="preserve">Source: Relationship </w:t>
      </w:r>
      <w:r w:rsidRPr="045ABB33" w:rsidR="03C5C7A4">
        <w:rPr>
          <w:rFonts w:ascii="Times New Roman" w:hAnsi="Times New Roman" w:eastAsia="Times New Roman" w:cs="Times New Roman"/>
          <w:i/>
          <w:iCs/>
          <w:color w:val="000000" w:themeColor="text1"/>
          <w:sz w:val="24"/>
          <w:szCs w:val="24"/>
        </w:rPr>
        <w:t>Marketing</w:t>
      </w:r>
      <w:r w:rsidRPr="045ABB33" w:rsidR="50D2A5D7">
        <w:rPr>
          <w:rFonts w:ascii="Times New Roman" w:hAnsi="Times New Roman" w:eastAsia="Times New Roman" w:cs="Times New Roman"/>
          <w:i/>
          <w:iCs/>
          <w:color w:val="000000" w:themeColor="text1"/>
          <w:sz w:val="24"/>
          <w:szCs w:val="24"/>
        </w:rPr>
        <w:t xml:space="preserve"> </w:t>
      </w:r>
      <w:sdt>
        <w:sdtPr>
          <w:alias w:val="Citation"/>
          <w:tag w:val="{&quot;referencesIds&quot;:[&quot;doc:608997bb8f0800980e03260d&quot;],&quot;referencesOptions&quot;:{&quot;doc:608997bb8f0800980e03260d&quot;:{&quot;author&quot;:true,&quot;year&quot;:true,&quot;pageReplace&quot;:&quot;&quot;,&quot;prefix&quot;:&quot;&quot;,&quot;suffix&quot;:&quot;&quot;}},&quot;hasBrokenReferences&quot;:false,&quot;hasManualEdits&quot;:false,&quot;citationType&quot;:&quot;inline&quot;,&quot;id&quot;:335288314,&quot;citationText&quot;:&quot;&lt;span style=\&quot;font-family:Calibri;font-size:14.666666666666666px;color:#000000\&quot;&gt;(Christopher Martin et al., 2002)&lt;/span&gt;&quot;}"/>
          <w:id w:val="335288314"/>
          <w:placeholder>
            <w:docPart w:val="DefaultPlaceholder_1081868574"/>
          </w:placeholder>
        </w:sdtPr>
        <w:sdtEndPr/>
        <w:sdtContent>
          <w:r w:rsidRPr="045ABB33" w:rsidR="56A91BE3">
            <w:rPr>
              <w:rFonts w:ascii="Calibri" w:hAnsi="Calibri" w:eastAsia="Calibri" w:cs="Calibri"/>
              <w:color w:val="000000" w:themeColor="text1"/>
            </w:rPr>
            <w:t>(Christopher Martin et al., 2002)</w:t>
          </w:r>
        </w:sdtContent>
      </w:sdt>
      <w:r w:rsidRPr="045ABB33" w:rsidR="50D2A5D7">
        <w:rPr>
          <w:rFonts w:ascii="Times New Roman" w:hAnsi="Times New Roman" w:eastAsia="Times New Roman" w:cs="Times New Roman"/>
          <w:color w:val="000000" w:themeColor="text1"/>
          <w:sz w:val="24"/>
          <w:szCs w:val="24"/>
        </w:rPr>
        <w:t xml:space="preserve"> </w:t>
      </w:r>
      <w:sdt>
        <w:sdtPr>
          <w:alias w:val="Citation"/>
          <w:tag w:val="{&quot;referencesIds&quot;:[&quot;doc:608997bb8f0800980e03260d&quot;],&quot;referencesOptions&quot;:{&quot;doc:608997bb8f0800980e03260d&quot;:{&quot;author&quot;:true,&quot;year&quot;:true,&quot;pageReplace&quot;:&quot;&quot;,&quot;prefix&quot;:&quot;&quot;,&quot;suffix&quot;:&quot;&quot;}},&quot;hasBrokenReferences&quot;:false,&quot;hasManualEdits&quot;:false,&quot;citationType&quot;:&quot;inline&quot;,&quot;id&quot;:1269140394,&quot;citationText&quot;:&quot;&lt;span style=\&quot;font-family:Calibri;font-size:14.666666666666666px;color:#000000\&quot;&gt;(Christopher Martin et al., 2002)&lt;/span&gt;&quot;}"/>
          <w:id w:val="1269140394"/>
          <w:placeholder>
            <w:docPart w:val="DefaultPlaceholder_1081868574"/>
          </w:placeholder>
        </w:sdtPr>
        <w:sdtEndPr/>
        <w:sdtContent>
          <w:r w:rsidRPr="045ABB33" w:rsidR="56A91BE3">
            <w:rPr>
              <w:rFonts w:ascii="Calibri" w:hAnsi="Calibri" w:eastAsia="Calibri" w:cs="Calibri"/>
              <w:color w:val="000000" w:themeColor="text1"/>
            </w:rPr>
            <w:t>(Christopher Martin et al., 2002)</w:t>
          </w:r>
        </w:sdtContent>
      </w:sdt>
    </w:p>
    <w:p w:rsidR="50D2A5D7" w:rsidP="50D2A5D7" w:rsidRDefault="50D2A5D7" w14:paraId="00FE066A" w14:textId="6670764C">
      <w:pPr>
        <w:jc w:val="both"/>
        <w:rPr>
          <w:rFonts w:ascii="Times New Roman" w:hAnsi="Times New Roman" w:eastAsia="Times New Roman" w:cs="Times New Roman"/>
          <w:i/>
          <w:iCs/>
          <w:color w:val="000000" w:themeColor="text1"/>
          <w:sz w:val="24"/>
          <w:szCs w:val="24"/>
        </w:rPr>
      </w:pPr>
    </w:p>
    <w:p w:rsidR="57662F58" w:rsidP="242B60FE" w:rsidRDefault="57662F58" w14:paraId="50F10410" w14:textId="57037F41">
      <w:pPr>
        <w:jc w:val="both"/>
        <w:rPr>
          <w:rFonts w:ascii="Times New Roman" w:hAnsi="Times New Roman" w:eastAsia="Times New Roman" w:cs="Times New Roman"/>
          <w:color w:val="000000" w:themeColor="text1"/>
          <w:sz w:val="24"/>
          <w:szCs w:val="24"/>
        </w:rPr>
      </w:pPr>
      <w:r w:rsidRPr="6201A4CF" w:rsidR="57662F58">
        <w:rPr>
          <w:rFonts w:ascii="Times New Roman" w:hAnsi="Times New Roman" w:eastAsia="Times New Roman" w:cs="Times New Roman"/>
          <w:color w:val="000000" w:themeColor="text1" w:themeTint="FF" w:themeShade="FF"/>
          <w:sz w:val="24"/>
          <w:szCs w:val="24"/>
        </w:rPr>
        <w:t xml:space="preserve">An </w:t>
      </w:r>
      <w:r w:rsidRPr="6201A4CF" w:rsidR="65AF3753">
        <w:rPr>
          <w:rFonts w:ascii="Times New Roman" w:hAnsi="Times New Roman" w:eastAsia="Times New Roman" w:cs="Times New Roman"/>
          <w:color w:val="000000" w:themeColor="text1" w:themeTint="FF" w:themeShade="FF"/>
          <w:sz w:val="24"/>
          <w:szCs w:val="24"/>
        </w:rPr>
        <w:t>example of loyalty policy can be</w:t>
      </w:r>
      <w:r w:rsidRPr="6201A4CF" w:rsidR="5D957A38">
        <w:rPr>
          <w:rFonts w:ascii="Times New Roman" w:hAnsi="Times New Roman" w:eastAsia="Times New Roman" w:cs="Times New Roman"/>
          <w:color w:val="000000" w:themeColor="text1" w:themeTint="FF" w:themeShade="FF"/>
          <w:sz w:val="24"/>
          <w:szCs w:val="24"/>
        </w:rPr>
        <w:t xml:space="preserve"> </w:t>
      </w:r>
      <w:r w:rsidRPr="6201A4CF" w:rsidR="5FCCD311">
        <w:rPr>
          <w:rFonts w:ascii="Times New Roman" w:hAnsi="Times New Roman" w:eastAsia="Times New Roman" w:cs="Times New Roman"/>
          <w:color w:val="000000" w:themeColor="text1" w:themeTint="FF" w:themeShade="FF"/>
          <w:sz w:val="24"/>
          <w:szCs w:val="24"/>
        </w:rPr>
        <w:t>Vodafone Uk</w:t>
      </w:r>
      <w:r w:rsidRPr="6201A4CF" w:rsidR="4D846D7C">
        <w:rPr>
          <w:rFonts w:ascii="Times New Roman" w:hAnsi="Times New Roman" w:eastAsia="Times New Roman" w:cs="Times New Roman"/>
          <w:color w:val="000000" w:themeColor="text1" w:themeTint="FF" w:themeShade="FF"/>
          <w:sz w:val="24"/>
          <w:szCs w:val="24"/>
        </w:rPr>
        <w:t xml:space="preserve"> a cell phone operator</w:t>
      </w:r>
      <w:r w:rsidRPr="6201A4CF" w:rsidR="5FCCD311">
        <w:rPr>
          <w:rFonts w:ascii="Times New Roman" w:hAnsi="Times New Roman" w:eastAsia="Times New Roman" w:cs="Times New Roman"/>
          <w:color w:val="000000" w:themeColor="text1" w:themeTint="FF" w:themeShade="FF"/>
          <w:sz w:val="24"/>
          <w:szCs w:val="24"/>
        </w:rPr>
        <w:t xml:space="preserve">, </w:t>
      </w:r>
      <w:r w:rsidRPr="6201A4CF" w:rsidR="784545D8">
        <w:rPr>
          <w:rFonts w:ascii="Times New Roman" w:hAnsi="Times New Roman" w:eastAsia="Times New Roman" w:cs="Times New Roman"/>
          <w:color w:val="000000" w:themeColor="text1" w:themeTint="FF" w:themeShade="FF"/>
          <w:sz w:val="24"/>
          <w:szCs w:val="24"/>
        </w:rPr>
        <w:t>witch</w:t>
      </w:r>
      <w:r w:rsidRPr="6201A4CF" w:rsidR="5FCCD311">
        <w:rPr>
          <w:rFonts w:ascii="Times New Roman" w:hAnsi="Times New Roman" w:eastAsia="Times New Roman" w:cs="Times New Roman"/>
          <w:color w:val="000000" w:themeColor="text1" w:themeTint="FF" w:themeShade="FF"/>
          <w:sz w:val="24"/>
          <w:szCs w:val="24"/>
        </w:rPr>
        <w:t xml:space="preserve"> business </w:t>
      </w:r>
      <w:r w:rsidRPr="6201A4CF" w:rsidR="01006D9B">
        <w:rPr>
          <w:rFonts w:ascii="Times New Roman" w:hAnsi="Times New Roman" w:eastAsia="Times New Roman" w:cs="Times New Roman"/>
          <w:color w:val="000000" w:themeColor="text1" w:themeTint="FF" w:themeShade="FF"/>
          <w:sz w:val="24"/>
          <w:szCs w:val="24"/>
        </w:rPr>
        <w:t xml:space="preserve">start to </w:t>
      </w:r>
      <w:r w:rsidRPr="6201A4CF" w:rsidR="5FCCD311">
        <w:rPr>
          <w:rFonts w:ascii="Times New Roman" w:hAnsi="Times New Roman" w:eastAsia="Times New Roman" w:cs="Times New Roman"/>
          <w:color w:val="000000" w:themeColor="text1" w:themeTint="FF" w:themeShade="FF"/>
          <w:sz w:val="24"/>
          <w:szCs w:val="24"/>
        </w:rPr>
        <w:t>refocusing on customer retention</w:t>
      </w:r>
      <w:r w:rsidRPr="6201A4CF" w:rsidR="7EC1DA63">
        <w:rPr>
          <w:rFonts w:ascii="Times New Roman" w:hAnsi="Times New Roman" w:eastAsia="Times New Roman" w:cs="Times New Roman"/>
          <w:color w:val="000000" w:themeColor="text1" w:themeTint="FF" w:themeShade="FF"/>
          <w:sz w:val="24"/>
          <w:szCs w:val="24"/>
        </w:rPr>
        <w:t>, a move that on paper</w:t>
      </w:r>
      <w:r w:rsidRPr="6201A4CF" w:rsidR="39395D0A">
        <w:rPr>
          <w:rFonts w:ascii="Times New Roman" w:hAnsi="Times New Roman" w:eastAsia="Times New Roman" w:cs="Times New Roman"/>
          <w:color w:val="000000" w:themeColor="text1" w:themeTint="FF" w:themeShade="FF"/>
          <w:sz w:val="24"/>
          <w:szCs w:val="24"/>
        </w:rPr>
        <w:t xml:space="preserve">. </w:t>
      </w:r>
      <w:r w:rsidRPr="6201A4CF" w:rsidR="1EE5B995">
        <w:rPr>
          <w:rFonts w:ascii="Times New Roman" w:hAnsi="Times New Roman" w:eastAsia="Times New Roman" w:cs="Times New Roman"/>
          <w:color w:val="000000" w:themeColor="text1" w:themeTint="FF" w:themeShade="FF"/>
          <w:sz w:val="24"/>
          <w:szCs w:val="24"/>
        </w:rPr>
        <w:t>Vodafone</w:t>
      </w:r>
      <w:r w:rsidRPr="6201A4CF" w:rsidR="39395D0A">
        <w:rPr>
          <w:rFonts w:ascii="Times New Roman" w:hAnsi="Times New Roman" w:eastAsia="Times New Roman" w:cs="Times New Roman"/>
          <w:color w:val="000000" w:themeColor="text1" w:themeTint="FF" w:themeShade="FF"/>
          <w:sz w:val="24"/>
          <w:szCs w:val="24"/>
        </w:rPr>
        <w:t xml:space="preserve"> focuses on </w:t>
      </w:r>
      <w:proofErr w:type="gramStart"/>
      <w:r w:rsidRPr="6201A4CF" w:rsidR="5FE03641">
        <w:rPr>
          <w:rFonts w:ascii="Times New Roman" w:hAnsi="Times New Roman" w:eastAsia="Times New Roman" w:cs="Times New Roman"/>
          <w:color w:val="000000" w:themeColor="text1" w:themeTint="FF" w:themeShade="FF"/>
          <w:sz w:val="24"/>
          <w:szCs w:val="24"/>
        </w:rPr>
        <w:t>supportive</w:t>
      </w:r>
      <w:proofErr w:type="gramEnd"/>
      <w:r w:rsidRPr="6201A4CF" w:rsidR="5FE03641">
        <w:rPr>
          <w:rFonts w:ascii="Times New Roman" w:hAnsi="Times New Roman" w:eastAsia="Times New Roman" w:cs="Times New Roman"/>
          <w:color w:val="000000" w:themeColor="text1" w:themeTint="FF" w:themeShade="FF"/>
          <w:sz w:val="24"/>
          <w:szCs w:val="24"/>
        </w:rPr>
        <w:t xml:space="preserve"> </w:t>
      </w:r>
      <w:r w:rsidRPr="6201A4CF" w:rsidR="39395D0A">
        <w:rPr>
          <w:rFonts w:ascii="Times New Roman" w:hAnsi="Times New Roman" w:eastAsia="Times New Roman" w:cs="Times New Roman"/>
          <w:color w:val="000000" w:themeColor="text1" w:themeTint="FF" w:themeShade="FF"/>
          <w:sz w:val="24"/>
          <w:szCs w:val="24"/>
        </w:rPr>
        <w:t>their distribution channel to improve lon</w:t>
      </w:r>
      <w:r w:rsidRPr="6201A4CF" w:rsidR="1CB9322E">
        <w:rPr>
          <w:rFonts w:ascii="Times New Roman" w:hAnsi="Times New Roman" w:eastAsia="Times New Roman" w:cs="Times New Roman"/>
          <w:color w:val="000000" w:themeColor="text1" w:themeTint="FF" w:themeShade="FF"/>
          <w:sz w:val="24"/>
          <w:szCs w:val="24"/>
        </w:rPr>
        <w:t xml:space="preserve">g-term </w:t>
      </w:r>
      <w:r w:rsidRPr="6201A4CF" w:rsidR="2BB159B5">
        <w:rPr>
          <w:rFonts w:ascii="Times New Roman" w:hAnsi="Times New Roman" w:eastAsia="Times New Roman" w:cs="Times New Roman"/>
          <w:color w:val="000000" w:themeColor="text1" w:themeTint="FF" w:themeShade="FF"/>
          <w:sz w:val="24"/>
          <w:szCs w:val="24"/>
        </w:rPr>
        <w:t>customers</w:t>
      </w:r>
      <w:r w:rsidRPr="6201A4CF" w:rsidR="1CB9322E">
        <w:rPr>
          <w:rFonts w:ascii="Times New Roman" w:hAnsi="Times New Roman" w:eastAsia="Times New Roman" w:cs="Times New Roman"/>
          <w:color w:val="000000" w:themeColor="text1" w:themeTint="FF" w:themeShade="FF"/>
          <w:sz w:val="24"/>
          <w:szCs w:val="24"/>
        </w:rPr>
        <w:t xml:space="preserve">. That means to reduced bonuses and subsidies for </w:t>
      </w:r>
      <w:r w:rsidRPr="6201A4CF" w:rsidR="20AF7914">
        <w:rPr>
          <w:rFonts w:ascii="Times New Roman" w:hAnsi="Times New Roman" w:eastAsia="Times New Roman" w:cs="Times New Roman"/>
          <w:color w:val="000000" w:themeColor="text1" w:themeTint="FF" w:themeShade="FF"/>
          <w:sz w:val="24"/>
          <w:szCs w:val="24"/>
        </w:rPr>
        <w:t>winning</w:t>
      </w:r>
      <w:proofErr w:type="gramStart"/>
      <w:r w:rsidRPr="6201A4CF" w:rsidR="471E383F">
        <w:rPr>
          <w:rFonts w:ascii="Times New Roman" w:hAnsi="Times New Roman" w:eastAsia="Times New Roman" w:cs="Times New Roman"/>
          <w:color w:val="000000" w:themeColor="text1" w:themeTint="FF" w:themeShade="FF"/>
          <w:sz w:val="24"/>
          <w:szCs w:val="24"/>
        </w:rPr>
        <w:t>, ,,Pay</w:t>
      </w:r>
      <w:proofErr w:type="gramEnd"/>
      <w:r w:rsidRPr="6201A4CF" w:rsidR="6379AF7A">
        <w:rPr>
          <w:rFonts w:ascii="Times New Roman" w:hAnsi="Times New Roman" w:eastAsia="Times New Roman" w:cs="Times New Roman"/>
          <w:color w:val="000000" w:themeColor="text1" w:themeTint="FF" w:themeShade="FF"/>
          <w:sz w:val="24"/>
          <w:szCs w:val="24"/>
        </w:rPr>
        <w:t xml:space="preserve"> as you Talk” and it can pre-paid customers and in this case a</w:t>
      </w:r>
      <w:r w:rsidRPr="6201A4CF" w:rsidR="2E678F52">
        <w:rPr>
          <w:rFonts w:ascii="Times New Roman" w:hAnsi="Times New Roman" w:eastAsia="Times New Roman" w:cs="Times New Roman"/>
          <w:color w:val="000000" w:themeColor="text1" w:themeTint="FF" w:themeShade="FF"/>
          <w:sz w:val="24"/>
          <w:szCs w:val="24"/>
        </w:rPr>
        <w:t xml:space="preserve">ll mobile phone packages will be scrapped together. </w:t>
      </w:r>
      <w:r w:rsidRPr="6201A4CF" w:rsidR="40820442">
        <w:rPr>
          <w:rFonts w:ascii="Times New Roman" w:hAnsi="Times New Roman" w:eastAsia="Times New Roman" w:cs="Times New Roman"/>
          <w:color w:val="000000" w:themeColor="text1" w:themeTint="FF" w:themeShade="FF"/>
          <w:sz w:val="24"/>
          <w:szCs w:val="24"/>
        </w:rPr>
        <w:t>These moves</w:t>
      </w:r>
      <w:r w:rsidRPr="6201A4CF" w:rsidR="2E678F52">
        <w:rPr>
          <w:rFonts w:ascii="Times New Roman" w:hAnsi="Times New Roman" w:eastAsia="Times New Roman" w:cs="Times New Roman"/>
          <w:color w:val="000000" w:themeColor="text1" w:themeTint="FF" w:themeShade="FF"/>
          <w:sz w:val="24"/>
          <w:szCs w:val="24"/>
        </w:rPr>
        <w:t xml:space="preserve"> come </w:t>
      </w:r>
      <w:r w:rsidRPr="6201A4CF" w:rsidR="5A1C88D3">
        <w:rPr>
          <w:rFonts w:ascii="Times New Roman" w:hAnsi="Times New Roman" w:eastAsia="Times New Roman" w:cs="Times New Roman"/>
          <w:color w:val="000000" w:themeColor="text1" w:themeTint="FF" w:themeShade="FF"/>
          <w:sz w:val="24"/>
          <w:szCs w:val="24"/>
        </w:rPr>
        <w:t>with results</w:t>
      </w:r>
      <w:r w:rsidRPr="6201A4CF" w:rsidR="72EED8C5">
        <w:rPr>
          <w:rFonts w:ascii="Times New Roman" w:hAnsi="Times New Roman" w:eastAsia="Times New Roman" w:cs="Times New Roman"/>
          <w:color w:val="000000" w:themeColor="text1" w:themeTint="FF" w:themeShade="FF"/>
          <w:sz w:val="24"/>
          <w:szCs w:val="24"/>
        </w:rPr>
        <w:t xml:space="preserve"> for </w:t>
      </w:r>
      <w:r w:rsidRPr="6201A4CF" w:rsidR="72E0509C">
        <w:rPr>
          <w:rFonts w:ascii="Times New Roman" w:hAnsi="Times New Roman" w:eastAsia="Times New Roman" w:cs="Times New Roman"/>
          <w:color w:val="000000" w:themeColor="text1" w:themeTint="FF" w:themeShade="FF"/>
          <w:sz w:val="24"/>
          <w:szCs w:val="24"/>
        </w:rPr>
        <w:t>Vodafone, customer</w:t>
      </w:r>
      <w:r w:rsidRPr="6201A4CF" w:rsidR="72EED8C5">
        <w:rPr>
          <w:rFonts w:ascii="Times New Roman" w:hAnsi="Times New Roman" w:eastAsia="Times New Roman" w:cs="Times New Roman"/>
          <w:color w:val="000000" w:themeColor="text1" w:themeTint="FF" w:themeShade="FF"/>
          <w:sz w:val="24"/>
          <w:szCs w:val="24"/>
        </w:rPr>
        <w:t xml:space="preserve"> concluding that is </w:t>
      </w:r>
      <w:r w:rsidRPr="6201A4CF" w:rsidR="66B5954F">
        <w:rPr>
          <w:rFonts w:ascii="Times New Roman" w:hAnsi="Times New Roman" w:eastAsia="Times New Roman" w:cs="Times New Roman"/>
          <w:color w:val="000000" w:themeColor="text1" w:themeTint="FF" w:themeShade="FF"/>
          <w:sz w:val="24"/>
          <w:szCs w:val="24"/>
        </w:rPr>
        <w:t xml:space="preserve">largest </w:t>
      </w:r>
      <w:r w:rsidRPr="6201A4CF" w:rsidR="58A7E1C2">
        <w:rPr>
          <w:rFonts w:ascii="Times New Roman" w:hAnsi="Times New Roman" w:eastAsia="Times New Roman" w:cs="Times New Roman"/>
          <w:color w:val="000000" w:themeColor="text1" w:themeTint="FF" w:themeShade="FF"/>
          <w:sz w:val="24"/>
          <w:szCs w:val="24"/>
        </w:rPr>
        <w:t xml:space="preserve">number non-active </w:t>
      </w:r>
      <w:r w:rsidRPr="6201A4CF" w:rsidR="43421B1B">
        <w:rPr>
          <w:rFonts w:ascii="Times New Roman" w:hAnsi="Times New Roman" w:eastAsia="Times New Roman" w:cs="Times New Roman"/>
          <w:color w:val="000000" w:themeColor="text1" w:themeTint="FF" w:themeShade="FF"/>
          <w:sz w:val="24"/>
          <w:szCs w:val="24"/>
        </w:rPr>
        <w:t>ones</w:t>
      </w:r>
      <w:r w:rsidRPr="6201A4CF" w:rsidR="0B03CC4E">
        <w:rPr>
          <w:rFonts w:ascii="Times New Roman" w:hAnsi="Times New Roman" w:eastAsia="Times New Roman" w:cs="Times New Roman"/>
          <w:color w:val="000000" w:themeColor="text1" w:themeTint="FF" w:themeShade="FF"/>
          <w:sz w:val="24"/>
          <w:szCs w:val="24"/>
        </w:rPr>
        <w:t xml:space="preserve">. </w:t>
      </w:r>
      <w:r w:rsidRPr="6201A4CF" w:rsidR="73E903EF">
        <w:rPr>
          <w:rFonts w:ascii="Times New Roman" w:hAnsi="Times New Roman" w:eastAsia="Times New Roman" w:cs="Times New Roman"/>
          <w:color w:val="000000" w:themeColor="text1" w:themeTint="FF" w:themeShade="FF"/>
          <w:sz w:val="24"/>
          <w:szCs w:val="24"/>
        </w:rPr>
        <w:t>The</w:t>
      </w:r>
      <w:r w:rsidRPr="6201A4CF" w:rsidR="6C68D258">
        <w:rPr>
          <w:rFonts w:ascii="Times New Roman" w:hAnsi="Times New Roman" w:eastAsia="Times New Roman" w:cs="Times New Roman"/>
          <w:color w:val="000000" w:themeColor="text1" w:themeTint="FF" w:themeShade="FF"/>
          <w:sz w:val="24"/>
          <w:szCs w:val="24"/>
        </w:rPr>
        <w:t xml:space="preserve"> </w:t>
      </w:r>
      <w:r w:rsidRPr="6201A4CF" w:rsidR="0B03CC4E">
        <w:rPr>
          <w:rFonts w:ascii="Times New Roman" w:hAnsi="Times New Roman" w:eastAsia="Times New Roman" w:cs="Times New Roman"/>
          <w:color w:val="000000" w:themeColor="text1" w:themeTint="FF" w:themeShade="FF"/>
          <w:sz w:val="24"/>
          <w:szCs w:val="24"/>
        </w:rPr>
        <w:t xml:space="preserve">objective of </w:t>
      </w:r>
      <w:r w:rsidRPr="6201A4CF" w:rsidR="3482E9F2">
        <w:rPr>
          <w:rFonts w:ascii="Times New Roman" w:hAnsi="Times New Roman" w:eastAsia="Times New Roman" w:cs="Times New Roman"/>
          <w:color w:val="000000" w:themeColor="text1" w:themeTint="FF" w:themeShade="FF"/>
          <w:sz w:val="24"/>
          <w:szCs w:val="24"/>
        </w:rPr>
        <w:t>the service</w:t>
      </w:r>
      <w:r w:rsidRPr="6201A4CF" w:rsidR="3D2B77F1">
        <w:rPr>
          <w:rFonts w:ascii="Times New Roman" w:hAnsi="Times New Roman" w:eastAsia="Times New Roman" w:cs="Times New Roman"/>
          <w:color w:val="000000" w:themeColor="text1" w:themeTint="FF" w:themeShade="FF"/>
          <w:sz w:val="24"/>
          <w:szCs w:val="24"/>
        </w:rPr>
        <w:t xml:space="preserve"> </w:t>
      </w:r>
      <w:r w:rsidRPr="6201A4CF" w:rsidR="2D3F89A9">
        <w:rPr>
          <w:rFonts w:ascii="Times New Roman" w:hAnsi="Times New Roman" w:eastAsia="Times New Roman" w:cs="Times New Roman"/>
          <w:color w:val="000000" w:themeColor="text1" w:themeTint="FF" w:themeShade="FF"/>
          <w:sz w:val="24"/>
          <w:szCs w:val="24"/>
        </w:rPr>
        <w:t xml:space="preserve">strategy </w:t>
      </w:r>
      <w:r w:rsidRPr="6201A4CF" w:rsidR="4BC6BD81">
        <w:rPr>
          <w:rFonts w:ascii="Times New Roman" w:hAnsi="Times New Roman" w:eastAsia="Times New Roman" w:cs="Times New Roman"/>
          <w:color w:val="000000" w:themeColor="text1" w:themeTint="FF" w:themeShade="FF"/>
          <w:sz w:val="24"/>
          <w:szCs w:val="24"/>
        </w:rPr>
        <w:t>should be to improve customer retention.</w:t>
      </w:r>
      <w:r w:rsidRPr="6201A4CF" w:rsidR="10692ECC">
        <w:rPr>
          <w:rFonts w:ascii="Times New Roman" w:hAnsi="Times New Roman" w:eastAsia="Times New Roman" w:cs="Times New Roman"/>
          <w:color w:val="000000" w:themeColor="text1" w:themeTint="FF" w:themeShade="FF"/>
          <w:sz w:val="24"/>
          <w:szCs w:val="24"/>
        </w:rPr>
        <w:t xml:space="preserve"> That plays </w:t>
      </w:r>
      <w:r w:rsidRPr="6201A4CF" w:rsidR="3646EA30">
        <w:rPr>
          <w:rFonts w:ascii="Times New Roman" w:hAnsi="Times New Roman" w:eastAsia="Times New Roman" w:cs="Times New Roman"/>
          <w:color w:val="000000" w:themeColor="text1" w:themeTint="FF" w:themeShade="FF"/>
          <w:sz w:val="24"/>
          <w:szCs w:val="24"/>
        </w:rPr>
        <w:t>an</w:t>
      </w:r>
      <w:r w:rsidRPr="6201A4CF" w:rsidR="10692ECC">
        <w:rPr>
          <w:rFonts w:ascii="Times New Roman" w:hAnsi="Times New Roman" w:eastAsia="Times New Roman" w:cs="Times New Roman"/>
          <w:color w:val="000000" w:themeColor="text1" w:themeTint="FF" w:themeShade="FF"/>
          <w:sz w:val="24"/>
          <w:szCs w:val="24"/>
        </w:rPr>
        <w:t xml:space="preserve"> important role in winning a </w:t>
      </w:r>
      <w:r w:rsidRPr="6201A4CF" w:rsidR="23885023">
        <w:rPr>
          <w:rFonts w:ascii="Times New Roman" w:hAnsi="Times New Roman" w:eastAsia="Times New Roman" w:cs="Times New Roman"/>
          <w:color w:val="000000" w:themeColor="text1" w:themeTint="FF" w:themeShade="FF"/>
          <w:sz w:val="24"/>
          <w:szCs w:val="24"/>
        </w:rPr>
        <w:t>new customer</w:t>
      </w:r>
      <w:r w:rsidRPr="6201A4CF" w:rsidR="10692ECC">
        <w:rPr>
          <w:rFonts w:ascii="Times New Roman" w:hAnsi="Times New Roman" w:eastAsia="Times New Roman" w:cs="Times New Roman"/>
          <w:color w:val="000000" w:themeColor="text1" w:themeTint="FF" w:themeShade="FF"/>
          <w:sz w:val="24"/>
          <w:szCs w:val="24"/>
        </w:rPr>
        <w:t>.</w:t>
      </w:r>
      <w:r w:rsidRPr="6201A4CF" w:rsidR="13955D71">
        <w:rPr>
          <w:rFonts w:ascii="Times New Roman" w:hAnsi="Times New Roman" w:eastAsia="Times New Roman" w:cs="Times New Roman"/>
          <w:color w:val="000000" w:themeColor="text1" w:themeTint="FF" w:themeShade="FF"/>
          <w:sz w:val="24"/>
          <w:szCs w:val="24"/>
        </w:rPr>
        <w:t xml:space="preserve"> Customer service critically plays an important role in relationships. </w:t>
      </w:r>
      <w:r w:rsidRPr="6201A4CF" w:rsidR="50D2A5D7">
        <w:rPr>
          <w:rFonts w:ascii="Times New Roman" w:hAnsi="Times New Roman" w:eastAsia="Times New Roman" w:cs="Times New Roman"/>
          <w:color w:val="000000" w:themeColor="text1" w:themeTint="FF" w:themeShade="FF"/>
          <w:sz w:val="24"/>
          <w:szCs w:val="24"/>
        </w:rPr>
        <w:t xml:space="preserve"> </w:t>
      </w:r>
      <w:sdt>
        <w:sdtPr>
          <w:id w:val="584079285"/>
          <w:alias w:val="Citation"/>
          <w:tag w:val="{&quot;referencesIds&quot;:[&quot;doc:608997bb8f0800980e03260d&quot;],&quot;referencesOptions&quot;:{&quot;doc:608997bb8f0800980e03260d&quot;:{&quot;author&quot;:true,&quot;year&quot;:true,&quot;pageReplace&quot;:&quot;&quot;,&quot;prefix&quot;:&quot;&quot;,&quot;suffix&quot;:&quot;&quot;}},&quot;hasBrokenReferences&quot;:false,&quot;hasManualEdits&quot;:false,&quot;citationType&quot;:&quot;inline&quot;,&quot;id&quot;:584079285,&quot;citationText&quot;:&quot;&lt;span style=\&quot;font-family:Calibri;font-size:14.666666666666666px;color:#000000\&quot;&gt;(Christopher Martin et al., 2002)&lt;/span&gt;&quot;}"/>
          <w:placeholder>
            <w:docPart w:val="DefaultPlaceholder_1081868574"/>
          </w:placeholder>
        </w:sdtPr>
        <w:sdtContent>
          <w:r w:rsidRPr="6201A4CF" w:rsidR="56A91BE3">
            <w:rPr>
              <w:rFonts w:ascii="Calibri" w:hAnsi="Calibri" w:eastAsia="Calibri" w:cs="Calibri"/>
              <w:color w:val="000000" w:themeColor="text1" w:themeTint="FF" w:themeShade="FF"/>
            </w:rPr>
            <w:t>(Christopher Martin et al., 2002)</w:t>
          </w:r>
        </w:sdtContent>
      </w:sdt>
      <w:r w:rsidRPr="6201A4CF" w:rsidR="6D3FE9AB">
        <w:rPr>
          <w:rFonts w:ascii="Times New Roman" w:hAnsi="Times New Roman" w:eastAsia="Times New Roman" w:cs="Times New Roman"/>
          <w:color w:val="000000" w:themeColor="text1" w:themeTint="FF" w:themeShade="FF"/>
          <w:sz w:val="24"/>
          <w:szCs w:val="24"/>
        </w:rPr>
        <w:t xml:space="preserve">. The important goal is customer loyalty, because </w:t>
      </w:r>
      <w:r w:rsidRPr="6201A4CF" w:rsidR="711E34FE">
        <w:rPr>
          <w:rFonts w:ascii="Times New Roman" w:hAnsi="Times New Roman" w:eastAsia="Times New Roman" w:cs="Times New Roman"/>
          <w:color w:val="000000" w:themeColor="text1" w:themeTint="FF" w:themeShade="FF"/>
          <w:sz w:val="24"/>
          <w:szCs w:val="24"/>
        </w:rPr>
        <w:t>it can be</w:t>
      </w:r>
      <w:r w:rsidRPr="6201A4CF" w:rsidR="1119A5B8">
        <w:rPr>
          <w:rFonts w:ascii="Times New Roman" w:hAnsi="Times New Roman" w:eastAsia="Times New Roman" w:cs="Times New Roman"/>
          <w:color w:val="000000" w:themeColor="text1" w:themeTint="FF" w:themeShade="FF"/>
          <w:sz w:val="24"/>
          <w:szCs w:val="24"/>
        </w:rPr>
        <w:t xml:space="preserve"> immense financial</w:t>
      </w:r>
      <w:r w:rsidRPr="6201A4CF" w:rsidR="372C959D">
        <w:rPr>
          <w:rFonts w:ascii="Times New Roman" w:hAnsi="Times New Roman" w:eastAsia="Times New Roman" w:cs="Times New Roman"/>
          <w:color w:val="000000" w:themeColor="text1" w:themeTint="FF" w:themeShade="FF"/>
          <w:sz w:val="24"/>
          <w:szCs w:val="24"/>
        </w:rPr>
        <w:t xml:space="preserve"> </w:t>
      </w:r>
      <w:r w:rsidRPr="6201A4CF" w:rsidR="1119A5B8">
        <w:rPr>
          <w:rFonts w:ascii="Times New Roman" w:hAnsi="Times New Roman" w:eastAsia="Times New Roman" w:cs="Times New Roman"/>
          <w:color w:val="000000" w:themeColor="text1" w:themeTint="FF" w:themeShade="FF"/>
          <w:sz w:val="24"/>
          <w:szCs w:val="24"/>
        </w:rPr>
        <w:t>gains. The advantages of high</w:t>
      </w:r>
      <w:r w:rsidRPr="6201A4CF" w:rsidR="26026A9B">
        <w:rPr>
          <w:rFonts w:ascii="Times New Roman" w:hAnsi="Times New Roman" w:eastAsia="Times New Roman" w:cs="Times New Roman"/>
          <w:color w:val="000000" w:themeColor="text1" w:themeTint="FF" w:themeShade="FF"/>
          <w:sz w:val="24"/>
          <w:szCs w:val="24"/>
        </w:rPr>
        <w:t xml:space="preserve"> customer retention can be </w:t>
      </w:r>
      <w:r w:rsidRPr="6201A4CF" w:rsidR="73297E4B">
        <w:rPr>
          <w:rFonts w:ascii="Times New Roman" w:hAnsi="Times New Roman" w:eastAsia="Times New Roman" w:cs="Times New Roman"/>
          <w:color w:val="000000" w:themeColor="text1" w:themeTint="FF" w:themeShade="FF"/>
          <w:sz w:val="24"/>
          <w:szCs w:val="24"/>
        </w:rPr>
        <w:t>Profitability, Productivity, Sales volume, and Actionability</w:t>
      </w:r>
      <w:r w:rsidRPr="6201A4CF" w:rsidR="50D2A5D7">
        <w:rPr>
          <w:rFonts w:ascii="Times New Roman" w:hAnsi="Times New Roman" w:eastAsia="Times New Roman" w:cs="Times New Roman"/>
          <w:color w:val="000000" w:themeColor="text1" w:themeTint="FF" w:themeShade="FF"/>
          <w:sz w:val="24"/>
          <w:szCs w:val="24"/>
        </w:rPr>
        <w:t xml:space="preserve"> </w:t>
      </w:r>
      <w:sdt>
        <w:sdtPr>
          <w:id w:val="1281655811"/>
          <w:alias w:val="Citation"/>
          <w:tag w:val="{&quot;referencesIds&quot;:[&quot;doc:6089b84b8f0800980e032ed8&quot;],&quot;referencesOptions&quot;:{&quot;doc:6089b84b8f0800980e032ed8&quot;:{&quot;author&quot;:true,&quot;year&quot;:true,&quot;pageReplace&quot;:&quot;&quot;,&quot;prefix&quot;:&quot;&quot;,&quot;suffix&quot;:&quot;&quot;}},&quot;hasBrokenReferences&quot;:false,&quot;hasManualEdits&quot;:false,&quot;citationType&quot;:&quot;inline&quot;,&quot;id&quot;:1281655811,&quot;citationText&quot;:&quot;&lt;span style=\&quot;font-family:Calibri;font-size:14.666666666666666px;color:#000000\&quot;&gt;(Piercy F.Nigel, 2009)&lt;/span&gt;&quot;}"/>
          <w:placeholder>
            <w:docPart w:val="DefaultPlaceholder_1081868574"/>
          </w:placeholder>
        </w:sdtPr>
        <w:sdtContent>
          <w:r w:rsidRPr="6201A4CF" w:rsidR="56A91BE3">
            <w:rPr>
              <w:rFonts w:ascii="Calibri" w:hAnsi="Calibri" w:eastAsia="Calibri" w:cs="Calibri"/>
              <w:color w:val="000000" w:themeColor="text1" w:themeTint="FF" w:themeShade="FF"/>
            </w:rPr>
            <w:t xml:space="preserve">(Piercy </w:t>
          </w:r>
          <w:proofErr w:type="spellStart"/>
          <w:r w:rsidRPr="6201A4CF" w:rsidR="56A91BE3">
            <w:rPr>
              <w:rFonts w:ascii="Calibri" w:hAnsi="Calibri" w:eastAsia="Calibri" w:cs="Calibri"/>
              <w:color w:val="000000" w:themeColor="text1" w:themeTint="FF" w:themeShade="FF"/>
            </w:rPr>
            <w:t>F.Nigel</w:t>
          </w:r>
          <w:proofErr w:type="spellEnd"/>
          <w:r w:rsidRPr="6201A4CF" w:rsidR="56A91BE3">
            <w:rPr>
              <w:rFonts w:ascii="Calibri" w:hAnsi="Calibri" w:eastAsia="Calibri" w:cs="Calibri"/>
              <w:color w:val="000000" w:themeColor="text1" w:themeTint="FF" w:themeShade="FF"/>
            </w:rPr>
            <w:t>, 2009)</w:t>
          </w:r>
        </w:sdtContent>
      </w:sdt>
      <w:r w:rsidRPr="6201A4CF" w:rsidR="14873AAC">
        <w:rPr>
          <w:rFonts w:ascii="Times New Roman" w:hAnsi="Times New Roman" w:eastAsia="Times New Roman" w:cs="Times New Roman"/>
          <w:color w:val="000000" w:themeColor="text1" w:themeTint="FF" w:themeShade="FF"/>
          <w:sz w:val="24"/>
          <w:szCs w:val="24"/>
        </w:rPr>
        <w:t>.</w:t>
      </w:r>
    </w:p>
    <w:p w:rsidR="04B05213" w:rsidP="50D2A5D7" w:rsidRDefault="04B05213" w14:paraId="05D38907" w14:textId="1510A605">
      <w:pPr>
        <w:jc w:val="both"/>
        <w:rPr>
          <w:rFonts w:ascii="Times New Roman" w:hAnsi="Times New Roman" w:eastAsia="Times New Roman" w:cs="Times New Roman"/>
          <w:color w:val="000000" w:themeColor="text1"/>
          <w:sz w:val="24"/>
          <w:szCs w:val="24"/>
        </w:rPr>
      </w:pPr>
      <w:r w:rsidR="04B05213">
        <w:drawing>
          <wp:inline wp14:editId="0E5FC6DA" wp14:anchorId="38DACADE">
            <wp:extent cx="4572000" cy="2943225"/>
            <wp:effectExtent l="0" t="0" r="0" b="0"/>
            <wp:docPr id="1106583816" name="Picture 1106583816" title=""/>
            <wp:cNvGraphicFramePr>
              <a:graphicFrameLocks noChangeAspect="1"/>
            </wp:cNvGraphicFramePr>
            <a:graphic>
              <a:graphicData uri="http://schemas.openxmlformats.org/drawingml/2006/picture">
                <pic:pic>
                  <pic:nvPicPr>
                    <pic:cNvPr id="0" name="Picture 1106583816"/>
                    <pic:cNvPicPr/>
                  </pic:nvPicPr>
                  <pic:blipFill>
                    <a:blip r:embed="R13f493f409b04a07">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572000" cy="2943225"/>
                    </a:xfrm>
                    <a:prstGeom prst="rect">
                      <a:avLst/>
                    </a:prstGeom>
                  </pic:spPr>
                </pic:pic>
              </a:graphicData>
            </a:graphic>
          </wp:inline>
        </w:drawing>
      </w:r>
    </w:p>
    <w:p w:rsidR="04B05213" w:rsidP="270A20A1" w:rsidRDefault="04B05213" w14:paraId="09D5FB77" w14:textId="7A25F66E">
      <w:pPr>
        <w:jc w:val="both"/>
        <w:rPr>
          <w:rFonts w:ascii="Times New Roman" w:hAnsi="Times New Roman" w:eastAsia="Times New Roman" w:cs="Times New Roman"/>
          <w:i/>
          <w:iCs/>
          <w:color w:val="000000" w:themeColor="text1"/>
          <w:sz w:val="24"/>
          <w:szCs w:val="24"/>
        </w:rPr>
      </w:pPr>
      <w:r w:rsidRPr="270A20A1">
        <w:rPr>
          <w:rFonts w:ascii="Times New Roman" w:hAnsi="Times New Roman" w:eastAsia="Times New Roman" w:cs="Times New Roman"/>
          <w:i/>
          <w:iCs/>
          <w:color w:val="000000" w:themeColor="text1"/>
          <w:sz w:val="24"/>
          <w:szCs w:val="24"/>
        </w:rPr>
        <w:t xml:space="preserve">Figure nr:2 </w:t>
      </w:r>
      <w:r w:rsidRPr="270A20A1" w:rsidR="5F2C0D6E">
        <w:rPr>
          <w:rFonts w:ascii="Times New Roman" w:hAnsi="Times New Roman" w:eastAsia="Times New Roman" w:cs="Times New Roman"/>
          <w:i/>
          <w:iCs/>
          <w:color w:val="000000" w:themeColor="text1"/>
          <w:sz w:val="24"/>
          <w:szCs w:val="24"/>
        </w:rPr>
        <w:t>Vodafone</w:t>
      </w:r>
      <w:r w:rsidRPr="270A20A1">
        <w:rPr>
          <w:rFonts w:ascii="Times New Roman" w:hAnsi="Times New Roman" w:eastAsia="Times New Roman" w:cs="Times New Roman"/>
          <w:i/>
          <w:iCs/>
          <w:color w:val="000000" w:themeColor="text1"/>
          <w:sz w:val="24"/>
          <w:szCs w:val="24"/>
        </w:rPr>
        <w:t xml:space="preserve"> Company</w:t>
      </w:r>
    </w:p>
    <w:p w:rsidR="5CC6087C" w:rsidP="270A20A1" w:rsidRDefault="5CC6087C" w14:paraId="2200BACF" w14:textId="3C3570A9">
      <w:pPr>
        <w:rPr>
          <w:rFonts w:ascii="Times New Roman" w:hAnsi="Times New Roman" w:eastAsia="Times New Roman" w:cs="Times New Roman"/>
          <w:i/>
          <w:iCs/>
          <w:sz w:val="24"/>
          <w:szCs w:val="24"/>
        </w:rPr>
      </w:pPr>
      <w:r w:rsidRPr="270A20A1">
        <w:rPr>
          <w:rFonts w:ascii="Times New Roman" w:hAnsi="Times New Roman" w:eastAsia="Times New Roman" w:cs="Times New Roman"/>
          <w:i/>
          <w:iCs/>
          <w:color w:val="000000" w:themeColor="text1"/>
          <w:sz w:val="24"/>
          <w:szCs w:val="24"/>
        </w:rPr>
        <w:t>Source</w:t>
      </w:r>
      <w:r w:rsidRPr="270A20A1" w:rsidR="04B05213">
        <w:rPr>
          <w:rFonts w:ascii="Times New Roman" w:hAnsi="Times New Roman" w:eastAsia="Times New Roman" w:cs="Times New Roman"/>
          <w:i/>
          <w:iCs/>
          <w:color w:val="000000" w:themeColor="text1"/>
          <w:sz w:val="24"/>
          <w:szCs w:val="24"/>
        </w:rPr>
        <w:t>:</w:t>
      </w:r>
      <w:r w:rsidRPr="270A20A1" w:rsidR="0A6ABB95">
        <w:rPr>
          <w:rFonts w:ascii="Times New Roman" w:hAnsi="Times New Roman" w:eastAsia="Times New Roman" w:cs="Times New Roman"/>
          <w:i/>
          <w:iCs/>
          <w:color w:val="000000" w:themeColor="text1"/>
          <w:sz w:val="24"/>
          <w:szCs w:val="24"/>
        </w:rPr>
        <w:t xml:space="preserve"> </w:t>
      </w:r>
      <w:hyperlink r:id="rId7">
        <w:r w:rsidRPr="270A20A1" w:rsidR="0A6ABB95">
          <w:rPr>
            <w:rStyle w:val="Hyperlink"/>
            <w:rFonts w:ascii="Times New Roman" w:hAnsi="Times New Roman" w:eastAsia="Times New Roman" w:cs="Times New Roman"/>
            <w:i/>
            <w:iCs/>
            <w:sz w:val="24"/>
            <w:szCs w:val="24"/>
          </w:rPr>
          <w:t>www.vodafone.co.uk</w:t>
        </w:r>
      </w:hyperlink>
      <w:r w:rsidRPr="270A20A1" w:rsidR="0A6ABB95">
        <w:rPr>
          <w:rFonts w:ascii="Times New Roman" w:hAnsi="Times New Roman" w:eastAsia="Times New Roman" w:cs="Times New Roman"/>
          <w:i/>
          <w:iCs/>
          <w:color w:val="000000" w:themeColor="text1"/>
          <w:sz w:val="24"/>
          <w:szCs w:val="24"/>
        </w:rPr>
        <w:t xml:space="preserve">, </w:t>
      </w:r>
      <w:r>
        <w:br/>
      </w:r>
      <w:hyperlink r:id="rId8">
        <w:r w:rsidRPr="270A20A1" w:rsidR="4C220DC5">
          <w:rPr>
            <w:rStyle w:val="Hyperlink"/>
            <w:rFonts w:ascii="Times New Roman" w:hAnsi="Times New Roman" w:eastAsia="Times New Roman" w:cs="Times New Roman"/>
            <w:i/>
            <w:iCs/>
            <w:sz w:val="24"/>
            <w:szCs w:val="24"/>
          </w:rPr>
          <w:t>https://www.annualreports.com</w:t>
        </w:r>
      </w:hyperlink>
    </w:p>
    <w:p w:rsidR="50D2A5D7" w:rsidP="270A20A1" w:rsidRDefault="50D2A5D7" w14:paraId="255992BF" w14:textId="452979B7">
      <w:pPr>
        <w:jc w:val="both"/>
        <w:rPr>
          <w:rFonts w:ascii="Times New Roman" w:hAnsi="Times New Roman" w:eastAsia="Times New Roman" w:cs="Times New Roman"/>
          <w:i/>
          <w:iCs/>
          <w:color w:val="000000" w:themeColor="text1"/>
          <w:sz w:val="24"/>
          <w:szCs w:val="24"/>
        </w:rPr>
      </w:pPr>
    </w:p>
    <w:p w:rsidR="562C315A" w:rsidP="270A20A1" w:rsidRDefault="562C315A" w14:paraId="2022FA94" w14:textId="5B0FF942">
      <w:pPr>
        <w:pStyle w:val="Heading2"/>
        <w:rPr>
          <w:rFonts w:ascii="Calibri Light" w:hAnsi="Calibri Light"/>
        </w:rPr>
      </w:pPr>
      <w:bookmarkStart w:name="_Toc70645232" w:id="5"/>
      <w:r w:rsidRPr="270A20A1">
        <w:t>Delivering Value</w:t>
      </w:r>
      <w:bookmarkEnd w:id="5"/>
    </w:p>
    <w:p w:rsidR="36228036" w:rsidP="045ABB33" w:rsidRDefault="36228036" w14:paraId="7A7C8684" w14:textId="66765497">
      <w:pPr>
        <w:jc w:val="both"/>
        <w:rPr>
          <w:rFonts w:ascii="Calibri" w:hAnsi="Calibri" w:eastAsia="Calibri" w:cs="Calibri"/>
          <w:color w:val="000000" w:themeColor="text1"/>
        </w:rPr>
      </w:pPr>
      <w:r w:rsidRPr="6201A4CF" w:rsidR="36228036">
        <w:rPr>
          <w:rFonts w:ascii="Times New Roman" w:hAnsi="Times New Roman" w:eastAsia="Times New Roman" w:cs="Times New Roman"/>
          <w:sz w:val="24"/>
          <w:szCs w:val="24"/>
        </w:rPr>
        <w:t>Any successful business can deliver what it</w:t>
      </w:r>
      <w:r w:rsidRPr="6201A4CF" w:rsidR="0272A9D4">
        <w:rPr>
          <w:rFonts w:ascii="Times New Roman" w:hAnsi="Times New Roman" w:eastAsia="Times New Roman" w:cs="Times New Roman"/>
          <w:sz w:val="24"/>
          <w:szCs w:val="24"/>
        </w:rPr>
        <w:t xml:space="preserve"> guarantees</w:t>
      </w:r>
      <w:r w:rsidRPr="6201A4CF" w:rsidR="36228036">
        <w:rPr>
          <w:rFonts w:ascii="Times New Roman" w:hAnsi="Times New Roman" w:eastAsia="Times New Roman" w:cs="Times New Roman"/>
          <w:sz w:val="24"/>
          <w:szCs w:val="24"/>
        </w:rPr>
        <w:t xml:space="preserve"> </w:t>
      </w:r>
      <w:r w:rsidRPr="6201A4CF" w:rsidR="36228036">
        <w:rPr>
          <w:rFonts w:ascii="Times New Roman" w:hAnsi="Times New Roman" w:eastAsia="Times New Roman" w:cs="Times New Roman"/>
          <w:sz w:val="24"/>
          <w:szCs w:val="24"/>
        </w:rPr>
        <w:t xml:space="preserve">to its customers.  When a person takes other people's money and does not offer an equivalent value then this term is called - cheating the customer. Value-delivery is all that is needed to ensure that any customer who pays money is </w:t>
      </w:r>
      <w:r w:rsidRPr="6201A4CF" w:rsidR="4BC1FFA7">
        <w:rPr>
          <w:rFonts w:ascii="Times New Roman" w:hAnsi="Times New Roman" w:eastAsia="Times New Roman" w:cs="Times New Roman"/>
          <w:sz w:val="24"/>
          <w:szCs w:val="24"/>
        </w:rPr>
        <w:t xml:space="preserve">a happy customer: through the way orders are processed, or through inventory management, through delivery / fulfillment, troubleshooting, through customer support.  This value delivery deadline is an important one and without it you would not be able to make a deal.  The best companies in the world offer the value promised to their customers in a way that exceeds customer assumptions.  All customers like to get their benefits and purchases immediately, reliably and consistently.  The happier a business creates customers, the more likely these customers are to buy back from the company.  Happy customers also increase the likelihood that they will know others about what you are doing, improving your reputation and bringing in more potential customers.  Successful companies most often satisfy their customers during a changing environment. </w:t>
      </w:r>
      <w:r w:rsidRPr="6201A4CF" w:rsidR="36228036">
        <w:rPr>
          <w:rFonts w:ascii="Times New Roman" w:hAnsi="Times New Roman" w:eastAsia="Times New Roman" w:cs="Times New Roman"/>
          <w:sz w:val="24"/>
          <w:szCs w:val="24"/>
        </w:rPr>
        <w:t xml:space="preserve">Unsuccessful companies fail </w:t>
      </w:r>
      <w:r w:rsidRPr="6201A4CF" w:rsidR="0582C7C0">
        <w:rPr>
          <w:rFonts w:ascii="Times New Roman" w:hAnsi="Times New Roman" w:eastAsia="Times New Roman" w:cs="Times New Roman"/>
          <w:sz w:val="24"/>
          <w:szCs w:val="24"/>
        </w:rPr>
        <w:t xml:space="preserve">because they don’t </w:t>
      </w:r>
      <w:r w:rsidRPr="6201A4CF" w:rsidR="36228036">
        <w:rPr>
          <w:rFonts w:ascii="Times New Roman" w:hAnsi="Times New Roman" w:eastAsia="Times New Roman" w:cs="Times New Roman"/>
          <w:sz w:val="24"/>
          <w:szCs w:val="24"/>
        </w:rPr>
        <w:t>make their customers happy</w:t>
      </w:r>
      <w:r w:rsidRPr="6201A4CF" w:rsidR="045ABB33">
        <w:rPr>
          <w:rFonts w:ascii="Times New Roman" w:hAnsi="Times New Roman" w:eastAsia="Times New Roman" w:cs="Times New Roman"/>
          <w:sz w:val="24"/>
          <w:szCs w:val="24"/>
        </w:rPr>
        <w:t xml:space="preserve"> </w:t>
      </w:r>
      <w:sdt>
        <w:sdtPr>
          <w:id w:val="367567445"/>
          <w:alias w:val="Citation"/>
          <w:tag w:val="{&quot;referencesIds&quot;:[&quot;doc:60860ff18f0800980e01f3e9&quot;],&quot;referencesOptions&quot;:{&quot;doc:60860ff18f0800980e01f3e9&quot;:{&quot;author&quot;:true,&quot;year&quot;:true,&quot;pageReplace&quot;:&quot;&quot;,&quot;prefix&quot;:&quot;&quot;,&quot;suffix&quot;:&quot;&quot;}},&quot;hasBrokenReferences&quot;:false,&quot;hasManualEdits&quot;:false,&quot;citationType&quot;:&quot;inline&quot;}"/>
          <w:placeholder>
            <w:docPart w:val="DefaultPlaceholder_1081868574"/>
          </w:placeholder>
        </w:sdtPr>
        <w:sdtContent>
          <w:r w:rsidRPr="6201A4CF" w:rsidR="56A91BE3">
            <w:rPr>
              <w:rFonts w:ascii="Times New Roman" w:hAnsi="Times New Roman" w:eastAsia="Times New Roman" w:cs="Times New Roman"/>
              <w:color w:val="000000" w:themeColor="text1" w:themeTint="FF" w:themeShade="FF"/>
              <w:sz w:val="24"/>
              <w:szCs w:val="24"/>
            </w:rPr>
            <w:t xml:space="preserve">(Housden Matthew, </w:t>
          </w:r>
          <w:r w:rsidRPr="6201A4CF" w:rsidR="0CAE36D8">
            <w:rPr>
              <w:rFonts w:ascii="Times New Roman" w:hAnsi="Times New Roman" w:eastAsia="Times New Roman" w:cs="Times New Roman"/>
              <w:color w:val="000000" w:themeColor="text1" w:themeTint="FF" w:themeShade="FF"/>
              <w:sz w:val="24"/>
              <w:szCs w:val="24"/>
            </w:rPr>
            <w:t xml:space="preserve">2008, </w:t>
          </w:r>
        </w:sdtContent>
      </w:sdt>
      <w:sdt>
        <w:sdtPr>
          <w:id w:val="156730882"/>
          <w:alias w:val="Citation"/>
          <w:tag w:val="{&quot;referencesIds&quot;:[&quot;doc:6089b84b8f0800980e032ed8&quot;],&quot;referencesOptions&quot;:{&quot;doc:6089b84b8f0800980e032ed8&quot;:{&quot;author&quot;:true,&quot;year&quot;:true,&quot;pageReplace&quot;:&quot;&quot;,&quot;prefix&quot;:&quot;&quot;,&quot;suffix&quot;:&quot;&quot;}},&quot;hasBrokenReferences&quot;:false,&quot;hasManualEdits&quot;:false,&quot;citationType&quot;:&quot;inline&quot;}"/>
          <w:placeholder>
            <w:docPart w:val="DefaultPlaceholder_1081868574"/>
          </w:placeholder>
        </w:sdtPr>
        <w:sdtContent>
          <w:r w:rsidRPr="6201A4CF" w:rsidR="56A91BE3">
            <w:rPr>
              <w:rFonts w:ascii="Times New Roman" w:hAnsi="Times New Roman" w:eastAsia="Times New Roman" w:cs="Times New Roman"/>
              <w:color w:val="000000" w:themeColor="text1" w:themeTint="FF" w:themeShade="FF"/>
              <w:sz w:val="24"/>
              <w:szCs w:val="24"/>
            </w:rPr>
            <w:t xml:space="preserve">Piercy </w:t>
          </w:r>
          <w:proofErr w:type="spellStart"/>
          <w:r w:rsidRPr="6201A4CF" w:rsidR="56A91BE3">
            <w:rPr>
              <w:rFonts w:ascii="Times New Roman" w:hAnsi="Times New Roman" w:eastAsia="Times New Roman" w:cs="Times New Roman"/>
              <w:color w:val="000000" w:themeColor="text1" w:themeTint="FF" w:themeShade="FF"/>
              <w:sz w:val="24"/>
              <w:szCs w:val="24"/>
            </w:rPr>
            <w:t>F.Nigel</w:t>
          </w:r>
          <w:proofErr w:type="spellEnd"/>
          <w:r w:rsidRPr="6201A4CF" w:rsidR="56A91BE3">
            <w:rPr>
              <w:rFonts w:ascii="Times New Roman" w:hAnsi="Times New Roman" w:eastAsia="Times New Roman" w:cs="Times New Roman"/>
              <w:color w:val="000000" w:themeColor="text1" w:themeTint="FF" w:themeShade="FF"/>
              <w:sz w:val="24"/>
              <w:szCs w:val="24"/>
            </w:rPr>
            <w:t>, 2009)</w:t>
          </w:r>
        </w:sdtContent>
      </w:sdt>
      <w:r w:rsidRPr="6201A4CF" w:rsidR="05334E9E">
        <w:rPr>
          <w:rFonts w:ascii="Calibri" w:hAnsi="Calibri" w:eastAsia="Calibri" w:cs="Calibri"/>
          <w:color w:val="000000" w:themeColor="text1" w:themeTint="FF" w:themeShade="FF"/>
        </w:rPr>
        <w:t>.</w:t>
      </w:r>
    </w:p>
    <w:p w:rsidR="50D2A5D7" w:rsidP="50D2A5D7" w:rsidRDefault="50D2A5D7" w14:paraId="6B552949" w14:textId="67815E6D">
      <w:pPr>
        <w:jc w:val="both"/>
        <w:rPr>
          <w:rFonts w:ascii="Times New Roman" w:hAnsi="Times New Roman" w:eastAsia="Times New Roman" w:cs="Times New Roman"/>
          <w:color w:val="000000" w:themeColor="text1"/>
          <w:sz w:val="24"/>
          <w:szCs w:val="24"/>
        </w:rPr>
      </w:pPr>
    </w:p>
    <w:p w:rsidR="6DC74091" w:rsidP="50D2A5D7" w:rsidRDefault="6DC74091" w14:paraId="04BF7161" w14:textId="14E09538">
      <w:pPr>
        <w:jc w:val="both"/>
        <w:rPr>
          <w:rFonts w:ascii="Times New Roman" w:hAnsi="Times New Roman" w:eastAsia="Times New Roman" w:cs="Times New Roman"/>
          <w:color w:val="000000" w:themeColor="text1"/>
          <w:sz w:val="24"/>
          <w:szCs w:val="24"/>
        </w:rPr>
      </w:pPr>
      <w:r>
        <w:rPr>
          <w:noProof/>
        </w:rPr>
        <w:drawing>
          <wp:inline distT="0" distB="0" distL="0" distR="0" wp14:anchorId="564A878C" wp14:editId="4C19733B">
            <wp:extent cx="4572000" cy="1743075"/>
            <wp:effectExtent l="152400" t="152400" r="342900" b="352425"/>
            <wp:docPr id="204278008" name="Picture 2042780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rcRect/>
                    <a:stretch>
                      <a:fillRect/>
                    </a:stretch>
                  </pic:blipFill>
                  <pic:spPr>
                    <a:xfrm>
                      <a:off x="0" y="0"/>
                      <a:ext cx="4572000" cy="1743075"/>
                    </a:xfrm>
                    <a:prstGeom prst="rect">
                      <a:avLst/>
                    </a:prstGeom>
                    <a:ln>
                      <a:noFill/>
                    </a:ln>
                    <a:effectLst>
                      <a:outerShdw blurRad="292100" dist="139700" dir="2700000" algn="tl" rotWithShape="0">
                        <a:srgbClr val="333333">
                          <a:alpha val="65000"/>
                        </a:srgbClr>
                      </a:outerShdw>
                    </a:effectLst>
                  </pic:spPr>
                </pic:pic>
              </a:graphicData>
            </a:graphic>
          </wp:inline>
        </w:drawing>
      </w:r>
    </w:p>
    <w:p w:rsidR="6DC74091" w:rsidP="50D2A5D7" w:rsidRDefault="6DC74091" w14:paraId="6FED16F3" w14:textId="646817E4">
      <w:pPr>
        <w:jc w:val="both"/>
        <w:rPr>
          <w:rFonts w:ascii="Times New Roman" w:hAnsi="Times New Roman" w:eastAsia="Times New Roman" w:cs="Times New Roman"/>
          <w:i/>
          <w:iCs/>
          <w:color w:val="000000" w:themeColor="text1"/>
          <w:sz w:val="24"/>
          <w:szCs w:val="24"/>
        </w:rPr>
      </w:pPr>
      <w:r w:rsidRPr="50D2A5D7">
        <w:rPr>
          <w:rFonts w:ascii="Times New Roman" w:hAnsi="Times New Roman" w:eastAsia="Times New Roman" w:cs="Times New Roman"/>
          <w:i/>
          <w:iCs/>
          <w:color w:val="000000" w:themeColor="text1"/>
          <w:sz w:val="24"/>
          <w:szCs w:val="24"/>
        </w:rPr>
        <w:t>Figure nr 3: Vodafone delivering value to customers.</w:t>
      </w:r>
    </w:p>
    <w:p w:rsidR="6DC74091" w:rsidP="50D2A5D7" w:rsidRDefault="6DC74091" w14:paraId="2F73F28C" w14:textId="0E38FAF8">
      <w:pPr>
        <w:rPr>
          <w:rFonts w:ascii="Times New Roman" w:hAnsi="Times New Roman" w:eastAsia="Times New Roman" w:cs="Times New Roman"/>
          <w:i/>
          <w:iCs/>
          <w:sz w:val="24"/>
          <w:szCs w:val="24"/>
        </w:rPr>
      </w:pPr>
      <w:r w:rsidRPr="50D2A5D7">
        <w:rPr>
          <w:rFonts w:ascii="Times New Roman" w:hAnsi="Times New Roman" w:eastAsia="Times New Roman" w:cs="Times New Roman"/>
          <w:i/>
          <w:iCs/>
          <w:color w:val="000000" w:themeColor="text1"/>
          <w:sz w:val="24"/>
          <w:szCs w:val="24"/>
        </w:rPr>
        <w:t xml:space="preserve">Source: </w:t>
      </w:r>
      <w:hyperlink r:id="rId10">
        <w:r w:rsidRPr="50D2A5D7">
          <w:rPr>
            <w:rStyle w:val="Hyperlink"/>
            <w:rFonts w:ascii="Times New Roman" w:hAnsi="Times New Roman" w:eastAsia="Times New Roman" w:cs="Times New Roman"/>
            <w:i/>
            <w:iCs/>
            <w:sz w:val="24"/>
            <w:szCs w:val="24"/>
          </w:rPr>
          <w:t>www.vodafone.co.uk</w:t>
        </w:r>
      </w:hyperlink>
      <w:r w:rsidRPr="50D2A5D7">
        <w:rPr>
          <w:rFonts w:ascii="Times New Roman" w:hAnsi="Times New Roman" w:eastAsia="Times New Roman" w:cs="Times New Roman"/>
          <w:i/>
          <w:iCs/>
          <w:color w:val="000000" w:themeColor="text1"/>
          <w:sz w:val="24"/>
          <w:szCs w:val="24"/>
        </w:rPr>
        <w:t xml:space="preserve">, </w:t>
      </w:r>
      <w:hyperlink r:id="rId11">
        <w:r w:rsidRPr="50D2A5D7">
          <w:rPr>
            <w:rStyle w:val="Hyperlink"/>
            <w:rFonts w:ascii="Times New Roman" w:hAnsi="Times New Roman" w:eastAsia="Times New Roman" w:cs="Times New Roman"/>
            <w:i/>
            <w:iCs/>
            <w:sz w:val="24"/>
            <w:szCs w:val="24"/>
          </w:rPr>
          <w:t>www.annualreports.com</w:t>
        </w:r>
      </w:hyperlink>
    </w:p>
    <w:p w:rsidR="50D2A5D7" w:rsidP="50D2A5D7" w:rsidRDefault="50D2A5D7" w14:paraId="264341AB" w14:textId="6B05C95B">
      <w:pPr>
        <w:jc w:val="both"/>
        <w:rPr>
          <w:rFonts w:ascii="Times New Roman" w:hAnsi="Times New Roman" w:eastAsia="Times New Roman" w:cs="Times New Roman"/>
          <w:color w:val="000000" w:themeColor="text1"/>
          <w:sz w:val="24"/>
          <w:szCs w:val="24"/>
        </w:rPr>
      </w:pPr>
    </w:p>
    <w:p w:rsidR="3BCBE596" w:rsidP="270A20A1" w:rsidRDefault="3BCBE596" w14:paraId="0DA0D5DB" w14:textId="185AB579">
      <w:pPr>
        <w:pStyle w:val="Heading2"/>
        <w:rPr>
          <w:rFonts w:ascii="Calibri Light" w:hAnsi="Calibri Light"/>
        </w:rPr>
      </w:pPr>
      <w:bookmarkStart w:name="_Toc70645233" w:id="6"/>
      <w:r w:rsidRPr="270A20A1">
        <w:t>Communicating Value</w:t>
      </w:r>
      <w:bookmarkEnd w:id="6"/>
    </w:p>
    <w:p w:rsidR="4A8952A0" w:rsidP="50D2A5D7" w:rsidRDefault="4A8952A0" w14:paraId="5798EBD2" w14:textId="46C26735">
      <w:pPr>
        <w:jc w:val="both"/>
        <w:rPr>
          <w:rFonts w:ascii="Times New Roman" w:hAnsi="Times New Roman" w:eastAsia="Times New Roman" w:cs="Times New Roman"/>
          <w:sz w:val="24"/>
          <w:szCs w:val="24"/>
        </w:rPr>
      </w:pPr>
      <w:r w:rsidRPr="50D2A5D7">
        <w:rPr>
          <w:rFonts w:ascii="Times New Roman" w:hAnsi="Times New Roman" w:eastAsia="Times New Roman" w:cs="Times New Roman"/>
          <w:sz w:val="24"/>
          <w:szCs w:val="24"/>
        </w:rPr>
        <w:t>Communicate the value of your brand. Structured communication of value to stakeholders is important for your company to achieve its key objectives when it comes to selling products or services, or to persuade a major investor to buy shares in your company or when proposing to recruit and retain the most professional employees.  It is an advantageous way of communicating the value of your company which contributes to building a brand that is interacting. So much more refers to the promotion of a strong brand, but also to the delivery of a top product, which can be credible for a business partner and can manage the company with integrity.  In fact, the way you promote the value of your product will open the door to your book of success, open a path and a competition for you to create a strong brand.</w:t>
      </w:r>
      <w:r w:rsidRPr="50D2A5D7" w:rsidR="49982097">
        <w:rPr>
          <w:rFonts w:ascii="Times New Roman" w:hAnsi="Times New Roman" w:eastAsia="Times New Roman" w:cs="Times New Roman"/>
          <w:sz w:val="24"/>
          <w:szCs w:val="24"/>
        </w:rPr>
        <w:t xml:space="preserve"> </w:t>
      </w:r>
    </w:p>
    <w:p w:rsidR="00EA4EE0" w:rsidP="50D2A5D7" w:rsidRDefault="00EA4EE0" w14:paraId="5851822F" w14:textId="2191C976">
      <w:pPr>
        <w:jc w:val="both"/>
      </w:pPr>
      <w:r>
        <w:rPr>
          <w:noProof/>
        </w:rPr>
        <w:lastRenderedPageBreak/>
        <w:drawing>
          <wp:inline distT="0" distB="0" distL="0" distR="0" wp14:anchorId="66F71440" wp14:editId="450EF9E7">
            <wp:extent cx="4572000" cy="2266950"/>
            <wp:effectExtent l="152400" t="152400" r="342900" b="342900"/>
            <wp:docPr id="238277318" name="Picture 2382773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rcRect/>
                    <a:stretch>
                      <a:fillRect/>
                    </a:stretch>
                  </pic:blipFill>
                  <pic:spPr>
                    <a:xfrm>
                      <a:off x="0" y="0"/>
                      <a:ext cx="4572000" cy="2266950"/>
                    </a:xfrm>
                    <a:prstGeom prst="rect">
                      <a:avLst/>
                    </a:prstGeom>
                    <a:ln>
                      <a:noFill/>
                    </a:ln>
                    <a:effectLst>
                      <a:outerShdw blurRad="292100" dist="139700" dir="2700000" algn="tl" rotWithShape="0">
                        <a:srgbClr val="333333">
                          <a:alpha val="65000"/>
                        </a:srgbClr>
                      </a:outerShdw>
                    </a:effectLst>
                  </pic:spPr>
                </pic:pic>
              </a:graphicData>
            </a:graphic>
          </wp:inline>
        </w:drawing>
      </w:r>
    </w:p>
    <w:p w:rsidR="00EA4EE0" w:rsidP="50D2A5D7" w:rsidRDefault="00EA4EE0" w14:paraId="7E8681FA" w14:textId="1C626F99">
      <w:pPr>
        <w:jc w:val="both"/>
        <w:rPr>
          <w:rFonts w:ascii="Times New Roman" w:hAnsi="Times New Roman" w:eastAsia="Times New Roman" w:cs="Times New Roman"/>
          <w:i/>
          <w:iCs/>
          <w:sz w:val="24"/>
          <w:szCs w:val="24"/>
        </w:rPr>
      </w:pPr>
      <w:r w:rsidRPr="50D2A5D7">
        <w:rPr>
          <w:rFonts w:ascii="Times New Roman" w:hAnsi="Times New Roman" w:eastAsia="Times New Roman" w:cs="Times New Roman"/>
          <w:i/>
          <w:iCs/>
          <w:sz w:val="24"/>
          <w:szCs w:val="24"/>
        </w:rPr>
        <w:t xml:space="preserve">Figure nr:4 Vodafone </w:t>
      </w:r>
      <w:r w:rsidRPr="50D2A5D7" w:rsidR="4C329D56">
        <w:rPr>
          <w:rFonts w:ascii="Times New Roman" w:hAnsi="Times New Roman" w:eastAsia="Times New Roman" w:cs="Times New Roman"/>
          <w:i/>
          <w:iCs/>
          <w:sz w:val="24"/>
          <w:szCs w:val="24"/>
        </w:rPr>
        <w:t>communicating</w:t>
      </w:r>
      <w:r w:rsidRPr="50D2A5D7">
        <w:rPr>
          <w:rFonts w:ascii="Times New Roman" w:hAnsi="Times New Roman" w:eastAsia="Times New Roman" w:cs="Times New Roman"/>
          <w:i/>
          <w:iCs/>
          <w:sz w:val="24"/>
          <w:szCs w:val="24"/>
        </w:rPr>
        <w:t xml:space="preserve"> </w:t>
      </w:r>
      <w:r w:rsidRPr="50D2A5D7" w:rsidR="257AE5B9">
        <w:rPr>
          <w:rFonts w:ascii="Times New Roman" w:hAnsi="Times New Roman" w:eastAsia="Times New Roman" w:cs="Times New Roman"/>
          <w:i/>
          <w:iCs/>
          <w:sz w:val="24"/>
          <w:szCs w:val="24"/>
        </w:rPr>
        <w:t>value.</w:t>
      </w:r>
    </w:p>
    <w:p w:rsidR="50D2A5D7" w:rsidP="242B60FE" w:rsidRDefault="257AE5B9" w14:paraId="37A13D75" w14:textId="48569F50">
      <w:pPr>
        <w:rPr>
          <w:rFonts w:ascii="Times New Roman" w:hAnsi="Times New Roman" w:eastAsia="Times New Roman" w:cs="Times New Roman"/>
          <w:i/>
          <w:iCs/>
          <w:sz w:val="24"/>
          <w:szCs w:val="24"/>
        </w:rPr>
      </w:pPr>
      <w:r w:rsidRPr="242B60FE">
        <w:rPr>
          <w:rFonts w:ascii="Times New Roman" w:hAnsi="Times New Roman" w:eastAsia="Times New Roman" w:cs="Times New Roman"/>
          <w:i/>
          <w:iCs/>
          <w:sz w:val="24"/>
          <w:szCs w:val="24"/>
        </w:rPr>
        <w:t>Source:</w:t>
      </w:r>
      <w:r w:rsidRPr="242B60FE">
        <w:rPr>
          <w:rFonts w:ascii="Times New Roman" w:hAnsi="Times New Roman" w:eastAsia="Times New Roman" w:cs="Times New Roman"/>
          <w:i/>
          <w:iCs/>
          <w:color w:val="000000" w:themeColor="text1"/>
          <w:sz w:val="24"/>
          <w:szCs w:val="24"/>
        </w:rPr>
        <w:t xml:space="preserve"> </w:t>
      </w:r>
      <w:hyperlink r:id="rId13">
        <w:r w:rsidRPr="242B60FE">
          <w:rPr>
            <w:rStyle w:val="Hyperlink"/>
            <w:rFonts w:ascii="Times New Roman" w:hAnsi="Times New Roman" w:eastAsia="Times New Roman" w:cs="Times New Roman"/>
            <w:i/>
            <w:iCs/>
            <w:sz w:val="24"/>
            <w:szCs w:val="24"/>
          </w:rPr>
          <w:t>www.vodafone.co.uk</w:t>
        </w:r>
      </w:hyperlink>
      <w:r w:rsidRPr="242B60FE">
        <w:rPr>
          <w:rFonts w:ascii="Times New Roman" w:hAnsi="Times New Roman" w:eastAsia="Times New Roman" w:cs="Times New Roman"/>
          <w:i/>
          <w:iCs/>
          <w:color w:val="000000" w:themeColor="text1"/>
          <w:sz w:val="24"/>
          <w:szCs w:val="24"/>
        </w:rPr>
        <w:t xml:space="preserve">, </w:t>
      </w:r>
      <w:hyperlink r:id="rId14">
        <w:r w:rsidRPr="242B60FE">
          <w:rPr>
            <w:rStyle w:val="Hyperlink"/>
            <w:rFonts w:ascii="Times New Roman" w:hAnsi="Times New Roman" w:eastAsia="Times New Roman" w:cs="Times New Roman"/>
            <w:i/>
            <w:iCs/>
            <w:sz w:val="24"/>
            <w:szCs w:val="24"/>
          </w:rPr>
          <w:t>www.annualreports.com</w:t>
        </w:r>
      </w:hyperlink>
    </w:p>
    <w:p w:rsidR="50D2A5D7" w:rsidP="270A20A1" w:rsidRDefault="1EE4FC1C" w14:paraId="07B318BB" w14:textId="4BB5CE3F">
      <w:pPr>
        <w:pStyle w:val="Heading1"/>
        <w:rPr>
          <w:rFonts w:ascii="Calibri Light" w:hAnsi="Calibri Light"/>
          <w:b/>
          <w:bCs/>
        </w:rPr>
      </w:pPr>
      <w:bookmarkStart w:name="_Toc70645234" w:id="7"/>
      <w:r>
        <w:t>Definition of a Stakeholder</w:t>
      </w:r>
      <w:bookmarkEnd w:id="7"/>
    </w:p>
    <w:p w:rsidR="50D2A5D7" w:rsidP="045ABB33" w:rsidRDefault="2046E4F1" w14:paraId="7B0C7988" w14:textId="5F143432">
      <w:pPr>
        <w:jc w:val="both"/>
        <w:rPr>
          <w:rFonts w:ascii="Times New Roman" w:hAnsi="Times New Roman" w:eastAsia="Times New Roman" w:cs="Times New Roman"/>
          <w:color w:val="000000" w:themeColor="text1"/>
          <w:sz w:val="24"/>
          <w:szCs w:val="24"/>
        </w:rPr>
      </w:pPr>
      <w:r w:rsidRPr="242B60FE">
        <w:rPr>
          <w:rFonts w:ascii="Times New Roman" w:hAnsi="Times New Roman" w:eastAsia="Times New Roman" w:cs="Times New Roman"/>
          <w:sz w:val="24"/>
          <w:szCs w:val="24"/>
        </w:rPr>
        <w:t xml:space="preserve">First definition can be considered that of R. Edward Freeman who in his book, entitled “Strategic Management.  A “Stakeholder Approach” defines the stakeholder as </w:t>
      </w:r>
      <w:r w:rsidRPr="242B60FE" w:rsidR="017DB929">
        <w:rPr>
          <w:rFonts w:ascii="Times New Roman" w:hAnsi="Times New Roman" w:eastAsia="Times New Roman" w:cs="Times New Roman"/>
          <w:sz w:val="24"/>
          <w:szCs w:val="24"/>
        </w:rPr>
        <w:t>a</w:t>
      </w:r>
      <w:r w:rsidRPr="242B60FE">
        <w:rPr>
          <w:rFonts w:ascii="Times New Roman" w:hAnsi="Times New Roman" w:eastAsia="Times New Roman" w:cs="Times New Roman"/>
          <w:sz w:val="24"/>
          <w:szCs w:val="24"/>
        </w:rPr>
        <w:t xml:space="preserve"> person or group of </w:t>
      </w:r>
      <w:r w:rsidRPr="242B60FE" w:rsidR="482D6F33">
        <w:rPr>
          <w:rFonts w:ascii="Times New Roman" w:hAnsi="Times New Roman" w:eastAsia="Times New Roman" w:cs="Times New Roman"/>
          <w:sz w:val="24"/>
          <w:szCs w:val="24"/>
        </w:rPr>
        <w:t>people</w:t>
      </w:r>
      <w:r w:rsidRPr="242B60FE">
        <w:rPr>
          <w:rFonts w:ascii="Times New Roman" w:hAnsi="Times New Roman" w:eastAsia="Times New Roman" w:cs="Times New Roman"/>
          <w:sz w:val="24"/>
          <w:szCs w:val="24"/>
        </w:rPr>
        <w:t xml:space="preserve"> who may affect or may be affected by the achievement of an organization’s objectives</w:t>
      </w:r>
      <w:r w:rsidRPr="242B60FE" w:rsidR="270A20A1">
        <w:rPr>
          <w:rFonts w:ascii="Times New Roman" w:hAnsi="Times New Roman" w:eastAsia="Times New Roman" w:cs="Times New Roman"/>
          <w:sz w:val="24"/>
          <w:szCs w:val="24"/>
        </w:rPr>
        <w:t xml:space="preserve"> </w:t>
      </w:r>
      <w:sdt>
        <w:sdtPr>
          <w:alias w:val="Citation"/>
          <w:tag w:val="{&quot;referencesIds&quot;:[&quot;doc:608adc088f0894b9a3eda4c7&quot;],&quot;referencesOptions&quot;:{&quot;doc:608adc088f0894b9a3eda4c7&quot;:{&quot;author&quot;:true,&quot;year&quot;:true,&quot;pageReplace&quot;:&quot;&quot;,&quot;prefix&quot;:&quot;&quot;,&quot;suffix&quot;:&quot;&quot;}},&quot;hasBrokenReferences&quot;:false,&quot;hasManualEdits&quot;:false,&quot;citationType&quot;:&quot;inline&quot;,&quot;id&quot;:1516247218,&quot;citationText&quot;:&quot;&lt;span style=\&quot;font-family:Calibri;font-size:14.666666666666666px;color:#000000\&quot;&gt;(Freeman R Edward, 2010)&lt;/span&gt;&quot;}"/>
          <w:id w:val="1516247218"/>
          <w:placeholder>
            <w:docPart w:val="DefaultPlaceholder_1081868574"/>
          </w:placeholder>
        </w:sdtPr>
        <w:sdtEndPr/>
        <w:sdtContent>
          <w:r w:rsidRPr="242B60FE" w:rsidR="56A91BE3">
            <w:rPr>
              <w:rFonts w:ascii="Calibri" w:hAnsi="Calibri" w:eastAsia="Calibri" w:cs="Calibri"/>
              <w:color w:val="000000" w:themeColor="text1"/>
            </w:rPr>
            <w:t>(Freeman R Edward, 2010)</w:t>
          </w:r>
        </w:sdtContent>
      </w:sdt>
      <w:r w:rsidRPr="242B60FE" w:rsidR="1515377B">
        <w:rPr>
          <w:rFonts w:ascii="Times New Roman" w:hAnsi="Times New Roman" w:eastAsia="Times New Roman" w:cs="Times New Roman"/>
          <w:color w:val="000000" w:themeColor="text1"/>
          <w:sz w:val="24"/>
          <w:szCs w:val="24"/>
        </w:rPr>
        <w:t>.</w:t>
      </w:r>
    </w:p>
    <w:p w:rsidR="50D2A5D7" w:rsidP="270A20A1" w:rsidRDefault="68FB90EF" w14:paraId="7A07F097" w14:textId="426E7925">
      <w:pPr>
        <w:jc w:val="both"/>
        <w:rPr>
          <w:rFonts w:ascii="Times New Roman" w:hAnsi="Times New Roman" w:eastAsia="Times New Roman" w:cs="Times New Roman"/>
          <w:sz w:val="24"/>
          <w:szCs w:val="24"/>
        </w:rPr>
      </w:pPr>
      <w:r w:rsidRPr="475C427A">
        <w:rPr>
          <w:rFonts w:ascii="Times New Roman" w:hAnsi="Times New Roman" w:eastAsia="Times New Roman" w:cs="Times New Roman"/>
          <w:sz w:val="24"/>
          <w:szCs w:val="24"/>
        </w:rPr>
        <w:t>Subsequently, Nutt and Backoff are more applicable in defining this concept, considering stakeholders as "all those interested parties that can be affected or affect influence the strategy of an organization".</w:t>
      </w:r>
    </w:p>
    <w:p w:rsidR="50D2A5D7" w:rsidP="270A20A1" w:rsidRDefault="68FB90EF" w14:paraId="4F900A01" w14:textId="6E3C7B38">
      <w:pPr>
        <w:jc w:val="both"/>
        <w:rPr>
          <w:rFonts w:ascii="Times New Roman" w:hAnsi="Times New Roman" w:eastAsia="Times New Roman" w:cs="Times New Roman"/>
          <w:sz w:val="24"/>
          <w:szCs w:val="24"/>
        </w:rPr>
      </w:pPr>
      <w:r w:rsidRPr="475C427A">
        <w:rPr>
          <w:rFonts w:ascii="Times New Roman" w:hAnsi="Times New Roman" w:eastAsia="Times New Roman" w:cs="Times New Roman"/>
          <w:sz w:val="24"/>
          <w:szCs w:val="24"/>
        </w:rPr>
        <w:t>Eden and Ackerman, on the other hand, believe that "any person or small group that has the power to respond to, negotiate with and change the strategic future of an organization" can be defined as a stakeholder.</w:t>
      </w:r>
    </w:p>
    <w:p w:rsidR="50D2A5D7" w:rsidP="045ABB33" w:rsidRDefault="2AB5A755" w14:paraId="102DC371" w14:textId="65980160">
      <w:pPr>
        <w:jc w:val="both"/>
        <w:rPr>
          <w:rFonts w:ascii="Times New Roman" w:hAnsi="Times New Roman" w:eastAsia="Times New Roman" w:cs="Times New Roman"/>
          <w:color w:val="000000" w:themeColor="text1"/>
          <w:sz w:val="24"/>
          <w:szCs w:val="24"/>
        </w:rPr>
      </w:pPr>
      <w:r w:rsidRPr="475C427A">
        <w:rPr>
          <w:rFonts w:ascii="Times New Roman" w:hAnsi="Times New Roman" w:eastAsia="Times New Roman" w:cs="Times New Roman"/>
          <w:sz w:val="24"/>
          <w:szCs w:val="24"/>
        </w:rPr>
        <w:t xml:space="preserve">Thus, Bryson concludes that although the definition and approaches of this concept are extremely diverse in the literature, it is essential that the role of stakeholders is to create and support coalitions, to ensure the long-term viability of an </w:t>
      </w:r>
      <w:r w:rsidRPr="475C427A" w:rsidR="0AB0502B">
        <w:rPr>
          <w:rFonts w:ascii="Times New Roman" w:hAnsi="Times New Roman" w:eastAsia="Times New Roman" w:cs="Times New Roman"/>
          <w:sz w:val="24"/>
          <w:szCs w:val="24"/>
        </w:rPr>
        <w:t>organization, as</w:t>
      </w:r>
      <w:r w:rsidRPr="475C427A">
        <w:rPr>
          <w:rFonts w:ascii="Times New Roman" w:hAnsi="Times New Roman" w:eastAsia="Times New Roman" w:cs="Times New Roman"/>
          <w:sz w:val="24"/>
          <w:szCs w:val="24"/>
        </w:rPr>
        <w:t xml:space="preserve"> well as the policies, plans and programs developed.  Equally important is the fact that the interests and expectations of key stakeholders of an organization must be met at least to a minimum, so that public policies, organizations, local communities and even states and civilizations can avoid failure and bankruptcy</w:t>
      </w:r>
      <w:r w:rsidRPr="475C427A" w:rsidR="270A20A1">
        <w:rPr>
          <w:rFonts w:ascii="Times New Roman" w:hAnsi="Times New Roman" w:eastAsia="Times New Roman" w:cs="Times New Roman"/>
          <w:sz w:val="24"/>
          <w:szCs w:val="24"/>
        </w:rPr>
        <w:t xml:space="preserve"> </w:t>
      </w:r>
      <w:sdt>
        <w:sdtPr>
          <w:alias w:val="Citation"/>
          <w:tag w:val="{&quot;referencesIds&quot;:[&quot;doc:608aec4b8f081ad12668ba40&quot;],&quot;referencesOptions&quot;:{&quot;doc:608aec4b8f081ad12668ba40&quot;:{&quot;author&quot;:true,&quot;year&quot;:true,&quot;pageReplace&quot;:&quot;&quot;,&quot;prefix&quot;:&quot;&quot;,&quot;suffix&quot;:&quot;&quot;}},&quot;hasBrokenReferences&quot;:false,&quot;hasManualEdits&quot;:false,&quot;citationType&quot;:&quot;inline&quot;,&quot;id&quot;:202806340,&quot;citationText&quot;:&quot;&lt;span style=\&quot;font-family:Calibri;font-size:14.666666666666666px;color:#000000\&quot;&gt;(Bryson M.Jhon, 2004)&lt;/span&gt;&quot;}"/>
          <w:id w:val="202806340"/>
          <w:placeholder>
            <w:docPart w:val="DefaultPlaceholder_1081868574"/>
          </w:placeholder>
        </w:sdtPr>
        <w:sdtEndPr/>
        <w:sdtContent>
          <w:r w:rsidRPr="475C427A" w:rsidR="56A91BE3">
            <w:rPr>
              <w:rFonts w:ascii="Calibri" w:hAnsi="Calibri" w:eastAsia="Calibri" w:cs="Calibri"/>
              <w:color w:val="000000" w:themeColor="text1"/>
            </w:rPr>
            <w:t>(Bryson M.Jhon, 2004)</w:t>
          </w:r>
        </w:sdtContent>
      </w:sdt>
      <w:r w:rsidRPr="475C427A" w:rsidR="3AF492CA">
        <w:rPr>
          <w:rFonts w:ascii="Times New Roman" w:hAnsi="Times New Roman" w:eastAsia="Times New Roman" w:cs="Times New Roman"/>
          <w:color w:val="000000" w:themeColor="text1"/>
          <w:sz w:val="24"/>
          <w:szCs w:val="24"/>
        </w:rPr>
        <w:t>.</w:t>
      </w:r>
    </w:p>
    <w:p w:rsidR="50D2A5D7" w:rsidP="270A20A1" w:rsidRDefault="14DE94EF" w14:paraId="7E941A1B" w14:textId="2E45157C">
      <w:pPr>
        <w:pStyle w:val="Heading1"/>
        <w:rPr>
          <w:rFonts w:ascii="Calibri Light" w:hAnsi="Calibri Light"/>
          <w:b/>
          <w:bCs/>
        </w:rPr>
      </w:pPr>
      <w:bookmarkStart w:name="_Toc70645235" w:id="8"/>
      <w:r w:rsidRPr="270A20A1">
        <w:t>Internal and External Stakeholders</w:t>
      </w:r>
      <w:bookmarkEnd w:id="8"/>
    </w:p>
    <w:p w:rsidR="50D2A5D7" w:rsidP="35FEBAA8" w:rsidRDefault="54CF7734" w14:paraId="53395E4D" w14:textId="39A05ADE">
      <w:pPr>
        <w:jc w:val="both"/>
        <w:rPr>
          <w:rFonts w:ascii="Times New Roman" w:hAnsi="Times New Roman" w:eastAsia="Times New Roman" w:cs="Times New Roman"/>
          <w:color w:val="000000" w:themeColor="text1"/>
          <w:sz w:val="24"/>
          <w:szCs w:val="24"/>
        </w:rPr>
      </w:pPr>
      <w:r w:rsidRPr="475C427A">
        <w:rPr>
          <w:rFonts w:ascii="Times New Roman" w:hAnsi="Times New Roman" w:eastAsia="Times New Roman" w:cs="Times New Roman"/>
          <w:sz w:val="24"/>
          <w:szCs w:val="24"/>
        </w:rPr>
        <w:t xml:space="preserve">Stakeholders are categorized into </w:t>
      </w:r>
      <w:r w:rsidRPr="475C427A" w:rsidR="72FAF6A9">
        <w:rPr>
          <w:rFonts w:ascii="Times New Roman" w:hAnsi="Times New Roman" w:eastAsia="Times New Roman" w:cs="Times New Roman"/>
          <w:sz w:val="24"/>
          <w:szCs w:val="24"/>
        </w:rPr>
        <w:t>internal and</w:t>
      </w:r>
      <w:r w:rsidRPr="475C427A" w:rsidR="080F2632">
        <w:rPr>
          <w:rFonts w:ascii="Times New Roman" w:hAnsi="Times New Roman" w:eastAsia="Times New Roman" w:cs="Times New Roman"/>
          <w:sz w:val="24"/>
          <w:szCs w:val="24"/>
        </w:rPr>
        <w:t xml:space="preserve"> external.</w:t>
      </w:r>
      <w:r w:rsidRPr="475C427A" w:rsidR="080F2632">
        <w:rPr>
          <w:rStyle w:val="Heading2Char"/>
        </w:rPr>
        <w:t xml:space="preserve"> </w:t>
      </w:r>
    </w:p>
    <w:p w:rsidR="50D2A5D7" w:rsidP="045ABB33" w:rsidRDefault="0F3085EA" w14:paraId="672BF8E9" w14:textId="0CE65183">
      <w:pPr>
        <w:rPr>
          <w:rFonts w:ascii="Times New Roman" w:hAnsi="Times New Roman" w:eastAsia="Times New Roman" w:cs="Times New Roman"/>
          <w:color w:val="000000" w:themeColor="text1"/>
          <w:sz w:val="24"/>
          <w:szCs w:val="24"/>
        </w:rPr>
      </w:pPr>
      <w:r w:rsidRPr="6201A4CF" w:rsidR="7BDC9E30">
        <w:rPr>
          <w:rFonts w:ascii="Times New Roman" w:hAnsi="Times New Roman" w:eastAsia="Times New Roman" w:cs="Times New Roman"/>
          <w:sz w:val="24"/>
          <w:szCs w:val="24"/>
        </w:rPr>
        <w:t xml:space="preserve">The definition of internal stakeholders is defined as a person or group that is involved and participates in the management of a company.  Stakeholders may be determined by the influence of a success or may be influenced by a failure of the entity.  Internal </w:t>
      </w:r>
      <w:r w:rsidRPr="6201A4CF" w:rsidR="7BDC9E30">
        <w:rPr>
          <w:rFonts w:ascii="Times New Roman" w:hAnsi="Times New Roman" w:eastAsia="Times New Roman" w:cs="Times New Roman"/>
          <w:sz w:val="24"/>
          <w:szCs w:val="24"/>
        </w:rPr>
        <w:t>stakeholders</w:t>
      </w:r>
      <w:r w:rsidRPr="6201A4CF" w:rsidR="7BDC9E30">
        <w:rPr>
          <w:rFonts w:ascii="Times New Roman" w:hAnsi="Times New Roman" w:eastAsia="Times New Roman" w:cs="Times New Roman"/>
          <w:sz w:val="24"/>
          <w:szCs w:val="24"/>
        </w:rPr>
        <w:t xml:space="preserve"> require services to the company.  They can be affected by any decision, or even profitability, performance and other activities in companies.  Having an important impact on a company, they are the ones who know the secrets of the entity.  The list below will show the internal stakeholders: the Board of Directors - this is a group of people who govern the company.  They are selected by the members of the organizations.  The employees of a company are the group that works for this company and receive money for remuneration in return.  The owners that the organization is looking for can also be shareholders or partners.  Managers can also be the people who manage departments as Managers. </w:t>
      </w:r>
      <w:r w:rsidRPr="6201A4CF" w:rsidR="3626DA28">
        <w:rPr>
          <w:rFonts w:ascii="Times New Roman" w:hAnsi="Times New Roman" w:eastAsia="Times New Roman" w:cs="Times New Roman"/>
          <w:sz w:val="24"/>
          <w:szCs w:val="24"/>
        </w:rPr>
        <w:t>The Invest</w:t>
      </w:r>
      <w:r w:rsidRPr="6201A4CF" w:rsidR="7CFCC0EC">
        <w:rPr>
          <w:rFonts w:ascii="Times New Roman" w:hAnsi="Times New Roman" w:eastAsia="Times New Roman" w:cs="Times New Roman"/>
          <w:sz w:val="24"/>
          <w:szCs w:val="24"/>
        </w:rPr>
        <w:t>o</w:t>
      </w:r>
      <w:r w:rsidRPr="6201A4CF" w:rsidR="3626DA28">
        <w:rPr>
          <w:rFonts w:ascii="Times New Roman" w:hAnsi="Times New Roman" w:eastAsia="Times New Roman" w:cs="Times New Roman"/>
          <w:sz w:val="24"/>
          <w:szCs w:val="24"/>
        </w:rPr>
        <w:t>r</w:t>
      </w:r>
      <w:r w:rsidRPr="6201A4CF" w:rsidR="16F6141C">
        <w:rPr>
          <w:rFonts w:ascii="Times New Roman" w:hAnsi="Times New Roman" w:eastAsia="Times New Roman" w:cs="Times New Roman"/>
          <w:sz w:val="24"/>
          <w:szCs w:val="24"/>
        </w:rPr>
        <w:t>s</w:t>
      </w:r>
      <w:r w:rsidRPr="6201A4CF" w:rsidR="3626DA28">
        <w:rPr>
          <w:rFonts w:ascii="Times New Roman" w:hAnsi="Times New Roman" w:eastAsia="Times New Roman" w:cs="Times New Roman"/>
          <w:sz w:val="24"/>
          <w:szCs w:val="24"/>
        </w:rPr>
        <w:t xml:space="preserve"> are the person or a group who </w:t>
      </w:r>
      <w:r w:rsidRPr="6201A4CF" w:rsidR="4554AB53">
        <w:rPr>
          <w:rFonts w:ascii="Times New Roman" w:hAnsi="Times New Roman" w:eastAsia="Times New Roman" w:cs="Times New Roman"/>
          <w:sz w:val="24"/>
          <w:szCs w:val="24"/>
        </w:rPr>
        <w:t>invests</w:t>
      </w:r>
      <w:r w:rsidRPr="6201A4CF" w:rsidR="3626DA28">
        <w:rPr>
          <w:rFonts w:ascii="Times New Roman" w:hAnsi="Times New Roman" w:eastAsia="Times New Roman" w:cs="Times New Roman"/>
          <w:sz w:val="24"/>
          <w:szCs w:val="24"/>
        </w:rPr>
        <w:t xml:space="preserve"> their money in that company</w:t>
      </w:r>
      <w:r w:rsidRPr="6201A4CF" w:rsidR="19E216C2">
        <w:rPr>
          <w:rFonts w:ascii="Times New Roman" w:hAnsi="Times New Roman" w:eastAsia="Times New Roman" w:cs="Times New Roman"/>
          <w:sz w:val="24"/>
          <w:szCs w:val="24"/>
        </w:rPr>
        <w:t xml:space="preserve"> investor</w:t>
      </w:r>
      <w:r w:rsidRPr="6201A4CF" w:rsidR="270A20A1">
        <w:rPr>
          <w:rFonts w:ascii="Times New Roman" w:hAnsi="Times New Roman" w:eastAsia="Times New Roman" w:cs="Times New Roman"/>
          <w:sz w:val="24"/>
          <w:szCs w:val="24"/>
        </w:rPr>
        <w:t xml:space="preserve"> </w:t>
      </w:r>
      <w:sdt>
        <w:sdtPr>
          <w:id w:val="217272022"/>
          <w:alias w:val="Citation"/>
          <w:tag w:val="{&quot;referencesIds&quot;:[&quot;doc:608adc088f0894b9a3eda4c7&quot;],&quot;referencesOptions&quot;:{&quot;doc:608adc088f0894b9a3eda4c7&quot;:{&quot;author&quot;:true,&quot;year&quot;:true,&quot;pageReplace&quot;:&quot;&quot;,&quot;prefix&quot;:&quot;&quot;,&quot;suffix&quot;:&quot;&quot;}},&quot;hasBrokenReferences&quot;:false,&quot;hasManualEdits&quot;:false,&quot;citationType&quot;:&quot;inline&quot;,&quot;id&quot;:217272022,&quot;citationText&quot;:&quot;&lt;span style=\&quot;font-family:Calibri;font-size:14.666666666666666px;color:#000000\&quot;&gt;(Freeman R Edward, 2010)&lt;/span&gt;&quot;}"/>
          <w:placeholder>
            <w:docPart w:val="DefaultPlaceholder_1081868574"/>
          </w:placeholder>
        </w:sdtPr>
        <w:sdtContent>
          <w:r w:rsidRPr="6201A4CF" w:rsidR="56A91BE3">
            <w:rPr>
              <w:rFonts w:ascii="Times New Roman" w:hAnsi="Times New Roman" w:eastAsia="Times New Roman" w:cs="Times New Roman"/>
              <w:color w:val="000000" w:themeColor="text1" w:themeTint="FF" w:themeShade="FF"/>
              <w:sz w:val="24"/>
              <w:szCs w:val="24"/>
            </w:rPr>
            <w:t>(Freeman R Edward, 2010)</w:t>
          </w:r>
        </w:sdtContent>
      </w:sdt>
      <w:r w:rsidRPr="6201A4CF" w:rsidR="012DA67E">
        <w:rPr>
          <w:rFonts w:ascii="Times New Roman" w:hAnsi="Times New Roman" w:eastAsia="Times New Roman" w:cs="Times New Roman"/>
          <w:sz w:val="24"/>
          <w:szCs w:val="24"/>
        </w:rPr>
        <w:t>.</w:t>
      </w:r>
    </w:p>
    <w:p w:rsidR="50D2A5D7" w:rsidP="045ABB33" w:rsidRDefault="339E0668" w14:paraId="40EAA38C" w14:textId="0F380936">
      <w:pPr>
        <w:jc w:val="both"/>
        <w:rPr>
          <w:rFonts w:ascii="Times New Roman" w:hAnsi="Times New Roman" w:eastAsia="Times New Roman" w:cs="Times New Roman"/>
          <w:sz w:val="24"/>
          <w:szCs w:val="24"/>
        </w:rPr>
      </w:pPr>
      <w:r w:rsidRPr="6201A4CF" w:rsidR="339E0668">
        <w:rPr>
          <w:rFonts w:ascii="Times New Roman" w:hAnsi="Times New Roman" w:eastAsia="Times New Roman" w:cs="Times New Roman"/>
          <w:sz w:val="24"/>
          <w:szCs w:val="24"/>
        </w:rPr>
        <w:t xml:space="preserve">An example of internal stakeholders can </w:t>
      </w:r>
      <w:r w:rsidRPr="6201A4CF" w:rsidR="6E15890E">
        <w:rPr>
          <w:rFonts w:ascii="Times New Roman" w:hAnsi="Times New Roman" w:eastAsia="Times New Roman" w:cs="Times New Roman"/>
          <w:sz w:val="24"/>
          <w:szCs w:val="24"/>
        </w:rPr>
        <w:t>analyze</w:t>
      </w:r>
      <w:r w:rsidRPr="6201A4CF" w:rsidR="339E0668">
        <w:rPr>
          <w:rFonts w:ascii="Times New Roman" w:hAnsi="Times New Roman" w:eastAsia="Times New Roman" w:cs="Times New Roman"/>
          <w:sz w:val="24"/>
          <w:szCs w:val="24"/>
        </w:rPr>
        <w:t xml:space="preserve"> study </w:t>
      </w:r>
      <w:r w:rsidRPr="6201A4CF" w:rsidR="4912B6A8">
        <w:rPr>
          <w:rFonts w:ascii="Times New Roman" w:hAnsi="Times New Roman" w:eastAsia="Times New Roman" w:cs="Times New Roman"/>
          <w:sz w:val="24"/>
          <w:szCs w:val="24"/>
        </w:rPr>
        <w:t>cases</w:t>
      </w:r>
      <w:r w:rsidRPr="6201A4CF" w:rsidR="339E0668">
        <w:rPr>
          <w:rFonts w:ascii="Times New Roman" w:hAnsi="Times New Roman" w:eastAsia="Times New Roman" w:cs="Times New Roman"/>
          <w:sz w:val="24"/>
          <w:szCs w:val="24"/>
        </w:rPr>
        <w:t xml:space="preserve"> of Tesco.</w:t>
      </w:r>
      <w:r w:rsidRPr="6201A4CF" w:rsidR="6CEF63C0">
        <w:rPr>
          <w:rFonts w:ascii="Times New Roman" w:hAnsi="Times New Roman" w:eastAsia="Times New Roman" w:cs="Times New Roman"/>
          <w:sz w:val="24"/>
          <w:szCs w:val="24"/>
        </w:rPr>
        <w:t xml:space="preserve"> Tesco</w:t>
      </w:r>
      <w:r w:rsidRPr="6201A4CF" w:rsidR="5ADF449B">
        <w:rPr>
          <w:rFonts w:ascii="Times New Roman" w:hAnsi="Times New Roman" w:eastAsia="Times New Roman" w:cs="Times New Roman"/>
          <w:sz w:val="24"/>
          <w:szCs w:val="24"/>
        </w:rPr>
        <w:t xml:space="preserve"> </w:t>
      </w:r>
      <w:r w:rsidRPr="6201A4CF" w:rsidR="6CEF63C0">
        <w:rPr>
          <w:rFonts w:ascii="Times New Roman" w:hAnsi="Times New Roman" w:eastAsia="Times New Roman" w:cs="Times New Roman"/>
          <w:sz w:val="24"/>
          <w:szCs w:val="24"/>
        </w:rPr>
        <w:t xml:space="preserve">internal stakeholders are employees, </w:t>
      </w:r>
      <w:r w:rsidRPr="6201A4CF" w:rsidR="5B4B1270">
        <w:rPr>
          <w:rFonts w:ascii="Times New Roman" w:hAnsi="Times New Roman" w:eastAsia="Times New Roman" w:cs="Times New Roman"/>
          <w:sz w:val="24"/>
          <w:szCs w:val="24"/>
        </w:rPr>
        <w:t>the board</w:t>
      </w:r>
      <w:r w:rsidRPr="6201A4CF" w:rsidR="26D809FE">
        <w:rPr>
          <w:rFonts w:ascii="Times New Roman" w:hAnsi="Times New Roman" w:eastAsia="Times New Roman" w:cs="Times New Roman"/>
          <w:sz w:val="24"/>
          <w:szCs w:val="24"/>
        </w:rPr>
        <w:t xml:space="preserve"> and executive </w:t>
      </w:r>
      <w:r w:rsidRPr="6201A4CF" w:rsidR="51185C6E">
        <w:rPr>
          <w:rFonts w:ascii="Times New Roman" w:hAnsi="Times New Roman" w:eastAsia="Times New Roman" w:cs="Times New Roman"/>
          <w:sz w:val="24"/>
          <w:szCs w:val="24"/>
        </w:rPr>
        <w:t>committee, managers, and shareholders.</w:t>
      </w:r>
      <w:r w:rsidRPr="6201A4CF" w:rsidR="1EAE38C9">
        <w:rPr>
          <w:rFonts w:ascii="Times New Roman" w:hAnsi="Times New Roman" w:eastAsia="Times New Roman" w:cs="Times New Roman"/>
          <w:sz w:val="24"/>
          <w:szCs w:val="24"/>
        </w:rPr>
        <w:t xml:space="preserve"> </w:t>
      </w:r>
      <w:r w:rsidRPr="6201A4CF" w:rsidR="255CFBC0">
        <w:rPr>
          <w:rFonts w:ascii="Times New Roman" w:hAnsi="Times New Roman" w:eastAsia="Times New Roman" w:cs="Times New Roman"/>
          <w:sz w:val="24"/>
          <w:szCs w:val="24"/>
        </w:rPr>
        <w:t>The company's</w:t>
      </w:r>
      <w:r w:rsidRPr="6201A4CF" w:rsidR="26D809FE">
        <w:rPr>
          <w:rFonts w:ascii="Times New Roman" w:hAnsi="Times New Roman" w:eastAsia="Times New Roman" w:cs="Times New Roman"/>
          <w:sz w:val="24"/>
          <w:szCs w:val="24"/>
        </w:rPr>
        <w:t xml:space="preserve"> employees are vital </w:t>
      </w:r>
      <w:r w:rsidRPr="6201A4CF" w:rsidR="53196125">
        <w:rPr>
          <w:rFonts w:ascii="Times New Roman" w:hAnsi="Times New Roman" w:eastAsia="Times New Roman" w:cs="Times New Roman"/>
          <w:sz w:val="24"/>
          <w:szCs w:val="24"/>
        </w:rPr>
        <w:t>to</w:t>
      </w:r>
      <w:r w:rsidRPr="6201A4CF" w:rsidR="26D809FE">
        <w:rPr>
          <w:rFonts w:ascii="Times New Roman" w:hAnsi="Times New Roman" w:eastAsia="Times New Roman" w:cs="Times New Roman"/>
          <w:sz w:val="24"/>
          <w:szCs w:val="24"/>
        </w:rPr>
        <w:t xml:space="preserve"> Tesco, so are the managers. </w:t>
      </w:r>
      <w:r w:rsidRPr="6201A4CF" w:rsidR="77E24190">
        <w:rPr>
          <w:rFonts w:ascii="Times New Roman" w:hAnsi="Times New Roman" w:eastAsia="Times New Roman" w:cs="Times New Roman"/>
          <w:sz w:val="24"/>
          <w:szCs w:val="24"/>
        </w:rPr>
        <w:t>In</w:t>
      </w:r>
      <w:r w:rsidRPr="6201A4CF" w:rsidR="26D809FE">
        <w:rPr>
          <w:rFonts w:ascii="Times New Roman" w:hAnsi="Times New Roman" w:eastAsia="Times New Roman" w:cs="Times New Roman"/>
          <w:sz w:val="24"/>
          <w:szCs w:val="24"/>
        </w:rPr>
        <w:t xml:space="preserve"> August 2019, Tesco </w:t>
      </w:r>
      <w:proofErr w:type="gramStart"/>
      <w:r w:rsidRPr="6201A4CF" w:rsidR="26D809FE">
        <w:rPr>
          <w:rFonts w:ascii="Times New Roman" w:hAnsi="Times New Roman" w:eastAsia="Times New Roman" w:cs="Times New Roman"/>
          <w:sz w:val="24"/>
          <w:szCs w:val="24"/>
        </w:rPr>
        <w:t>has</w:t>
      </w:r>
      <w:proofErr w:type="gramEnd"/>
      <w:r w:rsidRPr="6201A4CF" w:rsidR="26D809FE">
        <w:rPr>
          <w:rFonts w:ascii="Times New Roman" w:hAnsi="Times New Roman" w:eastAsia="Times New Roman" w:cs="Times New Roman"/>
          <w:sz w:val="24"/>
          <w:szCs w:val="24"/>
        </w:rPr>
        <w:t xml:space="preserve"> </w:t>
      </w:r>
      <w:r w:rsidRPr="6201A4CF" w:rsidR="1D2D5A36">
        <w:rPr>
          <w:rFonts w:ascii="Times New Roman" w:hAnsi="Times New Roman" w:eastAsia="Times New Roman" w:cs="Times New Roman"/>
          <w:sz w:val="24"/>
          <w:szCs w:val="24"/>
        </w:rPr>
        <w:t xml:space="preserve">around </w:t>
      </w:r>
      <w:r w:rsidRPr="6201A4CF" w:rsidR="26D809FE">
        <w:rPr>
          <w:rFonts w:ascii="Times New Roman" w:hAnsi="Times New Roman" w:eastAsia="Times New Roman" w:cs="Times New Roman"/>
          <w:sz w:val="24"/>
          <w:szCs w:val="24"/>
        </w:rPr>
        <w:t>450,000 colleagues worldwide.</w:t>
      </w:r>
      <w:r w:rsidRPr="6201A4CF" w:rsidR="19A4ADCF">
        <w:rPr>
          <w:rFonts w:ascii="Times New Roman" w:hAnsi="Times New Roman" w:eastAsia="Times New Roman" w:cs="Times New Roman"/>
          <w:sz w:val="24"/>
          <w:szCs w:val="24"/>
        </w:rPr>
        <w:t xml:space="preserve"> </w:t>
      </w:r>
      <w:r w:rsidRPr="6201A4CF" w:rsidR="26D809FE">
        <w:rPr>
          <w:rFonts w:ascii="Times New Roman" w:hAnsi="Times New Roman" w:eastAsia="Times New Roman" w:cs="Times New Roman"/>
          <w:sz w:val="24"/>
          <w:szCs w:val="24"/>
        </w:rPr>
        <w:t>Tesco Board</w:t>
      </w:r>
      <w:r w:rsidRPr="6201A4CF" w:rsidR="36B444A3">
        <w:rPr>
          <w:rFonts w:ascii="Times New Roman" w:hAnsi="Times New Roman" w:eastAsia="Times New Roman" w:cs="Times New Roman"/>
          <w:sz w:val="24"/>
          <w:szCs w:val="24"/>
        </w:rPr>
        <w:t xml:space="preserve"> of </w:t>
      </w:r>
      <w:r w:rsidRPr="6201A4CF" w:rsidR="5B6216B4">
        <w:rPr>
          <w:rFonts w:ascii="Times New Roman" w:hAnsi="Times New Roman" w:eastAsia="Times New Roman" w:cs="Times New Roman"/>
          <w:sz w:val="24"/>
          <w:szCs w:val="24"/>
        </w:rPr>
        <w:t>directors consists</w:t>
      </w:r>
      <w:r w:rsidRPr="6201A4CF" w:rsidR="26D809FE">
        <w:rPr>
          <w:rFonts w:ascii="Times New Roman" w:hAnsi="Times New Roman" w:eastAsia="Times New Roman" w:cs="Times New Roman"/>
          <w:sz w:val="24"/>
          <w:szCs w:val="24"/>
        </w:rPr>
        <w:t xml:space="preserve"> of the </w:t>
      </w:r>
      <w:r w:rsidRPr="6201A4CF" w:rsidR="26D809FE">
        <w:rPr>
          <w:rFonts w:ascii="Times New Roman" w:hAnsi="Times New Roman" w:eastAsia="Times New Roman" w:cs="Times New Roman"/>
          <w:sz w:val="24"/>
          <w:szCs w:val="24"/>
        </w:rPr>
        <w:t>chairman</w:t>
      </w:r>
      <w:r w:rsidRPr="6201A4CF" w:rsidR="26D809FE">
        <w:rPr>
          <w:rFonts w:ascii="Times New Roman" w:hAnsi="Times New Roman" w:eastAsia="Times New Roman" w:cs="Times New Roman"/>
          <w:sz w:val="24"/>
          <w:szCs w:val="24"/>
        </w:rPr>
        <w:t xml:space="preserve">, chief executive, chief financial officer, and </w:t>
      </w:r>
      <w:r w:rsidRPr="6201A4CF" w:rsidR="0BF65DE1">
        <w:rPr>
          <w:rFonts w:ascii="Times New Roman" w:hAnsi="Times New Roman" w:eastAsia="Times New Roman" w:cs="Times New Roman"/>
          <w:sz w:val="24"/>
          <w:szCs w:val="24"/>
        </w:rPr>
        <w:t>several</w:t>
      </w:r>
      <w:r w:rsidRPr="6201A4CF" w:rsidR="26D809FE">
        <w:rPr>
          <w:rFonts w:ascii="Times New Roman" w:hAnsi="Times New Roman" w:eastAsia="Times New Roman" w:cs="Times New Roman"/>
          <w:sz w:val="24"/>
          <w:szCs w:val="24"/>
        </w:rPr>
        <w:t xml:space="preserve"> non-executive directors. They</w:t>
      </w:r>
      <w:r w:rsidRPr="6201A4CF" w:rsidR="30A4C280">
        <w:rPr>
          <w:rFonts w:ascii="Times New Roman" w:hAnsi="Times New Roman" w:eastAsia="Times New Roman" w:cs="Times New Roman"/>
          <w:sz w:val="24"/>
          <w:szCs w:val="24"/>
        </w:rPr>
        <w:t xml:space="preserve"> </w:t>
      </w:r>
      <w:r w:rsidRPr="6201A4CF" w:rsidR="27ABE9AD">
        <w:rPr>
          <w:rFonts w:ascii="Times New Roman" w:hAnsi="Times New Roman" w:eastAsia="Times New Roman" w:cs="Times New Roman"/>
          <w:sz w:val="24"/>
          <w:szCs w:val="24"/>
        </w:rPr>
        <w:t xml:space="preserve">are </w:t>
      </w:r>
      <w:r w:rsidRPr="6201A4CF" w:rsidR="27ABE9AD">
        <w:rPr>
          <w:rFonts w:ascii="Times New Roman" w:hAnsi="Times New Roman" w:eastAsia="Times New Roman" w:cs="Times New Roman"/>
          <w:sz w:val="24"/>
          <w:szCs w:val="24"/>
        </w:rPr>
        <w:t>very</w:t>
      </w:r>
      <w:r w:rsidRPr="6201A4CF" w:rsidR="26D809FE">
        <w:rPr>
          <w:rFonts w:ascii="Times New Roman" w:hAnsi="Times New Roman" w:eastAsia="Times New Roman" w:cs="Times New Roman"/>
          <w:sz w:val="24"/>
          <w:szCs w:val="24"/>
        </w:rPr>
        <w:t xml:space="preserve"> important</w:t>
      </w:r>
      <w:r w:rsidRPr="6201A4CF" w:rsidR="26D809FE">
        <w:rPr>
          <w:rFonts w:ascii="Times New Roman" w:hAnsi="Times New Roman" w:eastAsia="Times New Roman" w:cs="Times New Roman"/>
          <w:sz w:val="24"/>
          <w:szCs w:val="24"/>
        </w:rPr>
        <w:t xml:space="preserve"> </w:t>
      </w:r>
      <w:r w:rsidRPr="6201A4CF" w:rsidR="59C863C9">
        <w:rPr>
          <w:rFonts w:ascii="Times New Roman" w:hAnsi="Times New Roman" w:eastAsia="Times New Roman" w:cs="Times New Roman"/>
          <w:sz w:val="24"/>
          <w:szCs w:val="24"/>
        </w:rPr>
        <w:t>to</w:t>
      </w:r>
      <w:r w:rsidRPr="6201A4CF" w:rsidR="26D809FE">
        <w:rPr>
          <w:rFonts w:ascii="Times New Roman" w:hAnsi="Times New Roman" w:eastAsia="Times New Roman" w:cs="Times New Roman"/>
          <w:sz w:val="24"/>
          <w:szCs w:val="24"/>
        </w:rPr>
        <w:t xml:space="preserve"> the company</w:t>
      </w:r>
      <w:r w:rsidRPr="6201A4CF" w:rsidR="66A9DD74">
        <w:rPr>
          <w:rFonts w:ascii="Times New Roman" w:hAnsi="Times New Roman" w:eastAsia="Times New Roman" w:cs="Times New Roman"/>
          <w:sz w:val="24"/>
          <w:szCs w:val="24"/>
        </w:rPr>
        <w:t>.</w:t>
      </w:r>
      <w:r w:rsidRPr="6201A4CF" w:rsidR="59DF8368">
        <w:rPr>
          <w:rFonts w:ascii="Times New Roman" w:hAnsi="Times New Roman" w:eastAsia="Times New Roman" w:cs="Times New Roman"/>
          <w:sz w:val="24"/>
          <w:szCs w:val="24"/>
        </w:rPr>
        <w:t xml:space="preserve"> </w:t>
      </w:r>
      <w:r w:rsidRPr="6201A4CF" w:rsidR="52BE39A3">
        <w:rPr>
          <w:rFonts w:ascii="Times New Roman" w:hAnsi="Times New Roman" w:eastAsia="Times New Roman" w:cs="Times New Roman"/>
          <w:sz w:val="24"/>
          <w:szCs w:val="24"/>
        </w:rPr>
        <w:t xml:space="preserve">In </w:t>
      </w:r>
      <w:r w:rsidRPr="6201A4CF" w:rsidR="26D809FE">
        <w:rPr>
          <w:rFonts w:ascii="Times New Roman" w:hAnsi="Times New Roman" w:eastAsia="Times New Roman" w:cs="Times New Roman"/>
          <w:sz w:val="24"/>
          <w:szCs w:val="24"/>
        </w:rPr>
        <w:t xml:space="preserve">January 2019, </w:t>
      </w:r>
      <w:r w:rsidRPr="6201A4CF" w:rsidR="672E0F96">
        <w:rPr>
          <w:rFonts w:ascii="Times New Roman" w:hAnsi="Times New Roman" w:eastAsia="Times New Roman" w:cs="Times New Roman"/>
          <w:sz w:val="24"/>
          <w:szCs w:val="24"/>
        </w:rPr>
        <w:t xml:space="preserve">the </w:t>
      </w:r>
      <w:r w:rsidRPr="6201A4CF" w:rsidR="1541941A">
        <w:rPr>
          <w:rFonts w:ascii="Times New Roman" w:hAnsi="Times New Roman" w:eastAsia="Times New Roman" w:cs="Times New Roman"/>
          <w:sz w:val="24"/>
          <w:szCs w:val="24"/>
        </w:rPr>
        <w:t>company's</w:t>
      </w:r>
      <w:r w:rsidRPr="6201A4CF" w:rsidR="672E0F96">
        <w:rPr>
          <w:rFonts w:ascii="Times New Roman" w:hAnsi="Times New Roman" w:eastAsia="Times New Roman" w:cs="Times New Roman"/>
          <w:sz w:val="24"/>
          <w:szCs w:val="24"/>
        </w:rPr>
        <w:t xml:space="preserve"> </w:t>
      </w:r>
      <w:r w:rsidRPr="6201A4CF" w:rsidR="09B45C9B">
        <w:rPr>
          <w:rFonts w:ascii="Times New Roman" w:hAnsi="Times New Roman" w:eastAsia="Times New Roman" w:cs="Times New Roman"/>
          <w:sz w:val="24"/>
          <w:szCs w:val="24"/>
        </w:rPr>
        <w:t xml:space="preserve">considerable </w:t>
      </w:r>
      <w:r w:rsidRPr="6201A4CF" w:rsidR="534FAE56">
        <w:rPr>
          <w:rFonts w:ascii="Times New Roman" w:hAnsi="Times New Roman" w:eastAsia="Times New Roman" w:cs="Times New Roman"/>
          <w:sz w:val="24"/>
          <w:szCs w:val="24"/>
        </w:rPr>
        <w:t>shareholders are</w:t>
      </w:r>
      <w:r w:rsidRPr="6201A4CF" w:rsidR="26D809FE">
        <w:rPr>
          <w:rFonts w:ascii="Times New Roman" w:hAnsi="Times New Roman" w:eastAsia="Times New Roman" w:cs="Times New Roman"/>
          <w:sz w:val="24"/>
          <w:szCs w:val="24"/>
        </w:rPr>
        <w:t xml:space="preserve"> BlackRock, Inc., </w:t>
      </w:r>
      <w:proofErr w:type="spellStart"/>
      <w:r w:rsidRPr="6201A4CF" w:rsidR="26D809FE">
        <w:rPr>
          <w:rFonts w:ascii="Times New Roman" w:hAnsi="Times New Roman" w:eastAsia="Times New Roman" w:cs="Times New Roman"/>
          <w:sz w:val="24"/>
          <w:szCs w:val="24"/>
        </w:rPr>
        <w:t>Norges</w:t>
      </w:r>
      <w:proofErr w:type="spellEnd"/>
      <w:r w:rsidRPr="6201A4CF" w:rsidR="26D809FE">
        <w:rPr>
          <w:rFonts w:ascii="Times New Roman" w:hAnsi="Times New Roman" w:eastAsia="Times New Roman" w:cs="Times New Roman"/>
          <w:sz w:val="24"/>
          <w:szCs w:val="24"/>
        </w:rPr>
        <w:t xml:space="preserve"> Bank, and </w:t>
      </w:r>
      <w:r w:rsidRPr="6201A4CF" w:rsidR="02680166">
        <w:rPr>
          <w:rFonts w:ascii="Times New Roman" w:hAnsi="Times New Roman" w:eastAsia="Times New Roman" w:cs="Times New Roman"/>
          <w:sz w:val="24"/>
          <w:szCs w:val="24"/>
        </w:rPr>
        <w:t>Schroders's</w:t>
      </w:r>
      <w:r w:rsidRPr="6201A4CF" w:rsidR="26D809FE">
        <w:rPr>
          <w:rFonts w:ascii="Times New Roman" w:hAnsi="Times New Roman" w:eastAsia="Times New Roman" w:cs="Times New Roman"/>
          <w:sz w:val="24"/>
          <w:szCs w:val="24"/>
        </w:rPr>
        <w:t xml:space="preserve"> plc with 6.64%, 3.99%, and 4.99% holding </w:t>
      </w:r>
      <w:r w:rsidRPr="6201A4CF" w:rsidR="29217AF5">
        <w:rPr>
          <w:rFonts w:ascii="Times New Roman" w:hAnsi="Times New Roman" w:eastAsia="Times New Roman" w:cs="Times New Roman"/>
          <w:sz w:val="24"/>
          <w:szCs w:val="24"/>
        </w:rPr>
        <w:t>respectively</w:t>
      </w:r>
      <w:sdt>
        <w:sdtPr>
          <w:id w:val="23252578"/>
          <w:alias w:val="Citation"/>
          <w:tag w:val="{&quot;referencesIds&quot;:[&quot;doc:608b5d6c8f0857ae4c77e676&quot;],&quot;referencesOptions&quot;:{&quot;doc:608b5d6c8f0857ae4c77e676&quot;:{&quot;author&quot;:true,&quot;year&quot;:true,&quot;pageReplace&quot;:&quot;&quot;,&quot;prefix&quot;:&quot;&quot;,&quot;suffix&quot;:&quot;&quot;}},&quot;hasBrokenReferences&quot;:false,&quot;hasManualEdits&quot;:false,&quot;citationType&quot;:&quot;inline&quot;,&quot;id&quot;:23252578,&quot;citationText&quot;:&quot;&lt;span style=\&quot;font-family:Calibri;font-size:14.666666666666666px;color:#000000\&quot;&gt;(&lt;i&gt; Tesco Anual Report and Financial Stetements.&lt;/i&gt;2019)&lt;/span&gt;&quot;}"/>
          <w:placeholder>
            <w:docPart w:val="DefaultPlaceholder_1081868574"/>
          </w:placeholder>
        </w:sdtPr>
        <w:sdtContent>
          <w:r w:rsidRPr="6201A4CF" w:rsidR="56A91BE3">
            <w:rPr>
              <w:rFonts w:ascii="Calibri" w:hAnsi="Calibri" w:eastAsia="Calibri" w:cs="Calibri"/>
              <w:color w:val="000000" w:themeColor="text1" w:themeTint="FF" w:themeShade="FF"/>
            </w:rPr>
            <w:t xml:space="preserve"> </w:t>
          </w:r>
          <w:r w:rsidRPr="6201A4CF" w:rsidR="1B686448">
            <w:rPr>
              <w:rFonts w:ascii="Calibri" w:hAnsi="Calibri" w:eastAsia="Calibri" w:cs="Calibri"/>
              <w:color w:val="000000" w:themeColor="text1" w:themeTint="FF" w:themeShade="FF"/>
            </w:rPr>
            <w:t>(Tesco</w:t>
          </w:r>
          <w:r w:rsidRPr="6201A4CF" w:rsidR="56A91BE3">
            <w:rPr>
              <w:rFonts w:ascii="Calibri" w:hAnsi="Calibri" w:eastAsia="Calibri" w:cs="Calibri"/>
              <w:i w:val="1"/>
              <w:iCs w:val="1"/>
              <w:color w:val="000000" w:themeColor="text1" w:themeTint="FF" w:themeShade="FF"/>
            </w:rPr>
            <w:t xml:space="preserve"> </w:t>
          </w:r>
          <w:r w:rsidRPr="6201A4CF" w:rsidR="32E44763">
            <w:rPr>
              <w:rFonts w:ascii="Calibri" w:hAnsi="Calibri" w:eastAsia="Calibri" w:cs="Calibri"/>
              <w:i w:val="1"/>
              <w:iCs w:val="1"/>
              <w:color w:val="000000" w:themeColor="text1" w:themeTint="FF" w:themeShade="FF"/>
            </w:rPr>
            <w:t>Annual</w:t>
          </w:r>
          <w:r w:rsidRPr="6201A4CF" w:rsidR="56A91BE3">
            <w:rPr>
              <w:rFonts w:ascii="Calibri" w:hAnsi="Calibri" w:eastAsia="Calibri" w:cs="Calibri"/>
              <w:i w:val="1"/>
              <w:iCs w:val="1"/>
              <w:color w:val="000000" w:themeColor="text1" w:themeTint="FF" w:themeShade="FF"/>
            </w:rPr>
            <w:t xml:space="preserve"> Report and Financial </w:t>
          </w:r>
          <w:r w:rsidRPr="6201A4CF" w:rsidR="1EBC0464">
            <w:rPr>
              <w:rFonts w:ascii="Calibri" w:hAnsi="Calibri" w:eastAsia="Calibri" w:cs="Calibri"/>
              <w:i w:val="1"/>
              <w:iCs w:val="1"/>
              <w:color w:val="000000" w:themeColor="text1" w:themeTint="FF" w:themeShade="FF"/>
            </w:rPr>
            <w:t>Statements</w:t>
          </w:r>
          <w:r w:rsidRPr="6201A4CF" w:rsidR="56A91BE3">
            <w:rPr>
              <w:rFonts w:ascii="Calibri" w:hAnsi="Calibri" w:eastAsia="Calibri" w:cs="Calibri"/>
              <w:i w:val="1"/>
              <w:iCs w:val="1"/>
              <w:color w:val="000000" w:themeColor="text1" w:themeTint="FF" w:themeShade="FF"/>
            </w:rPr>
            <w:t>.</w:t>
          </w:r>
          <w:r w:rsidRPr="6201A4CF" w:rsidR="56A91BE3">
            <w:rPr>
              <w:rFonts w:ascii="Calibri" w:hAnsi="Calibri" w:eastAsia="Calibri" w:cs="Calibri"/>
              <w:color w:val="000000" w:themeColor="text1" w:themeTint="FF" w:themeShade="FF"/>
            </w:rPr>
            <w:t>2019)</w:t>
          </w:r>
        </w:sdtContent>
      </w:sdt>
      <w:r w:rsidRPr="6201A4CF" w:rsidR="23FF1AB6">
        <w:rPr>
          <w:rFonts w:ascii="Times New Roman" w:hAnsi="Times New Roman" w:eastAsia="Times New Roman" w:cs="Times New Roman"/>
          <w:sz w:val="24"/>
          <w:szCs w:val="24"/>
        </w:rPr>
        <w:t>.</w:t>
      </w:r>
    </w:p>
    <w:p w:rsidR="50D2A5D7" w:rsidP="50D2A5D7" w:rsidRDefault="048252AF" w14:paraId="2A780807" w14:textId="079F461B">
      <w:pPr>
        <w:jc w:val="both"/>
      </w:pPr>
      <w:r w:rsidR="048252AF">
        <w:drawing>
          <wp:inline wp14:editId="748A95DF" wp14:anchorId="67216BA9">
            <wp:extent cx="4572000" cy="1762125"/>
            <wp:effectExtent l="0" t="0" r="0" b="0"/>
            <wp:docPr id="859232812" name="Picture 859232812" title=""/>
            <wp:cNvGraphicFramePr>
              <a:graphicFrameLocks noChangeAspect="1"/>
            </wp:cNvGraphicFramePr>
            <a:graphic>
              <a:graphicData uri="http://schemas.openxmlformats.org/drawingml/2006/picture">
                <pic:pic>
                  <pic:nvPicPr>
                    <pic:cNvPr id="0" name="Picture 859232812"/>
                    <pic:cNvPicPr/>
                  </pic:nvPicPr>
                  <pic:blipFill>
                    <a:blip r:embed="R4587454de97f49c7">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572000" cy="1762125"/>
                    </a:xfrm>
                    <a:prstGeom prst="rect">
                      <a:avLst/>
                    </a:prstGeom>
                  </pic:spPr>
                </pic:pic>
              </a:graphicData>
            </a:graphic>
          </wp:inline>
        </w:drawing>
      </w:r>
    </w:p>
    <w:p w:rsidR="50D2A5D7" w:rsidP="270A20A1" w:rsidRDefault="50D2A5D7" w14:paraId="7E8CC328" w14:textId="77E67097">
      <w:pPr>
        <w:jc w:val="both"/>
        <w:rPr>
          <w:rFonts w:ascii="Times New Roman" w:hAnsi="Times New Roman" w:eastAsia="Times New Roman" w:cs="Times New Roman"/>
          <w:color w:val="484848"/>
          <w:sz w:val="24"/>
          <w:szCs w:val="24"/>
        </w:rPr>
      </w:pPr>
    </w:p>
    <w:p w:rsidR="50D2A5D7" w:rsidP="270A20A1" w:rsidRDefault="612D76B2" w14:paraId="1D1DC207" w14:textId="612668EB">
      <w:pPr>
        <w:jc w:val="both"/>
        <w:rPr>
          <w:rFonts w:ascii="Times New Roman" w:hAnsi="Times New Roman" w:eastAsia="Times New Roman" w:cs="Times New Roman"/>
          <w:color w:val="000000" w:themeColor="text1"/>
          <w:sz w:val="24"/>
          <w:szCs w:val="24"/>
        </w:rPr>
      </w:pPr>
      <w:r>
        <w:rPr>
          <w:noProof/>
        </w:rPr>
        <w:lastRenderedPageBreak/>
        <w:drawing>
          <wp:inline distT="0" distB="0" distL="0" distR="0" wp14:anchorId="5F34F864" wp14:editId="6723104E">
            <wp:extent cx="4572000" cy="2886075"/>
            <wp:effectExtent l="152400" t="152400" r="342900" b="352425"/>
            <wp:docPr id="691399948" name="Picture 6913999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rcRect/>
                    <a:stretch>
                      <a:fillRect/>
                    </a:stretch>
                  </pic:blipFill>
                  <pic:spPr>
                    <a:xfrm>
                      <a:off x="0" y="0"/>
                      <a:ext cx="4572000" cy="2886075"/>
                    </a:xfrm>
                    <a:prstGeom prst="rect">
                      <a:avLst/>
                    </a:prstGeom>
                    <a:ln>
                      <a:noFill/>
                    </a:ln>
                    <a:effectLst>
                      <a:outerShdw blurRad="292100" dist="139700" dir="2700000" algn="tl" rotWithShape="0">
                        <a:srgbClr val="333333">
                          <a:alpha val="65000"/>
                        </a:srgbClr>
                      </a:outerShdw>
                    </a:effectLst>
                  </pic:spPr>
                </pic:pic>
              </a:graphicData>
            </a:graphic>
          </wp:inline>
        </w:drawing>
      </w:r>
    </w:p>
    <w:p w:rsidR="50D2A5D7" w:rsidP="6201A4CF" w:rsidRDefault="612D76B2" w14:paraId="62739CB8" w14:textId="75215EB6">
      <w:pPr>
        <w:jc w:val="both"/>
        <w:rPr>
          <w:rFonts w:ascii="Times New Roman" w:hAnsi="Times New Roman" w:eastAsia="Times New Roman" w:cs="Times New Roman"/>
          <w:i w:val="1"/>
          <w:iCs w:val="1"/>
          <w:color w:val="000000" w:themeColor="text1"/>
          <w:sz w:val="24"/>
          <w:szCs w:val="24"/>
        </w:rPr>
      </w:pPr>
      <w:r w:rsidRPr="6201A4CF" w:rsidR="612D76B2">
        <w:rPr>
          <w:rFonts w:ascii="Times New Roman" w:hAnsi="Times New Roman" w:eastAsia="Times New Roman" w:cs="Times New Roman"/>
          <w:i w:val="1"/>
          <w:iCs w:val="1"/>
          <w:color w:val="000000" w:themeColor="text1" w:themeTint="FF" w:themeShade="FF"/>
          <w:sz w:val="24"/>
          <w:szCs w:val="24"/>
        </w:rPr>
        <w:t xml:space="preserve">Figure nr 3: </w:t>
      </w:r>
      <w:r w:rsidRPr="6201A4CF" w:rsidR="60D35757">
        <w:rPr>
          <w:rFonts w:ascii="Times New Roman" w:hAnsi="Times New Roman" w:eastAsia="Times New Roman" w:cs="Times New Roman"/>
          <w:i w:val="1"/>
          <w:iCs w:val="1"/>
          <w:color w:val="000000" w:themeColor="text1" w:themeTint="FF" w:themeShade="FF"/>
          <w:sz w:val="24"/>
          <w:szCs w:val="24"/>
        </w:rPr>
        <w:t>Stakeholder</w:t>
      </w:r>
      <w:r w:rsidRPr="6201A4CF" w:rsidR="031F5CD8">
        <w:rPr>
          <w:rFonts w:ascii="Times New Roman" w:hAnsi="Times New Roman" w:eastAsia="Times New Roman" w:cs="Times New Roman"/>
          <w:i w:val="1"/>
          <w:iCs w:val="1"/>
          <w:color w:val="000000" w:themeColor="text1" w:themeTint="FF" w:themeShade="FF"/>
          <w:sz w:val="24"/>
          <w:szCs w:val="24"/>
        </w:rPr>
        <w:t xml:space="preserve"> types.</w:t>
      </w:r>
    </w:p>
    <w:p w:rsidR="13194731" w:rsidP="6201A4CF" w:rsidRDefault="13194731" w14:paraId="568F75FC" w14:textId="086A03FB">
      <w:pPr>
        <w:pStyle w:val="Normal"/>
        <w:jc w:val="both"/>
        <w:rPr>
          <w:rFonts w:ascii="Times New Roman" w:hAnsi="Times New Roman" w:eastAsia="Times New Roman" w:cs="Times New Roman"/>
          <w:i w:val="1"/>
          <w:iCs w:val="1"/>
          <w:color w:val="000000" w:themeColor="text1" w:themeTint="FF" w:themeShade="FF"/>
          <w:sz w:val="24"/>
          <w:szCs w:val="24"/>
        </w:rPr>
      </w:pPr>
      <w:r w:rsidRPr="6201A4CF" w:rsidR="13194731">
        <w:rPr>
          <w:rFonts w:ascii="Times New Roman" w:hAnsi="Times New Roman" w:eastAsia="Times New Roman" w:cs="Times New Roman"/>
          <w:i w:val="1"/>
          <w:iCs w:val="1"/>
          <w:color w:val="000000" w:themeColor="text1" w:themeTint="FF" w:themeShade="FF"/>
          <w:sz w:val="24"/>
          <w:szCs w:val="24"/>
        </w:rPr>
        <w:t>Source: online website.</w:t>
      </w:r>
    </w:p>
    <w:p w:rsidR="50D2A5D7" w:rsidP="045ABB33" w:rsidRDefault="51F0308E" w14:paraId="0AB30125" w14:textId="0B6DA86B">
      <w:pPr>
        <w:jc w:val="both"/>
        <w:rPr>
          <w:rFonts w:ascii="Calibri" w:hAnsi="Calibri" w:eastAsia="Calibri" w:cs="Calibri"/>
          <w:color w:val="000000" w:themeColor="text1"/>
        </w:rPr>
      </w:pPr>
      <w:bookmarkStart w:name="_Toc70645237" w:id="10"/>
      <w:r w:rsidRPr="6201A4CF" w:rsidR="51F0308E">
        <w:rPr>
          <w:rStyle w:val="Heading2Char"/>
        </w:rPr>
        <w:t xml:space="preserve">Definition of </w:t>
      </w:r>
      <w:r w:rsidRPr="6201A4CF" w:rsidR="5D1E978F">
        <w:rPr>
          <w:rStyle w:val="Heading2Char"/>
        </w:rPr>
        <w:t>E</w:t>
      </w:r>
      <w:r w:rsidRPr="6201A4CF" w:rsidR="51F0308E">
        <w:rPr>
          <w:rStyle w:val="Heading2Char"/>
        </w:rPr>
        <w:t xml:space="preserve">xternal </w:t>
      </w:r>
      <w:r w:rsidRPr="6201A4CF" w:rsidR="63388160">
        <w:rPr>
          <w:rStyle w:val="Heading2Char"/>
        </w:rPr>
        <w:t>S</w:t>
      </w:r>
      <w:r w:rsidRPr="6201A4CF" w:rsidR="51F0308E">
        <w:rPr>
          <w:rStyle w:val="Heading2Char"/>
        </w:rPr>
        <w:t>takeholders.</w:t>
      </w:r>
      <w:bookmarkEnd w:id="10"/>
      <w:r w:rsidRPr="6201A4CF" w:rsidR="51F0308E">
        <w:rPr>
          <w:rFonts w:ascii="Times New Roman" w:hAnsi="Times New Roman" w:eastAsia="Times New Roman" w:cs="Times New Roman"/>
          <w:b w:val="1"/>
          <w:bCs w:val="1"/>
          <w:sz w:val="24"/>
          <w:szCs w:val="24"/>
        </w:rPr>
        <w:t xml:space="preserve"> </w:t>
      </w:r>
      <w:r w:rsidRPr="6201A4CF" w:rsidR="51F0308E">
        <w:rPr>
          <w:rFonts w:ascii="Times New Roman" w:hAnsi="Times New Roman" w:eastAsia="Times New Roman" w:cs="Times New Roman"/>
          <w:sz w:val="24"/>
          <w:szCs w:val="24"/>
        </w:rPr>
        <w:t xml:space="preserve"> </w:t>
      </w:r>
      <w:r w:rsidRPr="6201A4CF" w:rsidR="63CC0FFE">
        <w:rPr>
          <w:rFonts w:ascii="Times New Roman" w:hAnsi="Times New Roman" w:eastAsia="Times New Roman" w:cs="Times New Roman"/>
          <w:sz w:val="24"/>
          <w:szCs w:val="24"/>
        </w:rPr>
        <w:t xml:space="preserve">They are the users of a financial information company and can improve their performance, as well as their advantages and liquidity.  They are negotiating with foreign companies.  They do not take an interest in the internal problems of the company.  Stakeholders can be the following suppliers: provide contributions to a company, for example raw materials or equipment.  Customers: These people are considered key in a business because they will consume the product.  Creditors: are individuals or maybe banks or financial institutions that provide funds to the organization.  Customers are the people the company treats and provides services to.  Intermediaries: </w:t>
      </w:r>
      <w:r w:rsidRPr="6201A4CF" w:rsidR="63CC0FFE">
        <w:rPr>
          <w:rFonts w:ascii="Times New Roman" w:hAnsi="Times New Roman" w:eastAsia="Times New Roman" w:cs="Times New Roman"/>
          <w:sz w:val="24"/>
          <w:szCs w:val="24"/>
        </w:rPr>
        <w:t>These</w:t>
      </w:r>
      <w:r w:rsidRPr="6201A4CF" w:rsidR="63CC0FFE">
        <w:rPr>
          <w:rFonts w:ascii="Times New Roman" w:hAnsi="Times New Roman" w:eastAsia="Times New Roman" w:cs="Times New Roman"/>
          <w:sz w:val="24"/>
          <w:szCs w:val="24"/>
        </w:rPr>
        <w:t xml:space="preserve"> are the marketing channels that promote the brand or company and make close contact with customers, such as wholesalers, distributors or retailers.  Competitors: are rival companies with the organization of resources and the market.  Society: A company must also take responsibility for society, because this company uses its valuable resources.  Government: A company is run and controlled by legitimate government rules and regulations, paying taxes and duties that are levied by companies.</w:t>
      </w:r>
      <w:r w:rsidRPr="6201A4CF" w:rsidR="270A20A1">
        <w:rPr>
          <w:rFonts w:ascii="Times New Roman" w:hAnsi="Times New Roman" w:eastAsia="Times New Roman" w:cs="Times New Roman"/>
          <w:sz w:val="24"/>
          <w:szCs w:val="24"/>
        </w:rPr>
        <w:t xml:space="preserve"> </w:t>
      </w:r>
      <w:sdt>
        <w:sdtPr>
          <w:id w:val="1367271893"/>
          <w:alias w:val="Citation"/>
          <w:tag w:val="{&quot;referencesIds&quot;:[&quot;doc:608adc088f0894b9a3eda4c7&quot;],&quot;referencesOptions&quot;:{&quot;doc:608adc088f0894b9a3eda4c7&quot;:{&quot;author&quot;:true,&quot;year&quot;:true,&quot;pageReplace&quot;:&quot;&quot;,&quot;prefix&quot;:&quot;&quot;,&quot;suffix&quot;:&quot;&quot;}},&quot;hasBrokenReferences&quot;:false,&quot;hasManualEdits&quot;:false,&quot;citationType&quot;:&quot;inline&quot;,&quot;id&quot;:1367271893,&quot;citationText&quot;:&quot;&lt;span style=\&quot;font-family:Calibri;font-size:14.666666666666666px;color:#000000\&quot;&gt;(Freeman R Edward, 2010)&lt;/span&gt;&quot;}"/>
          <w:placeholder>
            <w:docPart w:val="DefaultPlaceholder_1081868574"/>
          </w:placeholder>
        </w:sdtPr>
        <w:sdtContent>
          <w:r w:rsidRPr="6201A4CF" w:rsidR="56A91BE3">
            <w:rPr>
              <w:rFonts w:ascii="Calibri" w:hAnsi="Calibri" w:eastAsia="Calibri" w:cs="Calibri"/>
              <w:color w:val="000000" w:themeColor="text1" w:themeTint="FF" w:themeShade="FF"/>
            </w:rPr>
            <w:t>(Freeman R Edward, 2010)</w:t>
          </w:r>
        </w:sdtContent>
      </w:sdt>
    </w:p>
    <w:p w:rsidR="50D2A5D7" w:rsidP="270A20A1" w:rsidRDefault="09107BD2" w14:paraId="5BF16B9A" w14:textId="3565B67F">
      <w:pPr>
        <w:jc w:val="both"/>
        <w:rPr>
          <w:rFonts w:ascii="Times New Roman" w:hAnsi="Times New Roman" w:eastAsia="Times New Roman" w:cs="Times New Roman"/>
          <w:color w:val="000000" w:themeColor="text1"/>
          <w:sz w:val="24"/>
          <w:szCs w:val="24"/>
        </w:rPr>
      </w:pPr>
      <w:r w:rsidRPr="475C427A">
        <w:rPr>
          <w:rFonts w:ascii="Times New Roman" w:hAnsi="Times New Roman" w:eastAsia="Times New Roman" w:cs="Times New Roman"/>
          <w:sz w:val="24"/>
          <w:szCs w:val="24"/>
        </w:rPr>
        <w:t>An example of external stakeholders can analyze on study care of Tesco.</w:t>
      </w:r>
    </w:p>
    <w:p w:rsidR="50D2A5D7" w:rsidP="045ABB33" w:rsidRDefault="5C2F5D3C" w14:paraId="471E13C2" w14:textId="389B7BF3">
      <w:pPr>
        <w:jc w:val="both"/>
        <w:rPr>
          <w:rFonts w:ascii="Times New Roman" w:hAnsi="Times New Roman" w:eastAsia="Times New Roman" w:cs="Times New Roman"/>
          <w:color w:val="000000" w:themeColor="text1"/>
          <w:sz w:val="24"/>
          <w:szCs w:val="24"/>
        </w:rPr>
      </w:pPr>
      <w:r w:rsidRPr="242B60FE">
        <w:rPr>
          <w:rFonts w:ascii="Times New Roman" w:hAnsi="Times New Roman" w:eastAsia="Times New Roman" w:cs="Times New Roman"/>
          <w:sz w:val="24"/>
          <w:szCs w:val="24"/>
        </w:rPr>
        <w:t>E</w:t>
      </w:r>
      <w:r w:rsidRPr="242B60FE" w:rsidR="09107BD2">
        <w:rPr>
          <w:rFonts w:ascii="Times New Roman" w:hAnsi="Times New Roman" w:eastAsia="Times New Roman" w:cs="Times New Roman"/>
          <w:sz w:val="24"/>
          <w:szCs w:val="24"/>
        </w:rPr>
        <w:t xml:space="preserve">xternal stakeholders of Tesco are </w:t>
      </w:r>
      <w:r w:rsidRPr="242B60FE" w:rsidR="20B6A6B0">
        <w:rPr>
          <w:rFonts w:ascii="Times New Roman" w:hAnsi="Times New Roman" w:eastAsia="Times New Roman" w:cs="Times New Roman"/>
          <w:sz w:val="24"/>
          <w:szCs w:val="24"/>
        </w:rPr>
        <w:t xml:space="preserve">the </w:t>
      </w:r>
      <w:r w:rsidRPr="242B60FE" w:rsidR="09107BD2">
        <w:rPr>
          <w:rFonts w:ascii="Times New Roman" w:hAnsi="Times New Roman" w:eastAsia="Times New Roman" w:cs="Times New Roman"/>
          <w:sz w:val="24"/>
          <w:szCs w:val="24"/>
        </w:rPr>
        <w:t xml:space="preserve">suppliers, </w:t>
      </w:r>
      <w:r w:rsidRPr="242B60FE" w:rsidR="562B80C4">
        <w:rPr>
          <w:rFonts w:ascii="Times New Roman" w:hAnsi="Times New Roman" w:eastAsia="Times New Roman" w:cs="Times New Roman"/>
          <w:sz w:val="24"/>
          <w:szCs w:val="24"/>
        </w:rPr>
        <w:t xml:space="preserve">the </w:t>
      </w:r>
      <w:r w:rsidRPr="242B60FE" w:rsidR="268C0421">
        <w:rPr>
          <w:rFonts w:ascii="Times New Roman" w:hAnsi="Times New Roman" w:eastAsia="Times New Roman" w:cs="Times New Roman"/>
          <w:sz w:val="24"/>
          <w:szCs w:val="24"/>
        </w:rPr>
        <w:t>customers</w:t>
      </w:r>
      <w:r w:rsidRPr="242B60FE" w:rsidR="7F12D765">
        <w:rPr>
          <w:rFonts w:ascii="Times New Roman" w:hAnsi="Times New Roman" w:eastAsia="Times New Roman" w:cs="Times New Roman"/>
          <w:sz w:val="24"/>
          <w:szCs w:val="24"/>
        </w:rPr>
        <w:t xml:space="preserve">, the </w:t>
      </w:r>
      <w:r w:rsidRPr="242B60FE" w:rsidR="09107BD2">
        <w:rPr>
          <w:rFonts w:ascii="Times New Roman" w:hAnsi="Times New Roman" w:eastAsia="Times New Roman" w:cs="Times New Roman"/>
          <w:sz w:val="24"/>
          <w:szCs w:val="24"/>
        </w:rPr>
        <w:t>creditors,</w:t>
      </w:r>
      <w:r w:rsidRPr="242B60FE" w:rsidR="0026E251">
        <w:rPr>
          <w:rFonts w:ascii="Times New Roman" w:hAnsi="Times New Roman" w:eastAsia="Times New Roman" w:cs="Times New Roman"/>
          <w:sz w:val="24"/>
          <w:szCs w:val="24"/>
        </w:rPr>
        <w:t xml:space="preserve"> the</w:t>
      </w:r>
      <w:r w:rsidRPr="242B60FE" w:rsidR="09107BD2">
        <w:rPr>
          <w:rFonts w:ascii="Times New Roman" w:hAnsi="Times New Roman" w:eastAsia="Times New Roman" w:cs="Times New Roman"/>
          <w:sz w:val="24"/>
          <w:szCs w:val="24"/>
        </w:rPr>
        <w:t xml:space="preserve"> competitors, </w:t>
      </w:r>
      <w:r w:rsidRPr="242B60FE" w:rsidR="7EA9F9E7">
        <w:rPr>
          <w:rFonts w:ascii="Times New Roman" w:hAnsi="Times New Roman" w:eastAsia="Times New Roman" w:cs="Times New Roman"/>
          <w:sz w:val="24"/>
          <w:szCs w:val="24"/>
        </w:rPr>
        <w:t xml:space="preserve">the </w:t>
      </w:r>
      <w:r w:rsidRPr="242B60FE" w:rsidR="09107BD2">
        <w:rPr>
          <w:rFonts w:ascii="Times New Roman" w:hAnsi="Times New Roman" w:eastAsia="Times New Roman" w:cs="Times New Roman"/>
          <w:sz w:val="24"/>
          <w:szCs w:val="24"/>
        </w:rPr>
        <w:t xml:space="preserve">pressure groups, </w:t>
      </w:r>
      <w:r w:rsidRPr="242B60FE" w:rsidR="1D2134EE">
        <w:rPr>
          <w:rFonts w:ascii="Times New Roman" w:hAnsi="Times New Roman" w:eastAsia="Times New Roman" w:cs="Times New Roman"/>
          <w:sz w:val="24"/>
          <w:szCs w:val="24"/>
        </w:rPr>
        <w:t xml:space="preserve">the </w:t>
      </w:r>
      <w:r w:rsidRPr="242B60FE" w:rsidR="09107BD2">
        <w:rPr>
          <w:rFonts w:ascii="Times New Roman" w:hAnsi="Times New Roman" w:eastAsia="Times New Roman" w:cs="Times New Roman"/>
          <w:sz w:val="24"/>
          <w:szCs w:val="24"/>
        </w:rPr>
        <w:t xml:space="preserve">local communities, and the government. Tesco </w:t>
      </w:r>
      <w:r w:rsidRPr="242B60FE" w:rsidR="4CABFAD7">
        <w:rPr>
          <w:rFonts w:ascii="Times New Roman" w:hAnsi="Times New Roman" w:eastAsia="Times New Roman" w:cs="Times New Roman"/>
          <w:sz w:val="24"/>
          <w:szCs w:val="24"/>
        </w:rPr>
        <w:t>serves</w:t>
      </w:r>
      <w:r w:rsidRPr="242B60FE" w:rsidR="6218F1DC">
        <w:rPr>
          <w:rFonts w:ascii="Times New Roman" w:hAnsi="Times New Roman" w:eastAsia="Times New Roman" w:cs="Times New Roman"/>
          <w:sz w:val="24"/>
          <w:szCs w:val="24"/>
        </w:rPr>
        <w:t xml:space="preserve"> </w:t>
      </w:r>
      <w:r w:rsidRPr="242B60FE" w:rsidR="1FD25BE4">
        <w:rPr>
          <w:rFonts w:ascii="Times New Roman" w:hAnsi="Times New Roman" w:eastAsia="Times New Roman" w:cs="Times New Roman"/>
          <w:sz w:val="24"/>
          <w:szCs w:val="24"/>
        </w:rPr>
        <w:t>a</w:t>
      </w:r>
      <w:r w:rsidRPr="242B60FE" w:rsidR="6218F1DC">
        <w:rPr>
          <w:rFonts w:ascii="Times New Roman" w:hAnsi="Times New Roman" w:eastAsia="Times New Roman" w:cs="Times New Roman"/>
          <w:sz w:val="24"/>
          <w:szCs w:val="24"/>
        </w:rPr>
        <w:t xml:space="preserve"> considerable number </w:t>
      </w:r>
      <w:r w:rsidRPr="242B60FE" w:rsidR="09107BD2">
        <w:rPr>
          <w:rFonts w:ascii="Times New Roman" w:hAnsi="Times New Roman" w:eastAsia="Times New Roman" w:cs="Times New Roman"/>
          <w:sz w:val="24"/>
          <w:szCs w:val="24"/>
        </w:rPr>
        <w:t xml:space="preserve">of </w:t>
      </w:r>
      <w:r w:rsidRPr="242B60FE" w:rsidR="449062BC">
        <w:rPr>
          <w:rFonts w:ascii="Times New Roman" w:hAnsi="Times New Roman" w:eastAsia="Times New Roman" w:cs="Times New Roman"/>
          <w:sz w:val="24"/>
          <w:szCs w:val="24"/>
        </w:rPr>
        <w:t xml:space="preserve">customers every </w:t>
      </w:r>
      <w:r w:rsidRPr="242B60FE" w:rsidR="09107BD2">
        <w:rPr>
          <w:rFonts w:ascii="Times New Roman" w:hAnsi="Times New Roman" w:eastAsia="Times New Roman" w:cs="Times New Roman"/>
          <w:sz w:val="24"/>
          <w:szCs w:val="24"/>
        </w:rPr>
        <w:t>week</w:t>
      </w:r>
      <w:r w:rsidRPr="242B60FE" w:rsidR="434B99DC">
        <w:rPr>
          <w:rFonts w:ascii="Times New Roman" w:hAnsi="Times New Roman" w:eastAsia="Times New Roman" w:cs="Times New Roman"/>
          <w:sz w:val="24"/>
          <w:szCs w:val="24"/>
        </w:rPr>
        <w:t>, it is around millions</w:t>
      </w:r>
      <w:r w:rsidRPr="242B60FE" w:rsidR="35913279">
        <w:rPr>
          <w:rFonts w:ascii="Times New Roman" w:hAnsi="Times New Roman" w:eastAsia="Times New Roman" w:cs="Times New Roman"/>
          <w:sz w:val="24"/>
          <w:szCs w:val="24"/>
        </w:rPr>
        <w:t>. How the Tesco</w:t>
      </w:r>
      <w:r w:rsidRPr="242B60FE" w:rsidR="09107BD2">
        <w:rPr>
          <w:rFonts w:ascii="Times New Roman" w:hAnsi="Times New Roman" w:eastAsia="Times New Roman" w:cs="Times New Roman"/>
          <w:sz w:val="24"/>
          <w:szCs w:val="24"/>
        </w:rPr>
        <w:t xml:space="preserve"> server the customers with excellent quality, healthy and sustainable products, </w:t>
      </w:r>
      <w:r w:rsidRPr="242B60FE" w:rsidR="171CD8EB">
        <w:rPr>
          <w:rFonts w:ascii="Times New Roman" w:hAnsi="Times New Roman" w:eastAsia="Times New Roman" w:cs="Times New Roman"/>
          <w:sz w:val="24"/>
          <w:szCs w:val="24"/>
        </w:rPr>
        <w:t xml:space="preserve">they </w:t>
      </w:r>
      <w:r w:rsidRPr="242B60FE" w:rsidR="26FEE065">
        <w:rPr>
          <w:rFonts w:ascii="Times New Roman" w:hAnsi="Times New Roman" w:eastAsia="Times New Roman" w:cs="Times New Roman"/>
          <w:sz w:val="24"/>
          <w:szCs w:val="24"/>
        </w:rPr>
        <w:t>work</w:t>
      </w:r>
      <w:r w:rsidRPr="242B60FE" w:rsidR="09107BD2">
        <w:rPr>
          <w:rFonts w:ascii="Times New Roman" w:hAnsi="Times New Roman" w:eastAsia="Times New Roman" w:cs="Times New Roman"/>
          <w:sz w:val="24"/>
          <w:szCs w:val="24"/>
        </w:rPr>
        <w:t xml:space="preserve"> </w:t>
      </w:r>
      <w:r w:rsidRPr="242B60FE" w:rsidR="14E1921F">
        <w:rPr>
          <w:rFonts w:ascii="Times New Roman" w:hAnsi="Times New Roman" w:eastAsia="Times New Roman" w:cs="Times New Roman"/>
          <w:sz w:val="24"/>
          <w:szCs w:val="24"/>
        </w:rPr>
        <w:t xml:space="preserve">hard </w:t>
      </w:r>
      <w:r w:rsidRPr="242B60FE" w:rsidR="007F1251">
        <w:rPr>
          <w:rFonts w:ascii="Times New Roman" w:hAnsi="Times New Roman" w:eastAsia="Times New Roman" w:cs="Times New Roman"/>
          <w:sz w:val="24"/>
          <w:szCs w:val="24"/>
        </w:rPr>
        <w:t>with</w:t>
      </w:r>
      <w:r w:rsidRPr="242B60FE" w:rsidR="09107BD2">
        <w:rPr>
          <w:rFonts w:ascii="Times New Roman" w:hAnsi="Times New Roman" w:eastAsia="Times New Roman" w:cs="Times New Roman"/>
          <w:sz w:val="24"/>
          <w:szCs w:val="24"/>
        </w:rPr>
        <w:t xml:space="preserve"> suppliers and </w:t>
      </w:r>
      <w:r w:rsidRPr="242B60FE" w:rsidR="575F2432">
        <w:rPr>
          <w:rFonts w:ascii="Times New Roman" w:hAnsi="Times New Roman" w:eastAsia="Times New Roman" w:cs="Times New Roman"/>
          <w:sz w:val="24"/>
          <w:szCs w:val="24"/>
        </w:rPr>
        <w:t xml:space="preserve">with </w:t>
      </w:r>
      <w:r w:rsidRPr="242B60FE" w:rsidR="09107BD2">
        <w:rPr>
          <w:rFonts w:ascii="Times New Roman" w:hAnsi="Times New Roman" w:eastAsia="Times New Roman" w:cs="Times New Roman"/>
          <w:sz w:val="24"/>
          <w:szCs w:val="24"/>
        </w:rPr>
        <w:t xml:space="preserve">producers. </w:t>
      </w:r>
      <w:r w:rsidRPr="242B60FE" w:rsidR="034A4AE3">
        <w:rPr>
          <w:rFonts w:ascii="Times New Roman" w:hAnsi="Times New Roman" w:eastAsia="Times New Roman" w:cs="Times New Roman"/>
          <w:sz w:val="24"/>
          <w:szCs w:val="24"/>
        </w:rPr>
        <w:t>Tesco's suppliers</w:t>
      </w:r>
      <w:r w:rsidRPr="242B60FE" w:rsidR="09107BD2">
        <w:rPr>
          <w:rFonts w:ascii="Times New Roman" w:hAnsi="Times New Roman" w:eastAsia="Times New Roman" w:cs="Times New Roman"/>
          <w:sz w:val="24"/>
          <w:szCs w:val="24"/>
        </w:rPr>
        <w:t xml:space="preserve"> and producers not only provide </w:t>
      </w:r>
      <w:r w:rsidRPr="242B60FE" w:rsidR="091EDC8E">
        <w:rPr>
          <w:rFonts w:ascii="Times New Roman" w:hAnsi="Times New Roman" w:eastAsia="Times New Roman" w:cs="Times New Roman"/>
          <w:sz w:val="24"/>
          <w:szCs w:val="24"/>
        </w:rPr>
        <w:t>the company</w:t>
      </w:r>
      <w:r w:rsidRPr="242B60FE" w:rsidR="09107BD2">
        <w:rPr>
          <w:rFonts w:ascii="Times New Roman" w:hAnsi="Times New Roman" w:eastAsia="Times New Roman" w:cs="Times New Roman"/>
          <w:sz w:val="24"/>
          <w:szCs w:val="24"/>
        </w:rPr>
        <w:t xml:space="preserve"> with required</w:t>
      </w:r>
      <w:r w:rsidRPr="242B60FE" w:rsidR="270A20A1">
        <w:rPr>
          <w:rFonts w:ascii="Times New Roman" w:hAnsi="Times New Roman" w:eastAsia="Times New Roman" w:cs="Times New Roman"/>
          <w:sz w:val="24"/>
          <w:szCs w:val="24"/>
        </w:rPr>
        <w:t xml:space="preserve"> </w:t>
      </w:r>
      <w:r w:rsidR="09107BD2">
        <w:t>p</w:t>
      </w:r>
      <w:r w:rsidRPr="242B60FE" w:rsidR="09107BD2">
        <w:rPr>
          <w:rFonts w:ascii="Times New Roman" w:hAnsi="Times New Roman" w:eastAsia="Times New Roman" w:cs="Times New Roman"/>
          <w:sz w:val="24"/>
          <w:szCs w:val="24"/>
        </w:rPr>
        <w:t>roducts, but also</w:t>
      </w:r>
      <w:r w:rsidRPr="242B60FE" w:rsidR="6A13360F">
        <w:rPr>
          <w:rFonts w:ascii="Times New Roman" w:hAnsi="Times New Roman" w:eastAsia="Times New Roman" w:cs="Times New Roman"/>
          <w:sz w:val="24"/>
          <w:szCs w:val="24"/>
        </w:rPr>
        <w:t xml:space="preserve"> </w:t>
      </w:r>
      <w:r w:rsidRPr="242B60FE" w:rsidR="32DAFCDC">
        <w:rPr>
          <w:rFonts w:ascii="Times New Roman" w:hAnsi="Times New Roman" w:eastAsia="Times New Roman" w:cs="Times New Roman"/>
          <w:sz w:val="24"/>
          <w:szCs w:val="24"/>
        </w:rPr>
        <w:t>to help</w:t>
      </w:r>
      <w:r w:rsidRPr="242B60FE" w:rsidR="09107BD2">
        <w:rPr>
          <w:rFonts w:ascii="Times New Roman" w:hAnsi="Times New Roman" w:eastAsia="Times New Roman" w:cs="Times New Roman"/>
          <w:sz w:val="24"/>
          <w:szCs w:val="24"/>
        </w:rPr>
        <w:t xml:space="preserve"> the company </w:t>
      </w:r>
      <w:r w:rsidRPr="242B60FE" w:rsidR="664CFE72">
        <w:rPr>
          <w:rFonts w:ascii="Times New Roman" w:hAnsi="Times New Roman" w:eastAsia="Times New Roman" w:cs="Times New Roman"/>
          <w:sz w:val="24"/>
          <w:szCs w:val="24"/>
        </w:rPr>
        <w:t xml:space="preserve">to </w:t>
      </w:r>
      <w:r w:rsidRPr="242B60FE" w:rsidR="09107BD2">
        <w:rPr>
          <w:rFonts w:ascii="Times New Roman" w:hAnsi="Times New Roman" w:eastAsia="Times New Roman" w:cs="Times New Roman"/>
          <w:sz w:val="24"/>
          <w:szCs w:val="24"/>
        </w:rPr>
        <w:t>reduce food waste.</w:t>
      </w:r>
      <w:r w:rsidRPr="242B60FE" w:rsidR="53681AAA">
        <w:rPr>
          <w:rFonts w:ascii="Times New Roman" w:hAnsi="Times New Roman" w:eastAsia="Times New Roman" w:cs="Times New Roman"/>
          <w:sz w:val="24"/>
          <w:szCs w:val="24"/>
        </w:rPr>
        <w:t xml:space="preserve"> </w:t>
      </w:r>
      <w:r w:rsidRPr="242B60FE" w:rsidR="09107BD2">
        <w:rPr>
          <w:rFonts w:ascii="Times New Roman" w:hAnsi="Times New Roman" w:eastAsia="Times New Roman" w:cs="Times New Roman"/>
          <w:sz w:val="24"/>
          <w:szCs w:val="24"/>
        </w:rPr>
        <w:t xml:space="preserve">There are </w:t>
      </w:r>
      <w:r w:rsidRPr="242B60FE" w:rsidR="0499A6C1">
        <w:rPr>
          <w:rFonts w:ascii="Times New Roman" w:hAnsi="Times New Roman" w:eastAsia="Times New Roman" w:cs="Times New Roman"/>
          <w:sz w:val="24"/>
          <w:szCs w:val="24"/>
        </w:rPr>
        <w:t>several</w:t>
      </w:r>
      <w:r w:rsidRPr="242B60FE" w:rsidR="09107BD2">
        <w:rPr>
          <w:rFonts w:ascii="Times New Roman" w:hAnsi="Times New Roman" w:eastAsia="Times New Roman" w:cs="Times New Roman"/>
          <w:sz w:val="24"/>
          <w:szCs w:val="24"/>
        </w:rPr>
        <w:t xml:space="preserve"> </w:t>
      </w:r>
      <w:r w:rsidRPr="242B60FE" w:rsidR="06CF4E6B">
        <w:rPr>
          <w:rFonts w:ascii="Times New Roman" w:hAnsi="Times New Roman" w:eastAsia="Times New Roman" w:cs="Times New Roman"/>
          <w:sz w:val="24"/>
          <w:szCs w:val="24"/>
        </w:rPr>
        <w:t>numbers</w:t>
      </w:r>
      <w:r w:rsidRPr="242B60FE" w:rsidR="4A402D9A">
        <w:rPr>
          <w:rFonts w:ascii="Times New Roman" w:hAnsi="Times New Roman" w:eastAsia="Times New Roman" w:cs="Times New Roman"/>
          <w:sz w:val="24"/>
          <w:szCs w:val="24"/>
        </w:rPr>
        <w:t xml:space="preserve"> </w:t>
      </w:r>
      <w:r w:rsidRPr="242B60FE" w:rsidR="42ABB17A">
        <w:rPr>
          <w:rFonts w:ascii="Times New Roman" w:hAnsi="Times New Roman" w:eastAsia="Times New Roman" w:cs="Times New Roman"/>
          <w:sz w:val="24"/>
          <w:szCs w:val="24"/>
        </w:rPr>
        <w:t>of competitors</w:t>
      </w:r>
      <w:r w:rsidRPr="242B60FE" w:rsidR="09107BD2">
        <w:rPr>
          <w:rFonts w:ascii="Times New Roman" w:hAnsi="Times New Roman" w:eastAsia="Times New Roman" w:cs="Times New Roman"/>
          <w:sz w:val="24"/>
          <w:szCs w:val="24"/>
        </w:rPr>
        <w:t xml:space="preserve"> </w:t>
      </w:r>
      <w:r w:rsidRPr="242B60FE" w:rsidR="05E474CF">
        <w:rPr>
          <w:rFonts w:ascii="Times New Roman" w:hAnsi="Times New Roman" w:eastAsia="Times New Roman" w:cs="Times New Roman"/>
          <w:sz w:val="24"/>
          <w:szCs w:val="24"/>
        </w:rPr>
        <w:t>witch</w:t>
      </w:r>
      <w:r w:rsidRPr="242B60FE" w:rsidR="09107BD2">
        <w:rPr>
          <w:rFonts w:ascii="Times New Roman" w:hAnsi="Times New Roman" w:eastAsia="Times New Roman" w:cs="Times New Roman"/>
          <w:sz w:val="24"/>
          <w:szCs w:val="24"/>
        </w:rPr>
        <w:t xml:space="preserve"> challenge </w:t>
      </w:r>
      <w:r w:rsidRPr="242B60FE" w:rsidR="09107BD2">
        <w:rPr>
          <w:rFonts w:ascii="Times New Roman" w:hAnsi="Times New Roman" w:eastAsia="Times New Roman" w:cs="Times New Roman"/>
          <w:sz w:val="24"/>
          <w:szCs w:val="24"/>
        </w:rPr>
        <w:lastRenderedPageBreak/>
        <w:t xml:space="preserve">Tesco in the UK. </w:t>
      </w:r>
      <w:r w:rsidRPr="242B60FE" w:rsidR="62FDB38E">
        <w:rPr>
          <w:rFonts w:ascii="Times New Roman" w:hAnsi="Times New Roman" w:eastAsia="Times New Roman" w:cs="Times New Roman"/>
          <w:sz w:val="24"/>
          <w:szCs w:val="24"/>
        </w:rPr>
        <w:t>Sainsbury’s</w:t>
      </w:r>
      <w:r w:rsidRPr="242B60FE" w:rsidR="73BC97B1">
        <w:rPr>
          <w:rFonts w:ascii="Times New Roman" w:hAnsi="Times New Roman" w:eastAsia="Times New Roman" w:cs="Times New Roman"/>
          <w:sz w:val="24"/>
          <w:szCs w:val="24"/>
        </w:rPr>
        <w:t xml:space="preserve">, </w:t>
      </w:r>
      <w:r w:rsidRPr="242B60FE" w:rsidR="696449F2">
        <w:rPr>
          <w:rFonts w:ascii="Times New Roman" w:hAnsi="Times New Roman" w:eastAsia="Times New Roman" w:cs="Times New Roman"/>
          <w:sz w:val="24"/>
          <w:szCs w:val="24"/>
        </w:rPr>
        <w:t xml:space="preserve">and </w:t>
      </w:r>
      <w:r w:rsidRPr="242B60FE" w:rsidR="09107BD2">
        <w:rPr>
          <w:rFonts w:ascii="Times New Roman" w:hAnsi="Times New Roman" w:eastAsia="Times New Roman" w:cs="Times New Roman"/>
          <w:sz w:val="24"/>
          <w:szCs w:val="24"/>
        </w:rPr>
        <w:t xml:space="preserve">ASDA, </w:t>
      </w:r>
      <w:r w:rsidRPr="242B60FE" w:rsidR="571D1E60">
        <w:rPr>
          <w:rFonts w:ascii="Times New Roman" w:hAnsi="Times New Roman" w:eastAsia="Times New Roman" w:cs="Times New Roman"/>
          <w:sz w:val="24"/>
          <w:szCs w:val="24"/>
        </w:rPr>
        <w:t xml:space="preserve">Waitrose, </w:t>
      </w:r>
      <w:r w:rsidRPr="242B60FE" w:rsidR="798320C4">
        <w:rPr>
          <w:rFonts w:ascii="Times New Roman" w:hAnsi="Times New Roman" w:eastAsia="Times New Roman" w:cs="Times New Roman"/>
          <w:sz w:val="24"/>
          <w:szCs w:val="24"/>
        </w:rPr>
        <w:t xml:space="preserve">and </w:t>
      </w:r>
      <w:r w:rsidRPr="242B60FE" w:rsidR="42BEEED1">
        <w:rPr>
          <w:rFonts w:ascii="Times New Roman" w:hAnsi="Times New Roman" w:eastAsia="Times New Roman" w:cs="Times New Roman"/>
          <w:sz w:val="24"/>
          <w:szCs w:val="24"/>
        </w:rPr>
        <w:t>Morrison's</w:t>
      </w:r>
      <w:r w:rsidRPr="242B60FE" w:rsidR="4E8743C2">
        <w:rPr>
          <w:rFonts w:ascii="Times New Roman" w:hAnsi="Times New Roman" w:eastAsia="Times New Roman" w:cs="Times New Roman"/>
          <w:sz w:val="24"/>
          <w:szCs w:val="24"/>
        </w:rPr>
        <w:t>,</w:t>
      </w:r>
      <w:r w:rsidRPr="242B60FE" w:rsidR="09107BD2">
        <w:rPr>
          <w:rFonts w:ascii="Times New Roman" w:hAnsi="Times New Roman" w:eastAsia="Times New Roman" w:cs="Times New Roman"/>
          <w:sz w:val="24"/>
          <w:szCs w:val="24"/>
        </w:rPr>
        <w:t xml:space="preserve"> Lidl, </w:t>
      </w:r>
      <w:r w:rsidRPr="242B60FE" w:rsidR="7B8C2E8E">
        <w:rPr>
          <w:rFonts w:ascii="Times New Roman" w:hAnsi="Times New Roman" w:eastAsia="Times New Roman" w:cs="Times New Roman"/>
          <w:sz w:val="24"/>
          <w:szCs w:val="24"/>
        </w:rPr>
        <w:t xml:space="preserve">and </w:t>
      </w:r>
      <w:r w:rsidRPr="242B60FE" w:rsidR="09107BD2">
        <w:rPr>
          <w:rFonts w:ascii="Times New Roman" w:hAnsi="Times New Roman" w:eastAsia="Times New Roman" w:cs="Times New Roman"/>
          <w:sz w:val="24"/>
          <w:szCs w:val="24"/>
        </w:rPr>
        <w:t xml:space="preserve">Aldi, and Iceland </w:t>
      </w:r>
      <w:r w:rsidRPr="242B60FE" w:rsidR="669FD272">
        <w:rPr>
          <w:rFonts w:ascii="Times New Roman" w:hAnsi="Times New Roman" w:eastAsia="Times New Roman" w:cs="Times New Roman"/>
          <w:sz w:val="24"/>
          <w:szCs w:val="24"/>
        </w:rPr>
        <w:t xml:space="preserve">all </w:t>
      </w:r>
      <w:r w:rsidRPr="242B60FE" w:rsidR="09107BD2">
        <w:rPr>
          <w:rFonts w:ascii="Times New Roman" w:hAnsi="Times New Roman" w:eastAsia="Times New Roman" w:cs="Times New Roman"/>
          <w:sz w:val="24"/>
          <w:szCs w:val="24"/>
        </w:rPr>
        <w:t xml:space="preserve">are the main competitors of Tesco in the UK. </w:t>
      </w:r>
      <w:r w:rsidRPr="242B60FE" w:rsidR="0F7739D8">
        <w:rPr>
          <w:rFonts w:ascii="Times New Roman" w:hAnsi="Times New Roman" w:eastAsia="Times New Roman" w:cs="Times New Roman"/>
          <w:sz w:val="24"/>
          <w:szCs w:val="24"/>
        </w:rPr>
        <w:t>I</w:t>
      </w:r>
      <w:r w:rsidRPr="242B60FE" w:rsidR="09107BD2">
        <w:rPr>
          <w:rFonts w:ascii="Times New Roman" w:hAnsi="Times New Roman" w:eastAsia="Times New Roman" w:cs="Times New Roman"/>
          <w:sz w:val="24"/>
          <w:szCs w:val="24"/>
        </w:rPr>
        <w:t>t is challenged by</w:t>
      </w:r>
      <w:r w:rsidRPr="242B60FE" w:rsidR="535DB340">
        <w:rPr>
          <w:rFonts w:ascii="Times New Roman" w:hAnsi="Times New Roman" w:eastAsia="Times New Roman" w:cs="Times New Roman"/>
          <w:sz w:val="24"/>
          <w:szCs w:val="24"/>
        </w:rPr>
        <w:t xml:space="preserve"> </w:t>
      </w:r>
      <w:r w:rsidRPr="242B60FE" w:rsidR="6DF12CA0">
        <w:rPr>
          <w:rFonts w:ascii="Times New Roman" w:hAnsi="Times New Roman" w:eastAsia="Times New Roman" w:cs="Times New Roman"/>
          <w:sz w:val="24"/>
          <w:szCs w:val="24"/>
        </w:rPr>
        <w:t>big names</w:t>
      </w:r>
      <w:r w:rsidRPr="242B60FE" w:rsidR="09107BD2">
        <w:rPr>
          <w:rFonts w:ascii="Times New Roman" w:hAnsi="Times New Roman" w:eastAsia="Times New Roman" w:cs="Times New Roman"/>
          <w:sz w:val="24"/>
          <w:szCs w:val="24"/>
        </w:rPr>
        <w:t xml:space="preserve"> such as </w:t>
      </w:r>
      <w:r w:rsidRPr="242B60FE" w:rsidR="205000BB">
        <w:rPr>
          <w:rFonts w:ascii="Times New Roman" w:hAnsi="Times New Roman" w:eastAsia="Times New Roman" w:cs="Times New Roman"/>
          <w:sz w:val="24"/>
          <w:szCs w:val="24"/>
        </w:rPr>
        <w:t>Amazon</w:t>
      </w:r>
      <w:r w:rsidRPr="242B60FE" w:rsidR="222300E1">
        <w:rPr>
          <w:rFonts w:ascii="Times New Roman" w:hAnsi="Times New Roman" w:eastAsia="Times New Roman" w:cs="Times New Roman"/>
          <w:sz w:val="24"/>
          <w:szCs w:val="24"/>
        </w:rPr>
        <w:t xml:space="preserve">, </w:t>
      </w:r>
      <w:r w:rsidRPr="242B60FE" w:rsidR="485A830A">
        <w:rPr>
          <w:rFonts w:ascii="Times New Roman" w:hAnsi="Times New Roman" w:eastAsia="Times New Roman" w:cs="Times New Roman"/>
          <w:sz w:val="24"/>
          <w:szCs w:val="24"/>
        </w:rPr>
        <w:t>Walmart</w:t>
      </w:r>
      <w:r w:rsidRPr="242B60FE" w:rsidR="09107BD2">
        <w:rPr>
          <w:rFonts w:ascii="Times New Roman" w:hAnsi="Times New Roman" w:eastAsia="Times New Roman" w:cs="Times New Roman"/>
          <w:sz w:val="24"/>
          <w:szCs w:val="24"/>
        </w:rPr>
        <w:t xml:space="preserve">, </w:t>
      </w:r>
      <w:r w:rsidRPr="242B60FE" w:rsidR="3D1A86AA">
        <w:rPr>
          <w:rFonts w:ascii="Times New Roman" w:hAnsi="Times New Roman" w:eastAsia="Times New Roman" w:cs="Times New Roman"/>
          <w:sz w:val="24"/>
          <w:szCs w:val="24"/>
        </w:rPr>
        <w:t xml:space="preserve">and </w:t>
      </w:r>
      <w:r w:rsidRPr="242B60FE" w:rsidR="21713C73">
        <w:rPr>
          <w:rFonts w:ascii="Times New Roman" w:hAnsi="Times New Roman" w:eastAsia="Times New Roman" w:cs="Times New Roman"/>
          <w:sz w:val="24"/>
          <w:szCs w:val="24"/>
        </w:rPr>
        <w:t>Carrefour</w:t>
      </w:r>
      <w:r w:rsidRPr="242B60FE" w:rsidR="09107BD2">
        <w:rPr>
          <w:rFonts w:ascii="Times New Roman" w:hAnsi="Times New Roman" w:eastAsia="Times New Roman" w:cs="Times New Roman"/>
          <w:sz w:val="24"/>
          <w:szCs w:val="24"/>
        </w:rPr>
        <w:t xml:space="preserve">, and some other Internet giants. Tesco </w:t>
      </w:r>
      <w:r w:rsidRPr="242B60FE" w:rsidR="4BE2EB30">
        <w:rPr>
          <w:rFonts w:ascii="Times New Roman" w:hAnsi="Times New Roman" w:eastAsia="Times New Roman" w:cs="Times New Roman"/>
          <w:sz w:val="24"/>
          <w:szCs w:val="24"/>
        </w:rPr>
        <w:t xml:space="preserve">has </w:t>
      </w:r>
      <w:r w:rsidRPr="242B60FE" w:rsidR="09107BD2">
        <w:rPr>
          <w:rFonts w:ascii="Times New Roman" w:hAnsi="Times New Roman" w:eastAsia="Times New Roman" w:cs="Times New Roman"/>
          <w:sz w:val="24"/>
          <w:szCs w:val="24"/>
        </w:rPr>
        <w:t xml:space="preserve">over </w:t>
      </w:r>
      <w:r w:rsidRPr="242B60FE" w:rsidR="70AB4054">
        <w:rPr>
          <w:rFonts w:ascii="Times New Roman" w:hAnsi="Times New Roman" w:eastAsia="Times New Roman" w:cs="Times New Roman"/>
          <w:sz w:val="24"/>
          <w:szCs w:val="24"/>
        </w:rPr>
        <w:t xml:space="preserve">of </w:t>
      </w:r>
      <w:r w:rsidRPr="242B60FE" w:rsidR="09107BD2">
        <w:rPr>
          <w:rFonts w:ascii="Times New Roman" w:hAnsi="Times New Roman" w:eastAsia="Times New Roman" w:cs="Times New Roman"/>
          <w:sz w:val="24"/>
          <w:szCs w:val="24"/>
        </w:rPr>
        <w:t xml:space="preserve">many </w:t>
      </w:r>
      <w:r w:rsidRPr="242B60FE" w:rsidR="1D2F80C1">
        <w:rPr>
          <w:rFonts w:ascii="Times New Roman" w:hAnsi="Times New Roman" w:eastAsia="Times New Roman" w:cs="Times New Roman"/>
          <w:sz w:val="24"/>
          <w:szCs w:val="24"/>
        </w:rPr>
        <w:t>issues:</w:t>
      </w:r>
      <w:r w:rsidRPr="242B60FE" w:rsidR="33BFBE8E">
        <w:rPr>
          <w:rFonts w:ascii="Times New Roman" w:hAnsi="Times New Roman" w:eastAsia="Times New Roman" w:cs="Times New Roman"/>
          <w:sz w:val="24"/>
          <w:szCs w:val="24"/>
        </w:rPr>
        <w:t xml:space="preserve"> </w:t>
      </w:r>
      <w:r w:rsidRPr="242B60FE" w:rsidR="64DDECAB">
        <w:rPr>
          <w:rFonts w:ascii="Times New Roman" w:hAnsi="Times New Roman" w:eastAsia="Times New Roman" w:cs="Times New Roman"/>
          <w:sz w:val="24"/>
          <w:szCs w:val="24"/>
        </w:rPr>
        <w:t>suppliers'</w:t>
      </w:r>
      <w:r w:rsidRPr="242B60FE" w:rsidR="33BFBE8E">
        <w:rPr>
          <w:rFonts w:ascii="Times New Roman" w:hAnsi="Times New Roman" w:eastAsia="Times New Roman" w:cs="Times New Roman"/>
          <w:sz w:val="24"/>
          <w:szCs w:val="24"/>
        </w:rPr>
        <w:t xml:space="preserve"> pay, </w:t>
      </w:r>
      <w:r w:rsidRPr="242B60FE" w:rsidR="09107BD2">
        <w:rPr>
          <w:rFonts w:ascii="Times New Roman" w:hAnsi="Times New Roman" w:eastAsia="Times New Roman" w:cs="Times New Roman"/>
          <w:sz w:val="24"/>
          <w:szCs w:val="24"/>
        </w:rPr>
        <w:t>employees pay, social</w:t>
      </w:r>
      <w:r w:rsidRPr="242B60FE" w:rsidR="120AF85D">
        <w:rPr>
          <w:rFonts w:ascii="Times New Roman" w:hAnsi="Times New Roman" w:eastAsia="Times New Roman" w:cs="Times New Roman"/>
          <w:sz w:val="24"/>
          <w:szCs w:val="24"/>
        </w:rPr>
        <w:t>ity</w:t>
      </w:r>
      <w:r w:rsidRPr="242B60FE" w:rsidR="09107BD2">
        <w:rPr>
          <w:rFonts w:ascii="Times New Roman" w:hAnsi="Times New Roman" w:eastAsia="Times New Roman" w:cs="Times New Roman"/>
          <w:sz w:val="24"/>
          <w:szCs w:val="24"/>
        </w:rPr>
        <w:t xml:space="preserve"> responsibilities,</w:t>
      </w:r>
      <w:r w:rsidRPr="242B60FE" w:rsidR="71F5DB15">
        <w:rPr>
          <w:rFonts w:ascii="Times New Roman" w:hAnsi="Times New Roman" w:eastAsia="Times New Roman" w:cs="Times New Roman"/>
          <w:sz w:val="24"/>
          <w:szCs w:val="24"/>
        </w:rPr>
        <w:t xml:space="preserve"> </w:t>
      </w:r>
      <w:r w:rsidRPr="242B60FE" w:rsidR="09107BD2">
        <w:rPr>
          <w:rFonts w:ascii="Times New Roman" w:hAnsi="Times New Roman" w:eastAsia="Times New Roman" w:cs="Times New Roman"/>
          <w:sz w:val="24"/>
          <w:szCs w:val="24"/>
        </w:rPr>
        <w:t xml:space="preserve">and many more. </w:t>
      </w:r>
      <w:r w:rsidRPr="242B60FE" w:rsidR="2E618C6E">
        <w:rPr>
          <w:rFonts w:ascii="Times New Roman" w:hAnsi="Times New Roman" w:eastAsia="Times New Roman" w:cs="Times New Roman"/>
          <w:sz w:val="24"/>
          <w:szCs w:val="24"/>
        </w:rPr>
        <w:t xml:space="preserve">Also, </w:t>
      </w:r>
      <w:r w:rsidRPr="242B60FE" w:rsidR="09107BD2">
        <w:rPr>
          <w:rFonts w:ascii="Times New Roman" w:hAnsi="Times New Roman" w:eastAsia="Times New Roman" w:cs="Times New Roman"/>
          <w:sz w:val="24"/>
          <w:szCs w:val="24"/>
        </w:rPr>
        <w:t xml:space="preserve">local communities </w:t>
      </w:r>
      <w:r w:rsidRPr="242B60FE" w:rsidR="67D35FE4">
        <w:rPr>
          <w:rFonts w:ascii="Times New Roman" w:hAnsi="Times New Roman" w:eastAsia="Times New Roman" w:cs="Times New Roman"/>
          <w:sz w:val="24"/>
          <w:szCs w:val="24"/>
        </w:rPr>
        <w:t xml:space="preserve">are </w:t>
      </w:r>
      <w:r w:rsidRPr="242B60FE" w:rsidR="370156AB">
        <w:rPr>
          <w:rFonts w:ascii="Times New Roman" w:hAnsi="Times New Roman" w:eastAsia="Times New Roman" w:cs="Times New Roman"/>
          <w:sz w:val="24"/>
          <w:szCs w:val="24"/>
        </w:rPr>
        <w:t>essentially impacted by the operations of Tesco</w:t>
      </w:r>
      <w:r w:rsidRPr="242B60FE" w:rsidR="4C58E438">
        <w:rPr>
          <w:rFonts w:ascii="Times New Roman" w:hAnsi="Times New Roman" w:eastAsia="Times New Roman" w:cs="Times New Roman"/>
          <w:sz w:val="24"/>
          <w:szCs w:val="24"/>
        </w:rPr>
        <w:t>.</w:t>
      </w:r>
      <w:r w:rsidRPr="242B60FE" w:rsidR="09107BD2">
        <w:rPr>
          <w:rFonts w:ascii="Times New Roman" w:hAnsi="Times New Roman" w:eastAsia="Times New Roman" w:cs="Times New Roman"/>
          <w:sz w:val="24"/>
          <w:szCs w:val="24"/>
        </w:rPr>
        <w:t xml:space="preserve"> </w:t>
      </w:r>
      <w:r w:rsidRPr="242B60FE" w:rsidR="3C66B929">
        <w:rPr>
          <w:rFonts w:ascii="Times New Roman" w:hAnsi="Times New Roman" w:eastAsia="Times New Roman" w:cs="Times New Roman"/>
          <w:sz w:val="24"/>
          <w:szCs w:val="24"/>
        </w:rPr>
        <w:t>T</w:t>
      </w:r>
      <w:r w:rsidRPr="242B60FE" w:rsidR="09107BD2">
        <w:rPr>
          <w:rFonts w:ascii="Times New Roman" w:hAnsi="Times New Roman" w:eastAsia="Times New Roman" w:cs="Times New Roman"/>
          <w:sz w:val="24"/>
          <w:szCs w:val="24"/>
        </w:rPr>
        <w:t xml:space="preserve">he stakeholders are </w:t>
      </w:r>
      <w:r w:rsidRPr="242B60FE" w:rsidR="16E4E535">
        <w:rPr>
          <w:rFonts w:ascii="Times New Roman" w:hAnsi="Times New Roman" w:eastAsia="Times New Roman" w:cs="Times New Roman"/>
          <w:sz w:val="24"/>
          <w:szCs w:val="24"/>
        </w:rPr>
        <w:t xml:space="preserve">very </w:t>
      </w:r>
      <w:r w:rsidRPr="242B60FE" w:rsidR="09107BD2">
        <w:rPr>
          <w:rFonts w:ascii="Times New Roman" w:hAnsi="Times New Roman" w:eastAsia="Times New Roman" w:cs="Times New Roman"/>
          <w:sz w:val="24"/>
          <w:szCs w:val="24"/>
        </w:rPr>
        <w:t xml:space="preserve">important </w:t>
      </w:r>
      <w:r w:rsidRPr="242B60FE" w:rsidR="39BC68C5">
        <w:rPr>
          <w:rFonts w:ascii="Times New Roman" w:hAnsi="Times New Roman" w:eastAsia="Times New Roman" w:cs="Times New Roman"/>
          <w:sz w:val="24"/>
          <w:szCs w:val="24"/>
        </w:rPr>
        <w:t>to</w:t>
      </w:r>
      <w:r w:rsidRPr="242B60FE" w:rsidR="09107BD2">
        <w:rPr>
          <w:rFonts w:ascii="Times New Roman" w:hAnsi="Times New Roman" w:eastAsia="Times New Roman" w:cs="Times New Roman"/>
          <w:sz w:val="24"/>
          <w:szCs w:val="24"/>
        </w:rPr>
        <w:t xml:space="preserve"> Tesco. </w:t>
      </w:r>
      <w:r w:rsidRPr="242B60FE" w:rsidR="69E17358">
        <w:rPr>
          <w:rFonts w:ascii="Times New Roman" w:hAnsi="Times New Roman" w:eastAsia="Times New Roman" w:cs="Times New Roman"/>
          <w:sz w:val="24"/>
          <w:szCs w:val="24"/>
        </w:rPr>
        <w:t>Likewise</w:t>
      </w:r>
      <w:r w:rsidRPr="242B60FE" w:rsidR="09107BD2">
        <w:rPr>
          <w:rFonts w:ascii="Times New Roman" w:hAnsi="Times New Roman" w:eastAsia="Times New Roman" w:cs="Times New Roman"/>
          <w:sz w:val="24"/>
          <w:szCs w:val="24"/>
        </w:rPr>
        <w:t xml:space="preserve">, they are equally important </w:t>
      </w:r>
      <w:r w:rsidRPr="242B60FE" w:rsidR="1FE68E4D">
        <w:rPr>
          <w:rFonts w:ascii="Times New Roman" w:hAnsi="Times New Roman" w:eastAsia="Times New Roman" w:cs="Times New Roman"/>
          <w:sz w:val="24"/>
          <w:szCs w:val="24"/>
        </w:rPr>
        <w:t>or</w:t>
      </w:r>
      <w:r w:rsidRPr="242B60FE" w:rsidR="09107BD2">
        <w:rPr>
          <w:rFonts w:ascii="Times New Roman" w:hAnsi="Times New Roman" w:eastAsia="Times New Roman" w:cs="Times New Roman"/>
          <w:sz w:val="24"/>
          <w:szCs w:val="24"/>
        </w:rPr>
        <w:t xml:space="preserve"> equally powerful. Some</w:t>
      </w:r>
      <w:r w:rsidRPr="242B60FE" w:rsidR="1CAB6E48">
        <w:rPr>
          <w:rFonts w:ascii="Times New Roman" w:hAnsi="Times New Roman" w:eastAsia="Times New Roman" w:cs="Times New Roman"/>
          <w:sz w:val="24"/>
          <w:szCs w:val="24"/>
        </w:rPr>
        <w:t xml:space="preserve">times </w:t>
      </w:r>
      <w:r w:rsidRPr="242B60FE" w:rsidR="6CF83885">
        <w:rPr>
          <w:rFonts w:ascii="Times New Roman" w:hAnsi="Times New Roman" w:eastAsia="Times New Roman" w:cs="Times New Roman"/>
          <w:sz w:val="24"/>
          <w:szCs w:val="24"/>
        </w:rPr>
        <w:t>stakeholders</w:t>
      </w:r>
      <w:r w:rsidRPr="242B60FE" w:rsidR="09107BD2">
        <w:rPr>
          <w:rFonts w:ascii="Times New Roman" w:hAnsi="Times New Roman" w:eastAsia="Times New Roman" w:cs="Times New Roman"/>
          <w:sz w:val="24"/>
          <w:szCs w:val="24"/>
        </w:rPr>
        <w:t xml:space="preserve"> </w:t>
      </w:r>
      <w:r w:rsidRPr="242B60FE" w:rsidR="2B27C202">
        <w:rPr>
          <w:rFonts w:ascii="Times New Roman" w:hAnsi="Times New Roman" w:eastAsia="Times New Roman" w:cs="Times New Roman"/>
          <w:sz w:val="24"/>
          <w:szCs w:val="24"/>
        </w:rPr>
        <w:t xml:space="preserve">can be </w:t>
      </w:r>
      <w:r w:rsidRPr="242B60FE" w:rsidR="09107BD2">
        <w:rPr>
          <w:rFonts w:ascii="Times New Roman" w:hAnsi="Times New Roman" w:eastAsia="Times New Roman" w:cs="Times New Roman"/>
          <w:sz w:val="24"/>
          <w:szCs w:val="24"/>
        </w:rPr>
        <w:t xml:space="preserve">far more powerful than </w:t>
      </w:r>
      <w:r w:rsidRPr="242B60FE" w:rsidR="2209D160">
        <w:rPr>
          <w:rFonts w:ascii="Times New Roman" w:hAnsi="Times New Roman" w:eastAsia="Times New Roman" w:cs="Times New Roman"/>
          <w:sz w:val="24"/>
          <w:szCs w:val="24"/>
        </w:rPr>
        <w:t>others.</w:t>
      </w:r>
      <w:r w:rsidRPr="242B60FE" w:rsidR="09107BD2">
        <w:rPr>
          <w:rFonts w:ascii="Times New Roman" w:hAnsi="Times New Roman" w:eastAsia="Times New Roman" w:cs="Times New Roman"/>
          <w:sz w:val="24"/>
          <w:szCs w:val="24"/>
        </w:rPr>
        <w:t xml:space="preserve"> </w:t>
      </w:r>
      <w:r w:rsidRPr="242B60FE" w:rsidR="45F97E32">
        <w:rPr>
          <w:rFonts w:ascii="Times New Roman" w:hAnsi="Times New Roman" w:eastAsia="Times New Roman" w:cs="Times New Roman"/>
          <w:sz w:val="24"/>
          <w:szCs w:val="24"/>
        </w:rPr>
        <w:t>T</w:t>
      </w:r>
      <w:r w:rsidRPr="242B60FE" w:rsidR="09107BD2">
        <w:rPr>
          <w:rFonts w:ascii="Times New Roman" w:hAnsi="Times New Roman" w:eastAsia="Times New Roman" w:cs="Times New Roman"/>
          <w:sz w:val="24"/>
          <w:szCs w:val="24"/>
        </w:rPr>
        <w:t xml:space="preserve">he chairman, </w:t>
      </w:r>
      <w:r w:rsidRPr="242B60FE" w:rsidR="768600CF">
        <w:rPr>
          <w:rFonts w:ascii="Times New Roman" w:hAnsi="Times New Roman" w:eastAsia="Times New Roman" w:cs="Times New Roman"/>
          <w:sz w:val="24"/>
          <w:szCs w:val="24"/>
        </w:rPr>
        <w:t xml:space="preserve">and the </w:t>
      </w:r>
      <w:r w:rsidRPr="242B60FE" w:rsidR="09107BD2">
        <w:rPr>
          <w:rFonts w:ascii="Times New Roman" w:hAnsi="Times New Roman" w:eastAsia="Times New Roman" w:cs="Times New Roman"/>
          <w:sz w:val="24"/>
          <w:szCs w:val="24"/>
        </w:rPr>
        <w:t xml:space="preserve">directors, and other senior </w:t>
      </w:r>
      <w:r w:rsidRPr="242B60FE" w:rsidR="067D289E">
        <w:rPr>
          <w:rFonts w:ascii="Times New Roman" w:hAnsi="Times New Roman" w:eastAsia="Times New Roman" w:cs="Times New Roman"/>
          <w:sz w:val="24"/>
          <w:szCs w:val="24"/>
        </w:rPr>
        <w:t>executives, the</w:t>
      </w:r>
      <w:r w:rsidRPr="242B60FE" w:rsidR="09107BD2">
        <w:rPr>
          <w:rFonts w:ascii="Times New Roman" w:hAnsi="Times New Roman" w:eastAsia="Times New Roman" w:cs="Times New Roman"/>
          <w:sz w:val="24"/>
          <w:szCs w:val="24"/>
        </w:rPr>
        <w:t xml:space="preserve"> overall and strategic direction of the company. </w:t>
      </w:r>
      <w:r w:rsidRPr="242B60FE" w:rsidR="55F44C8D">
        <w:rPr>
          <w:rFonts w:ascii="Times New Roman" w:hAnsi="Times New Roman" w:eastAsia="Times New Roman" w:cs="Times New Roman"/>
          <w:sz w:val="24"/>
          <w:szCs w:val="24"/>
        </w:rPr>
        <w:t>T</w:t>
      </w:r>
      <w:r w:rsidRPr="242B60FE" w:rsidR="09107BD2">
        <w:rPr>
          <w:rFonts w:ascii="Times New Roman" w:hAnsi="Times New Roman" w:eastAsia="Times New Roman" w:cs="Times New Roman"/>
          <w:sz w:val="24"/>
          <w:szCs w:val="24"/>
        </w:rPr>
        <w:t>he shareholders</w:t>
      </w:r>
      <w:r w:rsidRPr="242B60FE" w:rsidR="51809085">
        <w:rPr>
          <w:rFonts w:ascii="Times New Roman" w:hAnsi="Times New Roman" w:eastAsia="Times New Roman" w:cs="Times New Roman"/>
          <w:sz w:val="24"/>
          <w:szCs w:val="24"/>
        </w:rPr>
        <w:t xml:space="preserve"> </w:t>
      </w:r>
      <w:r w:rsidRPr="242B60FE" w:rsidR="233FFB27">
        <w:rPr>
          <w:rFonts w:ascii="Times New Roman" w:hAnsi="Times New Roman" w:eastAsia="Times New Roman" w:cs="Times New Roman"/>
          <w:sz w:val="24"/>
          <w:szCs w:val="24"/>
        </w:rPr>
        <w:t>will</w:t>
      </w:r>
      <w:r w:rsidRPr="242B60FE" w:rsidR="09107BD2">
        <w:rPr>
          <w:rFonts w:ascii="Times New Roman" w:hAnsi="Times New Roman" w:eastAsia="Times New Roman" w:cs="Times New Roman"/>
          <w:sz w:val="24"/>
          <w:szCs w:val="24"/>
        </w:rPr>
        <w:t xml:space="preserve"> approve the major decisions. Competitors </w:t>
      </w:r>
      <w:r w:rsidRPr="242B60FE" w:rsidR="795D1A09">
        <w:rPr>
          <w:rFonts w:ascii="Times New Roman" w:hAnsi="Times New Roman" w:eastAsia="Times New Roman" w:cs="Times New Roman"/>
          <w:sz w:val="24"/>
          <w:szCs w:val="24"/>
        </w:rPr>
        <w:t>have</w:t>
      </w:r>
      <w:r w:rsidRPr="242B60FE" w:rsidR="07DAD4B1">
        <w:rPr>
          <w:rFonts w:ascii="Times New Roman" w:hAnsi="Times New Roman" w:eastAsia="Times New Roman" w:cs="Times New Roman"/>
          <w:sz w:val="24"/>
          <w:szCs w:val="24"/>
        </w:rPr>
        <w:t xml:space="preserve"> </w:t>
      </w:r>
      <w:r w:rsidRPr="242B60FE" w:rsidR="1C0010C2">
        <w:rPr>
          <w:rFonts w:ascii="Times New Roman" w:hAnsi="Times New Roman" w:eastAsia="Times New Roman" w:cs="Times New Roman"/>
          <w:sz w:val="24"/>
          <w:szCs w:val="24"/>
        </w:rPr>
        <w:t>an impact</w:t>
      </w:r>
      <w:r w:rsidRPr="242B60FE" w:rsidR="09107BD2">
        <w:rPr>
          <w:rFonts w:ascii="Times New Roman" w:hAnsi="Times New Roman" w:eastAsia="Times New Roman" w:cs="Times New Roman"/>
          <w:sz w:val="24"/>
          <w:szCs w:val="24"/>
        </w:rPr>
        <w:t xml:space="preserve"> on Tesco heavily. For example, competitors such as Aldi and Lidl put significant pressure on the pricing policies of Tesco in the UK as the </w:t>
      </w:r>
      <w:r w:rsidRPr="242B60FE" w:rsidR="1D9F215A">
        <w:rPr>
          <w:rFonts w:ascii="Times New Roman" w:hAnsi="Times New Roman" w:eastAsia="Times New Roman" w:cs="Times New Roman"/>
          <w:sz w:val="24"/>
          <w:szCs w:val="24"/>
        </w:rPr>
        <w:t>former</w:t>
      </w:r>
      <w:r w:rsidRPr="242B60FE" w:rsidR="09107BD2">
        <w:rPr>
          <w:rFonts w:ascii="Times New Roman" w:hAnsi="Times New Roman" w:eastAsia="Times New Roman" w:cs="Times New Roman"/>
          <w:sz w:val="24"/>
          <w:szCs w:val="24"/>
        </w:rPr>
        <w:t xml:space="preserve"> are widely known as discounters. Likewise, major suppliers have a huge influence </w:t>
      </w:r>
      <w:r w:rsidRPr="242B60FE" w:rsidR="7341D99B">
        <w:rPr>
          <w:rFonts w:ascii="Times New Roman" w:hAnsi="Times New Roman" w:eastAsia="Times New Roman" w:cs="Times New Roman"/>
          <w:sz w:val="24"/>
          <w:szCs w:val="24"/>
        </w:rPr>
        <w:t>on</w:t>
      </w:r>
      <w:r w:rsidRPr="242B60FE" w:rsidR="09107BD2">
        <w:rPr>
          <w:rFonts w:ascii="Times New Roman" w:hAnsi="Times New Roman" w:eastAsia="Times New Roman" w:cs="Times New Roman"/>
          <w:sz w:val="24"/>
          <w:szCs w:val="24"/>
        </w:rPr>
        <w:t xml:space="preserve"> Tesco. It is worth noting that small suppliers cannot usually </w:t>
      </w:r>
      <w:r w:rsidRPr="242B60FE" w:rsidR="34C11A16">
        <w:rPr>
          <w:rFonts w:ascii="Times New Roman" w:hAnsi="Times New Roman" w:eastAsia="Times New Roman" w:cs="Times New Roman"/>
          <w:sz w:val="24"/>
          <w:szCs w:val="24"/>
        </w:rPr>
        <w:t>have</w:t>
      </w:r>
      <w:r w:rsidRPr="242B60FE" w:rsidR="09107BD2">
        <w:rPr>
          <w:rFonts w:ascii="Times New Roman" w:hAnsi="Times New Roman" w:eastAsia="Times New Roman" w:cs="Times New Roman"/>
          <w:sz w:val="24"/>
          <w:szCs w:val="24"/>
        </w:rPr>
        <w:t xml:space="preserve"> any influence over the </w:t>
      </w:r>
      <w:r w:rsidRPr="242B60FE" w:rsidR="7A5F77CD">
        <w:rPr>
          <w:rFonts w:ascii="Times New Roman" w:hAnsi="Times New Roman" w:eastAsia="Times New Roman" w:cs="Times New Roman"/>
          <w:sz w:val="24"/>
          <w:szCs w:val="24"/>
        </w:rPr>
        <w:t>company</w:t>
      </w:r>
      <w:sdt>
        <w:sdtPr>
          <w:alias w:val="Citation"/>
          <w:tag w:val="{&quot;referencesIds&quot;:[&quot;doc:608b5d6c8f0857ae4c77e676&quot;],&quot;referencesOptions&quot;:{&quot;doc:608b5d6c8f0857ae4c77e676&quot;:{&quot;author&quot;:true,&quot;year&quot;:true,&quot;pageReplace&quot;:&quot;&quot;,&quot;prefix&quot;:&quot;&quot;,&quot;suffix&quot;:&quot;&quot;}},&quot;hasBrokenReferences&quot;:false,&quot;hasManualEdits&quot;:false,&quot;citationType&quot;:&quot;inline&quot;,&quot;id&quot;:1643604510,&quot;citationText&quot;:&quot;&lt;span style=\&quot;font-family:Calibri;font-size:14.666666666666666px;color:#000000\&quot;&gt;(&lt;i&gt; Tesco Anual Report and Financial Stetements.&lt;/i&gt;2019)&lt;/span&gt;&quot;}"/>
          <w:id w:val="1643604510"/>
          <w:placeholder>
            <w:docPart w:val="DefaultPlaceholder_1081868574"/>
          </w:placeholder>
        </w:sdtPr>
        <w:sdtEndPr/>
        <w:sdtContent>
          <w:r w:rsidRPr="242B60FE" w:rsidR="56A91BE3">
            <w:rPr>
              <w:rFonts w:ascii="Calibri" w:hAnsi="Calibri" w:eastAsia="Calibri" w:cs="Calibri"/>
              <w:color w:val="000000" w:themeColor="text1"/>
            </w:rPr>
            <w:t xml:space="preserve"> (</w:t>
          </w:r>
          <w:r w:rsidRPr="242B60FE" w:rsidR="56A91BE3">
            <w:rPr>
              <w:rFonts w:ascii="Calibri" w:hAnsi="Calibri" w:eastAsia="Calibri" w:cs="Calibri"/>
              <w:i/>
              <w:iCs/>
              <w:color w:val="000000" w:themeColor="text1"/>
            </w:rPr>
            <w:t>Tesco Anual Report and Financial Stetements.</w:t>
          </w:r>
          <w:r w:rsidRPr="242B60FE" w:rsidR="56A91BE3">
            <w:rPr>
              <w:rFonts w:ascii="Calibri" w:hAnsi="Calibri" w:eastAsia="Calibri" w:cs="Calibri"/>
              <w:color w:val="000000" w:themeColor="text1"/>
            </w:rPr>
            <w:t>2019)</w:t>
          </w:r>
        </w:sdtContent>
      </w:sdt>
      <w:r w:rsidRPr="242B60FE" w:rsidR="7A5F77CD">
        <w:rPr>
          <w:rFonts w:ascii="Times New Roman" w:hAnsi="Times New Roman" w:eastAsia="Times New Roman" w:cs="Times New Roman"/>
          <w:color w:val="000000" w:themeColor="text1"/>
          <w:sz w:val="24"/>
          <w:szCs w:val="24"/>
        </w:rPr>
        <w:t>.</w:t>
      </w:r>
    </w:p>
    <w:p w:rsidR="50D2A5D7" w:rsidP="50D2A5D7" w:rsidRDefault="3EC3B736" w14:paraId="2BD38690" w14:textId="70326D9B">
      <w:pPr>
        <w:jc w:val="both"/>
      </w:pPr>
      <w:r w:rsidR="3EC3B736">
        <w:drawing>
          <wp:inline wp14:editId="1224F06F" wp14:anchorId="2FEC35DA">
            <wp:extent cx="4572000" cy="4505325"/>
            <wp:effectExtent l="0" t="0" r="0" b="0"/>
            <wp:docPr id="135030438" name="Picture 135030438" title=""/>
            <wp:cNvGraphicFramePr>
              <a:graphicFrameLocks noChangeAspect="1"/>
            </wp:cNvGraphicFramePr>
            <a:graphic>
              <a:graphicData uri="http://schemas.openxmlformats.org/drawingml/2006/picture">
                <pic:pic>
                  <pic:nvPicPr>
                    <pic:cNvPr id="0" name="Picture 135030438"/>
                    <pic:cNvPicPr/>
                  </pic:nvPicPr>
                  <pic:blipFill>
                    <a:blip r:embed="Rfdbed06a77464cb5">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572000" cy="4505325"/>
                    </a:xfrm>
                    <a:prstGeom prst="rect">
                      <a:avLst/>
                    </a:prstGeom>
                  </pic:spPr>
                </pic:pic>
              </a:graphicData>
            </a:graphic>
          </wp:inline>
        </w:drawing>
      </w:r>
    </w:p>
    <w:p w:rsidR="50D2A5D7" w:rsidP="270A20A1" w:rsidRDefault="3EC3B736" w14:paraId="1F3596D0" w14:textId="07CFDDC8">
      <w:pPr>
        <w:jc w:val="both"/>
        <w:rPr>
          <w:rFonts w:ascii="Times New Roman" w:hAnsi="Times New Roman" w:eastAsia="Times New Roman" w:cs="Times New Roman"/>
          <w:i/>
          <w:iCs/>
          <w:color w:val="484848"/>
          <w:sz w:val="24"/>
          <w:szCs w:val="24"/>
        </w:rPr>
      </w:pPr>
      <w:r w:rsidRPr="475C427A">
        <w:rPr>
          <w:rFonts w:ascii="Times New Roman" w:hAnsi="Times New Roman" w:eastAsia="Times New Roman" w:cs="Times New Roman"/>
          <w:i/>
          <w:iCs/>
          <w:color w:val="484848"/>
          <w:sz w:val="24"/>
          <w:szCs w:val="24"/>
        </w:rPr>
        <w:t>Figure nr4: Principal risk of stakeholders</w:t>
      </w:r>
    </w:p>
    <w:p w:rsidR="50D2A5D7" w:rsidP="242B60FE" w:rsidRDefault="3EC3B736" w14:paraId="3C4F21A3" w14:textId="249D1C6F">
      <w:pPr>
        <w:jc w:val="both"/>
        <w:rPr>
          <w:rFonts w:ascii="Times New Roman" w:hAnsi="Times New Roman" w:eastAsia="Times New Roman" w:cs="Times New Roman"/>
          <w:i/>
          <w:iCs/>
          <w:color w:val="484848"/>
          <w:sz w:val="24"/>
          <w:szCs w:val="24"/>
        </w:rPr>
      </w:pPr>
      <w:r w:rsidRPr="242B60FE">
        <w:rPr>
          <w:rFonts w:ascii="Times New Roman" w:hAnsi="Times New Roman" w:eastAsia="Times New Roman" w:cs="Times New Roman"/>
          <w:i/>
          <w:iCs/>
          <w:color w:val="484848"/>
          <w:sz w:val="24"/>
          <w:szCs w:val="24"/>
        </w:rPr>
        <w:t>Source:</w:t>
      </w:r>
      <w:r w:rsidRPr="242B60FE" w:rsidR="270A20A1">
        <w:rPr>
          <w:rFonts w:ascii="Times New Roman" w:hAnsi="Times New Roman" w:eastAsia="Times New Roman" w:cs="Times New Roman"/>
          <w:i/>
          <w:iCs/>
          <w:color w:val="484848"/>
          <w:sz w:val="24"/>
          <w:szCs w:val="24"/>
        </w:rPr>
        <w:t xml:space="preserve"> </w:t>
      </w:r>
      <w:sdt>
        <w:sdtPr>
          <w:alias w:val="Citation"/>
          <w:tag w:val="{&quot;referencesIds&quot;:[&quot;doc:608b5d6c8f0857ae4c77e676&quot;],&quot;referencesOptions&quot;:{&quot;doc:608b5d6c8f0857ae4c77e676&quot;:{&quot;author&quot;:true,&quot;year&quot;:true,&quot;pageReplace&quot;:&quot;&quot;,&quot;prefix&quot;:&quot;&quot;,&quot;suffix&quot;:&quot;&quot;}},&quot;hasBrokenReferences&quot;:false,&quot;hasManualEdits&quot;:false,&quot;citationType&quot;:&quot;inline&quot;,&quot;id&quot;:1959057767,&quot;citationText&quot;:&quot;&lt;span style=\&quot;font-family:Calibri;font-size:14.666666666666666px;color:#000000\&quot;&gt;(&lt;i&gt; Tesco Anual Report and Financial Stetements.&lt;/i&gt;2019)&lt;/span&gt;&quot;}"/>
          <w:id w:val="1959057767"/>
          <w:placeholder>
            <w:docPart w:val="DefaultPlaceholder_1081868574"/>
          </w:placeholder>
        </w:sdtPr>
        <w:sdtEndPr/>
        <w:sdtContent>
          <w:r w:rsidRPr="242B60FE" w:rsidR="36B7BF8F">
            <w:rPr>
              <w:rFonts w:ascii="Calibri" w:hAnsi="Calibri" w:eastAsia="Calibri" w:cs="Calibri"/>
              <w:color w:val="000000" w:themeColor="text1"/>
            </w:rPr>
            <w:t>(Tesco</w:t>
          </w:r>
          <w:r w:rsidRPr="242B60FE" w:rsidR="56A91BE3">
            <w:rPr>
              <w:rFonts w:ascii="Calibri" w:hAnsi="Calibri" w:eastAsia="Calibri" w:cs="Calibri"/>
              <w:i/>
              <w:iCs/>
              <w:color w:val="000000" w:themeColor="text1"/>
            </w:rPr>
            <w:t xml:space="preserve"> </w:t>
          </w:r>
          <w:r w:rsidRPr="242B60FE" w:rsidR="4629CDF9">
            <w:rPr>
              <w:rFonts w:ascii="Calibri" w:hAnsi="Calibri" w:eastAsia="Calibri" w:cs="Calibri"/>
              <w:i/>
              <w:iCs/>
              <w:color w:val="000000" w:themeColor="text1"/>
            </w:rPr>
            <w:t>Annual</w:t>
          </w:r>
          <w:r w:rsidRPr="242B60FE" w:rsidR="56A91BE3">
            <w:rPr>
              <w:rFonts w:ascii="Calibri" w:hAnsi="Calibri" w:eastAsia="Calibri" w:cs="Calibri"/>
              <w:i/>
              <w:iCs/>
              <w:color w:val="000000" w:themeColor="text1"/>
            </w:rPr>
            <w:t xml:space="preserve"> Report and Financial </w:t>
          </w:r>
          <w:r w:rsidRPr="242B60FE" w:rsidR="19113256">
            <w:rPr>
              <w:rFonts w:ascii="Calibri" w:hAnsi="Calibri" w:eastAsia="Calibri" w:cs="Calibri"/>
              <w:i/>
              <w:iCs/>
              <w:color w:val="000000" w:themeColor="text1"/>
            </w:rPr>
            <w:t>Statements</w:t>
          </w:r>
          <w:r w:rsidRPr="242B60FE" w:rsidR="56A91BE3">
            <w:rPr>
              <w:rFonts w:ascii="Calibri" w:hAnsi="Calibri" w:eastAsia="Calibri" w:cs="Calibri"/>
              <w:i/>
              <w:iCs/>
              <w:color w:val="000000" w:themeColor="text1"/>
            </w:rPr>
            <w:t>.</w:t>
          </w:r>
          <w:r w:rsidRPr="242B60FE" w:rsidR="56A91BE3">
            <w:rPr>
              <w:rFonts w:ascii="Calibri" w:hAnsi="Calibri" w:eastAsia="Calibri" w:cs="Calibri"/>
              <w:color w:val="000000" w:themeColor="text1"/>
            </w:rPr>
            <w:t>2019)</w:t>
          </w:r>
        </w:sdtContent>
      </w:sdt>
      <w:r w:rsidRPr="242B60FE" w:rsidR="50034BB0">
        <w:rPr>
          <w:rFonts w:ascii="Times New Roman" w:hAnsi="Times New Roman" w:eastAsia="Times New Roman" w:cs="Times New Roman"/>
          <w:i/>
          <w:iCs/>
          <w:color w:val="484848"/>
          <w:sz w:val="24"/>
          <w:szCs w:val="24"/>
        </w:rPr>
        <w:t>.</w:t>
      </w:r>
    </w:p>
    <w:p w:rsidR="50D2A5D7" w:rsidP="045ABB33" w:rsidRDefault="0CDF468B" w14:paraId="6A55049E" w14:textId="314A0ED2">
      <w:pPr>
        <w:rPr>
          <w:rFonts w:ascii="Times New Roman" w:hAnsi="Times New Roman" w:eastAsia="Times New Roman" w:cs="Times New Roman"/>
          <w:color w:val="222222"/>
          <w:sz w:val="24"/>
          <w:szCs w:val="24"/>
        </w:rPr>
      </w:pPr>
      <w:bookmarkStart w:name="_Toc70645238" w:id="11"/>
      <w:r w:rsidRPr="475C427A">
        <w:rPr>
          <w:rStyle w:val="Heading2Char"/>
        </w:rPr>
        <w:t>The differences between internal and external stakeholders</w:t>
      </w:r>
      <w:bookmarkEnd w:id="11"/>
      <w:r w:rsidRPr="475C427A">
        <w:rPr>
          <w:rFonts w:ascii="Times New Roman" w:hAnsi="Times New Roman" w:eastAsia="Times New Roman" w:cs="Times New Roman"/>
          <w:b/>
          <w:bCs/>
          <w:color w:val="222222"/>
          <w:sz w:val="24"/>
          <w:szCs w:val="24"/>
        </w:rPr>
        <w:t xml:space="preserve">: </w:t>
      </w:r>
      <w:r w:rsidRPr="475C427A" w:rsidR="697699A4">
        <w:rPr>
          <w:rFonts w:ascii="Times New Roman" w:hAnsi="Times New Roman" w:eastAsia="Times New Roman" w:cs="Times New Roman"/>
          <w:color w:val="222222"/>
          <w:sz w:val="24"/>
          <w:szCs w:val="24"/>
        </w:rPr>
        <w:t xml:space="preserve">Individuals or groups who work for organizations and are very active in running a company are known as internal </w:t>
      </w:r>
      <w:r w:rsidRPr="475C427A" w:rsidR="697699A4">
        <w:rPr>
          <w:rFonts w:ascii="Times New Roman" w:hAnsi="Times New Roman" w:eastAsia="Times New Roman" w:cs="Times New Roman"/>
          <w:color w:val="222222"/>
          <w:sz w:val="24"/>
          <w:szCs w:val="24"/>
        </w:rPr>
        <w:lastRenderedPageBreak/>
        <w:t>stakeholders.  And external stakeholders are people or groups who are not employed by the organization, but they are affected by its activities. Internal stakeholders can serve the company, but external stakeholders deal with the company externally. These internal stakeholders are directly influenced by the company, because the activities or decisions taken are part of the organization and may even be opposed in the case of external stakeholders. Internal stakeholders are the people employed by the company, but external stakeholders are not. The company's internal problems are known to internal stakeholders.  However, external stakeholders are not aware of such issues. Internal stakeholders are the main stakeholders, while external stakeholders are secondary stakeholders</w:t>
      </w:r>
      <w:r w:rsidRPr="475C427A" w:rsidR="270A20A1">
        <w:rPr>
          <w:rFonts w:ascii="Times New Roman" w:hAnsi="Times New Roman" w:eastAsia="Times New Roman" w:cs="Times New Roman"/>
          <w:color w:val="222222"/>
          <w:sz w:val="24"/>
          <w:szCs w:val="24"/>
        </w:rPr>
        <w:t xml:space="preserve"> </w:t>
      </w:r>
      <w:sdt>
        <w:sdtPr>
          <w:alias w:val="Citation"/>
          <w:tag w:val="{&quot;referencesIds&quot;:[&quot;doc:608adc088f0894b9a3eda4c7&quot;],&quot;referencesOptions&quot;:{&quot;doc:608adc088f0894b9a3eda4c7&quot;:{&quot;author&quot;:true,&quot;year&quot;:true,&quot;pageReplace&quot;:&quot;&quot;,&quot;prefix&quot;:&quot;&quot;,&quot;suffix&quot;:&quot;&quot;}},&quot;hasBrokenReferences&quot;:false,&quot;hasManualEdits&quot;:false,&quot;citationType&quot;:&quot;inline&quot;,&quot;id&quot;:1436235270,&quot;citationText&quot;:&quot;&lt;span style=\&quot;font-family:Calibri;font-size:14.666666666666666px;color:#000000\&quot;&gt;(Freeman R Edward, 2010)&lt;/span&gt;&quot;}"/>
          <w:id w:val="1436235270"/>
          <w:placeholder>
            <w:docPart w:val="DefaultPlaceholder_1081868574"/>
          </w:placeholder>
        </w:sdtPr>
        <w:sdtEndPr/>
        <w:sdtContent>
          <w:r w:rsidRPr="475C427A" w:rsidR="56A91BE3">
            <w:rPr>
              <w:rFonts w:ascii="Calibri" w:hAnsi="Calibri" w:eastAsia="Calibri" w:cs="Calibri"/>
              <w:color w:val="000000" w:themeColor="text1"/>
            </w:rPr>
            <w:t>(Freeman R Edward, 2010)</w:t>
          </w:r>
        </w:sdtContent>
      </w:sdt>
      <w:r w:rsidRPr="475C427A" w:rsidR="600207E5">
        <w:rPr>
          <w:rFonts w:ascii="Times New Roman" w:hAnsi="Times New Roman" w:eastAsia="Times New Roman" w:cs="Times New Roman"/>
          <w:color w:val="222222"/>
          <w:sz w:val="24"/>
          <w:szCs w:val="24"/>
        </w:rPr>
        <w:t>.</w:t>
      </w:r>
    </w:p>
    <w:p w:rsidR="50D2A5D7" w:rsidP="50D2A5D7" w:rsidRDefault="50D2A5D7" w14:paraId="720560F5" w14:textId="13472CC5">
      <w:pPr>
        <w:jc w:val="both"/>
        <w:rPr>
          <w:rFonts w:ascii="Times New Roman" w:hAnsi="Times New Roman" w:eastAsia="Times New Roman" w:cs="Times New Roman"/>
          <w:color w:val="000000" w:themeColor="text1"/>
          <w:sz w:val="24"/>
          <w:szCs w:val="24"/>
        </w:rPr>
      </w:pPr>
    </w:p>
    <w:p w:rsidR="50D2A5D7" w:rsidP="045ABB33" w:rsidRDefault="0E927153" w14:paraId="784A12B7" w14:textId="60612E60">
      <w:pPr>
        <w:rPr>
          <w:rFonts w:ascii="Times New Roman" w:hAnsi="Times New Roman" w:eastAsia="Times New Roman" w:cs="Times New Roman"/>
          <w:color w:val="000000" w:themeColor="text1"/>
          <w:sz w:val="24"/>
          <w:szCs w:val="24"/>
        </w:rPr>
      </w:pPr>
      <w:bookmarkStart w:name="_Toc70645239" w:id="12"/>
      <w:r w:rsidRPr="045ABB33">
        <w:rPr>
          <w:rStyle w:val="Heading1Char"/>
        </w:rPr>
        <w:t>Stakeholder Relationship</w:t>
      </w:r>
      <w:bookmarkEnd w:id="12"/>
      <w:r w:rsidRPr="045ABB33">
        <w:rPr>
          <w:rStyle w:val="Heading1Char"/>
        </w:rPr>
        <w:t xml:space="preserve"> </w:t>
      </w:r>
      <w:r w:rsidRPr="045ABB33">
        <w:rPr>
          <w:rFonts w:ascii="Times New Roman" w:hAnsi="Times New Roman" w:eastAsia="Times New Roman" w:cs="Times New Roman"/>
          <w:sz w:val="24"/>
          <w:szCs w:val="24"/>
        </w:rPr>
        <w:t>The influence of stakeholders</w:t>
      </w:r>
      <w:r w:rsidRPr="045ABB33" w:rsidR="7D4DF2F6">
        <w:rPr>
          <w:rFonts w:ascii="Times New Roman" w:hAnsi="Times New Roman" w:eastAsia="Times New Roman" w:cs="Times New Roman"/>
          <w:sz w:val="24"/>
          <w:szCs w:val="24"/>
        </w:rPr>
        <w:t xml:space="preserve"> traditionally, when you think or refer to management, you have in mind the relationships between managers and subordinates.  Of course, it is not wrong, the main component of management being usually represented by these types of managerial relationships. Modern, professional management, to its fullness, means managing relations with all the stakeholders involved.  As all management teachers usually know, stakeholders represent a person or group of people who have important interests in the functioning and performance of an organization that they can significantly influence.  Individual or group stakeholders hold two essential characteristics: have substantial interests in the conception, development and completion of the organization's activities;</w:t>
      </w:r>
      <w:r w:rsidRPr="045ABB33" w:rsidR="1AC1189F">
        <w:rPr>
          <w:rFonts w:ascii="Times New Roman" w:hAnsi="Times New Roman" w:eastAsia="Times New Roman" w:cs="Times New Roman"/>
          <w:sz w:val="24"/>
          <w:szCs w:val="24"/>
        </w:rPr>
        <w:t xml:space="preserve"> </w:t>
      </w:r>
      <w:r w:rsidRPr="045ABB33" w:rsidR="7D4DF2F6">
        <w:rPr>
          <w:rFonts w:ascii="Times New Roman" w:hAnsi="Times New Roman" w:eastAsia="Times New Roman" w:cs="Times New Roman"/>
          <w:sz w:val="24"/>
          <w:szCs w:val="24"/>
        </w:rPr>
        <w:t>can significantly influence the content and results of the activities of the organization, using formal and informal means, of various natures including relational, financial, sentimental</w:t>
      </w:r>
      <w:r w:rsidRPr="045ABB33" w:rsidR="7C555A69">
        <w:rPr>
          <w:rFonts w:ascii="Times New Roman" w:hAnsi="Times New Roman" w:eastAsia="Times New Roman" w:cs="Times New Roman"/>
          <w:sz w:val="24"/>
          <w:szCs w:val="24"/>
        </w:rPr>
        <w:t>.</w:t>
      </w:r>
      <w:r w:rsidRPr="045ABB33" w:rsidR="7D4DF2F6">
        <w:rPr>
          <w:rFonts w:ascii="Times New Roman" w:hAnsi="Times New Roman" w:eastAsia="Times New Roman" w:cs="Times New Roman"/>
          <w:sz w:val="24"/>
          <w:szCs w:val="24"/>
        </w:rPr>
        <w:t xml:space="preserve"> The most important stakeholders of an organization </w:t>
      </w:r>
      <w:r w:rsidRPr="045ABB33" w:rsidR="181FFA29">
        <w:rPr>
          <w:rFonts w:ascii="Times New Roman" w:hAnsi="Times New Roman" w:eastAsia="Times New Roman" w:cs="Times New Roman"/>
          <w:sz w:val="24"/>
          <w:szCs w:val="24"/>
        </w:rPr>
        <w:t>are</w:t>
      </w:r>
      <w:r w:rsidRPr="045ABB33" w:rsidR="7D4DF2F6">
        <w:rPr>
          <w:rFonts w:ascii="Times New Roman" w:hAnsi="Times New Roman" w:eastAsia="Times New Roman" w:cs="Times New Roman"/>
          <w:sz w:val="24"/>
          <w:szCs w:val="24"/>
        </w:rPr>
        <w:t xml:space="preserve"> entrepreneurs or shareholders, managers, executors, customers, suppliers, local government, banks, trade unions, consultants</w:t>
      </w:r>
      <w:r w:rsidRPr="045ABB33" w:rsidR="6306FBF3">
        <w:rPr>
          <w:rFonts w:ascii="Times New Roman" w:hAnsi="Times New Roman" w:eastAsia="Times New Roman" w:cs="Times New Roman"/>
          <w:sz w:val="24"/>
          <w:szCs w:val="24"/>
        </w:rPr>
        <w:t>.</w:t>
      </w:r>
      <w:r w:rsidRPr="045ABB33" w:rsidR="1B454AC1">
        <w:rPr>
          <w:rFonts w:ascii="Times New Roman" w:hAnsi="Times New Roman" w:eastAsia="Times New Roman" w:cs="Times New Roman"/>
          <w:sz w:val="24"/>
          <w:szCs w:val="24"/>
        </w:rPr>
        <w:t xml:space="preserve"> Supporting stakeholder relationships is becoming increasingly conditional on management performance in all types of organizations and at all levels.  Practice shows that the impact of cultivating stakeholder relations increases with the increase in the size of the organization and the hierarchical level of the managers involved.  At the level of senior management in the organization, provide relationships with stakeholders tends to be of decisive importance.  Attracting financial, human, technical-material and knowledge resources from outside the organization, the sphere of customers and suppliers and the quality of relations with them, "access" and effectiveness of the organization's relations with public administration, banks or local community depend largely on the practice of </w:t>
      </w:r>
      <w:r w:rsidRPr="045ABB33" w:rsidR="4B680173">
        <w:rPr>
          <w:rFonts w:ascii="Times New Roman" w:hAnsi="Times New Roman" w:eastAsia="Times New Roman" w:cs="Times New Roman"/>
          <w:sz w:val="24"/>
          <w:szCs w:val="24"/>
        </w:rPr>
        <w:t>management on</w:t>
      </w:r>
      <w:r w:rsidRPr="045ABB33" w:rsidR="1B454AC1">
        <w:rPr>
          <w:rFonts w:ascii="Times New Roman" w:hAnsi="Times New Roman" w:eastAsia="Times New Roman" w:cs="Times New Roman"/>
          <w:sz w:val="24"/>
          <w:szCs w:val="24"/>
        </w:rPr>
        <w:t xml:space="preserve"> stakeholders</w:t>
      </w:r>
      <w:r w:rsidRPr="045ABB33" w:rsidR="270A20A1">
        <w:rPr>
          <w:rFonts w:ascii="Times New Roman" w:hAnsi="Times New Roman" w:eastAsia="Times New Roman" w:cs="Times New Roman"/>
          <w:sz w:val="24"/>
          <w:szCs w:val="24"/>
        </w:rPr>
        <w:t xml:space="preserve"> </w:t>
      </w:r>
      <w:sdt>
        <w:sdtPr>
          <w:alias w:val="Citation"/>
          <w:tag w:val="{&quot;referencesIds&quot;:[&quot;doc:608adc088f0894b9a3eda4c7&quot;,&quot;doc:608aac298f081ad126689e6b&quot;],&quot;referencesOptions&quot;:{&quot;doc:608adc088f0894b9a3eda4c7&quot;:{&quot;author&quot;:true,&quot;year&quot;:true,&quot;pageReplace&quot;:&quot;&quot;,&quot;prefix&quot;:&quot;&quot;,&quot;suffix&quot;:&quot;&quot;},&quot;doc:608aac298f081ad126689e6b&quot;:{&quot;author&quot;:true,&quot;year&quot;:true,&quot;pageReplace&quot;:&quot;&quot;,&quot;prefix&quot;:&quot;&quot;,&quot;suffix&quot;:&quot;&quot;}},&quot;hasBrokenReferences&quot;:false,&quot;hasManualEdits&quot;:false,&quot;citationType&quot;:&quot;inline&quot;,&quot;id&quot;:1835835109,&quot;citationText&quot;:&quot;&lt;span style=\&quot;font-family:Calibri;font-size:14.666666666666666px;color:#000000\&quot;&gt;(Doyle Peter &amp;amp; Stern Philip, 2006; Freeman R Edward, 2010)&lt;/span&gt;&quot;}"/>
          <w:id w:val="1835835109"/>
          <w:placeholder>
            <w:docPart w:val="DefaultPlaceholder_1081868574"/>
          </w:placeholder>
        </w:sdtPr>
        <w:sdtEndPr/>
        <w:sdtContent>
          <w:r w:rsidRPr="045ABB33" w:rsidR="56A91BE3">
            <w:rPr>
              <w:rFonts w:ascii="Calibri" w:hAnsi="Calibri" w:eastAsia="Calibri" w:cs="Calibri"/>
              <w:color w:val="000000" w:themeColor="text1"/>
            </w:rPr>
            <w:t>(Doyle Peter &amp; Stern Philip, 2006; Freeman R Edward, 2010)</w:t>
          </w:r>
        </w:sdtContent>
      </w:sdt>
      <w:r w:rsidRPr="045ABB33" w:rsidR="6250A536">
        <w:rPr>
          <w:rFonts w:ascii="Times New Roman" w:hAnsi="Times New Roman" w:eastAsia="Times New Roman" w:cs="Times New Roman"/>
          <w:color w:val="000000" w:themeColor="text1"/>
          <w:sz w:val="24"/>
          <w:szCs w:val="24"/>
        </w:rPr>
        <w:t>.</w:t>
      </w:r>
    </w:p>
    <w:p w:rsidR="50D2A5D7" w:rsidP="50D2A5D7" w:rsidRDefault="50D2A5D7" w14:paraId="7E775458" w14:textId="41CD5745">
      <w:pPr>
        <w:jc w:val="both"/>
        <w:rPr>
          <w:rFonts w:ascii="Times New Roman" w:hAnsi="Times New Roman" w:eastAsia="Times New Roman" w:cs="Times New Roman"/>
          <w:color w:val="000000" w:themeColor="text1"/>
          <w:sz w:val="24"/>
          <w:szCs w:val="24"/>
        </w:rPr>
      </w:pPr>
    </w:p>
    <w:p w:rsidR="50D2A5D7" w:rsidP="50D2A5D7" w:rsidRDefault="50D2A5D7" w14:paraId="34DB4571" w14:textId="454486E7">
      <w:pPr>
        <w:jc w:val="both"/>
        <w:rPr>
          <w:rFonts w:ascii="Times New Roman" w:hAnsi="Times New Roman" w:eastAsia="Times New Roman" w:cs="Times New Roman"/>
          <w:color w:val="000000" w:themeColor="text1"/>
          <w:sz w:val="24"/>
          <w:szCs w:val="24"/>
        </w:rPr>
      </w:pPr>
    </w:p>
    <w:p w:rsidR="50D2A5D7" w:rsidP="50D2A5D7" w:rsidRDefault="50D2A5D7" w14:paraId="6317B1D7" w14:textId="1B0A6B4D">
      <w:pPr>
        <w:jc w:val="both"/>
        <w:rPr>
          <w:rFonts w:ascii="Times New Roman" w:hAnsi="Times New Roman" w:eastAsia="Times New Roman" w:cs="Times New Roman"/>
          <w:color w:val="000000" w:themeColor="text1"/>
          <w:sz w:val="24"/>
          <w:szCs w:val="24"/>
        </w:rPr>
      </w:pPr>
    </w:p>
    <w:p w:rsidR="50D2A5D7" w:rsidP="50D2A5D7" w:rsidRDefault="50D2A5D7" w14:paraId="11750F0C" w14:textId="1411469C">
      <w:pPr>
        <w:jc w:val="both"/>
        <w:rPr>
          <w:rFonts w:ascii="Times New Roman" w:hAnsi="Times New Roman" w:eastAsia="Times New Roman" w:cs="Times New Roman"/>
          <w:color w:val="000000" w:themeColor="text1"/>
          <w:sz w:val="24"/>
          <w:szCs w:val="24"/>
        </w:rPr>
      </w:pPr>
    </w:p>
    <w:p w:rsidR="50D2A5D7" w:rsidP="50D2A5D7" w:rsidRDefault="50D2A5D7" w14:paraId="1F084755" w14:textId="1CB10677">
      <w:pPr>
        <w:jc w:val="both"/>
        <w:rPr>
          <w:rFonts w:ascii="Times New Roman" w:hAnsi="Times New Roman" w:eastAsia="Times New Roman" w:cs="Times New Roman"/>
          <w:color w:val="000000" w:themeColor="text1"/>
          <w:sz w:val="24"/>
          <w:szCs w:val="24"/>
        </w:rPr>
      </w:pPr>
    </w:p>
    <w:p w:rsidR="50D2A5D7" w:rsidP="50D2A5D7" w:rsidRDefault="50D2A5D7" w14:paraId="19376D73" w14:textId="652F4BD1">
      <w:pPr>
        <w:jc w:val="both"/>
        <w:rPr>
          <w:rFonts w:ascii="Times New Roman" w:hAnsi="Times New Roman" w:eastAsia="Times New Roman" w:cs="Times New Roman"/>
          <w:color w:val="000000" w:themeColor="text1"/>
          <w:sz w:val="24"/>
          <w:szCs w:val="24"/>
        </w:rPr>
      </w:pPr>
    </w:p>
    <w:p w:rsidR="50D2A5D7" w:rsidP="50D2A5D7" w:rsidRDefault="50D2A5D7" w14:paraId="3BF9CF5B" w14:textId="2636D2E1">
      <w:pPr>
        <w:jc w:val="both"/>
        <w:rPr>
          <w:rFonts w:ascii="Times New Roman" w:hAnsi="Times New Roman" w:eastAsia="Times New Roman" w:cs="Times New Roman"/>
          <w:color w:val="000000" w:themeColor="text1"/>
          <w:sz w:val="24"/>
          <w:szCs w:val="24"/>
        </w:rPr>
      </w:pPr>
    </w:p>
    <w:p w:rsidR="50D2A5D7" w:rsidP="50D2A5D7" w:rsidRDefault="50D2A5D7" w14:paraId="41D45343" w14:textId="3F17C25B">
      <w:pPr>
        <w:jc w:val="both"/>
        <w:rPr>
          <w:rFonts w:ascii="Times New Roman" w:hAnsi="Times New Roman" w:eastAsia="Times New Roman" w:cs="Times New Roman"/>
          <w:color w:val="000000" w:themeColor="text1"/>
          <w:sz w:val="24"/>
          <w:szCs w:val="24"/>
        </w:rPr>
      </w:pPr>
    </w:p>
    <w:p w:rsidR="045ABB33" w:rsidP="045ABB33" w:rsidRDefault="045ABB33" w14:paraId="05B820F9" w14:textId="07ABC3F6">
      <w:pPr>
        <w:jc w:val="both"/>
        <w:rPr>
          <w:rFonts w:ascii="Times New Roman" w:hAnsi="Times New Roman" w:eastAsia="Times New Roman" w:cs="Times New Roman"/>
          <w:color w:val="000000" w:themeColor="text1"/>
          <w:sz w:val="24"/>
          <w:szCs w:val="24"/>
        </w:rPr>
      </w:pPr>
    </w:p>
    <w:p w:rsidR="045ABB33" w:rsidP="045ABB33" w:rsidRDefault="045ABB33" w14:paraId="7DFCED0D" w14:textId="6E011446">
      <w:pPr>
        <w:jc w:val="both"/>
        <w:rPr>
          <w:rFonts w:ascii="Times New Roman" w:hAnsi="Times New Roman" w:eastAsia="Times New Roman" w:cs="Times New Roman"/>
          <w:color w:val="000000" w:themeColor="text1"/>
          <w:sz w:val="24"/>
          <w:szCs w:val="24"/>
        </w:rPr>
      </w:pPr>
    </w:p>
    <w:p w:rsidR="045ABB33" w:rsidP="045ABB33" w:rsidRDefault="045ABB33" w14:paraId="52F3CC7B" w14:textId="36E6F67A">
      <w:pPr>
        <w:jc w:val="both"/>
        <w:rPr>
          <w:rFonts w:ascii="Times New Roman" w:hAnsi="Times New Roman" w:eastAsia="Times New Roman" w:cs="Times New Roman"/>
          <w:color w:val="000000" w:themeColor="text1"/>
          <w:sz w:val="24"/>
          <w:szCs w:val="24"/>
        </w:rPr>
      </w:pPr>
    </w:p>
    <w:p w:rsidR="045ABB33" w:rsidP="045ABB33" w:rsidRDefault="045ABB33" w14:paraId="4C762739" w14:textId="2ED6C134">
      <w:pPr>
        <w:jc w:val="both"/>
        <w:rPr>
          <w:rFonts w:ascii="Times New Roman" w:hAnsi="Times New Roman" w:eastAsia="Times New Roman" w:cs="Times New Roman"/>
          <w:color w:val="000000" w:themeColor="text1"/>
          <w:sz w:val="24"/>
          <w:szCs w:val="24"/>
        </w:rPr>
      </w:pPr>
    </w:p>
    <w:p w:rsidR="045ABB33" w:rsidP="045ABB33" w:rsidRDefault="045ABB33" w14:paraId="49A9FF34" w14:textId="0DB80972">
      <w:pPr>
        <w:jc w:val="both"/>
        <w:rPr>
          <w:rFonts w:ascii="Times New Roman" w:hAnsi="Times New Roman" w:eastAsia="Times New Roman" w:cs="Times New Roman"/>
          <w:color w:val="000000" w:themeColor="text1"/>
          <w:sz w:val="24"/>
          <w:szCs w:val="24"/>
        </w:rPr>
      </w:pPr>
    </w:p>
    <w:p w:rsidR="045ABB33" w:rsidP="045ABB33" w:rsidRDefault="045ABB33" w14:paraId="6A2B1FE7" w14:textId="5B7876BE">
      <w:pPr>
        <w:jc w:val="both"/>
        <w:rPr>
          <w:rFonts w:ascii="Times New Roman" w:hAnsi="Times New Roman" w:eastAsia="Times New Roman" w:cs="Times New Roman"/>
          <w:color w:val="000000" w:themeColor="text1"/>
          <w:sz w:val="24"/>
          <w:szCs w:val="24"/>
        </w:rPr>
      </w:pPr>
    </w:p>
    <w:p w:rsidR="045ABB33" w:rsidP="045ABB33" w:rsidRDefault="045ABB33" w14:paraId="0DB560E2" w14:textId="7F38CA02">
      <w:pPr>
        <w:jc w:val="both"/>
        <w:rPr>
          <w:rFonts w:ascii="Times New Roman" w:hAnsi="Times New Roman" w:eastAsia="Times New Roman" w:cs="Times New Roman"/>
          <w:color w:val="000000" w:themeColor="text1"/>
          <w:sz w:val="24"/>
          <w:szCs w:val="24"/>
        </w:rPr>
      </w:pPr>
    </w:p>
    <w:p w:rsidR="242B60FE" w:rsidP="242B60FE" w:rsidRDefault="242B60FE" w14:paraId="0F0992EF" w14:textId="6FD95A72">
      <w:pPr>
        <w:jc w:val="both"/>
        <w:rPr>
          <w:rFonts w:ascii="Times New Roman" w:hAnsi="Times New Roman" w:eastAsia="Times New Roman" w:cs="Times New Roman"/>
          <w:color w:val="000000" w:themeColor="text1"/>
          <w:sz w:val="24"/>
          <w:szCs w:val="24"/>
        </w:rPr>
      </w:pPr>
    </w:p>
    <w:p w:rsidR="50D2A5D7" w:rsidP="270A20A1" w:rsidRDefault="44CF1304" w14:paraId="6A29F247" w14:textId="2B542D0B">
      <w:pPr>
        <w:jc w:val="both"/>
        <w:rPr>
          <w:rStyle w:val="Heading1Char"/>
        </w:rPr>
      </w:pPr>
      <w:bookmarkStart w:name="_Toc70645240" w:id="13"/>
      <w:r w:rsidRPr="270A20A1">
        <w:rPr>
          <w:rStyle w:val="Heading1Char"/>
        </w:rPr>
        <w:t>Conclusion</w:t>
      </w:r>
      <w:bookmarkEnd w:id="13"/>
    </w:p>
    <w:p w:rsidR="0FEF4AE7" w:rsidP="270A20A1" w:rsidRDefault="0FEF4AE7" w14:paraId="170838B3" w14:textId="49A5B194">
      <w:pPr>
        <w:jc w:val="both"/>
        <w:rPr>
          <w:rFonts w:ascii="Times New Roman" w:hAnsi="Times New Roman" w:eastAsia="Times New Roman" w:cs="Times New Roman"/>
          <w:color w:val="222222"/>
          <w:sz w:val="24"/>
          <w:szCs w:val="24"/>
        </w:rPr>
      </w:pPr>
      <w:r w:rsidRPr="6201A4CF" w:rsidR="44CF1304">
        <w:rPr>
          <w:rFonts w:ascii="Times New Roman" w:hAnsi="Times New Roman" w:eastAsia="Times New Roman" w:cs="Times New Roman"/>
          <w:color w:val="000000" w:themeColor="text1" w:themeTint="FF" w:themeShade="FF"/>
          <w:sz w:val="24"/>
          <w:szCs w:val="24"/>
        </w:rPr>
        <w:t xml:space="preserve"> </w:t>
      </w:r>
      <w:r w:rsidRPr="6201A4CF" w:rsidR="24E4A7C3">
        <w:rPr>
          <w:rFonts w:ascii="Times New Roman" w:hAnsi="Times New Roman" w:eastAsia="Times New Roman" w:cs="Times New Roman"/>
          <w:color w:val="000000" w:themeColor="text1" w:themeTint="FF" w:themeShade="FF"/>
          <w:sz w:val="24"/>
          <w:szCs w:val="24"/>
        </w:rPr>
        <w:t>T</w:t>
      </w:r>
      <w:r w:rsidRPr="6201A4CF" w:rsidR="44CF1304">
        <w:rPr>
          <w:rFonts w:ascii="Times New Roman" w:hAnsi="Times New Roman" w:eastAsia="Times New Roman" w:cs="Times New Roman"/>
          <w:color w:val="000000" w:themeColor="text1" w:themeTint="FF" w:themeShade="FF"/>
          <w:sz w:val="24"/>
          <w:szCs w:val="24"/>
        </w:rPr>
        <w:t>his report</w:t>
      </w:r>
      <w:r w:rsidRPr="6201A4CF" w:rsidR="04371A5C">
        <w:rPr>
          <w:rFonts w:ascii="Times New Roman" w:hAnsi="Times New Roman" w:eastAsia="Times New Roman" w:cs="Times New Roman"/>
          <w:color w:val="000000" w:themeColor="text1" w:themeTint="FF" w:themeShade="FF"/>
          <w:sz w:val="24"/>
          <w:szCs w:val="24"/>
        </w:rPr>
        <w:t xml:space="preserve"> is about</w:t>
      </w:r>
      <w:r w:rsidRPr="6201A4CF" w:rsidR="44CF1304">
        <w:rPr>
          <w:rFonts w:ascii="Times New Roman" w:hAnsi="Times New Roman" w:eastAsia="Times New Roman" w:cs="Times New Roman"/>
          <w:color w:val="000000" w:themeColor="text1" w:themeTint="FF" w:themeShade="FF"/>
          <w:sz w:val="24"/>
          <w:szCs w:val="24"/>
        </w:rPr>
        <w:t xml:space="preserve"> terms</w:t>
      </w:r>
      <w:r w:rsidRPr="6201A4CF" w:rsidR="6155A0C1">
        <w:rPr>
          <w:rFonts w:ascii="Times New Roman" w:hAnsi="Times New Roman" w:eastAsia="Times New Roman" w:cs="Times New Roman"/>
          <w:color w:val="000000" w:themeColor="text1" w:themeTint="FF" w:themeShade="FF"/>
          <w:sz w:val="24"/>
          <w:szCs w:val="24"/>
        </w:rPr>
        <w:t xml:space="preserve">, </w:t>
      </w:r>
      <w:r w:rsidRPr="6201A4CF" w:rsidR="665B62B0">
        <w:rPr>
          <w:rFonts w:ascii="Times New Roman" w:hAnsi="Times New Roman" w:eastAsia="Times New Roman" w:cs="Times New Roman"/>
          <w:color w:val="000000" w:themeColor="text1" w:themeTint="FF" w:themeShade="FF"/>
          <w:sz w:val="24"/>
          <w:szCs w:val="24"/>
        </w:rPr>
        <w:t>concepts</w:t>
      </w:r>
      <w:r w:rsidRPr="6201A4CF" w:rsidR="6155A0C1">
        <w:rPr>
          <w:rFonts w:ascii="Times New Roman" w:hAnsi="Times New Roman" w:eastAsia="Times New Roman" w:cs="Times New Roman"/>
          <w:color w:val="000000" w:themeColor="text1" w:themeTint="FF" w:themeShade="FF"/>
          <w:sz w:val="24"/>
          <w:szCs w:val="24"/>
        </w:rPr>
        <w:t xml:space="preserve"> and </w:t>
      </w:r>
      <w:r w:rsidRPr="6201A4CF" w:rsidR="220CA829">
        <w:rPr>
          <w:rFonts w:ascii="Times New Roman" w:hAnsi="Times New Roman" w:eastAsia="Times New Roman" w:cs="Times New Roman"/>
          <w:color w:val="000000" w:themeColor="text1" w:themeTint="FF" w:themeShade="FF"/>
          <w:sz w:val="24"/>
          <w:szCs w:val="24"/>
        </w:rPr>
        <w:t>definitions</w:t>
      </w:r>
      <w:r w:rsidRPr="6201A4CF" w:rsidR="6155A0C1">
        <w:rPr>
          <w:rFonts w:ascii="Times New Roman" w:hAnsi="Times New Roman" w:eastAsia="Times New Roman" w:cs="Times New Roman"/>
          <w:color w:val="000000" w:themeColor="text1" w:themeTint="FF" w:themeShade="FF"/>
          <w:sz w:val="24"/>
          <w:szCs w:val="24"/>
        </w:rPr>
        <w:t xml:space="preserve"> of </w:t>
      </w:r>
      <w:r w:rsidRPr="6201A4CF" w:rsidR="44CF1304">
        <w:rPr>
          <w:rFonts w:ascii="Times New Roman" w:hAnsi="Times New Roman" w:eastAsia="Times New Roman" w:cs="Times New Roman"/>
          <w:color w:val="000000" w:themeColor="text1" w:themeTint="FF" w:themeShade="FF"/>
          <w:sz w:val="24"/>
          <w:szCs w:val="24"/>
        </w:rPr>
        <w:t xml:space="preserve">customer value and customer satisfaction are interconnected and </w:t>
      </w:r>
      <w:r w:rsidRPr="6201A4CF" w:rsidR="3C2AA3F3">
        <w:rPr>
          <w:rFonts w:ascii="Times New Roman" w:hAnsi="Times New Roman" w:eastAsia="Times New Roman" w:cs="Times New Roman"/>
          <w:color w:val="000000" w:themeColor="text1" w:themeTint="FF" w:themeShade="FF"/>
          <w:sz w:val="24"/>
          <w:szCs w:val="24"/>
        </w:rPr>
        <w:t>expresses</w:t>
      </w:r>
      <w:r w:rsidRPr="6201A4CF" w:rsidR="44CF1304">
        <w:rPr>
          <w:rFonts w:ascii="Times New Roman" w:hAnsi="Times New Roman" w:eastAsia="Times New Roman" w:cs="Times New Roman"/>
          <w:color w:val="000000" w:themeColor="text1" w:themeTint="FF" w:themeShade="FF"/>
          <w:sz w:val="24"/>
          <w:szCs w:val="24"/>
        </w:rPr>
        <w:t xml:space="preserve"> the importance of the customer for an organization.  Understanding the differences will be useful in the correct implementation of these theoretical concepts for business excellence.</w:t>
      </w:r>
      <w:r w:rsidRPr="6201A4CF" w:rsidR="7C1B8240">
        <w:rPr>
          <w:rFonts w:ascii="Times New Roman" w:hAnsi="Times New Roman" w:eastAsia="Times New Roman" w:cs="Times New Roman"/>
          <w:color w:val="000000" w:themeColor="text1" w:themeTint="FF" w:themeShade="FF"/>
          <w:sz w:val="24"/>
          <w:szCs w:val="24"/>
        </w:rPr>
        <w:t xml:space="preserve"> </w:t>
      </w:r>
      <w:r w:rsidRPr="6201A4CF" w:rsidR="52A9F6D0">
        <w:rPr>
          <w:rFonts w:ascii="Times New Roman" w:hAnsi="Times New Roman" w:eastAsia="Times New Roman" w:cs="Times New Roman"/>
          <w:color w:val="000000" w:themeColor="text1" w:themeTint="FF" w:themeShade="FF"/>
          <w:sz w:val="24"/>
          <w:szCs w:val="24"/>
        </w:rPr>
        <w:t xml:space="preserve">Any company must implement these factors also to fulfill the responsibilities towards them, the company's responsibility is to pay fair wages to the workers and not to make the difference </w:t>
      </w:r>
      <w:proofErr w:type="spellStart"/>
      <w:r w:rsidRPr="6201A4CF" w:rsidR="52A9F6D0">
        <w:rPr>
          <w:rFonts w:ascii="Times New Roman" w:hAnsi="Times New Roman" w:eastAsia="Times New Roman" w:cs="Times New Roman"/>
          <w:color w:val="000000" w:themeColor="text1" w:themeTint="FF" w:themeShade="FF"/>
          <w:sz w:val="24"/>
          <w:szCs w:val="24"/>
        </w:rPr>
        <w:t>ie</w:t>
      </w:r>
      <w:proofErr w:type="spellEnd"/>
      <w:r w:rsidRPr="6201A4CF" w:rsidR="52A9F6D0">
        <w:rPr>
          <w:rFonts w:ascii="Times New Roman" w:hAnsi="Times New Roman" w:eastAsia="Times New Roman" w:cs="Times New Roman"/>
          <w:color w:val="000000" w:themeColor="text1" w:themeTint="FF" w:themeShade="FF"/>
          <w:sz w:val="24"/>
          <w:szCs w:val="24"/>
        </w:rPr>
        <w:t xml:space="preserve"> discrimination between employees.  It is the company's duty to pay money to suppliers, so to deliver goods to customers and pay taxes to local authorities on time.  They have an obligation to predict the financial situation of the company, so the company should provide a true and fair view of its financial situation, as well as good transparency in their accounts.  The union is a combination of both internal and external stakeholders. </w:t>
      </w:r>
      <w:r w:rsidRPr="6201A4CF" w:rsidR="3C531CAF">
        <w:rPr>
          <w:rFonts w:ascii="Times New Roman" w:hAnsi="Times New Roman" w:eastAsia="Times New Roman" w:cs="Times New Roman"/>
          <w:color w:val="222222"/>
          <w:sz w:val="24"/>
          <w:szCs w:val="24"/>
        </w:rPr>
        <w:t>F</w:t>
      </w:r>
      <w:r w:rsidRPr="6201A4CF" w:rsidR="0FEF4AE7">
        <w:rPr>
          <w:rFonts w:ascii="Times New Roman" w:hAnsi="Times New Roman" w:eastAsia="Times New Roman" w:cs="Times New Roman"/>
          <w:color w:val="222222"/>
          <w:sz w:val="24"/>
          <w:szCs w:val="24"/>
        </w:rPr>
        <w:t xml:space="preserve">ocused </w:t>
      </w:r>
      <w:r w:rsidRPr="6201A4CF" w:rsidR="494295F1">
        <w:rPr>
          <w:rFonts w:ascii="Times New Roman" w:hAnsi="Times New Roman" w:eastAsia="Times New Roman" w:cs="Times New Roman"/>
          <w:color w:val="222222"/>
          <w:sz w:val="24"/>
          <w:szCs w:val="24"/>
        </w:rPr>
        <w:t>on</w:t>
      </w:r>
      <w:r w:rsidRPr="6201A4CF" w:rsidR="0FEF4AE7">
        <w:rPr>
          <w:rFonts w:ascii="Times New Roman" w:hAnsi="Times New Roman" w:eastAsia="Times New Roman" w:cs="Times New Roman"/>
          <w:color w:val="222222"/>
          <w:sz w:val="24"/>
          <w:szCs w:val="24"/>
        </w:rPr>
        <w:t xml:space="preserve"> this </w:t>
      </w:r>
      <w:r w:rsidRPr="6201A4CF" w:rsidR="6F6579F5">
        <w:rPr>
          <w:rFonts w:ascii="Times New Roman" w:hAnsi="Times New Roman" w:eastAsia="Times New Roman" w:cs="Times New Roman"/>
          <w:color w:val="222222"/>
          <w:sz w:val="24"/>
          <w:szCs w:val="24"/>
        </w:rPr>
        <w:t xml:space="preserve">report analyzing </w:t>
      </w:r>
      <w:r w:rsidRPr="6201A4CF" w:rsidR="0FEF4AE7">
        <w:rPr>
          <w:rFonts w:ascii="Times New Roman" w:hAnsi="Times New Roman" w:eastAsia="Times New Roman" w:cs="Times New Roman"/>
          <w:color w:val="222222"/>
          <w:sz w:val="24"/>
          <w:szCs w:val="24"/>
        </w:rPr>
        <w:t>the role of stakeholders for the functionality and performance of management, because recently we have experienced several difficult economic and managerial situations in strong organizations, some of national interest, which endangered not only performance but even survival.</w:t>
      </w:r>
      <w:r w:rsidRPr="6201A4CF" w:rsidR="0FEF4AE7">
        <w:rPr>
          <w:rFonts w:ascii="Times New Roman" w:hAnsi="Times New Roman" w:eastAsia="Times New Roman" w:cs="Times New Roman"/>
          <w:color w:val="222222"/>
          <w:sz w:val="24"/>
          <w:szCs w:val="24"/>
        </w:rPr>
        <w:t>The professional and efficient management of any organization is the management based on stakeholders</w:t>
      </w:r>
      <w:r w:rsidRPr="6201A4CF" w:rsidR="0FEF4AE7">
        <w:rPr>
          <w:rFonts w:ascii="Times New Roman" w:hAnsi="Times New Roman" w:eastAsia="Times New Roman" w:cs="Times New Roman"/>
          <w:color w:val="222222"/>
          <w:sz w:val="24"/>
          <w:szCs w:val="24"/>
        </w:rPr>
        <w:t xml:space="preserve">.  </w:t>
      </w:r>
      <w:r w:rsidRPr="6201A4CF" w:rsidR="0FEF4AE7">
        <w:rPr>
          <w:rFonts w:ascii="Times New Roman" w:hAnsi="Times New Roman" w:eastAsia="Times New Roman" w:cs="Times New Roman"/>
          <w:color w:val="222222"/>
          <w:sz w:val="24"/>
          <w:szCs w:val="24"/>
        </w:rPr>
        <w:t>In universities, stakeholder-based management must be the focus of training the new generation.</w:t>
      </w:r>
    </w:p>
    <w:p w:rsidR="253E3BBF" w:rsidP="0CC8E492" w:rsidRDefault="253E3BBF" w14:paraId="7592FCD6" w14:textId="4F61FF3B">
      <w:pPr>
        <w:pStyle w:val="Heading1"/>
      </w:pPr>
    </w:p>
    <w:p w:rsidR="0CC8E492" w:rsidP="0CC8E492" w:rsidRDefault="0CC8E492" w14:paraId="5DE14391" w14:textId="38C7C686"/>
    <w:p w:rsidR="0CC8E492" w:rsidP="0CC8E492" w:rsidRDefault="0CC8E492" w14:paraId="56793B45" w14:textId="613796B6">
      <w:r>
        <w:t xml:space="preserve"> </w:t>
      </w:r>
      <w:r>
        <w:br/>
      </w:r>
    </w:p>
    <w:p w:rsidR="475C427A" w:rsidRDefault="475C427A" w14:paraId="56F14230" w14:textId="69958195"/>
    <w:p w:rsidR="242B60FE" w:rsidRDefault="242B60FE" w14:paraId="65CCCF20" w14:textId="53024AA7"/>
    <w:p w:rsidR="242B60FE" w:rsidRDefault="242B60FE" w14:paraId="316D9A4E" w14:textId="1207E0BB"/>
    <w:p w:rsidR="242B60FE" w:rsidRDefault="242B60FE" w14:paraId="304F9697" w14:textId="0E87C456"/>
    <w:p w:rsidR="242B60FE" w:rsidRDefault="242B60FE" w14:paraId="774C5490" w14:textId="11DA8986"/>
    <w:p w:rsidR="242B60FE" w:rsidRDefault="242B60FE" w14:paraId="55550CBB" w14:textId="39BBAE17"/>
    <w:p w:rsidR="242B60FE" w:rsidRDefault="242B60FE" w14:paraId="01F2AD87" w14:textId="6953DE19"/>
    <w:p w:rsidR="242B60FE" w:rsidRDefault="242B60FE" w14:paraId="099B4763" w14:textId="6C710630"/>
    <w:p w:rsidR="242B60FE" w:rsidRDefault="242B60FE" w14:paraId="445EA9A7" w14:textId="172EEE56"/>
    <w:p w:rsidR="242B60FE" w:rsidRDefault="242B60FE" w14:paraId="43EB2E12" w14:textId="3D909F02"/>
    <w:p w:rsidR="242B60FE" w:rsidRDefault="242B60FE" w14:paraId="4A0C92DB" w14:textId="0CCEF2AA"/>
    <w:p w:rsidR="242B60FE" w:rsidRDefault="242B60FE" w14:paraId="4582DAF3" w14:textId="0843FA76"/>
    <w:p w:rsidR="242B60FE" w:rsidRDefault="242B60FE" w14:paraId="1037706D" w14:textId="327B53A0"/>
    <w:p w:rsidR="0CC8E492" w:rsidP="0CC8E492" w:rsidRDefault="005F0A76" w14:paraId="131B4E34" w14:textId="200CA07C">
      <w:r>
        <w:br/>
      </w:r>
    </w:p>
    <w:p w:rsidR="242B60FE" w:rsidP="242B60FE" w:rsidRDefault="242B60FE" w14:paraId="72DECCB2" w14:textId="0BD4702C"/>
    <w:p w:rsidR="242B60FE" w:rsidP="242B60FE" w:rsidRDefault="242B60FE" w14:paraId="45C97D76" w14:textId="44DD5391"/>
    <w:p w:rsidR="242B60FE" w:rsidP="242B60FE" w:rsidRDefault="242B60FE" w14:paraId="1FC179FB" w14:textId="26B95612"/>
    <w:bookmarkStart w:name="_Toc70645241" w:displacedByCustomXml="next" w:id="14"/>
    <w:sdt>
      <w:sdtPr>
        <w:rPr>
          <w:rFonts w:asciiTheme="minorHAnsi" w:hAnsiTheme="minorHAnsi" w:eastAsiaTheme="minorHAnsi" w:cstheme="minorBidi"/>
          <w:color w:val="auto"/>
          <w:sz w:val="22"/>
          <w:szCs w:val="22"/>
        </w:rPr>
        <w:tag w:val="rw.biblio"/>
        <w:id w:val="1005112072"/>
        <w:placeholder>
          <w:docPart w:val="DefaultPlaceholder_1081868574"/>
        </w:placeholder>
      </w:sdtPr>
      <w:sdtEndPr/>
      <w:sdtContent>
        <w:p w:rsidR="12E19E8C" w:rsidP="475C427A" w:rsidRDefault="12E19E8C" w14:paraId="6B9C49E5" w14:textId="41C03DBE">
          <w:pPr>
            <w:pStyle w:val="Heading1"/>
            <w:rPr>
              <w:rFonts w:ascii="Calibri Light" w:hAnsi="Calibri Light" w:eastAsia="MS Gothic" w:cs="Times New Roman"/>
            </w:rPr>
          </w:pPr>
          <w:r>
            <w:t>Reference</w:t>
          </w:r>
          <w:r w:rsidR="20E5673E">
            <w:t xml:space="preserve"> list</w:t>
          </w:r>
          <w:bookmarkEnd w:id="14"/>
        </w:p>
        <w:p w:rsidR="12E19E8C" w:rsidP="475C427A" w:rsidRDefault="12E19E8C" w14:paraId="3E66E94F" w14:textId="153196D9">
          <w:pPr>
            <w:ind w:left="450" w:hanging="450"/>
            <w:rPr>
              <w:rFonts w:ascii="Times New Roman" w:hAnsi="Times New Roman" w:eastAsia="Times New Roman" w:cs="Times New Roman"/>
              <w:color w:val="000000" w:themeColor="text1"/>
              <w:sz w:val="24"/>
              <w:szCs w:val="24"/>
            </w:rPr>
          </w:pPr>
          <w:r w:rsidRPr="475C427A">
            <w:rPr>
              <w:rFonts w:ascii="Times New Roman" w:hAnsi="Times New Roman" w:eastAsia="Times New Roman" w:cs="Times New Roman"/>
              <w:i/>
              <w:iCs/>
              <w:color w:val="000000" w:themeColor="text1"/>
              <w:sz w:val="24"/>
              <w:szCs w:val="24"/>
            </w:rPr>
            <w:t xml:space="preserve"> Tesco Anual Report and Financial Stetements.</w:t>
          </w:r>
          <w:r w:rsidRPr="475C427A">
            <w:rPr>
              <w:rFonts w:ascii="Times New Roman" w:hAnsi="Times New Roman" w:eastAsia="Times New Roman" w:cs="Times New Roman"/>
              <w:color w:val="000000" w:themeColor="text1"/>
              <w:sz w:val="24"/>
              <w:szCs w:val="24"/>
            </w:rPr>
            <w:t xml:space="preserve"> (2019). (). online: </w:t>
          </w:r>
        </w:p>
        <w:p w:rsidR="12E19E8C" w:rsidP="475C427A" w:rsidRDefault="12E19E8C" w14:paraId="5E00153D" w14:textId="1FD202A9">
          <w:pPr>
            <w:ind w:left="450" w:hanging="450"/>
            <w:rPr>
              <w:rFonts w:ascii="Times New Roman" w:hAnsi="Times New Roman" w:eastAsia="Times New Roman" w:cs="Times New Roman"/>
              <w:color w:val="000000" w:themeColor="text1"/>
              <w:sz w:val="24"/>
              <w:szCs w:val="24"/>
            </w:rPr>
          </w:pPr>
          <w:r w:rsidRPr="475C427A">
            <w:rPr>
              <w:rFonts w:ascii="Times New Roman" w:hAnsi="Times New Roman" w:eastAsia="Times New Roman" w:cs="Times New Roman"/>
              <w:color w:val="000000" w:themeColor="text1"/>
              <w:sz w:val="24"/>
              <w:szCs w:val="24"/>
            </w:rPr>
            <w:t xml:space="preserve">Bryson M.Jhon. (2004). </w:t>
          </w:r>
          <w:r w:rsidRPr="475C427A">
            <w:rPr>
              <w:rFonts w:ascii="Times New Roman" w:hAnsi="Times New Roman" w:eastAsia="Times New Roman" w:cs="Times New Roman"/>
              <w:i/>
              <w:iCs/>
              <w:color w:val="000000" w:themeColor="text1"/>
              <w:sz w:val="24"/>
              <w:szCs w:val="24"/>
            </w:rPr>
            <w:t>Strategic Planning for Public and Nonprofit Organization</w:t>
          </w:r>
          <w:r w:rsidRPr="475C427A">
            <w:rPr>
              <w:rFonts w:ascii="Times New Roman" w:hAnsi="Times New Roman" w:eastAsia="Times New Roman" w:cs="Times New Roman"/>
              <w:color w:val="000000" w:themeColor="text1"/>
              <w:sz w:val="24"/>
              <w:szCs w:val="24"/>
            </w:rPr>
            <w:t xml:space="preserve"> (3rd ed.). Jossey-Bass. </w:t>
          </w:r>
        </w:p>
        <w:p w:rsidR="12E19E8C" w:rsidP="475C427A" w:rsidRDefault="12E19E8C" w14:paraId="19CDEFB1" w14:textId="443FE67D">
          <w:pPr>
            <w:ind w:left="450" w:hanging="450"/>
            <w:rPr>
              <w:rFonts w:ascii="Times New Roman" w:hAnsi="Times New Roman" w:eastAsia="Times New Roman" w:cs="Times New Roman"/>
              <w:color w:val="000000" w:themeColor="text1"/>
              <w:sz w:val="24"/>
              <w:szCs w:val="24"/>
            </w:rPr>
          </w:pPr>
          <w:r w:rsidRPr="475C427A">
            <w:rPr>
              <w:rFonts w:ascii="Times New Roman" w:hAnsi="Times New Roman" w:eastAsia="Times New Roman" w:cs="Times New Roman"/>
              <w:color w:val="000000" w:themeColor="text1"/>
              <w:sz w:val="24"/>
              <w:szCs w:val="24"/>
            </w:rPr>
            <w:t xml:space="preserve">Christopher Martin, Payne Adrian, &amp; Ballantyne David. (2002). </w:t>
          </w:r>
          <w:r w:rsidRPr="475C427A">
            <w:rPr>
              <w:rFonts w:ascii="Times New Roman" w:hAnsi="Times New Roman" w:eastAsia="Times New Roman" w:cs="Times New Roman"/>
              <w:i/>
              <w:iCs/>
              <w:color w:val="000000" w:themeColor="text1"/>
              <w:sz w:val="24"/>
              <w:szCs w:val="24"/>
            </w:rPr>
            <w:t>Relationship Marketing</w:t>
          </w:r>
          <w:r w:rsidRPr="475C427A">
            <w:rPr>
              <w:rFonts w:ascii="Times New Roman" w:hAnsi="Times New Roman" w:eastAsia="Times New Roman" w:cs="Times New Roman"/>
              <w:color w:val="000000" w:themeColor="text1"/>
              <w:sz w:val="24"/>
              <w:szCs w:val="24"/>
            </w:rPr>
            <w:t xml:space="preserve">. Elsevier Science. </w:t>
          </w:r>
        </w:p>
        <w:p w:rsidR="12E19E8C" w:rsidP="475C427A" w:rsidRDefault="12E19E8C" w14:paraId="4C5B5D24" w14:textId="6B33B8A5">
          <w:pPr>
            <w:ind w:left="450" w:hanging="450"/>
            <w:rPr>
              <w:rFonts w:ascii="Times New Roman" w:hAnsi="Times New Roman" w:eastAsia="Times New Roman" w:cs="Times New Roman"/>
              <w:color w:val="000000" w:themeColor="text1"/>
              <w:sz w:val="24"/>
              <w:szCs w:val="24"/>
            </w:rPr>
          </w:pPr>
          <w:r w:rsidRPr="475C427A">
            <w:rPr>
              <w:rFonts w:ascii="Times New Roman" w:hAnsi="Times New Roman" w:eastAsia="Times New Roman" w:cs="Times New Roman"/>
              <w:color w:val="000000" w:themeColor="text1"/>
              <w:sz w:val="24"/>
              <w:szCs w:val="24"/>
            </w:rPr>
            <w:t xml:space="preserve">Doyle Peter, &amp; Stern Philip. (2006). </w:t>
          </w:r>
          <w:r w:rsidRPr="475C427A">
            <w:rPr>
              <w:rFonts w:ascii="Times New Roman" w:hAnsi="Times New Roman" w:eastAsia="Times New Roman" w:cs="Times New Roman"/>
              <w:i/>
              <w:iCs/>
              <w:color w:val="000000" w:themeColor="text1"/>
              <w:sz w:val="24"/>
              <w:szCs w:val="24"/>
            </w:rPr>
            <w:t>Marketing Management and Strategy</w:t>
          </w:r>
          <w:r w:rsidRPr="475C427A">
            <w:rPr>
              <w:rFonts w:ascii="Times New Roman" w:hAnsi="Times New Roman" w:eastAsia="Times New Roman" w:cs="Times New Roman"/>
              <w:color w:val="000000" w:themeColor="text1"/>
              <w:sz w:val="24"/>
              <w:szCs w:val="24"/>
            </w:rPr>
            <w:t xml:space="preserve"> (4th ed.). Pearson Education Limited. </w:t>
          </w:r>
        </w:p>
        <w:p w:rsidR="12E19E8C" w:rsidP="475C427A" w:rsidRDefault="12E19E8C" w14:paraId="3A9FB8FB" w14:textId="3CF96CF1">
          <w:pPr>
            <w:ind w:left="450" w:hanging="450"/>
            <w:rPr>
              <w:rFonts w:ascii="Times New Roman" w:hAnsi="Times New Roman" w:eastAsia="Times New Roman" w:cs="Times New Roman"/>
              <w:color w:val="000000" w:themeColor="text1"/>
              <w:sz w:val="24"/>
              <w:szCs w:val="24"/>
            </w:rPr>
          </w:pPr>
          <w:r w:rsidRPr="475C427A">
            <w:rPr>
              <w:rFonts w:ascii="Times New Roman" w:hAnsi="Times New Roman" w:eastAsia="Times New Roman" w:cs="Times New Roman"/>
              <w:color w:val="000000" w:themeColor="text1"/>
              <w:sz w:val="24"/>
              <w:szCs w:val="24"/>
            </w:rPr>
            <w:t xml:space="preserve">Freeman R Edward. (2010). </w:t>
          </w:r>
          <w:r w:rsidRPr="475C427A">
            <w:rPr>
              <w:rFonts w:ascii="Times New Roman" w:hAnsi="Times New Roman" w:eastAsia="Times New Roman" w:cs="Times New Roman"/>
              <w:i/>
              <w:iCs/>
              <w:color w:val="000000" w:themeColor="text1"/>
              <w:sz w:val="24"/>
              <w:szCs w:val="24"/>
            </w:rPr>
            <w:t>Strategic Management:A Stakeholder Approach</w:t>
          </w:r>
          <w:r w:rsidRPr="475C427A">
            <w:rPr>
              <w:rFonts w:ascii="Times New Roman" w:hAnsi="Times New Roman" w:eastAsia="Times New Roman" w:cs="Times New Roman"/>
              <w:color w:val="000000" w:themeColor="text1"/>
              <w:sz w:val="24"/>
              <w:szCs w:val="24"/>
            </w:rPr>
            <w:t xml:space="preserve">. Paperback. </w:t>
          </w:r>
        </w:p>
        <w:p w:rsidR="12E19E8C" w:rsidP="475C427A" w:rsidRDefault="12E19E8C" w14:paraId="729B9679" w14:textId="246F4D71">
          <w:pPr>
            <w:ind w:left="450" w:hanging="450"/>
            <w:rPr>
              <w:rFonts w:ascii="Times New Roman" w:hAnsi="Times New Roman" w:eastAsia="Times New Roman" w:cs="Times New Roman"/>
              <w:i/>
              <w:iCs/>
              <w:color w:val="000000" w:themeColor="text1"/>
              <w:sz w:val="24"/>
              <w:szCs w:val="24"/>
            </w:rPr>
          </w:pPr>
          <w:r w:rsidRPr="475C427A">
            <w:rPr>
              <w:rFonts w:ascii="Times New Roman" w:hAnsi="Times New Roman" w:eastAsia="Times New Roman" w:cs="Times New Roman"/>
              <w:color w:val="000000" w:themeColor="text1"/>
              <w:sz w:val="24"/>
              <w:szCs w:val="24"/>
            </w:rPr>
            <w:t>Housden Matthew. (2008). Market Information and Research 2008 - 2009.</w:t>
          </w:r>
          <w:r w:rsidRPr="475C427A">
            <w:rPr>
              <w:rFonts w:ascii="Times New Roman" w:hAnsi="Times New Roman" w:eastAsia="Times New Roman" w:cs="Times New Roman"/>
              <w:i/>
              <w:iCs/>
              <w:color w:val="000000" w:themeColor="text1"/>
              <w:sz w:val="24"/>
              <w:szCs w:val="24"/>
            </w:rPr>
            <w:t>First edition</w:t>
          </w:r>
        </w:p>
        <w:p w:rsidR="12E19E8C" w:rsidP="475C427A" w:rsidRDefault="12E19E8C" w14:paraId="4589FC59" w14:textId="42D90822">
          <w:pPr>
            <w:ind w:left="450" w:hanging="450"/>
            <w:rPr>
              <w:rFonts w:ascii="Times New Roman" w:hAnsi="Times New Roman" w:eastAsia="Times New Roman" w:cs="Times New Roman"/>
              <w:color w:val="000000" w:themeColor="text1"/>
              <w:sz w:val="24"/>
              <w:szCs w:val="24"/>
            </w:rPr>
          </w:pPr>
          <w:r w:rsidRPr="475C427A">
            <w:rPr>
              <w:rFonts w:ascii="Times New Roman" w:hAnsi="Times New Roman" w:eastAsia="Times New Roman" w:cs="Times New Roman"/>
              <w:color w:val="000000" w:themeColor="text1"/>
              <w:sz w:val="24"/>
              <w:szCs w:val="24"/>
            </w:rPr>
            <w:t xml:space="preserve">Kotler Philip, Wong Veronica, Saunders John, &amp; Armstrong Gray. (2005). </w:t>
          </w:r>
          <w:r w:rsidRPr="475C427A">
            <w:rPr>
              <w:rFonts w:ascii="Times New Roman" w:hAnsi="Times New Roman" w:eastAsia="Times New Roman" w:cs="Times New Roman"/>
              <w:i/>
              <w:iCs/>
              <w:color w:val="000000" w:themeColor="text1"/>
              <w:sz w:val="24"/>
              <w:szCs w:val="24"/>
            </w:rPr>
            <w:t>Principles of Marketing</w:t>
          </w:r>
          <w:r w:rsidRPr="475C427A">
            <w:rPr>
              <w:rFonts w:ascii="Times New Roman" w:hAnsi="Times New Roman" w:eastAsia="Times New Roman" w:cs="Times New Roman"/>
              <w:color w:val="000000" w:themeColor="text1"/>
              <w:sz w:val="24"/>
              <w:szCs w:val="24"/>
            </w:rPr>
            <w:t xml:space="preserve"> (4th ed.). Pearson Education Limited. </w:t>
          </w:r>
        </w:p>
        <w:p w:rsidR="12E19E8C" w:rsidP="475C427A" w:rsidRDefault="12E19E8C" w14:paraId="431BF55B" w14:textId="018ECF25">
          <w:pPr>
            <w:ind w:left="450" w:hanging="450"/>
            <w:rPr>
              <w:rFonts w:ascii="Times New Roman" w:hAnsi="Times New Roman" w:eastAsia="Times New Roman" w:cs="Times New Roman"/>
              <w:color w:val="000000" w:themeColor="text1"/>
              <w:sz w:val="24"/>
              <w:szCs w:val="24"/>
            </w:rPr>
          </w:pPr>
          <w:r w:rsidRPr="475C427A">
            <w:rPr>
              <w:rFonts w:ascii="Times New Roman" w:hAnsi="Times New Roman" w:eastAsia="Times New Roman" w:cs="Times New Roman"/>
              <w:color w:val="000000" w:themeColor="text1"/>
              <w:sz w:val="24"/>
              <w:szCs w:val="24"/>
            </w:rPr>
            <w:t xml:space="preserve">Lancaster Geoff, &amp; Reynolds Paul. (2005). </w:t>
          </w:r>
          <w:r w:rsidRPr="475C427A">
            <w:rPr>
              <w:rFonts w:ascii="Times New Roman" w:hAnsi="Times New Roman" w:eastAsia="Times New Roman" w:cs="Times New Roman"/>
              <w:i/>
              <w:iCs/>
              <w:color w:val="000000" w:themeColor="text1"/>
              <w:sz w:val="24"/>
              <w:szCs w:val="24"/>
            </w:rPr>
            <w:t xml:space="preserve"> Management Marketing</w:t>
          </w:r>
          <w:r w:rsidRPr="475C427A">
            <w:rPr>
              <w:rFonts w:ascii="Times New Roman" w:hAnsi="Times New Roman" w:eastAsia="Times New Roman" w:cs="Times New Roman"/>
              <w:color w:val="000000" w:themeColor="text1"/>
              <w:sz w:val="24"/>
              <w:szCs w:val="24"/>
            </w:rPr>
            <w:t xml:space="preserve">. Elsevier Butterworth-Heinemann. </w:t>
          </w:r>
        </w:p>
        <w:p w:rsidR="12E19E8C" w:rsidP="475C427A" w:rsidRDefault="12E19E8C" w14:paraId="1A014B1A" w14:textId="420EB758">
          <w:pPr>
            <w:ind w:left="450" w:hanging="450"/>
            <w:rPr>
              <w:rFonts w:ascii="Times New Roman" w:hAnsi="Times New Roman" w:eastAsia="Times New Roman" w:cs="Times New Roman"/>
              <w:color w:val="000000" w:themeColor="text1"/>
              <w:sz w:val="24"/>
              <w:szCs w:val="24"/>
            </w:rPr>
          </w:pPr>
          <w:r w:rsidRPr="475C427A">
            <w:rPr>
              <w:rFonts w:ascii="Times New Roman" w:hAnsi="Times New Roman" w:eastAsia="Times New Roman" w:cs="Times New Roman"/>
              <w:color w:val="000000" w:themeColor="text1"/>
              <w:sz w:val="24"/>
              <w:szCs w:val="24"/>
            </w:rPr>
            <w:lastRenderedPageBreak/>
            <w:t xml:space="preserve">Philip Kotler, Gary Armstrong, Lloyd C.Harris, &amp; Hongwei he. (2020). </w:t>
          </w:r>
          <w:r w:rsidRPr="475C427A">
            <w:rPr>
              <w:rFonts w:ascii="Times New Roman" w:hAnsi="Times New Roman" w:eastAsia="Times New Roman" w:cs="Times New Roman"/>
              <w:i/>
              <w:iCs/>
              <w:color w:val="000000" w:themeColor="text1"/>
              <w:sz w:val="24"/>
              <w:szCs w:val="24"/>
            </w:rPr>
            <w:t>Principles of Marketing</w:t>
          </w:r>
          <w:r w:rsidRPr="475C427A">
            <w:rPr>
              <w:rFonts w:ascii="Times New Roman" w:hAnsi="Times New Roman" w:eastAsia="Times New Roman" w:cs="Times New Roman"/>
              <w:color w:val="000000" w:themeColor="text1"/>
              <w:sz w:val="24"/>
              <w:szCs w:val="24"/>
            </w:rPr>
            <w:t xml:space="preserve">. Pearson Education Limited. </w:t>
          </w:r>
        </w:p>
        <w:p w:rsidR="12E19E8C" w:rsidP="475C427A" w:rsidRDefault="12E19E8C" w14:paraId="6978EAD2" w14:textId="6B2F3375">
          <w:pPr>
            <w:ind w:left="450" w:hanging="450"/>
            <w:rPr>
              <w:rFonts w:ascii="Times New Roman" w:hAnsi="Times New Roman" w:eastAsia="Times New Roman" w:cs="Times New Roman"/>
              <w:color w:val="000000" w:themeColor="text1"/>
              <w:sz w:val="24"/>
              <w:szCs w:val="24"/>
            </w:rPr>
          </w:pPr>
          <w:r w:rsidRPr="475C427A">
            <w:rPr>
              <w:rFonts w:ascii="Times New Roman" w:hAnsi="Times New Roman" w:eastAsia="Times New Roman" w:cs="Times New Roman"/>
              <w:color w:val="000000" w:themeColor="text1"/>
              <w:sz w:val="24"/>
              <w:szCs w:val="24"/>
            </w:rPr>
            <w:t xml:space="preserve">Piercy F.Nigel. (2009). </w:t>
          </w:r>
          <w:r w:rsidRPr="475C427A">
            <w:rPr>
              <w:rFonts w:ascii="Times New Roman" w:hAnsi="Times New Roman" w:eastAsia="Times New Roman" w:cs="Times New Roman"/>
              <w:i/>
              <w:iCs/>
              <w:color w:val="000000" w:themeColor="text1"/>
              <w:sz w:val="24"/>
              <w:szCs w:val="24"/>
            </w:rPr>
            <w:t>Market-Led Strategic Change</w:t>
          </w:r>
          <w:r w:rsidRPr="475C427A">
            <w:rPr>
              <w:rFonts w:ascii="Times New Roman" w:hAnsi="Times New Roman" w:eastAsia="Times New Roman" w:cs="Times New Roman"/>
              <w:color w:val="000000" w:themeColor="text1"/>
              <w:sz w:val="24"/>
              <w:szCs w:val="24"/>
            </w:rPr>
            <w:t xml:space="preserve"> (4th ed.). Elsevier Ltd.</w:t>
          </w:r>
        </w:p>
        <w:p w:rsidR="045ABB33" w:rsidP="045ABB33" w:rsidRDefault="007374D0" w14:paraId="75E3E1C6" w14:textId="77777777">
          <w:pPr>
            <w:rPr>
              <w:rFonts w:ascii="Calibri" w:hAnsi="Calibri" w:eastAsia="Calibri" w:cs="Calibri"/>
              <w:color w:val="000000" w:themeColor="text1"/>
            </w:rPr>
          </w:pPr>
        </w:p>
      </w:sdtContent>
    </w:sdt>
    <w:sectPr w:rsidR="045ABB33">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07E0AFF"/>
    <w:multiLevelType w:val="hybridMultilevel"/>
    <w:tmpl w:val="FFFFFFFF"/>
    <w:lvl w:ilvl="0" w:tplc="20443FFA">
      <w:start w:val="1"/>
      <w:numFmt w:val="bullet"/>
      <w:lvlText w:val=""/>
      <w:lvlJc w:val="left"/>
      <w:pPr>
        <w:ind w:left="720" w:hanging="360"/>
      </w:pPr>
      <w:rPr>
        <w:rFonts w:hint="default" w:ascii="Symbol" w:hAnsi="Symbol"/>
      </w:rPr>
    </w:lvl>
    <w:lvl w:ilvl="1" w:tplc="A364BD22">
      <w:start w:val="1"/>
      <w:numFmt w:val="bullet"/>
      <w:lvlText w:val="o"/>
      <w:lvlJc w:val="left"/>
      <w:pPr>
        <w:ind w:left="1440" w:hanging="360"/>
      </w:pPr>
      <w:rPr>
        <w:rFonts w:hint="default" w:ascii="Courier New" w:hAnsi="Courier New"/>
      </w:rPr>
    </w:lvl>
    <w:lvl w:ilvl="2" w:tplc="3E607B4E">
      <w:start w:val="1"/>
      <w:numFmt w:val="bullet"/>
      <w:lvlText w:val=""/>
      <w:lvlJc w:val="left"/>
      <w:pPr>
        <w:ind w:left="2160" w:hanging="360"/>
      </w:pPr>
      <w:rPr>
        <w:rFonts w:hint="default" w:ascii="Wingdings" w:hAnsi="Wingdings"/>
      </w:rPr>
    </w:lvl>
    <w:lvl w:ilvl="3" w:tplc="E7EE2732">
      <w:start w:val="1"/>
      <w:numFmt w:val="bullet"/>
      <w:lvlText w:val=""/>
      <w:lvlJc w:val="left"/>
      <w:pPr>
        <w:ind w:left="2880" w:hanging="360"/>
      </w:pPr>
      <w:rPr>
        <w:rFonts w:hint="default" w:ascii="Symbol" w:hAnsi="Symbol"/>
      </w:rPr>
    </w:lvl>
    <w:lvl w:ilvl="4" w:tplc="1084E58A">
      <w:start w:val="1"/>
      <w:numFmt w:val="bullet"/>
      <w:lvlText w:val="o"/>
      <w:lvlJc w:val="left"/>
      <w:pPr>
        <w:ind w:left="3600" w:hanging="360"/>
      </w:pPr>
      <w:rPr>
        <w:rFonts w:hint="default" w:ascii="Courier New" w:hAnsi="Courier New"/>
      </w:rPr>
    </w:lvl>
    <w:lvl w:ilvl="5" w:tplc="5B0C50C8">
      <w:start w:val="1"/>
      <w:numFmt w:val="bullet"/>
      <w:lvlText w:val=""/>
      <w:lvlJc w:val="left"/>
      <w:pPr>
        <w:ind w:left="4320" w:hanging="360"/>
      </w:pPr>
      <w:rPr>
        <w:rFonts w:hint="default" w:ascii="Wingdings" w:hAnsi="Wingdings"/>
      </w:rPr>
    </w:lvl>
    <w:lvl w:ilvl="6" w:tplc="8738CEEC">
      <w:start w:val="1"/>
      <w:numFmt w:val="bullet"/>
      <w:lvlText w:val=""/>
      <w:lvlJc w:val="left"/>
      <w:pPr>
        <w:ind w:left="5040" w:hanging="360"/>
      </w:pPr>
      <w:rPr>
        <w:rFonts w:hint="default" w:ascii="Symbol" w:hAnsi="Symbol"/>
      </w:rPr>
    </w:lvl>
    <w:lvl w:ilvl="7" w:tplc="D8EEBCA4">
      <w:start w:val="1"/>
      <w:numFmt w:val="bullet"/>
      <w:lvlText w:val="o"/>
      <w:lvlJc w:val="left"/>
      <w:pPr>
        <w:ind w:left="5760" w:hanging="360"/>
      </w:pPr>
      <w:rPr>
        <w:rFonts w:hint="default" w:ascii="Courier New" w:hAnsi="Courier New"/>
      </w:rPr>
    </w:lvl>
    <w:lvl w:ilvl="8" w:tplc="5598FEF2">
      <w:start w:val="1"/>
      <w:numFmt w:val="bullet"/>
      <w:lvlText w:val=""/>
      <w:lvlJc w:val="left"/>
      <w:pPr>
        <w:ind w:left="6480" w:hanging="360"/>
      </w:pPr>
      <w:rPr>
        <w:rFonts w:hint="default" w:ascii="Wingdings" w:hAnsi="Wingdings"/>
      </w:rPr>
    </w:lvl>
  </w:abstractNum>
  <w:abstractNum w:abstractNumId="1" w15:restartNumberingAfterBreak="0">
    <w:nsid w:val="5B702D4A"/>
    <w:multiLevelType w:val="hybridMultilevel"/>
    <w:tmpl w:val="FFFFFFFF"/>
    <w:lvl w:ilvl="0" w:tplc="78B89648">
      <w:start w:val="1"/>
      <w:numFmt w:val="bullet"/>
      <w:lvlText w:val=""/>
      <w:lvlJc w:val="left"/>
      <w:pPr>
        <w:ind w:left="720" w:hanging="360"/>
      </w:pPr>
      <w:rPr>
        <w:rFonts w:hint="default" w:ascii="Symbol" w:hAnsi="Symbol"/>
      </w:rPr>
    </w:lvl>
    <w:lvl w:ilvl="1" w:tplc="DFA083F6">
      <w:start w:val="1"/>
      <w:numFmt w:val="bullet"/>
      <w:lvlText w:val="o"/>
      <w:lvlJc w:val="left"/>
      <w:pPr>
        <w:ind w:left="1440" w:hanging="360"/>
      </w:pPr>
      <w:rPr>
        <w:rFonts w:hint="default" w:ascii="Courier New" w:hAnsi="Courier New"/>
      </w:rPr>
    </w:lvl>
    <w:lvl w:ilvl="2" w:tplc="116CC13E">
      <w:start w:val="1"/>
      <w:numFmt w:val="bullet"/>
      <w:lvlText w:val=""/>
      <w:lvlJc w:val="left"/>
      <w:pPr>
        <w:ind w:left="2160" w:hanging="360"/>
      </w:pPr>
      <w:rPr>
        <w:rFonts w:hint="default" w:ascii="Wingdings" w:hAnsi="Wingdings"/>
      </w:rPr>
    </w:lvl>
    <w:lvl w:ilvl="3" w:tplc="1B8AEF06">
      <w:start w:val="1"/>
      <w:numFmt w:val="bullet"/>
      <w:lvlText w:val=""/>
      <w:lvlJc w:val="left"/>
      <w:pPr>
        <w:ind w:left="2880" w:hanging="360"/>
      </w:pPr>
      <w:rPr>
        <w:rFonts w:hint="default" w:ascii="Symbol" w:hAnsi="Symbol"/>
      </w:rPr>
    </w:lvl>
    <w:lvl w:ilvl="4" w:tplc="5AC81C66">
      <w:start w:val="1"/>
      <w:numFmt w:val="bullet"/>
      <w:lvlText w:val="o"/>
      <w:lvlJc w:val="left"/>
      <w:pPr>
        <w:ind w:left="3600" w:hanging="360"/>
      </w:pPr>
      <w:rPr>
        <w:rFonts w:hint="default" w:ascii="Courier New" w:hAnsi="Courier New"/>
      </w:rPr>
    </w:lvl>
    <w:lvl w:ilvl="5" w:tplc="C428B958">
      <w:start w:val="1"/>
      <w:numFmt w:val="bullet"/>
      <w:lvlText w:val=""/>
      <w:lvlJc w:val="left"/>
      <w:pPr>
        <w:ind w:left="4320" w:hanging="360"/>
      </w:pPr>
      <w:rPr>
        <w:rFonts w:hint="default" w:ascii="Wingdings" w:hAnsi="Wingdings"/>
      </w:rPr>
    </w:lvl>
    <w:lvl w:ilvl="6" w:tplc="0D282A26">
      <w:start w:val="1"/>
      <w:numFmt w:val="bullet"/>
      <w:lvlText w:val=""/>
      <w:lvlJc w:val="left"/>
      <w:pPr>
        <w:ind w:left="5040" w:hanging="360"/>
      </w:pPr>
      <w:rPr>
        <w:rFonts w:hint="default" w:ascii="Symbol" w:hAnsi="Symbol"/>
      </w:rPr>
    </w:lvl>
    <w:lvl w:ilvl="7" w:tplc="36B641BA">
      <w:start w:val="1"/>
      <w:numFmt w:val="bullet"/>
      <w:lvlText w:val="o"/>
      <w:lvlJc w:val="left"/>
      <w:pPr>
        <w:ind w:left="5760" w:hanging="360"/>
      </w:pPr>
      <w:rPr>
        <w:rFonts w:hint="default" w:ascii="Courier New" w:hAnsi="Courier New"/>
      </w:rPr>
    </w:lvl>
    <w:lvl w:ilvl="8" w:tplc="0E2C197E">
      <w:start w:val="1"/>
      <w:numFmt w:val="bullet"/>
      <w:lvlText w:val=""/>
      <w:lvlJc w:val="left"/>
      <w:pPr>
        <w:ind w:left="6480" w:hanging="360"/>
      </w:pPr>
      <w:rPr>
        <w:rFonts w:hint="default" w:ascii="Wingdings" w:hAnsi="Wingdings"/>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FA4B19F"/>
    <w:rsid w:val="001F4835"/>
    <w:rsid w:val="0026E251"/>
    <w:rsid w:val="00287C43"/>
    <w:rsid w:val="00330F66"/>
    <w:rsid w:val="003904B6"/>
    <w:rsid w:val="003ECEB1"/>
    <w:rsid w:val="0053219B"/>
    <w:rsid w:val="005F0A76"/>
    <w:rsid w:val="0062431E"/>
    <w:rsid w:val="007374D0"/>
    <w:rsid w:val="007F1251"/>
    <w:rsid w:val="00896768"/>
    <w:rsid w:val="00944471"/>
    <w:rsid w:val="00A62A5E"/>
    <w:rsid w:val="00BC0BE0"/>
    <w:rsid w:val="00BD634C"/>
    <w:rsid w:val="00CD9D74"/>
    <w:rsid w:val="00EA4EE0"/>
    <w:rsid w:val="01006D9B"/>
    <w:rsid w:val="01264D32"/>
    <w:rsid w:val="012DA67E"/>
    <w:rsid w:val="017C24E9"/>
    <w:rsid w:val="017DB929"/>
    <w:rsid w:val="01846A75"/>
    <w:rsid w:val="0185B67B"/>
    <w:rsid w:val="01EBD162"/>
    <w:rsid w:val="01F2A840"/>
    <w:rsid w:val="022CC1F0"/>
    <w:rsid w:val="0240BDC6"/>
    <w:rsid w:val="0256BF7F"/>
    <w:rsid w:val="02680166"/>
    <w:rsid w:val="0272A9D4"/>
    <w:rsid w:val="02AEF516"/>
    <w:rsid w:val="02CE6AD4"/>
    <w:rsid w:val="02DC1234"/>
    <w:rsid w:val="02ECDECB"/>
    <w:rsid w:val="03173E93"/>
    <w:rsid w:val="031F5CD8"/>
    <w:rsid w:val="034A4AE3"/>
    <w:rsid w:val="03572A69"/>
    <w:rsid w:val="035DB36C"/>
    <w:rsid w:val="0371B3D7"/>
    <w:rsid w:val="03C5C7A4"/>
    <w:rsid w:val="03CB7AFB"/>
    <w:rsid w:val="03D78BEB"/>
    <w:rsid w:val="040C96D4"/>
    <w:rsid w:val="04115060"/>
    <w:rsid w:val="04371A5C"/>
    <w:rsid w:val="045ABB33"/>
    <w:rsid w:val="0469E126"/>
    <w:rsid w:val="048252AF"/>
    <w:rsid w:val="0495E289"/>
    <w:rsid w:val="0499A6C1"/>
    <w:rsid w:val="04A28AD4"/>
    <w:rsid w:val="04B05213"/>
    <w:rsid w:val="04B810D5"/>
    <w:rsid w:val="0528E4CB"/>
    <w:rsid w:val="05334E9E"/>
    <w:rsid w:val="05521373"/>
    <w:rsid w:val="0582C7C0"/>
    <w:rsid w:val="05B3E9EF"/>
    <w:rsid w:val="05D531DF"/>
    <w:rsid w:val="05E28E36"/>
    <w:rsid w:val="05E474CF"/>
    <w:rsid w:val="0662A65C"/>
    <w:rsid w:val="066B3E09"/>
    <w:rsid w:val="067A35AE"/>
    <w:rsid w:val="067D289E"/>
    <w:rsid w:val="0688CB9F"/>
    <w:rsid w:val="06CF4E6B"/>
    <w:rsid w:val="06E593C2"/>
    <w:rsid w:val="06F4C208"/>
    <w:rsid w:val="06F6CE99"/>
    <w:rsid w:val="073A19C7"/>
    <w:rsid w:val="073B6B79"/>
    <w:rsid w:val="07456FE5"/>
    <w:rsid w:val="07681ABD"/>
    <w:rsid w:val="076C97DB"/>
    <w:rsid w:val="07DAD4B1"/>
    <w:rsid w:val="080F2632"/>
    <w:rsid w:val="08312C33"/>
    <w:rsid w:val="0836FE0E"/>
    <w:rsid w:val="087DC659"/>
    <w:rsid w:val="08C8CDDF"/>
    <w:rsid w:val="09107BD2"/>
    <w:rsid w:val="09117EFB"/>
    <w:rsid w:val="091EDC8E"/>
    <w:rsid w:val="092BE381"/>
    <w:rsid w:val="09315F17"/>
    <w:rsid w:val="097C73F9"/>
    <w:rsid w:val="09B1018F"/>
    <w:rsid w:val="09B45C9B"/>
    <w:rsid w:val="09DDBAEA"/>
    <w:rsid w:val="0A1F041C"/>
    <w:rsid w:val="0A23A188"/>
    <w:rsid w:val="0A61D164"/>
    <w:rsid w:val="0A6ABB95"/>
    <w:rsid w:val="0A8BCEB3"/>
    <w:rsid w:val="0AB0502B"/>
    <w:rsid w:val="0ABEC1C0"/>
    <w:rsid w:val="0AD17DDD"/>
    <w:rsid w:val="0B03CC4E"/>
    <w:rsid w:val="0B2BB7F3"/>
    <w:rsid w:val="0B58C44B"/>
    <w:rsid w:val="0B751E25"/>
    <w:rsid w:val="0B8578AA"/>
    <w:rsid w:val="0BF65DE1"/>
    <w:rsid w:val="0C14B68F"/>
    <w:rsid w:val="0C30B03A"/>
    <w:rsid w:val="0C52A49B"/>
    <w:rsid w:val="0C6D4E3E"/>
    <w:rsid w:val="0C8A8393"/>
    <w:rsid w:val="0C8AB337"/>
    <w:rsid w:val="0C96FF56"/>
    <w:rsid w:val="0CAE36D8"/>
    <w:rsid w:val="0CC8E492"/>
    <w:rsid w:val="0CDF468B"/>
    <w:rsid w:val="0D110689"/>
    <w:rsid w:val="0D19D1B4"/>
    <w:rsid w:val="0D2574A0"/>
    <w:rsid w:val="0D365014"/>
    <w:rsid w:val="0D599F1C"/>
    <w:rsid w:val="0D614E62"/>
    <w:rsid w:val="0DE00701"/>
    <w:rsid w:val="0E00848A"/>
    <w:rsid w:val="0E445FEA"/>
    <w:rsid w:val="0E740CBC"/>
    <w:rsid w:val="0E927153"/>
    <w:rsid w:val="0EA0BB7F"/>
    <w:rsid w:val="0F2AB01B"/>
    <w:rsid w:val="0F3085EA"/>
    <w:rsid w:val="0F720718"/>
    <w:rsid w:val="0F7739D8"/>
    <w:rsid w:val="0FA312C9"/>
    <w:rsid w:val="0FE082B6"/>
    <w:rsid w:val="0FEF4AE7"/>
    <w:rsid w:val="0FF404F3"/>
    <w:rsid w:val="103A4051"/>
    <w:rsid w:val="1050B63D"/>
    <w:rsid w:val="10692ECC"/>
    <w:rsid w:val="107D14AE"/>
    <w:rsid w:val="107E9B0C"/>
    <w:rsid w:val="109D921E"/>
    <w:rsid w:val="10B7D4BC"/>
    <w:rsid w:val="10BF65BC"/>
    <w:rsid w:val="10C6807C"/>
    <w:rsid w:val="10FEB05F"/>
    <w:rsid w:val="11044724"/>
    <w:rsid w:val="1117A7C3"/>
    <w:rsid w:val="1119A5B8"/>
    <w:rsid w:val="1169DDBD"/>
    <w:rsid w:val="117E43B4"/>
    <w:rsid w:val="11803C79"/>
    <w:rsid w:val="11DF2346"/>
    <w:rsid w:val="11E0EB7B"/>
    <w:rsid w:val="120AF85D"/>
    <w:rsid w:val="124BC56F"/>
    <w:rsid w:val="1266323C"/>
    <w:rsid w:val="126790E2"/>
    <w:rsid w:val="12745E7A"/>
    <w:rsid w:val="1275D56B"/>
    <w:rsid w:val="128D27C9"/>
    <w:rsid w:val="1297236D"/>
    <w:rsid w:val="12DC8FC2"/>
    <w:rsid w:val="12E19E8C"/>
    <w:rsid w:val="13194731"/>
    <w:rsid w:val="131C0CDA"/>
    <w:rsid w:val="13955D71"/>
    <w:rsid w:val="13B37E5F"/>
    <w:rsid w:val="14114BBD"/>
    <w:rsid w:val="141F1818"/>
    <w:rsid w:val="1425C265"/>
    <w:rsid w:val="14786023"/>
    <w:rsid w:val="14873AAC"/>
    <w:rsid w:val="14A66ED1"/>
    <w:rsid w:val="14D8080D"/>
    <w:rsid w:val="14DE94EF"/>
    <w:rsid w:val="14E1921F"/>
    <w:rsid w:val="1515377B"/>
    <w:rsid w:val="1525E62F"/>
    <w:rsid w:val="152AD38B"/>
    <w:rsid w:val="15362A83"/>
    <w:rsid w:val="153E5D7C"/>
    <w:rsid w:val="1541941A"/>
    <w:rsid w:val="154F4EC0"/>
    <w:rsid w:val="15A87900"/>
    <w:rsid w:val="15B00527"/>
    <w:rsid w:val="15BAE879"/>
    <w:rsid w:val="15F26E12"/>
    <w:rsid w:val="1600BF67"/>
    <w:rsid w:val="163703F9"/>
    <w:rsid w:val="163DE19C"/>
    <w:rsid w:val="16907A54"/>
    <w:rsid w:val="16916AD4"/>
    <w:rsid w:val="16DB7884"/>
    <w:rsid w:val="16E4E535"/>
    <w:rsid w:val="16F47E13"/>
    <w:rsid w:val="16F6141C"/>
    <w:rsid w:val="16FA67EF"/>
    <w:rsid w:val="16FB2D13"/>
    <w:rsid w:val="171CD8EB"/>
    <w:rsid w:val="173724C8"/>
    <w:rsid w:val="1756B8DA"/>
    <w:rsid w:val="17699348"/>
    <w:rsid w:val="178254E3"/>
    <w:rsid w:val="178EEC59"/>
    <w:rsid w:val="17BC82D5"/>
    <w:rsid w:val="17CD363A"/>
    <w:rsid w:val="17EB949B"/>
    <w:rsid w:val="17F49319"/>
    <w:rsid w:val="17FD432D"/>
    <w:rsid w:val="18026475"/>
    <w:rsid w:val="1811D155"/>
    <w:rsid w:val="181AEF02"/>
    <w:rsid w:val="181FFA29"/>
    <w:rsid w:val="184CC48E"/>
    <w:rsid w:val="189FB1E1"/>
    <w:rsid w:val="18CA77A1"/>
    <w:rsid w:val="18DA350C"/>
    <w:rsid w:val="19113256"/>
    <w:rsid w:val="1922ED60"/>
    <w:rsid w:val="19406A55"/>
    <w:rsid w:val="1969069B"/>
    <w:rsid w:val="19A4ADCF"/>
    <w:rsid w:val="19D24462"/>
    <w:rsid w:val="19E216C2"/>
    <w:rsid w:val="19EFF7A2"/>
    <w:rsid w:val="1A197998"/>
    <w:rsid w:val="1A3BB3AB"/>
    <w:rsid w:val="1A3D6A8B"/>
    <w:rsid w:val="1A8EC094"/>
    <w:rsid w:val="1A9CE89D"/>
    <w:rsid w:val="1AC1189F"/>
    <w:rsid w:val="1ACAFEA1"/>
    <w:rsid w:val="1AD4E58A"/>
    <w:rsid w:val="1AD815E8"/>
    <w:rsid w:val="1AEA4E1C"/>
    <w:rsid w:val="1AFCC97C"/>
    <w:rsid w:val="1B052C7D"/>
    <w:rsid w:val="1B454AC1"/>
    <w:rsid w:val="1B686448"/>
    <w:rsid w:val="1B8918FE"/>
    <w:rsid w:val="1BB60052"/>
    <w:rsid w:val="1BB98AF0"/>
    <w:rsid w:val="1BC23C3D"/>
    <w:rsid w:val="1BEDC9E8"/>
    <w:rsid w:val="1C0010C2"/>
    <w:rsid w:val="1C4C0DE4"/>
    <w:rsid w:val="1C4CFB22"/>
    <w:rsid w:val="1CA7C80B"/>
    <w:rsid w:val="1CAB6E48"/>
    <w:rsid w:val="1CACA64C"/>
    <w:rsid w:val="1CB9322E"/>
    <w:rsid w:val="1CC2CCE1"/>
    <w:rsid w:val="1CC55DD0"/>
    <w:rsid w:val="1D06DB3B"/>
    <w:rsid w:val="1D2134EE"/>
    <w:rsid w:val="1D2D5A36"/>
    <w:rsid w:val="1D2F80C1"/>
    <w:rsid w:val="1D4B5081"/>
    <w:rsid w:val="1D9F215A"/>
    <w:rsid w:val="1DE1AC54"/>
    <w:rsid w:val="1E2B6492"/>
    <w:rsid w:val="1E3509B4"/>
    <w:rsid w:val="1E9EBAC4"/>
    <w:rsid w:val="1EA2AB9C"/>
    <w:rsid w:val="1EAB02BC"/>
    <w:rsid w:val="1EAE38C9"/>
    <w:rsid w:val="1EBC0464"/>
    <w:rsid w:val="1EE4FC1C"/>
    <w:rsid w:val="1EE5B995"/>
    <w:rsid w:val="1F06C971"/>
    <w:rsid w:val="1F3734E4"/>
    <w:rsid w:val="1FD25BE4"/>
    <w:rsid w:val="1FE68E4D"/>
    <w:rsid w:val="1FECB168"/>
    <w:rsid w:val="201598C2"/>
    <w:rsid w:val="2046E4F1"/>
    <w:rsid w:val="205000BB"/>
    <w:rsid w:val="2095AD60"/>
    <w:rsid w:val="20AF7914"/>
    <w:rsid w:val="20B6A6B0"/>
    <w:rsid w:val="20E5673E"/>
    <w:rsid w:val="20E736B2"/>
    <w:rsid w:val="20FBDB26"/>
    <w:rsid w:val="21524EC7"/>
    <w:rsid w:val="21713C73"/>
    <w:rsid w:val="2178561E"/>
    <w:rsid w:val="2209D160"/>
    <w:rsid w:val="220A5425"/>
    <w:rsid w:val="220CA829"/>
    <w:rsid w:val="222300E1"/>
    <w:rsid w:val="22C0D27E"/>
    <w:rsid w:val="22C4DF51"/>
    <w:rsid w:val="22CA4847"/>
    <w:rsid w:val="22D51E09"/>
    <w:rsid w:val="232154DB"/>
    <w:rsid w:val="232B2A69"/>
    <w:rsid w:val="233FFB27"/>
    <w:rsid w:val="235CF462"/>
    <w:rsid w:val="23885023"/>
    <w:rsid w:val="23899F9B"/>
    <w:rsid w:val="239AE72A"/>
    <w:rsid w:val="23C2BBCF"/>
    <w:rsid w:val="23DA16D7"/>
    <w:rsid w:val="23FF1AB6"/>
    <w:rsid w:val="2426F24C"/>
    <w:rsid w:val="242B60FE"/>
    <w:rsid w:val="24ABB942"/>
    <w:rsid w:val="24E4A7C3"/>
    <w:rsid w:val="251A6A09"/>
    <w:rsid w:val="253E3BBF"/>
    <w:rsid w:val="255CFBC0"/>
    <w:rsid w:val="2564D01E"/>
    <w:rsid w:val="257AE5B9"/>
    <w:rsid w:val="258CDDEF"/>
    <w:rsid w:val="25BD74CA"/>
    <w:rsid w:val="25EBD437"/>
    <w:rsid w:val="26026A9B"/>
    <w:rsid w:val="260C2FCD"/>
    <w:rsid w:val="268C0421"/>
    <w:rsid w:val="26A0B38E"/>
    <w:rsid w:val="26CAF21D"/>
    <w:rsid w:val="26D809FE"/>
    <w:rsid w:val="26FEE065"/>
    <w:rsid w:val="270A20A1"/>
    <w:rsid w:val="273D4FD9"/>
    <w:rsid w:val="27A88F2C"/>
    <w:rsid w:val="27ABE9AD"/>
    <w:rsid w:val="282BF23B"/>
    <w:rsid w:val="28390052"/>
    <w:rsid w:val="28834883"/>
    <w:rsid w:val="288A5526"/>
    <w:rsid w:val="2894835A"/>
    <w:rsid w:val="28B57A7C"/>
    <w:rsid w:val="28FBD36A"/>
    <w:rsid w:val="29217AF5"/>
    <w:rsid w:val="294D457C"/>
    <w:rsid w:val="29A5AD17"/>
    <w:rsid w:val="2A3C8FA6"/>
    <w:rsid w:val="2A857634"/>
    <w:rsid w:val="2AB5A755"/>
    <w:rsid w:val="2AF3F67A"/>
    <w:rsid w:val="2B07DBDC"/>
    <w:rsid w:val="2B102AFA"/>
    <w:rsid w:val="2B185686"/>
    <w:rsid w:val="2B1A1D2B"/>
    <w:rsid w:val="2B1AFAC6"/>
    <w:rsid w:val="2B232E9F"/>
    <w:rsid w:val="2B23510D"/>
    <w:rsid w:val="2B27C202"/>
    <w:rsid w:val="2B341951"/>
    <w:rsid w:val="2B81BF02"/>
    <w:rsid w:val="2B8C46D6"/>
    <w:rsid w:val="2BB159B5"/>
    <w:rsid w:val="2BB19BF4"/>
    <w:rsid w:val="2BCC241C"/>
    <w:rsid w:val="2BD073D8"/>
    <w:rsid w:val="2BEDA7D6"/>
    <w:rsid w:val="2C0211B3"/>
    <w:rsid w:val="2C68C973"/>
    <w:rsid w:val="2CAD293F"/>
    <w:rsid w:val="2CBB0B87"/>
    <w:rsid w:val="2CCF1EE2"/>
    <w:rsid w:val="2CD6279E"/>
    <w:rsid w:val="2CFF3188"/>
    <w:rsid w:val="2D2772DD"/>
    <w:rsid w:val="2D2A2B03"/>
    <w:rsid w:val="2D3F89A9"/>
    <w:rsid w:val="2D628B6E"/>
    <w:rsid w:val="2DB00C38"/>
    <w:rsid w:val="2E4975E2"/>
    <w:rsid w:val="2E618C6E"/>
    <w:rsid w:val="2E663120"/>
    <w:rsid w:val="2E678F52"/>
    <w:rsid w:val="2E698B23"/>
    <w:rsid w:val="2E6FF237"/>
    <w:rsid w:val="2EA05450"/>
    <w:rsid w:val="2EBA78DD"/>
    <w:rsid w:val="2EE93CB6"/>
    <w:rsid w:val="2EF69BFE"/>
    <w:rsid w:val="2F1BC8B9"/>
    <w:rsid w:val="2F1CED3B"/>
    <w:rsid w:val="2F2A9C15"/>
    <w:rsid w:val="2F8F63DE"/>
    <w:rsid w:val="2FA4B19F"/>
    <w:rsid w:val="301ABF8D"/>
    <w:rsid w:val="304ADAC6"/>
    <w:rsid w:val="30893266"/>
    <w:rsid w:val="309F953F"/>
    <w:rsid w:val="30A4C280"/>
    <w:rsid w:val="30DB4850"/>
    <w:rsid w:val="313EE368"/>
    <w:rsid w:val="314B6CA3"/>
    <w:rsid w:val="31857D36"/>
    <w:rsid w:val="31AC61CE"/>
    <w:rsid w:val="323B8A1C"/>
    <w:rsid w:val="32578DED"/>
    <w:rsid w:val="32A918FE"/>
    <w:rsid w:val="32DAFCDC"/>
    <w:rsid w:val="32DB83AC"/>
    <w:rsid w:val="32E44763"/>
    <w:rsid w:val="32E6D685"/>
    <w:rsid w:val="3303BEA8"/>
    <w:rsid w:val="3310C4DC"/>
    <w:rsid w:val="3361C616"/>
    <w:rsid w:val="338A29E1"/>
    <w:rsid w:val="3396FDAC"/>
    <w:rsid w:val="3397F1C5"/>
    <w:rsid w:val="339E0668"/>
    <w:rsid w:val="33BFBE8E"/>
    <w:rsid w:val="33C01AED"/>
    <w:rsid w:val="33D73601"/>
    <w:rsid w:val="33DAFFF7"/>
    <w:rsid w:val="33EF9415"/>
    <w:rsid w:val="3421E9CD"/>
    <w:rsid w:val="344CFF43"/>
    <w:rsid w:val="3469E508"/>
    <w:rsid w:val="3482E9F2"/>
    <w:rsid w:val="34A6CFD3"/>
    <w:rsid w:val="34AA32E4"/>
    <w:rsid w:val="34B9BE1D"/>
    <w:rsid w:val="34BF099C"/>
    <w:rsid w:val="34C11A16"/>
    <w:rsid w:val="34C35B41"/>
    <w:rsid w:val="34DA802A"/>
    <w:rsid w:val="3513E0FE"/>
    <w:rsid w:val="351CAF5D"/>
    <w:rsid w:val="35330859"/>
    <w:rsid w:val="357F424D"/>
    <w:rsid w:val="35913279"/>
    <w:rsid w:val="35A1ADA6"/>
    <w:rsid w:val="35C5CB1A"/>
    <w:rsid w:val="35EBEAE3"/>
    <w:rsid w:val="35FEBAA8"/>
    <w:rsid w:val="360C9E7D"/>
    <w:rsid w:val="36228036"/>
    <w:rsid w:val="3626DA28"/>
    <w:rsid w:val="3644A557"/>
    <w:rsid w:val="3646EA30"/>
    <w:rsid w:val="366EB6DB"/>
    <w:rsid w:val="36B444A3"/>
    <w:rsid w:val="36B7BF8F"/>
    <w:rsid w:val="36FAD97E"/>
    <w:rsid w:val="370156AB"/>
    <w:rsid w:val="372C959D"/>
    <w:rsid w:val="3799D6C1"/>
    <w:rsid w:val="37B6AB34"/>
    <w:rsid w:val="37C51810"/>
    <w:rsid w:val="37E1D3A6"/>
    <w:rsid w:val="38BBC0D7"/>
    <w:rsid w:val="38E29001"/>
    <w:rsid w:val="391C24F9"/>
    <w:rsid w:val="3921D12C"/>
    <w:rsid w:val="39395D0A"/>
    <w:rsid w:val="39868A53"/>
    <w:rsid w:val="39BC68C5"/>
    <w:rsid w:val="3A1C3C8A"/>
    <w:rsid w:val="3A706CF7"/>
    <w:rsid w:val="3ABCA7DC"/>
    <w:rsid w:val="3AF492CA"/>
    <w:rsid w:val="3AFE0467"/>
    <w:rsid w:val="3B095712"/>
    <w:rsid w:val="3B3C4DFB"/>
    <w:rsid w:val="3B893950"/>
    <w:rsid w:val="3B8991BA"/>
    <w:rsid w:val="3B8C5D01"/>
    <w:rsid w:val="3BAE2867"/>
    <w:rsid w:val="3BCBE596"/>
    <w:rsid w:val="3C0BB926"/>
    <w:rsid w:val="3C104726"/>
    <w:rsid w:val="3C265FB8"/>
    <w:rsid w:val="3C2AA3F3"/>
    <w:rsid w:val="3C2DFD6B"/>
    <w:rsid w:val="3C49FFDC"/>
    <w:rsid w:val="3C531CAF"/>
    <w:rsid w:val="3C6282D1"/>
    <w:rsid w:val="3C66B929"/>
    <w:rsid w:val="3CEF1475"/>
    <w:rsid w:val="3D19CA99"/>
    <w:rsid w:val="3D1A86AA"/>
    <w:rsid w:val="3D2B77F1"/>
    <w:rsid w:val="3D555456"/>
    <w:rsid w:val="3D5B4D00"/>
    <w:rsid w:val="3D7DF3DE"/>
    <w:rsid w:val="3D85E70C"/>
    <w:rsid w:val="3DBBF2D0"/>
    <w:rsid w:val="3E03D840"/>
    <w:rsid w:val="3E0945E2"/>
    <w:rsid w:val="3E457530"/>
    <w:rsid w:val="3E51152A"/>
    <w:rsid w:val="3EC3B736"/>
    <w:rsid w:val="3F7556A9"/>
    <w:rsid w:val="3FA88614"/>
    <w:rsid w:val="3FD61F87"/>
    <w:rsid w:val="404AFC87"/>
    <w:rsid w:val="405B8DDD"/>
    <w:rsid w:val="40820442"/>
    <w:rsid w:val="408E38A2"/>
    <w:rsid w:val="40AC6BB8"/>
    <w:rsid w:val="40D1A721"/>
    <w:rsid w:val="411EB23D"/>
    <w:rsid w:val="4124F69F"/>
    <w:rsid w:val="41C38333"/>
    <w:rsid w:val="41D66CA6"/>
    <w:rsid w:val="42431A92"/>
    <w:rsid w:val="42A91297"/>
    <w:rsid w:val="42ABB17A"/>
    <w:rsid w:val="42BEEED1"/>
    <w:rsid w:val="4328A2C9"/>
    <w:rsid w:val="433F5EE7"/>
    <w:rsid w:val="43421B1B"/>
    <w:rsid w:val="4343B816"/>
    <w:rsid w:val="434B99DC"/>
    <w:rsid w:val="4357B6AC"/>
    <w:rsid w:val="43C42C5E"/>
    <w:rsid w:val="43FAE18F"/>
    <w:rsid w:val="4401833C"/>
    <w:rsid w:val="44038797"/>
    <w:rsid w:val="445348FC"/>
    <w:rsid w:val="449062BC"/>
    <w:rsid w:val="44A342AA"/>
    <w:rsid w:val="44B1099F"/>
    <w:rsid w:val="44CF1304"/>
    <w:rsid w:val="44DC6212"/>
    <w:rsid w:val="44DFF83C"/>
    <w:rsid w:val="44E57755"/>
    <w:rsid w:val="44F165A1"/>
    <w:rsid w:val="4554AB53"/>
    <w:rsid w:val="4561ED57"/>
    <w:rsid w:val="456E0478"/>
    <w:rsid w:val="4592352A"/>
    <w:rsid w:val="45C34CFC"/>
    <w:rsid w:val="45E647A0"/>
    <w:rsid w:val="45F67FB8"/>
    <w:rsid w:val="45F97E32"/>
    <w:rsid w:val="4604AB2C"/>
    <w:rsid w:val="4629CDF9"/>
    <w:rsid w:val="4635357B"/>
    <w:rsid w:val="4640F7CC"/>
    <w:rsid w:val="46641495"/>
    <w:rsid w:val="466BB248"/>
    <w:rsid w:val="46C047E1"/>
    <w:rsid w:val="46FBCD20"/>
    <w:rsid w:val="4709B501"/>
    <w:rsid w:val="471E383F"/>
    <w:rsid w:val="4735FCDE"/>
    <w:rsid w:val="475A4D39"/>
    <w:rsid w:val="475C427A"/>
    <w:rsid w:val="475EFE4E"/>
    <w:rsid w:val="475FCB72"/>
    <w:rsid w:val="4767C54D"/>
    <w:rsid w:val="477B91F5"/>
    <w:rsid w:val="47E6E6A9"/>
    <w:rsid w:val="47EBB36B"/>
    <w:rsid w:val="482D6F33"/>
    <w:rsid w:val="4844E7C1"/>
    <w:rsid w:val="485A830A"/>
    <w:rsid w:val="4912B6A8"/>
    <w:rsid w:val="494295F1"/>
    <w:rsid w:val="49982097"/>
    <w:rsid w:val="49AEA06B"/>
    <w:rsid w:val="49BC7B67"/>
    <w:rsid w:val="4A402D9A"/>
    <w:rsid w:val="4A6CE432"/>
    <w:rsid w:val="4A7E900C"/>
    <w:rsid w:val="4A8952A0"/>
    <w:rsid w:val="4A9715FD"/>
    <w:rsid w:val="4AAE8FFD"/>
    <w:rsid w:val="4ADE6D6A"/>
    <w:rsid w:val="4B201AD1"/>
    <w:rsid w:val="4B3CCFB6"/>
    <w:rsid w:val="4B680173"/>
    <w:rsid w:val="4B776AC9"/>
    <w:rsid w:val="4B9EAC33"/>
    <w:rsid w:val="4BC1FFA7"/>
    <w:rsid w:val="4BC6BD81"/>
    <w:rsid w:val="4BE2EB30"/>
    <w:rsid w:val="4C220DC5"/>
    <w:rsid w:val="4C2E9AAE"/>
    <w:rsid w:val="4C329D56"/>
    <w:rsid w:val="4C344384"/>
    <w:rsid w:val="4C3C5352"/>
    <w:rsid w:val="4C58E438"/>
    <w:rsid w:val="4C7F3937"/>
    <w:rsid w:val="4C809D51"/>
    <w:rsid w:val="4C9248E8"/>
    <w:rsid w:val="4CABFAD7"/>
    <w:rsid w:val="4D17F2FE"/>
    <w:rsid w:val="4D570778"/>
    <w:rsid w:val="4D846D7C"/>
    <w:rsid w:val="4D88BC7E"/>
    <w:rsid w:val="4D988999"/>
    <w:rsid w:val="4DB3BFE7"/>
    <w:rsid w:val="4DC873DA"/>
    <w:rsid w:val="4DCAD0DB"/>
    <w:rsid w:val="4E32B62F"/>
    <w:rsid w:val="4E3B2622"/>
    <w:rsid w:val="4E706989"/>
    <w:rsid w:val="4E7974BF"/>
    <w:rsid w:val="4E8743C2"/>
    <w:rsid w:val="4EACB130"/>
    <w:rsid w:val="4EB2EE79"/>
    <w:rsid w:val="4EDCF2DC"/>
    <w:rsid w:val="4F051CEC"/>
    <w:rsid w:val="4F3FD5CB"/>
    <w:rsid w:val="4F428A49"/>
    <w:rsid w:val="4F66AE65"/>
    <w:rsid w:val="4F7B6E7C"/>
    <w:rsid w:val="4FA7367A"/>
    <w:rsid w:val="4FBF1CB9"/>
    <w:rsid w:val="4FDC0C74"/>
    <w:rsid w:val="4FE7D62B"/>
    <w:rsid w:val="50034BB0"/>
    <w:rsid w:val="509F5201"/>
    <w:rsid w:val="50A45CF3"/>
    <w:rsid w:val="50D2A5D7"/>
    <w:rsid w:val="50EEBA25"/>
    <w:rsid w:val="51101E84"/>
    <w:rsid w:val="51185C6E"/>
    <w:rsid w:val="51344F0D"/>
    <w:rsid w:val="51809085"/>
    <w:rsid w:val="518F498F"/>
    <w:rsid w:val="51F0308E"/>
    <w:rsid w:val="51F17790"/>
    <w:rsid w:val="5257C865"/>
    <w:rsid w:val="526A9BCE"/>
    <w:rsid w:val="527A2B0B"/>
    <w:rsid w:val="52A9F6D0"/>
    <w:rsid w:val="52AB94D6"/>
    <w:rsid w:val="52BE39A3"/>
    <w:rsid w:val="52CAA796"/>
    <w:rsid w:val="52CD69F0"/>
    <w:rsid w:val="52E6177B"/>
    <w:rsid w:val="53196125"/>
    <w:rsid w:val="534547BA"/>
    <w:rsid w:val="534FAE56"/>
    <w:rsid w:val="535DB340"/>
    <w:rsid w:val="53681AAA"/>
    <w:rsid w:val="53C17851"/>
    <w:rsid w:val="53D29A2F"/>
    <w:rsid w:val="54066C2F"/>
    <w:rsid w:val="54097315"/>
    <w:rsid w:val="542D1FF8"/>
    <w:rsid w:val="54301A78"/>
    <w:rsid w:val="54604471"/>
    <w:rsid w:val="547E7E8C"/>
    <w:rsid w:val="54BB474E"/>
    <w:rsid w:val="54C63E61"/>
    <w:rsid w:val="54CF7734"/>
    <w:rsid w:val="54E577E3"/>
    <w:rsid w:val="54ECA841"/>
    <w:rsid w:val="54F2419C"/>
    <w:rsid w:val="557AF8DB"/>
    <w:rsid w:val="5583F70A"/>
    <w:rsid w:val="5591FDD8"/>
    <w:rsid w:val="55C8F059"/>
    <w:rsid w:val="55F44C8D"/>
    <w:rsid w:val="55F656BD"/>
    <w:rsid w:val="560BF4A6"/>
    <w:rsid w:val="560D2AAD"/>
    <w:rsid w:val="562B80C4"/>
    <w:rsid w:val="562C315A"/>
    <w:rsid w:val="5683B6EA"/>
    <w:rsid w:val="56A91BE3"/>
    <w:rsid w:val="56C48331"/>
    <w:rsid w:val="56DDEACF"/>
    <w:rsid w:val="56DE9E35"/>
    <w:rsid w:val="571D1E60"/>
    <w:rsid w:val="572DCE39"/>
    <w:rsid w:val="574B4740"/>
    <w:rsid w:val="575F2432"/>
    <w:rsid w:val="57662F58"/>
    <w:rsid w:val="577E7C6A"/>
    <w:rsid w:val="57A2DDDE"/>
    <w:rsid w:val="57BA35E5"/>
    <w:rsid w:val="57BC9287"/>
    <w:rsid w:val="57D9BFB3"/>
    <w:rsid w:val="580C6B9C"/>
    <w:rsid w:val="581167AC"/>
    <w:rsid w:val="581D87B2"/>
    <w:rsid w:val="5836CED0"/>
    <w:rsid w:val="5840651D"/>
    <w:rsid w:val="584F2CE4"/>
    <w:rsid w:val="58A60B52"/>
    <w:rsid w:val="58A7E1C2"/>
    <w:rsid w:val="596C6AB4"/>
    <w:rsid w:val="599C9B21"/>
    <w:rsid w:val="599FC225"/>
    <w:rsid w:val="59A31A76"/>
    <w:rsid w:val="59B95813"/>
    <w:rsid w:val="59C863C9"/>
    <w:rsid w:val="59D561C3"/>
    <w:rsid w:val="59DF8368"/>
    <w:rsid w:val="5A1C88D3"/>
    <w:rsid w:val="5A49D911"/>
    <w:rsid w:val="5A5042AD"/>
    <w:rsid w:val="5AAD0AF0"/>
    <w:rsid w:val="5ADF449B"/>
    <w:rsid w:val="5AE09BD0"/>
    <w:rsid w:val="5B3665F3"/>
    <w:rsid w:val="5B4920D6"/>
    <w:rsid w:val="5B4B1270"/>
    <w:rsid w:val="5B533EA5"/>
    <w:rsid w:val="5B552874"/>
    <w:rsid w:val="5B6216B4"/>
    <w:rsid w:val="5B6DA549"/>
    <w:rsid w:val="5C2A0C26"/>
    <w:rsid w:val="5C2F5D3C"/>
    <w:rsid w:val="5C516585"/>
    <w:rsid w:val="5C60CBC8"/>
    <w:rsid w:val="5C620A4C"/>
    <w:rsid w:val="5C7DBC13"/>
    <w:rsid w:val="5CC6087C"/>
    <w:rsid w:val="5D08C436"/>
    <w:rsid w:val="5D0B5142"/>
    <w:rsid w:val="5D1E47E9"/>
    <w:rsid w:val="5D1E978F"/>
    <w:rsid w:val="5D5C1C5C"/>
    <w:rsid w:val="5D87E36F"/>
    <w:rsid w:val="5D957A38"/>
    <w:rsid w:val="5DC838C4"/>
    <w:rsid w:val="5DCBB22C"/>
    <w:rsid w:val="5E0B9447"/>
    <w:rsid w:val="5E183C92"/>
    <w:rsid w:val="5E1FBF30"/>
    <w:rsid w:val="5E9EF53A"/>
    <w:rsid w:val="5EA5460B"/>
    <w:rsid w:val="5EBCA7A4"/>
    <w:rsid w:val="5EC2D4FA"/>
    <w:rsid w:val="5EE20A70"/>
    <w:rsid w:val="5F2C0D6E"/>
    <w:rsid w:val="5F5A13BC"/>
    <w:rsid w:val="5FC0E8C8"/>
    <w:rsid w:val="5FCCD311"/>
    <w:rsid w:val="5FDBAC38"/>
    <w:rsid w:val="5FE03641"/>
    <w:rsid w:val="5FFC0E96"/>
    <w:rsid w:val="600207E5"/>
    <w:rsid w:val="601863D1"/>
    <w:rsid w:val="6020EA75"/>
    <w:rsid w:val="6039013B"/>
    <w:rsid w:val="6076E00B"/>
    <w:rsid w:val="609BDC02"/>
    <w:rsid w:val="60AE3214"/>
    <w:rsid w:val="60D02BC1"/>
    <w:rsid w:val="60D35757"/>
    <w:rsid w:val="60D90012"/>
    <w:rsid w:val="610EA04F"/>
    <w:rsid w:val="612D76B2"/>
    <w:rsid w:val="61337001"/>
    <w:rsid w:val="6155A0C1"/>
    <w:rsid w:val="619542BA"/>
    <w:rsid w:val="61BB9EBF"/>
    <w:rsid w:val="61C1616E"/>
    <w:rsid w:val="61CE54ED"/>
    <w:rsid w:val="61E84167"/>
    <w:rsid w:val="6201A4CF"/>
    <w:rsid w:val="6218F1DC"/>
    <w:rsid w:val="6221346A"/>
    <w:rsid w:val="6250A536"/>
    <w:rsid w:val="6277E125"/>
    <w:rsid w:val="6280B1CA"/>
    <w:rsid w:val="6286232B"/>
    <w:rsid w:val="62FDB38E"/>
    <w:rsid w:val="6306FBF3"/>
    <w:rsid w:val="63388160"/>
    <w:rsid w:val="633D67FB"/>
    <w:rsid w:val="6379AF7A"/>
    <w:rsid w:val="638D12AA"/>
    <w:rsid w:val="639EB540"/>
    <w:rsid w:val="63C89202"/>
    <w:rsid w:val="63CC0FFE"/>
    <w:rsid w:val="63F30821"/>
    <w:rsid w:val="643355FD"/>
    <w:rsid w:val="643FBD86"/>
    <w:rsid w:val="64BC0BF9"/>
    <w:rsid w:val="64D9385C"/>
    <w:rsid w:val="64DDECAB"/>
    <w:rsid w:val="652C0C61"/>
    <w:rsid w:val="65646263"/>
    <w:rsid w:val="657288C4"/>
    <w:rsid w:val="65735383"/>
    <w:rsid w:val="65AF3753"/>
    <w:rsid w:val="65BE61CC"/>
    <w:rsid w:val="65CFDD1D"/>
    <w:rsid w:val="65EAFED8"/>
    <w:rsid w:val="65FBF4F7"/>
    <w:rsid w:val="663C3F8B"/>
    <w:rsid w:val="663EF439"/>
    <w:rsid w:val="664CFE72"/>
    <w:rsid w:val="665B62B0"/>
    <w:rsid w:val="665E7BA9"/>
    <w:rsid w:val="66644957"/>
    <w:rsid w:val="66651CD0"/>
    <w:rsid w:val="6690A3FF"/>
    <w:rsid w:val="669FD272"/>
    <w:rsid w:val="66A9DD74"/>
    <w:rsid w:val="66B5954F"/>
    <w:rsid w:val="66CFB121"/>
    <w:rsid w:val="66EC53E4"/>
    <w:rsid w:val="672E0F96"/>
    <w:rsid w:val="675430BB"/>
    <w:rsid w:val="67C2DC9C"/>
    <w:rsid w:val="67D35FE4"/>
    <w:rsid w:val="67E15029"/>
    <w:rsid w:val="67F5A6EA"/>
    <w:rsid w:val="682BFA7E"/>
    <w:rsid w:val="684F95A5"/>
    <w:rsid w:val="686EA777"/>
    <w:rsid w:val="687E64E2"/>
    <w:rsid w:val="68E2156E"/>
    <w:rsid w:val="68FB90EF"/>
    <w:rsid w:val="6906C720"/>
    <w:rsid w:val="690924BF"/>
    <w:rsid w:val="692FE88D"/>
    <w:rsid w:val="6950DB20"/>
    <w:rsid w:val="696449F2"/>
    <w:rsid w:val="697699A4"/>
    <w:rsid w:val="699BEA19"/>
    <w:rsid w:val="69AA6D1A"/>
    <w:rsid w:val="69E17358"/>
    <w:rsid w:val="6A0798AB"/>
    <w:rsid w:val="6A13360F"/>
    <w:rsid w:val="6A4C5CC9"/>
    <w:rsid w:val="6AA29781"/>
    <w:rsid w:val="6AA34E40"/>
    <w:rsid w:val="6AF6BF9A"/>
    <w:rsid w:val="6B081A6A"/>
    <w:rsid w:val="6B2807A7"/>
    <w:rsid w:val="6B513C76"/>
    <w:rsid w:val="6B51C5D1"/>
    <w:rsid w:val="6B6295F4"/>
    <w:rsid w:val="6BFBEE26"/>
    <w:rsid w:val="6BFBF1E3"/>
    <w:rsid w:val="6C64A6CE"/>
    <w:rsid w:val="6C68D258"/>
    <w:rsid w:val="6C8E8859"/>
    <w:rsid w:val="6CE7B3AD"/>
    <w:rsid w:val="6CEB7D10"/>
    <w:rsid w:val="6CEF63C0"/>
    <w:rsid w:val="6CF83885"/>
    <w:rsid w:val="6D178443"/>
    <w:rsid w:val="6D3FE9AB"/>
    <w:rsid w:val="6D411FE5"/>
    <w:rsid w:val="6DC74091"/>
    <w:rsid w:val="6DF12CA0"/>
    <w:rsid w:val="6E15890E"/>
    <w:rsid w:val="6E80A7D2"/>
    <w:rsid w:val="6EB354A4"/>
    <w:rsid w:val="6EC39DF4"/>
    <w:rsid w:val="6ED26650"/>
    <w:rsid w:val="6F6579F5"/>
    <w:rsid w:val="6F7AEF99"/>
    <w:rsid w:val="6FC0D920"/>
    <w:rsid w:val="6FDA96B3"/>
    <w:rsid w:val="7039DD36"/>
    <w:rsid w:val="704473AF"/>
    <w:rsid w:val="7079B95C"/>
    <w:rsid w:val="70AB4054"/>
    <w:rsid w:val="70B8BF7F"/>
    <w:rsid w:val="70D72F22"/>
    <w:rsid w:val="711E34FE"/>
    <w:rsid w:val="7176B732"/>
    <w:rsid w:val="71C952EB"/>
    <w:rsid w:val="71DA9A77"/>
    <w:rsid w:val="71EAF566"/>
    <w:rsid w:val="71F5DB15"/>
    <w:rsid w:val="72716059"/>
    <w:rsid w:val="72CE6F76"/>
    <w:rsid w:val="72E0509C"/>
    <w:rsid w:val="72E8A922"/>
    <w:rsid w:val="72EED8C5"/>
    <w:rsid w:val="72FAF6A9"/>
    <w:rsid w:val="7301D17F"/>
    <w:rsid w:val="730769A2"/>
    <w:rsid w:val="73297E4B"/>
    <w:rsid w:val="733FED4B"/>
    <w:rsid w:val="7341D99B"/>
    <w:rsid w:val="7386C5C7"/>
    <w:rsid w:val="73BC97B1"/>
    <w:rsid w:val="73E31480"/>
    <w:rsid w:val="73E8EC27"/>
    <w:rsid w:val="73E903EF"/>
    <w:rsid w:val="73F5221D"/>
    <w:rsid w:val="7417AB55"/>
    <w:rsid w:val="744B2A04"/>
    <w:rsid w:val="746D3FC7"/>
    <w:rsid w:val="74963A7C"/>
    <w:rsid w:val="74F30C93"/>
    <w:rsid w:val="75007BA4"/>
    <w:rsid w:val="75A9011B"/>
    <w:rsid w:val="75A9290B"/>
    <w:rsid w:val="75C363E8"/>
    <w:rsid w:val="75CA839C"/>
    <w:rsid w:val="75EC933D"/>
    <w:rsid w:val="761A9DB1"/>
    <w:rsid w:val="7634B77C"/>
    <w:rsid w:val="763DC77D"/>
    <w:rsid w:val="76420A54"/>
    <w:rsid w:val="7663AE7E"/>
    <w:rsid w:val="767CD180"/>
    <w:rsid w:val="768600CF"/>
    <w:rsid w:val="76A91EBA"/>
    <w:rsid w:val="77293CA3"/>
    <w:rsid w:val="77313299"/>
    <w:rsid w:val="774705B1"/>
    <w:rsid w:val="774CBF02"/>
    <w:rsid w:val="77E24190"/>
    <w:rsid w:val="784545D8"/>
    <w:rsid w:val="78656412"/>
    <w:rsid w:val="7895A38C"/>
    <w:rsid w:val="78C6644D"/>
    <w:rsid w:val="79501DFC"/>
    <w:rsid w:val="795D1A09"/>
    <w:rsid w:val="7976AD90"/>
    <w:rsid w:val="798320C4"/>
    <w:rsid w:val="79901659"/>
    <w:rsid w:val="79CB14AC"/>
    <w:rsid w:val="79E1332C"/>
    <w:rsid w:val="79FFCAB7"/>
    <w:rsid w:val="7A16DBA5"/>
    <w:rsid w:val="7A184B90"/>
    <w:rsid w:val="7A207584"/>
    <w:rsid w:val="7A5F77CD"/>
    <w:rsid w:val="7AB8E52A"/>
    <w:rsid w:val="7ADACBCC"/>
    <w:rsid w:val="7B0F4006"/>
    <w:rsid w:val="7B59F119"/>
    <w:rsid w:val="7B8C2E8E"/>
    <w:rsid w:val="7B91D7AC"/>
    <w:rsid w:val="7BC60F1C"/>
    <w:rsid w:val="7BCE559D"/>
    <w:rsid w:val="7BDC9E30"/>
    <w:rsid w:val="7BE77DFA"/>
    <w:rsid w:val="7BF2C3A2"/>
    <w:rsid w:val="7C071FCB"/>
    <w:rsid w:val="7C0E4308"/>
    <w:rsid w:val="7C1B8240"/>
    <w:rsid w:val="7C203025"/>
    <w:rsid w:val="7C262AAE"/>
    <w:rsid w:val="7C3E356A"/>
    <w:rsid w:val="7C4750BE"/>
    <w:rsid w:val="7C555A69"/>
    <w:rsid w:val="7C7D15A1"/>
    <w:rsid w:val="7C917B48"/>
    <w:rsid w:val="7CA7DEE4"/>
    <w:rsid w:val="7CB02EF6"/>
    <w:rsid w:val="7CFCC0EC"/>
    <w:rsid w:val="7D4DF2F6"/>
    <w:rsid w:val="7D517FE9"/>
    <w:rsid w:val="7DC1D3F7"/>
    <w:rsid w:val="7DCD483D"/>
    <w:rsid w:val="7DD35554"/>
    <w:rsid w:val="7DEEAC6F"/>
    <w:rsid w:val="7DFAF9B0"/>
    <w:rsid w:val="7E25A55D"/>
    <w:rsid w:val="7E448426"/>
    <w:rsid w:val="7E706824"/>
    <w:rsid w:val="7E7AAE27"/>
    <w:rsid w:val="7EA15955"/>
    <w:rsid w:val="7EA9F9E7"/>
    <w:rsid w:val="7EC1DA63"/>
    <w:rsid w:val="7EF9785A"/>
    <w:rsid w:val="7F12D765"/>
    <w:rsid w:val="7F3F03C9"/>
    <w:rsid w:val="7F6B558E"/>
    <w:rsid w:val="7F8A7CD0"/>
    <w:rsid w:val="7FBC99BE"/>
    <w:rsid w:val="7FDF571D"/>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A4B19F"/>
  <w15:chartTrackingRefBased/>
  <w15:docId w15:val="{AE770375-5949-4F8D-BC52-9F666035D9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20"/>
    </w:pPr>
  </w:style>
  <w:style w:type="character" w:styleId="Heading1Char" w:customStyle="1">
    <w:name w:val="Heading 1 Char"/>
    <w:basedOn w:val="DefaultParagraphFont"/>
    <w:link w:val="Heading1"/>
    <w:uiPriority w:val="9"/>
    <w:rPr>
      <w:rFonts w:asciiTheme="majorHAnsi" w:hAnsiTheme="majorHAnsi" w:eastAsiaTheme="majorEastAsia" w:cstheme="majorBidi"/>
      <w:color w:val="2F5496" w:themeColor="accent1" w:themeShade="BF"/>
      <w:sz w:val="32"/>
      <w:szCs w:val="32"/>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annualreports.com/Company/vodafone-group-plc" TargetMode="External" Id="rId8" /><Relationship Type="http://schemas.openxmlformats.org/officeDocument/2006/relationships/hyperlink" Target="http://www.vodafone.co.uk" TargetMode="External" Id="rId13" /><Relationship Type="http://schemas.openxmlformats.org/officeDocument/2006/relationships/fontTable" Target="fontTable.xml" Id="rId18" /><Relationship Type="http://schemas.openxmlformats.org/officeDocument/2006/relationships/settings" Target="settings.xml" Id="rId3" /><Relationship Type="http://schemas.openxmlformats.org/officeDocument/2006/relationships/hyperlink" Target="http://www.vodafone.co.uk" TargetMode="External" Id="rId7" /><Relationship Type="http://schemas.openxmlformats.org/officeDocument/2006/relationships/image" Target="media/image4.png" Id="rId12" /><Relationship Type="http://schemas.openxmlformats.org/officeDocument/2006/relationships/styles" Target="styles.xml" Id="rId2" /><Relationship Type="http://schemas.openxmlformats.org/officeDocument/2006/relationships/image" Target="media/image6.png" Id="rId16" /><Relationship Type="http://schemas.openxmlformats.org/officeDocument/2006/relationships/theme" Target="theme/theme1.xml" Id="rId20" /><Relationship Type="http://schemas.openxmlformats.org/officeDocument/2006/relationships/numbering" Target="numbering.xml" Id="rId1" /><Relationship Type="http://schemas.openxmlformats.org/officeDocument/2006/relationships/hyperlink" Target="https://www.annualreports.com/Company/vodafone-group-plc" TargetMode="External" Id="rId11" /><Relationship Type="http://schemas.openxmlformats.org/officeDocument/2006/relationships/hyperlink" Target="http://www.vodafone.co.uk" TargetMode="External" Id="rId10" /><Relationship Type="http://schemas.openxmlformats.org/officeDocument/2006/relationships/glossaryDocument" Target="glossary/document.xml" Id="rId19" /><Relationship Type="http://schemas.openxmlformats.org/officeDocument/2006/relationships/webSettings" Target="webSettings.xml" Id="rId4" /><Relationship Type="http://schemas.openxmlformats.org/officeDocument/2006/relationships/image" Target="media/image3.png" Id="rId9" /><Relationship Type="http://schemas.openxmlformats.org/officeDocument/2006/relationships/hyperlink" Target="https://www.annualreports.com/Company/vodafone-group-plc" TargetMode="External" Id="rId14" /><Relationship Type="http://schemas.openxmlformats.org/officeDocument/2006/relationships/image" Target="/media/image8.png" Id="Rd943bfc14d834dca" /><Relationship Type="http://schemas.openxmlformats.org/officeDocument/2006/relationships/image" Target="/media/image9.png" Id="R13f493f409b04a07" /><Relationship Type="http://schemas.openxmlformats.org/officeDocument/2006/relationships/image" Target="/media/imagea.png" Id="R4587454de97f49c7" /><Relationship Type="http://schemas.openxmlformats.org/officeDocument/2006/relationships/image" Target="/media/imageb.png" Id="Rfdbed06a77464cb5"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efaultPlaceholder_1081868574"/>
        <w:category>
          <w:name w:val="General"/>
          <w:gallery w:val="placeholder"/>
        </w:category>
        <w:types>
          <w:type w:val="bbPlcHdr"/>
        </w:types>
        <w:behaviors>
          <w:behavior w:val="content"/>
        </w:behaviors>
        <w:guid w:val="{C240689F-CD5F-4046-A808-7D790CA25FF1}"/>
      </w:docPartPr>
      <w:docPartBody>
        <w:p w:rsidR="00AE0486" w:rsidRDefault="00AE0486">
          <w:r>
            <w:t>Click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Yu Mincho">
    <w:altName w:val="游明朝"/>
    <w:panose1 w:val="02020400000000000000"/>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AE0486"/>
    <w:rsid w:val="00AE0486"/>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5aabb0a1995d45fd" Type="http://schemas.microsoft.com/office/2011/relationships/webextension" Target="webextension.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5aabb0a1995d45fd"/>
  </wetp:taskpane>
</wetp:taskpanes>
</file>

<file path=word/webextensions/webextension.xml><?xml version="1.0" encoding="utf-8"?>
<we:webextension xmlns:we="http://schemas.microsoft.com/office/webextensions/webextension/2010/11" id="14ddd2ae-1840-4175-96de-1008b45a0cd3">
  <we:reference id="8c1c3d44-57e9-40d7-86e4-4adf61fea1dd" version="2.1.0.1" store="WA104380122" storeType="excatalog"/>
  <we:alternateReferences/>
  <we:properties>
    <we:property name="currentStyle" value="{&quot;id&quot;:&quot;4376&quot;,&quot;styleType&quot;:&quot;refworks&quot;,&quot;name&quot;:&quot;APA 7th (basic) - No Case Changes (No Title Casing), DOI: empty&quot;,&quot;isInstitutional&quot;:false,&quot;citeStyle&quot;:&quot;INTEXT_ONLY&quot;,&quot;isSorted&quot;:true,&quot;usesNumbers&quot;:false,&quot;authorDisambiguation&quot;:&quot;surname_firstname&quot;}"/>
    <we:property name="rcm.version" value="2"/>
    <we:property name="citations" value="{&quot;23252578&quot;:{&quot;referencesIds&quot;:[&quot;doc:608b5d6c8f0857ae4c77e676&quot;],&quot;referencesOptions&quot;:{&quot;doc:608b5d6c8f0857ae4c77e676&quot;:{&quot;author&quot;:true,&quot;year&quot;:true,&quot;pageReplace&quot;:&quot;&quot;,&quot;prefix&quot;:&quot;&quot;,&quot;suffix&quot;:&quot;&quot;}},&quot;hasBrokenReferences&quot;:false,&quot;hasManualEdits&quot;:false,&quot;citationType&quot;:&quot;inline&quot;,&quot;id&quot;:23252578,&quot;citationText&quot;:&quot;&lt;span style=\&quot;font-family:Calibri;font-size:14.666666666666666px;color:#000000\&quot;&gt;(&lt;i&gt; Tesco Anual Report and Financial Stetements.&lt;/i&gt;2019)&lt;/span&gt;&quot;},&quot;156730882&quot;:{&quot;referencesIds&quot;:[&quot;doc:6089b84b8f0800980e032ed8&quot;],&quot;referencesOptions&quot;:{&quot;doc:6089b84b8f0800980e032ed8&quot;:{&quot;author&quot;:true,&quot;year&quot;:true,&quot;pageReplace&quot;:&quot;&quot;,&quot;prefix&quot;:&quot;&quot;,&quot;suffix&quot;:&quot;&quot;}},&quot;hasBrokenReferences&quot;:false,&quot;hasManualEdits&quot;:false,&quot;citationType&quot;:&quot;inline&quot;,&quot;id&quot;:156730882,&quot;citationText&quot;:&quot;&lt;span style=\&quot;font-family:Calibri;font-size:14.666666666666666px;color:#000000\&quot;&gt;(Piercy F.Nigel, 2009)&lt;/span&gt;&quot;},&quot;202806340&quot;:{&quot;referencesIds&quot;:[&quot;doc:608aec4b8f081ad12668ba40&quot;],&quot;referencesOptions&quot;:{&quot;doc:608aec4b8f081ad12668ba40&quot;:{&quot;author&quot;:true,&quot;year&quot;:true,&quot;pageReplace&quot;:&quot;&quot;,&quot;prefix&quot;:&quot;&quot;,&quot;suffix&quot;:&quot;&quot;}},&quot;hasBrokenReferences&quot;:false,&quot;hasManualEdits&quot;:false,&quot;citationType&quot;:&quot;inline&quot;,&quot;id&quot;:202806340,&quot;citationText&quot;:&quot;&lt;span style=\&quot;font-family:Calibri;font-size:14.666666666666666px;color:#000000\&quot;&gt;(Bryson M.Jhon, 2004)&lt;/span&gt;&quot;},&quot;217272022&quot;:{&quot;referencesIds&quot;:[&quot;doc:608adc088f0894b9a3eda4c7&quot;],&quot;referencesOptions&quot;:{&quot;doc:608adc088f0894b9a3eda4c7&quot;:{&quot;author&quot;:true,&quot;year&quot;:true,&quot;pageReplace&quot;:&quot;&quot;,&quot;prefix&quot;:&quot;&quot;,&quot;suffix&quot;:&quot;&quot;}},&quot;hasBrokenReferences&quot;:false,&quot;hasManualEdits&quot;:false,&quot;citationType&quot;:&quot;inline&quot;,&quot;id&quot;:217272022,&quot;citationText&quot;:&quot;&lt;span style=\&quot;font-family:Calibri;font-size:14.666666666666666px;color:#000000\&quot;&gt;(Freeman R Edward, 2010)&lt;/span&gt;&quot;},&quot;335288314&quot;:{&quot;referencesIds&quot;:[&quot;doc:608997bb8f0800980e03260d&quot;],&quot;referencesOptions&quot;:{&quot;doc:608997bb8f0800980e03260d&quot;:{&quot;author&quot;:true,&quot;year&quot;:true,&quot;pageReplace&quot;:&quot;&quot;,&quot;prefix&quot;:&quot;&quot;,&quot;suffix&quot;:&quot;&quot;}},&quot;hasBrokenReferences&quot;:false,&quot;hasManualEdits&quot;:false,&quot;citationType&quot;:&quot;inline&quot;,&quot;id&quot;:335288314,&quot;citationText&quot;:&quot;&lt;span style=\&quot;font-family:Calibri;font-size:14.666666666666666px;color:#000000\&quot;&gt;(Christopher Martin et al., 2002)&lt;/span&gt;&quot;},&quot;367567445&quot;:{&quot;referencesIds&quot;:[&quot;doc:60860ff18f0800980e01f3e9&quot;],&quot;referencesOptions&quot;:{&quot;doc:60860ff18f0800980e01f3e9&quot;:{&quot;author&quot;:true,&quot;year&quot;:true,&quot;pageReplace&quot;:&quot;&quot;,&quot;prefix&quot;:&quot;&quot;,&quot;suffix&quot;:&quot;&quot;}},&quot;hasBrokenReferences&quot;:false,&quot;hasManualEdits&quot;:false,&quot;citationType&quot;:&quot;inline&quot;,&quot;id&quot;:367567445,&quot;citationText&quot;:&quot;&lt;span style=\&quot;font-family:Calibri;font-size:14.666666666666666px;color:#000000\&quot;&gt;(Housden Matthew, 2008)&lt;/span&gt;&quot;},&quot;564019777&quot;:{&quot;referencesIds&quot;:[&quot;doc:6086b1b28f08e25c2cbff146&quot;],&quot;referencesOptions&quot;:{&quot;doc:6086b1b28f08e25c2cbff146&quot;:{&quot;author&quot;:true,&quot;year&quot;:true,&quot;pageReplace&quot;:&quot;&quot;,&quot;prefix&quot;:&quot;&quot;,&quot;suffix&quot;:&quot;&quot;}},&quot;hasBrokenReferences&quot;:false,&quot;hasManualEdits&quot;:false,&quot;citationType&quot;:&quot;inline&quot;,&quot;id&quot;:564019777,&quot;citationText&quot;:&quot;&lt;span style=\&quot;font-family:Calibri;font-size:14.666666666666666px;color:#000000\&quot;&gt;(Lancaster Geoff &amp;amp; Reynolds Paul, 2005)&lt;/span&gt;&quot;},&quot;584079285&quot;:{&quot;referencesIds&quot;:[&quot;doc:608997bb8f0800980e03260d&quot;],&quot;referencesOptions&quot;:{&quot;doc:608997bb8f0800980e03260d&quot;:{&quot;author&quot;:true,&quot;year&quot;:true,&quot;pageReplace&quot;:&quot;&quot;,&quot;prefix&quot;:&quot;&quot;,&quot;suffix&quot;:&quot;&quot;}},&quot;hasBrokenReferences&quot;:false,&quot;hasManualEdits&quot;:false,&quot;citationType&quot;:&quot;inline&quot;,&quot;id&quot;:584079285,&quot;citationText&quot;:&quot;&lt;span style=\&quot;font-family:Calibri;font-size:14.666666666666666px;color:#000000\&quot;&gt;(Christopher Martin et al., 2002)&lt;/span&gt;&quot;},&quot;638443128&quot;:{&quot;referencesIds&quot;:[&quot;doc:608aaaff8f0860ba4962da16&quot;],&quot;referencesOptions&quot;:{&quot;doc:608aaaff8f0860ba4962da16&quot;:{&quot;author&quot;:true,&quot;year&quot;:true,&quot;pageReplace&quot;:&quot;&quot;,&quot;prefix&quot;:&quot;&quot;,&quot;suffix&quot;:&quot;&quot;}},&quot;hasBrokenReferences&quot;:false,&quot;hasManualEdits&quot;:false,&quot;citationType&quot;:&quot;inline&quot;,&quot;id&quot;:638443128,&quot;citationText&quot;:&quot;&lt;span style=\&quot;font-family:Calibri;font-size:14.666666666666666px;color:#000000\&quot;&gt;(Kotler Philip et al., 2005)&lt;/span&gt;&quot;},&quot;906817344&quot;:{&quot;referencesIds&quot;:[&quot;doc:60892bda8f080fabb0cbe430&quot;],&quot;referencesOptions&quot;:{&quot;doc:60892bda8f080fabb0cbe430&quot;:{&quot;author&quot;:true,&quot;year&quot;:true,&quot;pageReplace&quot;:&quot;&quot;,&quot;prefix&quot;:&quot;&quot;,&quot;suffix&quot;:&quot;&quot;}},&quot;hasBrokenReferences&quot;:false,&quot;hasManualEdits&quot;:false,&quot;citationType&quot;:&quot;inline&quot;,&quot;id&quot;:906817344,&quot;citationText&quot;:&quot;&lt;span style=\&quot;font-family:Calibri;font-size:14.666666666666666px;color:#000000\&quot;&gt;(Philip Kotler et al., 2020)&lt;/span&gt;&quot;},&quot;1269140394&quot;:{&quot;referencesIds&quot;:[&quot;doc:608997bb8f0800980e03260d&quot;],&quot;referencesOptions&quot;:{&quot;doc:608997bb8f0800980e03260d&quot;:{&quot;author&quot;:true,&quot;year&quot;:true,&quot;pageReplace&quot;:&quot;&quot;,&quot;prefix&quot;:&quot;&quot;,&quot;suffix&quot;:&quot;&quot;}},&quot;hasBrokenReferences&quot;:false,&quot;hasManualEdits&quot;:false,&quot;citationType&quot;:&quot;inline&quot;,&quot;id&quot;:1269140394,&quot;citationText&quot;:&quot;&lt;span style=\&quot;font-family:Calibri;font-size:14.666666666666666px;color:#000000\&quot;&gt;(Christopher Martin et al., 2002)&lt;/span&gt;&quot;},&quot;1281655811&quot;:{&quot;referencesIds&quot;:[&quot;doc:6089b84b8f0800980e032ed8&quot;],&quot;referencesOptions&quot;:{&quot;doc:6089b84b8f0800980e032ed8&quot;:{&quot;author&quot;:true,&quot;year&quot;:true,&quot;pageReplace&quot;:&quot;&quot;,&quot;prefix&quot;:&quot;&quot;,&quot;suffix&quot;:&quot;&quot;}},&quot;hasBrokenReferences&quot;:false,&quot;hasManualEdits&quot;:false,&quot;citationType&quot;:&quot;inline&quot;,&quot;id&quot;:1281655811,&quot;citationText&quot;:&quot;&lt;span style=\&quot;font-family:Calibri;font-size:14.666666666666666px;color:#000000\&quot;&gt;(Piercy F.Nigel, 2009)&lt;/span&gt;&quot;},&quot;1283540853&quot;:{&quot;referencesIds&quot;:[&quot;doc:6086b1b28f08e25c2cbff146&quot;],&quot;referencesOptions&quot;:{&quot;doc:6086b1b28f08e25c2cbff146&quot;:{&quot;author&quot;:true,&quot;year&quot;:true,&quot;pageReplace&quot;:&quot;&quot;,&quot;prefix&quot;:&quot;&quot;,&quot;suffix&quot;:&quot;&quot;}},&quot;hasBrokenReferences&quot;:false,&quot;hasManualEdits&quot;:false,&quot;citationType&quot;:&quot;inline&quot;,&quot;id&quot;:1283540853,&quot;citationText&quot;:&quot;&lt;span style=\&quot;font-family:Calibri;font-size:14.666666666666666px;color:#000000\&quot;&gt;(Lancaster Geoff &amp;amp; Reynolds Paul, 2005)&lt;/span&gt;&quot;},&quot;1367271893&quot;:{&quot;referencesIds&quot;:[&quot;doc:608adc088f0894b9a3eda4c7&quot;],&quot;referencesOptions&quot;:{&quot;doc:608adc088f0894b9a3eda4c7&quot;:{&quot;author&quot;:true,&quot;year&quot;:true,&quot;pageReplace&quot;:&quot;&quot;,&quot;prefix&quot;:&quot;&quot;,&quot;suffix&quot;:&quot;&quot;}},&quot;hasBrokenReferences&quot;:false,&quot;hasManualEdits&quot;:false,&quot;citationType&quot;:&quot;inline&quot;,&quot;id&quot;:1367271893,&quot;citationText&quot;:&quot;&lt;span style=\&quot;font-family:Calibri;font-size:14.666666666666666px;color:#000000\&quot;&gt;(Freeman R Edward, 2010)&lt;/span&gt;&quot;},&quot;1436235270&quot;:{&quot;referencesIds&quot;:[&quot;doc:608adc088f0894b9a3eda4c7&quot;],&quot;referencesOptions&quot;:{&quot;doc:608adc088f0894b9a3eda4c7&quot;:{&quot;author&quot;:true,&quot;year&quot;:true,&quot;pageReplace&quot;:&quot;&quot;,&quot;prefix&quot;:&quot;&quot;,&quot;suffix&quot;:&quot;&quot;}},&quot;hasBrokenReferences&quot;:false,&quot;hasManualEdits&quot;:false,&quot;citationType&quot;:&quot;inline&quot;,&quot;id&quot;:1436235270,&quot;citationText&quot;:&quot;&lt;span style=\&quot;font-family:Calibri;font-size:14.666666666666666px;color:#000000\&quot;&gt;(Freeman R Edward, 2010)&lt;/span&gt;&quot;},&quot;1516247218&quot;:{&quot;referencesIds&quot;:[&quot;doc:608adc088f0894b9a3eda4c7&quot;],&quot;referencesOptions&quot;:{&quot;doc:608adc088f0894b9a3eda4c7&quot;:{&quot;author&quot;:true,&quot;year&quot;:true,&quot;pageReplace&quot;:&quot;&quot;,&quot;prefix&quot;:&quot;&quot;,&quot;suffix&quot;:&quot;&quot;}},&quot;hasBrokenReferences&quot;:false,&quot;hasManualEdits&quot;:false,&quot;citationType&quot;:&quot;inline&quot;,&quot;id&quot;:1516247218,&quot;citationText&quot;:&quot;&lt;span style=\&quot;font-family:Calibri;font-size:14.666666666666666px;color:#000000\&quot;&gt;(Freeman R Edward, 2010)&lt;/span&gt;&quot;},&quot;1643604510&quot;:{&quot;referencesIds&quot;:[&quot;doc:608b5d6c8f0857ae4c77e676&quot;],&quot;referencesOptions&quot;:{&quot;doc:608b5d6c8f0857ae4c77e676&quot;:{&quot;author&quot;:true,&quot;year&quot;:true,&quot;pageReplace&quot;:&quot;&quot;,&quot;prefix&quot;:&quot;&quot;,&quot;suffix&quot;:&quot;&quot;}},&quot;hasBrokenReferences&quot;:false,&quot;hasManualEdits&quot;:false,&quot;citationType&quot;:&quot;inline&quot;,&quot;id&quot;:1643604510,&quot;citationText&quot;:&quot;&lt;span style=\&quot;font-family:Calibri;font-size:14.666666666666666px;color:#000000\&quot;&gt;(&lt;i&gt; Tesco Anual Report and Financial Stetements.&lt;/i&gt;2019)&lt;/span&gt;&quot;},&quot;1835835109&quot;:{&quot;referencesIds&quot;:[&quot;doc:608adc088f0894b9a3eda4c7&quot;,&quot;doc:608aac298f081ad126689e6b&quot;],&quot;referencesOptions&quot;:{&quot;doc:608adc088f0894b9a3eda4c7&quot;:{&quot;author&quot;:true,&quot;year&quot;:true,&quot;pageReplace&quot;:&quot;&quot;,&quot;prefix&quot;:&quot;&quot;,&quot;suffix&quot;:&quot;&quot;},&quot;doc:608aac298f081ad126689e6b&quot;:{&quot;author&quot;:true,&quot;year&quot;:true,&quot;pageReplace&quot;:&quot;&quot;,&quot;prefix&quot;:&quot;&quot;,&quot;suffix&quot;:&quot;&quot;}},&quot;hasBrokenReferences&quot;:false,&quot;hasManualEdits&quot;:false,&quot;citationType&quot;:&quot;inline&quot;,&quot;id&quot;:1835835109,&quot;citationText&quot;:&quot;&lt;span style=\&quot;font-family:Calibri;font-size:14.666666666666666px;color:#000000\&quot;&gt;(Doyle Peter &amp;amp; Stern Philip, 2006; Freeman R Edward, 2010)&lt;/span&gt;&quot;},&quot;1959057767&quot;:{&quot;referencesIds&quot;:[&quot;doc:608b5d6c8f0857ae4c77e676&quot;],&quot;referencesOptions&quot;:{&quot;doc:608b5d6c8f0857ae4c77e676&quot;:{&quot;author&quot;:true,&quot;year&quot;:true,&quot;pageReplace&quot;:&quot;&quot;,&quot;prefix&quot;:&quot;&quot;,&quot;suffix&quot;:&quot;&quot;}},&quot;hasBrokenReferences&quot;:false,&quot;hasManualEdits&quot;:false,&quot;citationType&quot;:&quot;inline&quot;,&quot;id&quot;:1959057767,&quot;citationText&quot;:&quot;&lt;span style=\&quot;font-family:Calibri;font-size:14.666666666666666px;color:#000000\&quot;&gt;(&lt;i&gt; Tesco Anual Report and Financial Stetements.&lt;/i&gt;2019)&lt;/span&gt;&quot;},&quot;2063254013&quot;:{&quot;referencesIds&quot;:[&quot;doc:6089b84b8f0800980e032ed8&quot;],&quot;referencesOptions&quot;:{&quot;doc:6089b84b8f0800980e032ed8&quot;:{&quot;author&quot;:true,&quot;year&quot;:true,&quot;pageReplace&quot;:&quot;&quot;,&quot;prefix&quot;:&quot;&quot;,&quot;suffix&quot;:&quot;&quot;}},&quot;hasBrokenReferences&quot;:false,&quot;hasManualEdits&quot;:false,&quot;citationType&quot;:&quot;inline&quot;,&quot;id&quot;:2063254013,&quot;citationText&quot;:&quot;&lt;span style=\&quot;font-family:Calibri;font-size:14.666666666666666px;color:#000000\&quot;&gt;(Piercy F.Nigel, 2009)&lt;/span&gt;&quot;}}"/>
    <we:property name="rw.control.unlocked" value="true"/>
    <we:property name="bibliographyEnabled" value="&quot;bibliographyEnabled&quot;"/>
  </we:properties>
  <we:bindings/>
  <we:snapshot xmlns:r="http://schemas.openxmlformats.org/officeDocument/2006/relationships"/>
</we:webextension>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Anastasia Ursu (2024744)</dc:creator>
  <keywords/>
  <dc:description/>
  <lastModifiedBy>Anastasia Ursu (2024744)</lastModifiedBy>
  <revision>9</revision>
  <dcterms:created xsi:type="dcterms:W3CDTF">2021-04-30T10:20:00.0000000Z</dcterms:created>
  <dcterms:modified xsi:type="dcterms:W3CDTF">2021-04-30T19:06:05.0311844Z</dcterms:modified>
</coreProperties>
</file>