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58C5" w:rsidRPr="00332480" w:rsidRDefault="008F58C5" w:rsidP="00332480">
      <w:pPr>
        <w:rPr>
          <w:rFonts w:ascii="Arial" w:hAnsi="Arial" w:cs="Arial"/>
          <w:sz w:val="24"/>
          <w:szCs w:val="24"/>
          <w:lang w:eastAsia="en-GB"/>
        </w:rPr>
      </w:pPr>
    </w:p>
    <w:p w:rsidR="008F58C5" w:rsidRPr="00332480" w:rsidRDefault="004019C3" w:rsidP="00332480">
      <w:pPr>
        <w:jc w:val="center"/>
        <w:rPr>
          <w:rFonts w:ascii="Arial" w:hAnsi="Arial" w:cs="Arial"/>
          <w:sz w:val="24"/>
          <w:szCs w:val="24"/>
          <w:lang w:eastAsia="en-GB"/>
        </w:rPr>
      </w:pPr>
      <w:r w:rsidRPr="00332480">
        <w:rPr>
          <w:rFonts w:ascii="Arial" w:hAnsi="Arial" w:cs="Arial"/>
          <w:noProof/>
          <w:sz w:val="24"/>
          <w:szCs w:val="24"/>
          <w:lang w:eastAsia="en-GB"/>
        </w:rPr>
        <w:drawing>
          <wp:inline distT="0" distB="0" distL="0" distR="0">
            <wp:extent cx="3638737" cy="166378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38737" cy="1663786"/>
                    </a:xfrm>
                    <a:prstGeom prst="rect">
                      <a:avLst/>
                    </a:prstGeom>
                  </pic:spPr>
                </pic:pic>
              </a:graphicData>
            </a:graphic>
          </wp:inline>
        </w:drawing>
      </w:r>
    </w:p>
    <w:p w:rsidR="00332480" w:rsidRPr="00332480" w:rsidRDefault="00332480" w:rsidP="00332480">
      <w:pPr>
        <w:jc w:val="center"/>
        <w:rPr>
          <w:rFonts w:ascii="Arial" w:hAnsi="Arial" w:cs="Arial"/>
          <w:sz w:val="24"/>
          <w:szCs w:val="24"/>
          <w:lang w:eastAsia="en-GB"/>
        </w:rPr>
      </w:pPr>
    </w:p>
    <w:p w:rsidR="008F58C5" w:rsidRPr="00332480" w:rsidRDefault="004019C3" w:rsidP="00332480">
      <w:pPr>
        <w:jc w:val="center"/>
        <w:rPr>
          <w:rFonts w:ascii="Arial" w:hAnsi="Arial" w:cs="Arial"/>
          <w:sz w:val="24"/>
          <w:szCs w:val="24"/>
          <w:lang w:eastAsia="en-GB"/>
        </w:rPr>
      </w:pPr>
      <w:r w:rsidRPr="00332480">
        <w:rPr>
          <w:rFonts w:ascii="Arial" w:hAnsi="Arial" w:cs="Arial"/>
          <w:sz w:val="24"/>
          <w:szCs w:val="24"/>
          <w:lang w:eastAsia="en-GB"/>
        </w:rPr>
        <w:t>LEVEL/ LEFEL 4</w:t>
      </w:r>
    </w:p>
    <w:p w:rsidR="008F58C5" w:rsidRPr="00332480" w:rsidRDefault="008F58C5" w:rsidP="00332480">
      <w:pPr>
        <w:jc w:val="center"/>
        <w:rPr>
          <w:rFonts w:ascii="Arial" w:hAnsi="Arial" w:cs="Arial"/>
          <w:sz w:val="24"/>
          <w:szCs w:val="24"/>
          <w:lang w:eastAsia="en-GB"/>
        </w:rPr>
      </w:pPr>
    </w:p>
    <w:p w:rsidR="00332480" w:rsidRPr="00332480" w:rsidRDefault="00332480" w:rsidP="00332480">
      <w:pPr>
        <w:jc w:val="center"/>
        <w:rPr>
          <w:rFonts w:ascii="Arial" w:hAnsi="Arial" w:cs="Arial"/>
          <w:sz w:val="24"/>
          <w:szCs w:val="24"/>
          <w:lang w:eastAsia="en-GB"/>
        </w:rPr>
      </w:pPr>
      <w:r w:rsidRPr="00332480">
        <w:rPr>
          <w:rFonts w:ascii="Arial" w:hAnsi="Arial" w:cs="Arial"/>
          <w:sz w:val="24"/>
          <w:szCs w:val="24"/>
          <w:lang w:eastAsia="en-GB"/>
        </w:rPr>
        <w:t>Name: Valentina Ivanova</w:t>
      </w:r>
    </w:p>
    <w:p w:rsidR="00332480" w:rsidRPr="00332480" w:rsidRDefault="00332480" w:rsidP="00332480">
      <w:pPr>
        <w:jc w:val="center"/>
        <w:rPr>
          <w:rFonts w:ascii="Arial" w:hAnsi="Arial" w:cs="Arial"/>
          <w:sz w:val="24"/>
          <w:szCs w:val="24"/>
          <w:lang w:eastAsia="en-GB"/>
        </w:rPr>
      </w:pPr>
      <w:r w:rsidRPr="00332480">
        <w:rPr>
          <w:rFonts w:ascii="Arial" w:hAnsi="Arial" w:cs="Arial"/>
          <w:sz w:val="24"/>
          <w:szCs w:val="24"/>
          <w:lang w:eastAsia="en-GB"/>
        </w:rPr>
        <w:t xml:space="preserve">Student Number: </w:t>
      </w:r>
      <w:r w:rsidRPr="00332480">
        <w:rPr>
          <w:rFonts w:ascii="Arial" w:hAnsi="Arial" w:cs="Arial"/>
          <w:color w:val="222222"/>
          <w:sz w:val="24"/>
          <w:szCs w:val="24"/>
          <w:shd w:val="clear" w:color="auto" w:fill="FFFFFF"/>
        </w:rPr>
        <w:t>1913754</w:t>
      </w:r>
    </w:p>
    <w:p w:rsidR="00332480" w:rsidRPr="00332480" w:rsidRDefault="00332480" w:rsidP="00332480">
      <w:pPr>
        <w:jc w:val="center"/>
        <w:rPr>
          <w:rFonts w:ascii="Arial" w:hAnsi="Arial" w:cs="Arial"/>
          <w:sz w:val="24"/>
          <w:szCs w:val="24"/>
          <w:lang w:eastAsia="en-GB"/>
        </w:rPr>
      </w:pPr>
      <w:r w:rsidRPr="00332480">
        <w:rPr>
          <w:rFonts w:ascii="Arial" w:hAnsi="Arial" w:cs="Arial"/>
          <w:sz w:val="24"/>
          <w:szCs w:val="24"/>
          <w:lang w:eastAsia="en-GB"/>
        </w:rPr>
        <w:t>Module Title: Digital Skills and Research Methods</w:t>
      </w:r>
    </w:p>
    <w:p w:rsidR="00332480" w:rsidRPr="00332480" w:rsidRDefault="00332480" w:rsidP="00332480">
      <w:pPr>
        <w:jc w:val="center"/>
        <w:rPr>
          <w:rFonts w:ascii="Arial" w:hAnsi="Arial" w:cs="Arial"/>
          <w:sz w:val="24"/>
          <w:szCs w:val="24"/>
          <w:lang w:eastAsia="en-GB"/>
        </w:rPr>
      </w:pPr>
      <w:r w:rsidRPr="00332480">
        <w:rPr>
          <w:rFonts w:ascii="Arial" w:hAnsi="Arial" w:cs="Arial"/>
          <w:sz w:val="24"/>
          <w:szCs w:val="24"/>
          <w:lang w:eastAsia="en-GB"/>
        </w:rPr>
        <w:t xml:space="preserve">Module Lecturer’s Name: </w:t>
      </w:r>
      <w:r w:rsidRPr="00332480">
        <w:rPr>
          <w:rFonts w:ascii="Arial" w:hAnsi="Arial" w:cs="Arial"/>
          <w:color w:val="222222"/>
          <w:sz w:val="24"/>
          <w:szCs w:val="24"/>
          <w:shd w:val="clear" w:color="auto" w:fill="FFFFFF"/>
        </w:rPr>
        <w:t>Terry Walcott</w:t>
      </w:r>
    </w:p>
    <w:p w:rsidR="00704000" w:rsidRPr="00332480" w:rsidRDefault="00704000" w:rsidP="007815DC">
      <w:pPr>
        <w:pStyle w:val="1"/>
        <w:rPr>
          <w:rFonts w:ascii="Arial" w:eastAsia="Times New Roman" w:hAnsi="Arial" w:cs="Arial"/>
          <w:sz w:val="24"/>
          <w:szCs w:val="24"/>
          <w:lang w:eastAsia="en-GB"/>
        </w:rPr>
      </w:pPr>
    </w:p>
    <w:p w:rsidR="00704000" w:rsidRPr="00332480" w:rsidRDefault="00704000" w:rsidP="007815DC">
      <w:pPr>
        <w:pStyle w:val="1"/>
        <w:rPr>
          <w:rFonts w:ascii="Arial" w:eastAsia="Times New Roman" w:hAnsi="Arial" w:cs="Arial"/>
          <w:sz w:val="24"/>
          <w:szCs w:val="24"/>
          <w:lang w:eastAsia="en-GB"/>
        </w:rPr>
      </w:pPr>
    </w:p>
    <w:p w:rsidR="00704000" w:rsidRPr="00332480" w:rsidRDefault="00704000" w:rsidP="007815DC">
      <w:pPr>
        <w:pStyle w:val="1"/>
        <w:rPr>
          <w:rFonts w:ascii="Arial" w:eastAsia="Times New Roman" w:hAnsi="Arial" w:cs="Arial"/>
          <w:sz w:val="24"/>
          <w:szCs w:val="24"/>
          <w:lang w:eastAsia="en-GB"/>
        </w:rPr>
      </w:pPr>
    </w:p>
    <w:p w:rsidR="00704000" w:rsidRPr="00332480" w:rsidRDefault="00704000" w:rsidP="007815DC">
      <w:pPr>
        <w:pStyle w:val="1"/>
        <w:rPr>
          <w:rFonts w:ascii="Arial" w:eastAsia="Times New Roman" w:hAnsi="Arial" w:cs="Arial"/>
          <w:sz w:val="24"/>
          <w:szCs w:val="24"/>
          <w:lang w:eastAsia="en-GB"/>
        </w:rPr>
      </w:pPr>
    </w:p>
    <w:p w:rsidR="00704000" w:rsidRPr="00332480" w:rsidRDefault="00704000" w:rsidP="007815DC">
      <w:pPr>
        <w:pStyle w:val="1"/>
        <w:rPr>
          <w:rFonts w:ascii="Arial" w:eastAsia="Times New Roman" w:hAnsi="Arial" w:cs="Arial"/>
          <w:sz w:val="24"/>
          <w:szCs w:val="24"/>
          <w:lang w:eastAsia="en-GB"/>
        </w:rPr>
      </w:pPr>
    </w:p>
    <w:p w:rsidR="00704000" w:rsidRPr="00332480" w:rsidRDefault="00704000" w:rsidP="007815DC">
      <w:pPr>
        <w:pStyle w:val="1"/>
        <w:rPr>
          <w:rFonts w:ascii="Arial" w:eastAsia="Times New Roman" w:hAnsi="Arial" w:cs="Arial"/>
          <w:sz w:val="24"/>
          <w:szCs w:val="24"/>
          <w:lang w:eastAsia="en-GB"/>
        </w:rPr>
      </w:pPr>
    </w:p>
    <w:p w:rsidR="00704000" w:rsidRPr="00332480" w:rsidRDefault="00704000" w:rsidP="007815DC">
      <w:pPr>
        <w:pStyle w:val="1"/>
        <w:rPr>
          <w:rFonts w:ascii="Arial" w:eastAsia="Times New Roman" w:hAnsi="Arial" w:cs="Arial"/>
          <w:sz w:val="24"/>
          <w:szCs w:val="24"/>
          <w:lang w:eastAsia="en-GB"/>
        </w:rPr>
      </w:pPr>
    </w:p>
    <w:p w:rsidR="00704000" w:rsidRPr="00332480" w:rsidRDefault="00704000" w:rsidP="007815DC">
      <w:pPr>
        <w:pStyle w:val="1"/>
        <w:rPr>
          <w:rFonts w:ascii="Arial" w:eastAsia="Times New Roman" w:hAnsi="Arial" w:cs="Arial"/>
          <w:sz w:val="24"/>
          <w:szCs w:val="24"/>
          <w:lang w:eastAsia="en-GB"/>
        </w:rPr>
      </w:pPr>
    </w:p>
    <w:p w:rsidR="00704000" w:rsidRPr="00332480" w:rsidRDefault="00704000" w:rsidP="007815DC">
      <w:pPr>
        <w:pStyle w:val="1"/>
        <w:rPr>
          <w:rFonts w:ascii="Arial" w:eastAsia="Times New Roman" w:hAnsi="Arial" w:cs="Arial"/>
          <w:sz w:val="24"/>
          <w:szCs w:val="24"/>
          <w:lang w:eastAsia="en-GB"/>
        </w:rPr>
      </w:pPr>
    </w:p>
    <w:p w:rsidR="00704000" w:rsidRPr="00332480" w:rsidRDefault="00704000" w:rsidP="007815DC">
      <w:pPr>
        <w:pStyle w:val="1"/>
        <w:rPr>
          <w:rFonts w:ascii="Arial" w:eastAsia="Times New Roman" w:hAnsi="Arial" w:cs="Arial"/>
          <w:sz w:val="24"/>
          <w:szCs w:val="24"/>
          <w:lang w:eastAsia="en-GB"/>
        </w:rPr>
      </w:pPr>
    </w:p>
    <w:p w:rsidR="00704000" w:rsidRPr="00332480" w:rsidRDefault="00704000" w:rsidP="007815DC">
      <w:pPr>
        <w:pStyle w:val="1"/>
        <w:rPr>
          <w:rFonts w:ascii="Arial" w:eastAsia="Times New Roman" w:hAnsi="Arial" w:cs="Arial"/>
          <w:sz w:val="24"/>
          <w:szCs w:val="24"/>
          <w:lang w:eastAsia="en-GB"/>
        </w:rPr>
      </w:pPr>
    </w:p>
    <w:p w:rsidR="00704000" w:rsidRPr="00332480" w:rsidRDefault="00704000" w:rsidP="00704000">
      <w:pPr>
        <w:rPr>
          <w:rFonts w:ascii="Arial" w:hAnsi="Arial" w:cs="Arial"/>
          <w:sz w:val="24"/>
          <w:szCs w:val="24"/>
          <w:lang w:eastAsia="en-GB"/>
        </w:rPr>
      </w:pPr>
    </w:p>
    <w:p w:rsidR="00704000" w:rsidRPr="00332480" w:rsidRDefault="00704000" w:rsidP="00704000">
      <w:pPr>
        <w:rPr>
          <w:rFonts w:ascii="Arial" w:hAnsi="Arial" w:cs="Arial"/>
          <w:sz w:val="24"/>
          <w:szCs w:val="24"/>
          <w:lang w:eastAsia="en-GB"/>
        </w:rPr>
      </w:pPr>
    </w:p>
    <w:p w:rsidR="00704000" w:rsidRPr="00332480" w:rsidRDefault="00704000" w:rsidP="00704000">
      <w:pPr>
        <w:rPr>
          <w:rFonts w:ascii="Arial" w:hAnsi="Arial" w:cs="Arial"/>
          <w:sz w:val="24"/>
          <w:szCs w:val="24"/>
          <w:lang w:eastAsia="en-GB"/>
        </w:rPr>
      </w:pPr>
    </w:p>
    <w:sdt>
      <w:sdtPr>
        <w:rPr>
          <w:rFonts w:ascii="Arial" w:eastAsiaTheme="minorHAnsi" w:hAnsi="Arial" w:cs="Arial"/>
          <w:color w:val="auto"/>
          <w:sz w:val="24"/>
          <w:szCs w:val="24"/>
          <w:lang w:val="en-GB"/>
        </w:rPr>
        <w:id w:val="-939372835"/>
        <w:docPartObj>
          <w:docPartGallery w:val="Table of Contents"/>
          <w:docPartUnique/>
        </w:docPartObj>
      </w:sdtPr>
      <w:sdtEndPr>
        <w:rPr>
          <w:b/>
          <w:bCs/>
          <w:noProof/>
        </w:rPr>
      </w:sdtEndPr>
      <w:sdtContent>
        <w:p w:rsidR="00704000" w:rsidRPr="00332480" w:rsidRDefault="00704000" w:rsidP="00704000">
          <w:pPr>
            <w:pStyle w:val="ab"/>
            <w:rPr>
              <w:rFonts w:ascii="Arial" w:hAnsi="Arial" w:cs="Arial"/>
              <w:sz w:val="24"/>
              <w:szCs w:val="24"/>
            </w:rPr>
          </w:pPr>
        </w:p>
        <w:p w:rsidR="00704000" w:rsidRPr="00332480" w:rsidRDefault="00704000" w:rsidP="00704000">
          <w:pPr>
            <w:pStyle w:val="ab"/>
            <w:rPr>
              <w:rFonts w:ascii="Arial" w:hAnsi="Arial" w:cs="Arial"/>
              <w:sz w:val="24"/>
              <w:szCs w:val="24"/>
            </w:rPr>
          </w:pPr>
        </w:p>
        <w:p w:rsidR="00704000" w:rsidRPr="00332480" w:rsidRDefault="004019C3" w:rsidP="00704000">
          <w:pPr>
            <w:pStyle w:val="ab"/>
            <w:rPr>
              <w:rFonts w:ascii="Arial" w:hAnsi="Arial" w:cs="Arial"/>
              <w:sz w:val="24"/>
              <w:szCs w:val="24"/>
            </w:rPr>
          </w:pPr>
          <w:r w:rsidRPr="00332480">
            <w:rPr>
              <w:rFonts w:ascii="Arial" w:hAnsi="Arial" w:cs="Arial"/>
              <w:sz w:val="24"/>
              <w:szCs w:val="24"/>
            </w:rPr>
            <w:t>Table of Contents</w:t>
          </w:r>
        </w:p>
        <w:p w:rsidR="00332480" w:rsidRDefault="004019C3">
          <w:pPr>
            <w:pStyle w:val="11"/>
            <w:tabs>
              <w:tab w:val="right" w:leader="dot" w:pos="9016"/>
            </w:tabs>
            <w:rPr>
              <w:rFonts w:eastAsiaTheme="minorEastAsia"/>
              <w:noProof/>
              <w:lang w:eastAsia="en-GB"/>
            </w:rPr>
          </w:pPr>
          <w:r w:rsidRPr="00332480">
            <w:rPr>
              <w:rFonts w:ascii="Arial" w:hAnsi="Arial" w:cs="Arial"/>
              <w:sz w:val="24"/>
              <w:szCs w:val="24"/>
            </w:rPr>
            <w:fldChar w:fldCharType="begin"/>
          </w:r>
          <w:r w:rsidRPr="00332480">
            <w:rPr>
              <w:rFonts w:ascii="Arial" w:hAnsi="Arial" w:cs="Arial"/>
              <w:sz w:val="24"/>
              <w:szCs w:val="24"/>
            </w:rPr>
            <w:instrText xml:space="preserve"> TOC \o "1-3" \h \z \u </w:instrText>
          </w:r>
          <w:r w:rsidRPr="00332480">
            <w:rPr>
              <w:rFonts w:ascii="Arial" w:hAnsi="Arial" w:cs="Arial"/>
              <w:sz w:val="24"/>
              <w:szCs w:val="24"/>
            </w:rPr>
            <w:fldChar w:fldCharType="separate"/>
          </w:r>
          <w:hyperlink w:anchor="_Toc49811254" w:history="1">
            <w:r w:rsidR="00332480" w:rsidRPr="00B80906">
              <w:rPr>
                <w:rStyle w:val="ac"/>
                <w:noProof/>
              </w:rPr>
              <w:t>Introduction</w:t>
            </w:r>
            <w:r w:rsidR="00332480">
              <w:rPr>
                <w:noProof/>
                <w:webHidden/>
              </w:rPr>
              <w:tab/>
            </w:r>
            <w:r w:rsidR="00332480">
              <w:rPr>
                <w:noProof/>
                <w:webHidden/>
              </w:rPr>
              <w:fldChar w:fldCharType="begin"/>
            </w:r>
            <w:r w:rsidR="00332480">
              <w:rPr>
                <w:noProof/>
                <w:webHidden/>
              </w:rPr>
              <w:instrText xml:space="preserve"> PAGEREF _Toc49811254 \h </w:instrText>
            </w:r>
            <w:r w:rsidR="00332480">
              <w:rPr>
                <w:noProof/>
                <w:webHidden/>
              </w:rPr>
            </w:r>
            <w:r w:rsidR="00332480">
              <w:rPr>
                <w:noProof/>
                <w:webHidden/>
              </w:rPr>
              <w:fldChar w:fldCharType="separate"/>
            </w:r>
            <w:r w:rsidR="00332480">
              <w:rPr>
                <w:noProof/>
                <w:webHidden/>
              </w:rPr>
              <w:t>3</w:t>
            </w:r>
            <w:r w:rsidR="00332480">
              <w:rPr>
                <w:noProof/>
                <w:webHidden/>
              </w:rPr>
              <w:fldChar w:fldCharType="end"/>
            </w:r>
          </w:hyperlink>
        </w:p>
        <w:p w:rsidR="00332480" w:rsidRDefault="00DC5A0D">
          <w:pPr>
            <w:pStyle w:val="11"/>
            <w:tabs>
              <w:tab w:val="right" w:leader="dot" w:pos="9016"/>
            </w:tabs>
            <w:rPr>
              <w:rFonts w:eastAsiaTheme="minorEastAsia"/>
              <w:noProof/>
              <w:lang w:eastAsia="en-GB"/>
            </w:rPr>
          </w:pPr>
          <w:hyperlink w:anchor="_Toc49811255" w:history="1">
            <w:r w:rsidR="00332480" w:rsidRPr="00B80906">
              <w:rPr>
                <w:rStyle w:val="ac"/>
                <w:noProof/>
              </w:rPr>
              <w:t>Background</w:t>
            </w:r>
            <w:r w:rsidR="00332480">
              <w:rPr>
                <w:noProof/>
                <w:webHidden/>
              </w:rPr>
              <w:tab/>
            </w:r>
            <w:r w:rsidR="00332480">
              <w:rPr>
                <w:noProof/>
                <w:webHidden/>
              </w:rPr>
              <w:fldChar w:fldCharType="begin"/>
            </w:r>
            <w:r w:rsidR="00332480">
              <w:rPr>
                <w:noProof/>
                <w:webHidden/>
              </w:rPr>
              <w:instrText xml:space="preserve"> PAGEREF _Toc49811255 \h </w:instrText>
            </w:r>
            <w:r w:rsidR="00332480">
              <w:rPr>
                <w:noProof/>
                <w:webHidden/>
              </w:rPr>
            </w:r>
            <w:r w:rsidR="00332480">
              <w:rPr>
                <w:noProof/>
                <w:webHidden/>
              </w:rPr>
              <w:fldChar w:fldCharType="separate"/>
            </w:r>
            <w:r w:rsidR="00332480">
              <w:rPr>
                <w:noProof/>
                <w:webHidden/>
              </w:rPr>
              <w:t>3</w:t>
            </w:r>
            <w:r w:rsidR="00332480">
              <w:rPr>
                <w:noProof/>
                <w:webHidden/>
              </w:rPr>
              <w:fldChar w:fldCharType="end"/>
            </w:r>
          </w:hyperlink>
        </w:p>
        <w:p w:rsidR="00332480" w:rsidRDefault="00DC5A0D">
          <w:pPr>
            <w:pStyle w:val="11"/>
            <w:tabs>
              <w:tab w:val="right" w:leader="dot" w:pos="9016"/>
            </w:tabs>
            <w:rPr>
              <w:rFonts w:eastAsiaTheme="minorEastAsia"/>
              <w:noProof/>
              <w:lang w:eastAsia="en-GB"/>
            </w:rPr>
          </w:pPr>
          <w:hyperlink w:anchor="_Toc49811256" w:history="1">
            <w:r w:rsidR="00332480" w:rsidRPr="00B80906">
              <w:rPr>
                <w:rStyle w:val="ac"/>
                <w:noProof/>
              </w:rPr>
              <w:t>Aims and objectives</w:t>
            </w:r>
            <w:r w:rsidR="00332480">
              <w:rPr>
                <w:noProof/>
                <w:webHidden/>
              </w:rPr>
              <w:tab/>
            </w:r>
            <w:r w:rsidR="00332480">
              <w:rPr>
                <w:noProof/>
                <w:webHidden/>
              </w:rPr>
              <w:fldChar w:fldCharType="begin"/>
            </w:r>
            <w:r w:rsidR="00332480">
              <w:rPr>
                <w:noProof/>
                <w:webHidden/>
              </w:rPr>
              <w:instrText xml:space="preserve"> PAGEREF _Toc49811256 \h </w:instrText>
            </w:r>
            <w:r w:rsidR="00332480">
              <w:rPr>
                <w:noProof/>
                <w:webHidden/>
              </w:rPr>
            </w:r>
            <w:r w:rsidR="00332480">
              <w:rPr>
                <w:noProof/>
                <w:webHidden/>
              </w:rPr>
              <w:fldChar w:fldCharType="separate"/>
            </w:r>
            <w:r w:rsidR="00332480">
              <w:rPr>
                <w:noProof/>
                <w:webHidden/>
              </w:rPr>
              <w:t>4</w:t>
            </w:r>
            <w:r w:rsidR="00332480">
              <w:rPr>
                <w:noProof/>
                <w:webHidden/>
              </w:rPr>
              <w:fldChar w:fldCharType="end"/>
            </w:r>
          </w:hyperlink>
        </w:p>
        <w:p w:rsidR="00332480" w:rsidRDefault="00DC5A0D">
          <w:pPr>
            <w:pStyle w:val="11"/>
            <w:tabs>
              <w:tab w:val="right" w:leader="dot" w:pos="9016"/>
            </w:tabs>
            <w:rPr>
              <w:rFonts w:eastAsiaTheme="minorEastAsia"/>
              <w:noProof/>
              <w:lang w:eastAsia="en-GB"/>
            </w:rPr>
          </w:pPr>
          <w:hyperlink w:anchor="_Toc49811257" w:history="1">
            <w:r w:rsidR="00332480" w:rsidRPr="00B80906">
              <w:rPr>
                <w:rStyle w:val="ac"/>
                <w:noProof/>
              </w:rPr>
              <w:t>Method</w:t>
            </w:r>
            <w:r w:rsidR="00332480">
              <w:rPr>
                <w:noProof/>
                <w:webHidden/>
              </w:rPr>
              <w:tab/>
            </w:r>
            <w:r w:rsidR="00332480">
              <w:rPr>
                <w:noProof/>
                <w:webHidden/>
              </w:rPr>
              <w:fldChar w:fldCharType="begin"/>
            </w:r>
            <w:r w:rsidR="00332480">
              <w:rPr>
                <w:noProof/>
                <w:webHidden/>
              </w:rPr>
              <w:instrText xml:space="preserve"> PAGEREF _Toc49811257 \h </w:instrText>
            </w:r>
            <w:r w:rsidR="00332480">
              <w:rPr>
                <w:noProof/>
                <w:webHidden/>
              </w:rPr>
            </w:r>
            <w:r w:rsidR="00332480">
              <w:rPr>
                <w:noProof/>
                <w:webHidden/>
              </w:rPr>
              <w:fldChar w:fldCharType="separate"/>
            </w:r>
            <w:r w:rsidR="00332480">
              <w:rPr>
                <w:noProof/>
                <w:webHidden/>
              </w:rPr>
              <w:t>5</w:t>
            </w:r>
            <w:r w:rsidR="00332480">
              <w:rPr>
                <w:noProof/>
                <w:webHidden/>
              </w:rPr>
              <w:fldChar w:fldCharType="end"/>
            </w:r>
          </w:hyperlink>
        </w:p>
        <w:p w:rsidR="00332480" w:rsidRDefault="00DC5A0D">
          <w:pPr>
            <w:pStyle w:val="11"/>
            <w:tabs>
              <w:tab w:val="right" w:leader="dot" w:pos="9016"/>
            </w:tabs>
            <w:rPr>
              <w:rFonts w:eastAsiaTheme="minorEastAsia"/>
              <w:noProof/>
              <w:lang w:eastAsia="en-GB"/>
            </w:rPr>
          </w:pPr>
          <w:hyperlink w:anchor="_Toc49811258" w:history="1">
            <w:r w:rsidR="00332480" w:rsidRPr="00B80906">
              <w:rPr>
                <w:rStyle w:val="ac"/>
                <w:rFonts w:ascii="Arial" w:hAnsi="Arial" w:cs="Arial"/>
                <w:noProof/>
              </w:rPr>
              <w:t>Results</w:t>
            </w:r>
            <w:r w:rsidR="00332480">
              <w:rPr>
                <w:noProof/>
                <w:webHidden/>
              </w:rPr>
              <w:tab/>
            </w:r>
            <w:r w:rsidR="00332480">
              <w:rPr>
                <w:noProof/>
                <w:webHidden/>
              </w:rPr>
              <w:fldChar w:fldCharType="begin"/>
            </w:r>
            <w:r w:rsidR="00332480">
              <w:rPr>
                <w:noProof/>
                <w:webHidden/>
              </w:rPr>
              <w:instrText xml:space="preserve"> PAGEREF _Toc49811258 \h </w:instrText>
            </w:r>
            <w:r w:rsidR="00332480">
              <w:rPr>
                <w:noProof/>
                <w:webHidden/>
              </w:rPr>
            </w:r>
            <w:r w:rsidR="00332480">
              <w:rPr>
                <w:noProof/>
                <w:webHidden/>
              </w:rPr>
              <w:fldChar w:fldCharType="separate"/>
            </w:r>
            <w:r w:rsidR="00332480">
              <w:rPr>
                <w:noProof/>
                <w:webHidden/>
              </w:rPr>
              <w:t>5</w:t>
            </w:r>
            <w:r w:rsidR="00332480">
              <w:rPr>
                <w:noProof/>
                <w:webHidden/>
              </w:rPr>
              <w:fldChar w:fldCharType="end"/>
            </w:r>
          </w:hyperlink>
        </w:p>
        <w:p w:rsidR="00332480" w:rsidRDefault="00DC5A0D">
          <w:pPr>
            <w:pStyle w:val="11"/>
            <w:tabs>
              <w:tab w:val="right" w:leader="dot" w:pos="9016"/>
            </w:tabs>
            <w:rPr>
              <w:rFonts w:eastAsiaTheme="minorEastAsia"/>
              <w:noProof/>
              <w:lang w:eastAsia="en-GB"/>
            </w:rPr>
          </w:pPr>
          <w:hyperlink w:anchor="_Toc49811259" w:history="1">
            <w:r w:rsidR="00332480" w:rsidRPr="00B80906">
              <w:rPr>
                <w:rStyle w:val="ac"/>
                <w:rFonts w:ascii="Arial" w:hAnsi="Arial" w:cs="Arial"/>
                <w:noProof/>
              </w:rPr>
              <w:t>Conclusion</w:t>
            </w:r>
            <w:r w:rsidR="00332480">
              <w:rPr>
                <w:noProof/>
                <w:webHidden/>
              </w:rPr>
              <w:tab/>
            </w:r>
            <w:r w:rsidR="00332480">
              <w:rPr>
                <w:noProof/>
                <w:webHidden/>
              </w:rPr>
              <w:fldChar w:fldCharType="begin"/>
            </w:r>
            <w:r w:rsidR="00332480">
              <w:rPr>
                <w:noProof/>
                <w:webHidden/>
              </w:rPr>
              <w:instrText xml:space="preserve"> PAGEREF _Toc49811259 \h </w:instrText>
            </w:r>
            <w:r w:rsidR="00332480">
              <w:rPr>
                <w:noProof/>
                <w:webHidden/>
              </w:rPr>
            </w:r>
            <w:r w:rsidR="00332480">
              <w:rPr>
                <w:noProof/>
                <w:webHidden/>
              </w:rPr>
              <w:fldChar w:fldCharType="separate"/>
            </w:r>
            <w:r w:rsidR="00332480">
              <w:rPr>
                <w:noProof/>
                <w:webHidden/>
              </w:rPr>
              <w:t>10</w:t>
            </w:r>
            <w:r w:rsidR="00332480">
              <w:rPr>
                <w:noProof/>
                <w:webHidden/>
              </w:rPr>
              <w:fldChar w:fldCharType="end"/>
            </w:r>
          </w:hyperlink>
        </w:p>
        <w:p w:rsidR="00332480" w:rsidRDefault="00DC5A0D">
          <w:pPr>
            <w:pStyle w:val="11"/>
            <w:tabs>
              <w:tab w:val="right" w:leader="dot" w:pos="9016"/>
            </w:tabs>
            <w:rPr>
              <w:rFonts w:eastAsiaTheme="minorEastAsia"/>
              <w:noProof/>
              <w:lang w:eastAsia="en-GB"/>
            </w:rPr>
          </w:pPr>
          <w:hyperlink w:anchor="_Toc49811260" w:history="1">
            <w:r w:rsidR="00332480" w:rsidRPr="00B80906">
              <w:rPr>
                <w:rStyle w:val="ac"/>
                <w:rFonts w:ascii="Arial" w:hAnsi="Arial" w:cs="Arial"/>
                <w:noProof/>
              </w:rPr>
              <w:t>References</w:t>
            </w:r>
            <w:r w:rsidR="00332480">
              <w:rPr>
                <w:noProof/>
                <w:webHidden/>
              </w:rPr>
              <w:tab/>
            </w:r>
            <w:r w:rsidR="00332480">
              <w:rPr>
                <w:noProof/>
                <w:webHidden/>
              </w:rPr>
              <w:fldChar w:fldCharType="begin"/>
            </w:r>
            <w:r w:rsidR="00332480">
              <w:rPr>
                <w:noProof/>
                <w:webHidden/>
              </w:rPr>
              <w:instrText xml:space="preserve"> PAGEREF _Toc49811260 \h </w:instrText>
            </w:r>
            <w:r w:rsidR="00332480">
              <w:rPr>
                <w:noProof/>
                <w:webHidden/>
              </w:rPr>
            </w:r>
            <w:r w:rsidR="00332480">
              <w:rPr>
                <w:noProof/>
                <w:webHidden/>
              </w:rPr>
              <w:fldChar w:fldCharType="separate"/>
            </w:r>
            <w:r w:rsidR="00332480">
              <w:rPr>
                <w:noProof/>
                <w:webHidden/>
              </w:rPr>
              <w:t>11</w:t>
            </w:r>
            <w:r w:rsidR="00332480">
              <w:rPr>
                <w:noProof/>
                <w:webHidden/>
              </w:rPr>
              <w:fldChar w:fldCharType="end"/>
            </w:r>
          </w:hyperlink>
        </w:p>
        <w:p w:rsidR="00704000" w:rsidRPr="00332480" w:rsidRDefault="004019C3" w:rsidP="00704000">
          <w:pPr>
            <w:rPr>
              <w:rFonts w:ascii="Arial" w:hAnsi="Arial" w:cs="Arial"/>
              <w:sz w:val="24"/>
              <w:szCs w:val="24"/>
            </w:rPr>
          </w:pPr>
          <w:r w:rsidRPr="00332480">
            <w:rPr>
              <w:rFonts w:ascii="Arial" w:hAnsi="Arial" w:cs="Arial"/>
              <w:b/>
              <w:bCs/>
              <w:noProof/>
              <w:sz w:val="24"/>
              <w:szCs w:val="24"/>
            </w:rPr>
            <w:fldChar w:fldCharType="end"/>
          </w:r>
        </w:p>
      </w:sdtContent>
    </w:sdt>
    <w:p w:rsidR="00704000" w:rsidRPr="00332480" w:rsidRDefault="00704000" w:rsidP="00704000">
      <w:pPr>
        <w:rPr>
          <w:rFonts w:ascii="Arial" w:hAnsi="Arial" w:cs="Arial"/>
          <w:sz w:val="24"/>
          <w:szCs w:val="24"/>
          <w:lang w:eastAsia="en-GB"/>
        </w:rPr>
      </w:pPr>
    </w:p>
    <w:p w:rsidR="00704000" w:rsidRPr="00332480" w:rsidRDefault="00704000" w:rsidP="00704000">
      <w:pPr>
        <w:rPr>
          <w:rFonts w:ascii="Arial" w:hAnsi="Arial" w:cs="Arial"/>
          <w:sz w:val="24"/>
          <w:szCs w:val="24"/>
          <w:lang w:eastAsia="en-GB"/>
        </w:rPr>
      </w:pPr>
    </w:p>
    <w:p w:rsidR="00704000" w:rsidRPr="00332480" w:rsidRDefault="00704000" w:rsidP="00704000">
      <w:pPr>
        <w:rPr>
          <w:rFonts w:ascii="Arial" w:hAnsi="Arial" w:cs="Arial"/>
          <w:sz w:val="24"/>
          <w:szCs w:val="24"/>
          <w:lang w:eastAsia="en-GB"/>
        </w:rPr>
      </w:pPr>
    </w:p>
    <w:p w:rsidR="00704000" w:rsidRPr="00332480" w:rsidRDefault="00704000" w:rsidP="00704000">
      <w:pPr>
        <w:rPr>
          <w:rFonts w:ascii="Arial" w:hAnsi="Arial" w:cs="Arial"/>
          <w:sz w:val="24"/>
          <w:szCs w:val="24"/>
          <w:lang w:eastAsia="en-GB"/>
        </w:rPr>
      </w:pPr>
    </w:p>
    <w:p w:rsidR="00704000" w:rsidRPr="00332480" w:rsidRDefault="00704000" w:rsidP="00704000">
      <w:pPr>
        <w:rPr>
          <w:rFonts w:ascii="Arial" w:hAnsi="Arial" w:cs="Arial"/>
          <w:sz w:val="24"/>
          <w:szCs w:val="24"/>
          <w:lang w:eastAsia="en-GB"/>
        </w:rPr>
      </w:pPr>
    </w:p>
    <w:p w:rsidR="00704000" w:rsidRPr="00332480" w:rsidRDefault="00704000" w:rsidP="00704000">
      <w:pPr>
        <w:rPr>
          <w:rFonts w:ascii="Arial" w:hAnsi="Arial" w:cs="Arial"/>
          <w:sz w:val="24"/>
          <w:szCs w:val="24"/>
          <w:lang w:eastAsia="en-GB"/>
        </w:rPr>
      </w:pPr>
    </w:p>
    <w:p w:rsidR="00704000" w:rsidRPr="00332480" w:rsidRDefault="00704000" w:rsidP="00704000">
      <w:pPr>
        <w:rPr>
          <w:rFonts w:ascii="Arial" w:hAnsi="Arial" w:cs="Arial"/>
          <w:sz w:val="24"/>
          <w:szCs w:val="24"/>
          <w:lang w:eastAsia="en-GB"/>
        </w:rPr>
      </w:pPr>
    </w:p>
    <w:p w:rsidR="00704000" w:rsidRPr="00332480" w:rsidRDefault="00704000" w:rsidP="00704000">
      <w:pPr>
        <w:rPr>
          <w:rFonts w:ascii="Arial" w:hAnsi="Arial" w:cs="Arial"/>
          <w:sz w:val="24"/>
          <w:szCs w:val="24"/>
          <w:lang w:eastAsia="en-GB"/>
        </w:rPr>
      </w:pPr>
    </w:p>
    <w:p w:rsidR="00704000" w:rsidRPr="00332480" w:rsidRDefault="00704000" w:rsidP="00704000">
      <w:pPr>
        <w:rPr>
          <w:rFonts w:ascii="Arial" w:hAnsi="Arial" w:cs="Arial"/>
          <w:sz w:val="24"/>
          <w:szCs w:val="24"/>
          <w:lang w:eastAsia="en-GB"/>
        </w:rPr>
      </w:pPr>
    </w:p>
    <w:p w:rsidR="00704000" w:rsidRPr="00332480" w:rsidRDefault="00704000" w:rsidP="00704000">
      <w:pPr>
        <w:rPr>
          <w:rFonts w:ascii="Arial" w:hAnsi="Arial" w:cs="Arial"/>
          <w:sz w:val="24"/>
          <w:szCs w:val="24"/>
          <w:lang w:eastAsia="en-GB"/>
        </w:rPr>
      </w:pPr>
    </w:p>
    <w:p w:rsidR="00704000" w:rsidRPr="00332480" w:rsidRDefault="00704000" w:rsidP="00704000">
      <w:pPr>
        <w:rPr>
          <w:rFonts w:ascii="Arial" w:hAnsi="Arial" w:cs="Arial"/>
          <w:sz w:val="24"/>
          <w:szCs w:val="24"/>
          <w:lang w:eastAsia="en-GB"/>
        </w:rPr>
      </w:pPr>
    </w:p>
    <w:p w:rsidR="00704000" w:rsidRPr="00332480" w:rsidRDefault="00704000" w:rsidP="00704000">
      <w:pPr>
        <w:rPr>
          <w:rFonts w:ascii="Arial" w:hAnsi="Arial" w:cs="Arial"/>
          <w:sz w:val="24"/>
          <w:szCs w:val="24"/>
          <w:lang w:eastAsia="en-GB"/>
        </w:rPr>
      </w:pPr>
    </w:p>
    <w:p w:rsidR="00704000" w:rsidRPr="00332480" w:rsidRDefault="00704000" w:rsidP="00704000">
      <w:pPr>
        <w:rPr>
          <w:rFonts w:ascii="Arial" w:hAnsi="Arial" w:cs="Arial"/>
          <w:sz w:val="24"/>
          <w:szCs w:val="24"/>
          <w:lang w:eastAsia="en-GB"/>
        </w:rPr>
      </w:pPr>
    </w:p>
    <w:p w:rsidR="00704000" w:rsidRPr="00332480" w:rsidRDefault="00704000" w:rsidP="00704000">
      <w:pPr>
        <w:rPr>
          <w:rFonts w:ascii="Arial" w:hAnsi="Arial" w:cs="Arial"/>
          <w:sz w:val="24"/>
          <w:szCs w:val="24"/>
          <w:lang w:eastAsia="en-GB"/>
        </w:rPr>
      </w:pPr>
    </w:p>
    <w:p w:rsidR="00704000" w:rsidRPr="00332480" w:rsidRDefault="00704000" w:rsidP="00704000">
      <w:pPr>
        <w:rPr>
          <w:rFonts w:ascii="Arial" w:hAnsi="Arial" w:cs="Arial"/>
          <w:sz w:val="24"/>
          <w:szCs w:val="24"/>
          <w:lang w:eastAsia="en-GB"/>
        </w:rPr>
      </w:pPr>
    </w:p>
    <w:p w:rsidR="00704000" w:rsidRPr="00332480" w:rsidRDefault="00704000" w:rsidP="00704000">
      <w:pPr>
        <w:rPr>
          <w:rFonts w:ascii="Arial" w:hAnsi="Arial" w:cs="Arial"/>
          <w:sz w:val="24"/>
          <w:szCs w:val="24"/>
          <w:lang w:eastAsia="en-GB"/>
        </w:rPr>
      </w:pPr>
    </w:p>
    <w:p w:rsidR="00704000" w:rsidRPr="00332480" w:rsidRDefault="00704000" w:rsidP="00704000">
      <w:pPr>
        <w:rPr>
          <w:rFonts w:ascii="Arial" w:hAnsi="Arial" w:cs="Arial"/>
          <w:sz w:val="24"/>
          <w:szCs w:val="24"/>
          <w:lang w:eastAsia="en-GB"/>
        </w:rPr>
      </w:pPr>
    </w:p>
    <w:p w:rsidR="00704000" w:rsidRPr="00332480" w:rsidRDefault="00704000" w:rsidP="00704000">
      <w:pPr>
        <w:rPr>
          <w:rFonts w:ascii="Arial" w:hAnsi="Arial" w:cs="Arial"/>
          <w:sz w:val="24"/>
          <w:szCs w:val="24"/>
          <w:lang w:eastAsia="en-GB"/>
        </w:rPr>
      </w:pPr>
    </w:p>
    <w:p w:rsidR="00704000" w:rsidRPr="00332480" w:rsidRDefault="00704000" w:rsidP="00704000">
      <w:pPr>
        <w:rPr>
          <w:rFonts w:ascii="Arial" w:hAnsi="Arial" w:cs="Arial"/>
          <w:sz w:val="24"/>
          <w:szCs w:val="24"/>
          <w:lang w:eastAsia="en-GB"/>
        </w:rPr>
      </w:pPr>
    </w:p>
    <w:p w:rsidR="00704000" w:rsidRPr="00332480" w:rsidRDefault="00704000" w:rsidP="007815DC">
      <w:pPr>
        <w:pStyle w:val="1"/>
        <w:rPr>
          <w:rFonts w:ascii="Arial" w:eastAsia="Times New Roman" w:hAnsi="Arial" w:cs="Arial"/>
          <w:sz w:val="24"/>
          <w:szCs w:val="24"/>
          <w:lang w:eastAsia="en-GB"/>
        </w:rPr>
      </w:pPr>
    </w:p>
    <w:p w:rsidR="00332480" w:rsidRPr="00332480" w:rsidRDefault="00332480" w:rsidP="00332480">
      <w:pPr>
        <w:pStyle w:val="1"/>
      </w:pPr>
      <w:bookmarkStart w:id="0" w:name="_Toc49811254"/>
      <w:r w:rsidRPr="00332480">
        <w:t>Introduction</w:t>
      </w:r>
      <w:bookmarkEnd w:id="0"/>
    </w:p>
    <w:p w:rsidR="00332480" w:rsidRPr="00332480" w:rsidRDefault="00332480" w:rsidP="00332480">
      <w:pPr>
        <w:pStyle w:val="a8"/>
        <w:spacing w:before="0" w:beforeAutospacing="0" w:after="0" w:afterAutospacing="0"/>
        <w:rPr>
          <w:rFonts w:ascii="Arial" w:hAnsi="Arial" w:cs="Arial"/>
          <w:color w:val="0E101A"/>
        </w:rPr>
      </w:pPr>
      <w:r w:rsidRPr="00332480">
        <w:rPr>
          <w:rFonts w:ascii="Arial" w:hAnsi="Arial" w:cs="Arial"/>
          <w:color w:val="0E101A"/>
        </w:rPr>
        <w:t>This report is investigating the importance, the effects, and attitudes towards a virtual learning environment. As in the current situation of a global pandemic, all educational institutions providing face-to-face training, including schools and universities all around the world have changed their models of teaching and learning for some time by using ICT instruments to offer their training and educate their learners. This research is to scale by using primary data to examine the effects of using a virtual learning environment –how it affects learners, lecturers, and society. To explore what is the opinion of the involved and not involved in learning people of the effectiveness and commitment to virtual learning, also after all learners' interaction with virtual learning can help them become more aware of what form of education they consider as more effective for themselves.</w:t>
      </w:r>
    </w:p>
    <w:p w:rsidR="00332480" w:rsidRPr="00332480" w:rsidRDefault="00332480" w:rsidP="00332480">
      <w:pPr>
        <w:pStyle w:val="a8"/>
        <w:spacing w:before="0" w:beforeAutospacing="0" w:after="0" w:afterAutospacing="0"/>
        <w:rPr>
          <w:rFonts w:ascii="Arial" w:hAnsi="Arial" w:cs="Arial"/>
          <w:color w:val="0E101A"/>
        </w:rPr>
      </w:pPr>
    </w:p>
    <w:p w:rsidR="00332480" w:rsidRPr="00332480" w:rsidRDefault="00332480" w:rsidP="00332480">
      <w:pPr>
        <w:pStyle w:val="1"/>
      </w:pPr>
      <w:bookmarkStart w:id="1" w:name="_Toc49811255"/>
      <w:r w:rsidRPr="00332480">
        <w:t>Background</w:t>
      </w:r>
      <w:bookmarkEnd w:id="1"/>
    </w:p>
    <w:p w:rsidR="00332480" w:rsidRPr="00332480" w:rsidRDefault="00332480" w:rsidP="00332480">
      <w:pPr>
        <w:pStyle w:val="a8"/>
        <w:spacing w:before="0" w:beforeAutospacing="0" w:after="0" w:afterAutospacing="0"/>
        <w:rPr>
          <w:rFonts w:ascii="Arial" w:hAnsi="Arial" w:cs="Arial"/>
          <w:color w:val="0E101A"/>
        </w:rPr>
      </w:pPr>
      <w:r w:rsidRPr="00332480">
        <w:rPr>
          <w:rFonts w:ascii="Arial" w:hAnsi="Arial" w:cs="Arial"/>
          <w:color w:val="0E101A"/>
        </w:rPr>
        <w:t>Nowadays, and in the current situation, there is a change in the learning environment. There are many definitions of Virtual Learning Environment.</w:t>
      </w:r>
    </w:p>
    <w:p w:rsidR="00332480" w:rsidRPr="00332480" w:rsidRDefault="00332480" w:rsidP="00332480">
      <w:pPr>
        <w:pStyle w:val="a8"/>
        <w:spacing w:before="0" w:beforeAutospacing="0" w:after="0" w:afterAutospacing="0"/>
        <w:rPr>
          <w:rFonts w:ascii="Arial" w:hAnsi="Arial" w:cs="Arial"/>
          <w:color w:val="0E101A"/>
        </w:rPr>
      </w:pPr>
      <w:r w:rsidRPr="00332480">
        <w:rPr>
          <w:rFonts w:ascii="Arial" w:hAnsi="Arial" w:cs="Arial"/>
          <w:color w:val="0E101A"/>
        </w:rPr>
        <w:t>According to (Barajas, 2003), a learning environment could be defined as a community or place that is organized mostly for learning purposes. These places are centred on ideas of knowledge, learning, and are structured and connected with time; there are repeated actions that together are organizing organization for learning and teaching. To be successful, a learning environment should have three main features:</w:t>
      </w:r>
    </w:p>
    <w:p w:rsidR="00332480" w:rsidRPr="00332480" w:rsidRDefault="00332480" w:rsidP="00332480">
      <w:pPr>
        <w:numPr>
          <w:ilvl w:val="0"/>
          <w:numId w:val="7"/>
        </w:numPr>
        <w:spacing w:after="0" w:line="240" w:lineRule="auto"/>
        <w:rPr>
          <w:rFonts w:ascii="Arial" w:hAnsi="Arial" w:cs="Arial"/>
          <w:color w:val="0E101A"/>
          <w:sz w:val="24"/>
          <w:szCs w:val="24"/>
        </w:rPr>
      </w:pPr>
      <w:r w:rsidRPr="00332480">
        <w:rPr>
          <w:rFonts w:ascii="Arial" w:hAnsi="Arial" w:cs="Arial"/>
          <w:color w:val="0E101A"/>
          <w:sz w:val="24"/>
          <w:szCs w:val="24"/>
        </w:rPr>
        <w:t>Pedagogical functions including teaching and learning activities,</w:t>
      </w:r>
    </w:p>
    <w:p w:rsidR="00332480" w:rsidRPr="00332480" w:rsidRDefault="00332480" w:rsidP="00332480">
      <w:pPr>
        <w:numPr>
          <w:ilvl w:val="0"/>
          <w:numId w:val="7"/>
        </w:numPr>
        <w:spacing w:after="0" w:line="240" w:lineRule="auto"/>
        <w:rPr>
          <w:rFonts w:ascii="Arial" w:hAnsi="Arial" w:cs="Arial"/>
          <w:color w:val="0E101A"/>
          <w:sz w:val="24"/>
          <w:szCs w:val="24"/>
        </w:rPr>
      </w:pPr>
      <w:r w:rsidRPr="00332480">
        <w:rPr>
          <w:rFonts w:ascii="Arial" w:hAnsi="Arial" w:cs="Arial"/>
          <w:color w:val="0E101A"/>
          <w:sz w:val="24"/>
          <w:szCs w:val="24"/>
        </w:rPr>
        <w:t>Appropriate technologies: the way the pedagogical model is connected to the selected tools;</w:t>
      </w:r>
    </w:p>
    <w:p w:rsidR="00332480" w:rsidRPr="00332480" w:rsidRDefault="00332480" w:rsidP="00332480">
      <w:pPr>
        <w:numPr>
          <w:ilvl w:val="0"/>
          <w:numId w:val="7"/>
        </w:numPr>
        <w:spacing w:after="0" w:line="240" w:lineRule="auto"/>
        <w:rPr>
          <w:rFonts w:ascii="Arial" w:hAnsi="Arial" w:cs="Arial"/>
          <w:color w:val="0E101A"/>
          <w:sz w:val="24"/>
          <w:szCs w:val="24"/>
        </w:rPr>
      </w:pPr>
      <w:r w:rsidRPr="00332480">
        <w:rPr>
          <w:rFonts w:ascii="Arial" w:hAnsi="Arial" w:cs="Arial"/>
          <w:color w:val="0E101A"/>
          <w:sz w:val="24"/>
          <w:szCs w:val="24"/>
        </w:rPr>
        <w:t>The social organization of the education, including features as place, community, time.</w:t>
      </w:r>
    </w:p>
    <w:p w:rsidR="00332480" w:rsidRPr="00332480" w:rsidRDefault="00332480" w:rsidP="00332480">
      <w:pPr>
        <w:pStyle w:val="a8"/>
        <w:spacing w:before="0" w:beforeAutospacing="0" w:after="0" w:afterAutospacing="0"/>
        <w:rPr>
          <w:rFonts w:ascii="Arial" w:hAnsi="Arial" w:cs="Arial"/>
          <w:color w:val="0E101A"/>
        </w:rPr>
      </w:pPr>
      <w:r w:rsidRPr="00332480">
        <w:rPr>
          <w:rFonts w:ascii="Arial" w:hAnsi="Arial" w:cs="Arial"/>
          <w:color w:val="0E101A"/>
        </w:rPr>
        <w:t xml:space="preserve">When talking of a Virtual Learning Environment, it includes all </w:t>
      </w:r>
      <w:proofErr w:type="spellStart"/>
      <w:r w:rsidRPr="00332480">
        <w:rPr>
          <w:rFonts w:ascii="Arial" w:hAnsi="Arial" w:cs="Arial"/>
          <w:color w:val="0E101A"/>
        </w:rPr>
        <w:t>theses</w:t>
      </w:r>
      <w:proofErr w:type="spellEnd"/>
      <w:r w:rsidRPr="00332480">
        <w:rPr>
          <w:rFonts w:ascii="Arial" w:hAnsi="Arial" w:cs="Arial"/>
          <w:color w:val="0E101A"/>
        </w:rPr>
        <w:t xml:space="preserve"> characteristics and contains some other as using telecommunication technologies.</w:t>
      </w:r>
    </w:p>
    <w:p w:rsidR="00332480" w:rsidRPr="00332480" w:rsidRDefault="00332480" w:rsidP="00332480">
      <w:pPr>
        <w:pStyle w:val="a8"/>
        <w:spacing w:before="0" w:beforeAutospacing="0" w:after="0" w:afterAutospacing="0"/>
        <w:rPr>
          <w:rFonts w:ascii="Arial" w:hAnsi="Arial" w:cs="Arial"/>
          <w:color w:val="0E101A"/>
        </w:rPr>
      </w:pPr>
      <w:r w:rsidRPr="00332480">
        <w:rPr>
          <w:rFonts w:ascii="Arial" w:hAnsi="Arial" w:cs="Arial"/>
          <w:color w:val="0E101A"/>
        </w:rPr>
        <w:t>According to (Barajas, 2003), a Virtual learning environment is a combination of distance and face-to-face interaction provided in a learning and teaching environment where is present some space virtually. </w:t>
      </w:r>
    </w:p>
    <w:p w:rsidR="00332480" w:rsidRPr="00332480" w:rsidRDefault="00332480" w:rsidP="00332480">
      <w:pPr>
        <w:pStyle w:val="a8"/>
        <w:spacing w:before="0" w:beforeAutospacing="0" w:after="0" w:afterAutospacing="0"/>
        <w:rPr>
          <w:rFonts w:ascii="Arial" w:hAnsi="Arial" w:cs="Arial"/>
          <w:color w:val="0E101A"/>
        </w:rPr>
      </w:pPr>
      <w:r w:rsidRPr="00332480">
        <w:rPr>
          <w:rFonts w:ascii="Arial" w:hAnsi="Arial" w:cs="Arial"/>
          <w:color w:val="0E101A"/>
        </w:rPr>
        <w:t>VLE is a learning environment where there is no face-to-face interaction in the classroom, and this learning process has used some ICT tools. The materials and resources in this learning environment are available and accessible. When reviewing the VLEs, it could be seen that they are innovations and transformations of conventional educational institutions.</w:t>
      </w:r>
    </w:p>
    <w:p w:rsidR="00332480" w:rsidRPr="00332480" w:rsidRDefault="00332480" w:rsidP="00332480">
      <w:pPr>
        <w:pStyle w:val="a8"/>
        <w:spacing w:before="0" w:beforeAutospacing="0" w:after="0" w:afterAutospacing="0"/>
        <w:rPr>
          <w:rFonts w:ascii="Arial" w:hAnsi="Arial" w:cs="Arial"/>
          <w:color w:val="0E101A"/>
        </w:rPr>
      </w:pPr>
      <w:r w:rsidRPr="00332480">
        <w:rPr>
          <w:rFonts w:ascii="Arial" w:hAnsi="Arial" w:cs="Arial"/>
          <w:color w:val="0E101A"/>
        </w:rPr>
        <w:t>The use of VLEs enlightens the understanding of what the future changes in education could be and what are the current effects of it. It includes co-operation between pedagogical and staff development in networked controversial educational settings. (Cottrell, 2003)</w:t>
      </w:r>
    </w:p>
    <w:p w:rsidR="00332480" w:rsidRPr="00332480" w:rsidRDefault="00332480" w:rsidP="00332480">
      <w:pPr>
        <w:pStyle w:val="a8"/>
        <w:spacing w:before="0" w:beforeAutospacing="0" w:after="0" w:afterAutospacing="0"/>
        <w:rPr>
          <w:rFonts w:ascii="Arial" w:hAnsi="Arial" w:cs="Arial"/>
          <w:color w:val="0E101A"/>
        </w:rPr>
      </w:pPr>
      <w:r w:rsidRPr="00332480">
        <w:rPr>
          <w:rFonts w:ascii="Arial" w:hAnsi="Arial" w:cs="Arial"/>
          <w:color w:val="0E101A"/>
        </w:rPr>
        <w:t>Experiences and analysis of acceptable practices are needed based on different technological methodologies with the use of ICT tools as an educational environment.</w:t>
      </w:r>
    </w:p>
    <w:p w:rsidR="00332480" w:rsidRPr="00332480" w:rsidRDefault="00332480" w:rsidP="00332480">
      <w:pPr>
        <w:pStyle w:val="a8"/>
        <w:spacing w:before="0" w:beforeAutospacing="0" w:after="0" w:afterAutospacing="0"/>
        <w:rPr>
          <w:rFonts w:ascii="Arial" w:hAnsi="Arial" w:cs="Arial"/>
          <w:color w:val="0E101A"/>
        </w:rPr>
      </w:pPr>
      <w:r w:rsidRPr="00332480">
        <w:rPr>
          <w:rFonts w:ascii="Arial" w:hAnsi="Arial" w:cs="Arial"/>
          <w:color w:val="0E101A"/>
        </w:rPr>
        <w:t xml:space="preserve">One of the focuses of the contemporary society and success nowadays is lifelong learning for the members of any community. A convenient way this to be offered to </w:t>
      </w:r>
      <w:r w:rsidRPr="00332480">
        <w:rPr>
          <w:rFonts w:ascii="Arial" w:hAnsi="Arial" w:cs="Arial"/>
          <w:color w:val="0E101A"/>
        </w:rPr>
        <w:lastRenderedPageBreak/>
        <w:t xml:space="preserve">the people is learning by allowing them to learn by using non-traditional methods </w:t>
      </w:r>
      <w:proofErr w:type="gramStart"/>
      <w:r w:rsidRPr="00332480">
        <w:rPr>
          <w:rFonts w:ascii="Arial" w:hAnsi="Arial" w:cs="Arial"/>
          <w:color w:val="0E101A"/>
        </w:rPr>
        <w:t>through the use of</w:t>
      </w:r>
      <w:proofErr w:type="gramEnd"/>
      <w:r w:rsidRPr="00332480">
        <w:rPr>
          <w:rFonts w:ascii="Arial" w:hAnsi="Arial" w:cs="Arial"/>
          <w:color w:val="0E101A"/>
        </w:rPr>
        <w:t xml:space="preserve"> virtual learning environments. </w:t>
      </w:r>
    </w:p>
    <w:p w:rsidR="00332480" w:rsidRPr="00332480" w:rsidRDefault="00332480" w:rsidP="00332480">
      <w:pPr>
        <w:pStyle w:val="a8"/>
        <w:spacing w:before="0" w:beforeAutospacing="0" w:after="0" w:afterAutospacing="0"/>
        <w:rPr>
          <w:rFonts w:ascii="Arial" w:hAnsi="Arial" w:cs="Arial"/>
          <w:color w:val="0E101A"/>
        </w:rPr>
      </w:pPr>
      <w:r w:rsidRPr="00332480">
        <w:rPr>
          <w:rFonts w:ascii="Arial" w:hAnsi="Arial" w:cs="Arial"/>
          <w:color w:val="0E101A"/>
        </w:rPr>
        <w:t>Furthermore, the ways to exploit its effects from a pedagogical, socio-cultural, institutional viewpoint. Education is changing, and with the increased accessibility to technologies and technological instruments making, there is a need for concepts for their adequate application which might contribute to meeting the needs of current and future education.</w:t>
      </w:r>
    </w:p>
    <w:p w:rsidR="00332480" w:rsidRPr="00332480" w:rsidRDefault="00332480" w:rsidP="00332480">
      <w:pPr>
        <w:pStyle w:val="a8"/>
        <w:spacing w:before="0" w:beforeAutospacing="0" w:after="0" w:afterAutospacing="0"/>
        <w:rPr>
          <w:rFonts w:ascii="Arial" w:hAnsi="Arial" w:cs="Arial"/>
          <w:color w:val="0E101A"/>
        </w:rPr>
      </w:pPr>
      <w:r w:rsidRPr="00332480">
        <w:rPr>
          <w:rFonts w:ascii="Arial" w:hAnsi="Arial" w:cs="Arial"/>
          <w:color w:val="0E101A"/>
        </w:rPr>
        <w:t>The conference of European rectors acknowledged the need of the institutions for higher education to discover new pedagogical strategies with the assistance of technologies. This would help universities to share primary successful teaching materials and programs, exchange materials, and create an environment where students and lecturers can be easily exchanged. (Cottrell, 2003)</w:t>
      </w:r>
    </w:p>
    <w:p w:rsidR="00332480" w:rsidRPr="00332480" w:rsidRDefault="00332480" w:rsidP="00332480">
      <w:pPr>
        <w:pStyle w:val="a8"/>
        <w:spacing w:before="0" w:beforeAutospacing="0" w:after="0" w:afterAutospacing="0"/>
        <w:rPr>
          <w:rFonts w:ascii="Arial" w:hAnsi="Arial" w:cs="Arial"/>
          <w:color w:val="0E101A"/>
        </w:rPr>
      </w:pPr>
      <w:r w:rsidRPr="00332480">
        <w:rPr>
          <w:rFonts w:ascii="Arial" w:hAnsi="Arial" w:cs="Arial"/>
          <w:color w:val="0E101A"/>
        </w:rPr>
        <w:t>With the growing importance of virtual learning, there is a classification of virtual learning into two generations: (</w:t>
      </w:r>
      <w:proofErr w:type="spellStart"/>
      <w:r w:rsidRPr="00332480">
        <w:rPr>
          <w:rFonts w:ascii="Arial" w:hAnsi="Arial" w:cs="Arial"/>
          <w:color w:val="0E101A"/>
        </w:rPr>
        <w:t>Nedha</w:t>
      </w:r>
      <w:proofErr w:type="spellEnd"/>
      <w:r w:rsidRPr="00332480">
        <w:rPr>
          <w:rFonts w:ascii="Arial" w:hAnsi="Arial" w:cs="Arial"/>
          <w:color w:val="0E101A"/>
        </w:rPr>
        <w:t>, 2011)</w:t>
      </w:r>
    </w:p>
    <w:p w:rsidR="00332480" w:rsidRPr="00332480" w:rsidRDefault="00332480" w:rsidP="00332480">
      <w:pPr>
        <w:numPr>
          <w:ilvl w:val="0"/>
          <w:numId w:val="8"/>
        </w:numPr>
        <w:spacing w:after="0" w:line="240" w:lineRule="auto"/>
        <w:rPr>
          <w:rFonts w:ascii="Arial" w:hAnsi="Arial" w:cs="Arial"/>
          <w:color w:val="0E101A"/>
          <w:sz w:val="24"/>
          <w:szCs w:val="24"/>
        </w:rPr>
      </w:pPr>
      <w:r w:rsidRPr="00332480">
        <w:rPr>
          <w:rFonts w:ascii="Arial" w:hAnsi="Arial" w:cs="Arial"/>
          <w:color w:val="0E101A"/>
          <w:sz w:val="24"/>
          <w:szCs w:val="24"/>
        </w:rPr>
        <w:t>First-generation- use of techniques to create conventional courses.</w:t>
      </w:r>
    </w:p>
    <w:p w:rsidR="00332480" w:rsidRPr="00332480" w:rsidRDefault="00332480" w:rsidP="00332480">
      <w:pPr>
        <w:numPr>
          <w:ilvl w:val="0"/>
          <w:numId w:val="8"/>
        </w:numPr>
        <w:spacing w:after="0" w:line="240" w:lineRule="auto"/>
        <w:rPr>
          <w:rFonts w:ascii="Arial" w:hAnsi="Arial" w:cs="Arial"/>
          <w:color w:val="0E101A"/>
          <w:sz w:val="24"/>
          <w:szCs w:val="24"/>
        </w:rPr>
      </w:pPr>
      <w:r w:rsidRPr="00332480">
        <w:rPr>
          <w:rFonts w:ascii="Arial" w:hAnsi="Arial" w:cs="Arial"/>
          <w:color w:val="0E101A"/>
          <w:sz w:val="24"/>
          <w:szCs w:val="24"/>
        </w:rPr>
        <w:t>Second generation- courses with the highest quality equal to conventional classes. These courses are more expensive than the first generation. They require less labour to be delivered. (Barajas, 2003) </w:t>
      </w:r>
    </w:p>
    <w:p w:rsidR="00332480" w:rsidRPr="00332480" w:rsidRDefault="00332480" w:rsidP="00332480">
      <w:pPr>
        <w:pStyle w:val="a8"/>
        <w:spacing w:before="0" w:beforeAutospacing="0" w:after="0" w:afterAutospacing="0"/>
        <w:rPr>
          <w:rFonts w:ascii="Arial" w:hAnsi="Arial" w:cs="Arial"/>
          <w:color w:val="0E101A"/>
        </w:rPr>
      </w:pPr>
      <w:r w:rsidRPr="00332480">
        <w:rPr>
          <w:rFonts w:ascii="Arial" w:hAnsi="Arial" w:cs="Arial"/>
          <w:color w:val="0E101A"/>
        </w:rPr>
        <w:t>For training, purposes are used virtual learning platforms. The use of ICT as emails and laptops also can allow the employees to work away from their office. A larger number of candidates can also be tested for less time and precisely by using technologies.</w:t>
      </w:r>
    </w:p>
    <w:p w:rsidR="00332480" w:rsidRPr="00332480" w:rsidRDefault="00332480" w:rsidP="00332480">
      <w:pPr>
        <w:pStyle w:val="a8"/>
        <w:spacing w:before="0" w:beforeAutospacing="0" w:after="0" w:afterAutospacing="0"/>
        <w:rPr>
          <w:rFonts w:ascii="Arial" w:hAnsi="Arial" w:cs="Arial"/>
          <w:color w:val="0E101A"/>
        </w:rPr>
      </w:pPr>
      <w:r w:rsidRPr="00332480">
        <w:rPr>
          <w:rFonts w:ascii="Arial" w:hAnsi="Arial" w:cs="Arial"/>
          <w:color w:val="0E101A"/>
        </w:rPr>
        <w:t>The virtual learning environment can be a way to allow access to teaching and learning, gaining knowledge and training by using the internet. (</w:t>
      </w:r>
      <w:proofErr w:type="spellStart"/>
      <w:r w:rsidRPr="00332480">
        <w:rPr>
          <w:rFonts w:ascii="Arial" w:hAnsi="Arial" w:cs="Arial"/>
          <w:color w:val="0E101A"/>
        </w:rPr>
        <w:t>Nedha</w:t>
      </w:r>
      <w:proofErr w:type="spellEnd"/>
      <w:r w:rsidRPr="00332480">
        <w:rPr>
          <w:rFonts w:ascii="Arial" w:hAnsi="Arial" w:cs="Arial"/>
          <w:color w:val="0E101A"/>
        </w:rPr>
        <w:t>, 2011)</w:t>
      </w:r>
    </w:p>
    <w:p w:rsidR="00332480" w:rsidRPr="00332480" w:rsidRDefault="00332480" w:rsidP="00332480">
      <w:pPr>
        <w:pStyle w:val="a8"/>
        <w:spacing w:before="0" w:beforeAutospacing="0" w:after="0" w:afterAutospacing="0"/>
        <w:rPr>
          <w:rFonts w:ascii="Arial" w:hAnsi="Arial" w:cs="Arial"/>
          <w:color w:val="0E101A"/>
        </w:rPr>
      </w:pPr>
      <w:r w:rsidRPr="00332480">
        <w:rPr>
          <w:rFonts w:ascii="Arial" w:hAnsi="Arial" w:cs="Arial"/>
          <w:color w:val="0E101A"/>
        </w:rPr>
        <w:t xml:space="preserve">There are some advantages and disadvantages of using and training through a virtual learning environment. One of the benefits is that the trainees can access resources and materials from home at any time without the need of </w:t>
      </w:r>
      <w:proofErr w:type="spellStart"/>
      <w:r w:rsidRPr="00332480">
        <w:rPr>
          <w:rFonts w:ascii="Arial" w:hAnsi="Arial" w:cs="Arial"/>
          <w:color w:val="0E101A"/>
        </w:rPr>
        <w:t>trave</w:t>
      </w:r>
      <w:proofErr w:type="spellEnd"/>
      <w:r w:rsidRPr="00332480">
        <w:rPr>
          <w:rFonts w:ascii="Arial" w:hAnsi="Arial" w:cs="Arial"/>
          <w:color w:val="0E101A"/>
        </w:rPr>
        <w:t>. However, on the other side, some of them will be more effective and reassuring in face-to-face interaction.</w:t>
      </w:r>
    </w:p>
    <w:p w:rsidR="00332480" w:rsidRPr="00332480" w:rsidRDefault="00332480" w:rsidP="00332480">
      <w:pPr>
        <w:pStyle w:val="a8"/>
        <w:spacing w:before="0" w:beforeAutospacing="0" w:after="0" w:afterAutospacing="0"/>
        <w:rPr>
          <w:rFonts w:ascii="Arial" w:hAnsi="Arial" w:cs="Arial"/>
          <w:color w:val="0E101A"/>
        </w:rPr>
      </w:pPr>
      <w:r w:rsidRPr="00332480">
        <w:rPr>
          <w:rFonts w:ascii="Arial" w:hAnsi="Arial" w:cs="Arial"/>
          <w:color w:val="0E101A"/>
        </w:rPr>
        <w:t>Sometimes the virtual learning environment can be exorbitant to set up. The trainees can still interact with each other through video conferencing and chats. </w:t>
      </w:r>
    </w:p>
    <w:p w:rsidR="00332480" w:rsidRPr="00332480" w:rsidRDefault="00332480" w:rsidP="00332480">
      <w:pPr>
        <w:pStyle w:val="a8"/>
        <w:spacing w:before="0" w:beforeAutospacing="0" w:after="0" w:afterAutospacing="0"/>
        <w:rPr>
          <w:rFonts w:ascii="Arial" w:hAnsi="Arial" w:cs="Arial"/>
          <w:color w:val="0E101A"/>
        </w:rPr>
      </w:pPr>
      <w:r w:rsidRPr="00332480">
        <w:rPr>
          <w:rFonts w:ascii="Arial" w:hAnsi="Arial" w:cs="Arial"/>
          <w:color w:val="0E101A"/>
        </w:rPr>
        <w:t>The companies can be much cheaper to assign employees to virtual leaning programs than if they are face-to-face, but there is to guarantee these employees will complete the training.</w:t>
      </w:r>
    </w:p>
    <w:p w:rsidR="00332480" w:rsidRPr="00332480" w:rsidRDefault="00332480" w:rsidP="00332480">
      <w:pPr>
        <w:pStyle w:val="a8"/>
        <w:spacing w:before="0" w:beforeAutospacing="0" w:after="0" w:afterAutospacing="0"/>
        <w:rPr>
          <w:rFonts w:ascii="Arial" w:hAnsi="Arial" w:cs="Arial"/>
          <w:color w:val="0E101A"/>
        </w:rPr>
      </w:pPr>
      <w:r w:rsidRPr="00332480">
        <w:rPr>
          <w:rFonts w:ascii="Arial" w:hAnsi="Arial" w:cs="Arial"/>
          <w:color w:val="0E101A"/>
        </w:rPr>
        <w:t>In the fast-changing environment, the use of a virtual learning environment is crucial. The current situation of the global pandemic is drawing attention to the importance and effect of virtual learning, its advantages and disadvantages, and making it more effective. (McLeod, 2019)</w:t>
      </w:r>
    </w:p>
    <w:p w:rsidR="00332480" w:rsidRPr="00332480" w:rsidRDefault="00332480" w:rsidP="00332480">
      <w:pPr>
        <w:pStyle w:val="1"/>
      </w:pPr>
      <w:bookmarkStart w:id="2" w:name="_Toc49811256"/>
      <w:r w:rsidRPr="00332480">
        <w:t>Aims and objectives</w:t>
      </w:r>
      <w:bookmarkEnd w:id="2"/>
    </w:p>
    <w:p w:rsidR="00332480" w:rsidRPr="00332480" w:rsidRDefault="00332480" w:rsidP="00332480">
      <w:pPr>
        <w:pStyle w:val="a8"/>
        <w:spacing w:before="0" w:beforeAutospacing="0" w:after="0" w:afterAutospacing="0"/>
        <w:rPr>
          <w:rFonts w:ascii="Arial" w:hAnsi="Arial" w:cs="Arial"/>
          <w:color w:val="0E101A"/>
        </w:rPr>
      </w:pPr>
      <w:r w:rsidRPr="00332480">
        <w:rPr>
          <w:rFonts w:ascii="Arial" w:hAnsi="Arial" w:cs="Arial"/>
          <w:color w:val="0E101A"/>
        </w:rPr>
        <w:t>The main aim of this research is to investigate the impact of the virtual learning environment nowadays among students, people not involved in education, and their approach towards this subject compared to face-to-face education and training.</w:t>
      </w:r>
    </w:p>
    <w:p w:rsidR="00332480" w:rsidRPr="00332480" w:rsidRDefault="00332480" w:rsidP="00332480">
      <w:pPr>
        <w:pStyle w:val="a8"/>
        <w:spacing w:before="0" w:beforeAutospacing="0" w:after="0" w:afterAutospacing="0"/>
        <w:rPr>
          <w:rFonts w:ascii="Arial" w:hAnsi="Arial" w:cs="Arial"/>
          <w:color w:val="0E101A"/>
        </w:rPr>
      </w:pPr>
      <w:r w:rsidRPr="00332480">
        <w:rPr>
          <w:rFonts w:ascii="Arial" w:hAnsi="Arial" w:cs="Arial"/>
          <w:color w:val="0E101A"/>
        </w:rPr>
        <w:t>There are three steps toward doing this research.</w:t>
      </w:r>
    </w:p>
    <w:p w:rsidR="00332480" w:rsidRPr="00332480" w:rsidRDefault="00332480" w:rsidP="00332480">
      <w:pPr>
        <w:numPr>
          <w:ilvl w:val="0"/>
          <w:numId w:val="9"/>
        </w:numPr>
        <w:spacing w:after="0" w:line="240" w:lineRule="auto"/>
        <w:rPr>
          <w:rFonts w:ascii="Arial" w:hAnsi="Arial" w:cs="Arial"/>
          <w:color w:val="0E101A"/>
          <w:sz w:val="24"/>
          <w:szCs w:val="24"/>
        </w:rPr>
      </w:pPr>
      <w:r w:rsidRPr="00332480">
        <w:rPr>
          <w:rFonts w:ascii="Arial" w:hAnsi="Arial" w:cs="Arial"/>
          <w:color w:val="0E101A"/>
          <w:sz w:val="24"/>
          <w:szCs w:val="24"/>
        </w:rPr>
        <w:t>Investigating appropriate groups where there might be experienced with a virtual learning environment and where the collection of data will take place.</w:t>
      </w:r>
    </w:p>
    <w:p w:rsidR="00332480" w:rsidRPr="00332480" w:rsidRDefault="00332480" w:rsidP="00332480">
      <w:pPr>
        <w:numPr>
          <w:ilvl w:val="0"/>
          <w:numId w:val="9"/>
        </w:numPr>
        <w:spacing w:after="0" w:line="240" w:lineRule="auto"/>
        <w:rPr>
          <w:rFonts w:ascii="Arial" w:hAnsi="Arial" w:cs="Arial"/>
          <w:color w:val="0E101A"/>
          <w:sz w:val="24"/>
          <w:szCs w:val="24"/>
        </w:rPr>
      </w:pPr>
      <w:r w:rsidRPr="00332480">
        <w:rPr>
          <w:rFonts w:ascii="Arial" w:hAnsi="Arial" w:cs="Arial"/>
          <w:color w:val="0E101A"/>
          <w:sz w:val="24"/>
          <w:szCs w:val="24"/>
        </w:rPr>
        <w:t>Research on publications on the topic and background reading the issue, which will give ideas and a more precise picture on the subject.</w:t>
      </w:r>
    </w:p>
    <w:p w:rsidR="00332480" w:rsidRPr="00332480" w:rsidRDefault="00332480" w:rsidP="00332480">
      <w:pPr>
        <w:numPr>
          <w:ilvl w:val="0"/>
          <w:numId w:val="9"/>
        </w:numPr>
        <w:spacing w:after="0" w:line="240" w:lineRule="auto"/>
        <w:rPr>
          <w:rFonts w:ascii="Arial" w:hAnsi="Arial" w:cs="Arial"/>
          <w:color w:val="0E101A"/>
          <w:sz w:val="24"/>
          <w:szCs w:val="24"/>
        </w:rPr>
      </w:pPr>
      <w:r w:rsidRPr="00332480">
        <w:rPr>
          <w:rFonts w:ascii="Arial" w:hAnsi="Arial" w:cs="Arial"/>
          <w:color w:val="0E101A"/>
          <w:sz w:val="24"/>
          <w:szCs w:val="24"/>
        </w:rPr>
        <w:t>Analysing the results of the research. Using technological instruments and functions summarising the results and presenting them by using visual tools.</w:t>
      </w:r>
    </w:p>
    <w:p w:rsidR="00332480" w:rsidRPr="00332480" w:rsidRDefault="00332480" w:rsidP="00332480">
      <w:pPr>
        <w:pStyle w:val="1"/>
      </w:pPr>
      <w:bookmarkStart w:id="3" w:name="_Toc49811257"/>
      <w:r w:rsidRPr="00332480">
        <w:lastRenderedPageBreak/>
        <w:t>Method</w:t>
      </w:r>
      <w:bookmarkEnd w:id="3"/>
    </w:p>
    <w:p w:rsidR="00332480" w:rsidRPr="00332480" w:rsidRDefault="00332480" w:rsidP="00332480">
      <w:pPr>
        <w:pStyle w:val="a8"/>
        <w:spacing w:before="0" w:beforeAutospacing="0" w:after="0" w:afterAutospacing="0"/>
        <w:rPr>
          <w:rFonts w:ascii="Arial" w:hAnsi="Arial" w:cs="Arial"/>
          <w:color w:val="0E101A"/>
        </w:rPr>
      </w:pPr>
      <w:r w:rsidRPr="00332480">
        <w:rPr>
          <w:rFonts w:ascii="Arial" w:hAnsi="Arial" w:cs="Arial"/>
          <w:color w:val="0E101A"/>
        </w:rPr>
        <w:t>To investigate the topic has been used in different methods and procedures. The questionnaire was prepared by using google forms as part and useful tool used in virtual learning mainly for researching and assessment of various topics and criteria. The questionnaires made this way give opportunities for investigating by not taking a long time of the participant as nowadays everybody is lacking time and would not be willing to scarify a long time for taking part in surveys.</w:t>
      </w:r>
    </w:p>
    <w:p w:rsidR="00332480" w:rsidRPr="00332480" w:rsidRDefault="00332480" w:rsidP="00332480">
      <w:pPr>
        <w:pStyle w:val="a8"/>
        <w:spacing w:before="0" w:beforeAutospacing="0" w:after="0" w:afterAutospacing="0"/>
        <w:rPr>
          <w:rFonts w:ascii="Arial" w:hAnsi="Arial" w:cs="Arial"/>
          <w:color w:val="0E101A"/>
        </w:rPr>
      </w:pPr>
      <w:r w:rsidRPr="00332480">
        <w:rPr>
          <w:rFonts w:ascii="Arial" w:hAnsi="Arial" w:cs="Arial"/>
          <w:color w:val="0E101A"/>
        </w:rPr>
        <w:t>The geographical area the survey was carried with was with participants based in England and Bulgaria, the attitudes towards virtual learning in two countries which are in Europe but have different cultures and policies, as well as differences in the educational systems. The common thing is that by the time of the research, virtual learning has been implemented due to the global pandemic and the employing of online learning. By examining people of these two geographical areas was aimed to show if there are any differences in the perception towards the virtual learning environment and the likeliness to be preferred in two different geographical regions.</w:t>
      </w:r>
    </w:p>
    <w:p w:rsidR="00332480" w:rsidRPr="00332480" w:rsidRDefault="00332480" w:rsidP="00332480">
      <w:pPr>
        <w:pStyle w:val="a8"/>
        <w:spacing w:before="0" w:beforeAutospacing="0" w:after="0" w:afterAutospacing="0"/>
        <w:rPr>
          <w:rFonts w:ascii="Arial" w:hAnsi="Arial" w:cs="Arial"/>
          <w:color w:val="0E101A"/>
        </w:rPr>
      </w:pPr>
      <w:r w:rsidRPr="00332480">
        <w:rPr>
          <w:rFonts w:ascii="Arial" w:hAnsi="Arial" w:cs="Arial"/>
          <w:color w:val="0E101A"/>
        </w:rPr>
        <w:t>The questions that have been used in the survey were focusing on investigating if the surveyed participant were students, teachers/professors, or people not involved in education but still being involved in online learning and training. (</w:t>
      </w:r>
      <w:proofErr w:type="spellStart"/>
      <w:r w:rsidRPr="00332480">
        <w:rPr>
          <w:rFonts w:ascii="Arial" w:hAnsi="Arial" w:cs="Arial"/>
          <w:color w:val="0E101A"/>
        </w:rPr>
        <w:t>Graig</w:t>
      </w:r>
      <w:proofErr w:type="spellEnd"/>
      <w:r w:rsidRPr="00332480">
        <w:rPr>
          <w:rFonts w:ascii="Arial" w:hAnsi="Arial" w:cs="Arial"/>
          <w:color w:val="0E101A"/>
        </w:rPr>
        <w:t>, 2011)</w:t>
      </w:r>
    </w:p>
    <w:p w:rsidR="00332480" w:rsidRPr="00332480" w:rsidRDefault="00332480" w:rsidP="00332480">
      <w:pPr>
        <w:pStyle w:val="a8"/>
        <w:spacing w:before="0" w:beforeAutospacing="0" w:after="0" w:afterAutospacing="0"/>
        <w:rPr>
          <w:rFonts w:ascii="Arial" w:hAnsi="Arial" w:cs="Arial"/>
          <w:color w:val="0E101A"/>
        </w:rPr>
      </w:pPr>
      <w:r w:rsidRPr="00332480">
        <w:rPr>
          <w:rFonts w:ascii="Arial" w:hAnsi="Arial" w:cs="Arial"/>
          <w:color w:val="0E101A"/>
        </w:rPr>
        <w:t>In the survey took part in eleven participants. They were chosen based on that that they were students, teachers, or people involved in any form of online learning and training.</w:t>
      </w:r>
    </w:p>
    <w:p w:rsidR="00332480" w:rsidRPr="00332480" w:rsidRDefault="00332480" w:rsidP="00332480">
      <w:pPr>
        <w:pStyle w:val="a8"/>
        <w:spacing w:before="0" w:beforeAutospacing="0" w:after="0" w:afterAutospacing="0"/>
        <w:rPr>
          <w:rFonts w:ascii="Arial" w:hAnsi="Arial" w:cs="Arial"/>
          <w:color w:val="0E101A"/>
        </w:rPr>
      </w:pPr>
    </w:p>
    <w:p w:rsidR="00332480" w:rsidRPr="00332480" w:rsidRDefault="00332480" w:rsidP="00332480">
      <w:pPr>
        <w:pStyle w:val="a8"/>
        <w:spacing w:before="0" w:beforeAutospacing="0" w:after="0" w:afterAutospacing="0"/>
        <w:rPr>
          <w:rFonts w:ascii="Arial" w:hAnsi="Arial" w:cs="Arial"/>
          <w:color w:val="0E101A"/>
        </w:rPr>
      </w:pPr>
    </w:p>
    <w:p w:rsidR="00636DE3" w:rsidRPr="00332480" w:rsidRDefault="00636DE3" w:rsidP="00117282">
      <w:pPr>
        <w:rPr>
          <w:rFonts w:ascii="Arial" w:hAnsi="Arial" w:cs="Arial"/>
          <w:b/>
          <w:bCs/>
          <w:sz w:val="24"/>
          <w:szCs w:val="24"/>
        </w:rPr>
      </w:pPr>
    </w:p>
    <w:p w:rsidR="00117282" w:rsidRPr="00332480" w:rsidRDefault="004019C3" w:rsidP="007815DC">
      <w:pPr>
        <w:pStyle w:val="1"/>
        <w:rPr>
          <w:rFonts w:ascii="Arial" w:hAnsi="Arial" w:cs="Arial"/>
          <w:sz w:val="24"/>
          <w:szCs w:val="24"/>
        </w:rPr>
      </w:pPr>
      <w:bookmarkStart w:id="4" w:name="_Toc49811258"/>
      <w:r w:rsidRPr="00332480">
        <w:rPr>
          <w:rFonts w:ascii="Arial" w:hAnsi="Arial" w:cs="Arial"/>
          <w:sz w:val="24"/>
          <w:szCs w:val="24"/>
        </w:rPr>
        <w:t>Results</w:t>
      </w:r>
      <w:bookmarkEnd w:id="4"/>
      <w:r w:rsidR="009E109A" w:rsidRPr="00332480">
        <w:rPr>
          <w:rFonts w:ascii="Arial" w:hAnsi="Arial" w:cs="Arial"/>
          <w:sz w:val="24"/>
          <w:szCs w:val="24"/>
        </w:rPr>
        <w:t xml:space="preserve"> </w:t>
      </w:r>
    </w:p>
    <w:tbl>
      <w:tblPr>
        <w:tblW w:w="14718" w:type="dxa"/>
        <w:tblInd w:w="-577" w:type="dxa"/>
        <w:tblLook w:val="04A0" w:firstRow="1" w:lastRow="0" w:firstColumn="1" w:lastColumn="0" w:noHBand="0" w:noVBand="1"/>
      </w:tblPr>
      <w:tblGrid>
        <w:gridCol w:w="1230"/>
        <w:gridCol w:w="1163"/>
        <w:gridCol w:w="1017"/>
        <w:gridCol w:w="1244"/>
        <w:gridCol w:w="1216"/>
        <w:gridCol w:w="1497"/>
        <w:gridCol w:w="1550"/>
        <w:gridCol w:w="2190"/>
        <w:gridCol w:w="1537"/>
        <w:gridCol w:w="3337"/>
      </w:tblGrid>
      <w:tr w:rsidR="002F750B" w:rsidRPr="00332480" w:rsidTr="00636DE3">
        <w:trPr>
          <w:trHeight w:val="530"/>
        </w:trPr>
        <w:tc>
          <w:tcPr>
            <w:tcW w:w="1062" w:type="dxa"/>
            <w:tcBorders>
              <w:top w:val="single" w:sz="8" w:space="0" w:color="CCCCCC"/>
              <w:left w:val="single" w:sz="8" w:space="0" w:color="CCCCCC"/>
              <w:bottom w:val="single" w:sz="8" w:space="0" w:color="CCCCCC"/>
              <w:right w:val="single" w:sz="8" w:space="0" w:color="CCCCCC"/>
            </w:tcBorders>
            <w:shd w:val="clear" w:color="5B9BD5" w:fill="5B9BD5"/>
            <w:vAlign w:val="bottom"/>
            <w:hideMark/>
          </w:tcPr>
          <w:p w:rsidR="009E109A" w:rsidRPr="00332480" w:rsidRDefault="004019C3" w:rsidP="009E109A">
            <w:pPr>
              <w:spacing w:after="0" w:line="240" w:lineRule="auto"/>
              <w:rPr>
                <w:rFonts w:ascii="Arial" w:eastAsia="Times New Roman" w:hAnsi="Arial" w:cs="Arial"/>
                <w:b/>
                <w:bCs/>
                <w:color w:val="FFFFFF"/>
                <w:sz w:val="24"/>
                <w:szCs w:val="24"/>
                <w:lang w:eastAsia="en-GB"/>
              </w:rPr>
            </w:pPr>
            <w:r w:rsidRPr="00332480">
              <w:rPr>
                <w:rFonts w:ascii="Arial" w:eastAsia="Times New Roman" w:hAnsi="Arial" w:cs="Arial"/>
                <w:b/>
                <w:bCs/>
                <w:color w:val="FFFFFF"/>
                <w:sz w:val="24"/>
                <w:szCs w:val="24"/>
                <w:lang w:eastAsia="en-GB"/>
              </w:rPr>
              <w:t>Are you a student?</w:t>
            </w:r>
          </w:p>
        </w:tc>
        <w:tc>
          <w:tcPr>
            <w:tcW w:w="1059" w:type="dxa"/>
            <w:tcBorders>
              <w:top w:val="single" w:sz="8" w:space="0" w:color="CCCCCC"/>
              <w:left w:val="single" w:sz="8" w:space="0" w:color="CCCCCC"/>
              <w:bottom w:val="single" w:sz="8" w:space="0" w:color="CCCCCC"/>
              <w:right w:val="single" w:sz="8" w:space="0" w:color="CCCCCC"/>
            </w:tcBorders>
            <w:shd w:val="clear" w:color="5B9BD5" w:fill="5B9BD5"/>
            <w:vAlign w:val="bottom"/>
            <w:hideMark/>
          </w:tcPr>
          <w:p w:rsidR="009E109A" w:rsidRPr="00332480" w:rsidRDefault="004019C3" w:rsidP="009E109A">
            <w:pPr>
              <w:spacing w:after="0" w:line="240" w:lineRule="auto"/>
              <w:rPr>
                <w:rFonts w:ascii="Arial" w:eastAsia="Times New Roman" w:hAnsi="Arial" w:cs="Arial"/>
                <w:b/>
                <w:bCs/>
                <w:color w:val="FFFFFF"/>
                <w:sz w:val="24"/>
                <w:szCs w:val="24"/>
                <w:lang w:eastAsia="en-GB"/>
              </w:rPr>
            </w:pPr>
            <w:r w:rsidRPr="00332480">
              <w:rPr>
                <w:rFonts w:ascii="Arial" w:eastAsia="Times New Roman" w:hAnsi="Arial" w:cs="Arial"/>
                <w:b/>
                <w:bCs/>
                <w:color w:val="FFFFFF"/>
                <w:sz w:val="24"/>
                <w:szCs w:val="24"/>
                <w:lang w:eastAsia="en-GB"/>
              </w:rPr>
              <w:t>What is your gender?</w:t>
            </w:r>
          </w:p>
        </w:tc>
        <w:tc>
          <w:tcPr>
            <w:tcW w:w="883" w:type="dxa"/>
            <w:tcBorders>
              <w:top w:val="single" w:sz="8" w:space="0" w:color="CCCCCC"/>
              <w:left w:val="single" w:sz="8" w:space="0" w:color="CCCCCC"/>
              <w:bottom w:val="single" w:sz="8" w:space="0" w:color="CCCCCC"/>
              <w:right w:val="single" w:sz="8" w:space="0" w:color="CCCCCC"/>
            </w:tcBorders>
            <w:shd w:val="clear" w:color="5B9BD5" w:fill="5B9BD5"/>
            <w:vAlign w:val="bottom"/>
            <w:hideMark/>
          </w:tcPr>
          <w:p w:rsidR="009E109A" w:rsidRPr="00332480" w:rsidRDefault="004019C3" w:rsidP="009E109A">
            <w:pPr>
              <w:spacing w:after="0" w:line="240" w:lineRule="auto"/>
              <w:rPr>
                <w:rFonts w:ascii="Arial" w:eastAsia="Times New Roman" w:hAnsi="Arial" w:cs="Arial"/>
                <w:b/>
                <w:bCs/>
                <w:color w:val="FFFFFF"/>
                <w:sz w:val="24"/>
                <w:szCs w:val="24"/>
                <w:lang w:eastAsia="en-GB"/>
              </w:rPr>
            </w:pPr>
            <w:r w:rsidRPr="00332480">
              <w:rPr>
                <w:rFonts w:ascii="Arial" w:eastAsia="Times New Roman" w:hAnsi="Arial" w:cs="Arial"/>
                <w:b/>
                <w:bCs/>
                <w:color w:val="FFFFFF"/>
                <w:sz w:val="24"/>
                <w:szCs w:val="24"/>
                <w:lang w:eastAsia="en-GB"/>
              </w:rPr>
              <w:t>What is your age range?</w:t>
            </w:r>
          </w:p>
        </w:tc>
        <w:tc>
          <w:tcPr>
            <w:tcW w:w="1124" w:type="dxa"/>
            <w:tcBorders>
              <w:top w:val="single" w:sz="8" w:space="0" w:color="CCCCCC"/>
              <w:left w:val="single" w:sz="8" w:space="0" w:color="CCCCCC"/>
              <w:bottom w:val="single" w:sz="8" w:space="0" w:color="CCCCCC"/>
              <w:right w:val="single" w:sz="8" w:space="0" w:color="CCCCCC"/>
            </w:tcBorders>
            <w:shd w:val="clear" w:color="5B9BD5" w:fill="5B9BD5"/>
            <w:vAlign w:val="bottom"/>
            <w:hideMark/>
          </w:tcPr>
          <w:p w:rsidR="009E109A" w:rsidRPr="00332480" w:rsidRDefault="004019C3" w:rsidP="009E109A">
            <w:pPr>
              <w:spacing w:after="0" w:line="240" w:lineRule="auto"/>
              <w:rPr>
                <w:rFonts w:ascii="Arial" w:eastAsia="Times New Roman" w:hAnsi="Arial" w:cs="Arial"/>
                <w:b/>
                <w:bCs/>
                <w:color w:val="FFFFFF"/>
                <w:sz w:val="24"/>
                <w:szCs w:val="24"/>
                <w:lang w:eastAsia="en-GB"/>
              </w:rPr>
            </w:pPr>
            <w:r w:rsidRPr="00332480">
              <w:rPr>
                <w:rFonts w:ascii="Arial" w:eastAsia="Times New Roman" w:hAnsi="Arial" w:cs="Arial"/>
                <w:b/>
                <w:bCs/>
                <w:color w:val="FFFFFF"/>
                <w:sz w:val="24"/>
                <w:szCs w:val="24"/>
                <w:lang w:eastAsia="en-GB"/>
              </w:rPr>
              <w:t xml:space="preserve">Are you </w:t>
            </w:r>
            <w:proofErr w:type="gramStart"/>
            <w:r w:rsidRPr="00332480">
              <w:rPr>
                <w:rFonts w:ascii="Arial" w:eastAsia="Times New Roman" w:hAnsi="Arial" w:cs="Arial"/>
                <w:b/>
                <w:bCs/>
                <w:color w:val="FFFFFF"/>
                <w:sz w:val="24"/>
                <w:szCs w:val="24"/>
                <w:lang w:eastAsia="en-GB"/>
              </w:rPr>
              <w:t>a:</w:t>
            </w:r>
            <w:proofErr w:type="gramEnd"/>
          </w:p>
        </w:tc>
        <w:tc>
          <w:tcPr>
            <w:tcW w:w="1050" w:type="dxa"/>
            <w:tcBorders>
              <w:top w:val="single" w:sz="8" w:space="0" w:color="CCCCCC"/>
              <w:left w:val="single" w:sz="8" w:space="0" w:color="CCCCCC"/>
              <w:bottom w:val="single" w:sz="8" w:space="0" w:color="CCCCCC"/>
              <w:right w:val="single" w:sz="8" w:space="0" w:color="CCCCCC"/>
            </w:tcBorders>
            <w:shd w:val="clear" w:color="5B9BD5" w:fill="5B9BD5"/>
            <w:vAlign w:val="bottom"/>
            <w:hideMark/>
          </w:tcPr>
          <w:p w:rsidR="009E109A" w:rsidRPr="00332480" w:rsidRDefault="004019C3" w:rsidP="009E109A">
            <w:pPr>
              <w:spacing w:after="0" w:line="240" w:lineRule="auto"/>
              <w:rPr>
                <w:rFonts w:ascii="Arial" w:eastAsia="Times New Roman" w:hAnsi="Arial" w:cs="Arial"/>
                <w:b/>
                <w:bCs/>
                <w:color w:val="FFFFFF"/>
                <w:sz w:val="24"/>
                <w:szCs w:val="24"/>
                <w:lang w:eastAsia="en-GB"/>
              </w:rPr>
            </w:pPr>
            <w:r w:rsidRPr="00332480">
              <w:rPr>
                <w:rFonts w:ascii="Arial" w:eastAsia="Times New Roman" w:hAnsi="Arial" w:cs="Arial"/>
                <w:b/>
                <w:bCs/>
                <w:color w:val="FFFFFF"/>
                <w:sz w:val="24"/>
                <w:szCs w:val="24"/>
                <w:lang w:eastAsia="en-GB"/>
              </w:rPr>
              <w:t>How many hours do you spend on studying every week?</w:t>
            </w:r>
          </w:p>
        </w:tc>
        <w:tc>
          <w:tcPr>
            <w:tcW w:w="1340" w:type="dxa"/>
            <w:tcBorders>
              <w:top w:val="single" w:sz="8" w:space="0" w:color="CCCCCC"/>
              <w:left w:val="single" w:sz="8" w:space="0" w:color="CCCCCC"/>
              <w:bottom w:val="single" w:sz="8" w:space="0" w:color="CCCCCC"/>
              <w:right w:val="single" w:sz="8" w:space="0" w:color="CCCCCC"/>
            </w:tcBorders>
            <w:shd w:val="clear" w:color="5B9BD5" w:fill="5B9BD5"/>
            <w:vAlign w:val="bottom"/>
            <w:hideMark/>
          </w:tcPr>
          <w:p w:rsidR="009E109A" w:rsidRPr="00332480" w:rsidRDefault="004019C3" w:rsidP="009E109A">
            <w:pPr>
              <w:spacing w:after="0" w:line="240" w:lineRule="auto"/>
              <w:rPr>
                <w:rFonts w:ascii="Arial" w:eastAsia="Times New Roman" w:hAnsi="Arial" w:cs="Arial"/>
                <w:b/>
                <w:bCs/>
                <w:color w:val="FFFFFF"/>
                <w:sz w:val="24"/>
                <w:szCs w:val="24"/>
                <w:lang w:eastAsia="en-GB"/>
              </w:rPr>
            </w:pPr>
            <w:r w:rsidRPr="00332480">
              <w:rPr>
                <w:rFonts w:ascii="Arial" w:eastAsia="Times New Roman" w:hAnsi="Arial" w:cs="Arial"/>
                <w:b/>
                <w:bCs/>
                <w:color w:val="FFFFFF"/>
                <w:sz w:val="24"/>
                <w:szCs w:val="24"/>
                <w:lang w:eastAsia="en-GB"/>
              </w:rPr>
              <w:t>Do you find to prefer studying online or attending classes at school/ university?</w:t>
            </w:r>
          </w:p>
        </w:tc>
        <w:tc>
          <w:tcPr>
            <w:tcW w:w="1272" w:type="dxa"/>
            <w:tcBorders>
              <w:top w:val="single" w:sz="8" w:space="0" w:color="CCCCCC"/>
              <w:left w:val="single" w:sz="8" w:space="0" w:color="CCCCCC"/>
              <w:bottom w:val="single" w:sz="8" w:space="0" w:color="CCCCCC"/>
              <w:right w:val="single" w:sz="8" w:space="0" w:color="CCCCCC"/>
            </w:tcBorders>
            <w:shd w:val="clear" w:color="5B9BD5" w:fill="5B9BD5"/>
            <w:vAlign w:val="bottom"/>
            <w:hideMark/>
          </w:tcPr>
          <w:p w:rsidR="009E109A" w:rsidRPr="00332480" w:rsidRDefault="004019C3" w:rsidP="009E109A">
            <w:pPr>
              <w:spacing w:after="0" w:line="240" w:lineRule="auto"/>
              <w:rPr>
                <w:rFonts w:ascii="Arial" w:eastAsia="Times New Roman" w:hAnsi="Arial" w:cs="Arial"/>
                <w:b/>
                <w:bCs/>
                <w:color w:val="FFFFFF"/>
                <w:sz w:val="24"/>
                <w:szCs w:val="24"/>
                <w:lang w:eastAsia="en-GB"/>
              </w:rPr>
            </w:pPr>
            <w:r w:rsidRPr="00332480">
              <w:rPr>
                <w:rFonts w:ascii="Arial" w:eastAsia="Times New Roman" w:hAnsi="Arial" w:cs="Arial"/>
                <w:b/>
                <w:bCs/>
                <w:color w:val="FFFFFF"/>
                <w:sz w:val="24"/>
                <w:szCs w:val="24"/>
                <w:lang w:eastAsia="en-GB"/>
              </w:rPr>
              <w:t>Virtual learning is much more convenient.</w:t>
            </w:r>
          </w:p>
        </w:tc>
        <w:tc>
          <w:tcPr>
            <w:tcW w:w="999" w:type="dxa"/>
            <w:tcBorders>
              <w:top w:val="single" w:sz="8" w:space="0" w:color="CCCCCC"/>
              <w:left w:val="single" w:sz="8" w:space="0" w:color="CCCCCC"/>
              <w:bottom w:val="single" w:sz="8" w:space="0" w:color="CCCCCC"/>
              <w:right w:val="single" w:sz="8" w:space="0" w:color="CCCCCC"/>
            </w:tcBorders>
            <w:shd w:val="clear" w:color="5B9BD5" w:fill="5B9BD5"/>
            <w:vAlign w:val="bottom"/>
            <w:hideMark/>
          </w:tcPr>
          <w:p w:rsidR="009E109A" w:rsidRPr="00332480" w:rsidRDefault="004019C3" w:rsidP="009E109A">
            <w:pPr>
              <w:spacing w:after="0" w:line="240" w:lineRule="auto"/>
              <w:rPr>
                <w:rFonts w:ascii="Arial" w:eastAsia="Times New Roman" w:hAnsi="Arial" w:cs="Arial"/>
                <w:b/>
                <w:bCs/>
                <w:color w:val="FFFFFF"/>
                <w:sz w:val="24"/>
                <w:szCs w:val="24"/>
                <w:lang w:eastAsia="en-GB"/>
              </w:rPr>
            </w:pPr>
            <w:r w:rsidRPr="00332480">
              <w:rPr>
                <w:rFonts w:ascii="Arial" w:eastAsia="Times New Roman" w:hAnsi="Arial" w:cs="Arial"/>
                <w:b/>
                <w:bCs/>
                <w:color w:val="FFFFFF"/>
                <w:sz w:val="24"/>
                <w:szCs w:val="24"/>
                <w:lang w:eastAsia="en-GB"/>
              </w:rPr>
              <w:t>Face to face studying and attending school/university is more effective than virtual learning.</w:t>
            </w:r>
          </w:p>
        </w:tc>
        <w:tc>
          <w:tcPr>
            <w:tcW w:w="2592" w:type="dxa"/>
            <w:tcBorders>
              <w:top w:val="single" w:sz="8" w:space="0" w:color="CCCCCC"/>
              <w:left w:val="single" w:sz="8" w:space="0" w:color="CCCCCC"/>
              <w:bottom w:val="single" w:sz="8" w:space="0" w:color="CCCCCC"/>
              <w:right w:val="single" w:sz="8" w:space="0" w:color="CCCCCC"/>
            </w:tcBorders>
            <w:shd w:val="clear" w:color="5B9BD5" w:fill="5B9BD5"/>
            <w:vAlign w:val="bottom"/>
            <w:hideMark/>
          </w:tcPr>
          <w:p w:rsidR="009E109A" w:rsidRPr="00332480" w:rsidRDefault="004019C3" w:rsidP="009E109A">
            <w:pPr>
              <w:spacing w:after="0" w:line="240" w:lineRule="auto"/>
              <w:rPr>
                <w:rFonts w:ascii="Arial" w:eastAsia="Times New Roman" w:hAnsi="Arial" w:cs="Arial"/>
                <w:b/>
                <w:bCs/>
                <w:color w:val="FFFFFF"/>
                <w:sz w:val="24"/>
                <w:szCs w:val="24"/>
                <w:lang w:eastAsia="en-GB"/>
              </w:rPr>
            </w:pPr>
            <w:r w:rsidRPr="00332480">
              <w:rPr>
                <w:rFonts w:ascii="Arial" w:eastAsia="Times New Roman" w:hAnsi="Arial" w:cs="Arial"/>
                <w:b/>
                <w:bCs/>
                <w:color w:val="FFFFFF"/>
                <w:sz w:val="24"/>
                <w:szCs w:val="24"/>
                <w:lang w:eastAsia="en-GB"/>
              </w:rPr>
              <w:t>I feel more confident at my learning in:</w:t>
            </w:r>
          </w:p>
        </w:tc>
        <w:tc>
          <w:tcPr>
            <w:tcW w:w="3337" w:type="dxa"/>
            <w:tcBorders>
              <w:top w:val="single" w:sz="8" w:space="0" w:color="CCCCCC"/>
              <w:left w:val="single" w:sz="8" w:space="0" w:color="CCCCCC"/>
              <w:bottom w:val="single" w:sz="8" w:space="0" w:color="CCCCCC"/>
              <w:right w:val="single" w:sz="8" w:space="0" w:color="CCCCCC"/>
            </w:tcBorders>
            <w:shd w:val="clear" w:color="5B9BD5" w:fill="5B9BD5"/>
            <w:noWrap/>
            <w:vAlign w:val="center"/>
            <w:hideMark/>
          </w:tcPr>
          <w:p w:rsidR="009E109A" w:rsidRPr="00332480" w:rsidRDefault="004019C3" w:rsidP="009E109A">
            <w:pPr>
              <w:spacing w:after="0" w:line="240" w:lineRule="auto"/>
              <w:rPr>
                <w:rFonts w:ascii="Arial" w:eastAsia="Times New Roman" w:hAnsi="Arial" w:cs="Arial"/>
                <w:b/>
                <w:bCs/>
                <w:color w:val="FFFFFF"/>
                <w:sz w:val="24"/>
                <w:szCs w:val="24"/>
                <w:lang w:eastAsia="en-GB"/>
              </w:rPr>
            </w:pPr>
            <w:r w:rsidRPr="00332480">
              <w:rPr>
                <w:rFonts w:ascii="Arial" w:eastAsia="Times New Roman" w:hAnsi="Arial" w:cs="Arial"/>
                <w:b/>
                <w:bCs/>
                <w:color w:val="FFFFFF"/>
                <w:sz w:val="24"/>
                <w:szCs w:val="24"/>
                <w:lang w:eastAsia="en-GB"/>
              </w:rPr>
              <w:t>Do you think virtual learning gives you more freedom for studying?</w:t>
            </w:r>
          </w:p>
        </w:tc>
      </w:tr>
      <w:tr w:rsidR="002F750B" w:rsidRPr="00332480" w:rsidTr="00636DE3">
        <w:trPr>
          <w:trHeight w:val="530"/>
        </w:trPr>
        <w:tc>
          <w:tcPr>
            <w:tcW w:w="1062"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Yes</w:t>
            </w:r>
          </w:p>
        </w:tc>
        <w:tc>
          <w:tcPr>
            <w:tcW w:w="1059"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Female</w:t>
            </w:r>
          </w:p>
        </w:tc>
        <w:tc>
          <w:tcPr>
            <w:tcW w:w="883"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31-35</w:t>
            </w:r>
          </w:p>
        </w:tc>
        <w:tc>
          <w:tcPr>
            <w:tcW w:w="1124"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Student at university</w:t>
            </w:r>
          </w:p>
        </w:tc>
        <w:tc>
          <w:tcPr>
            <w:tcW w:w="1050"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Less than 9 hours</w:t>
            </w:r>
          </w:p>
        </w:tc>
        <w:tc>
          <w:tcPr>
            <w:tcW w:w="1340"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Prefer learning at school/ university</w:t>
            </w:r>
          </w:p>
        </w:tc>
        <w:tc>
          <w:tcPr>
            <w:tcW w:w="1272"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Disagree</w:t>
            </w:r>
          </w:p>
        </w:tc>
        <w:tc>
          <w:tcPr>
            <w:tcW w:w="999"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Strongly agree</w:t>
            </w:r>
          </w:p>
        </w:tc>
        <w:tc>
          <w:tcPr>
            <w:tcW w:w="2592"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Face to face environment</w:t>
            </w:r>
          </w:p>
        </w:tc>
        <w:tc>
          <w:tcPr>
            <w:tcW w:w="3337"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Agree</w:t>
            </w:r>
          </w:p>
        </w:tc>
      </w:tr>
      <w:tr w:rsidR="002F750B" w:rsidRPr="00332480" w:rsidTr="00636DE3">
        <w:trPr>
          <w:trHeight w:val="530"/>
        </w:trPr>
        <w:tc>
          <w:tcPr>
            <w:tcW w:w="1062"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Yes</w:t>
            </w:r>
          </w:p>
        </w:tc>
        <w:tc>
          <w:tcPr>
            <w:tcW w:w="1059"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Female</w:t>
            </w:r>
          </w:p>
        </w:tc>
        <w:tc>
          <w:tcPr>
            <w:tcW w:w="883"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41-45</w:t>
            </w:r>
          </w:p>
        </w:tc>
        <w:tc>
          <w:tcPr>
            <w:tcW w:w="1124"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Student at university</w:t>
            </w:r>
          </w:p>
        </w:tc>
        <w:tc>
          <w:tcPr>
            <w:tcW w:w="1050"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10-19 hours</w:t>
            </w:r>
          </w:p>
        </w:tc>
        <w:tc>
          <w:tcPr>
            <w:tcW w:w="1340"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Prefer learning at school/ university</w:t>
            </w:r>
          </w:p>
        </w:tc>
        <w:tc>
          <w:tcPr>
            <w:tcW w:w="1272"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Strongly agree</w:t>
            </w:r>
          </w:p>
        </w:tc>
        <w:tc>
          <w:tcPr>
            <w:tcW w:w="999"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Strongly agree</w:t>
            </w:r>
          </w:p>
        </w:tc>
        <w:tc>
          <w:tcPr>
            <w:tcW w:w="2592"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Face to face environment</w:t>
            </w:r>
          </w:p>
        </w:tc>
        <w:tc>
          <w:tcPr>
            <w:tcW w:w="3337"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Agree</w:t>
            </w:r>
          </w:p>
        </w:tc>
      </w:tr>
      <w:tr w:rsidR="002F750B" w:rsidRPr="00332480" w:rsidTr="00636DE3">
        <w:trPr>
          <w:trHeight w:val="530"/>
        </w:trPr>
        <w:tc>
          <w:tcPr>
            <w:tcW w:w="1062"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Yes</w:t>
            </w:r>
          </w:p>
        </w:tc>
        <w:tc>
          <w:tcPr>
            <w:tcW w:w="1059"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Female</w:t>
            </w:r>
          </w:p>
        </w:tc>
        <w:tc>
          <w:tcPr>
            <w:tcW w:w="883"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36-40</w:t>
            </w:r>
          </w:p>
        </w:tc>
        <w:tc>
          <w:tcPr>
            <w:tcW w:w="1124"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Student at university</w:t>
            </w:r>
          </w:p>
        </w:tc>
        <w:tc>
          <w:tcPr>
            <w:tcW w:w="1050"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20-29 hours</w:t>
            </w:r>
          </w:p>
        </w:tc>
        <w:tc>
          <w:tcPr>
            <w:tcW w:w="1340"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Prefer learning at school/ university</w:t>
            </w:r>
          </w:p>
        </w:tc>
        <w:tc>
          <w:tcPr>
            <w:tcW w:w="1272"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Neutral</w:t>
            </w:r>
          </w:p>
        </w:tc>
        <w:tc>
          <w:tcPr>
            <w:tcW w:w="999"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Strongly agree</w:t>
            </w:r>
          </w:p>
        </w:tc>
        <w:tc>
          <w:tcPr>
            <w:tcW w:w="2592"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Face to face environment</w:t>
            </w:r>
          </w:p>
        </w:tc>
        <w:tc>
          <w:tcPr>
            <w:tcW w:w="3337"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Neutral</w:t>
            </w:r>
          </w:p>
        </w:tc>
      </w:tr>
      <w:tr w:rsidR="002F750B" w:rsidRPr="00332480" w:rsidTr="00636DE3">
        <w:trPr>
          <w:trHeight w:val="530"/>
        </w:trPr>
        <w:tc>
          <w:tcPr>
            <w:tcW w:w="1062"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No</w:t>
            </w:r>
          </w:p>
        </w:tc>
        <w:tc>
          <w:tcPr>
            <w:tcW w:w="1059"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Female</w:t>
            </w:r>
          </w:p>
        </w:tc>
        <w:tc>
          <w:tcPr>
            <w:tcW w:w="883"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31-35</w:t>
            </w:r>
          </w:p>
        </w:tc>
        <w:tc>
          <w:tcPr>
            <w:tcW w:w="1124"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I am not a student</w:t>
            </w:r>
          </w:p>
        </w:tc>
        <w:tc>
          <w:tcPr>
            <w:tcW w:w="1050"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10-19 hours</w:t>
            </w:r>
          </w:p>
        </w:tc>
        <w:tc>
          <w:tcPr>
            <w:tcW w:w="1340"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 xml:space="preserve">Prefer learning at </w:t>
            </w:r>
            <w:r w:rsidRPr="00332480">
              <w:rPr>
                <w:rFonts w:ascii="Arial" w:eastAsia="Times New Roman" w:hAnsi="Arial" w:cs="Arial"/>
                <w:color w:val="000000"/>
                <w:sz w:val="24"/>
                <w:szCs w:val="24"/>
                <w:lang w:eastAsia="en-GB"/>
              </w:rPr>
              <w:lastRenderedPageBreak/>
              <w:t>school/ university</w:t>
            </w:r>
          </w:p>
        </w:tc>
        <w:tc>
          <w:tcPr>
            <w:tcW w:w="1272"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lastRenderedPageBreak/>
              <w:t>Disagree</w:t>
            </w:r>
          </w:p>
        </w:tc>
        <w:tc>
          <w:tcPr>
            <w:tcW w:w="999"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Agree</w:t>
            </w:r>
          </w:p>
        </w:tc>
        <w:tc>
          <w:tcPr>
            <w:tcW w:w="2592"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Virtual environment</w:t>
            </w:r>
          </w:p>
        </w:tc>
        <w:tc>
          <w:tcPr>
            <w:tcW w:w="3337"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Agree</w:t>
            </w:r>
          </w:p>
        </w:tc>
      </w:tr>
      <w:tr w:rsidR="002F750B" w:rsidRPr="00332480" w:rsidTr="00636DE3">
        <w:trPr>
          <w:trHeight w:val="530"/>
        </w:trPr>
        <w:tc>
          <w:tcPr>
            <w:tcW w:w="1062"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No</w:t>
            </w:r>
          </w:p>
        </w:tc>
        <w:tc>
          <w:tcPr>
            <w:tcW w:w="1059"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Female</w:t>
            </w:r>
          </w:p>
        </w:tc>
        <w:tc>
          <w:tcPr>
            <w:tcW w:w="883"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31-35</w:t>
            </w:r>
          </w:p>
        </w:tc>
        <w:tc>
          <w:tcPr>
            <w:tcW w:w="1124"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I am not a student</w:t>
            </w:r>
          </w:p>
        </w:tc>
        <w:tc>
          <w:tcPr>
            <w:tcW w:w="1050"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Less than 9 hours</w:t>
            </w:r>
          </w:p>
        </w:tc>
        <w:tc>
          <w:tcPr>
            <w:tcW w:w="1340"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Prefer learning at school/ university</w:t>
            </w:r>
          </w:p>
        </w:tc>
        <w:tc>
          <w:tcPr>
            <w:tcW w:w="1272"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Neutral</w:t>
            </w:r>
          </w:p>
        </w:tc>
        <w:tc>
          <w:tcPr>
            <w:tcW w:w="999"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Agree</w:t>
            </w:r>
          </w:p>
        </w:tc>
        <w:tc>
          <w:tcPr>
            <w:tcW w:w="2592"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Face to face environment</w:t>
            </w:r>
          </w:p>
        </w:tc>
        <w:tc>
          <w:tcPr>
            <w:tcW w:w="3337"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Disagree</w:t>
            </w:r>
          </w:p>
        </w:tc>
      </w:tr>
      <w:tr w:rsidR="002F750B" w:rsidRPr="00332480" w:rsidTr="00636DE3">
        <w:trPr>
          <w:trHeight w:val="530"/>
        </w:trPr>
        <w:tc>
          <w:tcPr>
            <w:tcW w:w="1062"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No</w:t>
            </w:r>
          </w:p>
        </w:tc>
        <w:tc>
          <w:tcPr>
            <w:tcW w:w="1059"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Female</w:t>
            </w:r>
          </w:p>
        </w:tc>
        <w:tc>
          <w:tcPr>
            <w:tcW w:w="883"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25-30</w:t>
            </w:r>
          </w:p>
        </w:tc>
        <w:tc>
          <w:tcPr>
            <w:tcW w:w="1124"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I am not a student</w:t>
            </w:r>
          </w:p>
        </w:tc>
        <w:tc>
          <w:tcPr>
            <w:tcW w:w="1050"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10-19 hours</w:t>
            </w:r>
          </w:p>
        </w:tc>
        <w:tc>
          <w:tcPr>
            <w:tcW w:w="1340"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Prefer learning at school/ university</w:t>
            </w:r>
          </w:p>
        </w:tc>
        <w:tc>
          <w:tcPr>
            <w:tcW w:w="1272"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Agree</w:t>
            </w:r>
          </w:p>
        </w:tc>
        <w:tc>
          <w:tcPr>
            <w:tcW w:w="999"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Strongly agree</w:t>
            </w:r>
          </w:p>
        </w:tc>
        <w:tc>
          <w:tcPr>
            <w:tcW w:w="2592"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Face to face environment</w:t>
            </w:r>
          </w:p>
        </w:tc>
        <w:tc>
          <w:tcPr>
            <w:tcW w:w="3337"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Agree</w:t>
            </w:r>
          </w:p>
        </w:tc>
      </w:tr>
      <w:tr w:rsidR="002F750B" w:rsidRPr="00332480" w:rsidTr="00636DE3">
        <w:trPr>
          <w:trHeight w:val="530"/>
        </w:trPr>
        <w:tc>
          <w:tcPr>
            <w:tcW w:w="1062"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No</w:t>
            </w:r>
          </w:p>
        </w:tc>
        <w:tc>
          <w:tcPr>
            <w:tcW w:w="1059"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Female</w:t>
            </w:r>
          </w:p>
        </w:tc>
        <w:tc>
          <w:tcPr>
            <w:tcW w:w="883"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25-30</w:t>
            </w:r>
          </w:p>
        </w:tc>
        <w:tc>
          <w:tcPr>
            <w:tcW w:w="1124"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Teacher/ Professor</w:t>
            </w:r>
          </w:p>
        </w:tc>
        <w:tc>
          <w:tcPr>
            <w:tcW w:w="1050"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10-19 hours</w:t>
            </w:r>
          </w:p>
        </w:tc>
        <w:tc>
          <w:tcPr>
            <w:tcW w:w="1340"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Prefer Online learning</w:t>
            </w:r>
          </w:p>
        </w:tc>
        <w:tc>
          <w:tcPr>
            <w:tcW w:w="1272"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Strongly agree</w:t>
            </w:r>
          </w:p>
        </w:tc>
        <w:tc>
          <w:tcPr>
            <w:tcW w:w="999"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Neutral</w:t>
            </w:r>
          </w:p>
        </w:tc>
        <w:tc>
          <w:tcPr>
            <w:tcW w:w="2592"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Virtual environment</w:t>
            </w:r>
          </w:p>
        </w:tc>
        <w:tc>
          <w:tcPr>
            <w:tcW w:w="3337"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Strongly agree</w:t>
            </w:r>
          </w:p>
        </w:tc>
      </w:tr>
      <w:tr w:rsidR="002F750B" w:rsidRPr="00332480" w:rsidTr="00636DE3">
        <w:trPr>
          <w:trHeight w:val="530"/>
        </w:trPr>
        <w:tc>
          <w:tcPr>
            <w:tcW w:w="1062"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Yes</w:t>
            </w:r>
          </w:p>
        </w:tc>
        <w:tc>
          <w:tcPr>
            <w:tcW w:w="1059"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Male</w:t>
            </w:r>
          </w:p>
        </w:tc>
        <w:tc>
          <w:tcPr>
            <w:tcW w:w="883"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41-45</w:t>
            </w:r>
          </w:p>
        </w:tc>
        <w:tc>
          <w:tcPr>
            <w:tcW w:w="1124"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Student at university</w:t>
            </w:r>
          </w:p>
        </w:tc>
        <w:tc>
          <w:tcPr>
            <w:tcW w:w="1050"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10-19 hours</w:t>
            </w:r>
          </w:p>
        </w:tc>
        <w:tc>
          <w:tcPr>
            <w:tcW w:w="1340"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Prefer Online learning</w:t>
            </w:r>
          </w:p>
        </w:tc>
        <w:tc>
          <w:tcPr>
            <w:tcW w:w="1272"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Agree</w:t>
            </w:r>
          </w:p>
        </w:tc>
        <w:tc>
          <w:tcPr>
            <w:tcW w:w="999"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Neutral</w:t>
            </w:r>
          </w:p>
        </w:tc>
        <w:tc>
          <w:tcPr>
            <w:tcW w:w="2592"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Face to face environment</w:t>
            </w:r>
          </w:p>
        </w:tc>
        <w:tc>
          <w:tcPr>
            <w:tcW w:w="3337"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Strongly agree</w:t>
            </w:r>
          </w:p>
        </w:tc>
      </w:tr>
      <w:tr w:rsidR="002F750B" w:rsidRPr="00332480" w:rsidTr="00636DE3">
        <w:trPr>
          <w:trHeight w:val="530"/>
        </w:trPr>
        <w:tc>
          <w:tcPr>
            <w:tcW w:w="1062"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No</w:t>
            </w:r>
          </w:p>
        </w:tc>
        <w:tc>
          <w:tcPr>
            <w:tcW w:w="1059"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Male</w:t>
            </w:r>
          </w:p>
        </w:tc>
        <w:tc>
          <w:tcPr>
            <w:tcW w:w="883"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31-35</w:t>
            </w:r>
          </w:p>
        </w:tc>
        <w:tc>
          <w:tcPr>
            <w:tcW w:w="1124"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Teacher/ Professor</w:t>
            </w:r>
          </w:p>
        </w:tc>
        <w:tc>
          <w:tcPr>
            <w:tcW w:w="1050"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20-29 hours</w:t>
            </w:r>
          </w:p>
        </w:tc>
        <w:tc>
          <w:tcPr>
            <w:tcW w:w="1340"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Prefer learning at school/ university</w:t>
            </w:r>
          </w:p>
        </w:tc>
        <w:tc>
          <w:tcPr>
            <w:tcW w:w="1272"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Disagree</w:t>
            </w:r>
          </w:p>
        </w:tc>
        <w:tc>
          <w:tcPr>
            <w:tcW w:w="999"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Agree</w:t>
            </w:r>
          </w:p>
        </w:tc>
        <w:tc>
          <w:tcPr>
            <w:tcW w:w="2592"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Face to face environment</w:t>
            </w:r>
          </w:p>
        </w:tc>
        <w:tc>
          <w:tcPr>
            <w:tcW w:w="3337"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Agree</w:t>
            </w:r>
          </w:p>
        </w:tc>
      </w:tr>
      <w:tr w:rsidR="002F750B" w:rsidRPr="00332480" w:rsidTr="00636DE3">
        <w:trPr>
          <w:trHeight w:val="530"/>
        </w:trPr>
        <w:tc>
          <w:tcPr>
            <w:tcW w:w="1062"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No</w:t>
            </w:r>
          </w:p>
        </w:tc>
        <w:tc>
          <w:tcPr>
            <w:tcW w:w="1059"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Female</w:t>
            </w:r>
          </w:p>
        </w:tc>
        <w:tc>
          <w:tcPr>
            <w:tcW w:w="883"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41-45</w:t>
            </w:r>
          </w:p>
        </w:tc>
        <w:tc>
          <w:tcPr>
            <w:tcW w:w="1124"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Teacher/ Professor</w:t>
            </w:r>
          </w:p>
        </w:tc>
        <w:tc>
          <w:tcPr>
            <w:tcW w:w="1050"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More than 40 hours</w:t>
            </w:r>
          </w:p>
        </w:tc>
        <w:tc>
          <w:tcPr>
            <w:tcW w:w="1340"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Prefer learning at school/ university</w:t>
            </w:r>
          </w:p>
        </w:tc>
        <w:tc>
          <w:tcPr>
            <w:tcW w:w="1272"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Neutral</w:t>
            </w:r>
          </w:p>
        </w:tc>
        <w:tc>
          <w:tcPr>
            <w:tcW w:w="999"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Strongly agree</w:t>
            </w:r>
          </w:p>
        </w:tc>
        <w:tc>
          <w:tcPr>
            <w:tcW w:w="2592" w:type="dxa"/>
            <w:tcBorders>
              <w:top w:val="nil"/>
              <w:left w:val="nil"/>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Face to face environment</w:t>
            </w:r>
          </w:p>
        </w:tc>
        <w:tc>
          <w:tcPr>
            <w:tcW w:w="3337"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Strongly agree</w:t>
            </w:r>
          </w:p>
        </w:tc>
      </w:tr>
      <w:tr w:rsidR="002F750B" w:rsidRPr="00332480" w:rsidTr="00636DE3">
        <w:trPr>
          <w:trHeight w:val="649"/>
        </w:trPr>
        <w:tc>
          <w:tcPr>
            <w:tcW w:w="1062"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No</w:t>
            </w:r>
          </w:p>
        </w:tc>
        <w:tc>
          <w:tcPr>
            <w:tcW w:w="1059"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Female</w:t>
            </w:r>
          </w:p>
        </w:tc>
        <w:tc>
          <w:tcPr>
            <w:tcW w:w="883"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31-35</w:t>
            </w:r>
          </w:p>
        </w:tc>
        <w:tc>
          <w:tcPr>
            <w:tcW w:w="1124"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Teacher/ Professor</w:t>
            </w:r>
          </w:p>
        </w:tc>
        <w:tc>
          <w:tcPr>
            <w:tcW w:w="1050"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Less than 9 hours</w:t>
            </w:r>
          </w:p>
        </w:tc>
        <w:tc>
          <w:tcPr>
            <w:tcW w:w="1340"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Prefer learning at school/ university</w:t>
            </w:r>
          </w:p>
        </w:tc>
        <w:tc>
          <w:tcPr>
            <w:tcW w:w="1272"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Neutral</w:t>
            </w:r>
          </w:p>
        </w:tc>
        <w:tc>
          <w:tcPr>
            <w:tcW w:w="999"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Agree</w:t>
            </w:r>
          </w:p>
        </w:tc>
        <w:tc>
          <w:tcPr>
            <w:tcW w:w="2592"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Face to face environment</w:t>
            </w:r>
          </w:p>
        </w:tc>
        <w:tc>
          <w:tcPr>
            <w:tcW w:w="3337" w:type="dxa"/>
            <w:tcBorders>
              <w:top w:val="single" w:sz="8" w:space="0" w:color="CCCCCC"/>
              <w:left w:val="single" w:sz="8" w:space="0" w:color="CCCCCC"/>
              <w:bottom w:val="single" w:sz="8" w:space="0" w:color="CCCCCC"/>
              <w:right w:val="single" w:sz="8" w:space="0" w:color="CCCCCC"/>
            </w:tcBorders>
            <w:shd w:val="clear" w:color="DDEBF7" w:fill="DDEBF7"/>
            <w:vAlign w:val="bottom"/>
            <w:hideMark/>
          </w:tcPr>
          <w:p w:rsidR="009E109A" w:rsidRPr="00332480" w:rsidRDefault="004019C3" w:rsidP="009E109A">
            <w:pPr>
              <w:spacing w:after="0" w:line="240" w:lineRule="auto"/>
              <w:rPr>
                <w:rFonts w:ascii="Arial" w:eastAsia="Times New Roman" w:hAnsi="Arial" w:cs="Arial"/>
                <w:color w:val="000000"/>
                <w:sz w:val="24"/>
                <w:szCs w:val="24"/>
                <w:lang w:eastAsia="en-GB"/>
              </w:rPr>
            </w:pPr>
            <w:r w:rsidRPr="00332480">
              <w:rPr>
                <w:rFonts w:ascii="Arial" w:eastAsia="Times New Roman" w:hAnsi="Arial" w:cs="Arial"/>
                <w:color w:val="000000"/>
                <w:sz w:val="24"/>
                <w:szCs w:val="24"/>
                <w:lang w:eastAsia="en-GB"/>
              </w:rPr>
              <w:t>Disagree</w:t>
            </w:r>
          </w:p>
        </w:tc>
      </w:tr>
    </w:tbl>
    <w:p w:rsidR="009E109A" w:rsidRPr="00332480" w:rsidRDefault="009E109A" w:rsidP="00117282">
      <w:pPr>
        <w:rPr>
          <w:rFonts w:ascii="Arial" w:hAnsi="Arial" w:cs="Arial"/>
          <w:b/>
          <w:bCs/>
          <w:sz w:val="24"/>
          <w:szCs w:val="24"/>
        </w:rPr>
      </w:pPr>
    </w:p>
    <w:p w:rsidR="001974F2" w:rsidRPr="00332480" w:rsidRDefault="004019C3">
      <w:pPr>
        <w:rPr>
          <w:rFonts w:ascii="Arial" w:hAnsi="Arial" w:cs="Arial"/>
          <w:sz w:val="24"/>
          <w:szCs w:val="24"/>
        </w:rPr>
      </w:pPr>
      <w:r w:rsidRPr="00332480">
        <w:rPr>
          <w:rFonts w:ascii="Arial" w:hAnsi="Arial" w:cs="Arial"/>
          <w:sz w:val="24"/>
          <w:szCs w:val="24"/>
        </w:rPr>
        <w:t xml:space="preserve">The results from the survey have shown that there are many variations amongst the selected group of participants. </w:t>
      </w:r>
    </w:p>
    <w:p w:rsidR="00636DE3" w:rsidRPr="00332480" w:rsidRDefault="004019C3">
      <w:pPr>
        <w:rPr>
          <w:rFonts w:ascii="Arial" w:hAnsi="Arial" w:cs="Arial"/>
          <w:sz w:val="24"/>
          <w:szCs w:val="24"/>
        </w:rPr>
      </w:pPr>
      <w:r w:rsidRPr="00332480">
        <w:rPr>
          <w:rFonts w:ascii="Arial" w:hAnsi="Arial" w:cs="Arial"/>
          <w:sz w:val="24"/>
          <w:szCs w:val="24"/>
        </w:rPr>
        <w:t>Discussion</w:t>
      </w:r>
    </w:p>
    <w:p w:rsidR="0046096E" w:rsidRPr="00332480" w:rsidRDefault="004019C3">
      <w:pPr>
        <w:rPr>
          <w:rFonts w:ascii="Arial" w:hAnsi="Arial" w:cs="Arial"/>
          <w:sz w:val="24"/>
          <w:szCs w:val="24"/>
        </w:rPr>
      </w:pPr>
      <w:r w:rsidRPr="00332480">
        <w:rPr>
          <w:rFonts w:ascii="Arial" w:hAnsi="Arial" w:cs="Arial"/>
          <w:sz w:val="24"/>
          <w:szCs w:val="24"/>
        </w:rPr>
        <w:t xml:space="preserve">Regarding the convenience that the virtual environment gives to the people interacting with learning and teaching, most of them have </w:t>
      </w:r>
      <w:r w:rsidR="009E109A" w:rsidRPr="00332480">
        <w:rPr>
          <w:rFonts w:ascii="Arial" w:hAnsi="Arial" w:cs="Arial"/>
          <w:sz w:val="24"/>
          <w:szCs w:val="24"/>
        </w:rPr>
        <w:t>agre</w:t>
      </w:r>
      <w:r w:rsidRPr="00332480">
        <w:rPr>
          <w:rFonts w:ascii="Arial" w:hAnsi="Arial" w:cs="Arial"/>
          <w:sz w:val="24"/>
          <w:szCs w:val="24"/>
        </w:rPr>
        <w:t>ed that the virtual learning environment provides more freedom of studying. This could be used</w:t>
      </w:r>
      <w:r w:rsidR="00F64DCB" w:rsidRPr="00332480">
        <w:rPr>
          <w:rFonts w:ascii="Arial" w:hAnsi="Arial" w:cs="Arial"/>
          <w:sz w:val="24"/>
          <w:szCs w:val="24"/>
        </w:rPr>
        <w:t xml:space="preserve"> as a useful form of training f</w:t>
      </w:r>
      <w:r w:rsidRPr="00332480">
        <w:rPr>
          <w:rFonts w:ascii="Arial" w:hAnsi="Arial" w:cs="Arial"/>
          <w:sz w:val="24"/>
          <w:szCs w:val="24"/>
        </w:rPr>
        <w:t>or employees, students</w:t>
      </w:r>
      <w:r w:rsidR="00332480" w:rsidRPr="00332480">
        <w:rPr>
          <w:rFonts w:ascii="Arial" w:hAnsi="Arial" w:cs="Arial"/>
          <w:sz w:val="24"/>
          <w:szCs w:val="24"/>
        </w:rPr>
        <w:t>,</w:t>
      </w:r>
      <w:r w:rsidRPr="00332480">
        <w:rPr>
          <w:rFonts w:ascii="Arial" w:hAnsi="Arial" w:cs="Arial"/>
          <w:sz w:val="24"/>
          <w:szCs w:val="24"/>
        </w:rPr>
        <w:t xml:space="preserve"> and teachers, giving them the freedom to balance </w:t>
      </w:r>
      <w:bookmarkStart w:id="5" w:name="_GoBack"/>
      <w:bookmarkEnd w:id="5"/>
      <w:r w:rsidRPr="00332480">
        <w:rPr>
          <w:rFonts w:ascii="Arial" w:hAnsi="Arial" w:cs="Arial"/>
          <w:sz w:val="24"/>
          <w:szCs w:val="24"/>
        </w:rPr>
        <w:t>personal life and studies.</w:t>
      </w:r>
    </w:p>
    <w:p w:rsidR="0046096E" w:rsidRPr="00332480" w:rsidRDefault="004019C3">
      <w:pPr>
        <w:rPr>
          <w:rFonts w:ascii="Arial" w:hAnsi="Arial" w:cs="Arial"/>
          <w:sz w:val="24"/>
          <w:szCs w:val="24"/>
        </w:rPr>
      </w:pPr>
      <w:r w:rsidRPr="00332480">
        <w:rPr>
          <w:rFonts w:ascii="Arial" w:hAnsi="Arial" w:cs="Arial"/>
          <w:noProof/>
          <w:sz w:val="24"/>
          <w:szCs w:val="24"/>
          <w:lang w:eastAsia="en-GB"/>
        </w:rPr>
        <w:lastRenderedPageBreak/>
        <w:drawing>
          <wp:inline distT="0" distB="0" distL="0" distR="0">
            <wp:extent cx="4572000" cy="2743200"/>
            <wp:effectExtent l="0" t="0" r="0" b="0"/>
            <wp:docPr id="21643133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105DA" w:rsidRPr="00332480" w:rsidRDefault="004019C3">
      <w:pPr>
        <w:rPr>
          <w:rFonts w:ascii="Arial" w:hAnsi="Arial" w:cs="Arial"/>
          <w:sz w:val="24"/>
          <w:szCs w:val="24"/>
        </w:rPr>
      </w:pPr>
      <w:r w:rsidRPr="00332480">
        <w:rPr>
          <w:rFonts w:ascii="Arial" w:hAnsi="Arial" w:cs="Arial"/>
          <w:sz w:val="24"/>
          <w:szCs w:val="24"/>
        </w:rPr>
        <w:t xml:space="preserve">Fig.1 </w:t>
      </w:r>
    </w:p>
    <w:p w:rsidR="004105DA" w:rsidRPr="00332480" w:rsidRDefault="004019C3">
      <w:pPr>
        <w:rPr>
          <w:rFonts w:ascii="Arial" w:hAnsi="Arial" w:cs="Arial"/>
          <w:sz w:val="24"/>
          <w:szCs w:val="24"/>
        </w:rPr>
      </w:pPr>
      <w:r w:rsidRPr="00332480">
        <w:rPr>
          <w:rFonts w:ascii="Arial" w:hAnsi="Arial" w:cs="Arial"/>
          <w:sz w:val="24"/>
          <w:szCs w:val="24"/>
        </w:rPr>
        <w:t xml:space="preserve">When examining the hours that the participants in the survey spend on studying, 5 out of 11 people have answered that they spend 10-19 hours looking a week. Three out of 11 people have responded that they spend less than 9 hours of studying. Two people spend 20-29 hours, and one person spends more than </w:t>
      </w:r>
      <w:r w:rsidR="000B5A5D" w:rsidRPr="00332480">
        <w:rPr>
          <w:rFonts w:ascii="Arial" w:hAnsi="Arial" w:cs="Arial"/>
          <w:sz w:val="24"/>
          <w:szCs w:val="24"/>
        </w:rPr>
        <w:t xml:space="preserve">40 hours. </w:t>
      </w:r>
    </w:p>
    <w:p w:rsidR="004105DA" w:rsidRPr="00332480" w:rsidRDefault="004019C3">
      <w:pPr>
        <w:rPr>
          <w:rFonts w:ascii="Arial" w:hAnsi="Arial" w:cs="Arial"/>
          <w:sz w:val="24"/>
          <w:szCs w:val="24"/>
        </w:rPr>
      </w:pPr>
      <w:r w:rsidRPr="00332480">
        <w:rPr>
          <w:rFonts w:ascii="Arial" w:hAnsi="Arial" w:cs="Arial"/>
          <w:noProof/>
          <w:sz w:val="24"/>
          <w:szCs w:val="24"/>
          <w:lang w:eastAsia="en-GB"/>
        </w:rPr>
        <w:drawing>
          <wp:inline distT="0" distB="0" distL="0" distR="0">
            <wp:extent cx="4572000" cy="27432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105DA" w:rsidRPr="00332480" w:rsidRDefault="004019C3">
      <w:pPr>
        <w:rPr>
          <w:rFonts w:ascii="Arial" w:hAnsi="Arial" w:cs="Arial"/>
          <w:sz w:val="24"/>
          <w:szCs w:val="24"/>
        </w:rPr>
      </w:pPr>
      <w:r w:rsidRPr="00332480">
        <w:rPr>
          <w:rFonts w:ascii="Arial" w:hAnsi="Arial" w:cs="Arial"/>
          <w:sz w:val="24"/>
          <w:szCs w:val="24"/>
        </w:rPr>
        <w:t xml:space="preserve">Fig. 2 </w:t>
      </w:r>
    </w:p>
    <w:p w:rsidR="000B5A5D" w:rsidRPr="00332480" w:rsidRDefault="000B5A5D">
      <w:pPr>
        <w:rPr>
          <w:rFonts w:ascii="Arial" w:hAnsi="Arial" w:cs="Arial"/>
          <w:sz w:val="24"/>
          <w:szCs w:val="24"/>
        </w:rPr>
      </w:pPr>
    </w:p>
    <w:p w:rsidR="000B5A5D" w:rsidRPr="00332480" w:rsidRDefault="004019C3">
      <w:pPr>
        <w:rPr>
          <w:rFonts w:ascii="Arial" w:hAnsi="Arial" w:cs="Arial"/>
          <w:sz w:val="24"/>
          <w:szCs w:val="24"/>
        </w:rPr>
      </w:pPr>
      <w:r w:rsidRPr="00332480">
        <w:rPr>
          <w:rFonts w:ascii="Arial" w:hAnsi="Arial" w:cs="Arial"/>
          <w:sz w:val="24"/>
          <w:szCs w:val="24"/>
        </w:rPr>
        <w:t xml:space="preserve">On the question if the participants find virtual learning, the surveyed people have answered ‘neutral’, this means that there might be more time needed of applying and using virtual learning environment, then the surveyed people might be able to </w:t>
      </w:r>
      <w:r w:rsidR="00F64DCB" w:rsidRPr="00332480">
        <w:rPr>
          <w:rFonts w:ascii="Arial" w:hAnsi="Arial" w:cs="Arial"/>
          <w:sz w:val="24"/>
          <w:szCs w:val="24"/>
        </w:rPr>
        <w:t>agre</w:t>
      </w:r>
      <w:r w:rsidRPr="00332480">
        <w:rPr>
          <w:rFonts w:ascii="Arial" w:hAnsi="Arial" w:cs="Arial"/>
          <w:sz w:val="24"/>
          <w:szCs w:val="24"/>
        </w:rPr>
        <w:t>e or dis</w:t>
      </w:r>
      <w:r w:rsidR="009E109A" w:rsidRPr="00332480">
        <w:rPr>
          <w:rFonts w:ascii="Arial" w:hAnsi="Arial" w:cs="Arial"/>
          <w:sz w:val="24"/>
          <w:szCs w:val="24"/>
        </w:rPr>
        <w:t>agree</w:t>
      </w:r>
      <w:r w:rsidRPr="00332480">
        <w:rPr>
          <w:rFonts w:ascii="Arial" w:hAnsi="Arial" w:cs="Arial"/>
          <w:sz w:val="24"/>
          <w:szCs w:val="24"/>
        </w:rPr>
        <w:t xml:space="preserve"> with this. </w:t>
      </w:r>
    </w:p>
    <w:p w:rsidR="00FA7997" w:rsidRPr="00332480" w:rsidRDefault="004019C3">
      <w:pPr>
        <w:rPr>
          <w:rFonts w:ascii="Arial" w:hAnsi="Arial" w:cs="Arial"/>
          <w:sz w:val="24"/>
          <w:szCs w:val="24"/>
        </w:rPr>
      </w:pPr>
      <w:r w:rsidRPr="00332480">
        <w:rPr>
          <w:rFonts w:ascii="Arial" w:hAnsi="Arial" w:cs="Arial"/>
          <w:noProof/>
          <w:sz w:val="24"/>
          <w:szCs w:val="24"/>
          <w:lang w:eastAsia="en-GB"/>
        </w:rPr>
        <w:lastRenderedPageBreak/>
        <w:drawing>
          <wp:inline distT="0" distB="0" distL="0" distR="0">
            <wp:extent cx="4572000" cy="27432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040BD" w:rsidRPr="00332480" w:rsidRDefault="004019C3">
      <w:pPr>
        <w:rPr>
          <w:rFonts w:ascii="Arial" w:hAnsi="Arial" w:cs="Arial"/>
          <w:sz w:val="24"/>
          <w:szCs w:val="24"/>
        </w:rPr>
      </w:pPr>
      <w:r w:rsidRPr="00332480">
        <w:rPr>
          <w:rFonts w:ascii="Arial" w:hAnsi="Arial" w:cs="Arial"/>
          <w:sz w:val="24"/>
          <w:szCs w:val="24"/>
        </w:rPr>
        <w:t>Fig. 3</w:t>
      </w:r>
    </w:p>
    <w:p w:rsidR="0036597C" w:rsidRPr="00332480" w:rsidRDefault="0036597C">
      <w:pPr>
        <w:rPr>
          <w:rFonts w:ascii="Arial" w:hAnsi="Arial" w:cs="Arial"/>
          <w:sz w:val="24"/>
          <w:szCs w:val="24"/>
        </w:rPr>
      </w:pPr>
    </w:p>
    <w:p w:rsidR="0036597C" w:rsidRPr="00332480" w:rsidRDefault="004019C3">
      <w:pPr>
        <w:rPr>
          <w:rFonts w:ascii="Arial" w:hAnsi="Arial" w:cs="Arial"/>
          <w:sz w:val="24"/>
          <w:szCs w:val="24"/>
        </w:rPr>
      </w:pPr>
      <w:r w:rsidRPr="00332480">
        <w:rPr>
          <w:rFonts w:ascii="Arial" w:hAnsi="Arial" w:cs="Arial"/>
          <w:sz w:val="24"/>
          <w:szCs w:val="24"/>
        </w:rPr>
        <w:t>Regarding preferences of effectiveness, the surveyed group has pointed out that face-to-face learning is more effective than learning in a virtual environment. Although finding it easier to find time for studying the participants think that attending face-to-face educational and training environment is more engaging. It does not give that much freedom, but the people might feel more engaged when attending.</w:t>
      </w:r>
    </w:p>
    <w:p w:rsidR="0036597C" w:rsidRPr="00332480" w:rsidRDefault="004019C3">
      <w:pPr>
        <w:rPr>
          <w:rFonts w:ascii="Arial" w:hAnsi="Arial" w:cs="Arial"/>
          <w:sz w:val="24"/>
          <w:szCs w:val="24"/>
        </w:rPr>
      </w:pPr>
      <w:r w:rsidRPr="00332480">
        <w:rPr>
          <w:rFonts w:ascii="Arial" w:hAnsi="Arial" w:cs="Arial"/>
          <w:noProof/>
          <w:sz w:val="24"/>
          <w:szCs w:val="24"/>
          <w:lang w:eastAsia="en-GB"/>
        </w:rPr>
        <w:drawing>
          <wp:inline distT="0" distB="0" distL="0" distR="0">
            <wp:extent cx="4572000" cy="274320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36597C" w:rsidRPr="00332480" w:rsidRDefault="004019C3">
      <w:pPr>
        <w:rPr>
          <w:rFonts w:ascii="Arial" w:hAnsi="Arial" w:cs="Arial"/>
          <w:sz w:val="24"/>
          <w:szCs w:val="24"/>
        </w:rPr>
      </w:pPr>
      <w:r w:rsidRPr="00332480">
        <w:rPr>
          <w:rFonts w:ascii="Arial" w:hAnsi="Arial" w:cs="Arial"/>
          <w:sz w:val="24"/>
          <w:szCs w:val="24"/>
        </w:rPr>
        <w:t>Fig. 4</w:t>
      </w:r>
    </w:p>
    <w:p w:rsidR="00F45B92" w:rsidRPr="00332480" w:rsidRDefault="004019C3">
      <w:pPr>
        <w:rPr>
          <w:rFonts w:ascii="Arial" w:hAnsi="Arial" w:cs="Arial"/>
          <w:sz w:val="24"/>
          <w:szCs w:val="24"/>
        </w:rPr>
      </w:pPr>
      <w:r w:rsidRPr="00332480">
        <w:rPr>
          <w:rFonts w:ascii="Arial" w:hAnsi="Arial" w:cs="Arial"/>
          <w:sz w:val="24"/>
          <w:szCs w:val="24"/>
        </w:rPr>
        <w:t>On the question of what environment makes the participant in the survey more confident in their learning nine out of eleven people had answered, that they feel more satisfied at their education when they are in a face-to-face environment. There could be many reasons for that. It could be because the people generally had used to conventional learning, and when there is a new method or approach, they might feel reluctant to it. With the time this is possible to change.</w:t>
      </w:r>
    </w:p>
    <w:p w:rsidR="00DB3F59" w:rsidRPr="00332480" w:rsidRDefault="004019C3">
      <w:pPr>
        <w:rPr>
          <w:rFonts w:ascii="Arial" w:hAnsi="Arial" w:cs="Arial"/>
          <w:sz w:val="24"/>
          <w:szCs w:val="24"/>
        </w:rPr>
      </w:pPr>
      <w:r w:rsidRPr="00332480">
        <w:rPr>
          <w:rFonts w:ascii="Arial" w:hAnsi="Arial" w:cs="Arial"/>
          <w:noProof/>
          <w:sz w:val="24"/>
          <w:szCs w:val="24"/>
          <w:lang w:eastAsia="en-GB"/>
        </w:rPr>
        <w:lastRenderedPageBreak/>
        <w:drawing>
          <wp:inline distT="0" distB="0" distL="0" distR="0">
            <wp:extent cx="4572000" cy="2743200"/>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6597C" w:rsidRPr="00332480" w:rsidRDefault="004019C3">
      <w:pPr>
        <w:rPr>
          <w:rFonts w:ascii="Arial" w:hAnsi="Arial" w:cs="Arial"/>
          <w:sz w:val="24"/>
          <w:szCs w:val="24"/>
        </w:rPr>
      </w:pPr>
      <w:r w:rsidRPr="00332480">
        <w:rPr>
          <w:rFonts w:ascii="Arial" w:hAnsi="Arial" w:cs="Arial"/>
          <w:sz w:val="24"/>
          <w:szCs w:val="24"/>
        </w:rPr>
        <w:t>Fig. 5</w:t>
      </w:r>
    </w:p>
    <w:p w:rsidR="0058780A" w:rsidRPr="00332480" w:rsidRDefault="004019C3">
      <w:pPr>
        <w:rPr>
          <w:rFonts w:ascii="Arial" w:hAnsi="Arial" w:cs="Arial"/>
          <w:sz w:val="24"/>
          <w:szCs w:val="24"/>
        </w:rPr>
      </w:pPr>
      <w:r w:rsidRPr="00332480">
        <w:rPr>
          <w:rFonts w:ascii="Arial" w:hAnsi="Arial" w:cs="Arial"/>
          <w:sz w:val="24"/>
          <w:szCs w:val="24"/>
        </w:rPr>
        <w:t xml:space="preserve">As it is evident from the research done there are different opinions on the impact of the virtual learning environment.  Although these different opinions, most of the surveyed participants express that face-to-face learning and teaching is the method where they are more likely to acquire new knowledge and skills. On the other hand, learning in a virtual learning environment </w:t>
      </w:r>
      <w:r w:rsidR="009E109A" w:rsidRPr="00332480">
        <w:rPr>
          <w:rFonts w:ascii="Arial" w:hAnsi="Arial" w:cs="Arial"/>
          <w:sz w:val="24"/>
          <w:szCs w:val="24"/>
        </w:rPr>
        <w:t xml:space="preserve">is found as a way of learning, giving them more have </w:t>
      </w:r>
      <w:r w:rsidR="00DA3414" w:rsidRPr="00332480">
        <w:rPr>
          <w:rFonts w:ascii="Arial" w:hAnsi="Arial" w:cs="Arial"/>
          <w:sz w:val="24"/>
          <w:szCs w:val="24"/>
        </w:rPr>
        <w:t>agr</w:t>
      </w:r>
      <w:r w:rsidR="009E109A" w:rsidRPr="00332480">
        <w:rPr>
          <w:rFonts w:ascii="Arial" w:hAnsi="Arial" w:cs="Arial"/>
          <w:sz w:val="24"/>
          <w:szCs w:val="24"/>
        </w:rPr>
        <w:t>eed that it gives them more freedom to study.</w:t>
      </w: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9E109A" w:rsidRPr="00332480" w:rsidRDefault="004019C3" w:rsidP="007815DC">
      <w:pPr>
        <w:pStyle w:val="1"/>
        <w:rPr>
          <w:rFonts w:ascii="Arial" w:hAnsi="Arial" w:cs="Arial"/>
          <w:sz w:val="24"/>
          <w:szCs w:val="24"/>
        </w:rPr>
      </w:pPr>
      <w:bookmarkStart w:id="6" w:name="_Toc49811259"/>
      <w:r w:rsidRPr="00332480">
        <w:rPr>
          <w:rFonts w:ascii="Arial" w:hAnsi="Arial" w:cs="Arial"/>
          <w:sz w:val="24"/>
          <w:szCs w:val="24"/>
        </w:rPr>
        <w:t>Conclusion</w:t>
      </w:r>
      <w:bookmarkEnd w:id="6"/>
    </w:p>
    <w:p w:rsidR="009E109A" w:rsidRPr="00332480" w:rsidRDefault="004019C3">
      <w:pPr>
        <w:rPr>
          <w:rFonts w:ascii="Arial" w:hAnsi="Arial" w:cs="Arial"/>
          <w:sz w:val="24"/>
          <w:szCs w:val="24"/>
        </w:rPr>
      </w:pPr>
      <w:r w:rsidRPr="00332480">
        <w:rPr>
          <w:rFonts w:ascii="Arial" w:hAnsi="Arial" w:cs="Arial"/>
          <w:sz w:val="24"/>
          <w:szCs w:val="24"/>
        </w:rPr>
        <w:t>In the situation of a global pandemic is crucial to the use of Virtual learning environment for the learning process in the educational institutions not to be interrupted. After investigation the opinions and the attitudes of different people involved in any virtual learning, the findings have shown that the learners and tutors consider face-to-face learning as more effective for them, but the virtual education gives them more freedom and can contribute to the creation of balance in their life.</w:t>
      </w: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p w:rsidR="00704000" w:rsidRPr="00332480" w:rsidRDefault="00704000">
      <w:pPr>
        <w:rPr>
          <w:rFonts w:ascii="Arial" w:hAnsi="Arial" w:cs="Arial"/>
          <w:sz w:val="24"/>
          <w:szCs w:val="24"/>
        </w:rPr>
      </w:pPr>
    </w:p>
    <w:bookmarkStart w:id="7" w:name="_Toc49811260" w:displacedByCustomXml="next"/>
    <w:sdt>
      <w:sdtPr>
        <w:rPr>
          <w:rFonts w:ascii="Arial" w:eastAsiaTheme="minorHAnsi" w:hAnsi="Arial" w:cs="Arial"/>
          <w:color w:val="auto"/>
          <w:sz w:val="24"/>
          <w:szCs w:val="24"/>
        </w:rPr>
        <w:id w:val="1758628302"/>
        <w:docPartObj>
          <w:docPartGallery w:val="Bibliographies"/>
          <w:docPartUnique/>
        </w:docPartObj>
      </w:sdtPr>
      <w:sdtEndPr/>
      <w:sdtContent>
        <w:p w:rsidR="00704000" w:rsidRPr="00332480" w:rsidRDefault="004019C3">
          <w:pPr>
            <w:pStyle w:val="1"/>
            <w:rPr>
              <w:rFonts w:ascii="Arial" w:hAnsi="Arial" w:cs="Arial"/>
              <w:sz w:val="24"/>
              <w:szCs w:val="24"/>
            </w:rPr>
          </w:pPr>
          <w:r w:rsidRPr="00332480">
            <w:rPr>
              <w:rFonts w:ascii="Arial" w:hAnsi="Arial" w:cs="Arial"/>
              <w:sz w:val="24"/>
              <w:szCs w:val="24"/>
            </w:rPr>
            <w:t>References</w:t>
          </w:r>
          <w:bookmarkEnd w:id="7"/>
        </w:p>
        <w:sdt>
          <w:sdtPr>
            <w:rPr>
              <w:rFonts w:ascii="Arial" w:hAnsi="Arial" w:cs="Arial"/>
              <w:sz w:val="24"/>
              <w:szCs w:val="24"/>
            </w:rPr>
            <w:id w:val="-573587230"/>
            <w:bibliography/>
          </w:sdtPr>
          <w:sdtEndPr/>
          <w:sdtContent>
            <w:p w:rsidR="00704000" w:rsidRPr="00332480" w:rsidRDefault="004019C3" w:rsidP="00704000">
              <w:pPr>
                <w:pStyle w:val="aa"/>
                <w:ind w:left="720" w:hanging="720"/>
                <w:rPr>
                  <w:rFonts w:ascii="Arial" w:hAnsi="Arial" w:cs="Arial"/>
                  <w:noProof/>
                  <w:sz w:val="24"/>
                  <w:szCs w:val="24"/>
                </w:rPr>
              </w:pPr>
              <w:r w:rsidRPr="00332480">
                <w:rPr>
                  <w:rFonts w:ascii="Arial" w:hAnsi="Arial" w:cs="Arial"/>
                  <w:sz w:val="24"/>
                  <w:szCs w:val="24"/>
                </w:rPr>
                <w:fldChar w:fldCharType="begin"/>
              </w:r>
              <w:r w:rsidRPr="00332480">
                <w:rPr>
                  <w:rFonts w:ascii="Arial" w:hAnsi="Arial" w:cs="Arial"/>
                  <w:sz w:val="24"/>
                  <w:szCs w:val="24"/>
                </w:rPr>
                <w:instrText xml:space="preserve"> BIBLIOGRAPHY </w:instrText>
              </w:r>
              <w:r w:rsidRPr="00332480">
                <w:rPr>
                  <w:rFonts w:ascii="Arial" w:hAnsi="Arial" w:cs="Arial"/>
                  <w:sz w:val="24"/>
                  <w:szCs w:val="24"/>
                </w:rPr>
                <w:fldChar w:fldCharType="separate"/>
              </w:r>
              <w:r w:rsidRPr="00332480">
                <w:rPr>
                  <w:rFonts w:ascii="Arial" w:hAnsi="Arial" w:cs="Arial"/>
                  <w:noProof/>
                  <w:sz w:val="24"/>
                  <w:szCs w:val="24"/>
                </w:rPr>
                <w:t xml:space="preserve">Barajas, M. (2003). </w:t>
              </w:r>
              <w:r w:rsidRPr="00332480">
                <w:rPr>
                  <w:rFonts w:ascii="Arial" w:hAnsi="Arial" w:cs="Arial"/>
                  <w:i/>
                  <w:iCs/>
                  <w:noProof/>
                  <w:sz w:val="24"/>
                  <w:szCs w:val="24"/>
                </w:rPr>
                <w:t>Virtual learning environment in higher education.</w:t>
              </w:r>
              <w:r w:rsidRPr="00332480">
                <w:rPr>
                  <w:rFonts w:ascii="Arial" w:hAnsi="Arial" w:cs="Arial"/>
                  <w:noProof/>
                  <w:sz w:val="24"/>
                  <w:szCs w:val="24"/>
                </w:rPr>
                <w:t xml:space="preserve"> Barcelona: University of Barcelona.</w:t>
              </w:r>
            </w:p>
            <w:p w:rsidR="00704000" w:rsidRPr="00332480" w:rsidRDefault="004019C3" w:rsidP="00704000">
              <w:pPr>
                <w:pStyle w:val="aa"/>
                <w:ind w:left="720" w:hanging="720"/>
                <w:rPr>
                  <w:rFonts w:ascii="Arial" w:hAnsi="Arial" w:cs="Arial"/>
                  <w:noProof/>
                  <w:sz w:val="24"/>
                  <w:szCs w:val="24"/>
                </w:rPr>
              </w:pPr>
              <w:r w:rsidRPr="00332480">
                <w:rPr>
                  <w:rFonts w:ascii="Arial" w:hAnsi="Arial" w:cs="Arial"/>
                  <w:noProof/>
                  <w:sz w:val="24"/>
                  <w:szCs w:val="24"/>
                </w:rPr>
                <w:t xml:space="preserve">Cottrell, S. (2003). </w:t>
              </w:r>
              <w:r w:rsidRPr="00332480">
                <w:rPr>
                  <w:rFonts w:ascii="Arial" w:hAnsi="Arial" w:cs="Arial"/>
                  <w:i/>
                  <w:iCs/>
                  <w:noProof/>
                  <w:sz w:val="24"/>
                  <w:szCs w:val="24"/>
                </w:rPr>
                <w:t>The study skills handbook. 2nd Edition.</w:t>
              </w:r>
              <w:r w:rsidRPr="00332480">
                <w:rPr>
                  <w:rFonts w:ascii="Arial" w:hAnsi="Arial" w:cs="Arial"/>
                  <w:noProof/>
                  <w:sz w:val="24"/>
                  <w:szCs w:val="24"/>
                </w:rPr>
                <w:t xml:space="preserve"> Hampshire: Palgrave MacMillan. </w:t>
              </w:r>
            </w:p>
            <w:p w:rsidR="00704000" w:rsidRPr="00332480" w:rsidRDefault="004019C3" w:rsidP="00704000">
              <w:pPr>
                <w:pStyle w:val="aa"/>
                <w:ind w:left="720" w:hanging="720"/>
                <w:rPr>
                  <w:rFonts w:ascii="Arial" w:hAnsi="Arial" w:cs="Arial"/>
                  <w:noProof/>
                  <w:sz w:val="24"/>
                  <w:szCs w:val="24"/>
                </w:rPr>
              </w:pPr>
              <w:r w:rsidRPr="00332480">
                <w:rPr>
                  <w:rFonts w:ascii="Arial" w:hAnsi="Arial" w:cs="Arial"/>
                  <w:noProof/>
                  <w:sz w:val="24"/>
                  <w:szCs w:val="24"/>
                </w:rPr>
                <w:t xml:space="preserve">Graig, E. (2011). </w:t>
              </w:r>
              <w:r w:rsidRPr="00332480">
                <w:rPr>
                  <w:rFonts w:ascii="Arial" w:hAnsi="Arial" w:cs="Arial"/>
                  <w:i/>
                  <w:iCs/>
                  <w:noProof/>
                  <w:sz w:val="24"/>
                  <w:szCs w:val="24"/>
                </w:rPr>
                <w:t>Data Analysis for evaluation.</w:t>
              </w:r>
              <w:r w:rsidRPr="00332480">
                <w:rPr>
                  <w:rFonts w:ascii="Arial" w:hAnsi="Arial" w:cs="Arial"/>
                  <w:noProof/>
                  <w:sz w:val="24"/>
                  <w:szCs w:val="24"/>
                </w:rPr>
                <w:t xml:space="preserve"> Cambridge: Innovation network.</w:t>
              </w:r>
            </w:p>
            <w:p w:rsidR="00704000" w:rsidRPr="00332480" w:rsidRDefault="004019C3" w:rsidP="00704000">
              <w:pPr>
                <w:pStyle w:val="aa"/>
                <w:ind w:left="720" w:hanging="720"/>
                <w:rPr>
                  <w:rFonts w:ascii="Arial" w:hAnsi="Arial" w:cs="Arial"/>
                  <w:noProof/>
                  <w:sz w:val="24"/>
                  <w:szCs w:val="24"/>
                </w:rPr>
              </w:pPr>
              <w:r w:rsidRPr="00332480">
                <w:rPr>
                  <w:rFonts w:ascii="Arial" w:hAnsi="Arial" w:cs="Arial"/>
                  <w:noProof/>
                  <w:sz w:val="24"/>
                  <w:szCs w:val="24"/>
                </w:rPr>
                <w:t xml:space="preserve">McLeod, C. (2019). </w:t>
              </w:r>
              <w:r w:rsidRPr="00332480">
                <w:rPr>
                  <w:rFonts w:ascii="Arial" w:hAnsi="Arial" w:cs="Arial"/>
                  <w:i/>
                  <w:iCs/>
                  <w:noProof/>
                  <w:sz w:val="24"/>
                  <w:szCs w:val="24"/>
                </w:rPr>
                <w:t>Business management.Second edition.</w:t>
              </w:r>
              <w:r w:rsidRPr="00332480">
                <w:rPr>
                  <w:rFonts w:ascii="Arial" w:hAnsi="Arial" w:cs="Arial"/>
                  <w:noProof/>
                  <w:sz w:val="24"/>
                  <w:szCs w:val="24"/>
                </w:rPr>
                <w:t xml:space="preserve"> Aberdeen: Hodder Gibson learn more.</w:t>
              </w:r>
            </w:p>
            <w:p w:rsidR="00704000" w:rsidRPr="00332480" w:rsidRDefault="004019C3" w:rsidP="00704000">
              <w:pPr>
                <w:pStyle w:val="aa"/>
                <w:ind w:left="720" w:hanging="720"/>
                <w:rPr>
                  <w:rFonts w:ascii="Arial" w:hAnsi="Arial" w:cs="Arial"/>
                  <w:noProof/>
                  <w:sz w:val="24"/>
                  <w:szCs w:val="24"/>
                </w:rPr>
              </w:pPr>
              <w:r w:rsidRPr="00332480">
                <w:rPr>
                  <w:rFonts w:ascii="Arial" w:hAnsi="Arial" w:cs="Arial"/>
                  <w:noProof/>
                  <w:sz w:val="24"/>
                  <w:szCs w:val="24"/>
                </w:rPr>
                <w:t xml:space="preserve">Nedha, O. (2011, 3, 26). </w:t>
              </w:r>
              <w:r w:rsidRPr="00332480">
                <w:rPr>
                  <w:rFonts w:ascii="Arial" w:hAnsi="Arial" w:cs="Arial"/>
                  <w:i/>
                  <w:iCs/>
                  <w:noProof/>
                  <w:sz w:val="24"/>
                  <w:szCs w:val="24"/>
                </w:rPr>
                <w:t>difference between</w:t>
              </w:r>
              <w:r w:rsidRPr="00332480">
                <w:rPr>
                  <w:rFonts w:ascii="Arial" w:hAnsi="Arial" w:cs="Arial"/>
                  <w:noProof/>
                  <w:sz w:val="24"/>
                  <w:szCs w:val="24"/>
                </w:rPr>
                <w:t>. Retrieved from differences between https://www.differencebetween.com/difference-between-primary-and-vs-secondary-data/</w:t>
              </w:r>
            </w:p>
            <w:p w:rsidR="00704000" w:rsidRPr="00332480" w:rsidRDefault="004019C3" w:rsidP="00704000">
              <w:pPr>
                <w:rPr>
                  <w:rFonts w:ascii="Arial" w:hAnsi="Arial" w:cs="Arial"/>
                  <w:sz w:val="24"/>
                  <w:szCs w:val="24"/>
                </w:rPr>
              </w:pPr>
              <w:r w:rsidRPr="00332480">
                <w:rPr>
                  <w:rFonts w:ascii="Arial" w:hAnsi="Arial" w:cs="Arial"/>
                  <w:b/>
                  <w:bCs/>
                  <w:noProof/>
                  <w:sz w:val="24"/>
                  <w:szCs w:val="24"/>
                </w:rPr>
                <w:fldChar w:fldCharType="end"/>
              </w:r>
            </w:p>
          </w:sdtContent>
        </w:sdt>
      </w:sdtContent>
    </w:sdt>
    <w:p w:rsidR="00704000" w:rsidRPr="00332480" w:rsidRDefault="00704000">
      <w:pPr>
        <w:rPr>
          <w:rFonts w:ascii="Arial" w:hAnsi="Arial" w:cs="Arial"/>
          <w:sz w:val="24"/>
          <w:szCs w:val="24"/>
        </w:rPr>
      </w:pPr>
    </w:p>
    <w:sectPr w:rsidR="00704000" w:rsidRPr="0033248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5A0D" w:rsidRDefault="00DC5A0D">
      <w:pPr>
        <w:spacing w:after="0" w:line="240" w:lineRule="auto"/>
      </w:pPr>
      <w:r>
        <w:separator/>
      </w:r>
    </w:p>
  </w:endnote>
  <w:endnote w:type="continuationSeparator" w:id="0">
    <w:p w:rsidR="00DC5A0D" w:rsidRDefault="00DC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6091010"/>
      <w:docPartObj>
        <w:docPartGallery w:val="Page Numbers (Bottom of Page)"/>
        <w:docPartUnique/>
      </w:docPartObj>
    </w:sdtPr>
    <w:sdtEndPr>
      <w:rPr>
        <w:noProof/>
      </w:rPr>
    </w:sdtEndPr>
    <w:sdtContent>
      <w:p w:rsidR="007D37C6" w:rsidRDefault="004019C3">
        <w:pPr>
          <w:pStyle w:val="a6"/>
          <w:jc w:val="center"/>
        </w:pPr>
        <w:r>
          <w:fldChar w:fldCharType="begin"/>
        </w:r>
        <w:r>
          <w:instrText xml:space="preserve"> PAGE   \* MERGEFORMAT </w:instrText>
        </w:r>
        <w:r>
          <w:fldChar w:fldCharType="separate"/>
        </w:r>
        <w:r>
          <w:rPr>
            <w:noProof/>
          </w:rPr>
          <w:t>1</w:t>
        </w:r>
        <w:r>
          <w:rPr>
            <w:noProof/>
          </w:rPr>
          <w:fldChar w:fldCharType="end"/>
        </w:r>
      </w:p>
    </w:sdtContent>
  </w:sdt>
  <w:p w:rsidR="007D37C6" w:rsidRDefault="007D37C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5A0D" w:rsidRDefault="00DC5A0D">
      <w:pPr>
        <w:spacing w:after="0" w:line="240" w:lineRule="auto"/>
      </w:pPr>
      <w:r>
        <w:separator/>
      </w:r>
    </w:p>
  </w:footnote>
  <w:footnote w:type="continuationSeparator" w:id="0">
    <w:p w:rsidR="00DC5A0D" w:rsidRDefault="00DC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A1DA5"/>
    <w:multiLevelType w:val="hybridMultilevel"/>
    <w:tmpl w:val="B7409C76"/>
    <w:lvl w:ilvl="0" w:tplc="587E511A">
      <w:start w:val="1"/>
      <w:numFmt w:val="decimal"/>
      <w:lvlText w:val="%1."/>
      <w:lvlJc w:val="left"/>
      <w:pPr>
        <w:ind w:left="720" w:hanging="360"/>
      </w:pPr>
      <w:rPr>
        <w:rFonts w:hint="default"/>
      </w:rPr>
    </w:lvl>
    <w:lvl w:ilvl="1" w:tplc="A8648BDE" w:tentative="1">
      <w:start w:val="1"/>
      <w:numFmt w:val="lowerLetter"/>
      <w:lvlText w:val="%2."/>
      <w:lvlJc w:val="left"/>
      <w:pPr>
        <w:ind w:left="1440" w:hanging="360"/>
      </w:pPr>
    </w:lvl>
    <w:lvl w:ilvl="2" w:tplc="3334C4FE" w:tentative="1">
      <w:start w:val="1"/>
      <w:numFmt w:val="lowerRoman"/>
      <w:lvlText w:val="%3."/>
      <w:lvlJc w:val="right"/>
      <w:pPr>
        <w:ind w:left="2160" w:hanging="180"/>
      </w:pPr>
    </w:lvl>
    <w:lvl w:ilvl="3" w:tplc="D24AE894" w:tentative="1">
      <w:start w:val="1"/>
      <w:numFmt w:val="decimal"/>
      <w:lvlText w:val="%4."/>
      <w:lvlJc w:val="left"/>
      <w:pPr>
        <w:ind w:left="2880" w:hanging="360"/>
      </w:pPr>
    </w:lvl>
    <w:lvl w:ilvl="4" w:tplc="34309856" w:tentative="1">
      <w:start w:val="1"/>
      <w:numFmt w:val="lowerLetter"/>
      <w:lvlText w:val="%5."/>
      <w:lvlJc w:val="left"/>
      <w:pPr>
        <w:ind w:left="3600" w:hanging="360"/>
      </w:pPr>
    </w:lvl>
    <w:lvl w:ilvl="5" w:tplc="BA48EFB6" w:tentative="1">
      <w:start w:val="1"/>
      <w:numFmt w:val="lowerRoman"/>
      <w:lvlText w:val="%6."/>
      <w:lvlJc w:val="right"/>
      <w:pPr>
        <w:ind w:left="4320" w:hanging="180"/>
      </w:pPr>
    </w:lvl>
    <w:lvl w:ilvl="6" w:tplc="A1081922" w:tentative="1">
      <w:start w:val="1"/>
      <w:numFmt w:val="decimal"/>
      <w:lvlText w:val="%7."/>
      <w:lvlJc w:val="left"/>
      <w:pPr>
        <w:ind w:left="5040" w:hanging="360"/>
      </w:pPr>
    </w:lvl>
    <w:lvl w:ilvl="7" w:tplc="9A4862BA" w:tentative="1">
      <w:start w:val="1"/>
      <w:numFmt w:val="lowerLetter"/>
      <w:lvlText w:val="%8."/>
      <w:lvlJc w:val="left"/>
      <w:pPr>
        <w:ind w:left="5760" w:hanging="360"/>
      </w:pPr>
    </w:lvl>
    <w:lvl w:ilvl="8" w:tplc="E34465DE" w:tentative="1">
      <w:start w:val="1"/>
      <w:numFmt w:val="lowerRoman"/>
      <w:lvlText w:val="%9."/>
      <w:lvlJc w:val="right"/>
      <w:pPr>
        <w:ind w:left="6480" w:hanging="180"/>
      </w:pPr>
    </w:lvl>
  </w:abstractNum>
  <w:abstractNum w:abstractNumId="1" w15:restartNumberingAfterBreak="0">
    <w:nsid w:val="03812241"/>
    <w:multiLevelType w:val="multilevel"/>
    <w:tmpl w:val="7D524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1E3C92"/>
    <w:multiLevelType w:val="multilevel"/>
    <w:tmpl w:val="DB04D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6C6D8D"/>
    <w:multiLevelType w:val="multilevel"/>
    <w:tmpl w:val="07AA5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F52641"/>
    <w:multiLevelType w:val="multilevel"/>
    <w:tmpl w:val="8222F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F042BB"/>
    <w:multiLevelType w:val="hybridMultilevel"/>
    <w:tmpl w:val="679A08C6"/>
    <w:lvl w:ilvl="0" w:tplc="51129DFE">
      <w:start w:val="1"/>
      <w:numFmt w:val="bullet"/>
      <w:lvlText w:val=""/>
      <w:lvlJc w:val="left"/>
      <w:pPr>
        <w:ind w:left="720" w:hanging="360"/>
      </w:pPr>
      <w:rPr>
        <w:rFonts w:ascii="Symbol" w:hAnsi="Symbol" w:hint="default"/>
      </w:rPr>
    </w:lvl>
    <w:lvl w:ilvl="1" w:tplc="930CCB1A" w:tentative="1">
      <w:start w:val="1"/>
      <w:numFmt w:val="bullet"/>
      <w:lvlText w:val="o"/>
      <w:lvlJc w:val="left"/>
      <w:pPr>
        <w:ind w:left="1440" w:hanging="360"/>
      </w:pPr>
      <w:rPr>
        <w:rFonts w:ascii="Courier New" w:hAnsi="Courier New" w:cs="Courier New" w:hint="default"/>
      </w:rPr>
    </w:lvl>
    <w:lvl w:ilvl="2" w:tplc="54E66AE2" w:tentative="1">
      <w:start w:val="1"/>
      <w:numFmt w:val="bullet"/>
      <w:lvlText w:val=""/>
      <w:lvlJc w:val="left"/>
      <w:pPr>
        <w:ind w:left="2160" w:hanging="360"/>
      </w:pPr>
      <w:rPr>
        <w:rFonts w:ascii="Wingdings" w:hAnsi="Wingdings" w:hint="default"/>
      </w:rPr>
    </w:lvl>
    <w:lvl w:ilvl="3" w:tplc="E3E67712" w:tentative="1">
      <w:start w:val="1"/>
      <w:numFmt w:val="bullet"/>
      <w:lvlText w:val=""/>
      <w:lvlJc w:val="left"/>
      <w:pPr>
        <w:ind w:left="2880" w:hanging="360"/>
      </w:pPr>
      <w:rPr>
        <w:rFonts w:ascii="Symbol" w:hAnsi="Symbol" w:hint="default"/>
      </w:rPr>
    </w:lvl>
    <w:lvl w:ilvl="4" w:tplc="6F3CE7C2" w:tentative="1">
      <w:start w:val="1"/>
      <w:numFmt w:val="bullet"/>
      <w:lvlText w:val="o"/>
      <w:lvlJc w:val="left"/>
      <w:pPr>
        <w:ind w:left="3600" w:hanging="360"/>
      </w:pPr>
      <w:rPr>
        <w:rFonts w:ascii="Courier New" w:hAnsi="Courier New" w:cs="Courier New" w:hint="default"/>
      </w:rPr>
    </w:lvl>
    <w:lvl w:ilvl="5" w:tplc="B63CBDF6" w:tentative="1">
      <w:start w:val="1"/>
      <w:numFmt w:val="bullet"/>
      <w:lvlText w:val=""/>
      <w:lvlJc w:val="left"/>
      <w:pPr>
        <w:ind w:left="4320" w:hanging="360"/>
      </w:pPr>
      <w:rPr>
        <w:rFonts w:ascii="Wingdings" w:hAnsi="Wingdings" w:hint="default"/>
      </w:rPr>
    </w:lvl>
    <w:lvl w:ilvl="6" w:tplc="26D63C6A" w:tentative="1">
      <w:start w:val="1"/>
      <w:numFmt w:val="bullet"/>
      <w:lvlText w:val=""/>
      <w:lvlJc w:val="left"/>
      <w:pPr>
        <w:ind w:left="5040" w:hanging="360"/>
      </w:pPr>
      <w:rPr>
        <w:rFonts w:ascii="Symbol" w:hAnsi="Symbol" w:hint="default"/>
      </w:rPr>
    </w:lvl>
    <w:lvl w:ilvl="7" w:tplc="4034590A" w:tentative="1">
      <w:start w:val="1"/>
      <w:numFmt w:val="bullet"/>
      <w:lvlText w:val="o"/>
      <w:lvlJc w:val="left"/>
      <w:pPr>
        <w:ind w:left="5760" w:hanging="360"/>
      </w:pPr>
      <w:rPr>
        <w:rFonts w:ascii="Courier New" w:hAnsi="Courier New" w:cs="Courier New" w:hint="default"/>
      </w:rPr>
    </w:lvl>
    <w:lvl w:ilvl="8" w:tplc="614047F4" w:tentative="1">
      <w:start w:val="1"/>
      <w:numFmt w:val="bullet"/>
      <w:lvlText w:val=""/>
      <w:lvlJc w:val="left"/>
      <w:pPr>
        <w:ind w:left="6480" w:hanging="360"/>
      </w:pPr>
      <w:rPr>
        <w:rFonts w:ascii="Wingdings" w:hAnsi="Wingdings" w:hint="default"/>
      </w:rPr>
    </w:lvl>
  </w:abstractNum>
  <w:abstractNum w:abstractNumId="6" w15:restartNumberingAfterBreak="0">
    <w:nsid w:val="3D1047A1"/>
    <w:multiLevelType w:val="multilevel"/>
    <w:tmpl w:val="559CA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621026"/>
    <w:multiLevelType w:val="multilevel"/>
    <w:tmpl w:val="5E4CF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9F483E"/>
    <w:multiLevelType w:val="hybridMultilevel"/>
    <w:tmpl w:val="8330517A"/>
    <w:lvl w:ilvl="0" w:tplc="C9D8EA4C">
      <w:start w:val="1"/>
      <w:numFmt w:val="bullet"/>
      <w:lvlText w:val=""/>
      <w:lvlJc w:val="left"/>
      <w:pPr>
        <w:ind w:left="720" w:hanging="360"/>
      </w:pPr>
      <w:rPr>
        <w:rFonts w:ascii="Symbol" w:hAnsi="Symbol" w:hint="default"/>
      </w:rPr>
    </w:lvl>
    <w:lvl w:ilvl="1" w:tplc="1B3E9EF8" w:tentative="1">
      <w:start w:val="1"/>
      <w:numFmt w:val="bullet"/>
      <w:lvlText w:val="o"/>
      <w:lvlJc w:val="left"/>
      <w:pPr>
        <w:ind w:left="1440" w:hanging="360"/>
      </w:pPr>
      <w:rPr>
        <w:rFonts w:ascii="Courier New" w:hAnsi="Courier New" w:cs="Courier New" w:hint="default"/>
      </w:rPr>
    </w:lvl>
    <w:lvl w:ilvl="2" w:tplc="2A62599E" w:tentative="1">
      <w:start w:val="1"/>
      <w:numFmt w:val="bullet"/>
      <w:lvlText w:val=""/>
      <w:lvlJc w:val="left"/>
      <w:pPr>
        <w:ind w:left="2160" w:hanging="360"/>
      </w:pPr>
      <w:rPr>
        <w:rFonts w:ascii="Wingdings" w:hAnsi="Wingdings" w:hint="default"/>
      </w:rPr>
    </w:lvl>
    <w:lvl w:ilvl="3" w:tplc="5B1A6046" w:tentative="1">
      <w:start w:val="1"/>
      <w:numFmt w:val="bullet"/>
      <w:lvlText w:val=""/>
      <w:lvlJc w:val="left"/>
      <w:pPr>
        <w:ind w:left="2880" w:hanging="360"/>
      </w:pPr>
      <w:rPr>
        <w:rFonts w:ascii="Symbol" w:hAnsi="Symbol" w:hint="default"/>
      </w:rPr>
    </w:lvl>
    <w:lvl w:ilvl="4" w:tplc="D46CDB1E" w:tentative="1">
      <w:start w:val="1"/>
      <w:numFmt w:val="bullet"/>
      <w:lvlText w:val="o"/>
      <w:lvlJc w:val="left"/>
      <w:pPr>
        <w:ind w:left="3600" w:hanging="360"/>
      </w:pPr>
      <w:rPr>
        <w:rFonts w:ascii="Courier New" w:hAnsi="Courier New" w:cs="Courier New" w:hint="default"/>
      </w:rPr>
    </w:lvl>
    <w:lvl w:ilvl="5" w:tplc="BBC2993C" w:tentative="1">
      <w:start w:val="1"/>
      <w:numFmt w:val="bullet"/>
      <w:lvlText w:val=""/>
      <w:lvlJc w:val="left"/>
      <w:pPr>
        <w:ind w:left="4320" w:hanging="360"/>
      </w:pPr>
      <w:rPr>
        <w:rFonts w:ascii="Wingdings" w:hAnsi="Wingdings" w:hint="default"/>
      </w:rPr>
    </w:lvl>
    <w:lvl w:ilvl="6" w:tplc="164A6C00" w:tentative="1">
      <w:start w:val="1"/>
      <w:numFmt w:val="bullet"/>
      <w:lvlText w:val=""/>
      <w:lvlJc w:val="left"/>
      <w:pPr>
        <w:ind w:left="5040" w:hanging="360"/>
      </w:pPr>
      <w:rPr>
        <w:rFonts w:ascii="Symbol" w:hAnsi="Symbol" w:hint="default"/>
      </w:rPr>
    </w:lvl>
    <w:lvl w:ilvl="7" w:tplc="D4B6FA10" w:tentative="1">
      <w:start w:val="1"/>
      <w:numFmt w:val="bullet"/>
      <w:lvlText w:val="o"/>
      <w:lvlJc w:val="left"/>
      <w:pPr>
        <w:ind w:left="5760" w:hanging="360"/>
      </w:pPr>
      <w:rPr>
        <w:rFonts w:ascii="Courier New" w:hAnsi="Courier New" w:cs="Courier New" w:hint="default"/>
      </w:rPr>
    </w:lvl>
    <w:lvl w:ilvl="8" w:tplc="CC94C1DE"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0"/>
  </w:num>
  <w:num w:numId="4">
    <w:abstractNumId w:val="3"/>
  </w:num>
  <w:num w:numId="5">
    <w:abstractNumId w:val="7"/>
  </w:num>
  <w:num w:numId="6">
    <w:abstractNumId w:val="1"/>
  </w:num>
  <w:num w:numId="7">
    <w:abstractNumId w:val="6"/>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40FE"/>
    <w:rsid w:val="000B5A5D"/>
    <w:rsid w:val="000E5D42"/>
    <w:rsid w:val="00117282"/>
    <w:rsid w:val="00120B5E"/>
    <w:rsid w:val="001335A8"/>
    <w:rsid w:val="0016755D"/>
    <w:rsid w:val="00172B11"/>
    <w:rsid w:val="001974F2"/>
    <w:rsid w:val="002E7B7E"/>
    <w:rsid w:val="002F750B"/>
    <w:rsid w:val="00332480"/>
    <w:rsid w:val="0036597C"/>
    <w:rsid w:val="003B10D0"/>
    <w:rsid w:val="003B6F52"/>
    <w:rsid w:val="003E7F6F"/>
    <w:rsid w:val="004019C3"/>
    <w:rsid w:val="004105DA"/>
    <w:rsid w:val="004565A1"/>
    <w:rsid w:val="0046096E"/>
    <w:rsid w:val="00475EB3"/>
    <w:rsid w:val="004B1523"/>
    <w:rsid w:val="004F61DA"/>
    <w:rsid w:val="005203A5"/>
    <w:rsid w:val="0058780A"/>
    <w:rsid w:val="005C5C8B"/>
    <w:rsid w:val="005D0F83"/>
    <w:rsid w:val="0062448B"/>
    <w:rsid w:val="00636DE3"/>
    <w:rsid w:val="00704000"/>
    <w:rsid w:val="00774C17"/>
    <w:rsid w:val="007815DC"/>
    <w:rsid w:val="007D37C6"/>
    <w:rsid w:val="00854FE4"/>
    <w:rsid w:val="00895C46"/>
    <w:rsid w:val="008F58C5"/>
    <w:rsid w:val="00963FD6"/>
    <w:rsid w:val="009C14A3"/>
    <w:rsid w:val="009C3B9D"/>
    <w:rsid w:val="009E109A"/>
    <w:rsid w:val="009F1303"/>
    <w:rsid w:val="00A41CEF"/>
    <w:rsid w:val="00A77194"/>
    <w:rsid w:val="00B71C9F"/>
    <w:rsid w:val="00BC42DC"/>
    <w:rsid w:val="00BE79EC"/>
    <w:rsid w:val="00C376BA"/>
    <w:rsid w:val="00C761FE"/>
    <w:rsid w:val="00C84CBF"/>
    <w:rsid w:val="00CC40FE"/>
    <w:rsid w:val="00D040BD"/>
    <w:rsid w:val="00D25795"/>
    <w:rsid w:val="00D6463A"/>
    <w:rsid w:val="00DA1404"/>
    <w:rsid w:val="00DA3414"/>
    <w:rsid w:val="00DB3F59"/>
    <w:rsid w:val="00DC5A0D"/>
    <w:rsid w:val="00DD1613"/>
    <w:rsid w:val="00E064E2"/>
    <w:rsid w:val="00EB0D85"/>
    <w:rsid w:val="00F45B92"/>
    <w:rsid w:val="00F64DCB"/>
    <w:rsid w:val="00FA6028"/>
    <w:rsid w:val="00FA7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64F4A"/>
  <w15:chartTrackingRefBased/>
  <w15:docId w15:val="{C7B43B0B-25A3-4E3B-B5CF-17AC4F2F2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815D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7815D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1C9F"/>
    <w:pPr>
      <w:ind w:left="720"/>
      <w:contextualSpacing/>
    </w:pPr>
  </w:style>
  <w:style w:type="paragraph" w:styleId="a4">
    <w:name w:val="header"/>
    <w:basedOn w:val="a"/>
    <w:link w:val="a5"/>
    <w:uiPriority w:val="99"/>
    <w:unhideWhenUsed/>
    <w:rsid w:val="00B71C9F"/>
    <w:pPr>
      <w:tabs>
        <w:tab w:val="center" w:pos="4513"/>
        <w:tab w:val="right" w:pos="9026"/>
      </w:tabs>
      <w:spacing w:after="0" w:line="240" w:lineRule="auto"/>
    </w:pPr>
  </w:style>
  <w:style w:type="character" w:customStyle="1" w:styleId="a5">
    <w:name w:val="Горен колонтитул Знак"/>
    <w:basedOn w:val="a0"/>
    <w:link w:val="a4"/>
    <w:uiPriority w:val="99"/>
    <w:rsid w:val="00B71C9F"/>
  </w:style>
  <w:style w:type="paragraph" w:styleId="a6">
    <w:name w:val="footer"/>
    <w:basedOn w:val="a"/>
    <w:link w:val="a7"/>
    <w:uiPriority w:val="99"/>
    <w:unhideWhenUsed/>
    <w:rsid w:val="00B71C9F"/>
    <w:pPr>
      <w:tabs>
        <w:tab w:val="center" w:pos="4513"/>
        <w:tab w:val="right" w:pos="9026"/>
      </w:tabs>
      <w:spacing w:after="0" w:line="240" w:lineRule="auto"/>
    </w:pPr>
  </w:style>
  <w:style w:type="character" w:customStyle="1" w:styleId="a7">
    <w:name w:val="Долен колонтитул Знак"/>
    <w:basedOn w:val="a0"/>
    <w:link w:val="a6"/>
    <w:uiPriority w:val="99"/>
    <w:rsid w:val="00B71C9F"/>
  </w:style>
  <w:style w:type="paragraph" w:styleId="a8">
    <w:name w:val="Normal (Web)"/>
    <w:basedOn w:val="a"/>
    <w:uiPriority w:val="99"/>
    <w:semiHidden/>
    <w:unhideWhenUsed/>
    <w:rsid w:val="007D37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9">
    <w:name w:val="Strong"/>
    <w:basedOn w:val="a0"/>
    <w:uiPriority w:val="22"/>
    <w:qFormat/>
    <w:rsid w:val="007D37C6"/>
    <w:rPr>
      <w:b/>
      <w:bCs/>
    </w:rPr>
  </w:style>
  <w:style w:type="character" w:customStyle="1" w:styleId="10">
    <w:name w:val="Заглавие 1 Знак"/>
    <w:basedOn w:val="a0"/>
    <w:link w:val="1"/>
    <w:uiPriority w:val="9"/>
    <w:rsid w:val="007815DC"/>
    <w:rPr>
      <w:rFonts w:asciiTheme="majorHAnsi" w:eastAsiaTheme="majorEastAsia" w:hAnsiTheme="majorHAnsi" w:cstheme="majorBidi"/>
      <w:color w:val="2E74B5" w:themeColor="accent1" w:themeShade="BF"/>
      <w:sz w:val="32"/>
      <w:szCs w:val="32"/>
    </w:rPr>
  </w:style>
  <w:style w:type="character" w:customStyle="1" w:styleId="20">
    <w:name w:val="Заглавие 2 Знак"/>
    <w:basedOn w:val="a0"/>
    <w:link w:val="2"/>
    <w:uiPriority w:val="9"/>
    <w:rsid w:val="007815DC"/>
    <w:rPr>
      <w:rFonts w:asciiTheme="majorHAnsi" w:eastAsiaTheme="majorEastAsia" w:hAnsiTheme="majorHAnsi" w:cstheme="majorBidi"/>
      <w:color w:val="2E74B5" w:themeColor="accent1" w:themeShade="BF"/>
      <w:sz w:val="26"/>
      <w:szCs w:val="26"/>
    </w:rPr>
  </w:style>
  <w:style w:type="paragraph" w:styleId="aa">
    <w:name w:val="Bibliography"/>
    <w:basedOn w:val="a"/>
    <w:next w:val="a"/>
    <w:uiPriority w:val="37"/>
    <w:unhideWhenUsed/>
    <w:rsid w:val="00704000"/>
  </w:style>
  <w:style w:type="paragraph" w:styleId="ab">
    <w:name w:val="TOC Heading"/>
    <w:basedOn w:val="1"/>
    <w:next w:val="a"/>
    <w:uiPriority w:val="39"/>
    <w:unhideWhenUsed/>
    <w:qFormat/>
    <w:rsid w:val="00704000"/>
    <w:pPr>
      <w:outlineLvl w:val="9"/>
    </w:pPr>
    <w:rPr>
      <w:lang w:val="en-US"/>
    </w:rPr>
  </w:style>
  <w:style w:type="paragraph" w:styleId="11">
    <w:name w:val="toc 1"/>
    <w:basedOn w:val="a"/>
    <w:next w:val="a"/>
    <w:autoRedefine/>
    <w:uiPriority w:val="39"/>
    <w:unhideWhenUsed/>
    <w:rsid w:val="00704000"/>
    <w:pPr>
      <w:spacing w:after="100"/>
    </w:pPr>
  </w:style>
  <w:style w:type="character" w:styleId="ac">
    <w:name w:val="Hyperlink"/>
    <w:basedOn w:val="a0"/>
    <w:uiPriority w:val="99"/>
    <w:unhideWhenUsed/>
    <w:rsid w:val="0070400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395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atid\OneDrive\Desktop\Assignments%20Valya\DSRM\Virtual%20learning.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atid\OneDrive\Desktop\Assignments%20Valya\DSRM\Virtual%20learning.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atid\OneDrive\Desktop\Assignments%20Valya\DSRM\Virtual%20learning.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atid\OneDrive\Desktop\Assignments%20Valya\DSRM\Virtual%20learning.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hatid\OneDrive\Desktop\Assignments%20Valya\DSRM\Virtual%20learning.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pivotSource>
    <c:name>[Virtual learning.xlsx]Sheet2!PivotTable15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Do you think virtual learning gives you more freedom for studying?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bg-BG"/>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strRef>
              <c:f>Sheet2!$B$3</c:f>
              <c:strCache>
                <c:ptCount val="1"/>
                <c:pt idx="0">
                  <c:v>Total</c:v>
                </c:pt>
              </c:strCache>
            </c:strRef>
          </c:tx>
          <c:spPr>
            <a:solidFill>
              <a:schemeClr val="accent1"/>
            </a:solidFill>
            <a:ln>
              <a:noFill/>
            </a:ln>
            <a:effectLst/>
          </c:spPr>
          <c:invertIfNegative val="0"/>
          <c:cat>
            <c:strRef>
              <c:f>Sheet2!$A$4:$A$7</c:f>
              <c:strCache>
                <c:ptCount val="4"/>
                <c:pt idx="0">
                  <c:v>Agree</c:v>
                </c:pt>
                <c:pt idx="1">
                  <c:v>Disagree</c:v>
                </c:pt>
                <c:pt idx="2">
                  <c:v>Neutral</c:v>
                </c:pt>
                <c:pt idx="3">
                  <c:v>Strongly agree</c:v>
                </c:pt>
              </c:strCache>
            </c:strRef>
          </c:cat>
          <c:val>
            <c:numRef>
              <c:f>Sheet2!$B$4:$B$7</c:f>
              <c:numCache>
                <c:formatCode>General</c:formatCode>
                <c:ptCount val="4"/>
                <c:pt idx="0">
                  <c:v>5</c:v>
                </c:pt>
                <c:pt idx="1">
                  <c:v>2</c:v>
                </c:pt>
                <c:pt idx="2">
                  <c:v>1</c:v>
                </c:pt>
                <c:pt idx="3">
                  <c:v>3</c:v>
                </c:pt>
              </c:numCache>
            </c:numRef>
          </c:val>
          <c:extLst>
            <c:ext xmlns:c16="http://schemas.microsoft.com/office/drawing/2014/chart" uri="{C3380CC4-5D6E-409C-BE32-E72D297353CC}">
              <c16:uniqueId val="{00000000-20E8-4718-B240-E416D88AE55B}"/>
            </c:ext>
          </c:extLst>
        </c:ser>
        <c:dLbls>
          <c:showLegendKey val="0"/>
          <c:showVal val="0"/>
          <c:showCatName val="0"/>
          <c:showSerName val="0"/>
          <c:showPercent val="0"/>
          <c:showBubbleSize val="0"/>
        </c:dLbls>
        <c:gapWidth val="219"/>
        <c:overlap val="-27"/>
        <c:axId val="1220708543"/>
        <c:axId val="1220709791"/>
      </c:barChart>
      <c:catAx>
        <c:axId val="1220708543"/>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1220709791"/>
        <c:crosses val="autoZero"/>
        <c:auto val="1"/>
        <c:lblAlgn val="ctr"/>
        <c:lblOffset val="100"/>
        <c:noMultiLvlLbl val="0"/>
      </c:catAx>
      <c:valAx>
        <c:axId val="1220709791"/>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1220708543"/>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bg-BG"/>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pivotSource>
    <c:name>[Virtual learning.xlsx]Sheet3!PivotTable20</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How many hours do you spend for studying every week?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bg-BG"/>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bar"/>
        <c:grouping val="clustered"/>
        <c:varyColors val="0"/>
        <c:ser>
          <c:idx val="0"/>
          <c:order val="0"/>
          <c:tx>
            <c:strRef>
              <c:f>Sheet3!$B$3</c:f>
              <c:strCache>
                <c:ptCount val="1"/>
                <c:pt idx="0">
                  <c:v>Total</c:v>
                </c:pt>
              </c:strCache>
            </c:strRef>
          </c:tx>
          <c:spPr>
            <a:solidFill>
              <a:schemeClr val="accent1"/>
            </a:solidFill>
            <a:ln>
              <a:noFill/>
            </a:ln>
            <a:effectLst/>
          </c:spPr>
          <c:invertIfNegative val="0"/>
          <c:cat>
            <c:strRef>
              <c:f>Sheet3!$A$4:$A$7</c:f>
              <c:strCache>
                <c:ptCount val="4"/>
                <c:pt idx="0">
                  <c:v>10-19 hours</c:v>
                </c:pt>
                <c:pt idx="1">
                  <c:v>20-29 hours</c:v>
                </c:pt>
                <c:pt idx="2">
                  <c:v>Less than 9 hours</c:v>
                </c:pt>
                <c:pt idx="3">
                  <c:v>More than 40 hours</c:v>
                </c:pt>
              </c:strCache>
            </c:strRef>
          </c:cat>
          <c:val>
            <c:numRef>
              <c:f>Sheet3!$B$4:$B$7</c:f>
              <c:numCache>
                <c:formatCode>General</c:formatCode>
                <c:ptCount val="4"/>
                <c:pt idx="0">
                  <c:v>5</c:v>
                </c:pt>
                <c:pt idx="1">
                  <c:v>2</c:v>
                </c:pt>
                <c:pt idx="2">
                  <c:v>3</c:v>
                </c:pt>
                <c:pt idx="3">
                  <c:v>1</c:v>
                </c:pt>
              </c:numCache>
            </c:numRef>
          </c:val>
          <c:extLst>
            <c:ext xmlns:c16="http://schemas.microsoft.com/office/drawing/2014/chart" uri="{C3380CC4-5D6E-409C-BE32-E72D297353CC}">
              <c16:uniqueId val="{00000000-3A97-406C-B3BA-8C099E671A26}"/>
            </c:ext>
          </c:extLst>
        </c:ser>
        <c:dLbls>
          <c:showLegendKey val="0"/>
          <c:showVal val="0"/>
          <c:showCatName val="0"/>
          <c:showSerName val="0"/>
          <c:showPercent val="0"/>
          <c:showBubbleSize val="0"/>
        </c:dLbls>
        <c:gapWidth val="182"/>
        <c:axId val="1220720191"/>
        <c:axId val="1220715615"/>
      </c:barChart>
      <c:catAx>
        <c:axId val="1220720191"/>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1220715615"/>
        <c:crosses val="autoZero"/>
        <c:auto val="1"/>
        <c:lblAlgn val="ctr"/>
        <c:lblOffset val="100"/>
        <c:noMultiLvlLbl val="0"/>
      </c:catAx>
      <c:valAx>
        <c:axId val="1220715615"/>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1220720191"/>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bg-BG"/>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pivotSource>
    <c:name>[Virtual learning.xlsx]Sheet4!PivotTable27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Virtual learning is much more convenient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bg-BG"/>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strRef>
              <c:f>Sheet4!$B$3</c:f>
              <c:strCache>
                <c:ptCount val="1"/>
                <c:pt idx="0">
                  <c:v>Total</c:v>
                </c:pt>
              </c:strCache>
            </c:strRef>
          </c:tx>
          <c:spPr>
            <a:solidFill>
              <a:schemeClr val="accent1"/>
            </a:solidFill>
            <a:ln>
              <a:noFill/>
            </a:ln>
            <a:effectLst/>
          </c:spPr>
          <c:invertIfNegative val="0"/>
          <c:cat>
            <c:strRef>
              <c:f>Sheet4!$A$4:$A$7</c:f>
              <c:strCache>
                <c:ptCount val="4"/>
                <c:pt idx="0">
                  <c:v>Agree</c:v>
                </c:pt>
                <c:pt idx="1">
                  <c:v>Disagree</c:v>
                </c:pt>
                <c:pt idx="2">
                  <c:v>Neutral</c:v>
                </c:pt>
                <c:pt idx="3">
                  <c:v>Strongly agre</c:v>
                </c:pt>
              </c:strCache>
            </c:strRef>
          </c:cat>
          <c:val>
            <c:numRef>
              <c:f>Sheet4!$B$4:$B$7</c:f>
              <c:numCache>
                <c:formatCode>General</c:formatCode>
                <c:ptCount val="4"/>
                <c:pt idx="0">
                  <c:v>2</c:v>
                </c:pt>
                <c:pt idx="1">
                  <c:v>3</c:v>
                </c:pt>
                <c:pt idx="2">
                  <c:v>4</c:v>
                </c:pt>
                <c:pt idx="3">
                  <c:v>2</c:v>
                </c:pt>
              </c:numCache>
            </c:numRef>
          </c:val>
          <c:extLst>
            <c:ext xmlns:c16="http://schemas.microsoft.com/office/drawing/2014/chart" uri="{C3380CC4-5D6E-409C-BE32-E72D297353CC}">
              <c16:uniqueId val="{00000000-E91A-4DA1-9BA8-144E994FA496}"/>
            </c:ext>
          </c:extLst>
        </c:ser>
        <c:dLbls>
          <c:showLegendKey val="0"/>
          <c:showVal val="0"/>
          <c:showCatName val="0"/>
          <c:showSerName val="0"/>
          <c:showPercent val="0"/>
          <c:showBubbleSize val="0"/>
        </c:dLbls>
        <c:gapWidth val="219"/>
        <c:overlap val="-27"/>
        <c:axId val="1222172991"/>
        <c:axId val="1222185471"/>
      </c:barChart>
      <c:catAx>
        <c:axId val="1222172991"/>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1222185471"/>
        <c:crosses val="autoZero"/>
        <c:auto val="1"/>
        <c:lblAlgn val="ctr"/>
        <c:lblOffset val="100"/>
        <c:noMultiLvlLbl val="0"/>
      </c:catAx>
      <c:valAx>
        <c:axId val="1222185471"/>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1222172991"/>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bg-BG"/>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pivotSource>
    <c:name>[Virtual learning.xlsx]Sheet8!PivotTable55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Face to face studying and attending school/university is more effective than virtual learning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bg-BG"/>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strRef>
              <c:f>Sheet8!$B$3</c:f>
              <c:strCache>
                <c:ptCount val="1"/>
                <c:pt idx="0">
                  <c:v>Total</c:v>
                </c:pt>
              </c:strCache>
            </c:strRef>
          </c:tx>
          <c:spPr>
            <a:solidFill>
              <a:schemeClr val="accent1"/>
            </a:solidFill>
            <a:ln>
              <a:noFill/>
            </a:ln>
            <a:effectLst/>
          </c:spPr>
          <c:invertIfNegative val="0"/>
          <c:cat>
            <c:strRef>
              <c:f>Sheet8!$A$4:$A$6</c:f>
              <c:strCache>
                <c:ptCount val="3"/>
                <c:pt idx="0">
                  <c:v>Agree</c:v>
                </c:pt>
                <c:pt idx="1">
                  <c:v>Neutral</c:v>
                </c:pt>
                <c:pt idx="2">
                  <c:v>Strongly agre</c:v>
                </c:pt>
              </c:strCache>
            </c:strRef>
          </c:cat>
          <c:val>
            <c:numRef>
              <c:f>Sheet8!$B$4:$B$6</c:f>
              <c:numCache>
                <c:formatCode>General</c:formatCode>
                <c:ptCount val="3"/>
                <c:pt idx="0">
                  <c:v>4</c:v>
                </c:pt>
                <c:pt idx="1">
                  <c:v>2</c:v>
                </c:pt>
                <c:pt idx="2">
                  <c:v>5</c:v>
                </c:pt>
              </c:numCache>
            </c:numRef>
          </c:val>
          <c:extLst>
            <c:ext xmlns:c16="http://schemas.microsoft.com/office/drawing/2014/chart" uri="{C3380CC4-5D6E-409C-BE32-E72D297353CC}">
              <c16:uniqueId val="{00000000-82F1-4020-8267-EA1C6DE5F67A}"/>
            </c:ext>
          </c:extLst>
        </c:ser>
        <c:dLbls>
          <c:showLegendKey val="0"/>
          <c:showVal val="0"/>
          <c:showCatName val="0"/>
          <c:showSerName val="0"/>
          <c:showPercent val="0"/>
          <c:showBubbleSize val="0"/>
        </c:dLbls>
        <c:gapWidth val="219"/>
        <c:overlap val="-27"/>
        <c:axId val="1220706879"/>
        <c:axId val="1220718111"/>
      </c:barChart>
      <c:catAx>
        <c:axId val="1220706879"/>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1220718111"/>
        <c:crosses val="autoZero"/>
        <c:auto val="1"/>
        <c:lblAlgn val="ctr"/>
        <c:lblOffset val="100"/>
        <c:noMultiLvlLbl val="0"/>
      </c:catAx>
      <c:valAx>
        <c:axId val="1220718111"/>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1220706879"/>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bg-BG"/>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pivotSource>
    <c:name>[Virtual learning.xlsx]Sheet6!PivotTable41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I feel more confident at my learning 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bg-BG"/>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bar"/>
        <c:grouping val="clustered"/>
        <c:varyColors val="0"/>
        <c:ser>
          <c:idx val="0"/>
          <c:order val="0"/>
          <c:tx>
            <c:strRef>
              <c:f>Sheet6!$B$3</c:f>
              <c:strCache>
                <c:ptCount val="1"/>
                <c:pt idx="0">
                  <c:v>Total</c:v>
                </c:pt>
              </c:strCache>
            </c:strRef>
          </c:tx>
          <c:spPr>
            <a:solidFill>
              <a:schemeClr val="accent1"/>
            </a:solidFill>
            <a:ln>
              <a:noFill/>
            </a:ln>
            <a:effectLst/>
          </c:spPr>
          <c:invertIfNegative val="0"/>
          <c:cat>
            <c:strRef>
              <c:f>Sheet6!$A$4:$A$5</c:f>
              <c:strCache>
                <c:ptCount val="2"/>
                <c:pt idx="0">
                  <c:v>Face to face environment</c:v>
                </c:pt>
                <c:pt idx="1">
                  <c:v>Virtual environment</c:v>
                </c:pt>
              </c:strCache>
            </c:strRef>
          </c:cat>
          <c:val>
            <c:numRef>
              <c:f>Sheet6!$B$4:$B$5</c:f>
              <c:numCache>
                <c:formatCode>General</c:formatCode>
                <c:ptCount val="2"/>
                <c:pt idx="0">
                  <c:v>9</c:v>
                </c:pt>
                <c:pt idx="1">
                  <c:v>2</c:v>
                </c:pt>
              </c:numCache>
            </c:numRef>
          </c:val>
          <c:extLst>
            <c:ext xmlns:c16="http://schemas.microsoft.com/office/drawing/2014/chart" uri="{C3380CC4-5D6E-409C-BE32-E72D297353CC}">
              <c16:uniqueId val="{00000000-7502-4CC7-B424-F2E13A2F33CB}"/>
            </c:ext>
          </c:extLst>
        </c:ser>
        <c:dLbls>
          <c:showLegendKey val="0"/>
          <c:showVal val="0"/>
          <c:showCatName val="0"/>
          <c:showSerName val="0"/>
          <c:showPercent val="0"/>
          <c:showBubbleSize val="0"/>
        </c:dLbls>
        <c:gapWidth val="182"/>
        <c:axId val="1222178399"/>
        <c:axId val="1222178815"/>
      </c:barChart>
      <c:catAx>
        <c:axId val="1222178399"/>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1222178815"/>
        <c:crosses val="autoZero"/>
        <c:auto val="1"/>
        <c:lblAlgn val="ctr"/>
        <c:lblOffset val="100"/>
        <c:noMultiLvlLbl val="0"/>
      </c:catAx>
      <c:valAx>
        <c:axId val="1222178815"/>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1222178399"/>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bg-BG"/>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Mar03</b:Tag>
    <b:SourceType>Book</b:SourceType>
    <b:Guid>{9C8FEB93-1F62-43F4-B191-C4A31BCA441A}</b:Guid>
    <b:Title>Virtual learning environment in higher education</b:Title>
    <b:Year>2003</b:Year>
    <b:Author>
      <b:Author>
        <b:NameList>
          <b:Person>
            <b:Last>Barajas</b:Last>
            <b:First>Mario</b:First>
          </b:Person>
        </b:NameList>
      </b:Author>
    </b:Author>
    <b:City>Barcelona</b:City>
    <b:Publisher>University of Barcelona</b:Publisher>
    <b:RefOrder>1</b:RefOrder>
  </b:Source>
  <b:Source>
    <b:Tag>Cra19</b:Tag>
    <b:SourceType>Book</b:SourceType>
    <b:Guid>{38C4DA2E-C3BE-4C1C-A937-1778663E4E1D}</b:Guid>
    <b:Author>
      <b:Author>
        <b:NameList>
          <b:Person>
            <b:Last>McLeod</b:Last>
            <b:First>Craig</b:First>
          </b:Person>
        </b:NameList>
      </b:Author>
    </b:Author>
    <b:Title>Business management.Second edition</b:Title>
    <b:Year>2019</b:Year>
    <b:City>Aberdeen</b:City>
    <b:Publisher>Hodder Gibson learn more</b:Publisher>
    <b:RefOrder>2</b:RefOrder>
  </b:Source>
  <b:Source>
    <b:Tag>SCo03</b:Tag>
    <b:SourceType>Book</b:SourceType>
    <b:Guid>{AAD8A00F-B441-47A2-A3C4-C7A6CBD2808C}</b:Guid>
    <b:Author>
      <b:Author>
        <b:NameList>
          <b:Person>
            <b:Last>Cottrell</b:Last>
            <b:First>S</b:First>
          </b:Person>
        </b:NameList>
      </b:Author>
    </b:Author>
    <b:Title>The Study skills handbook. 2nd Edition</b:Title>
    <b:Year>2003</b:Year>
    <b:City>Hampshire</b:City>
    <b:Publisher>Palgrave MacMillan </b:Publisher>
    <b:RefOrder>3</b:RefOrder>
  </b:Source>
  <b:Source>
    <b:Tag>Oma11</b:Tag>
    <b:SourceType>InternetSite</b:SourceType>
    <b:Guid>{EA7EC363-07D9-4ACE-AE34-E1F582EF9D63}</b:Guid>
    <b:Title>difference between</b:Title>
    <b:Year>2011</b:Year>
    <b:Author>
      <b:Author>
        <b:NameList>
          <b:Person>
            <b:Last>Nedha</b:Last>
            <b:First>Omar</b:First>
          </b:Person>
        </b:NameList>
      </b:Author>
    </b:Author>
    <b:InternetSiteTitle>differences between</b:InternetSiteTitle>
    <b:Month>3</b:Month>
    <b:Day>26</b:Day>
    <b:URL>https://www.differencebetween.com/difference-between-primary-and-vs-secondary-data/</b:URL>
    <b:RefOrder>4</b:RefOrder>
  </b:Source>
  <b:Source>
    <b:Tag>Eri11</b:Tag>
    <b:SourceType>Book</b:SourceType>
    <b:Guid>{D14EF7B8-647E-4FDC-9F40-5411225EC354}</b:Guid>
    <b:Title>Data Analysis for evaluation</b:Title>
    <b:Year>2011</b:Year>
    <b:Author>
      <b:Author>
        <b:NameList>
          <b:Person>
            <b:Last>Graig</b:Last>
            <b:First>Eric</b:First>
          </b:Person>
        </b:NameList>
      </b:Author>
    </b:Author>
    <b:City>Cambridge</b:City>
    <b:Publisher>Innovation network</b:Publisher>
    <b:RefOrder>5</b:RefOrder>
  </b:Source>
</b:Sources>
</file>

<file path=customXml/itemProps1.xml><?xml version="1.0" encoding="utf-8"?>
<ds:datastoreItem xmlns:ds="http://schemas.openxmlformats.org/officeDocument/2006/customXml" ds:itemID="{BA2853AE-FCCA-4B42-B02A-C00AE24E4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1820</TotalTime>
  <Pages>11</Pages>
  <Words>2146</Words>
  <Characters>12236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hatid</dc:creator>
  <cp:lastModifiedBy>pc</cp:lastModifiedBy>
  <cp:revision>33</cp:revision>
  <dcterms:created xsi:type="dcterms:W3CDTF">2020-08-23T20:04:00Z</dcterms:created>
  <dcterms:modified xsi:type="dcterms:W3CDTF">2020-08-31T21:56:00Z</dcterms:modified>
</cp:coreProperties>
</file>