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C4823">
        <w:rPr>
          <w:rFonts w:ascii="Arial" w:hAnsi="Arial" w:cs="Arial"/>
        </w:rPr>
        <w:t>3000</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B012C" w:rsidP="00E51AAC">
            <w:pPr>
              <w:spacing w:before="120" w:after="120"/>
              <w:jc w:val="both"/>
              <w:rPr>
                <w:rFonts w:ascii="Arial" w:hAnsi="Arial" w:cs="Arial"/>
                <w:b/>
                <w:sz w:val="22"/>
                <w:szCs w:val="22"/>
              </w:rPr>
            </w:pPr>
            <w:r>
              <w:rPr>
                <w:rFonts w:ascii="Arial" w:hAnsi="Arial" w:cs="Arial"/>
                <w:b/>
                <w:sz w:val="22"/>
                <w:szCs w:val="22"/>
              </w:rPr>
              <w:t>BA Advocacy</w:t>
            </w:r>
            <w:r w:rsidR="00040F07">
              <w:rPr>
                <w:rFonts w:ascii="Arial" w:hAnsi="Arial" w:cs="Arial"/>
                <w:b/>
                <w:sz w:val="22"/>
                <w:szCs w:val="22"/>
              </w:rPr>
              <w:t>/ BA Social Studies</w:t>
            </w:r>
          </w:p>
        </w:tc>
      </w:tr>
      <w:tr w:rsidR="008F1308" w:rsidRPr="00A406E5" w:rsidTr="004B012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40F07" w:rsidP="00E51AAC">
            <w:pPr>
              <w:spacing w:before="120" w:after="120"/>
              <w:jc w:val="both"/>
              <w:rPr>
                <w:rFonts w:ascii="Arial" w:hAnsi="Arial" w:cs="Arial"/>
                <w:b/>
                <w:sz w:val="22"/>
                <w:szCs w:val="22"/>
              </w:rPr>
            </w:pPr>
            <w:r>
              <w:rPr>
                <w:rFonts w:ascii="Calibri" w:hAnsi="Calibri"/>
                <w:szCs w:val="24"/>
              </w:rPr>
              <w:t>Equality &amp; Disability in Education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40F07" w:rsidP="00152E9D">
            <w:pPr>
              <w:spacing w:before="120" w:after="120"/>
              <w:jc w:val="both"/>
              <w:rPr>
                <w:rFonts w:ascii="Arial" w:hAnsi="Arial" w:cs="Arial"/>
                <w:b/>
                <w:sz w:val="22"/>
                <w:szCs w:val="22"/>
              </w:rPr>
            </w:pPr>
            <w:r>
              <w:rPr>
                <w:rFonts w:ascii="Calibri" w:hAnsi="Calibri"/>
                <w:szCs w:val="24"/>
              </w:rPr>
              <w:t xml:space="preserve">SJSI5017 Ass1 </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40F07" w:rsidP="00E51AAC">
            <w:pPr>
              <w:spacing w:before="120" w:after="120"/>
              <w:jc w:val="both"/>
              <w:rPr>
                <w:rFonts w:ascii="Arial" w:hAnsi="Arial" w:cs="Arial"/>
                <w:b/>
                <w:sz w:val="22"/>
                <w:szCs w:val="22"/>
              </w:rPr>
            </w:pPr>
            <w:r>
              <w:rPr>
                <w:rFonts w:ascii="Arial" w:hAnsi="Arial" w:cs="Arial"/>
                <w:b/>
                <w:sz w:val="22"/>
                <w:szCs w:val="22"/>
              </w:rPr>
              <w:t>7</w:t>
            </w:r>
            <w:r w:rsidR="004B012C">
              <w:rPr>
                <w:rFonts w:ascii="Arial" w:hAnsi="Arial" w:cs="Arial"/>
                <w:b/>
                <w:sz w:val="22"/>
                <w:szCs w:val="22"/>
              </w:rPr>
              <w:t>0%</w:t>
            </w:r>
          </w:p>
        </w:tc>
      </w:tr>
      <w:tr w:rsidR="00DB116D" w:rsidRPr="00A406E5" w:rsidTr="008F1308">
        <w:tc>
          <w:tcPr>
            <w:tcW w:w="2093" w:type="dxa"/>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Caroline Lohmann-Hancock</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40F07" w:rsidP="005F0579">
            <w:pPr>
              <w:spacing w:before="120" w:after="120"/>
              <w:jc w:val="both"/>
              <w:rPr>
                <w:rFonts w:ascii="Arial" w:hAnsi="Arial" w:cs="Arial"/>
                <w:b/>
                <w:sz w:val="22"/>
                <w:szCs w:val="22"/>
              </w:rPr>
            </w:pPr>
            <w:r w:rsidRPr="00E9604E">
              <w:rPr>
                <w:rFonts w:ascii="Calibri" w:hAnsi="Calibri"/>
                <w:b/>
                <w:szCs w:val="24"/>
              </w:rPr>
              <w:t>How effective is current Government policy and legislation in promoting inclusive education? You should support your argument with reference to both theory and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Default="00040F07" w:rsidP="00E51AAC">
            <w:pPr>
              <w:spacing w:before="120" w:after="120"/>
              <w:jc w:val="both"/>
              <w:rPr>
                <w:rFonts w:ascii="Calibri" w:hAnsi="Calibri"/>
                <w:b/>
                <w:szCs w:val="24"/>
              </w:rPr>
            </w:pPr>
            <w:r>
              <w:rPr>
                <w:rFonts w:ascii="Calibri" w:hAnsi="Calibri"/>
                <w:b/>
                <w:szCs w:val="24"/>
              </w:rPr>
              <w:t>Project / Case Study</w:t>
            </w:r>
          </w:p>
          <w:p w:rsidR="00040F07" w:rsidRPr="00040F07" w:rsidRDefault="007B0A9C" w:rsidP="00E51AAC">
            <w:pPr>
              <w:spacing w:before="120" w:after="120"/>
              <w:jc w:val="both"/>
              <w:rPr>
                <w:rFonts w:ascii="Arial" w:hAnsi="Arial" w:cs="Arial"/>
                <w:b/>
                <w:color w:val="FF0000"/>
                <w:sz w:val="22"/>
                <w:szCs w:val="22"/>
              </w:rPr>
            </w:pPr>
            <w:r>
              <w:rPr>
                <w:rFonts w:ascii="Calibri" w:hAnsi="Calibri"/>
                <w:b/>
                <w:color w:val="FF0000"/>
                <w:szCs w:val="24"/>
              </w:rPr>
              <w:t xml:space="preserve">Number of </w:t>
            </w:r>
            <w:r w:rsidR="00040F07">
              <w:rPr>
                <w:rFonts w:ascii="Calibri" w:hAnsi="Calibri"/>
                <w:b/>
                <w:color w:val="FF0000"/>
                <w:szCs w:val="24"/>
              </w:rPr>
              <w:t xml:space="preserve">Words: </w:t>
            </w:r>
            <w:r w:rsidR="00DC4823">
              <w:rPr>
                <w:rFonts w:ascii="Calibri" w:hAnsi="Calibri"/>
                <w:b/>
                <w:color w:val="FF0000"/>
                <w:szCs w:val="24"/>
              </w:rPr>
              <w:t>3000</w:t>
            </w:r>
            <w:bookmarkStart w:id="0" w:name="_GoBack"/>
            <w:bookmarkEnd w:id="0"/>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040F07" w:rsidRDefault="00040F07" w:rsidP="005F0579">
            <w:pPr>
              <w:spacing w:before="120" w:after="120"/>
              <w:jc w:val="both"/>
              <w:rPr>
                <w:rFonts w:ascii="Arial" w:hAnsi="Arial" w:cs="Arial"/>
                <w:b/>
                <w:sz w:val="22"/>
                <w:szCs w:val="22"/>
              </w:rPr>
            </w:pPr>
            <w:r>
              <w:rPr>
                <w:rFonts w:ascii="Arial" w:hAnsi="Arial" w:cs="Arial"/>
                <w:b/>
                <w:sz w:val="22"/>
                <w:szCs w:val="22"/>
              </w:rPr>
              <w:t>4</w:t>
            </w:r>
            <w:r w:rsidRPr="00040F07">
              <w:rPr>
                <w:rFonts w:ascii="Arial" w:hAnsi="Arial" w:cs="Arial"/>
                <w:b/>
                <w:sz w:val="22"/>
                <w:szCs w:val="22"/>
                <w:vertAlign w:val="superscript"/>
              </w:rPr>
              <w:t>th</w:t>
            </w:r>
            <w:r>
              <w:rPr>
                <w:rFonts w:ascii="Arial" w:hAnsi="Arial" w:cs="Arial"/>
                <w:b/>
                <w:sz w:val="22"/>
                <w:szCs w:val="22"/>
              </w:rPr>
              <w:t xml:space="preserve"> Dec 2018 </w:t>
            </w:r>
          </w:p>
          <w:p w:rsidR="004B012C" w:rsidRPr="00A406E5" w:rsidRDefault="004B012C" w:rsidP="005F0579">
            <w:pPr>
              <w:spacing w:before="120" w:after="120"/>
              <w:jc w:val="both"/>
              <w:rPr>
                <w:rFonts w:ascii="Arial" w:hAnsi="Arial" w:cs="Arial"/>
                <w:b/>
                <w:sz w:val="22"/>
                <w:szCs w:val="22"/>
              </w:rPr>
            </w:pPr>
            <w:r>
              <w:rPr>
                <w:rFonts w:ascii="Arial" w:hAnsi="Arial" w:cs="Arial"/>
                <w:b/>
                <w:sz w:val="22"/>
                <w:szCs w:val="22"/>
              </w:rPr>
              <w:t>5pm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40F07" w:rsidP="005F0579">
            <w:pPr>
              <w:spacing w:before="120" w:after="120"/>
              <w:jc w:val="both"/>
              <w:rPr>
                <w:rFonts w:ascii="Arial" w:hAnsi="Arial" w:cs="Arial"/>
                <w:b/>
                <w:sz w:val="22"/>
                <w:szCs w:val="22"/>
              </w:rPr>
            </w:pPr>
            <w:r>
              <w:rPr>
                <w:rFonts w:ascii="Arial" w:hAnsi="Arial" w:cs="Arial"/>
                <w:b/>
                <w:sz w:val="22"/>
                <w:szCs w:val="22"/>
              </w:rPr>
              <w:t>22</w:t>
            </w:r>
            <w:r w:rsidRPr="00040F07">
              <w:rPr>
                <w:rFonts w:ascii="Arial" w:hAnsi="Arial" w:cs="Arial"/>
                <w:b/>
                <w:sz w:val="22"/>
                <w:szCs w:val="22"/>
                <w:vertAlign w:val="superscript"/>
              </w:rPr>
              <w:t>nd</w:t>
            </w:r>
            <w:r>
              <w:rPr>
                <w:rFonts w:ascii="Arial" w:hAnsi="Arial" w:cs="Arial"/>
                <w:b/>
                <w:sz w:val="22"/>
                <w:szCs w:val="22"/>
              </w:rPr>
              <w:t xml:space="preserve"> Jan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040F07" w:rsidRPr="00A406E5" w:rsidTr="00A406E5">
        <w:tc>
          <w:tcPr>
            <w:tcW w:w="9747" w:type="dxa"/>
          </w:tcPr>
          <w:p w:rsidR="00040F07" w:rsidRDefault="00040F07" w:rsidP="00040F07">
            <w:pPr>
              <w:numPr>
                <w:ilvl w:val="0"/>
                <w:numId w:val="18"/>
              </w:numPr>
              <w:rPr>
                <w:rFonts w:ascii="Calibri" w:hAnsi="Calibri"/>
                <w:sz w:val="24"/>
                <w:szCs w:val="24"/>
              </w:rPr>
            </w:pPr>
            <w:r w:rsidRPr="00040F07">
              <w:rPr>
                <w:rFonts w:ascii="Calibri" w:hAnsi="Calibri"/>
                <w:sz w:val="24"/>
                <w:szCs w:val="24"/>
              </w:rPr>
              <w:t>Critically review different models and perspectives of disability and equality within education</w:t>
            </w:r>
          </w:p>
          <w:p w:rsidR="00040F07" w:rsidRPr="00040F07" w:rsidRDefault="00040F07" w:rsidP="00040F07">
            <w:pPr>
              <w:ind w:left="360"/>
              <w:rPr>
                <w:rFonts w:ascii="Calibri" w:hAnsi="Calibri"/>
                <w:sz w:val="24"/>
                <w:szCs w:val="24"/>
              </w:rPr>
            </w:pPr>
          </w:p>
        </w:tc>
      </w:tr>
      <w:tr w:rsidR="00040F07" w:rsidRPr="00A406E5" w:rsidTr="00A406E5">
        <w:tc>
          <w:tcPr>
            <w:tcW w:w="9747" w:type="dxa"/>
          </w:tcPr>
          <w:p w:rsidR="00040F07" w:rsidRPr="00040F07" w:rsidRDefault="00040F07" w:rsidP="00040F07">
            <w:pPr>
              <w:numPr>
                <w:ilvl w:val="0"/>
                <w:numId w:val="18"/>
              </w:numPr>
              <w:rPr>
                <w:rFonts w:ascii="Calibri" w:hAnsi="Calibri"/>
                <w:sz w:val="24"/>
                <w:szCs w:val="24"/>
              </w:rPr>
            </w:pPr>
            <w:r w:rsidRPr="00040F07">
              <w:rPr>
                <w:rFonts w:ascii="Calibri" w:hAnsi="Calibri"/>
                <w:sz w:val="24"/>
                <w:szCs w:val="24"/>
              </w:rPr>
              <w:t>Develop a secure understanding of the social model of disability and the complex spectrum of disability and diverse learning needs.</w:t>
            </w:r>
          </w:p>
        </w:tc>
      </w:tr>
      <w:tr w:rsidR="00040F07" w:rsidRPr="00A406E5" w:rsidTr="00A406E5">
        <w:tc>
          <w:tcPr>
            <w:tcW w:w="9747" w:type="dxa"/>
          </w:tcPr>
          <w:p w:rsidR="00040F07" w:rsidRPr="00040F07" w:rsidRDefault="00040F07" w:rsidP="00040F07">
            <w:pPr>
              <w:numPr>
                <w:ilvl w:val="0"/>
                <w:numId w:val="18"/>
              </w:numPr>
              <w:rPr>
                <w:rFonts w:ascii="Calibri" w:hAnsi="Calibri"/>
                <w:sz w:val="24"/>
                <w:szCs w:val="24"/>
              </w:rPr>
            </w:pPr>
            <w:r w:rsidRPr="00040F07">
              <w:rPr>
                <w:rFonts w:ascii="Calibri" w:hAnsi="Calibri"/>
                <w:sz w:val="24"/>
                <w:szCs w:val="24"/>
              </w:rPr>
              <w:t>Critically consider theories underpinning inclusive edu</w:t>
            </w:r>
            <w:r>
              <w:rPr>
                <w:rFonts w:ascii="Calibri" w:hAnsi="Calibri"/>
                <w:sz w:val="24"/>
                <w:szCs w:val="24"/>
              </w:rPr>
              <w:t xml:space="preserve">cation in relation to guidance </w:t>
            </w:r>
            <w:r w:rsidRPr="00040F07">
              <w:rPr>
                <w:rFonts w:ascii="Calibri" w:hAnsi="Calibri"/>
                <w:sz w:val="24"/>
                <w:szCs w:val="24"/>
              </w:rPr>
              <w:t>on policy, provision and practice.</w:t>
            </w:r>
          </w:p>
        </w:tc>
      </w:tr>
      <w:tr w:rsidR="00040F07" w:rsidRPr="00A406E5" w:rsidTr="00A406E5">
        <w:tc>
          <w:tcPr>
            <w:tcW w:w="9747" w:type="dxa"/>
          </w:tcPr>
          <w:p w:rsidR="00040F07" w:rsidRPr="00040F07" w:rsidRDefault="00040F07" w:rsidP="00040F07">
            <w:pPr>
              <w:numPr>
                <w:ilvl w:val="0"/>
                <w:numId w:val="18"/>
              </w:numPr>
              <w:rPr>
                <w:rFonts w:ascii="Calibri" w:hAnsi="Calibri"/>
                <w:sz w:val="24"/>
                <w:szCs w:val="24"/>
              </w:rPr>
            </w:pPr>
            <w:r w:rsidRPr="00040F07">
              <w:rPr>
                <w:rFonts w:ascii="Calibri" w:hAnsi="Calibri"/>
                <w:sz w:val="24"/>
                <w:szCs w:val="24"/>
              </w:rPr>
              <w:t>Establish a critical awareness of issues relating to support for learning with a focus on good practice within the multi-agency context.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040F07" w:rsidRDefault="00040F07" w:rsidP="00D22D9C">
      <w:pPr>
        <w:jc w:val="both"/>
        <w:rPr>
          <w:rFonts w:ascii="Arial" w:hAnsi="Arial" w:cs="Arial"/>
          <w:sz w:val="24"/>
          <w:szCs w:val="24"/>
        </w:rPr>
      </w:pPr>
      <w:r w:rsidRPr="00040F07">
        <w:rPr>
          <w:rFonts w:ascii="Calibri" w:hAnsi="Calibri"/>
          <w:i/>
          <w:sz w:val="24"/>
          <w:szCs w:val="24"/>
        </w:rPr>
        <w:t>Critically review different models and perspectives of disability and equality within education.</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040F07" w:rsidP="00D22D9C">
      <w:pPr>
        <w:jc w:val="both"/>
        <w:rPr>
          <w:rFonts w:ascii="Calibri" w:hAnsi="Calibri"/>
          <w:i/>
          <w:sz w:val="24"/>
          <w:szCs w:val="24"/>
        </w:rPr>
      </w:pPr>
      <w:r w:rsidRPr="00040F07">
        <w:rPr>
          <w:rFonts w:ascii="Calibri" w:hAnsi="Calibri"/>
          <w:i/>
          <w:sz w:val="24"/>
          <w:szCs w:val="24"/>
        </w:rPr>
        <w:t>Develop a secure understanding of the social model of disability and the complex spectrum of disability and diverse learning needs.</w:t>
      </w:r>
    </w:p>
    <w:p w:rsidR="00040F07" w:rsidRDefault="00040F07"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7B0A9C" w:rsidP="001E06A7">
      <w:pPr>
        <w:ind w:left="360"/>
        <w:rPr>
          <w:rFonts w:ascii="Calibri" w:hAnsi="Calibri"/>
          <w:i/>
          <w:sz w:val="24"/>
          <w:szCs w:val="24"/>
        </w:rPr>
      </w:pPr>
      <w:r w:rsidRPr="00040F07">
        <w:rPr>
          <w:rFonts w:ascii="Calibri" w:hAnsi="Calibri"/>
          <w:i/>
          <w:sz w:val="24"/>
          <w:szCs w:val="24"/>
        </w:rPr>
        <w:t>Critically consider theories underpinning inclusive edu</w:t>
      </w:r>
      <w:r>
        <w:rPr>
          <w:rFonts w:ascii="Calibri" w:hAnsi="Calibri"/>
          <w:i/>
          <w:sz w:val="24"/>
          <w:szCs w:val="24"/>
        </w:rPr>
        <w:t xml:space="preserve">cation in relation to guidance </w:t>
      </w:r>
      <w:r w:rsidRPr="00040F07">
        <w:rPr>
          <w:rFonts w:ascii="Calibri" w:hAnsi="Calibri"/>
          <w:i/>
          <w:sz w:val="24"/>
          <w:szCs w:val="24"/>
        </w:rPr>
        <w:t>on policy, provision and practice.</w:t>
      </w:r>
      <w:r w:rsidR="001E06A7" w:rsidRPr="001E06A7">
        <w:rPr>
          <w:rFonts w:ascii="Calibri" w:hAnsi="Calibri"/>
          <w:i/>
          <w:sz w:val="24"/>
          <w:szCs w:val="24"/>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012C" w:rsidRPr="004B012C" w:rsidRDefault="004B012C" w:rsidP="004B012C">
      <w:pPr>
        <w:ind w:left="360"/>
        <w:rPr>
          <w:rFonts w:ascii="Calibri" w:hAnsi="Calibri"/>
          <w:i/>
          <w:sz w:val="24"/>
          <w:szCs w:val="24"/>
        </w:rPr>
      </w:pPr>
    </w:p>
    <w:p w:rsidR="00C01A3F" w:rsidRPr="004B012C" w:rsidRDefault="007B0A9C" w:rsidP="00D22D9C">
      <w:pPr>
        <w:jc w:val="both"/>
        <w:rPr>
          <w:rFonts w:ascii="Arial" w:hAnsi="Arial" w:cs="Arial"/>
          <w:i/>
          <w:sz w:val="22"/>
          <w:szCs w:val="22"/>
        </w:rPr>
      </w:pPr>
      <w:r w:rsidRPr="00040F07">
        <w:rPr>
          <w:rFonts w:ascii="Calibri" w:hAnsi="Calibri"/>
          <w:i/>
          <w:sz w:val="24"/>
          <w:szCs w:val="24"/>
        </w:rPr>
        <w:t>Establish a critical awareness of issues relating to support for learning with a focus on good practice within the multi-agency context.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C01A3F" w:rsidRDefault="007B0A9C" w:rsidP="00D22D9C">
      <w:pPr>
        <w:jc w:val="both"/>
        <w:rPr>
          <w:rFonts w:ascii="Calibri" w:hAnsi="Calibri"/>
          <w:i/>
          <w:sz w:val="24"/>
          <w:szCs w:val="24"/>
        </w:rPr>
      </w:pPr>
      <w:r w:rsidRPr="00040F07">
        <w:rPr>
          <w:rFonts w:ascii="Calibri" w:hAnsi="Calibri"/>
          <w:i/>
          <w:sz w:val="24"/>
          <w:szCs w:val="24"/>
        </w:rPr>
        <w:t>Establish a critical awareness of issues relating to support for learning with a focus on good practice within the multi-agency context.</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66BB" w:rsidRDefault="00F366BB">
      <w:r>
        <w:separator/>
      </w:r>
    </w:p>
  </w:endnote>
  <w:endnote w:type="continuationSeparator" w:id="0">
    <w:p w:rsidR="00F366BB" w:rsidRDefault="00F366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0F07" w:rsidRDefault="00040F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B0A9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B0A9C">
      <w:rPr>
        <w:b/>
        <w:noProof/>
      </w:rPr>
      <w:t>9</w:t>
    </w:r>
    <w:r>
      <w:rPr>
        <w:b/>
        <w:sz w:val="24"/>
        <w:szCs w:val="24"/>
      </w:rPr>
      <w:fldChar w:fldCharType="end"/>
    </w:r>
  </w:p>
  <w:p w:rsidR="00040F07" w:rsidRDefault="00040F0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0F07" w:rsidRDefault="00040F0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66BB" w:rsidRDefault="00F366BB">
      <w:r>
        <w:separator/>
      </w:r>
    </w:p>
  </w:footnote>
  <w:footnote w:type="continuationSeparator" w:id="0">
    <w:p w:rsidR="00F366BB" w:rsidRDefault="00F366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2"/>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F0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C4823"/>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6BB"/>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8EBCF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5</Pages>
  <Words>3447</Words>
  <Characters>19649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23050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Jessica Pitman (1503004)</cp:lastModifiedBy>
  <cp:revision>2</cp:revision>
  <cp:lastPrinted>2014-10-10T07:42:00Z</cp:lastPrinted>
  <dcterms:created xsi:type="dcterms:W3CDTF">2018-10-10T12:32:00Z</dcterms:created>
  <dcterms:modified xsi:type="dcterms:W3CDTF">2018-10-10T12:32:00Z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