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C6FAD8" w14:textId="2A0897BD" w:rsidR="001C38CD" w:rsidRPr="00380156" w:rsidRDefault="00331E1B">
      <w:pPr>
        <w:rPr>
          <w:b/>
          <w:bCs/>
        </w:rPr>
      </w:pPr>
      <w:r w:rsidRPr="00380156">
        <w:rPr>
          <w:b/>
          <w:bCs/>
        </w:rPr>
        <w:t>Holly Kate Nicholas</w:t>
      </w:r>
    </w:p>
    <w:p w14:paraId="26B20447" w14:textId="558B05C3" w:rsidR="00331E1B" w:rsidRDefault="00331E1B">
      <w:pPr>
        <w:rPr>
          <w:b/>
          <w:bCs/>
        </w:rPr>
      </w:pPr>
      <w:r w:rsidRPr="00380156">
        <w:rPr>
          <w:b/>
          <w:bCs/>
        </w:rPr>
        <w:t>2104835</w:t>
      </w:r>
    </w:p>
    <w:p w14:paraId="5168F177" w14:textId="3B2AA6DF" w:rsidR="00CE4F65" w:rsidRDefault="00CE4F65">
      <w:pPr>
        <w:rPr>
          <w:b/>
          <w:bCs/>
        </w:rPr>
      </w:pPr>
      <w:r>
        <w:rPr>
          <w:b/>
          <w:bCs/>
        </w:rPr>
        <w:t>Word count: 2878</w:t>
      </w:r>
    </w:p>
    <w:p w14:paraId="235033D9" w14:textId="07E3B8BF" w:rsidR="008C30B5" w:rsidRDefault="005F0340">
      <w:pPr>
        <w:rPr>
          <w:b/>
          <w:bCs/>
        </w:rPr>
      </w:pPr>
      <w:r>
        <w:rPr>
          <w:b/>
          <w:bCs/>
        </w:rPr>
        <w:t>Targets:</w:t>
      </w:r>
    </w:p>
    <w:p w14:paraId="463333B4" w14:textId="7132E4ED" w:rsidR="005F0340" w:rsidRPr="005F0340" w:rsidRDefault="005F0340" w:rsidP="005F0340">
      <w:pPr>
        <w:pStyle w:val="ListParagraph"/>
        <w:numPr>
          <w:ilvl w:val="0"/>
          <w:numId w:val="1"/>
        </w:numPr>
        <w:rPr>
          <w:i/>
          <w:iCs/>
        </w:rPr>
      </w:pPr>
      <w:r w:rsidRPr="005F0340">
        <w:rPr>
          <w:i/>
          <w:iCs/>
        </w:rPr>
        <w:t>To engage with the assignment brief and to inte</w:t>
      </w:r>
      <w:r>
        <w:rPr>
          <w:i/>
          <w:iCs/>
        </w:rPr>
        <w:t>rpret</w:t>
      </w:r>
      <w:r w:rsidRPr="005F0340">
        <w:rPr>
          <w:i/>
          <w:iCs/>
        </w:rPr>
        <w:t xml:space="preserve"> efficiently.</w:t>
      </w:r>
    </w:p>
    <w:p w14:paraId="7C4F01E2" w14:textId="19B51545" w:rsidR="005F0340" w:rsidRPr="005F0340" w:rsidRDefault="005F0340" w:rsidP="005F0340">
      <w:pPr>
        <w:pStyle w:val="ListParagraph"/>
        <w:numPr>
          <w:ilvl w:val="0"/>
          <w:numId w:val="1"/>
        </w:numPr>
        <w:rPr>
          <w:i/>
          <w:iCs/>
        </w:rPr>
      </w:pPr>
      <w:r w:rsidRPr="005F0340">
        <w:rPr>
          <w:i/>
          <w:iCs/>
        </w:rPr>
        <w:t>To display a broad range of Literature to critically engage with.</w:t>
      </w:r>
    </w:p>
    <w:p w14:paraId="7CAA644B" w14:textId="77777777" w:rsidR="005F0340" w:rsidRDefault="005F0340" w:rsidP="005F0340">
      <w:pPr>
        <w:rPr>
          <w:b/>
          <w:bCs/>
        </w:rPr>
      </w:pPr>
    </w:p>
    <w:p w14:paraId="540BC8F8" w14:textId="4061A2AC" w:rsidR="005F0340" w:rsidRPr="005F0340" w:rsidRDefault="005F0340" w:rsidP="005F0340">
      <w:pPr>
        <w:rPr>
          <w:b/>
          <w:bCs/>
        </w:rPr>
      </w:pPr>
      <w:r w:rsidRPr="005F0340">
        <w:rPr>
          <w:b/>
          <w:bCs/>
        </w:rPr>
        <w:t>ECAD7004</w:t>
      </w:r>
    </w:p>
    <w:p w14:paraId="3760F5F0" w14:textId="6BCE9B4D" w:rsidR="00331E1B" w:rsidRDefault="00331E1B">
      <w:r>
        <w:t xml:space="preserve">How a school develops one aspect of its SDP: A report that critically reflects on the actions, </w:t>
      </w:r>
      <w:r w:rsidR="005A3E3C">
        <w:t>impact,</w:t>
      </w:r>
      <w:r>
        <w:t xml:space="preserve"> and evidence base. </w:t>
      </w:r>
    </w:p>
    <w:p w14:paraId="03715681" w14:textId="22322774" w:rsidR="00331E1B" w:rsidRPr="00380156" w:rsidRDefault="00331E1B">
      <w:pPr>
        <w:rPr>
          <w:b/>
          <w:bCs/>
        </w:rPr>
      </w:pPr>
      <w:r w:rsidRPr="00380156">
        <w:rPr>
          <w:b/>
          <w:bCs/>
        </w:rPr>
        <w:t>Introduction</w:t>
      </w:r>
    </w:p>
    <w:p w14:paraId="7920524C" w14:textId="45EA60D4" w:rsidR="00331E1B" w:rsidRDefault="00331E1B">
      <w:r>
        <w:t xml:space="preserve">The aim of this report is to reflect critically on information that has been gathered during a school placement, providing information for a critical analysis of the procedure used to create, carry out and evaluate improvement strategies. </w:t>
      </w:r>
    </w:p>
    <w:p w14:paraId="4B918659" w14:textId="03EB19EC" w:rsidR="00331E1B" w:rsidRDefault="00331E1B">
      <w:r>
        <w:t xml:space="preserve">One part of the school development plan has been examined to produce a review of improvement plans and self- evaluation. The school expressed that a key component to the improvement of outcomes and standards for learners, derives from parental engagement. (Estyn, 2018) The school, on which this study is based is </w:t>
      </w:r>
      <w:r w:rsidR="00212A8D">
        <w:t>an English medium, large mixed comprehensive school situated in Swansea. 6% of pupils are eligible for free school meals and under 10% come from a de</w:t>
      </w:r>
      <w:r w:rsidR="00535874">
        <w:t>priv</w:t>
      </w:r>
      <w:r w:rsidR="00212A8D">
        <w:t xml:space="preserve">ed area basis. 12% of learners have special educational needs, and over 20% speak English as a first language. </w:t>
      </w:r>
    </w:p>
    <w:p w14:paraId="44A9B325" w14:textId="62160364" w:rsidR="001C006C" w:rsidRPr="00380156" w:rsidRDefault="001C006C">
      <w:pPr>
        <w:rPr>
          <w:b/>
          <w:bCs/>
        </w:rPr>
      </w:pPr>
      <w:r w:rsidRPr="00380156">
        <w:rPr>
          <w:b/>
          <w:bCs/>
        </w:rPr>
        <w:t>Literature review</w:t>
      </w:r>
    </w:p>
    <w:p w14:paraId="018D078C" w14:textId="4AE3A578" w:rsidR="001C006C" w:rsidRDefault="001C006C">
      <w:r>
        <w:t xml:space="preserve">In accordance with the (Welsh Government, 2014) guidance document, a school development plans (SDP) purpose is to make an improvement strategy based on ongoing self- evaluation. The SDP uses its own performance and contextual data to make informed decisions. </w:t>
      </w:r>
    </w:p>
    <w:p w14:paraId="1A4FDB27" w14:textId="3E93617E" w:rsidR="00A92A37" w:rsidRDefault="00A92A37">
      <w:r>
        <w:t xml:space="preserve">As stated by Woods (1999, p5) ‘successful schools are desirable.’ (Smith et al, 1999) Therefore ensuring effective schooling at secondary level equates to strong management, leadership, and teacher involvement. Here we can investigate the SDP, an ongoing document that enlists how the governing body will work closely with the community to achieve important goals. (Welsh Government, 2021) To achieve this, it is critical that the school improvement plans are communicated to both the school and the larger community. </w:t>
      </w:r>
    </w:p>
    <w:p w14:paraId="370FFA90" w14:textId="4C93CF1D" w:rsidR="00A92A37" w:rsidRDefault="00DD47DD">
      <w:r>
        <w:t>As a result of school improvement planning (Hanover research, 2021) prioritising problem areas and identifying opportunities for improvement are the first steps in the planning process. However, since lengthy lists may weaken the school’s vitality, these sections must be well established. So how do schools define these areas? (Le Foch et al, 2021) indicate that the best way to identify any problematic areas is through an organic means. From this we can infer that strategies and results have an impact on behaviour. Whereas (</w:t>
      </w:r>
      <w:proofErr w:type="spellStart"/>
      <w:r>
        <w:t>Barbor</w:t>
      </w:r>
      <w:proofErr w:type="spellEnd"/>
      <w:r>
        <w:t xml:space="preserve"> et al, 2021) implies that any school planning needs should precede with assessment,</w:t>
      </w:r>
      <w:r w:rsidR="003F3B62">
        <w:t xml:space="preserve"> (Welsh Government, 2021),</w:t>
      </w:r>
      <w:r>
        <w:t xml:space="preserve"> therefore identifying the needs of the SDP</w:t>
      </w:r>
      <w:r w:rsidR="00D1242D">
        <w:t>, an essential part of the planning process</w:t>
      </w:r>
      <w:r w:rsidR="00D7317B">
        <w:t xml:space="preserve">. Chang (2008) adds weight to the notion of strategic </w:t>
      </w:r>
      <w:r w:rsidR="00D7317B">
        <w:lastRenderedPageBreak/>
        <w:t>planning within the SDP</w:t>
      </w:r>
      <w:r w:rsidR="008F71DF">
        <w:t xml:space="preserve"> </w:t>
      </w:r>
      <w:r w:rsidR="003C4FFA">
        <w:t xml:space="preserve">indicating that it is not a process that can be achieved perfectly but should involve four fundamental steps, conducted by management. </w:t>
      </w:r>
    </w:p>
    <w:p w14:paraId="2AF7F312" w14:textId="31786516" w:rsidR="0049077D" w:rsidRDefault="00CA4B71">
      <w:r>
        <w:t>(</w:t>
      </w:r>
      <w:r w:rsidR="00C32DB3">
        <w:t xml:space="preserve">Harris et al) </w:t>
      </w:r>
      <w:r w:rsidR="003C4FFA">
        <w:t xml:space="preserve">Within the planning of the SDP, the steps taken into consideration </w:t>
      </w:r>
      <w:r w:rsidR="00C41401">
        <w:t>include</w:t>
      </w:r>
      <w:r w:rsidR="003C4FFA">
        <w:t xml:space="preserve"> collecting system analysis data, what </w:t>
      </w:r>
      <w:r w:rsidR="00C41401">
        <w:t>information requires critical analysis followed by translating these policies in the form of action planning. (Welsh Government, 2021)</w:t>
      </w:r>
      <w:r w:rsidR="00380156">
        <w:t xml:space="preserve"> </w:t>
      </w:r>
      <w:r w:rsidR="00C41401">
        <w:t>In addition to the planning process, all stakeholders and school partners would be involved maintaining a leadership for a ‘self-improving system.’</w:t>
      </w:r>
      <w:r w:rsidR="00380156">
        <w:t xml:space="preserve"> </w:t>
      </w:r>
      <w:r w:rsidR="006972EF">
        <w:t>Therefore, f</w:t>
      </w:r>
      <w:r w:rsidR="00380156">
        <w:t xml:space="preserve">or an effective school it is important that the wider community are aware of the schools plans to bring out improvement. </w:t>
      </w:r>
      <w:r w:rsidR="006972EF">
        <w:t xml:space="preserve">(Tomlinson et al, 1999) Agrees with this outlook, and highlights the importance of teacher input with the SDP but also high engagement with school policies, resources, </w:t>
      </w:r>
      <w:r w:rsidR="00C34000">
        <w:t>curriculum,</w:t>
      </w:r>
      <w:r w:rsidR="006972EF">
        <w:t xml:space="preserve"> and organisation therefore making an effective difference.</w:t>
      </w:r>
      <w:r w:rsidR="001A211C">
        <w:t xml:space="preserve"> However, (</w:t>
      </w:r>
      <w:proofErr w:type="spellStart"/>
      <w:r w:rsidR="001A211C">
        <w:t>Busher</w:t>
      </w:r>
      <w:proofErr w:type="spellEnd"/>
      <w:r w:rsidR="001A211C">
        <w:t>, Harris and Wise, 2000:26) state that although the TTA has acknowledged the significance of the subject leaders’ management role, research suggests insufficient formal training to improve management and training abilities. In addition, different models of training have been implemented and have been successful in ‘improving leadership behaviour</w:t>
      </w:r>
      <w:r w:rsidR="001243C2">
        <w:t>,</w:t>
      </w:r>
      <w:r w:rsidR="001A211C">
        <w:t xml:space="preserve">’ </w:t>
      </w:r>
      <w:r w:rsidR="00C32DB3">
        <w:t>However,</w:t>
      </w:r>
      <w:r w:rsidR="001243C2">
        <w:t xml:space="preserve"> s</w:t>
      </w:r>
      <w:r w:rsidR="00C306F9">
        <w:t>chool development does not always have to be the responsibility of school leaders.</w:t>
      </w:r>
      <w:r w:rsidR="00C32DB3">
        <w:t xml:space="preserve"> As stated,</w:t>
      </w:r>
      <w:r w:rsidR="00C306F9">
        <w:t xml:space="preserve"> (Welsh Government, 2021) </w:t>
      </w:r>
      <w:r w:rsidR="00C32DB3">
        <w:t>i</w:t>
      </w:r>
      <w:r w:rsidR="00C306F9">
        <w:t xml:space="preserve">n ‘Leadership for a Self-Improving System’ </w:t>
      </w:r>
      <w:r w:rsidR="00C32DB3">
        <w:t>it is considered to use</w:t>
      </w:r>
      <w:r w:rsidR="00C306F9">
        <w:t xml:space="preserve"> a co-production technique so that families and the whole community can be involved in the creation of the SDP. </w:t>
      </w:r>
      <w:r w:rsidR="0049077D">
        <w:t>Therefore,</w:t>
      </w:r>
      <w:r w:rsidR="00C32DB3">
        <w:t xml:space="preserve"> we can reason that incorporating families can strengthen parental engagement. </w:t>
      </w:r>
      <w:r w:rsidR="0074136F">
        <w:t>(Woods, 1999) For many years, successful planning was the responsibility of a ‘busy headteacher</w:t>
      </w:r>
      <w:r w:rsidR="00FD5E3E">
        <w:t>.</w:t>
      </w:r>
      <w:r w:rsidR="0074136F">
        <w:t xml:space="preserve">’ </w:t>
      </w:r>
      <w:r w:rsidR="00FD5E3E">
        <w:t xml:space="preserve">From this we can infer that a solitary lead could be less approachable to parents and the community. Schools that are deemed as effective are referred to as having ‘characters that are vivid and well known’ by parents and communities. </w:t>
      </w:r>
    </w:p>
    <w:p w14:paraId="17258D31" w14:textId="66503AB3" w:rsidR="003D79FD" w:rsidRDefault="006E7F59">
      <w:r>
        <w:t>As stated by Harris and Goodall (2007, p70) successful parental involvement is the ‘most powerful school lever we have.’ This statement is supported by the thematic report carried out by (Estyn, 2020) who claim successful education frequently includes highly effective family and community participation. This in turn is driven by leaders with a clear purpose outcome. However, the ‘purpose’ will often differ from school to school, depending on a variation of factors. In more recent research carried out by Goodall and Montgomery, (2014, p401) it is stated that ‘different stakeholder groups understand parental engagement in a different way</w:t>
      </w:r>
      <w:r w:rsidR="00DE6559">
        <w:t>.’ To combat these differences, it is suggested to implement a focal point within the ongoing process, with parental involvement resulting in children’s learning the end aim. (Welsh Government, 2014)</w:t>
      </w:r>
    </w:p>
    <w:p w14:paraId="33E020F0" w14:textId="71AF0108" w:rsidR="00F76F89" w:rsidRDefault="002A7980">
      <w:r>
        <w:t xml:space="preserve">Research suggests that the process may pose complications due to the relationship between teacher and parent. Additionally, (Bryk and Schneider, 2002) highlight the lack of trust between parents and teachers because of social distance between parents and the school. (Goodall and Montgomery, 2014) further suggest that evidence states, some parents decide to not participate with the school, resulting in no follow up communication. </w:t>
      </w:r>
      <w:r w:rsidR="00F76F89">
        <w:t>(Collingwood and Lang, 2012) Reasons include</w:t>
      </w:r>
      <w:r w:rsidR="00BB41F7">
        <w:t>, that parents may have been subject to a poor educational or deprived experience</w:t>
      </w:r>
      <w:r w:rsidR="00C90443">
        <w:t>.</w:t>
      </w:r>
      <w:r w:rsidR="00C90443" w:rsidRPr="00C90443">
        <w:t xml:space="preserve"> </w:t>
      </w:r>
      <w:r w:rsidR="00C90443">
        <w:t>(Levine, 2009)</w:t>
      </w:r>
      <w:r w:rsidR="00BB41F7">
        <w:t xml:space="preserve"> These elements could therefore make parents feel more isolated</w:t>
      </w:r>
      <w:r w:rsidR="00C90443">
        <w:t xml:space="preserve">.  (Estyn, 2014) However, this does not indicate that a parent is not interested in their child’s education. </w:t>
      </w:r>
      <w:r w:rsidR="00BB41F7">
        <w:t xml:space="preserve">One theory looks at how complicated family dynamics are within the educational system. In ‘Ecological Systems Theory of Development’ </w:t>
      </w:r>
      <w:proofErr w:type="spellStart"/>
      <w:r w:rsidR="00BB41F7">
        <w:t>Bronfenbenner</w:t>
      </w:r>
      <w:proofErr w:type="spellEnd"/>
      <w:r w:rsidR="00BB41F7">
        <w:t xml:space="preserve"> places focus on the influence that a child’s connections, surroundings and what the interactions between these systems are</w:t>
      </w:r>
      <w:r w:rsidR="00C90443">
        <w:t>. (Egan, 2013) Furthermore, there is strong evidence that the levels of educational success in Wales are significantly impacted by poverty. With this as a forefront within planning for development, the Welsh Government, (2013, p.5) employ initiatives with programmes, such as ‘Flying Start’ and ‘Communities first</w:t>
      </w:r>
      <w:r w:rsidR="00F01B58">
        <w:t>,’ programmed that are tailored for families in Wales who live in some of the most disadvantaged areas.</w:t>
      </w:r>
    </w:p>
    <w:p w14:paraId="2EE8D858" w14:textId="7B7E23DA" w:rsidR="00DE6559" w:rsidRDefault="00151CFC">
      <w:r>
        <w:lastRenderedPageBreak/>
        <w:t>Although there is a distinction between provision judgement in secondary and primary schools. Primary parents found the communication from the teacher to be informative. Whereas, amongst secondary parents, only half thought the material was useful. (Epstein, 1992) This could be because schools may locate themselves at different points of the ‘</w:t>
      </w:r>
      <w:r w:rsidR="002715E9">
        <w:t xml:space="preserve">continuum’ it is further suggested that this is due to various parental cohorts. Instead of communicating with parents Epstein, </w:t>
      </w:r>
      <w:r w:rsidR="00F01B58">
        <w:t>(</w:t>
      </w:r>
      <w:r w:rsidR="002715E9">
        <w:t>1992. P.401</w:t>
      </w:r>
      <w:r w:rsidR="00F01B58">
        <w:t xml:space="preserve">) </w:t>
      </w:r>
      <w:r w:rsidR="002715E9">
        <w:t>advocates replacing this with ‘school, family and community partnerships.’</w:t>
      </w:r>
      <w:r w:rsidR="00DF64F3">
        <w:t xml:space="preserve"> (Estyn, 2014) adds weight to this argument by suggesting successful approaches of parental engagement. These stem from implementing a combination of tried and tested strategies to develop family communication. </w:t>
      </w:r>
      <w:r w:rsidR="006C0DBB">
        <w:t xml:space="preserve">However, (Smith, 2012) highlights the variation </w:t>
      </w:r>
      <w:r w:rsidR="00875C3F">
        <w:t xml:space="preserve">of educational opportunities and opportunities that </w:t>
      </w:r>
      <w:r w:rsidR="00BC25ED">
        <w:t>students</w:t>
      </w:r>
      <w:r w:rsidR="00875C3F">
        <w:t xml:space="preserve"> have with their families and communities. Parental education, good parenting and learning development opportunities are more important </w:t>
      </w:r>
      <w:r w:rsidR="00BC25ED">
        <w:t>than determining whether their potential is realised in adulthood. From this we can infer the underlying importance of parental engagement within developing an action plan.</w:t>
      </w:r>
    </w:p>
    <w:p w14:paraId="2C21C044" w14:textId="614C6719" w:rsidR="00B708D8" w:rsidRDefault="00B708D8">
      <w:pPr>
        <w:rPr>
          <w:b/>
          <w:bCs/>
        </w:rPr>
      </w:pPr>
      <w:r w:rsidRPr="00B708D8">
        <w:rPr>
          <w:b/>
          <w:bCs/>
        </w:rPr>
        <w:t>Developing an action point</w:t>
      </w:r>
    </w:p>
    <w:p w14:paraId="05A7C9D6" w14:textId="77777777" w:rsidR="00F01B58" w:rsidRDefault="001210BA">
      <w:r>
        <w:t xml:space="preserve">The SDP consists of four purposes. The first purpose is ‘School self-evaluation.’ In accordance with an Oxford review of education, (Demetriou and </w:t>
      </w:r>
      <w:proofErr w:type="spellStart"/>
      <w:r>
        <w:t>Kyriakides</w:t>
      </w:r>
      <w:proofErr w:type="spellEnd"/>
      <w:r>
        <w:t xml:space="preserve">, 2012) state that the aim </w:t>
      </w:r>
      <w:r w:rsidR="009B6F0C">
        <w:t>of the</w:t>
      </w:r>
      <w:r>
        <w:t xml:space="preserve"> SSE is to evaluate, reflect and raise the standard of education. </w:t>
      </w:r>
      <w:r w:rsidR="009B6F0C">
        <w:t>The evaluation consists of encompassing students, parents, and the wider community. (Fullan, 2001) highlights that the evaluation is carried out by school stakeholders and involves teacher participation. (Conway, 1984) Further research suggests that involving teachers enhances communication, therefore improving the quality of educational decision making. Within school X</w:t>
      </w:r>
      <w:r w:rsidR="00F01B58">
        <w:t xml:space="preserve"> however,</w:t>
      </w:r>
      <w:r w:rsidR="009B6F0C">
        <w:t xml:space="preserve"> self-evaluation was more difficult to identify as it was awarded ‘excellent’ within the (Estyn, 2018) report. However, the data may not accurately depict accuracy due to the impact of the COVID 19 pandemic</w:t>
      </w:r>
      <w:r w:rsidR="00F01B58">
        <w:t>.</w:t>
      </w:r>
      <w:r w:rsidR="009B6F0C">
        <w:t xml:space="preserve"> </w:t>
      </w:r>
      <w:r w:rsidR="00F01B58">
        <w:t>This</w:t>
      </w:r>
      <w:r w:rsidR="009B6F0C">
        <w:t xml:space="preserve"> resulted in a decline in absences when pupils could return to a school setting.</w:t>
      </w:r>
      <w:r w:rsidR="00864369">
        <w:t xml:space="preserve"> </w:t>
      </w:r>
    </w:p>
    <w:p w14:paraId="50AC92EA" w14:textId="4297EBBB" w:rsidR="00B31A84" w:rsidRDefault="00864369">
      <w:r>
        <w:t xml:space="preserve">School X highlighted ‘parental engagement’ as a key component to develop considering these findings. Due to these declines this was a key </w:t>
      </w:r>
      <w:r w:rsidR="00EE37C6">
        <w:t>part</w:t>
      </w:r>
      <w:r>
        <w:t xml:space="preserve"> to evaluate and therefore develop. This was aimed to be achieved through increasing the need for effective communication between the parent and the school. Within the SDP</w:t>
      </w:r>
      <w:r w:rsidR="00EE37C6">
        <w:t>,</w:t>
      </w:r>
      <w:r>
        <w:t xml:space="preserve"> as well as attendance, learners are also tracked on exclusions, progress, and suspensions. </w:t>
      </w:r>
      <w:r w:rsidR="00EE37C6">
        <w:t>If there is a decline within these categories</w:t>
      </w:r>
      <w:r>
        <w:t>, learners are referred to different programmes</w:t>
      </w:r>
      <w:r w:rsidR="00EE37C6">
        <w:t xml:space="preserve"> within the provision</w:t>
      </w:r>
      <w:r>
        <w:t>, however the first point of contact is</w:t>
      </w:r>
      <w:r w:rsidR="00EE37C6">
        <w:t xml:space="preserve"> always</w:t>
      </w:r>
      <w:r>
        <w:t xml:space="preserve"> parental engagement. </w:t>
      </w:r>
      <w:r w:rsidR="001C015F">
        <w:t xml:space="preserve">(Estyn, 2014) Employing a diverse range of policies keeps parents informed with their child’s progress and consulting with parents on provision. </w:t>
      </w:r>
      <w:r w:rsidR="00EE37C6">
        <w:t>We can infer from this school’s strategy that there may not be a need for learners to be transferred to additional programmes if the parental engagement is effective. This was highlighted in a professional conversation with school X.</w:t>
      </w:r>
    </w:p>
    <w:p w14:paraId="6F249617" w14:textId="2E09EC76" w:rsidR="001C015F" w:rsidRDefault="00624974">
      <w:r>
        <w:t xml:space="preserve">The second purpose of the SDP is strategic planning. In accordance with (Welsh Government, 2014) </w:t>
      </w:r>
      <w:r w:rsidR="00022597">
        <w:t xml:space="preserve">schools could just require one strategic improvement plan that reflects their priorities. All partners and stakeholders within the school should be involved for planning for development, </w:t>
      </w:r>
      <w:r w:rsidR="003F4B57">
        <w:t>therefore,</w:t>
      </w:r>
      <w:r w:rsidR="00022597">
        <w:t xml:space="preserve"> to make the outcome effective. </w:t>
      </w:r>
      <w:r w:rsidR="003F4B57">
        <w:t xml:space="preserve">This guarantees that everyone is committed to the improvement objective for the school. </w:t>
      </w:r>
      <w:r w:rsidR="00400EC8">
        <w:t>Within school X, the category ‘priority and care’ is an umbrella for parental engagement. To improve this priority, support and guidance is offered to teachers and parents with the outcome to strengthen communication and engagement. Staff members were consulted at learning area meetings, which served as a</w:t>
      </w:r>
      <w:r w:rsidR="00EE37C6">
        <w:t>n assembly</w:t>
      </w:r>
      <w:r w:rsidR="00400EC8">
        <w:t xml:space="preserve"> for gathering data and developing preliminary suggestions for </w:t>
      </w:r>
      <w:r w:rsidR="00EE37C6">
        <w:t>stimulating</w:t>
      </w:r>
      <w:r w:rsidR="00400EC8">
        <w:t xml:space="preserve"> and enhancing parental engagement. Within these meetings it was proposed that implementing these new technologies would help to develop this aim. </w:t>
      </w:r>
      <w:r w:rsidR="003F4B57">
        <w:t xml:space="preserve">Within school X, stakeholders included the Headteacher, Deputy leads, assistant Headteachers as well as safeguarding officers and exterior agencies. (Chang, 2008) This considers a co- production technique </w:t>
      </w:r>
      <w:r w:rsidR="003F4B57">
        <w:lastRenderedPageBreak/>
        <w:t>and demonstrates using leadership for a self-improvement system. Adding weight to the improvement includes four fundamental steps that are conducted by senior leads. These entail, collecting system data followed by evaluation. This will therefore determine what information requires critical analysis. These policies are trans</w:t>
      </w:r>
      <w:r w:rsidR="003F33C5">
        <w:t>lated into the form of ‘action planning.’</w:t>
      </w:r>
    </w:p>
    <w:p w14:paraId="76CB5138" w14:textId="2B1E0462" w:rsidR="001E432E" w:rsidRDefault="00B401EE">
      <w:r>
        <w:t xml:space="preserve">(Welsh Government, 2014) Regard SDPs as active documents that are periodically examined, updated, and modified at least annually. Although this is up to the school’s discretion </w:t>
      </w:r>
      <w:r w:rsidR="00082317">
        <w:t>as school X stated that any unfavourable data or data changes require introspection, evaluation, and a prompt action plan.</w:t>
      </w:r>
      <w:r w:rsidR="00884DEA">
        <w:t xml:space="preserve"> Therefore, signifying a more holistic approach regarding data.</w:t>
      </w:r>
      <w:r w:rsidR="00082317">
        <w:t xml:space="preserve"> In accordance with (</w:t>
      </w:r>
      <w:proofErr w:type="spellStart"/>
      <w:r w:rsidR="00082317">
        <w:t>Schildkamp</w:t>
      </w:r>
      <w:proofErr w:type="spellEnd"/>
      <w:r w:rsidR="00082317">
        <w:t xml:space="preserve">, 2019), the school </w:t>
      </w:r>
      <w:r w:rsidR="00884DEA">
        <w:t xml:space="preserve">used an iterative model of data use for their development. This entails using data usage goals and gathering evidence and data. </w:t>
      </w:r>
      <w:r w:rsidR="0092549A">
        <w:t>They highlighted that the process of using data should be influenced by organisation, system, team leaders and individuals. Reviews will take place by learning managers and SLT, these figures will use long term improvement planning to inform medium term priorities. (</w:t>
      </w:r>
      <w:r w:rsidR="00884DEA">
        <w:t>Welsh Government, 2014) This in turn will see all the purposes put into practice. The school referred to the importance of implementing the wider community’s awareness of developing improvement.</w:t>
      </w:r>
      <w:r w:rsidR="0092549A">
        <w:t xml:space="preserve"> Parental engagement is a core priority within the SDP. It is linked to the wellbeing, attendance, attainment, and overall achievement of learners. </w:t>
      </w:r>
      <w:r w:rsidR="004B64F5">
        <w:t>This considered, a</w:t>
      </w:r>
      <w:r w:rsidR="0092549A">
        <w:t>ny negative data or changes highlight the need for evaluation and reflection.</w:t>
      </w:r>
    </w:p>
    <w:p w14:paraId="399AFE6A" w14:textId="532CADAF" w:rsidR="00BC25ED" w:rsidRDefault="00BC25ED">
      <w:pPr>
        <w:rPr>
          <w:b/>
          <w:bCs/>
        </w:rPr>
      </w:pPr>
      <w:r>
        <w:rPr>
          <w:b/>
          <w:bCs/>
        </w:rPr>
        <w:t>Reflection and evaluation</w:t>
      </w:r>
    </w:p>
    <w:p w14:paraId="776A8F9B" w14:textId="6C5EBA03" w:rsidR="00176937" w:rsidRDefault="00A55E50">
      <w:r>
        <w:t>Welsh Government (2016, p4) ‘Education begins at home’ a campaign statement introduced by the Welsh Government lends further support to this strategy. Within the ‘Family and Community Engagement’ (</w:t>
      </w:r>
      <w:proofErr w:type="spellStart"/>
      <w:r>
        <w:t>FaCE</w:t>
      </w:r>
      <w:proofErr w:type="spellEnd"/>
      <w:r>
        <w:t xml:space="preserve">) toolkit, the WG emphasise the importance of improving attitudes and behaviours within a school. Literature and reviews suggest that working with carers and parents remove barriers providing the school actively reach out and maintain communication. They state that responding effectively within a community will have </w:t>
      </w:r>
      <w:r w:rsidR="00176937">
        <w:t xml:space="preserve">a positive impact on educational </w:t>
      </w:r>
      <w:r w:rsidR="00EC2592">
        <w:t>outcomes. Within</w:t>
      </w:r>
      <w:r w:rsidR="00176937">
        <w:t xml:space="preserve"> the toolkit comprises a specific framework for schools to adhere to, it consists of structures and practical resources to encourage action planning and reflection. (</w:t>
      </w:r>
      <w:proofErr w:type="spellStart"/>
      <w:r w:rsidR="00176937">
        <w:t>Goodhall</w:t>
      </w:r>
      <w:proofErr w:type="spellEnd"/>
      <w:r w:rsidR="00176937">
        <w:t xml:space="preserve"> and </w:t>
      </w:r>
      <w:proofErr w:type="spellStart"/>
      <w:r w:rsidR="00176937">
        <w:t>Vorhaus</w:t>
      </w:r>
      <w:proofErr w:type="spellEnd"/>
      <w:r w:rsidR="00176937">
        <w:t xml:space="preserve">, 2011) add weight to the Governments guidance, highlighting that research shows that carers and parents in the most disadvantageous circumstances can be reached out to and supported. </w:t>
      </w:r>
    </w:p>
    <w:p w14:paraId="4330DBC4" w14:textId="103C3E21" w:rsidR="00361F66" w:rsidRDefault="00176937">
      <w:r>
        <w:t>The</w:t>
      </w:r>
      <w:r w:rsidR="007252D2">
        <w:t xml:space="preserve"> school established a long-term vision and goal to improve their parental engagement provision. This goal was set from 2018 to 2021. It is important to highlight that due to the impact of COVID 19, data collection has been impacted; to combat this the school identified effective ways to improve the development of parental engagement. One strategy involved the use of social media, specifically ‘Twitter’ and ‘</w:t>
      </w:r>
      <w:proofErr w:type="spellStart"/>
      <w:r w:rsidR="007252D2">
        <w:t>SchoolComms</w:t>
      </w:r>
      <w:proofErr w:type="spellEnd"/>
      <w:r w:rsidR="007252D2">
        <w:t xml:space="preserve">’ as a platform for the school to share student’s achievements, for example performances they had undertaken where audiences were not permitted. We can infer that these strategies allow parents to have that connection with the learner and the school. </w:t>
      </w:r>
      <w:r w:rsidR="007A526E">
        <w:t xml:space="preserve">The platforms also inform parents of key dates, incorporate a discussion board and advocate for online seminars for parents, therefore developing effective engagement strategies between the parent and school about a child’s individual progress. During a professional conversation, the school highlighted important goals for promoting and building meaningful relationships with parents. </w:t>
      </w:r>
    </w:p>
    <w:p w14:paraId="7228447D" w14:textId="4A3B78AA" w:rsidR="00EC2592" w:rsidRDefault="00EC2592">
      <w:pPr>
        <w:rPr>
          <w:b/>
          <w:bCs/>
        </w:rPr>
      </w:pPr>
      <w:r>
        <w:rPr>
          <w:b/>
          <w:bCs/>
        </w:rPr>
        <w:t>Conclusion</w:t>
      </w:r>
    </w:p>
    <w:p w14:paraId="6690EF0B" w14:textId="48855A06" w:rsidR="00EC2592" w:rsidRDefault="00E273F5">
      <w:r>
        <w:t xml:space="preserve">The purpose of this report is to investigate how a school develops its SDP. The report allowed me to highlight and familiarise myself with the complexities of the SDP. It is apparent that a school reflects on the communities that they serve. Under an ‘umbrella of priority and care’ the report enlists the target of parental engagement within schools. Through professional conversations and obtained </w:t>
      </w:r>
      <w:r>
        <w:lastRenderedPageBreak/>
        <w:t>literature I was able to identify a process of self-evaluation determined by data of long term and mixed term priorities. I can distinguish that cl</w:t>
      </w:r>
      <w:r w:rsidR="00D11233">
        <w:t xml:space="preserve">ear stakeholder involvement and impact is measured through qualitative and quantitative data, although a school may adopt a more holistic approach to obtaining such means if the deem necessary. Through my time at school </w:t>
      </w:r>
      <w:proofErr w:type="gramStart"/>
      <w:r w:rsidR="00D11233">
        <w:t>X</w:t>
      </w:r>
      <w:proofErr w:type="gramEnd"/>
      <w:r w:rsidR="00D11233">
        <w:t xml:space="preserve"> I was able to converse in professional conversations and attend area learning meetings that discussed strategies for improving parental engagement. I was able to converse with teachers and senior leads about the schools forthcoming SDP. It was highlighted in school X that teachers were currently having an input within the specific framework</w:t>
      </w:r>
      <w:r w:rsidR="008C30B5">
        <w:t xml:space="preserve"> in relation to their learning area. Direction for improving development was recorded through pupil voice and data. From these conversations I have gained a deeper understanding of proclamations and factors that are required in fulfilling a successful SDP. It Is apparent that Government guidelines such as </w:t>
      </w:r>
      <w:proofErr w:type="spellStart"/>
      <w:r w:rsidR="008C30B5">
        <w:t>FaCE</w:t>
      </w:r>
      <w:proofErr w:type="spellEnd"/>
      <w:r w:rsidR="008C30B5">
        <w:t xml:space="preserve"> are important in this process. These are guidelines that I intend to implement in future practice. </w:t>
      </w:r>
    </w:p>
    <w:p w14:paraId="3EDB70D2" w14:textId="4A9E3FB4" w:rsidR="005F0340" w:rsidRDefault="005F0340">
      <w:pPr>
        <w:rPr>
          <w:b/>
          <w:bCs/>
        </w:rPr>
      </w:pPr>
      <w:r>
        <w:rPr>
          <w:b/>
          <w:bCs/>
        </w:rPr>
        <w:t>Reference list</w:t>
      </w:r>
    </w:p>
    <w:p w14:paraId="7BAD67DC" w14:textId="77777777" w:rsidR="00CE4F65" w:rsidRPr="008A5842" w:rsidRDefault="00CE4F65" w:rsidP="00CE4F65">
      <w:pPr>
        <w:rPr>
          <w:b/>
          <w:bCs/>
        </w:rPr>
      </w:pPr>
      <w:r>
        <w:rPr>
          <w:b/>
          <w:bCs/>
        </w:rPr>
        <w:t>Reference list</w:t>
      </w:r>
    </w:p>
    <w:p w14:paraId="46765AA8" w14:textId="77777777" w:rsidR="00CE4F65" w:rsidRDefault="00CE4F65" w:rsidP="00CE4F65">
      <w:r>
        <w:t xml:space="preserve">BERA (2018) Ethical guidelines for educational research. Fourth edition. </w:t>
      </w:r>
      <w:hyperlink r:id="rId7" w:history="1">
        <w:r>
          <w:rPr>
            <w:rStyle w:val="Hyperlink"/>
          </w:rPr>
          <w:t>Ethical Guidelines for Educational Research, fourth edition (2018) | BERA</w:t>
        </w:r>
      </w:hyperlink>
    </w:p>
    <w:p w14:paraId="4580C30F" w14:textId="77777777" w:rsidR="00CE4F65" w:rsidRDefault="00CE4F65" w:rsidP="00CE4F65">
      <w:r>
        <w:t>Bridgehouse, T. Woods D (1999</w:t>
      </w:r>
      <w:r w:rsidRPr="00EC5C5A">
        <w:rPr>
          <w:i/>
          <w:iCs/>
        </w:rPr>
        <w:t xml:space="preserve">) How to </w:t>
      </w:r>
      <w:r>
        <w:rPr>
          <w:i/>
          <w:iCs/>
        </w:rPr>
        <w:t>i</w:t>
      </w:r>
      <w:r w:rsidRPr="00EC5C5A">
        <w:rPr>
          <w:i/>
          <w:iCs/>
        </w:rPr>
        <w:t xml:space="preserve">mprove your </w:t>
      </w:r>
      <w:r>
        <w:rPr>
          <w:i/>
          <w:iCs/>
        </w:rPr>
        <w:t>s</w:t>
      </w:r>
      <w:r w:rsidRPr="00EC5C5A">
        <w:rPr>
          <w:i/>
          <w:iCs/>
        </w:rPr>
        <w:t>chool.</w:t>
      </w:r>
      <w:r>
        <w:t xml:space="preserve"> London: Routledge</w:t>
      </w:r>
    </w:p>
    <w:p w14:paraId="77C80318" w14:textId="77777777" w:rsidR="00CE4F65" w:rsidRDefault="00CE4F65" w:rsidP="00CE4F65">
      <w:proofErr w:type="spellStart"/>
      <w:r>
        <w:t>Brighhouse</w:t>
      </w:r>
      <w:proofErr w:type="spellEnd"/>
      <w:r>
        <w:t xml:space="preserve">, </w:t>
      </w:r>
      <w:proofErr w:type="gramStart"/>
      <w:r>
        <w:t>Tim,.</w:t>
      </w:r>
      <w:proofErr w:type="gramEnd"/>
      <w:r>
        <w:t xml:space="preserve"> Woods, David (1999). </w:t>
      </w:r>
      <w:r>
        <w:rPr>
          <w:i/>
          <w:iCs/>
        </w:rPr>
        <w:t xml:space="preserve">How to improve your school. </w:t>
      </w:r>
      <w:r>
        <w:t>Routledge</w:t>
      </w:r>
    </w:p>
    <w:p w14:paraId="4F2B9818" w14:textId="77777777" w:rsidR="00CE4F65" w:rsidRDefault="00CE4F65" w:rsidP="00CE4F65">
      <w:proofErr w:type="spellStart"/>
      <w:r>
        <w:t>Busher</w:t>
      </w:r>
      <w:proofErr w:type="spellEnd"/>
      <w:r>
        <w:t xml:space="preserve">, H. Harris, A. Wise, C. (2000) </w:t>
      </w:r>
      <w:r>
        <w:rPr>
          <w:i/>
          <w:iCs/>
        </w:rPr>
        <w:t xml:space="preserve">Subject leadership and school improvement. </w:t>
      </w:r>
      <w:r>
        <w:t>SAGE Publications ltd.</w:t>
      </w:r>
    </w:p>
    <w:p w14:paraId="5676AB9B" w14:textId="77777777" w:rsidR="00CE4F65" w:rsidRDefault="00CE4F65" w:rsidP="00CE4F65">
      <w:proofErr w:type="spellStart"/>
      <w:r>
        <w:t>Bronfenbenner</w:t>
      </w:r>
      <w:proofErr w:type="spellEnd"/>
      <w:r>
        <w:t xml:space="preserve">, M. (2013) </w:t>
      </w:r>
      <w:r>
        <w:rPr>
          <w:i/>
          <w:iCs/>
        </w:rPr>
        <w:t xml:space="preserve">A Simplified </w:t>
      </w:r>
      <w:proofErr w:type="spellStart"/>
      <w:r>
        <w:rPr>
          <w:i/>
          <w:iCs/>
        </w:rPr>
        <w:t>Mahalandois</w:t>
      </w:r>
      <w:proofErr w:type="spellEnd"/>
      <w:r>
        <w:rPr>
          <w:i/>
          <w:iCs/>
        </w:rPr>
        <w:t xml:space="preserve"> Development Model </w:t>
      </w:r>
      <w:r>
        <w:t>Chicago: University of Chicago Press</w:t>
      </w:r>
    </w:p>
    <w:p w14:paraId="21A23FD0" w14:textId="77777777" w:rsidR="00CE4F65" w:rsidRDefault="00CE4F65" w:rsidP="00CE4F65">
      <w:r>
        <w:t xml:space="preserve">Chang, Chol Chang (2008). </w:t>
      </w:r>
      <w:r>
        <w:rPr>
          <w:i/>
          <w:iCs/>
        </w:rPr>
        <w:t xml:space="preserve">Strategic planning in education: some concepts and methods. </w:t>
      </w:r>
      <w:r>
        <w:t xml:space="preserve">Available at </w:t>
      </w:r>
      <w:hyperlink r:id="rId8" w:history="1">
        <w:r>
          <w:rPr>
            <w:rStyle w:val="Hyperlink"/>
          </w:rPr>
          <w:t>[PDF] Strategic Planning in Education : Some Concepts and Methods | Semantic Scholar</w:t>
        </w:r>
      </w:hyperlink>
      <w:r>
        <w:t xml:space="preserve"> {Accessed 4</w:t>
      </w:r>
      <w:r w:rsidRPr="00570E6B">
        <w:rPr>
          <w:vertAlign w:val="superscript"/>
        </w:rPr>
        <w:t>th</w:t>
      </w:r>
      <w:r>
        <w:t xml:space="preserve"> July 2022}</w:t>
      </w:r>
    </w:p>
    <w:p w14:paraId="6876D49E" w14:textId="77777777" w:rsidR="00CE4F65" w:rsidRDefault="00CE4F65" w:rsidP="00CE4F65">
      <w:r>
        <w:t xml:space="preserve">Demetriou. D. </w:t>
      </w:r>
      <w:proofErr w:type="spellStart"/>
      <w:r>
        <w:t>Kyriakides</w:t>
      </w:r>
      <w:proofErr w:type="spellEnd"/>
      <w:r>
        <w:t>, L. (2012) ‘</w:t>
      </w:r>
      <w:r>
        <w:rPr>
          <w:i/>
          <w:iCs/>
        </w:rPr>
        <w:t xml:space="preserve">The impact of school self-evaluation upon student achievement: a group randomisation strategy.’ </w:t>
      </w:r>
      <w:r>
        <w:t xml:space="preserve">Oxford Review of Education. </w:t>
      </w:r>
    </w:p>
    <w:p w14:paraId="31C7AB3C" w14:textId="77777777" w:rsidR="00CE4F65" w:rsidRDefault="00CE4F65" w:rsidP="00CE4F65">
      <w:proofErr w:type="spellStart"/>
      <w:r>
        <w:t>Doud</w:t>
      </w:r>
      <w:proofErr w:type="spellEnd"/>
      <w:r>
        <w:t xml:space="preserve">, J. L 1995. </w:t>
      </w:r>
      <w:r>
        <w:rPr>
          <w:i/>
          <w:iCs/>
        </w:rPr>
        <w:t xml:space="preserve">Planning for school improvement: A curriculum model for school-based evaluation. </w:t>
      </w:r>
      <w:r>
        <w:t>Peabody Journal of Education.</w:t>
      </w:r>
    </w:p>
    <w:p w14:paraId="5400DD9C" w14:textId="77777777" w:rsidR="00CE4F65" w:rsidRDefault="00CE4F65" w:rsidP="00CE4F65">
      <w:r>
        <w:t xml:space="preserve">Egan, David (2013). </w:t>
      </w:r>
      <w:hyperlink r:id="rId9" w:history="1">
        <w:r>
          <w:rPr>
            <w:rStyle w:val="Hyperlink"/>
          </w:rPr>
          <w:t xml:space="preserve">Poverty and low educational achievement in Wales: student, </w:t>
        </w:r>
        <w:proofErr w:type="gramStart"/>
        <w:r>
          <w:rPr>
            <w:rStyle w:val="Hyperlink"/>
          </w:rPr>
          <w:t>family</w:t>
        </w:r>
        <w:proofErr w:type="gramEnd"/>
        <w:r>
          <w:rPr>
            <w:rStyle w:val="Hyperlink"/>
          </w:rPr>
          <w:t xml:space="preserve"> and community interventions (jrf.org.uk)</w:t>
        </w:r>
      </w:hyperlink>
      <w:r>
        <w:t xml:space="preserve"> {Accessed 28</w:t>
      </w:r>
      <w:r w:rsidRPr="00570E6B">
        <w:rPr>
          <w:vertAlign w:val="superscript"/>
        </w:rPr>
        <w:t>th</w:t>
      </w:r>
      <w:r>
        <w:t xml:space="preserve"> June 2022}</w:t>
      </w:r>
    </w:p>
    <w:p w14:paraId="40428815" w14:textId="77777777" w:rsidR="00CE4F65" w:rsidRDefault="00CE4F65" w:rsidP="00CE4F65">
      <w:r>
        <w:t xml:space="preserve">Egan, D (2013). </w:t>
      </w:r>
      <w:r>
        <w:rPr>
          <w:i/>
          <w:iCs/>
        </w:rPr>
        <w:t xml:space="preserve">Communities, families, and schools together: A route to reducing the impact of poverty on educational achievement in schools across Wales. </w:t>
      </w:r>
      <w:r>
        <w:t>Cardiff. Save the children.</w:t>
      </w:r>
    </w:p>
    <w:p w14:paraId="536B625F" w14:textId="77777777" w:rsidR="00CE4F65" w:rsidRDefault="00CE4F65" w:rsidP="00CE4F65">
      <w:bookmarkStart w:id="0" w:name="_Hlk108033737"/>
      <w:r>
        <w:t>Estyn (2018) Estyn report on school X. {Accessed July 3</w:t>
      </w:r>
      <w:r w:rsidRPr="00582F26">
        <w:rPr>
          <w:vertAlign w:val="superscript"/>
        </w:rPr>
        <w:t>rd</w:t>
      </w:r>
      <w:r>
        <w:t>, 2022}</w:t>
      </w:r>
    </w:p>
    <w:p w14:paraId="59A9C10F" w14:textId="77777777" w:rsidR="00CE4F65" w:rsidRDefault="00CE4F65" w:rsidP="00CE4F65">
      <w:r>
        <w:t xml:space="preserve">Estyn (2020). </w:t>
      </w:r>
      <w:r w:rsidRPr="00773CC6">
        <w:rPr>
          <w:i/>
          <w:iCs/>
        </w:rPr>
        <w:t>Communicating schools: families and communities at the heart of school life.</w:t>
      </w:r>
      <w:r w:rsidRPr="00773CC6">
        <w:t xml:space="preserve"> </w:t>
      </w:r>
      <w:hyperlink r:id="rId10" w:history="1">
        <w:r>
          <w:rPr>
            <w:rStyle w:val="Hyperlink"/>
          </w:rPr>
          <w:t>Involving parents - Communication between schools and parents of school-aged children | Estyn (</w:t>
        </w:r>
        <w:proofErr w:type="spellStart"/>
        <w:proofErr w:type="gramStart"/>
        <w:r>
          <w:rPr>
            <w:rStyle w:val="Hyperlink"/>
          </w:rPr>
          <w:t>gov.wales</w:t>
        </w:r>
        <w:proofErr w:type="spellEnd"/>
        <w:proofErr w:type="gramEnd"/>
        <w:r>
          <w:rPr>
            <w:rStyle w:val="Hyperlink"/>
          </w:rPr>
          <w:t>)</w:t>
        </w:r>
      </w:hyperlink>
    </w:p>
    <w:bookmarkEnd w:id="0"/>
    <w:p w14:paraId="60604187" w14:textId="77777777" w:rsidR="00CE4F65" w:rsidRDefault="00CE4F65" w:rsidP="00CE4F65">
      <w:r>
        <w:t xml:space="preserve">Fullan, Michael G (2001) </w:t>
      </w:r>
      <w:r>
        <w:rPr>
          <w:i/>
          <w:iCs/>
        </w:rPr>
        <w:t xml:space="preserve">Turning systematic thinking on its head. </w:t>
      </w:r>
      <w:r>
        <w:t>Bloomington</w:t>
      </w:r>
    </w:p>
    <w:p w14:paraId="67BEB327" w14:textId="77777777" w:rsidR="00CE4F65" w:rsidRDefault="00CE4F65" w:rsidP="00CE4F65">
      <w:r>
        <w:t>Gately, J (2020) ‘Can the new Welsh Curriculum achieve its purposes?’, Curriculum Journal, 31 (2) pp 202-214</w:t>
      </w:r>
    </w:p>
    <w:p w14:paraId="19EBDA94" w14:textId="77777777" w:rsidR="00CE4F65" w:rsidRDefault="00CE4F65" w:rsidP="00CE4F65">
      <w:bookmarkStart w:id="1" w:name="_Hlk108033792"/>
      <w:r>
        <w:lastRenderedPageBreak/>
        <w:t>Government (2015) Family and community engagement (</w:t>
      </w:r>
      <w:proofErr w:type="spellStart"/>
      <w:r>
        <w:t>FaCE</w:t>
      </w:r>
      <w:proofErr w:type="spellEnd"/>
      <w:r>
        <w:t xml:space="preserve">). </w:t>
      </w:r>
      <w:hyperlink r:id="rId11" w:history="1">
        <w:r>
          <w:rPr>
            <w:rStyle w:val="Hyperlink"/>
          </w:rPr>
          <w:t>Family and community engagement toolkit | GOV.WALES</w:t>
        </w:r>
      </w:hyperlink>
      <w:r>
        <w:t xml:space="preserve"> {Accessed 4th July 2022}</w:t>
      </w:r>
    </w:p>
    <w:p w14:paraId="082D1977" w14:textId="77777777" w:rsidR="00CE4F65" w:rsidRDefault="00CE4F65" w:rsidP="00CE4F65">
      <w:r>
        <w:t xml:space="preserve">Harris, </w:t>
      </w:r>
      <w:proofErr w:type="spellStart"/>
      <w:r>
        <w:t>Alama</w:t>
      </w:r>
      <w:proofErr w:type="spellEnd"/>
      <w:r>
        <w:t xml:space="preserve">; Goodall, Janet (2007). </w:t>
      </w:r>
      <w:r w:rsidRPr="00732EE3">
        <w:rPr>
          <w:i/>
          <w:iCs/>
        </w:rPr>
        <w:t>Do parents know they matter? Engaging all parents in learning.</w:t>
      </w:r>
      <w:r>
        <w:rPr>
          <w:i/>
          <w:iCs/>
        </w:rPr>
        <w:t xml:space="preserve"> </w:t>
      </w:r>
      <w:r>
        <w:t>Routledge, Educational Research (Windsor), p. 70</w:t>
      </w:r>
    </w:p>
    <w:p w14:paraId="45369876" w14:textId="77777777" w:rsidR="00CE4F65" w:rsidRDefault="00CE4F65" w:rsidP="00CE4F65">
      <w:r>
        <w:t xml:space="preserve">Hanover Research (2014) </w:t>
      </w:r>
      <w:r>
        <w:rPr>
          <w:i/>
          <w:iCs/>
        </w:rPr>
        <w:t xml:space="preserve">Best research for School Improvement Planning. </w:t>
      </w:r>
      <w:r>
        <w:t xml:space="preserve">Available at </w:t>
      </w:r>
      <w:hyperlink r:id="rId12" w:history="1">
        <w:r>
          <w:rPr>
            <w:rStyle w:val="Hyperlink"/>
          </w:rPr>
          <w:t>Microsoft Word - Best Practices for School Improvement Planning - Featured (hanoverresearch.com)</w:t>
        </w:r>
      </w:hyperlink>
      <w:r>
        <w:t xml:space="preserve"> {Accessed 3</w:t>
      </w:r>
      <w:r w:rsidRPr="00570E6B">
        <w:rPr>
          <w:vertAlign w:val="superscript"/>
        </w:rPr>
        <w:t>rd</w:t>
      </w:r>
      <w:r>
        <w:t xml:space="preserve"> July 2022}</w:t>
      </w:r>
    </w:p>
    <w:p w14:paraId="5A83C37A" w14:textId="77777777" w:rsidR="00CE4F65" w:rsidRDefault="00CE4F65" w:rsidP="00CE4F65">
      <w:proofErr w:type="spellStart"/>
      <w:r>
        <w:t>Schildkamp</w:t>
      </w:r>
      <w:proofErr w:type="spellEnd"/>
      <w:r>
        <w:t xml:space="preserve">, K. (2019) </w:t>
      </w:r>
      <w:r w:rsidRPr="00CA60A4">
        <w:rPr>
          <w:i/>
          <w:iCs/>
        </w:rPr>
        <w:t>‘Data based decision- making for school improvement: Research insights and gaps.’</w:t>
      </w:r>
      <w:r>
        <w:t xml:space="preserve"> Educational Research.</w:t>
      </w:r>
    </w:p>
    <w:bookmarkEnd w:id="1"/>
    <w:p w14:paraId="0BEF0CA5" w14:textId="77777777" w:rsidR="00CE4F65" w:rsidRDefault="00CE4F65" w:rsidP="00CE4F65">
      <w:proofErr w:type="spellStart"/>
      <w:r>
        <w:t>Schmoker</w:t>
      </w:r>
      <w:proofErr w:type="spellEnd"/>
      <w:r>
        <w:t xml:space="preserve">, Mike (2003). </w:t>
      </w:r>
      <w:hyperlink r:id="rId13" w:history="1">
        <w:r>
          <w:rPr>
            <w:rStyle w:val="Hyperlink"/>
          </w:rPr>
          <w:t>First Things First: Demystifying Data Analysis (mikeschmoker.com)</w:t>
        </w:r>
      </w:hyperlink>
      <w:r>
        <w:t xml:space="preserve"> {Accessed 3</w:t>
      </w:r>
      <w:r w:rsidRPr="00570E6B">
        <w:rPr>
          <w:vertAlign w:val="superscript"/>
        </w:rPr>
        <w:t>rd</w:t>
      </w:r>
      <w:r>
        <w:t xml:space="preserve"> July 2022}</w:t>
      </w:r>
    </w:p>
    <w:p w14:paraId="6CC4C9F0" w14:textId="77777777" w:rsidR="00CE4F65" w:rsidRDefault="00CE4F65" w:rsidP="00CE4F65">
      <w:r>
        <w:t xml:space="preserve">Smith, Emma (2018) Key Issues in Education and Social Justice. 2nd Ed. London: Sage. </w:t>
      </w:r>
    </w:p>
    <w:p w14:paraId="5483FEA3" w14:textId="77777777" w:rsidR="00CE4F65" w:rsidRDefault="00CE4F65" w:rsidP="00CE4F65">
      <w:r>
        <w:t xml:space="preserve">Welsh Government (2014) School Development Plans. </w:t>
      </w:r>
      <w:hyperlink r:id="rId14" w:history="1">
        <w:r>
          <w:rPr>
            <w:rStyle w:val="Hyperlink"/>
          </w:rPr>
          <w:t>School development plans | GOV.WALES</w:t>
        </w:r>
      </w:hyperlink>
      <w:r>
        <w:t xml:space="preserve"> (Accessed 4th July 2022) </w:t>
      </w:r>
    </w:p>
    <w:p w14:paraId="66CC9631" w14:textId="77777777" w:rsidR="00CE4F65" w:rsidRDefault="00CE4F65" w:rsidP="00CE4F65">
      <w:r>
        <w:t xml:space="preserve">Welsh Government (2021) Schools as Learning Organisations. </w:t>
      </w:r>
      <w:hyperlink r:id="rId15" w:history="1">
        <w:r>
          <w:rPr>
            <w:rStyle w:val="Hyperlink"/>
          </w:rPr>
          <w:t>Schools as learning organisations - Hwb (</w:t>
        </w:r>
        <w:proofErr w:type="spellStart"/>
        <w:proofErr w:type="gramStart"/>
        <w:r>
          <w:rPr>
            <w:rStyle w:val="Hyperlink"/>
          </w:rPr>
          <w:t>gov.wales</w:t>
        </w:r>
        <w:proofErr w:type="spellEnd"/>
        <w:proofErr w:type="gramEnd"/>
        <w:r>
          <w:rPr>
            <w:rStyle w:val="Hyperlink"/>
          </w:rPr>
          <w:t>)</w:t>
        </w:r>
      </w:hyperlink>
      <w:r>
        <w:t xml:space="preserve"> {Accessed 4</w:t>
      </w:r>
      <w:r w:rsidRPr="002F6E70">
        <w:rPr>
          <w:vertAlign w:val="superscript"/>
        </w:rPr>
        <w:t>th</w:t>
      </w:r>
      <w:r>
        <w:t xml:space="preserve"> July, 2022}</w:t>
      </w:r>
    </w:p>
    <w:p w14:paraId="51AAD3FB" w14:textId="77777777" w:rsidR="00CE4F65" w:rsidRDefault="00CE4F65" w:rsidP="00CE4F65">
      <w:r>
        <w:t xml:space="preserve">Welsh Government, education in Wales (2021). </w:t>
      </w:r>
      <w:hyperlink r:id="rId16" w:history="1">
        <w:r>
          <w:rPr>
            <w:rStyle w:val="Hyperlink"/>
          </w:rPr>
          <w:t>Welsh in education: action plan 2017 to 2021 | GOV.WALES</w:t>
        </w:r>
      </w:hyperlink>
      <w:r>
        <w:t xml:space="preserve"> {Accessed 1</w:t>
      </w:r>
      <w:r w:rsidRPr="002F6E70">
        <w:rPr>
          <w:vertAlign w:val="superscript"/>
        </w:rPr>
        <w:t>st</w:t>
      </w:r>
      <w:r>
        <w:t xml:space="preserve"> July 2022}</w:t>
      </w:r>
    </w:p>
    <w:p w14:paraId="21931987" w14:textId="77777777" w:rsidR="00CE4F65" w:rsidRPr="00732EE3" w:rsidRDefault="00CE4F65" w:rsidP="00CE4F65"/>
    <w:p w14:paraId="33FEA778" w14:textId="77777777" w:rsidR="00CE4F65" w:rsidRDefault="00CE4F65">
      <w:pPr>
        <w:rPr>
          <w:b/>
          <w:bCs/>
        </w:rPr>
      </w:pPr>
    </w:p>
    <w:p w14:paraId="7D54252E" w14:textId="77777777" w:rsidR="005F0340" w:rsidRDefault="005F0340">
      <w:pPr>
        <w:rPr>
          <w:b/>
          <w:bCs/>
        </w:rPr>
      </w:pPr>
    </w:p>
    <w:p w14:paraId="12EB8FC8" w14:textId="77777777" w:rsidR="005F0340" w:rsidRPr="005F0340" w:rsidRDefault="005F0340">
      <w:pPr>
        <w:rPr>
          <w:b/>
          <w:bCs/>
        </w:rPr>
      </w:pPr>
    </w:p>
    <w:p w14:paraId="38AAEC69" w14:textId="77777777" w:rsidR="00EC2592" w:rsidRPr="007252D2" w:rsidRDefault="00EC2592"/>
    <w:p w14:paraId="159A55D2" w14:textId="77777777" w:rsidR="00BC25ED" w:rsidRPr="00BC25ED" w:rsidRDefault="00BC25ED"/>
    <w:p w14:paraId="31A30822" w14:textId="77777777" w:rsidR="00082317" w:rsidRPr="001210BA" w:rsidRDefault="00082317"/>
    <w:p w14:paraId="34E23D4D" w14:textId="77777777" w:rsidR="00CC401F" w:rsidRDefault="00CC401F"/>
    <w:p w14:paraId="13C26A7B" w14:textId="77777777" w:rsidR="00DE6559" w:rsidRDefault="00DE6559"/>
    <w:p w14:paraId="29940A6A" w14:textId="77777777" w:rsidR="001243C2" w:rsidRDefault="001243C2"/>
    <w:p w14:paraId="46032214" w14:textId="77777777" w:rsidR="00C34000" w:rsidRDefault="00C34000"/>
    <w:p w14:paraId="2CAFE929" w14:textId="7390927F" w:rsidR="00C34000" w:rsidRDefault="00C34000"/>
    <w:p w14:paraId="0C5112B8" w14:textId="77777777" w:rsidR="00C34000" w:rsidRDefault="00C34000"/>
    <w:sectPr w:rsidR="00C34000">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92B4F8" w14:textId="77777777" w:rsidR="00D72736" w:rsidRDefault="00D72736" w:rsidP="008C30B5">
      <w:pPr>
        <w:spacing w:after="0" w:line="240" w:lineRule="auto"/>
      </w:pPr>
      <w:r>
        <w:separator/>
      </w:r>
    </w:p>
  </w:endnote>
  <w:endnote w:type="continuationSeparator" w:id="0">
    <w:p w14:paraId="2511BFCA" w14:textId="77777777" w:rsidR="00D72736" w:rsidRDefault="00D72736" w:rsidP="008C30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4667141"/>
      <w:docPartObj>
        <w:docPartGallery w:val="Page Numbers (Bottom of Page)"/>
        <w:docPartUnique/>
      </w:docPartObj>
    </w:sdtPr>
    <w:sdtEndPr>
      <w:rPr>
        <w:noProof/>
      </w:rPr>
    </w:sdtEndPr>
    <w:sdtContent>
      <w:p w14:paraId="3C8B900D" w14:textId="210B3BE3" w:rsidR="008C30B5" w:rsidRDefault="008C30B5">
        <w:pPr>
          <w:pStyle w:val="Footer"/>
        </w:pPr>
        <w:r>
          <w:fldChar w:fldCharType="begin"/>
        </w:r>
        <w:r>
          <w:instrText xml:space="preserve"> PAGE   \* MERGEFORMAT </w:instrText>
        </w:r>
        <w:r>
          <w:fldChar w:fldCharType="separate"/>
        </w:r>
        <w:r>
          <w:rPr>
            <w:noProof/>
          </w:rPr>
          <w:t>2</w:t>
        </w:r>
        <w:r>
          <w:rPr>
            <w:noProof/>
          </w:rPr>
          <w:fldChar w:fldCharType="end"/>
        </w:r>
      </w:p>
    </w:sdtContent>
  </w:sdt>
  <w:p w14:paraId="666E2180" w14:textId="77777777" w:rsidR="008C30B5" w:rsidRDefault="008C30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4CB1BB" w14:textId="77777777" w:rsidR="00D72736" w:rsidRDefault="00D72736" w:rsidP="008C30B5">
      <w:pPr>
        <w:spacing w:after="0" w:line="240" w:lineRule="auto"/>
      </w:pPr>
      <w:r>
        <w:separator/>
      </w:r>
    </w:p>
  </w:footnote>
  <w:footnote w:type="continuationSeparator" w:id="0">
    <w:p w14:paraId="35C64CE4" w14:textId="77777777" w:rsidR="00D72736" w:rsidRDefault="00D72736" w:rsidP="008C30B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C00767" w14:textId="469CCB08" w:rsidR="008C30B5" w:rsidRDefault="008C30B5">
    <w:pPr>
      <w:pStyle w:val="Header"/>
    </w:pPr>
    <w:r>
      <w:t>ECAD7004</w:t>
    </w:r>
  </w:p>
  <w:p w14:paraId="5C17ABA7" w14:textId="77777777" w:rsidR="008C30B5" w:rsidRDefault="008C30B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8D3606"/>
    <w:multiLevelType w:val="hybridMultilevel"/>
    <w:tmpl w:val="55866DA4"/>
    <w:lvl w:ilvl="0" w:tplc="D054D6C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702851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1E1B"/>
    <w:rsid w:val="00022597"/>
    <w:rsid w:val="00082317"/>
    <w:rsid w:val="000C7606"/>
    <w:rsid w:val="001210BA"/>
    <w:rsid w:val="001243C2"/>
    <w:rsid w:val="00151CFC"/>
    <w:rsid w:val="00176937"/>
    <w:rsid w:val="001A211C"/>
    <w:rsid w:val="001C006C"/>
    <w:rsid w:val="001C015F"/>
    <w:rsid w:val="001C38CD"/>
    <w:rsid w:val="001E432E"/>
    <w:rsid w:val="00212A8D"/>
    <w:rsid w:val="002565D9"/>
    <w:rsid w:val="002715E9"/>
    <w:rsid w:val="002A7980"/>
    <w:rsid w:val="00331E1B"/>
    <w:rsid w:val="00361F66"/>
    <w:rsid w:val="00380156"/>
    <w:rsid w:val="003C4FFA"/>
    <w:rsid w:val="003D79FD"/>
    <w:rsid w:val="003F33C5"/>
    <w:rsid w:val="003F3B62"/>
    <w:rsid w:val="003F4B57"/>
    <w:rsid w:val="00400EC8"/>
    <w:rsid w:val="004738D6"/>
    <w:rsid w:val="0049077D"/>
    <w:rsid w:val="004B64F5"/>
    <w:rsid w:val="00535874"/>
    <w:rsid w:val="00562985"/>
    <w:rsid w:val="005A3E3C"/>
    <w:rsid w:val="005F0340"/>
    <w:rsid w:val="00624974"/>
    <w:rsid w:val="00637073"/>
    <w:rsid w:val="006972EF"/>
    <w:rsid w:val="006C0DBB"/>
    <w:rsid w:val="006E7F59"/>
    <w:rsid w:val="007252D2"/>
    <w:rsid w:val="0074136F"/>
    <w:rsid w:val="007A526E"/>
    <w:rsid w:val="00864369"/>
    <w:rsid w:val="00875C3F"/>
    <w:rsid w:val="00884DEA"/>
    <w:rsid w:val="008C30B5"/>
    <w:rsid w:val="008F71DF"/>
    <w:rsid w:val="0092549A"/>
    <w:rsid w:val="009B6F0C"/>
    <w:rsid w:val="00A209CD"/>
    <w:rsid w:val="00A55E50"/>
    <w:rsid w:val="00A92A37"/>
    <w:rsid w:val="00B31A84"/>
    <w:rsid w:val="00B401EE"/>
    <w:rsid w:val="00B708D8"/>
    <w:rsid w:val="00BB41F7"/>
    <w:rsid w:val="00BC25ED"/>
    <w:rsid w:val="00BE6C16"/>
    <w:rsid w:val="00C306F9"/>
    <w:rsid w:val="00C32DB3"/>
    <w:rsid w:val="00C34000"/>
    <w:rsid w:val="00C41401"/>
    <w:rsid w:val="00C51637"/>
    <w:rsid w:val="00C90443"/>
    <w:rsid w:val="00CA4B71"/>
    <w:rsid w:val="00CC401F"/>
    <w:rsid w:val="00CE4F65"/>
    <w:rsid w:val="00D11233"/>
    <w:rsid w:val="00D1242D"/>
    <w:rsid w:val="00D47900"/>
    <w:rsid w:val="00D72736"/>
    <w:rsid w:val="00D7317B"/>
    <w:rsid w:val="00DD47DD"/>
    <w:rsid w:val="00DE6559"/>
    <w:rsid w:val="00DF64F3"/>
    <w:rsid w:val="00E20BD9"/>
    <w:rsid w:val="00E273F5"/>
    <w:rsid w:val="00EC2592"/>
    <w:rsid w:val="00EE37C6"/>
    <w:rsid w:val="00F01B58"/>
    <w:rsid w:val="00F76F89"/>
    <w:rsid w:val="00FD5E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EA952A"/>
  <w15:chartTrackingRefBased/>
  <w15:docId w15:val="{8D5F9B44-747A-451D-83E3-F82D7B7BF8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C30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30B5"/>
  </w:style>
  <w:style w:type="paragraph" w:styleId="Footer">
    <w:name w:val="footer"/>
    <w:basedOn w:val="Normal"/>
    <w:link w:val="FooterChar"/>
    <w:uiPriority w:val="99"/>
    <w:unhideWhenUsed/>
    <w:rsid w:val="008C30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30B5"/>
  </w:style>
  <w:style w:type="paragraph" w:styleId="ListParagraph">
    <w:name w:val="List Paragraph"/>
    <w:basedOn w:val="Normal"/>
    <w:uiPriority w:val="34"/>
    <w:qFormat/>
    <w:rsid w:val="005F0340"/>
    <w:pPr>
      <w:ind w:left="720"/>
      <w:contextualSpacing/>
    </w:pPr>
  </w:style>
  <w:style w:type="character" w:styleId="Hyperlink">
    <w:name w:val="Hyperlink"/>
    <w:basedOn w:val="DefaultParagraphFont"/>
    <w:uiPriority w:val="99"/>
    <w:semiHidden/>
    <w:unhideWhenUsed/>
    <w:rsid w:val="00CE4F6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emanticscholar.org/paper/Strategic-Planning-in-Education-%3A-Some-Concepts-and-Chang/264890a3a70dc39351ca645d7cbabd7b1fb98280" TargetMode="External"/><Relationship Id="rId13" Type="http://schemas.openxmlformats.org/officeDocument/2006/relationships/hyperlink" Target="http://mikeschmoker.com/data-analysis.html"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bera.ac.uk/publication/ethical-guidelines-for-educational-research-2018" TargetMode="External"/><Relationship Id="rId12" Type="http://schemas.openxmlformats.org/officeDocument/2006/relationships/hyperlink" Target="https://www.hanoverresearch.com/media/Best-Practices-for-School-Improvement-Planning.pdf"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gov.wales/welsh-education-action-plan-2017-2021"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gov.wales/family-and-community-engagement-toolkit" TargetMode="External"/><Relationship Id="rId5" Type="http://schemas.openxmlformats.org/officeDocument/2006/relationships/footnotes" Target="footnotes.xml"/><Relationship Id="rId15" Type="http://schemas.openxmlformats.org/officeDocument/2006/relationships/hyperlink" Target="https://hwb.gov.wales/professional-development/schools-as-learning-organisations/" TargetMode="External"/><Relationship Id="rId10" Type="http://schemas.openxmlformats.org/officeDocument/2006/relationships/hyperlink" Target="https://www.estyn.gov.wales/thematic-report/involving-parents-communication-between-schools-and-parents-school-aged-children"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jrf.org.uk/sites/default/files/jrf/migrated/files/wales-education-poverty-summary.pdf" TargetMode="External"/><Relationship Id="rId14" Type="http://schemas.openxmlformats.org/officeDocument/2006/relationships/hyperlink" Target="https://gov.wales/school-development-pla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TotalTime>
  <Pages>6</Pages>
  <Words>3059</Words>
  <Characters>17442</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Holly Nicholas</dc:creator>
  <cp:keywords/>
  <dc:description/>
  <cp:lastModifiedBy>Holly Nicholas</cp:lastModifiedBy>
  <cp:revision>2</cp:revision>
  <dcterms:created xsi:type="dcterms:W3CDTF">2022-07-06T20:41:00Z</dcterms:created>
  <dcterms:modified xsi:type="dcterms:W3CDTF">2022-07-06T20:41:00Z</dcterms:modified>
</cp:coreProperties>
</file>