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E67EFF" w14:textId="3C74FBDD" w:rsidR="001900C6" w:rsidRDefault="001900C6">
      <w:pPr>
        <w:rPr>
          <w:b/>
          <w:bCs/>
          <w:u w:val="single"/>
        </w:rPr>
      </w:pPr>
      <w:r w:rsidRPr="001900C6">
        <w:rPr>
          <w:b/>
          <w:bCs/>
          <w:u w:val="single"/>
        </w:rPr>
        <w:t xml:space="preserve">Debate assignment Reading </w:t>
      </w:r>
      <w:proofErr w:type="gramStart"/>
      <w:r w:rsidRPr="001900C6">
        <w:rPr>
          <w:b/>
          <w:bCs/>
          <w:u w:val="single"/>
        </w:rPr>
        <w:t>List</w:t>
      </w:r>
      <w:proofErr w:type="gramEnd"/>
    </w:p>
    <w:p w14:paraId="66EAF1BC" w14:textId="77777777" w:rsidR="001900C6" w:rsidRDefault="001900C6" w:rsidP="001900C6">
      <w:pPr>
        <w:rPr>
          <w:b/>
          <w:bCs/>
          <w:u w:val="single"/>
        </w:rPr>
      </w:pPr>
    </w:p>
    <w:p w14:paraId="260A004C" w14:textId="7E2C9875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2020. </w:t>
      </w:r>
      <w:r>
        <w:rPr>
          <w:rStyle w:val="selectable"/>
          <w:i/>
          <w:iCs/>
          <w:color w:val="000000"/>
        </w:rPr>
        <w:t xml:space="preserve">The mental Health emergency How was the Coronavirus pandemic impacted our mental </w:t>
      </w:r>
      <w:proofErr w:type="gramStart"/>
      <w:r>
        <w:rPr>
          <w:rStyle w:val="selectable"/>
          <w:i/>
          <w:iCs/>
          <w:color w:val="000000"/>
        </w:rPr>
        <w:t>health.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1st ed. [</w:t>
      </w:r>
      <w:proofErr w:type="spellStart"/>
      <w:r>
        <w:rPr>
          <w:rStyle w:val="selectable"/>
          <w:color w:val="000000"/>
        </w:rPr>
        <w:t>ebook</w:t>
      </w:r>
      <w:proofErr w:type="spellEnd"/>
      <w:r>
        <w:rPr>
          <w:rStyle w:val="selectable"/>
          <w:color w:val="000000"/>
        </w:rPr>
        <w:t>] London: Mind.org, p.17. Available at: &lt;https://www.mind.org.uk/media-a/5929/the-mental-health-emergency_a4_final.pdf&gt; [Accessed 9 April 2021].</w:t>
      </w:r>
    </w:p>
    <w:p w14:paraId="68BA1FC6" w14:textId="77777777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White, C. and </w:t>
      </w:r>
      <w:proofErr w:type="spellStart"/>
      <w:r>
        <w:rPr>
          <w:rStyle w:val="selectable"/>
          <w:color w:val="000000"/>
        </w:rPr>
        <w:t>Nafilyan</w:t>
      </w:r>
      <w:proofErr w:type="spellEnd"/>
      <w:r>
        <w:rPr>
          <w:rStyle w:val="selectable"/>
          <w:color w:val="000000"/>
        </w:rPr>
        <w:t xml:space="preserve">, V., 2021. </w:t>
      </w:r>
      <w:r>
        <w:rPr>
          <w:rStyle w:val="selectable"/>
          <w:i/>
          <w:iCs/>
          <w:color w:val="000000"/>
        </w:rPr>
        <w:t xml:space="preserve">Coronavirus (COVID-19) related deaths by ethnic group, </w:t>
      </w:r>
      <w:proofErr w:type="gramStart"/>
      <w:r>
        <w:rPr>
          <w:rStyle w:val="selectable"/>
          <w:i/>
          <w:iCs/>
          <w:color w:val="000000"/>
        </w:rPr>
        <w:t>England</w:t>
      </w:r>
      <w:proofErr w:type="gramEnd"/>
      <w:r>
        <w:rPr>
          <w:rStyle w:val="selectable"/>
          <w:i/>
          <w:iCs/>
          <w:color w:val="000000"/>
        </w:rPr>
        <w:t xml:space="preserve"> and Wales - Office for National Statistics</w:t>
      </w:r>
      <w:r>
        <w:rPr>
          <w:rStyle w:val="selectable"/>
          <w:color w:val="000000"/>
        </w:rPr>
        <w:t>. [online] Ons.gov.uk. Available at: &lt;https://www.ons.gov.uk/peoplepopulationandcommunity/birthsdeathsandmarriages/deaths/articles/coronavirusrelateddeathsbyethnicgroupenglandandwales/2march2020to10april2020&gt; [Accessed 9 April 2021].</w:t>
      </w:r>
    </w:p>
    <w:p w14:paraId="4761E9A9" w14:textId="77777777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2020. </w:t>
      </w:r>
      <w:r>
        <w:rPr>
          <w:rStyle w:val="selectable"/>
          <w:i/>
          <w:iCs/>
          <w:color w:val="000000"/>
        </w:rPr>
        <w:t xml:space="preserve">The mental Health emergency How was the Coronavirus pandemic impacted our mental </w:t>
      </w:r>
      <w:proofErr w:type="gramStart"/>
      <w:r>
        <w:rPr>
          <w:rStyle w:val="selectable"/>
          <w:i/>
          <w:iCs/>
          <w:color w:val="000000"/>
        </w:rPr>
        <w:t>health.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1st ed. [</w:t>
      </w:r>
      <w:proofErr w:type="spellStart"/>
      <w:r>
        <w:rPr>
          <w:rStyle w:val="selectable"/>
          <w:color w:val="000000"/>
        </w:rPr>
        <w:t>ebook</w:t>
      </w:r>
      <w:proofErr w:type="spellEnd"/>
      <w:r>
        <w:rPr>
          <w:rStyle w:val="selectable"/>
          <w:color w:val="000000"/>
        </w:rPr>
        <w:t>] London: Mind.org, p.1. Available at: &lt;https://www.mind.org.uk/media-a/5929/the-mental-health-emergency_a4_final.pdf&gt; [Accessed 9 April 2021].</w:t>
      </w:r>
    </w:p>
    <w:p w14:paraId="55954333" w14:textId="77777777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Mental Health Foundation. 2021. </w:t>
      </w:r>
      <w:r>
        <w:rPr>
          <w:rStyle w:val="selectable"/>
          <w:i/>
          <w:iCs/>
          <w:color w:val="000000"/>
        </w:rPr>
        <w:t>Coronavirus and mental health tips</w:t>
      </w:r>
      <w:r>
        <w:rPr>
          <w:rStyle w:val="selectable"/>
          <w:color w:val="000000"/>
        </w:rPr>
        <w:t>. [online] Available at: &lt;https://www.mentalhealth.org.uk/coronavirus/mental-health-tips&gt; [Accessed 13 April 2021].</w:t>
      </w:r>
    </w:p>
    <w:p w14:paraId="5A3FCF4C" w14:textId="77777777" w:rsidR="001900C6" w:rsidRDefault="001900C6" w:rsidP="001900C6">
      <w:pPr>
        <w:rPr>
          <w:rStyle w:val="selectable"/>
          <w:color w:val="000000"/>
        </w:rPr>
      </w:pPr>
      <w:proofErr w:type="spellStart"/>
      <w:r>
        <w:rPr>
          <w:rStyle w:val="selectable"/>
          <w:color w:val="000000"/>
        </w:rPr>
        <w:t>Centers</w:t>
      </w:r>
      <w:proofErr w:type="spellEnd"/>
      <w:r>
        <w:rPr>
          <w:rStyle w:val="selectable"/>
          <w:color w:val="000000"/>
        </w:rPr>
        <w:t xml:space="preserve"> for Disease Control and Prevention. 2021. </w:t>
      </w:r>
      <w:r>
        <w:rPr>
          <w:rStyle w:val="selectable"/>
          <w:i/>
          <w:iCs/>
          <w:color w:val="000000"/>
        </w:rPr>
        <w:t>COVID-19 and Your Health</w:t>
      </w:r>
      <w:r>
        <w:rPr>
          <w:rStyle w:val="selectable"/>
          <w:color w:val="000000"/>
        </w:rPr>
        <w:t>. [online] Available at: &lt;https://www.cdc.gov/coronavirus/2019-ncov/daily-life-coping/managing-stress-anxiety.html&gt; [Accessed 13 April 2021].</w:t>
      </w:r>
    </w:p>
    <w:p w14:paraId="5D00734B" w14:textId="77777777" w:rsidR="001900C6" w:rsidRPr="00F11C7F" w:rsidRDefault="001900C6" w:rsidP="001900C6">
      <w:pPr>
        <w:rPr>
          <w:b/>
          <w:bCs/>
        </w:rPr>
      </w:pPr>
      <w:r>
        <w:rPr>
          <w:rStyle w:val="selectable"/>
          <w:color w:val="000000"/>
        </w:rPr>
        <w:t xml:space="preserve">Mind.org.uk. 2021. </w:t>
      </w:r>
      <w:r>
        <w:rPr>
          <w:rStyle w:val="selectable"/>
          <w:i/>
          <w:iCs/>
          <w:color w:val="000000"/>
        </w:rPr>
        <w:t>Managing feelings about changes to lockdown</w:t>
      </w:r>
      <w:r>
        <w:rPr>
          <w:rStyle w:val="selectable"/>
          <w:color w:val="000000"/>
        </w:rPr>
        <w:t>. [online] Available at: &lt;https://www.mind.org.uk/information-support/for-children-and-young-people/coronavirus/managing-feelings-about-changes-to-lockdown/&gt; [Accessed 13 April 2021].</w:t>
      </w:r>
    </w:p>
    <w:p w14:paraId="7553F888" w14:textId="77777777" w:rsidR="001900C6" w:rsidRDefault="001900C6" w:rsidP="001900C6"/>
    <w:p w14:paraId="31727603" w14:textId="77777777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Nice, A. and </w:t>
      </w:r>
      <w:proofErr w:type="spellStart"/>
      <w:r>
        <w:rPr>
          <w:rStyle w:val="selectable"/>
          <w:color w:val="000000"/>
        </w:rPr>
        <w:t>Sargeant</w:t>
      </w:r>
      <w:proofErr w:type="spellEnd"/>
      <w:r>
        <w:rPr>
          <w:rStyle w:val="selectable"/>
          <w:color w:val="000000"/>
        </w:rPr>
        <w:t xml:space="preserve">, J., 2021. </w:t>
      </w:r>
      <w:r>
        <w:rPr>
          <w:rStyle w:val="selectable"/>
          <w:i/>
          <w:iCs/>
          <w:color w:val="000000"/>
        </w:rPr>
        <w:t>Coronavirus lockdown rules in each part of the UK</w:t>
      </w:r>
      <w:r>
        <w:rPr>
          <w:rStyle w:val="selectable"/>
          <w:color w:val="000000"/>
        </w:rPr>
        <w:t>. [online] The Institute for Government. Available at: &lt;https://www.instituteforgovernment.org.uk/explainers/coronavirus-lockdown-rules-four-nations-uk&gt; [Accessed 13 April 2021].</w:t>
      </w:r>
    </w:p>
    <w:p w14:paraId="0F262DA1" w14:textId="77777777" w:rsidR="001900C6" w:rsidRDefault="001900C6" w:rsidP="001900C6">
      <w:pPr>
        <w:rPr>
          <w:rStyle w:val="selectable"/>
          <w:b/>
          <w:bCs/>
          <w:color w:val="000000"/>
        </w:rPr>
      </w:pPr>
      <w:r>
        <w:rPr>
          <w:rStyle w:val="selectable"/>
          <w:color w:val="000000"/>
        </w:rPr>
        <w:t xml:space="preserve">2020. </w:t>
      </w:r>
      <w:r>
        <w:rPr>
          <w:rStyle w:val="selectable"/>
          <w:i/>
          <w:iCs/>
          <w:color w:val="000000"/>
        </w:rPr>
        <w:t xml:space="preserve">The mental Health emergency How was the Coronavirus pandemic impacted our mental </w:t>
      </w:r>
      <w:proofErr w:type="gramStart"/>
      <w:r>
        <w:rPr>
          <w:rStyle w:val="selectable"/>
          <w:i/>
          <w:iCs/>
          <w:color w:val="000000"/>
        </w:rPr>
        <w:t>health.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1st ed. [</w:t>
      </w:r>
      <w:proofErr w:type="spellStart"/>
      <w:r>
        <w:rPr>
          <w:rStyle w:val="selectable"/>
          <w:color w:val="000000"/>
        </w:rPr>
        <w:t>ebook</w:t>
      </w:r>
      <w:proofErr w:type="spellEnd"/>
      <w:r>
        <w:rPr>
          <w:rStyle w:val="selectable"/>
          <w:color w:val="000000"/>
        </w:rPr>
        <w:t>] London: Mind.org, p.17. Available at: &lt;https://www.mind.org.uk/media-a/5929/the-mental-health-emergency_a4_final.pdf&gt; [Accessed 9 April 2021].</w:t>
      </w:r>
    </w:p>
    <w:p w14:paraId="46B1397A" w14:textId="77777777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Mind.org.uk. 2021. </w:t>
      </w:r>
      <w:r>
        <w:rPr>
          <w:rStyle w:val="selectable"/>
          <w:i/>
          <w:iCs/>
          <w:color w:val="000000"/>
        </w:rPr>
        <w:t>Understanding my feelings</w:t>
      </w:r>
      <w:r>
        <w:rPr>
          <w:rStyle w:val="selectable"/>
          <w:color w:val="000000"/>
        </w:rPr>
        <w:t>. [online] Available at: &lt;https://www.mind.org.uk/information-support/for-children-and-young-people/understanding-my-feelings/&gt; [Accessed 13 April 2021].</w:t>
      </w:r>
    </w:p>
    <w:p w14:paraId="17F6DBCF" w14:textId="77777777" w:rsidR="001900C6" w:rsidRPr="001C0726" w:rsidRDefault="001900C6" w:rsidP="001900C6">
      <w:pPr>
        <w:rPr>
          <w:b/>
          <w:bCs/>
        </w:rPr>
      </w:pPr>
      <w:r>
        <w:rPr>
          <w:rStyle w:val="selectable"/>
          <w:color w:val="000000"/>
        </w:rPr>
        <w:t xml:space="preserve">White, C. and </w:t>
      </w:r>
      <w:proofErr w:type="spellStart"/>
      <w:r>
        <w:rPr>
          <w:rStyle w:val="selectable"/>
          <w:color w:val="000000"/>
        </w:rPr>
        <w:t>Nafilyan</w:t>
      </w:r>
      <w:proofErr w:type="spellEnd"/>
      <w:r>
        <w:rPr>
          <w:rStyle w:val="selectable"/>
          <w:color w:val="000000"/>
        </w:rPr>
        <w:t xml:space="preserve">, V., 2021. </w:t>
      </w:r>
      <w:r>
        <w:rPr>
          <w:rStyle w:val="selectable"/>
          <w:i/>
          <w:iCs/>
          <w:color w:val="000000"/>
        </w:rPr>
        <w:t xml:space="preserve">Coronavirus (COVID-19) related deaths by ethnic group, </w:t>
      </w:r>
      <w:proofErr w:type="gramStart"/>
      <w:r>
        <w:rPr>
          <w:rStyle w:val="selectable"/>
          <w:i/>
          <w:iCs/>
          <w:color w:val="000000"/>
        </w:rPr>
        <w:t>England</w:t>
      </w:r>
      <w:proofErr w:type="gramEnd"/>
      <w:r>
        <w:rPr>
          <w:rStyle w:val="selectable"/>
          <w:i/>
          <w:iCs/>
          <w:color w:val="000000"/>
        </w:rPr>
        <w:t xml:space="preserve"> and Wales - Office for National Statistics</w:t>
      </w:r>
      <w:r>
        <w:rPr>
          <w:rStyle w:val="selectable"/>
          <w:color w:val="000000"/>
        </w:rPr>
        <w:t>. [online] Ons.gov.uk. Available at: &lt;https://www.ons.gov.uk/peoplepopulationandcommunity/birthsdeathsandmarriages/deaths/articles/coronavirusrelateddeathsbyethnicgroupenglandandwales/2march2020to10april2020&gt; [Accessed 9 April 2021].</w:t>
      </w:r>
    </w:p>
    <w:p w14:paraId="59D35BEF" w14:textId="77777777" w:rsidR="001900C6" w:rsidRDefault="001900C6" w:rsidP="001900C6"/>
    <w:p w14:paraId="1C7AD697" w14:textId="77777777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lastRenderedPageBreak/>
        <w:t xml:space="preserve">Holland, K., 2021. </w:t>
      </w:r>
      <w:r>
        <w:rPr>
          <w:rStyle w:val="selectable"/>
          <w:i/>
          <w:iCs/>
          <w:color w:val="000000"/>
        </w:rPr>
        <w:t>What Is an Introvert? Personality, Characteristics, Type, and More</w:t>
      </w:r>
      <w:r>
        <w:rPr>
          <w:rStyle w:val="selectable"/>
          <w:color w:val="000000"/>
        </w:rPr>
        <w:t>. [online] Healthline. Available at: &lt;https://www.healthline.com/health/what-is-an-introvert&gt; [Accessed 21 April 2021].</w:t>
      </w:r>
    </w:p>
    <w:p w14:paraId="2F870E83" w14:textId="77777777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Davidson, B., Gillies, R. and Pelletier, A., 2015. Introversion and Medical Student Education: Challenges for Both Students and Educators. </w:t>
      </w:r>
      <w:r>
        <w:rPr>
          <w:rStyle w:val="selectable"/>
          <w:i/>
          <w:iCs/>
          <w:color w:val="000000"/>
        </w:rPr>
        <w:t>Teaching and Learning in Medicine</w:t>
      </w:r>
      <w:r>
        <w:rPr>
          <w:rStyle w:val="selectable"/>
          <w:color w:val="000000"/>
        </w:rPr>
        <w:t>, [online] 27(1), pp.99-104. Available at: &lt;https://pubmed.ncbi.nlm.nih.gov/25584478/&gt; [Accessed 21 April 2021].</w:t>
      </w:r>
    </w:p>
    <w:p w14:paraId="6B447F25" w14:textId="77777777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Wei, M., 2020. Social Distancing and Lockdown – An Introvert’s Paradise? An Empirical Investigation on the Association Between Introversion and the Psychological Impact of COVID19-Related Circumstantial Changes. </w:t>
      </w:r>
      <w:r>
        <w:rPr>
          <w:rStyle w:val="selectable"/>
          <w:i/>
          <w:iCs/>
          <w:color w:val="000000"/>
        </w:rPr>
        <w:t>Frontiers in Psychology</w:t>
      </w:r>
      <w:r>
        <w:rPr>
          <w:rStyle w:val="selectable"/>
          <w:color w:val="000000"/>
        </w:rPr>
        <w:t>, [online] 11. Available at: &lt;https://www.frontiersin.org/articles/10.3389/fpsyg.2020.561609/full&gt; [Accessed 21 April 2021].</w:t>
      </w:r>
    </w:p>
    <w:p w14:paraId="3DCE9A30" w14:textId="77777777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Wong, B., 2021. </w:t>
      </w:r>
      <w:r>
        <w:rPr>
          <w:rStyle w:val="selectable"/>
          <w:i/>
          <w:iCs/>
          <w:color w:val="000000"/>
        </w:rPr>
        <w:t xml:space="preserve">How Introverts </w:t>
      </w:r>
      <w:proofErr w:type="gramStart"/>
      <w:r>
        <w:rPr>
          <w:rStyle w:val="selectable"/>
          <w:i/>
          <w:iCs/>
          <w:color w:val="000000"/>
        </w:rPr>
        <w:t>And</w:t>
      </w:r>
      <w:proofErr w:type="gramEnd"/>
      <w:r>
        <w:rPr>
          <w:rStyle w:val="selectable"/>
          <w:i/>
          <w:iCs/>
          <w:color w:val="000000"/>
        </w:rPr>
        <w:t xml:space="preserve"> Extroverts Handle The Pandemic Differently</w:t>
      </w:r>
      <w:r>
        <w:rPr>
          <w:rStyle w:val="selectable"/>
          <w:color w:val="000000"/>
        </w:rPr>
        <w:t>. [online] HuffPost UK. Available at: &lt;https://www.huffingtonpost.co.uk/entry/introverts-extroverts-covid-pandemic_l_5f57bbbdc5b646e336620ef3&gt; [Accessed 21 April 2021].</w:t>
      </w:r>
    </w:p>
    <w:p w14:paraId="29B9A0F7" w14:textId="19933948" w:rsidR="001900C6" w:rsidRDefault="001900C6" w:rsidP="001900C6">
      <w:r>
        <w:rPr>
          <w:rStyle w:val="selectable"/>
          <w:color w:val="000000"/>
        </w:rPr>
        <w:t xml:space="preserve">Roberts, R., 2021. </w:t>
      </w:r>
      <w:r>
        <w:rPr>
          <w:rStyle w:val="selectable"/>
          <w:i/>
          <w:iCs/>
          <w:color w:val="000000"/>
        </w:rPr>
        <w:t xml:space="preserve">Introverts are dreading a return to the noise, </w:t>
      </w:r>
      <w:proofErr w:type="gramStart"/>
      <w:r>
        <w:rPr>
          <w:rStyle w:val="selectable"/>
          <w:i/>
          <w:iCs/>
          <w:color w:val="000000"/>
        </w:rPr>
        <w:t>crowds</w:t>
      </w:r>
      <w:proofErr w:type="gramEnd"/>
      <w:r>
        <w:rPr>
          <w:rStyle w:val="selectable"/>
          <w:i/>
          <w:iCs/>
          <w:color w:val="000000"/>
        </w:rPr>
        <w:t xml:space="preserve"> and small talk of ‘normal’ life</w:t>
      </w:r>
      <w:r>
        <w:rPr>
          <w:rStyle w:val="selectable"/>
          <w:color w:val="000000"/>
        </w:rPr>
        <w:t>. [online] Seattletimes.com. Available at: &lt;https://www.seattletimes.com/life/introverts-are-dreading-a-return-to-the-noise-crowds-and-small-talk-of-normal-life/&gt; [Accessed 21 April 2021].</w:t>
      </w:r>
    </w:p>
    <w:p w14:paraId="5160F8C6" w14:textId="77777777" w:rsidR="001900C6" w:rsidRDefault="001900C6" w:rsidP="001900C6">
      <w:r>
        <w:rPr>
          <w:rStyle w:val="selectable"/>
          <w:color w:val="000000"/>
        </w:rPr>
        <w:t xml:space="preserve">Cambscommunityservices.nhs.uk. 2021. </w:t>
      </w:r>
      <w:r>
        <w:rPr>
          <w:rStyle w:val="selectable"/>
          <w:i/>
          <w:iCs/>
          <w:color w:val="000000"/>
        </w:rPr>
        <w:t>Child development milestones</w:t>
      </w:r>
      <w:r>
        <w:rPr>
          <w:rStyle w:val="selectable"/>
          <w:color w:val="000000"/>
        </w:rPr>
        <w:t>. [online] Available at: &lt;https://www.cambscommunityservices.nhs.uk/advice/childhood-development/milestones&gt; [Accessed 23 April 2021].</w:t>
      </w:r>
    </w:p>
    <w:p w14:paraId="1034A3FE" w14:textId="77777777" w:rsidR="001900C6" w:rsidRDefault="001900C6" w:rsidP="001900C6">
      <w:pPr>
        <w:rPr>
          <w:rStyle w:val="selectable"/>
          <w:color w:val="000000"/>
        </w:rPr>
      </w:pPr>
      <w:proofErr w:type="spellStart"/>
      <w:r>
        <w:rPr>
          <w:rStyle w:val="selectable"/>
          <w:color w:val="000000"/>
        </w:rPr>
        <w:t>Kostelyk</w:t>
      </w:r>
      <w:proofErr w:type="spellEnd"/>
      <w:r>
        <w:rPr>
          <w:rStyle w:val="selectable"/>
          <w:color w:val="000000"/>
        </w:rPr>
        <w:t xml:space="preserve">, S., 2021. </w:t>
      </w:r>
      <w:r>
        <w:rPr>
          <w:rStyle w:val="selectable"/>
          <w:i/>
          <w:iCs/>
          <w:color w:val="000000"/>
        </w:rPr>
        <w:t>Recognizing the Signs of Sensory Overload in Children</w:t>
      </w:r>
      <w:r>
        <w:rPr>
          <w:rStyle w:val="selectable"/>
          <w:color w:val="000000"/>
        </w:rPr>
        <w:t>. [online] The Chaos and the Clutter. Available at: &lt;https://www.thechaosandtheclutter.com/archives/recognizing-the-signs-of-sensory-overload-in-children&gt; [Accessed 23 April 2021].</w:t>
      </w:r>
    </w:p>
    <w:p w14:paraId="4E83F581" w14:textId="77777777" w:rsidR="001900C6" w:rsidRDefault="001900C6" w:rsidP="001900C6">
      <w:proofErr w:type="spellStart"/>
      <w:r>
        <w:rPr>
          <w:rStyle w:val="selectable"/>
          <w:color w:val="000000"/>
        </w:rPr>
        <w:t>Centers</w:t>
      </w:r>
      <w:proofErr w:type="spellEnd"/>
      <w:r>
        <w:rPr>
          <w:rStyle w:val="selectable"/>
          <w:color w:val="000000"/>
        </w:rPr>
        <w:t xml:space="preserve"> for Disease Control and Prevention. 2021. </w:t>
      </w:r>
      <w:r>
        <w:rPr>
          <w:rStyle w:val="selectable"/>
          <w:i/>
          <w:iCs/>
          <w:color w:val="000000"/>
        </w:rPr>
        <w:t>COVID-19 and Your Health</w:t>
      </w:r>
      <w:r>
        <w:rPr>
          <w:rStyle w:val="selectable"/>
          <w:color w:val="000000"/>
        </w:rPr>
        <w:t>. [online] Available at: &lt;https://www.cdc.gov/coronavirus/2019-ncov/community/schools-childcare/decision-tool.html&gt; [Accessed 23 April 2021].</w:t>
      </w:r>
    </w:p>
    <w:p w14:paraId="376E327A" w14:textId="77777777" w:rsidR="001900C6" w:rsidRPr="00F468B5" w:rsidRDefault="001900C6" w:rsidP="001900C6">
      <w:r>
        <w:rPr>
          <w:rStyle w:val="selectable"/>
          <w:color w:val="000000"/>
        </w:rPr>
        <w:t xml:space="preserve">Cdc.gov. 2021. </w:t>
      </w:r>
      <w:r>
        <w:rPr>
          <w:rStyle w:val="selectable"/>
          <w:i/>
          <w:iCs/>
          <w:color w:val="000000"/>
        </w:rPr>
        <w:t xml:space="preserve">Preventing Adverse Childhood Experiences |Violence </w:t>
      </w:r>
      <w:proofErr w:type="spellStart"/>
      <w:r>
        <w:rPr>
          <w:rStyle w:val="selectable"/>
          <w:i/>
          <w:iCs/>
          <w:color w:val="000000"/>
        </w:rPr>
        <w:t>Prevention|Injury</w:t>
      </w:r>
      <w:proofErr w:type="spellEnd"/>
      <w:r>
        <w:rPr>
          <w:rStyle w:val="selectable"/>
          <w:i/>
          <w:iCs/>
          <w:color w:val="000000"/>
        </w:rPr>
        <w:t xml:space="preserve"> </w:t>
      </w:r>
      <w:proofErr w:type="spellStart"/>
      <w:r>
        <w:rPr>
          <w:rStyle w:val="selectable"/>
          <w:i/>
          <w:iCs/>
          <w:color w:val="000000"/>
        </w:rPr>
        <w:t>Center|CDC</w:t>
      </w:r>
      <w:proofErr w:type="spellEnd"/>
      <w:r>
        <w:rPr>
          <w:rStyle w:val="selectable"/>
          <w:color w:val="000000"/>
        </w:rPr>
        <w:t>. [online] Available at: &lt;https://www.cdc.gov/violenceprevention/aces/fastfact.html?CDC_AA_refVal=https%3A%2F%2Fwww.cdc.gov%2Fviolenceprevention%2Facestudy%2Ffastfact.html&gt; [Accessed 23 April 2021].</w:t>
      </w:r>
    </w:p>
    <w:p w14:paraId="1EDBB68A" w14:textId="77777777" w:rsidR="001900C6" w:rsidRDefault="001900C6" w:rsidP="001900C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Ipsen, C., van </w:t>
      </w:r>
      <w:proofErr w:type="spellStart"/>
      <w:r>
        <w:rPr>
          <w:rStyle w:val="selectable"/>
          <w:color w:val="000000"/>
        </w:rPr>
        <w:t>Veldhoven</w:t>
      </w:r>
      <w:proofErr w:type="spellEnd"/>
      <w:r>
        <w:rPr>
          <w:rStyle w:val="selectable"/>
          <w:color w:val="000000"/>
        </w:rPr>
        <w:t xml:space="preserve">, M., Kirchner, K. and Hansen, J., 2021. Six Key Advantages and Disadvantages of Working from Home in Europe during COVID-19. </w:t>
      </w:r>
      <w:r>
        <w:rPr>
          <w:rStyle w:val="selectable"/>
          <w:i/>
          <w:iCs/>
          <w:color w:val="000000"/>
        </w:rPr>
        <w:t>International Journal of Environmental Research and Public Health</w:t>
      </w:r>
      <w:r>
        <w:rPr>
          <w:rStyle w:val="selectable"/>
          <w:color w:val="000000"/>
        </w:rPr>
        <w:t>, 18(4), p.1826.</w:t>
      </w:r>
    </w:p>
    <w:p w14:paraId="6DF6A153" w14:textId="77777777" w:rsidR="001900C6" w:rsidRDefault="001900C6" w:rsidP="001900C6">
      <w:proofErr w:type="spellStart"/>
      <w:r>
        <w:rPr>
          <w:rStyle w:val="selectable"/>
          <w:color w:val="000000"/>
        </w:rPr>
        <w:t>Beňo</w:t>
      </w:r>
      <w:proofErr w:type="spellEnd"/>
      <w:r>
        <w:rPr>
          <w:rStyle w:val="selectable"/>
          <w:color w:val="000000"/>
        </w:rPr>
        <w:t xml:space="preserve">, M., 2021. The Advantages and Disadvantages of E-working: An Examination using an ALDINE Analysis. </w:t>
      </w:r>
      <w:r>
        <w:rPr>
          <w:rStyle w:val="selectable"/>
          <w:i/>
          <w:iCs/>
          <w:color w:val="000000"/>
        </w:rPr>
        <w:t>Emerging Science Journal</w:t>
      </w:r>
      <w:r>
        <w:rPr>
          <w:rStyle w:val="selectable"/>
          <w:color w:val="000000"/>
        </w:rPr>
        <w:t>, 5, pp.11-20.</w:t>
      </w:r>
    </w:p>
    <w:p w14:paraId="2997DB26" w14:textId="77777777" w:rsidR="001900C6" w:rsidRDefault="001900C6" w:rsidP="001900C6">
      <w:r>
        <w:rPr>
          <w:rStyle w:val="selectable"/>
          <w:color w:val="000000"/>
        </w:rPr>
        <w:t xml:space="preserve">Mind.org.uk. 2021. </w:t>
      </w:r>
      <w:r>
        <w:rPr>
          <w:rStyle w:val="selectable"/>
          <w:i/>
          <w:iCs/>
          <w:color w:val="000000"/>
        </w:rPr>
        <w:t>Tips for supporting yourself and your team</w:t>
      </w:r>
      <w:r>
        <w:rPr>
          <w:rStyle w:val="selectable"/>
          <w:color w:val="000000"/>
        </w:rPr>
        <w:t>. [online] Available at: &lt;https://www.mind.org.uk/workplace/coronavirus-and-work/tips-for-supporting-yourself-and-your-team/&gt; [Accessed 23 April 2021].</w:t>
      </w:r>
    </w:p>
    <w:p w14:paraId="41BF0D28" w14:textId="77777777" w:rsidR="001900C6" w:rsidRPr="007D675C" w:rsidRDefault="001900C6" w:rsidP="001900C6">
      <w:r>
        <w:rPr>
          <w:rStyle w:val="selectable"/>
          <w:color w:val="000000"/>
        </w:rPr>
        <w:t xml:space="preserve">Nhs.uk. 2021. </w:t>
      </w:r>
      <w:r>
        <w:rPr>
          <w:rStyle w:val="selectable"/>
          <w:i/>
          <w:iCs/>
          <w:color w:val="000000"/>
        </w:rPr>
        <w:t>Every Mind Matters | One You</w:t>
      </w:r>
      <w:r>
        <w:rPr>
          <w:rStyle w:val="selectable"/>
          <w:color w:val="000000"/>
        </w:rPr>
        <w:t>. [online] Available at: &lt;https://www.nhs.uk/oneyou/every-mind-matters/7-simple-tips-to-tackle-working-from-home/&gt; [Accessed 23 April 2021].</w:t>
      </w:r>
    </w:p>
    <w:p w14:paraId="6EEF21A7" w14:textId="77777777" w:rsidR="001900C6" w:rsidRPr="001900C6" w:rsidRDefault="001900C6">
      <w:pPr>
        <w:rPr>
          <w:b/>
          <w:bCs/>
          <w:u w:val="single"/>
        </w:rPr>
      </w:pPr>
    </w:p>
    <w:sectPr w:rsidR="001900C6" w:rsidRPr="001900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0C6"/>
    <w:rsid w:val="001900C6"/>
    <w:rsid w:val="00AD1BC7"/>
    <w:rsid w:val="00E86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8A81C"/>
  <w15:chartTrackingRefBased/>
  <w15:docId w15:val="{03229239-3062-4F06-B965-A8C04BAB07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1900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861</Words>
  <Characters>4910</Characters>
  <Application>Microsoft Office Word</Application>
  <DocSecurity>0</DocSecurity>
  <Lines>40</Lines>
  <Paragraphs>11</Paragraphs>
  <ScaleCrop>false</ScaleCrop>
  <Company/>
  <LinksUpToDate>false</LinksUpToDate>
  <CharactersWithSpaces>5760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Ratcliffe</dc:creator>
  <cp:keywords/>
  <dc:description/>
  <cp:lastModifiedBy>Jonathan Ratcliffe</cp:lastModifiedBy>
  <cp:revision>1</cp:revision>
  <dcterms:created xsi:type="dcterms:W3CDTF">2021-04-23T20:52:00Z</dcterms:created>
  <dcterms:modified xsi:type="dcterms:W3CDTF">2021-04-23T20:55:00Z</dcterms:modified>
</cp:coreProperties>
</file>