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6350363"/>
        <w:docPartObj>
          <w:docPartGallery w:val="Cover Pages"/>
          <w:docPartUnique/>
        </w:docPartObj>
      </w:sdtPr>
      <w:sdtContent>
        <w:p w:rsidR="00DC2120" w:rsidRDefault="00DC2120">
          <w:r>
            <w:rPr>
              <w:noProof/>
              <w:lang w:eastAsia="en-GB"/>
            </w:rPr>
            <mc:AlternateContent>
              <mc:Choice Requires="wps">
                <w:drawing>
                  <wp:anchor distT="0" distB="0" distL="114300" distR="114300" simplePos="0" relativeHeight="251660288" behindDoc="1" locked="0" layoutInCell="1" allowOverlap="1" wp14:anchorId="268910B6" wp14:editId="7352CFBC">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8C002F" w:rsidRDefault="008C002F">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Study Skills</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w14:anchorId="268910B6" id="Rectangle 6" o:spid="_x0000_s1026" style="position:absolute;left:0;text-align:left;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8C002F" w:rsidRDefault="008C002F">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Study Skills</w:t>
                              </w:r>
                            </w:p>
                          </w:sdtContent>
                        </w:sdt>
                      </w:txbxContent>
                    </v:textbox>
                    <w10:wrap anchorx="margin" anchory="margin"/>
                  </v:rect>
                </w:pict>
              </mc:Fallback>
            </mc:AlternateContent>
          </w:r>
        </w:p>
        <w:p w:rsidR="00DC2120" w:rsidRDefault="00DC2120"/>
        <w:p w:rsidR="00DC2120" w:rsidRDefault="00DC2120"/>
        <w:p w:rsidR="00DC2120" w:rsidRDefault="00DC2120"/>
        <w:p w:rsidR="00DC2120" w:rsidRDefault="00DC2120">
          <w:r>
            <w:rPr>
              <w:noProof/>
              <w:lang w:eastAsia="en-GB"/>
            </w:rPr>
            <mc:AlternateContent>
              <mc:Choice Requires="wps">
                <w:drawing>
                  <wp:anchor distT="0" distB="0" distL="114300" distR="114300" simplePos="0" relativeHeight="251662336" behindDoc="0" locked="0" layoutInCell="1" allowOverlap="1" wp14:anchorId="4AF85349" wp14:editId="339FF841">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1F497D" w:themeColor="text2"/>
                                    <w:spacing w:val="60"/>
                                    <w:sz w:val="20"/>
                                    <w:szCs w:val="20"/>
                                  </w:rPr>
                                  <w:alias w:val="Company"/>
                                  <w:id w:val="-1689900431"/>
                                  <w:dataBinding w:prefixMappings="xmlns:ns0='http://schemas.openxmlformats.org/officeDocument/2006/extended-properties'" w:xpath="/ns0:Properties[1]/ns0:Company[1]" w:storeItemID="{6668398D-A668-4E3E-A5EB-62B293D839F1}"/>
                                  <w:text/>
                                </w:sdtPr>
                                <w:sdtContent>
                                  <w:p w:rsidR="008C002F" w:rsidRDefault="008C002F">
                                    <w:pPr>
                                      <w:suppressOverlap/>
                                      <w:jc w:val="right"/>
                                      <w:rPr>
                                        <w:b/>
                                        <w:bCs/>
                                        <w:color w:val="1F497D" w:themeColor="text2"/>
                                        <w:spacing w:val="60"/>
                                        <w:sz w:val="20"/>
                                        <w:szCs w:val="20"/>
                                      </w:rPr>
                                    </w:pPr>
                                    <w:r>
                                      <w:rPr>
                                        <w:b/>
                                        <w:bCs/>
                                        <w:color w:val="1F497D" w:themeColor="text2"/>
                                        <w:spacing w:val="60"/>
                                        <w:sz w:val="20"/>
                                        <w:szCs w:val="20"/>
                                      </w:rPr>
                                      <w:t>University of Wales,    Trinity St David</w:t>
                                    </w:r>
                                  </w:p>
                                </w:sdtContent>
                              </w:sdt>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Content>
                                  <w:p w:rsidR="008C002F" w:rsidRDefault="008C002F">
                                    <w:pPr>
                                      <w:suppressOverlap/>
                                      <w:jc w:val="right"/>
                                      <w:rPr>
                                        <w:b/>
                                        <w:bCs/>
                                        <w:color w:val="1F497D" w:themeColor="text2"/>
                                        <w:spacing w:val="60"/>
                                        <w:sz w:val="20"/>
                                        <w:szCs w:val="20"/>
                                      </w:rPr>
                                    </w:pPr>
                                    <w:r>
                                      <w:rPr>
                                        <w:b/>
                                        <w:bCs/>
                                        <w:color w:val="1F497D" w:themeColor="text2"/>
                                        <w:spacing w:val="60"/>
                                        <w:sz w:val="20"/>
                                        <w:szCs w:val="20"/>
                                      </w:rPr>
                                      <w:t>Swansea</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9-03-20T00:00:00Z">
                                    <w:dateFormat w:val="M/d/yyyy"/>
                                    <w:lid w:val="en-US"/>
                                    <w:storeMappedDataAs w:val="dateTime"/>
                                    <w:calendar w:val="gregorian"/>
                                  </w:date>
                                </w:sdtPr>
                                <w:sdtContent>
                                  <w:p w:rsidR="008C002F" w:rsidRDefault="008C002F" w:rsidP="00DC2120">
                                    <w:pPr>
                                      <w:suppressOverlap/>
                                      <w:jc w:val="right"/>
                                      <w:rPr>
                                        <w:b/>
                                        <w:bCs/>
                                        <w:color w:val="1F497D" w:themeColor="text2"/>
                                        <w:spacing w:val="60"/>
                                        <w:sz w:val="20"/>
                                        <w:szCs w:val="20"/>
                                      </w:rPr>
                                    </w:pPr>
                                    <w:r>
                                      <w:rPr>
                                        <w:b/>
                                        <w:bCs/>
                                        <w:color w:val="1F497D" w:themeColor="text2"/>
                                        <w:spacing w:val="60"/>
                                        <w:sz w:val="20"/>
                                        <w:szCs w:val="20"/>
                                        <w:lang w:val="en-US"/>
                                      </w:rPr>
                                      <w:t>3/20/2019</w:t>
                                    </w:r>
                                  </w:p>
                                </w:sdtContent>
                              </w:sdt>
                              <w:p w:rsidR="008C002F" w:rsidRDefault="008C002F">
                                <w:pPr>
                                  <w:suppressOverlap/>
                                  <w:jc w:val="right"/>
                                  <w:rPr>
                                    <w:b/>
                                    <w:bCs/>
                                    <w:color w:val="1F497D" w:themeColor="text2"/>
                                    <w:spacing w:val="60"/>
                                    <w:sz w:val="20"/>
                                    <w:szCs w:val="20"/>
                                  </w:rPr>
                                </w:pPr>
                              </w:p>
                              <w:p w:rsidR="008C002F" w:rsidRDefault="008C002F">
                                <w:pPr>
                                  <w:suppressOverlap/>
                                  <w:jc w:val="right"/>
                                  <w:rPr>
                                    <w:b/>
                                    <w:bCs/>
                                    <w:color w:val="1F497D" w:themeColor="text2"/>
                                    <w:spacing w:val="60"/>
                                    <w:sz w:val="20"/>
                                    <w:szCs w:val="20"/>
                                  </w:rPr>
                                </w:pPr>
                              </w:p>
                              <w:p w:rsidR="008C002F" w:rsidRDefault="008C002F">
                                <w:pPr>
                                  <w:suppressOverlap/>
                                  <w:jc w:val="right"/>
                                  <w:rPr>
                                    <w:b/>
                                    <w:bCs/>
                                    <w:color w:val="1F497D" w:themeColor="text2"/>
                                    <w:spacing w:val="60"/>
                                    <w:sz w:val="20"/>
                                    <w:szCs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w14:anchorId="4AF85349" id="_x0000_t202" coordsize="21600,21600" o:spt="202" path="m,l,21600r21600,l21600,xe">
                    <v:stroke joinstyle="miter"/>
                    <v:path gradientshapeok="t" o:connecttype="rect"/>
                  </v:shapetype>
                  <v:shape id="Text Box 386" o:spid="_x0000_s1027" type="#_x0000_t202" style="position:absolute;left:0;text-align:left;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1F497D" w:themeColor="text2"/>
                              <w:spacing w:val="60"/>
                              <w:sz w:val="20"/>
                              <w:szCs w:val="20"/>
                            </w:rPr>
                            <w:alias w:val="Company"/>
                            <w:id w:val="-1689900431"/>
                            <w:dataBinding w:prefixMappings="xmlns:ns0='http://schemas.openxmlformats.org/officeDocument/2006/extended-properties'" w:xpath="/ns0:Properties[1]/ns0:Company[1]" w:storeItemID="{6668398D-A668-4E3E-A5EB-62B293D839F1}"/>
                            <w:text/>
                          </w:sdtPr>
                          <w:sdtContent>
                            <w:p w:rsidR="008C002F" w:rsidRDefault="008C002F">
                              <w:pPr>
                                <w:suppressOverlap/>
                                <w:jc w:val="right"/>
                                <w:rPr>
                                  <w:b/>
                                  <w:bCs/>
                                  <w:color w:val="1F497D" w:themeColor="text2"/>
                                  <w:spacing w:val="60"/>
                                  <w:sz w:val="20"/>
                                  <w:szCs w:val="20"/>
                                </w:rPr>
                              </w:pPr>
                              <w:r>
                                <w:rPr>
                                  <w:b/>
                                  <w:bCs/>
                                  <w:color w:val="1F497D" w:themeColor="text2"/>
                                  <w:spacing w:val="60"/>
                                  <w:sz w:val="20"/>
                                  <w:szCs w:val="20"/>
                                </w:rPr>
                                <w:t>University of Wales,    Trinity St David</w:t>
                              </w:r>
                            </w:p>
                          </w:sdtContent>
                        </w:sdt>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Content>
                            <w:p w:rsidR="008C002F" w:rsidRDefault="008C002F">
                              <w:pPr>
                                <w:suppressOverlap/>
                                <w:jc w:val="right"/>
                                <w:rPr>
                                  <w:b/>
                                  <w:bCs/>
                                  <w:color w:val="1F497D" w:themeColor="text2"/>
                                  <w:spacing w:val="60"/>
                                  <w:sz w:val="20"/>
                                  <w:szCs w:val="20"/>
                                </w:rPr>
                              </w:pPr>
                              <w:r>
                                <w:rPr>
                                  <w:b/>
                                  <w:bCs/>
                                  <w:color w:val="1F497D" w:themeColor="text2"/>
                                  <w:spacing w:val="60"/>
                                  <w:sz w:val="20"/>
                                  <w:szCs w:val="20"/>
                                </w:rPr>
                                <w:t>Swansea</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9-03-20T00:00:00Z">
                              <w:dateFormat w:val="M/d/yyyy"/>
                              <w:lid w:val="en-US"/>
                              <w:storeMappedDataAs w:val="dateTime"/>
                              <w:calendar w:val="gregorian"/>
                            </w:date>
                          </w:sdtPr>
                          <w:sdtContent>
                            <w:p w:rsidR="008C002F" w:rsidRDefault="008C002F" w:rsidP="00DC2120">
                              <w:pPr>
                                <w:suppressOverlap/>
                                <w:jc w:val="right"/>
                                <w:rPr>
                                  <w:b/>
                                  <w:bCs/>
                                  <w:color w:val="1F497D" w:themeColor="text2"/>
                                  <w:spacing w:val="60"/>
                                  <w:sz w:val="20"/>
                                  <w:szCs w:val="20"/>
                                </w:rPr>
                              </w:pPr>
                              <w:r>
                                <w:rPr>
                                  <w:b/>
                                  <w:bCs/>
                                  <w:color w:val="1F497D" w:themeColor="text2"/>
                                  <w:spacing w:val="60"/>
                                  <w:sz w:val="20"/>
                                  <w:szCs w:val="20"/>
                                  <w:lang w:val="en-US"/>
                                </w:rPr>
                                <w:t>3/20/2019</w:t>
                              </w:r>
                            </w:p>
                          </w:sdtContent>
                        </w:sdt>
                        <w:p w:rsidR="008C002F" w:rsidRDefault="008C002F">
                          <w:pPr>
                            <w:suppressOverlap/>
                            <w:jc w:val="right"/>
                            <w:rPr>
                              <w:b/>
                              <w:bCs/>
                              <w:color w:val="1F497D" w:themeColor="text2"/>
                              <w:spacing w:val="60"/>
                              <w:sz w:val="20"/>
                              <w:szCs w:val="20"/>
                            </w:rPr>
                          </w:pPr>
                        </w:p>
                        <w:p w:rsidR="008C002F" w:rsidRDefault="008C002F">
                          <w:pPr>
                            <w:suppressOverlap/>
                            <w:jc w:val="right"/>
                            <w:rPr>
                              <w:b/>
                              <w:bCs/>
                              <w:color w:val="1F497D" w:themeColor="text2"/>
                              <w:spacing w:val="60"/>
                              <w:sz w:val="20"/>
                              <w:szCs w:val="20"/>
                            </w:rPr>
                          </w:pPr>
                        </w:p>
                        <w:p w:rsidR="008C002F" w:rsidRDefault="008C002F">
                          <w:pPr>
                            <w:suppressOverlap/>
                            <w:jc w:val="right"/>
                            <w:rPr>
                              <w:b/>
                              <w:bCs/>
                              <w:color w:val="1F497D" w:themeColor="text2"/>
                              <w:spacing w:val="60"/>
                              <w:sz w:val="20"/>
                              <w:szCs w:val="20"/>
                            </w:rPr>
                          </w:pPr>
                        </w:p>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1B039C33" wp14:editId="748C080C">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8C002F" w:rsidRDefault="008C002F">
                                    <w:pPr>
                                      <w:suppressOverlap/>
                                      <w:rPr>
                                        <w:rFonts w:asciiTheme="majorHAnsi" w:eastAsiaTheme="majorEastAsia" w:hAnsiTheme="majorHAnsi" w:cstheme="majorBidi"/>
                                        <w:color w:val="1F497D" w:themeColor="text2"/>
                                        <w:sz w:val="40"/>
                                      </w:rPr>
                                    </w:pPr>
                                    <w:r>
                                      <w:rPr>
                                        <w:rFonts w:asciiTheme="majorHAnsi" w:eastAsiaTheme="majorEastAsia" w:hAnsiTheme="majorHAnsi" w:cstheme="majorBidi"/>
                                        <w:color w:val="1F497D" w:themeColor="text2"/>
                                        <w:sz w:val="40"/>
                                      </w:rPr>
                                      <w:t>Martin, Josh</w:t>
                                    </w:r>
                                  </w:p>
                                </w:sdtContent>
                              </w:sdt>
                              <w:sdt>
                                <w:sdtPr>
                                  <w:rPr>
                                    <w:color w:val="1F497D" w:themeColor="text2"/>
                                  </w:rPr>
                                  <w:alias w:val="Abstract"/>
                                  <w:id w:val="-1607958633"/>
                                  <w:dataBinding w:prefixMappings="xmlns:ns0='http://schemas.microsoft.com/office/2006/coverPageProps'" w:xpath="/ns0:CoverPageProperties[1]/ns0:Abstract[1]" w:storeItemID="{55AF091B-3C7A-41E3-B477-F2FDAA23CFDA}"/>
                                  <w:text/>
                                </w:sdtPr>
                                <w:sdtContent>
                                  <w:p w:rsidR="008C002F" w:rsidRDefault="008C002F">
                                    <w:pPr>
                                      <w:suppressOverlap/>
                                      <w:rPr>
                                        <w:color w:val="1F497D" w:themeColor="text2"/>
                                      </w:rPr>
                                    </w:pPr>
                                    <w:r>
                                      <w:rPr>
                                        <w:color w:val="1F497D" w:themeColor="text2"/>
                                      </w:rPr>
                                      <w:t>This report investigates the variety of skills required in both higher education and a professional environment. Learning styles will also be investigated in order to evaluate the best methods for enhancing the educational process. It was found that the author is predominantly a kinaesthetic learner and there are various methods that can enhance and develop the required skills for higher education. It is noted that the author is much more competent with professional skills than academic skills due to their extensive professional background.</w:t>
                                    </w:r>
                                  </w:p>
                                </w:sdtContent>
                              </w:sdt>
                              <w:p w:rsidR="008C002F" w:rsidRDefault="008C002F"/>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w14:anchorId="1B039C33" id="Text Box 387" o:spid="_x0000_s1028" type="#_x0000_t202" style="position:absolute;left:0;text-align:left;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8C002F" w:rsidRDefault="008C002F">
                              <w:pPr>
                                <w:suppressOverlap/>
                                <w:rPr>
                                  <w:rFonts w:asciiTheme="majorHAnsi" w:eastAsiaTheme="majorEastAsia" w:hAnsiTheme="majorHAnsi" w:cstheme="majorBidi"/>
                                  <w:color w:val="1F497D" w:themeColor="text2"/>
                                  <w:sz w:val="40"/>
                                </w:rPr>
                              </w:pPr>
                              <w:r>
                                <w:rPr>
                                  <w:rFonts w:asciiTheme="majorHAnsi" w:eastAsiaTheme="majorEastAsia" w:hAnsiTheme="majorHAnsi" w:cstheme="majorBidi"/>
                                  <w:color w:val="1F497D" w:themeColor="text2"/>
                                  <w:sz w:val="40"/>
                                </w:rPr>
                                <w:t>Martin, Josh</w:t>
                              </w:r>
                            </w:p>
                          </w:sdtContent>
                        </w:sdt>
                        <w:sdt>
                          <w:sdtPr>
                            <w:rPr>
                              <w:color w:val="1F497D" w:themeColor="text2"/>
                            </w:rPr>
                            <w:alias w:val="Abstract"/>
                            <w:id w:val="-1607958633"/>
                            <w:dataBinding w:prefixMappings="xmlns:ns0='http://schemas.microsoft.com/office/2006/coverPageProps'" w:xpath="/ns0:CoverPageProperties[1]/ns0:Abstract[1]" w:storeItemID="{55AF091B-3C7A-41E3-B477-F2FDAA23CFDA}"/>
                            <w:text/>
                          </w:sdtPr>
                          <w:sdtContent>
                            <w:p w:rsidR="008C002F" w:rsidRDefault="008C002F">
                              <w:pPr>
                                <w:suppressOverlap/>
                                <w:rPr>
                                  <w:color w:val="1F497D" w:themeColor="text2"/>
                                </w:rPr>
                              </w:pPr>
                              <w:r>
                                <w:rPr>
                                  <w:color w:val="1F497D" w:themeColor="text2"/>
                                </w:rPr>
                                <w:t>This report investigates the variety of skills required in both higher education and a professional environment. Learning styles will also be investigated in order to evaluate the best methods for enhancing the educational process. It was found that the author is predominantly a kinaesthetic learner and there are various methods that can enhance and develop the required skills for higher education. It is noted that the author is much more competent with professional skills than academic skills due to their extensive professional background.</w:t>
                              </w:r>
                            </w:p>
                          </w:sdtContent>
                        </w:sdt>
                        <w:p w:rsidR="008C002F" w:rsidRDefault="008C002F"/>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3B1DA50D" wp14:editId="7B51C4C0">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w14:anchorId="54543E56"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0AF60293" wp14:editId="1ACD6898">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3B3AF8E"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" adj="10330" fillcolor="#c4bc96 [2414]" stroked="f" strokecolor="white"/>
                    <v:shape id="AutoShape 9" o:spid="_x0000_s1028" type="#_x0000_t55" style="position:absolute;left:10659;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" adj="10330" fillcolor="#938953 [1614]" stroked="f" strokecolor="white"/>
                    <v:shape id="AutoShape 10" o:spid="_x0000_s1029" type="#_x0000_t55" style="position:absolute;left:10217;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" adj="10834" fillcolor="#484329 [814]" stroked="f" strokecolor="white"/>
                    <w10:wrap anchorx="page" anchory="page"/>
                  </v:group>
                </w:pict>
              </mc:Fallback>
            </mc:AlternateContent>
          </w:r>
          <w:r>
            <w:br w:type="page"/>
          </w:r>
        </w:p>
      </w:sdtContent>
    </w:sdt>
    <w:sdt>
      <w:sdtPr>
        <w:rPr>
          <w:rFonts w:asciiTheme="minorHAnsi" w:eastAsiaTheme="minorHAnsi" w:hAnsiTheme="minorHAnsi" w:cstheme="minorBidi"/>
          <w:b w:val="0"/>
          <w:bCs w:val="0"/>
          <w:sz w:val="22"/>
          <w:szCs w:val="40"/>
          <w:lang w:val="en-GB" w:eastAsia="en-US"/>
        </w:rPr>
        <w:id w:val="510343316"/>
        <w:docPartObj>
          <w:docPartGallery w:val="Table of Contents"/>
          <w:docPartUnique/>
        </w:docPartObj>
      </w:sdtPr>
      <w:sdtEndPr>
        <w:rPr>
          <w:noProof/>
        </w:rPr>
      </w:sdtEndPr>
      <w:sdtContent>
        <w:p w:rsidR="00DC2120" w:rsidRDefault="00DC2120" w:rsidP="00813A7D">
          <w:pPr>
            <w:pStyle w:val="TOCHeading"/>
            <w:numPr>
              <w:ilvl w:val="0"/>
              <w:numId w:val="0"/>
            </w:numPr>
            <w:ind w:left="432" w:hanging="432"/>
          </w:pPr>
          <w:r>
            <w:t>Contents</w:t>
          </w:r>
        </w:p>
        <w:p w:rsidR="00912448" w:rsidRDefault="00DC2120">
          <w:pPr>
            <w:pStyle w:val="TOC1"/>
            <w:tabs>
              <w:tab w:val="left" w:pos="440"/>
              <w:tab w:val="right" w:leader="dot" w:pos="9016"/>
            </w:tabs>
            <w:rPr>
              <w:rFonts w:eastAsiaTheme="minorEastAsia"/>
              <w:noProof/>
              <w:szCs w:val="22"/>
              <w:lang w:eastAsia="en-GB"/>
            </w:rPr>
          </w:pPr>
          <w:r>
            <w:fldChar w:fldCharType="begin"/>
          </w:r>
          <w:r>
            <w:instrText xml:space="preserve"> TOC \o "1-3" \h \z \u </w:instrText>
          </w:r>
          <w:r>
            <w:fldChar w:fldCharType="separate"/>
          </w:r>
          <w:hyperlink w:anchor="_Toc6609933" w:history="1">
            <w:r w:rsidR="00912448" w:rsidRPr="00882236">
              <w:rPr>
                <w:rStyle w:val="Hyperlink"/>
                <w:noProof/>
              </w:rPr>
              <w:t>1</w:t>
            </w:r>
            <w:r w:rsidR="00912448">
              <w:rPr>
                <w:rFonts w:eastAsiaTheme="minorEastAsia"/>
                <w:noProof/>
                <w:szCs w:val="22"/>
                <w:lang w:eastAsia="en-GB"/>
              </w:rPr>
              <w:tab/>
            </w:r>
            <w:r w:rsidR="00912448" w:rsidRPr="00882236">
              <w:rPr>
                <w:rStyle w:val="Hyperlink"/>
                <w:noProof/>
              </w:rPr>
              <w:t>Introduction</w:t>
            </w:r>
            <w:r w:rsidR="00912448">
              <w:rPr>
                <w:noProof/>
                <w:webHidden/>
              </w:rPr>
              <w:tab/>
            </w:r>
            <w:r w:rsidR="00912448">
              <w:rPr>
                <w:noProof/>
                <w:webHidden/>
              </w:rPr>
              <w:fldChar w:fldCharType="begin"/>
            </w:r>
            <w:r w:rsidR="00912448">
              <w:rPr>
                <w:noProof/>
                <w:webHidden/>
              </w:rPr>
              <w:instrText xml:space="preserve"> PAGEREF _Toc6609933 \h </w:instrText>
            </w:r>
            <w:r w:rsidR="00912448">
              <w:rPr>
                <w:noProof/>
                <w:webHidden/>
              </w:rPr>
            </w:r>
            <w:r w:rsidR="00912448">
              <w:rPr>
                <w:noProof/>
                <w:webHidden/>
              </w:rPr>
              <w:fldChar w:fldCharType="separate"/>
            </w:r>
            <w:r w:rsidR="00912448">
              <w:rPr>
                <w:noProof/>
                <w:webHidden/>
              </w:rPr>
              <w:t>2</w:t>
            </w:r>
            <w:r w:rsidR="00912448">
              <w:rPr>
                <w:noProof/>
                <w:webHidden/>
              </w:rPr>
              <w:fldChar w:fldCharType="end"/>
            </w:r>
          </w:hyperlink>
        </w:p>
        <w:p w:rsidR="00912448" w:rsidRDefault="00912448">
          <w:pPr>
            <w:pStyle w:val="TOC1"/>
            <w:tabs>
              <w:tab w:val="left" w:pos="440"/>
              <w:tab w:val="right" w:leader="dot" w:pos="9016"/>
            </w:tabs>
            <w:rPr>
              <w:rFonts w:eastAsiaTheme="minorEastAsia"/>
              <w:noProof/>
              <w:szCs w:val="22"/>
              <w:lang w:eastAsia="en-GB"/>
            </w:rPr>
          </w:pPr>
          <w:hyperlink w:anchor="_Toc6609934" w:history="1">
            <w:r w:rsidRPr="00882236">
              <w:rPr>
                <w:rStyle w:val="Hyperlink"/>
                <w:noProof/>
              </w:rPr>
              <w:t>2</w:t>
            </w:r>
            <w:r>
              <w:rPr>
                <w:rFonts w:eastAsiaTheme="minorEastAsia"/>
                <w:noProof/>
                <w:szCs w:val="22"/>
                <w:lang w:eastAsia="en-GB"/>
              </w:rPr>
              <w:tab/>
            </w:r>
            <w:r w:rsidRPr="00882236">
              <w:rPr>
                <w:rStyle w:val="Hyperlink"/>
                <w:noProof/>
              </w:rPr>
              <w:t>Skills Evaluation</w:t>
            </w:r>
            <w:r>
              <w:rPr>
                <w:noProof/>
                <w:webHidden/>
              </w:rPr>
              <w:tab/>
            </w:r>
            <w:r>
              <w:rPr>
                <w:noProof/>
                <w:webHidden/>
              </w:rPr>
              <w:fldChar w:fldCharType="begin"/>
            </w:r>
            <w:r>
              <w:rPr>
                <w:noProof/>
                <w:webHidden/>
              </w:rPr>
              <w:instrText xml:space="preserve"> PAGEREF _Toc6609934 \h </w:instrText>
            </w:r>
            <w:r>
              <w:rPr>
                <w:noProof/>
                <w:webHidden/>
              </w:rPr>
            </w:r>
            <w:r>
              <w:rPr>
                <w:noProof/>
                <w:webHidden/>
              </w:rPr>
              <w:fldChar w:fldCharType="separate"/>
            </w:r>
            <w:r>
              <w:rPr>
                <w:noProof/>
                <w:webHidden/>
              </w:rPr>
              <w:t>2</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35" w:history="1">
            <w:r w:rsidRPr="00882236">
              <w:rPr>
                <w:rStyle w:val="Hyperlink"/>
                <w:noProof/>
              </w:rPr>
              <w:t>2.1</w:t>
            </w:r>
            <w:r>
              <w:rPr>
                <w:rFonts w:eastAsiaTheme="minorEastAsia"/>
                <w:noProof/>
                <w:szCs w:val="22"/>
                <w:lang w:eastAsia="en-GB"/>
              </w:rPr>
              <w:tab/>
            </w:r>
            <w:r w:rsidRPr="00882236">
              <w:rPr>
                <w:rStyle w:val="Hyperlink"/>
                <w:noProof/>
              </w:rPr>
              <w:t>Identifying Skills Required</w:t>
            </w:r>
            <w:r>
              <w:rPr>
                <w:noProof/>
                <w:webHidden/>
              </w:rPr>
              <w:tab/>
            </w:r>
            <w:r>
              <w:rPr>
                <w:noProof/>
                <w:webHidden/>
              </w:rPr>
              <w:fldChar w:fldCharType="begin"/>
            </w:r>
            <w:r>
              <w:rPr>
                <w:noProof/>
                <w:webHidden/>
              </w:rPr>
              <w:instrText xml:space="preserve"> PAGEREF _Toc6609935 \h </w:instrText>
            </w:r>
            <w:r>
              <w:rPr>
                <w:noProof/>
                <w:webHidden/>
              </w:rPr>
            </w:r>
            <w:r>
              <w:rPr>
                <w:noProof/>
                <w:webHidden/>
              </w:rPr>
              <w:fldChar w:fldCharType="separate"/>
            </w:r>
            <w:r>
              <w:rPr>
                <w:noProof/>
                <w:webHidden/>
              </w:rPr>
              <w:t>2</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36" w:history="1">
            <w:r w:rsidRPr="00882236">
              <w:rPr>
                <w:rStyle w:val="Hyperlink"/>
                <w:noProof/>
              </w:rPr>
              <w:t>2.2</w:t>
            </w:r>
            <w:r>
              <w:rPr>
                <w:rFonts w:eastAsiaTheme="minorEastAsia"/>
                <w:noProof/>
                <w:szCs w:val="22"/>
                <w:lang w:eastAsia="en-GB"/>
              </w:rPr>
              <w:tab/>
            </w:r>
            <w:r w:rsidRPr="00882236">
              <w:rPr>
                <w:rStyle w:val="Hyperlink"/>
                <w:noProof/>
              </w:rPr>
              <w:t>Academic Skill Evaluation</w:t>
            </w:r>
            <w:r>
              <w:rPr>
                <w:noProof/>
                <w:webHidden/>
              </w:rPr>
              <w:tab/>
            </w:r>
            <w:r>
              <w:rPr>
                <w:noProof/>
                <w:webHidden/>
              </w:rPr>
              <w:fldChar w:fldCharType="begin"/>
            </w:r>
            <w:r>
              <w:rPr>
                <w:noProof/>
                <w:webHidden/>
              </w:rPr>
              <w:instrText xml:space="preserve"> PAGEREF _Toc6609936 \h </w:instrText>
            </w:r>
            <w:r>
              <w:rPr>
                <w:noProof/>
                <w:webHidden/>
              </w:rPr>
            </w:r>
            <w:r>
              <w:rPr>
                <w:noProof/>
                <w:webHidden/>
              </w:rPr>
              <w:fldChar w:fldCharType="separate"/>
            </w:r>
            <w:r>
              <w:rPr>
                <w:noProof/>
                <w:webHidden/>
              </w:rPr>
              <w:t>3</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37" w:history="1">
            <w:r w:rsidRPr="00882236">
              <w:rPr>
                <w:rStyle w:val="Hyperlink"/>
                <w:noProof/>
              </w:rPr>
              <w:t>2.3</w:t>
            </w:r>
            <w:r>
              <w:rPr>
                <w:rFonts w:eastAsiaTheme="minorEastAsia"/>
                <w:noProof/>
                <w:szCs w:val="22"/>
                <w:lang w:eastAsia="en-GB"/>
              </w:rPr>
              <w:tab/>
            </w:r>
            <w:r w:rsidRPr="00882236">
              <w:rPr>
                <w:rStyle w:val="Hyperlink"/>
                <w:noProof/>
              </w:rPr>
              <w:t>Learning Style Evaluation</w:t>
            </w:r>
            <w:r>
              <w:rPr>
                <w:noProof/>
                <w:webHidden/>
              </w:rPr>
              <w:tab/>
            </w:r>
            <w:r>
              <w:rPr>
                <w:noProof/>
                <w:webHidden/>
              </w:rPr>
              <w:fldChar w:fldCharType="begin"/>
            </w:r>
            <w:r>
              <w:rPr>
                <w:noProof/>
                <w:webHidden/>
              </w:rPr>
              <w:instrText xml:space="preserve"> PAGEREF _Toc6609937 \h </w:instrText>
            </w:r>
            <w:r>
              <w:rPr>
                <w:noProof/>
                <w:webHidden/>
              </w:rPr>
            </w:r>
            <w:r>
              <w:rPr>
                <w:noProof/>
                <w:webHidden/>
              </w:rPr>
              <w:fldChar w:fldCharType="separate"/>
            </w:r>
            <w:r>
              <w:rPr>
                <w:noProof/>
                <w:webHidden/>
              </w:rPr>
              <w:t>3</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38" w:history="1">
            <w:r w:rsidRPr="00882236">
              <w:rPr>
                <w:rStyle w:val="Hyperlink"/>
                <w:noProof/>
              </w:rPr>
              <w:t>2.4</w:t>
            </w:r>
            <w:r>
              <w:rPr>
                <w:rFonts w:eastAsiaTheme="minorEastAsia"/>
                <w:noProof/>
                <w:szCs w:val="22"/>
                <w:lang w:eastAsia="en-GB"/>
              </w:rPr>
              <w:tab/>
            </w:r>
            <w:r w:rsidRPr="00882236">
              <w:rPr>
                <w:rStyle w:val="Hyperlink"/>
                <w:noProof/>
              </w:rPr>
              <w:t>Personal/Professional Skill Evaluation</w:t>
            </w:r>
            <w:r>
              <w:rPr>
                <w:noProof/>
                <w:webHidden/>
              </w:rPr>
              <w:tab/>
            </w:r>
            <w:r>
              <w:rPr>
                <w:noProof/>
                <w:webHidden/>
              </w:rPr>
              <w:fldChar w:fldCharType="begin"/>
            </w:r>
            <w:r>
              <w:rPr>
                <w:noProof/>
                <w:webHidden/>
              </w:rPr>
              <w:instrText xml:space="preserve"> PAGEREF _Toc6609938 \h </w:instrText>
            </w:r>
            <w:r>
              <w:rPr>
                <w:noProof/>
                <w:webHidden/>
              </w:rPr>
            </w:r>
            <w:r>
              <w:rPr>
                <w:noProof/>
                <w:webHidden/>
              </w:rPr>
              <w:fldChar w:fldCharType="separate"/>
            </w:r>
            <w:r>
              <w:rPr>
                <w:noProof/>
                <w:webHidden/>
              </w:rPr>
              <w:t>4</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39" w:history="1">
            <w:r w:rsidRPr="00882236">
              <w:rPr>
                <w:rStyle w:val="Hyperlink"/>
                <w:noProof/>
              </w:rPr>
              <w:t>2.5</w:t>
            </w:r>
            <w:r>
              <w:rPr>
                <w:rFonts w:eastAsiaTheme="minorEastAsia"/>
                <w:noProof/>
                <w:szCs w:val="22"/>
                <w:lang w:eastAsia="en-GB"/>
              </w:rPr>
              <w:tab/>
            </w:r>
            <w:r w:rsidRPr="00882236">
              <w:rPr>
                <w:rStyle w:val="Hyperlink"/>
                <w:noProof/>
              </w:rPr>
              <w:t>Positive attributes</w:t>
            </w:r>
            <w:r>
              <w:rPr>
                <w:noProof/>
                <w:webHidden/>
              </w:rPr>
              <w:tab/>
            </w:r>
            <w:r>
              <w:rPr>
                <w:noProof/>
                <w:webHidden/>
              </w:rPr>
              <w:fldChar w:fldCharType="begin"/>
            </w:r>
            <w:r>
              <w:rPr>
                <w:noProof/>
                <w:webHidden/>
              </w:rPr>
              <w:instrText xml:space="preserve"> PAGEREF _Toc6609939 \h </w:instrText>
            </w:r>
            <w:r>
              <w:rPr>
                <w:noProof/>
                <w:webHidden/>
              </w:rPr>
            </w:r>
            <w:r>
              <w:rPr>
                <w:noProof/>
                <w:webHidden/>
              </w:rPr>
              <w:fldChar w:fldCharType="separate"/>
            </w:r>
            <w:r>
              <w:rPr>
                <w:noProof/>
                <w:webHidden/>
              </w:rPr>
              <w:t>4</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40" w:history="1">
            <w:r w:rsidRPr="00882236">
              <w:rPr>
                <w:rStyle w:val="Hyperlink"/>
                <w:noProof/>
              </w:rPr>
              <w:t>2.6</w:t>
            </w:r>
            <w:r>
              <w:rPr>
                <w:rFonts w:eastAsiaTheme="minorEastAsia"/>
                <w:noProof/>
                <w:szCs w:val="22"/>
                <w:lang w:eastAsia="en-GB"/>
              </w:rPr>
              <w:tab/>
            </w:r>
            <w:r w:rsidRPr="00882236">
              <w:rPr>
                <w:rStyle w:val="Hyperlink"/>
                <w:noProof/>
              </w:rPr>
              <w:t>Personal Development plan</w:t>
            </w:r>
            <w:r>
              <w:rPr>
                <w:noProof/>
                <w:webHidden/>
              </w:rPr>
              <w:tab/>
            </w:r>
            <w:r>
              <w:rPr>
                <w:noProof/>
                <w:webHidden/>
              </w:rPr>
              <w:fldChar w:fldCharType="begin"/>
            </w:r>
            <w:r>
              <w:rPr>
                <w:noProof/>
                <w:webHidden/>
              </w:rPr>
              <w:instrText xml:space="preserve"> PAGEREF _Toc6609940 \h </w:instrText>
            </w:r>
            <w:r>
              <w:rPr>
                <w:noProof/>
                <w:webHidden/>
              </w:rPr>
            </w:r>
            <w:r>
              <w:rPr>
                <w:noProof/>
                <w:webHidden/>
              </w:rPr>
              <w:fldChar w:fldCharType="separate"/>
            </w:r>
            <w:r>
              <w:rPr>
                <w:noProof/>
                <w:webHidden/>
              </w:rPr>
              <w:t>4</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41" w:history="1">
            <w:r w:rsidRPr="00882236">
              <w:rPr>
                <w:rStyle w:val="Hyperlink"/>
                <w:noProof/>
              </w:rPr>
              <w:t>2.7</w:t>
            </w:r>
            <w:r>
              <w:rPr>
                <w:rFonts w:eastAsiaTheme="minorEastAsia"/>
                <w:noProof/>
                <w:szCs w:val="22"/>
                <w:lang w:eastAsia="en-GB"/>
              </w:rPr>
              <w:tab/>
            </w:r>
            <w:r w:rsidRPr="00882236">
              <w:rPr>
                <w:rStyle w:val="Hyperlink"/>
                <w:noProof/>
              </w:rPr>
              <w:t>Action Plan</w:t>
            </w:r>
            <w:r>
              <w:rPr>
                <w:noProof/>
                <w:webHidden/>
              </w:rPr>
              <w:tab/>
            </w:r>
            <w:r>
              <w:rPr>
                <w:noProof/>
                <w:webHidden/>
              </w:rPr>
              <w:fldChar w:fldCharType="begin"/>
            </w:r>
            <w:r>
              <w:rPr>
                <w:noProof/>
                <w:webHidden/>
              </w:rPr>
              <w:instrText xml:space="preserve"> PAGEREF _Toc6609941 \h </w:instrText>
            </w:r>
            <w:r>
              <w:rPr>
                <w:noProof/>
                <w:webHidden/>
              </w:rPr>
            </w:r>
            <w:r>
              <w:rPr>
                <w:noProof/>
                <w:webHidden/>
              </w:rPr>
              <w:fldChar w:fldCharType="separate"/>
            </w:r>
            <w:r>
              <w:rPr>
                <w:noProof/>
                <w:webHidden/>
              </w:rPr>
              <w:t>5</w:t>
            </w:r>
            <w:r>
              <w:rPr>
                <w:noProof/>
                <w:webHidden/>
              </w:rPr>
              <w:fldChar w:fldCharType="end"/>
            </w:r>
          </w:hyperlink>
        </w:p>
        <w:p w:rsidR="00912448" w:rsidRDefault="00912448">
          <w:pPr>
            <w:pStyle w:val="TOC1"/>
            <w:tabs>
              <w:tab w:val="left" w:pos="440"/>
              <w:tab w:val="right" w:leader="dot" w:pos="9016"/>
            </w:tabs>
            <w:rPr>
              <w:rFonts w:eastAsiaTheme="minorEastAsia"/>
              <w:noProof/>
              <w:szCs w:val="22"/>
              <w:lang w:eastAsia="en-GB"/>
            </w:rPr>
          </w:pPr>
          <w:hyperlink w:anchor="_Toc6609942" w:history="1">
            <w:r w:rsidRPr="00882236">
              <w:rPr>
                <w:rStyle w:val="Hyperlink"/>
                <w:noProof/>
              </w:rPr>
              <w:t>3</w:t>
            </w:r>
            <w:r>
              <w:rPr>
                <w:rFonts w:eastAsiaTheme="minorEastAsia"/>
                <w:noProof/>
                <w:szCs w:val="22"/>
                <w:lang w:eastAsia="en-GB"/>
              </w:rPr>
              <w:tab/>
            </w:r>
            <w:r w:rsidRPr="00882236">
              <w:rPr>
                <w:rStyle w:val="Hyperlink"/>
                <w:noProof/>
              </w:rPr>
              <w:t>Application</w:t>
            </w:r>
            <w:r>
              <w:rPr>
                <w:noProof/>
                <w:webHidden/>
              </w:rPr>
              <w:tab/>
            </w:r>
            <w:r>
              <w:rPr>
                <w:noProof/>
                <w:webHidden/>
              </w:rPr>
              <w:fldChar w:fldCharType="begin"/>
            </w:r>
            <w:r>
              <w:rPr>
                <w:noProof/>
                <w:webHidden/>
              </w:rPr>
              <w:instrText xml:space="preserve"> PAGEREF _Toc6609942 \h </w:instrText>
            </w:r>
            <w:r>
              <w:rPr>
                <w:noProof/>
                <w:webHidden/>
              </w:rPr>
            </w:r>
            <w:r>
              <w:rPr>
                <w:noProof/>
                <w:webHidden/>
              </w:rPr>
              <w:fldChar w:fldCharType="separate"/>
            </w:r>
            <w:r>
              <w:rPr>
                <w:noProof/>
                <w:webHidden/>
              </w:rPr>
              <w:t>6</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43" w:history="1">
            <w:r w:rsidRPr="00882236">
              <w:rPr>
                <w:rStyle w:val="Hyperlink"/>
                <w:noProof/>
              </w:rPr>
              <w:t>3.1</w:t>
            </w:r>
            <w:r>
              <w:rPr>
                <w:rFonts w:eastAsiaTheme="minorEastAsia"/>
                <w:noProof/>
                <w:szCs w:val="22"/>
                <w:lang w:eastAsia="en-GB"/>
              </w:rPr>
              <w:tab/>
            </w:r>
            <w:r w:rsidRPr="00882236">
              <w:rPr>
                <w:rStyle w:val="Hyperlink"/>
                <w:noProof/>
              </w:rPr>
              <w:t>Study skills module</w:t>
            </w:r>
            <w:r>
              <w:rPr>
                <w:noProof/>
                <w:webHidden/>
              </w:rPr>
              <w:tab/>
            </w:r>
            <w:r>
              <w:rPr>
                <w:noProof/>
                <w:webHidden/>
              </w:rPr>
              <w:fldChar w:fldCharType="begin"/>
            </w:r>
            <w:r>
              <w:rPr>
                <w:noProof/>
                <w:webHidden/>
              </w:rPr>
              <w:instrText xml:space="preserve"> PAGEREF _Toc6609943 \h </w:instrText>
            </w:r>
            <w:r>
              <w:rPr>
                <w:noProof/>
                <w:webHidden/>
              </w:rPr>
            </w:r>
            <w:r>
              <w:rPr>
                <w:noProof/>
                <w:webHidden/>
              </w:rPr>
              <w:fldChar w:fldCharType="separate"/>
            </w:r>
            <w:r>
              <w:rPr>
                <w:noProof/>
                <w:webHidden/>
              </w:rPr>
              <w:t>6</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44" w:history="1">
            <w:r w:rsidRPr="00882236">
              <w:rPr>
                <w:rStyle w:val="Hyperlink"/>
                <w:noProof/>
              </w:rPr>
              <w:t>3.2</w:t>
            </w:r>
            <w:r>
              <w:rPr>
                <w:rFonts w:eastAsiaTheme="minorEastAsia"/>
                <w:noProof/>
                <w:szCs w:val="22"/>
                <w:lang w:eastAsia="en-GB"/>
              </w:rPr>
              <w:tab/>
            </w:r>
            <w:r w:rsidRPr="00882236">
              <w:rPr>
                <w:rStyle w:val="Hyperlink"/>
                <w:noProof/>
              </w:rPr>
              <w:t>Group presentation</w:t>
            </w:r>
            <w:r>
              <w:rPr>
                <w:noProof/>
                <w:webHidden/>
              </w:rPr>
              <w:tab/>
            </w:r>
            <w:r>
              <w:rPr>
                <w:noProof/>
                <w:webHidden/>
              </w:rPr>
              <w:fldChar w:fldCharType="begin"/>
            </w:r>
            <w:r>
              <w:rPr>
                <w:noProof/>
                <w:webHidden/>
              </w:rPr>
              <w:instrText xml:space="preserve"> PAGEREF _Toc6609944 \h </w:instrText>
            </w:r>
            <w:r>
              <w:rPr>
                <w:noProof/>
                <w:webHidden/>
              </w:rPr>
            </w:r>
            <w:r>
              <w:rPr>
                <w:noProof/>
                <w:webHidden/>
              </w:rPr>
              <w:fldChar w:fldCharType="separate"/>
            </w:r>
            <w:r>
              <w:rPr>
                <w:noProof/>
                <w:webHidden/>
              </w:rPr>
              <w:t>6</w:t>
            </w:r>
            <w:r>
              <w:rPr>
                <w:noProof/>
                <w:webHidden/>
              </w:rPr>
              <w:fldChar w:fldCharType="end"/>
            </w:r>
          </w:hyperlink>
        </w:p>
        <w:p w:rsidR="00912448" w:rsidRDefault="00912448">
          <w:pPr>
            <w:pStyle w:val="TOC3"/>
            <w:tabs>
              <w:tab w:val="left" w:pos="1320"/>
              <w:tab w:val="right" w:leader="dot" w:pos="9016"/>
            </w:tabs>
            <w:rPr>
              <w:rFonts w:eastAsiaTheme="minorEastAsia"/>
              <w:noProof/>
              <w:szCs w:val="22"/>
              <w:lang w:eastAsia="en-GB"/>
            </w:rPr>
          </w:pPr>
          <w:hyperlink w:anchor="_Toc6609945" w:history="1">
            <w:r w:rsidRPr="00882236">
              <w:rPr>
                <w:rStyle w:val="Hyperlink"/>
                <w:noProof/>
              </w:rPr>
              <w:t>3.2.1</w:t>
            </w:r>
            <w:r>
              <w:rPr>
                <w:rFonts w:eastAsiaTheme="minorEastAsia"/>
                <w:noProof/>
                <w:szCs w:val="22"/>
                <w:lang w:eastAsia="en-GB"/>
              </w:rPr>
              <w:tab/>
            </w:r>
            <w:r w:rsidRPr="00882236">
              <w:rPr>
                <w:rStyle w:val="Hyperlink"/>
                <w:noProof/>
              </w:rPr>
              <w:t>Steve James</w:t>
            </w:r>
            <w:r>
              <w:rPr>
                <w:noProof/>
                <w:webHidden/>
              </w:rPr>
              <w:tab/>
            </w:r>
            <w:r>
              <w:rPr>
                <w:noProof/>
                <w:webHidden/>
              </w:rPr>
              <w:fldChar w:fldCharType="begin"/>
            </w:r>
            <w:r>
              <w:rPr>
                <w:noProof/>
                <w:webHidden/>
              </w:rPr>
              <w:instrText xml:space="preserve"> PAGEREF _Toc6609945 \h </w:instrText>
            </w:r>
            <w:r>
              <w:rPr>
                <w:noProof/>
                <w:webHidden/>
              </w:rPr>
            </w:r>
            <w:r>
              <w:rPr>
                <w:noProof/>
                <w:webHidden/>
              </w:rPr>
              <w:fldChar w:fldCharType="separate"/>
            </w:r>
            <w:r>
              <w:rPr>
                <w:noProof/>
                <w:webHidden/>
              </w:rPr>
              <w:t>6</w:t>
            </w:r>
            <w:r>
              <w:rPr>
                <w:noProof/>
                <w:webHidden/>
              </w:rPr>
              <w:fldChar w:fldCharType="end"/>
            </w:r>
          </w:hyperlink>
        </w:p>
        <w:p w:rsidR="00912448" w:rsidRDefault="00912448">
          <w:pPr>
            <w:pStyle w:val="TOC3"/>
            <w:tabs>
              <w:tab w:val="left" w:pos="1320"/>
              <w:tab w:val="right" w:leader="dot" w:pos="9016"/>
            </w:tabs>
            <w:rPr>
              <w:rFonts w:eastAsiaTheme="minorEastAsia"/>
              <w:noProof/>
              <w:szCs w:val="22"/>
              <w:lang w:eastAsia="en-GB"/>
            </w:rPr>
          </w:pPr>
          <w:hyperlink w:anchor="_Toc6609946" w:history="1">
            <w:r w:rsidRPr="00882236">
              <w:rPr>
                <w:rStyle w:val="Hyperlink"/>
                <w:noProof/>
              </w:rPr>
              <w:t>3.2.2</w:t>
            </w:r>
            <w:r>
              <w:rPr>
                <w:rFonts w:eastAsiaTheme="minorEastAsia"/>
                <w:noProof/>
                <w:szCs w:val="22"/>
                <w:lang w:eastAsia="en-GB"/>
              </w:rPr>
              <w:tab/>
            </w:r>
            <w:r w:rsidRPr="00882236">
              <w:rPr>
                <w:rStyle w:val="Hyperlink"/>
                <w:noProof/>
              </w:rPr>
              <w:t>Martin Dand</w:t>
            </w:r>
            <w:r>
              <w:rPr>
                <w:noProof/>
                <w:webHidden/>
              </w:rPr>
              <w:tab/>
            </w:r>
            <w:r>
              <w:rPr>
                <w:noProof/>
                <w:webHidden/>
              </w:rPr>
              <w:fldChar w:fldCharType="begin"/>
            </w:r>
            <w:r>
              <w:rPr>
                <w:noProof/>
                <w:webHidden/>
              </w:rPr>
              <w:instrText xml:space="preserve"> PAGEREF _Toc6609946 \h </w:instrText>
            </w:r>
            <w:r>
              <w:rPr>
                <w:noProof/>
                <w:webHidden/>
              </w:rPr>
            </w:r>
            <w:r>
              <w:rPr>
                <w:noProof/>
                <w:webHidden/>
              </w:rPr>
              <w:fldChar w:fldCharType="separate"/>
            </w:r>
            <w:r>
              <w:rPr>
                <w:noProof/>
                <w:webHidden/>
              </w:rPr>
              <w:t>6</w:t>
            </w:r>
            <w:r>
              <w:rPr>
                <w:noProof/>
                <w:webHidden/>
              </w:rPr>
              <w:fldChar w:fldCharType="end"/>
            </w:r>
          </w:hyperlink>
        </w:p>
        <w:p w:rsidR="00912448" w:rsidRDefault="00912448">
          <w:pPr>
            <w:pStyle w:val="TOC3"/>
            <w:tabs>
              <w:tab w:val="left" w:pos="1320"/>
              <w:tab w:val="right" w:leader="dot" w:pos="9016"/>
            </w:tabs>
            <w:rPr>
              <w:rFonts w:eastAsiaTheme="minorEastAsia"/>
              <w:noProof/>
              <w:szCs w:val="22"/>
              <w:lang w:eastAsia="en-GB"/>
            </w:rPr>
          </w:pPr>
          <w:hyperlink w:anchor="_Toc6609947" w:history="1">
            <w:r w:rsidRPr="00882236">
              <w:rPr>
                <w:rStyle w:val="Hyperlink"/>
                <w:noProof/>
              </w:rPr>
              <w:t>3.2.3</w:t>
            </w:r>
            <w:r>
              <w:rPr>
                <w:rFonts w:eastAsiaTheme="minorEastAsia"/>
                <w:noProof/>
                <w:szCs w:val="22"/>
                <w:lang w:eastAsia="en-GB"/>
              </w:rPr>
              <w:tab/>
            </w:r>
            <w:r w:rsidRPr="00882236">
              <w:rPr>
                <w:rStyle w:val="Hyperlink"/>
                <w:noProof/>
              </w:rPr>
              <w:t>Jordan Timberlake</w:t>
            </w:r>
            <w:r>
              <w:rPr>
                <w:noProof/>
                <w:webHidden/>
              </w:rPr>
              <w:tab/>
            </w:r>
            <w:r>
              <w:rPr>
                <w:noProof/>
                <w:webHidden/>
              </w:rPr>
              <w:fldChar w:fldCharType="begin"/>
            </w:r>
            <w:r>
              <w:rPr>
                <w:noProof/>
                <w:webHidden/>
              </w:rPr>
              <w:instrText xml:space="preserve"> PAGEREF _Toc6609947 \h </w:instrText>
            </w:r>
            <w:r>
              <w:rPr>
                <w:noProof/>
                <w:webHidden/>
              </w:rPr>
            </w:r>
            <w:r>
              <w:rPr>
                <w:noProof/>
                <w:webHidden/>
              </w:rPr>
              <w:fldChar w:fldCharType="separate"/>
            </w:r>
            <w:r>
              <w:rPr>
                <w:noProof/>
                <w:webHidden/>
              </w:rPr>
              <w:t>7</w:t>
            </w:r>
            <w:r>
              <w:rPr>
                <w:noProof/>
                <w:webHidden/>
              </w:rPr>
              <w:fldChar w:fldCharType="end"/>
            </w:r>
          </w:hyperlink>
        </w:p>
        <w:p w:rsidR="00912448" w:rsidRDefault="00912448">
          <w:pPr>
            <w:pStyle w:val="TOC3"/>
            <w:tabs>
              <w:tab w:val="left" w:pos="1320"/>
              <w:tab w:val="right" w:leader="dot" w:pos="9016"/>
            </w:tabs>
            <w:rPr>
              <w:rFonts w:eastAsiaTheme="minorEastAsia"/>
              <w:noProof/>
              <w:szCs w:val="22"/>
              <w:lang w:eastAsia="en-GB"/>
            </w:rPr>
          </w:pPr>
          <w:hyperlink w:anchor="_Toc6609948" w:history="1">
            <w:r w:rsidRPr="00882236">
              <w:rPr>
                <w:rStyle w:val="Hyperlink"/>
                <w:noProof/>
              </w:rPr>
              <w:t>3.2.4</w:t>
            </w:r>
            <w:r>
              <w:rPr>
                <w:rFonts w:eastAsiaTheme="minorEastAsia"/>
                <w:noProof/>
                <w:szCs w:val="22"/>
                <w:lang w:eastAsia="en-GB"/>
              </w:rPr>
              <w:tab/>
            </w:r>
            <w:r w:rsidRPr="00882236">
              <w:rPr>
                <w:rStyle w:val="Hyperlink"/>
                <w:noProof/>
              </w:rPr>
              <w:t>Josh Martin</w:t>
            </w:r>
            <w:r>
              <w:rPr>
                <w:noProof/>
                <w:webHidden/>
              </w:rPr>
              <w:tab/>
            </w:r>
            <w:r>
              <w:rPr>
                <w:noProof/>
                <w:webHidden/>
              </w:rPr>
              <w:fldChar w:fldCharType="begin"/>
            </w:r>
            <w:r>
              <w:rPr>
                <w:noProof/>
                <w:webHidden/>
              </w:rPr>
              <w:instrText xml:space="preserve"> PAGEREF _Toc6609948 \h </w:instrText>
            </w:r>
            <w:r>
              <w:rPr>
                <w:noProof/>
                <w:webHidden/>
              </w:rPr>
            </w:r>
            <w:r>
              <w:rPr>
                <w:noProof/>
                <w:webHidden/>
              </w:rPr>
              <w:fldChar w:fldCharType="separate"/>
            </w:r>
            <w:r>
              <w:rPr>
                <w:noProof/>
                <w:webHidden/>
              </w:rPr>
              <w:t>7</w:t>
            </w:r>
            <w:r>
              <w:rPr>
                <w:noProof/>
                <w:webHidden/>
              </w:rPr>
              <w:fldChar w:fldCharType="end"/>
            </w:r>
          </w:hyperlink>
        </w:p>
        <w:p w:rsidR="00912448" w:rsidRDefault="00912448">
          <w:pPr>
            <w:pStyle w:val="TOC3"/>
            <w:tabs>
              <w:tab w:val="left" w:pos="1320"/>
              <w:tab w:val="right" w:leader="dot" w:pos="9016"/>
            </w:tabs>
            <w:rPr>
              <w:rFonts w:eastAsiaTheme="minorEastAsia"/>
              <w:noProof/>
              <w:szCs w:val="22"/>
              <w:lang w:eastAsia="en-GB"/>
            </w:rPr>
          </w:pPr>
          <w:hyperlink w:anchor="_Toc6609949" w:history="1">
            <w:r w:rsidRPr="00882236">
              <w:rPr>
                <w:rStyle w:val="Hyperlink"/>
                <w:noProof/>
              </w:rPr>
              <w:t>3.2.5</w:t>
            </w:r>
            <w:r>
              <w:rPr>
                <w:rFonts w:eastAsiaTheme="minorEastAsia"/>
                <w:noProof/>
                <w:szCs w:val="22"/>
                <w:lang w:eastAsia="en-GB"/>
              </w:rPr>
              <w:tab/>
            </w:r>
            <w:r w:rsidRPr="00882236">
              <w:rPr>
                <w:rStyle w:val="Hyperlink"/>
                <w:noProof/>
              </w:rPr>
              <w:t>Skills utilised</w:t>
            </w:r>
            <w:r>
              <w:rPr>
                <w:noProof/>
                <w:webHidden/>
              </w:rPr>
              <w:tab/>
            </w:r>
            <w:r>
              <w:rPr>
                <w:noProof/>
                <w:webHidden/>
              </w:rPr>
              <w:fldChar w:fldCharType="begin"/>
            </w:r>
            <w:r>
              <w:rPr>
                <w:noProof/>
                <w:webHidden/>
              </w:rPr>
              <w:instrText xml:space="preserve"> PAGEREF _Toc6609949 \h </w:instrText>
            </w:r>
            <w:r>
              <w:rPr>
                <w:noProof/>
                <w:webHidden/>
              </w:rPr>
            </w:r>
            <w:r>
              <w:rPr>
                <w:noProof/>
                <w:webHidden/>
              </w:rPr>
              <w:fldChar w:fldCharType="separate"/>
            </w:r>
            <w:r>
              <w:rPr>
                <w:noProof/>
                <w:webHidden/>
              </w:rPr>
              <w:t>7</w:t>
            </w:r>
            <w:r>
              <w:rPr>
                <w:noProof/>
                <w:webHidden/>
              </w:rPr>
              <w:fldChar w:fldCharType="end"/>
            </w:r>
          </w:hyperlink>
        </w:p>
        <w:p w:rsidR="00912448" w:rsidRDefault="00912448">
          <w:pPr>
            <w:pStyle w:val="TOC1"/>
            <w:tabs>
              <w:tab w:val="left" w:pos="440"/>
              <w:tab w:val="right" w:leader="dot" w:pos="9016"/>
            </w:tabs>
            <w:rPr>
              <w:rFonts w:eastAsiaTheme="minorEastAsia"/>
              <w:noProof/>
              <w:szCs w:val="22"/>
              <w:lang w:eastAsia="en-GB"/>
            </w:rPr>
          </w:pPr>
          <w:hyperlink w:anchor="_Toc6609950" w:history="1">
            <w:r w:rsidRPr="00882236">
              <w:rPr>
                <w:rStyle w:val="Hyperlink"/>
                <w:noProof/>
              </w:rPr>
              <w:t>4</w:t>
            </w:r>
            <w:r>
              <w:rPr>
                <w:rFonts w:eastAsiaTheme="minorEastAsia"/>
                <w:noProof/>
                <w:szCs w:val="22"/>
                <w:lang w:eastAsia="en-GB"/>
              </w:rPr>
              <w:tab/>
            </w:r>
            <w:r w:rsidRPr="00882236">
              <w:rPr>
                <w:rStyle w:val="Hyperlink"/>
                <w:noProof/>
              </w:rPr>
              <w:t>Conclusion</w:t>
            </w:r>
            <w:r>
              <w:rPr>
                <w:noProof/>
                <w:webHidden/>
              </w:rPr>
              <w:tab/>
            </w:r>
            <w:r>
              <w:rPr>
                <w:noProof/>
                <w:webHidden/>
              </w:rPr>
              <w:fldChar w:fldCharType="begin"/>
            </w:r>
            <w:r>
              <w:rPr>
                <w:noProof/>
                <w:webHidden/>
              </w:rPr>
              <w:instrText xml:space="preserve"> PAGEREF _Toc6609950 \h </w:instrText>
            </w:r>
            <w:r>
              <w:rPr>
                <w:noProof/>
                <w:webHidden/>
              </w:rPr>
            </w:r>
            <w:r>
              <w:rPr>
                <w:noProof/>
                <w:webHidden/>
              </w:rPr>
              <w:fldChar w:fldCharType="separate"/>
            </w:r>
            <w:r>
              <w:rPr>
                <w:noProof/>
                <w:webHidden/>
              </w:rPr>
              <w:t>8</w:t>
            </w:r>
            <w:r>
              <w:rPr>
                <w:noProof/>
                <w:webHidden/>
              </w:rPr>
              <w:fldChar w:fldCharType="end"/>
            </w:r>
          </w:hyperlink>
        </w:p>
        <w:p w:rsidR="00912448" w:rsidRDefault="00912448">
          <w:pPr>
            <w:pStyle w:val="TOC1"/>
            <w:tabs>
              <w:tab w:val="left" w:pos="440"/>
              <w:tab w:val="right" w:leader="dot" w:pos="9016"/>
            </w:tabs>
            <w:rPr>
              <w:rFonts w:eastAsiaTheme="minorEastAsia"/>
              <w:noProof/>
              <w:szCs w:val="22"/>
              <w:lang w:eastAsia="en-GB"/>
            </w:rPr>
          </w:pPr>
          <w:hyperlink w:anchor="_Toc6609951" w:history="1">
            <w:r w:rsidRPr="00882236">
              <w:rPr>
                <w:rStyle w:val="Hyperlink"/>
                <w:noProof/>
              </w:rPr>
              <w:t>5</w:t>
            </w:r>
            <w:r>
              <w:rPr>
                <w:rFonts w:eastAsiaTheme="minorEastAsia"/>
                <w:noProof/>
                <w:szCs w:val="22"/>
                <w:lang w:eastAsia="en-GB"/>
              </w:rPr>
              <w:tab/>
            </w:r>
            <w:r w:rsidRPr="00882236">
              <w:rPr>
                <w:rStyle w:val="Hyperlink"/>
                <w:noProof/>
              </w:rPr>
              <w:t>Appendices</w:t>
            </w:r>
            <w:r>
              <w:rPr>
                <w:noProof/>
                <w:webHidden/>
              </w:rPr>
              <w:tab/>
            </w:r>
            <w:r>
              <w:rPr>
                <w:noProof/>
                <w:webHidden/>
              </w:rPr>
              <w:fldChar w:fldCharType="begin"/>
            </w:r>
            <w:r>
              <w:rPr>
                <w:noProof/>
                <w:webHidden/>
              </w:rPr>
              <w:instrText xml:space="preserve"> PAGEREF _Toc6609951 \h </w:instrText>
            </w:r>
            <w:r>
              <w:rPr>
                <w:noProof/>
                <w:webHidden/>
              </w:rPr>
            </w:r>
            <w:r>
              <w:rPr>
                <w:noProof/>
                <w:webHidden/>
              </w:rPr>
              <w:fldChar w:fldCharType="separate"/>
            </w:r>
            <w:r>
              <w:rPr>
                <w:noProof/>
                <w:webHidden/>
              </w:rPr>
              <w:t>9</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52" w:history="1">
            <w:r w:rsidRPr="00882236">
              <w:rPr>
                <w:rStyle w:val="Hyperlink"/>
                <w:noProof/>
              </w:rPr>
              <w:t>5.1</w:t>
            </w:r>
            <w:r>
              <w:rPr>
                <w:rFonts w:eastAsiaTheme="minorEastAsia"/>
                <w:noProof/>
                <w:szCs w:val="22"/>
                <w:lang w:eastAsia="en-GB"/>
              </w:rPr>
              <w:tab/>
            </w:r>
            <w:r w:rsidRPr="00882236">
              <w:rPr>
                <w:rStyle w:val="Hyperlink"/>
                <w:noProof/>
              </w:rPr>
              <w:t>Appendix A</w:t>
            </w:r>
            <w:r>
              <w:rPr>
                <w:noProof/>
                <w:webHidden/>
              </w:rPr>
              <w:tab/>
            </w:r>
            <w:r>
              <w:rPr>
                <w:noProof/>
                <w:webHidden/>
              </w:rPr>
              <w:fldChar w:fldCharType="begin"/>
            </w:r>
            <w:r>
              <w:rPr>
                <w:noProof/>
                <w:webHidden/>
              </w:rPr>
              <w:instrText xml:space="preserve"> PAGEREF _Toc6609952 \h </w:instrText>
            </w:r>
            <w:r>
              <w:rPr>
                <w:noProof/>
                <w:webHidden/>
              </w:rPr>
            </w:r>
            <w:r>
              <w:rPr>
                <w:noProof/>
                <w:webHidden/>
              </w:rPr>
              <w:fldChar w:fldCharType="separate"/>
            </w:r>
            <w:r>
              <w:rPr>
                <w:noProof/>
                <w:webHidden/>
              </w:rPr>
              <w:t>9</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53" w:history="1">
            <w:r w:rsidRPr="00882236">
              <w:rPr>
                <w:rStyle w:val="Hyperlink"/>
                <w:noProof/>
              </w:rPr>
              <w:t>5.2</w:t>
            </w:r>
            <w:r>
              <w:rPr>
                <w:rFonts w:eastAsiaTheme="minorEastAsia"/>
                <w:noProof/>
                <w:szCs w:val="22"/>
                <w:lang w:eastAsia="en-GB"/>
              </w:rPr>
              <w:tab/>
            </w:r>
            <w:r w:rsidRPr="00882236">
              <w:rPr>
                <w:rStyle w:val="Hyperlink"/>
                <w:noProof/>
              </w:rPr>
              <w:t>Appendix B</w:t>
            </w:r>
            <w:r>
              <w:rPr>
                <w:noProof/>
                <w:webHidden/>
              </w:rPr>
              <w:tab/>
            </w:r>
            <w:r>
              <w:rPr>
                <w:noProof/>
                <w:webHidden/>
              </w:rPr>
              <w:fldChar w:fldCharType="begin"/>
            </w:r>
            <w:r>
              <w:rPr>
                <w:noProof/>
                <w:webHidden/>
              </w:rPr>
              <w:instrText xml:space="preserve"> PAGEREF _Toc6609953 \h </w:instrText>
            </w:r>
            <w:r>
              <w:rPr>
                <w:noProof/>
                <w:webHidden/>
              </w:rPr>
            </w:r>
            <w:r>
              <w:rPr>
                <w:noProof/>
                <w:webHidden/>
              </w:rPr>
              <w:fldChar w:fldCharType="separate"/>
            </w:r>
            <w:r>
              <w:rPr>
                <w:noProof/>
                <w:webHidden/>
              </w:rPr>
              <w:t>9</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54" w:history="1">
            <w:r w:rsidRPr="00882236">
              <w:rPr>
                <w:rStyle w:val="Hyperlink"/>
                <w:noProof/>
              </w:rPr>
              <w:t>5.3</w:t>
            </w:r>
            <w:r>
              <w:rPr>
                <w:rFonts w:eastAsiaTheme="minorEastAsia"/>
                <w:noProof/>
                <w:szCs w:val="22"/>
                <w:lang w:eastAsia="en-GB"/>
              </w:rPr>
              <w:tab/>
            </w:r>
            <w:r w:rsidRPr="00882236">
              <w:rPr>
                <w:rStyle w:val="Hyperlink"/>
                <w:noProof/>
              </w:rPr>
              <w:t>Appendix C</w:t>
            </w:r>
            <w:r>
              <w:rPr>
                <w:noProof/>
                <w:webHidden/>
              </w:rPr>
              <w:tab/>
            </w:r>
            <w:r>
              <w:rPr>
                <w:noProof/>
                <w:webHidden/>
              </w:rPr>
              <w:fldChar w:fldCharType="begin"/>
            </w:r>
            <w:r>
              <w:rPr>
                <w:noProof/>
                <w:webHidden/>
              </w:rPr>
              <w:instrText xml:space="preserve"> PAGEREF _Toc6609954 \h </w:instrText>
            </w:r>
            <w:r>
              <w:rPr>
                <w:noProof/>
                <w:webHidden/>
              </w:rPr>
            </w:r>
            <w:r>
              <w:rPr>
                <w:noProof/>
                <w:webHidden/>
              </w:rPr>
              <w:fldChar w:fldCharType="separate"/>
            </w:r>
            <w:r>
              <w:rPr>
                <w:noProof/>
                <w:webHidden/>
              </w:rPr>
              <w:t>10</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55" w:history="1">
            <w:r w:rsidRPr="00882236">
              <w:rPr>
                <w:rStyle w:val="Hyperlink"/>
                <w:noProof/>
              </w:rPr>
              <w:t>5.4</w:t>
            </w:r>
            <w:r>
              <w:rPr>
                <w:rFonts w:eastAsiaTheme="minorEastAsia"/>
                <w:noProof/>
                <w:szCs w:val="22"/>
                <w:lang w:eastAsia="en-GB"/>
              </w:rPr>
              <w:tab/>
            </w:r>
            <w:r w:rsidRPr="00882236">
              <w:rPr>
                <w:rStyle w:val="Hyperlink"/>
                <w:noProof/>
              </w:rPr>
              <w:t>Appendix D</w:t>
            </w:r>
            <w:r>
              <w:rPr>
                <w:noProof/>
                <w:webHidden/>
              </w:rPr>
              <w:tab/>
            </w:r>
            <w:r>
              <w:rPr>
                <w:noProof/>
                <w:webHidden/>
              </w:rPr>
              <w:fldChar w:fldCharType="begin"/>
            </w:r>
            <w:r>
              <w:rPr>
                <w:noProof/>
                <w:webHidden/>
              </w:rPr>
              <w:instrText xml:space="preserve"> PAGEREF _Toc6609955 \h </w:instrText>
            </w:r>
            <w:r>
              <w:rPr>
                <w:noProof/>
                <w:webHidden/>
              </w:rPr>
            </w:r>
            <w:r>
              <w:rPr>
                <w:noProof/>
                <w:webHidden/>
              </w:rPr>
              <w:fldChar w:fldCharType="separate"/>
            </w:r>
            <w:r>
              <w:rPr>
                <w:noProof/>
                <w:webHidden/>
              </w:rPr>
              <w:t>11</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56" w:history="1">
            <w:r w:rsidRPr="00882236">
              <w:rPr>
                <w:rStyle w:val="Hyperlink"/>
                <w:noProof/>
              </w:rPr>
              <w:t>5.5</w:t>
            </w:r>
            <w:r>
              <w:rPr>
                <w:rFonts w:eastAsiaTheme="minorEastAsia"/>
                <w:noProof/>
                <w:szCs w:val="22"/>
                <w:lang w:eastAsia="en-GB"/>
              </w:rPr>
              <w:tab/>
            </w:r>
            <w:r w:rsidRPr="00882236">
              <w:rPr>
                <w:rStyle w:val="Hyperlink"/>
                <w:noProof/>
              </w:rPr>
              <w:t>Appendix E</w:t>
            </w:r>
            <w:r>
              <w:rPr>
                <w:noProof/>
                <w:webHidden/>
              </w:rPr>
              <w:tab/>
            </w:r>
            <w:r>
              <w:rPr>
                <w:noProof/>
                <w:webHidden/>
              </w:rPr>
              <w:fldChar w:fldCharType="begin"/>
            </w:r>
            <w:r>
              <w:rPr>
                <w:noProof/>
                <w:webHidden/>
              </w:rPr>
              <w:instrText xml:space="preserve"> PAGEREF _Toc6609956 \h </w:instrText>
            </w:r>
            <w:r>
              <w:rPr>
                <w:noProof/>
                <w:webHidden/>
              </w:rPr>
            </w:r>
            <w:r>
              <w:rPr>
                <w:noProof/>
                <w:webHidden/>
              </w:rPr>
              <w:fldChar w:fldCharType="separate"/>
            </w:r>
            <w:r>
              <w:rPr>
                <w:noProof/>
                <w:webHidden/>
              </w:rPr>
              <w:t>18</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57" w:history="1">
            <w:r w:rsidRPr="00882236">
              <w:rPr>
                <w:rStyle w:val="Hyperlink"/>
                <w:noProof/>
              </w:rPr>
              <w:t>5.6</w:t>
            </w:r>
            <w:r>
              <w:rPr>
                <w:rFonts w:eastAsiaTheme="minorEastAsia"/>
                <w:noProof/>
                <w:szCs w:val="22"/>
                <w:lang w:eastAsia="en-GB"/>
              </w:rPr>
              <w:tab/>
            </w:r>
            <w:r w:rsidRPr="00882236">
              <w:rPr>
                <w:rStyle w:val="Hyperlink"/>
                <w:noProof/>
              </w:rPr>
              <w:t>Appendix F</w:t>
            </w:r>
            <w:r>
              <w:rPr>
                <w:noProof/>
                <w:webHidden/>
              </w:rPr>
              <w:tab/>
            </w:r>
            <w:r>
              <w:rPr>
                <w:noProof/>
                <w:webHidden/>
              </w:rPr>
              <w:fldChar w:fldCharType="begin"/>
            </w:r>
            <w:r>
              <w:rPr>
                <w:noProof/>
                <w:webHidden/>
              </w:rPr>
              <w:instrText xml:space="preserve"> PAGEREF _Toc6609957 \h </w:instrText>
            </w:r>
            <w:r>
              <w:rPr>
                <w:noProof/>
                <w:webHidden/>
              </w:rPr>
            </w:r>
            <w:r>
              <w:rPr>
                <w:noProof/>
                <w:webHidden/>
              </w:rPr>
              <w:fldChar w:fldCharType="separate"/>
            </w:r>
            <w:r>
              <w:rPr>
                <w:noProof/>
                <w:webHidden/>
              </w:rPr>
              <w:t>21</w:t>
            </w:r>
            <w:r>
              <w:rPr>
                <w:noProof/>
                <w:webHidden/>
              </w:rPr>
              <w:fldChar w:fldCharType="end"/>
            </w:r>
          </w:hyperlink>
        </w:p>
        <w:p w:rsidR="00912448" w:rsidRDefault="00912448">
          <w:pPr>
            <w:pStyle w:val="TOC2"/>
            <w:tabs>
              <w:tab w:val="left" w:pos="880"/>
              <w:tab w:val="right" w:leader="dot" w:pos="9016"/>
            </w:tabs>
            <w:rPr>
              <w:rFonts w:eastAsiaTheme="minorEastAsia"/>
              <w:noProof/>
              <w:szCs w:val="22"/>
              <w:lang w:eastAsia="en-GB"/>
            </w:rPr>
          </w:pPr>
          <w:hyperlink w:anchor="_Toc6609958" w:history="1">
            <w:r w:rsidRPr="00882236">
              <w:rPr>
                <w:rStyle w:val="Hyperlink"/>
                <w:noProof/>
              </w:rPr>
              <w:t>5.7</w:t>
            </w:r>
            <w:r>
              <w:rPr>
                <w:rFonts w:eastAsiaTheme="minorEastAsia"/>
                <w:noProof/>
                <w:szCs w:val="22"/>
                <w:lang w:eastAsia="en-GB"/>
              </w:rPr>
              <w:tab/>
            </w:r>
            <w:r w:rsidRPr="00882236">
              <w:rPr>
                <w:rStyle w:val="Hyperlink"/>
                <w:noProof/>
              </w:rPr>
              <w:t>Appendix G</w:t>
            </w:r>
            <w:r>
              <w:rPr>
                <w:noProof/>
                <w:webHidden/>
              </w:rPr>
              <w:tab/>
            </w:r>
            <w:r>
              <w:rPr>
                <w:noProof/>
                <w:webHidden/>
              </w:rPr>
              <w:fldChar w:fldCharType="begin"/>
            </w:r>
            <w:r>
              <w:rPr>
                <w:noProof/>
                <w:webHidden/>
              </w:rPr>
              <w:instrText xml:space="preserve"> PAGEREF _Toc6609958 \h </w:instrText>
            </w:r>
            <w:r>
              <w:rPr>
                <w:noProof/>
                <w:webHidden/>
              </w:rPr>
            </w:r>
            <w:r>
              <w:rPr>
                <w:noProof/>
                <w:webHidden/>
              </w:rPr>
              <w:fldChar w:fldCharType="separate"/>
            </w:r>
            <w:r>
              <w:rPr>
                <w:noProof/>
                <w:webHidden/>
              </w:rPr>
              <w:t>23</w:t>
            </w:r>
            <w:r>
              <w:rPr>
                <w:noProof/>
                <w:webHidden/>
              </w:rPr>
              <w:fldChar w:fldCharType="end"/>
            </w:r>
          </w:hyperlink>
        </w:p>
        <w:p w:rsidR="00912448" w:rsidRDefault="00912448">
          <w:pPr>
            <w:pStyle w:val="TOC1"/>
            <w:tabs>
              <w:tab w:val="left" w:pos="440"/>
              <w:tab w:val="right" w:leader="dot" w:pos="9016"/>
            </w:tabs>
            <w:rPr>
              <w:rFonts w:eastAsiaTheme="minorEastAsia"/>
              <w:noProof/>
              <w:szCs w:val="22"/>
              <w:lang w:eastAsia="en-GB"/>
            </w:rPr>
          </w:pPr>
          <w:hyperlink w:anchor="_Toc6609959" w:history="1">
            <w:r w:rsidRPr="00882236">
              <w:rPr>
                <w:rStyle w:val="Hyperlink"/>
                <w:noProof/>
              </w:rPr>
              <w:t>6</w:t>
            </w:r>
            <w:r>
              <w:rPr>
                <w:rFonts w:eastAsiaTheme="minorEastAsia"/>
                <w:noProof/>
                <w:szCs w:val="22"/>
                <w:lang w:eastAsia="en-GB"/>
              </w:rPr>
              <w:tab/>
            </w:r>
            <w:r w:rsidRPr="00882236">
              <w:rPr>
                <w:rStyle w:val="Hyperlink"/>
                <w:noProof/>
              </w:rPr>
              <w:t>References</w:t>
            </w:r>
            <w:r>
              <w:rPr>
                <w:noProof/>
                <w:webHidden/>
              </w:rPr>
              <w:tab/>
            </w:r>
            <w:r>
              <w:rPr>
                <w:noProof/>
                <w:webHidden/>
              </w:rPr>
              <w:fldChar w:fldCharType="begin"/>
            </w:r>
            <w:r>
              <w:rPr>
                <w:noProof/>
                <w:webHidden/>
              </w:rPr>
              <w:instrText xml:space="preserve"> PAGEREF _Toc6609959 \h </w:instrText>
            </w:r>
            <w:r>
              <w:rPr>
                <w:noProof/>
                <w:webHidden/>
              </w:rPr>
            </w:r>
            <w:r>
              <w:rPr>
                <w:noProof/>
                <w:webHidden/>
              </w:rPr>
              <w:fldChar w:fldCharType="separate"/>
            </w:r>
            <w:r>
              <w:rPr>
                <w:noProof/>
                <w:webHidden/>
              </w:rPr>
              <w:t>27</w:t>
            </w:r>
            <w:r>
              <w:rPr>
                <w:noProof/>
                <w:webHidden/>
              </w:rPr>
              <w:fldChar w:fldCharType="end"/>
            </w:r>
          </w:hyperlink>
        </w:p>
        <w:p w:rsidR="00DC2120" w:rsidRDefault="00DC2120">
          <w:r>
            <w:rPr>
              <w:b/>
              <w:bCs/>
              <w:noProof/>
            </w:rPr>
            <w:fldChar w:fldCharType="end"/>
          </w:r>
          <w:r>
            <w:br w:type="page"/>
          </w:r>
          <w:bookmarkStart w:id="0" w:name="_GoBack"/>
          <w:bookmarkEnd w:id="0"/>
        </w:p>
      </w:sdtContent>
    </w:sdt>
    <w:p w:rsidR="00DC2120" w:rsidRDefault="00DC2120" w:rsidP="00DC2120">
      <w:pPr>
        <w:pStyle w:val="Heading1"/>
      </w:pPr>
      <w:bookmarkStart w:id="1" w:name="_Toc6609933"/>
      <w:r>
        <w:lastRenderedPageBreak/>
        <w:t>Introduction</w:t>
      </w:r>
      <w:bookmarkEnd w:id="1"/>
    </w:p>
    <w:p w:rsidR="00006CB8" w:rsidRDefault="00006CB8" w:rsidP="00006CB8">
      <w:r>
        <w:t>Higher education is a completely different world to that of school</w:t>
      </w:r>
      <w:r w:rsidR="005333A1">
        <w:t>s</w:t>
      </w:r>
      <w:r>
        <w:t xml:space="preserve"> and sixth forms, the main difference being that the majority of learning is </w:t>
      </w:r>
      <w:r w:rsidR="005333A1">
        <w:t xml:space="preserve">now </w:t>
      </w:r>
      <w:r>
        <w:t>done independently. This is usually the opposite of all previous education, usually</w:t>
      </w:r>
      <w:r w:rsidR="005333A1">
        <w:t xml:space="preserve"> being</w:t>
      </w:r>
      <w:r>
        <w:t xml:space="preserve"> heavily teacher led and only a minor amount of time needs to be spent independently reinforcing your knowledge.</w:t>
      </w:r>
    </w:p>
    <w:p w:rsidR="005333A1" w:rsidRPr="00006CB8" w:rsidRDefault="005333A1" w:rsidP="00006CB8">
      <w:r>
        <w:t>Therefore, a different range of skills need to be utilised in order to effectively progress at a higher education level. This report is going to investigate the skills required and how they can positively impact both an educational and professional environment</w:t>
      </w:r>
      <w:r w:rsidR="00EC030A">
        <w:t>. While the skills are an essential part of a successful education and career, these can also have a varied impact on different people. This report will also investigate how different learning styles affect which skills should be focused on and utilised in order to make the most effective learning environment.</w:t>
      </w:r>
    </w:p>
    <w:p w:rsidR="00DC2120" w:rsidRDefault="00DC2120" w:rsidP="00DC2120">
      <w:pPr>
        <w:pStyle w:val="Heading1"/>
      </w:pPr>
      <w:bookmarkStart w:id="2" w:name="_Toc6609934"/>
      <w:r>
        <w:t>Skills Evaluation</w:t>
      </w:r>
      <w:bookmarkEnd w:id="2"/>
    </w:p>
    <w:p w:rsidR="00DC2120" w:rsidRDefault="00DC2120" w:rsidP="00DC2120">
      <w:pPr>
        <w:pStyle w:val="Heading2"/>
      </w:pPr>
      <w:bookmarkStart w:id="3" w:name="_Toc6609935"/>
      <w:r>
        <w:t>Identifying Skills Required</w:t>
      </w:r>
      <w:bookmarkEnd w:id="3"/>
    </w:p>
    <w:p w:rsidR="00643C99" w:rsidRDefault="00AA3D2C" w:rsidP="00643C99">
      <w:r>
        <w:t xml:space="preserve">Various research </w:t>
      </w:r>
      <w:r w:rsidR="00840E0E">
        <w:t>into learning styles has been conducted over the years, and there seems to be a distinct similarity between the theories. The first theory to mention is Kolb’s learning styles, Kolb discovered that learning styles could be separated into four distinct categories; Diverging, Assimilating, Converging and Accommodating.</w:t>
      </w:r>
      <w:r w:rsidR="003705B4">
        <w:t xml:space="preserve"> </w:t>
      </w:r>
      <w:sdt>
        <w:sdtPr>
          <w:id w:val="1586876694"/>
          <w:citation/>
        </w:sdtPr>
        <w:sdtContent>
          <w:r w:rsidR="00C6430B">
            <w:fldChar w:fldCharType="begin"/>
          </w:r>
          <w:r w:rsidR="00C6430B">
            <w:instrText xml:space="preserve"> CITATION wal19 \l 2057 </w:instrText>
          </w:r>
          <w:r w:rsidR="00C6430B">
            <w:fldChar w:fldCharType="separate"/>
          </w:r>
          <w:r w:rsidR="00377876" w:rsidRPr="00377876">
            <w:rPr>
              <w:noProof/>
            </w:rPr>
            <w:t>[1]</w:t>
          </w:r>
          <w:r w:rsidR="00C6430B">
            <w:fldChar w:fldCharType="end"/>
          </w:r>
        </w:sdtContent>
      </w:sdt>
    </w:p>
    <w:p w:rsidR="003705B4" w:rsidRDefault="00C42B20" w:rsidP="00643C99">
      <w:r>
        <w:t xml:space="preserve">Another well-known and more recent theory surrounding learning styles is the VARK theory proposed by Fleming and Mills, 1992. </w:t>
      </w:r>
      <w:r w:rsidR="002F47ED">
        <w:t xml:space="preserve">This theory states that learning can also be split into four main categories; Visual, Auditory, Read/Write and Kinaesthetic. The properties of these learning styles show </w:t>
      </w:r>
      <w:r w:rsidR="00C25D05">
        <w:t>strong</w:t>
      </w:r>
      <w:r w:rsidR="002F47ED">
        <w:t xml:space="preserve"> similarities with Kolb’s theory stated before. </w:t>
      </w:r>
      <w:sdt>
        <w:sdtPr>
          <w:id w:val="740673739"/>
          <w:citation/>
        </w:sdtPr>
        <w:sdtContent>
          <w:r w:rsidR="00377876">
            <w:fldChar w:fldCharType="begin"/>
          </w:r>
          <w:r w:rsidR="00377876">
            <w:instrText xml:space="preserve"> CITATION VAR19 \l 2057 </w:instrText>
          </w:r>
          <w:r w:rsidR="00377876">
            <w:fldChar w:fldCharType="separate"/>
          </w:r>
          <w:r w:rsidR="00377876" w:rsidRPr="00377876">
            <w:rPr>
              <w:noProof/>
            </w:rPr>
            <w:t>[2]</w:t>
          </w:r>
          <w:r w:rsidR="00377876">
            <w:fldChar w:fldCharType="end"/>
          </w:r>
        </w:sdtContent>
      </w:sdt>
    </w:p>
    <w:p w:rsidR="00053B78" w:rsidRDefault="00C25D05" w:rsidP="00643C99">
      <w:r>
        <w:t xml:space="preserve">The first direct similarity between the two theories is between the Diverging and Visual learning styles. Both of these styles are based around having a preference to learn through visual aids. They prefer watching something to </w:t>
      </w:r>
      <w:r w:rsidR="008530A2">
        <w:t>interpret the information and will benefit from producing visually appealing notes to enhance their learning such as colourful mind maps.</w:t>
      </w:r>
      <w:r w:rsidR="00B172E5">
        <w:t xml:space="preserve"> The second direct similarity is between accommodating and kinaesthetic learners. These styles have a strong bias towards learning with </w:t>
      </w:r>
      <w:r w:rsidR="00CE4D4D">
        <w:t>‘touch/feel’ kind of</w:t>
      </w:r>
      <w:r w:rsidR="00A36535">
        <w:t xml:space="preserve"> methods. These students will benefit more from physical activity and demonstrations so they can practice what they are learning. Repetitive actions and motions will be an effective way of reinforcing the learning process.</w:t>
      </w:r>
    </w:p>
    <w:p w:rsidR="001437E3" w:rsidRDefault="001437E3" w:rsidP="00643C99">
      <w:r>
        <w:t>These learning styles represent a category of methods that could be used to develop the skills required in higher education.</w:t>
      </w:r>
    </w:p>
    <w:tbl>
      <w:tblPr>
        <w:tblStyle w:val="TableGrid"/>
        <w:tblW w:w="0" w:type="auto"/>
        <w:tblLook w:val="04A0" w:firstRow="1" w:lastRow="0" w:firstColumn="1" w:lastColumn="0" w:noHBand="0" w:noVBand="1"/>
      </w:tblPr>
      <w:tblGrid>
        <w:gridCol w:w="2011"/>
        <w:gridCol w:w="7005"/>
      </w:tblGrid>
      <w:tr w:rsidR="001437E3" w:rsidTr="000F4E0E">
        <w:tc>
          <w:tcPr>
            <w:tcW w:w="9180" w:type="dxa"/>
            <w:gridSpan w:val="2"/>
            <w:vAlign w:val="center"/>
          </w:tcPr>
          <w:p w:rsidR="001437E3" w:rsidRPr="000F4E0E" w:rsidRDefault="001437E3" w:rsidP="000F4E0E">
            <w:pPr>
              <w:jc w:val="center"/>
              <w:rPr>
                <w:b/>
                <w:sz w:val="24"/>
              </w:rPr>
            </w:pPr>
            <w:r w:rsidRPr="000F4E0E">
              <w:rPr>
                <w:b/>
                <w:sz w:val="24"/>
              </w:rPr>
              <w:t>Skills Required</w:t>
            </w:r>
          </w:p>
        </w:tc>
      </w:tr>
      <w:tr w:rsidR="000F4E0E" w:rsidTr="003164DA">
        <w:tc>
          <w:tcPr>
            <w:tcW w:w="2026" w:type="dxa"/>
            <w:vAlign w:val="center"/>
          </w:tcPr>
          <w:p w:rsidR="000F4E0E" w:rsidRPr="000F4E0E" w:rsidRDefault="000F4E0E" w:rsidP="000F4E0E">
            <w:pPr>
              <w:jc w:val="center"/>
              <w:rPr>
                <w:b/>
                <w:sz w:val="24"/>
              </w:rPr>
            </w:pPr>
            <w:r w:rsidRPr="000F4E0E">
              <w:rPr>
                <w:b/>
                <w:sz w:val="24"/>
              </w:rPr>
              <w:t>Skill</w:t>
            </w:r>
          </w:p>
        </w:tc>
        <w:tc>
          <w:tcPr>
            <w:tcW w:w="7154" w:type="dxa"/>
            <w:vAlign w:val="center"/>
          </w:tcPr>
          <w:p w:rsidR="000F4E0E" w:rsidRPr="000F4E0E" w:rsidRDefault="000F4E0E" w:rsidP="000F4E0E">
            <w:pPr>
              <w:jc w:val="center"/>
              <w:rPr>
                <w:b/>
                <w:sz w:val="24"/>
              </w:rPr>
            </w:pPr>
            <w:r w:rsidRPr="000F4E0E">
              <w:rPr>
                <w:b/>
                <w:sz w:val="24"/>
              </w:rPr>
              <w:t>Reason</w:t>
            </w:r>
          </w:p>
        </w:tc>
      </w:tr>
      <w:tr w:rsidR="000F4E0E" w:rsidTr="003164DA">
        <w:tc>
          <w:tcPr>
            <w:tcW w:w="2026" w:type="dxa"/>
            <w:vAlign w:val="center"/>
          </w:tcPr>
          <w:p w:rsidR="000F4E0E" w:rsidRDefault="000F4E0E" w:rsidP="000F4E0E">
            <w:pPr>
              <w:jc w:val="center"/>
            </w:pPr>
            <w:r>
              <w:t>Motivation</w:t>
            </w:r>
          </w:p>
        </w:tc>
        <w:tc>
          <w:tcPr>
            <w:tcW w:w="7154" w:type="dxa"/>
            <w:vAlign w:val="center"/>
          </w:tcPr>
          <w:p w:rsidR="000F4E0E" w:rsidRDefault="000F4E0E" w:rsidP="000F4E0E">
            <w:pPr>
              <w:jc w:val="center"/>
            </w:pPr>
            <w:r>
              <w:t>Due to the distractions of university, strong motivation is needed to focus on the task in hand.</w:t>
            </w:r>
          </w:p>
        </w:tc>
      </w:tr>
      <w:tr w:rsidR="000F4E0E" w:rsidTr="003164DA">
        <w:tc>
          <w:tcPr>
            <w:tcW w:w="2026" w:type="dxa"/>
            <w:vAlign w:val="center"/>
          </w:tcPr>
          <w:p w:rsidR="000F4E0E" w:rsidRDefault="000F4E0E" w:rsidP="000F4E0E">
            <w:pPr>
              <w:jc w:val="center"/>
            </w:pPr>
            <w:r>
              <w:t>Independence</w:t>
            </w:r>
          </w:p>
        </w:tc>
        <w:tc>
          <w:tcPr>
            <w:tcW w:w="7154" w:type="dxa"/>
            <w:vAlign w:val="center"/>
          </w:tcPr>
          <w:p w:rsidR="000F4E0E" w:rsidRDefault="000F4E0E" w:rsidP="000F4E0E">
            <w:pPr>
              <w:jc w:val="center"/>
            </w:pPr>
            <w:r>
              <w:t>The majority of university learning is done independently, lectures are a small part of the university timetable and being able to work alone without the need for assistance from a teacher/lecturer</w:t>
            </w:r>
            <w:r w:rsidR="009570A7">
              <w:t xml:space="preserve"> is essential.</w:t>
            </w:r>
          </w:p>
        </w:tc>
      </w:tr>
      <w:tr w:rsidR="000F4E0E" w:rsidTr="003164DA">
        <w:tc>
          <w:tcPr>
            <w:tcW w:w="2026" w:type="dxa"/>
            <w:vAlign w:val="center"/>
          </w:tcPr>
          <w:p w:rsidR="000F4E0E" w:rsidRDefault="000F4E0E" w:rsidP="000F4E0E">
            <w:pPr>
              <w:jc w:val="center"/>
            </w:pPr>
            <w:r>
              <w:t>Initiative</w:t>
            </w:r>
          </w:p>
        </w:tc>
        <w:tc>
          <w:tcPr>
            <w:tcW w:w="7154" w:type="dxa"/>
            <w:vAlign w:val="center"/>
          </w:tcPr>
          <w:p w:rsidR="000F4E0E" w:rsidRDefault="009570A7" w:rsidP="000F4E0E">
            <w:pPr>
              <w:jc w:val="center"/>
            </w:pPr>
            <w:r>
              <w:t>As previously stated, independence is crucial in university, therefore initiative is needed in order to figure out how to progress.</w:t>
            </w:r>
          </w:p>
        </w:tc>
      </w:tr>
      <w:tr w:rsidR="000F4E0E" w:rsidTr="003164DA">
        <w:tc>
          <w:tcPr>
            <w:tcW w:w="2026" w:type="dxa"/>
            <w:vAlign w:val="center"/>
          </w:tcPr>
          <w:p w:rsidR="000F4E0E" w:rsidRDefault="000F4E0E" w:rsidP="000F4E0E">
            <w:pPr>
              <w:jc w:val="center"/>
            </w:pPr>
            <w:r>
              <w:lastRenderedPageBreak/>
              <w:t>Time-management</w:t>
            </w:r>
          </w:p>
        </w:tc>
        <w:tc>
          <w:tcPr>
            <w:tcW w:w="7154" w:type="dxa"/>
            <w:vAlign w:val="center"/>
          </w:tcPr>
          <w:p w:rsidR="000F4E0E" w:rsidRDefault="009570A7" w:rsidP="000F4E0E">
            <w:pPr>
              <w:jc w:val="center"/>
            </w:pPr>
            <w:r>
              <w:t xml:space="preserve">Time management is possibly the most important skill required </w:t>
            </w:r>
            <w:r w:rsidR="00C46EC7">
              <w:t>in university, and also the one that many people lack, or don’t do very well</w:t>
            </w:r>
          </w:p>
        </w:tc>
      </w:tr>
      <w:tr w:rsidR="000F4E0E" w:rsidTr="003164DA">
        <w:tc>
          <w:tcPr>
            <w:tcW w:w="2026" w:type="dxa"/>
            <w:vAlign w:val="center"/>
          </w:tcPr>
          <w:p w:rsidR="000F4E0E" w:rsidRDefault="000F4E0E" w:rsidP="000F4E0E">
            <w:pPr>
              <w:jc w:val="center"/>
            </w:pPr>
            <w:r>
              <w:t>Organisation</w:t>
            </w:r>
          </w:p>
        </w:tc>
        <w:tc>
          <w:tcPr>
            <w:tcW w:w="7154" w:type="dxa"/>
            <w:vAlign w:val="center"/>
          </w:tcPr>
          <w:p w:rsidR="000F4E0E" w:rsidRDefault="00C46EC7" w:rsidP="000F4E0E">
            <w:pPr>
              <w:jc w:val="center"/>
            </w:pPr>
            <w:r>
              <w:t>Organisation in university is key, as there will be multiple modules to study, along with balancing a social life and other activities. To prioritise and organise will make university life much easier.</w:t>
            </w:r>
          </w:p>
        </w:tc>
      </w:tr>
      <w:tr w:rsidR="000F4E0E" w:rsidTr="003164DA">
        <w:tc>
          <w:tcPr>
            <w:tcW w:w="2026" w:type="dxa"/>
            <w:vAlign w:val="center"/>
          </w:tcPr>
          <w:p w:rsidR="000F4E0E" w:rsidRDefault="000F4E0E" w:rsidP="000F4E0E">
            <w:pPr>
              <w:jc w:val="center"/>
            </w:pPr>
            <w:r>
              <w:t>Persistence</w:t>
            </w:r>
          </w:p>
        </w:tc>
        <w:tc>
          <w:tcPr>
            <w:tcW w:w="7154" w:type="dxa"/>
            <w:vAlign w:val="center"/>
          </w:tcPr>
          <w:p w:rsidR="000F4E0E" w:rsidRDefault="00C46EC7" w:rsidP="000F4E0E">
            <w:pPr>
              <w:jc w:val="center"/>
            </w:pPr>
            <w:r>
              <w:t>Persistence is needed throughout the higher education process</w:t>
            </w:r>
            <w:r w:rsidR="00CD3894">
              <w:t>, there will be times that revision and workload becomes excessive and difficult, so persistence is what will get you through</w:t>
            </w:r>
          </w:p>
        </w:tc>
      </w:tr>
    </w:tbl>
    <w:p w:rsidR="001437E3" w:rsidRPr="00643C99" w:rsidRDefault="00377876" w:rsidP="00643C99">
      <w:sdt>
        <w:sdtPr>
          <w:id w:val="139856585"/>
          <w:citation/>
        </w:sdtPr>
        <w:sdtContent>
          <w:r>
            <w:fldChar w:fldCharType="begin"/>
          </w:r>
          <w:r>
            <w:instrText xml:space="preserve"> CITATION Ent19 \l 2057 </w:instrText>
          </w:r>
          <w:r>
            <w:fldChar w:fldCharType="separate"/>
          </w:r>
          <w:r w:rsidRPr="00377876">
            <w:rPr>
              <w:noProof/>
            </w:rPr>
            <w:t>[3]</w:t>
          </w:r>
          <w:r>
            <w:fldChar w:fldCharType="end"/>
          </w:r>
        </w:sdtContent>
      </w:sdt>
    </w:p>
    <w:p w:rsidR="00AD178B" w:rsidRDefault="00DC2120" w:rsidP="00AD178B">
      <w:pPr>
        <w:pStyle w:val="Heading2"/>
      </w:pPr>
      <w:bookmarkStart w:id="4" w:name="_Toc6609936"/>
      <w:r>
        <w:t>Academic Skill Evaluation</w:t>
      </w:r>
      <w:bookmarkEnd w:id="4"/>
    </w:p>
    <w:p w:rsidR="00770799" w:rsidRDefault="00770799" w:rsidP="00770799">
      <w:r>
        <w:t xml:space="preserve">The academic skill </w:t>
      </w:r>
      <w:r w:rsidR="003D6039">
        <w:t>self-evaluation</w:t>
      </w:r>
      <w:r>
        <w:t xml:space="preserve"> shown in </w:t>
      </w:r>
      <w:hyperlink w:anchor="_Appendix_A" w:history="1">
        <w:r w:rsidR="00377876" w:rsidRPr="0021532A">
          <w:rPr>
            <w:rStyle w:val="Hyperlink"/>
          </w:rPr>
          <w:t>appendix</w:t>
        </w:r>
        <w:r w:rsidRPr="0021532A">
          <w:rPr>
            <w:rStyle w:val="Hyperlink"/>
          </w:rPr>
          <w:t xml:space="preserve"> </w:t>
        </w:r>
        <w:r w:rsidR="00377876" w:rsidRPr="0021532A">
          <w:rPr>
            <w:rStyle w:val="Hyperlink"/>
          </w:rPr>
          <w:t>A</w:t>
        </w:r>
      </w:hyperlink>
      <w:r>
        <w:t xml:space="preserve">, </w:t>
      </w:r>
      <w:r w:rsidR="003D6039">
        <w:t xml:space="preserve">although not a scientific assessment, it has highlighted </w:t>
      </w:r>
      <w:r w:rsidR="00771E11">
        <w:t>some areas that need improvement</w:t>
      </w:r>
      <w:r w:rsidR="00CB3458">
        <w:t xml:space="preserve">. These areas match the result of the learning style evaluation in section 2.3, the areas the author is less confident with are the areas that the assessment showed are the least suited to them, such as reading/writing skills. </w:t>
      </w:r>
      <w:sdt>
        <w:sdtPr>
          <w:id w:val="2000846104"/>
          <w:citation/>
        </w:sdtPr>
        <w:sdtContent>
          <w:r w:rsidR="0021532A">
            <w:fldChar w:fldCharType="begin"/>
          </w:r>
          <w:r w:rsidR="0021532A">
            <w:instrText xml:space="preserve"> CITATION Wil19 \l 2057 </w:instrText>
          </w:r>
          <w:r w:rsidR="0021532A">
            <w:fldChar w:fldCharType="separate"/>
          </w:r>
          <w:r w:rsidR="0021532A" w:rsidRPr="0021532A">
            <w:rPr>
              <w:noProof/>
            </w:rPr>
            <w:t>[4]</w:t>
          </w:r>
          <w:r w:rsidR="0021532A">
            <w:fldChar w:fldCharType="end"/>
          </w:r>
        </w:sdtContent>
      </w:sdt>
    </w:p>
    <w:p w:rsidR="00CB3458" w:rsidRDefault="00CB3458" w:rsidP="00770799">
      <w:r>
        <w:t xml:space="preserve">The areas for improvement </w:t>
      </w:r>
      <w:r w:rsidR="00DD27C8">
        <w:t>in the read/writing area were around note taking and finding sources for information, both key parts of successful learning in higher education</w:t>
      </w:r>
      <w:r w:rsidR="00085089">
        <w:t>. Other areas that were in the 2/3 scoring range were to do with being able to start a task effectively and organising to meet deadlines. These two go hand in hand as if the start of the task is delayed then it makes it more difficult to meet the deadlines.</w:t>
      </w:r>
    </w:p>
    <w:p w:rsidR="003164DA" w:rsidRPr="00770799" w:rsidRDefault="003164DA" w:rsidP="00770799">
      <w:r>
        <w:t>The kinaesthetic aspects would be less of a focus in an action plan to improve skills and there should be more focus on the read/writing skills.</w:t>
      </w:r>
    </w:p>
    <w:p w:rsidR="00AD178B" w:rsidRDefault="00AD178B" w:rsidP="009A1E66">
      <w:pPr>
        <w:pStyle w:val="Heading2"/>
      </w:pPr>
      <w:bookmarkStart w:id="5" w:name="_Toc6609937"/>
      <w:r>
        <w:t>Learning Style Evaluation</w:t>
      </w:r>
      <w:bookmarkEnd w:id="5"/>
    </w:p>
    <w:p w:rsidR="009A1E66" w:rsidRDefault="009A1E66" w:rsidP="009A1E66">
      <w:r>
        <w:t xml:space="preserve">Using a questionnaire based on the Fleming and Mills model of VARK learning styles, it has shown that the author is biased towards a kinaesthetic </w:t>
      </w:r>
      <w:r w:rsidR="000061B9">
        <w:t xml:space="preserve">learning style. </w:t>
      </w:r>
      <w:r w:rsidR="00AD39D8">
        <w:t xml:space="preserve">As an engineer by trade with a history of practical work, it has been decided that this is an accurate evaluation. There was also evidence that the author also is stronger in a visual style than the remaining two styles. Logically </w:t>
      </w:r>
      <w:r w:rsidR="00B52598">
        <w:t>this goes hand in hand with the kinaesthetic style</w:t>
      </w:r>
      <w:r w:rsidR="00991B5E">
        <w:t xml:space="preserve"> as well.</w:t>
      </w:r>
      <w:sdt>
        <w:sdtPr>
          <w:id w:val="-776099193"/>
          <w:citation/>
        </w:sdtPr>
        <w:sdtContent>
          <w:r w:rsidR="0021532A">
            <w:fldChar w:fldCharType="begin"/>
          </w:r>
          <w:r w:rsidR="0021532A">
            <w:instrText xml:space="preserve"> CITATION VAR191 \l 2057 </w:instrText>
          </w:r>
          <w:r w:rsidR="0021532A">
            <w:fldChar w:fldCharType="separate"/>
          </w:r>
          <w:r w:rsidR="0021532A">
            <w:rPr>
              <w:noProof/>
            </w:rPr>
            <w:t xml:space="preserve"> </w:t>
          </w:r>
          <w:r w:rsidR="0021532A" w:rsidRPr="0021532A">
            <w:rPr>
              <w:noProof/>
            </w:rPr>
            <w:t>[5]</w:t>
          </w:r>
          <w:r w:rsidR="0021532A">
            <w:fldChar w:fldCharType="end"/>
          </w:r>
        </w:sdtContent>
      </w:sdt>
    </w:p>
    <w:p w:rsidR="00753DB4" w:rsidRDefault="00753DB4" w:rsidP="009A1E66">
      <w:r>
        <w:t>If this assessment w</w:t>
      </w:r>
      <w:r w:rsidR="00AF76A0">
        <w:t>a</w:t>
      </w:r>
      <w:r>
        <w:t xml:space="preserve">s undertaken by someone other than the author, then there would be no previous knowledge in which a decision of accuracy could be based on. As there is no science behind this assessment and it is purely done on what the user selects, they may not be truthful </w:t>
      </w:r>
      <w:r w:rsidR="001D5598">
        <w:t>with their answers and may produce inaccurate results.</w:t>
      </w:r>
    </w:p>
    <w:p w:rsidR="001D5598" w:rsidRDefault="001D5598" w:rsidP="009A1E66">
      <w:r>
        <w:t xml:space="preserve">As this evaluation has shown a bias towards kinaesthetic learning, there are various methods of enhancing the authors learning environment using different tools. It has been shown that augmented reality learning </w:t>
      </w:r>
      <w:r w:rsidR="003134A3">
        <w:t xml:space="preserve">has proven beneficial for learners. This allows a kinaesthetic environment while not actually having to use any extra equipment or environments. </w:t>
      </w:r>
      <w:r w:rsidR="00770799">
        <w:t xml:space="preserve">The results of this experiment can be shown </w:t>
      </w:r>
      <w:r w:rsidR="0021532A">
        <w:t xml:space="preserve">by following reference </w:t>
      </w:r>
      <w:sdt>
        <w:sdtPr>
          <w:id w:val="-878779983"/>
          <w:citation/>
        </w:sdtPr>
        <w:sdtContent>
          <w:r w:rsidR="0021532A">
            <w:fldChar w:fldCharType="begin"/>
          </w:r>
          <w:r w:rsidR="0021532A">
            <w:instrText xml:space="preserve"> CITATION tea18 \l 2057 </w:instrText>
          </w:r>
          <w:r w:rsidR="0021532A">
            <w:fldChar w:fldCharType="separate"/>
          </w:r>
          <w:r w:rsidR="0021532A" w:rsidRPr="0021532A">
            <w:rPr>
              <w:noProof/>
            </w:rPr>
            <w:t>[6]</w:t>
          </w:r>
          <w:r w:rsidR="0021532A">
            <w:fldChar w:fldCharType="end"/>
          </w:r>
        </w:sdtContent>
      </w:sdt>
      <w:r w:rsidR="00770799">
        <w:t xml:space="preserve">, however the results showed that augmented reality learning was more effective than traditional learning methods. </w:t>
      </w:r>
    </w:p>
    <w:p w:rsidR="0021532A" w:rsidRPr="009A1E66" w:rsidRDefault="0021532A" w:rsidP="009A1E66">
      <w:r>
        <w:t xml:space="preserve">The results of this evaluation can be found in </w:t>
      </w:r>
      <w:hyperlink w:anchor="_Appendix_B" w:history="1">
        <w:r w:rsidRPr="0021532A">
          <w:rPr>
            <w:rStyle w:val="Hyperlink"/>
          </w:rPr>
          <w:t>appendix B</w:t>
        </w:r>
      </w:hyperlink>
      <w:r>
        <w:t>.</w:t>
      </w:r>
    </w:p>
    <w:p w:rsidR="00DC2120" w:rsidRDefault="00DC2120" w:rsidP="00DC2120">
      <w:pPr>
        <w:pStyle w:val="Heading2"/>
      </w:pPr>
      <w:bookmarkStart w:id="6" w:name="_Toc6609938"/>
      <w:r>
        <w:lastRenderedPageBreak/>
        <w:t>Personal</w:t>
      </w:r>
      <w:r w:rsidR="003164DA">
        <w:t>/Professional</w:t>
      </w:r>
      <w:r>
        <w:t xml:space="preserve"> Skill Evaluation</w:t>
      </w:r>
      <w:bookmarkEnd w:id="6"/>
    </w:p>
    <w:p w:rsidR="003164DA" w:rsidRDefault="00660142" w:rsidP="003164DA">
      <w:r>
        <w:t xml:space="preserve">The personal/professional skill evaluation has shown a much more ‘positive’ result towards </w:t>
      </w:r>
      <w:r w:rsidR="00612424">
        <w:t xml:space="preserve">the skills listed. This is because the author has been in full time employment for a number of years and therefore has </w:t>
      </w:r>
      <w:r w:rsidR="00630231">
        <w:t xml:space="preserve">developed the majority of the skills listed. The two lowest scoring skills are communication through the phone, along with report writing. The majority of jobs the author has had have not involved any official report writing and there also was no focus on them during education. </w:t>
      </w:r>
      <w:r w:rsidR="003C1BF1">
        <w:t>Communication on the phone is also a skill that lacks confidence, this is also due to a lack of previous experience.</w:t>
      </w:r>
    </w:p>
    <w:p w:rsidR="003C1BF1" w:rsidRPr="003164DA" w:rsidRDefault="003C1BF1" w:rsidP="003164DA">
      <w:r>
        <w:t xml:space="preserve">The results of the self-evaluation </w:t>
      </w:r>
      <w:r w:rsidR="003C174A">
        <w:t xml:space="preserve">are shown in </w:t>
      </w:r>
      <w:hyperlink w:anchor="_Appendix_C" w:history="1">
        <w:r w:rsidR="003C174A" w:rsidRPr="0021532A">
          <w:rPr>
            <w:rStyle w:val="Hyperlink"/>
          </w:rPr>
          <w:t>A</w:t>
        </w:r>
        <w:r w:rsidR="0021532A" w:rsidRPr="0021532A">
          <w:rPr>
            <w:rStyle w:val="Hyperlink"/>
          </w:rPr>
          <w:t>ppendix C</w:t>
        </w:r>
      </w:hyperlink>
      <w:r w:rsidR="003C174A">
        <w:t xml:space="preserve">. </w:t>
      </w:r>
    </w:p>
    <w:p w:rsidR="00C135B3" w:rsidRDefault="00C135B3" w:rsidP="00C135B3">
      <w:pPr>
        <w:pStyle w:val="Heading2"/>
      </w:pPr>
      <w:bookmarkStart w:id="7" w:name="_Toc6609939"/>
      <w:r>
        <w:t xml:space="preserve">Positive </w:t>
      </w:r>
      <w:r w:rsidR="002F0C47">
        <w:t>a</w:t>
      </w:r>
      <w:r>
        <w:t>ttributes</w:t>
      </w:r>
      <w:bookmarkEnd w:id="7"/>
    </w:p>
    <w:p w:rsidR="00B30FB0" w:rsidRDefault="003C174A" w:rsidP="00545FF8">
      <w:r>
        <w:t xml:space="preserve">The positive attributes displayed in the range of assessments undertaken previously in this report all reinforce the fact that the author has been shown to be a kinaesthetic learner. Through self-assessments, it has shown that </w:t>
      </w:r>
      <w:r w:rsidR="00CB3B63">
        <w:t>the skills that they feel most confident with, are predominantly based around physical and practical skills. The academic evaluation showed less confidence overall than the personal/professional evaluation, and this is down to the fact that the academic evaluation is biased towards higher education. The</w:t>
      </w:r>
      <w:r w:rsidR="00085041">
        <w:t>se results are not unusual because</w:t>
      </w:r>
      <w:r w:rsidR="00CB3B63">
        <w:t xml:space="preserve"> author has had more experience in a professional environment than a higher education environment</w:t>
      </w:r>
      <w:r w:rsidR="00085041">
        <w:t>.</w:t>
      </w:r>
    </w:p>
    <w:p w:rsidR="00545FF8" w:rsidRDefault="00545FF8" w:rsidP="00545FF8">
      <w:pPr>
        <w:pStyle w:val="Heading2"/>
      </w:pPr>
      <w:bookmarkStart w:id="8" w:name="_Toc6609940"/>
      <w:r>
        <w:t>Personal Development plan</w:t>
      </w:r>
      <w:bookmarkEnd w:id="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545FF8" w:rsidRPr="00C058ED" w:rsidTr="008C002F">
        <w:tc>
          <w:tcPr>
            <w:tcW w:w="9828" w:type="dxa"/>
            <w:tcBorders>
              <w:bottom w:val="nil"/>
            </w:tcBorders>
            <w:shd w:val="clear" w:color="auto" w:fill="999999"/>
            <w:vAlign w:val="center"/>
          </w:tcPr>
          <w:p w:rsidR="00545FF8" w:rsidRPr="00C058ED" w:rsidRDefault="00545FF8" w:rsidP="008C002F">
            <w:pPr>
              <w:rPr>
                <w:rFonts w:ascii="Verdana" w:hAnsi="Verdana"/>
              </w:rPr>
            </w:pPr>
            <w:r w:rsidRPr="00C058ED">
              <w:rPr>
                <w:rFonts w:ascii="Verdana" w:hAnsi="Verdana"/>
              </w:rPr>
              <w:t>Strengths, skills and qualities</w:t>
            </w:r>
          </w:p>
        </w:tc>
      </w:tr>
      <w:tr w:rsidR="00545FF8" w:rsidRPr="00C058ED" w:rsidTr="008C002F">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545FF8" w:rsidRPr="00C058ED" w:rsidTr="008C002F">
              <w:trPr>
                <w:trHeight w:val="567"/>
              </w:trPr>
              <w:tc>
                <w:tcPr>
                  <w:tcW w:w="9597" w:type="dxa"/>
                  <w:vAlign w:val="center"/>
                </w:tcPr>
                <w:p w:rsidR="00545FF8" w:rsidRPr="00B30FB0" w:rsidRDefault="00545FF8" w:rsidP="008C002F">
                  <w:pPr>
                    <w:pStyle w:val="ListParagraph"/>
                    <w:numPr>
                      <w:ilvl w:val="0"/>
                      <w:numId w:val="4"/>
                    </w:numPr>
                    <w:rPr>
                      <w:rFonts w:ascii="Verdana" w:hAnsi="Verdana"/>
                    </w:rPr>
                  </w:pPr>
                  <w:r>
                    <w:rPr>
                      <w:rFonts w:ascii="Verdana" w:hAnsi="Verdana"/>
                    </w:rPr>
                    <w:t>Managing tasks and people</w:t>
                  </w:r>
                </w:p>
              </w:tc>
            </w:tr>
            <w:tr w:rsidR="00545FF8" w:rsidRPr="00C058ED" w:rsidTr="008C002F">
              <w:trPr>
                <w:trHeight w:val="567"/>
              </w:trPr>
              <w:tc>
                <w:tcPr>
                  <w:tcW w:w="9597" w:type="dxa"/>
                  <w:vAlign w:val="center"/>
                </w:tcPr>
                <w:p w:rsidR="00545FF8" w:rsidRPr="00B30FB0" w:rsidRDefault="00545FF8" w:rsidP="008C002F">
                  <w:pPr>
                    <w:pStyle w:val="ListParagraph"/>
                    <w:numPr>
                      <w:ilvl w:val="0"/>
                      <w:numId w:val="4"/>
                    </w:numPr>
                    <w:rPr>
                      <w:rFonts w:ascii="Verdana" w:hAnsi="Verdana"/>
                    </w:rPr>
                  </w:pPr>
                  <w:r>
                    <w:rPr>
                      <w:rFonts w:ascii="Verdana" w:hAnsi="Verdana"/>
                    </w:rPr>
                    <w:t xml:space="preserve">Utilising software and tools to assist learning </w:t>
                  </w:r>
                </w:p>
              </w:tc>
            </w:tr>
            <w:tr w:rsidR="00545FF8" w:rsidRPr="00C058ED" w:rsidTr="008C002F">
              <w:trPr>
                <w:trHeight w:val="567"/>
              </w:trPr>
              <w:tc>
                <w:tcPr>
                  <w:tcW w:w="9597" w:type="dxa"/>
                  <w:vAlign w:val="center"/>
                </w:tcPr>
                <w:p w:rsidR="00545FF8" w:rsidRPr="00B30FB0" w:rsidRDefault="00545FF8" w:rsidP="008C002F">
                  <w:pPr>
                    <w:pStyle w:val="ListParagraph"/>
                    <w:numPr>
                      <w:ilvl w:val="0"/>
                      <w:numId w:val="4"/>
                    </w:numPr>
                    <w:rPr>
                      <w:rFonts w:ascii="Verdana" w:hAnsi="Verdana"/>
                    </w:rPr>
                  </w:pPr>
                  <w:r>
                    <w:rPr>
                      <w:rFonts w:ascii="Verdana" w:hAnsi="Verdana"/>
                    </w:rPr>
                    <w:t xml:space="preserve">Confidence to lead new tasks </w:t>
                  </w:r>
                </w:p>
              </w:tc>
            </w:tr>
            <w:tr w:rsidR="00545FF8" w:rsidRPr="00C058ED" w:rsidTr="008C002F">
              <w:trPr>
                <w:trHeight w:val="567"/>
              </w:trPr>
              <w:tc>
                <w:tcPr>
                  <w:tcW w:w="9597" w:type="dxa"/>
                  <w:vAlign w:val="center"/>
                </w:tcPr>
                <w:p w:rsidR="00545FF8" w:rsidRPr="00B30FB0" w:rsidRDefault="00545FF8" w:rsidP="008C002F">
                  <w:pPr>
                    <w:pStyle w:val="ListParagraph"/>
                    <w:numPr>
                      <w:ilvl w:val="0"/>
                      <w:numId w:val="4"/>
                    </w:numPr>
                    <w:rPr>
                      <w:rFonts w:ascii="Verdana" w:hAnsi="Verdana"/>
                    </w:rPr>
                  </w:pPr>
                  <w:r>
                    <w:rPr>
                      <w:rFonts w:ascii="Verdana" w:hAnsi="Verdana"/>
                    </w:rPr>
                    <w:t>Taking a non-bias approach to arguments and analysis</w:t>
                  </w:r>
                </w:p>
              </w:tc>
            </w:tr>
          </w:tbl>
          <w:p w:rsidR="00545FF8" w:rsidRPr="00C058ED" w:rsidRDefault="00545FF8" w:rsidP="008C002F">
            <w:pPr>
              <w:rPr>
                <w:rFonts w:ascii="Verdana" w:hAnsi="Verdana"/>
              </w:rPr>
            </w:pPr>
          </w:p>
        </w:tc>
      </w:tr>
      <w:tr w:rsidR="00545FF8" w:rsidRPr="00C058ED" w:rsidTr="008C002F">
        <w:tc>
          <w:tcPr>
            <w:tcW w:w="9828" w:type="dxa"/>
            <w:tcBorders>
              <w:bottom w:val="nil"/>
            </w:tcBorders>
            <w:shd w:val="clear" w:color="auto" w:fill="999999"/>
            <w:vAlign w:val="center"/>
          </w:tcPr>
          <w:p w:rsidR="00545FF8" w:rsidRPr="00C058ED" w:rsidRDefault="00545FF8" w:rsidP="008C002F">
            <w:pPr>
              <w:rPr>
                <w:rFonts w:ascii="Verdana" w:hAnsi="Verdana"/>
              </w:rPr>
            </w:pPr>
            <w:r w:rsidRPr="00C058ED">
              <w:rPr>
                <w:rFonts w:ascii="Verdana" w:hAnsi="Verdana"/>
              </w:rPr>
              <w:t>What I need to work on, develop or improve</w:t>
            </w:r>
          </w:p>
        </w:tc>
      </w:tr>
      <w:tr w:rsidR="00545FF8" w:rsidRPr="00C058ED" w:rsidTr="008C002F">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545FF8" w:rsidRPr="00C058ED" w:rsidTr="008C002F">
              <w:trPr>
                <w:trHeight w:val="567"/>
              </w:trPr>
              <w:tc>
                <w:tcPr>
                  <w:tcW w:w="9597" w:type="dxa"/>
                  <w:vAlign w:val="center"/>
                </w:tcPr>
                <w:p w:rsidR="00545FF8" w:rsidRPr="0079010F" w:rsidRDefault="00545FF8" w:rsidP="008C002F">
                  <w:pPr>
                    <w:pStyle w:val="ListParagraph"/>
                    <w:numPr>
                      <w:ilvl w:val="0"/>
                      <w:numId w:val="5"/>
                    </w:numPr>
                    <w:rPr>
                      <w:rFonts w:ascii="Verdana" w:hAnsi="Verdana"/>
                    </w:rPr>
                  </w:pPr>
                  <w:r>
                    <w:rPr>
                      <w:rFonts w:ascii="Verdana" w:hAnsi="Verdana"/>
                    </w:rPr>
                    <w:t>Time management</w:t>
                  </w:r>
                </w:p>
              </w:tc>
            </w:tr>
            <w:tr w:rsidR="00545FF8" w:rsidRPr="00C058ED" w:rsidTr="008C002F">
              <w:trPr>
                <w:trHeight w:val="567"/>
              </w:trPr>
              <w:tc>
                <w:tcPr>
                  <w:tcW w:w="9597" w:type="dxa"/>
                  <w:vAlign w:val="center"/>
                </w:tcPr>
                <w:p w:rsidR="00545FF8" w:rsidRPr="0079010F" w:rsidRDefault="00545FF8" w:rsidP="008C002F">
                  <w:pPr>
                    <w:pStyle w:val="ListParagraph"/>
                    <w:numPr>
                      <w:ilvl w:val="0"/>
                      <w:numId w:val="5"/>
                    </w:numPr>
                    <w:rPr>
                      <w:rFonts w:ascii="Verdana" w:hAnsi="Verdana"/>
                    </w:rPr>
                  </w:pPr>
                  <w:r>
                    <w:rPr>
                      <w:rFonts w:ascii="Verdana" w:hAnsi="Verdana"/>
                    </w:rPr>
                    <w:t xml:space="preserve">Organisation </w:t>
                  </w:r>
                </w:p>
              </w:tc>
            </w:tr>
            <w:tr w:rsidR="00545FF8" w:rsidRPr="00C058ED" w:rsidTr="008C002F">
              <w:trPr>
                <w:trHeight w:val="567"/>
              </w:trPr>
              <w:tc>
                <w:tcPr>
                  <w:tcW w:w="9597" w:type="dxa"/>
                  <w:vAlign w:val="center"/>
                </w:tcPr>
                <w:p w:rsidR="00545FF8" w:rsidRPr="0079010F" w:rsidRDefault="00545FF8" w:rsidP="008C002F">
                  <w:pPr>
                    <w:pStyle w:val="ListParagraph"/>
                    <w:numPr>
                      <w:ilvl w:val="0"/>
                      <w:numId w:val="5"/>
                    </w:numPr>
                    <w:rPr>
                      <w:rFonts w:ascii="Verdana" w:hAnsi="Verdana"/>
                    </w:rPr>
                  </w:pPr>
                  <w:r>
                    <w:rPr>
                      <w:rFonts w:ascii="Verdana" w:hAnsi="Verdana"/>
                    </w:rPr>
                    <w:t xml:space="preserve">Report writing </w:t>
                  </w:r>
                </w:p>
              </w:tc>
            </w:tr>
            <w:tr w:rsidR="00545FF8" w:rsidRPr="00C058ED" w:rsidTr="008C002F">
              <w:trPr>
                <w:trHeight w:val="567"/>
              </w:trPr>
              <w:tc>
                <w:tcPr>
                  <w:tcW w:w="9597" w:type="dxa"/>
                  <w:vAlign w:val="center"/>
                </w:tcPr>
                <w:p w:rsidR="00545FF8" w:rsidRPr="0079010F" w:rsidRDefault="00545FF8" w:rsidP="008C002F">
                  <w:pPr>
                    <w:pStyle w:val="ListParagraph"/>
                    <w:numPr>
                      <w:ilvl w:val="0"/>
                      <w:numId w:val="5"/>
                    </w:numPr>
                    <w:rPr>
                      <w:rFonts w:ascii="Verdana" w:hAnsi="Verdana"/>
                    </w:rPr>
                  </w:pPr>
                  <w:r>
                    <w:rPr>
                      <w:rFonts w:ascii="Verdana" w:hAnsi="Verdana"/>
                    </w:rPr>
                    <w:t xml:space="preserve">Communication </w:t>
                  </w:r>
                </w:p>
              </w:tc>
            </w:tr>
          </w:tbl>
          <w:p w:rsidR="00545FF8" w:rsidRPr="00C058ED" w:rsidRDefault="00545FF8" w:rsidP="008C002F">
            <w:pPr>
              <w:rPr>
                <w:rFonts w:ascii="Verdana" w:hAnsi="Verdana"/>
              </w:rPr>
            </w:pPr>
          </w:p>
        </w:tc>
      </w:tr>
      <w:tr w:rsidR="00545FF8" w:rsidRPr="00C058ED" w:rsidTr="008C002F">
        <w:tc>
          <w:tcPr>
            <w:tcW w:w="9828" w:type="dxa"/>
            <w:tcBorders>
              <w:bottom w:val="nil"/>
            </w:tcBorders>
            <w:shd w:val="clear" w:color="auto" w:fill="999999"/>
            <w:vAlign w:val="center"/>
          </w:tcPr>
          <w:p w:rsidR="00545FF8" w:rsidRPr="00C058ED" w:rsidRDefault="00545FF8" w:rsidP="008C002F">
            <w:pPr>
              <w:rPr>
                <w:rFonts w:ascii="Verdana" w:hAnsi="Verdana"/>
              </w:rPr>
            </w:pPr>
            <w:r w:rsidRPr="00C058ED">
              <w:rPr>
                <w:rFonts w:ascii="Verdana" w:hAnsi="Verdana"/>
              </w:rPr>
              <w:t>My Priorities: What I am going to do, When and How</w:t>
            </w:r>
          </w:p>
        </w:tc>
      </w:tr>
      <w:tr w:rsidR="00545FF8" w:rsidRPr="00C058ED" w:rsidTr="008C002F">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3197"/>
              <w:gridCol w:w="2699"/>
              <w:gridCol w:w="2904"/>
            </w:tblGrid>
            <w:tr w:rsidR="00545FF8" w:rsidRPr="00C058ED" w:rsidTr="008C002F">
              <w:tc>
                <w:tcPr>
                  <w:tcW w:w="3272" w:type="dxa"/>
                </w:tcPr>
                <w:p w:rsidR="00545FF8" w:rsidRPr="00C058ED" w:rsidRDefault="00545FF8" w:rsidP="008C002F">
                  <w:pPr>
                    <w:jc w:val="center"/>
                    <w:rPr>
                      <w:rFonts w:ascii="Verdana" w:hAnsi="Verdana"/>
                    </w:rPr>
                  </w:pPr>
                  <w:r w:rsidRPr="00C058ED">
                    <w:rPr>
                      <w:rFonts w:ascii="Verdana" w:hAnsi="Verdana"/>
                    </w:rPr>
                    <w:t>What?</w:t>
                  </w:r>
                </w:p>
              </w:tc>
              <w:tc>
                <w:tcPr>
                  <w:tcW w:w="2770" w:type="dxa"/>
                </w:tcPr>
                <w:p w:rsidR="00545FF8" w:rsidRPr="00C058ED" w:rsidRDefault="00545FF8" w:rsidP="008C002F">
                  <w:pPr>
                    <w:jc w:val="center"/>
                    <w:rPr>
                      <w:rFonts w:ascii="Verdana" w:hAnsi="Verdana"/>
                    </w:rPr>
                  </w:pPr>
                  <w:r w:rsidRPr="00C058ED">
                    <w:rPr>
                      <w:rFonts w:ascii="Verdana" w:hAnsi="Verdana"/>
                    </w:rPr>
                    <w:t>When?</w:t>
                  </w:r>
                </w:p>
              </w:tc>
              <w:tc>
                <w:tcPr>
                  <w:tcW w:w="2984" w:type="dxa"/>
                </w:tcPr>
                <w:p w:rsidR="00545FF8" w:rsidRPr="00C058ED" w:rsidRDefault="00545FF8" w:rsidP="008C002F">
                  <w:pPr>
                    <w:jc w:val="center"/>
                    <w:rPr>
                      <w:rFonts w:ascii="Verdana" w:hAnsi="Verdana"/>
                    </w:rPr>
                  </w:pPr>
                  <w:r w:rsidRPr="00C058ED">
                    <w:rPr>
                      <w:rFonts w:ascii="Verdana" w:hAnsi="Verdana"/>
                    </w:rPr>
                    <w:t>How?</w:t>
                  </w:r>
                </w:p>
              </w:tc>
            </w:tr>
            <w:tr w:rsidR="00545FF8" w:rsidRPr="00C058ED" w:rsidTr="008C002F">
              <w:trPr>
                <w:trHeight w:val="567"/>
              </w:trPr>
              <w:tc>
                <w:tcPr>
                  <w:tcW w:w="3272" w:type="dxa"/>
                  <w:tcBorders>
                    <w:bottom w:val="single" w:sz="4" w:space="0" w:color="999999"/>
                    <w:right w:val="single" w:sz="4" w:space="0" w:color="999999"/>
                  </w:tcBorders>
                  <w:vAlign w:val="center"/>
                </w:tcPr>
                <w:p w:rsidR="00545FF8" w:rsidRPr="0079010F" w:rsidRDefault="00545FF8" w:rsidP="008C002F">
                  <w:pPr>
                    <w:jc w:val="left"/>
                    <w:rPr>
                      <w:rFonts w:ascii="Verdana" w:hAnsi="Verdana"/>
                    </w:rPr>
                  </w:pPr>
                  <w:r w:rsidRPr="0079010F">
                    <w:rPr>
                      <w:rFonts w:ascii="Verdana" w:hAnsi="Verdana"/>
                    </w:rPr>
                    <w:lastRenderedPageBreak/>
                    <w:t>1.</w:t>
                  </w:r>
                  <w:r>
                    <w:rPr>
                      <w:rFonts w:ascii="Verdana" w:hAnsi="Verdana"/>
                    </w:rPr>
                    <w:t xml:space="preserve"> Produce an action plan for assignment completion.</w:t>
                  </w:r>
                </w:p>
              </w:tc>
              <w:tc>
                <w:tcPr>
                  <w:tcW w:w="2770" w:type="dxa"/>
                  <w:tcBorders>
                    <w:left w:val="single" w:sz="4" w:space="0" w:color="999999"/>
                    <w:bottom w:val="single" w:sz="4" w:space="0" w:color="999999"/>
                    <w:right w:val="single" w:sz="4" w:space="0" w:color="999999"/>
                  </w:tcBorders>
                  <w:vAlign w:val="center"/>
                </w:tcPr>
                <w:p w:rsidR="00545FF8" w:rsidRPr="00C058ED" w:rsidRDefault="00545FF8" w:rsidP="008C002F">
                  <w:pPr>
                    <w:rPr>
                      <w:rFonts w:ascii="Verdana" w:hAnsi="Verdana"/>
                    </w:rPr>
                  </w:pPr>
                  <w:r>
                    <w:rPr>
                      <w:rFonts w:ascii="Verdana" w:hAnsi="Verdana"/>
                    </w:rPr>
                    <w:t>Within 1 week of the start date.</w:t>
                  </w:r>
                </w:p>
              </w:tc>
              <w:tc>
                <w:tcPr>
                  <w:tcW w:w="2984" w:type="dxa"/>
                  <w:tcBorders>
                    <w:left w:val="single" w:sz="4" w:space="0" w:color="999999"/>
                    <w:bottom w:val="single" w:sz="4" w:space="0" w:color="999999"/>
                  </w:tcBorders>
                  <w:vAlign w:val="center"/>
                </w:tcPr>
                <w:p w:rsidR="00545FF8" w:rsidRPr="00C058ED" w:rsidRDefault="00545FF8" w:rsidP="008C002F">
                  <w:pPr>
                    <w:rPr>
                      <w:rFonts w:ascii="Verdana" w:hAnsi="Verdana"/>
                    </w:rPr>
                  </w:pPr>
                  <w:r>
                    <w:rPr>
                      <w:rFonts w:ascii="Verdana" w:hAnsi="Verdana"/>
                    </w:rPr>
                    <w:t>Using an Excel timeline template.</w:t>
                  </w:r>
                </w:p>
              </w:tc>
            </w:tr>
            <w:tr w:rsidR="00545FF8" w:rsidRPr="00C058ED" w:rsidTr="008C002F">
              <w:trPr>
                <w:trHeight w:val="567"/>
              </w:trPr>
              <w:tc>
                <w:tcPr>
                  <w:tcW w:w="3272" w:type="dxa"/>
                  <w:tcBorders>
                    <w:top w:val="single" w:sz="4" w:space="0" w:color="999999"/>
                    <w:bottom w:val="single" w:sz="4" w:space="0" w:color="999999"/>
                    <w:right w:val="single" w:sz="4" w:space="0" w:color="999999"/>
                  </w:tcBorders>
                  <w:vAlign w:val="center"/>
                </w:tcPr>
                <w:p w:rsidR="00545FF8" w:rsidRPr="00C058ED" w:rsidRDefault="00545FF8" w:rsidP="008C002F">
                  <w:pPr>
                    <w:rPr>
                      <w:rFonts w:ascii="Verdana" w:hAnsi="Verdana"/>
                    </w:rPr>
                  </w:pPr>
                  <w:r w:rsidRPr="00C058ED">
                    <w:rPr>
                      <w:rFonts w:ascii="Verdana" w:hAnsi="Verdana"/>
                    </w:rPr>
                    <w:t>2.</w:t>
                  </w:r>
                  <w:r>
                    <w:rPr>
                      <w:rFonts w:ascii="Verdana" w:hAnsi="Verdana"/>
                    </w:rPr>
                    <w:t xml:space="preserve"> Create an agenda of tasks to complete with due dates.</w:t>
                  </w:r>
                </w:p>
              </w:tc>
              <w:tc>
                <w:tcPr>
                  <w:tcW w:w="2770" w:type="dxa"/>
                  <w:tcBorders>
                    <w:top w:val="single" w:sz="4" w:space="0" w:color="999999"/>
                    <w:left w:val="single" w:sz="4" w:space="0" w:color="999999"/>
                    <w:bottom w:val="single" w:sz="4" w:space="0" w:color="999999"/>
                    <w:right w:val="single" w:sz="4" w:space="0" w:color="999999"/>
                  </w:tcBorders>
                  <w:vAlign w:val="center"/>
                </w:tcPr>
                <w:p w:rsidR="00545FF8" w:rsidRPr="00C058ED" w:rsidRDefault="00545FF8" w:rsidP="008C002F">
                  <w:pPr>
                    <w:rPr>
                      <w:rFonts w:ascii="Verdana" w:hAnsi="Verdana"/>
                    </w:rPr>
                  </w:pPr>
                  <w:r>
                    <w:rPr>
                      <w:rFonts w:ascii="Verdana" w:hAnsi="Verdana"/>
                    </w:rPr>
                    <w:t>Add the task to the agenda as soon as it’s set.</w:t>
                  </w:r>
                </w:p>
              </w:tc>
              <w:tc>
                <w:tcPr>
                  <w:tcW w:w="2984" w:type="dxa"/>
                  <w:tcBorders>
                    <w:top w:val="single" w:sz="4" w:space="0" w:color="999999"/>
                    <w:left w:val="single" w:sz="4" w:space="0" w:color="999999"/>
                    <w:bottom w:val="single" w:sz="4" w:space="0" w:color="999999"/>
                  </w:tcBorders>
                  <w:vAlign w:val="center"/>
                </w:tcPr>
                <w:p w:rsidR="00545FF8" w:rsidRPr="00C058ED" w:rsidRDefault="00545FF8" w:rsidP="008C002F">
                  <w:pPr>
                    <w:rPr>
                      <w:rFonts w:ascii="Verdana" w:hAnsi="Verdana"/>
                    </w:rPr>
                  </w:pPr>
                  <w:r>
                    <w:rPr>
                      <w:rFonts w:ascii="Verdana" w:hAnsi="Verdana"/>
                    </w:rPr>
                    <w:t>Use a table through an appropriate IT software package.</w:t>
                  </w:r>
                </w:p>
              </w:tc>
            </w:tr>
            <w:tr w:rsidR="00545FF8" w:rsidRPr="00C058ED" w:rsidTr="008C002F">
              <w:trPr>
                <w:trHeight w:val="567"/>
              </w:trPr>
              <w:tc>
                <w:tcPr>
                  <w:tcW w:w="3272" w:type="dxa"/>
                  <w:tcBorders>
                    <w:top w:val="single" w:sz="4" w:space="0" w:color="999999"/>
                    <w:bottom w:val="single" w:sz="4" w:space="0" w:color="999999"/>
                    <w:right w:val="single" w:sz="4" w:space="0" w:color="999999"/>
                  </w:tcBorders>
                  <w:vAlign w:val="center"/>
                </w:tcPr>
                <w:p w:rsidR="00545FF8" w:rsidRPr="00C058ED" w:rsidRDefault="00545FF8" w:rsidP="008C002F">
                  <w:pPr>
                    <w:rPr>
                      <w:rFonts w:ascii="Verdana" w:hAnsi="Verdana"/>
                    </w:rPr>
                  </w:pPr>
                  <w:r w:rsidRPr="00C058ED">
                    <w:rPr>
                      <w:rFonts w:ascii="Verdana" w:hAnsi="Verdana"/>
                    </w:rPr>
                    <w:t>3.</w:t>
                  </w:r>
                  <w:r>
                    <w:rPr>
                      <w:rFonts w:ascii="Verdana" w:hAnsi="Verdana"/>
                    </w:rPr>
                    <w:t xml:space="preserve"> Research written reports within work and university.</w:t>
                  </w:r>
                </w:p>
              </w:tc>
              <w:tc>
                <w:tcPr>
                  <w:tcW w:w="2770" w:type="dxa"/>
                  <w:tcBorders>
                    <w:top w:val="single" w:sz="4" w:space="0" w:color="999999"/>
                    <w:left w:val="single" w:sz="4" w:space="0" w:color="999999"/>
                    <w:bottom w:val="single" w:sz="4" w:space="0" w:color="999999"/>
                    <w:right w:val="single" w:sz="4" w:space="0" w:color="999999"/>
                  </w:tcBorders>
                  <w:vAlign w:val="center"/>
                </w:tcPr>
                <w:p w:rsidR="00545FF8" w:rsidRPr="00C058ED" w:rsidRDefault="00545FF8" w:rsidP="008C002F">
                  <w:pPr>
                    <w:rPr>
                      <w:rFonts w:ascii="Verdana" w:hAnsi="Verdana"/>
                    </w:rPr>
                  </w:pPr>
                  <w:r>
                    <w:rPr>
                      <w:rFonts w:ascii="Verdana" w:hAnsi="Verdana"/>
                    </w:rPr>
                    <w:t>As an ongoing task throughout university.</w:t>
                  </w:r>
                </w:p>
              </w:tc>
              <w:tc>
                <w:tcPr>
                  <w:tcW w:w="2984" w:type="dxa"/>
                  <w:tcBorders>
                    <w:top w:val="single" w:sz="4" w:space="0" w:color="999999"/>
                    <w:left w:val="single" w:sz="4" w:space="0" w:color="999999"/>
                    <w:bottom w:val="single" w:sz="4" w:space="0" w:color="999999"/>
                  </w:tcBorders>
                  <w:vAlign w:val="center"/>
                </w:tcPr>
                <w:p w:rsidR="00545FF8" w:rsidRPr="00C058ED" w:rsidRDefault="00545FF8" w:rsidP="008C002F">
                  <w:pPr>
                    <w:rPr>
                      <w:rFonts w:ascii="Verdana" w:hAnsi="Verdana"/>
                    </w:rPr>
                  </w:pPr>
                  <w:r>
                    <w:rPr>
                      <w:rFonts w:ascii="Verdana" w:hAnsi="Verdana"/>
                    </w:rPr>
                    <w:t>Use the workplace and university library.</w:t>
                  </w:r>
                </w:p>
              </w:tc>
            </w:tr>
            <w:tr w:rsidR="00545FF8" w:rsidRPr="00C058ED" w:rsidTr="008C002F">
              <w:trPr>
                <w:trHeight w:val="567"/>
              </w:trPr>
              <w:tc>
                <w:tcPr>
                  <w:tcW w:w="3272" w:type="dxa"/>
                  <w:tcBorders>
                    <w:top w:val="single" w:sz="4" w:space="0" w:color="999999"/>
                    <w:right w:val="single" w:sz="4" w:space="0" w:color="999999"/>
                  </w:tcBorders>
                  <w:vAlign w:val="center"/>
                </w:tcPr>
                <w:p w:rsidR="00545FF8" w:rsidRPr="009E6D72" w:rsidRDefault="00545FF8" w:rsidP="008C002F">
                  <w:pPr>
                    <w:rPr>
                      <w:rFonts w:ascii="Verdana" w:hAnsi="Verdana"/>
                    </w:rPr>
                  </w:pPr>
                  <w:r>
                    <w:rPr>
                      <w:rFonts w:ascii="Verdana" w:hAnsi="Verdana"/>
                    </w:rPr>
                    <w:t>4</w:t>
                  </w:r>
                  <w:r w:rsidRPr="009E6D72">
                    <w:rPr>
                      <w:rFonts w:ascii="Verdana" w:hAnsi="Verdana"/>
                    </w:rPr>
                    <w:t>.</w:t>
                  </w:r>
                  <w:r>
                    <w:rPr>
                      <w:rFonts w:ascii="Verdana" w:hAnsi="Verdana"/>
                    </w:rPr>
                    <w:t xml:space="preserve"> Do more preparation for communication tasks.</w:t>
                  </w:r>
                </w:p>
              </w:tc>
              <w:tc>
                <w:tcPr>
                  <w:tcW w:w="2770" w:type="dxa"/>
                  <w:tcBorders>
                    <w:top w:val="single" w:sz="4" w:space="0" w:color="999999"/>
                    <w:left w:val="single" w:sz="4" w:space="0" w:color="999999"/>
                    <w:right w:val="single" w:sz="4" w:space="0" w:color="999999"/>
                  </w:tcBorders>
                  <w:vAlign w:val="center"/>
                </w:tcPr>
                <w:p w:rsidR="00545FF8" w:rsidRPr="00C058ED" w:rsidRDefault="00545FF8" w:rsidP="008C002F">
                  <w:pPr>
                    <w:rPr>
                      <w:rFonts w:ascii="Verdana" w:hAnsi="Verdana"/>
                    </w:rPr>
                  </w:pPr>
                  <w:r>
                    <w:rPr>
                      <w:rFonts w:ascii="Verdana" w:hAnsi="Verdana"/>
                    </w:rPr>
                    <w:t>Within a week before the delivery date.</w:t>
                  </w:r>
                </w:p>
              </w:tc>
              <w:tc>
                <w:tcPr>
                  <w:tcW w:w="2984" w:type="dxa"/>
                  <w:tcBorders>
                    <w:top w:val="single" w:sz="4" w:space="0" w:color="999999"/>
                    <w:left w:val="single" w:sz="4" w:space="0" w:color="999999"/>
                  </w:tcBorders>
                  <w:vAlign w:val="center"/>
                </w:tcPr>
                <w:p w:rsidR="00545FF8" w:rsidRPr="00C058ED" w:rsidRDefault="00545FF8" w:rsidP="008C002F">
                  <w:pPr>
                    <w:rPr>
                      <w:rFonts w:ascii="Verdana" w:hAnsi="Verdana"/>
                    </w:rPr>
                  </w:pPr>
                  <w:r>
                    <w:rPr>
                      <w:rFonts w:ascii="Verdana" w:hAnsi="Verdana"/>
                    </w:rPr>
                    <w:t>Use visual aids and notes.</w:t>
                  </w:r>
                </w:p>
              </w:tc>
            </w:tr>
          </w:tbl>
          <w:p w:rsidR="00545FF8" w:rsidRPr="00C058ED" w:rsidRDefault="00545FF8" w:rsidP="008C002F">
            <w:pPr>
              <w:rPr>
                <w:rFonts w:ascii="Verdana" w:hAnsi="Verdana"/>
              </w:rPr>
            </w:pPr>
          </w:p>
        </w:tc>
      </w:tr>
      <w:tr w:rsidR="00545FF8" w:rsidRPr="00C058ED" w:rsidTr="008C002F">
        <w:tc>
          <w:tcPr>
            <w:tcW w:w="9828" w:type="dxa"/>
            <w:tcBorders>
              <w:bottom w:val="nil"/>
            </w:tcBorders>
            <w:shd w:val="clear" w:color="auto" w:fill="999999"/>
            <w:vAlign w:val="center"/>
          </w:tcPr>
          <w:p w:rsidR="00545FF8" w:rsidRPr="00C058ED" w:rsidRDefault="00545FF8" w:rsidP="008C002F">
            <w:pPr>
              <w:rPr>
                <w:rFonts w:ascii="Verdana" w:hAnsi="Verdana"/>
              </w:rPr>
            </w:pPr>
            <w:r w:rsidRPr="00C058ED">
              <w:rPr>
                <w:rFonts w:ascii="Verdana" w:hAnsi="Verdana"/>
              </w:rPr>
              <w:lastRenderedPageBreak/>
              <w:t>How will I measure if I have improved?</w:t>
            </w:r>
          </w:p>
        </w:tc>
      </w:tr>
      <w:tr w:rsidR="00545FF8" w:rsidRPr="00C058ED" w:rsidTr="008C002F">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545FF8" w:rsidRPr="00C058ED" w:rsidTr="008C002F">
              <w:trPr>
                <w:trHeight w:val="567"/>
              </w:trPr>
              <w:tc>
                <w:tcPr>
                  <w:tcW w:w="9597" w:type="dxa"/>
                  <w:vAlign w:val="center"/>
                </w:tcPr>
                <w:p w:rsidR="00545FF8" w:rsidRPr="00D83DAF" w:rsidRDefault="00545FF8" w:rsidP="008C002F">
                  <w:pPr>
                    <w:pStyle w:val="ListParagraph"/>
                    <w:numPr>
                      <w:ilvl w:val="0"/>
                      <w:numId w:val="8"/>
                    </w:numPr>
                    <w:rPr>
                      <w:rFonts w:ascii="Verdana" w:hAnsi="Verdana"/>
                    </w:rPr>
                  </w:pPr>
                  <w:r>
                    <w:rPr>
                      <w:rFonts w:ascii="Verdana" w:hAnsi="Verdana"/>
                    </w:rPr>
                    <w:t>Monitor the action plan and keep it up to date with what stage the assignment is in.</w:t>
                  </w:r>
                </w:p>
              </w:tc>
            </w:tr>
            <w:tr w:rsidR="00545FF8" w:rsidRPr="00C058ED" w:rsidTr="008C002F">
              <w:trPr>
                <w:trHeight w:val="567"/>
              </w:trPr>
              <w:tc>
                <w:tcPr>
                  <w:tcW w:w="9597" w:type="dxa"/>
                  <w:vAlign w:val="center"/>
                </w:tcPr>
                <w:p w:rsidR="00545FF8" w:rsidRPr="00D83DAF" w:rsidRDefault="00545FF8" w:rsidP="008C002F">
                  <w:pPr>
                    <w:pStyle w:val="ListParagraph"/>
                    <w:numPr>
                      <w:ilvl w:val="0"/>
                      <w:numId w:val="8"/>
                    </w:numPr>
                    <w:rPr>
                      <w:rFonts w:ascii="Verdana" w:hAnsi="Verdana"/>
                    </w:rPr>
                  </w:pPr>
                  <w:r>
                    <w:rPr>
                      <w:rFonts w:ascii="Verdana" w:hAnsi="Verdana"/>
                    </w:rPr>
                    <w:t xml:space="preserve">Monitor the agenda and cross off tasks when they’re done to ensure they are being finished in a timely manner </w:t>
                  </w:r>
                </w:p>
              </w:tc>
            </w:tr>
            <w:tr w:rsidR="00545FF8" w:rsidRPr="00C058ED" w:rsidTr="008C002F">
              <w:trPr>
                <w:trHeight w:val="567"/>
              </w:trPr>
              <w:tc>
                <w:tcPr>
                  <w:tcW w:w="9597" w:type="dxa"/>
                  <w:vAlign w:val="center"/>
                </w:tcPr>
                <w:p w:rsidR="00545FF8" w:rsidRPr="00783E2E" w:rsidRDefault="00545FF8" w:rsidP="008C002F">
                  <w:pPr>
                    <w:pStyle w:val="ListParagraph"/>
                    <w:numPr>
                      <w:ilvl w:val="0"/>
                      <w:numId w:val="8"/>
                    </w:numPr>
                    <w:rPr>
                      <w:rFonts w:ascii="Verdana" w:hAnsi="Verdana"/>
                    </w:rPr>
                  </w:pPr>
                  <w:r>
                    <w:rPr>
                      <w:rFonts w:ascii="Verdana" w:hAnsi="Verdana"/>
                    </w:rPr>
                    <w:t xml:space="preserve">Keep a record of all reports that have been read/analysed and make notes in a document as a reminder for when new reports must be written, analyse the latest report to an earlier report and look at the improvements </w:t>
                  </w:r>
                </w:p>
              </w:tc>
            </w:tr>
            <w:tr w:rsidR="00545FF8" w:rsidRPr="00C058ED" w:rsidTr="008C002F">
              <w:trPr>
                <w:trHeight w:val="567"/>
              </w:trPr>
              <w:tc>
                <w:tcPr>
                  <w:tcW w:w="9597" w:type="dxa"/>
                  <w:vAlign w:val="center"/>
                </w:tcPr>
                <w:p w:rsidR="00545FF8" w:rsidRPr="00783E2E" w:rsidRDefault="00545FF8" w:rsidP="008C002F">
                  <w:pPr>
                    <w:pStyle w:val="ListParagraph"/>
                    <w:numPr>
                      <w:ilvl w:val="0"/>
                      <w:numId w:val="8"/>
                    </w:numPr>
                    <w:rPr>
                      <w:rFonts w:ascii="Verdana" w:hAnsi="Verdana"/>
                    </w:rPr>
                  </w:pPr>
                  <w:r>
                    <w:rPr>
                      <w:rFonts w:ascii="Verdana" w:hAnsi="Verdana"/>
                    </w:rPr>
                    <w:t xml:space="preserve">Do not undertake a communication task without the proper aids to assist the communicating, informally self-evaluate the communication session </w:t>
                  </w:r>
                </w:p>
              </w:tc>
            </w:tr>
          </w:tbl>
          <w:p w:rsidR="00545FF8" w:rsidRPr="00C058ED" w:rsidRDefault="00545FF8" w:rsidP="008C002F">
            <w:pPr>
              <w:rPr>
                <w:rFonts w:ascii="Verdana" w:hAnsi="Verdana"/>
              </w:rPr>
            </w:pPr>
          </w:p>
        </w:tc>
      </w:tr>
    </w:tbl>
    <w:p w:rsidR="008C002F" w:rsidRDefault="008C002F" w:rsidP="008C002F">
      <w:sdt>
        <w:sdtPr>
          <w:id w:val="1774672442"/>
          <w:citation/>
        </w:sdtPr>
        <w:sdtContent>
          <w:r>
            <w:fldChar w:fldCharType="begin"/>
          </w:r>
          <w:r>
            <w:instrText xml:space="preserve"> CITATION wil19 \l 2057 </w:instrText>
          </w:r>
          <w:r>
            <w:fldChar w:fldCharType="separate"/>
          </w:r>
          <w:r w:rsidRPr="008C002F">
            <w:rPr>
              <w:noProof/>
            </w:rPr>
            <w:t>[7]</w:t>
          </w:r>
          <w:r>
            <w:fldChar w:fldCharType="end"/>
          </w:r>
        </w:sdtContent>
      </w:sdt>
    </w:p>
    <w:p w:rsidR="00545FF8" w:rsidRDefault="00545FF8" w:rsidP="00545FF8">
      <w:pPr>
        <w:pStyle w:val="Heading2"/>
      </w:pPr>
      <w:bookmarkStart w:id="9" w:name="_Toc6609941"/>
      <w:r>
        <w:t>Action Plan</w:t>
      </w:r>
      <w:bookmarkEnd w:id="9"/>
    </w:p>
    <w:p w:rsidR="00545FF8" w:rsidRDefault="00C65137" w:rsidP="00545FF8">
      <w:r>
        <w:rPr>
          <w:noProof/>
        </w:rPr>
        <w:drawing>
          <wp:inline distT="0" distB="0" distL="0" distR="0" wp14:anchorId="7C5346B0" wp14:editId="7EDCA06E">
            <wp:extent cx="5847948" cy="2396836"/>
            <wp:effectExtent l="0" t="0" r="63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5140" r="11514" b="10384"/>
                    <a:stretch/>
                  </pic:blipFill>
                  <pic:spPr bwMode="auto">
                    <a:xfrm>
                      <a:off x="0" y="0"/>
                      <a:ext cx="5857919" cy="2400923"/>
                    </a:xfrm>
                    <a:prstGeom prst="rect">
                      <a:avLst/>
                    </a:prstGeom>
                    <a:ln>
                      <a:noFill/>
                    </a:ln>
                    <a:extLst>
                      <a:ext uri="{53640926-AAD7-44D8-BBD7-CCE9431645EC}">
                        <a14:shadowObscured xmlns:a14="http://schemas.microsoft.com/office/drawing/2010/main"/>
                      </a:ext>
                    </a:extLst>
                  </pic:spPr>
                </pic:pic>
              </a:graphicData>
            </a:graphic>
          </wp:inline>
        </w:drawing>
      </w:r>
    </w:p>
    <w:p w:rsidR="008C002F" w:rsidRDefault="008C002F" w:rsidP="00545FF8">
      <w:sdt>
        <w:sdtPr>
          <w:id w:val="-1625609442"/>
          <w:citation/>
        </w:sdtPr>
        <w:sdtContent>
          <w:r>
            <w:fldChar w:fldCharType="begin"/>
          </w:r>
          <w:r>
            <w:instrText xml:space="preserve"> CITATION Wil18 \l 2057 </w:instrText>
          </w:r>
          <w:r>
            <w:fldChar w:fldCharType="separate"/>
          </w:r>
          <w:r w:rsidRPr="008C002F">
            <w:rPr>
              <w:noProof/>
            </w:rPr>
            <w:t>[8]</w:t>
          </w:r>
          <w:r>
            <w:fldChar w:fldCharType="end"/>
          </w:r>
        </w:sdtContent>
      </w:sdt>
    </w:p>
    <w:p w:rsidR="00DC2120" w:rsidRDefault="00DC2120" w:rsidP="00DC2120">
      <w:pPr>
        <w:pStyle w:val="Heading1"/>
      </w:pPr>
      <w:bookmarkStart w:id="10" w:name="_Toc6609942"/>
      <w:r>
        <w:t>Application</w:t>
      </w:r>
      <w:bookmarkEnd w:id="10"/>
    </w:p>
    <w:p w:rsidR="00C135B3" w:rsidRDefault="00C135B3" w:rsidP="00C135B3">
      <w:pPr>
        <w:pStyle w:val="Heading2"/>
      </w:pPr>
      <w:bookmarkStart w:id="11" w:name="_Toc6609943"/>
      <w:r>
        <w:t>Study skills</w:t>
      </w:r>
      <w:r w:rsidR="00085041">
        <w:t xml:space="preserve"> module</w:t>
      </w:r>
      <w:bookmarkEnd w:id="11"/>
    </w:p>
    <w:p w:rsidR="005B428D" w:rsidRDefault="00D7495D" w:rsidP="00D7495D">
      <w:r>
        <w:t xml:space="preserve">Throughout other modules in university, the author has been </w:t>
      </w:r>
      <w:r w:rsidR="00CD76BB">
        <w:t xml:space="preserve">exposed to a range of skills that have not previously been utilised in their educational life. Mainly, this has been a focus on report writing. </w:t>
      </w:r>
    </w:p>
    <w:p w:rsidR="005A09CD" w:rsidRDefault="002F0C47" w:rsidP="00D7495D">
      <w:r>
        <w:t>With the report writing, referencing is essential in higher education and this was something that has never been done by the author. The research conducted in other modules has introduced referencing and has been reinforced within the study skills module, the author chose to use referencing as a topic in the group presentation (section 3.2), to reinforce their knowledge of how and why referencing is used.</w:t>
      </w:r>
      <w:r w:rsidR="005A09CD">
        <w:t xml:space="preserve"> The report writing has also been highlighted as a weakness over the various assessments earlier in this report, therefore the study skills module has been extremely useful in improving this gap in the authors skills.</w:t>
      </w:r>
    </w:p>
    <w:p w:rsidR="005A09CD" w:rsidRDefault="005A09CD" w:rsidP="00D7495D">
      <w:r>
        <w:t xml:space="preserve">Various skills recognised as ‘average’ </w:t>
      </w:r>
      <w:r w:rsidR="00356F5A">
        <w:t>in the personal skills assessment, are also being enhanced and utilised through the study skills module. Particularly the assertiveness</w:t>
      </w:r>
      <w:r w:rsidR="00B62F65">
        <w:t xml:space="preserve"> and organisation.</w:t>
      </w:r>
      <w:r w:rsidR="007A481E">
        <w:t xml:space="preserve"> </w:t>
      </w:r>
    </w:p>
    <w:p w:rsidR="007A481E" w:rsidRDefault="007A481E" w:rsidP="00D7495D">
      <w:r>
        <w:t>Assertiveness – as part of a group with more experienced members, it is not easy to voice a disagreement, however for the purpose of producing the best possible result to benefit everyone, it was a skill that the author had to sue, and through doing this with a successful result, it has built confidence around it.</w:t>
      </w:r>
    </w:p>
    <w:p w:rsidR="00F02F71" w:rsidRPr="00D7495D" w:rsidRDefault="007A481E" w:rsidP="00D7495D">
      <w:r>
        <w:t xml:space="preserve">Organisation </w:t>
      </w:r>
      <w:r w:rsidR="00F02F71">
        <w:t>–</w:t>
      </w:r>
      <w:r>
        <w:t xml:space="preserve"> </w:t>
      </w:r>
      <w:r w:rsidR="00F02F71">
        <w:t>when working as part of a group, organisation is essential, as other people are dependant on you to contribute in a timely manner. This has certainly been a skill used and enhanced during the study skills module. Having contact with other members of the group throughout the presentation process, has meant that the organisation skills have greatly improved. The team working aspect has given more focus into the task at hand.</w:t>
      </w:r>
    </w:p>
    <w:p w:rsidR="00753DB4" w:rsidRPr="00753DB4" w:rsidRDefault="00C135B3" w:rsidP="00753DB4">
      <w:pPr>
        <w:pStyle w:val="Heading2"/>
      </w:pPr>
      <w:bookmarkStart w:id="12" w:name="_Toc6609944"/>
      <w:r>
        <w:t>Group presentation</w:t>
      </w:r>
      <w:bookmarkEnd w:id="12"/>
    </w:p>
    <w:p w:rsidR="00E732F7" w:rsidRDefault="00E732F7" w:rsidP="00E732F7">
      <w:pPr>
        <w:pStyle w:val="Heading3"/>
      </w:pPr>
      <w:bookmarkStart w:id="13" w:name="_Toc6609945"/>
      <w:r>
        <w:t>Steve James</w:t>
      </w:r>
      <w:bookmarkEnd w:id="13"/>
    </w:p>
    <w:p w:rsidR="00BA7A3A" w:rsidRDefault="00B72E05" w:rsidP="003E0684">
      <w:r>
        <w:t xml:space="preserve">Steve James’s </w:t>
      </w:r>
      <w:r w:rsidR="003E0684">
        <w:t xml:space="preserve">section of the presentation was around the topic of using valid sources to support the content of academic writing. The contents of this section can be found in </w:t>
      </w:r>
      <w:hyperlink w:anchor="_Appendix_D" w:history="1">
        <w:r w:rsidR="003E0684" w:rsidRPr="008C002F">
          <w:rPr>
            <w:rStyle w:val="Hyperlink"/>
          </w:rPr>
          <w:t xml:space="preserve">Appendix </w:t>
        </w:r>
        <w:r w:rsidR="008C002F" w:rsidRPr="008C002F">
          <w:rPr>
            <w:rStyle w:val="Hyperlink"/>
          </w:rPr>
          <w:t>D</w:t>
        </w:r>
      </w:hyperlink>
      <w:r w:rsidR="003E0684">
        <w:t xml:space="preserve">. </w:t>
      </w:r>
    </w:p>
    <w:p w:rsidR="003E0684" w:rsidRDefault="003E0684" w:rsidP="003E0684">
      <w:r>
        <w:t xml:space="preserve">Steve had the opening topic of the presentation and utilised an element of comedy to engage the audience. Images were introduced during this section to enhance the point being proven that certain sources were not valid and should not be used in support of academic writing. This was a risk that he chose to take as some people may not have seen the comedic point of view, however it paid off. He managed to engage the audience and make them laugh while also getting his information across </w:t>
      </w:r>
      <w:r w:rsidR="0073545E">
        <w:t>successfully. This seemed to be a great way of engaging the audience from the start and a considerable difference was noticed compared to presentations that are overly formal.</w:t>
      </w:r>
    </w:p>
    <w:p w:rsidR="003E0684" w:rsidRDefault="00E732F7" w:rsidP="003E0684">
      <w:pPr>
        <w:pStyle w:val="Heading3"/>
      </w:pPr>
      <w:bookmarkStart w:id="14" w:name="_Toc6609946"/>
      <w:r>
        <w:t>Martin Dand</w:t>
      </w:r>
      <w:bookmarkEnd w:id="14"/>
    </w:p>
    <w:p w:rsidR="004B08A8" w:rsidRDefault="004B08A8" w:rsidP="004B08A8">
      <w:r>
        <w:t xml:space="preserve">The topic covered by Martin Dand was </w:t>
      </w:r>
      <w:r w:rsidR="001A43D2">
        <w:t xml:space="preserve">the use of plagiarism detection software. </w:t>
      </w:r>
      <w:r w:rsidR="00BA7A3A">
        <w:t xml:space="preserve">The contents of this section can be found in </w:t>
      </w:r>
      <w:hyperlink w:anchor="_Appendix_E" w:history="1">
        <w:r w:rsidR="00BA7A3A" w:rsidRPr="008C002F">
          <w:rPr>
            <w:rStyle w:val="Hyperlink"/>
          </w:rPr>
          <w:t>Appen</w:t>
        </w:r>
        <w:r w:rsidR="00BA7A3A" w:rsidRPr="008C002F">
          <w:rPr>
            <w:rStyle w:val="Hyperlink"/>
          </w:rPr>
          <w:t>d</w:t>
        </w:r>
        <w:r w:rsidR="00BA7A3A" w:rsidRPr="008C002F">
          <w:rPr>
            <w:rStyle w:val="Hyperlink"/>
          </w:rPr>
          <w:t xml:space="preserve">ix </w:t>
        </w:r>
        <w:r w:rsidR="008C002F" w:rsidRPr="008C002F">
          <w:rPr>
            <w:rStyle w:val="Hyperlink"/>
          </w:rPr>
          <w:t>E</w:t>
        </w:r>
      </w:hyperlink>
      <w:r w:rsidR="00BA7A3A">
        <w:t>.</w:t>
      </w:r>
    </w:p>
    <w:p w:rsidR="00BA7A3A" w:rsidRPr="004B08A8" w:rsidRDefault="001A43D2" w:rsidP="004B08A8">
      <w:r>
        <w:lastRenderedPageBreak/>
        <w:t xml:space="preserve">Martin conducted extensive research around the effectiveness of plagiarism detection software. It was found that the quality of the detection is reliant on the database used by the software owners and still may heavily rely on manual intervention. For the presentation, the content on the slides was kept to a minimum, bullet points and single sentences to get across the key statement. This was to ensure the audience was paying attention to what was being said instead of reading off the slides. </w:t>
      </w:r>
      <w:r w:rsidR="000F16A6">
        <w:t>More information was being presented through Martin instead of through the presentation; this was a good thing as it kept the audience involved and attentive. However, the points on the slides may have been too broad, as the information to go along with each bullet point was extensive and ran over the given time limit. It would have been better to focus the bullet point on more of a key area and present that in a more concise fashion.</w:t>
      </w:r>
    </w:p>
    <w:p w:rsidR="0073545E" w:rsidRDefault="00E732F7" w:rsidP="0073545E">
      <w:pPr>
        <w:pStyle w:val="Heading3"/>
      </w:pPr>
      <w:bookmarkStart w:id="15" w:name="_Toc6609947"/>
      <w:r>
        <w:t>Jordan Timberlake</w:t>
      </w:r>
      <w:bookmarkEnd w:id="15"/>
    </w:p>
    <w:p w:rsidR="000F16A6" w:rsidRDefault="000F16A6" w:rsidP="000F16A6">
      <w:r>
        <w:t>Academic writing was covered by Jordan to finish off the presentation, this was to explain the differences between essays and reports, as these are two separate documents that often clash with each other due to the missing knowledge about what separates them and what each should be used for.</w:t>
      </w:r>
      <w:r w:rsidR="002A5291">
        <w:t xml:space="preserve"> The content of these slides can be found in </w:t>
      </w:r>
      <w:hyperlink w:anchor="_Appendix_F" w:history="1">
        <w:r w:rsidR="002A5291" w:rsidRPr="008C002F">
          <w:rPr>
            <w:rStyle w:val="Hyperlink"/>
          </w:rPr>
          <w:t xml:space="preserve">Appendix </w:t>
        </w:r>
        <w:r w:rsidR="008C002F" w:rsidRPr="008C002F">
          <w:rPr>
            <w:rStyle w:val="Hyperlink"/>
          </w:rPr>
          <w:t>F</w:t>
        </w:r>
      </w:hyperlink>
      <w:r w:rsidR="002A5291">
        <w:t>.</w:t>
      </w:r>
    </w:p>
    <w:p w:rsidR="000F16A6" w:rsidRPr="000F16A6" w:rsidRDefault="000F16A6" w:rsidP="000F16A6">
      <w:r>
        <w:t xml:space="preserve">The differences between reports and </w:t>
      </w:r>
      <w:r w:rsidR="001E1550">
        <w:t xml:space="preserve">essays were clearly defined by </w:t>
      </w:r>
      <w:r w:rsidR="002A5291">
        <w:t>Jordan;</w:t>
      </w:r>
      <w:r w:rsidR="001E1550">
        <w:t xml:space="preserve"> </w:t>
      </w:r>
      <w:r w:rsidR="002A5291">
        <w:t xml:space="preserve">the details of how each document should be structured were displayed in the presentation. This helps relate back to what kind of document should be used for the purpose in hand. However, they key parts of this information were in full sentences and were being read word for word from the slides, it would have been better to have less information in the presentation and more coming from speech. This also caused some of the slides to look quite cramped with information that may be off putting to the audience. There was also a lack of visual enhancement, some images to relate what was being spoken about would have been good as this sticks into the memory better than remembering someone talking. </w:t>
      </w:r>
    </w:p>
    <w:p w:rsidR="00E732F7" w:rsidRDefault="00E732F7" w:rsidP="00E732F7">
      <w:pPr>
        <w:pStyle w:val="Heading3"/>
      </w:pPr>
      <w:bookmarkStart w:id="16" w:name="_Toc6609948"/>
      <w:r>
        <w:t>Josh Martin</w:t>
      </w:r>
      <w:bookmarkEnd w:id="16"/>
    </w:p>
    <w:p w:rsidR="002D22A5" w:rsidRDefault="002D22A5" w:rsidP="002A5291">
      <w:r>
        <w:t>Josh presented the topic of Referencing, covering different types of referencing and where/when they should be used. It was also shown how to use the referencing in the correct format while avoiding plagiarism.</w:t>
      </w:r>
      <w:r w:rsidR="00B05784">
        <w:t xml:space="preserve"> The content of these slides can be found in </w:t>
      </w:r>
      <w:hyperlink w:anchor="_Appendix_G" w:history="1">
        <w:r w:rsidR="00B05784" w:rsidRPr="008C002F">
          <w:rPr>
            <w:rStyle w:val="Hyperlink"/>
          </w:rPr>
          <w:t xml:space="preserve">Appendix </w:t>
        </w:r>
        <w:r w:rsidR="008C002F" w:rsidRPr="008C002F">
          <w:rPr>
            <w:rStyle w:val="Hyperlink"/>
          </w:rPr>
          <w:t>G</w:t>
        </w:r>
      </w:hyperlink>
      <w:r w:rsidR="00B05784">
        <w:t>.</w:t>
      </w:r>
    </w:p>
    <w:p w:rsidR="002D22A5" w:rsidRPr="002A5291" w:rsidRDefault="00623F75" w:rsidP="002A5291">
      <w:r>
        <w:t>The slides contain minimal text focusing on the key point, and then these were spoken about in more detail to ensure it was more of a presentation than reading a speech off the slides. The images to accompany the text were aimed to enhance what was being presented and to show how it may be used in the real world</w:t>
      </w:r>
      <w:r w:rsidR="00CE399A">
        <w:t>. Various images also used a comedic perspective to prove its point and this seemed to go down well with the audience.</w:t>
      </w:r>
      <w:r w:rsidR="001E0FB4">
        <w:t xml:space="preserve"> Josh also took the lead on the design of the PowerPoint, from colour schemes and fonts to the animation. The colour scheme was intended to relax the viewers’ eyes as a darker background is more comfortable to view for longer periods of time. The brighter text allowed a contrast for them to focus on, and only one bullet point in the slide was easily visible</w:t>
      </w:r>
      <w:r w:rsidR="00190727">
        <w:t xml:space="preserve"> to focus on that.</w:t>
      </w:r>
    </w:p>
    <w:p w:rsidR="00E732F7" w:rsidRDefault="004F669C" w:rsidP="004F669C">
      <w:pPr>
        <w:pStyle w:val="Heading3"/>
      </w:pPr>
      <w:bookmarkStart w:id="17" w:name="_Toc6609949"/>
      <w:r>
        <w:t>Skills utilised</w:t>
      </w:r>
      <w:bookmarkEnd w:id="17"/>
    </w:p>
    <w:p w:rsidR="00C300F2" w:rsidRDefault="00105216" w:rsidP="00C300F2">
      <w:r>
        <w:t>Online skills were used in the form of Microsoft OneDrive, Josh has had experience in previous education of using live documents to keep updated within the group.</w:t>
      </w:r>
      <w:r w:rsidR="004C261F">
        <w:t xml:space="preserve"> He implemented this into the group to keep everyone updated in real-time.</w:t>
      </w:r>
      <w:r>
        <w:t xml:space="preserve"> As the members of the group are from different companies and work on different sites</w:t>
      </w:r>
      <w:r w:rsidR="00C300F2">
        <w:t xml:space="preserve">, this was the easiest way to keep everyone up to date without the need of additional e-mail and telephone contact. </w:t>
      </w:r>
    </w:p>
    <w:p w:rsidR="00B62F65" w:rsidRPr="00B62F65" w:rsidRDefault="004C261F" w:rsidP="00B62F65">
      <w:r>
        <w:lastRenderedPageBreak/>
        <w:t xml:space="preserve">Some members of the group have been in presentation-based job roles for a number of years, therefore they had significant experience in delivering presentations, however the layout of the presentations may be considered too ‘wordy’. This resulted in a good level of team-work between the group. While Josh lacked in presenting skills, the other members of the group were available to give tips and </w:t>
      </w:r>
      <w:r w:rsidR="00D7495D">
        <w:t xml:space="preserve">help make the process easier. And while some others lacked in the design and layout of the presentation, josh has had significant experience in creating presentations and was able to give recommendations on what should be included in the slide and what should be verbally communicated. </w:t>
      </w:r>
    </w:p>
    <w:p w:rsidR="00C65137" w:rsidRDefault="00DC2120" w:rsidP="00DC2120">
      <w:pPr>
        <w:pStyle w:val="Heading1"/>
      </w:pPr>
      <w:bookmarkStart w:id="18" w:name="_Toc6609950"/>
      <w:r>
        <w:t>Conclusion</w:t>
      </w:r>
      <w:bookmarkEnd w:id="18"/>
      <w:r>
        <w:t xml:space="preserve"> </w:t>
      </w:r>
    </w:p>
    <w:p w:rsidR="00C65137" w:rsidRDefault="00330AE3" w:rsidP="00C65137">
      <w:r>
        <w:t xml:space="preserve">In conclusion, learning styles have a big impact on how successful different educational tools can be. The author has confirmed that they are a kinaesthetic </w:t>
      </w:r>
      <w:r w:rsidR="005863DC">
        <w:t>learner and</w:t>
      </w:r>
      <w:r>
        <w:t xml:space="preserve"> has identified methods that may benefit them to enhance their learning. </w:t>
      </w:r>
    </w:p>
    <w:p w:rsidR="00330AE3" w:rsidRDefault="00330AE3" w:rsidP="00C65137">
      <w:r>
        <w:t>Using a variety of assessments</w:t>
      </w:r>
      <w:r w:rsidR="005863DC">
        <w:t>, certain skills in an academic environment have been identified that need improvement, these skills are specific to higher education and there is extra attention required to enhance these skills as the author has not been in a higher education position before.</w:t>
      </w:r>
    </w:p>
    <w:p w:rsidR="005863DC" w:rsidRDefault="005863DC" w:rsidP="00C65137">
      <w:r>
        <w:t xml:space="preserve">The assessments have also shown that there are a few professional/personal skills that need developing, however this assessment proved that there were a much larger range of skills that the author is confident with compared to academic. </w:t>
      </w:r>
    </w:p>
    <w:p w:rsidR="005863DC" w:rsidRPr="00C65137" w:rsidRDefault="005863DC" w:rsidP="00C65137">
      <w:r>
        <w:t>The study skills module itself is allowing the author to focus and enhance skills that previously have not been utilised. This includes creating aids that will make their academic life much easier while helping with organisation and time-management.</w:t>
      </w:r>
    </w:p>
    <w:p w:rsidR="00DC2120" w:rsidRDefault="00DC2120" w:rsidP="00DC2120">
      <w:pPr>
        <w:pStyle w:val="Heading1"/>
      </w:pPr>
      <w:bookmarkStart w:id="19" w:name="_Toc6609951"/>
      <w:r>
        <w:lastRenderedPageBreak/>
        <w:t>Appendices</w:t>
      </w:r>
      <w:bookmarkEnd w:id="19"/>
    </w:p>
    <w:p w:rsidR="0021532A" w:rsidRDefault="003E0684" w:rsidP="003E0684">
      <w:pPr>
        <w:pStyle w:val="Heading2"/>
      </w:pPr>
      <w:bookmarkStart w:id="20" w:name="_Appendix_A"/>
      <w:bookmarkStart w:id="21" w:name="_Toc6609952"/>
      <w:bookmarkEnd w:id="20"/>
      <w:r>
        <w:t>Appendix A</w:t>
      </w:r>
      <w:bookmarkEnd w:id="21"/>
    </w:p>
    <w:p w:rsidR="00C135B3" w:rsidRDefault="0021532A" w:rsidP="00912448">
      <w:r>
        <w:rPr>
          <w:noProof/>
        </w:rPr>
        <w:drawing>
          <wp:inline distT="0" distB="0" distL="0" distR="0" wp14:anchorId="630ECE9B" wp14:editId="4A18FCA8">
            <wp:extent cx="3108960" cy="435895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6561" t="21036" r="37647" b="14674"/>
                    <a:stretch/>
                  </pic:blipFill>
                  <pic:spPr bwMode="auto">
                    <a:xfrm>
                      <a:off x="0" y="0"/>
                      <a:ext cx="3110572" cy="4361214"/>
                    </a:xfrm>
                    <a:prstGeom prst="rect">
                      <a:avLst/>
                    </a:prstGeom>
                    <a:ln>
                      <a:noFill/>
                    </a:ln>
                    <a:extLst>
                      <a:ext uri="{53640926-AAD7-44D8-BBD7-CCE9431645EC}">
                        <a14:shadowObscured xmlns:a14="http://schemas.microsoft.com/office/drawing/2010/main"/>
                      </a:ext>
                    </a:extLst>
                  </pic:spPr>
                </pic:pic>
              </a:graphicData>
            </a:graphic>
          </wp:inline>
        </w:drawing>
      </w:r>
    </w:p>
    <w:p w:rsidR="0021532A" w:rsidRDefault="00BA7A3A" w:rsidP="00BA7A3A">
      <w:pPr>
        <w:pStyle w:val="Heading2"/>
      </w:pPr>
      <w:bookmarkStart w:id="22" w:name="_Appendix_B"/>
      <w:bookmarkStart w:id="23" w:name="_Toc6609953"/>
      <w:bookmarkEnd w:id="22"/>
      <w:r>
        <w:t>Appendix B</w:t>
      </w:r>
      <w:bookmarkEnd w:id="23"/>
    </w:p>
    <w:p w:rsidR="00BA7A3A" w:rsidRDefault="0021532A" w:rsidP="00912448">
      <w:r>
        <w:rPr>
          <w:noProof/>
        </w:rPr>
        <w:drawing>
          <wp:inline distT="0" distB="0" distL="0" distR="0" wp14:anchorId="3C630E97" wp14:editId="3F338083">
            <wp:extent cx="3581400" cy="2804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132" t="8597" r="19370" b="4381"/>
                    <a:stretch/>
                  </pic:blipFill>
                  <pic:spPr bwMode="auto">
                    <a:xfrm>
                      <a:off x="0" y="0"/>
                      <a:ext cx="3582104" cy="2805491"/>
                    </a:xfrm>
                    <a:prstGeom prst="rect">
                      <a:avLst/>
                    </a:prstGeom>
                    <a:ln>
                      <a:noFill/>
                    </a:ln>
                    <a:extLst>
                      <a:ext uri="{53640926-AAD7-44D8-BBD7-CCE9431645EC}">
                        <a14:shadowObscured xmlns:a14="http://schemas.microsoft.com/office/drawing/2010/main"/>
                      </a:ext>
                    </a:extLst>
                  </pic:spPr>
                </pic:pic>
              </a:graphicData>
            </a:graphic>
          </wp:inline>
        </w:drawing>
      </w:r>
    </w:p>
    <w:p w:rsidR="003E0684" w:rsidRDefault="002A5291" w:rsidP="00C135B3">
      <w:pPr>
        <w:pStyle w:val="Heading2"/>
      </w:pPr>
      <w:bookmarkStart w:id="24" w:name="_Appendix_C"/>
      <w:bookmarkStart w:id="25" w:name="_Toc6609954"/>
      <w:bookmarkEnd w:id="24"/>
      <w:r>
        <w:lastRenderedPageBreak/>
        <w:t>Appendix C</w:t>
      </w:r>
      <w:bookmarkEnd w:id="25"/>
    </w:p>
    <w:p w:rsidR="008C002F" w:rsidRPr="008C002F" w:rsidRDefault="008C002F" w:rsidP="00912448">
      <w:r>
        <w:rPr>
          <w:noProof/>
        </w:rPr>
        <w:drawing>
          <wp:inline distT="0" distB="0" distL="0" distR="0" wp14:anchorId="785C43E8" wp14:editId="06A60FE0">
            <wp:extent cx="5731510" cy="375491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873" t="24582" r="21692" b="8528"/>
                    <a:stretch/>
                  </pic:blipFill>
                  <pic:spPr bwMode="auto">
                    <a:xfrm>
                      <a:off x="0" y="0"/>
                      <a:ext cx="5731510" cy="3754914"/>
                    </a:xfrm>
                    <a:prstGeom prst="rect">
                      <a:avLst/>
                    </a:prstGeom>
                    <a:ln>
                      <a:noFill/>
                    </a:ln>
                    <a:extLst>
                      <a:ext uri="{53640926-AAD7-44D8-BBD7-CCE9431645EC}">
                        <a14:shadowObscured xmlns:a14="http://schemas.microsoft.com/office/drawing/2010/main"/>
                      </a:ext>
                    </a:extLst>
                  </pic:spPr>
                </pic:pic>
              </a:graphicData>
            </a:graphic>
          </wp:inline>
        </w:drawing>
      </w:r>
    </w:p>
    <w:p w:rsidR="00B05784" w:rsidRDefault="00B05784" w:rsidP="00B05784">
      <w:pPr>
        <w:pStyle w:val="Heading2"/>
      </w:pPr>
      <w:bookmarkStart w:id="26" w:name="_Appendix_D"/>
      <w:bookmarkStart w:id="27" w:name="_Toc6609955"/>
      <w:bookmarkEnd w:id="26"/>
      <w:r>
        <w:lastRenderedPageBreak/>
        <w:t>Appendix D</w:t>
      </w:r>
      <w:bookmarkEnd w:id="27"/>
    </w:p>
    <w:p w:rsidR="00912448" w:rsidRPr="00912448" w:rsidRDefault="00912448" w:rsidP="00912448">
      <w:r>
        <w:rPr>
          <w:noProof/>
        </w:rPr>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4.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5.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6.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7.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8.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9.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0.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1.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2.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3.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4.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5.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6.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9A1E66" w:rsidRDefault="009A1E66" w:rsidP="009A1E66">
      <w:pPr>
        <w:pStyle w:val="Heading2"/>
      </w:pPr>
      <w:bookmarkStart w:id="28" w:name="_Appendix_E"/>
      <w:bookmarkStart w:id="29" w:name="_Toc6609956"/>
      <w:bookmarkEnd w:id="28"/>
      <w:r>
        <w:lastRenderedPageBreak/>
        <w:t>Appendix E</w:t>
      </w:r>
      <w:bookmarkEnd w:id="29"/>
    </w:p>
    <w:p w:rsidR="009E5D60" w:rsidRDefault="00912448" w:rsidP="009A1E66">
      <w:r>
        <w:rPr>
          <w:noProof/>
        </w:rPr>
        <w:drawing>
          <wp:inline distT="0" distB="0" distL="0" distR="0">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23.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24.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25.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26.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lide27.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lide28.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991B5E" w:rsidRDefault="00991B5E" w:rsidP="00753DB4">
      <w:pPr>
        <w:pStyle w:val="Heading2"/>
      </w:pPr>
      <w:bookmarkStart w:id="30" w:name="_Appendix_F"/>
      <w:bookmarkStart w:id="31" w:name="_Toc6609957"/>
      <w:bookmarkEnd w:id="30"/>
      <w:r>
        <w:lastRenderedPageBreak/>
        <w:t>Appendix F</w:t>
      </w:r>
      <w:bookmarkEnd w:id="31"/>
      <w:r>
        <w:t xml:space="preserve"> </w:t>
      </w:r>
    </w:p>
    <w:p w:rsidR="00753DB4" w:rsidRDefault="00912448" w:rsidP="00753DB4">
      <w:r>
        <w:rPr>
          <w:noProof/>
        </w:rPr>
        <w:drawing>
          <wp:inline distT="0" distB="0" distL="0" distR="0">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lide29.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lide30.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lide31.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lide32.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660142" w:rsidRDefault="00660142" w:rsidP="00660142">
      <w:pPr>
        <w:pStyle w:val="Heading2"/>
      </w:pPr>
      <w:bookmarkStart w:id="32" w:name="_Appendix_G"/>
      <w:bookmarkStart w:id="33" w:name="_Toc6609958"/>
      <w:bookmarkEnd w:id="32"/>
      <w:r>
        <w:lastRenderedPageBreak/>
        <w:t>Appendix G</w:t>
      </w:r>
      <w:bookmarkEnd w:id="33"/>
    </w:p>
    <w:p w:rsidR="00660142" w:rsidRPr="00660142" w:rsidRDefault="00912448" w:rsidP="00660142">
      <w:r>
        <w:rPr>
          <w:noProof/>
        </w:rPr>
        <w:drawing>
          <wp:inline distT="0" distB="0" distL="0" distR="0">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lide1.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lide2.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lide17.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352" name="Picture 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 name="Slide18.jpg"/>
                    <pic:cNvPicPr/>
                  </pic:nvPicPr>
                  <pic:blipFill>
                    <a:blip r:embed="rId3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353" name="Picture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 name="Slide19.jpg"/>
                    <pic:cNvPicPr/>
                  </pic:nvPicPr>
                  <pic:blipFill>
                    <a:blip r:embed="rId4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354" name="Picture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 name="Slide20.jpg"/>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355" name="Picture 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 name="Slide21.jpg"/>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356" name="Picture 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 name="Slide22.jpg"/>
                    <pic:cNvPicPr/>
                  </pic:nvPicPr>
                  <pic:blipFill>
                    <a:blip r:embed="rId4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2A5291" w:rsidRDefault="002A5291">
      <w:pPr>
        <w:jc w:val="left"/>
      </w:pPr>
      <w:r>
        <w:br w:type="page"/>
      </w:r>
    </w:p>
    <w:bookmarkStart w:id="34" w:name="_Toc6609959" w:displacedByCustomXml="next"/>
    <w:sdt>
      <w:sdtPr>
        <w:rPr>
          <w:rFonts w:asciiTheme="minorHAnsi" w:eastAsiaTheme="minorHAnsi" w:hAnsiTheme="minorHAnsi" w:cstheme="minorBidi"/>
          <w:b w:val="0"/>
          <w:bCs w:val="0"/>
          <w:sz w:val="22"/>
          <w:szCs w:val="40"/>
        </w:rPr>
        <w:id w:val="1772278161"/>
        <w:docPartObj>
          <w:docPartGallery w:val="Bibliographies"/>
          <w:docPartUnique/>
        </w:docPartObj>
      </w:sdtPr>
      <w:sdtContent>
        <w:p w:rsidR="002A5291" w:rsidRDefault="002A5291">
          <w:pPr>
            <w:pStyle w:val="Heading1"/>
          </w:pPr>
          <w:r>
            <w:t>References</w:t>
          </w:r>
          <w:bookmarkEnd w:id="34"/>
        </w:p>
        <w:sdt>
          <w:sdtPr>
            <w:id w:val="111145805"/>
            <w:bibliography/>
          </w:sdtPr>
          <w:sdtContent>
            <w:p w:rsidR="00912448" w:rsidRDefault="002A5291">
              <w:pPr>
                <w:rPr>
                  <w:rFonts w:ascii="Arial" w:hAnsi="Arial"/>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12448">
                <w:trPr>
                  <w:divId w:val="1705255487"/>
                  <w:tblCellSpacing w:w="15" w:type="dxa"/>
                </w:trPr>
                <w:tc>
                  <w:tcPr>
                    <w:tcW w:w="50" w:type="pct"/>
                    <w:hideMark/>
                  </w:tcPr>
                  <w:p w:rsidR="00912448" w:rsidRDefault="00912448">
                    <w:pPr>
                      <w:pStyle w:val="Bibliography"/>
                      <w:rPr>
                        <w:noProof/>
                        <w:sz w:val="24"/>
                        <w:szCs w:val="24"/>
                      </w:rPr>
                    </w:pPr>
                    <w:r>
                      <w:rPr>
                        <w:noProof/>
                      </w:rPr>
                      <w:t xml:space="preserve">[1] </w:t>
                    </w:r>
                  </w:p>
                </w:tc>
                <w:tc>
                  <w:tcPr>
                    <w:tcW w:w="0" w:type="auto"/>
                    <w:hideMark/>
                  </w:tcPr>
                  <w:p w:rsidR="00912448" w:rsidRDefault="00912448">
                    <w:pPr>
                      <w:pStyle w:val="Bibliography"/>
                      <w:rPr>
                        <w:noProof/>
                      </w:rPr>
                    </w:pPr>
                    <w:r>
                      <w:rPr>
                        <w:noProof/>
                      </w:rPr>
                      <w:t>d. wallace, “Theories of pedagogy and Kolb's learning cycle,” Uiversity of South Florida, 2019.</w:t>
                    </w:r>
                  </w:p>
                </w:tc>
              </w:tr>
              <w:tr w:rsidR="00912448">
                <w:trPr>
                  <w:divId w:val="1705255487"/>
                  <w:tblCellSpacing w:w="15" w:type="dxa"/>
                </w:trPr>
                <w:tc>
                  <w:tcPr>
                    <w:tcW w:w="50" w:type="pct"/>
                    <w:hideMark/>
                  </w:tcPr>
                  <w:p w:rsidR="00912448" w:rsidRDefault="00912448">
                    <w:pPr>
                      <w:pStyle w:val="Bibliography"/>
                      <w:rPr>
                        <w:noProof/>
                      </w:rPr>
                    </w:pPr>
                    <w:r>
                      <w:rPr>
                        <w:noProof/>
                      </w:rPr>
                      <w:t xml:space="preserve">[2] </w:t>
                    </w:r>
                  </w:p>
                </w:tc>
                <w:tc>
                  <w:tcPr>
                    <w:tcW w:w="0" w:type="auto"/>
                    <w:hideMark/>
                  </w:tcPr>
                  <w:p w:rsidR="00912448" w:rsidRDefault="00912448">
                    <w:pPr>
                      <w:pStyle w:val="Bibliography"/>
                      <w:rPr>
                        <w:noProof/>
                      </w:rPr>
                    </w:pPr>
                    <w:r>
                      <w:rPr>
                        <w:noProof/>
                      </w:rPr>
                      <w:t>VARK, “VARK,” 20 March 2019. [Online]. Available: http://vark-learn.com/introduction-to-vark/the-vark-modalities/.</w:t>
                    </w:r>
                  </w:p>
                </w:tc>
              </w:tr>
              <w:tr w:rsidR="00912448">
                <w:trPr>
                  <w:divId w:val="1705255487"/>
                  <w:tblCellSpacing w:w="15" w:type="dxa"/>
                </w:trPr>
                <w:tc>
                  <w:tcPr>
                    <w:tcW w:w="50" w:type="pct"/>
                    <w:hideMark/>
                  </w:tcPr>
                  <w:p w:rsidR="00912448" w:rsidRDefault="00912448">
                    <w:pPr>
                      <w:pStyle w:val="Bibliography"/>
                      <w:rPr>
                        <w:noProof/>
                      </w:rPr>
                    </w:pPr>
                    <w:r>
                      <w:rPr>
                        <w:noProof/>
                      </w:rPr>
                      <w:t xml:space="preserve">[3] </w:t>
                    </w:r>
                  </w:p>
                </w:tc>
                <w:tc>
                  <w:tcPr>
                    <w:tcW w:w="0" w:type="auto"/>
                    <w:hideMark/>
                  </w:tcPr>
                  <w:p w:rsidR="00912448" w:rsidRDefault="00912448">
                    <w:pPr>
                      <w:pStyle w:val="Bibliography"/>
                      <w:rPr>
                        <w:noProof/>
                      </w:rPr>
                    </w:pPr>
                    <w:r>
                      <w:rPr>
                        <w:noProof/>
                      </w:rPr>
                      <w:t xml:space="preserve">Entrepeneur Europe, “Entrepeneur Europe,” 22 March 2019. [Online]. </w:t>
                    </w:r>
                  </w:p>
                </w:tc>
              </w:tr>
              <w:tr w:rsidR="00912448">
                <w:trPr>
                  <w:divId w:val="1705255487"/>
                  <w:tblCellSpacing w:w="15" w:type="dxa"/>
                </w:trPr>
                <w:tc>
                  <w:tcPr>
                    <w:tcW w:w="50" w:type="pct"/>
                    <w:hideMark/>
                  </w:tcPr>
                  <w:p w:rsidR="00912448" w:rsidRDefault="00912448">
                    <w:pPr>
                      <w:pStyle w:val="Bibliography"/>
                      <w:rPr>
                        <w:noProof/>
                      </w:rPr>
                    </w:pPr>
                    <w:r>
                      <w:rPr>
                        <w:noProof/>
                      </w:rPr>
                      <w:t xml:space="preserve">[4] </w:t>
                    </w:r>
                  </w:p>
                </w:tc>
                <w:tc>
                  <w:tcPr>
                    <w:tcW w:w="0" w:type="auto"/>
                    <w:hideMark/>
                  </w:tcPr>
                  <w:p w:rsidR="00912448" w:rsidRDefault="00912448">
                    <w:pPr>
                      <w:pStyle w:val="Bibliography"/>
                      <w:rPr>
                        <w:noProof/>
                      </w:rPr>
                    </w:pPr>
                    <w:r>
                      <w:rPr>
                        <w:noProof/>
                      </w:rPr>
                      <w:t>D. Williams, “Study Skills academic skill evaluation,” UWTSD, swansea, 2019.</w:t>
                    </w:r>
                  </w:p>
                </w:tc>
              </w:tr>
              <w:tr w:rsidR="00912448">
                <w:trPr>
                  <w:divId w:val="1705255487"/>
                  <w:tblCellSpacing w:w="15" w:type="dxa"/>
                </w:trPr>
                <w:tc>
                  <w:tcPr>
                    <w:tcW w:w="50" w:type="pct"/>
                    <w:hideMark/>
                  </w:tcPr>
                  <w:p w:rsidR="00912448" w:rsidRDefault="00912448">
                    <w:pPr>
                      <w:pStyle w:val="Bibliography"/>
                      <w:rPr>
                        <w:noProof/>
                      </w:rPr>
                    </w:pPr>
                    <w:r>
                      <w:rPr>
                        <w:noProof/>
                      </w:rPr>
                      <w:t xml:space="preserve">[5] </w:t>
                    </w:r>
                  </w:p>
                </w:tc>
                <w:tc>
                  <w:tcPr>
                    <w:tcW w:w="0" w:type="auto"/>
                    <w:hideMark/>
                  </w:tcPr>
                  <w:p w:rsidR="00912448" w:rsidRDefault="00912448">
                    <w:pPr>
                      <w:pStyle w:val="Bibliography"/>
                      <w:rPr>
                        <w:noProof/>
                      </w:rPr>
                    </w:pPr>
                    <w:r>
                      <w:rPr>
                        <w:noProof/>
                      </w:rPr>
                      <w:t>VARK, “VARK Questionnaire,” 1 April 2019. [Online]. Available: http://vark-learn.com/the-vark-questionnaire/.</w:t>
                    </w:r>
                  </w:p>
                </w:tc>
              </w:tr>
              <w:tr w:rsidR="00912448">
                <w:trPr>
                  <w:divId w:val="1705255487"/>
                  <w:tblCellSpacing w:w="15" w:type="dxa"/>
                </w:trPr>
                <w:tc>
                  <w:tcPr>
                    <w:tcW w:w="50" w:type="pct"/>
                    <w:hideMark/>
                  </w:tcPr>
                  <w:p w:rsidR="00912448" w:rsidRDefault="00912448">
                    <w:pPr>
                      <w:pStyle w:val="Bibliography"/>
                      <w:rPr>
                        <w:noProof/>
                      </w:rPr>
                    </w:pPr>
                    <w:r>
                      <w:rPr>
                        <w:noProof/>
                      </w:rPr>
                      <w:t xml:space="preserve">[6] </w:t>
                    </w:r>
                  </w:p>
                </w:tc>
                <w:tc>
                  <w:tcPr>
                    <w:tcW w:w="0" w:type="auto"/>
                    <w:hideMark/>
                  </w:tcPr>
                  <w:p w:rsidR="00912448" w:rsidRDefault="00912448">
                    <w:pPr>
                      <w:pStyle w:val="Bibliography"/>
                      <w:rPr>
                        <w:noProof/>
                      </w:rPr>
                    </w:pPr>
                    <w:r>
                      <w:rPr>
                        <w:noProof/>
                      </w:rPr>
                      <w:t>s. y. teanka, “Augmented Reality, Virtual Reality and their effect on learning style in the creative design process,” cornell university, 2018.</w:t>
                    </w:r>
                  </w:p>
                </w:tc>
              </w:tr>
              <w:tr w:rsidR="00912448">
                <w:trPr>
                  <w:divId w:val="1705255487"/>
                  <w:tblCellSpacing w:w="15" w:type="dxa"/>
                </w:trPr>
                <w:tc>
                  <w:tcPr>
                    <w:tcW w:w="50" w:type="pct"/>
                    <w:hideMark/>
                  </w:tcPr>
                  <w:p w:rsidR="00912448" w:rsidRDefault="00912448">
                    <w:pPr>
                      <w:pStyle w:val="Bibliography"/>
                      <w:rPr>
                        <w:noProof/>
                      </w:rPr>
                    </w:pPr>
                    <w:r>
                      <w:rPr>
                        <w:noProof/>
                      </w:rPr>
                      <w:t xml:space="preserve">[7] </w:t>
                    </w:r>
                  </w:p>
                </w:tc>
                <w:tc>
                  <w:tcPr>
                    <w:tcW w:w="0" w:type="auto"/>
                    <w:hideMark/>
                  </w:tcPr>
                  <w:p w:rsidR="00912448" w:rsidRDefault="00912448">
                    <w:pPr>
                      <w:pStyle w:val="Bibliography"/>
                      <w:rPr>
                        <w:noProof/>
                      </w:rPr>
                    </w:pPr>
                    <w:r>
                      <w:rPr>
                        <w:noProof/>
                      </w:rPr>
                      <w:t>d. williams, “Study Skills action paln,” UWTSD, Swansea, 2019.</w:t>
                    </w:r>
                  </w:p>
                </w:tc>
              </w:tr>
              <w:tr w:rsidR="00912448">
                <w:trPr>
                  <w:divId w:val="1705255487"/>
                  <w:tblCellSpacing w:w="15" w:type="dxa"/>
                </w:trPr>
                <w:tc>
                  <w:tcPr>
                    <w:tcW w:w="50" w:type="pct"/>
                    <w:hideMark/>
                  </w:tcPr>
                  <w:p w:rsidR="00912448" w:rsidRDefault="00912448">
                    <w:pPr>
                      <w:pStyle w:val="Bibliography"/>
                      <w:rPr>
                        <w:noProof/>
                      </w:rPr>
                    </w:pPr>
                    <w:r>
                      <w:rPr>
                        <w:noProof/>
                      </w:rPr>
                      <w:t xml:space="preserve">[8] </w:t>
                    </w:r>
                  </w:p>
                </w:tc>
                <w:tc>
                  <w:tcPr>
                    <w:tcW w:w="0" w:type="auto"/>
                    <w:hideMark/>
                  </w:tcPr>
                  <w:p w:rsidR="00912448" w:rsidRDefault="00912448">
                    <w:pPr>
                      <w:pStyle w:val="Bibliography"/>
                      <w:rPr>
                        <w:noProof/>
                      </w:rPr>
                    </w:pPr>
                    <w:r>
                      <w:rPr>
                        <w:noProof/>
                      </w:rPr>
                      <w:t>d. Williams, “Study skills how to create a gantt chart,” UWTSD, Swansea, 2018.</w:t>
                    </w:r>
                  </w:p>
                </w:tc>
              </w:tr>
            </w:tbl>
            <w:p w:rsidR="00912448" w:rsidRDefault="00912448">
              <w:pPr>
                <w:divId w:val="1705255487"/>
                <w:rPr>
                  <w:rFonts w:eastAsia="Times New Roman"/>
                  <w:noProof/>
                </w:rPr>
              </w:pPr>
            </w:p>
            <w:p w:rsidR="002A5291" w:rsidRDefault="002A5291">
              <w:r>
                <w:rPr>
                  <w:b/>
                  <w:bCs/>
                  <w:noProof/>
                </w:rPr>
                <w:fldChar w:fldCharType="end"/>
              </w:r>
            </w:p>
          </w:sdtContent>
        </w:sdt>
      </w:sdtContent>
    </w:sdt>
    <w:p w:rsidR="002A5291" w:rsidRPr="002A5291" w:rsidRDefault="002A5291" w:rsidP="002A5291"/>
    <w:sectPr w:rsidR="002A5291" w:rsidRPr="002A5291" w:rsidSect="00DC2120">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46C" w:rsidRDefault="00AD546C" w:rsidP="0089041E">
      <w:pPr>
        <w:spacing w:after="0" w:line="240" w:lineRule="auto"/>
      </w:pPr>
      <w:r>
        <w:separator/>
      </w:r>
    </w:p>
  </w:endnote>
  <w:endnote w:type="continuationSeparator" w:id="0">
    <w:p w:rsidR="00AD546C" w:rsidRDefault="00AD546C" w:rsidP="00890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7600489"/>
      <w:docPartObj>
        <w:docPartGallery w:val="Page Numbers (Bottom of Page)"/>
        <w:docPartUnique/>
      </w:docPartObj>
    </w:sdtPr>
    <w:sdtEndPr>
      <w:rPr>
        <w:noProof/>
      </w:rPr>
    </w:sdtEndPr>
    <w:sdtContent>
      <w:p w:rsidR="008C002F" w:rsidRDefault="008C00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C002F" w:rsidRDefault="008C0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46C" w:rsidRDefault="00AD546C" w:rsidP="0089041E">
      <w:pPr>
        <w:spacing w:after="0" w:line="240" w:lineRule="auto"/>
      </w:pPr>
      <w:r>
        <w:separator/>
      </w:r>
    </w:p>
  </w:footnote>
  <w:footnote w:type="continuationSeparator" w:id="0">
    <w:p w:rsidR="00AD546C" w:rsidRDefault="00AD546C" w:rsidP="00890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F592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4CB7126"/>
    <w:multiLevelType w:val="hybridMultilevel"/>
    <w:tmpl w:val="C37E3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1B2DC4"/>
    <w:multiLevelType w:val="hybridMultilevel"/>
    <w:tmpl w:val="C1069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A528CE"/>
    <w:multiLevelType w:val="hybridMultilevel"/>
    <w:tmpl w:val="3ED82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F017E"/>
    <w:multiLevelType w:val="hybridMultilevel"/>
    <w:tmpl w:val="F63AC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38125D"/>
    <w:multiLevelType w:val="hybridMultilevel"/>
    <w:tmpl w:val="6CD0F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7275E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FCF24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7"/>
  </w:num>
  <w:num w:numId="3">
    <w:abstractNumId w:val="6"/>
  </w:num>
  <w:num w:numId="4">
    <w:abstractNumId w:val="5"/>
  </w:num>
  <w:num w:numId="5">
    <w:abstractNumId w:val="4"/>
  </w:num>
  <w:num w:numId="6">
    <w:abstractNumId w:val="1"/>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120"/>
    <w:rsid w:val="000061B9"/>
    <w:rsid w:val="00006CB8"/>
    <w:rsid w:val="00053B78"/>
    <w:rsid w:val="00085041"/>
    <w:rsid w:val="00085089"/>
    <w:rsid w:val="000D232E"/>
    <w:rsid w:val="000F16A6"/>
    <w:rsid w:val="000F4E0E"/>
    <w:rsid w:val="00105216"/>
    <w:rsid w:val="00141A0A"/>
    <w:rsid w:val="001437E3"/>
    <w:rsid w:val="001570BE"/>
    <w:rsid w:val="00190727"/>
    <w:rsid w:val="001A43D2"/>
    <w:rsid w:val="001D5598"/>
    <w:rsid w:val="001E0FB4"/>
    <w:rsid w:val="001E1550"/>
    <w:rsid w:val="0021532A"/>
    <w:rsid w:val="002A5291"/>
    <w:rsid w:val="002D212A"/>
    <w:rsid w:val="002D22A5"/>
    <w:rsid w:val="002F0C47"/>
    <w:rsid w:val="002F47ED"/>
    <w:rsid w:val="003134A3"/>
    <w:rsid w:val="003164DA"/>
    <w:rsid w:val="00330AE3"/>
    <w:rsid w:val="00356F5A"/>
    <w:rsid w:val="003705B4"/>
    <w:rsid w:val="00377876"/>
    <w:rsid w:val="003C174A"/>
    <w:rsid w:val="003C1BF1"/>
    <w:rsid w:val="003D6039"/>
    <w:rsid w:val="003E0684"/>
    <w:rsid w:val="004B08A8"/>
    <w:rsid w:val="004C261F"/>
    <w:rsid w:val="004F669C"/>
    <w:rsid w:val="005333A1"/>
    <w:rsid w:val="00545FF8"/>
    <w:rsid w:val="00577ADC"/>
    <w:rsid w:val="005863DC"/>
    <w:rsid w:val="005A09CD"/>
    <w:rsid w:val="005B428D"/>
    <w:rsid w:val="00611BE2"/>
    <w:rsid w:val="00612424"/>
    <w:rsid w:val="00623F75"/>
    <w:rsid w:val="00630231"/>
    <w:rsid w:val="00643C99"/>
    <w:rsid w:val="00660142"/>
    <w:rsid w:val="0069244B"/>
    <w:rsid w:val="006B37CA"/>
    <w:rsid w:val="00701BAE"/>
    <w:rsid w:val="0073545E"/>
    <w:rsid w:val="00737C7E"/>
    <w:rsid w:val="00753DB4"/>
    <w:rsid w:val="00770799"/>
    <w:rsid w:val="00771E11"/>
    <w:rsid w:val="00783E2E"/>
    <w:rsid w:val="00786766"/>
    <w:rsid w:val="0079010F"/>
    <w:rsid w:val="007A481E"/>
    <w:rsid w:val="007D7AD1"/>
    <w:rsid w:val="00813A7D"/>
    <w:rsid w:val="00840E0E"/>
    <w:rsid w:val="008530A2"/>
    <w:rsid w:val="0089041E"/>
    <w:rsid w:val="008A4AE7"/>
    <w:rsid w:val="008C002F"/>
    <w:rsid w:val="008C1C4F"/>
    <w:rsid w:val="00912448"/>
    <w:rsid w:val="00914DBA"/>
    <w:rsid w:val="009570A7"/>
    <w:rsid w:val="00991B5E"/>
    <w:rsid w:val="009A1E66"/>
    <w:rsid w:val="009E5D60"/>
    <w:rsid w:val="009E6D72"/>
    <w:rsid w:val="00A36535"/>
    <w:rsid w:val="00AA3D2C"/>
    <w:rsid w:val="00AD178B"/>
    <w:rsid w:val="00AD39D8"/>
    <w:rsid w:val="00AD546C"/>
    <w:rsid w:val="00AE4E75"/>
    <w:rsid w:val="00AF76A0"/>
    <w:rsid w:val="00B05784"/>
    <w:rsid w:val="00B172E5"/>
    <w:rsid w:val="00B30FB0"/>
    <w:rsid w:val="00B52598"/>
    <w:rsid w:val="00B62F65"/>
    <w:rsid w:val="00B72E05"/>
    <w:rsid w:val="00BA7A3A"/>
    <w:rsid w:val="00C135B3"/>
    <w:rsid w:val="00C2107B"/>
    <w:rsid w:val="00C25D05"/>
    <w:rsid w:val="00C300F2"/>
    <w:rsid w:val="00C42B20"/>
    <w:rsid w:val="00C46EC7"/>
    <w:rsid w:val="00C6430B"/>
    <w:rsid w:val="00C65137"/>
    <w:rsid w:val="00C7377C"/>
    <w:rsid w:val="00CB3458"/>
    <w:rsid w:val="00CB3B63"/>
    <w:rsid w:val="00CD3894"/>
    <w:rsid w:val="00CD76BB"/>
    <w:rsid w:val="00CE399A"/>
    <w:rsid w:val="00CE4D4D"/>
    <w:rsid w:val="00D43EA4"/>
    <w:rsid w:val="00D608EF"/>
    <w:rsid w:val="00D7495D"/>
    <w:rsid w:val="00D83DAF"/>
    <w:rsid w:val="00DC2120"/>
    <w:rsid w:val="00DD27C8"/>
    <w:rsid w:val="00E732F7"/>
    <w:rsid w:val="00EC030A"/>
    <w:rsid w:val="00ED62B7"/>
    <w:rsid w:val="00F02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34BA0"/>
  <w15:docId w15:val="{759E4478-799A-4E8E-8AA3-41DFE965E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40"/>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0684"/>
    <w:pPr>
      <w:jc w:val="both"/>
    </w:pPr>
    <w:rPr>
      <w:rFonts w:asciiTheme="minorHAnsi" w:hAnsiTheme="minorHAnsi"/>
    </w:rPr>
  </w:style>
  <w:style w:type="paragraph" w:styleId="Heading1">
    <w:name w:val="heading 1"/>
    <w:basedOn w:val="Normal"/>
    <w:next w:val="Normal"/>
    <w:link w:val="Heading1Char"/>
    <w:uiPriority w:val="9"/>
    <w:qFormat/>
    <w:rsid w:val="004F669C"/>
    <w:pPr>
      <w:keepNext/>
      <w:keepLines/>
      <w:numPr>
        <w:numId w:val="3"/>
      </w:numPr>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4F669C"/>
    <w:pPr>
      <w:keepNext/>
      <w:keepLines/>
      <w:numPr>
        <w:ilvl w:val="1"/>
        <w:numId w:val="3"/>
      </w:numPr>
      <w:spacing w:before="200" w:after="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4F669C"/>
    <w:pPr>
      <w:keepNext/>
      <w:keepLines/>
      <w:numPr>
        <w:ilvl w:val="2"/>
        <w:numId w:val="3"/>
      </w:numPr>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DC2120"/>
    <w:pPr>
      <w:keepNext/>
      <w:keepLines/>
      <w:numPr>
        <w:ilvl w:val="3"/>
        <w:numId w:val="3"/>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C2120"/>
    <w:pPr>
      <w:keepNext/>
      <w:keepLines/>
      <w:numPr>
        <w:ilvl w:val="4"/>
        <w:numId w:val="3"/>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C2120"/>
    <w:pPr>
      <w:keepNext/>
      <w:keepLines/>
      <w:numPr>
        <w:ilvl w:val="5"/>
        <w:numId w:val="3"/>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C212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C212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C212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2120"/>
    <w:pPr>
      <w:spacing w:after="0" w:line="240" w:lineRule="auto"/>
    </w:pPr>
    <w:rPr>
      <w:rFonts w:asciiTheme="minorHAnsi" w:eastAsiaTheme="minorEastAsia" w:hAnsiTheme="minorHAnsi"/>
      <w:szCs w:val="22"/>
      <w:lang w:val="en-US" w:eastAsia="ja-JP"/>
    </w:rPr>
  </w:style>
  <w:style w:type="character" w:customStyle="1" w:styleId="NoSpacingChar">
    <w:name w:val="No Spacing Char"/>
    <w:basedOn w:val="DefaultParagraphFont"/>
    <w:link w:val="NoSpacing"/>
    <w:uiPriority w:val="1"/>
    <w:rsid w:val="00DC2120"/>
    <w:rPr>
      <w:rFonts w:asciiTheme="minorHAnsi" w:eastAsiaTheme="minorEastAsia" w:hAnsiTheme="minorHAnsi"/>
      <w:szCs w:val="22"/>
      <w:lang w:val="en-US" w:eastAsia="ja-JP"/>
    </w:rPr>
  </w:style>
  <w:style w:type="paragraph" w:styleId="BalloonText">
    <w:name w:val="Balloon Text"/>
    <w:basedOn w:val="Normal"/>
    <w:link w:val="BalloonTextChar"/>
    <w:uiPriority w:val="99"/>
    <w:semiHidden/>
    <w:unhideWhenUsed/>
    <w:rsid w:val="00DC21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120"/>
    <w:rPr>
      <w:rFonts w:ascii="Tahoma" w:hAnsi="Tahoma" w:cs="Tahoma"/>
      <w:sz w:val="16"/>
      <w:szCs w:val="16"/>
    </w:rPr>
  </w:style>
  <w:style w:type="character" w:customStyle="1" w:styleId="Heading1Char">
    <w:name w:val="Heading 1 Char"/>
    <w:basedOn w:val="DefaultParagraphFont"/>
    <w:link w:val="Heading1"/>
    <w:uiPriority w:val="9"/>
    <w:rsid w:val="004F669C"/>
    <w:rPr>
      <w:rFonts w:asciiTheme="majorHAnsi" w:eastAsiaTheme="majorEastAsia" w:hAnsiTheme="majorHAnsi" w:cstheme="majorBidi"/>
      <w:b/>
      <w:bCs/>
      <w:sz w:val="28"/>
      <w:szCs w:val="28"/>
    </w:rPr>
  </w:style>
  <w:style w:type="paragraph" w:styleId="TOCHeading">
    <w:name w:val="TOC Heading"/>
    <w:basedOn w:val="Heading1"/>
    <w:next w:val="Normal"/>
    <w:uiPriority w:val="39"/>
    <w:semiHidden/>
    <w:unhideWhenUsed/>
    <w:qFormat/>
    <w:rsid w:val="00DC2120"/>
    <w:pPr>
      <w:outlineLvl w:val="9"/>
    </w:pPr>
    <w:rPr>
      <w:lang w:val="en-US" w:eastAsia="ja-JP"/>
    </w:rPr>
  </w:style>
  <w:style w:type="paragraph" w:styleId="Title">
    <w:name w:val="Title"/>
    <w:basedOn w:val="Normal"/>
    <w:next w:val="Normal"/>
    <w:link w:val="TitleChar"/>
    <w:uiPriority w:val="10"/>
    <w:qFormat/>
    <w:rsid w:val="00DC212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C2120"/>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rsid w:val="00DC2120"/>
    <w:pPr>
      <w:spacing w:after="100"/>
    </w:pPr>
  </w:style>
  <w:style w:type="character" w:styleId="Hyperlink">
    <w:name w:val="Hyperlink"/>
    <w:basedOn w:val="DefaultParagraphFont"/>
    <w:uiPriority w:val="99"/>
    <w:unhideWhenUsed/>
    <w:rsid w:val="00DC2120"/>
    <w:rPr>
      <w:color w:val="0000FF" w:themeColor="hyperlink"/>
      <w:u w:val="single"/>
    </w:rPr>
  </w:style>
  <w:style w:type="character" w:customStyle="1" w:styleId="Heading2Char">
    <w:name w:val="Heading 2 Char"/>
    <w:basedOn w:val="DefaultParagraphFont"/>
    <w:link w:val="Heading2"/>
    <w:uiPriority w:val="9"/>
    <w:rsid w:val="004F669C"/>
    <w:rPr>
      <w:rFonts w:asciiTheme="majorHAnsi" w:eastAsiaTheme="majorEastAsia" w:hAnsiTheme="majorHAnsi" w:cstheme="majorBidi"/>
      <w:b/>
      <w:bCs/>
      <w:sz w:val="24"/>
      <w:szCs w:val="26"/>
    </w:rPr>
  </w:style>
  <w:style w:type="paragraph" w:styleId="ListParagraph">
    <w:name w:val="List Paragraph"/>
    <w:basedOn w:val="Normal"/>
    <w:uiPriority w:val="34"/>
    <w:qFormat/>
    <w:rsid w:val="00DC2120"/>
    <w:pPr>
      <w:ind w:left="720"/>
      <w:contextualSpacing/>
    </w:pPr>
  </w:style>
  <w:style w:type="character" w:customStyle="1" w:styleId="Heading3Char">
    <w:name w:val="Heading 3 Char"/>
    <w:basedOn w:val="DefaultParagraphFont"/>
    <w:link w:val="Heading3"/>
    <w:uiPriority w:val="9"/>
    <w:rsid w:val="004F669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DC212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DC212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DC212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DC212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C212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C2120"/>
    <w:rPr>
      <w:rFonts w:asciiTheme="majorHAnsi" w:eastAsiaTheme="majorEastAsia" w:hAnsiTheme="majorHAnsi" w:cstheme="majorBidi"/>
      <w:i/>
      <w:iCs/>
      <w:color w:val="404040" w:themeColor="text1" w:themeTint="BF"/>
      <w:sz w:val="20"/>
      <w:szCs w:val="20"/>
    </w:rPr>
  </w:style>
  <w:style w:type="paragraph" w:styleId="TOC2">
    <w:name w:val="toc 2"/>
    <w:basedOn w:val="Normal"/>
    <w:next w:val="Normal"/>
    <w:autoRedefine/>
    <w:uiPriority w:val="39"/>
    <w:unhideWhenUsed/>
    <w:rsid w:val="00813A7D"/>
    <w:pPr>
      <w:spacing w:after="100"/>
      <w:ind w:left="220"/>
    </w:pPr>
  </w:style>
  <w:style w:type="paragraph" w:styleId="TOC3">
    <w:name w:val="toc 3"/>
    <w:basedOn w:val="Normal"/>
    <w:next w:val="Normal"/>
    <w:autoRedefine/>
    <w:uiPriority w:val="39"/>
    <w:unhideWhenUsed/>
    <w:rsid w:val="00E732F7"/>
    <w:pPr>
      <w:spacing w:after="100"/>
      <w:ind w:left="440"/>
    </w:pPr>
  </w:style>
  <w:style w:type="paragraph" w:styleId="Header">
    <w:name w:val="header"/>
    <w:basedOn w:val="Normal"/>
    <w:link w:val="HeaderChar"/>
    <w:uiPriority w:val="99"/>
    <w:unhideWhenUsed/>
    <w:rsid w:val="00890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41E"/>
    <w:rPr>
      <w:rFonts w:asciiTheme="minorHAnsi" w:hAnsiTheme="minorHAnsi"/>
    </w:rPr>
  </w:style>
  <w:style w:type="paragraph" w:styleId="Footer">
    <w:name w:val="footer"/>
    <w:basedOn w:val="Normal"/>
    <w:link w:val="FooterChar"/>
    <w:uiPriority w:val="99"/>
    <w:unhideWhenUsed/>
    <w:rsid w:val="00890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41E"/>
    <w:rPr>
      <w:rFonts w:asciiTheme="minorHAnsi" w:hAnsiTheme="minorHAnsi"/>
    </w:rPr>
  </w:style>
  <w:style w:type="table" w:styleId="TableGrid">
    <w:name w:val="Table Grid"/>
    <w:basedOn w:val="TableNormal"/>
    <w:uiPriority w:val="59"/>
    <w:unhideWhenUsed/>
    <w:rsid w:val="00C25D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164DA"/>
    <w:rPr>
      <w:color w:val="800080" w:themeColor="followedHyperlink"/>
      <w:u w:val="single"/>
    </w:rPr>
  </w:style>
  <w:style w:type="paragraph" w:styleId="Bibliography">
    <w:name w:val="Bibliography"/>
    <w:basedOn w:val="Normal"/>
    <w:next w:val="Normal"/>
    <w:uiPriority w:val="37"/>
    <w:unhideWhenUsed/>
    <w:rsid w:val="00377876"/>
  </w:style>
  <w:style w:type="character" w:styleId="UnresolvedMention">
    <w:name w:val="Unresolved Mention"/>
    <w:basedOn w:val="DefaultParagraphFont"/>
    <w:uiPriority w:val="99"/>
    <w:semiHidden/>
    <w:unhideWhenUsed/>
    <w:rsid w:val="002153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494194">
      <w:bodyDiv w:val="1"/>
      <w:marLeft w:val="0"/>
      <w:marRight w:val="0"/>
      <w:marTop w:val="0"/>
      <w:marBottom w:val="0"/>
      <w:divBdr>
        <w:top w:val="none" w:sz="0" w:space="0" w:color="auto"/>
        <w:left w:val="none" w:sz="0" w:space="0" w:color="auto"/>
        <w:bottom w:val="none" w:sz="0" w:space="0" w:color="auto"/>
        <w:right w:val="none" w:sz="0" w:space="0" w:color="auto"/>
      </w:divBdr>
    </w:div>
    <w:div w:id="265692397">
      <w:bodyDiv w:val="1"/>
      <w:marLeft w:val="0"/>
      <w:marRight w:val="0"/>
      <w:marTop w:val="0"/>
      <w:marBottom w:val="0"/>
      <w:divBdr>
        <w:top w:val="none" w:sz="0" w:space="0" w:color="auto"/>
        <w:left w:val="none" w:sz="0" w:space="0" w:color="auto"/>
        <w:bottom w:val="none" w:sz="0" w:space="0" w:color="auto"/>
        <w:right w:val="none" w:sz="0" w:space="0" w:color="auto"/>
      </w:divBdr>
    </w:div>
    <w:div w:id="861896292">
      <w:bodyDiv w:val="1"/>
      <w:marLeft w:val="0"/>
      <w:marRight w:val="0"/>
      <w:marTop w:val="0"/>
      <w:marBottom w:val="0"/>
      <w:divBdr>
        <w:top w:val="none" w:sz="0" w:space="0" w:color="auto"/>
        <w:left w:val="none" w:sz="0" w:space="0" w:color="auto"/>
        <w:bottom w:val="none" w:sz="0" w:space="0" w:color="auto"/>
        <w:right w:val="none" w:sz="0" w:space="0" w:color="auto"/>
      </w:divBdr>
    </w:div>
    <w:div w:id="864711120">
      <w:bodyDiv w:val="1"/>
      <w:marLeft w:val="0"/>
      <w:marRight w:val="0"/>
      <w:marTop w:val="0"/>
      <w:marBottom w:val="0"/>
      <w:divBdr>
        <w:top w:val="none" w:sz="0" w:space="0" w:color="auto"/>
        <w:left w:val="none" w:sz="0" w:space="0" w:color="auto"/>
        <w:bottom w:val="none" w:sz="0" w:space="0" w:color="auto"/>
        <w:right w:val="none" w:sz="0" w:space="0" w:color="auto"/>
      </w:divBdr>
    </w:div>
    <w:div w:id="930696917">
      <w:bodyDiv w:val="1"/>
      <w:marLeft w:val="0"/>
      <w:marRight w:val="0"/>
      <w:marTop w:val="0"/>
      <w:marBottom w:val="0"/>
      <w:divBdr>
        <w:top w:val="none" w:sz="0" w:space="0" w:color="auto"/>
        <w:left w:val="none" w:sz="0" w:space="0" w:color="auto"/>
        <w:bottom w:val="none" w:sz="0" w:space="0" w:color="auto"/>
        <w:right w:val="none" w:sz="0" w:space="0" w:color="auto"/>
      </w:divBdr>
    </w:div>
    <w:div w:id="1053457508">
      <w:bodyDiv w:val="1"/>
      <w:marLeft w:val="0"/>
      <w:marRight w:val="0"/>
      <w:marTop w:val="0"/>
      <w:marBottom w:val="0"/>
      <w:divBdr>
        <w:top w:val="none" w:sz="0" w:space="0" w:color="auto"/>
        <w:left w:val="none" w:sz="0" w:space="0" w:color="auto"/>
        <w:bottom w:val="none" w:sz="0" w:space="0" w:color="auto"/>
        <w:right w:val="none" w:sz="0" w:space="0" w:color="auto"/>
      </w:divBdr>
    </w:div>
    <w:div w:id="1391146902">
      <w:bodyDiv w:val="1"/>
      <w:marLeft w:val="0"/>
      <w:marRight w:val="0"/>
      <w:marTop w:val="0"/>
      <w:marBottom w:val="0"/>
      <w:divBdr>
        <w:top w:val="none" w:sz="0" w:space="0" w:color="auto"/>
        <w:left w:val="none" w:sz="0" w:space="0" w:color="auto"/>
        <w:bottom w:val="none" w:sz="0" w:space="0" w:color="auto"/>
        <w:right w:val="none" w:sz="0" w:space="0" w:color="auto"/>
      </w:divBdr>
    </w:div>
    <w:div w:id="1416708398">
      <w:bodyDiv w:val="1"/>
      <w:marLeft w:val="0"/>
      <w:marRight w:val="0"/>
      <w:marTop w:val="0"/>
      <w:marBottom w:val="0"/>
      <w:divBdr>
        <w:top w:val="none" w:sz="0" w:space="0" w:color="auto"/>
        <w:left w:val="none" w:sz="0" w:space="0" w:color="auto"/>
        <w:bottom w:val="none" w:sz="0" w:space="0" w:color="auto"/>
        <w:right w:val="none" w:sz="0" w:space="0" w:color="auto"/>
      </w:divBdr>
    </w:div>
    <w:div w:id="1437555260">
      <w:bodyDiv w:val="1"/>
      <w:marLeft w:val="0"/>
      <w:marRight w:val="0"/>
      <w:marTop w:val="0"/>
      <w:marBottom w:val="0"/>
      <w:divBdr>
        <w:top w:val="none" w:sz="0" w:space="0" w:color="auto"/>
        <w:left w:val="none" w:sz="0" w:space="0" w:color="auto"/>
        <w:bottom w:val="none" w:sz="0" w:space="0" w:color="auto"/>
        <w:right w:val="none" w:sz="0" w:space="0" w:color="auto"/>
      </w:divBdr>
    </w:div>
    <w:div w:id="1609504922">
      <w:bodyDiv w:val="1"/>
      <w:marLeft w:val="0"/>
      <w:marRight w:val="0"/>
      <w:marTop w:val="0"/>
      <w:marBottom w:val="0"/>
      <w:divBdr>
        <w:top w:val="none" w:sz="0" w:space="0" w:color="auto"/>
        <w:left w:val="none" w:sz="0" w:space="0" w:color="auto"/>
        <w:bottom w:val="none" w:sz="0" w:space="0" w:color="auto"/>
        <w:right w:val="none" w:sz="0" w:space="0" w:color="auto"/>
      </w:divBdr>
    </w:div>
    <w:div w:id="1705255487">
      <w:bodyDiv w:val="1"/>
      <w:marLeft w:val="0"/>
      <w:marRight w:val="0"/>
      <w:marTop w:val="0"/>
      <w:marBottom w:val="0"/>
      <w:divBdr>
        <w:top w:val="none" w:sz="0" w:space="0" w:color="auto"/>
        <w:left w:val="none" w:sz="0" w:space="0" w:color="auto"/>
        <w:bottom w:val="none" w:sz="0" w:space="0" w:color="auto"/>
        <w:right w:val="none" w:sz="0" w:space="0" w:color="auto"/>
      </w:divBdr>
    </w:div>
    <w:div w:id="188802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jpg"/><Relationship Id="rId39" Type="http://schemas.openxmlformats.org/officeDocument/2006/relationships/image" Target="media/image31.jpg"/><Relationship Id="rId3" Type="http://schemas.openxmlformats.org/officeDocument/2006/relationships/numbering" Target="numbering.xml"/><Relationship Id="rId21" Type="http://schemas.openxmlformats.org/officeDocument/2006/relationships/image" Target="media/image13.jpg"/><Relationship Id="rId34" Type="http://schemas.openxmlformats.org/officeDocument/2006/relationships/image" Target="media/image26.jpg"/><Relationship Id="rId42" Type="http://schemas.openxmlformats.org/officeDocument/2006/relationships/image" Target="media/image34.jp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jp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image" Target="media/image21.jpg"/><Relationship Id="rId41" Type="http://schemas.openxmlformats.org/officeDocument/2006/relationships/image" Target="media/image33.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jpg"/><Relationship Id="rId40" Type="http://schemas.openxmlformats.org/officeDocument/2006/relationships/image" Target="media/image32.jp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g"/><Relationship Id="rId10" Type="http://schemas.openxmlformats.org/officeDocument/2006/relationships/image" Target="media/image2.png"/><Relationship Id="rId19" Type="http://schemas.openxmlformats.org/officeDocument/2006/relationships/image" Target="media/image11.jpg"/><Relationship Id="rId31" Type="http://schemas.openxmlformats.org/officeDocument/2006/relationships/image" Target="media/image23.jp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image" Target="media/image3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2019-03-20T00:00:00</PublishDate>
  <Abstract>This report investigates the variety of skills required in both higher education and a professional environment. Learning styles will also be investigated in order to evaluate the best methods for enhancing the educational process. It was found that the author is predominantly a kinaesthetic learner and there are various methods that can enhance and develop the required skills for higher education. It is noted that the author is much more competent with professional skills than academic skills due to their extensive professional background.</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wal19</b:Tag>
    <b:SourceType>Report</b:SourceType>
    <b:Guid>{50F06ECA-3EE2-4D61-AFAE-EB19FAA1BAD9}</b:Guid>
    <b:Author>
      <b:Author>
        <b:NameList>
          <b:Person>
            <b:Last>wallace</b:Last>
            <b:First>dorothy</b:First>
          </b:Person>
        </b:NameList>
      </b:Author>
    </b:Author>
    <b:Title>Theories of pedagogy and Kolb's learning cycle</b:Title>
    <b:Year>2019</b:Year>
    <b:Publisher>Uiversity of South Florida</b:Publisher>
    <b:RefOrder>1</b:RefOrder>
  </b:Source>
  <b:Source>
    <b:Tag>VAR19</b:Tag>
    <b:SourceType>InternetSite</b:SourceType>
    <b:Guid>{9E481353-041D-4232-AD24-C3264224180A}</b:Guid>
    <b:Title>VARK</b:Title>
    <b:Year>2019</b:Year>
    <b:Author>
      <b:Author>
        <b:Corporate>VARK</b:Corporate>
      </b:Author>
    </b:Author>
    <b:Month>March</b:Month>
    <b:Day>20</b:Day>
    <b:URL>http://vark-learn.com/introduction-to-vark/the-vark-modalities/</b:URL>
    <b:RefOrder>2</b:RefOrder>
  </b:Source>
  <b:Source>
    <b:Tag>Ent19</b:Tag>
    <b:SourceType>InternetSite</b:SourceType>
    <b:Guid>{F18CBCFC-8390-47D0-B132-1160F61A8D94}</b:Guid>
    <b:Author>
      <b:Author>
        <b:Corporate>Entrepeneur Europe</b:Corporate>
      </b:Author>
    </b:Author>
    <b:Title>Entrepeneur Europe</b:Title>
    <b:Year>2019</b:Year>
    <b:Month>March</b:Month>
    <b:Day>22</b:Day>
    <b:RefOrder>3</b:RefOrder>
  </b:Source>
  <b:Source>
    <b:Tag>Wil19</b:Tag>
    <b:SourceType>ElectronicSource</b:SourceType>
    <b:Guid>{6C335EB1-11A3-4DBB-8EF0-947F902D1955}</b:Guid>
    <b:Title>Study Skills academic skill evaluation</b:Title>
    <b:Year>2019</b:Year>
    <b:Author>
      <b:Author>
        <b:NameList>
          <b:Person>
            <b:Last>Williams</b:Last>
            <b:First>David</b:First>
          </b:Person>
        </b:NameList>
      </b:Author>
    </b:Author>
    <b:City>swansea</b:City>
    <b:Publisher>UWTSD</b:Publisher>
    <b:RefOrder>4</b:RefOrder>
  </b:Source>
  <b:Source>
    <b:Tag>VAR191</b:Tag>
    <b:SourceType>InternetSite</b:SourceType>
    <b:Guid>{C0DCB637-44AE-4587-BE5D-7832833C528D}</b:Guid>
    <b:Title>VARK Questionnaire</b:Title>
    <b:Year>2019</b:Year>
    <b:Month>April</b:Month>
    <b:Day>1</b:Day>
    <b:URL>http://vark-learn.com/the-vark-questionnaire/</b:URL>
    <b:Author>
      <b:Author>
        <b:Corporate>VARK</b:Corporate>
      </b:Author>
    </b:Author>
    <b:RefOrder>5</b:RefOrder>
  </b:Source>
  <b:Source>
    <b:Tag>tea18</b:Tag>
    <b:SourceType>Report</b:SourceType>
    <b:Guid>{15D13633-BC3E-4C46-B771-3B1700EC3D75}</b:Guid>
    <b:Title>Augmented Reality, Virtual Reality and their effect on learning style in the creative design process</b:Title>
    <b:Year>2018</b:Year>
    <b:Author>
      <b:Author>
        <b:NameList>
          <b:Person>
            <b:Last>teanka</b:Last>
            <b:First>so</b:First>
            <b:Middle>yeon</b:Middle>
          </b:Person>
        </b:NameList>
      </b:Author>
    </b:Author>
    <b:Publisher>cornell university</b:Publisher>
    <b:RefOrder>6</b:RefOrder>
  </b:Source>
  <b:Source>
    <b:Tag>wil19</b:Tag>
    <b:SourceType>ElectronicSource</b:SourceType>
    <b:Guid>{A057B541-6060-4F17-8052-B18D2CBE1B6C}</b:Guid>
    <b:Title>Study Skills action paln</b:Title>
    <b:Year>2019</b:Year>
    <b:Publisher>UWTSD</b:Publisher>
    <b:City>Swansea</b:City>
    <b:Author>
      <b:Author>
        <b:NameList>
          <b:Person>
            <b:Last>williams</b:Last>
            <b:First>david</b:First>
          </b:Person>
        </b:NameList>
      </b:Author>
    </b:Author>
    <b:RefOrder>7</b:RefOrder>
  </b:Source>
  <b:Source>
    <b:Tag>Wil18</b:Tag>
    <b:SourceType>ElectronicSource</b:SourceType>
    <b:Guid>{38D8EF8B-FBAA-4F89-BF1F-15450DBCC498}</b:Guid>
    <b:Author>
      <b:Author>
        <b:NameList>
          <b:Person>
            <b:Last>Williams</b:Last>
            <b:First>david</b:First>
          </b:Person>
        </b:NameList>
      </b:Author>
    </b:Author>
    <b:Title>Study skills how to create a gantt chart</b:Title>
    <b:City>Swansea</b:City>
    <b:Publisher>UWTSD</b:Publisher>
    <b:Year>2018</b:Yea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A32CBE-F4B7-4405-8027-15AC49094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28</Pages>
  <Words>3116</Words>
  <Characters>17764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Study Skills</vt:lpstr>
    </vt:vector>
  </TitlesOfParts>
  <Company>University of Wales,    Trinity St David</Company>
  <LinksUpToDate>false</LinksUpToDate>
  <CharactersWithSpaces>20839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dc:title>
  <dc:creator>Martin, Josh</dc:creator>
  <cp:lastModifiedBy>Joshua Martin</cp:lastModifiedBy>
  <cp:revision>3</cp:revision>
  <cp:lastPrinted>2019-03-20T08:30:00Z</cp:lastPrinted>
  <dcterms:created xsi:type="dcterms:W3CDTF">2019-04-19T21:37:00Z</dcterms:created>
  <dcterms:modified xsi:type="dcterms:W3CDTF">2019-04-19T22:45:00Z</dcterms:modified>
</cp:coreProperties>
</file>