
<file path=[Content_Types].xml><?xml version="1.0" encoding="utf-8"?>
<Types xmlns="http://schemas.openxmlformats.org/package/2006/content-types">
  <Default Extension="bin" ContentType="application/vnd.openxmlformats-officedocument.oleObject"/>
  <Default Extension="jpeg" ContentType="image/jpe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charts/chart5.xml" ContentType="application/vnd.openxmlformats-officedocument.drawingml.chart+xml"/>
  <Override PartName="/word/theme/themeOverride4.xml" ContentType="application/vnd.openxmlformats-officedocument.themeOverride+xml"/>
  <Override PartName="/word/charts/chart6.xml" ContentType="application/vnd.openxmlformats-officedocument.drawingml.chart+xml"/>
  <Override PartName="/word/theme/themeOverride5.xml" ContentType="application/vnd.openxmlformats-officedocument.themeOverride+xml"/>
  <Override PartName="/word/charts/chart7.xml" ContentType="application/vnd.openxmlformats-officedocument.drawingml.chart+xml"/>
  <Override PartName="/word/theme/themeOverride6.xml" ContentType="application/vnd.openxmlformats-officedocument.themeOverride+xml"/>
  <Override PartName="/word/header7.xml" ContentType="application/vnd.openxmlformats-officedocument.wordprocessingml.header+xml"/>
  <Override PartName="/word/footer10.xml" ContentType="application/vnd.openxmlformats-officedocument.wordprocessingml.footer+xml"/>
  <Override PartName="/word/header8.xml" ContentType="application/vnd.openxmlformats-officedocument.wordprocessingml.header+xml"/>
  <Override PartName="/word/footer11.xml" ContentType="application/vnd.openxmlformats-officedocument.wordprocessingml.footer+xml"/>
  <Override PartName="/word/header9.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7A7751" w14:textId="169F1FED" w:rsidR="00997F99" w:rsidRPr="00854A54" w:rsidRDefault="00C573BE" w:rsidP="00717864">
      <w:pPr>
        <w:pStyle w:val="BodyText"/>
        <w:jc w:val="both"/>
        <w:rPr>
          <w:rFonts w:ascii="Times New Roman" w:hAnsi="Times New Roman" w:cs="Times New Roman"/>
          <w:sz w:val="20"/>
        </w:rPr>
      </w:pPr>
      <w:r w:rsidRPr="00854A54">
        <w:rPr>
          <w:rFonts w:ascii="Times New Roman" w:hAnsi="Times New Roman" w:cs="Times New Roman"/>
          <w:noProof/>
        </w:rPr>
        <mc:AlternateContent>
          <mc:Choice Requires="wps">
            <w:drawing>
              <wp:anchor distT="0" distB="0" distL="114300" distR="114300" simplePos="0" relativeHeight="251652608" behindDoc="0" locked="0" layoutInCell="1" allowOverlap="1" wp14:anchorId="370DCC0D" wp14:editId="5E524E9F">
                <wp:simplePos x="0" y="0"/>
                <wp:positionH relativeFrom="page">
                  <wp:posOffset>6953250</wp:posOffset>
                </wp:positionH>
                <wp:positionV relativeFrom="page">
                  <wp:posOffset>914400</wp:posOffset>
                </wp:positionV>
                <wp:extent cx="0" cy="8172450"/>
                <wp:effectExtent l="0" t="0" r="0" b="0"/>
                <wp:wrapNone/>
                <wp:docPr id="318440701" name="Line 5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172450"/>
                        </a:xfrm>
                        <a:prstGeom prst="line">
                          <a:avLst/>
                        </a:prstGeom>
                        <a:noFill/>
                        <a:ln w="28575">
                          <a:solidFill>
                            <a:srgbClr val="519D35"/>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844327" id="Line 501" o:spid="_x0000_s1026" style="position:absolute;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47.5pt,1in" to="547.5pt,7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" strokecolor="#519d35" strokeweight="2.25pt">
                <w10:wrap anchorx="page" anchory="page"/>
              </v:line>
            </w:pict>
          </mc:Fallback>
        </mc:AlternateContent>
      </w:r>
    </w:p>
    <w:p w14:paraId="4E402708" w14:textId="77777777" w:rsidR="00997F99" w:rsidRPr="00854A54" w:rsidRDefault="00997F99" w:rsidP="00717864">
      <w:pPr>
        <w:pStyle w:val="BodyText"/>
        <w:jc w:val="both"/>
        <w:rPr>
          <w:rFonts w:ascii="Times New Roman" w:hAnsi="Times New Roman" w:cs="Times New Roman"/>
          <w:sz w:val="20"/>
        </w:rPr>
      </w:pPr>
    </w:p>
    <w:p w14:paraId="0E263820" w14:textId="77777777" w:rsidR="00997F99" w:rsidRPr="00854A54" w:rsidRDefault="00997F99" w:rsidP="00717864">
      <w:pPr>
        <w:pStyle w:val="BodyText"/>
        <w:jc w:val="both"/>
        <w:rPr>
          <w:rFonts w:ascii="Times New Roman" w:hAnsi="Times New Roman" w:cs="Times New Roman"/>
          <w:sz w:val="20"/>
        </w:rPr>
      </w:pPr>
    </w:p>
    <w:p w14:paraId="6B43CB69" w14:textId="77777777" w:rsidR="00997F99" w:rsidRPr="00854A54" w:rsidRDefault="00997F99" w:rsidP="00717864">
      <w:pPr>
        <w:pStyle w:val="BodyText"/>
        <w:jc w:val="both"/>
        <w:rPr>
          <w:rFonts w:ascii="Times New Roman" w:hAnsi="Times New Roman" w:cs="Times New Roman"/>
          <w:sz w:val="20"/>
        </w:rPr>
      </w:pPr>
    </w:p>
    <w:p w14:paraId="22DF664B" w14:textId="77777777" w:rsidR="00997F99" w:rsidRPr="00854A54" w:rsidRDefault="00997F99" w:rsidP="00717864">
      <w:pPr>
        <w:pStyle w:val="BodyText"/>
        <w:jc w:val="both"/>
        <w:rPr>
          <w:rFonts w:ascii="Times New Roman" w:hAnsi="Times New Roman" w:cs="Times New Roman"/>
          <w:sz w:val="20"/>
        </w:rPr>
      </w:pPr>
    </w:p>
    <w:p w14:paraId="6F641B7E" w14:textId="77777777" w:rsidR="00997F99" w:rsidRPr="00854A54" w:rsidRDefault="00997F99" w:rsidP="00717864">
      <w:pPr>
        <w:pStyle w:val="BodyText"/>
        <w:jc w:val="both"/>
        <w:rPr>
          <w:rFonts w:ascii="Times New Roman" w:hAnsi="Times New Roman" w:cs="Times New Roman"/>
          <w:sz w:val="20"/>
        </w:rPr>
      </w:pPr>
    </w:p>
    <w:p w14:paraId="6E7F9F37" w14:textId="77777777" w:rsidR="00997F99" w:rsidRPr="00854A54" w:rsidRDefault="00997F99" w:rsidP="00717864">
      <w:pPr>
        <w:pStyle w:val="BodyText"/>
        <w:jc w:val="both"/>
        <w:rPr>
          <w:rFonts w:ascii="Times New Roman" w:hAnsi="Times New Roman" w:cs="Times New Roman"/>
          <w:sz w:val="20"/>
        </w:rPr>
      </w:pPr>
    </w:p>
    <w:p w14:paraId="310BF74B" w14:textId="77777777" w:rsidR="00997F99" w:rsidRPr="00854A54" w:rsidRDefault="00997F99" w:rsidP="00717864">
      <w:pPr>
        <w:pStyle w:val="BodyText"/>
        <w:jc w:val="both"/>
        <w:rPr>
          <w:rFonts w:ascii="Times New Roman" w:hAnsi="Times New Roman" w:cs="Times New Roman"/>
          <w:sz w:val="20"/>
        </w:rPr>
      </w:pPr>
    </w:p>
    <w:p w14:paraId="331ACAE5" w14:textId="77777777" w:rsidR="00997F99" w:rsidRPr="00854A54" w:rsidRDefault="00997F99" w:rsidP="00717864">
      <w:pPr>
        <w:pStyle w:val="BodyText"/>
        <w:jc w:val="both"/>
        <w:rPr>
          <w:rFonts w:ascii="Times New Roman" w:hAnsi="Times New Roman" w:cs="Times New Roman"/>
          <w:sz w:val="20"/>
        </w:rPr>
      </w:pPr>
    </w:p>
    <w:p w14:paraId="25E67415" w14:textId="77777777" w:rsidR="00997F99" w:rsidRPr="00854A54" w:rsidRDefault="00997F99" w:rsidP="00717864">
      <w:pPr>
        <w:pStyle w:val="BodyText"/>
        <w:spacing w:before="11"/>
        <w:jc w:val="both"/>
        <w:rPr>
          <w:rFonts w:ascii="Times New Roman" w:hAnsi="Times New Roman" w:cs="Times New Roman"/>
        </w:rPr>
      </w:pPr>
    </w:p>
    <w:p w14:paraId="150008A6" w14:textId="77777777" w:rsidR="00274AB1" w:rsidRPr="00854A54" w:rsidRDefault="00F5047C" w:rsidP="00DC6DC4">
      <w:pPr>
        <w:spacing w:before="206"/>
        <w:ind w:left="163"/>
        <w:rPr>
          <w:rFonts w:ascii="Times New Roman" w:eastAsia="Arial" w:hAnsi="Times New Roman" w:cs="Times New Roman"/>
          <w:b/>
          <w:bCs/>
          <w:color w:val="539E39"/>
          <w:sz w:val="52"/>
          <w:szCs w:val="52"/>
        </w:rPr>
      </w:pPr>
      <w:r w:rsidRPr="00854A54">
        <w:rPr>
          <w:rFonts w:ascii="Times New Roman" w:eastAsia="Arial" w:hAnsi="Times New Roman" w:cs="Times New Roman"/>
          <w:b/>
          <w:bCs/>
          <w:color w:val="539E39"/>
          <w:sz w:val="52"/>
          <w:szCs w:val="52"/>
        </w:rPr>
        <w:t>"EXPLORING ECOTOURISM AS AN ADAPTIVE APPROACH TO MITIGATE THE IMPACTS OF CLIMATE CHANGE ON THE AGRICULTURAL SECTOR: A CASE STUDY OF THE PALUGASWEWA CASCADE SYSTEM IN SRI LANKA"</w:t>
      </w:r>
    </w:p>
    <w:p w14:paraId="3D587291" w14:textId="77777777" w:rsidR="00997F99" w:rsidRPr="00854A54" w:rsidRDefault="00274AB1" w:rsidP="00717864">
      <w:pPr>
        <w:spacing w:before="206"/>
        <w:ind w:left="163"/>
        <w:jc w:val="both"/>
        <w:rPr>
          <w:rFonts w:ascii="Times New Roman" w:hAnsi="Times New Roman" w:cs="Times New Roman"/>
          <w:b/>
          <w:sz w:val="30"/>
        </w:rPr>
      </w:pPr>
      <w:r w:rsidRPr="00854A54">
        <w:rPr>
          <w:rFonts w:ascii="Times New Roman" w:hAnsi="Times New Roman" w:cs="Times New Roman"/>
          <w:b/>
          <w:sz w:val="30"/>
        </w:rPr>
        <w:t>GPWS Anuradha</w:t>
      </w:r>
      <w:r w:rsidR="00904431" w:rsidRPr="00854A54">
        <w:rPr>
          <w:rFonts w:ascii="Times New Roman" w:hAnsi="Times New Roman" w:cs="Times New Roman"/>
          <w:b/>
          <w:spacing w:val="-1"/>
          <w:sz w:val="30"/>
        </w:rPr>
        <w:t xml:space="preserve"> </w:t>
      </w:r>
      <w:r w:rsidR="00904431" w:rsidRPr="00854A54">
        <w:rPr>
          <w:rFonts w:ascii="Times New Roman" w:hAnsi="Times New Roman" w:cs="Times New Roman"/>
          <w:b/>
          <w:sz w:val="30"/>
        </w:rPr>
        <w:t>(</w:t>
      </w:r>
      <w:r w:rsidRPr="00854A54">
        <w:rPr>
          <w:rFonts w:ascii="Times New Roman" w:hAnsi="Times New Roman" w:cs="Times New Roman"/>
          <w:b/>
          <w:sz w:val="30"/>
        </w:rPr>
        <w:t>2207733</w:t>
      </w:r>
      <w:r w:rsidR="00904431" w:rsidRPr="00854A54">
        <w:rPr>
          <w:rFonts w:ascii="Times New Roman" w:hAnsi="Times New Roman" w:cs="Times New Roman"/>
          <w:b/>
          <w:sz w:val="30"/>
        </w:rPr>
        <w:t>)</w:t>
      </w:r>
    </w:p>
    <w:p w14:paraId="052FE93D" w14:textId="77777777" w:rsidR="00997F99" w:rsidRPr="00854A54" w:rsidRDefault="00904431" w:rsidP="00717864">
      <w:pPr>
        <w:spacing w:before="139"/>
        <w:ind w:left="163"/>
        <w:jc w:val="both"/>
        <w:rPr>
          <w:rFonts w:ascii="Times New Roman" w:hAnsi="Times New Roman" w:cs="Times New Roman"/>
          <w:b/>
          <w:sz w:val="24"/>
        </w:rPr>
      </w:pPr>
      <w:r w:rsidRPr="00854A54">
        <w:rPr>
          <w:rFonts w:ascii="Times New Roman" w:hAnsi="Times New Roman" w:cs="Times New Roman"/>
          <w:b/>
          <w:sz w:val="24"/>
        </w:rPr>
        <w:t>MSc</w:t>
      </w:r>
      <w:r w:rsidRPr="00854A54">
        <w:rPr>
          <w:rFonts w:ascii="Times New Roman" w:hAnsi="Times New Roman" w:cs="Times New Roman"/>
          <w:b/>
          <w:spacing w:val="-3"/>
          <w:sz w:val="24"/>
        </w:rPr>
        <w:t xml:space="preserve"> </w:t>
      </w:r>
      <w:r w:rsidRPr="00854A54">
        <w:rPr>
          <w:rFonts w:ascii="Times New Roman" w:hAnsi="Times New Roman" w:cs="Times New Roman"/>
          <w:b/>
          <w:sz w:val="24"/>
        </w:rPr>
        <w:t>Environmental</w:t>
      </w:r>
      <w:r w:rsidRPr="00854A54">
        <w:rPr>
          <w:rFonts w:ascii="Times New Roman" w:hAnsi="Times New Roman" w:cs="Times New Roman"/>
          <w:b/>
          <w:spacing w:val="-2"/>
          <w:sz w:val="24"/>
        </w:rPr>
        <w:t xml:space="preserve"> </w:t>
      </w:r>
      <w:r w:rsidRPr="00854A54">
        <w:rPr>
          <w:rFonts w:ascii="Times New Roman" w:hAnsi="Times New Roman" w:cs="Times New Roman"/>
          <w:b/>
          <w:sz w:val="24"/>
        </w:rPr>
        <w:t>Conservation</w:t>
      </w:r>
      <w:r w:rsidRPr="00854A54">
        <w:rPr>
          <w:rFonts w:ascii="Times New Roman" w:hAnsi="Times New Roman" w:cs="Times New Roman"/>
          <w:b/>
          <w:spacing w:val="-2"/>
          <w:sz w:val="24"/>
        </w:rPr>
        <w:t xml:space="preserve"> </w:t>
      </w:r>
      <w:r w:rsidRPr="00854A54">
        <w:rPr>
          <w:rFonts w:ascii="Times New Roman" w:hAnsi="Times New Roman" w:cs="Times New Roman"/>
          <w:b/>
          <w:sz w:val="24"/>
        </w:rPr>
        <w:t>and</w:t>
      </w:r>
      <w:r w:rsidRPr="00854A54">
        <w:rPr>
          <w:rFonts w:ascii="Times New Roman" w:hAnsi="Times New Roman" w:cs="Times New Roman"/>
          <w:b/>
          <w:spacing w:val="-3"/>
          <w:sz w:val="24"/>
        </w:rPr>
        <w:t xml:space="preserve"> </w:t>
      </w:r>
      <w:r w:rsidRPr="00854A54">
        <w:rPr>
          <w:rFonts w:ascii="Times New Roman" w:hAnsi="Times New Roman" w:cs="Times New Roman"/>
          <w:b/>
          <w:sz w:val="24"/>
        </w:rPr>
        <w:t>Management</w:t>
      </w:r>
    </w:p>
    <w:p w14:paraId="1A13845B" w14:textId="77777777" w:rsidR="00997F99" w:rsidRPr="00854A54" w:rsidRDefault="00997F99" w:rsidP="00717864">
      <w:pPr>
        <w:pStyle w:val="BodyText"/>
        <w:jc w:val="both"/>
        <w:rPr>
          <w:rFonts w:ascii="Times New Roman" w:hAnsi="Times New Roman" w:cs="Times New Roman"/>
          <w:b/>
          <w:sz w:val="20"/>
        </w:rPr>
      </w:pPr>
    </w:p>
    <w:p w14:paraId="79C95D90" w14:textId="77777777" w:rsidR="00997F99" w:rsidRPr="00854A54" w:rsidRDefault="00997F99" w:rsidP="00717864">
      <w:pPr>
        <w:pStyle w:val="BodyText"/>
        <w:jc w:val="both"/>
        <w:rPr>
          <w:rFonts w:ascii="Times New Roman" w:hAnsi="Times New Roman" w:cs="Times New Roman"/>
          <w:b/>
          <w:sz w:val="20"/>
        </w:rPr>
      </w:pPr>
    </w:p>
    <w:p w14:paraId="3D175A98" w14:textId="77777777" w:rsidR="00997F99" w:rsidRPr="00854A54" w:rsidRDefault="00997F99" w:rsidP="00717864">
      <w:pPr>
        <w:pStyle w:val="BodyText"/>
        <w:jc w:val="both"/>
        <w:rPr>
          <w:rFonts w:ascii="Times New Roman" w:hAnsi="Times New Roman" w:cs="Times New Roman"/>
          <w:b/>
          <w:sz w:val="20"/>
        </w:rPr>
      </w:pPr>
    </w:p>
    <w:p w14:paraId="43FB47AB" w14:textId="77777777" w:rsidR="00997F99" w:rsidRPr="00854A54" w:rsidRDefault="00997F99" w:rsidP="00717864">
      <w:pPr>
        <w:pStyle w:val="BodyText"/>
        <w:jc w:val="both"/>
        <w:rPr>
          <w:rFonts w:ascii="Times New Roman" w:hAnsi="Times New Roman" w:cs="Times New Roman"/>
          <w:b/>
          <w:sz w:val="20"/>
        </w:rPr>
      </w:pPr>
    </w:p>
    <w:p w14:paraId="19F94BC8" w14:textId="77777777" w:rsidR="00997F99" w:rsidRPr="00854A54" w:rsidRDefault="00997F99" w:rsidP="00717864">
      <w:pPr>
        <w:pStyle w:val="BodyText"/>
        <w:jc w:val="both"/>
        <w:rPr>
          <w:rFonts w:ascii="Times New Roman" w:hAnsi="Times New Roman" w:cs="Times New Roman"/>
          <w:b/>
          <w:sz w:val="20"/>
        </w:rPr>
      </w:pPr>
    </w:p>
    <w:p w14:paraId="0BDCF746" w14:textId="77777777" w:rsidR="00997F99" w:rsidRPr="00854A54" w:rsidRDefault="00997F99" w:rsidP="00717864">
      <w:pPr>
        <w:pStyle w:val="BodyText"/>
        <w:jc w:val="both"/>
        <w:rPr>
          <w:rFonts w:ascii="Times New Roman" w:hAnsi="Times New Roman" w:cs="Times New Roman"/>
          <w:b/>
          <w:sz w:val="20"/>
        </w:rPr>
      </w:pPr>
    </w:p>
    <w:p w14:paraId="3706F413" w14:textId="77777777" w:rsidR="00997F99" w:rsidRPr="00854A54" w:rsidRDefault="00997F99" w:rsidP="00717864">
      <w:pPr>
        <w:pStyle w:val="BodyText"/>
        <w:jc w:val="both"/>
        <w:rPr>
          <w:rFonts w:ascii="Times New Roman" w:hAnsi="Times New Roman" w:cs="Times New Roman"/>
          <w:b/>
          <w:sz w:val="20"/>
        </w:rPr>
      </w:pPr>
    </w:p>
    <w:p w14:paraId="20CE46DC" w14:textId="77777777" w:rsidR="00997F99" w:rsidRPr="00854A54" w:rsidRDefault="00997F99" w:rsidP="00717864">
      <w:pPr>
        <w:pStyle w:val="BodyText"/>
        <w:jc w:val="both"/>
        <w:rPr>
          <w:rFonts w:ascii="Times New Roman" w:hAnsi="Times New Roman" w:cs="Times New Roman"/>
          <w:b/>
          <w:sz w:val="20"/>
        </w:rPr>
      </w:pPr>
    </w:p>
    <w:p w14:paraId="2481241D" w14:textId="77777777" w:rsidR="00997F99" w:rsidRPr="00854A54" w:rsidRDefault="00997F99" w:rsidP="00717864">
      <w:pPr>
        <w:pStyle w:val="BodyText"/>
        <w:jc w:val="both"/>
        <w:rPr>
          <w:rFonts w:ascii="Times New Roman" w:hAnsi="Times New Roman" w:cs="Times New Roman"/>
          <w:b/>
          <w:sz w:val="20"/>
        </w:rPr>
      </w:pPr>
    </w:p>
    <w:p w14:paraId="09533D3D" w14:textId="77777777" w:rsidR="00997F99" w:rsidRPr="00854A54" w:rsidRDefault="00997F99" w:rsidP="00717864">
      <w:pPr>
        <w:pStyle w:val="BodyText"/>
        <w:jc w:val="both"/>
        <w:rPr>
          <w:rFonts w:ascii="Times New Roman" w:hAnsi="Times New Roman" w:cs="Times New Roman"/>
          <w:b/>
          <w:sz w:val="20"/>
        </w:rPr>
      </w:pPr>
    </w:p>
    <w:p w14:paraId="5960F253" w14:textId="77777777" w:rsidR="00997F99" w:rsidRPr="00854A54" w:rsidRDefault="00904431" w:rsidP="00717864">
      <w:pPr>
        <w:pStyle w:val="BodyText"/>
        <w:spacing w:before="11"/>
        <w:jc w:val="both"/>
        <w:rPr>
          <w:rFonts w:ascii="Times New Roman" w:hAnsi="Times New Roman" w:cs="Times New Roman"/>
          <w:b/>
          <w:sz w:val="15"/>
        </w:rPr>
      </w:pPr>
      <w:r w:rsidRPr="00854A54">
        <w:rPr>
          <w:rFonts w:ascii="Times New Roman" w:hAnsi="Times New Roman" w:cs="Times New Roman"/>
          <w:noProof/>
          <w:lang w:bidi="si-LK"/>
        </w:rPr>
        <w:drawing>
          <wp:anchor distT="0" distB="0" distL="0" distR="0" simplePos="0" relativeHeight="251654656" behindDoc="0" locked="0" layoutInCell="1" allowOverlap="1" wp14:anchorId="2759E484" wp14:editId="3EA074F8">
            <wp:simplePos x="0" y="0"/>
            <wp:positionH relativeFrom="page">
              <wp:posOffset>577215</wp:posOffset>
            </wp:positionH>
            <wp:positionV relativeFrom="paragraph">
              <wp:posOffset>141476</wp:posOffset>
            </wp:positionV>
            <wp:extent cx="1844999" cy="610838"/>
            <wp:effectExtent l="0" t="0" r="0" b="0"/>
            <wp:wrapTopAndBottom/>
            <wp:docPr id="1" name="image1.png"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1" cstate="print"/>
                    <a:stretch>
                      <a:fillRect/>
                    </a:stretch>
                  </pic:blipFill>
                  <pic:spPr>
                    <a:xfrm>
                      <a:off x="0" y="0"/>
                      <a:ext cx="1844999" cy="610838"/>
                    </a:xfrm>
                    <a:prstGeom prst="rect">
                      <a:avLst/>
                    </a:prstGeom>
                  </pic:spPr>
                </pic:pic>
              </a:graphicData>
            </a:graphic>
          </wp:anchor>
        </w:drawing>
      </w:r>
    </w:p>
    <w:p w14:paraId="773D3796" w14:textId="77777777" w:rsidR="00997F99" w:rsidRPr="00854A54" w:rsidRDefault="00997F99" w:rsidP="00717864">
      <w:pPr>
        <w:pStyle w:val="BodyText"/>
        <w:spacing w:before="2"/>
        <w:jc w:val="both"/>
        <w:rPr>
          <w:rFonts w:ascii="Times New Roman" w:hAnsi="Times New Roman" w:cs="Times New Roman"/>
          <w:b/>
          <w:sz w:val="18"/>
        </w:rPr>
      </w:pPr>
    </w:p>
    <w:p w14:paraId="028A62BE" w14:textId="77777777" w:rsidR="00997F99" w:rsidRPr="00854A54" w:rsidRDefault="00904431" w:rsidP="00717864">
      <w:pPr>
        <w:pStyle w:val="Heading1"/>
        <w:ind w:left="155"/>
        <w:jc w:val="both"/>
        <w:rPr>
          <w:rFonts w:ascii="Times New Roman" w:hAnsi="Times New Roman" w:cs="Times New Roman"/>
          <w:u w:val="none"/>
        </w:rPr>
      </w:pPr>
      <w:r w:rsidRPr="00854A54">
        <w:rPr>
          <w:rFonts w:ascii="Times New Roman" w:hAnsi="Times New Roman" w:cs="Times New Roman"/>
          <w:color w:val="539E39"/>
          <w:u w:val="none"/>
        </w:rPr>
        <w:t>University</w:t>
      </w:r>
      <w:r w:rsidRPr="00854A54">
        <w:rPr>
          <w:rFonts w:ascii="Times New Roman" w:hAnsi="Times New Roman" w:cs="Times New Roman"/>
          <w:color w:val="539E39"/>
          <w:spacing w:val="-5"/>
          <w:u w:val="none"/>
        </w:rPr>
        <w:t xml:space="preserve"> </w:t>
      </w:r>
      <w:r w:rsidRPr="00854A54">
        <w:rPr>
          <w:rFonts w:ascii="Times New Roman" w:hAnsi="Times New Roman" w:cs="Times New Roman"/>
          <w:color w:val="539E39"/>
          <w:u w:val="none"/>
        </w:rPr>
        <w:t>of</w:t>
      </w:r>
      <w:r w:rsidRPr="00854A54">
        <w:rPr>
          <w:rFonts w:ascii="Times New Roman" w:hAnsi="Times New Roman" w:cs="Times New Roman"/>
          <w:color w:val="539E39"/>
          <w:spacing w:val="2"/>
          <w:u w:val="none"/>
        </w:rPr>
        <w:t xml:space="preserve"> </w:t>
      </w:r>
      <w:r w:rsidRPr="00854A54">
        <w:rPr>
          <w:rFonts w:ascii="Times New Roman" w:hAnsi="Times New Roman" w:cs="Times New Roman"/>
          <w:color w:val="539E39"/>
          <w:u w:val="none"/>
        </w:rPr>
        <w:t>Wales Trinity</w:t>
      </w:r>
      <w:r w:rsidRPr="00854A54">
        <w:rPr>
          <w:rFonts w:ascii="Times New Roman" w:hAnsi="Times New Roman" w:cs="Times New Roman"/>
          <w:color w:val="539E39"/>
          <w:spacing w:val="-4"/>
          <w:u w:val="none"/>
        </w:rPr>
        <w:t xml:space="preserve"> </w:t>
      </w:r>
      <w:r w:rsidRPr="00854A54">
        <w:rPr>
          <w:rFonts w:ascii="Times New Roman" w:hAnsi="Times New Roman" w:cs="Times New Roman"/>
          <w:color w:val="539E39"/>
          <w:u w:val="none"/>
        </w:rPr>
        <w:t>St David</w:t>
      </w:r>
    </w:p>
    <w:p w14:paraId="11FAC035" w14:textId="77777777" w:rsidR="00997F99" w:rsidRPr="00854A54" w:rsidRDefault="00997F99" w:rsidP="00717864">
      <w:pPr>
        <w:pStyle w:val="BodyText"/>
        <w:spacing w:before="4"/>
        <w:jc w:val="both"/>
        <w:rPr>
          <w:rFonts w:ascii="Times New Roman" w:hAnsi="Times New Roman" w:cs="Times New Roman"/>
          <w:b/>
          <w:sz w:val="5"/>
        </w:rPr>
      </w:pPr>
    </w:p>
    <w:tbl>
      <w:tblPr>
        <w:tblW w:w="0" w:type="auto"/>
        <w:tblInd w:w="134" w:type="dxa"/>
        <w:tblLayout w:type="fixed"/>
        <w:tblCellMar>
          <w:left w:w="0" w:type="dxa"/>
          <w:right w:w="0" w:type="dxa"/>
        </w:tblCellMar>
        <w:tblLook w:val="01E0" w:firstRow="1" w:lastRow="1" w:firstColumn="1" w:lastColumn="1" w:noHBand="0" w:noVBand="0"/>
      </w:tblPr>
      <w:tblGrid>
        <w:gridCol w:w="3886"/>
        <w:gridCol w:w="3566"/>
      </w:tblGrid>
      <w:tr w:rsidR="00997F99" w:rsidRPr="00854A54" w14:paraId="250F435E" w14:textId="77777777">
        <w:trPr>
          <w:trHeight w:val="1079"/>
        </w:trPr>
        <w:tc>
          <w:tcPr>
            <w:tcW w:w="3886" w:type="dxa"/>
            <w:tcBorders>
              <w:top w:val="single" w:sz="8" w:space="0" w:color="000000"/>
              <w:bottom w:val="single" w:sz="48" w:space="0" w:color="000000"/>
            </w:tcBorders>
          </w:tcPr>
          <w:p w14:paraId="5BAC7909" w14:textId="77777777" w:rsidR="00997F99" w:rsidRPr="00854A54" w:rsidRDefault="00904431" w:rsidP="00DC6DC4">
            <w:pPr>
              <w:pStyle w:val="TableParagraph"/>
              <w:spacing w:before="123"/>
              <w:ind w:right="1731"/>
              <w:rPr>
                <w:rFonts w:ascii="Times New Roman" w:hAnsi="Times New Roman" w:cs="Times New Roman"/>
                <w:sz w:val="24"/>
              </w:rPr>
            </w:pPr>
            <w:r w:rsidRPr="00854A54">
              <w:rPr>
                <w:rFonts w:ascii="Times New Roman" w:hAnsi="Times New Roman" w:cs="Times New Roman"/>
                <w:color w:val="539E39"/>
                <w:sz w:val="24"/>
              </w:rPr>
              <w:t>Supervised by</w:t>
            </w:r>
            <w:r w:rsidRPr="00854A54">
              <w:rPr>
                <w:rFonts w:ascii="Times New Roman" w:hAnsi="Times New Roman" w:cs="Times New Roman"/>
                <w:color w:val="539E39"/>
                <w:spacing w:val="1"/>
                <w:sz w:val="24"/>
              </w:rPr>
              <w:t xml:space="preserve"> </w:t>
            </w:r>
            <w:r w:rsidRPr="00854A54">
              <w:rPr>
                <w:rFonts w:ascii="Times New Roman" w:hAnsi="Times New Roman" w:cs="Times New Roman"/>
                <w:color w:val="539E39"/>
                <w:sz w:val="24"/>
              </w:rPr>
              <w:t>Associate Professor</w:t>
            </w:r>
            <w:r w:rsidRPr="00854A54">
              <w:rPr>
                <w:rFonts w:ascii="Times New Roman" w:hAnsi="Times New Roman" w:cs="Times New Roman"/>
                <w:color w:val="539E39"/>
                <w:spacing w:val="-64"/>
                <w:sz w:val="24"/>
              </w:rPr>
              <w:t xml:space="preserve"> </w:t>
            </w:r>
            <w:r w:rsidR="00274AB1" w:rsidRPr="00854A54">
              <w:rPr>
                <w:rFonts w:ascii="Times New Roman" w:hAnsi="Times New Roman" w:cs="Times New Roman"/>
                <w:color w:val="539E39"/>
                <w:sz w:val="24"/>
              </w:rPr>
              <w:t>Lara Hopkinson</w:t>
            </w:r>
          </w:p>
        </w:tc>
        <w:tc>
          <w:tcPr>
            <w:tcW w:w="3566" w:type="dxa"/>
            <w:tcBorders>
              <w:top w:val="single" w:sz="8" w:space="0" w:color="000000"/>
              <w:bottom w:val="single" w:sz="48" w:space="0" w:color="000000"/>
            </w:tcBorders>
          </w:tcPr>
          <w:p w14:paraId="02AC3F91" w14:textId="77777777" w:rsidR="00997F99" w:rsidRPr="00854A54" w:rsidRDefault="00274AB1" w:rsidP="00717864">
            <w:pPr>
              <w:pStyle w:val="TableParagraph"/>
              <w:spacing w:before="123"/>
              <w:ind w:left="1750"/>
              <w:jc w:val="both"/>
              <w:rPr>
                <w:rFonts w:ascii="Times New Roman" w:hAnsi="Times New Roman" w:cs="Times New Roman"/>
                <w:sz w:val="24"/>
              </w:rPr>
            </w:pPr>
            <w:r w:rsidRPr="00854A54">
              <w:rPr>
                <w:rFonts w:ascii="Times New Roman" w:hAnsi="Times New Roman" w:cs="Times New Roman"/>
                <w:color w:val="539E39"/>
                <w:sz w:val="24"/>
              </w:rPr>
              <w:t>September</w:t>
            </w:r>
            <w:r w:rsidR="00904431" w:rsidRPr="00854A54">
              <w:rPr>
                <w:rFonts w:ascii="Times New Roman" w:hAnsi="Times New Roman" w:cs="Times New Roman"/>
                <w:color w:val="539E39"/>
                <w:spacing w:val="-3"/>
                <w:sz w:val="24"/>
              </w:rPr>
              <w:t xml:space="preserve"> </w:t>
            </w:r>
            <w:r w:rsidRPr="00854A54">
              <w:rPr>
                <w:rFonts w:ascii="Times New Roman" w:hAnsi="Times New Roman" w:cs="Times New Roman"/>
                <w:color w:val="539E39"/>
                <w:sz w:val="24"/>
              </w:rPr>
              <w:t>2023</w:t>
            </w:r>
          </w:p>
        </w:tc>
      </w:tr>
    </w:tbl>
    <w:p w14:paraId="55982EA3" w14:textId="77777777" w:rsidR="00997F99" w:rsidRPr="00854A54" w:rsidRDefault="00997F99" w:rsidP="00717864">
      <w:pPr>
        <w:jc w:val="both"/>
        <w:rPr>
          <w:rFonts w:ascii="Times New Roman" w:hAnsi="Times New Roman" w:cs="Times New Roman"/>
          <w:sz w:val="24"/>
        </w:rPr>
        <w:sectPr w:rsidR="00997F99" w:rsidRPr="00854A54">
          <w:footerReference w:type="first" r:id="rId12"/>
          <w:type w:val="continuous"/>
          <w:pgSz w:w="12240" w:h="15840"/>
          <w:pgMar w:top="1420" w:right="1020" w:bottom="280" w:left="720" w:header="720" w:footer="720" w:gutter="0"/>
          <w:cols w:space="720"/>
        </w:sectPr>
      </w:pPr>
    </w:p>
    <w:p w14:paraId="4A420A9E" w14:textId="45F8CDF3" w:rsidR="00997F99" w:rsidRPr="00854A54" w:rsidRDefault="00C573BE" w:rsidP="00717864">
      <w:pPr>
        <w:pStyle w:val="BodyText"/>
        <w:ind w:left="6864"/>
        <w:jc w:val="both"/>
        <w:rPr>
          <w:rFonts w:ascii="Times New Roman" w:hAnsi="Times New Roman" w:cs="Times New Roman"/>
          <w:sz w:val="20"/>
        </w:rPr>
      </w:pPr>
      <w:r w:rsidRPr="00854A54">
        <w:rPr>
          <w:rFonts w:ascii="Times New Roman" w:hAnsi="Times New Roman" w:cs="Times New Roman"/>
          <w:noProof/>
        </w:rPr>
        <w:lastRenderedPageBreak/>
        <mc:AlternateContent>
          <mc:Choice Requires="wps">
            <w:drawing>
              <wp:anchor distT="0" distB="0" distL="114300" distR="114300" simplePos="0" relativeHeight="251656704" behindDoc="1" locked="0" layoutInCell="1" allowOverlap="1" wp14:anchorId="2CB41FD8" wp14:editId="2F1B50D5">
                <wp:simplePos x="0" y="0"/>
                <wp:positionH relativeFrom="page">
                  <wp:posOffset>4911090</wp:posOffset>
                </wp:positionH>
                <wp:positionV relativeFrom="page">
                  <wp:posOffset>846455</wp:posOffset>
                </wp:positionV>
                <wp:extent cx="1930400" cy="255905"/>
                <wp:effectExtent l="0" t="0" r="0" b="0"/>
                <wp:wrapNone/>
                <wp:docPr id="361089933" name="Text Box 5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0400" cy="255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4A1504" w14:textId="77777777" w:rsidR="00352CA5" w:rsidRDefault="00352CA5">
                            <w:pPr>
                              <w:spacing w:line="402" w:lineRule="exact"/>
                              <w:rPr>
                                <w:rFonts w:ascii="Arial"/>
                                <w:b/>
                                <w:sz w:val="36"/>
                              </w:rPr>
                            </w:pPr>
                            <w:r>
                              <w:rPr>
                                <w:rFonts w:ascii="Arial"/>
                                <w:b/>
                                <w:color w:val="539E39"/>
                                <w:sz w:val="36"/>
                              </w:rPr>
                              <w:t>Table</w:t>
                            </w:r>
                            <w:r>
                              <w:rPr>
                                <w:rFonts w:ascii="Arial"/>
                                <w:b/>
                                <w:color w:val="539E39"/>
                                <w:spacing w:val="-10"/>
                                <w:sz w:val="36"/>
                              </w:rPr>
                              <w:t xml:space="preserve"> </w:t>
                            </w:r>
                            <w:r>
                              <w:rPr>
                                <w:rFonts w:ascii="Arial"/>
                                <w:b/>
                                <w:color w:val="539E39"/>
                                <w:sz w:val="36"/>
                              </w:rPr>
                              <w:t>of</w:t>
                            </w:r>
                            <w:r>
                              <w:rPr>
                                <w:rFonts w:ascii="Arial"/>
                                <w:b/>
                                <w:color w:val="539E39"/>
                                <w:spacing w:val="-9"/>
                                <w:sz w:val="36"/>
                              </w:rPr>
                              <w:t xml:space="preserve"> </w:t>
                            </w:r>
                            <w:r>
                              <w:rPr>
                                <w:rFonts w:ascii="Arial"/>
                                <w:b/>
                                <w:color w:val="539E39"/>
                                <w:sz w:val="36"/>
                              </w:rPr>
                              <w:t>Contents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B41FD8" id="_x0000_t202" coordsize="21600,21600" o:spt="202" path="m,l,21600r21600,l21600,xe">
                <v:stroke joinstyle="miter"/>
                <v:path gradientshapeok="t" o:connecttype="rect"/>
              </v:shapetype>
              <v:shape id="Text Box 500" o:spid="_x0000_s1026" type="#_x0000_t202" style="position:absolute;left:0;text-align:left;margin-left:386.7pt;margin-top:66.65pt;width:152pt;height:20.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" filled="f" stroked="f">
                <v:textbox inset="0,0,0,0">
                  <w:txbxContent>
                    <w:p w14:paraId="184A1504" w14:textId="77777777" w:rsidR="00352CA5" w:rsidRDefault="00352CA5">
                      <w:pPr>
                        <w:spacing w:line="402" w:lineRule="exact"/>
                        <w:rPr>
                          <w:rFonts w:ascii="Arial"/>
                          <w:b/>
                          <w:sz w:val="36"/>
                        </w:rPr>
                      </w:pPr>
                      <w:r>
                        <w:rPr>
                          <w:rFonts w:ascii="Arial"/>
                          <w:b/>
                          <w:color w:val="539E39"/>
                          <w:sz w:val="36"/>
                        </w:rPr>
                        <w:t>Table</w:t>
                      </w:r>
                      <w:r>
                        <w:rPr>
                          <w:rFonts w:ascii="Arial"/>
                          <w:b/>
                          <w:color w:val="539E39"/>
                          <w:spacing w:val="-10"/>
                          <w:sz w:val="36"/>
                        </w:rPr>
                        <w:t xml:space="preserve"> </w:t>
                      </w:r>
                      <w:r>
                        <w:rPr>
                          <w:rFonts w:ascii="Arial"/>
                          <w:b/>
                          <w:color w:val="539E39"/>
                          <w:sz w:val="36"/>
                        </w:rPr>
                        <w:t>of</w:t>
                      </w:r>
                      <w:r>
                        <w:rPr>
                          <w:rFonts w:ascii="Arial"/>
                          <w:b/>
                          <w:color w:val="539E39"/>
                          <w:spacing w:val="-9"/>
                          <w:sz w:val="36"/>
                        </w:rPr>
                        <w:t xml:space="preserve"> </w:t>
                      </w:r>
                      <w:r>
                        <w:rPr>
                          <w:rFonts w:ascii="Arial"/>
                          <w:b/>
                          <w:color w:val="539E39"/>
                          <w:sz w:val="36"/>
                        </w:rPr>
                        <w:t>Contents</w:t>
                      </w:r>
                    </w:p>
                  </w:txbxContent>
                </v:textbox>
                <w10:wrap anchorx="page" anchory="page"/>
              </v:shape>
            </w:pict>
          </mc:Fallback>
        </mc:AlternateContent>
      </w:r>
      <w:r w:rsidRPr="00854A54">
        <w:rPr>
          <w:rFonts w:ascii="Times New Roman" w:hAnsi="Times New Roman" w:cs="Times New Roman"/>
          <w:noProof/>
          <w:sz w:val="20"/>
        </w:rPr>
        <mc:AlternateContent>
          <mc:Choice Requires="wpg">
            <w:drawing>
              <wp:inline distT="0" distB="0" distL="0" distR="0" wp14:anchorId="15365B77" wp14:editId="5E7B6ECE">
                <wp:extent cx="2073275" cy="307975"/>
                <wp:effectExtent l="0" t="0" r="0" b="0"/>
                <wp:docPr id="2022021604" name="Group 4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73275" cy="307975"/>
                          <a:chOff x="0" y="0"/>
                          <a:chExt cx="3265" cy="485"/>
                        </a:xfrm>
                      </wpg:grpSpPr>
                      <wps:wsp>
                        <wps:cNvPr id="433972685" name="Rectangle 499"/>
                        <wps:cNvSpPr>
                          <a:spLocks noChangeArrowheads="1"/>
                        </wps:cNvSpPr>
                        <wps:spPr bwMode="auto">
                          <a:xfrm>
                            <a:off x="0" y="0"/>
                            <a:ext cx="3265" cy="4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6D1E0B0F" id="Group 498" o:spid="_x0000_s1026" style="width:163.25pt;height:24.25pt;mso-position-horizontal-relative:char;mso-position-vertical-relative:line" coordsize="3265,4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">
                <v:rect id="Rectangle 499" o:spid="_x0000_s1027" style="position:absolute;width:3265;height:4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" stroked="f"/>
                <w10:anchorlock/>
              </v:group>
            </w:pict>
          </mc:Fallback>
        </mc:AlternateContent>
      </w:r>
    </w:p>
    <w:p w14:paraId="629E1C59" w14:textId="77777777" w:rsidR="00997F99" w:rsidRPr="00854A54" w:rsidRDefault="00997F99" w:rsidP="00717864">
      <w:pPr>
        <w:pStyle w:val="BodyText"/>
        <w:spacing w:before="11"/>
        <w:jc w:val="both"/>
        <w:rPr>
          <w:rFonts w:ascii="Times New Roman" w:hAnsi="Times New Roman" w:cs="Times New Roman"/>
          <w:b/>
          <w:sz w:val="6"/>
        </w:rPr>
      </w:pPr>
    </w:p>
    <w:p w14:paraId="66B27113" w14:textId="2731942F" w:rsidR="00997F99" w:rsidRPr="00854A54" w:rsidRDefault="00C573BE" w:rsidP="00717864">
      <w:pPr>
        <w:tabs>
          <w:tab w:val="left" w:pos="720"/>
        </w:tabs>
        <w:spacing w:line="86" w:lineRule="exact"/>
        <w:ind w:left="-720"/>
        <w:jc w:val="both"/>
        <w:rPr>
          <w:rFonts w:ascii="Times New Roman" w:hAnsi="Times New Roman" w:cs="Times New Roman"/>
          <w:sz w:val="8"/>
        </w:rPr>
      </w:pPr>
      <w:r w:rsidRPr="00854A54">
        <w:rPr>
          <w:rFonts w:ascii="Times New Roman" w:hAnsi="Times New Roman" w:cs="Times New Roman"/>
          <w:noProof/>
          <w:position w:val="-1"/>
          <w:sz w:val="8"/>
        </w:rPr>
        <mc:AlternateContent>
          <mc:Choice Requires="wpg">
            <w:drawing>
              <wp:inline distT="0" distB="0" distL="0" distR="0" wp14:anchorId="2EAFE55F" wp14:editId="16CBE58A">
                <wp:extent cx="711835" cy="55245"/>
                <wp:effectExtent l="0" t="0" r="2540" b="2540"/>
                <wp:docPr id="1732052758" name="Group 4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1835" cy="55245"/>
                          <a:chOff x="0" y="0"/>
                          <a:chExt cx="1121" cy="87"/>
                        </a:xfrm>
                      </wpg:grpSpPr>
                      <wps:wsp>
                        <wps:cNvPr id="1686641390" name="Rectangle 497"/>
                        <wps:cNvSpPr>
                          <a:spLocks noChangeArrowheads="1"/>
                        </wps:cNvSpPr>
                        <wps:spPr bwMode="auto">
                          <a:xfrm>
                            <a:off x="0" y="0"/>
                            <a:ext cx="1121" cy="8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34F43AF5" id="Group 496" o:spid="_x0000_s1026" style="width:56.05pt;height:4.35pt;mso-position-horizontal-relative:char;mso-position-vertical-relative:line" coordsize="1121,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">
                <v:rect id="Rectangle 497" o:spid="_x0000_s1027" style="position:absolute;width:1121;height: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" fillcolor="black" stroked="f"/>
                <w10:anchorlock/>
              </v:group>
            </w:pict>
          </mc:Fallback>
        </mc:AlternateContent>
      </w:r>
      <w:r w:rsidR="00904431" w:rsidRPr="00854A54">
        <w:rPr>
          <w:rFonts w:ascii="Times New Roman" w:hAnsi="Times New Roman" w:cs="Times New Roman"/>
          <w:position w:val="-1"/>
          <w:sz w:val="8"/>
        </w:rPr>
        <w:tab/>
      </w:r>
      <w:r w:rsidRPr="00854A54">
        <w:rPr>
          <w:rFonts w:ascii="Times New Roman" w:hAnsi="Times New Roman" w:cs="Times New Roman"/>
          <w:noProof/>
          <w:position w:val="-1"/>
          <w:sz w:val="8"/>
        </w:rPr>
        <mc:AlternateContent>
          <mc:Choice Requires="wpg">
            <w:drawing>
              <wp:inline distT="0" distB="0" distL="0" distR="0" wp14:anchorId="55C6375F" wp14:editId="5EE40B07">
                <wp:extent cx="5944870" cy="55245"/>
                <wp:effectExtent l="0" t="0" r="0" b="2540"/>
                <wp:docPr id="1702302534" name="Group 4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44870" cy="55245"/>
                          <a:chOff x="0" y="0"/>
                          <a:chExt cx="9362" cy="87"/>
                        </a:xfrm>
                      </wpg:grpSpPr>
                      <wps:wsp>
                        <wps:cNvPr id="575620248" name="Rectangle 495"/>
                        <wps:cNvSpPr>
                          <a:spLocks noChangeArrowheads="1"/>
                        </wps:cNvSpPr>
                        <wps:spPr bwMode="auto">
                          <a:xfrm>
                            <a:off x="0" y="0"/>
                            <a:ext cx="9362" cy="8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77E62BEA" id="Group 494" o:spid="_x0000_s1026" style="width:468.1pt;height:4.35pt;mso-position-horizontal-relative:char;mso-position-vertical-relative:line" coordsize="936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">
                <v:rect id="Rectangle 495" o:spid="_x0000_s1027" style="position:absolute;width:9362;height: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" fillcolor="black" stroked="f"/>
                <w10:anchorlock/>
              </v:group>
            </w:pict>
          </mc:Fallback>
        </mc:AlternateContent>
      </w:r>
    </w:p>
    <w:p w14:paraId="66A8D192" w14:textId="77777777" w:rsidR="00997F99" w:rsidRPr="00854A54" w:rsidRDefault="00997F99" w:rsidP="00717864">
      <w:pPr>
        <w:pStyle w:val="BodyText"/>
        <w:jc w:val="both"/>
        <w:rPr>
          <w:rFonts w:ascii="Times New Roman" w:hAnsi="Times New Roman" w:cs="Times New Roman"/>
          <w:b/>
          <w:sz w:val="20"/>
        </w:rPr>
      </w:pPr>
    </w:p>
    <w:p w14:paraId="757CCEEA" w14:textId="77777777" w:rsidR="00997F99" w:rsidRPr="00854A54" w:rsidRDefault="00904431" w:rsidP="00717864">
      <w:pPr>
        <w:pStyle w:val="BodyText"/>
        <w:spacing w:before="10"/>
        <w:jc w:val="both"/>
        <w:rPr>
          <w:rFonts w:ascii="Times New Roman" w:hAnsi="Times New Roman" w:cs="Times New Roman"/>
          <w:b/>
        </w:rPr>
      </w:pPr>
      <w:r w:rsidRPr="00854A54">
        <w:rPr>
          <w:rFonts w:ascii="Times New Roman" w:hAnsi="Times New Roman" w:cs="Times New Roman"/>
          <w:noProof/>
          <w:lang w:bidi="si-LK"/>
        </w:rPr>
        <w:drawing>
          <wp:anchor distT="0" distB="0" distL="0" distR="0" simplePos="0" relativeHeight="251649536" behindDoc="0" locked="0" layoutInCell="1" allowOverlap="1" wp14:anchorId="30ED4151" wp14:editId="18EF9792">
            <wp:simplePos x="0" y="0"/>
            <wp:positionH relativeFrom="page">
              <wp:posOffset>914400</wp:posOffset>
            </wp:positionH>
            <wp:positionV relativeFrom="paragraph">
              <wp:posOffset>191786</wp:posOffset>
            </wp:positionV>
            <wp:extent cx="1844999" cy="610838"/>
            <wp:effectExtent l="0" t="0" r="0" b="0"/>
            <wp:wrapTopAndBottom/>
            <wp:docPr id="3" name="image1.png"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11" cstate="print"/>
                    <a:stretch>
                      <a:fillRect/>
                    </a:stretch>
                  </pic:blipFill>
                  <pic:spPr>
                    <a:xfrm>
                      <a:off x="0" y="0"/>
                      <a:ext cx="1844999" cy="610838"/>
                    </a:xfrm>
                    <a:prstGeom prst="rect">
                      <a:avLst/>
                    </a:prstGeom>
                  </pic:spPr>
                </pic:pic>
              </a:graphicData>
            </a:graphic>
          </wp:anchor>
        </w:drawing>
      </w:r>
    </w:p>
    <w:p w14:paraId="501AD108" w14:textId="77777777" w:rsidR="00997F99" w:rsidRPr="00854A54" w:rsidRDefault="00997F99" w:rsidP="00717864">
      <w:pPr>
        <w:pStyle w:val="BodyText"/>
        <w:jc w:val="both"/>
        <w:rPr>
          <w:rFonts w:ascii="Times New Roman" w:hAnsi="Times New Roman" w:cs="Times New Roman"/>
          <w:b/>
          <w:sz w:val="20"/>
        </w:rPr>
      </w:pPr>
    </w:p>
    <w:p w14:paraId="2FD1FAA5" w14:textId="77777777" w:rsidR="00997F99" w:rsidRPr="00854A54" w:rsidRDefault="00997F99" w:rsidP="00717864">
      <w:pPr>
        <w:pStyle w:val="BodyText"/>
        <w:jc w:val="both"/>
        <w:rPr>
          <w:rFonts w:ascii="Times New Roman" w:hAnsi="Times New Roman" w:cs="Times New Roman"/>
          <w:b/>
          <w:sz w:val="20"/>
        </w:rPr>
      </w:pPr>
    </w:p>
    <w:p w14:paraId="25896482" w14:textId="77777777" w:rsidR="00997F99" w:rsidRPr="00854A54" w:rsidRDefault="00997F99" w:rsidP="00717864">
      <w:pPr>
        <w:pStyle w:val="BodyText"/>
        <w:jc w:val="both"/>
        <w:rPr>
          <w:rFonts w:ascii="Times New Roman" w:hAnsi="Times New Roman" w:cs="Times New Roman"/>
          <w:b/>
          <w:sz w:val="20"/>
        </w:rPr>
      </w:pPr>
    </w:p>
    <w:p w14:paraId="22E19D87" w14:textId="77777777" w:rsidR="00997F99" w:rsidRPr="00854A54" w:rsidRDefault="00997F99" w:rsidP="00717864">
      <w:pPr>
        <w:pStyle w:val="BodyText"/>
        <w:jc w:val="both"/>
        <w:rPr>
          <w:rFonts w:ascii="Times New Roman" w:hAnsi="Times New Roman" w:cs="Times New Roman"/>
          <w:b/>
          <w:sz w:val="20"/>
        </w:rPr>
      </w:pPr>
    </w:p>
    <w:p w14:paraId="446516C4" w14:textId="77777777" w:rsidR="00997F99" w:rsidRPr="00854A54" w:rsidRDefault="00997F99" w:rsidP="00717864">
      <w:pPr>
        <w:pStyle w:val="BodyText"/>
        <w:spacing w:before="9"/>
        <w:jc w:val="both"/>
        <w:rPr>
          <w:rFonts w:ascii="Times New Roman" w:hAnsi="Times New Roman" w:cs="Times New Roman"/>
          <w:b/>
          <w:sz w:val="19"/>
        </w:rPr>
      </w:pPr>
    </w:p>
    <w:p w14:paraId="7527250E" w14:textId="77777777" w:rsidR="00997F99" w:rsidRPr="00854A54" w:rsidRDefault="00904431" w:rsidP="00717864">
      <w:pPr>
        <w:pStyle w:val="Heading1"/>
        <w:jc w:val="both"/>
        <w:rPr>
          <w:rFonts w:ascii="Times New Roman" w:hAnsi="Times New Roman" w:cs="Times New Roman"/>
          <w:u w:val="none"/>
        </w:rPr>
      </w:pPr>
      <w:r w:rsidRPr="00854A54">
        <w:rPr>
          <w:rFonts w:ascii="Times New Roman" w:hAnsi="Times New Roman" w:cs="Times New Roman"/>
          <w:u w:val="none"/>
        </w:rPr>
        <w:t>Author’s Declaration</w:t>
      </w:r>
    </w:p>
    <w:p w14:paraId="79C591B4" w14:textId="2336E6D9" w:rsidR="00997F99" w:rsidRPr="00854A54" w:rsidRDefault="00904431" w:rsidP="00717864">
      <w:pPr>
        <w:spacing w:before="366" w:line="336" w:lineRule="auto"/>
        <w:ind w:left="720" w:right="552"/>
        <w:jc w:val="both"/>
        <w:rPr>
          <w:rFonts w:ascii="Times New Roman" w:hAnsi="Times New Roman" w:cs="Times New Roman"/>
          <w:sz w:val="20"/>
        </w:rPr>
      </w:pPr>
      <w:r w:rsidRPr="00854A54">
        <w:rPr>
          <w:rFonts w:ascii="Times New Roman" w:hAnsi="Times New Roman" w:cs="Times New Roman"/>
          <w:sz w:val="20"/>
        </w:rPr>
        <w:t>I</w:t>
      </w:r>
      <w:r w:rsidRPr="00854A54">
        <w:rPr>
          <w:rFonts w:ascii="Times New Roman" w:hAnsi="Times New Roman" w:cs="Times New Roman"/>
          <w:spacing w:val="-3"/>
          <w:sz w:val="20"/>
        </w:rPr>
        <w:t xml:space="preserve"> </w:t>
      </w:r>
      <w:r w:rsidRPr="00854A54">
        <w:rPr>
          <w:rFonts w:ascii="Times New Roman" w:hAnsi="Times New Roman" w:cs="Times New Roman"/>
          <w:sz w:val="20"/>
        </w:rPr>
        <w:t>declare</w:t>
      </w:r>
      <w:r w:rsidRPr="00854A54">
        <w:rPr>
          <w:rFonts w:ascii="Times New Roman" w:hAnsi="Times New Roman" w:cs="Times New Roman"/>
          <w:spacing w:val="-3"/>
          <w:sz w:val="20"/>
        </w:rPr>
        <w:t xml:space="preserve"> </w:t>
      </w:r>
      <w:r w:rsidRPr="00854A54">
        <w:rPr>
          <w:rFonts w:ascii="Times New Roman" w:hAnsi="Times New Roman" w:cs="Times New Roman"/>
          <w:sz w:val="20"/>
        </w:rPr>
        <w:t>that</w:t>
      </w:r>
      <w:r w:rsidRPr="00854A54">
        <w:rPr>
          <w:rFonts w:ascii="Times New Roman" w:hAnsi="Times New Roman" w:cs="Times New Roman"/>
          <w:spacing w:val="-2"/>
          <w:sz w:val="20"/>
        </w:rPr>
        <w:t xml:space="preserve"> </w:t>
      </w:r>
      <w:r w:rsidRPr="00854A54">
        <w:rPr>
          <w:rFonts w:ascii="Times New Roman" w:hAnsi="Times New Roman" w:cs="Times New Roman"/>
          <w:sz w:val="20"/>
        </w:rPr>
        <w:t>the</w:t>
      </w:r>
      <w:r w:rsidRPr="00854A54">
        <w:rPr>
          <w:rFonts w:ascii="Times New Roman" w:hAnsi="Times New Roman" w:cs="Times New Roman"/>
          <w:spacing w:val="-1"/>
          <w:sz w:val="20"/>
        </w:rPr>
        <w:t xml:space="preserve"> </w:t>
      </w:r>
      <w:r w:rsidRPr="00854A54">
        <w:rPr>
          <w:rFonts w:ascii="Times New Roman" w:hAnsi="Times New Roman" w:cs="Times New Roman"/>
          <w:sz w:val="20"/>
        </w:rPr>
        <w:t>work</w:t>
      </w:r>
      <w:r w:rsidRPr="00854A54">
        <w:rPr>
          <w:rFonts w:ascii="Times New Roman" w:hAnsi="Times New Roman" w:cs="Times New Roman"/>
          <w:spacing w:val="1"/>
          <w:sz w:val="20"/>
        </w:rPr>
        <w:t xml:space="preserve"> </w:t>
      </w:r>
      <w:r w:rsidRPr="00854A54">
        <w:rPr>
          <w:rFonts w:ascii="Times New Roman" w:hAnsi="Times New Roman" w:cs="Times New Roman"/>
          <w:sz w:val="20"/>
        </w:rPr>
        <w:t>in</w:t>
      </w:r>
      <w:r w:rsidRPr="00854A54">
        <w:rPr>
          <w:rFonts w:ascii="Times New Roman" w:hAnsi="Times New Roman" w:cs="Times New Roman"/>
          <w:spacing w:val="-2"/>
          <w:sz w:val="20"/>
        </w:rPr>
        <w:t xml:space="preserve"> </w:t>
      </w:r>
      <w:r w:rsidRPr="00854A54">
        <w:rPr>
          <w:rFonts w:ascii="Times New Roman" w:hAnsi="Times New Roman" w:cs="Times New Roman"/>
          <w:sz w:val="20"/>
        </w:rPr>
        <w:t>this</w:t>
      </w:r>
      <w:r w:rsidRPr="00854A54">
        <w:rPr>
          <w:rFonts w:ascii="Times New Roman" w:hAnsi="Times New Roman" w:cs="Times New Roman"/>
          <w:spacing w:val="-2"/>
          <w:sz w:val="20"/>
        </w:rPr>
        <w:t xml:space="preserve"> </w:t>
      </w:r>
      <w:r w:rsidRPr="00854A54">
        <w:rPr>
          <w:rFonts w:ascii="Times New Roman" w:hAnsi="Times New Roman" w:cs="Times New Roman"/>
          <w:sz w:val="20"/>
        </w:rPr>
        <w:t>dissertation was</w:t>
      </w:r>
      <w:r w:rsidRPr="00854A54">
        <w:rPr>
          <w:rFonts w:ascii="Times New Roman" w:hAnsi="Times New Roman" w:cs="Times New Roman"/>
          <w:spacing w:val="-2"/>
          <w:sz w:val="20"/>
        </w:rPr>
        <w:t xml:space="preserve"> </w:t>
      </w:r>
      <w:r w:rsidRPr="00854A54">
        <w:rPr>
          <w:rFonts w:ascii="Times New Roman" w:hAnsi="Times New Roman" w:cs="Times New Roman"/>
          <w:sz w:val="20"/>
        </w:rPr>
        <w:t>carried</w:t>
      </w:r>
      <w:r w:rsidRPr="00854A54">
        <w:rPr>
          <w:rFonts w:ascii="Times New Roman" w:hAnsi="Times New Roman" w:cs="Times New Roman"/>
          <w:spacing w:val="-1"/>
          <w:sz w:val="20"/>
        </w:rPr>
        <w:t xml:space="preserve"> </w:t>
      </w:r>
      <w:r w:rsidRPr="00854A54">
        <w:rPr>
          <w:rFonts w:ascii="Times New Roman" w:hAnsi="Times New Roman" w:cs="Times New Roman"/>
          <w:sz w:val="20"/>
        </w:rPr>
        <w:t>out</w:t>
      </w:r>
      <w:r w:rsidRPr="00854A54">
        <w:rPr>
          <w:rFonts w:ascii="Times New Roman" w:hAnsi="Times New Roman" w:cs="Times New Roman"/>
          <w:spacing w:val="-2"/>
          <w:sz w:val="20"/>
        </w:rPr>
        <w:t xml:space="preserve"> </w:t>
      </w:r>
      <w:r w:rsidRPr="00854A54">
        <w:rPr>
          <w:rFonts w:ascii="Times New Roman" w:hAnsi="Times New Roman" w:cs="Times New Roman"/>
          <w:sz w:val="20"/>
        </w:rPr>
        <w:t>in</w:t>
      </w:r>
      <w:r w:rsidRPr="00854A54">
        <w:rPr>
          <w:rFonts w:ascii="Times New Roman" w:hAnsi="Times New Roman" w:cs="Times New Roman"/>
          <w:spacing w:val="-3"/>
          <w:sz w:val="20"/>
        </w:rPr>
        <w:t xml:space="preserve"> </w:t>
      </w:r>
      <w:r w:rsidRPr="00854A54">
        <w:rPr>
          <w:rFonts w:ascii="Times New Roman" w:hAnsi="Times New Roman" w:cs="Times New Roman"/>
          <w:sz w:val="20"/>
        </w:rPr>
        <w:t>accordance with</w:t>
      </w:r>
      <w:r w:rsidRPr="00854A54">
        <w:rPr>
          <w:rFonts w:ascii="Times New Roman" w:hAnsi="Times New Roman" w:cs="Times New Roman"/>
          <w:spacing w:val="-3"/>
          <w:sz w:val="20"/>
        </w:rPr>
        <w:t xml:space="preserve"> </w:t>
      </w:r>
      <w:r w:rsidRPr="00854A54">
        <w:rPr>
          <w:rFonts w:ascii="Times New Roman" w:hAnsi="Times New Roman" w:cs="Times New Roman"/>
          <w:sz w:val="20"/>
        </w:rPr>
        <w:t>the</w:t>
      </w:r>
      <w:r w:rsidRPr="00854A54">
        <w:rPr>
          <w:rFonts w:ascii="Times New Roman" w:hAnsi="Times New Roman" w:cs="Times New Roman"/>
          <w:spacing w:val="4"/>
          <w:sz w:val="20"/>
        </w:rPr>
        <w:t xml:space="preserve"> </w:t>
      </w:r>
      <w:r w:rsidRPr="00854A54">
        <w:rPr>
          <w:rFonts w:ascii="Times New Roman" w:hAnsi="Times New Roman" w:cs="Times New Roman"/>
          <w:sz w:val="20"/>
        </w:rPr>
        <w:t>regulations</w:t>
      </w:r>
      <w:r w:rsidRPr="00854A54">
        <w:rPr>
          <w:rFonts w:ascii="Times New Roman" w:hAnsi="Times New Roman" w:cs="Times New Roman"/>
          <w:spacing w:val="-1"/>
          <w:sz w:val="20"/>
        </w:rPr>
        <w:t xml:space="preserve"> </w:t>
      </w:r>
      <w:r w:rsidRPr="00854A54">
        <w:rPr>
          <w:rFonts w:ascii="Times New Roman" w:hAnsi="Times New Roman" w:cs="Times New Roman"/>
          <w:sz w:val="20"/>
        </w:rPr>
        <w:t>of</w:t>
      </w:r>
      <w:r w:rsidRPr="00854A54">
        <w:rPr>
          <w:rFonts w:ascii="Times New Roman" w:hAnsi="Times New Roman" w:cs="Times New Roman"/>
          <w:spacing w:val="-1"/>
          <w:sz w:val="20"/>
        </w:rPr>
        <w:t xml:space="preserve"> </w:t>
      </w:r>
      <w:r w:rsidRPr="00854A54">
        <w:rPr>
          <w:rFonts w:ascii="Times New Roman" w:hAnsi="Times New Roman" w:cs="Times New Roman"/>
          <w:sz w:val="20"/>
        </w:rPr>
        <w:t>the</w:t>
      </w:r>
      <w:r w:rsidRPr="00854A54">
        <w:rPr>
          <w:rFonts w:ascii="Times New Roman" w:hAnsi="Times New Roman" w:cs="Times New Roman"/>
          <w:spacing w:val="-53"/>
          <w:sz w:val="20"/>
        </w:rPr>
        <w:t xml:space="preserve"> </w:t>
      </w:r>
      <w:r w:rsidRPr="00854A54">
        <w:rPr>
          <w:rFonts w:ascii="Times New Roman" w:hAnsi="Times New Roman" w:cs="Times New Roman"/>
          <w:sz w:val="20"/>
        </w:rPr>
        <w:t>University of Wales, Trinity Saint David.</w:t>
      </w:r>
      <w:r w:rsidRPr="00854A54">
        <w:rPr>
          <w:rFonts w:ascii="Times New Roman" w:hAnsi="Times New Roman" w:cs="Times New Roman"/>
          <w:spacing w:val="1"/>
          <w:sz w:val="20"/>
        </w:rPr>
        <w:t xml:space="preserve"> </w:t>
      </w:r>
      <w:r w:rsidRPr="00854A54">
        <w:rPr>
          <w:rFonts w:ascii="Times New Roman" w:hAnsi="Times New Roman" w:cs="Times New Roman"/>
          <w:sz w:val="20"/>
        </w:rPr>
        <w:t xml:space="preserve">The work is original except </w:t>
      </w:r>
      <w:r w:rsidR="00EF398D" w:rsidRPr="00854A54">
        <w:rPr>
          <w:rFonts w:ascii="Times New Roman" w:hAnsi="Times New Roman" w:cs="Times New Roman"/>
          <w:sz w:val="20"/>
        </w:rPr>
        <w:t>were</w:t>
      </w:r>
      <w:r w:rsidRPr="00854A54">
        <w:rPr>
          <w:rFonts w:ascii="Times New Roman" w:hAnsi="Times New Roman" w:cs="Times New Roman"/>
          <w:sz w:val="20"/>
        </w:rPr>
        <w:t xml:space="preserve"> indicated by special</w:t>
      </w:r>
      <w:r w:rsidRPr="00854A54">
        <w:rPr>
          <w:rFonts w:ascii="Times New Roman" w:hAnsi="Times New Roman" w:cs="Times New Roman"/>
          <w:spacing w:val="1"/>
          <w:sz w:val="20"/>
        </w:rPr>
        <w:t xml:space="preserve"> </w:t>
      </w:r>
      <w:r w:rsidRPr="00854A54">
        <w:rPr>
          <w:rFonts w:ascii="Times New Roman" w:hAnsi="Times New Roman" w:cs="Times New Roman"/>
          <w:sz w:val="20"/>
        </w:rPr>
        <w:t>references</w:t>
      </w:r>
      <w:r w:rsidRPr="00854A54">
        <w:rPr>
          <w:rFonts w:ascii="Times New Roman" w:hAnsi="Times New Roman" w:cs="Times New Roman"/>
          <w:spacing w:val="-1"/>
          <w:sz w:val="20"/>
        </w:rPr>
        <w:t xml:space="preserve"> </w:t>
      </w:r>
      <w:r w:rsidRPr="00854A54">
        <w:rPr>
          <w:rFonts w:ascii="Times New Roman" w:hAnsi="Times New Roman" w:cs="Times New Roman"/>
          <w:sz w:val="20"/>
        </w:rPr>
        <w:t>in</w:t>
      </w:r>
      <w:r w:rsidRPr="00854A54">
        <w:rPr>
          <w:rFonts w:ascii="Times New Roman" w:hAnsi="Times New Roman" w:cs="Times New Roman"/>
          <w:spacing w:val="-2"/>
          <w:sz w:val="20"/>
        </w:rPr>
        <w:t xml:space="preserve"> </w:t>
      </w:r>
      <w:r w:rsidRPr="00854A54">
        <w:rPr>
          <w:rFonts w:ascii="Times New Roman" w:hAnsi="Times New Roman" w:cs="Times New Roman"/>
          <w:sz w:val="20"/>
        </w:rPr>
        <w:t>the</w:t>
      </w:r>
      <w:r w:rsidRPr="00854A54">
        <w:rPr>
          <w:rFonts w:ascii="Times New Roman" w:hAnsi="Times New Roman" w:cs="Times New Roman"/>
          <w:spacing w:val="-2"/>
          <w:sz w:val="20"/>
        </w:rPr>
        <w:t xml:space="preserve"> </w:t>
      </w:r>
      <w:r w:rsidRPr="00854A54">
        <w:rPr>
          <w:rFonts w:ascii="Times New Roman" w:hAnsi="Times New Roman" w:cs="Times New Roman"/>
          <w:sz w:val="20"/>
        </w:rPr>
        <w:t>text</w:t>
      </w:r>
      <w:r w:rsidRPr="00854A54">
        <w:rPr>
          <w:rFonts w:ascii="Times New Roman" w:hAnsi="Times New Roman" w:cs="Times New Roman"/>
          <w:spacing w:val="-1"/>
          <w:sz w:val="20"/>
        </w:rPr>
        <w:t xml:space="preserve"> </w:t>
      </w:r>
      <w:r w:rsidRPr="00854A54">
        <w:rPr>
          <w:rFonts w:ascii="Times New Roman" w:hAnsi="Times New Roman" w:cs="Times New Roman"/>
          <w:sz w:val="20"/>
        </w:rPr>
        <w:t>and no</w:t>
      </w:r>
      <w:r w:rsidRPr="00854A54">
        <w:rPr>
          <w:rFonts w:ascii="Times New Roman" w:hAnsi="Times New Roman" w:cs="Times New Roman"/>
          <w:spacing w:val="-2"/>
          <w:sz w:val="20"/>
        </w:rPr>
        <w:t xml:space="preserve"> </w:t>
      </w:r>
      <w:r w:rsidRPr="00854A54">
        <w:rPr>
          <w:rFonts w:ascii="Times New Roman" w:hAnsi="Times New Roman" w:cs="Times New Roman"/>
          <w:sz w:val="20"/>
        </w:rPr>
        <w:t>part</w:t>
      </w:r>
      <w:r w:rsidRPr="00854A54">
        <w:rPr>
          <w:rFonts w:ascii="Times New Roman" w:hAnsi="Times New Roman" w:cs="Times New Roman"/>
          <w:spacing w:val="1"/>
          <w:sz w:val="20"/>
        </w:rPr>
        <w:t xml:space="preserve"> </w:t>
      </w:r>
      <w:r w:rsidRPr="00854A54">
        <w:rPr>
          <w:rFonts w:ascii="Times New Roman" w:hAnsi="Times New Roman" w:cs="Times New Roman"/>
          <w:sz w:val="20"/>
        </w:rPr>
        <w:t>of the</w:t>
      </w:r>
      <w:r w:rsidRPr="00854A54">
        <w:rPr>
          <w:rFonts w:ascii="Times New Roman" w:hAnsi="Times New Roman" w:cs="Times New Roman"/>
          <w:spacing w:val="-2"/>
          <w:sz w:val="20"/>
        </w:rPr>
        <w:t xml:space="preserve"> </w:t>
      </w:r>
      <w:r w:rsidRPr="00854A54">
        <w:rPr>
          <w:rFonts w:ascii="Times New Roman" w:hAnsi="Times New Roman" w:cs="Times New Roman"/>
          <w:sz w:val="20"/>
        </w:rPr>
        <w:t>dissertation has</w:t>
      </w:r>
      <w:r w:rsidRPr="00854A54">
        <w:rPr>
          <w:rFonts w:ascii="Times New Roman" w:hAnsi="Times New Roman" w:cs="Times New Roman"/>
          <w:spacing w:val="-1"/>
          <w:sz w:val="20"/>
        </w:rPr>
        <w:t xml:space="preserve"> </w:t>
      </w:r>
      <w:r w:rsidRPr="00854A54">
        <w:rPr>
          <w:rFonts w:ascii="Times New Roman" w:hAnsi="Times New Roman" w:cs="Times New Roman"/>
          <w:sz w:val="20"/>
        </w:rPr>
        <w:t>been</w:t>
      </w:r>
      <w:r w:rsidRPr="00854A54">
        <w:rPr>
          <w:rFonts w:ascii="Times New Roman" w:hAnsi="Times New Roman" w:cs="Times New Roman"/>
          <w:spacing w:val="-2"/>
          <w:sz w:val="20"/>
        </w:rPr>
        <w:t xml:space="preserve"> </w:t>
      </w:r>
      <w:r w:rsidRPr="00854A54">
        <w:rPr>
          <w:rFonts w:ascii="Times New Roman" w:hAnsi="Times New Roman" w:cs="Times New Roman"/>
          <w:sz w:val="20"/>
        </w:rPr>
        <w:t>submitted</w:t>
      </w:r>
      <w:r w:rsidRPr="00854A54">
        <w:rPr>
          <w:rFonts w:ascii="Times New Roman" w:hAnsi="Times New Roman" w:cs="Times New Roman"/>
          <w:spacing w:val="-2"/>
          <w:sz w:val="20"/>
        </w:rPr>
        <w:t xml:space="preserve"> </w:t>
      </w:r>
      <w:r w:rsidR="00204291" w:rsidRPr="00854A54">
        <w:rPr>
          <w:rFonts w:ascii="Times New Roman" w:hAnsi="Times New Roman" w:cs="Times New Roman"/>
          <w:sz w:val="20"/>
        </w:rPr>
        <w:t>to</w:t>
      </w:r>
      <w:r w:rsidRPr="00854A54">
        <w:rPr>
          <w:rFonts w:ascii="Times New Roman" w:hAnsi="Times New Roman" w:cs="Times New Roman"/>
          <w:spacing w:val="-2"/>
          <w:sz w:val="20"/>
        </w:rPr>
        <w:t xml:space="preserve"> </w:t>
      </w:r>
      <w:r w:rsidRPr="00854A54">
        <w:rPr>
          <w:rFonts w:ascii="Times New Roman" w:hAnsi="Times New Roman" w:cs="Times New Roman"/>
          <w:sz w:val="20"/>
        </w:rPr>
        <w:t>any</w:t>
      </w:r>
      <w:r w:rsidRPr="00854A54">
        <w:rPr>
          <w:rFonts w:ascii="Times New Roman" w:hAnsi="Times New Roman" w:cs="Times New Roman"/>
          <w:spacing w:val="-5"/>
          <w:sz w:val="20"/>
        </w:rPr>
        <w:t xml:space="preserve"> </w:t>
      </w:r>
      <w:r w:rsidRPr="00854A54">
        <w:rPr>
          <w:rFonts w:ascii="Times New Roman" w:hAnsi="Times New Roman" w:cs="Times New Roman"/>
          <w:sz w:val="20"/>
        </w:rPr>
        <w:t>other</w:t>
      </w:r>
      <w:r w:rsidRPr="00854A54">
        <w:rPr>
          <w:rFonts w:ascii="Times New Roman" w:hAnsi="Times New Roman" w:cs="Times New Roman"/>
          <w:spacing w:val="-1"/>
          <w:sz w:val="20"/>
        </w:rPr>
        <w:t xml:space="preserve"> </w:t>
      </w:r>
      <w:r w:rsidRPr="00854A54">
        <w:rPr>
          <w:rFonts w:ascii="Times New Roman" w:hAnsi="Times New Roman" w:cs="Times New Roman"/>
          <w:sz w:val="20"/>
        </w:rPr>
        <w:t>degree.</w:t>
      </w:r>
    </w:p>
    <w:p w14:paraId="2B739DE7" w14:textId="77777777" w:rsidR="00997F99" w:rsidRPr="00854A54" w:rsidRDefault="00904431" w:rsidP="00717864">
      <w:pPr>
        <w:spacing w:before="181" w:line="336" w:lineRule="auto"/>
        <w:ind w:left="720" w:right="552"/>
        <w:jc w:val="both"/>
        <w:rPr>
          <w:rFonts w:ascii="Times New Roman" w:hAnsi="Times New Roman" w:cs="Times New Roman"/>
          <w:sz w:val="20"/>
        </w:rPr>
      </w:pPr>
      <w:r w:rsidRPr="00854A54">
        <w:rPr>
          <w:rFonts w:ascii="Times New Roman" w:hAnsi="Times New Roman" w:cs="Times New Roman"/>
          <w:sz w:val="20"/>
        </w:rPr>
        <w:t>Any</w:t>
      </w:r>
      <w:r w:rsidRPr="00854A54">
        <w:rPr>
          <w:rFonts w:ascii="Times New Roman" w:hAnsi="Times New Roman" w:cs="Times New Roman"/>
          <w:spacing w:val="-6"/>
          <w:sz w:val="20"/>
        </w:rPr>
        <w:t xml:space="preserve"> </w:t>
      </w:r>
      <w:r w:rsidRPr="00854A54">
        <w:rPr>
          <w:rFonts w:ascii="Times New Roman" w:hAnsi="Times New Roman" w:cs="Times New Roman"/>
          <w:sz w:val="20"/>
        </w:rPr>
        <w:t>views</w:t>
      </w:r>
      <w:r w:rsidRPr="00854A54">
        <w:rPr>
          <w:rFonts w:ascii="Times New Roman" w:hAnsi="Times New Roman" w:cs="Times New Roman"/>
          <w:spacing w:val="1"/>
          <w:sz w:val="20"/>
        </w:rPr>
        <w:t xml:space="preserve"> </w:t>
      </w:r>
      <w:r w:rsidRPr="00854A54">
        <w:rPr>
          <w:rFonts w:ascii="Times New Roman" w:hAnsi="Times New Roman" w:cs="Times New Roman"/>
          <w:sz w:val="20"/>
        </w:rPr>
        <w:t>expressed</w:t>
      </w:r>
      <w:r w:rsidRPr="00854A54">
        <w:rPr>
          <w:rFonts w:ascii="Times New Roman" w:hAnsi="Times New Roman" w:cs="Times New Roman"/>
          <w:spacing w:val="-2"/>
          <w:sz w:val="20"/>
        </w:rPr>
        <w:t xml:space="preserve"> </w:t>
      </w:r>
      <w:r w:rsidRPr="00854A54">
        <w:rPr>
          <w:rFonts w:ascii="Times New Roman" w:hAnsi="Times New Roman" w:cs="Times New Roman"/>
          <w:sz w:val="20"/>
        </w:rPr>
        <w:t>in</w:t>
      </w:r>
      <w:r w:rsidRPr="00854A54">
        <w:rPr>
          <w:rFonts w:ascii="Times New Roman" w:hAnsi="Times New Roman" w:cs="Times New Roman"/>
          <w:spacing w:val="-2"/>
          <w:sz w:val="20"/>
        </w:rPr>
        <w:t xml:space="preserve"> </w:t>
      </w:r>
      <w:r w:rsidRPr="00854A54">
        <w:rPr>
          <w:rFonts w:ascii="Times New Roman" w:hAnsi="Times New Roman" w:cs="Times New Roman"/>
          <w:sz w:val="20"/>
        </w:rPr>
        <w:t>the</w:t>
      </w:r>
      <w:r w:rsidRPr="00854A54">
        <w:rPr>
          <w:rFonts w:ascii="Times New Roman" w:hAnsi="Times New Roman" w:cs="Times New Roman"/>
          <w:spacing w:val="-1"/>
          <w:sz w:val="20"/>
        </w:rPr>
        <w:t xml:space="preserve"> </w:t>
      </w:r>
      <w:r w:rsidRPr="00854A54">
        <w:rPr>
          <w:rFonts w:ascii="Times New Roman" w:hAnsi="Times New Roman" w:cs="Times New Roman"/>
          <w:sz w:val="20"/>
        </w:rPr>
        <w:t>dissertation are</w:t>
      </w:r>
      <w:r w:rsidRPr="00854A54">
        <w:rPr>
          <w:rFonts w:ascii="Times New Roman" w:hAnsi="Times New Roman" w:cs="Times New Roman"/>
          <w:spacing w:val="2"/>
          <w:sz w:val="20"/>
        </w:rPr>
        <w:t xml:space="preserve"> </w:t>
      </w:r>
      <w:r w:rsidRPr="00854A54">
        <w:rPr>
          <w:rFonts w:ascii="Times New Roman" w:hAnsi="Times New Roman" w:cs="Times New Roman"/>
          <w:sz w:val="20"/>
        </w:rPr>
        <w:t>those</w:t>
      </w:r>
      <w:r w:rsidRPr="00854A54">
        <w:rPr>
          <w:rFonts w:ascii="Times New Roman" w:hAnsi="Times New Roman" w:cs="Times New Roman"/>
          <w:spacing w:val="-2"/>
          <w:sz w:val="20"/>
        </w:rPr>
        <w:t xml:space="preserve"> </w:t>
      </w:r>
      <w:r w:rsidRPr="00854A54">
        <w:rPr>
          <w:rFonts w:ascii="Times New Roman" w:hAnsi="Times New Roman" w:cs="Times New Roman"/>
          <w:sz w:val="20"/>
        </w:rPr>
        <w:t>of</w:t>
      </w:r>
      <w:r w:rsidRPr="00854A54">
        <w:rPr>
          <w:rFonts w:ascii="Times New Roman" w:hAnsi="Times New Roman" w:cs="Times New Roman"/>
          <w:spacing w:val="-1"/>
          <w:sz w:val="20"/>
        </w:rPr>
        <w:t xml:space="preserve"> </w:t>
      </w:r>
      <w:r w:rsidRPr="00854A54">
        <w:rPr>
          <w:rFonts w:ascii="Times New Roman" w:hAnsi="Times New Roman" w:cs="Times New Roman"/>
          <w:sz w:val="20"/>
        </w:rPr>
        <w:t>the</w:t>
      </w:r>
      <w:r w:rsidRPr="00854A54">
        <w:rPr>
          <w:rFonts w:ascii="Times New Roman" w:hAnsi="Times New Roman" w:cs="Times New Roman"/>
          <w:spacing w:val="-2"/>
          <w:sz w:val="20"/>
        </w:rPr>
        <w:t xml:space="preserve"> </w:t>
      </w:r>
      <w:r w:rsidRPr="00854A54">
        <w:rPr>
          <w:rFonts w:ascii="Times New Roman" w:hAnsi="Times New Roman" w:cs="Times New Roman"/>
          <w:sz w:val="20"/>
        </w:rPr>
        <w:t>author</w:t>
      </w:r>
      <w:r w:rsidRPr="00854A54">
        <w:rPr>
          <w:rFonts w:ascii="Times New Roman" w:hAnsi="Times New Roman" w:cs="Times New Roman"/>
          <w:spacing w:val="-1"/>
          <w:sz w:val="20"/>
        </w:rPr>
        <w:t xml:space="preserve"> </w:t>
      </w:r>
      <w:r w:rsidRPr="00854A54">
        <w:rPr>
          <w:rFonts w:ascii="Times New Roman" w:hAnsi="Times New Roman" w:cs="Times New Roman"/>
          <w:sz w:val="20"/>
        </w:rPr>
        <w:t>and in</w:t>
      </w:r>
      <w:r w:rsidRPr="00854A54">
        <w:rPr>
          <w:rFonts w:ascii="Times New Roman" w:hAnsi="Times New Roman" w:cs="Times New Roman"/>
          <w:spacing w:val="-1"/>
          <w:sz w:val="20"/>
        </w:rPr>
        <w:t xml:space="preserve"> </w:t>
      </w:r>
      <w:r w:rsidRPr="00854A54">
        <w:rPr>
          <w:rFonts w:ascii="Times New Roman" w:hAnsi="Times New Roman" w:cs="Times New Roman"/>
          <w:sz w:val="20"/>
        </w:rPr>
        <w:t>no way</w:t>
      </w:r>
      <w:r w:rsidRPr="00854A54">
        <w:rPr>
          <w:rFonts w:ascii="Times New Roman" w:hAnsi="Times New Roman" w:cs="Times New Roman"/>
          <w:spacing w:val="-5"/>
          <w:sz w:val="20"/>
        </w:rPr>
        <w:t xml:space="preserve"> </w:t>
      </w:r>
      <w:r w:rsidRPr="00854A54">
        <w:rPr>
          <w:rFonts w:ascii="Times New Roman" w:hAnsi="Times New Roman" w:cs="Times New Roman"/>
          <w:sz w:val="20"/>
        </w:rPr>
        <w:t>represent</w:t>
      </w:r>
      <w:r w:rsidRPr="00854A54">
        <w:rPr>
          <w:rFonts w:ascii="Times New Roman" w:hAnsi="Times New Roman" w:cs="Times New Roman"/>
          <w:spacing w:val="-2"/>
          <w:sz w:val="20"/>
        </w:rPr>
        <w:t xml:space="preserve"> </w:t>
      </w:r>
      <w:r w:rsidRPr="00854A54">
        <w:rPr>
          <w:rFonts w:ascii="Times New Roman" w:hAnsi="Times New Roman" w:cs="Times New Roman"/>
          <w:sz w:val="20"/>
        </w:rPr>
        <w:t>those</w:t>
      </w:r>
      <w:r w:rsidRPr="00854A54">
        <w:rPr>
          <w:rFonts w:ascii="Times New Roman" w:hAnsi="Times New Roman" w:cs="Times New Roman"/>
          <w:spacing w:val="-2"/>
          <w:sz w:val="20"/>
        </w:rPr>
        <w:t xml:space="preserve"> </w:t>
      </w:r>
      <w:r w:rsidRPr="00854A54">
        <w:rPr>
          <w:rFonts w:ascii="Times New Roman" w:hAnsi="Times New Roman" w:cs="Times New Roman"/>
          <w:sz w:val="20"/>
        </w:rPr>
        <w:t>of</w:t>
      </w:r>
      <w:r w:rsidRPr="00854A54">
        <w:rPr>
          <w:rFonts w:ascii="Times New Roman" w:hAnsi="Times New Roman" w:cs="Times New Roman"/>
          <w:spacing w:val="-1"/>
          <w:sz w:val="20"/>
        </w:rPr>
        <w:t xml:space="preserve"> </w:t>
      </w:r>
      <w:r w:rsidRPr="00854A54">
        <w:rPr>
          <w:rFonts w:ascii="Times New Roman" w:hAnsi="Times New Roman" w:cs="Times New Roman"/>
          <w:sz w:val="20"/>
        </w:rPr>
        <w:t>the</w:t>
      </w:r>
      <w:r w:rsidRPr="00854A54">
        <w:rPr>
          <w:rFonts w:ascii="Times New Roman" w:hAnsi="Times New Roman" w:cs="Times New Roman"/>
          <w:spacing w:val="-52"/>
          <w:sz w:val="20"/>
        </w:rPr>
        <w:t xml:space="preserve"> </w:t>
      </w:r>
      <w:r w:rsidRPr="00854A54">
        <w:rPr>
          <w:rFonts w:ascii="Times New Roman" w:hAnsi="Times New Roman" w:cs="Times New Roman"/>
          <w:sz w:val="20"/>
        </w:rPr>
        <w:t>University</w:t>
      </w:r>
      <w:r w:rsidRPr="00854A54">
        <w:rPr>
          <w:rFonts w:ascii="Times New Roman" w:hAnsi="Times New Roman" w:cs="Times New Roman"/>
          <w:spacing w:val="-5"/>
          <w:sz w:val="20"/>
        </w:rPr>
        <w:t xml:space="preserve"> </w:t>
      </w:r>
      <w:r w:rsidRPr="00854A54">
        <w:rPr>
          <w:rFonts w:ascii="Times New Roman" w:hAnsi="Times New Roman" w:cs="Times New Roman"/>
          <w:sz w:val="20"/>
        </w:rPr>
        <w:t>of</w:t>
      </w:r>
      <w:r w:rsidRPr="00854A54">
        <w:rPr>
          <w:rFonts w:ascii="Times New Roman" w:hAnsi="Times New Roman" w:cs="Times New Roman"/>
          <w:spacing w:val="-4"/>
          <w:sz w:val="20"/>
        </w:rPr>
        <w:t xml:space="preserve"> </w:t>
      </w:r>
      <w:r w:rsidRPr="00854A54">
        <w:rPr>
          <w:rFonts w:ascii="Times New Roman" w:hAnsi="Times New Roman" w:cs="Times New Roman"/>
          <w:sz w:val="20"/>
        </w:rPr>
        <w:t>Wales,</w:t>
      </w:r>
      <w:r w:rsidRPr="00854A54">
        <w:rPr>
          <w:rFonts w:ascii="Times New Roman" w:hAnsi="Times New Roman" w:cs="Times New Roman"/>
          <w:spacing w:val="-3"/>
          <w:sz w:val="20"/>
        </w:rPr>
        <w:t xml:space="preserve"> </w:t>
      </w:r>
      <w:r w:rsidRPr="00854A54">
        <w:rPr>
          <w:rFonts w:ascii="Times New Roman" w:hAnsi="Times New Roman" w:cs="Times New Roman"/>
          <w:sz w:val="20"/>
        </w:rPr>
        <w:t>Trinity Saint</w:t>
      </w:r>
      <w:r w:rsidRPr="00854A54">
        <w:rPr>
          <w:rFonts w:ascii="Times New Roman" w:hAnsi="Times New Roman" w:cs="Times New Roman"/>
          <w:spacing w:val="-1"/>
          <w:sz w:val="20"/>
        </w:rPr>
        <w:t xml:space="preserve"> </w:t>
      </w:r>
      <w:r w:rsidRPr="00854A54">
        <w:rPr>
          <w:rFonts w:ascii="Times New Roman" w:hAnsi="Times New Roman" w:cs="Times New Roman"/>
          <w:sz w:val="20"/>
        </w:rPr>
        <w:t>David.</w:t>
      </w:r>
    </w:p>
    <w:p w14:paraId="0D7D75F9" w14:textId="77777777" w:rsidR="00997F99" w:rsidRPr="00854A54" w:rsidRDefault="00904431" w:rsidP="00717864">
      <w:pPr>
        <w:spacing w:before="180" w:line="336" w:lineRule="auto"/>
        <w:ind w:left="720" w:right="552"/>
        <w:jc w:val="both"/>
        <w:rPr>
          <w:rFonts w:ascii="Times New Roman" w:hAnsi="Times New Roman" w:cs="Times New Roman"/>
          <w:sz w:val="20"/>
        </w:rPr>
      </w:pPr>
      <w:r w:rsidRPr="00854A54">
        <w:rPr>
          <w:rFonts w:ascii="Times New Roman" w:hAnsi="Times New Roman" w:cs="Times New Roman"/>
          <w:sz w:val="20"/>
        </w:rPr>
        <w:t>The</w:t>
      </w:r>
      <w:r w:rsidRPr="00854A54">
        <w:rPr>
          <w:rFonts w:ascii="Times New Roman" w:hAnsi="Times New Roman" w:cs="Times New Roman"/>
          <w:spacing w:val="-3"/>
          <w:sz w:val="20"/>
        </w:rPr>
        <w:t xml:space="preserve"> </w:t>
      </w:r>
      <w:r w:rsidRPr="00854A54">
        <w:rPr>
          <w:rFonts w:ascii="Times New Roman" w:hAnsi="Times New Roman" w:cs="Times New Roman"/>
          <w:sz w:val="20"/>
        </w:rPr>
        <w:t>dissertation</w:t>
      </w:r>
      <w:r w:rsidRPr="00854A54">
        <w:rPr>
          <w:rFonts w:ascii="Times New Roman" w:hAnsi="Times New Roman" w:cs="Times New Roman"/>
          <w:spacing w:val="-2"/>
          <w:sz w:val="20"/>
        </w:rPr>
        <w:t xml:space="preserve"> </w:t>
      </w:r>
      <w:r w:rsidRPr="00854A54">
        <w:rPr>
          <w:rFonts w:ascii="Times New Roman" w:hAnsi="Times New Roman" w:cs="Times New Roman"/>
          <w:sz w:val="20"/>
        </w:rPr>
        <w:t>has</w:t>
      </w:r>
      <w:r w:rsidRPr="00854A54">
        <w:rPr>
          <w:rFonts w:ascii="Times New Roman" w:hAnsi="Times New Roman" w:cs="Times New Roman"/>
          <w:spacing w:val="-2"/>
          <w:sz w:val="20"/>
        </w:rPr>
        <w:t xml:space="preserve"> </w:t>
      </w:r>
      <w:r w:rsidRPr="00854A54">
        <w:rPr>
          <w:rFonts w:ascii="Times New Roman" w:hAnsi="Times New Roman" w:cs="Times New Roman"/>
          <w:sz w:val="20"/>
        </w:rPr>
        <w:t>not been</w:t>
      </w:r>
      <w:r w:rsidRPr="00854A54">
        <w:rPr>
          <w:rFonts w:ascii="Times New Roman" w:hAnsi="Times New Roman" w:cs="Times New Roman"/>
          <w:spacing w:val="-2"/>
          <w:sz w:val="20"/>
        </w:rPr>
        <w:t xml:space="preserve"> </w:t>
      </w:r>
      <w:r w:rsidRPr="00854A54">
        <w:rPr>
          <w:rFonts w:ascii="Times New Roman" w:hAnsi="Times New Roman" w:cs="Times New Roman"/>
          <w:sz w:val="20"/>
        </w:rPr>
        <w:t>presented</w:t>
      </w:r>
      <w:r w:rsidRPr="00854A54">
        <w:rPr>
          <w:rFonts w:ascii="Times New Roman" w:hAnsi="Times New Roman" w:cs="Times New Roman"/>
          <w:spacing w:val="-3"/>
          <w:sz w:val="20"/>
        </w:rPr>
        <w:t xml:space="preserve"> </w:t>
      </w:r>
      <w:r w:rsidRPr="00854A54">
        <w:rPr>
          <w:rFonts w:ascii="Times New Roman" w:hAnsi="Times New Roman" w:cs="Times New Roman"/>
          <w:sz w:val="20"/>
        </w:rPr>
        <w:t>to any</w:t>
      </w:r>
      <w:r w:rsidRPr="00854A54">
        <w:rPr>
          <w:rFonts w:ascii="Times New Roman" w:hAnsi="Times New Roman" w:cs="Times New Roman"/>
          <w:spacing w:val="-5"/>
          <w:sz w:val="20"/>
        </w:rPr>
        <w:t xml:space="preserve"> </w:t>
      </w:r>
      <w:r w:rsidRPr="00854A54">
        <w:rPr>
          <w:rFonts w:ascii="Times New Roman" w:hAnsi="Times New Roman" w:cs="Times New Roman"/>
          <w:sz w:val="20"/>
        </w:rPr>
        <w:t>other University</w:t>
      </w:r>
      <w:r w:rsidRPr="00854A54">
        <w:rPr>
          <w:rFonts w:ascii="Times New Roman" w:hAnsi="Times New Roman" w:cs="Times New Roman"/>
          <w:spacing w:val="-5"/>
          <w:sz w:val="20"/>
        </w:rPr>
        <w:t xml:space="preserve"> </w:t>
      </w:r>
      <w:r w:rsidRPr="00854A54">
        <w:rPr>
          <w:rFonts w:ascii="Times New Roman" w:hAnsi="Times New Roman" w:cs="Times New Roman"/>
          <w:sz w:val="20"/>
        </w:rPr>
        <w:t>for</w:t>
      </w:r>
      <w:r w:rsidRPr="00854A54">
        <w:rPr>
          <w:rFonts w:ascii="Times New Roman" w:hAnsi="Times New Roman" w:cs="Times New Roman"/>
          <w:spacing w:val="-2"/>
          <w:sz w:val="20"/>
        </w:rPr>
        <w:t xml:space="preserve"> </w:t>
      </w:r>
      <w:r w:rsidRPr="00854A54">
        <w:rPr>
          <w:rFonts w:ascii="Times New Roman" w:hAnsi="Times New Roman" w:cs="Times New Roman"/>
          <w:sz w:val="20"/>
        </w:rPr>
        <w:t>examination</w:t>
      </w:r>
      <w:r w:rsidRPr="00854A54">
        <w:rPr>
          <w:rFonts w:ascii="Times New Roman" w:hAnsi="Times New Roman" w:cs="Times New Roman"/>
          <w:spacing w:val="-1"/>
          <w:sz w:val="20"/>
        </w:rPr>
        <w:t xml:space="preserve"> </w:t>
      </w:r>
      <w:r w:rsidRPr="00854A54">
        <w:rPr>
          <w:rFonts w:ascii="Times New Roman" w:hAnsi="Times New Roman" w:cs="Times New Roman"/>
          <w:sz w:val="20"/>
        </w:rPr>
        <w:t>either</w:t>
      </w:r>
      <w:r w:rsidRPr="00854A54">
        <w:rPr>
          <w:rFonts w:ascii="Times New Roman" w:hAnsi="Times New Roman" w:cs="Times New Roman"/>
          <w:spacing w:val="-2"/>
          <w:sz w:val="20"/>
        </w:rPr>
        <w:t xml:space="preserve"> </w:t>
      </w:r>
      <w:r w:rsidRPr="00854A54">
        <w:rPr>
          <w:rFonts w:ascii="Times New Roman" w:hAnsi="Times New Roman" w:cs="Times New Roman"/>
          <w:sz w:val="20"/>
        </w:rPr>
        <w:t>in</w:t>
      </w:r>
      <w:r w:rsidRPr="00854A54">
        <w:rPr>
          <w:rFonts w:ascii="Times New Roman" w:hAnsi="Times New Roman" w:cs="Times New Roman"/>
          <w:spacing w:val="-1"/>
          <w:sz w:val="20"/>
        </w:rPr>
        <w:t xml:space="preserve"> </w:t>
      </w:r>
      <w:r w:rsidRPr="00854A54">
        <w:rPr>
          <w:rFonts w:ascii="Times New Roman" w:hAnsi="Times New Roman" w:cs="Times New Roman"/>
          <w:sz w:val="20"/>
        </w:rPr>
        <w:t>the United</w:t>
      </w:r>
      <w:r w:rsidRPr="00854A54">
        <w:rPr>
          <w:rFonts w:ascii="Times New Roman" w:hAnsi="Times New Roman" w:cs="Times New Roman"/>
          <w:spacing w:val="-53"/>
          <w:sz w:val="20"/>
        </w:rPr>
        <w:t xml:space="preserve"> </w:t>
      </w:r>
      <w:r w:rsidRPr="00854A54">
        <w:rPr>
          <w:rFonts w:ascii="Times New Roman" w:hAnsi="Times New Roman" w:cs="Times New Roman"/>
          <w:sz w:val="20"/>
        </w:rPr>
        <w:t>Kingdom</w:t>
      </w:r>
      <w:r w:rsidRPr="00854A54">
        <w:rPr>
          <w:rFonts w:ascii="Times New Roman" w:hAnsi="Times New Roman" w:cs="Times New Roman"/>
          <w:spacing w:val="2"/>
          <w:sz w:val="20"/>
        </w:rPr>
        <w:t xml:space="preserve"> </w:t>
      </w:r>
      <w:r w:rsidRPr="00854A54">
        <w:rPr>
          <w:rFonts w:ascii="Times New Roman" w:hAnsi="Times New Roman" w:cs="Times New Roman"/>
          <w:sz w:val="20"/>
        </w:rPr>
        <w:t>or</w:t>
      </w:r>
      <w:r w:rsidRPr="00854A54">
        <w:rPr>
          <w:rFonts w:ascii="Times New Roman" w:hAnsi="Times New Roman" w:cs="Times New Roman"/>
          <w:spacing w:val="-1"/>
          <w:sz w:val="20"/>
        </w:rPr>
        <w:t xml:space="preserve"> </w:t>
      </w:r>
      <w:r w:rsidRPr="00854A54">
        <w:rPr>
          <w:rFonts w:ascii="Times New Roman" w:hAnsi="Times New Roman" w:cs="Times New Roman"/>
          <w:sz w:val="20"/>
        </w:rPr>
        <w:t>overseas.</w:t>
      </w:r>
    </w:p>
    <w:p w14:paraId="212376C6" w14:textId="70114286" w:rsidR="00997F99" w:rsidRPr="00854A54" w:rsidRDefault="00904431" w:rsidP="00717864">
      <w:pPr>
        <w:spacing w:before="179" w:line="336" w:lineRule="auto"/>
        <w:ind w:left="720" w:right="552"/>
        <w:jc w:val="both"/>
        <w:rPr>
          <w:rFonts w:ascii="Times New Roman" w:hAnsi="Times New Roman" w:cs="Times New Roman"/>
          <w:sz w:val="20"/>
        </w:rPr>
      </w:pPr>
      <w:r w:rsidRPr="00854A54">
        <w:rPr>
          <w:rFonts w:ascii="Times New Roman" w:hAnsi="Times New Roman" w:cs="Times New Roman"/>
          <w:sz w:val="20"/>
        </w:rPr>
        <w:t>I</w:t>
      </w:r>
      <w:r w:rsidRPr="00854A54">
        <w:rPr>
          <w:rFonts w:ascii="Times New Roman" w:hAnsi="Times New Roman" w:cs="Times New Roman"/>
          <w:spacing w:val="-2"/>
          <w:sz w:val="20"/>
        </w:rPr>
        <w:t xml:space="preserve"> </w:t>
      </w:r>
      <w:r w:rsidRPr="00854A54">
        <w:rPr>
          <w:rFonts w:ascii="Times New Roman" w:hAnsi="Times New Roman" w:cs="Times New Roman"/>
          <w:sz w:val="20"/>
        </w:rPr>
        <w:t>hereby</w:t>
      </w:r>
      <w:r w:rsidRPr="00854A54">
        <w:rPr>
          <w:rFonts w:ascii="Times New Roman" w:hAnsi="Times New Roman" w:cs="Times New Roman"/>
          <w:spacing w:val="-3"/>
          <w:sz w:val="20"/>
        </w:rPr>
        <w:t xml:space="preserve"> </w:t>
      </w:r>
      <w:r w:rsidRPr="00854A54">
        <w:rPr>
          <w:rFonts w:ascii="Times New Roman" w:hAnsi="Times New Roman" w:cs="Times New Roman"/>
          <w:sz w:val="20"/>
        </w:rPr>
        <w:t>give permission</w:t>
      </w:r>
      <w:r w:rsidRPr="00854A54">
        <w:rPr>
          <w:rFonts w:ascii="Times New Roman" w:hAnsi="Times New Roman" w:cs="Times New Roman"/>
          <w:spacing w:val="-2"/>
          <w:sz w:val="20"/>
        </w:rPr>
        <w:t xml:space="preserve"> </w:t>
      </w:r>
      <w:r w:rsidRPr="00854A54">
        <w:rPr>
          <w:rFonts w:ascii="Times New Roman" w:hAnsi="Times New Roman" w:cs="Times New Roman"/>
          <w:sz w:val="20"/>
        </w:rPr>
        <w:t>for</w:t>
      </w:r>
      <w:r w:rsidRPr="00854A54">
        <w:rPr>
          <w:rFonts w:ascii="Times New Roman" w:hAnsi="Times New Roman" w:cs="Times New Roman"/>
          <w:spacing w:val="-4"/>
          <w:sz w:val="20"/>
        </w:rPr>
        <w:t xml:space="preserve"> </w:t>
      </w:r>
      <w:r w:rsidRPr="00854A54">
        <w:rPr>
          <w:rFonts w:ascii="Times New Roman" w:hAnsi="Times New Roman" w:cs="Times New Roman"/>
          <w:sz w:val="20"/>
        </w:rPr>
        <w:t>my</w:t>
      </w:r>
      <w:r w:rsidRPr="00854A54">
        <w:rPr>
          <w:rFonts w:ascii="Times New Roman" w:hAnsi="Times New Roman" w:cs="Times New Roman"/>
          <w:spacing w:val="-6"/>
          <w:sz w:val="20"/>
        </w:rPr>
        <w:t xml:space="preserve"> </w:t>
      </w:r>
      <w:r w:rsidRPr="00854A54">
        <w:rPr>
          <w:rFonts w:ascii="Times New Roman" w:hAnsi="Times New Roman" w:cs="Times New Roman"/>
          <w:sz w:val="20"/>
        </w:rPr>
        <w:t>work,</w:t>
      </w:r>
      <w:r w:rsidRPr="00854A54">
        <w:rPr>
          <w:rFonts w:ascii="Times New Roman" w:hAnsi="Times New Roman" w:cs="Times New Roman"/>
          <w:spacing w:val="-2"/>
          <w:sz w:val="20"/>
        </w:rPr>
        <w:t xml:space="preserve"> </w:t>
      </w:r>
      <w:r w:rsidRPr="00854A54">
        <w:rPr>
          <w:rFonts w:ascii="Times New Roman" w:hAnsi="Times New Roman" w:cs="Times New Roman"/>
          <w:sz w:val="20"/>
        </w:rPr>
        <w:t>if accepted,</w:t>
      </w:r>
      <w:r w:rsidRPr="00854A54">
        <w:rPr>
          <w:rFonts w:ascii="Times New Roman" w:hAnsi="Times New Roman" w:cs="Times New Roman"/>
          <w:spacing w:val="-1"/>
          <w:sz w:val="20"/>
        </w:rPr>
        <w:t xml:space="preserve"> </w:t>
      </w:r>
      <w:r w:rsidRPr="00854A54">
        <w:rPr>
          <w:rFonts w:ascii="Times New Roman" w:hAnsi="Times New Roman" w:cs="Times New Roman"/>
          <w:sz w:val="20"/>
        </w:rPr>
        <w:t>to be</w:t>
      </w:r>
      <w:r w:rsidRPr="00854A54">
        <w:rPr>
          <w:rFonts w:ascii="Times New Roman" w:hAnsi="Times New Roman" w:cs="Times New Roman"/>
          <w:spacing w:val="-2"/>
          <w:sz w:val="20"/>
        </w:rPr>
        <w:t xml:space="preserve"> </w:t>
      </w:r>
      <w:r w:rsidRPr="00854A54">
        <w:rPr>
          <w:rFonts w:ascii="Times New Roman" w:hAnsi="Times New Roman" w:cs="Times New Roman"/>
          <w:sz w:val="20"/>
        </w:rPr>
        <w:t>available for</w:t>
      </w:r>
      <w:r w:rsidRPr="00854A54">
        <w:rPr>
          <w:rFonts w:ascii="Times New Roman" w:hAnsi="Times New Roman" w:cs="Times New Roman"/>
          <w:spacing w:val="-2"/>
          <w:sz w:val="20"/>
        </w:rPr>
        <w:t xml:space="preserve"> </w:t>
      </w:r>
      <w:r w:rsidRPr="00854A54">
        <w:rPr>
          <w:rFonts w:ascii="Times New Roman" w:hAnsi="Times New Roman" w:cs="Times New Roman"/>
          <w:sz w:val="20"/>
        </w:rPr>
        <w:t>photocopying</w:t>
      </w:r>
      <w:r w:rsidRPr="00854A54">
        <w:rPr>
          <w:rFonts w:ascii="Times New Roman" w:hAnsi="Times New Roman" w:cs="Times New Roman"/>
          <w:spacing w:val="-2"/>
          <w:sz w:val="20"/>
        </w:rPr>
        <w:t xml:space="preserve"> </w:t>
      </w:r>
      <w:r w:rsidRPr="00854A54">
        <w:rPr>
          <w:rFonts w:ascii="Times New Roman" w:hAnsi="Times New Roman" w:cs="Times New Roman"/>
          <w:sz w:val="20"/>
        </w:rPr>
        <w:t>and</w:t>
      </w:r>
      <w:r w:rsidRPr="00854A54">
        <w:rPr>
          <w:rFonts w:ascii="Times New Roman" w:hAnsi="Times New Roman" w:cs="Times New Roman"/>
          <w:spacing w:val="-2"/>
          <w:sz w:val="20"/>
        </w:rPr>
        <w:t xml:space="preserve"> </w:t>
      </w:r>
      <w:r w:rsidRPr="00854A54">
        <w:rPr>
          <w:rFonts w:ascii="Times New Roman" w:hAnsi="Times New Roman" w:cs="Times New Roman"/>
          <w:sz w:val="20"/>
        </w:rPr>
        <w:t>inter-library</w:t>
      </w:r>
      <w:r w:rsidRPr="00854A54">
        <w:rPr>
          <w:rFonts w:ascii="Times New Roman" w:hAnsi="Times New Roman" w:cs="Times New Roman"/>
          <w:spacing w:val="-3"/>
          <w:sz w:val="20"/>
        </w:rPr>
        <w:t xml:space="preserve"> </w:t>
      </w:r>
      <w:r w:rsidRPr="00854A54">
        <w:rPr>
          <w:rFonts w:ascii="Times New Roman" w:hAnsi="Times New Roman" w:cs="Times New Roman"/>
          <w:sz w:val="20"/>
        </w:rPr>
        <w:t>loan,</w:t>
      </w:r>
      <w:r w:rsidRPr="00854A54">
        <w:rPr>
          <w:rFonts w:ascii="Times New Roman" w:hAnsi="Times New Roman" w:cs="Times New Roman"/>
          <w:spacing w:val="-52"/>
          <w:sz w:val="20"/>
        </w:rPr>
        <w:t xml:space="preserve"> </w:t>
      </w:r>
      <w:r w:rsidRPr="00854A54">
        <w:rPr>
          <w:rFonts w:ascii="Times New Roman" w:hAnsi="Times New Roman" w:cs="Times New Roman"/>
          <w:sz w:val="20"/>
        </w:rPr>
        <w:t>and</w:t>
      </w:r>
      <w:r w:rsidRPr="00854A54">
        <w:rPr>
          <w:rFonts w:ascii="Times New Roman" w:hAnsi="Times New Roman" w:cs="Times New Roman"/>
          <w:spacing w:val="-2"/>
          <w:sz w:val="20"/>
        </w:rPr>
        <w:t xml:space="preserve"> </w:t>
      </w:r>
      <w:r w:rsidRPr="00854A54">
        <w:rPr>
          <w:rFonts w:ascii="Times New Roman" w:hAnsi="Times New Roman" w:cs="Times New Roman"/>
          <w:sz w:val="20"/>
        </w:rPr>
        <w:t>for</w:t>
      </w:r>
      <w:r w:rsidRPr="00854A54">
        <w:rPr>
          <w:rFonts w:ascii="Times New Roman" w:hAnsi="Times New Roman" w:cs="Times New Roman"/>
          <w:spacing w:val="-1"/>
          <w:sz w:val="20"/>
        </w:rPr>
        <w:t xml:space="preserve"> </w:t>
      </w:r>
      <w:r w:rsidRPr="00854A54">
        <w:rPr>
          <w:rFonts w:ascii="Times New Roman" w:hAnsi="Times New Roman" w:cs="Times New Roman"/>
          <w:sz w:val="20"/>
        </w:rPr>
        <w:t>the title</w:t>
      </w:r>
      <w:r w:rsidRPr="00854A54">
        <w:rPr>
          <w:rFonts w:ascii="Times New Roman" w:hAnsi="Times New Roman" w:cs="Times New Roman"/>
          <w:spacing w:val="1"/>
          <w:sz w:val="20"/>
        </w:rPr>
        <w:t xml:space="preserve"> </w:t>
      </w:r>
      <w:r w:rsidRPr="00854A54">
        <w:rPr>
          <w:rFonts w:ascii="Times New Roman" w:hAnsi="Times New Roman" w:cs="Times New Roman"/>
          <w:sz w:val="20"/>
        </w:rPr>
        <w:t>and</w:t>
      </w:r>
      <w:r w:rsidRPr="00854A54">
        <w:rPr>
          <w:rFonts w:ascii="Times New Roman" w:hAnsi="Times New Roman" w:cs="Times New Roman"/>
          <w:spacing w:val="-1"/>
          <w:sz w:val="20"/>
        </w:rPr>
        <w:t xml:space="preserve"> </w:t>
      </w:r>
      <w:r w:rsidRPr="00854A54">
        <w:rPr>
          <w:rFonts w:ascii="Times New Roman" w:hAnsi="Times New Roman" w:cs="Times New Roman"/>
          <w:sz w:val="20"/>
        </w:rPr>
        <w:t>summary</w:t>
      </w:r>
      <w:r w:rsidRPr="00854A54">
        <w:rPr>
          <w:rFonts w:ascii="Times New Roman" w:hAnsi="Times New Roman" w:cs="Times New Roman"/>
          <w:spacing w:val="-5"/>
          <w:sz w:val="20"/>
        </w:rPr>
        <w:t xml:space="preserve"> </w:t>
      </w:r>
      <w:r w:rsidRPr="00854A54">
        <w:rPr>
          <w:rFonts w:ascii="Times New Roman" w:hAnsi="Times New Roman" w:cs="Times New Roman"/>
          <w:sz w:val="20"/>
        </w:rPr>
        <w:t>to</w:t>
      </w:r>
      <w:r w:rsidRPr="00854A54">
        <w:rPr>
          <w:rFonts w:ascii="Times New Roman" w:hAnsi="Times New Roman" w:cs="Times New Roman"/>
          <w:spacing w:val="1"/>
          <w:sz w:val="20"/>
        </w:rPr>
        <w:t xml:space="preserve"> </w:t>
      </w:r>
      <w:r w:rsidRPr="00854A54">
        <w:rPr>
          <w:rFonts w:ascii="Times New Roman" w:hAnsi="Times New Roman" w:cs="Times New Roman"/>
          <w:sz w:val="20"/>
        </w:rPr>
        <w:t>be</w:t>
      </w:r>
      <w:r w:rsidRPr="00854A54">
        <w:rPr>
          <w:rFonts w:ascii="Times New Roman" w:hAnsi="Times New Roman" w:cs="Times New Roman"/>
          <w:spacing w:val="-1"/>
          <w:sz w:val="20"/>
        </w:rPr>
        <w:t xml:space="preserve"> </w:t>
      </w:r>
      <w:r w:rsidRPr="00854A54">
        <w:rPr>
          <w:rFonts w:ascii="Times New Roman" w:hAnsi="Times New Roman" w:cs="Times New Roman"/>
          <w:sz w:val="20"/>
        </w:rPr>
        <w:t>made</w:t>
      </w:r>
      <w:r w:rsidRPr="00854A54">
        <w:rPr>
          <w:rFonts w:ascii="Times New Roman" w:hAnsi="Times New Roman" w:cs="Times New Roman"/>
          <w:spacing w:val="-2"/>
          <w:sz w:val="20"/>
        </w:rPr>
        <w:t xml:space="preserve"> </w:t>
      </w:r>
      <w:r w:rsidRPr="00854A54">
        <w:rPr>
          <w:rFonts w:ascii="Times New Roman" w:hAnsi="Times New Roman" w:cs="Times New Roman"/>
          <w:sz w:val="20"/>
        </w:rPr>
        <w:t>available</w:t>
      </w:r>
      <w:r w:rsidRPr="00854A54">
        <w:rPr>
          <w:rFonts w:ascii="Times New Roman" w:hAnsi="Times New Roman" w:cs="Times New Roman"/>
          <w:spacing w:val="-1"/>
          <w:sz w:val="20"/>
        </w:rPr>
        <w:t xml:space="preserve"> </w:t>
      </w:r>
      <w:r w:rsidRPr="00854A54">
        <w:rPr>
          <w:rFonts w:ascii="Times New Roman" w:hAnsi="Times New Roman" w:cs="Times New Roman"/>
          <w:sz w:val="20"/>
        </w:rPr>
        <w:t>to</w:t>
      </w:r>
      <w:r w:rsidRPr="00854A54">
        <w:rPr>
          <w:rFonts w:ascii="Times New Roman" w:hAnsi="Times New Roman" w:cs="Times New Roman"/>
          <w:spacing w:val="1"/>
          <w:sz w:val="20"/>
        </w:rPr>
        <w:t xml:space="preserve"> </w:t>
      </w:r>
      <w:r w:rsidRPr="00854A54">
        <w:rPr>
          <w:rFonts w:ascii="Times New Roman" w:hAnsi="Times New Roman" w:cs="Times New Roman"/>
          <w:sz w:val="20"/>
        </w:rPr>
        <w:t>outside</w:t>
      </w:r>
      <w:r w:rsidRPr="00854A54">
        <w:rPr>
          <w:rFonts w:ascii="Times New Roman" w:hAnsi="Times New Roman" w:cs="Times New Roman"/>
          <w:spacing w:val="-2"/>
          <w:sz w:val="20"/>
        </w:rPr>
        <w:t xml:space="preserve"> </w:t>
      </w:r>
      <w:r w:rsidR="00472A8C" w:rsidRPr="00854A54">
        <w:rPr>
          <w:rFonts w:ascii="Times New Roman" w:hAnsi="Times New Roman" w:cs="Times New Roman"/>
          <w:sz w:val="20"/>
        </w:rPr>
        <w:t>organizations</w:t>
      </w:r>
      <w:r w:rsidRPr="00854A54">
        <w:rPr>
          <w:rFonts w:ascii="Times New Roman" w:hAnsi="Times New Roman" w:cs="Times New Roman"/>
          <w:sz w:val="20"/>
        </w:rPr>
        <w:t>.</w:t>
      </w:r>
    </w:p>
    <w:p w14:paraId="68904EF0" w14:textId="77777777" w:rsidR="00997F99" w:rsidRPr="00854A54" w:rsidRDefault="00997F99" w:rsidP="00717864">
      <w:pPr>
        <w:pStyle w:val="BodyText"/>
        <w:jc w:val="both"/>
        <w:rPr>
          <w:rFonts w:ascii="Times New Roman" w:hAnsi="Times New Roman" w:cs="Times New Roman"/>
        </w:rPr>
      </w:pPr>
    </w:p>
    <w:p w14:paraId="03313232" w14:textId="77777777" w:rsidR="00997F99" w:rsidRPr="00854A54" w:rsidRDefault="00997F99" w:rsidP="00717864">
      <w:pPr>
        <w:pStyle w:val="BodyText"/>
        <w:jc w:val="both"/>
        <w:rPr>
          <w:rFonts w:ascii="Times New Roman" w:hAnsi="Times New Roman" w:cs="Times New Roman"/>
        </w:rPr>
      </w:pPr>
    </w:p>
    <w:p w14:paraId="115F55F3" w14:textId="77777777" w:rsidR="00997F99" w:rsidRPr="00854A54" w:rsidRDefault="00904431" w:rsidP="00717864">
      <w:pPr>
        <w:spacing w:before="177"/>
        <w:ind w:left="720"/>
        <w:jc w:val="both"/>
        <w:rPr>
          <w:rFonts w:ascii="Times New Roman" w:hAnsi="Times New Roman" w:cs="Times New Roman"/>
          <w:sz w:val="20"/>
        </w:rPr>
      </w:pPr>
      <w:r w:rsidRPr="00854A54">
        <w:rPr>
          <w:rFonts w:ascii="Times New Roman" w:hAnsi="Times New Roman" w:cs="Times New Roman"/>
          <w:sz w:val="20"/>
        </w:rPr>
        <w:t>Signed:</w:t>
      </w:r>
      <w:r w:rsidRPr="00854A54">
        <w:rPr>
          <w:rFonts w:ascii="Times New Roman" w:hAnsi="Times New Roman" w:cs="Times New Roman"/>
          <w:spacing w:val="-4"/>
          <w:sz w:val="20"/>
        </w:rPr>
        <w:t xml:space="preserve"> </w:t>
      </w:r>
      <w:r w:rsidR="00E61C84" w:rsidRPr="00854A54">
        <w:rPr>
          <w:rFonts w:ascii="Times New Roman" w:hAnsi="Times New Roman" w:cs="Times New Roman"/>
          <w:sz w:val="20"/>
        </w:rPr>
        <w:t>GPWS Anuradha</w:t>
      </w:r>
    </w:p>
    <w:p w14:paraId="1170FE16" w14:textId="77777777" w:rsidR="00997F99" w:rsidRPr="00854A54" w:rsidRDefault="00997F99" w:rsidP="00717864">
      <w:pPr>
        <w:pStyle w:val="BodyText"/>
        <w:jc w:val="both"/>
        <w:rPr>
          <w:rFonts w:ascii="Times New Roman" w:hAnsi="Times New Roman" w:cs="Times New Roman"/>
        </w:rPr>
      </w:pPr>
    </w:p>
    <w:p w14:paraId="36D03BF4" w14:textId="77777777" w:rsidR="00997F99" w:rsidRPr="00854A54" w:rsidRDefault="00997F99" w:rsidP="00717864">
      <w:pPr>
        <w:pStyle w:val="BodyText"/>
        <w:jc w:val="both"/>
        <w:rPr>
          <w:rFonts w:ascii="Times New Roman" w:hAnsi="Times New Roman" w:cs="Times New Roman"/>
        </w:rPr>
      </w:pPr>
    </w:p>
    <w:p w14:paraId="6D98CEB0" w14:textId="77777777" w:rsidR="00997F99" w:rsidRPr="00854A54" w:rsidRDefault="00997F99" w:rsidP="00717864">
      <w:pPr>
        <w:pStyle w:val="BodyText"/>
        <w:spacing w:before="3"/>
        <w:jc w:val="both"/>
        <w:rPr>
          <w:rFonts w:ascii="Times New Roman" w:hAnsi="Times New Roman" w:cs="Times New Roman"/>
          <w:sz w:val="23"/>
        </w:rPr>
      </w:pPr>
    </w:p>
    <w:p w14:paraId="1A3E27FB" w14:textId="4FA3360C" w:rsidR="00997F99" w:rsidRPr="00854A54" w:rsidRDefault="00904431" w:rsidP="00717864">
      <w:pPr>
        <w:ind w:left="720"/>
        <w:jc w:val="both"/>
        <w:rPr>
          <w:rFonts w:ascii="Times New Roman" w:hAnsi="Times New Roman" w:cs="Times New Roman"/>
          <w:sz w:val="20"/>
        </w:rPr>
      </w:pPr>
      <w:r w:rsidRPr="00854A54">
        <w:rPr>
          <w:rFonts w:ascii="Times New Roman" w:hAnsi="Times New Roman" w:cs="Times New Roman"/>
          <w:sz w:val="20"/>
        </w:rPr>
        <w:t>Date</w:t>
      </w:r>
      <w:r w:rsidRPr="00854A54">
        <w:rPr>
          <w:rFonts w:ascii="Times New Roman" w:hAnsi="Times New Roman" w:cs="Times New Roman"/>
          <w:spacing w:val="-2"/>
          <w:sz w:val="20"/>
        </w:rPr>
        <w:t xml:space="preserve"> </w:t>
      </w:r>
      <w:r w:rsidR="00A713B8" w:rsidRPr="00854A54">
        <w:rPr>
          <w:rFonts w:ascii="Times New Roman" w:hAnsi="Times New Roman" w:cs="Times New Roman"/>
          <w:spacing w:val="-2"/>
          <w:sz w:val="20"/>
        </w:rPr>
        <w:t>6</w:t>
      </w:r>
      <w:r w:rsidRPr="00854A54">
        <w:rPr>
          <w:rFonts w:ascii="Times New Roman" w:hAnsi="Times New Roman" w:cs="Times New Roman"/>
          <w:position w:val="6"/>
          <w:sz w:val="13"/>
        </w:rPr>
        <w:t>TH</w:t>
      </w:r>
      <w:r w:rsidRPr="00854A54">
        <w:rPr>
          <w:rFonts w:ascii="Times New Roman" w:hAnsi="Times New Roman" w:cs="Times New Roman"/>
          <w:spacing w:val="19"/>
          <w:position w:val="6"/>
          <w:sz w:val="13"/>
        </w:rPr>
        <w:t xml:space="preserve"> </w:t>
      </w:r>
      <w:r w:rsidR="00E61C84" w:rsidRPr="00854A54">
        <w:rPr>
          <w:rFonts w:ascii="Times New Roman" w:hAnsi="Times New Roman" w:cs="Times New Roman"/>
          <w:sz w:val="20"/>
        </w:rPr>
        <w:t>SEPTEMBER</w:t>
      </w:r>
      <w:r w:rsidRPr="00854A54">
        <w:rPr>
          <w:rFonts w:ascii="Times New Roman" w:hAnsi="Times New Roman" w:cs="Times New Roman"/>
          <w:spacing w:val="-1"/>
          <w:sz w:val="20"/>
        </w:rPr>
        <w:t xml:space="preserve"> </w:t>
      </w:r>
      <w:r w:rsidR="00E61C84" w:rsidRPr="00854A54">
        <w:rPr>
          <w:rFonts w:ascii="Times New Roman" w:hAnsi="Times New Roman" w:cs="Times New Roman"/>
          <w:sz w:val="20"/>
        </w:rPr>
        <w:t>2023</w:t>
      </w:r>
    </w:p>
    <w:p w14:paraId="5D908D57" w14:textId="77777777" w:rsidR="00997F99" w:rsidRPr="00854A54" w:rsidRDefault="00997F99" w:rsidP="00717864">
      <w:pPr>
        <w:jc w:val="both"/>
        <w:rPr>
          <w:rFonts w:ascii="Times New Roman" w:hAnsi="Times New Roman" w:cs="Times New Roman"/>
          <w:sz w:val="20"/>
        </w:rPr>
        <w:sectPr w:rsidR="00997F99" w:rsidRPr="00854A54">
          <w:footerReference w:type="default" r:id="rId13"/>
          <w:pgSz w:w="12240" w:h="15840"/>
          <w:pgMar w:top="1200" w:right="1020" w:bottom="1160" w:left="720" w:header="0" w:footer="972" w:gutter="0"/>
          <w:pgNumType w:start="1"/>
          <w:cols w:space="720"/>
        </w:sectPr>
      </w:pPr>
    </w:p>
    <w:p w14:paraId="0D8B358D" w14:textId="77777777" w:rsidR="00997F99" w:rsidRPr="00854A54" w:rsidRDefault="00997F99" w:rsidP="00717864">
      <w:pPr>
        <w:pStyle w:val="BodyText"/>
        <w:jc w:val="both"/>
        <w:rPr>
          <w:rFonts w:ascii="Times New Roman" w:hAnsi="Times New Roman" w:cs="Times New Roman"/>
          <w:sz w:val="20"/>
        </w:rPr>
      </w:pPr>
    </w:p>
    <w:p w14:paraId="309207C3" w14:textId="77777777" w:rsidR="00997F99" w:rsidRPr="00854A54" w:rsidRDefault="00997F99" w:rsidP="00717864">
      <w:pPr>
        <w:pStyle w:val="BodyText"/>
        <w:spacing w:before="7"/>
        <w:jc w:val="both"/>
        <w:rPr>
          <w:rFonts w:ascii="Times New Roman" w:hAnsi="Times New Roman" w:cs="Times New Roman"/>
          <w:sz w:val="25"/>
        </w:rPr>
      </w:pPr>
    </w:p>
    <w:p w14:paraId="6D409DC0" w14:textId="77777777" w:rsidR="00997F99" w:rsidRPr="00854A54" w:rsidRDefault="00904431" w:rsidP="00717864">
      <w:pPr>
        <w:spacing w:before="85"/>
        <w:ind w:left="720"/>
        <w:jc w:val="both"/>
        <w:rPr>
          <w:rFonts w:ascii="Times New Roman" w:hAnsi="Times New Roman" w:cs="Times New Roman"/>
          <w:b/>
          <w:sz w:val="40"/>
          <w:szCs w:val="20"/>
        </w:rPr>
      </w:pPr>
      <w:bookmarkStart w:id="0" w:name="_Hlk144898357"/>
      <w:r w:rsidRPr="00854A54">
        <w:rPr>
          <w:rFonts w:ascii="Times New Roman" w:hAnsi="Times New Roman" w:cs="Times New Roman"/>
          <w:b/>
          <w:color w:val="539E39"/>
          <w:sz w:val="40"/>
          <w:szCs w:val="20"/>
        </w:rPr>
        <w:t>Contents</w:t>
      </w:r>
    </w:p>
    <w:bookmarkStart w:id="1" w:name="_Hlk144901345"/>
    <w:bookmarkEnd w:id="0"/>
    <w:p w14:paraId="54BA5094" w14:textId="0083B40C" w:rsidR="00472A8C" w:rsidRPr="00854A54" w:rsidRDefault="00753E6B" w:rsidP="00DC6DC4">
      <w:pPr>
        <w:tabs>
          <w:tab w:val="left" w:pos="9924"/>
        </w:tabs>
        <w:spacing w:before="360" w:line="391" w:lineRule="auto"/>
        <w:ind w:left="720" w:right="420"/>
        <w:jc w:val="right"/>
        <w:rPr>
          <w:rFonts w:ascii="Times New Roman" w:hAnsi="Times New Roman" w:cs="Times New Roman"/>
          <w:color w:val="404040"/>
          <w:spacing w:val="-4"/>
          <w:sz w:val="18"/>
          <w:szCs w:val="20"/>
        </w:rPr>
      </w:pPr>
      <w:r w:rsidRPr="00854A54">
        <w:rPr>
          <w:rFonts w:ascii="Times New Roman" w:hAnsi="Times New Roman" w:cs="Times New Roman"/>
          <w:sz w:val="20"/>
          <w:szCs w:val="20"/>
        </w:rPr>
        <w:fldChar w:fldCharType="begin"/>
      </w:r>
      <w:r w:rsidRPr="00854A54">
        <w:rPr>
          <w:rFonts w:ascii="Times New Roman" w:hAnsi="Times New Roman" w:cs="Times New Roman"/>
          <w:sz w:val="20"/>
          <w:szCs w:val="20"/>
        </w:rPr>
        <w:instrText>HYPERLINK \l "_bookmark0"</w:instrText>
      </w:r>
      <w:r w:rsidRPr="00854A54">
        <w:rPr>
          <w:rFonts w:ascii="Times New Roman" w:hAnsi="Times New Roman" w:cs="Times New Roman"/>
          <w:sz w:val="20"/>
          <w:szCs w:val="20"/>
        </w:rPr>
      </w:r>
      <w:r w:rsidRPr="00854A54">
        <w:rPr>
          <w:rFonts w:ascii="Times New Roman" w:hAnsi="Times New Roman" w:cs="Times New Roman"/>
          <w:sz w:val="20"/>
          <w:szCs w:val="20"/>
        </w:rPr>
        <w:fldChar w:fldCharType="separate"/>
      </w:r>
      <w:r w:rsidR="00904431" w:rsidRPr="00854A54">
        <w:rPr>
          <w:rFonts w:ascii="Times New Roman" w:hAnsi="Times New Roman" w:cs="Times New Roman"/>
          <w:color w:val="404040"/>
          <w:sz w:val="18"/>
          <w:szCs w:val="20"/>
        </w:rPr>
        <w:t>Abstract</w:t>
      </w:r>
      <w:r w:rsidR="00904431" w:rsidRPr="00854A54">
        <w:rPr>
          <w:rFonts w:ascii="Times New Roman" w:hAnsi="Times New Roman" w:cs="Times New Roman"/>
          <w:color w:val="404040"/>
          <w:sz w:val="18"/>
          <w:szCs w:val="20"/>
          <w:u w:val="single" w:color="3F3F3F"/>
        </w:rPr>
        <w:tab/>
      </w:r>
      <w:r w:rsidR="00904431" w:rsidRPr="00854A54">
        <w:rPr>
          <w:rFonts w:ascii="Times New Roman" w:hAnsi="Times New Roman" w:cs="Times New Roman"/>
          <w:color w:val="404040"/>
          <w:spacing w:val="-4"/>
          <w:sz w:val="18"/>
          <w:szCs w:val="20"/>
        </w:rPr>
        <w:t>1</w:t>
      </w:r>
      <w:r w:rsidRPr="00854A54">
        <w:rPr>
          <w:rFonts w:ascii="Times New Roman" w:hAnsi="Times New Roman" w:cs="Times New Roman"/>
          <w:color w:val="404040"/>
          <w:spacing w:val="-4"/>
          <w:sz w:val="18"/>
          <w:szCs w:val="20"/>
        </w:rPr>
        <w:fldChar w:fldCharType="end"/>
      </w:r>
      <w:bookmarkEnd w:id="1"/>
      <w:r w:rsidR="00904431" w:rsidRPr="00854A54">
        <w:rPr>
          <w:rFonts w:ascii="Times New Roman" w:hAnsi="Times New Roman" w:cs="Times New Roman"/>
          <w:color w:val="404040"/>
          <w:spacing w:val="-54"/>
          <w:sz w:val="18"/>
          <w:szCs w:val="20"/>
        </w:rPr>
        <w:t xml:space="preserve"> </w:t>
      </w:r>
      <w:hyperlink w:anchor="_bookmark1" w:history="1">
        <w:r w:rsidR="00904431" w:rsidRPr="00854A54">
          <w:rPr>
            <w:rFonts w:ascii="Times New Roman" w:hAnsi="Times New Roman" w:cs="Times New Roman"/>
            <w:color w:val="404040"/>
            <w:sz w:val="18"/>
            <w:szCs w:val="20"/>
          </w:rPr>
          <w:t>List</w:t>
        </w:r>
        <w:r w:rsidR="00904431" w:rsidRPr="00854A54">
          <w:rPr>
            <w:rFonts w:ascii="Times New Roman" w:hAnsi="Times New Roman" w:cs="Times New Roman"/>
            <w:color w:val="404040"/>
            <w:spacing w:val="-4"/>
            <w:sz w:val="18"/>
            <w:szCs w:val="20"/>
          </w:rPr>
          <w:t xml:space="preserve"> </w:t>
        </w:r>
        <w:r w:rsidR="00904431" w:rsidRPr="00854A54">
          <w:rPr>
            <w:rFonts w:ascii="Times New Roman" w:hAnsi="Times New Roman" w:cs="Times New Roman"/>
            <w:color w:val="404040"/>
            <w:sz w:val="18"/>
            <w:szCs w:val="20"/>
          </w:rPr>
          <w:t>of</w:t>
        </w:r>
        <w:r w:rsidR="00904431" w:rsidRPr="00854A54">
          <w:rPr>
            <w:rFonts w:ascii="Times New Roman" w:hAnsi="Times New Roman" w:cs="Times New Roman"/>
            <w:color w:val="404040"/>
            <w:spacing w:val="-1"/>
            <w:sz w:val="18"/>
            <w:szCs w:val="20"/>
          </w:rPr>
          <w:t xml:space="preserve"> </w:t>
        </w:r>
        <w:r w:rsidR="00904431" w:rsidRPr="00854A54">
          <w:rPr>
            <w:rFonts w:ascii="Times New Roman" w:hAnsi="Times New Roman" w:cs="Times New Roman"/>
            <w:color w:val="404040"/>
            <w:sz w:val="18"/>
            <w:szCs w:val="20"/>
          </w:rPr>
          <w:t>Figures</w:t>
        </w:r>
        <w:r w:rsidR="00904431" w:rsidRPr="00854A54">
          <w:rPr>
            <w:rFonts w:ascii="Times New Roman" w:hAnsi="Times New Roman" w:cs="Times New Roman"/>
            <w:color w:val="404040"/>
            <w:sz w:val="18"/>
            <w:szCs w:val="20"/>
            <w:u w:val="single" w:color="3F3F3F"/>
          </w:rPr>
          <w:tab/>
        </w:r>
        <w:r w:rsidR="00A91812" w:rsidRPr="00854A54">
          <w:rPr>
            <w:rFonts w:ascii="Times New Roman" w:hAnsi="Times New Roman" w:cs="Times New Roman"/>
            <w:color w:val="404040"/>
            <w:spacing w:val="-4"/>
            <w:sz w:val="18"/>
            <w:szCs w:val="20"/>
          </w:rPr>
          <w:t>3</w:t>
        </w:r>
      </w:hyperlink>
      <w:r w:rsidR="00904431" w:rsidRPr="00854A54">
        <w:rPr>
          <w:rFonts w:ascii="Times New Roman" w:hAnsi="Times New Roman" w:cs="Times New Roman"/>
          <w:color w:val="404040"/>
          <w:spacing w:val="-53"/>
          <w:sz w:val="18"/>
          <w:szCs w:val="20"/>
        </w:rPr>
        <w:t xml:space="preserve"> </w:t>
      </w:r>
      <w:hyperlink w:anchor="_bookmark2" w:history="1">
        <w:r w:rsidR="00904431" w:rsidRPr="00854A54">
          <w:rPr>
            <w:rFonts w:ascii="Times New Roman" w:hAnsi="Times New Roman" w:cs="Times New Roman"/>
            <w:color w:val="404040"/>
            <w:sz w:val="18"/>
            <w:szCs w:val="20"/>
          </w:rPr>
          <w:t>List</w:t>
        </w:r>
        <w:r w:rsidR="00904431" w:rsidRPr="00854A54">
          <w:rPr>
            <w:rFonts w:ascii="Times New Roman" w:hAnsi="Times New Roman" w:cs="Times New Roman"/>
            <w:color w:val="404040"/>
            <w:spacing w:val="-9"/>
            <w:sz w:val="18"/>
            <w:szCs w:val="20"/>
          </w:rPr>
          <w:t xml:space="preserve"> </w:t>
        </w:r>
        <w:r w:rsidR="00904431" w:rsidRPr="00854A54">
          <w:rPr>
            <w:rFonts w:ascii="Times New Roman" w:hAnsi="Times New Roman" w:cs="Times New Roman"/>
            <w:color w:val="404040"/>
            <w:sz w:val="18"/>
            <w:szCs w:val="20"/>
          </w:rPr>
          <w:t>of</w:t>
        </w:r>
        <w:r w:rsidR="00904431" w:rsidRPr="00854A54">
          <w:rPr>
            <w:rFonts w:ascii="Times New Roman" w:hAnsi="Times New Roman" w:cs="Times New Roman"/>
            <w:color w:val="404040"/>
            <w:spacing w:val="-8"/>
            <w:sz w:val="18"/>
            <w:szCs w:val="20"/>
          </w:rPr>
          <w:t xml:space="preserve"> </w:t>
        </w:r>
        <w:r w:rsidR="00904431" w:rsidRPr="00854A54">
          <w:rPr>
            <w:rFonts w:ascii="Times New Roman" w:hAnsi="Times New Roman" w:cs="Times New Roman"/>
            <w:color w:val="404040"/>
            <w:sz w:val="18"/>
            <w:szCs w:val="20"/>
          </w:rPr>
          <w:t>Tables</w:t>
        </w:r>
        <w:bookmarkStart w:id="2" w:name="_Hlk144901241"/>
        <w:r w:rsidR="00904431" w:rsidRPr="00854A54">
          <w:rPr>
            <w:rFonts w:ascii="Times New Roman" w:hAnsi="Times New Roman" w:cs="Times New Roman"/>
            <w:color w:val="404040"/>
            <w:sz w:val="18"/>
            <w:szCs w:val="20"/>
            <w:u w:val="single" w:color="3F3F3F"/>
          </w:rPr>
          <w:tab/>
        </w:r>
        <w:bookmarkEnd w:id="2"/>
        <w:r w:rsidR="00A91812" w:rsidRPr="00854A54">
          <w:rPr>
            <w:rFonts w:ascii="Times New Roman" w:hAnsi="Times New Roman" w:cs="Times New Roman"/>
            <w:color w:val="404040"/>
            <w:spacing w:val="-4"/>
            <w:sz w:val="18"/>
            <w:szCs w:val="20"/>
          </w:rPr>
          <w:t>4</w:t>
        </w:r>
      </w:hyperlink>
    </w:p>
    <w:p w14:paraId="5435C699" w14:textId="074966E4" w:rsidR="00472A8C" w:rsidRPr="00854A54" w:rsidRDefault="00472A8C" w:rsidP="00DC6DC4">
      <w:pPr>
        <w:tabs>
          <w:tab w:val="left" w:pos="9924"/>
        </w:tabs>
        <w:spacing w:before="360" w:line="391" w:lineRule="auto"/>
        <w:ind w:left="720" w:right="420"/>
        <w:jc w:val="right"/>
        <w:rPr>
          <w:rFonts w:ascii="Times New Roman" w:hAnsi="Times New Roman" w:cs="Times New Roman"/>
          <w:color w:val="404040"/>
          <w:spacing w:val="-4"/>
          <w:sz w:val="18"/>
          <w:szCs w:val="20"/>
        </w:rPr>
      </w:pPr>
      <w:hyperlink w:anchor="_bookmark0" w:history="1">
        <w:r w:rsidR="00A91812" w:rsidRPr="00854A54">
          <w:rPr>
            <w:rFonts w:ascii="Times New Roman" w:hAnsi="Times New Roman" w:cs="Times New Roman"/>
            <w:color w:val="404040"/>
            <w:sz w:val="18"/>
            <w:szCs w:val="20"/>
          </w:rPr>
          <w:t>Abbreviations</w:t>
        </w:r>
        <w:r w:rsidRPr="00854A54">
          <w:rPr>
            <w:rFonts w:ascii="Times New Roman" w:hAnsi="Times New Roman" w:cs="Times New Roman"/>
            <w:color w:val="404040"/>
            <w:sz w:val="18"/>
            <w:szCs w:val="20"/>
            <w:u w:val="single" w:color="3F3F3F"/>
          </w:rPr>
          <w:tab/>
        </w:r>
        <w:r w:rsidR="00A91812" w:rsidRPr="00854A54">
          <w:rPr>
            <w:rFonts w:ascii="Times New Roman" w:hAnsi="Times New Roman" w:cs="Times New Roman"/>
            <w:color w:val="404040"/>
            <w:spacing w:val="-4"/>
            <w:sz w:val="18"/>
            <w:szCs w:val="20"/>
          </w:rPr>
          <w:t>5</w:t>
        </w:r>
      </w:hyperlink>
    </w:p>
    <w:p w14:paraId="4B123A75" w14:textId="7363F99C" w:rsidR="00997F99" w:rsidRPr="00854A54" w:rsidRDefault="00753E6B" w:rsidP="00DC6DC4">
      <w:pPr>
        <w:pStyle w:val="ListParagraph"/>
        <w:numPr>
          <w:ilvl w:val="0"/>
          <w:numId w:val="18"/>
        </w:numPr>
        <w:tabs>
          <w:tab w:val="left" w:pos="1122"/>
          <w:tab w:val="left" w:pos="9925"/>
        </w:tabs>
        <w:spacing w:before="4"/>
        <w:ind w:hanging="402"/>
        <w:jc w:val="right"/>
        <w:rPr>
          <w:rFonts w:ascii="Times New Roman" w:hAnsi="Times New Roman" w:cs="Times New Roman"/>
          <w:sz w:val="18"/>
          <w:szCs w:val="20"/>
        </w:rPr>
      </w:pPr>
      <w:hyperlink w:anchor="_bookmark3" w:history="1">
        <w:r w:rsidR="00904431" w:rsidRPr="00854A54">
          <w:rPr>
            <w:rFonts w:ascii="Times New Roman" w:hAnsi="Times New Roman" w:cs="Times New Roman"/>
            <w:color w:val="404040"/>
            <w:sz w:val="18"/>
            <w:szCs w:val="20"/>
          </w:rPr>
          <w:t>Introduction</w:t>
        </w:r>
        <w:r w:rsidR="00904431" w:rsidRPr="00854A54">
          <w:rPr>
            <w:rFonts w:ascii="Times New Roman" w:hAnsi="Times New Roman" w:cs="Times New Roman"/>
            <w:color w:val="404040"/>
            <w:sz w:val="18"/>
            <w:szCs w:val="20"/>
            <w:u w:val="single" w:color="3F3F3F"/>
          </w:rPr>
          <w:tab/>
        </w:r>
        <w:r w:rsidR="00A91812" w:rsidRPr="00854A54">
          <w:rPr>
            <w:rFonts w:ascii="Times New Roman" w:hAnsi="Times New Roman" w:cs="Times New Roman"/>
            <w:color w:val="404040"/>
            <w:sz w:val="18"/>
            <w:szCs w:val="20"/>
          </w:rPr>
          <w:t>6</w:t>
        </w:r>
      </w:hyperlink>
    </w:p>
    <w:p w14:paraId="15597013" w14:textId="77777777" w:rsidR="00997F99" w:rsidRPr="00854A54" w:rsidRDefault="00753E6B" w:rsidP="00DC6DC4">
      <w:pPr>
        <w:pStyle w:val="ListParagraph"/>
        <w:numPr>
          <w:ilvl w:val="1"/>
          <w:numId w:val="18"/>
        </w:numPr>
        <w:tabs>
          <w:tab w:val="left" w:pos="332"/>
          <w:tab w:val="left" w:pos="9000"/>
        </w:tabs>
        <w:spacing w:before="144"/>
        <w:ind w:right="415" w:hanging="1261"/>
        <w:jc w:val="right"/>
        <w:rPr>
          <w:rFonts w:ascii="Times New Roman" w:hAnsi="Times New Roman" w:cs="Times New Roman"/>
          <w:sz w:val="18"/>
          <w:szCs w:val="20"/>
        </w:rPr>
      </w:pPr>
      <w:hyperlink w:anchor="_bookmark4" w:history="1">
        <w:r w:rsidR="00904431" w:rsidRPr="00854A54">
          <w:rPr>
            <w:rFonts w:ascii="Times New Roman" w:hAnsi="Times New Roman" w:cs="Times New Roman"/>
            <w:color w:val="404040"/>
            <w:sz w:val="18"/>
            <w:szCs w:val="20"/>
          </w:rPr>
          <w:t>Contextual</w:t>
        </w:r>
        <w:r w:rsidR="00904431" w:rsidRPr="00854A54">
          <w:rPr>
            <w:rFonts w:ascii="Times New Roman" w:hAnsi="Times New Roman" w:cs="Times New Roman"/>
            <w:color w:val="404040"/>
            <w:spacing w:val="-1"/>
            <w:sz w:val="18"/>
            <w:szCs w:val="20"/>
          </w:rPr>
          <w:t xml:space="preserve"> </w:t>
        </w:r>
        <w:r w:rsidR="00904431" w:rsidRPr="00854A54">
          <w:rPr>
            <w:rFonts w:ascii="Times New Roman" w:hAnsi="Times New Roman" w:cs="Times New Roman"/>
            <w:color w:val="404040"/>
            <w:sz w:val="18"/>
            <w:szCs w:val="20"/>
          </w:rPr>
          <w:t>Overview</w:t>
        </w:r>
        <w:r w:rsidR="00904431" w:rsidRPr="00854A54">
          <w:rPr>
            <w:rFonts w:ascii="Times New Roman" w:hAnsi="Times New Roman" w:cs="Times New Roman"/>
            <w:color w:val="404040"/>
            <w:sz w:val="18"/>
            <w:szCs w:val="20"/>
            <w:u w:val="single" w:color="3F3F3F"/>
          </w:rPr>
          <w:tab/>
        </w:r>
        <w:r w:rsidR="00904431" w:rsidRPr="00854A54">
          <w:rPr>
            <w:rFonts w:ascii="Times New Roman" w:hAnsi="Times New Roman" w:cs="Times New Roman"/>
            <w:color w:val="404040"/>
            <w:sz w:val="18"/>
            <w:szCs w:val="20"/>
          </w:rPr>
          <w:t>4</w:t>
        </w:r>
      </w:hyperlink>
    </w:p>
    <w:p w14:paraId="232D4D04" w14:textId="77777777" w:rsidR="00997F99" w:rsidRPr="00854A54" w:rsidRDefault="00753E6B" w:rsidP="00DC6DC4">
      <w:pPr>
        <w:pStyle w:val="ListParagraph"/>
        <w:numPr>
          <w:ilvl w:val="1"/>
          <w:numId w:val="18"/>
        </w:numPr>
        <w:tabs>
          <w:tab w:val="left" w:pos="332"/>
          <w:tab w:val="left" w:pos="9000"/>
        </w:tabs>
        <w:spacing w:before="192"/>
        <w:ind w:right="415" w:hanging="1261"/>
        <w:jc w:val="right"/>
        <w:rPr>
          <w:rFonts w:ascii="Times New Roman" w:hAnsi="Times New Roman" w:cs="Times New Roman"/>
          <w:sz w:val="18"/>
          <w:szCs w:val="20"/>
        </w:rPr>
      </w:pPr>
      <w:hyperlink w:anchor="_bookmark10" w:history="1">
        <w:r w:rsidR="00904431" w:rsidRPr="00854A54">
          <w:rPr>
            <w:rFonts w:ascii="Times New Roman" w:hAnsi="Times New Roman" w:cs="Times New Roman"/>
            <w:color w:val="404040"/>
            <w:sz w:val="18"/>
            <w:szCs w:val="20"/>
          </w:rPr>
          <w:t>The</w:t>
        </w:r>
        <w:r w:rsidR="00904431" w:rsidRPr="00854A54">
          <w:rPr>
            <w:rFonts w:ascii="Times New Roman" w:hAnsi="Times New Roman" w:cs="Times New Roman"/>
            <w:color w:val="404040"/>
            <w:spacing w:val="-3"/>
            <w:sz w:val="18"/>
            <w:szCs w:val="20"/>
          </w:rPr>
          <w:t xml:space="preserve"> </w:t>
        </w:r>
        <w:r w:rsidR="00904431" w:rsidRPr="00854A54">
          <w:rPr>
            <w:rFonts w:ascii="Times New Roman" w:hAnsi="Times New Roman" w:cs="Times New Roman"/>
            <w:color w:val="404040"/>
            <w:sz w:val="18"/>
            <w:szCs w:val="20"/>
          </w:rPr>
          <w:t>problem</w:t>
        </w:r>
        <w:r w:rsidR="00904431" w:rsidRPr="00854A54">
          <w:rPr>
            <w:rFonts w:ascii="Times New Roman" w:hAnsi="Times New Roman" w:cs="Times New Roman"/>
            <w:color w:val="404040"/>
            <w:spacing w:val="2"/>
            <w:sz w:val="18"/>
            <w:szCs w:val="20"/>
          </w:rPr>
          <w:t xml:space="preserve"> </w:t>
        </w:r>
        <w:r w:rsidR="00904431" w:rsidRPr="00854A54">
          <w:rPr>
            <w:rFonts w:ascii="Times New Roman" w:hAnsi="Times New Roman" w:cs="Times New Roman"/>
            <w:color w:val="404040"/>
            <w:sz w:val="18"/>
            <w:szCs w:val="20"/>
          </w:rPr>
          <w:t>and</w:t>
        </w:r>
        <w:r w:rsidR="00904431" w:rsidRPr="00854A54">
          <w:rPr>
            <w:rFonts w:ascii="Times New Roman" w:hAnsi="Times New Roman" w:cs="Times New Roman"/>
            <w:color w:val="404040"/>
            <w:spacing w:val="-3"/>
            <w:sz w:val="18"/>
            <w:szCs w:val="20"/>
          </w:rPr>
          <w:t xml:space="preserve"> </w:t>
        </w:r>
        <w:r w:rsidR="00904431" w:rsidRPr="00854A54">
          <w:rPr>
            <w:rFonts w:ascii="Times New Roman" w:hAnsi="Times New Roman" w:cs="Times New Roman"/>
            <w:color w:val="404040"/>
            <w:sz w:val="18"/>
            <w:szCs w:val="20"/>
          </w:rPr>
          <w:t>the</w:t>
        </w:r>
        <w:r w:rsidR="00904431" w:rsidRPr="00854A54">
          <w:rPr>
            <w:rFonts w:ascii="Times New Roman" w:hAnsi="Times New Roman" w:cs="Times New Roman"/>
            <w:color w:val="404040"/>
            <w:spacing w:val="-2"/>
            <w:sz w:val="18"/>
            <w:szCs w:val="20"/>
          </w:rPr>
          <w:t xml:space="preserve"> </w:t>
        </w:r>
        <w:r w:rsidR="00904431" w:rsidRPr="00854A54">
          <w:rPr>
            <w:rFonts w:ascii="Times New Roman" w:hAnsi="Times New Roman" w:cs="Times New Roman"/>
            <w:color w:val="404040"/>
            <w:sz w:val="18"/>
            <w:szCs w:val="20"/>
          </w:rPr>
          <w:t>rationale</w:t>
        </w:r>
        <w:r w:rsidR="00904431" w:rsidRPr="00854A54">
          <w:rPr>
            <w:rFonts w:ascii="Times New Roman" w:hAnsi="Times New Roman" w:cs="Times New Roman"/>
            <w:color w:val="404040"/>
            <w:sz w:val="18"/>
            <w:szCs w:val="20"/>
            <w:u w:val="single" w:color="3F3F3F"/>
          </w:rPr>
          <w:tab/>
        </w:r>
        <w:r w:rsidR="00904431" w:rsidRPr="00854A54">
          <w:rPr>
            <w:rFonts w:ascii="Times New Roman" w:hAnsi="Times New Roman" w:cs="Times New Roman"/>
            <w:color w:val="404040"/>
            <w:sz w:val="18"/>
            <w:szCs w:val="20"/>
          </w:rPr>
          <w:t>9</w:t>
        </w:r>
      </w:hyperlink>
    </w:p>
    <w:p w14:paraId="1BF04A34" w14:textId="77777777" w:rsidR="00997F99" w:rsidRPr="00854A54" w:rsidRDefault="00753E6B" w:rsidP="00DC6DC4">
      <w:pPr>
        <w:pStyle w:val="ListParagraph"/>
        <w:numPr>
          <w:ilvl w:val="1"/>
          <w:numId w:val="18"/>
        </w:numPr>
        <w:tabs>
          <w:tab w:val="left" w:pos="332"/>
          <w:tab w:val="left" w:pos="9000"/>
        </w:tabs>
        <w:spacing w:before="193"/>
        <w:ind w:right="415" w:hanging="1261"/>
        <w:jc w:val="right"/>
        <w:rPr>
          <w:rFonts w:ascii="Times New Roman" w:hAnsi="Times New Roman" w:cs="Times New Roman"/>
          <w:sz w:val="18"/>
          <w:szCs w:val="20"/>
        </w:rPr>
      </w:pPr>
      <w:hyperlink w:anchor="_bookmark11" w:history="1">
        <w:r w:rsidR="00904431" w:rsidRPr="00854A54">
          <w:rPr>
            <w:rFonts w:ascii="Times New Roman" w:hAnsi="Times New Roman" w:cs="Times New Roman"/>
            <w:color w:val="404040"/>
            <w:sz w:val="18"/>
            <w:szCs w:val="20"/>
          </w:rPr>
          <w:t>The</w:t>
        </w:r>
        <w:r w:rsidR="00904431" w:rsidRPr="00854A54">
          <w:rPr>
            <w:rFonts w:ascii="Times New Roman" w:hAnsi="Times New Roman" w:cs="Times New Roman"/>
            <w:color w:val="404040"/>
            <w:spacing w:val="-3"/>
            <w:sz w:val="18"/>
            <w:szCs w:val="20"/>
          </w:rPr>
          <w:t xml:space="preserve"> </w:t>
        </w:r>
        <w:r w:rsidR="00904431" w:rsidRPr="00854A54">
          <w:rPr>
            <w:rFonts w:ascii="Times New Roman" w:hAnsi="Times New Roman" w:cs="Times New Roman"/>
            <w:color w:val="404040"/>
            <w:sz w:val="18"/>
            <w:szCs w:val="20"/>
          </w:rPr>
          <w:t>research</w:t>
        </w:r>
        <w:r w:rsidR="00904431" w:rsidRPr="00854A54">
          <w:rPr>
            <w:rFonts w:ascii="Times New Roman" w:hAnsi="Times New Roman" w:cs="Times New Roman"/>
            <w:color w:val="404040"/>
            <w:spacing w:val="-1"/>
            <w:sz w:val="18"/>
            <w:szCs w:val="20"/>
          </w:rPr>
          <w:t xml:space="preserve"> </w:t>
        </w:r>
        <w:r w:rsidR="00904431" w:rsidRPr="00854A54">
          <w:rPr>
            <w:rFonts w:ascii="Times New Roman" w:hAnsi="Times New Roman" w:cs="Times New Roman"/>
            <w:color w:val="404040"/>
            <w:sz w:val="18"/>
            <w:szCs w:val="20"/>
          </w:rPr>
          <w:t>objectives</w:t>
        </w:r>
        <w:r w:rsidR="00904431" w:rsidRPr="00854A54">
          <w:rPr>
            <w:rFonts w:ascii="Times New Roman" w:hAnsi="Times New Roman" w:cs="Times New Roman"/>
            <w:color w:val="404040"/>
            <w:sz w:val="18"/>
            <w:szCs w:val="20"/>
            <w:u w:val="single" w:color="3F3F3F"/>
          </w:rPr>
          <w:tab/>
        </w:r>
        <w:r w:rsidR="00904431" w:rsidRPr="00854A54">
          <w:rPr>
            <w:rFonts w:ascii="Times New Roman" w:hAnsi="Times New Roman" w:cs="Times New Roman"/>
            <w:color w:val="404040"/>
            <w:sz w:val="18"/>
            <w:szCs w:val="20"/>
          </w:rPr>
          <w:t>9</w:t>
        </w:r>
      </w:hyperlink>
    </w:p>
    <w:p w14:paraId="6C5B65C2" w14:textId="77777777" w:rsidR="00997F99" w:rsidRPr="00854A54" w:rsidRDefault="00753E6B" w:rsidP="00DC6DC4">
      <w:pPr>
        <w:pStyle w:val="ListParagraph"/>
        <w:numPr>
          <w:ilvl w:val="1"/>
          <w:numId w:val="18"/>
        </w:numPr>
        <w:tabs>
          <w:tab w:val="left" w:pos="334"/>
          <w:tab w:val="left" w:pos="8889"/>
        </w:tabs>
        <w:spacing w:before="192"/>
        <w:ind w:left="1262" w:right="418" w:hanging="1263"/>
        <w:jc w:val="right"/>
        <w:rPr>
          <w:rFonts w:ascii="Times New Roman" w:hAnsi="Times New Roman" w:cs="Times New Roman"/>
          <w:sz w:val="18"/>
          <w:szCs w:val="20"/>
        </w:rPr>
      </w:pPr>
      <w:hyperlink w:anchor="_bookmark12" w:history="1">
        <w:r w:rsidR="00904431" w:rsidRPr="00854A54">
          <w:rPr>
            <w:rFonts w:ascii="Times New Roman" w:hAnsi="Times New Roman" w:cs="Times New Roman"/>
            <w:color w:val="404040"/>
            <w:sz w:val="18"/>
            <w:szCs w:val="20"/>
          </w:rPr>
          <w:t>Previous</w:t>
        </w:r>
        <w:r w:rsidR="00904431" w:rsidRPr="00854A54">
          <w:rPr>
            <w:rFonts w:ascii="Times New Roman" w:hAnsi="Times New Roman" w:cs="Times New Roman"/>
            <w:color w:val="404040"/>
            <w:spacing w:val="-3"/>
            <w:sz w:val="18"/>
            <w:szCs w:val="20"/>
          </w:rPr>
          <w:t xml:space="preserve"> </w:t>
        </w:r>
        <w:r w:rsidR="00904431" w:rsidRPr="00854A54">
          <w:rPr>
            <w:rFonts w:ascii="Times New Roman" w:hAnsi="Times New Roman" w:cs="Times New Roman"/>
            <w:color w:val="404040"/>
            <w:sz w:val="18"/>
            <w:szCs w:val="20"/>
          </w:rPr>
          <w:t>studies</w:t>
        </w:r>
        <w:r w:rsidR="00904431" w:rsidRPr="00854A54">
          <w:rPr>
            <w:rFonts w:ascii="Times New Roman" w:hAnsi="Times New Roman" w:cs="Times New Roman"/>
            <w:color w:val="404040"/>
            <w:sz w:val="18"/>
            <w:szCs w:val="20"/>
            <w:u w:val="single" w:color="3F3F3F"/>
          </w:rPr>
          <w:tab/>
        </w:r>
        <w:r w:rsidR="00904431" w:rsidRPr="00854A54">
          <w:rPr>
            <w:rFonts w:ascii="Times New Roman" w:hAnsi="Times New Roman" w:cs="Times New Roman"/>
            <w:color w:val="404040"/>
            <w:sz w:val="18"/>
            <w:szCs w:val="20"/>
          </w:rPr>
          <w:t>10</w:t>
        </w:r>
      </w:hyperlink>
    </w:p>
    <w:p w14:paraId="095BBE83" w14:textId="77777777" w:rsidR="00997F99" w:rsidRPr="00854A54" w:rsidRDefault="00753E6B" w:rsidP="00DC6DC4">
      <w:pPr>
        <w:pStyle w:val="ListParagraph"/>
        <w:numPr>
          <w:ilvl w:val="1"/>
          <w:numId w:val="18"/>
        </w:numPr>
        <w:tabs>
          <w:tab w:val="left" w:pos="332"/>
          <w:tab w:val="left" w:pos="8889"/>
        </w:tabs>
        <w:spacing w:before="192"/>
        <w:ind w:right="418" w:hanging="1261"/>
        <w:jc w:val="right"/>
        <w:rPr>
          <w:rFonts w:ascii="Times New Roman" w:hAnsi="Times New Roman" w:cs="Times New Roman"/>
          <w:sz w:val="18"/>
          <w:szCs w:val="20"/>
        </w:rPr>
      </w:pPr>
      <w:hyperlink w:anchor="_bookmark13" w:history="1">
        <w:r w:rsidR="00904431" w:rsidRPr="00854A54">
          <w:rPr>
            <w:rFonts w:ascii="Times New Roman" w:hAnsi="Times New Roman" w:cs="Times New Roman"/>
            <w:color w:val="404040"/>
            <w:sz w:val="18"/>
            <w:szCs w:val="20"/>
          </w:rPr>
          <w:t>The</w:t>
        </w:r>
        <w:r w:rsidR="00904431" w:rsidRPr="00854A54">
          <w:rPr>
            <w:rFonts w:ascii="Times New Roman" w:hAnsi="Times New Roman" w:cs="Times New Roman"/>
            <w:color w:val="404040"/>
            <w:spacing w:val="-3"/>
            <w:sz w:val="18"/>
            <w:szCs w:val="20"/>
          </w:rPr>
          <w:t xml:space="preserve"> </w:t>
        </w:r>
        <w:r w:rsidR="00904431" w:rsidRPr="00854A54">
          <w:rPr>
            <w:rFonts w:ascii="Times New Roman" w:hAnsi="Times New Roman" w:cs="Times New Roman"/>
            <w:color w:val="404040"/>
            <w:sz w:val="18"/>
            <w:szCs w:val="20"/>
          </w:rPr>
          <w:t>contribution</w:t>
        </w:r>
        <w:r w:rsidR="00904431" w:rsidRPr="00854A54">
          <w:rPr>
            <w:rFonts w:ascii="Times New Roman" w:hAnsi="Times New Roman" w:cs="Times New Roman"/>
            <w:color w:val="404040"/>
            <w:spacing w:val="-2"/>
            <w:sz w:val="18"/>
            <w:szCs w:val="20"/>
          </w:rPr>
          <w:t xml:space="preserve"> </w:t>
        </w:r>
        <w:r w:rsidR="00904431" w:rsidRPr="00854A54">
          <w:rPr>
            <w:rFonts w:ascii="Times New Roman" w:hAnsi="Times New Roman" w:cs="Times New Roman"/>
            <w:color w:val="404040"/>
            <w:sz w:val="18"/>
            <w:szCs w:val="20"/>
          </w:rPr>
          <w:t>to the literature</w:t>
        </w:r>
        <w:r w:rsidR="00904431" w:rsidRPr="00854A54">
          <w:rPr>
            <w:rFonts w:ascii="Times New Roman" w:hAnsi="Times New Roman" w:cs="Times New Roman"/>
            <w:color w:val="404040"/>
            <w:sz w:val="18"/>
            <w:szCs w:val="20"/>
            <w:u w:val="single" w:color="3F3F3F"/>
          </w:rPr>
          <w:tab/>
        </w:r>
        <w:r w:rsidR="00904431" w:rsidRPr="00854A54">
          <w:rPr>
            <w:rFonts w:ascii="Times New Roman" w:hAnsi="Times New Roman" w:cs="Times New Roman"/>
            <w:color w:val="404040"/>
            <w:sz w:val="18"/>
            <w:szCs w:val="20"/>
          </w:rPr>
          <w:t>10</w:t>
        </w:r>
      </w:hyperlink>
    </w:p>
    <w:p w14:paraId="1FA864F5" w14:textId="490416CB" w:rsidR="00997F99" w:rsidRPr="00854A54" w:rsidRDefault="00753E6B" w:rsidP="00DC6DC4">
      <w:pPr>
        <w:pStyle w:val="ListParagraph"/>
        <w:numPr>
          <w:ilvl w:val="0"/>
          <w:numId w:val="18"/>
        </w:numPr>
        <w:tabs>
          <w:tab w:val="left" w:pos="400"/>
          <w:tab w:val="left" w:pos="1122"/>
          <w:tab w:val="left" w:pos="9093"/>
        </w:tabs>
        <w:spacing w:before="191"/>
        <w:ind w:right="437" w:hanging="1122"/>
        <w:jc w:val="right"/>
        <w:rPr>
          <w:rFonts w:ascii="Times New Roman" w:hAnsi="Times New Roman" w:cs="Times New Roman"/>
          <w:sz w:val="18"/>
          <w:szCs w:val="20"/>
        </w:rPr>
      </w:pPr>
      <w:hyperlink w:anchor="_bookmark14" w:history="1">
        <w:r w:rsidR="00904431" w:rsidRPr="00854A54">
          <w:rPr>
            <w:rFonts w:ascii="Times New Roman" w:hAnsi="Times New Roman" w:cs="Times New Roman"/>
            <w:color w:val="404040"/>
            <w:sz w:val="18"/>
            <w:szCs w:val="20"/>
          </w:rPr>
          <w:t>Methodological</w:t>
        </w:r>
        <w:r w:rsidR="00904431" w:rsidRPr="00854A54">
          <w:rPr>
            <w:rFonts w:ascii="Times New Roman" w:hAnsi="Times New Roman" w:cs="Times New Roman"/>
            <w:color w:val="404040"/>
            <w:spacing w:val="-6"/>
            <w:sz w:val="18"/>
            <w:szCs w:val="20"/>
          </w:rPr>
          <w:t xml:space="preserve"> </w:t>
        </w:r>
        <w:r w:rsidR="00904431" w:rsidRPr="00854A54">
          <w:rPr>
            <w:rFonts w:ascii="Times New Roman" w:hAnsi="Times New Roman" w:cs="Times New Roman"/>
            <w:color w:val="404040"/>
            <w:sz w:val="18"/>
            <w:szCs w:val="20"/>
          </w:rPr>
          <w:t>Review</w:t>
        </w:r>
        <w:r w:rsidR="00904431" w:rsidRPr="00854A54">
          <w:rPr>
            <w:rFonts w:ascii="Times New Roman" w:hAnsi="Times New Roman" w:cs="Times New Roman"/>
            <w:color w:val="404040"/>
            <w:sz w:val="18"/>
            <w:szCs w:val="20"/>
            <w:u w:val="single" w:color="3F3F3F"/>
          </w:rPr>
          <w:tab/>
        </w:r>
        <w:r w:rsidR="00A91812" w:rsidRPr="00854A54">
          <w:rPr>
            <w:rFonts w:ascii="Times New Roman" w:hAnsi="Times New Roman" w:cs="Times New Roman"/>
            <w:color w:val="404040"/>
            <w:sz w:val="18"/>
            <w:szCs w:val="20"/>
          </w:rPr>
          <w:t>14</w:t>
        </w:r>
      </w:hyperlink>
    </w:p>
    <w:p w14:paraId="1A35DBC7" w14:textId="15DFBFF7" w:rsidR="00997F99" w:rsidRPr="00854A54" w:rsidRDefault="00753E6B" w:rsidP="00DC6DC4">
      <w:pPr>
        <w:pStyle w:val="ListParagraph"/>
        <w:numPr>
          <w:ilvl w:val="1"/>
          <w:numId w:val="18"/>
        </w:numPr>
        <w:tabs>
          <w:tab w:val="left" w:pos="332"/>
          <w:tab w:val="left" w:pos="8889"/>
        </w:tabs>
        <w:spacing w:before="147"/>
        <w:ind w:right="418" w:hanging="1261"/>
        <w:jc w:val="right"/>
        <w:rPr>
          <w:rFonts w:ascii="Times New Roman" w:hAnsi="Times New Roman" w:cs="Times New Roman"/>
          <w:sz w:val="18"/>
          <w:szCs w:val="20"/>
        </w:rPr>
      </w:pPr>
      <w:hyperlink w:anchor="_bookmark16" w:history="1">
        <w:r w:rsidR="00904431" w:rsidRPr="00854A54">
          <w:rPr>
            <w:rFonts w:ascii="Times New Roman" w:hAnsi="Times New Roman" w:cs="Times New Roman"/>
            <w:color w:val="404040"/>
            <w:sz w:val="18"/>
            <w:szCs w:val="20"/>
          </w:rPr>
          <w:t>Literature</w:t>
        </w:r>
        <w:r w:rsidR="00904431" w:rsidRPr="00854A54">
          <w:rPr>
            <w:rFonts w:ascii="Times New Roman" w:hAnsi="Times New Roman" w:cs="Times New Roman"/>
            <w:color w:val="404040"/>
            <w:spacing w:val="-3"/>
            <w:sz w:val="18"/>
            <w:szCs w:val="20"/>
          </w:rPr>
          <w:t xml:space="preserve"> </w:t>
        </w:r>
        <w:r w:rsidR="00904431" w:rsidRPr="00854A54">
          <w:rPr>
            <w:rFonts w:ascii="Times New Roman" w:hAnsi="Times New Roman" w:cs="Times New Roman"/>
            <w:color w:val="404040"/>
            <w:sz w:val="18"/>
            <w:szCs w:val="20"/>
          </w:rPr>
          <w:t>Review</w:t>
        </w:r>
        <w:r w:rsidR="00904431" w:rsidRPr="00854A54">
          <w:rPr>
            <w:rFonts w:ascii="Times New Roman" w:hAnsi="Times New Roman" w:cs="Times New Roman"/>
            <w:color w:val="404040"/>
            <w:sz w:val="18"/>
            <w:szCs w:val="20"/>
            <w:u w:val="single" w:color="3F3F3F"/>
          </w:rPr>
          <w:tab/>
        </w:r>
        <w:r w:rsidR="00A91812" w:rsidRPr="00854A54">
          <w:rPr>
            <w:rFonts w:ascii="Times New Roman" w:hAnsi="Times New Roman" w:cs="Times New Roman"/>
            <w:color w:val="404040"/>
            <w:sz w:val="18"/>
            <w:szCs w:val="20"/>
          </w:rPr>
          <w:t>19</w:t>
        </w:r>
      </w:hyperlink>
    </w:p>
    <w:p w14:paraId="1F3D33CB" w14:textId="0A40B5DD" w:rsidR="00997F99" w:rsidRPr="00854A54" w:rsidRDefault="00753E6B" w:rsidP="00DC6DC4">
      <w:pPr>
        <w:pStyle w:val="ListParagraph"/>
        <w:numPr>
          <w:ilvl w:val="1"/>
          <w:numId w:val="18"/>
        </w:numPr>
        <w:tabs>
          <w:tab w:val="left" w:pos="332"/>
          <w:tab w:val="left" w:pos="8889"/>
        </w:tabs>
        <w:spacing w:before="192"/>
        <w:ind w:right="418" w:hanging="1261"/>
        <w:jc w:val="right"/>
        <w:rPr>
          <w:rFonts w:ascii="Times New Roman" w:hAnsi="Times New Roman" w:cs="Times New Roman"/>
          <w:sz w:val="18"/>
          <w:szCs w:val="20"/>
        </w:rPr>
      </w:pPr>
      <w:hyperlink w:anchor="_bookmark17" w:history="1">
        <w:r w:rsidR="00904431" w:rsidRPr="00854A54">
          <w:rPr>
            <w:rFonts w:ascii="Times New Roman" w:hAnsi="Times New Roman" w:cs="Times New Roman"/>
            <w:color w:val="404040"/>
            <w:sz w:val="18"/>
            <w:szCs w:val="20"/>
          </w:rPr>
          <w:t>Data</w:t>
        </w:r>
        <w:r w:rsidR="00904431" w:rsidRPr="00854A54">
          <w:rPr>
            <w:rFonts w:ascii="Times New Roman" w:hAnsi="Times New Roman" w:cs="Times New Roman"/>
            <w:color w:val="404040"/>
            <w:spacing w:val="-2"/>
            <w:sz w:val="18"/>
            <w:szCs w:val="20"/>
          </w:rPr>
          <w:t xml:space="preserve"> </w:t>
        </w:r>
        <w:r w:rsidR="00904431" w:rsidRPr="00854A54">
          <w:rPr>
            <w:rFonts w:ascii="Times New Roman" w:hAnsi="Times New Roman" w:cs="Times New Roman"/>
            <w:color w:val="404040"/>
            <w:sz w:val="18"/>
            <w:szCs w:val="20"/>
          </w:rPr>
          <w:t>Collection</w:t>
        </w:r>
        <w:r w:rsidR="00904431" w:rsidRPr="00854A54">
          <w:rPr>
            <w:rFonts w:ascii="Times New Roman" w:hAnsi="Times New Roman" w:cs="Times New Roman"/>
            <w:color w:val="404040"/>
            <w:sz w:val="18"/>
            <w:szCs w:val="20"/>
            <w:u w:val="single" w:color="3F3F3F"/>
          </w:rPr>
          <w:tab/>
        </w:r>
        <w:r w:rsidR="00A91812" w:rsidRPr="00854A54">
          <w:rPr>
            <w:rFonts w:ascii="Times New Roman" w:hAnsi="Times New Roman" w:cs="Times New Roman"/>
            <w:color w:val="404040"/>
            <w:sz w:val="18"/>
            <w:szCs w:val="20"/>
          </w:rPr>
          <w:t>21</w:t>
        </w:r>
      </w:hyperlink>
    </w:p>
    <w:p w14:paraId="09F8A5B3" w14:textId="6102AFE3" w:rsidR="00997F99" w:rsidRPr="00854A54" w:rsidRDefault="00753E6B" w:rsidP="00DC6DC4">
      <w:pPr>
        <w:pStyle w:val="ListParagraph"/>
        <w:numPr>
          <w:ilvl w:val="2"/>
          <w:numId w:val="18"/>
        </w:numPr>
        <w:tabs>
          <w:tab w:val="left" w:pos="500"/>
          <w:tab w:val="left" w:pos="8698"/>
        </w:tabs>
        <w:spacing w:before="192"/>
        <w:ind w:right="428" w:hanging="1621"/>
        <w:jc w:val="right"/>
        <w:rPr>
          <w:rFonts w:ascii="Times New Roman" w:hAnsi="Times New Roman" w:cs="Times New Roman"/>
          <w:sz w:val="18"/>
          <w:szCs w:val="20"/>
        </w:rPr>
      </w:pPr>
      <w:hyperlink w:anchor="_bookmark18" w:history="1">
        <w:r w:rsidR="00904431" w:rsidRPr="00854A54">
          <w:rPr>
            <w:rFonts w:ascii="Times New Roman" w:hAnsi="Times New Roman" w:cs="Times New Roman"/>
            <w:color w:val="404040"/>
            <w:sz w:val="18"/>
            <w:szCs w:val="20"/>
          </w:rPr>
          <w:t>Interviews</w:t>
        </w:r>
        <w:r w:rsidR="00904431" w:rsidRPr="00854A54">
          <w:rPr>
            <w:rFonts w:ascii="Times New Roman" w:hAnsi="Times New Roman" w:cs="Times New Roman"/>
            <w:color w:val="404040"/>
            <w:sz w:val="18"/>
            <w:szCs w:val="20"/>
            <w:u w:val="single" w:color="3F3F3F"/>
          </w:rPr>
          <w:tab/>
        </w:r>
        <w:r w:rsidR="00A91812" w:rsidRPr="00854A54">
          <w:rPr>
            <w:rFonts w:ascii="Times New Roman" w:hAnsi="Times New Roman" w:cs="Times New Roman"/>
            <w:color w:val="404040"/>
            <w:sz w:val="18"/>
            <w:szCs w:val="20"/>
          </w:rPr>
          <w:t>24</w:t>
        </w:r>
      </w:hyperlink>
    </w:p>
    <w:p w14:paraId="22F98B49" w14:textId="48C1600C" w:rsidR="00997F99" w:rsidRPr="00854A54" w:rsidRDefault="00753E6B" w:rsidP="00DC6DC4">
      <w:pPr>
        <w:pStyle w:val="ListParagraph"/>
        <w:numPr>
          <w:ilvl w:val="2"/>
          <w:numId w:val="18"/>
        </w:numPr>
        <w:tabs>
          <w:tab w:val="left" w:pos="500"/>
          <w:tab w:val="left" w:pos="8697"/>
        </w:tabs>
        <w:spacing w:before="190"/>
        <w:ind w:right="428" w:hanging="1621"/>
        <w:jc w:val="right"/>
        <w:rPr>
          <w:rFonts w:ascii="Times New Roman" w:hAnsi="Times New Roman" w:cs="Times New Roman"/>
          <w:sz w:val="18"/>
          <w:szCs w:val="20"/>
        </w:rPr>
      </w:pPr>
      <w:hyperlink w:anchor="_bookmark19" w:history="1">
        <w:r w:rsidR="00904431" w:rsidRPr="00854A54">
          <w:rPr>
            <w:rFonts w:ascii="Times New Roman" w:hAnsi="Times New Roman" w:cs="Times New Roman"/>
            <w:color w:val="404040"/>
            <w:sz w:val="18"/>
            <w:szCs w:val="20"/>
          </w:rPr>
          <w:t>Questionnaires</w:t>
        </w:r>
        <w:r w:rsidR="00904431" w:rsidRPr="00854A54">
          <w:rPr>
            <w:rFonts w:ascii="Times New Roman" w:hAnsi="Times New Roman" w:cs="Times New Roman"/>
            <w:color w:val="404040"/>
            <w:sz w:val="18"/>
            <w:szCs w:val="20"/>
            <w:u w:val="single" w:color="3F3F3F"/>
          </w:rPr>
          <w:tab/>
        </w:r>
        <w:r w:rsidR="00A91812" w:rsidRPr="00854A54">
          <w:rPr>
            <w:rFonts w:ascii="Times New Roman" w:hAnsi="Times New Roman" w:cs="Times New Roman"/>
            <w:color w:val="404040"/>
            <w:sz w:val="18"/>
            <w:szCs w:val="20"/>
          </w:rPr>
          <w:t>25</w:t>
        </w:r>
      </w:hyperlink>
    </w:p>
    <w:p w14:paraId="5A613F64" w14:textId="7FDF7B41" w:rsidR="00997F99" w:rsidRPr="00854A54" w:rsidRDefault="00753E6B" w:rsidP="00DC6DC4">
      <w:pPr>
        <w:pStyle w:val="ListParagraph"/>
        <w:numPr>
          <w:ilvl w:val="1"/>
          <w:numId w:val="18"/>
        </w:numPr>
        <w:tabs>
          <w:tab w:val="left" w:pos="334"/>
          <w:tab w:val="left" w:pos="8890"/>
        </w:tabs>
        <w:spacing w:before="193"/>
        <w:ind w:left="1262" w:right="418" w:hanging="1263"/>
        <w:jc w:val="right"/>
        <w:rPr>
          <w:rFonts w:ascii="Times New Roman" w:hAnsi="Times New Roman" w:cs="Times New Roman"/>
          <w:sz w:val="18"/>
          <w:szCs w:val="20"/>
        </w:rPr>
      </w:pPr>
      <w:hyperlink w:anchor="_bookmark22" w:history="1">
        <w:r w:rsidR="00904431" w:rsidRPr="00854A54">
          <w:rPr>
            <w:rFonts w:ascii="Times New Roman" w:hAnsi="Times New Roman" w:cs="Times New Roman"/>
            <w:color w:val="404040"/>
            <w:sz w:val="18"/>
            <w:szCs w:val="20"/>
          </w:rPr>
          <w:t>Analysis</w:t>
        </w:r>
        <w:r w:rsidR="00904431" w:rsidRPr="00854A54">
          <w:rPr>
            <w:rFonts w:ascii="Times New Roman" w:hAnsi="Times New Roman" w:cs="Times New Roman"/>
            <w:color w:val="404040"/>
            <w:sz w:val="18"/>
            <w:szCs w:val="20"/>
            <w:u w:val="single" w:color="3F3F3F"/>
          </w:rPr>
          <w:tab/>
        </w:r>
        <w:r w:rsidR="00A91812" w:rsidRPr="00854A54">
          <w:rPr>
            <w:rFonts w:ascii="Times New Roman" w:hAnsi="Times New Roman" w:cs="Times New Roman"/>
            <w:color w:val="404040"/>
            <w:sz w:val="18"/>
            <w:szCs w:val="20"/>
          </w:rPr>
          <w:t>2</w:t>
        </w:r>
        <w:r w:rsidR="00BC2153" w:rsidRPr="00854A54">
          <w:rPr>
            <w:rFonts w:ascii="Times New Roman" w:hAnsi="Times New Roman" w:cs="Times New Roman"/>
            <w:color w:val="404040"/>
            <w:sz w:val="18"/>
            <w:szCs w:val="20"/>
          </w:rPr>
          <w:t>5</w:t>
        </w:r>
      </w:hyperlink>
    </w:p>
    <w:p w14:paraId="5FC9D14B" w14:textId="6D60B0E2" w:rsidR="00997F99" w:rsidRPr="00854A54" w:rsidRDefault="00753E6B" w:rsidP="00DC6DC4">
      <w:pPr>
        <w:pStyle w:val="ListParagraph"/>
        <w:numPr>
          <w:ilvl w:val="2"/>
          <w:numId w:val="18"/>
        </w:numPr>
        <w:tabs>
          <w:tab w:val="left" w:pos="500"/>
          <w:tab w:val="left" w:pos="8697"/>
        </w:tabs>
        <w:spacing w:before="192"/>
        <w:ind w:right="428" w:hanging="1621"/>
        <w:jc w:val="right"/>
        <w:rPr>
          <w:rFonts w:ascii="Times New Roman" w:hAnsi="Times New Roman" w:cs="Times New Roman"/>
          <w:sz w:val="18"/>
          <w:szCs w:val="20"/>
        </w:rPr>
      </w:pPr>
      <w:hyperlink w:anchor="_bookmark23" w:history="1">
        <w:r w:rsidR="00904431" w:rsidRPr="00854A54">
          <w:rPr>
            <w:rFonts w:ascii="Times New Roman" w:hAnsi="Times New Roman" w:cs="Times New Roman"/>
            <w:color w:val="404040"/>
            <w:sz w:val="18"/>
            <w:szCs w:val="20"/>
          </w:rPr>
          <w:t>Thematic</w:t>
        </w:r>
        <w:r w:rsidR="00904431" w:rsidRPr="00854A54">
          <w:rPr>
            <w:rFonts w:ascii="Times New Roman" w:hAnsi="Times New Roman" w:cs="Times New Roman"/>
            <w:color w:val="404040"/>
            <w:spacing w:val="-2"/>
            <w:sz w:val="18"/>
            <w:szCs w:val="20"/>
          </w:rPr>
          <w:t xml:space="preserve"> </w:t>
        </w:r>
        <w:r w:rsidR="00904431" w:rsidRPr="00854A54">
          <w:rPr>
            <w:rFonts w:ascii="Times New Roman" w:hAnsi="Times New Roman" w:cs="Times New Roman"/>
            <w:color w:val="404040"/>
            <w:sz w:val="18"/>
            <w:szCs w:val="20"/>
          </w:rPr>
          <w:t>analysis</w:t>
        </w:r>
        <w:r w:rsidR="00904431" w:rsidRPr="00854A54">
          <w:rPr>
            <w:rFonts w:ascii="Times New Roman" w:hAnsi="Times New Roman" w:cs="Times New Roman"/>
            <w:color w:val="404040"/>
            <w:sz w:val="18"/>
            <w:szCs w:val="20"/>
            <w:u w:val="single" w:color="3F3F3F"/>
          </w:rPr>
          <w:tab/>
        </w:r>
        <w:r w:rsidR="00A91812" w:rsidRPr="00854A54">
          <w:rPr>
            <w:rFonts w:ascii="Times New Roman" w:hAnsi="Times New Roman" w:cs="Times New Roman"/>
            <w:color w:val="404040"/>
            <w:sz w:val="18"/>
            <w:szCs w:val="20"/>
          </w:rPr>
          <w:t>2</w:t>
        </w:r>
        <w:r w:rsidR="00BC2153" w:rsidRPr="00854A54">
          <w:rPr>
            <w:rFonts w:ascii="Times New Roman" w:hAnsi="Times New Roman" w:cs="Times New Roman"/>
            <w:color w:val="404040"/>
            <w:sz w:val="18"/>
            <w:szCs w:val="20"/>
          </w:rPr>
          <w:t>6</w:t>
        </w:r>
      </w:hyperlink>
    </w:p>
    <w:p w14:paraId="5C6F0EA6" w14:textId="2A3E2262" w:rsidR="00997F99" w:rsidRPr="00854A54" w:rsidRDefault="00753E6B" w:rsidP="00DC6DC4">
      <w:pPr>
        <w:pStyle w:val="ListParagraph"/>
        <w:numPr>
          <w:ilvl w:val="2"/>
          <w:numId w:val="18"/>
        </w:numPr>
        <w:tabs>
          <w:tab w:val="left" w:pos="500"/>
          <w:tab w:val="left" w:pos="8697"/>
        </w:tabs>
        <w:spacing w:before="193"/>
        <w:ind w:right="428" w:hanging="1621"/>
        <w:jc w:val="right"/>
        <w:rPr>
          <w:rFonts w:ascii="Times New Roman" w:hAnsi="Times New Roman" w:cs="Times New Roman"/>
          <w:sz w:val="18"/>
          <w:szCs w:val="20"/>
        </w:rPr>
      </w:pPr>
      <w:hyperlink w:anchor="_bookmark24" w:history="1">
        <w:r w:rsidR="00076C59" w:rsidRPr="00854A54">
          <w:rPr>
            <w:rFonts w:ascii="Times New Roman" w:hAnsi="Times New Roman" w:cs="Times New Roman"/>
            <w:color w:val="404040"/>
            <w:sz w:val="18"/>
            <w:szCs w:val="20"/>
          </w:rPr>
          <w:t>General linear regression</w:t>
        </w:r>
        <w:r w:rsidR="00904431" w:rsidRPr="00854A54">
          <w:rPr>
            <w:rFonts w:ascii="Times New Roman" w:hAnsi="Times New Roman" w:cs="Times New Roman"/>
            <w:color w:val="404040"/>
            <w:sz w:val="18"/>
            <w:szCs w:val="20"/>
            <w:u w:val="single" w:color="3F3F3F"/>
          </w:rPr>
          <w:tab/>
        </w:r>
        <w:r w:rsidR="00A91812" w:rsidRPr="00854A54">
          <w:rPr>
            <w:rFonts w:ascii="Times New Roman" w:hAnsi="Times New Roman" w:cs="Times New Roman"/>
            <w:color w:val="404040"/>
            <w:sz w:val="18"/>
            <w:szCs w:val="20"/>
          </w:rPr>
          <w:t>2</w:t>
        </w:r>
        <w:r w:rsidR="00BC2153" w:rsidRPr="00854A54">
          <w:rPr>
            <w:rFonts w:ascii="Times New Roman" w:hAnsi="Times New Roman" w:cs="Times New Roman"/>
            <w:color w:val="404040"/>
            <w:sz w:val="18"/>
            <w:szCs w:val="20"/>
          </w:rPr>
          <w:t>6</w:t>
        </w:r>
      </w:hyperlink>
    </w:p>
    <w:p w14:paraId="2B91DF6E" w14:textId="6BBF03F4" w:rsidR="00997F99" w:rsidRPr="00854A54" w:rsidRDefault="00753E6B" w:rsidP="00DC6DC4">
      <w:pPr>
        <w:pStyle w:val="ListParagraph"/>
        <w:numPr>
          <w:ilvl w:val="0"/>
          <w:numId w:val="18"/>
        </w:numPr>
        <w:tabs>
          <w:tab w:val="left" w:pos="400"/>
          <w:tab w:val="left" w:pos="1122"/>
          <w:tab w:val="left" w:pos="9093"/>
        </w:tabs>
        <w:spacing w:before="193"/>
        <w:ind w:right="423" w:hanging="1122"/>
        <w:jc w:val="right"/>
        <w:rPr>
          <w:rFonts w:ascii="Times New Roman" w:hAnsi="Times New Roman" w:cs="Times New Roman"/>
          <w:sz w:val="18"/>
          <w:szCs w:val="20"/>
        </w:rPr>
      </w:pPr>
      <w:hyperlink w:anchor="_bookmark26" w:history="1">
        <w:r w:rsidR="00904431" w:rsidRPr="00854A54">
          <w:rPr>
            <w:rFonts w:ascii="Times New Roman" w:hAnsi="Times New Roman" w:cs="Times New Roman"/>
            <w:color w:val="404040"/>
            <w:sz w:val="18"/>
            <w:szCs w:val="20"/>
          </w:rPr>
          <w:t>Literature</w:t>
        </w:r>
        <w:r w:rsidR="00904431" w:rsidRPr="00854A54">
          <w:rPr>
            <w:rFonts w:ascii="Times New Roman" w:hAnsi="Times New Roman" w:cs="Times New Roman"/>
            <w:color w:val="404040"/>
            <w:spacing w:val="-4"/>
            <w:sz w:val="18"/>
            <w:szCs w:val="20"/>
          </w:rPr>
          <w:t xml:space="preserve"> </w:t>
        </w:r>
        <w:r w:rsidR="00904431" w:rsidRPr="00854A54">
          <w:rPr>
            <w:rFonts w:ascii="Times New Roman" w:hAnsi="Times New Roman" w:cs="Times New Roman"/>
            <w:color w:val="404040"/>
            <w:sz w:val="18"/>
            <w:szCs w:val="20"/>
          </w:rPr>
          <w:t>Review</w:t>
        </w:r>
        <w:r w:rsidR="00904431" w:rsidRPr="00854A54">
          <w:rPr>
            <w:rFonts w:ascii="Times New Roman" w:hAnsi="Times New Roman" w:cs="Times New Roman"/>
            <w:color w:val="404040"/>
            <w:sz w:val="18"/>
            <w:szCs w:val="20"/>
            <w:u w:val="single" w:color="3F3F3F"/>
          </w:rPr>
          <w:tab/>
        </w:r>
        <w:r w:rsidR="00BC2153" w:rsidRPr="00854A54">
          <w:rPr>
            <w:rFonts w:ascii="Times New Roman" w:hAnsi="Times New Roman" w:cs="Times New Roman"/>
            <w:color w:val="404040"/>
            <w:sz w:val="18"/>
            <w:szCs w:val="20"/>
          </w:rPr>
          <w:t>28</w:t>
        </w:r>
      </w:hyperlink>
    </w:p>
    <w:p w14:paraId="163552BC" w14:textId="5328DD81" w:rsidR="00997F99" w:rsidRPr="00854A54" w:rsidRDefault="00753E6B" w:rsidP="00DC6DC4">
      <w:pPr>
        <w:pStyle w:val="ListParagraph"/>
        <w:numPr>
          <w:ilvl w:val="0"/>
          <w:numId w:val="18"/>
        </w:numPr>
        <w:tabs>
          <w:tab w:val="left" w:pos="400"/>
          <w:tab w:val="left" w:pos="1122"/>
          <w:tab w:val="left" w:pos="9093"/>
        </w:tabs>
        <w:spacing w:before="192"/>
        <w:ind w:right="423" w:hanging="1122"/>
        <w:jc w:val="right"/>
        <w:rPr>
          <w:rFonts w:ascii="Times New Roman" w:hAnsi="Times New Roman" w:cs="Times New Roman"/>
          <w:sz w:val="18"/>
          <w:szCs w:val="20"/>
        </w:rPr>
      </w:pPr>
      <w:hyperlink w:anchor="_bookmark34" w:history="1">
        <w:r w:rsidR="00904431" w:rsidRPr="00854A54">
          <w:rPr>
            <w:rFonts w:ascii="Times New Roman" w:hAnsi="Times New Roman" w:cs="Times New Roman"/>
            <w:color w:val="404040"/>
            <w:sz w:val="18"/>
            <w:szCs w:val="20"/>
          </w:rPr>
          <w:t>Results</w:t>
        </w:r>
        <w:r w:rsidR="00904431" w:rsidRPr="00854A54">
          <w:rPr>
            <w:rFonts w:ascii="Times New Roman" w:hAnsi="Times New Roman" w:cs="Times New Roman"/>
            <w:color w:val="404040"/>
            <w:spacing w:val="-4"/>
            <w:sz w:val="18"/>
            <w:szCs w:val="20"/>
          </w:rPr>
          <w:t xml:space="preserve"> </w:t>
        </w:r>
        <w:r w:rsidR="00904431" w:rsidRPr="00854A54">
          <w:rPr>
            <w:rFonts w:ascii="Times New Roman" w:hAnsi="Times New Roman" w:cs="Times New Roman"/>
            <w:color w:val="404040"/>
            <w:sz w:val="18"/>
            <w:szCs w:val="20"/>
          </w:rPr>
          <w:t>and</w:t>
        </w:r>
        <w:r w:rsidR="00904431" w:rsidRPr="00854A54">
          <w:rPr>
            <w:rFonts w:ascii="Times New Roman" w:hAnsi="Times New Roman" w:cs="Times New Roman"/>
            <w:color w:val="404040"/>
            <w:spacing w:val="-5"/>
            <w:sz w:val="18"/>
            <w:szCs w:val="20"/>
          </w:rPr>
          <w:t xml:space="preserve"> </w:t>
        </w:r>
        <w:r w:rsidR="00904431" w:rsidRPr="00854A54">
          <w:rPr>
            <w:rFonts w:ascii="Times New Roman" w:hAnsi="Times New Roman" w:cs="Times New Roman"/>
            <w:color w:val="404040"/>
            <w:sz w:val="18"/>
            <w:szCs w:val="20"/>
          </w:rPr>
          <w:t>Discussion</w:t>
        </w:r>
        <w:r w:rsidR="00904431" w:rsidRPr="00854A54">
          <w:rPr>
            <w:rFonts w:ascii="Times New Roman" w:hAnsi="Times New Roman" w:cs="Times New Roman"/>
            <w:color w:val="404040"/>
            <w:sz w:val="18"/>
            <w:szCs w:val="20"/>
            <w:u w:val="single" w:color="3F3F3F"/>
          </w:rPr>
          <w:tab/>
        </w:r>
        <w:r w:rsidR="00BC2153" w:rsidRPr="00854A54">
          <w:rPr>
            <w:rFonts w:ascii="Times New Roman" w:hAnsi="Times New Roman" w:cs="Times New Roman"/>
            <w:color w:val="404040"/>
            <w:sz w:val="18"/>
            <w:szCs w:val="20"/>
          </w:rPr>
          <w:t>39</w:t>
        </w:r>
      </w:hyperlink>
    </w:p>
    <w:p w14:paraId="16B3AC9F" w14:textId="77777777" w:rsidR="00997F99" w:rsidRPr="00854A54" w:rsidRDefault="00997F99" w:rsidP="00DC6DC4">
      <w:pPr>
        <w:jc w:val="right"/>
        <w:rPr>
          <w:rFonts w:ascii="Times New Roman" w:hAnsi="Times New Roman" w:cs="Times New Roman"/>
          <w:sz w:val="18"/>
          <w:szCs w:val="20"/>
        </w:rPr>
        <w:sectPr w:rsidR="00997F99" w:rsidRPr="00854A54">
          <w:headerReference w:type="default" r:id="rId14"/>
          <w:footerReference w:type="default" r:id="rId15"/>
          <w:pgSz w:w="12240" w:h="15840"/>
          <w:pgMar w:top="1880" w:right="1020" w:bottom="1160" w:left="720" w:header="1333" w:footer="972" w:gutter="0"/>
          <w:pgNumType w:start="2"/>
          <w:cols w:space="720"/>
        </w:sectPr>
      </w:pPr>
    </w:p>
    <w:p w14:paraId="05F21DB1" w14:textId="77777777" w:rsidR="00997F99" w:rsidRPr="00854A54" w:rsidRDefault="00997F99" w:rsidP="00DC6DC4">
      <w:pPr>
        <w:pStyle w:val="BodyText"/>
        <w:jc w:val="right"/>
        <w:rPr>
          <w:rFonts w:ascii="Times New Roman" w:hAnsi="Times New Roman" w:cs="Times New Roman"/>
          <w:sz w:val="18"/>
          <w:szCs w:val="20"/>
        </w:rPr>
      </w:pPr>
    </w:p>
    <w:p w14:paraId="3469BF2E" w14:textId="77777777" w:rsidR="00997F99" w:rsidRPr="00854A54" w:rsidRDefault="00997F99" w:rsidP="00DC6DC4">
      <w:pPr>
        <w:pStyle w:val="BodyText"/>
        <w:spacing w:before="10"/>
        <w:jc w:val="right"/>
        <w:rPr>
          <w:rFonts w:ascii="Times New Roman" w:hAnsi="Times New Roman" w:cs="Times New Roman"/>
          <w:szCs w:val="20"/>
        </w:rPr>
      </w:pPr>
    </w:p>
    <w:p w14:paraId="57D8242C" w14:textId="58B53575" w:rsidR="00997F99" w:rsidRPr="00854A54" w:rsidRDefault="00BC2153" w:rsidP="00DC6DC4">
      <w:pPr>
        <w:pStyle w:val="ListParagraph"/>
        <w:numPr>
          <w:ilvl w:val="0"/>
          <w:numId w:val="18"/>
        </w:numPr>
        <w:tabs>
          <w:tab w:val="left" w:pos="1121"/>
          <w:tab w:val="left" w:pos="1122"/>
          <w:tab w:val="left" w:pos="9610"/>
          <w:tab w:val="left" w:pos="9814"/>
        </w:tabs>
        <w:spacing w:before="193" w:line="391" w:lineRule="auto"/>
        <w:ind w:left="720" w:right="418" w:firstLine="0"/>
        <w:jc w:val="right"/>
        <w:rPr>
          <w:rFonts w:ascii="Times New Roman" w:hAnsi="Times New Roman" w:cs="Times New Roman"/>
          <w:sz w:val="18"/>
          <w:szCs w:val="20"/>
        </w:rPr>
      </w:pPr>
      <w:r w:rsidRPr="00854A54">
        <w:rPr>
          <w:rFonts w:ascii="Times New Roman" w:hAnsi="Times New Roman" w:cs="Times New Roman"/>
          <w:sz w:val="18"/>
          <w:szCs w:val="18"/>
        </w:rPr>
        <w:t xml:space="preserve">Recommendation and </w:t>
      </w:r>
      <w:hyperlink w:anchor="_bookmark58" w:history="1">
        <w:r w:rsidR="00904431" w:rsidRPr="00854A54">
          <w:rPr>
            <w:rFonts w:ascii="Times New Roman" w:hAnsi="Times New Roman" w:cs="Times New Roman"/>
            <w:color w:val="404040"/>
            <w:sz w:val="18"/>
            <w:szCs w:val="20"/>
          </w:rPr>
          <w:t>Conclusion</w:t>
        </w:r>
        <w:r w:rsidR="00904431" w:rsidRPr="00854A54">
          <w:rPr>
            <w:rFonts w:ascii="Times New Roman" w:hAnsi="Times New Roman" w:cs="Times New Roman"/>
            <w:color w:val="404040"/>
            <w:sz w:val="18"/>
            <w:szCs w:val="20"/>
            <w:u w:val="single" w:color="3F3F3F"/>
          </w:rPr>
          <w:tab/>
        </w:r>
        <w:r w:rsidR="00904431" w:rsidRPr="00854A54">
          <w:rPr>
            <w:rFonts w:ascii="Times New Roman" w:hAnsi="Times New Roman" w:cs="Times New Roman"/>
            <w:color w:val="404040"/>
            <w:sz w:val="18"/>
            <w:szCs w:val="20"/>
            <w:u w:val="single" w:color="3F3F3F"/>
          </w:rPr>
          <w:tab/>
        </w:r>
        <w:r w:rsidR="00904431" w:rsidRPr="00854A54">
          <w:rPr>
            <w:rFonts w:ascii="Times New Roman" w:hAnsi="Times New Roman" w:cs="Times New Roman"/>
            <w:color w:val="404040"/>
            <w:spacing w:val="-1"/>
            <w:sz w:val="18"/>
            <w:szCs w:val="20"/>
          </w:rPr>
          <w:t>51</w:t>
        </w:r>
      </w:hyperlink>
      <w:r w:rsidR="00904431" w:rsidRPr="00854A54">
        <w:rPr>
          <w:rFonts w:ascii="Times New Roman" w:hAnsi="Times New Roman" w:cs="Times New Roman"/>
          <w:color w:val="404040"/>
          <w:spacing w:val="-53"/>
          <w:sz w:val="18"/>
          <w:szCs w:val="20"/>
        </w:rPr>
        <w:t xml:space="preserve"> </w:t>
      </w:r>
      <w:hyperlink w:anchor="_bookmark59" w:history="1">
        <w:r w:rsidR="00904431" w:rsidRPr="00854A54">
          <w:rPr>
            <w:rFonts w:ascii="Times New Roman" w:hAnsi="Times New Roman" w:cs="Times New Roman"/>
            <w:color w:val="404040"/>
            <w:sz w:val="18"/>
            <w:szCs w:val="20"/>
          </w:rPr>
          <w:t>Bibliography</w:t>
        </w:r>
        <w:r w:rsidR="00904431" w:rsidRPr="00854A54">
          <w:rPr>
            <w:rFonts w:ascii="Times New Roman" w:hAnsi="Times New Roman" w:cs="Times New Roman"/>
            <w:color w:val="404040"/>
            <w:sz w:val="18"/>
            <w:szCs w:val="20"/>
            <w:u w:val="single" w:color="3F3F3F"/>
          </w:rPr>
          <w:tab/>
        </w:r>
        <w:r w:rsidR="00904431" w:rsidRPr="00854A54">
          <w:rPr>
            <w:rFonts w:ascii="Times New Roman" w:hAnsi="Times New Roman" w:cs="Times New Roman"/>
            <w:color w:val="404040"/>
            <w:sz w:val="18"/>
            <w:szCs w:val="20"/>
            <w:u w:val="single" w:color="3F3F3F"/>
          </w:rPr>
          <w:tab/>
        </w:r>
        <w:r w:rsidR="00904431" w:rsidRPr="00854A54">
          <w:rPr>
            <w:rFonts w:ascii="Times New Roman" w:hAnsi="Times New Roman" w:cs="Times New Roman"/>
            <w:color w:val="404040"/>
            <w:spacing w:val="-1"/>
            <w:sz w:val="18"/>
            <w:szCs w:val="20"/>
          </w:rPr>
          <w:t>53</w:t>
        </w:r>
      </w:hyperlink>
      <w:r w:rsidR="00904431" w:rsidRPr="00854A54">
        <w:rPr>
          <w:rFonts w:ascii="Times New Roman" w:hAnsi="Times New Roman" w:cs="Times New Roman"/>
          <w:color w:val="404040"/>
          <w:spacing w:val="-53"/>
          <w:sz w:val="18"/>
          <w:szCs w:val="20"/>
        </w:rPr>
        <w:t xml:space="preserve"> </w:t>
      </w:r>
      <w:hyperlink w:anchor="_bookmark60" w:history="1">
        <w:r w:rsidR="00904431" w:rsidRPr="00854A54">
          <w:rPr>
            <w:rFonts w:ascii="Times New Roman" w:hAnsi="Times New Roman" w:cs="Times New Roman"/>
            <w:color w:val="404040"/>
            <w:sz w:val="18"/>
            <w:szCs w:val="20"/>
          </w:rPr>
          <w:t>Appendices</w:t>
        </w:r>
        <w:r w:rsidR="00904431" w:rsidRPr="00854A54">
          <w:rPr>
            <w:rFonts w:ascii="Times New Roman" w:hAnsi="Times New Roman" w:cs="Times New Roman"/>
            <w:color w:val="404040"/>
            <w:sz w:val="18"/>
            <w:szCs w:val="20"/>
            <w:u w:val="single" w:color="3F3F3F"/>
          </w:rPr>
          <w:tab/>
        </w:r>
        <w:r w:rsidR="00904431" w:rsidRPr="00854A54">
          <w:rPr>
            <w:rFonts w:ascii="Times New Roman" w:hAnsi="Times New Roman" w:cs="Times New Roman"/>
            <w:color w:val="404040"/>
            <w:sz w:val="18"/>
            <w:szCs w:val="20"/>
            <w:u w:val="single" w:color="3F3F3F"/>
          </w:rPr>
          <w:tab/>
        </w:r>
        <w:r w:rsidR="00904431" w:rsidRPr="00854A54">
          <w:rPr>
            <w:rFonts w:ascii="Times New Roman" w:hAnsi="Times New Roman" w:cs="Times New Roman"/>
            <w:color w:val="404040"/>
            <w:spacing w:val="-1"/>
            <w:sz w:val="18"/>
            <w:szCs w:val="20"/>
          </w:rPr>
          <w:t>60</w:t>
        </w:r>
      </w:hyperlink>
    </w:p>
    <w:p w14:paraId="19F08B5F" w14:textId="77777777" w:rsidR="00997F99" w:rsidRPr="00854A54" w:rsidRDefault="00753E6B" w:rsidP="00DC6DC4">
      <w:pPr>
        <w:tabs>
          <w:tab w:val="left" w:pos="9819"/>
        </w:tabs>
        <w:spacing w:before="51" w:line="441" w:lineRule="auto"/>
        <w:ind w:left="929" w:right="418"/>
        <w:jc w:val="right"/>
        <w:rPr>
          <w:rFonts w:ascii="Times New Roman" w:hAnsi="Times New Roman" w:cs="Times New Roman"/>
          <w:sz w:val="18"/>
          <w:szCs w:val="20"/>
        </w:rPr>
      </w:pPr>
      <w:hyperlink w:anchor="_bookmark64" w:history="1">
        <w:r w:rsidR="00904431" w:rsidRPr="00854A54">
          <w:rPr>
            <w:rFonts w:ascii="Times New Roman" w:hAnsi="Times New Roman" w:cs="Times New Roman"/>
            <w:color w:val="404040"/>
            <w:sz w:val="18"/>
            <w:szCs w:val="20"/>
          </w:rPr>
          <w:t>Appendix</w:t>
        </w:r>
        <w:r w:rsidR="00904431" w:rsidRPr="00854A54">
          <w:rPr>
            <w:rFonts w:ascii="Times New Roman" w:hAnsi="Times New Roman" w:cs="Times New Roman"/>
            <w:color w:val="404040"/>
            <w:spacing w:val="-2"/>
            <w:sz w:val="18"/>
            <w:szCs w:val="20"/>
          </w:rPr>
          <w:t xml:space="preserve"> </w:t>
        </w:r>
        <w:r w:rsidR="00076C59" w:rsidRPr="00854A54">
          <w:rPr>
            <w:rFonts w:ascii="Times New Roman" w:hAnsi="Times New Roman" w:cs="Times New Roman"/>
            <w:color w:val="404040"/>
            <w:sz w:val="18"/>
            <w:szCs w:val="20"/>
          </w:rPr>
          <w:t>1</w:t>
        </w:r>
        <w:r w:rsidR="00904431" w:rsidRPr="00854A54">
          <w:rPr>
            <w:rFonts w:ascii="Times New Roman" w:hAnsi="Times New Roman" w:cs="Times New Roman"/>
            <w:color w:val="404040"/>
            <w:sz w:val="18"/>
            <w:szCs w:val="20"/>
          </w:rPr>
          <w:t>:</w:t>
        </w:r>
        <w:r w:rsidR="00904431" w:rsidRPr="00854A54">
          <w:rPr>
            <w:rFonts w:ascii="Times New Roman" w:hAnsi="Times New Roman" w:cs="Times New Roman"/>
            <w:color w:val="404040"/>
            <w:spacing w:val="-3"/>
            <w:sz w:val="18"/>
            <w:szCs w:val="20"/>
          </w:rPr>
          <w:t xml:space="preserve"> </w:t>
        </w:r>
        <w:r w:rsidR="00904431" w:rsidRPr="00854A54">
          <w:rPr>
            <w:rFonts w:ascii="Times New Roman" w:hAnsi="Times New Roman" w:cs="Times New Roman"/>
            <w:color w:val="404040"/>
            <w:sz w:val="18"/>
            <w:szCs w:val="20"/>
          </w:rPr>
          <w:t>Interview</w:t>
        </w:r>
        <w:r w:rsidR="00904431" w:rsidRPr="00854A54">
          <w:rPr>
            <w:rFonts w:ascii="Times New Roman" w:hAnsi="Times New Roman" w:cs="Times New Roman"/>
            <w:color w:val="404040"/>
            <w:spacing w:val="-5"/>
            <w:sz w:val="18"/>
            <w:szCs w:val="20"/>
          </w:rPr>
          <w:t xml:space="preserve"> </w:t>
        </w:r>
        <w:r w:rsidR="00904431" w:rsidRPr="00854A54">
          <w:rPr>
            <w:rFonts w:ascii="Times New Roman" w:hAnsi="Times New Roman" w:cs="Times New Roman"/>
            <w:color w:val="404040"/>
            <w:sz w:val="18"/>
            <w:szCs w:val="20"/>
          </w:rPr>
          <w:t>questions used</w:t>
        </w:r>
        <w:r w:rsidR="00904431" w:rsidRPr="00854A54">
          <w:rPr>
            <w:rFonts w:ascii="Times New Roman" w:hAnsi="Times New Roman" w:cs="Times New Roman"/>
            <w:color w:val="404040"/>
            <w:spacing w:val="-1"/>
            <w:sz w:val="18"/>
            <w:szCs w:val="20"/>
          </w:rPr>
          <w:t xml:space="preserve"> </w:t>
        </w:r>
        <w:r w:rsidR="00904431" w:rsidRPr="00854A54">
          <w:rPr>
            <w:rFonts w:ascii="Times New Roman" w:hAnsi="Times New Roman" w:cs="Times New Roman"/>
            <w:color w:val="404040"/>
            <w:sz w:val="18"/>
            <w:szCs w:val="20"/>
          </w:rPr>
          <w:t>in</w:t>
        </w:r>
        <w:r w:rsidR="00904431" w:rsidRPr="00854A54">
          <w:rPr>
            <w:rFonts w:ascii="Times New Roman" w:hAnsi="Times New Roman" w:cs="Times New Roman"/>
            <w:color w:val="404040"/>
            <w:spacing w:val="-3"/>
            <w:sz w:val="18"/>
            <w:szCs w:val="20"/>
          </w:rPr>
          <w:t xml:space="preserve"> </w:t>
        </w:r>
        <w:r w:rsidR="00904431" w:rsidRPr="00854A54">
          <w:rPr>
            <w:rFonts w:ascii="Times New Roman" w:hAnsi="Times New Roman" w:cs="Times New Roman"/>
            <w:color w:val="404040"/>
            <w:sz w:val="18"/>
            <w:szCs w:val="20"/>
          </w:rPr>
          <w:t>methodology</w:t>
        </w:r>
        <w:r w:rsidR="00904431" w:rsidRPr="00854A54">
          <w:rPr>
            <w:rFonts w:ascii="Times New Roman" w:hAnsi="Times New Roman" w:cs="Times New Roman"/>
            <w:color w:val="404040"/>
            <w:sz w:val="18"/>
            <w:szCs w:val="20"/>
            <w:u w:val="single" w:color="3F3F3F"/>
          </w:rPr>
          <w:tab/>
        </w:r>
        <w:r w:rsidR="00904431" w:rsidRPr="00854A54">
          <w:rPr>
            <w:rFonts w:ascii="Times New Roman" w:hAnsi="Times New Roman" w:cs="Times New Roman"/>
            <w:color w:val="404040"/>
            <w:spacing w:val="-3"/>
            <w:sz w:val="18"/>
            <w:szCs w:val="20"/>
          </w:rPr>
          <w:t>66</w:t>
        </w:r>
      </w:hyperlink>
      <w:r w:rsidR="00904431" w:rsidRPr="00854A54">
        <w:rPr>
          <w:rFonts w:ascii="Times New Roman" w:hAnsi="Times New Roman" w:cs="Times New Roman"/>
          <w:color w:val="404040"/>
          <w:spacing w:val="-52"/>
          <w:sz w:val="18"/>
          <w:szCs w:val="20"/>
        </w:rPr>
        <w:t xml:space="preserve"> </w:t>
      </w:r>
      <w:hyperlink w:anchor="_bookmark65" w:history="1">
        <w:r w:rsidR="00904431" w:rsidRPr="00854A54">
          <w:rPr>
            <w:rFonts w:ascii="Times New Roman" w:hAnsi="Times New Roman" w:cs="Times New Roman"/>
            <w:color w:val="404040"/>
            <w:sz w:val="18"/>
            <w:szCs w:val="20"/>
          </w:rPr>
          <w:t>Appendix</w:t>
        </w:r>
        <w:r w:rsidR="00904431" w:rsidRPr="00854A54">
          <w:rPr>
            <w:rFonts w:ascii="Times New Roman" w:hAnsi="Times New Roman" w:cs="Times New Roman"/>
            <w:color w:val="404040"/>
            <w:spacing w:val="-2"/>
            <w:sz w:val="18"/>
            <w:szCs w:val="20"/>
          </w:rPr>
          <w:t xml:space="preserve"> </w:t>
        </w:r>
        <w:r w:rsidR="00076C59" w:rsidRPr="00854A54">
          <w:rPr>
            <w:rFonts w:ascii="Times New Roman" w:hAnsi="Times New Roman" w:cs="Times New Roman"/>
            <w:color w:val="404040"/>
            <w:sz w:val="18"/>
            <w:szCs w:val="20"/>
          </w:rPr>
          <w:t>2</w:t>
        </w:r>
        <w:r w:rsidR="00904431" w:rsidRPr="00854A54">
          <w:rPr>
            <w:rFonts w:ascii="Times New Roman" w:hAnsi="Times New Roman" w:cs="Times New Roman"/>
            <w:color w:val="404040"/>
            <w:sz w:val="18"/>
            <w:szCs w:val="20"/>
          </w:rPr>
          <w:t>:</w:t>
        </w:r>
        <w:r w:rsidR="00904431" w:rsidRPr="00854A54">
          <w:rPr>
            <w:rFonts w:ascii="Times New Roman" w:hAnsi="Times New Roman" w:cs="Times New Roman"/>
            <w:color w:val="404040"/>
            <w:spacing w:val="-3"/>
            <w:sz w:val="18"/>
            <w:szCs w:val="20"/>
          </w:rPr>
          <w:t xml:space="preserve"> </w:t>
        </w:r>
        <w:r w:rsidR="00904431" w:rsidRPr="00854A54">
          <w:rPr>
            <w:rFonts w:ascii="Times New Roman" w:hAnsi="Times New Roman" w:cs="Times New Roman"/>
            <w:color w:val="404040"/>
            <w:sz w:val="18"/>
            <w:szCs w:val="20"/>
          </w:rPr>
          <w:t>Questionnaire used</w:t>
        </w:r>
        <w:r w:rsidR="00904431" w:rsidRPr="00854A54">
          <w:rPr>
            <w:rFonts w:ascii="Times New Roman" w:hAnsi="Times New Roman" w:cs="Times New Roman"/>
            <w:color w:val="404040"/>
            <w:spacing w:val="-3"/>
            <w:sz w:val="18"/>
            <w:szCs w:val="20"/>
          </w:rPr>
          <w:t xml:space="preserve"> </w:t>
        </w:r>
        <w:r w:rsidR="00904431" w:rsidRPr="00854A54">
          <w:rPr>
            <w:rFonts w:ascii="Times New Roman" w:hAnsi="Times New Roman" w:cs="Times New Roman"/>
            <w:color w:val="404040"/>
            <w:sz w:val="18"/>
            <w:szCs w:val="20"/>
          </w:rPr>
          <w:t>in</w:t>
        </w:r>
        <w:r w:rsidR="00904431" w:rsidRPr="00854A54">
          <w:rPr>
            <w:rFonts w:ascii="Times New Roman" w:hAnsi="Times New Roman" w:cs="Times New Roman"/>
            <w:color w:val="404040"/>
            <w:spacing w:val="-3"/>
            <w:sz w:val="18"/>
            <w:szCs w:val="20"/>
          </w:rPr>
          <w:t xml:space="preserve"> </w:t>
        </w:r>
        <w:r w:rsidR="00904431" w:rsidRPr="00854A54">
          <w:rPr>
            <w:rFonts w:ascii="Times New Roman" w:hAnsi="Times New Roman" w:cs="Times New Roman"/>
            <w:color w:val="404040"/>
            <w:sz w:val="18"/>
            <w:szCs w:val="20"/>
          </w:rPr>
          <w:t>methodology</w:t>
        </w:r>
        <w:r w:rsidR="00904431" w:rsidRPr="00854A54">
          <w:rPr>
            <w:rFonts w:ascii="Times New Roman" w:hAnsi="Times New Roman" w:cs="Times New Roman"/>
            <w:color w:val="404040"/>
            <w:sz w:val="18"/>
            <w:szCs w:val="20"/>
            <w:u w:val="single" w:color="3F3F3F"/>
          </w:rPr>
          <w:tab/>
        </w:r>
        <w:r w:rsidR="00904431" w:rsidRPr="00854A54">
          <w:rPr>
            <w:rFonts w:ascii="Times New Roman" w:hAnsi="Times New Roman" w:cs="Times New Roman"/>
            <w:color w:val="404040"/>
            <w:spacing w:val="-4"/>
            <w:sz w:val="18"/>
            <w:szCs w:val="20"/>
          </w:rPr>
          <w:t>68</w:t>
        </w:r>
      </w:hyperlink>
    </w:p>
    <w:p w14:paraId="3E131D22" w14:textId="77777777" w:rsidR="00997F99" w:rsidRPr="00854A54" w:rsidRDefault="00997F99" w:rsidP="00717864">
      <w:pPr>
        <w:spacing w:line="441" w:lineRule="auto"/>
        <w:jc w:val="both"/>
        <w:rPr>
          <w:rFonts w:ascii="Times New Roman" w:hAnsi="Times New Roman" w:cs="Times New Roman"/>
          <w:sz w:val="18"/>
          <w:szCs w:val="20"/>
        </w:rPr>
      </w:pPr>
    </w:p>
    <w:p w14:paraId="15D06568" w14:textId="77777777" w:rsidR="00EF398D" w:rsidRPr="00854A54" w:rsidRDefault="00EF398D" w:rsidP="00717864">
      <w:pPr>
        <w:spacing w:line="441" w:lineRule="auto"/>
        <w:jc w:val="both"/>
        <w:rPr>
          <w:rFonts w:ascii="Times New Roman" w:hAnsi="Times New Roman" w:cs="Times New Roman"/>
          <w:sz w:val="18"/>
          <w:szCs w:val="20"/>
        </w:rPr>
      </w:pPr>
    </w:p>
    <w:p w14:paraId="019C5707" w14:textId="77777777" w:rsidR="00EF398D" w:rsidRPr="00854A54" w:rsidRDefault="00EF398D" w:rsidP="00717864">
      <w:pPr>
        <w:spacing w:line="441" w:lineRule="auto"/>
        <w:jc w:val="both"/>
        <w:rPr>
          <w:rFonts w:ascii="Times New Roman" w:hAnsi="Times New Roman" w:cs="Times New Roman"/>
          <w:sz w:val="18"/>
          <w:szCs w:val="20"/>
        </w:rPr>
      </w:pPr>
    </w:p>
    <w:p w14:paraId="103D3AE0" w14:textId="77777777" w:rsidR="00EF398D" w:rsidRPr="00854A54" w:rsidRDefault="00EF398D" w:rsidP="00717864">
      <w:pPr>
        <w:spacing w:line="441" w:lineRule="auto"/>
        <w:jc w:val="both"/>
        <w:rPr>
          <w:rFonts w:ascii="Times New Roman" w:hAnsi="Times New Roman" w:cs="Times New Roman"/>
          <w:sz w:val="18"/>
          <w:szCs w:val="20"/>
        </w:rPr>
      </w:pPr>
    </w:p>
    <w:p w14:paraId="1420CD8D" w14:textId="77777777" w:rsidR="00EF398D" w:rsidRPr="00854A54" w:rsidRDefault="00EF398D" w:rsidP="00717864">
      <w:pPr>
        <w:spacing w:line="441" w:lineRule="auto"/>
        <w:jc w:val="both"/>
        <w:rPr>
          <w:rFonts w:ascii="Times New Roman" w:hAnsi="Times New Roman" w:cs="Times New Roman"/>
          <w:sz w:val="18"/>
          <w:szCs w:val="20"/>
        </w:rPr>
      </w:pPr>
    </w:p>
    <w:p w14:paraId="739382BD" w14:textId="77777777" w:rsidR="00EF398D" w:rsidRPr="00854A54" w:rsidRDefault="00EF398D" w:rsidP="00717864">
      <w:pPr>
        <w:spacing w:line="441" w:lineRule="auto"/>
        <w:jc w:val="both"/>
        <w:rPr>
          <w:rFonts w:ascii="Times New Roman" w:hAnsi="Times New Roman" w:cs="Times New Roman"/>
          <w:sz w:val="18"/>
          <w:szCs w:val="20"/>
        </w:rPr>
      </w:pPr>
    </w:p>
    <w:p w14:paraId="402D6057" w14:textId="77777777" w:rsidR="00EF398D" w:rsidRPr="00854A54" w:rsidRDefault="00EF398D" w:rsidP="00717864">
      <w:pPr>
        <w:spacing w:line="441" w:lineRule="auto"/>
        <w:jc w:val="both"/>
        <w:rPr>
          <w:rFonts w:ascii="Times New Roman" w:hAnsi="Times New Roman" w:cs="Times New Roman"/>
          <w:sz w:val="18"/>
          <w:szCs w:val="20"/>
        </w:rPr>
      </w:pPr>
    </w:p>
    <w:p w14:paraId="4C4ADA05" w14:textId="77777777" w:rsidR="00EF398D" w:rsidRPr="00854A54" w:rsidRDefault="00EF398D" w:rsidP="00717864">
      <w:pPr>
        <w:spacing w:line="441" w:lineRule="auto"/>
        <w:jc w:val="both"/>
        <w:rPr>
          <w:rFonts w:ascii="Times New Roman" w:hAnsi="Times New Roman" w:cs="Times New Roman"/>
          <w:sz w:val="18"/>
          <w:szCs w:val="20"/>
        </w:rPr>
      </w:pPr>
    </w:p>
    <w:p w14:paraId="449D7107" w14:textId="77777777" w:rsidR="00EF398D" w:rsidRPr="00854A54" w:rsidRDefault="00EF398D" w:rsidP="00717864">
      <w:pPr>
        <w:spacing w:line="441" w:lineRule="auto"/>
        <w:jc w:val="both"/>
        <w:rPr>
          <w:rFonts w:ascii="Times New Roman" w:hAnsi="Times New Roman" w:cs="Times New Roman"/>
          <w:sz w:val="18"/>
          <w:szCs w:val="20"/>
        </w:rPr>
      </w:pPr>
    </w:p>
    <w:p w14:paraId="6CFD29C0" w14:textId="77777777" w:rsidR="00EF398D" w:rsidRPr="00854A54" w:rsidRDefault="00EF398D" w:rsidP="00717864">
      <w:pPr>
        <w:spacing w:line="441" w:lineRule="auto"/>
        <w:jc w:val="both"/>
        <w:rPr>
          <w:rFonts w:ascii="Times New Roman" w:hAnsi="Times New Roman" w:cs="Times New Roman"/>
          <w:sz w:val="18"/>
          <w:szCs w:val="20"/>
        </w:rPr>
      </w:pPr>
    </w:p>
    <w:p w14:paraId="3B8F7C71" w14:textId="77777777" w:rsidR="00EF398D" w:rsidRPr="00854A54" w:rsidRDefault="00EF398D" w:rsidP="00717864">
      <w:pPr>
        <w:spacing w:line="441" w:lineRule="auto"/>
        <w:jc w:val="both"/>
        <w:rPr>
          <w:rFonts w:ascii="Times New Roman" w:hAnsi="Times New Roman" w:cs="Times New Roman"/>
          <w:sz w:val="18"/>
          <w:szCs w:val="20"/>
        </w:rPr>
      </w:pPr>
    </w:p>
    <w:p w14:paraId="4AD79D74" w14:textId="77777777" w:rsidR="00EF398D" w:rsidRPr="00854A54" w:rsidRDefault="00EF398D" w:rsidP="00717864">
      <w:pPr>
        <w:spacing w:line="441" w:lineRule="auto"/>
        <w:ind w:right="400"/>
        <w:jc w:val="both"/>
        <w:rPr>
          <w:rFonts w:ascii="Times New Roman" w:hAnsi="Times New Roman" w:cs="Times New Roman"/>
          <w:sz w:val="18"/>
          <w:szCs w:val="20"/>
        </w:rPr>
      </w:pPr>
    </w:p>
    <w:p w14:paraId="3254B9B8" w14:textId="77777777" w:rsidR="00EF398D" w:rsidRPr="00854A54" w:rsidRDefault="00EF398D" w:rsidP="00717864">
      <w:pPr>
        <w:spacing w:line="441" w:lineRule="auto"/>
        <w:jc w:val="both"/>
        <w:rPr>
          <w:rFonts w:ascii="Times New Roman" w:hAnsi="Times New Roman" w:cs="Times New Roman"/>
          <w:sz w:val="18"/>
          <w:szCs w:val="20"/>
        </w:rPr>
      </w:pPr>
    </w:p>
    <w:p w14:paraId="0DAE4E24" w14:textId="77777777" w:rsidR="00EF398D" w:rsidRPr="00854A54" w:rsidRDefault="00EF398D" w:rsidP="00717864">
      <w:pPr>
        <w:spacing w:line="441" w:lineRule="auto"/>
        <w:jc w:val="both"/>
        <w:rPr>
          <w:rFonts w:ascii="Times New Roman" w:hAnsi="Times New Roman" w:cs="Times New Roman"/>
          <w:sz w:val="18"/>
          <w:szCs w:val="20"/>
        </w:rPr>
      </w:pPr>
    </w:p>
    <w:p w14:paraId="4262307A" w14:textId="77777777" w:rsidR="00EF398D" w:rsidRPr="00854A54" w:rsidRDefault="00EF398D" w:rsidP="00717864">
      <w:pPr>
        <w:spacing w:line="441" w:lineRule="auto"/>
        <w:jc w:val="both"/>
        <w:rPr>
          <w:rFonts w:ascii="Times New Roman" w:hAnsi="Times New Roman" w:cs="Times New Roman"/>
          <w:sz w:val="18"/>
          <w:szCs w:val="20"/>
        </w:rPr>
      </w:pPr>
    </w:p>
    <w:p w14:paraId="0362E4A3" w14:textId="77777777" w:rsidR="00EF398D" w:rsidRPr="00854A54" w:rsidRDefault="00EF398D" w:rsidP="00717864">
      <w:pPr>
        <w:spacing w:line="441" w:lineRule="auto"/>
        <w:jc w:val="both"/>
        <w:rPr>
          <w:rFonts w:ascii="Times New Roman" w:hAnsi="Times New Roman" w:cs="Times New Roman"/>
          <w:sz w:val="18"/>
          <w:szCs w:val="20"/>
        </w:rPr>
      </w:pPr>
    </w:p>
    <w:p w14:paraId="3E5392AE" w14:textId="77777777" w:rsidR="00EF398D" w:rsidRPr="00854A54" w:rsidRDefault="00EF398D" w:rsidP="00717864">
      <w:pPr>
        <w:spacing w:line="441" w:lineRule="auto"/>
        <w:jc w:val="both"/>
        <w:rPr>
          <w:rFonts w:ascii="Times New Roman" w:hAnsi="Times New Roman" w:cs="Times New Roman"/>
          <w:sz w:val="18"/>
          <w:szCs w:val="20"/>
        </w:rPr>
      </w:pPr>
    </w:p>
    <w:p w14:paraId="5124129E" w14:textId="77777777" w:rsidR="00EF398D" w:rsidRPr="00854A54" w:rsidRDefault="00EF398D" w:rsidP="00717864">
      <w:pPr>
        <w:spacing w:line="441" w:lineRule="auto"/>
        <w:jc w:val="both"/>
        <w:rPr>
          <w:rFonts w:ascii="Times New Roman" w:hAnsi="Times New Roman" w:cs="Times New Roman"/>
          <w:sz w:val="18"/>
          <w:szCs w:val="20"/>
        </w:rPr>
      </w:pPr>
    </w:p>
    <w:p w14:paraId="275D4A35" w14:textId="77777777" w:rsidR="00EF398D" w:rsidRPr="00854A54" w:rsidRDefault="00EF398D" w:rsidP="00717864">
      <w:pPr>
        <w:spacing w:line="441" w:lineRule="auto"/>
        <w:jc w:val="both"/>
        <w:rPr>
          <w:rFonts w:ascii="Times New Roman" w:hAnsi="Times New Roman" w:cs="Times New Roman"/>
          <w:sz w:val="18"/>
          <w:szCs w:val="20"/>
        </w:rPr>
      </w:pPr>
    </w:p>
    <w:p w14:paraId="00883E1C" w14:textId="77777777" w:rsidR="00EF398D" w:rsidRPr="00854A54" w:rsidRDefault="00EF398D" w:rsidP="00717864">
      <w:pPr>
        <w:spacing w:line="441" w:lineRule="auto"/>
        <w:jc w:val="both"/>
        <w:rPr>
          <w:rFonts w:ascii="Times New Roman" w:hAnsi="Times New Roman" w:cs="Times New Roman"/>
          <w:sz w:val="18"/>
          <w:szCs w:val="20"/>
        </w:rPr>
      </w:pPr>
    </w:p>
    <w:p w14:paraId="33A12104" w14:textId="77777777" w:rsidR="00EF398D" w:rsidRPr="00854A54" w:rsidRDefault="00EF398D" w:rsidP="00717864">
      <w:pPr>
        <w:spacing w:line="441" w:lineRule="auto"/>
        <w:jc w:val="both"/>
        <w:rPr>
          <w:rFonts w:ascii="Times New Roman" w:hAnsi="Times New Roman" w:cs="Times New Roman"/>
          <w:sz w:val="18"/>
          <w:szCs w:val="20"/>
        </w:rPr>
      </w:pPr>
    </w:p>
    <w:p w14:paraId="09AC3AD8" w14:textId="77777777" w:rsidR="00EF398D" w:rsidRPr="00854A54" w:rsidRDefault="00EF398D" w:rsidP="00717864">
      <w:pPr>
        <w:spacing w:line="441" w:lineRule="auto"/>
        <w:jc w:val="both"/>
        <w:rPr>
          <w:rFonts w:ascii="Times New Roman" w:hAnsi="Times New Roman" w:cs="Times New Roman"/>
          <w:sz w:val="18"/>
          <w:szCs w:val="20"/>
        </w:rPr>
      </w:pPr>
    </w:p>
    <w:p w14:paraId="32FECB9C" w14:textId="77777777" w:rsidR="00EF398D" w:rsidRPr="00854A54" w:rsidRDefault="00EF398D" w:rsidP="00717864">
      <w:pPr>
        <w:spacing w:line="441" w:lineRule="auto"/>
        <w:jc w:val="both"/>
        <w:rPr>
          <w:rFonts w:ascii="Times New Roman" w:hAnsi="Times New Roman" w:cs="Times New Roman"/>
          <w:sz w:val="18"/>
          <w:szCs w:val="20"/>
        </w:rPr>
      </w:pPr>
    </w:p>
    <w:p w14:paraId="707EE308" w14:textId="77777777" w:rsidR="00EF398D" w:rsidRPr="00854A54" w:rsidRDefault="00EF398D" w:rsidP="00717864">
      <w:pPr>
        <w:spacing w:line="441" w:lineRule="auto"/>
        <w:jc w:val="both"/>
        <w:rPr>
          <w:rFonts w:ascii="Times New Roman" w:hAnsi="Times New Roman" w:cs="Times New Roman"/>
          <w:sz w:val="18"/>
          <w:szCs w:val="20"/>
        </w:rPr>
      </w:pPr>
      <w:bookmarkStart w:id="3" w:name="_bookmark0"/>
      <w:bookmarkEnd w:id="3"/>
    </w:p>
    <w:p w14:paraId="32A19369" w14:textId="77777777" w:rsidR="00EF398D" w:rsidRPr="00854A54" w:rsidRDefault="00EF398D" w:rsidP="00717864">
      <w:pPr>
        <w:spacing w:before="85"/>
        <w:ind w:left="720"/>
        <w:jc w:val="both"/>
        <w:rPr>
          <w:rFonts w:ascii="Times New Roman" w:hAnsi="Times New Roman" w:cs="Times New Roman"/>
          <w:b/>
          <w:sz w:val="40"/>
          <w:szCs w:val="20"/>
        </w:rPr>
      </w:pPr>
    </w:p>
    <w:p w14:paraId="3C1F77C1" w14:textId="77777777" w:rsidR="00EF398D" w:rsidRPr="00854A54" w:rsidRDefault="00EF398D" w:rsidP="00717864">
      <w:pPr>
        <w:spacing w:line="441" w:lineRule="auto"/>
        <w:ind w:right="400"/>
        <w:jc w:val="both"/>
        <w:rPr>
          <w:rFonts w:ascii="Times New Roman" w:hAnsi="Times New Roman" w:cs="Times New Roman"/>
          <w:sz w:val="20"/>
        </w:rPr>
        <w:sectPr w:rsidR="00EF398D" w:rsidRPr="00854A54">
          <w:pgSz w:w="12240" w:h="15840"/>
          <w:pgMar w:top="1880" w:right="1020" w:bottom="1160" w:left="720" w:header="1333" w:footer="972" w:gutter="0"/>
          <w:cols w:space="720"/>
        </w:sectPr>
      </w:pPr>
    </w:p>
    <w:p w14:paraId="1E420274" w14:textId="77777777" w:rsidR="00997F99" w:rsidRPr="00854A54" w:rsidRDefault="00997F99" w:rsidP="00717864">
      <w:pPr>
        <w:pStyle w:val="BodyText"/>
        <w:jc w:val="both"/>
        <w:rPr>
          <w:rFonts w:ascii="Times New Roman" w:hAnsi="Times New Roman" w:cs="Times New Roman"/>
          <w:sz w:val="20"/>
        </w:rPr>
      </w:pPr>
    </w:p>
    <w:p w14:paraId="6564DFB9" w14:textId="77777777" w:rsidR="00997F99" w:rsidRPr="00854A54" w:rsidRDefault="00997F99" w:rsidP="00717864">
      <w:pPr>
        <w:pStyle w:val="BodyText"/>
        <w:jc w:val="both"/>
        <w:rPr>
          <w:rFonts w:ascii="Times New Roman" w:hAnsi="Times New Roman" w:cs="Times New Roman"/>
          <w:sz w:val="20"/>
        </w:rPr>
      </w:pPr>
    </w:p>
    <w:p w14:paraId="69E7B643" w14:textId="77777777" w:rsidR="00997F99" w:rsidRPr="00854A54" w:rsidRDefault="00997F99" w:rsidP="00717864">
      <w:pPr>
        <w:pStyle w:val="BodyText"/>
        <w:jc w:val="both"/>
        <w:rPr>
          <w:rFonts w:ascii="Times New Roman" w:hAnsi="Times New Roman" w:cs="Times New Roman"/>
        </w:rPr>
      </w:pPr>
    </w:p>
    <w:p w14:paraId="7948246B" w14:textId="77777777" w:rsidR="00997F99" w:rsidRPr="00854A54" w:rsidRDefault="00904431" w:rsidP="00717864">
      <w:pPr>
        <w:pStyle w:val="Heading1"/>
        <w:tabs>
          <w:tab w:val="left" w:pos="10110"/>
        </w:tabs>
        <w:jc w:val="both"/>
        <w:rPr>
          <w:rFonts w:ascii="Times New Roman" w:hAnsi="Times New Roman" w:cs="Times New Roman"/>
          <w:u w:val="none"/>
        </w:rPr>
      </w:pPr>
      <w:r w:rsidRPr="00854A54">
        <w:rPr>
          <w:rFonts w:ascii="Times New Roman" w:hAnsi="Times New Roman" w:cs="Times New Roman"/>
        </w:rPr>
        <w:t>Abstract</w:t>
      </w:r>
      <w:r w:rsidRPr="00854A54">
        <w:rPr>
          <w:rFonts w:ascii="Times New Roman" w:hAnsi="Times New Roman" w:cs="Times New Roman"/>
        </w:rPr>
        <w:tab/>
      </w:r>
    </w:p>
    <w:p w14:paraId="5FAA1547" w14:textId="77777777" w:rsidR="00997F99" w:rsidRPr="00854A54" w:rsidRDefault="00997F99" w:rsidP="00717864">
      <w:pPr>
        <w:pStyle w:val="BodyText"/>
        <w:spacing w:before="7"/>
        <w:jc w:val="both"/>
        <w:rPr>
          <w:rFonts w:ascii="Times New Roman" w:hAnsi="Times New Roman" w:cs="Times New Roman"/>
          <w:b/>
          <w:sz w:val="27"/>
        </w:rPr>
      </w:pPr>
    </w:p>
    <w:p w14:paraId="1AFF411A" w14:textId="77777777" w:rsidR="00E61C84" w:rsidRPr="00854A54" w:rsidRDefault="00E61C84" w:rsidP="00717864">
      <w:pPr>
        <w:widowControl/>
        <w:autoSpaceDE/>
        <w:autoSpaceDN/>
        <w:spacing w:after="160" w:line="360" w:lineRule="auto"/>
        <w:ind w:left="720"/>
        <w:jc w:val="both"/>
        <w:rPr>
          <w:rFonts w:ascii="Times New Roman" w:eastAsia="Calibri" w:hAnsi="Times New Roman" w:cs="Times New Roman"/>
        </w:rPr>
      </w:pPr>
      <w:r w:rsidRPr="00854A54">
        <w:rPr>
          <w:rFonts w:ascii="Times New Roman" w:eastAsia="Calibri" w:hAnsi="Times New Roman" w:cs="Times New Roman"/>
        </w:rPr>
        <w:t xml:space="preserve">In the face of escalating climate change challenges, this study delves into the adoption of eco-tourism as an innovative adaptation strategy for the vulnerable agriculture sector, specifically within the picturesque </w:t>
      </w:r>
      <w:proofErr w:type="spellStart"/>
      <w:r w:rsidRPr="00854A54">
        <w:rPr>
          <w:rFonts w:ascii="Times New Roman" w:eastAsia="Calibri" w:hAnsi="Times New Roman" w:cs="Times New Roman"/>
        </w:rPr>
        <w:t>Palugaswewa</w:t>
      </w:r>
      <w:proofErr w:type="spellEnd"/>
      <w:r w:rsidRPr="00854A54">
        <w:rPr>
          <w:rFonts w:ascii="Times New Roman" w:eastAsia="Calibri" w:hAnsi="Times New Roman" w:cs="Times New Roman"/>
        </w:rPr>
        <w:t xml:space="preserve"> Cascade System in Anuradhapura, Sri Lanka. Climate change and its adverse effects on agriculture and rural livelihoods have prompted the exploration of new avenues for resilience, and this research examines the potential of eco-tourism to offer a sustainable solution.</w:t>
      </w:r>
    </w:p>
    <w:p w14:paraId="4D714308" w14:textId="77777777" w:rsidR="00E61C84" w:rsidRPr="00854A54" w:rsidRDefault="00E61C84" w:rsidP="00717864">
      <w:pPr>
        <w:widowControl/>
        <w:autoSpaceDE/>
        <w:autoSpaceDN/>
        <w:spacing w:after="160" w:line="360" w:lineRule="auto"/>
        <w:ind w:left="720"/>
        <w:jc w:val="both"/>
        <w:rPr>
          <w:rFonts w:ascii="Times New Roman" w:eastAsia="Calibri" w:hAnsi="Times New Roman" w:cs="Times New Roman"/>
        </w:rPr>
      </w:pPr>
      <w:r w:rsidRPr="00854A54">
        <w:rPr>
          <w:rFonts w:ascii="Times New Roman" w:eastAsia="Calibri" w:hAnsi="Times New Roman" w:cs="Times New Roman"/>
        </w:rPr>
        <w:t xml:space="preserve">The study encompasses a comprehensive investigation with distinct objectives. The community's inclinations towards the proposed eco-tourism endeavor within the </w:t>
      </w:r>
      <w:proofErr w:type="spellStart"/>
      <w:r w:rsidRPr="00854A54">
        <w:rPr>
          <w:rFonts w:ascii="Times New Roman" w:eastAsia="Calibri" w:hAnsi="Times New Roman" w:cs="Times New Roman"/>
        </w:rPr>
        <w:t>Palugaswewa</w:t>
      </w:r>
      <w:proofErr w:type="spellEnd"/>
      <w:r w:rsidRPr="00854A54">
        <w:rPr>
          <w:rFonts w:ascii="Times New Roman" w:eastAsia="Calibri" w:hAnsi="Times New Roman" w:cs="Times New Roman"/>
        </w:rPr>
        <w:t xml:space="preserve"> cascade system are analyzed, revealing a remarkable enthusiasm among respondents. A substantial 71% of participants expressed strong agreement, while an additional 25% voiced their support. This overwhelming positivity underscores the community's keenness to integrate eco-tourism into their lives, suggesting a promising foundation for the initiative's success.</w:t>
      </w:r>
    </w:p>
    <w:p w14:paraId="0D2579C7" w14:textId="77777777" w:rsidR="00E61C84" w:rsidRPr="00854A54" w:rsidRDefault="00E61C84" w:rsidP="00717864">
      <w:pPr>
        <w:widowControl/>
        <w:autoSpaceDE/>
        <w:autoSpaceDN/>
        <w:spacing w:after="160" w:line="360" w:lineRule="auto"/>
        <w:ind w:left="720"/>
        <w:jc w:val="both"/>
        <w:rPr>
          <w:rFonts w:ascii="Times New Roman" w:eastAsia="Calibri" w:hAnsi="Times New Roman" w:cs="Times New Roman"/>
        </w:rPr>
      </w:pPr>
      <w:r w:rsidRPr="00854A54">
        <w:rPr>
          <w:rFonts w:ascii="Times New Roman" w:eastAsia="Calibri" w:hAnsi="Times New Roman" w:cs="Times New Roman"/>
        </w:rPr>
        <w:t xml:space="preserve">Factors influencing the adoption of eco-tourism for income diversification are thoroughly examined. Age, local community engagement, and environmental awareness emerge as significant predictors of adoption, highlighting the role of community participation and consciousness in shaping decisions. Education, household income, government support, </w:t>
      </w:r>
      <w:r w:rsidRPr="00854A54">
        <w:rPr>
          <w:rFonts w:ascii="Times New Roman" w:eastAsia="Calibri" w:hAnsi="Times New Roman" w:cs="Times New Roman"/>
        </w:rPr>
        <w:lastRenderedPageBreak/>
        <w:t>and infrastructure quality exhibit less influence on the adoption outcome, offering valuable insights into the intricate interplay of variables.</w:t>
      </w:r>
    </w:p>
    <w:p w14:paraId="71BD8209" w14:textId="77777777" w:rsidR="00E61C84" w:rsidRPr="00854A54" w:rsidRDefault="00E61C84" w:rsidP="00717864">
      <w:pPr>
        <w:widowControl/>
        <w:autoSpaceDE/>
        <w:autoSpaceDN/>
        <w:spacing w:after="160" w:line="360" w:lineRule="auto"/>
        <w:ind w:left="720"/>
        <w:jc w:val="both"/>
        <w:rPr>
          <w:rFonts w:ascii="Times New Roman" w:eastAsia="Calibri" w:hAnsi="Times New Roman" w:cs="Times New Roman"/>
        </w:rPr>
      </w:pPr>
      <w:r w:rsidRPr="00854A54">
        <w:rPr>
          <w:rFonts w:ascii="Times New Roman" w:eastAsia="Calibri" w:hAnsi="Times New Roman" w:cs="Times New Roman"/>
        </w:rPr>
        <w:t xml:space="preserve">The research also uncovers challenges, opportunities, and policy gaps inherent in the development of eco-tourism within the agriculture sector of the </w:t>
      </w:r>
      <w:proofErr w:type="spellStart"/>
      <w:r w:rsidRPr="00854A54">
        <w:rPr>
          <w:rFonts w:ascii="Times New Roman" w:eastAsia="Calibri" w:hAnsi="Times New Roman" w:cs="Times New Roman"/>
        </w:rPr>
        <w:t>Palugaswewa</w:t>
      </w:r>
      <w:proofErr w:type="spellEnd"/>
      <w:r w:rsidRPr="00854A54">
        <w:rPr>
          <w:rFonts w:ascii="Times New Roman" w:eastAsia="Calibri" w:hAnsi="Times New Roman" w:cs="Times New Roman"/>
        </w:rPr>
        <w:t xml:space="preserve"> tank cascade system. Environmental impact, infrastructure development, water management, and community engagement are among the challenges, while biodiversity, cultural heritage, and community livelihoods offer promising opportunities. Policy gaps center around integrated planning, sustainable practices, and community engagement, necessitating comprehensive strategies to bridge these gaps.</w:t>
      </w:r>
    </w:p>
    <w:p w14:paraId="0E327CB2" w14:textId="58D56B20" w:rsidR="00E61C84" w:rsidRPr="00854A54" w:rsidRDefault="00A91812" w:rsidP="00717864">
      <w:pPr>
        <w:widowControl/>
        <w:autoSpaceDE/>
        <w:autoSpaceDN/>
        <w:spacing w:after="160" w:line="360" w:lineRule="auto"/>
        <w:ind w:left="720"/>
        <w:jc w:val="both"/>
        <w:rPr>
          <w:rFonts w:ascii="Times New Roman" w:eastAsia="Calibri" w:hAnsi="Times New Roman" w:cs="Times New Roman"/>
        </w:rPr>
      </w:pPr>
      <w:r w:rsidRPr="00854A54">
        <w:rPr>
          <w:rFonts w:ascii="Times New Roman" w:eastAsia="Calibri" w:hAnsi="Times New Roman" w:cs="Times New Roman"/>
        </w:rPr>
        <w:t>Considering</w:t>
      </w:r>
      <w:r w:rsidR="00E61C84" w:rsidRPr="00854A54">
        <w:rPr>
          <w:rFonts w:ascii="Times New Roman" w:eastAsia="Calibri" w:hAnsi="Times New Roman" w:cs="Times New Roman"/>
        </w:rPr>
        <w:t xml:space="preserve"> these findings, a set of recommendations is proposed to foster the development of resilient eco-tourism practices in world heritage sites. These recommendations encompass strengthening community engagement, enhancing environmental education, investing in infrastructure and quality management, promoting government support and policy alignment, diversifying income streams for communities, implementing climate resilience strategies, monitoring impact, fostering research and collaboration, engaging the private sector responsibly, and raising global awareness and funding.</w:t>
      </w:r>
    </w:p>
    <w:p w14:paraId="41E68205" w14:textId="77777777" w:rsidR="00E61C84" w:rsidRPr="00854A54" w:rsidRDefault="00E61C84" w:rsidP="00717864">
      <w:pPr>
        <w:widowControl/>
        <w:autoSpaceDE/>
        <w:autoSpaceDN/>
        <w:spacing w:after="160" w:line="360" w:lineRule="auto"/>
        <w:ind w:left="720"/>
        <w:jc w:val="both"/>
        <w:rPr>
          <w:rFonts w:ascii="Times New Roman" w:eastAsia="Calibri" w:hAnsi="Times New Roman" w:cs="Times New Roman"/>
        </w:rPr>
      </w:pPr>
      <w:r w:rsidRPr="00854A54">
        <w:rPr>
          <w:rFonts w:ascii="Times New Roman" w:eastAsia="Calibri" w:hAnsi="Times New Roman" w:cs="Times New Roman"/>
        </w:rPr>
        <w:t>The study culminates in highlighting the potential of eco-tourism as an adaptive strategy, bringing together environmental conservation, cultural preservation, and socioeconomic growth. By leveraging the community's support, addressing challenges, and aligning policies, the eco-tourism initiative has the potential to contribute significantly to both the local economy and the sustainable development goals.</w:t>
      </w:r>
    </w:p>
    <w:p w14:paraId="4316CCFD" w14:textId="77777777" w:rsidR="00E61C84" w:rsidRPr="00854A54" w:rsidRDefault="00E61C84" w:rsidP="00717864">
      <w:pPr>
        <w:widowControl/>
        <w:autoSpaceDE/>
        <w:autoSpaceDN/>
        <w:spacing w:after="160" w:line="360" w:lineRule="auto"/>
        <w:ind w:left="720"/>
        <w:jc w:val="both"/>
        <w:rPr>
          <w:rFonts w:ascii="Times New Roman" w:eastAsia="Calibri" w:hAnsi="Times New Roman" w:cs="Times New Roman"/>
        </w:rPr>
      </w:pPr>
      <w:r w:rsidRPr="00854A54">
        <w:rPr>
          <w:rFonts w:ascii="Times New Roman" w:eastAsia="Calibri" w:hAnsi="Times New Roman" w:cs="Times New Roman"/>
          <w:b/>
          <w:bCs/>
          <w:i/>
          <w:iCs/>
        </w:rPr>
        <w:lastRenderedPageBreak/>
        <w:t>Keywords</w:t>
      </w:r>
      <w:r w:rsidRPr="00854A54">
        <w:rPr>
          <w:rFonts w:ascii="Times New Roman" w:eastAsia="Calibri" w:hAnsi="Times New Roman" w:cs="Times New Roman"/>
          <w:i/>
          <w:iCs/>
        </w:rPr>
        <w:t xml:space="preserve">: </w:t>
      </w:r>
      <w:r w:rsidRPr="00854A54">
        <w:rPr>
          <w:rFonts w:ascii="Times New Roman" w:eastAsia="Calibri" w:hAnsi="Times New Roman" w:cs="Times New Roman"/>
        </w:rPr>
        <w:t>Climate change, Tank cascade system, Eco tourism</w:t>
      </w:r>
    </w:p>
    <w:p w14:paraId="5CC2D136" w14:textId="77777777" w:rsidR="00997F99" w:rsidRPr="00854A54" w:rsidRDefault="00997F99" w:rsidP="00717864">
      <w:pPr>
        <w:jc w:val="both"/>
        <w:rPr>
          <w:rFonts w:ascii="Times New Roman" w:hAnsi="Times New Roman" w:cs="Times New Roman"/>
        </w:rPr>
        <w:sectPr w:rsidR="00997F99" w:rsidRPr="00854A54" w:rsidSect="00966023">
          <w:headerReference w:type="default" r:id="rId16"/>
          <w:footerReference w:type="default" r:id="rId17"/>
          <w:pgSz w:w="12240" w:h="15840"/>
          <w:pgMar w:top="1880" w:right="1020" w:bottom="1160" w:left="720" w:header="1333" w:footer="972" w:gutter="0"/>
          <w:pgNumType w:start="1"/>
          <w:cols w:space="720"/>
          <w:titlePg/>
          <w:docGrid w:linePitch="299"/>
        </w:sectPr>
      </w:pPr>
    </w:p>
    <w:p w14:paraId="38E0F383" w14:textId="77777777" w:rsidR="00997F99" w:rsidRPr="00854A54" w:rsidRDefault="00997F99" w:rsidP="00717864">
      <w:pPr>
        <w:pStyle w:val="BodyText"/>
        <w:jc w:val="both"/>
        <w:rPr>
          <w:rFonts w:ascii="Times New Roman" w:hAnsi="Times New Roman" w:cs="Times New Roman"/>
          <w:sz w:val="20"/>
        </w:rPr>
      </w:pPr>
    </w:p>
    <w:p w14:paraId="28EABBD6" w14:textId="77777777" w:rsidR="00997F99" w:rsidRPr="00854A54" w:rsidRDefault="00997F99" w:rsidP="00717864">
      <w:pPr>
        <w:pStyle w:val="BodyText"/>
        <w:spacing w:before="10"/>
        <w:jc w:val="both"/>
        <w:rPr>
          <w:rFonts w:ascii="Times New Roman" w:hAnsi="Times New Roman" w:cs="Times New Roman"/>
          <w:sz w:val="15"/>
        </w:rPr>
      </w:pPr>
    </w:p>
    <w:p w14:paraId="5034D303" w14:textId="77777777" w:rsidR="00997F99" w:rsidRPr="00854A54" w:rsidRDefault="00904431" w:rsidP="00717864">
      <w:pPr>
        <w:pStyle w:val="Heading1"/>
        <w:tabs>
          <w:tab w:val="left" w:pos="10110"/>
        </w:tabs>
        <w:jc w:val="both"/>
        <w:rPr>
          <w:rFonts w:ascii="Times New Roman" w:hAnsi="Times New Roman" w:cs="Times New Roman"/>
          <w:u w:val="none"/>
        </w:rPr>
      </w:pPr>
      <w:bookmarkStart w:id="4" w:name="_bookmark1"/>
      <w:bookmarkEnd w:id="4"/>
      <w:r w:rsidRPr="00854A54">
        <w:rPr>
          <w:rFonts w:ascii="Times New Roman" w:hAnsi="Times New Roman" w:cs="Times New Roman"/>
        </w:rPr>
        <w:t>List of Figures</w:t>
      </w:r>
      <w:r w:rsidRPr="00854A54">
        <w:rPr>
          <w:rFonts w:ascii="Times New Roman" w:hAnsi="Times New Roman" w:cs="Times New Roman"/>
        </w:rPr>
        <w:tab/>
      </w:r>
    </w:p>
    <w:p w14:paraId="159004DE" w14:textId="77777777" w:rsidR="00997F99" w:rsidRPr="00854A54" w:rsidRDefault="00997F99" w:rsidP="00717864">
      <w:pPr>
        <w:pStyle w:val="BodyText"/>
        <w:jc w:val="both"/>
        <w:rPr>
          <w:rFonts w:ascii="Times New Roman" w:hAnsi="Times New Roman" w:cs="Times New Roman"/>
          <w:b/>
          <w:sz w:val="20"/>
        </w:rPr>
      </w:pPr>
    </w:p>
    <w:p w14:paraId="511765E8" w14:textId="77777777" w:rsidR="00997F99" w:rsidRPr="00854A54" w:rsidRDefault="00997F99" w:rsidP="00717864">
      <w:pPr>
        <w:pStyle w:val="BodyText"/>
        <w:spacing w:before="8"/>
        <w:jc w:val="both"/>
        <w:rPr>
          <w:rFonts w:ascii="Times New Roman" w:hAnsi="Times New Roman" w:cs="Times New Roman"/>
          <w:b/>
          <w:sz w:val="18"/>
          <w:szCs w:val="18"/>
        </w:rPr>
      </w:pPr>
    </w:p>
    <w:p w14:paraId="09AD4409" w14:textId="77777777" w:rsidR="00997F99" w:rsidRPr="00854A54" w:rsidRDefault="00753E6B" w:rsidP="00717864">
      <w:pPr>
        <w:tabs>
          <w:tab w:val="right" w:leader="dot" w:pos="10072"/>
        </w:tabs>
        <w:spacing w:line="480" w:lineRule="auto"/>
        <w:ind w:left="720"/>
        <w:jc w:val="both"/>
        <w:rPr>
          <w:rFonts w:ascii="Times New Roman" w:hAnsi="Times New Roman" w:cs="Times New Roman"/>
          <w:sz w:val="18"/>
          <w:szCs w:val="18"/>
        </w:rPr>
      </w:pPr>
      <w:hyperlink w:anchor="_bookmark5" w:history="1">
        <w:r w:rsidR="00904431" w:rsidRPr="00854A54">
          <w:rPr>
            <w:rFonts w:ascii="Times New Roman" w:hAnsi="Times New Roman" w:cs="Times New Roman"/>
            <w:sz w:val="18"/>
            <w:szCs w:val="18"/>
          </w:rPr>
          <w:t>Figure 1:</w:t>
        </w:r>
        <w:r w:rsidR="00904431" w:rsidRPr="00854A54">
          <w:rPr>
            <w:rFonts w:ascii="Times New Roman" w:hAnsi="Times New Roman" w:cs="Times New Roman"/>
            <w:spacing w:val="-1"/>
            <w:sz w:val="18"/>
            <w:szCs w:val="18"/>
          </w:rPr>
          <w:t xml:space="preserve"> </w:t>
        </w:r>
        <w:r w:rsidR="002968CD" w:rsidRPr="00854A54">
          <w:rPr>
            <w:rFonts w:ascii="Times New Roman" w:hAnsi="Times New Roman" w:cs="Times New Roman"/>
            <w:sz w:val="18"/>
            <w:szCs w:val="18"/>
          </w:rPr>
          <w:t>Temperature anomalies</w:t>
        </w:r>
        <w:r w:rsidR="00904431" w:rsidRPr="00854A54">
          <w:rPr>
            <w:rFonts w:ascii="Times New Roman" w:hAnsi="Times New Roman" w:cs="Times New Roman"/>
            <w:sz w:val="18"/>
            <w:szCs w:val="18"/>
          </w:rPr>
          <w:tab/>
        </w:r>
        <w:r w:rsidR="002968CD" w:rsidRPr="00854A54">
          <w:rPr>
            <w:rFonts w:ascii="Times New Roman" w:hAnsi="Times New Roman" w:cs="Times New Roman"/>
            <w:sz w:val="18"/>
            <w:szCs w:val="18"/>
          </w:rPr>
          <w:t>7</w:t>
        </w:r>
      </w:hyperlink>
    </w:p>
    <w:p w14:paraId="5717BD13" w14:textId="77777777" w:rsidR="00997F99" w:rsidRPr="00854A54" w:rsidRDefault="00753E6B" w:rsidP="00717864">
      <w:pPr>
        <w:tabs>
          <w:tab w:val="right" w:leader="dot" w:pos="10069"/>
        </w:tabs>
        <w:spacing w:line="480" w:lineRule="auto"/>
        <w:ind w:left="720"/>
        <w:jc w:val="both"/>
        <w:rPr>
          <w:rFonts w:ascii="Times New Roman" w:hAnsi="Times New Roman" w:cs="Times New Roman"/>
          <w:sz w:val="18"/>
          <w:szCs w:val="18"/>
        </w:rPr>
      </w:pPr>
      <w:hyperlink w:anchor="_bookmark25" w:history="1">
        <w:r w:rsidR="00904431" w:rsidRPr="00854A54">
          <w:rPr>
            <w:rFonts w:ascii="Times New Roman" w:hAnsi="Times New Roman" w:cs="Times New Roman"/>
            <w:sz w:val="18"/>
            <w:szCs w:val="18"/>
          </w:rPr>
          <w:t>Figure 2:</w:t>
        </w:r>
        <w:r w:rsidR="00904431" w:rsidRPr="00854A54">
          <w:rPr>
            <w:rFonts w:ascii="Times New Roman" w:hAnsi="Times New Roman" w:cs="Times New Roman"/>
            <w:spacing w:val="1"/>
            <w:sz w:val="18"/>
            <w:szCs w:val="18"/>
          </w:rPr>
          <w:t xml:space="preserve"> </w:t>
        </w:r>
        <w:r w:rsidR="002968CD" w:rsidRPr="00854A54">
          <w:rPr>
            <w:rFonts w:ascii="Times New Roman" w:hAnsi="Times New Roman" w:cs="Times New Roman"/>
            <w:sz w:val="18"/>
            <w:szCs w:val="18"/>
          </w:rPr>
          <w:t>Annual greenhouse gas emission by sector from 1990 to 2014</w:t>
        </w:r>
        <w:r w:rsidR="00904431" w:rsidRPr="00854A54">
          <w:rPr>
            <w:rFonts w:ascii="Times New Roman" w:hAnsi="Times New Roman" w:cs="Times New Roman"/>
            <w:sz w:val="18"/>
            <w:szCs w:val="18"/>
          </w:rPr>
          <w:tab/>
        </w:r>
        <w:r w:rsidR="002968CD" w:rsidRPr="00854A54">
          <w:rPr>
            <w:rFonts w:ascii="Times New Roman" w:hAnsi="Times New Roman" w:cs="Times New Roman"/>
            <w:sz w:val="18"/>
            <w:szCs w:val="18"/>
          </w:rPr>
          <w:t>8</w:t>
        </w:r>
      </w:hyperlink>
    </w:p>
    <w:p w14:paraId="44BD5765" w14:textId="3D8BE120" w:rsidR="00997F99" w:rsidRPr="00854A54" w:rsidRDefault="00753E6B" w:rsidP="00717864">
      <w:pPr>
        <w:tabs>
          <w:tab w:val="right" w:leader="dot" w:pos="10069"/>
        </w:tabs>
        <w:spacing w:line="480" w:lineRule="auto"/>
        <w:ind w:left="720"/>
        <w:jc w:val="both"/>
        <w:rPr>
          <w:rFonts w:ascii="Times New Roman" w:hAnsi="Times New Roman" w:cs="Times New Roman"/>
          <w:sz w:val="18"/>
          <w:szCs w:val="18"/>
        </w:rPr>
      </w:pPr>
      <w:hyperlink w:anchor="_bookmark37" w:history="1">
        <w:r w:rsidR="00904431" w:rsidRPr="00854A54">
          <w:rPr>
            <w:rFonts w:ascii="Times New Roman" w:hAnsi="Times New Roman" w:cs="Times New Roman"/>
            <w:sz w:val="18"/>
            <w:szCs w:val="18"/>
          </w:rPr>
          <w:t>Figure 3:</w:t>
        </w:r>
        <w:r w:rsidR="00904431" w:rsidRPr="00854A54">
          <w:rPr>
            <w:rFonts w:ascii="Times New Roman" w:hAnsi="Times New Roman" w:cs="Times New Roman"/>
            <w:spacing w:val="-1"/>
            <w:sz w:val="18"/>
            <w:szCs w:val="18"/>
          </w:rPr>
          <w:t xml:space="preserve"> </w:t>
        </w:r>
        <w:r w:rsidR="002968CD" w:rsidRPr="00854A54">
          <w:rPr>
            <w:rFonts w:ascii="Times New Roman" w:hAnsi="Times New Roman" w:cs="Times New Roman"/>
            <w:sz w:val="18"/>
            <w:szCs w:val="18"/>
          </w:rPr>
          <w:t xml:space="preserve">Increase number of extreme climate related </w:t>
        </w:r>
        <w:r w:rsidR="00A713B8" w:rsidRPr="00854A54">
          <w:rPr>
            <w:rFonts w:ascii="Times New Roman" w:hAnsi="Times New Roman" w:cs="Times New Roman"/>
            <w:sz w:val="18"/>
            <w:szCs w:val="18"/>
          </w:rPr>
          <w:t>disaster,</w:t>
        </w:r>
        <w:r w:rsidR="002968CD" w:rsidRPr="00854A54">
          <w:rPr>
            <w:rFonts w:ascii="Times New Roman" w:hAnsi="Times New Roman" w:cs="Times New Roman"/>
            <w:sz w:val="18"/>
            <w:szCs w:val="18"/>
          </w:rPr>
          <w:t xml:space="preserve"> 1990-</w:t>
        </w:r>
        <w:r w:rsidR="00EF398D" w:rsidRPr="00854A54">
          <w:rPr>
            <w:rFonts w:ascii="Times New Roman" w:hAnsi="Times New Roman" w:cs="Times New Roman"/>
            <w:sz w:val="18"/>
            <w:szCs w:val="18"/>
          </w:rPr>
          <w:t xml:space="preserve">2016 </w:t>
        </w:r>
        <w:r w:rsidR="00EF398D" w:rsidRPr="00854A54">
          <w:rPr>
            <w:rFonts w:ascii="Times New Roman" w:hAnsi="Times New Roman" w:cs="Times New Roman"/>
            <w:sz w:val="18"/>
            <w:szCs w:val="18"/>
          </w:rPr>
          <w:tab/>
        </w:r>
        <w:r w:rsidR="002968CD" w:rsidRPr="00854A54">
          <w:rPr>
            <w:rFonts w:ascii="Times New Roman" w:hAnsi="Times New Roman" w:cs="Times New Roman"/>
            <w:sz w:val="18"/>
            <w:szCs w:val="18"/>
          </w:rPr>
          <w:t>9</w:t>
        </w:r>
      </w:hyperlink>
    </w:p>
    <w:p w14:paraId="2ECEA133" w14:textId="2A4139AB" w:rsidR="00997F99" w:rsidRPr="00854A54" w:rsidRDefault="00753E6B" w:rsidP="00717864">
      <w:pPr>
        <w:tabs>
          <w:tab w:val="right" w:leader="dot" w:pos="10069"/>
        </w:tabs>
        <w:spacing w:line="480" w:lineRule="auto"/>
        <w:ind w:left="720"/>
        <w:jc w:val="both"/>
        <w:rPr>
          <w:rFonts w:ascii="Times New Roman" w:hAnsi="Times New Roman" w:cs="Times New Roman"/>
          <w:sz w:val="18"/>
          <w:szCs w:val="18"/>
        </w:rPr>
      </w:pPr>
      <w:hyperlink w:anchor="_bookmark39" w:history="1">
        <w:r w:rsidR="00904431" w:rsidRPr="00854A54">
          <w:rPr>
            <w:rFonts w:ascii="Times New Roman" w:hAnsi="Times New Roman" w:cs="Times New Roman"/>
            <w:sz w:val="18"/>
            <w:szCs w:val="18"/>
          </w:rPr>
          <w:t>Figure 4:</w:t>
        </w:r>
        <w:r w:rsidR="00904431" w:rsidRPr="00854A54">
          <w:rPr>
            <w:rFonts w:ascii="Times New Roman" w:hAnsi="Times New Roman" w:cs="Times New Roman"/>
            <w:spacing w:val="-1"/>
            <w:sz w:val="18"/>
            <w:szCs w:val="18"/>
          </w:rPr>
          <w:t xml:space="preserve"> </w:t>
        </w:r>
        <w:r w:rsidR="002968CD" w:rsidRPr="00854A54">
          <w:rPr>
            <w:rFonts w:ascii="Times New Roman" w:hAnsi="Times New Roman" w:cs="Times New Roman"/>
            <w:sz w:val="18"/>
            <w:szCs w:val="18"/>
          </w:rPr>
          <w:t>Damage and loss in agriculture of total damage and loss across all sectors by type of hazards, 2006–</w:t>
        </w:r>
        <w:r w:rsidR="00A713B8" w:rsidRPr="00854A54">
          <w:rPr>
            <w:rFonts w:ascii="Times New Roman" w:hAnsi="Times New Roman" w:cs="Times New Roman"/>
            <w:sz w:val="18"/>
            <w:szCs w:val="18"/>
          </w:rPr>
          <w:t>2016) …</w:t>
        </w:r>
        <w:r w:rsidR="00904431" w:rsidRPr="00854A54">
          <w:rPr>
            <w:rFonts w:ascii="Times New Roman" w:hAnsi="Times New Roman" w:cs="Times New Roman"/>
            <w:sz w:val="18"/>
            <w:szCs w:val="18"/>
          </w:rPr>
          <w:tab/>
        </w:r>
        <w:r w:rsidR="002968CD" w:rsidRPr="00854A54">
          <w:rPr>
            <w:rFonts w:ascii="Times New Roman" w:hAnsi="Times New Roman" w:cs="Times New Roman"/>
            <w:sz w:val="18"/>
            <w:szCs w:val="18"/>
          </w:rPr>
          <w:t>9</w:t>
        </w:r>
      </w:hyperlink>
    </w:p>
    <w:p w14:paraId="480ADD65" w14:textId="77777777" w:rsidR="00997F99" w:rsidRPr="00854A54" w:rsidRDefault="00753E6B" w:rsidP="00717864">
      <w:pPr>
        <w:tabs>
          <w:tab w:val="right" w:leader="dot" w:pos="10069"/>
        </w:tabs>
        <w:spacing w:line="480" w:lineRule="auto"/>
        <w:ind w:left="720"/>
        <w:jc w:val="both"/>
        <w:rPr>
          <w:rFonts w:ascii="Times New Roman" w:hAnsi="Times New Roman" w:cs="Times New Roman"/>
          <w:sz w:val="18"/>
          <w:szCs w:val="18"/>
        </w:rPr>
      </w:pPr>
      <w:hyperlink w:anchor="_bookmark42" w:history="1">
        <w:r w:rsidR="00904431" w:rsidRPr="00854A54">
          <w:rPr>
            <w:rFonts w:ascii="Times New Roman" w:hAnsi="Times New Roman" w:cs="Times New Roman"/>
            <w:sz w:val="18"/>
            <w:szCs w:val="18"/>
          </w:rPr>
          <w:t>Figure 5:</w:t>
        </w:r>
        <w:r w:rsidR="00904431" w:rsidRPr="00854A54">
          <w:rPr>
            <w:rFonts w:ascii="Times New Roman" w:hAnsi="Times New Roman" w:cs="Times New Roman"/>
            <w:spacing w:val="1"/>
            <w:sz w:val="18"/>
            <w:szCs w:val="18"/>
          </w:rPr>
          <w:t xml:space="preserve"> </w:t>
        </w:r>
        <w:r w:rsidR="00621316" w:rsidRPr="00854A54">
          <w:rPr>
            <w:rFonts w:ascii="Times New Roman" w:hAnsi="Times New Roman" w:cs="Times New Roman"/>
            <w:sz w:val="18"/>
            <w:szCs w:val="18"/>
          </w:rPr>
          <w:t>Damage by agriculture sector, 2006–2016</w:t>
        </w:r>
        <w:r w:rsidR="00904431" w:rsidRPr="00854A54">
          <w:rPr>
            <w:rFonts w:ascii="Times New Roman" w:hAnsi="Times New Roman" w:cs="Times New Roman"/>
            <w:sz w:val="18"/>
            <w:szCs w:val="18"/>
          </w:rPr>
          <w:tab/>
        </w:r>
        <w:r w:rsidR="00621316" w:rsidRPr="00854A54">
          <w:rPr>
            <w:rFonts w:ascii="Times New Roman" w:hAnsi="Times New Roman" w:cs="Times New Roman"/>
            <w:sz w:val="18"/>
            <w:szCs w:val="18"/>
          </w:rPr>
          <w:t>10</w:t>
        </w:r>
      </w:hyperlink>
    </w:p>
    <w:p w14:paraId="63DC4A8C" w14:textId="77777777" w:rsidR="00997F99" w:rsidRPr="00854A54" w:rsidRDefault="00753E6B" w:rsidP="00717864">
      <w:pPr>
        <w:tabs>
          <w:tab w:val="right" w:leader="dot" w:pos="10069"/>
        </w:tabs>
        <w:spacing w:line="480" w:lineRule="auto"/>
        <w:ind w:left="720"/>
        <w:jc w:val="both"/>
        <w:rPr>
          <w:rFonts w:ascii="Times New Roman" w:hAnsi="Times New Roman" w:cs="Times New Roman"/>
          <w:sz w:val="18"/>
          <w:szCs w:val="18"/>
        </w:rPr>
      </w:pPr>
      <w:hyperlink w:anchor="_bookmark44" w:history="1">
        <w:r w:rsidR="00904431" w:rsidRPr="00854A54">
          <w:rPr>
            <w:rFonts w:ascii="Times New Roman" w:hAnsi="Times New Roman" w:cs="Times New Roman"/>
            <w:sz w:val="18"/>
            <w:szCs w:val="18"/>
          </w:rPr>
          <w:t>Figure 6:</w:t>
        </w:r>
        <w:r w:rsidR="00904431" w:rsidRPr="00854A54">
          <w:rPr>
            <w:rFonts w:ascii="Times New Roman" w:hAnsi="Times New Roman" w:cs="Times New Roman"/>
            <w:spacing w:val="1"/>
            <w:sz w:val="18"/>
            <w:szCs w:val="18"/>
          </w:rPr>
          <w:t xml:space="preserve"> </w:t>
        </w:r>
        <w:r w:rsidR="003A3B42" w:rsidRPr="00854A54">
          <w:rPr>
            <w:rFonts w:ascii="Times New Roman" w:hAnsi="Times New Roman" w:cs="Times New Roman"/>
            <w:sz w:val="18"/>
            <w:szCs w:val="18"/>
          </w:rPr>
          <w:t>Purposive sampling method illustration</w:t>
        </w:r>
        <w:r w:rsidR="00904431" w:rsidRPr="00854A54">
          <w:rPr>
            <w:rFonts w:ascii="Times New Roman" w:hAnsi="Times New Roman" w:cs="Times New Roman"/>
            <w:sz w:val="18"/>
            <w:szCs w:val="18"/>
          </w:rPr>
          <w:tab/>
        </w:r>
        <w:r w:rsidR="003A3B42" w:rsidRPr="00854A54">
          <w:rPr>
            <w:rFonts w:ascii="Times New Roman" w:hAnsi="Times New Roman" w:cs="Times New Roman"/>
            <w:sz w:val="18"/>
            <w:szCs w:val="18"/>
          </w:rPr>
          <w:t>17</w:t>
        </w:r>
      </w:hyperlink>
    </w:p>
    <w:p w14:paraId="1524DB6B" w14:textId="77777777" w:rsidR="00997F99" w:rsidRPr="00854A54" w:rsidRDefault="00753E6B" w:rsidP="00717864">
      <w:pPr>
        <w:tabs>
          <w:tab w:val="right" w:leader="dot" w:pos="10069"/>
        </w:tabs>
        <w:spacing w:line="480" w:lineRule="auto"/>
        <w:ind w:left="720"/>
        <w:jc w:val="both"/>
        <w:rPr>
          <w:rFonts w:ascii="Times New Roman" w:hAnsi="Times New Roman" w:cs="Times New Roman"/>
          <w:sz w:val="18"/>
          <w:szCs w:val="18"/>
        </w:rPr>
      </w:pPr>
      <w:hyperlink w:anchor="_bookmark45" w:history="1">
        <w:r w:rsidR="00904431" w:rsidRPr="00854A54">
          <w:rPr>
            <w:rFonts w:ascii="Times New Roman" w:hAnsi="Times New Roman" w:cs="Times New Roman"/>
            <w:sz w:val="18"/>
            <w:szCs w:val="18"/>
          </w:rPr>
          <w:t xml:space="preserve">Figure 7: </w:t>
        </w:r>
        <w:r w:rsidR="0040317A" w:rsidRPr="00854A54">
          <w:rPr>
            <w:rFonts w:ascii="Times New Roman" w:hAnsi="Times New Roman" w:cs="Times New Roman"/>
            <w:sz w:val="18"/>
            <w:szCs w:val="18"/>
          </w:rPr>
          <w:t>Global Average Surface Temperature</w:t>
        </w:r>
        <w:r w:rsidR="00904431" w:rsidRPr="00854A54">
          <w:rPr>
            <w:rFonts w:ascii="Times New Roman" w:hAnsi="Times New Roman" w:cs="Times New Roman"/>
            <w:sz w:val="18"/>
            <w:szCs w:val="18"/>
          </w:rPr>
          <w:tab/>
        </w:r>
        <w:r w:rsidR="0040317A" w:rsidRPr="00854A54">
          <w:rPr>
            <w:rFonts w:ascii="Times New Roman" w:hAnsi="Times New Roman" w:cs="Times New Roman"/>
            <w:sz w:val="18"/>
            <w:szCs w:val="18"/>
          </w:rPr>
          <w:t>24</w:t>
        </w:r>
      </w:hyperlink>
    </w:p>
    <w:p w14:paraId="42024354" w14:textId="77777777" w:rsidR="00997F99" w:rsidRPr="00854A54" w:rsidRDefault="00753E6B" w:rsidP="00717864">
      <w:pPr>
        <w:tabs>
          <w:tab w:val="right" w:leader="dot" w:pos="10069"/>
        </w:tabs>
        <w:spacing w:line="480" w:lineRule="auto"/>
        <w:ind w:left="720"/>
        <w:jc w:val="both"/>
        <w:rPr>
          <w:rFonts w:ascii="Times New Roman" w:hAnsi="Times New Roman" w:cs="Times New Roman"/>
          <w:sz w:val="18"/>
          <w:szCs w:val="18"/>
        </w:rPr>
      </w:pPr>
      <w:hyperlink w:anchor="_bookmark46" w:history="1">
        <w:r w:rsidR="00904431" w:rsidRPr="00854A54">
          <w:rPr>
            <w:rFonts w:ascii="Times New Roman" w:hAnsi="Times New Roman" w:cs="Times New Roman"/>
            <w:sz w:val="18"/>
            <w:szCs w:val="18"/>
          </w:rPr>
          <w:t>Figure 8:</w:t>
        </w:r>
        <w:r w:rsidR="00904431" w:rsidRPr="00854A54">
          <w:rPr>
            <w:rFonts w:ascii="Times New Roman" w:hAnsi="Times New Roman" w:cs="Times New Roman"/>
            <w:spacing w:val="-2"/>
            <w:sz w:val="18"/>
            <w:szCs w:val="18"/>
          </w:rPr>
          <w:t xml:space="preserve"> </w:t>
        </w:r>
        <w:r w:rsidR="0040317A" w:rsidRPr="00854A54">
          <w:rPr>
            <w:rFonts w:ascii="Times New Roman" w:hAnsi="Times New Roman" w:cs="Times New Roman"/>
            <w:sz w:val="18"/>
            <w:szCs w:val="18"/>
          </w:rPr>
          <w:t>Projected Global Temperature</w:t>
        </w:r>
        <w:r w:rsidR="00904431" w:rsidRPr="00854A54">
          <w:rPr>
            <w:rFonts w:ascii="Times New Roman" w:hAnsi="Times New Roman" w:cs="Times New Roman"/>
            <w:sz w:val="18"/>
            <w:szCs w:val="18"/>
          </w:rPr>
          <w:tab/>
        </w:r>
        <w:r w:rsidR="0040317A" w:rsidRPr="00854A54">
          <w:rPr>
            <w:rFonts w:ascii="Times New Roman" w:hAnsi="Times New Roman" w:cs="Times New Roman"/>
            <w:sz w:val="18"/>
            <w:szCs w:val="18"/>
          </w:rPr>
          <w:t>25</w:t>
        </w:r>
      </w:hyperlink>
    </w:p>
    <w:p w14:paraId="6BDDD4D7" w14:textId="77777777" w:rsidR="00997F99" w:rsidRPr="00854A54" w:rsidRDefault="00753E6B" w:rsidP="00717864">
      <w:pPr>
        <w:tabs>
          <w:tab w:val="right" w:leader="dot" w:pos="10069"/>
        </w:tabs>
        <w:spacing w:line="480" w:lineRule="auto"/>
        <w:ind w:left="720"/>
        <w:jc w:val="both"/>
        <w:rPr>
          <w:rFonts w:ascii="Times New Roman" w:hAnsi="Times New Roman" w:cs="Times New Roman"/>
          <w:sz w:val="18"/>
          <w:szCs w:val="18"/>
        </w:rPr>
      </w:pPr>
      <w:hyperlink w:anchor="_bookmark49" w:history="1">
        <w:r w:rsidR="00904431" w:rsidRPr="00854A54">
          <w:rPr>
            <w:rFonts w:ascii="Times New Roman" w:hAnsi="Times New Roman" w:cs="Times New Roman"/>
            <w:sz w:val="18"/>
            <w:szCs w:val="18"/>
          </w:rPr>
          <w:t>Figure 9:</w:t>
        </w:r>
        <w:r w:rsidR="00904431" w:rsidRPr="00854A54">
          <w:rPr>
            <w:rFonts w:ascii="Times New Roman" w:hAnsi="Times New Roman" w:cs="Times New Roman"/>
            <w:spacing w:val="1"/>
            <w:sz w:val="18"/>
            <w:szCs w:val="18"/>
          </w:rPr>
          <w:t xml:space="preserve"> </w:t>
        </w:r>
        <w:r w:rsidR="004313D6" w:rsidRPr="00854A54">
          <w:rPr>
            <w:rFonts w:ascii="Times New Roman" w:hAnsi="Times New Roman" w:cs="Times New Roman"/>
            <w:sz w:val="18"/>
            <w:szCs w:val="18"/>
          </w:rPr>
          <w:t>The market size of the ecotourism sector worldwide in 2022, with a forecast for 2028</w:t>
        </w:r>
        <w:r w:rsidR="00904431" w:rsidRPr="00854A54">
          <w:rPr>
            <w:rFonts w:ascii="Times New Roman" w:hAnsi="Times New Roman" w:cs="Times New Roman"/>
            <w:sz w:val="18"/>
            <w:szCs w:val="18"/>
          </w:rPr>
          <w:tab/>
        </w:r>
        <w:r w:rsidR="004313D6" w:rsidRPr="00854A54">
          <w:rPr>
            <w:rFonts w:ascii="Times New Roman" w:hAnsi="Times New Roman" w:cs="Times New Roman"/>
            <w:sz w:val="18"/>
            <w:szCs w:val="18"/>
          </w:rPr>
          <w:t>28</w:t>
        </w:r>
      </w:hyperlink>
    </w:p>
    <w:p w14:paraId="383B2874" w14:textId="77777777" w:rsidR="00997F99" w:rsidRPr="00854A54" w:rsidRDefault="00753E6B" w:rsidP="00717864">
      <w:pPr>
        <w:tabs>
          <w:tab w:val="right" w:leader="dot" w:pos="10069"/>
        </w:tabs>
        <w:spacing w:line="480" w:lineRule="auto"/>
        <w:ind w:left="720"/>
        <w:jc w:val="both"/>
        <w:rPr>
          <w:rFonts w:ascii="Times New Roman" w:hAnsi="Times New Roman" w:cs="Times New Roman"/>
          <w:sz w:val="18"/>
          <w:szCs w:val="18"/>
        </w:rPr>
      </w:pPr>
      <w:hyperlink w:anchor="_bookmark52" w:history="1">
        <w:r w:rsidR="00904431" w:rsidRPr="00854A54">
          <w:rPr>
            <w:rFonts w:ascii="Times New Roman" w:hAnsi="Times New Roman" w:cs="Times New Roman"/>
            <w:sz w:val="18"/>
            <w:szCs w:val="18"/>
          </w:rPr>
          <w:t>Figure</w:t>
        </w:r>
        <w:r w:rsidR="00904431" w:rsidRPr="00854A54">
          <w:rPr>
            <w:rFonts w:ascii="Times New Roman" w:hAnsi="Times New Roman" w:cs="Times New Roman"/>
            <w:spacing w:val="-1"/>
            <w:sz w:val="18"/>
            <w:szCs w:val="18"/>
          </w:rPr>
          <w:t xml:space="preserve"> </w:t>
        </w:r>
        <w:r w:rsidR="00904431" w:rsidRPr="00854A54">
          <w:rPr>
            <w:rFonts w:ascii="Times New Roman" w:hAnsi="Times New Roman" w:cs="Times New Roman"/>
            <w:sz w:val="18"/>
            <w:szCs w:val="18"/>
          </w:rPr>
          <w:t xml:space="preserve">10: </w:t>
        </w:r>
        <w:r w:rsidR="009A5B06" w:rsidRPr="00854A54">
          <w:rPr>
            <w:rFonts w:ascii="Times New Roman" w:hAnsi="Times New Roman" w:cs="Times New Roman"/>
            <w:sz w:val="18"/>
            <w:szCs w:val="18"/>
          </w:rPr>
          <w:t>Eco-tourism market trend by region</w:t>
        </w:r>
        <w:r w:rsidR="00904431" w:rsidRPr="00854A54">
          <w:rPr>
            <w:rFonts w:ascii="Times New Roman" w:hAnsi="Times New Roman" w:cs="Times New Roman"/>
            <w:sz w:val="18"/>
            <w:szCs w:val="18"/>
          </w:rPr>
          <w:tab/>
        </w:r>
        <w:r w:rsidR="009A5B06" w:rsidRPr="00854A54">
          <w:rPr>
            <w:rFonts w:ascii="Times New Roman" w:hAnsi="Times New Roman" w:cs="Times New Roman"/>
            <w:sz w:val="18"/>
            <w:szCs w:val="18"/>
          </w:rPr>
          <w:t>29</w:t>
        </w:r>
      </w:hyperlink>
    </w:p>
    <w:p w14:paraId="508BB6CB" w14:textId="77777777" w:rsidR="00997F99" w:rsidRPr="00854A54" w:rsidRDefault="00753E6B" w:rsidP="00717864">
      <w:pPr>
        <w:tabs>
          <w:tab w:val="right" w:leader="dot" w:pos="10069"/>
        </w:tabs>
        <w:spacing w:line="480" w:lineRule="auto"/>
        <w:ind w:left="720"/>
        <w:jc w:val="both"/>
        <w:rPr>
          <w:rFonts w:ascii="Times New Roman" w:hAnsi="Times New Roman" w:cs="Times New Roman"/>
          <w:sz w:val="18"/>
          <w:szCs w:val="18"/>
        </w:rPr>
      </w:pPr>
      <w:hyperlink w:anchor="_bookmark54" w:history="1">
        <w:r w:rsidR="00904431" w:rsidRPr="00854A54">
          <w:rPr>
            <w:rFonts w:ascii="Times New Roman" w:hAnsi="Times New Roman" w:cs="Times New Roman"/>
            <w:sz w:val="18"/>
            <w:szCs w:val="18"/>
          </w:rPr>
          <w:t>Figure 11:</w:t>
        </w:r>
        <w:r w:rsidR="00904431" w:rsidRPr="00854A54">
          <w:rPr>
            <w:rFonts w:ascii="Times New Roman" w:hAnsi="Times New Roman" w:cs="Times New Roman"/>
            <w:spacing w:val="1"/>
            <w:sz w:val="18"/>
            <w:szCs w:val="18"/>
          </w:rPr>
          <w:t xml:space="preserve"> </w:t>
        </w:r>
        <w:r w:rsidR="00A3136C" w:rsidRPr="00854A54">
          <w:rPr>
            <w:rFonts w:ascii="Times New Roman" w:hAnsi="Times New Roman" w:cs="Times New Roman"/>
            <w:sz w:val="18"/>
            <w:szCs w:val="18"/>
          </w:rPr>
          <w:t>Diagrammatic Illustration of a Compact Tank Cascade System</w:t>
        </w:r>
        <w:r w:rsidR="00904431" w:rsidRPr="00854A54">
          <w:rPr>
            <w:rFonts w:ascii="Times New Roman" w:hAnsi="Times New Roman" w:cs="Times New Roman"/>
            <w:sz w:val="18"/>
            <w:szCs w:val="18"/>
          </w:rPr>
          <w:tab/>
        </w:r>
        <w:r w:rsidR="00A3136C" w:rsidRPr="00854A54">
          <w:rPr>
            <w:rFonts w:ascii="Times New Roman" w:hAnsi="Times New Roman" w:cs="Times New Roman"/>
            <w:sz w:val="18"/>
            <w:szCs w:val="18"/>
          </w:rPr>
          <w:t>31</w:t>
        </w:r>
      </w:hyperlink>
    </w:p>
    <w:p w14:paraId="1AF05C9F" w14:textId="77777777" w:rsidR="00997F99" w:rsidRPr="00854A54" w:rsidRDefault="00753E6B" w:rsidP="00717864">
      <w:pPr>
        <w:tabs>
          <w:tab w:val="right" w:leader="dot" w:pos="10069"/>
        </w:tabs>
        <w:spacing w:line="480" w:lineRule="auto"/>
        <w:ind w:left="720"/>
        <w:jc w:val="both"/>
        <w:rPr>
          <w:rFonts w:ascii="Times New Roman" w:hAnsi="Times New Roman" w:cs="Times New Roman"/>
          <w:sz w:val="18"/>
          <w:szCs w:val="18"/>
        </w:rPr>
      </w:pPr>
      <w:hyperlink w:anchor="_bookmark55" w:history="1">
        <w:r w:rsidR="00904431" w:rsidRPr="00854A54">
          <w:rPr>
            <w:rFonts w:ascii="Times New Roman" w:hAnsi="Times New Roman" w:cs="Times New Roman"/>
            <w:sz w:val="18"/>
            <w:szCs w:val="18"/>
          </w:rPr>
          <w:t xml:space="preserve">Figure 12: </w:t>
        </w:r>
        <w:r w:rsidR="00B73E1D" w:rsidRPr="00854A54">
          <w:rPr>
            <w:rFonts w:ascii="Times New Roman" w:hAnsi="Times New Roman" w:cs="Times New Roman"/>
            <w:sz w:val="18"/>
            <w:szCs w:val="18"/>
          </w:rPr>
          <w:t>various components of a village tank</w:t>
        </w:r>
        <w:r w:rsidR="00904431" w:rsidRPr="00854A54">
          <w:rPr>
            <w:rFonts w:ascii="Times New Roman" w:hAnsi="Times New Roman" w:cs="Times New Roman"/>
            <w:sz w:val="18"/>
            <w:szCs w:val="18"/>
          </w:rPr>
          <w:tab/>
        </w:r>
        <w:r w:rsidR="00B73E1D" w:rsidRPr="00854A54">
          <w:rPr>
            <w:rFonts w:ascii="Times New Roman" w:hAnsi="Times New Roman" w:cs="Times New Roman"/>
            <w:sz w:val="18"/>
            <w:szCs w:val="18"/>
          </w:rPr>
          <w:t>34</w:t>
        </w:r>
      </w:hyperlink>
    </w:p>
    <w:p w14:paraId="121DEF32" w14:textId="77777777" w:rsidR="00997F99" w:rsidRPr="00854A54" w:rsidRDefault="00753E6B" w:rsidP="00717864">
      <w:pPr>
        <w:tabs>
          <w:tab w:val="right" w:leader="dot" w:pos="10069"/>
        </w:tabs>
        <w:spacing w:line="480" w:lineRule="auto"/>
        <w:ind w:left="720"/>
        <w:jc w:val="both"/>
        <w:rPr>
          <w:rFonts w:ascii="Times New Roman" w:hAnsi="Times New Roman" w:cs="Times New Roman"/>
          <w:sz w:val="18"/>
          <w:szCs w:val="18"/>
        </w:rPr>
      </w:pPr>
      <w:hyperlink w:anchor="_bookmark56" w:history="1">
        <w:r w:rsidR="00904431" w:rsidRPr="00854A54">
          <w:rPr>
            <w:rFonts w:ascii="Times New Roman" w:hAnsi="Times New Roman" w:cs="Times New Roman"/>
            <w:sz w:val="18"/>
            <w:szCs w:val="18"/>
          </w:rPr>
          <w:t xml:space="preserve">Figure 13: </w:t>
        </w:r>
        <w:r w:rsidR="00B73E1D" w:rsidRPr="00854A54">
          <w:rPr>
            <w:rFonts w:ascii="Times New Roman" w:hAnsi="Times New Roman" w:cs="Times New Roman"/>
            <w:sz w:val="18"/>
            <w:szCs w:val="18"/>
          </w:rPr>
          <w:t>Biocultural Diversity and ecosystem services of TCSs</w:t>
        </w:r>
        <w:r w:rsidR="00904431" w:rsidRPr="00854A54">
          <w:rPr>
            <w:rFonts w:ascii="Times New Roman" w:hAnsi="Times New Roman" w:cs="Times New Roman"/>
            <w:sz w:val="18"/>
            <w:szCs w:val="18"/>
          </w:rPr>
          <w:tab/>
        </w:r>
        <w:r w:rsidR="00B73E1D" w:rsidRPr="00854A54">
          <w:rPr>
            <w:rFonts w:ascii="Times New Roman" w:hAnsi="Times New Roman" w:cs="Times New Roman"/>
            <w:sz w:val="18"/>
            <w:szCs w:val="18"/>
          </w:rPr>
          <w:t>35</w:t>
        </w:r>
      </w:hyperlink>
    </w:p>
    <w:p w14:paraId="61C8EB98" w14:textId="01311EBD" w:rsidR="00997F99" w:rsidRPr="00854A54" w:rsidRDefault="00B73E1D" w:rsidP="00717864">
      <w:pPr>
        <w:tabs>
          <w:tab w:val="right" w:leader="dot" w:pos="10069"/>
        </w:tabs>
        <w:spacing w:line="480" w:lineRule="auto"/>
        <w:ind w:left="720"/>
        <w:jc w:val="both"/>
        <w:rPr>
          <w:rFonts w:ascii="Times New Roman" w:hAnsi="Times New Roman" w:cs="Times New Roman"/>
          <w:sz w:val="18"/>
          <w:szCs w:val="18"/>
        </w:rPr>
      </w:pPr>
      <w:bookmarkStart w:id="5" w:name="_Hlk144902592"/>
      <w:r w:rsidRPr="00854A54">
        <w:rPr>
          <w:rFonts w:ascii="Times New Roman" w:hAnsi="Times New Roman" w:cs="Times New Roman"/>
          <w:sz w:val="18"/>
          <w:szCs w:val="18"/>
        </w:rPr>
        <w:t>Figure 13: Biocultural Diversity and ecosystem services of TCSs</w:t>
      </w:r>
      <w:r w:rsidRPr="00854A54">
        <w:rPr>
          <w:rFonts w:ascii="Times New Roman" w:hAnsi="Times New Roman" w:cs="Times New Roman"/>
          <w:sz w:val="18"/>
          <w:szCs w:val="18"/>
        </w:rPr>
        <w:tab/>
        <w:t>35</w:t>
      </w:r>
      <w:bookmarkEnd w:id="5"/>
    </w:p>
    <w:p w14:paraId="223BF0E7" w14:textId="516CEA9B" w:rsidR="00CA5B47" w:rsidRPr="00854A54" w:rsidRDefault="00CA5B47" w:rsidP="00717864">
      <w:pPr>
        <w:spacing w:line="480" w:lineRule="auto"/>
        <w:ind w:firstLine="720"/>
        <w:jc w:val="both"/>
        <w:rPr>
          <w:rFonts w:ascii="Times New Roman" w:hAnsi="Times New Roman" w:cs="Times New Roman"/>
          <w:sz w:val="18"/>
          <w:szCs w:val="18"/>
        </w:rPr>
      </w:pPr>
      <w:r w:rsidRPr="00854A54">
        <w:rPr>
          <w:rFonts w:ascii="Times New Roman" w:hAnsi="Times New Roman" w:cs="Times New Roman"/>
          <w:sz w:val="18"/>
          <w:szCs w:val="18"/>
        </w:rPr>
        <w:t>Figure 1</w:t>
      </w:r>
      <w:r w:rsidRPr="00854A54">
        <w:rPr>
          <w:rFonts w:ascii="Times New Roman" w:hAnsi="Times New Roman" w:cs="Times New Roman"/>
          <w:sz w:val="18"/>
          <w:szCs w:val="18"/>
        </w:rPr>
        <w:t>4</w:t>
      </w:r>
      <w:r w:rsidRPr="00854A54">
        <w:rPr>
          <w:rFonts w:ascii="Times New Roman" w:hAnsi="Times New Roman" w:cs="Times New Roman"/>
          <w:sz w:val="18"/>
          <w:szCs w:val="18"/>
        </w:rPr>
        <w:t xml:space="preserve">: </w:t>
      </w:r>
      <w:r w:rsidRPr="00854A54">
        <w:rPr>
          <w:rFonts w:ascii="Times New Roman" w:hAnsi="Times New Roman" w:cs="Times New Roman"/>
          <w:sz w:val="18"/>
          <w:szCs w:val="18"/>
        </w:rPr>
        <w:t>Marital status…………………………………………………………………………………………</w:t>
      </w:r>
      <w:r w:rsidR="007463C7" w:rsidRPr="00854A54">
        <w:rPr>
          <w:rFonts w:ascii="Times New Roman" w:hAnsi="Times New Roman" w:cs="Times New Roman"/>
          <w:sz w:val="18"/>
          <w:szCs w:val="18"/>
        </w:rPr>
        <w:t>……</w:t>
      </w:r>
      <w:r w:rsidR="00843FEC" w:rsidRPr="00854A54">
        <w:rPr>
          <w:rFonts w:ascii="Times New Roman" w:hAnsi="Times New Roman" w:cs="Times New Roman"/>
          <w:sz w:val="18"/>
          <w:szCs w:val="18"/>
        </w:rPr>
        <w:t>……………</w:t>
      </w:r>
      <w:r w:rsidRPr="00854A54">
        <w:rPr>
          <w:rFonts w:ascii="Times New Roman" w:hAnsi="Times New Roman" w:cs="Times New Roman"/>
          <w:sz w:val="18"/>
          <w:szCs w:val="18"/>
        </w:rPr>
        <w:t>39</w:t>
      </w:r>
    </w:p>
    <w:p w14:paraId="64C4D150" w14:textId="1B6E106B" w:rsidR="007463C7" w:rsidRPr="00854A54" w:rsidRDefault="007463C7" w:rsidP="00717864">
      <w:pPr>
        <w:spacing w:line="480" w:lineRule="auto"/>
        <w:ind w:firstLine="720"/>
        <w:jc w:val="both"/>
        <w:rPr>
          <w:rFonts w:ascii="Times New Roman" w:hAnsi="Times New Roman" w:cs="Times New Roman"/>
          <w:sz w:val="18"/>
          <w:szCs w:val="18"/>
        </w:rPr>
      </w:pPr>
      <w:r w:rsidRPr="00854A54">
        <w:rPr>
          <w:rFonts w:ascii="Times New Roman" w:hAnsi="Times New Roman" w:cs="Times New Roman"/>
          <w:sz w:val="18"/>
          <w:szCs w:val="18"/>
        </w:rPr>
        <w:t>Figure 1</w:t>
      </w:r>
      <w:r w:rsidRPr="00854A54">
        <w:rPr>
          <w:rFonts w:ascii="Times New Roman" w:hAnsi="Times New Roman" w:cs="Times New Roman"/>
          <w:sz w:val="18"/>
          <w:szCs w:val="18"/>
        </w:rPr>
        <w:t>5</w:t>
      </w:r>
      <w:r w:rsidRPr="00854A54">
        <w:rPr>
          <w:rFonts w:ascii="Times New Roman" w:hAnsi="Times New Roman" w:cs="Times New Roman"/>
          <w:sz w:val="18"/>
          <w:szCs w:val="18"/>
        </w:rPr>
        <w:t xml:space="preserve">: </w:t>
      </w:r>
      <w:r w:rsidRPr="00854A54">
        <w:rPr>
          <w:rFonts w:ascii="Times New Roman" w:hAnsi="Times New Roman" w:cs="Times New Roman"/>
          <w:sz w:val="18"/>
          <w:szCs w:val="18"/>
        </w:rPr>
        <w:t>Education level……………………………………………………………………………………………</w:t>
      </w:r>
      <w:r w:rsidR="00843FEC" w:rsidRPr="00854A54">
        <w:rPr>
          <w:rFonts w:ascii="Times New Roman" w:hAnsi="Times New Roman" w:cs="Times New Roman"/>
          <w:sz w:val="18"/>
          <w:szCs w:val="18"/>
        </w:rPr>
        <w:t>……………</w:t>
      </w:r>
      <w:r w:rsidR="00C7245F" w:rsidRPr="00854A54">
        <w:rPr>
          <w:rFonts w:ascii="Times New Roman" w:hAnsi="Times New Roman" w:cs="Times New Roman"/>
          <w:sz w:val="18"/>
          <w:szCs w:val="18"/>
        </w:rPr>
        <w:t>.</w:t>
      </w:r>
      <w:r w:rsidRPr="00854A54">
        <w:rPr>
          <w:rFonts w:ascii="Times New Roman" w:hAnsi="Times New Roman" w:cs="Times New Roman"/>
          <w:sz w:val="18"/>
          <w:szCs w:val="18"/>
        </w:rPr>
        <w:t>40</w:t>
      </w:r>
    </w:p>
    <w:p w14:paraId="3A7AC62D" w14:textId="21A5B540" w:rsidR="007463C7" w:rsidRPr="00854A54" w:rsidRDefault="007463C7" w:rsidP="00717864">
      <w:pPr>
        <w:spacing w:line="480" w:lineRule="auto"/>
        <w:ind w:firstLine="720"/>
        <w:jc w:val="both"/>
        <w:rPr>
          <w:rFonts w:ascii="Times New Roman" w:hAnsi="Times New Roman" w:cs="Times New Roman"/>
          <w:sz w:val="18"/>
          <w:szCs w:val="18"/>
        </w:rPr>
      </w:pPr>
      <w:r w:rsidRPr="00854A54">
        <w:rPr>
          <w:rFonts w:ascii="Times New Roman" w:hAnsi="Times New Roman" w:cs="Times New Roman"/>
          <w:sz w:val="18"/>
          <w:szCs w:val="18"/>
        </w:rPr>
        <w:lastRenderedPageBreak/>
        <w:t>Figure 1</w:t>
      </w:r>
      <w:r w:rsidRPr="00854A54">
        <w:rPr>
          <w:rFonts w:ascii="Times New Roman" w:hAnsi="Times New Roman" w:cs="Times New Roman"/>
          <w:sz w:val="18"/>
          <w:szCs w:val="18"/>
        </w:rPr>
        <w:t>6</w:t>
      </w:r>
      <w:r w:rsidRPr="00854A54">
        <w:rPr>
          <w:rFonts w:ascii="Times New Roman" w:hAnsi="Times New Roman" w:cs="Times New Roman"/>
          <w:sz w:val="18"/>
          <w:szCs w:val="18"/>
        </w:rPr>
        <w:t xml:space="preserve">: </w:t>
      </w:r>
      <w:r w:rsidRPr="00854A54">
        <w:rPr>
          <w:rFonts w:ascii="Times New Roman" w:hAnsi="Times New Roman" w:cs="Times New Roman"/>
          <w:sz w:val="18"/>
          <w:szCs w:val="18"/>
        </w:rPr>
        <w:t>Monthly income of the household…………………………………………………………………………</w:t>
      </w:r>
      <w:r w:rsidR="00843FEC" w:rsidRPr="00854A54">
        <w:rPr>
          <w:rFonts w:ascii="Times New Roman" w:hAnsi="Times New Roman" w:cs="Times New Roman"/>
          <w:sz w:val="18"/>
          <w:szCs w:val="18"/>
        </w:rPr>
        <w:t>…………</w:t>
      </w:r>
      <w:r w:rsidR="00C7245F" w:rsidRPr="00854A54">
        <w:rPr>
          <w:rFonts w:ascii="Times New Roman" w:hAnsi="Times New Roman" w:cs="Times New Roman"/>
          <w:sz w:val="18"/>
          <w:szCs w:val="18"/>
        </w:rPr>
        <w:t>…</w:t>
      </w:r>
      <w:r w:rsidRPr="00854A54">
        <w:rPr>
          <w:rFonts w:ascii="Times New Roman" w:hAnsi="Times New Roman" w:cs="Times New Roman"/>
          <w:sz w:val="18"/>
          <w:szCs w:val="18"/>
        </w:rPr>
        <w:t>40</w:t>
      </w:r>
    </w:p>
    <w:p w14:paraId="76C3FA79" w14:textId="7EE3C7E3" w:rsidR="00105E6D" w:rsidRPr="00854A54" w:rsidRDefault="00105E6D" w:rsidP="00717864">
      <w:pPr>
        <w:spacing w:line="480" w:lineRule="auto"/>
        <w:ind w:firstLine="720"/>
        <w:jc w:val="both"/>
        <w:rPr>
          <w:rFonts w:ascii="Times New Roman" w:hAnsi="Times New Roman" w:cs="Times New Roman"/>
          <w:sz w:val="18"/>
          <w:szCs w:val="18"/>
        </w:rPr>
      </w:pPr>
      <w:r w:rsidRPr="00854A54">
        <w:rPr>
          <w:rFonts w:ascii="Times New Roman" w:hAnsi="Times New Roman" w:cs="Times New Roman"/>
          <w:sz w:val="18"/>
          <w:szCs w:val="18"/>
        </w:rPr>
        <w:t>Figure 1</w:t>
      </w:r>
      <w:r w:rsidRPr="00854A54">
        <w:rPr>
          <w:rFonts w:ascii="Times New Roman" w:hAnsi="Times New Roman" w:cs="Times New Roman"/>
          <w:sz w:val="18"/>
          <w:szCs w:val="18"/>
        </w:rPr>
        <w:t>7</w:t>
      </w:r>
      <w:r w:rsidRPr="00854A54">
        <w:rPr>
          <w:rFonts w:ascii="Times New Roman" w:hAnsi="Times New Roman" w:cs="Times New Roman"/>
          <w:sz w:val="18"/>
          <w:szCs w:val="18"/>
        </w:rPr>
        <w:t xml:space="preserve">: </w:t>
      </w:r>
      <w:r w:rsidRPr="00854A54">
        <w:rPr>
          <w:rFonts w:ascii="Times New Roman" w:hAnsi="Times New Roman" w:cs="Times New Roman"/>
          <w:sz w:val="18"/>
          <w:szCs w:val="18"/>
        </w:rPr>
        <w:t>Occupation…………………………………………………………………………………………………</w:t>
      </w:r>
      <w:r w:rsidR="00843FEC" w:rsidRPr="00854A54">
        <w:rPr>
          <w:rFonts w:ascii="Times New Roman" w:hAnsi="Times New Roman" w:cs="Times New Roman"/>
          <w:sz w:val="18"/>
          <w:szCs w:val="18"/>
        </w:rPr>
        <w:t>…………</w:t>
      </w:r>
      <w:r w:rsidR="00C7245F" w:rsidRPr="00854A54">
        <w:rPr>
          <w:rFonts w:ascii="Times New Roman" w:hAnsi="Times New Roman" w:cs="Times New Roman"/>
          <w:sz w:val="18"/>
          <w:szCs w:val="18"/>
        </w:rPr>
        <w:t>…</w:t>
      </w:r>
      <w:r w:rsidRPr="00854A54">
        <w:rPr>
          <w:rFonts w:ascii="Times New Roman" w:hAnsi="Times New Roman" w:cs="Times New Roman"/>
          <w:sz w:val="18"/>
          <w:szCs w:val="18"/>
        </w:rPr>
        <w:t>41</w:t>
      </w:r>
    </w:p>
    <w:p w14:paraId="1D7A6EC4" w14:textId="2F21CD36" w:rsidR="00843FEC" w:rsidRPr="00854A54" w:rsidRDefault="0035352D" w:rsidP="00717864">
      <w:pPr>
        <w:spacing w:line="480" w:lineRule="auto"/>
        <w:ind w:firstLine="720"/>
        <w:jc w:val="both"/>
        <w:rPr>
          <w:rFonts w:ascii="Times New Roman" w:hAnsi="Times New Roman" w:cs="Times New Roman"/>
          <w:sz w:val="18"/>
          <w:szCs w:val="18"/>
        </w:rPr>
      </w:pPr>
      <w:bookmarkStart w:id="6" w:name="_Hlk144903463"/>
      <w:r w:rsidRPr="00854A54">
        <w:rPr>
          <w:rFonts w:ascii="Times New Roman" w:hAnsi="Times New Roman" w:cs="Times New Roman"/>
          <w:sz w:val="18"/>
          <w:szCs w:val="18"/>
        </w:rPr>
        <w:t>Figure 1</w:t>
      </w:r>
      <w:r w:rsidRPr="00854A54">
        <w:rPr>
          <w:rFonts w:ascii="Times New Roman" w:hAnsi="Times New Roman" w:cs="Times New Roman"/>
          <w:sz w:val="18"/>
          <w:szCs w:val="18"/>
        </w:rPr>
        <w:t xml:space="preserve">8: </w:t>
      </w:r>
      <w:r w:rsidRPr="00854A54">
        <w:rPr>
          <w:rFonts w:ascii="Times New Roman" w:hAnsi="Times New Roman" w:cs="Times New Roman"/>
          <w:sz w:val="18"/>
          <w:szCs w:val="18"/>
        </w:rPr>
        <w:t xml:space="preserve"> Community preference towards the eco-tourism project </w:t>
      </w:r>
      <w:r w:rsidRPr="00854A54">
        <w:rPr>
          <w:rFonts w:ascii="Times New Roman" w:hAnsi="Times New Roman" w:cs="Times New Roman"/>
          <w:sz w:val="18"/>
          <w:szCs w:val="18"/>
        </w:rPr>
        <w:t>…………………………………………………</w:t>
      </w:r>
      <w:r w:rsidR="00843FEC" w:rsidRPr="00854A54">
        <w:rPr>
          <w:rFonts w:ascii="Times New Roman" w:hAnsi="Times New Roman" w:cs="Times New Roman"/>
          <w:sz w:val="18"/>
          <w:szCs w:val="18"/>
        </w:rPr>
        <w:t>……</w:t>
      </w:r>
      <w:r w:rsidR="00C7245F" w:rsidRPr="00854A54">
        <w:rPr>
          <w:rFonts w:ascii="Times New Roman" w:hAnsi="Times New Roman" w:cs="Times New Roman"/>
          <w:sz w:val="18"/>
          <w:szCs w:val="18"/>
        </w:rPr>
        <w:t>.</w:t>
      </w:r>
      <w:r w:rsidR="00843FEC" w:rsidRPr="00854A54">
        <w:rPr>
          <w:rFonts w:ascii="Times New Roman" w:hAnsi="Times New Roman" w:cs="Times New Roman"/>
          <w:sz w:val="18"/>
          <w:szCs w:val="18"/>
        </w:rPr>
        <w:t>…</w:t>
      </w:r>
      <w:r w:rsidR="00CB618D" w:rsidRPr="00854A54">
        <w:rPr>
          <w:rFonts w:ascii="Times New Roman" w:hAnsi="Times New Roman" w:cs="Times New Roman"/>
          <w:sz w:val="18"/>
          <w:szCs w:val="18"/>
        </w:rPr>
        <w:t>.….</w:t>
      </w:r>
      <w:r w:rsidRPr="00854A54">
        <w:rPr>
          <w:rFonts w:ascii="Times New Roman" w:hAnsi="Times New Roman" w:cs="Times New Roman"/>
          <w:sz w:val="18"/>
          <w:szCs w:val="18"/>
        </w:rPr>
        <w:t>42</w:t>
      </w:r>
      <w:bookmarkEnd w:id="6"/>
    </w:p>
    <w:p w14:paraId="286A06DD" w14:textId="77777777" w:rsidR="00CB618D" w:rsidRPr="00854A54" w:rsidRDefault="00CB618D" w:rsidP="00717864">
      <w:pPr>
        <w:ind w:firstLine="720"/>
        <w:jc w:val="both"/>
        <w:rPr>
          <w:rFonts w:ascii="Times New Roman" w:hAnsi="Times New Roman" w:cs="Times New Roman"/>
          <w:sz w:val="18"/>
          <w:szCs w:val="18"/>
        </w:rPr>
      </w:pPr>
      <w:r w:rsidRPr="00854A54">
        <w:rPr>
          <w:rFonts w:ascii="Times New Roman" w:hAnsi="Times New Roman" w:cs="Times New Roman"/>
          <w:sz w:val="18"/>
          <w:szCs w:val="18"/>
        </w:rPr>
        <w:t>Figure 1</w:t>
      </w:r>
      <w:r w:rsidR="004C429B" w:rsidRPr="00854A54">
        <w:rPr>
          <w:rFonts w:ascii="Times New Roman" w:hAnsi="Times New Roman" w:cs="Times New Roman"/>
          <w:sz w:val="18"/>
          <w:szCs w:val="18"/>
        </w:rPr>
        <w:t>9</w:t>
      </w:r>
      <w:r w:rsidRPr="00854A54">
        <w:rPr>
          <w:rFonts w:ascii="Times New Roman" w:hAnsi="Times New Roman" w:cs="Times New Roman"/>
          <w:sz w:val="18"/>
          <w:szCs w:val="18"/>
        </w:rPr>
        <w:t xml:space="preserve">:  Awareness of eco-tourism project </w:t>
      </w:r>
      <w:r w:rsidRPr="00854A54">
        <w:rPr>
          <w:rFonts w:ascii="Times New Roman" w:hAnsi="Times New Roman" w:cs="Times New Roman"/>
          <w:sz w:val="18"/>
          <w:szCs w:val="18"/>
        </w:rPr>
        <w:t>………………………………………………………………</w:t>
      </w:r>
      <w:r w:rsidR="004C429B" w:rsidRPr="00854A54">
        <w:rPr>
          <w:rFonts w:ascii="Times New Roman" w:hAnsi="Times New Roman" w:cs="Times New Roman"/>
          <w:sz w:val="18"/>
          <w:szCs w:val="18"/>
        </w:rPr>
        <w:t>………….</w:t>
      </w:r>
      <w:r w:rsidRPr="00854A54">
        <w:rPr>
          <w:rFonts w:ascii="Times New Roman" w:hAnsi="Times New Roman" w:cs="Times New Roman"/>
          <w:sz w:val="18"/>
          <w:szCs w:val="18"/>
        </w:rPr>
        <w:t>………….43</w:t>
      </w:r>
    </w:p>
    <w:p w14:paraId="45141B68" w14:textId="77777777" w:rsidR="004C429B" w:rsidRPr="00854A54" w:rsidRDefault="004C429B" w:rsidP="00717864">
      <w:pPr>
        <w:ind w:firstLine="720"/>
        <w:jc w:val="both"/>
        <w:rPr>
          <w:rFonts w:ascii="Times New Roman" w:hAnsi="Times New Roman" w:cs="Times New Roman"/>
          <w:sz w:val="18"/>
          <w:szCs w:val="18"/>
        </w:rPr>
      </w:pPr>
    </w:p>
    <w:p w14:paraId="14953AAD" w14:textId="10CD9363" w:rsidR="004C429B" w:rsidRPr="00854A54" w:rsidRDefault="004C429B" w:rsidP="00717864">
      <w:pPr>
        <w:ind w:firstLine="720"/>
        <w:jc w:val="both"/>
        <w:rPr>
          <w:rFonts w:ascii="Times New Roman" w:hAnsi="Times New Roman" w:cs="Times New Roman"/>
          <w:sz w:val="18"/>
          <w:szCs w:val="18"/>
        </w:rPr>
        <w:sectPr w:rsidR="004C429B" w:rsidRPr="00854A54">
          <w:headerReference w:type="default" r:id="rId18"/>
          <w:footerReference w:type="default" r:id="rId19"/>
          <w:pgSz w:w="12240" w:h="15840"/>
          <w:pgMar w:top="1880" w:right="1020" w:bottom="1160" w:left="720" w:header="1333" w:footer="972" w:gutter="0"/>
          <w:cols w:space="720"/>
        </w:sectPr>
      </w:pPr>
      <w:r w:rsidRPr="00854A54">
        <w:rPr>
          <w:rFonts w:ascii="Times New Roman" w:hAnsi="Times New Roman" w:cs="Times New Roman"/>
          <w:sz w:val="18"/>
          <w:szCs w:val="18"/>
        </w:rPr>
        <w:t xml:space="preserve">Figure </w:t>
      </w:r>
      <w:r w:rsidRPr="00854A54">
        <w:rPr>
          <w:rFonts w:ascii="Times New Roman" w:hAnsi="Times New Roman" w:cs="Times New Roman"/>
          <w:sz w:val="18"/>
          <w:szCs w:val="18"/>
        </w:rPr>
        <w:t>20</w:t>
      </w:r>
      <w:r w:rsidRPr="00854A54">
        <w:rPr>
          <w:rFonts w:ascii="Times New Roman" w:hAnsi="Times New Roman" w:cs="Times New Roman"/>
          <w:sz w:val="18"/>
          <w:szCs w:val="18"/>
        </w:rPr>
        <w:t>: The way respondents’ aware on this project</w:t>
      </w:r>
      <w:r w:rsidRPr="00854A54">
        <w:rPr>
          <w:rFonts w:ascii="Times New Roman" w:hAnsi="Times New Roman" w:cs="Times New Roman"/>
          <w:sz w:val="18"/>
          <w:szCs w:val="18"/>
        </w:rPr>
        <w:t>……………………………………………………………………………44</w:t>
      </w:r>
    </w:p>
    <w:p w14:paraId="3BF8B8D8" w14:textId="77777777" w:rsidR="00997F99" w:rsidRPr="00854A54" w:rsidRDefault="00904431" w:rsidP="00717864">
      <w:pPr>
        <w:tabs>
          <w:tab w:val="left" w:pos="10110"/>
        </w:tabs>
        <w:spacing w:before="501"/>
        <w:ind w:left="720"/>
        <w:jc w:val="both"/>
        <w:rPr>
          <w:rFonts w:ascii="Times New Roman" w:hAnsi="Times New Roman" w:cs="Times New Roman"/>
          <w:b/>
          <w:sz w:val="40"/>
        </w:rPr>
      </w:pPr>
      <w:bookmarkStart w:id="7" w:name="_bookmark2"/>
      <w:bookmarkStart w:id="8" w:name="_Hlk144900665"/>
      <w:bookmarkEnd w:id="7"/>
      <w:r w:rsidRPr="00854A54">
        <w:rPr>
          <w:rFonts w:ascii="Times New Roman" w:hAnsi="Times New Roman" w:cs="Times New Roman"/>
          <w:b/>
          <w:sz w:val="40"/>
          <w:u w:val="single"/>
        </w:rPr>
        <w:lastRenderedPageBreak/>
        <w:t>List of Tables</w:t>
      </w:r>
      <w:r w:rsidRPr="00854A54">
        <w:rPr>
          <w:rFonts w:ascii="Times New Roman" w:hAnsi="Times New Roman" w:cs="Times New Roman"/>
          <w:b/>
          <w:sz w:val="40"/>
          <w:u w:val="single"/>
        </w:rPr>
        <w:tab/>
      </w:r>
    </w:p>
    <w:bookmarkEnd w:id="8"/>
    <w:p w14:paraId="4FD80092" w14:textId="77777777" w:rsidR="00997F99" w:rsidRPr="00854A54" w:rsidRDefault="00997F99" w:rsidP="00717864">
      <w:pPr>
        <w:pStyle w:val="BodyText"/>
        <w:jc w:val="both"/>
        <w:rPr>
          <w:rFonts w:ascii="Times New Roman" w:hAnsi="Times New Roman" w:cs="Times New Roman"/>
          <w:b/>
        </w:rPr>
      </w:pPr>
    </w:p>
    <w:p w14:paraId="2C9AD388" w14:textId="77777777" w:rsidR="00997F99" w:rsidRPr="00854A54" w:rsidRDefault="00997F99" w:rsidP="00717864">
      <w:pPr>
        <w:pStyle w:val="BodyText"/>
        <w:jc w:val="both"/>
        <w:rPr>
          <w:rFonts w:ascii="Times New Roman" w:hAnsi="Times New Roman" w:cs="Times New Roman"/>
          <w:b/>
        </w:rPr>
      </w:pPr>
    </w:p>
    <w:p w14:paraId="22A67A90" w14:textId="6B503A03" w:rsidR="00997F99" w:rsidRPr="00854A54" w:rsidRDefault="00753E6B" w:rsidP="00717864">
      <w:pPr>
        <w:tabs>
          <w:tab w:val="left" w:leader="dot" w:pos="9961"/>
        </w:tabs>
        <w:spacing w:line="480" w:lineRule="auto"/>
        <w:ind w:left="720"/>
        <w:jc w:val="both"/>
        <w:rPr>
          <w:rFonts w:ascii="Times New Roman" w:hAnsi="Times New Roman" w:cs="Times New Roman"/>
          <w:sz w:val="18"/>
          <w:szCs w:val="18"/>
        </w:rPr>
      </w:pPr>
      <w:hyperlink w:anchor="_bookmark7" w:history="1">
        <w:r w:rsidR="00904431" w:rsidRPr="00854A54">
          <w:rPr>
            <w:rFonts w:ascii="Times New Roman" w:hAnsi="Times New Roman" w:cs="Times New Roman"/>
            <w:sz w:val="18"/>
            <w:szCs w:val="18"/>
          </w:rPr>
          <w:t>Table</w:t>
        </w:r>
        <w:r w:rsidR="00904431" w:rsidRPr="00854A54">
          <w:rPr>
            <w:rFonts w:ascii="Times New Roman" w:hAnsi="Times New Roman" w:cs="Times New Roman"/>
            <w:spacing w:val="-3"/>
            <w:sz w:val="18"/>
            <w:szCs w:val="18"/>
          </w:rPr>
          <w:t xml:space="preserve"> </w:t>
        </w:r>
        <w:r w:rsidR="00904431" w:rsidRPr="00854A54">
          <w:rPr>
            <w:rFonts w:ascii="Times New Roman" w:hAnsi="Times New Roman" w:cs="Times New Roman"/>
            <w:sz w:val="18"/>
            <w:szCs w:val="18"/>
          </w:rPr>
          <w:t>1:</w:t>
        </w:r>
        <w:r w:rsidR="00904431" w:rsidRPr="00854A54">
          <w:rPr>
            <w:rFonts w:ascii="Times New Roman" w:hAnsi="Times New Roman" w:cs="Times New Roman"/>
            <w:spacing w:val="-2"/>
            <w:sz w:val="18"/>
            <w:szCs w:val="18"/>
          </w:rPr>
          <w:t xml:space="preserve"> </w:t>
        </w:r>
        <w:r w:rsidR="00CD7401" w:rsidRPr="00854A54">
          <w:rPr>
            <w:rFonts w:ascii="Times New Roman" w:hAnsi="Times New Roman" w:cs="Times New Roman"/>
            <w:sz w:val="18"/>
            <w:szCs w:val="18"/>
          </w:rPr>
          <w:t xml:space="preserve"> Methodology selected for each research objective and participant involved</w:t>
        </w:r>
        <w:r w:rsidR="00904431" w:rsidRPr="00854A54">
          <w:rPr>
            <w:rFonts w:ascii="Times New Roman" w:hAnsi="Times New Roman" w:cs="Times New Roman"/>
            <w:sz w:val="18"/>
            <w:szCs w:val="18"/>
          </w:rPr>
          <w:tab/>
        </w:r>
        <w:r w:rsidR="00CD7401" w:rsidRPr="00854A54">
          <w:rPr>
            <w:rFonts w:ascii="Times New Roman" w:hAnsi="Times New Roman" w:cs="Times New Roman"/>
            <w:sz w:val="18"/>
            <w:szCs w:val="18"/>
          </w:rPr>
          <w:t>13</w:t>
        </w:r>
      </w:hyperlink>
    </w:p>
    <w:p w14:paraId="67B8BCB4" w14:textId="77777777" w:rsidR="00997F99" w:rsidRPr="00854A54" w:rsidRDefault="00753E6B" w:rsidP="00717864">
      <w:pPr>
        <w:tabs>
          <w:tab w:val="left" w:leader="dot" w:pos="9961"/>
        </w:tabs>
        <w:spacing w:line="480" w:lineRule="auto"/>
        <w:ind w:left="720"/>
        <w:jc w:val="both"/>
        <w:rPr>
          <w:rFonts w:ascii="Times New Roman" w:hAnsi="Times New Roman" w:cs="Times New Roman"/>
          <w:sz w:val="18"/>
          <w:szCs w:val="18"/>
        </w:rPr>
      </w:pPr>
      <w:hyperlink w:anchor="_bookmark8" w:history="1">
        <w:r w:rsidR="00904431" w:rsidRPr="00854A54">
          <w:rPr>
            <w:rFonts w:ascii="Times New Roman" w:hAnsi="Times New Roman" w:cs="Times New Roman"/>
            <w:sz w:val="18"/>
            <w:szCs w:val="18"/>
          </w:rPr>
          <w:t>Table</w:t>
        </w:r>
        <w:r w:rsidR="00904431" w:rsidRPr="00854A54">
          <w:rPr>
            <w:rFonts w:ascii="Times New Roman" w:hAnsi="Times New Roman" w:cs="Times New Roman"/>
            <w:spacing w:val="-3"/>
            <w:sz w:val="18"/>
            <w:szCs w:val="18"/>
          </w:rPr>
          <w:t xml:space="preserve"> </w:t>
        </w:r>
        <w:r w:rsidR="00904431" w:rsidRPr="00854A54">
          <w:rPr>
            <w:rFonts w:ascii="Times New Roman" w:hAnsi="Times New Roman" w:cs="Times New Roman"/>
            <w:sz w:val="18"/>
            <w:szCs w:val="18"/>
          </w:rPr>
          <w:t>2:</w:t>
        </w:r>
        <w:r w:rsidR="00904431" w:rsidRPr="00854A54">
          <w:rPr>
            <w:rFonts w:ascii="Times New Roman" w:hAnsi="Times New Roman" w:cs="Times New Roman"/>
            <w:spacing w:val="-3"/>
            <w:sz w:val="18"/>
            <w:szCs w:val="18"/>
          </w:rPr>
          <w:t xml:space="preserve"> </w:t>
        </w:r>
        <w:r w:rsidR="0040317A" w:rsidRPr="00854A54">
          <w:rPr>
            <w:rFonts w:ascii="Times New Roman" w:hAnsi="Times New Roman" w:cs="Times New Roman"/>
            <w:sz w:val="18"/>
            <w:szCs w:val="18"/>
          </w:rPr>
          <w:t>Questions based on social representation</w:t>
        </w:r>
        <w:r w:rsidR="00904431" w:rsidRPr="00854A54">
          <w:rPr>
            <w:rFonts w:ascii="Times New Roman" w:hAnsi="Times New Roman" w:cs="Times New Roman"/>
            <w:sz w:val="18"/>
            <w:szCs w:val="18"/>
          </w:rPr>
          <w:tab/>
        </w:r>
        <w:r w:rsidR="0040317A" w:rsidRPr="00854A54">
          <w:rPr>
            <w:rFonts w:ascii="Times New Roman" w:hAnsi="Times New Roman" w:cs="Times New Roman"/>
            <w:sz w:val="18"/>
            <w:szCs w:val="18"/>
          </w:rPr>
          <w:t>20</w:t>
        </w:r>
      </w:hyperlink>
    </w:p>
    <w:p w14:paraId="578DA827" w14:textId="59F935C2" w:rsidR="008E5306" w:rsidRPr="008E5306" w:rsidRDefault="008E5306" w:rsidP="00717864">
      <w:pPr>
        <w:tabs>
          <w:tab w:val="left" w:leader="dot" w:pos="9961"/>
        </w:tabs>
        <w:spacing w:line="480" w:lineRule="auto"/>
        <w:ind w:left="720"/>
        <w:jc w:val="both"/>
        <w:rPr>
          <w:rFonts w:ascii="Times New Roman" w:hAnsi="Times New Roman" w:cs="Times New Roman"/>
          <w:bCs/>
          <w:sz w:val="18"/>
          <w:szCs w:val="18"/>
          <w:lang w:val="en-GB"/>
        </w:rPr>
      </w:pPr>
      <w:r w:rsidRPr="008E5306">
        <w:rPr>
          <w:rFonts w:ascii="Times New Roman" w:hAnsi="Times New Roman" w:cs="Times New Roman"/>
          <w:bCs/>
          <w:sz w:val="18"/>
          <w:szCs w:val="18"/>
          <w:lang w:val="en-GB"/>
        </w:rPr>
        <w:t>Table 3</w:t>
      </w:r>
      <w:r w:rsidRPr="00854A54">
        <w:rPr>
          <w:rFonts w:ascii="Times New Roman" w:hAnsi="Times New Roman" w:cs="Times New Roman"/>
          <w:bCs/>
          <w:sz w:val="18"/>
          <w:szCs w:val="18"/>
          <w:lang w:val="en-GB"/>
        </w:rPr>
        <w:t xml:space="preserve">: </w:t>
      </w:r>
      <w:r w:rsidRPr="008E5306">
        <w:rPr>
          <w:rFonts w:ascii="Times New Roman" w:hAnsi="Times New Roman" w:cs="Times New Roman"/>
          <w:bCs/>
          <w:sz w:val="18"/>
          <w:szCs w:val="18"/>
          <w:lang w:val="en-GB"/>
        </w:rPr>
        <w:t>To assess the factors that determines the adoption of eco-tourism as a source of income diversification</w:t>
      </w:r>
      <w:r w:rsidRPr="00854A54">
        <w:rPr>
          <w:rFonts w:ascii="Times New Roman" w:hAnsi="Times New Roman" w:cs="Times New Roman"/>
          <w:bCs/>
          <w:sz w:val="18"/>
          <w:szCs w:val="18"/>
          <w:lang w:val="en-GB"/>
        </w:rPr>
        <w:t>….</w:t>
      </w:r>
      <w:r w:rsidR="00E92F5C" w:rsidRPr="00854A54">
        <w:rPr>
          <w:rFonts w:ascii="Times New Roman" w:hAnsi="Times New Roman" w:cs="Times New Roman"/>
          <w:bCs/>
          <w:sz w:val="18"/>
          <w:szCs w:val="18"/>
          <w:lang w:val="en-GB"/>
        </w:rPr>
        <w:t>.....................</w:t>
      </w:r>
      <w:r w:rsidRPr="00854A54">
        <w:rPr>
          <w:rFonts w:ascii="Times New Roman" w:hAnsi="Times New Roman" w:cs="Times New Roman"/>
          <w:bCs/>
          <w:sz w:val="18"/>
          <w:szCs w:val="18"/>
          <w:lang w:val="en-GB"/>
        </w:rPr>
        <w:t>..</w:t>
      </w:r>
      <w:proofErr w:type="gramStart"/>
      <w:r w:rsidR="00E92F5C" w:rsidRPr="00854A54">
        <w:rPr>
          <w:rFonts w:ascii="Times New Roman" w:hAnsi="Times New Roman" w:cs="Times New Roman"/>
          <w:bCs/>
          <w:sz w:val="18"/>
          <w:szCs w:val="18"/>
          <w:lang w:val="en-GB"/>
        </w:rPr>
        <w:t>44</w:t>
      </w:r>
      <w:proofErr w:type="gramEnd"/>
    </w:p>
    <w:p w14:paraId="7078B4E9" w14:textId="77777777" w:rsidR="008E5306" w:rsidRPr="008E5306" w:rsidRDefault="008E5306" w:rsidP="00717864">
      <w:pPr>
        <w:tabs>
          <w:tab w:val="left" w:leader="dot" w:pos="9961"/>
        </w:tabs>
        <w:spacing w:before="161" w:line="480" w:lineRule="auto"/>
        <w:ind w:left="720"/>
        <w:jc w:val="both"/>
        <w:rPr>
          <w:rFonts w:ascii="Times New Roman" w:hAnsi="Times New Roman" w:cs="Times New Roman"/>
          <w:b/>
          <w:sz w:val="18"/>
          <w:szCs w:val="18"/>
          <w:lang w:val="en-GB"/>
        </w:rPr>
      </w:pPr>
    </w:p>
    <w:p w14:paraId="1E4BDD1D" w14:textId="77777777" w:rsidR="008E5306" w:rsidRPr="00854A54" w:rsidRDefault="008E5306" w:rsidP="00717864">
      <w:pPr>
        <w:tabs>
          <w:tab w:val="left" w:leader="dot" w:pos="9961"/>
        </w:tabs>
        <w:spacing w:before="161"/>
        <w:ind w:left="720"/>
        <w:jc w:val="both"/>
        <w:rPr>
          <w:rFonts w:ascii="Times New Roman" w:hAnsi="Times New Roman" w:cs="Times New Roman"/>
          <w:sz w:val="20"/>
          <w:lang w:val="en-GB"/>
        </w:rPr>
      </w:pPr>
    </w:p>
    <w:p w14:paraId="352C2FCA" w14:textId="77777777" w:rsidR="00997F99" w:rsidRPr="00854A54" w:rsidRDefault="00997F99" w:rsidP="00717864">
      <w:pPr>
        <w:pStyle w:val="BodyText"/>
        <w:jc w:val="both"/>
        <w:rPr>
          <w:rFonts w:ascii="Times New Roman" w:hAnsi="Times New Roman" w:cs="Times New Roman"/>
        </w:rPr>
      </w:pPr>
    </w:p>
    <w:p w14:paraId="5124D48D" w14:textId="77777777" w:rsidR="00997F99" w:rsidRPr="00854A54" w:rsidRDefault="00997F99" w:rsidP="00717864">
      <w:pPr>
        <w:jc w:val="both"/>
        <w:rPr>
          <w:rFonts w:ascii="Times New Roman" w:hAnsi="Times New Roman" w:cs="Times New Roman"/>
          <w:sz w:val="20"/>
        </w:rPr>
      </w:pPr>
    </w:p>
    <w:p w14:paraId="170EB858" w14:textId="77777777" w:rsidR="00966023" w:rsidRPr="00854A54" w:rsidRDefault="00966023" w:rsidP="00717864">
      <w:pPr>
        <w:jc w:val="both"/>
        <w:rPr>
          <w:rFonts w:ascii="Times New Roman" w:hAnsi="Times New Roman" w:cs="Times New Roman"/>
          <w:sz w:val="20"/>
        </w:rPr>
      </w:pPr>
    </w:p>
    <w:p w14:paraId="0F3B6C72" w14:textId="77777777" w:rsidR="00966023" w:rsidRPr="00854A54" w:rsidRDefault="00966023" w:rsidP="00717864">
      <w:pPr>
        <w:jc w:val="both"/>
        <w:rPr>
          <w:rFonts w:ascii="Times New Roman" w:hAnsi="Times New Roman" w:cs="Times New Roman"/>
          <w:sz w:val="20"/>
        </w:rPr>
      </w:pPr>
    </w:p>
    <w:p w14:paraId="4B5ED61E" w14:textId="77777777" w:rsidR="00966023" w:rsidRPr="00854A54" w:rsidRDefault="00966023" w:rsidP="00717864">
      <w:pPr>
        <w:jc w:val="both"/>
        <w:rPr>
          <w:rFonts w:ascii="Times New Roman" w:hAnsi="Times New Roman" w:cs="Times New Roman"/>
          <w:sz w:val="20"/>
        </w:rPr>
      </w:pPr>
    </w:p>
    <w:p w14:paraId="5F6D1D28" w14:textId="77777777" w:rsidR="00966023" w:rsidRPr="00854A54" w:rsidRDefault="00966023" w:rsidP="00717864">
      <w:pPr>
        <w:jc w:val="both"/>
        <w:rPr>
          <w:rFonts w:ascii="Times New Roman" w:hAnsi="Times New Roman" w:cs="Times New Roman"/>
          <w:sz w:val="20"/>
        </w:rPr>
      </w:pPr>
    </w:p>
    <w:p w14:paraId="5F11DD67" w14:textId="77777777" w:rsidR="00966023" w:rsidRPr="00854A54" w:rsidRDefault="00966023" w:rsidP="00717864">
      <w:pPr>
        <w:jc w:val="both"/>
        <w:rPr>
          <w:rFonts w:ascii="Times New Roman" w:hAnsi="Times New Roman" w:cs="Times New Roman"/>
          <w:sz w:val="20"/>
        </w:rPr>
      </w:pPr>
    </w:p>
    <w:p w14:paraId="5F29423C" w14:textId="77777777" w:rsidR="00966023" w:rsidRPr="00854A54" w:rsidRDefault="00966023" w:rsidP="00717864">
      <w:pPr>
        <w:jc w:val="both"/>
        <w:rPr>
          <w:rFonts w:ascii="Times New Roman" w:hAnsi="Times New Roman" w:cs="Times New Roman"/>
          <w:sz w:val="20"/>
        </w:rPr>
      </w:pPr>
    </w:p>
    <w:p w14:paraId="1BE662D6" w14:textId="77777777" w:rsidR="00966023" w:rsidRPr="00854A54" w:rsidRDefault="00966023" w:rsidP="00717864">
      <w:pPr>
        <w:jc w:val="both"/>
        <w:rPr>
          <w:rFonts w:ascii="Times New Roman" w:hAnsi="Times New Roman" w:cs="Times New Roman"/>
          <w:sz w:val="20"/>
        </w:rPr>
      </w:pPr>
    </w:p>
    <w:p w14:paraId="3E8599FA" w14:textId="77777777" w:rsidR="00966023" w:rsidRPr="00854A54" w:rsidRDefault="00966023" w:rsidP="00717864">
      <w:pPr>
        <w:jc w:val="both"/>
        <w:rPr>
          <w:rFonts w:ascii="Times New Roman" w:hAnsi="Times New Roman" w:cs="Times New Roman"/>
          <w:sz w:val="20"/>
        </w:rPr>
      </w:pPr>
    </w:p>
    <w:p w14:paraId="555DC819" w14:textId="77777777" w:rsidR="00966023" w:rsidRPr="00854A54" w:rsidRDefault="00966023" w:rsidP="00717864">
      <w:pPr>
        <w:jc w:val="both"/>
        <w:rPr>
          <w:rFonts w:ascii="Times New Roman" w:hAnsi="Times New Roman" w:cs="Times New Roman"/>
          <w:sz w:val="20"/>
        </w:rPr>
      </w:pPr>
    </w:p>
    <w:p w14:paraId="644A95CC" w14:textId="77777777" w:rsidR="00966023" w:rsidRPr="00854A54" w:rsidRDefault="00966023" w:rsidP="00717864">
      <w:pPr>
        <w:jc w:val="both"/>
        <w:rPr>
          <w:rFonts w:ascii="Times New Roman" w:hAnsi="Times New Roman" w:cs="Times New Roman"/>
          <w:sz w:val="20"/>
        </w:rPr>
      </w:pPr>
    </w:p>
    <w:p w14:paraId="698AE85B" w14:textId="77777777" w:rsidR="00966023" w:rsidRPr="00854A54" w:rsidRDefault="00966023" w:rsidP="00717864">
      <w:pPr>
        <w:jc w:val="both"/>
        <w:rPr>
          <w:rFonts w:ascii="Times New Roman" w:hAnsi="Times New Roman" w:cs="Times New Roman"/>
          <w:sz w:val="20"/>
        </w:rPr>
      </w:pPr>
    </w:p>
    <w:p w14:paraId="682F1EF6" w14:textId="77777777" w:rsidR="00966023" w:rsidRPr="00854A54" w:rsidRDefault="00966023" w:rsidP="00717864">
      <w:pPr>
        <w:jc w:val="both"/>
        <w:rPr>
          <w:rFonts w:ascii="Times New Roman" w:hAnsi="Times New Roman" w:cs="Times New Roman"/>
          <w:sz w:val="20"/>
        </w:rPr>
      </w:pPr>
    </w:p>
    <w:p w14:paraId="5A58138A" w14:textId="77777777" w:rsidR="00966023" w:rsidRPr="00854A54" w:rsidRDefault="00966023" w:rsidP="00717864">
      <w:pPr>
        <w:jc w:val="both"/>
        <w:rPr>
          <w:rFonts w:ascii="Times New Roman" w:hAnsi="Times New Roman" w:cs="Times New Roman"/>
          <w:sz w:val="20"/>
        </w:rPr>
      </w:pPr>
    </w:p>
    <w:p w14:paraId="137E0DC9" w14:textId="77777777" w:rsidR="00966023" w:rsidRPr="00854A54" w:rsidRDefault="00966023" w:rsidP="00717864">
      <w:pPr>
        <w:jc w:val="both"/>
        <w:rPr>
          <w:rFonts w:ascii="Times New Roman" w:hAnsi="Times New Roman" w:cs="Times New Roman"/>
          <w:sz w:val="20"/>
        </w:rPr>
      </w:pPr>
    </w:p>
    <w:p w14:paraId="67B5BE6D" w14:textId="77777777" w:rsidR="00966023" w:rsidRPr="00854A54" w:rsidRDefault="00966023" w:rsidP="00717864">
      <w:pPr>
        <w:jc w:val="both"/>
        <w:rPr>
          <w:rFonts w:ascii="Times New Roman" w:hAnsi="Times New Roman" w:cs="Times New Roman"/>
          <w:sz w:val="20"/>
        </w:rPr>
      </w:pPr>
    </w:p>
    <w:p w14:paraId="27171672" w14:textId="77777777" w:rsidR="00966023" w:rsidRPr="00854A54" w:rsidRDefault="00966023" w:rsidP="00717864">
      <w:pPr>
        <w:jc w:val="both"/>
        <w:rPr>
          <w:rFonts w:ascii="Times New Roman" w:hAnsi="Times New Roman" w:cs="Times New Roman"/>
          <w:sz w:val="20"/>
        </w:rPr>
      </w:pPr>
    </w:p>
    <w:p w14:paraId="0C44AE7F" w14:textId="77777777" w:rsidR="00966023" w:rsidRPr="00854A54" w:rsidRDefault="00966023" w:rsidP="00717864">
      <w:pPr>
        <w:jc w:val="both"/>
        <w:rPr>
          <w:rFonts w:ascii="Times New Roman" w:hAnsi="Times New Roman" w:cs="Times New Roman"/>
          <w:sz w:val="20"/>
        </w:rPr>
      </w:pPr>
    </w:p>
    <w:p w14:paraId="54A49C23" w14:textId="77777777" w:rsidR="00966023" w:rsidRPr="00854A54" w:rsidRDefault="00966023" w:rsidP="00717864">
      <w:pPr>
        <w:jc w:val="both"/>
        <w:rPr>
          <w:rFonts w:ascii="Times New Roman" w:hAnsi="Times New Roman" w:cs="Times New Roman"/>
          <w:sz w:val="20"/>
        </w:rPr>
      </w:pPr>
    </w:p>
    <w:p w14:paraId="00E8CAAD" w14:textId="77777777" w:rsidR="00966023" w:rsidRPr="00854A54" w:rsidRDefault="00966023" w:rsidP="00717864">
      <w:pPr>
        <w:jc w:val="both"/>
        <w:rPr>
          <w:rFonts w:ascii="Times New Roman" w:hAnsi="Times New Roman" w:cs="Times New Roman"/>
          <w:sz w:val="20"/>
        </w:rPr>
      </w:pPr>
    </w:p>
    <w:p w14:paraId="7CDE466D" w14:textId="77777777" w:rsidR="00966023" w:rsidRPr="00854A54" w:rsidRDefault="00966023" w:rsidP="00717864">
      <w:pPr>
        <w:jc w:val="both"/>
        <w:rPr>
          <w:rFonts w:ascii="Times New Roman" w:hAnsi="Times New Roman" w:cs="Times New Roman"/>
          <w:sz w:val="20"/>
        </w:rPr>
      </w:pPr>
    </w:p>
    <w:p w14:paraId="2E341AC1" w14:textId="77777777" w:rsidR="00966023" w:rsidRPr="00854A54" w:rsidRDefault="00966023" w:rsidP="00717864">
      <w:pPr>
        <w:jc w:val="both"/>
        <w:rPr>
          <w:rFonts w:ascii="Times New Roman" w:hAnsi="Times New Roman" w:cs="Times New Roman"/>
          <w:sz w:val="20"/>
        </w:rPr>
      </w:pPr>
    </w:p>
    <w:p w14:paraId="4F912A81" w14:textId="77777777" w:rsidR="00966023" w:rsidRPr="00854A54" w:rsidRDefault="00966023" w:rsidP="00717864">
      <w:pPr>
        <w:jc w:val="both"/>
        <w:rPr>
          <w:rFonts w:ascii="Times New Roman" w:hAnsi="Times New Roman" w:cs="Times New Roman"/>
          <w:sz w:val="20"/>
        </w:rPr>
      </w:pPr>
    </w:p>
    <w:p w14:paraId="3757FEAF" w14:textId="77777777" w:rsidR="00966023" w:rsidRPr="00854A54" w:rsidRDefault="00966023" w:rsidP="00717864">
      <w:pPr>
        <w:jc w:val="both"/>
        <w:rPr>
          <w:rFonts w:ascii="Times New Roman" w:hAnsi="Times New Roman" w:cs="Times New Roman"/>
          <w:sz w:val="20"/>
        </w:rPr>
      </w:pPr>
    </w:p>
    <w:p w14:paraId="31B74971" w14:textId="77777777" w:rsidR="00966023" w:rsidRPr="00854A54" w:rsidRDefault="00966023" w:rsidP="00717864">
      <w:pPr>
        <w:jc w:val="both"/>
        <w:rPr>
          <w:rFonts w:ascii="Times New Roman" w:hAnsi="Times New Roman" w:cs="Times New Roman"/>
          <w:sz w:val="20"/>
        </w:rPr>
      </w:pPr>
    </w:p>
    <w:p w14:paraId="2CE92A44" w14:textId="77777777" w:rsidR="00966023" w:rsidRPr="00854A54" w:rsidRDefault="00966023" w:rsidP="00717864">
      <w:pPr>
        <w:jc w:val="both"/>
        <w:rPr>
          <w:rFonts w:ascii="Times New Roman" w:hAnsi="Times New Roman" w:cs="Times New Roman"/>
          <w:sz w:val="20"/>
        </w:rPr>
      </w:pPr>
    </w:p>
    <w:p w14:paraId="1A020E54" w14:textId="77777777" w:rsidR="00966023" w:rsidRPr="00854A54" w:rsidRDefault="00966023" w:rsidP="00717864">
      <w:pPr>
        <w:jc w:val="both"/>
        <w:rPr>
          <w:rFonts w:ascii="Times New Roman" w:hAnsi="Times New Roman" w:cs="Times New Roman"/>
          <w:sz w:val="20"/>
        </w:rPr>
      </w:pPr>
    </w:p>
    <w:p w14:paraId="16A9DF42" w14:textId="77777777" w:rsidR="00966023" w:rsidRPr="00854A54" w:rsidRDefault="00966023" w:rsidP="00717864">
      <w:pPr>
        <w:jc w:val="both"/>
        <w:rPr>
          <w:rFonts w:ascii="Times New Roman" w:hAnsi="Times New Roman" w:cs="Times New Roman"/>
          <w:sz w:val="20"/>
        </w:rPr>
      </w:pPr>
    </w:p>
    <w:p w14:paraId="6441547B" w14:textId="77777777" w:rsidR="00966023" w:rsidRPr="00854A54" w:rsidRDefault="00966023" w:rsidP="00717864">
      <w:pPr>
        <w:jc w:val="both"/>
        <w:rPr>
          <w:rFonts w:ascii="Times New Roman" w:hAnsi="Times New Roman" w:cs="Times New Roman"/>
          <w:sz w:val="20"/>
        </w:rPr>
      </w:pPr>
    </w:p>
    <w:p w14:paraId="3BE6DB09" w14:textId="77777777" w:rsidR="00966023" w:rsidRPr="00854A54" w:rsidRDefault="00966023" w:rsidP="00717864">
      <w:pPr>
        <w:jc w:val="both"/>
        <w:rPr>
          <w:rFonts w:ascii="Times New Roman" w:hAnsi="Times New Roman" w:cs="Times New Roman"/>
          <w:sz w:val="20"/>
        </w:rPr>
      </w:pPr>
    </w:p>
    <w:p w14:paraId="69A527DB" w14:textId="77777777" w:rsidR="00966023" w:rsidRPr="00854A54" w:rsidRDefault="00966023" w:rsidP="00717864">
      <w:pPr>
        <w:jc w:val="both"/>
        <w:rPr>
          <w:rFonts w:ascii="Times New Roman" w:hAnsi="Times New Roman" w:cs="Times New Roman"/>
          <w:sz w:val="20"/>
        </w:rPr>
      </w:pPr>
    </w:p>
    <w:p w14:paraId="3FB9289E" w14:textId="77777777" w:rsidR="00966023" w:rsidRPr="00854A54" w:rsidRDefault="00966023" w:rsidP="00717864">
      <w:pPr>
        <w:jc w:val="both"/>
        <w:rPr>
          <w:rFonts w:ascii="Times New Roman" w:hAnsi="Times New Roman" w:cs="Times New Roman"/>
          <w:sz w:val="20"/>
        </w:rPr>
      </w:pPr>
    </w:p>
    <w:p w14:paraId="767B66C3" w14:textId="77777777" w:rsidR="00966023" w:rsidRPr="00854A54" w:rsidRDefault="00966023" w:rsidP="00717864">
      <w:pPr>
        <w:jc w:val="both"/>
        <w:rPr>
          <w:rFonts w:ascii="Times New Roman" w:hAnsi="Times New Roman" w:cs="Times New Roman"/>
          <w:sz w:val="20"/>
        </w:rPr>
      </w:pPr>
    </w:p>
    <w:p w14:paraId="74D9331C" w14:textId="77777777" w:rsidR="00966023" w:rsidRPr="00854A54" w:rsidRDefault="00966023" w:rsidP="00717864">
      <w:pPr>
        <w:jc w:val="both"/>
        <w:rPr>
          <w:rFonts w:ascii="Times New Roman" w:hAnsi="Times New Roman" w:cs="Times New Roman"/>
          <w:sz w:val="20"/>
        </w:rPr>
      </w:pPr>
    </w:p>
    <w:p w14:paraId="203654D2" w14:textId="77777777" w:rsidR="00966023" w:rsidRPr="00854A54" w:rsidRDefault="00966023" w:rsidP="00717864">
      <w:pPr>
        <w:jc w:val="both"/>
        <w:rPr>
          <w:rFonts w:ascii="Times New Roman" w:hAnsi="Times New Roman" w:cs="Times New Roman"/>
          <w:sz w:val="20"/>
        </w:rPr>
      </w:pPr>
    </w:p>
    <w:p w14:paraId="1B8BA0A5" w14:textId="77777777" w:rsidR="00966023" w:rsidRPr="00854A54" w:rsidRDefault="00966023" w:rsidP="00717864">
      <w:pPr>
        <w:jc w:val="both"/>
        <w:rPr>
          <w:rFonts w:ascii="Times New Roman" w:hAnsi="Times New Roman" w:cs="Times New Roman"/>
          <w:sz w:val="20"/>
        </w:rPr>
      </w:pPr>
    </w:p>
    <w:p w14:paraId="1D619F80" w14:textId="77777777" w:rsidR="00966023" w:rsidRPr="00854A54" w:rsidRDefault="00966023" w:rsidP="00717864">
      <w:pPr>
        <w:jc w:val="both"/>
        <w:rPr>
          <w:rFonts w:ascii="Times New Roman" w:hAnsi="Times New Roman" w:cs="Times New Roman"/>
          <w:sz w:val="20"/>
        </w:rPr>
      </w:pPr>
    </w:p>
    <w:p w14:paraId="7827261E" w14:textId="77777777" w:rsidR="00966023" w:rsidRPr="00854A54" w:rsidRDefault="00966023" w:rsidP="00717864">
      <w:pPr>
        <w:jc w:val="both"/>
        <w:rPr>
          <w:rFonts w:ascii="Times New Roman" w:hAnsi="Times New Roman" w:cs="Times New Roman"/>
          <w:sz w:val="20"/>
        </w:rPr>
      </w:pPr>
    </w:p>
    <w:p w14:paraId="1DA3F7B7" w14:textId="77777777" w:rsidR="00966023" w:rsidRPr="00854A54" w:rsidRDefault="00966023" w:rsidP="00717864">
      <w:pPr>
        <w:jc w:val="both"/>
        <w:rPr>
          <w:rFonts w:ascii="Times New Roman" w:hAnsi="Times New Roman" w:cs="Times New Roman"/>
          <w:sz w:val="20"/>
        </w:rPr>
      </w:pPr>
    </w:p>
    <w:p w14:paraId="0A20530D" w14:textId="77777777" w:rsidR="00966023" w:rsidRPr="00854A54" w:rsidRDefault="00966023" w:rsidP="00717864">
      <w:pPr>
        <w:jc w:val="both"/>
        <w:rPr>
          <w:rFonts w:ascii="Times New Roman" w:hAnsi="Times New Roman" w:cs="Times New Roman"/>
          <w:sz w:val="20"/>
        </w:rPr>
      </w:pPr>
    </w:p>
    <w:p w14:paraId="57B06659" w14:textId="77777777" w:rsidR="00966023" w:rsidRPr="00854A54" w:rsidRDefault="00966023" w:rsidP="00717864">
      <w:pPr>
        <w:jc w:val="both"/>
        <w:rPr>
          <w:rFonts w:ascii="Times New Roman" w:hAnsi="Times New Roman" w:cs="Times New Roman"/>
          <w:sz w:val="20"/>
        </w:rPr>
      </w:pPr>
    </w:p>
    <w:p w14:paraId="06C4014E" w14:textId="77777777" w:rsidR="00966023" w:rsidRPr="00854A54" w:rsidRDefault="00966023" w:rsidP="00717864">
      <w:pPr>
        <w:jc w:val="both"/>
        <w:rPr>
          <w:rFonts w:ascii="Times New Roman" w:hAnsi="Times New Roman" w:cs="Times New Roman"/>
          <w:sz w:val="20"/>
        </w:rPr>
      </w:pPr>
    </w:p>
    <w:p w14:paraId="55BA98F7" w14:textId="77777777" w:rsidR="00966023" w:rsidRPr="00854A54" w:rsidRDefault="00966023" w:rsidP="00717864">
      <w:pPr>
        <w:jc w:val="both"/>
        <w:rPr>
          <w:rFonts w:ascii="Times New Roman" w:hAnsi="Times New Roman" w:cs="Times New Roman"/>
          <w:sz w:val="20"/>
        </w:rPr>
      </w:pPr>
    </w:p>
    <w:p w14:paraId="5F53D65A" w14:textId="77777777" w:rsidR="00966023" w:rsidRPr="00854A54" w:rsidRDefault="00966023" w:rsidP="00717864">
      <w:pPr>
        <w:jc w:val="both"/>
        <w:rPr>
          <w:rFonts w:ascii="Times New Roman" w:hAnsi="Times New Roman" w:cs="Times New Roman"/>
          <w:sz w:val="20"/>
        </w:rPr>
      </w:pPr>
    </w:p>
    <w:p w14:paraId="47C2B55A" w14:textId="77777777" w:rsidR="00966023" w:rsidRPr="00854A54" w:rsidRDefault="00966023" w:rsidP="00717864">
      <w:pPr>
        <w:jc w:val="both"/>
        <w:rPr>
          <w:rFonts w:ascii="Times New Roman" w:hAnsi="Times New Roman" w:cs="Times New Roman"/>
          <w:sz w:val="20"/>
        </w:rPr>
      </w:pPr>
    </w:p>
    <w:p w14:paraId="1C607E6B" w14:textId="716AA4C5" w:rsidR="00966023" w:rsidRPr="00854A54" w:rsidRDefault="00966023" w:rsidP="00717864">
      <w:pPr>
        <w:tabs>
          <w:tab w:val="left" w:pos="10110"/>
        </w:tabs>
        <w:spacing w:before="501"/>
        <w:ind w:left="720"/>
        <w:jc w:val="both"/>
        <w:rPr>
          <w:rFonts w:ascii="Times New Roman" w:hAnsi="Times New Roman" w:cs="Times New Roman"/>
          <w:b/>
          <w:sz w:val="40"/>
        </w:rPr>
      </w:pPr>
      <w:r w:rsidRPr="00854A54">
        <w:rPr>
          <w:rFonts w:ascii="Times New Roman" w:hAnsi="Times New Roman" w:cs="Times New Roman"/>
          <w:b/>
          <w:sz w:val="40"/>
          <w:u w:val="single"/>
        </w:rPr>
        <w:t>Abbreviations</w:t>
      </w:r>
      <w:r w:rsidRPr="00854A54">
        <w:rPr>
          <w:rFonts w:ascii="Times New Roman" w:hAnsi="Times New Roman" w:cs="Times New Roman"/>
          <w:b/>
          <w:sz w:val="40"/>
          <w:u w:val="single"/>
        </w:rPr>
        <w:tab/>
      </w:r>
    </w:p>
    <w:p w14:paraId="7D2BC921" w14:textId="77777777" w:rsidR="00966023" w:rsidRPr="00854A54" w:rsidRDefault="00966023" w:rsidP="00717864">
      <w:pPr>
        <w:jc w:val="both"/>
        <w:rPr>
          <w:rFonts w:ascii="Times New Roman" w:hAnsi="Times New Roman" w:cs="Times New Roman"/>
          <w:sz w:val="20"/>
        </w:rPr>
      </w:pPr>
    </w:p>
    <w:p w14:paraId="2D4D98E9" w14:textId="77777777" w:rsidR="00966023" w:rsidRPr="00854A54" w:rsidRDefault="00966023" w:rsidP="00717864">
      <w:pPr>
        <w:jc w:val="both"/>
        <w:rPr>
          <w:rFonts w:ascii="Times New Roman" w:hAnsi="Times New Roman" w:cs="Times New Roman"/>
          <w:sz w:val="20"/>
        </w:rPr>
      </w:pPr>
    </w:p>
    <w:p w14:paraId="25C75495" w14:textId="78C84204" w:rsidR="00966023" w:rsidRPr="00854A54" w:rsidRDefault="00472A8C" w:rsidP="00717864">
      <w:pPr>
        <w:ind w:firstLine="720"/>
        <w:jc w:val="both"/>
        <w:rPr>
          <w:rFonts w:ascii="Times New Roman" w:hAnsi="Times New Roman" w:cs="Times New Roman"/>
          <w:sz w:val="18"/>
          <w:szCs w:val="20"/>
        </w:rPr>
      </w:pPr>
      <w:r w:rsidRPr="00854A54">
        <w:rPr>
          <w:rFonts w:ascii="Times New Roman" w:hAnsi="Times New Roman" w:cs="Times New Roman"/>
          <w:sz w:val="18"/>
          <w:szCs w:val="20"/>
        </w:rPr>
        <w:t>Cascaded Tank-Village Systems</w:t>
      </w:r>
      <w:r w:rsidRPr="00854A54">
        <w:rPr>
          <w:rFonts w:ascii="Times New Roman" w:hAnsi="Times New Roman" w:cs="Times New Roman"/>
          <w:sz w:val="18"/>
          <w:szCs w:val="20"/>
        </w:rPr>
        <w:t>………………………………………………………………………</w:t>
      </w:r>
      <w:r w:rsidRPr="00854A54">
        <w:rPr>
          <w:rFonts w:ascii="Times New Roman" w:hAnsi="Times New Roman" w:cs="Times New Roman"/>
          <w:sz w:val="18"/>
          <w:szCs w:val="20"/>
        </w:rPr>
        <w:t>CTVS</w:t>
      </w:r>
      <w:r w:rsidR="00966023" w:rsidRPr="00854A54">
        <w:rPr>
          <w:rFonts w:ascii="Times New Roman" w:hAnsi="Times New Roman" w:cs="Times New Roman"/>
          <w:sz w:val="18"/>
          <w:szCs w:val="20"/>
        </w:rPr>
        <w:t xml:space="preserve"> </w:t>
      </w:r>
    </w:p>
    <w:p w14:paraId="6B049BF0" w14:textId="77777777" w:rsidR="00966023" w:rsidRPr="00854A54" w:rsidRDefault="00966023" w:rsidP="00717864">
      <w:pPr>
        <w:jc w:val="both"/>
        <w:rPr>
          <w:rFonts w:ascii="Times New Roman" w:hAnsi="Times New Roman" w:cs="Times New Roman"/>
          <w:sz w:val="18"/>
          <w:szCs w:val="20"/>
        </w:rPr>
      </w:pPr>
    </w:p>
    <w:p w14:paraId="59D0D657" w14:textId="0F5B9077" w:rsidR="00966023" w:rsidRPr="00854A54" w:rsidRDefault="00472A8C" w:rsidP="00717864">
      <w:pPr>
        <w:ind w:firstLine="720"/>
        <w:jc w:val="both"/>
        <w:rPr>
          <w:rFonts w:ascii="Times New Roman" w:hAnsi="Times New Roman" w:cs="Times New Roman"/>
          <w:sz w:val="18"/>
          <w:szCs w:val="20"/>
        </w:rPr>
      </w:pPr>
      <w:r w:rsidRPr="00854A54">
        <w:rPr>
          <w:rFonts w:ascii="Times New Roman" w:hAnsi="Times New Roman" w:cs="Times New Roman"/>
          <w:sz w:val="18"/>
          <w:szCs w:val="20"/>
        </w:rPr>
        <w:t>Sustainable Development Goals</w:t>
      </w:r>
      <w:r w:rsidRPr="00854A54">
        <w:rPr>
          <w:rFonts w:ascii="Times New Roman" w:hAnsi="Times New Roman" w:cs="Times New Roman"/>
          <w:sz w:val="18"/>
          <w:szCs w:val="20"/>
        </w:rPr>
        <w:t>………………………………………………………………………. SDGs</w:t>
      </w:r>
    </w:p>
    <w:p w14:paraId="292D3894" w14:textId="77777777" w:rsidR="00472A8C" w:rsidRPr="00854A54" w:rsidRDefault="00472A8C" w:rsidP="00717864">
      <w:pPr>
        <w:ind w:firstLine="720"/>
        <w:jc w:val="both"/>
        <w:rPr>
          <w:rFonts w:ascii="Times New Roman" w:hAnsi="Times New Roman" w:cs="Times New Roman"/>
          <w:sz w:val="18"/>
          <w:szCs w:val="20"/>
        </w:rPr>
      </w:pPr>
    </w:p>
    <w:p w14:paraId="7DA54A1E" w14:textId="77777777" w:rsidR="00472A8C" w:rsidRPr="00854A54" w:rsidRDefault="00472A8C" w:rsidP="00717864">
      <w:pPr>
        <w:ind w:firstLine="720"/>
        <w:jc w:val="both"/>
        <w:rPr>
          <w:rFonts w:ascii="Times New Roman" w:hAnsi="Times New Roman" w:cs="Times New Roman"/>
          <w:sz w:val="18"/>
          <w:szCs w:val="20"/>
        </w:rPr>
      </w:pPr>
      <w:r w:rsidRPr="00854A54">
        <w:rPr>
          <w:rFonts w:ascii="Times New Roman" w:hAnsi="Times New Roman" w:cs="Times New Roman"/>
          <w:sz w:val="18"/>
          <w:szCs w:val="20"/>
        </w:rPr>
        <w:t>Social Representations</w:t>
      </w:r>
      <w:r w:rsidRPr="00854A54">
        <w:rPr>
          <w:rFonts w:ascii="Times New Roman" w:hAnsi="Times New Roman" w:cs="Times New Roman"/>
          <w:sz w:val="18"/>
          <w:szCs w:val="20"/>
        </w:rPr>
        <w:t>…………………………………………………………………………………. SRs</w:t>
      </w:r>
    </w:p>
    <w:p w14:paraId="6EABE8CF" w14:textId="77777777" w:rsidR="00472A8C" w:rsidRPr="00854A54" w:rsidRDefault="00472A8C" w:rsidP="00717864">
      <w:pPr>
        <w:ind w:firstLine="720"/>
        <w:jc w:val="both"/>
        <w:rPr>
          <w:rFonts w:ascii="Times New Roman" w:hAnsi="Times New Roman" w:cs="Times New Roman"/>
          <w:sz w:val="18"/>
          <w:szCs w:val="20"/>
        </w:rPr>
      </w:pPr>
    </w:p>
    <w:p w14:paraId="3DCD3DA6" w14:textId="77777777" w:rsidR="00472A8C" w:rsidRPr="00854A54" w:rsidRDefault="00472A8C" w:rsidP="00717864">
      <w:pPr>
        <w:ind w:firstLine="720"/>
        <w:jc w:val="both"/>
        <w:rPr>
          <w:rFonts w:ascii="Times New Roman" w:hAnsi="Times New Roman" w:cs="Times New Roman"/>
          <w:sz w:val="18"/>
          <w:szCs w:val="20"/>
        </w:rPr>
      </w:pPr>
      <w:r w:rsidRPr="00854A54">
        <w:rPr>
          <w:rFonts w:ascii="Times New Roman" w:hAnsi="Times New Roman" w:cs="Times New Roman"/>
          <w:sz w:val="18"/>
          <w:szCs w:val="20"/>
        </w:rPr>
        <w:t>Statistical Analysis Software</w:t>
      </w:r>
      <w:r w:rsidRPr="00854A54">
        <w:rPr>
          <w:rFonts w:ascii="Times New Roman" w:hAnsi="Times New Roman" w:cs="Times New Roman"/>
          <w:sz w:val="18"/>
          <w:szCs w:val="20"/>
        </w:rPr>
        <w:t>……………………………………………………………………………</w:t>
      </w:r>
      <w:r w:rsidRPr="00854A54">
        <w:rPr>
          <w:rFonts w:ascii="Times New Roman" w:hAnsi="Times New Roman" w:cs="Times New Roman"/>
          <w:sz w:val="18"/>
          <w:szCs w:val="20"/>
        </w:rPr>
        <w:t>SAS</w:t>
      </w:r>
    </w:p>
    <w:p w14:paraId="1F0425F6" w14:textId="77777777" w:rsidR="003704D7" w:rsidRPr="00854A54" w:rsidRDefault="003704D7" w:rsidP="00717864">
      <w:pPr>
        <w:ind w:firstLine="720"/>
        <w:jc w:val="both"/>
        <w:rPr>
          <w:rFonts w:ascii="Times New Roman" w:hAnsi="Times New Roman" w:cs="Times New Roman"/>
          <w:sz w:val="18"/>
          <w:szCs w:val="20"/>
        </w:rPr>
      </w:pPr>
    </w:p>
    <w:p w14:paraId="4A36F12D" w14:textId="77777777" w:rsidR="003704D7" w:rsidRPr="00854A54" w:rsidRDefault="003704D7" w:rsidP="00717864">
      <w:pPr>
        <w:ind w:firstLine="720"/>
        <w:jc w:val="both"/>
        <w:rPr>
          <w:rFonts w:ascii="Times New Roman" w:hAnsi="Times New Roman" w:cs="Times New Roman"/>
          <w:sz w:val="18"/>
          <w:szCs w:val="20"/>
        </w:rPr>
      </w:pPr>
      <w:r w:rsidRPr="00854A54">
        <w:rPr>
          <w:rFonts w:ascii="Times New Roman" w:hAnsi="Times New Roman" w:cs="Times New Roman"/>
          <w:sz w:val="18"/>
          <w:szCs w:val="20"/>
        </w:rPr>
        <w:t>International Ecotourism Society</w:t>
      </w:r>
      <w:r w:rsidRPr="00854A54">
        <w:rPr>
          <w:rFonts w:ascii="Times New Roman" w:hAnsi="Times New Roman" w:cs="Times New Roman"/>
          <w:sz w:val="18"/>
          <w:szCs w:val="20"/>
        </w:rPr>
        <w:t>………………………………………………………………………. TIES</w:t>
      </w:r>
    </w:p>
    <w:p w14:paraId="7DD833D9" w14:textId="77777777" w:rsidR="004E7985" w:rsidRPr="00854A54" w:rsidRDefault="004E7985" w:rsidP="00717864">
      <w:pPr>
        <w:ind w:firstLine="720"/>
        <w:jc w:val="both"/>
        <w:rPr>
          <w:rFonts w:ascii="Times New Roman" w:hAnsi="Times New Roman" w:cs="Times New Roman"/>
          <w:sz w:val="18"/>
          <w:szCs w:val="20"/>
        </w:rPr>
      </w:pPr>
    </w:p>
    <w:p w14:paraId="67B36BC0" w14:textId="77777777" w:rsidR="004E7985" w:rsidRPr="00854A54" w:rsidRDefault="004E7985" w:rsidP="00717864">
      <w:pPr>
        <w:ind w:firstLine="720"/>
        <w:jc w:val="both"/>
        <w:rPr>
          <w:rFonts w:ascii="Times New Roman" w:hAnsi="Times New Roman" w:cs="Times New Roman"/>
          <w:sz w:val="18"/>
          <w:szCs w:val="20"/>
        </w:rPr>
      </w:pPr>
      <w:r w:rsidRPr="00854A54">
        <w:rPr>
          <w:rFonts w:ascii="Times New Roman" w:hAnsi="Times New Roman" w:cs="Times New Roman"/>
          <w:sz w:val="18"/>
          <w:szCs w:val="20"/>
        </w:rPr>
        <w:t xml:space="preserve">Food and Agriculture Organization </w:t>
      </w:r>
      <w:r w:rsidRPr="00854A54">
        <w:rPr>
          <w:rFonts w:ascii="Times New Roman" w:hAnsi="Times New Roman" w:cs="Times New Roman"/>
          <w:sz w:val="18"/>
          <w:szCs w:val="20"/>
        </w:rPr>
        <w:t>……………………………………………………………………. FAO</w:t>
      </w:r>
    </w:p>
    <w:p w14:paraId="60BC95DE" w14:textId="77777777" w:rsidR="00514BF0" w:rsidRPr="00854A54" w:rsidRDefault="00514BF0" w:rsidP="00717864">
      <w:pPr>
        <w:ind w:firstLine="720"/>
        <w:jc w:val="both"/>
        <w:rPr>
          <w:rFonts w:ascii="Times New Roman" w:hAnsi="Times New Roman" w:cs="Times New Roman"/>
          <w:sz w:val="18"/>
          <w:szCs w:val="20"/>
        </w:rPr>
      </w:pPr>
    </w:p>
    <w:p w14:paraId="15BC993F" w14:textId="77777777" w:rsidR="00514BF0" w:rsidRPr="00854A54" w:rsidRDefault="00514BF0" w:rsidP="00717864">
      <w:pPr>
        <w:ind w:firstLine="720"/>
        <w:jc w:val="both"/>
        <w:rPr>
          <w:rFonts w:ascii="Times New Roman" w:hAnsi="Times New Roman" w:cs="Times New Roman"/>
          <w:sz w:val="18"/>
          <w:szCs w:val="20"/>
        </w:rPr>
      </w:pPr>
      <w:r w:rsidRPr="00854A54">
        <w:rPr>
          <w:rFonts w:ascii="Times New Roman" w:hAnsi="Times New Roman" w:cs="Times New Roman"/>
          <w:sz w:val="18"/>
          <w:szCs w:val="20"/>
        </w:rPr>
        <w:t>World Meteorological Organization</w:t>
      </w:r>
      <w:r w:rsidRPr="00854A54">
        <w:rPr>
          <w:rFonts w:ascii="Times New Roman" w:hAnsi="Times New Roman" w:cs="Times New Roman"/>
          <w:sz w:val="18"/>
          <w:szCs w:val="20"/>
        </w:rPr>
        <w:t>……………………………………………………………………. WMO</w:t>
      </w:r>
    </w:p>
    <w:p w14:paraId="31EE464B" w14:textId="77777777" w:rsidR="0087021C" w:rsidRPr="00854A54" w:rsidRDefault="0087021C" w:rsidP="00717864">
      <w:pPr>
        <w:ind w:firstLine="720"/>
        <w:jc w:val="both"/>
        <w:rPr>
          <w:rFonts w:ascii="Times New Roman" w:hAnsi="Times New Roman" w:cs="Times New Roman"/>
          <w:sz w:val="18"/>
          <w:szCs w:val="20"/>
        </w:rPr>
      </w:pPr>
    </w:p>
    <w:p w14:paraId="115D9B4C" w14:textId="77777777" w:rsidR="0087021C" w:rsidRPr="00854A54" w:rsidRDefault="0087021C" w:rsidP="00717864">
      <w:pPr>
        <w:ind w:firstLine="720"/>
        <w:jc w:val="both"/>
        <w:rPr>
          <w:rFonts w:ascii="Times New Roman" w:hAnsi="Times New Roman" w:cs="Times New Roman"/>
          <w:sz w:val="18"/>
          <w:szCs w:val="20"/>
        </w:rPr>
      </w:pPr>
      <w:r w:rsidRPr="00854A54">
        <w:rPr>
          <w:rFonts w:ascii="Times New Roman" w:hAnsi="Times New Roman" w:cs="Times New Roman"/>
          <w:sz w:val="18"/>
          <w:szCs w:val="20"/>
        </w:rPr>
        <w:t>safe minimum standards</w:t>
      </w:r>
      <w:r w:rsidRPr="00854A54">
        <w:rPr>
          <w:rFonts w:ascii="Times New Roman" w:hAnsi="Times New Roman" w:cs="Times New Roman"/>
          <w:sz w:val="18"/>
          <w:szCs w:val="20"/>
        </w:rPr>
        <w:t>………………………………………………………………………………….</w:t>
      </w:r>
      <w:r w:rsidRPr="00854A54">
        <w:rPr>
          <w:rFonts w:ascii="Times New Roman" w:hAnsi="Times New Roman" w:cs="Times New Roman"/>
          <w:sz w:val="18"/>
          <w:szCs w:val="20"/>
        </w:rPr>
        <w:t>SMS</w:t>
      </w:r>
    </w:p>
    <w:p w14:paraId="6A110130" w14:textId="77777777" w:rsidR="0087021C" w:rsidRPr="00854A54" w:rsidRDefault="0087021C" w:rsidP="00717864">
      <w:pPr>
        <w:ind w:firstLine="720"/>
        <w:jc w:val="both"/>
        <w:rPr>
          <w:rFonts w:ascii="Times New Roman" w:hAnsi="Times New Roman" w:cs="Times New Roman"/>
          <w:sz w:val="18"/>
          <w:szCs w:val="20"/>
        </w:rPr>
      </w:pPr>
    </w:p>
    <w:p w14:paraId="7B322F85" w14:textId="4CAB2F17" w:rsidR="0087021C" w:rsidRPr="00854A54" w:rsidRDefault="0087021C" w:rsidP="00717864">
      <w:pPr>
        <w:ind w:firstLine="720"/>
        <w:jc w:val="both"/>
        <w:rPr>
          <w:rFonts w:ascii="Times New Roman" w:hAnsi="Times New Roman" w:cs="Times New Roman"/>
          <w:sz w:val="18"/>
          <w:szCs w:val="20"/>
        </w:rPr>
        <w:sectPr w:rsidR="0087021C" w:rsidRPr="00854A54" w:rsidSect="00966023">
          <w:footerReference w:type="default" r:id="rId20"/>
          <w:pgSz w:w="12240" w:h="15840"/>
          <w:pgMar w:top="1880" w:right="1020" w:bottom="1160" w:left="720" w:header="1333" w:footer="972" w:gutter="0"/>
          <w:cols w:space="720"/>
          <w:docGrid w:linePitch="299"/>
        </w:sectPr>
      </w:pPr>
      <w:r w:rsidRPr="00854A54">
        <w:rPr>
          <w:rFonts w:ascii="Times New Roman" w:hAnsi="Times New Roman" w:cs="Times New Roman"/>
          <w:sz w:val="18"/>
          <w:szCs w:val="20"/>
        </w:rPr>
        <w:t>ecotourism sustainability</w:t>
      </w:r>
      <w:r w:rsidRPr="00854A54">
        <w:rPr>
          <w:rFonts w:ascii="Times New Roman" w:hAnsi="Times New Roman" w:cs="Times New Roman"/>
          <w:sz w:val="18"/>
          <w:szCs w:val="20"/>
        </w:rPr>
        <w:t>………………………………………………………………………………….</w:t>
      </w:r>
      <w:r w:rsidRPr="00854A54">
        <w:rPr>
          <w:rFonts w:ascii="Times New Roman" w:hAnsi="Times New Roman" w:cs="Times New Roman"/>
          <w:sz w:val="18"/>
          <w:szCs w:val="20"/>
        </w:rPr>
        <w:t>ES</w:t>
      </w:r>
    </w:p>
    <w:p w14:paraId="4F560B09" w14:textId="77777777" w:rsidR="00997F99" w:rsidRPr="00854A54" w:rsidRDefault="00997F99" w:rsidP="00717864">
      <w:pPr>
        <w:pStyle w:val="BodyText"/>
        <w:jc w:val="both"/>
        <w:rPr>
          <w:rFonts w:ascii="Times New Roman" w:hAnsi="Times New Roman" w:cs="Times New Roman"/>
          <w:sz w:val="20"/>
        </w:rPr>
      </w:pPr>
    </w:p>
    <w:p w14:paraId="32F22CB7" w14:textId="77777777" w:rsidR="00997F99" w:rsidRPr="00854A54" w:rsidRDefault="00997F99" w:rsidP="00717864">
      <w:pPr>
        <w:pStyle w:val="BodyText"/>
        <w:spacing w:before="10"/>
        <w:jc w:val="both"/>
        <w:rPr>
          <w:rFonts w:ascii="Times New Roman" w:hAnsi="Times New Roman" w:cs="Times New Roman"/>
          <w:sz w:val="15"/>
        </w:rPr>
      </w:pPr>
    </w:p>
    <w:p w14:paraId="0FAA3729" w14:textId="77777777" w:rsidR="00997F99" w:rsidRPr="00854A54" w:rsidRDefault="00904431" w:rsidP="00717864">
      <w:pPr>
        <w:pStyle w:val="Heading1"/>
        <w:numPr>
          <w:ilvl w:val="0"/>
          <w:numId w:val="17"/>
        </w:numPr>
        <w:tabs>
          <w:tab w:val="left" w:pos="1441"/>
          <w:tab w:val="left" w:pos="10110"/>
        </w:tabs>
        <w:ind w:hanging="361"/>
        <w:jc w:val="both"/>
        <w:rPr>
          <w:rFonts w:ascii="Times New Roman" w:hAnsi="Times New Roman" w:cs="Times New Roman"/>
          <w:u w:val="none"/>
        </w:rPr>
      </w:pPr>
      <w:bookmarkStart w:id="9" w:name="_bookmark3"/>
      <w:bookmarkEnd w:id="9"/>
      <w:r w:rsidRPr="00854A54">
        <w:rPr>
          <w:rFonts w:ascii="Times New Roman" w:hAnsi="Times New Roman" w:cs="Times New Roman"/>
        </w:rPr>
        <w:t>Introduction</w:t>
      </w:r>
      <w:r w:rsidRPr="00854A54">
        <w:rPr>
          <w:rFonts w:ascii="Times New Roman" w:hAnsi="Times New Roman" w:cs="Times New Roman"/>
        </w:rPr>
        <w:tab/>
      </w:r>
    </w:p>
    <w:p w14:paraId="1012C8BC" w14:textId="77777777" w:rsidR="00997F99" w:rsidRPr="00854A54" w:rsidRDefault="00997F99" w:rsidP="00717864">
      <w:pPr>
        <w:pStyle w:val="BodyText"/>
        <w:jc w:val="both"/>
        <w:rPr>
          <w:rFonts w:ascii="Times New Roman" w:hAnsi="Times New Roman" w:cs="Times New Roman"/>
          <w:b/>
          <w:sz w:val="20"/>
        </w:rPr>
      </w:pPr>
    </w:p>
    <w:p w14:paraId="3BAB878C" w14:textId="77777777" w:rsidR="00997F99" w:rsidRPr="00854A54" w:rsidRDefault="00997F99" w:rsidP="00717864">
      <w:pPr>
        <w:pStyle w:val="BodyText"/>
        <w:spacing w:before="8"/>
        <w:jc w:val="both"/>
        <w:rPr>
          <w:rFonts w:ascii="Times New Roman" w:hAnsi="Times New Roman" w:cs="Times New Roman"/>
          <w:b/>
          <w:sz w:val="28"/>
        </w:rPr>
      </w:pPr>
    </w:p>
    <w:p w14:paraId="3E7BE8FD" w14:textId="77777777" w:rsidR="00997F99" w:rsidRPr="00854A54" w:rsidRDefault="00904431" w:rsidP="00717864">
      <w:pPr>
        <w:pStyle w:val="Heading2"/>
        <w:numPr>
          <w:ilvl w:val="1"/>
          <w:numId w:val="16"/>
        </w:numPr>
        <w:tabs>
          <w:tab w:val="left" w:pos="1123"/>
        </w:tabs>
        <w:spacing w:before="93"/>
        <w:jc w:val="both"/>
        <w:rPr>
          <w:rFonts w:ascii="Times New Roman" w:hAnsi="Times New Roman" w:cs="Times New Roman"/>
        </w:rPr>
      </w:pPr>
      <w:bookmarkStart w:id="10" w:name="_bookmark4"/>
      <w:bookmarkEnd w:id="10"/>
      <w:r w:rsidRPr="00854A54">
        <w:rPr>
          <w:rFonts w:ascii="Times New Roman" w:hAnsi="Times New Roman" w:cs="Times New Roman"/>
        </w:rPr>
        <w:t>Contextual</w:t>
      </w:r>
      <w:r w:rsidRPr="00854A54">
        <w:rPr>
          <w:rFonts w:ascii="Times New Roman" w:hAnsi="Times New Roman" w:cs="Times New Roman"/>
          <w:spacing w:val="-12"/>
        </w:rPr>
        <w:t xml:space="preserve"> </w:t>
      </w:r>
      <w:r w:rsidRPr="00854A54">
        <w:rPr>
          <w:rFonts w:ascii="Times New Roman" w:hAnsi="Times New Roman" w:cs="Times New Roman"/>
        </w:rPr>
        <w:t>Overview</w:t>
      </w:r>
    </w:p>
    <w:p w14:paraId="32A617AA" w14:textId="77777777" w:rsidR="00997F99" w:rsidRPr="00854A54" w:rsidRDefault="00997F99" w:rsidP="00717864">
      <w:pPr>
        <w:pStyle w:val="BodyText"/>
        <w:spacing w:before="5"/>
        <w:jc w:val="both"/>
        <w:rPr>
          <w:rFonts w:ascii="Times New Roman" w:hAnsi="Times New Roman" w:cs="Times New Roman"/>
          <w:b/>
          <w:sz w:val="31"/>
        </w:rPr>
      </w:pPr>
    </w:p>
    <w:p w14:paraId="28E6A1DC" w14:textId="00801B0B" w:rsidR="007E03F6" w:rsidRPr="00854A54" w:rsidRDefault="007E03F6" w:rsidP="00717864">
      <w:pPr>
        <w:pStyle w:val="BodyText"/>
        <w:ind w:left="719"/>
        <w:jc w:val="both"/>
        <w:rPr>
          <w:rFonts w:ascii="Times New Roman" w:hAnsi="Times New Roman" w:cs="Times New Roman"/>
        </w:rPr>
      </w:pPr>
      <w:r w:rsidRPr="00854A54">
        <w:rPr>
          <w:rFonts w:ascii="Times New Roman" w:hAnsi="Times New Roman" w:cs="Times New Roman"/>
        </w:rPr>
        <w:t xml:space="preserve">Sri Lanka, being a developing nation, relies predominantly on an agricultural economy (Robert </w:t>
      </w:r>
      <w:r w:rsidR="006A4F4D" w:rsidRPr="00854A54">
        <w:rPr>
          <w:rFonts w:ascii="Times New Roman" w:hAnsi="Times New Roman" w:cs="Times New Roman"/>
        </w:rPr>
        <w:t>et.al</w:t>
      </w:r>
      <w:r w:rsidRPr="00854A54">
        <w:rPr>
          <w:rFonts w:ascii="Times New Roman" w:hAnsi="Times New Roman" w:cs="Times New Roman"/>
        </w:rPr>
        <w:t xml:space="preserve">, 1999). Among the agricultural produce, rice stands as the staple food, and the nation observes two distinct growing seasons: the </w:t>
      </w:r>
      <w:proofErr w:type="spellStart"/>
      <w:r w:rsidRPr="00854A54">
        <w:rPr>
          <w:rFonts w:ascii="Times New Roman" w:hAnsi="Times New Roman" w:cs="Times New Roman"/>
        </w:rPr>
        <w:t>Yala</w:t>
      </w:r>
      <w:proofErr w:type="spellEnd"/>
      <w:r w:rsidRPr="00854A54">
        <w:rPr>
          <w:rFonts w:ascii="Times New Roman" w:hAnsi="Times New Roman" w:cs="Times New Roman"/>
        </w:rPr>
        <w:t xml:space="preserve"> season, spanning from May to the end of August, and the Maha season, extending from September to March (Department of Census and Statistics, 2023). However, the country grapples with formidable challenges such as drought and water scarcity, which exert significant pressure on yields and lead to income losses (Bandara et al., 2021)</w:t>
      </w:r>
      <w:r w:rsidR="006B0EAF" w:rsidRPr="00854A54">
        <w:rPr>
          <w:rFonts w:ascii="Times New Roman" w:hAnsi="Times New Roman" w:cs="Times New Roman"/>
        </w:rPr>
        <w:t>.</w:t>
      </w:r>
    </w:p>
    <w:p w14:paraId="32DC4B3E" w14:textId="77777777" w:rsidR="007E03F6" w:rsidRPr="00854A54" w:rsidRDefault="007E03F6" w:rsidP="00717864">
      <w:pPr>
        <w:pStyle w:val="BodyText"/>
        <w:ind w:left="719"/>
        <w:jc w:val="both"/>
        <w:rPr>
          <w:rFonts w:ascii="Times New Roman" w:hAnsi="Times New Roman" w:cs="Times New Roman"/>
        </w:rPr>
      </w:pPr>
    </w:p>
    <w:p w14:paraId="483F4697" w14:textId="77777777" w:rsidR="007E03F6" w:rsidRPr="00854A54" w:rsidRDefault="007E03F6" w:rsidP="00717864">
      <w:pPr>
        <w:pStyle w:val="BodyText"/>
        <w:ind w:left="719"/>
        <w:jc w:val="both"/>
        <w:rPr>
          <w:rFonts w:ascii="Times New Roman" w:hAnsi="Times New Roman" w:cs="Times New Roman"/>
        </w:rPr>
      </w:pPr>
      <w:r w:rsidRPr="00854A54">
        <w:rPr>
          <w:rFonts w:ascii="Times New Roman" w:hAnsi="Times New Roman" w:cs="Times New Roman"/>
        </w:rPr>
        <w:t xml:space="preserve">In response to these challenges, the Ancient Village Tank Cascade Systems (VTCS) emerge as a timely and promising solution specifically tailored for mitigating the adverse effects of climate change within Sri Lanka's dry zone. Thus, it becomes imperative to discern and acknowledge the avenues within the VTCS that can be leveraged to effectively minimize the repercussions of climate change </w:t>
      </w:r>
      <w:r w:rsidR="003A4D16" w:rsidRPr="00854A54">
        <w:rPr>
          <w:rFonts w:ascii="Times New Roman" w:hAnsi="Times New Roman" w:cs="Times New Roman"/>
        </w:rPr>
        <w:t>(</w:t>
      </w:r>
      <w:proofErr w:type="spellStart"/>
      <w:r w:rsidRPr="00854A54">
        <w:rPr>
          <w:rFonts w:ascii="Times New Roman" w:hAnsi="Times New Roman" w:cs="Times New Roman"/>
        </w:rPr>
        <w:t>Galagedara</w:t>
      </w:r>
      <w:proofErr w:type="spellEnd"/>
      <w:r w:rsidR="003A4D16" w:rsidRPr="00854A54">
        <w:rPr>
          <w:rFonts w:ascii="Times New Roman" w:hAnsi="Times New Roman" w:cs="Times New Roman"/>
        </w:rPr>
        <w:t xml:space="preserve"> et al., </w:t>
      </w:r>
      <w:r w:rsidRPr="00854A54">
        <w:rPr>
          <w:rFonts w:ascii="Times New Roman" w:hAnsi="Times New Roman" w:cs="Times New Roman"/>
        </w:rPr>
        <w:t>2018</w:t>
      </w:r>
      <w:r w:rsidR="003A4D16" w:rsidRPr="00854A54">
        <w:rPr>
          <w:rFonts w:ascii="Times New Roman" w:hAnsi="Times New Roman" w:cs="Times New Roman"/>
        </w:rPr>
        <w:t>)</w:t>
      </w:r>
      <w:r w:rsidRPr="00854A54">
        <w:rPr>
          <w:rFonts w:ascii="Times New Roman" w:hAnsi="Times New Roman" w:cs="Times New Roman"/>
        </w:rPr>
        <w:t>.</w:t>
      </w:r>
    </w:p>
    <w:p w14:paraId="3E83EA1E" w14:textId="77777777" w:rsidR="007E03F6" w:rsidRPr="00854A54" w:rsidRDefault="007E03F6" w:rsidP="00717864">
      <w:pPr>
        <w:pStyle w:val="BodyText"/>
        <w:ind w:left="719"/>
        <w:jc w:val="both"/>
        <w:rPr>
          <w:rFonts w:ascii="Times New Roman" w:hAnsi="Times New Roman" w:cs="Times New Roman"/>
        </w:rPr>
      </w:pPr>
    </w:p>
    <w:p w14:paraId="65B963E0" w14:textId="1225976B" w:rsidR="007E03F6" w:rsidRPr="00854A54" w:rsidRDefault="007E03F6" w:rsidP="00717864">
      <w:pPr>
        <w:pStyle w:val="BodyText"/>
        <w:ind w:left="719"/>
        <w:jc w:val="both"/>
        <w:rPr>
          <w:rFonts w:ascii="Times New Roman" w:hAnsi="Times New Roman" w:cs="Times New Roman"/>
        </w:rPr>
      </w:pPr>
      <w:r w:rsidRPr="00854A54">
        <w:rPr>
          <w:rFonts w:ascii="Times New Roman" w:hAnsi="Times New Roman" w:cs="Times New Roman"/>
        </w:rPr>
        <w:t>The traditional minor tank-based farming system comprises three principal components: '</w:t>
      </w:r>
      <w:proofErr w:type="spellStart"/>
      <w:r w:rsidRPr="00854A54">
        <w:rPr>
          <w:rFonts w:ascii="Times New Roman" w:hAnsi="Times New Roman" w:cs="Times New Roman"/>
        </w:rPr>
        <w:t>gangoda</w:t>
      </w:r>
      <w:proofErr w:type="spellEnd"/>
      <w:r w:rsidRPr="00854A54">
        <w:rPr>
          <w:rFonts w:ascii="Times New Roman" w:hAnsi="Times New Roman" w:cs="Times New Roman"/>
        </w:rPr>
        <w:t>' or home gardens, 'chena' or shifting cultivation, and '</w:t>
      </w:r>
      <w:proofErr w:type="spellStart"/>
      <w:r w:rsidRPr="00854A54">
        <w:rPr>
          <w:rFonts w:ascii="Times New Roman" w:hAnsi="Times New Roman" w:cs="Times New Roman"/>
        </w:rPr>
        <w:t>welyaya</w:t>
      </w:r>
      <w:proofErr w:type="spellEnd"/>
      <w:r w:rsidRPr="00854A54">
        <w:rPr>
          <w:rFonts w:ascii="Times New Roman" w:hAnsi="Times New Roman" w:cs="Times New Roman"/>
        </w:rPr>
        <w:t xml:space="preserve">' involving lowland paddy cultivation. Within this context, a meticulously managed home garden plays a crucial role within the village tank community. It not only furnishes fruits and vegetables for household consumption but also creates a cool and pleasant ambiance. Shifting cultivation, or 'chena,' occupies a pivotal space within this farming system due to its stability and its significant contribution to household income </w:t>
      </w:r>
      <w:r w:rsidR="00A37EA1" w:rsidRPr="00854A54">
        <w:rPr>
          <w:rFonts w:ascii="Times New Roman" w:hAnsi="Times New Roman" w:cs="Times New Roman"/>
        </w:rPr>
        <w:t>(</w:t>
      </w:r>
      <w:proofErr w:type="spellStart"/>
      <w:r w:rsidR="00A37EA1" w:rsidRPr="00854A54">
        <w:rPr>
          <w:rFonts w:ascii="Times New Roman" w:hAnsi="Times New Roman" w:cs="Times New Roman"/>
        </w:rPr>
        <w:t>Harischandra</w:t>
      </w:r>
      <w:proofErr w:type="spellEnd"/>
      <w:r w:rsidR="00A37EA1" w:rsidRPr="00854A54">
        <w:rPr>
          <w:rFonts w:ascii="Times New Roman" w:hAnsi="Times New Roman" w:cs="Times New Roman"/>
        </w:rPr>
        <w:t>,</w:t>
      </w:r>
      <w:r w:rsidRPr="00854A54">
        <w:rPr>
          <w:rFonts w:ascii="Times New Roman" w:hAnsi="Times New Roman" w:cs="Times New Roman"/>
        </w:rPr>
        <w:t xml:space="preserve"> 2018</w:t>
      </w:r>
      <w:r w:rsidR="00A37EA1" w:rsidRPr="00854A54">
        <w:rPr>
          <w:rFonts w:ascii="Times New Roman" w:hAnsi="Times New Roman" w:cs="Times New Roman"/>
        </w:rPr>
        <w:t xml:space="preserve">). </w:t>
      </w:r>
      <w:r w:rsidRPr="00854A54">
        <w:rPr>
          <w:rFonts w:ascii="Times New Roman" w:hAnsi="Times New Roman" w:cs="Times New Roman"/>
        </w:rPr>
        <w:t>Furthermore, the '</w:t>
      </w:r>
      <w:proofErr w:type="spellStart"/>
      <w:r w:rsidRPr="00854A54">
        <w:rPr>
          <w:rFonts w:ascii="Times New Roman" w:hAnsi="Times New Roman" w:cs="Times New Roman"/>
        </w:rPr>
        <w:t>welyaya</w:t>
      </w:r>
      <w:proofErr w:type="spellEnd"/>
      <w:r w:rsidRPr="00854A54">
        <w:rPr>
          <w:rFonts w:ascii="Times New Roman" w:hAnsi="Times New Roman" w:cs="Times New Roman"/>
        </w:rPr>
        <w:t>' practice of lowland paddy cultivation ensures a steady supply of staple food, while inland fisheries and traditional crop varieties contribute to nutritional security, epitomizing a holistic approach to food and nutrition needs</w:t>
      </w:r>
      <w:r w:rsidR="00416162" w:rsidRPr="00854A54">
        <w:rPr>
          <w:rFonts w:ascii="Times New Roman" w:hAnsi="Times New Roman" w:cs="Times New Roman"/>
        </w:rPr>
        <w:t xml:space="preserve"> </w:t>
      </w:r>
      <w:r w:rsidR="00416162" w:rsidRPr="00854A54">
        <w:rPr>
          <w:rFonts w:ascii="Times New Roman" w:hAnsi="Times New Roman" w:cs="Times New Roman"/>
        </w:rPr>
        <w:t>(</w:t>
      </w:r>
      <w:proofErr w:type="spellStart"/>
      <w:r w:rsidR="00416162" w:rsidRPr="00854A54">
        <w:rPr>
          <w:rFonts w:ascii="Times New Roman" w:hAnsi="Times New Roman" w:cs="Times New Roman"/>
        </w:rPr>
        <w:t>Vidanage</w:t>
      </w:r>
      <w:proofErr w:type="spellEnd"/>
      <w:r w:rsidR="00416162" w:rsidRPr="00854A54">
        <w:rPr>
          <w:rFonts w:ascii="Times New Roman" w:hAnsi="Times New Roman" w:cs="Times New Roman"/>
        </w:rPr>
        <w:t xml:space="preserve">, </w:t>
      </w:r>
      <w:r w:rsidR="00416162" w:rsidRPr="00854A54">
        <w:rPr>
          <w:rFonts w:ascii="Times New Roman" w:hAnsi="Times New Roman" w:cs="Times New Roman"/>
        </w:rPr>
        <w:t>et al.</w:t>
      </w:r>
      <w:r w:rsidR="00416162" w:rsidRPr="00854A54">
        <w:rPr>
          <w:rFonts w:ascii="Times New Roman" w:hAnsi="Times New Roman" w:cs="Times New Roman"/>
        </w:rPr>
        <w:t>, 2021)</w:t>
      </w:r>
      <w:r w:rsidRPr="00854A54">
        <w:rPr>
          <w:rFonts w:ascii="Times New Roman" w:hAnsi="Times New Roman" w:cs="Times New Roman"/>
        </w:rPr>
        <w:t>.</w:t>
      </w:r>
    </w:p>
    <w:p w14:paraId="1439868F" w14:textId="77777777" w:rsidR="007E03F6" w:rsidRPr="00854A54" w:rsidRDefault="007E03F6" w:rsidP="00717864">
      <w:pPr>
        <w:pStyle w:val="BodyText"/>
        <w:ind w:left="719"/>
        <w:jc w:val="both"/>
        <w:rPr>
          <w:rFonts w:ascii="Times New Roman" w:hAnsi="Times New Roman" w:cs="Times New Roman"/>
        </w:rPr>
      </w:pPr>
    </w:p>
    <w:p w14:paraId="7DEBCAED" w14:textId="77777777" w:rsidR="007E03F6" w:rsidRPr="00854A54" w:rsidRDefault="007E03F6" w:rsidP="00717864">
      <w:pPr>
        <w:pStyle w:val="BodyText"/>
        <w:ind w:left="719"/>
        <w:jc w:val="both"/>
        <w:rPr>
          <w:rFonts w:ascii="Times New Roman" w:hAnsi="Times New Roman" w:cs="Times New Roman"/>
        </w:rPr>
      </w:pPr>
      <w:r w:rsidRPr="00854A54">
        <w:rPr>
          <w:rFonts w:ascii="Times New Roman" w:hAnsi="Times New Roman" w:cs="Times New Roman"/>
        </w:rPr>
        <w:t xml:space="preserve">The cascaded tank system stands as a resilient mechanism against the challenges posed by climate change. It possesses the capacity to mitigate the adverse impacts of drought and flood events, acting as a safeguard against shocks caused by natural disasters. By storing water and moderating ecosystem dynamics, the cascade system can effectively buffer against floods and reduce water </w:t>
      </w:r>
      <w:r w:rsidRPr="00854A54">
        <w:rPr>
          <w:rFonts w:ascii="Times New Roman" w:hAnsi="Times New Roman" w:cs="Times New Roman"/>
        </w:rPr>
        <w:lastRenderedPageBreak/>
        <w:t xml:space="preserve">loss during droughts </w:t>
      </w:r>
      <w:r w:rsidR="00A37EA1" w:rsidRPr="00854A54">
        <w:rPr>
          <w:rFonts w:ascii="Times New Roman" w:hAnsi="Times New Roman" w:cs="Times New Roman"/>
        </w:rPr>
        <w:t xml:space="preserve">(World Food Program, </w:t>
      </w:r>
      <w:r w:rsidRPr="00854A54">
        <w:rPr>
          <w:rFonts w:ascii="Times New Roman" w:hAnsi="Times New Roman" w:cs="Times New Roman"/>
        </w:rPr>
        <w:t>2018</w:t>
      </w:r>
      <w:r w:rsidR="00A37EA1" w:rsidRPr="00854A54">
        <w:rPr>
          <w:rFonts w:ascii="Times New Roman" w:hAnsi="Times New Roman" w:cs="Times New Roman"/>
        </w:rPr>
        <w:t>)</w:t>
      </w:r>
      <w:r w:rsidRPr="00854A54">
        <w:rPr>
          <w:rFonts w:ascii="Times New Roman" w:hAnsi="Times New Roman" w:cs="Times New Roman"/>
        </w:rPr>
        <w:t>.</w:t>
      </w:r>
    </w:p>
    <w:p w14:paraId="59D4E207" w14:textId="77777777" w:rsidR="007E03F6" w:rsidRPr="00854A54" w:rsidRDefault="007E03F6" w:rsidP="00717864">
      <w:pPr>
        <w:pStyle w:val="BodyText"/>
        <w:ind w:left="719"/>
        <w:jc w:val="both"/>
        <w:rPr>
          <w:rFonts w:ascii="Times New Roman" w:hAnsi="Times New Roman" w:cs="Times New Roman"/>
        </w:rPr>
      </w:pPr>
    </w:p>
    <w:p w14:paraId="56F0112A" w14:textId="77777777" w:rsidR="007E03F6" w:rsidRPr="00854A54" w:rsidRDefault="007E03F6" w:rsidP="00717864">
      <w:pPr>
        <w:pStyle w:val="BodyText"/>
        <w:ind w:left="719"/>
        <w:jc w:val="both"/>
        <w:rPr>
          <w:rFonts w:ascii="Times New Roman" w:hAnsi="Times New Roman" w:cs="Times New Roman"/>
        </w:rPr>
      </w:pPr>
      <w:r w:rsidRPr="00854A54">
        <w:rPr>
          <w:rFonts w:ascii="Times New Roman" w:hAnsi="Times New Roman" w:cs="Times New Roman"/>
        </w:rPr>
        <w:t xml:space="preserve">Given its ecological and cultural significance, the </w:t>
      </w:r>
      <w:bookmarkStart w:id="11" w:name="_Hlk144900862"/>
      <w:r w:rsidRPr="00854A54">
        <w:rPr>
          <w:rFonts w:ascii="Times New Roman" w:hAnsi="Times New Roman" w:cs="Times New Roman"/>
          <w:color w:val="000000" w:themeColor="text1"/>
        </w:rPr>
        <w:t>Cascaded Tank-Village Systems (CTVS)</w:t>
      </w:r>
      <w:bookmarkEnd w:id="11"/>
      <w:r w:rsidRPr="00854A54">
        <w:rPr>
          <w:rFonts w:ascii="Times New Roman" w:hAnsi="Times New Roman" w:cs="Times New Roman"/>
          <w:color w:val="000000" w:themeColor="text1"/>
        </w:rPr>
        <w:t xml:space="preserve">, </w:t>
      </w:r>
      <w:r w:rsidRPr="00854A54">
        <w:rPr>
          <w:rFonts w:ascii="Times New Roman" w:hAnsi="Times New Roman" w:cs="Times New Roman"/>
        </w:rPr>
        <w:t xml:space="preserve">specifically the CTVS in </w:t>
      </w:r>
      <w:proofErr w:type="spellStart"/>
      <w:r w:rsidRPr="00854A54">
        <w:rPr>
          <w:rFonts w:ascii="Times New Roman" w:hAnsi="Times New Roman" w:cs="Times New Roman"/>
          <w:i/>
          <w:iCs/>
        </w:rPr>
        <w:t>Ellanga</w:t>
      </w:r>
      <w:proofErr w:type="spellEnd"/>
      <w:r w:rsidRPr="00854A54">
        <w:rPr>
          <w:rFonts w:ascii="Times New Roman" w:hAnsi="Times New Roman" w:cs="Times New Roman"/>
          <w:i/>
          <w:iCs/>
        </w:rPr>
        <w:t xml:space="preserve"> </w:t>
      </w:r>
      <w:proofErr w:type="spellStart"/>
      <w:r w:rsidRPr="00854A54">
        <w:rPr>
          <w:rFonts w:ascii="Times New Roman" w:hAnsi="Times New Roman" w:cs="Times New Roman"/>
          <w:i/>
          <w:iCs/>
        </w:rPr>
        <w:t>Gammana</w:t>
      </w:r>
      <w:proofErr w:type="spellEnd"/>
      <w:r w:rsidRPr="00854A54">
        <w:rPr>
          <w:rFonts w:ascii="Times New Roman" w:hAnsi="Times New Roman" w:cs="Times New Roman"/>
        </w:rPr>
        <w:t>, was designated a World Heritage Site by the Food and Agriculture Organization</w:t>
      </w:r>
      <w:r w:rsidR="00EB2335" w:rsidRPr="00854A54">
        <w:rPr>
          <w:rFonts w:ascii="Times New Roman" w:hAnsi="Times New Roman" w:cs="Times New Roman"/>
        </w:rPr>
        <w:t xml:space="preserve"> of the United Nations (FAO, </w:t>
      </w:r>
      <w:r w:rsidRPr="00854A54">
        <w:rPr>
          <w:rFonts w:ascii="Times New Roman" w:hAnsi="Times New Roman" w:cs="Times New Roman"/>
        </w:rPr>
        <w:t>2018</w:t>
      </w:r>
      <w:r w:rsidR="00EB2335" w:rsidRPr="00854A54">
        <w:rPr>
          <w:rFonts w:ascii="Times New Roman" w:hAnsi="Times New Roman" w:cs="Times New Roman"/>
        </w:rPr>
        <w:t>)</w:t>
      </w:r>
      <w:r w:rsidRPr="00854A54">
        <w:rPr>
          <w:rFonts w:ascii="Times New Roman" w:hAnsi="Times New Roman" w:cs="Times New Roman"/>
        </w:rPr>
        <w:t xml:space="preserve">. This recognition stems from the intrinsic value of these systems, which go beyond agricultural significance and are deeply interwoven with local livelihoods and traditions. Acknowledging this, eco-tourism emerges as an adaptive strategy to climate change. This concept revolves around the conservation of protected areas and heritage sites through forest-based attractions and the preservation of traditional local livelihoods </w:t>
      </w:r>
      <w:r w:rsidR="00E04CE6" w:rsidRPr="00854A54">
        <w:rPr>
          <w:rFonts w:ascii="Times New Roman" w:hAnsi="Times New Roman" w:cs="Times New Roman"/>
        </w:rPr>
        <w:t xml:space="preserve">(Agyeman and Yaw, </w:t>
      </w:r>
      <w:r w:rsidRPr="00854A54">
        <w:rPr>
          <w:rFonts w:ascii="Times New Roman" w:hAnsi="Times New Roman" w:cs="Times New Roman"/>
        </w:rPr>
        <w:t>2019</w:t>
      </w:r>
      <w:r w:rsidR="00E04CE6" w:rsidRPr="00854A54">
        <w:rPr>
          <w:rFonts w:ascii="Times New Roman" w:hAnsi="Times New Roman" w:cs="Times New Roman"/>
        </w:rPr>
        <w:t>)</w:t>
      </w:r>
      <w:r w:rsidRPr="00854A54">
        <w:rPr>
          <w:rFonts w:ascii="Times New Roman" w:hAnsi="Times New Roman" w:cs="Times New Roman"/>
        </w:rPr>
        <w:t xml:space="preserve">. The </w:t>
      </w:r>
      <w:proofErr w:type="spellStart"/>
      <w:r w:rsidRPr="00854A54">
        <w:rPr>
          <w:rFonts w:ascii="Times New Roman" w:hAnsi="Times New Roman" w:cs="Times New Roman"/>
        </w:rPr>
        <w:t>Palugaswewa</w:t>
      </w:r>
      <w:proofErr w:type="spellEnd"/>
      <w:r w:rsidRPr="00854A54">
        <w:rPr>
          <w:rFonts w:ascii="Times New Roman" w:hAnsi="Times New Roman" w:cs="Times New Roman"/>
        </w:rPr>
        <w:t xml:space="preserve"> CTVS, situated within the </w:t>
      </w:r>
      <w:proofErr w:type="spellStart"/>
      <w:r w:rsidRPr="00854A54">
        <w:rPr>
          <w:rFonts w:ascii="Times New Roman" w:hAnsi="Times New Roman" w:cs="Times New Roman"/>
        </w:rPr>
        <w:t>Palugaswewa</w:t>
      </w:r>
      <w:proofErr w:type="spellEnd"/>
      <w:r w:rsidRPr="00854A54">
        <w:rPr>
          <w:rFonts w:ascii="Times New Roman" w:hAnsi="Times New Roman" w:cs="Times New Roman"/>
        </w:rPr>
        <w:t xml:space="preserve"> Divisional Secretariat Division in the Anuradhapura District, is a prime example of such a sustainable ecosystem, corrobo</w:t>
      </w:r>
      <w:r w:rsidR="00AF23B0" w:rsidRPr="00854A54">
        <w:rPr>
          <w:rFonts w:ascii="Times New Roman" w:hAnsi="Times New Roman" w:cs="Times New Roman"/>
        </w:rPr>
        <w:t xml:space="preserve">rated by the research of (FAO, </w:t>
      </w:r>
      <w:r w:rsidRPr="00854A54">
        <w:rPr>
          <w:rFonts w:ascii="Times New Roman" w:hAnsi="Times New Roman" w:cs="Times New Roman"/>
        </w:rPr>
        <w:t>2016</w:t>
      </w:r>
      <w:r w:rsidR="00AF23B0" w:rsidRPr="00854A54">
        <w:rPr>
          <w:rFonts w:ascii="Times New Roman" w:hAnsi="Times New Roman" w:cs="Times New Roman"/>
        </w:rPr>
        <w:t>)</w:t>
      </w:r>
      <w:r w:rsidRPr="00854A54">
        <w:rPr>
          <w:rFonts w:ascii="Times New Roman" w:hAnsi="Times New Roman" w:cs="Times New Roman"/>
        </w:rPr>
        <w:t>.</w:t>
      </w:r>
    </w:p>
    <w:p w14:paraId="52CF644E" w14:textId="77777777" w:rsidR="007E03F6" w:rsidRPr="00854A54" w:rsidRDefault="007E03F6" w:rsidP="00717864">
      <w:pPr>
        <w:pStyle w:val="BodyText"/>
        <w:ind w:left="719"/>
        <w:jc w:val="both"/>
        <w:rPr>
          <w:rFonts w:ascii="Times New Roman" w:hAnsi="Times New Roman" w:cs="Times New Roman"/>
        </w:rPr>
      </w:pPr>
    </w:p>
    <w:p w14:paraId="7947DB53" w14:textId="77777777" w:rsidR="007E03F6" w:rsidRPr="00854A54" w:rsidRDefault="007E03F6" w:rsidP="00717864">
      <w:pPr>
        <w:pStyle w:val="BodyText"/>
        <w:ind w:left="719"/>
        <w:jc w:val="both"/>
        <w:rPr>
          <w:rFonts w:ascii="Times New Roman" w:hAnsi="Times New Roman" w:cs="Times New Roman"/>
        </w:rPr>
      </w:pPr>
      <w:r w:rsidRPr="00854A54">
        <w:rPr>
          <w:rFonts w:ascii="Times New Roman" w:hAnsi="Times New Roman" w:cs="Times New Roman"/>
        </w:rPr>
        <w:t>In a world shaped by the challenges of climate change and sustainable development, Sri Lanka's ancient village tank cascade systems offer a beacon of hope. Rooted in tradition and ecologically attuned, these systems possess the resilience to withstand the impact of climatic vagaries while providing sustenance and livelihoods to the local communities they serve.</w:t>
      </w:r>
    </w:p>
    <w:p w14:paraId="54B5FAEF" w14:textId="77777777" w:rsidR="007E03F6" w:rsidRPr="00854A54" w:rsidRDefault="007E03F6" w:rsidP="00717864">
      <w:pPr>
        <w:pStyle w:val="BodyText"/>
        <w:ind w:left="719"/>
        <w:jc w:val="both"/>
        <w:rPr>
          <w:rFonts w:ascii="Times New Roman" w:hAnsi="Times New Roman" w:cs="Times New Roman"/>
        </w:rPr>
      </w:pPr>
    </w:p>
    <w:p w14:paraId="64687F5C" w14:textId="77777777" w:rsidR="007E03F6" w:rsidRPr="00854A54" w:rsidRDefault="007E03F6" w:rsidP="00717864">
      <w:pPr>
        <w:pStyle w:val="BodyText"/>
        <w:ind w:left="719"/>
        <w:jc w:val="both"/>
        <w:rPr>
          <w:rFonts w:ascii="Times New Roman" w:hAnsi="Times New Roman" w:cs="Times New Roman"/>
        </w:rPr>
      </w:pPr>
      <w:r w:rsidRPr="00854A54">
        <w:rPr>
          <w:rFonts w:ascii="Times New Roman" w:hAnsi="Times New Roman" w:cs="Times New Roman"/>
        </w:rPr>
        <w:t xml:space="preserve">The research project aimed to explore the feasibility of using ecotourism as an adaptation strategy to address the climate change impacts on the agriculture sector in the </w:t>
      </w:r>
      <w:proofErr w:type="spellStart"/>
      <w:r w:rsidRPr="00854A54">
        <w:rPr>
          <w:rFonts w:ascii="Times New Roman" w:hAnsi="Times New Roman" w:cs="Times New Roman"/>
        </w:rPr>
        <w:t>Palugaswewa</w:t>
      </w:r>
      <w:proofErr w:type="spellEnd"/>
      <w:r w:rsidRPr="00854A54">
        <w:rPr>
          <w:rFonts w:ascii="Times New Roman" w:hAnsi="Times New Roman" w:cs="Times New Roman"/>
        </w:rPr>
        <w:t xml:space="preserve"> Cascade System, Sri Lanka. The topic was chosen based on the urgent need to find sustainable solutions to the challenges posed by climate change and its impact on rural livelihoods, particularly among small-scale farmers. The main objectives were to assess the community's preference for ecotourism, identify factors influencing the </w:t>
      </w:r>
      <w:r w:rsidR="00767A9F" w:rsidRPr="00854A54">
        <w:rPr>
          <w:rFonts w:ascii="Times New Roman" w:hAnsi="Times New Roman" w:cs="Times New Roman"/>
        </w:rPr>
        <w:t xml:space="preserve">future </w:t>
      </w:r>
      <w:r w:rsidRPr="00854A54">
        <w:rPr>
          <w:rFonts w:ascii="Times New Roman" w:hAnsi="Times New Roman" w:cs="Times New Roman"/>
        </w:rPr>
        <w:t>adoption of ecotourism for income diversification, analyze challenges and opportunities in ecotourism-agriculture integration, and propose recommendations for resilient ecotourism practices in a world heritage site.</w:t>
      </w:r>
    </w:p>
    <w:p w14:paraId="17EAD2C7" w14:textId="77777777" w:rsidR="007E03F6" w:rsidRPr="00854A54" w:rsidRDefault="007E03F6" w:rsidP="00717864">
      <w:pPr>
        <w:pStyle w:val="BodyText"/>
        <w:ind w:left="719"/>
        <w:jc w:val="both"/>
        <w:rPr>
          <w:rFonts w:ascii="Times New Roman" w:hAnsi="Times New Roman" w:cs="Times New Roman"/>
        </w:rPr>
      </w:pPr>
    </w:p>
    <w:p w14:paraId="26A4D46B" w14:textId="7520EF96" w:rsidR="007E03F6" w:rsidRPr="00854A54" w:rsidRDefault="007E03F6" w:rsidP="00717864">
      <w:pPr>
        <w:pStyle w:val="BodyText"/>
        <w:ind w:left="719"/>
        <w:jc w:val="both"/>
        <w:rPr>
          <w:rFonts w:ascii="Times New Roman" w:hAnsi="Times New Roman" w:cs="Times New Roman"/>
        </w:rPr>
      </w:pPr>
      <w:r w:rsidRPr="00854A54">
        <w:rPr>
          <w:rFonts w:ascii="Times New Roman" w:hAnsi="Times New Roman" w:cs="Times New Roman"/>
        </w:rPr>
        <w:t xml:space="preserve">The research focused on the </w:t>
      </w:r>
      <w:proofErr w:type="spellStart"/>
      <w:r w:rsidRPr="00854A54">
        <w:rPr>
          <w:rFonts w:ascii="Times New Roman" w:hAnsi="Times New Roman" w:cs="Times New Roman"/>
        </w:rPr>
        <w:t>Palugaswewa</w:t>
      </w:r>
      <w:proofErr w:type="spellEnd"/>
      <w:r w:rsidRPr="00854A54">
        <w:rPr>
          <w:rFonts w:ascii="Times New Roman" w:hAnsi="Times New Roman" w:cs="Times New Roman"/>
        </w:rPr>
        <w:t xml:space="preserve"> Cascade System, an ecologically significant area with historical and cultural importance, situated between two tourist destinations. The dissertation is structured in a logical sequence, beginning with the introduction that outlines the problem, research objectives, and significance. The methodology chapter explains the research design, data collection methods, and analysis techniques used, while the results and discussion chapter </w:t>
      </w:r>
      <w:r w:rsidR="0099051B" w:rsidRPr="00854A54">
        <w:rPr>
          <w:rFonts w:ascii="Times New Roman" w:hAnsi="Times New Roman" w:cs="Times New Roman"/>
        </w:rPr>
        <w:t>present</w:t>
      </w:r>
      <w:r w:rsidRPr="00854A54">
        <w:rPr>
          <w:rFonts w:ascii="Times New Roman" w:hAnsi="Times New Roman" w:cs="Times New Roman"/>
        </w:rPr>
        <w:t xml:space="preserve"> findings related to community preferences, factors influencing adoption, challenges, opportunities, and policy gaps. The conclusion chapter summarizes key insights, recommendations, and the potential broader impact of the research.</w:t>
      </w:r>
    </w:p>
    <w:p w14:paraId="1C75C239" w14:textId="77777777" w:rsidR="007E03F6" w:rsidRPr="00854A54" w:rsidRDefault="007E03F6" w:rsidP="00717864">
      <w:pPr>
        <w:pStyle w:val="BodyText"/>
        <w:ind w:left="719"/>
        <w:jc w:val="both"/>
        <w:rPr>
          <w:rFonts w:ascii="Times New Roman" w:hAnsi="Times New Roman" w:cs="Times New Roman"/>
        </w:rPr>
      </w:pPr>
    </w:p>
    <w:p w14:paraId="6CA8C4C5" w14:textId="77777777" w:rsidR="00997F99" w:rsidRPr="00854A54" w:rsidRDefault="00997F99" w:rsidP="00717864">
      <w:pPr>
        <w:pStyle w:val="BodyText"/>
        <w:spacing w:before="10"/>
        <w:jc w:val="both"/>
        <w:rPr>
          <w:rFonts w:ascii="Times New Roman" w:hAnsi="Times New Roman" w:cs="Times New Roman"/>
          <w:sz w:val="18"/>
        </w:rPr>
      </w:pPr>
    </w:p>
    <w:p w14:paraId="21919F06" w14:textId="77777777" w:rsidR="00997F99" w:rsidRPr="00854A54" w:rsidRDefault="00904431" w:rsidP="00717864">
      <w:pPr>
        <w:pStyle w:val="Heading2"/>
        <w:numPr>
          <w:ilvl w:val="1"/>
          <w:numId w:val="16"/>
        </w:numPr>
        <w:tabs>
          <w:tab w:val="left" w:pos="1124"/>
        </w:tabs>
        <w:ind w:left="1123" w:hanging="404"/>
        <w:jc w:val="both"/>
        <w:rPr>
          <w:rFonts w:ascii="Times New Roman" w:hAnsi="Times New Roman" w:cs="Times New Roman"/>
        </w:rPr>
      </w:pPr>
      <w:bookmarkStart w:id="12" w:name="_bookmark6"/>
      <w:bookmarkStart w:id="13" w:name="_bookmark10"/>
      <w:bookmarkEnd w:id="12"/>
      <w:bookmarkEnd w:id="13"/>
      <w:r w:rsidRPr="00854A54">
        <w:rPr>
          <w:rFonts w:ascii="Times New Roman" w:hAnsi="Times New Roman" w:cs="Times New Roman"/>
        </w:rPr>
        <w:t>The</w:t>
      </w:r>
      <w:r w:rsidRPr="00854A54">
        <w:rPr>
          <w:rFonts w:ascii="Times New Roman" w:hAnsi="Times New Roman" w:cs="Times New Roman"/>
          <w:spacing w:val="-2"/>
        </w:rPr>
        <w:t xml:space="preserve"> </w:t>
      </w:r>
      <w:r w:rsidRPr="00854A54">
        <w:rPr>
          <w:rFonts w:ascii="Times New Roman" w:hAnsi="Times New Roman" w:cs="Times New Roman"/>
        </w:rPr>
        <w:t>problem</w:t>
      </w:r>
      <w:r w:rsidRPr="00854A54">
        <w:rPr>
          <w:rFonts w:ascii="Times New Roman" w:hAnsi="Times New Roman" w:cs="Times New Roman"/>
          <w:spacing w:val="-2"/>
        </w:rPr>
        <w:t xml:space="preserve"> </w:t>
      </w:r>
      <w:r w:rsidRPr="00854A54">
        <w:rPr>
          <w:rFonts w:ascii="Times New Roman" w:hAnsi="Times New Roman" w:cs="Times New Roman"/>
        </w:rPr>
        <w:t>and</w:t>
      </w:r>
      <w:r w:rsidRPr="00854A54">
        <w:rPr>
          <w:rFonts w:ascii="Times New Roman" w:hAnsi="Times New Roman" w:cs="Times New Roman"/>
          <w:spacing w:val="-3"/>
        </w:rPr>
        <w:t xml:space="preserve"> </w:t>
      </w:r>
      <w:r w:rsidRPr="00854A54">
        <w:rPr>
          <w:rFonts w:ascii="Times New Roman" w:hAnsi="Times New Roman" w:cs="Times New Roman"/>
        </w:rPr>
        <w:t>the</w:t>
      </w:r>
      <w:r w:rsidRPr="00854A54">
        <w:rPr>
          <w:rFonts w:ascii="Times New Roman" w:hAnsi="Times New Roman" w:cs="Times New Roman"/>
          <w:spacing w:val="1"/>
        </w:rPr>
        <w:t xml:space="preserve"> </w:t>
      </w:r>
      <w:r w:rsidRPr="00854A54">
        <w:rPr>
          <w:rFonts w:ascii="Times New Roman" w:hAnsi="Times New Roman" w:cs="Times New Roman"/>
        </w:rPr>
        <w:t>rationale</w:t>
      </w:r>
    </w:p>
    <w:p w14:paraId="6A8E5A8E" w14:textId="77777777" w:rsidR="00082013" w:rsidRPr="00854A54" w:rsidRDefault="00082013" w:rsidP="00717864">
      <w:pPr>
        <w:pStyle w:val="Heading2"/>
        <w:tabs>
          <w:tab w:val="left" w:pos="1124"/>
        </w:tabs>
        <w:ind w:left="1123" w:firstLine="0"/>
        <w:jc w:val="both"/>
        <w:rPr>
          <w:rFonts w:ascii="Times New Roman" w:hAnsi="Times New Roman" w:cs="Times New Roman"/>
          <w:sz w:val="22"/>
          <w:szCs w:val="22"/>
        </w:rPr>
      </w:pPr>
    </w:p>
    <w:p w14:paraId="7234EE52" w14:textId="77777777" w:rsidR="00082013" w:rsidRPr="00854A54" w:rsidRDefault="00082013" w:rsidP="00717864">
      <w:pPr>
        <w:ind w:left="719"/>
        <w:jc w:val="both"/>
        <w:rPr>
          <w:rFonts w:ascii="Times New Roman" w:hAnsi="Times New Roman" w:cs="Times New Roman"/>
        </w:rPr>
      </w:pPr>
      <w:r w:rsidRPr="00854A54">
        <w:rPr>
          <w:rFonts w:ascii="Times New Roman" w:hAnsi="Times New Roman" w:cs="Times New Roman"/>
        </w:rPr>
        <w:t>The 2030 Agenda for Sustainable Development Goals (SDGs), an international commitment ratified by all United Nations members in 2015, lays out a comprehensive framework comprising 17 distinct sustainable objectives (United Nations, 2015). Embedded within this multifaceted agenda is Goal 13, a pivotal aspiration centered on climate action. This goal underscores the alarming trajectory of rising temperatures, with particular emphasis on the year 2022, which marked the sixth warmest year on record (as depicted in Figure 1). This assessment is based on a meticulous analysis of global data spanning from 1880 to 2022</w:t>
      </w:r>
      <w:r w:rsidR="002E05D5" w:rsidRPr="00854A54">
        <w:rPr>
          <w:rFonts w:ascii="Times New Roman" w:hAnsi="Times New Roman" w:cs="Times New Roman"/>
        </w:rPr>
        <w:t xml:space="preserve"> (NOAA</w:t>
      </w:r>
      <w:r w:rsidRPr="00854A54">
        <w:rPr>
          <w:rFonts w:ascii="Times New Roman" w:hAnsi="Times New Roman" w:cs="Times New Roman"/>
        </w:rPr>
        <w:t xml:space="preserve"> National Centers</w:t>
      </w:r>
      <w:r w:rsidR="002E05D5" w:rsidRPr="00854A54">
        <w:rPr>
          <w:rFonts w:ascii="Times New Roman" w:hAnsi="Times New Roman" w:cs="Times New Roman"/>
        </w:rPr>
        <w:t xml:space="preserve"> for Environmental Information, </w:t>
      </w:r>
      <w:r w:rsidRPr="00854A54">
        <w:rPr>
          <w:rFonts w:ascii="Times New Roman" w:hAnsi="Times New Roman" w:cs="Times New Roman"/>
        </w:rPr>
        <w:t>2022).</w:t>
      </w:r>
    </w:p>
    <w:p w14:paraId="73A7BFD7" w14:textId="77777777" w:rsidR="002E05D5" w:rsidRPr="00854A54" w:rsidRDefault="002E05D5" w:rsidP="00717864">
      <w:pPr>
        <w:ind w:left="719"/>
        <w:jc w:val="both"/>
        <w:rPr>
          <w:rFonts w:ascii="Times New Roman" w:hAnsi="Times New Roman" w:cs="Times New Roman"/>
        </w:rPr>
      </w:pPr>
    </w:p>
    <w:p w14:paraId="05778548" w14:textId="3281C31B" w:rsidR="00082013" w:rsidRPr="00854A54" w:rsidRDefault="00082013" w:rsidP="00717864">
      <w:pPr>
        <w:ind w:left="719"/>
        <w:jc w:val="both"/>
        <w:rPr>
          <w:rFonts w:ascii="Times New Roman" w:hAnsi="Times New Roman" w:cs="Times New Roman"/>
        </w:rPr>
      </w:pPr>
      <w:r w:rsidRPr="00854A54">
        <w:rPr>
          <w:rFonts w:ascii="Times New Roman" w:hAnsi="Times New Roman" w:cs="Times New Roman"/>
        </w:rPr>
        <w:t>The Sustainable Development Goals</w:t>
      </w:r>
      <w:r w:rsidR="00BD0836" w:rsidRPr="00854A54">
        <w:rPr>
          <w:rFonts w:ascii="Times New Roman" w:hAnsi="Times New Roman" w:cs="Times New Roman"/>
        </w:rPr>
        <w:t xml:space="preserve"> Report</w:t>
      </w:r>
      <w:r w:rsidRPr="00854A54">
        <w:rPr>
          <w:rFonts w:ascii="Times New Roman" w:hAnsi="Times New Roman" w:cs="Times New Roman"/>
        </w:rPr>
        <w:t xml:space="preserve"> of 2022</w:t>
      </w:r>
      <w:r w:rsidR="008C513C" w:rsidRPr="00854A54">
        <w:rPr>
          <w:rFonts w:ascii="Times New Roman" w:hAnsi="Times New Roman" w:cs="Times New Roman"/>
        </w:rPr>
        <w:t xml:space="preserve"> </w:t>
      </w:r>
      <w:r w:rsidR="008C513C" w:rsidRPr="00854A54">
        <w:rPr>
          <w:rFonts w:ascii="Times New Roman" w:hAnsi="Times New Roman" w:cs="Times New Roman"/>
        </w:rPr>
        <w:t>(United Nations, 2022a)</w:t>
      </w:r>
      <w:r w:rsidRPr="00854A54">
        <w:rPr>
          <w:rFonts w:ascii="Times New Roman" w:hAnsi="Times New Roman" w:cs="Times New Roman"/>
        </w:rPr>
        <w:t>, an authoritative document offering insights into the status of the SDGs, presents a sobering prognosis regarding the impending impact of adverse weather conditions, exacerbated by the ever-escalating challenges posed by climate change. These forecasts include:</w:t>
      </w:r>
    </w:p>
    <w:p w14:paraId="5540DD78" w14:textId="77777777" w:rsidR="00904431" w:rsidRPr="00854A54" w:rsidRDefault="00904431" w:rsidP="00717864">
      <w:pPr>
        <w:ind w:left="719"/>
        <w:jc w:val="both"/>
        <w:rPr>
          <w:rFonts w:ascii="Times New Roman" w:hAnsi="Times New Roman" w:cs="Times New Roman"/>
        </w:rPr>
      </w:pPr>
    </w:p>
    <w:p w14:paraId="347D14EB" w14:textId="407BDC1C" w:rsidR="00082013" w:rsidRPr="00854A54" w:rsidRDefault="00082013" w:rsidP="00717864">
      <w:pPr>
        <w:ind w:left="1440"/>
        <w:jc w:val="both"/>
        <w:rPr>
          <w:rFonts w:ascii="Times New Roman" w:hAnsi="Times New Roman" w:cs="Times New Roman"/>
        </w:rPr>
      </w:pPr>
      <w:r w:rsidRPr="00854A54">
        <w:rPr>
          <w:rFonts w:ascii="Times New Roman" w:hAnsi="Times New Roman" w:cs="Times New Roman"/>
        </w:rPr>
        <w:t>Sea Level Rise: An alarming projection sets the stage for a sea level rise ranging between 30 and 60 centimeters by the turn of the century in 2100. This prospect underscores the urgent need for collective global action to mitigate and adapt to the consequences of this phenomenon</w:t>
      </w:r>
      <w:r w:rsidR="008C513C" w:rsidRPr="00854A54">
        <w:rPr>
          <w:rFonts w:ascii="Times New Roman" w:hAnsi="Times New Roman" w:cs="Times New Roman"/>
        </w:rPr>
        <w:t xml:space="preserve"> </w:t>
      </w:r>
      <w:r w:rsidR="008C513C" w:rsidRPr="00854A54">
        <w:rPr>
          <w:rFonts w:ascii="Times New Roman" w:hAnsi="Times New Roman" w:cs="Times New Roman"/>
        </w:rPr>
        <w:t>(United Nations, 2022a)</w:t>
      </w:r>
      <w:r w:rsidRPr="00854A54">
        <w:rPr>
          <w:rFonts w:ascii="Times New Roman" w:hAnsi="Times New Roman" w:cs="Times New Roman"/>
        </w:rPr>
        <w:t>.</w:t>
      </w:r>
    </w:p>
    <w:p w14:paraId="3D984A6C" w14:textId="77777777" w:rsidR="00FA2B39" w:rsidRPr="00854A54" w:rsidRDefault="00FA2B39" w:rsidP="00717864">
      <w:pPr>
        <w:ind w:left="1440"/>
        <w:jc w:val="both"/>
        <w:rPr>
          <w:rFonts w:ascii="Times New Roman" w:hAnsi="Times New Roman" w:cs="Times New Roman"/>
        </w:rPr>
      </w:pPr>
    </w:p>
    <w:p w14:paraId="166BDCEA" w14:textId="6EDDD865" w:rsidR="00082013" w:rsidRPr="00854A54" w:rsidRDefault="00082013" w:rsidP="00717864">
      <w:pPr>
        <w:pStyle w:val="ListParagraph"/>
        <w:ind w:firstLine="0"/>
        <w:jc w:val="both"/>
        <w:rPr>
          <w:rFonts w:ascii="Times New Roman" w:hAnsi="Times New Roman" w:cs="Times New Roman"/>
        </w:rPr>
      </w:pPr>
      <w:r w:rsidRPr="00854A54">
        <w:rPr>
          <w:rFonts w:ascii="Times New Roman" w:hAnsi="Times New Roman" w:cs="Times New Roman"/>
        </w:rPr>
        <w:t>Drought-induced Displacement: The report also highlights a dire consequence of drought, with an estimated 700 million people poised to be displaced by 2023 due to the debilitating effects of water scarcity and its associated implications</w:t>
      </w:r>
      <w:r w:rsidR="008C513C" w:rsidRPr="00854A54">
        <w:rPr>
          <w:rFonts w:ascii="Times New Roman" w:hAnsi="Times New Roman" w:cs="Times New Roman"/>
        </w:rPr>
        <w:t xml:space="preserve"> </w:t>
      </w:r>
      <w:r w:rsidR="008C513C" w:rsidRPr="00854A54">
        <w:rPr>
          <w:rFonts w:ascii="Times New Roman" w:hAnsi="Times New Roman" w:cs="Times New Roman"/>
        </w:rPr>
        <w:t>(United Nations, 2022a)</w:t>
      </w:r>
      <w:r w:rsidRPr="00854A54">
        <w:rPr>
          <w:rFonts w:ascii="Times New Roman" w:hAnsi="Times New Roman" w:cs="Times New Roman"/>
        </w:rPr>
        <w:t>.</w:t>
      </w:r>
    </w:p>
    <w:p w14:paraId="4306C204" w14:textId="77777777" w:rsidR="00FA2B39" w:rsidRPr="00854A54" w:rsidRDefault="00FA2B39" w:rsidP="00717864">
      <w:pPr>
        <w:pStyle w:val="ListParagraph"/>
        <w:ind w:firstLine="0"/>
        <w:jc w:val="both"/>
        <w:rPr>
          <w:rFonts w:ascii="Times New Roman" w:hAnsi="Times New Roman" w:cs="Times New Roman"/>
        </w:rPr>
      </w:pPr>
    </w:p>
    <w:p w14:paraId="754DF874" w14:textId="4071EAC1" w:rsidR="00082013" w:rsidRPr="00854A54" w:rsidRDefault="00082013" w:rsidP="00717864">
      <w:pPr>
        <w:pStyle w:val="ListParagraph"/>
        <w:ind w:firstLine="0"/>
        <w:jc w:val="both"/>
        <w:rPr>
          <w:rFonts w:ascii="Times New Roman" w:hAnsi="Times New Roman" w:cs="Times New Roman"/>
        </w:rPr>
      </w:pPr>
      <w:r w:rsidRPr="00854A54">
        <w:rPr>
          <w:rFonts w:ascii="Times New Roman" w:hAnsi="Times New Roman" w:cs="Times New Roman"/>
        </w:rPr>
        <w:t>Increasing Disasters: An unsettling trajectory is foreseen in terms of disasters. The report predicts a staggering 40% increase in the incidence of disasters between 2015 and 2030. This trend reinforces the critical necessity of prioritizing disaster preparedness and resilience-building strategies</w:t>
      </w:r>
      <w:r w:rsidR="008C513C" w:rsidRPr="00854A54">
        <w:rPr>
          <w:rFonts w:ascii="Times New Roman" w:hAnsi="Times New Roman" w:cs="Times New Roman"/>
        </w:rPr>
        <w:t xml:space="preserve"> </w:t>
      </w:r>
      <w:r w:rsidR="008C513C" w:rsidRPr="00854A54">
        <w:rPr>
          <w:rFonts w:ascii="Times New Roman" w:hAnsi="Times New Roman" w:cs="Times New Roman"/>
        </w:rPr>
        <w:t>(United Nations, 2022a)</w:t>
      </w:r>
      <w:r w:rsidRPr="00854A54">
        <w:rPr>
          <w:rFonts w:ascii="Times New Roman" w:hAnsi="Times New Roman" w:cs="Times New Roman"/>
        </w:rPr>
        <w:t>.</w:t>
      </w:r>
    </w:p>
    <w:p w14:paraId="4B4174A6" w14:textId="77777777" w:rsidR="00FA2B39" w:rsidRPr="00854A54" w:rsidRDefault="00FA2B39" w:rsidP="00717864">
      <w:pPr>
        <w:pStyle w:val="ListParagraph"/>
        <w:ind w:firstLine="0"/>
        <w:jc w:val="both"/>
        <w:rPr>
          <w:rFonts w:ascii="Times New Roman" w:hAnsi="Times New Roman" w:cs="Times New Roman"/>
        </w:rPr>
      </w:pPr>
    </w:p>
    <w:p w14:paraId="2924DD8C" w14:textId="4A23AEAD" w:rsidR="00082013" w:rsidRPr="00854A54" w:rsidRDefault="00082013" w:rsidP="00717864">
      <w:pPr>
        <w:ind w:left="719"/>
        <w:jc w:val="both"/>
        <w:rPr>
          <w:rFonts w:ascii="Times New Roman" w:hAnsi="Times New Roman" w:cs="Times New Roman"/>
        </w:rPr>
      </w:pPr>
      <w:r w:rsidRPr="00854A54">
        <w:rPr>
          <w:rFonts w:ascii="Times New Roman" w:hAnsi="Times New Roman" w:cs="Times New Roman"/>
        </w:rPr>
        <w:t xml:space="preserve">Furthermore, the year 2021 stands out as a pivotal juncture in terms of carbon dioxide (CO2) emissions. It is projected to hold </w:t>
      </w:r>
      <w:r w:rsidR="00EB16EF" w:rsidRPr="00854A54">
        <w:rPr>
          <w:rFonts w:ascii="Times New Roman" w:hAnsi="Times New Roman" w:cs="Times New Roman"/>
        </w:rPr>
        <w:t xml:space="preserve">the </w:t>
      </w:r>
      <w:r w:rsidRPr="00854A54">
        <w:rPr>
          <w:rFonts w:ascii="Times New Roman" w:hAnsi="Times New Roman" w:cs="Times New Roman"/>
        </w:rPr>
        <w:t xml:space="preserve">title of the largest year for CO2 emissions, primarily driven by energy-related sources. Alarmingly, this year witnessed a concerning 6% surge in energy-related CO2 emissions, as indicated by the </w:t>
      </w:r>
      <w:r w:rsidR="00480573" w:rsidRPr="00854A54">
        <w:rPr>
          <w:rFonts w:ascii="Times New Roman" w:hAnsi="Times New Roman" w:cs="Times New Roman"/>
        </w:rPr>
        <w:t>(</w:t>
      </w:r>
      <w:r w:rsidRPr="00854A54">
        <w:rPr>
          <w:rFonts w:ascii="Times New Roman" w:hAnsi="Times New Roman" w:cs="Times New Roman"/>
        </w:rPr>
        <w:t>SDGs United Nations</w:t>
      </w:r>
      <w:r w:rsidR="00480573" w:rsidRPr="00854A54">
        <w:rPr>
          <w:rFonts w:ascii="Times New Roman" w:hAnsi="Times New Roman" w:cs="Times New Roman"/>
        </w:rPr>
        <w:t xml:space="preserve">, </w:t>
      </w:r>
      <w:r w:rsidRPr="00854A54">
        <w:rPr>
          <w:rFonts w:ascii="Times New Roman" w:hAnsi="Times New Roman" w:cs="Times New Roman"/>
        </w:rPr>
        <w:t>2022) report.</w:t>
      </w:r>
    </w:p>
    <w:p w14:paraId="06540427" w14:textId="77777777" w:rsidR="00FA2B39" w:rsidRPr="00854A54" w:rsidRDefault="00FA2B39" w:rsidP="00717864">
      <w:pPr>
        <w:ind w:left="719"/>
        <w:jc w:val="both"/>
        <w:rPr>
          <w:rFonts w:ascii="Times New Roman" w:hAnsi="Times New Roman" w:cs="Times New Roman"/>
        </w:rPr>
      </w:pPr>
    </w:p>
    <w:p w14:paraId="602FF9CC" w14:textId="77777777" w:rsidR="00082013" w:rsidRPr="00854A54" w:rsidRDefault="00082013" w:rsidP="00717864">
      <w:pPr>
        <w:ind w:left="719"/>
        <w:jc w:val="both"/>
        <w:rPr>
          <w:rFonts w:ascii="Times New Roman" w:hAnsi="Times New Roman" w:cs="Times New Roman"/>
        </w:rPr>
      </w:pPr>
      <w:r w:rsidRPr="00854A54">
        <w:rPr>
          <w:rFonts w:ascii="Times New Roman" w:hAnsi="Times New Roman" w:cs="Times New Roman"/>
        </w:rPr>
        <w:lastRenderedPageBreak/>
        <w:t xml:space="preserve">In conclusion, the Sustainable Development Goals encapsulate a collective commitment to addressing the complex challenges of our time, with Goal 13 emblematic of the critical importance of climate action. The data-driven insights provided by the NOAA National Centers for Environmental Information, coupled with the projections outlined in the </w:t>
      </w:r>
      <w:r w:rsidR="009C6187" w:rsidRPr="00854A54">
        <w:rPr>
          <w:rFonts w:ascii="Times New Roman" w:hAnsi="Times New Roman" w:cs="Times New Roman"/>
        </w:rPr>
        <w:t xml:space="preserve">(SDGs United Nations, 2022) </w:t>
      </w:r>
      <w:r w:rsidRPr="00854A54">
        <w:rPr>
          <w:rFonts w:ascii="Times New Roman" w:hAnsi="Times New Roman" w:cs="Times New Roman"/>
        </w:rPr>
        <w:t>report, underscore the urgent need for resolute global cooperation to mitigate the adverse impacts of climate change. It is incumbent upon the international community to marshal its resources, expertise, and collective will to safeguard our planet for present and future generations.</w:t>
      </w:r>
      <w:r w:rsidRPr="00854A54">
        <w:rPr>
          <w:rFonts w:ascii="Times New Roman" w:hAnsi="Times New Roman" w:cs="Times New Roman"/>
          <w:noProof/>
          <w:bdr w:val="none" w:sz="0" w:space="0" w:color="auto" w:frame="1"/>
          <w:lang w:bidi="si-LK"/>
        </w:rPr>
        <w:drawing>
          <wp:inline distT="0" distB="0" distL="0" distR="0" wp14:anchorId="3A967908" wp14:editId="39ADFC34">
            <wp:extent cx="5280660" cy="3162300"/>
            <wp:effectExtent l="0" t="0" r="0" b="0"/>
            <wp:docPr id="2" name="Picture 2" descr="https://lh3.googleusercontent.com/gJvx2yW5hqeNuN9WhKQ3VQmQ8r-rs9RdHkh5iuahl21XNDQUqJlWHf3XqY7KK9qjuNgfZ5exqwqmO62mBcskE6t8Y5DXNOTmKufR9mcs1v4aH_9Ix5aezWyqLbXFpvQUAwiiMcDl6pBXsbNuFmTw-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3.googleusercontent.com/gJvx2yW5hqeNuN9WhKQ3VQmQ8r-rs9RdHkh5iuahl21XNDQUqJlWHf3XqY7KK9qjuNgfZ5exqwqmO62mBcskE6t8Y5DXNOTmKufR9mcs1v4aH_9Ix5aezWyqLbXFpvQUAwiiMcDl6pBXsbNuFmTw-w"/>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280660" cy="3162300"/>
                    </a:xfrm>
                    <a:prstGeom prst="rect">
                      <a:avLst/>
                    </a:prstGeom>
                    <a:noFill/>
                    <a:ln>
                      <a:noFill/>
                    </a:ln>
                  </pic:spPr>
                </pic:pic>
              </a:graphicData>
            </a:graphic>
          </wp:inline>
        </w:drawing>
      </w:r>
    </w:p>
    <w:p w14:paraId="2B8EF8B4" w14:textId="77777777" w:rsidR="00082013" w:rsidRPr="00854A54" w:rsidRDefault="00082013" w:rsidP="00717864">
      <w:pPr>
        <w:ind w:left="719"/>
        <w:jc w:val="both"/>
        <w:rPr>
          <w:rFonts w:ascii="Times New Roman" w:hAnsi="Times New Roman" w:cs="Times New Roman"/>
          <w:color w:val="FF0000"/>
        </w:rPr>
      </w:pPr>
      <w:r w:rsidRPr="00854A54">
        <w:rPr>
          <w:rFonts w:ascii="Times New Roman" w:hAnsi="Times New Roman" w:cs="Times New Roman"/>
          <w:i/>
          <w:iCs/>
        </w:rPr>
        <w:t>(Figure 1- Temperature anomalies</w:t>
      </w:r>
      <w:r w:rsidRPr="00854A54">
        <w:rPr>
          <w:rFonts w:ascii="Times New Roman" w:hAnsi="Times New Roman" w:cs="Times New Roman"/>
        </w:rPr>
        <w:t xml:space="preserve"> (NOAA National </w:t>
      </w:r>
      <w:r w:rsidR="006205DF" w:rsidRPr="00854A54">
        <w:rPr>
          <w:rFonts w:ascii="Times New Roman" w:hAnsi="Times New Roman" w:cs="Times New Roman"/>
        </w:rPr>
        <w:t>Centers</w:t>
      </w:r>
      <w:r w:rsidRPr="00854A54">
        <w:rPr>
          <w:rFonts w:ascii="Times New Roman" w:hAnsi="Times New Roman" w:cs="Times New Roman"/>
        </w:rPr>
        <w:t xml:space="preserve"> for Environmental Information, 2022)</w:t>
      </w:r>
    </w:p>
    <w:p w14:paraId="26E7D2F4" w14:textId="77777777" w:rsidR="006205DF" w:rsidRPr="00854A54" w:rsidRDefault="006205DF" w:rsidP="00717864">
      <w:pPr>
        <w:ind w:left="719"/>
        <w:jc w:val="both"/>
        <w:rPr>
          <w:rFonts w:ascii="Times New Roman" w:hAnsi="Times New Roman" w:cs="Times New Roman"/>
        </w:rPr>
      </w:pPr>
    </w:p>
    <w:p w14:paraId="2694B202" w14:textId="77777777" w:rsidR="00082013" w:rsidRPr="00854A54" w:rsidRDefault="00082013" w:rsidP="00717864">
      <w:pPr>
        <w:ind w:left="719"/>
        <w:jc w:val="both"/>
        <w:rPr>
          <w:rFonts w:ascii="Times New Roman" w:hAnsi="Times New Roman" w:cs="Times New Roman"/>
        </w:rPr>
      </w:pPr>
      <w:r w:rsidRPr="00854A54">
        <w:rPr>
          <w:rFonts w:ascii="Times New Roman" w:hAnsi="Times New Roman" w:cs="Times New Roman"/>
        </w:rPr>
        <w:t>On a global scale, the issue of climate change has assumed paramount importance, particularly in the realm of agricultural production, which is acutely pronounced within developing countries. The ramifications of climate change on production are multi-faceted, encompassing</w:t>
      </w:r>
      <w:r w:rsidR="009240B7" w:rsidRPr="00854A54">
        <w:rPr>
          <w:rFonts w:ascii="Times New Roman" w:hAnsi="Times New Roman" w:cs="Times New Roman"/>
        </w:rPr>
        <w:t xml:space="preserve"> a range of detrimental effects. T</w:t>
      </w:r>
      <w:r w:rsidRPr="00854A54">
        <w:rPr>
          <w:rFonts w:ascii="Times New Roman" w:hAnsi="Times New Roman" w:cs="Times New Roman"/>
        </w:rPr>
        <w:t>hese effects manifest through diminished crop development across various growth stages, a reduction in grain production in terms of weight, an escalation in evapotranspiration rates, and a corresponding decline in livestock rearing and fisheries output (FAO, 2018; 21) (as depicted in Figure 2).</w:t>
      </w:r>
    </w:p>
    <w:p w14:paraId="317DC8A0" w14:textId="77777777" w:rsidR="009240B7" w:rsidRPr="00854A54" w:rsidRDefault="009240B7" w:rsidP="00717864">
      <w:pPr>
        <w:ind w:left="719"/>
        <w:jc w:val="both"/>
        <w:rPr>
          <w:rFonts w:ascii="Times New Roman" w:hAnsi="Times New Roman" w:cs="Times New Roman"/>
        </w:rPr>
      </w:pPr>
    </w:p>
    <w:p w14:paraId="41866A0E" w14:textId="4A86092C" w:rsidR="00082013" w:rsidRPr="00854A54" w:rsidRDefault="00082013" w:rsidP="00717864">
      <w:pPr>
        <w:ind w:left="719"/>
        <w:jc w:val="both"/>
        <w:rPr>
          <w:rFonts w:ascii="Times New Roman" w:hAnsi="Times New Roman" w:cs="Times New Roman"/>
        </w:rPr>
      </w:pPr>
      <w:r w:rsidRPr="00854A54">
        <w:rPr>
          <w:rFonts w:ascii="Times New Roman" w:hAnsi="Times New Roman" w:cs="Times New Roman"/>
        </w:rPr>
        <w:t xml:space="preserve">Interestingly, amidst these challenges, there also exists a paradoxical interplay with carbon emissions. Notably, carbon emissions, while typically implicated in climate change, can have a favorable impact on C3 crops (such as wheat, rice, and soybeans) by enhancing photosynthetic processes. However, this phenomenon does not extend to C4 crops (including maize and sugar </w:t>
      </w:r>
      <w:r w:rsidRPr="00854A54">
        <w:rPr>
          <w:rFonts w:ascii="Times New Roman" w:hAnsi="Times New Roman" w:cs="Times New Roman"/>
        </w:rPr>
        <w:lastRenderedPageBreak/>
        <w:t>cane</w:t>
      </w:r>
      <w:r w:rsidR="00333363" w:rsidRPr="00854A54">
        <w:rPr>
          <w:rFonts w:ascii="Times New Roman" w:hAnsi="Times New Roman" w:cs="Times New Roman"/>
        </w:rPr>
        <w:t>)</w:t>
      </w:r>
      <w:r w:rsidRPr="00854A54">
        <w:rPr>
          <w:rFonts w:ascii="Times New Roman" w:hAnsi="Times New Roman" w:cs="Times New Roman"/>
        </w:rPr>
        <w:t xml:space="preserve"> </w:t>
      </w:r>
      <w:r w:rsidR="00333363" w:rsidRPr="00854A54">
        <w:rPr>
          <w:rFonts w:ascii="Times New Roman" w:hAnsi="Times New Roman" w:cs="Times New Roman"/>
        </w:rPr>
        <w:t>(Sales et al., 2021)</w:t>
      </w:r>
      <w:r w:rsidRPr="00854A54">
        <w:rPr>
          <w:rFonts w:ascii="Times New Roman" w:hAnsi="Times New Roman" w:cs="Times New Roman"/>
        </w:rPr>
        <w:t>.</w:t>
      </w:r>
    </w:p>
    <w:p w14:paraId="5C9F834F" w14:textId="77777777" w:rsidR="009240B7" w:rsidRPr="00854A54" w:rsidRDefault="009240B7" w:rsidP="00717864">
      <w:pPr>
        <w:ind w:left="719"/>
        <w:jc w:val="both"/>
        <w:rPr>
          <w:rFonts w:ascii="Times New Roman" w:hAnsi="Times New Roman" w:cs="Times New Roman"/>
        </w:rPr>
      </w:pPr>
    </w:p>
    <w:p w14:paraId="6E7D60F0" w14:textId="77777777" w:rsidR="00082013" w:rsidRPr="00854A54" w:rsidRDefault="00082013" w:rsidP="00717864">
      <w:pPr>
        <w:ind w:left="719"/>
        <w:jc w:val="both"/>
        <w:rPr>
          <w:rFonts w:ascii="Times New Roman" w:hAnsi="Times New Roman" w:cs="Times New Roman"/>
        </w:rPr>
      </w:pPr>
      <w:r w:rsidRPr="00854A54">
        <w:rPr>
          <w:rFonts w:ascii="Times New Roman" w:hAnsi="Times New Roman" w:cs="Times New Roman"/>
        </w:rPr>
        <w:t>As the global population continues to surge at an accelerated rate, addressing sustainable agriculture becomes an imperative. This urgency is particularly resonant within regions like Sub-Saharan Africa and South Asia, where the need to feed the expanding populace is most pressing (NOAA National Centers for Environmental Information, 2022). In this context, climate change poses a formidable challenge, especially since rural livelihood economies are heavily reliant on agriculture (FAO, 2018; 21).</w:t>
      </w:r>
    </w:p>
    <w:p w14:paraId="5AFCBEF6" w14:textId="77777777" w:rsidR="0051475C" w:rsidRPr="00854A54" w:rsidRDefault="0051475C" w:rsidP="00717864">
      <w:pPr>
        <w:ind w:left="719"/>
        <w:jc w:val="both"/>
        <w:rPr>
          <w:rFonts w:ascii="Times New Roman" w:hAnsi="Times New Roman" w:cs="Times New Roman"/>
        </w:rPr>
      </w:pPr>
    </w:p>
    <w:p w14:paraId="2D36D33D" w14:textId="77777777" w:rsidR="00082013" w:rsidRPr="00854A54" w:rsidRDefault="00082013" w:rsidP="00717864">
      <w:pPr>
        <w:ind w:left="719"/>
        <w:jc w:val="both"/>
        <w:rPr>
          <w:rFonts w:ascii="Times New Roman" w:hAnsi="Times New Roman" w:cs="Times New Roman"/>
        </w:rPr>
      </w:pPr>
      <w:proofErr w:type="gramStart"/>
      <w:r w:rsidRPr="00854A54">
        <w:rPr>
          <w:rFonts w:ascii="Times New Roman" w:hAnsi="Times New Roman" w:cs="Times New Roman"/>
        </w:rPr>
        <w:t>Drawing from the insights presented by the Food and Agriculture Organization, it</w:t>
      </w:r>
      <w:proofErr w:type="gramEnd"/>
      <w:r w:rsidRPr="00854A54">
        <w:rPr>
          <w:rFonts w:ascii="Times New Roman" w:hAnsi="Times New Roman" w:cs="Times New Roman"/>
        </w:rPr>
        <w:t xml:space="preserve"> becomes evident that drought stands as the foremost contributor to agricultural production losses, accounting for a staggering 83%. This sobering statistic is followed by other climatic events, including volcanic eruptions (30%), storms (23%), floods (17%), tsunamis (11%), and earthquakes (4%)</w:t>
      </w:r>
      <w:r w:rsidR="00DC5F91" w:rsidRPr="00854A54">
        <w:rPr>
          <w:rFonts w:ascii="Times New Roman" w:hAnsi="Times New Roman" w:cs="Times New Roman"/>
        </w:rPr>
        <w:t xml:space="preserve"> (FAO, 2018; 27)</w:t>
      </w:r>
      <w:r w:rsidRPr="00854A54">
        <w:rPr>
          <w:rFonts w:ascii="Times New Roman" w:hAnsi="Times New Roman" w:cs="Times New Roman"/>
        </w:rPr>
        <w:t>, as depicted in Figure 4. Notably, the resultant impact of these extreme events translates to a 49% reduction in crop yields and a 36% decrease in livestock production (Figure 4).</w:t>
      </w:r>
    </w:p>
    <w:p w14:paraId="2B5285E8" w14:textId="77777777" w:rsidR="00F83431" w:rsidRPr="00854A54" w:rsidRDefault="00F83431" w:rsidP="00717864">
      <w:pPr>
        <w:ind w:left="719"/>
        <w:jc w:val="both"/>
        <w:rPr>
          <w:rFonts w:ascii="Times New Roman" w:hAnsi="Times New Roman" w:cs="Times New Roman"/>
        </w:rPr>
      </w:pPr>
    </w:p>
    <w:p w14:paraId="17E7D858" w14:textId="77777777" w:rsidR="00082013" w:rsidRPr="00854A54" w:rsidRDefault="00082013" w:rsidP="00717864">
      <w:pPr>
        <w:ind w:left="719"/>
        <w:jc w:val="both"/>
        <w:rPr>
          <w:rFonts w:ascii="Times New Roman" w:hAnsi="Times New Roman" w:cs="Times New Roman"/>
        </w:rPr>
      </w:pPr>
      <w:r w:rsidRPr="00854A54">
        <w:rPr>
          <w:rFonts w:ascii="Times New Roman" w:hAnsi="Times New Roman" w:cs="Times New Roman"/>
        </w:rPr>
        <w:t>Furthermore, the agricultural sector has emerged as a prominent contributor to greenhouse gas emissions, with data available since the mid-20th century affir</w:t>
      </w:r>
      <w:r w:rsidR="00F83431" w:rsidRPr="00854A54">
        <w:rPr>
          <w:rFonts w:ascii="Times New Roman" w:hAnsi="Times New Roman" w:cs="Times New Roman"/>
        </w:rPr>
        <w:t>ming this reality (FAO, 2018; 25</w:t>
      </w:r>
      <w:r w:rsidRPr="00854A54">
        <w:rPr>
          <w:rFonts w:ascii="Times New Roman" w:hAnsi="Times New Roman" w:cs="Times New Roman"/>
        </w:rPr>
        <w:t>). The sources of these emissions are diverse, encompassing livestock production, rice cultivation, fertilizer usage, and energy consumption, as represented in Figure 2. Over the years, these emissions have been on the rise, with a notable 3% increase observed between 2012 and 2017 (</w:t>
      </w:r>
      <w:r w:rsidRPr="00854A54">
        <w:rPr>
          <w:rFonts w:ascii="Times New Roman" w:hAnsi="Times New Roman" w:cs="Times New Roman"/>
          <w:color w:val="000000" w:themeColor="text1"/>
        </w:rPr>
        <w:t>FAO, 2020</w:t>
      </w:r>
      <w:r w:rsidR="00E03080" w:rsidRPr="00854A54">
        <w:rPr>
          <w:rFonts w:ascii="Times New Roman" w:hAnsi="Times New Roman" w:cs="Times New Roman"/>
        </w:rPr>
        <w:t>; 18</w:t>
      </w:r>
      <w:r w:rsidRPr="00854A54">
        <w:rPr>
          <w:rFonts w:ascii="Times New Roman" w:hAnsi="Times New Roman" w:cs="Times New Roman"/>
        </w:rPr>
        <w:t xml:space="preserve">). Worryingly, projections indicate that this trajectory is set to persist, with a projected increase of 27% in greenhouse gas emissions from 2017 to 2050 </w:t>
      </w:r>
      <w:r w:rsidR="001B7155" w:rsidRPr="00854A54">
        <w:rPr>
          <w:rFonts w:ascii="Times New Roman" w:hAnsi="Times New Roman" w:cs="Times New Roman"/>
          <w:color w:val="000000" w:themeColor="text1"/>
        </w:rPr>
        <w:t>(</w:t>
      </w:r>
      <w:proofErr w:type="spellStart"/>
      <w:r w:rsidR="001B7155" w:rsidRPr="00854A54">
        <w:rPr>
          <w:rFonts w:ascii="Times New Roman" w:hAnsi="Times New Roman" w:cs="Times New Roman"/>
          <w:color w:val="000000" w:themeColor="text1"/>
        </w:rPr>
        <w:t>Searchinger</w:t>
      </w:r>
      <w:proofErr w:type="spellEnd"/>
      <w:r w:rsidR="001B7155" w:rsidRPr="00854A54">
        <w:rPr>
          <w:rFonts w:ascii="Times New Roman" w:hAnsi="Times New Roman" w:cs="Times New Roman"/>
          <w:color w:val="000000" w:themeColor="text1"/>
        </w:rPr>
        <w:t xml:space="preserve"> et al., </w:t>
      </w:r>
      <w:r w:rsidRPr="00854A54">
        <w:rPr>
          <w:rFonts w:ascii="Times New Roman" w:hAnsi="Times New Roman" w:cs="Times New Roman"/>
          <w:color w:val="000000" w:themeColor="text1"/>
        </w:rPr>
        <w:t>2019).</w:t>
      </w:r>
    </w:p>
    <w:p w14:paraId="34637140" w14:textId="77777777" w:rsidR="001B7155" w:rsidRPr="00854A54" w:rsidRDefault="001B7155" w:rsidP="00717864">
      <w:pPr>
        <w:ind w:left="719"/>
        <w:jc w:val="both"/>
        <w:rPr>
          <w:rFonts w:ascii="Times New Roman" w:hAnsi="Times New Roman" w:cs="Times New Roman"/>
        </w:rPr>
      </w:pPr>
    </w:p>
    <w:p w14:paraId="65FC7073" w14:textId="77777777" w:rsidR="00082013" w:rsidRPr="00854A54" w:rsidRDefault="00082013" w:rsidP="00717864">
      <w:pPr>
        <w:ind w:left="719"/>
        <w:jc w:val="both"/>
        <w:rPr>
          <w:rFonts w:ascii="Times New Roman" w:hAnsi="Times New Roman" w:cs="Times New Roman"/>
        </w:rPr>
      </w:pPr>
      <w:r w:rsidRPr="00854A54">
        <w:rPr>
          <w:rFonts w:ascii="Times New Roman" w:hAnsi="Times New Roman" w:cs="Times New Roman"/>
        </w:rPr>
        <w:t xml:space="preserve">In summation, the intricate web of interactions between climate change, agricultural production, and environmental sustainability presents both challenges and opportunities. Addressing these issues on a </w:t>
      </w:r>
      <w:proofErr w:type="gramStart"/>
      <w:r w:rsidRPr="00854A54">
        <w:rPr>
          <w:rFonts w:ascii="Times New Roman" w:hAnsi="Times New Roman" w:cs="Times New Roman"/>
        </w:rPr>
        <w:t>global scale mandates</w:t>
      </w:r>
      <w:proofErr w:type="gramEnd"/>
      <w:r w:rsidRPr="00854A54">
        <w:rPr>
          <w:rFonts w:ascii="Times New Roman" w:hAnsi="Times New Roman" w:cs="Times New Roman"/>
        </w:rPr>
        <w:t xml:space="preserve"> concerted efforts towards adopting sustainable agricultural practices, developing resilience against climatic extremes, and mitigating the escalating greenhouse gas emissions inherent to modern agricultural activities.</w:t>
      </w:r>
    </w:p>
    <w:p w14:paraId="2072E191" w14:textId="77777777" w:rsidR="006B701F" w:rsidRPr="00854A54" w:rsidRDefault="006B701F" w:rsidP="00717864">
      <w:pPr>
        <w:ind w:left="719"/>
        <w:jc w:val="both"/>
        <w:rPr>
          <w:rFonts w:ascii="Times New Roman" w:hAnsi="Times New Roman" w:cs="Times New Roman"/>
        </w:rPr>
      </w:pPr>
    </w:p>
    <w:p w14:paraId="72443FD4" w14:textId="77777777" w:rsidR="00082013" w:rsidRPr="00854A54" w:rsidRDefault="00082013" w:rsidP="00717864">
      <w:pPr>
        <w:ind w:left="719"/>
        <w:jc w:val="both"/>
        <w:rPr>
          <w:rFonts w:ascii="Times New Roman" w:hAnsi="Times New Roman" w:cs="Times New Roman"/>
        </w:rPr>
      </w:pPr>
      <w:r w:rsidRPr="00854A54">
        <w:rPr>
          <w:rFonts w:ascii="Times New Roman" w:hAnsi="Times New Roman" w:cs="Times New Roman"/>
          <w:noProof/>
          <w:bdr w:val="none" w:sz="0" w:space="0" w:color="auto" w:frame="1"/>
          <w:lang w:bidi="si-LK"/>
        </w:rPr>
        <w:lastRenderedPageBreak/>
        <w:drawing>
          <wp:inline distT="0" distB="0" distL="0" distR="0" wp14:anchorId="62B117A0" wp14:editId="4D4496C1">
            <wp:extent cx="6652579" cy="2523393"/>
            <wp:effectExtent l="0" t="0" r="0" b="0"/>
            <wp:docPr id="8" name="Picture 8" descr="https://lh3.googleusercontent.com/8UGg7MEINrtdvnqvuZ0GZO3x-PvvUK9ET6_e_AM9haiLWslqXML5BVyfj-k1WnApMWyoZpqHS1Yz2RixyifJ9-c68UG2bkdz11IDyQSz2b8apzZAmosqKA_4lDqUaYZVTUUAbFseMCafpU54msks4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lh3.googleusercontent.com/8UGg7MEINrtdvnqvuZ0GZO3x-PvvUK9ET6_e_AM9haiLWslqXML5BVyfj-k1WnApMWyoZpqHS1Yz2RixyifJ9-c68UG2bkdz11IDyQSz2b8apzZAmosqKA_4lDqUaYZVTUUAbFseMCafpU54msks4A"/>
                    <pic:cNvPicPr>
                      <a:picLocks noChangeAspect="1" noChangeArrowheads="1"/>
                    </pic:cNvPicPr>
                  </pic:nvPicPr>
                  <pic:blipFill rotWithShape="1">
                    <a:blip r:embed="rId22">
                      <a:extLst>
                        <a:ext uri="{28A0092B-C50C-407E-A947-70E740481C1C}">
                          <a14:useLocalDpi xmlns:a14="http://schemas.microsoft.com/office/drawing/2010/main" val="0"/>
                        </a:ext>
                      </a:extLst>
                    </a:blip>
                    <a:srcRect l="20003" t="23648" r="21256" b="36712"/>
                    <a:stretch/>
                  </pic:blipFill>
                  <pic:spPr bwMode="auto">
                    <a:xfrm>
                      <a:off x="0" y="0"/>
                      <a:ext cx="6679341" cy="2533544"/>
                    </a:xfrm>
                    <a:prstGeom prst="rect">
                      <a:avLst/>
                    </a:prstGeom>
                    <a:noFill/>
                    <a:ln>
                      <a:noFill/>
                    </a:ln>
                    <a:extLst>
                      <a:ext uri="{53640926-AAD7-44D8-BBD7-CCE9431645EC}">
                        <a14:shadowObscured xmlns:a14="http://schemas.microsoft.com/office/drawing/2010/main"/>
                      </a:ext>
                    </a:extLst>
                  </pic:spPr>
                </pic:pic>
              </a:graphicData>
            </a:graphic>
          </wp:inline>
        </w:drawing>
      </w:r>
    </w:p>
    <w:p w14:paraId="3F51A525" w14:textId="77777777" w:rsidR="00082013" w:rsidRPr="00854A54" w:rsidRDefault="00082013" w:rsidP="00717864">
      <w:pPr>
        <w:ind w:left="719"/>
        <w:jc w:val="both"/>
        <w:rPr>
          <w:rFonts w:ascii="Times New Roman" w:hAnsi="Times New Roman" w:cs="Times New Roman"/>
          <w:color w:val="000000" w:themeColor="text1"/>
        </w:rPr>
      </w:pPr>
      <w:r w:rsidRPr="00854A54">
        <w:rPr>
          <w:rFonts w:ascii="Times New Roman" w:hAnsi="Times New Roman" w:cs="Times New Roman"/>
          <w:i/>
          <w:iCs/>
        </w:rPr>
        <w:t xml:space="preserve">Figure 2- </w:t>
      </w:r>
      <w:r w:rsidRPr="00854A54">
        <w:rPr>
          <w:rFonts w:ascii="Times New Roman" w:hAnsi="Times New Roman" w:cs="Times New Roman"/>
          <w:i/>
          <w:iCs/>
          <w:color w:val="000000" w:themeColor="text1"/>
        </w:rPr>
        <w:t>Annual greenhouse gas emission by sector from 1990 to 2014</w:t>
      </w:r>
      <w:r w:rsidRPr="00854A54">
        <w:rPr>
          <w:rFonts w:ascii="Times New Roman" w:hAnsi="Times New Roman" w:cs="Times New Roman"/>
          <w:color w:val="000000" w:themeColor="text1"/>
        </w:rPr>
        <w:t>(WRI, 2014)</w:t>
      </w:r>
    </w:p>
    <w:p w14:paraId="3A396378" w14:textId="77777777" w:rsidR="006B701F" w:rsidRPr="00854A54" w:rsidRDefault="006B701F" w:rsidP="00717864">
      <w:pPr>
        <w:ind w:left="719"/>
        <w:jc w:val="both"/>
        <w:rPr>
          <w:rFonts w:ascii="Times New Roman" w:hAnsi="Times New Roman" w:cs="Times New Roman"/>
        </w:rPr>
      </w:pPr>
    </w:p>
    <w:p w14:paraId="46A9C311" w14:textId="77777777" w:rsidR="00082013" w:rsidRPr="00854A54" w:rsidRDefault="00082013" w:rsidP="00717864">
      <w:pPr>
        <w:ind w:left="719"/>
        <w:jc w:val="both"/>
        <w:rPr>
          <w:rFonts w:ascii="Times New Roman" w:hAnsi="Times New Roman" w:cs="Times New Roman"/>
          <w:color w:val="000000" w:themeColor="text1"/>
        </w:rPr>
      </w:pPr>
      <w:r w:rsidRPr="00854A54">
        <w:rPr>
          <w:rFonts w:ascii="Times New Roman" w:hAnsi="Times New Roman" w:cs="Times New Roman"/>
        </w:rPr>
        <w:t xml:space="preserve">The escalating impact of extreme weather events, as direct consequences of climate change, has reverberated across the global landscape, resulting in profound economic losses of significant magnitude. Consequently, the imperative to establish and heed early warning systems, alongside resolute climate change mitigation strategies, assumes an </w:t>
      </w:r>
      <w:r w:rsidRPr="00854A54">
        <w:rPr>
          <w:rFonts w:ascii="Times New Roman" w:hAnsi="Times New Roman" w:cs="Times New Roman"/>
          <w:color w:val="000000" w:themeColor="text1"/>
        </w:rPr>
        <w:t>undeniable priority. Recognizing the gravity of this situation, the World Meteorological Organization (WMO) has been at the forefront of highlighting the urgency of action</w:t>
      </w:r>
      <w:r w:rsidR="00431B7C" w:rsidRPr="00854A54">
        <w:rPr>
          <w:rFonts w:ascii="Times New Roman" w:hAnsi="Times New Roman" w:cs="Times New Roman"/>
          <w:color w:val="000000" w:themeColor="text1"/>
        </w:rPr>
        <w:t xml:space="preserve"> </w:t>
      </w:r>
      <w:r w:rsidR="00592CB3" w:rsidRPr="00854A54">
        <w:rPr>
          <w:rFonts w:ascii="Times New Roman" w:hAnsi="Times New Roman" w:cs="Times New Roman"/>
          <w:color w:val="000000" w:themeColor="text1"/>
        </w:rPr>
        <w:t>(WRI, 2014)</w:t>
      </w:r>
      <w:r w:rsidRPr="00854A54">
        <w:rPr>
          <w:rFonts w:ascii="Times New Roman" w:hAnsi="Times New Roman" w:cs="Times New Roman"/>
          <w:color w:val="000000" w:themeColor="text1"/>
        </w:rPr>
        <w:t>.</w:t>
      </w:r>
    </w:p>
    <w:p w14:paraId="79AD4029" w14:textId="77777777" w:rsidR="00430687" w:rsidRPr="00854A54" w:rsidRDefault="00430687" w:rsidP="00717864">
      <w:pPr>
        <w:ind w:left="719"/>
        <w:jc w:val="both"/>
        <w:rPr>
          <w:rFonts w:ascii="Times New Roman" w:hAnsi="Times New Roman" w:cs="Times New Roman"/>
          <w:color w:val="000000" w:themeColor="text1"/>
        </w:rPr>
      </w:pPr>
    </w:p>
    <w:p w14:paraId="06834EB2" w14:textId="77777777" w:rsidR="00082013" w:rsidRPr="00854A54" w:rsidRDefault="00082013" w:rsidP="00717864">
      <w:pPr>
        <w:ind w:left="719"/>
        <w:jc w:val="both"/>
        <w:rPr>
          <w:rFonts w:ascii="Times New Roman" w:hAnsi="Times New Roman" w:cs="Times New Roman"/>
          <w:color w:val="000000" w:themeColor="text1"/>
        </w:rPr>
      </w:pPr>
      <w:r w:rsidRPr="00854A54">
        <w:rPr>
          <w:rFonts w:ascii="Times New Roman" w:hAnsi="Times New Roman" w:cs="Times New Roman"/>
          <w:color w:val="000000" w:themeColor="text1"/>
        </w:rPr>
        <w:t xml:space="preserve">Reflecting upon the data compiled by the WMO, a staggering total of 3,454 disasters </w:t>
      </w:r>
      <w:proofErr w:type="gramStart"/>
      <w:r w:rsidR="00431B7C" w:rsidRPr="00854A54">
        <w:rPr>
          <w:rFonts w:ascii="Times New Roman" w:hAnsi="Times New Roman" w:cs="Times New Roman"/>
          <w:color w:val="000000" w:themeColor="text1"/>
        </w:rPr>
        <w:t>has</w:t>
      </w:r>
      <w:proofErr w:type="gramEnd"/>
      <w:r w:rsidRPr="00854A54">
        <w:rPr>
          <w:rFonts w:ascii="Times New Roman" w:hAnsi="Times New Roman" w:cs="Times New Roman"/>
          <w:color w:val="000000" w:themeColor="text1"/>
        </w:rPr>
        <w:t xml:space="preserve"> been documented spanning the years from 1970 to 2019</w:t>
      </w:r>
      <w:r w:rsidR="00592CB3" w:rsidRPr="00854A54">
        <w:rPr>
          <w:rFonts w:ascii="Times New Roman" w:hAnsi="Times New Roman" w:cs="Times New Roman"/>
          <w:color w:val="000000" w:themeColor="text1"/>
        </w:rPr>
        <w:t>(WRI, 2014)</w:t>
      </w:r>
      <w:r w:rsidRPr="00854A54">
        <w:rPr>
          <w:rFonts w:ascii="Times New Roman" w:hAnsi="Times New Roman" w:cs="Times New Roman"/>
          <w:color w:val="000000" w:themeColor="text1"/>
        </w:rPr>
        <w:t>. These catastrophic events, ranging from storms to floods and beyond, have left a trail of devastation in their wake, not only in terms of infrastructure and property but also tragically resulting in a toll of 975,622 lives lost. The extent of economic repercussions is equally distressing, amounting to a staggering US $1.2 trillion in losses</w:t>
      </w:r>
      <w:r w:rsidR="00023F5E" w:rsidRPr="00854A54">
        <w:rPr>
          <w:rFonts w:ascii="Times New Roman" w:hAnsi="Times New Roman" w:cs="Times New Roman"/>
          <w:color w:val="000000" w:themeColor="text1"/>
        </w:rPr>
        <w:t xml:space="preserve"> </w:t>
      </w:r>
      <w:r w:rsidR="00592CB3" w:rsidRPr="00854A54">
        <w:rPr>
          <w:rFonts w:ascii="Times New Roman" w:hAnsi="Times New Roman" w:cs="Times New Roman"/>
          <w:color w:val="000000" w:themeColor="text1"/>
        </w:rPr>
        <w:t>(WRI, 2014)</w:t>
      </w:r>
      <w:r w:rsidRPr="00854A54">
        <w:rPr>
          <w:rFonts w:ascii="Times New Roman" w:hAnsi="Times New Roman" w:cs="Times New Roman"/>
          <w:color w:val="000000" w:themeColor="text1"/>
        </w:rPr>
        <w:t>.</w:t>
      </w:r>
    </w:p>
    <w:p w14:paraId="766EC86B" w14:textId="77777777" w:rsidR="00430687" w:rsidRPr="00854A54" w:rsidRDefault="00430687" w:rsidP="00717864">
      <w:pPr>
        <w:ind w:left="719"/>
        <w:jc w:val="both"/>
        <w:rPr>
          <w:rFonts w:ascii="Times New Roman" w:hAnsi="Times New Roman" w:cs="Times New Roman"/>
        </w:rPr>
      </w:pPr>
    </w:p>
    <w:p w14:paraId="130BB533" w14:textId="3B91B9FA" w:rsidR="00082013" w:rsidRPr="00854A54" w:rsidRDefault="00082013" w:rsidP="00717864">
      <w:pPr>
        <w:ind w:left="719"/>
        <w:jc w:val="both"/>
        <w:rPr>
          <w:rFonts w:ascii="Times New Roman" w:hAnsi="Times New Roman" w:cs="Times New Roman"/>
        </w:rPr>
      </w:pPr>
      <w:r w:rsidRPr="00854A54">
        <w:rPr>
          <w:rFonts w:ascii="Times New Roman" w:hAnsi="Times New Roman" w:cs="Times New Roman"/>
        </w:rPr>
        <w:t xml:space="preserve">In delving deeper into these sobering statistics, it becomes evident that these disasters collectively account for a significant portion of climate change-induced catastrophes on a global scale. Specifically, a notable 31% of climate change disasters can be attributed to extreme weather events, which are emerging as a poignant hallmark of our changing climate. Furthermore, a staggering 47% of the total recorded deaths in these disasters are tied to these climatic upheavals, underlining the human toll exacted by their severity. Economically, the figures are equally stark, with extreme weather events contributing to 31% of the total economic losses, further straining the financial fabric of nations and </w:t>
      </w:r>
      <w:r w:rsidR="00B87434" w:rsidRPr="00854A54">
        <w:rPr>
          <w:rFonts w:ascii="Times New Roman" w:hAnsi="Times New Roman" w:cs="Times New Roman"/>
        </w:rPr>
        <w:t>communities (World Meteorological Organization, 2021).</w:t>
      </w:r>
    </w:p>
    <w:p w14:paraId="4333109C" w14:textId="77777777" w:rsidR="00023F5E" w:rsidRPr="00854A54" w:rsidRDefault="00023F5E" w:rsidP="00717864">
      <w:pPr>
        <w:ind w:left="719"/>
        <w:jc w:val="both"/>
        <w:rPr>
          <w:rFonts w:ascii="Times New Roman" w:hAnsi="Times New Roman" w:cs="Times New Roman"/>
        </w:rPr>
      </w:pPr>
    </w:p>
    <w:p w14:paraId="19111B86" w14:textId="343DE11C" w:rsidR="00082013" w:rsidRPr="00854A54" w:rsidRDefault="00082013" w:rsidP="00717864">
      <w:pPr>
        <w:ind w:left="719"/>
        <w:jc w:val="both"/>
        <w:rPr>
          <w:rFonts w:ascii="Times New Roman" w:hAnsi="Times New Roman" w:cs="Times New Roman"/>
        </w:rPr>
      </w:pPr>
      <w:r w:rsidRPr="00854A54">
        <w:rPr>
          <w:rFonts w:ascii="Times New Roman" w:hAnsi="Times New Roman" w:cs="Times New Roman"/>
        </w:rPr>
        <w:lastRenderedPageBreak/>
        <w:t xml:space="preserve">The relentless onslaught of these climatic anomalies underscores the urgency for proactive measures, particularly in terms of early warning systems that can mitigate the impact of these disasters. These systems are pivotal in facilitating timely responses, enabling communities to brace themselves for impending weather-related challenges and reducing the potential for loss of life and property. Simultaneously, the necessity for comprehensive climate change mitigation strategies becomes evident, as these events are intrinsically tied to the broader narrative of global environmental </w:t>
      </w:r>
      <w:r w:rsidR="00B87434" w:rsidRPr="00854A54">
        <w:rPr>
          <w:rFonts w:ascii="Times New Roman" w:hAnsi="Times New Roman" w:cs="Times New Roman"/>
        </w:rPr>
        <w:t>transformation (World Meteorological Organization, 2021)</w:t>
      </w:r>
      <w:r w:rsidRPr="00854A54">
        <w:rPr>
          <w:rFonts w:ascii="Times New Roman" w:hAnsi="Times New Roman" w:cs="Times New Roman"/>
        </w:rPr>
        <w:t>.</w:t>
      </w:r>
    </w:p>
    <w:p w14:paraId="0AFDDEB7" w14:textId="77777777" w:rsidR="00B87434" w:rsidRPr="00854A54" w:rsidRDefault="00B87434" w:rsidP="00717864">
      <w:pPr>
        <w:ind w:left="719"/>
        <w:jc w:val="both"/>
        <w:rPr>
          <w:rFonts w:ascii="Times New Roman" w:hAnsi="Times New Roman" w:cs="Times New Roman"/>
        </w:rPr>
      </w:pPr>
    </w:p>
    <w:p w14:paraId="405997E8" w14:textId="76356252" w:rsidR="00082013" w:rsidRPr="00854A54" w:rsidRDefault="00082013" w:rsidP="00717864">
      <w:pPr>
        <w:ind w:left="719"/>
        <w:jc w:val="both"/>
        <w:rPr>
          <w:rFonts w:ascii="Times New Roman" w:hAnsi="Times New Roman" w:cs="Times New Roman"/>
        </w:rPr>
      </w:pPr>
      <w:r w:rsidRPr="00854A54">
        <w:rPr>
          <w:rFonts w:ascii="Times New Roman" w:hAnsi="Times New Roman" w:cs="Times New Roman"/>
        </w:rPr>
        <w:t xml:space="preserve">In conclusion, the nexus between extreme weather events, climate change, economic ramifications, and human well-being is profound and alarming. The data provided by the WMO serves as a poignant reminder of the need to prioritize the implementation of early warning mechanisms and proactive climate change mitigation endeavors. As the world grapples with the reality of a changing climate, these measures assume a central role in safeguarding lives, preserving resources, and steering societies toward a more resilient and sustainable </w:t>
      </w:r>
      <w:r w:rsidR="00B87434" w:rsidRPr="00854A54">
        <w:rPr>
          <w:rFonts w:ascii="Times New Roman" w:hAnsi="Times New Roman" w:cs="Times New Roman"/>
        </w:rPr>
        <w:t>future (World Meteorological Organization, 2021).</w:t>
      </w:r>
    </w:p>
    <w:p w14:paraId="482569E9" w14:textId="77777777" w:rsidR="00082013" w:rsidRPr="00854A54" w:rsidRDefault="00082013" w:rsidP="00717864">
      <w:pPr>
        <w:ind w:left="719"/>
        <w:jc w:val="both"/>
        <w:rPr>
          <w:rFonts w:ascii="Times New Roman" w:hAnsi="Times New Roman" w:cs="Times New Roman"/>
        </w:rPr>
      </w:pPr>
    </w:p>
    <w:p w14:paraId="5E5CE62F" w14:textId="77777777" w:rsidR="00082013" w:rsidRPr="00854A54" w:rsidRDefault="00082013" w:rsidP="00717864">
      <w:pPr>
        <w:ind w:left="719"/>
        <w:jc w:val="both"/>
        <w:rPr>
          <w:rFonts w:ascii="Times New Roman" w:hAnsi="Times New Roman" w:cs="Times New Roman"/>
        </w:rPr>
      </w:pPr>
      <w:r w:rsidRPr="00854A54">
        <w:rPr>
          <w:rFonts w:ascii="Times New Roman" w:hAnsi="Times New Roman" w:cs="Times New Roman"/>
          <w:noProof/>
          <w:lang w:bidi="si-LK"/>
        </w:rPr>
        <w:drawing>
          <wp:inline distT="0" distB="0" distL="0" distR="0" wp14:anchorId="584E4D53" wp14:editId="7EDDC92D">
            <wp:extent cx="5848452" cy="3571875"/>
            <wp:effectExtent l="0" t="0" r="0" b="0"/>
            <wp:docPr id="4" name="Picture 4" descr="https://lh5.googleusercontent.com/ArWNhH4KDU2C5E1SNxlYn6B98_CZ0z7OS2xW0fdUixkyr2jEYc2-NLKI08MBcUHCRLCYn5DcMswle_j8wls0Hrn7xh1gVvbzQ7j0AA3dNZAgwvLZ6L7OnxZIDXOJe6s_7Kevcuc26YvVZrvgBlRAD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5.googleusercontent.com/ArWNhH4KDU2C5E1SNxlYn6B98_CZ0z7OS2xW0fdUixkyr2jEYc2-NLKI08MBcUHCRLCYn5DcMswle_j8wls0Hrn7xh1gVvbzQ7j0AA3dNZAgwvLZ6L7OnxZIDXOJe6s_7Kevcuc26YvVZrvgBlRADw"/>
                    <pic:cNvPicPr>
                      <a:picLocks noChangeAspect="1" noChangeArrowheads="1"/>
                    </pic:cNvPicPr>
                  </pic:nvPicPr>
                  <pic:blipFill rotWithShape="1">
                    <a:blip r:embed="rId23">
                      <a:extLst>
                        <a:ext uri="{28A0092B-C50C-407E-A947-70E740481C1C}">
                          <a14:useLocalDpi xmlns:a14="http://schemas.microsoft.com/office/drawing/2010/main" val="0"/>
                        </a:ext>
                      </a:extLst>
                    </a:blip>
                    <a:srcRect l="20888" t="22522" r="22527" b="15991"/>
                    <a:stretch/>
                  </pic:blipFill>
                  <pic:spPr bwMode="auto">
                    <a:xfrm>
                      <a:off x="0" y="0"/>
                      <a:ext cx="5862708" cy="3580582"/>
                    </a:xfrm>
                    <a:prstGeom prst="rect">
                      <a:avLst/>
                    </a:prstGeom>
                    <a:noFill/>
                    <a:ln>
                      <a:noFill/>
                    </a:ln>
                    <a:extLst>
                      <a:ext uri="{53640926-AAD7-44D8-BBD7-CCE9431645EC}">
                        <a14:shadowObscured xmlns:a14="http://schemas.microsoft.com/office/drawing/2010/main"/>
                      </a:ext>
                    </a:extLst>
                  </pic:spPr>
                </pic:pic>
              </a:graphicData>
            </a:graphic>
          </wp:inline>
        </w:drawing>
      </w:r>
    </w:p>
    <w:p w14:paraId="2CF79169" w14:textId="7C34F80F" w:rsidR="00082013" w:rsidRPr="00854A54" w:rsidRDefault="00082013" w:rsidP="00717864">
      <w:pPr>
        <w:ind w:left="719"/>
        <w:jc w:val="both"/>
        <w:rPr>
          <w:rFonts w:ascii="Times New Roman" w:hAnsi="Times New Roman" w:cs="Times New Roman"/>
        </w:rPr>
      </w:pPr>
      <w:r w:rsidRPr="00854A54">
        <w:rPr>
          <w:rFonts w:ascii="Times New Roman" w:hAnsi="Times New Roman" w:cs="Times New Roman"/>
          <w:i/>
          <w:iCs/>
        </w:rPr>
        <w:t xml:space="preserve">Figure 3 </w:t>
      </w:r>
      <w:r w:rsidR="002968CD" w:rsidRPr="00854A54">
        <w:rPr>
          <w:rFonts w:ascii="Times New Roman" w:hAnsi="Times New Roman" w:cs="Times New Roman"/>
          <w:i/>
          <w:iCs/>
        </w:rPr>
        <w:t>–</w:t>
      </w:r>
      <w:bookmarkStart w:id="14" w:name="_Hlk144812015"/>
      <w:proofErr w:type="gramStart"/>
      <w:r w:rsidR="002968CD" w:rsidRPr="00854A54">
        <w:rPr>
          <w:rFonts w:ascii="Times New Roman" w:hAnsi="Times New Roman" w:cs="Times New Roman"/>
          <w:i/>
          <w:iCs/>
        </w:rPr>
        <w:t>Increase</w:t>
      </w:r>
      <w:proofErr w:type="gramEnd"/>
      <w:r w:rsidR="002968CD" w:rsidRPr="00854A54">
        <w:rPr>
          <w:rFonts w:ascii="Times New Roman" w:hAnsi="Times New Roman" w:cs="Times New Roman"/>
          <w:i/>
          <w:iCs/>
        </w:rPr>
        <w:t xml:space="preserve"> number of extreme climate related </w:t>
      </w:r>
      <w:r w:rsidR="003A7A2E" w:rsidRPr="00854A54">
        <w:rPr>
          <w:rFonts w:ascii="Times New Roman" w:hAnsi="Times New Roman" w:cs="Times New Roman"/>
          <w:i/>
          <w:iCs/>
        </w:rPr>
        <w:t>disaster,</w:t>
      </w:r>
      <w:r w:rsidR="002968CD" w:rsidRPr="00854A54">
        <w:rPr>
          <w:rFonts w:ascii="Times New Roman" w:hAnsi="Times New Roman" w:cs="Times New Roman"/>
          <w:i/>
          <w:iCs/>
        </w:rPr>
        <w:t xml:space="preserve"> 1990-</w:t>
      </w:r>
      <w:r w:rsidR="00B87434" w:rsidRPr="00854A54">
        <w:rPr>
          <w:rFonts w:ascii="Times New Roman" w:hAnsi="Times New Roman" w:cs="Times New Roman"/>
          <w:i/>
          <w:iCs/>
        </w:rPr>
        <w:t>2016 AO</w:t>
      </w:r>
      <w:r w:rsidRPr="00854A54">
        <w:rPr>
          <w:rFonts w:ascii="Times New Roman" w:hAnsi="Times New Roman" w:cs="Times New Roman"/>
          <w:i/>
          <w:iCs/>
        </w:rPr>
        <w:t xml:space="preserve"> elaboration based on data from Emergency Events Database (EM-DAT).</w:t>
      </w:r>
      <w:r w:rsidRPr="00854A54">
        <w:rPr>
          <w:rFonts w:ascii="Times New Roman" w:hAnsi="Times New Roman" w:cs="Times New Roman"/>
        </w:rPr>
        <w:t xml:space="preserve"> </w:t>
      </w:r>
      <w:r w:rsidR="00B87434" w:rsidRPr="00854A54">
        <w:rPr>
          <w:rFonts w:ascii="Times New Roman" w:hAnsi="Times New Roman" w:cs="Times New Roman"/>
        </w:rPr>
        <w:t>(EM-DAT, 2016)</w:t>
      </w:r>
    </w:p>
    <w:bookmarkEnd w:id="14"/>
    <w:p w14:paraId="3092380C" w14:textId="77777777" w:rsidR="00082013" w:rsidRPr="00854A54" w:rsidRDefault="00082013" w:rsidP="00717864">
      <w:pPr>
        <w:ind w:left="719"/>
        <w:jc w:val="both"/>
        <w:rPr>
          <w:rFonts w:ascii="Times New Roman" w:hAnsi="Times New Roman" w:cs="Times New Roman"/>
        </w:rPr>
      </w:pPr>
      <w:r w:rsidRPr="00854A54">
        <w:rPr>
          <w:rFonts w:ascii="Times New Roman" w:hAnsi="Times New Roman" w:cs="Times New Roman"/>
          <w:noProof/>
          <w:bdr w:val="none" w:sz="0" w:space="0" w:color="auto" w:frame="1"/>
          <w:lang w:bidi="si-LK"/>
        </w:rPr>
        <w:lastRenderedPageBreak/>
        <w:drawing>
          <wp:inline distT="0" distB="0" distL="0" distR="0" wp14:anchorId="4DFE7FC0" wp14:editId="152C9B5F">
            <wp:extent cx="5575465" cy="2981325"/>
            <wp:effectExtent l="0" t="0" r="6350" b="0"/>
            <wp:docPr id="12" name="Picture 12" descr="https://lh5.googleusercontent.com/noGLFhLu6E_ZaXeKG56cExbUICnKHgbX6LhVqcPHhtjUzdIjGsYxnGkvSIO_49RNSQhcSCxTGZ5Xb4EdnVo0200_zv4V1BNIuN9EOLD0nKJT63OFbRD4MSChze-LzdiIUv771KXmTb2pJNy1FD0kd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lh5.googleusercontent.com/noGLFhLu6E_ZaXeKG56cExbUICnKHgbX6LhVqcPHhtjUzdIjGsYxnGkvSIO_49RNSQhcSCxTGZ5Xb4EdnVo0200_zv4V1BNIuN9EOLD0nKJT63OFbRD4MSChze-LzdiIUv771KXmTb2pJNy1FD0kdQ"/>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7981" t="19639" r="19053" b="10836"/>
                    <a:stretch/>
                  </pic:blipFill>
                  <pic:spPr bwMode="auto">
                    <a:xfrm>
                      <a:off x="0" y="0"/>
                      <a:ext cx="5585264" cy="2986565"/>
                    </a:xfrm>
                    <a:prstGeom prst="rect">
                      <a:avLst/>
                    </a:prstGeom>
                    <a:noFill/>
                    <a:ln>
                      <a:noFill/>
                    </a:ln>
                    <a:extLst>
                      <a:ext uri="{53640926-AAD7-44D8-BBD7-CCE9431645EC}">
                        <a14:shadowObscured xmlns:a14="http://schemas.microsoft.com/office/drawing/2010/main"/>
                      </a:ext>
                    </a:extLst>
                  </pic:spPr>
                </pic:pic>
              </a:graphicData>
            </a:graphic>
          </wp:inline>
        </w:drawing>
      </w:r>
    </w:p>
    <w:p w14:paraId="747CE219" w14:textId="4AC85AFC" w:rsidR="00082013" w:rsidRPr="00854A54" w:rsidRDefault="00082013" w:rsidP="00717864">
      <w:pPr>
        <w:ind w:left="719"/>
        <w:jc w:val="both"/>
        <w:rPr>
          <w:rFonts w:ascii="Times New Roman" w:hAnsi="Times New Roman" w:cs="Times New Roman"/>
        </w:rPr>
      </w:pPr>
      <w:r w:rsidRPr="00854A54">
        <w:rPr>
          <w:rFonts w:ascii="Times New Roman" w:hAnsi="Times New Roman" w:cs="Times New Roman"/>
          <w:i/>
          <w:iCs/>
        </w:rPr>
        <w:t>(Figure 4 -Damage and loss in agriculture of total damage and loss across all sectors by type of hazards, 2006–2016)</w:t>
      </w:r>
      <w:r w:rsidRPr="00854A54">
        <w:rPr>
          <w:rFonts w:ascii="Times New Roman" w:hAnsi="Times New Roman" w:cs="Times New Roman"/>
        </w:rPr>
        <w:t xml:space="preserve"> (FAO, 2018b</w:t>
      </w:r>
      <w:r w:rsidR="006E2284" w:rsidRPr="00854A54">
        <w:rPr>
          <w:rFonts w:ascii="Times New Roman" w:hAnsi="Times New Roman" w:cs="Times New Roman"/>
        </w:rPr>
        <w:t>; 84</w:t>
      </w:r>
      <w:r w:rsidRPr="00854A54">
        <w:rPr>
          <w:rFonts w:ascii="Times New Roman" w:hAnsi="Times New Roman" w:cs="Times New Roman"/>
        </w:rPr>
        <w:t>)</w:t>
      </w:r>
    </w:p>
    <w:p w14:paraId="75FACCB2" w14:textId="77777777" w:rsidR="00082013" w:rsidRPr="00854A54" w:rsidRDefault="00082013" w:rsidP="00717864">
      <w:pPr>
        <w:ind w:left="719"/>
        <w:jc w:val="both"/>
        <w:rPr>
          <w:rFonts w:ascii="Times New Roman" w:hAnsi="Times New Roman" w:cs="Times New Roman"/>
        </w:rPr>
      </w:pPr>
      <w:r w:rsidRPr="00854A54">
        <w:rPr>
          <w:rFonts w:ascii="Times New Roman" w:hAnsi="Times New Roman" w:cs="Times New Roman"/>
          <w:noProof/>
          <w:bdr w:val="none" w:sz="0" w:space="0" w:color="auto" w:frame="1"/>
          <w:lang w:bidi="si-LK"/>
        </w:rPr>
        <w:drawing>
          <wp:inline distT="0" distB="0" distL="0" distR="0" wp14:anchorId="0BB846C5" wp14:editId="5F138599">
            <wp:extent cx="6583380" cy="2720994"/>
            <wp:effectExtent l="0" t="0" r="8255" b="3175"/>
            <wp:docPr id="6" name="Picture 6" descr="https://lh3.googleusercontent.com/hQ6AfbI_HnqrAytTNz6BpVwYwQJeBCfTwsLFAZbfXaqgLxrnOrtIMs7SFTMVRzdQQhRlom9c9R62QOeQsjM_vxW7P8kKvWStxEbD9Hm7SVNDtspBhV6-KaVC99P1z-Xzq8T-KBBm7yB3jWOy8yxz6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lh3.googleusercontent.com/hQ6AfbI_HnqrAytTNz6BpVwYwQJeBCfTwsLFAZbfXaqgLxrnOrtIMs7SFTMVRzdQQhRlom9c9R62QOeQsjM_vxW7P8kKvWStxEbD9Hm7SVNDtspBhV6-KaVC99P1z-Xzq8T-KBBm7yB3jWOy8yxz6w"/>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10507" t="19370" r="7718" b="20495"/>
                    <a:stretch/>
                  </pic:blipFill>
                  <pic:spPr bwMode="auto">
                    <a:xfrm>
                      <a:off x="0" y="0"/>
                      <a:ext cx="6611872" cy="2732770"/>
                    </a:xfrm>
                    <a:prstGeom prst="rect">
                      <a:avLst/>
                    </a:prstGeom>
                    <a:noFill/>
                    <a:ln>
                      <a:noFill/>
                    </a:ln>
                    <a:extLst>
                      <a:ext uri="{53640926-AAD7-44D8-BBD7-CCE9431645EC}">
                        <a14:shadowObscured xmlns:a14="http://schemas.microsoft.com/office/drawing/2010/main"/>
                      </a:ext>
                    </a:extLst>
                  </pic:spPr>
                </pic:pic>
              </a:graphicData>
            </a:graphic>
          </wp:inline>
        </w:drawing>
      </w:r>
    </w:p>
    <w:p w14:paraId="318BACFF" w14:textId="51B99D39" w:rsidR="00082013" w:rsidRPr="00854A54" w:rsidRDefault="00082013" w:rsidP="00717864">
      <w:pPr>
        <w:ind w:left="719"/>
        <w:jc w:val="both"/>
        <w:rPr>
          <w:rFonts w:ascii="Times New Roman" w:hAnsi="Times New Roman" w:cs="Times New Roman"/>
        </w:rPr>
      </w:pPr>
      <w:r w:rsidRPr="00854A54">
        <w:rPr>
          <w:rFonts w:ascii="Times New Roman" w:hAnsi="Times New Roman" w:cs="Times New Roman"/>
          <w:i/>
          <w:iCs/>
        </w:rPr>
        <w:t>(Figure 5 -Damage by agriculture sector, 2006–2016)</w:t>
      </w:r>
      <w:r w:rsidRPr="00854A54">
        <w:rPr>
          <w:rFonts w:ascii="Times New Roman" w:hAnsi="Times New Roman" w:cs="Times New Roman"/>
        </w:rPr>
        <w:t xml:space="preserve"> (FAO, 2018b</w:t>
      </w:r>
      <w:r w:rsidR="006E2284" w:rsidRPr="00854A54">
        <w:rPr>
          <w:rFonts w:ascii="Times New Roman" w:hAnsi="Times New Roman" w:cs="Times New Roman"/>
        </w:rPr>
        <w:t>; 84</w:t>
      </w:r>
      <w:r w:rsidRPr="00854A54">
        <w:rPr>
          <w:rFonts w:ascii="Times New Roman" w:hAnsi="Times New Roman" w:cs="Times New Roman"/>
        </w:rPr>
        <w:t>)</w:t>
      </w:r>
    </w:p>
    <w:p w14:paraId="56786E81" w14:textId="77777777" w:rsidR="00431B7C" w:rsidRPr="00854A54" w:rsidRDefault="00431B7C" w:rsidP="00717864">
      <w:pPr>
        <w:ind w:left="719"/>
        <w:jc w:val="both"/>
        <w:rPr>
          <w:rFonts w:ascii="Times New Roman" w:hAnsi="Times New Roman" w:cs="Times New Roman"/>
        </w:rPr>
      </w:pPr>
    </w:p>
    <w:p w14:paraId="653429B8" w14:textId="77777777" w:rsidR="00082013" w:rsidRPr="00854A54" w:rsidRDefault="00082013" w:rsidP="00717864">
      <w:pPr>
        <w:ind w:left="719"/>
        <w:jc w:val="both"/>
        <w:rPr>
          <w:rFonts w:ascii="Times New Roman" w:hAnsi="Times New Roman" w:cs="Times New Roman"/>
          <w:color w:val="000000" w:themeColor="text1"/>
        </w:rPr>
      </w:pPr>
      <w:r w:rsidRPr="00854A54">
        <w:rPr>
          <w:rFonts w:ascii="Times New Roman" w:hAnsi="Times New Roman" w:cs="Times New Roman"/>
        </w:rPr>
        <w:t xml:space="preserve">In the Sri Lankan context, the notable fluctuations in climate patterns had substantial repercussions on agricultural productivity. Specifically, the year 2017 witnessed a staggering 40% reduction in paddy yield, primarily attributed to the unprecedented and severe drought experienced in late 2016, a climatic event unparalleled within the 20th century </w:t>
      </w:r>
      <w:r w:rsidRPr="00854A54">
        <w:rPr>
          <w:rFonts w:ascii="Times New Roman" w:hAnsi="Times New Roman" w:cs="Times New Roman"/>
          <w:color w:val="000000" w:themeColor="text1"/>
        </w:rPr>
        <w:t>history of Sri Lanka. This dire situation was further exacerbated by the occurrence of flood conditions in May 2017, which tragically resulted in a staggering count of 229,560 households and their inhabitants facing food insecurity</w:t>
      </w:r>
      <w:r w:rsidR="00431B7C" w:rsidRPr="00854A54">
        <w:rPr>
          <w:rFonts w:ascii="Times New Roman" w:hAnsi="Times New Roman" w:cs="Times New Roman"/>
          <w:color w:val="000000" w:themeColor="text1"/>
        </w:rPr>
        <w:t xml:space="preserve"> (</w:t>
      </w:r>
      <w:r w:rsidRPr="00854A54">
        <w:rPr>
          <w:rFonts w:ascii="Times New Roman" w:hAnsi="Times New Roman" w:cs="Times New Roman"/>
          <w:color w:val="000000" w:themeColor="text1"/>
        </w:rPr>
        <w:t>Coslet et al.</w:t>
      </w:r>
      <w:r w:rsidR="00431B7C" w:rsidRPr="00854A54">
        <w:rPr>
          <w:rFonts w:ascii="Times New Roman" w:hAnsi="Times New Roman" w:cs="Times New Roman"/>
          <w:color w:val="000000" w:themeColor="text1"/>
        </w:rPr>
        <w:t xml:space="preserve">, </w:t>
      </w:r>
      <w:r w:rsidRPr="00854A54">
        <w:rPr>
          <w:rFonts w:ascii="Times New Roman" w:hAnsi="Times New Roman" w:cs="Times New Roman"/>
          <w:color w:val="000000" w:themeColor="text1"/>
        </w:rPr>
        <w:t>2017).</w:t>
      </w:r>
    </w:p>
    <w:p w14:paraId="1D317666" w14:textId="77777777" w:rsidR="00431B7C" w:rsidRPr="00854A54" w:rsidRDefault="00431B7C" w:rsidP="00717864">
      <w:pPr>
        <w:ind w:left="719"/>
        <w:jc w:val="both"/>
        <w:rPr>
          <w:rFonts w:ascii="Times New Roman" w:hAnsi="Times New Roman" w:cs="Times New Roman"/>
          <w:color w:val="000000" w:themeColor="text1"/>
        </w:rPr>
      </w:pPr>
    </w:p>
    <w:p w14:paraId="0D97F8E1" w14:textId="30224C36" w:rsidR="00082013" w:rsidRPr="00854A54" w:rsidRDefault="008C513C" w:rsidP="00717864">
      <w:pPr>
        <w:ind w:left="719"/>
        <w:jc w:val="both"/>
        <w:rPr>
          <w:rFonts w:ascii="Times New Roman" w:hAnsi="Times New Roman" w:cs="Times New Roman"/>
          <w:color w:val="000000" w:themeColor="text1"/>
        </w:rPr>
      </w:pPr>
      <w:r w:rsidRPr="00854A54">
        <w:rPr>
          <w:rFonts w:ascii="Times New Roman" w:hAnsi="Times New Roman" w:cs="Times New Roman"/>
          <w:color w:val="000000" w:themeColor="text1"/>
        </w:rPr>
        <w:t>Considering</w:t>
      </w:r>
      <w:r w:rsidR="00082013" w:rsidRPr="00854A54">
        <w:rPr>
          <w:rFonts w:ascii="Times New Roman" w:hAnsi="Times New Roman" w:cs="Times New Roman"/>
          <w:color w:val="000000" w:themeColor="text1"/>
        </w:rPr>
        <w:t xml:space="preserve"> these distressing climate-induced consequences, the imperative for devising effective mitigation strategies to counteract climate change impacts becomes evident. Among the various approaches available, ecotourism emerges as a promising avenue, acclaimed for its capacity to conserve both natural and cultural heritage in a sustainable manner</w:t>
      </w:r>
      <w:r w:rsidR="009A68FB" w:rsidRPr="00854A54">
        <w:rPr>
          <w:rFonts w:ascii="Times New Roman" w:hAnsi="Times New Roman" w:cs="Times New Roman"/>
          <w:color w:val="000000" w:themeColor="text1"/>
        </w:rPr>
        <w:t xml:space="preserve"> (</w:t>
      </w:r>
      <w:r w:rsidR="00082013" w:rsidRPr="00854A54">
        <w:rPr>
          <w:rFonts w:ascii="Times New Roman" w:hAnsi="Times New Roman" w:cs="Times New Roman"/>
          <w:color w:val="000000" w:themeColor="text1"/>
        </w:rPr>
        <w:t>Santarém</w:t>
      </w:r>
      <w:r w:rsidR="009A68FB" w:rsidRPr="00854A54">
        <w:rPr>
          <w:rFonts w:ascii="Times New Roman" w:hAnsi="Times New Roman" w:cs="Times New Roman"/>
          <w:color w:val="000000" w:themeColor="text1"/>
        </w:rPr>
        <w:t xml:space="preserve"> et al., </w:t>
      </w:r>
      <w:r w:rsidR="00082013" w:rsidRPr="00854A54">
        <w:rPr>
          <w:rFonts w:ascii="Times New Roman" w:hAnsi="Times New Roman" w:cs="Times New Roman"/>
          <w:color w:val="000000" w:themeColor="text1"/>
        </w:rPr>
        <w:t>2020). Furthermore, the Food and Agriculture Organization (FAO) has pinpointed small-scale farmers, constituting a substantial global demographic of 2.5 billion individuals, as the most vulnerable group susceptible to climate variations, particularly those situated within rural communities reliant on natural resources and forests (FAO, 2018b</w:t>
      </w:r>
      <w:r w:rsidR="00A85054" w:rsidRPr="00854A54">
        <w:rPr>
          <w:rFonts w:ascii="Times New Roman" w:hAnsi="Times New Roman" w:cs="Times New Roman"/>
          <w:color w:val="000000" w:themeColor="text1"/>
        </w:rPr>
        <w:t>; 47</w:t>
      </w:r>
      <w:r w:rsidR="00082013" w:rsidRPr="00854A54">
        <w:rPr>
          <w:rFonts w:ascii="Times New Roman" w:hAnsi="Times New Roman" w:cs="Times New Roman"/>
          <w:color w:val="000000" w:themeColor="text1"/>
        </w:rPr>
        <w:t>).</w:t>
      </w:r>
    </w:p>
    <w:p w14:paraId="1A3390B4" w14:textId="77777777" w:rsidR="00431B7C" w:rsidRPr="00854A54" w:rsidRDefault="00431B7C" w:rsidP="00717864">
      <w:pPr>
        <w:ind w:left="719"/>
        <w:jc w:val="both"/>
        <w:rPr>
          <w:rFonts w:ascii="Times New Roman" w:hAnsi="Times New Roman" w:cs="Times New Roman"/>
        </w:rPr>
      </w:pPr>
    </w:p>
    <w:p w14:paraId="47430F60" w14:textId="46CA41C3" w:rsidR="00082013" w:rsidRPr="00854A54" w:rsidRDefault="00082013" w:rsidP="00717864">
      <w:pPr>
        <w:ind w:left="719"/>
        <w:jc w:val="both"/>
        <w:rPr>
          <w:rFonts w:ascii="Times New Roman" w:hAnsi="Times New Roman" w:cs="Times New Roman"/>
        </w:rPr>
      </w:pPr>
      <w:r w:rsidRPr="00854A54">
        <w:rPr>
          <w:rFonts w:ascii="Times New Roman" w:hAnsi="Times New Roman" w:cs="Times New Roman"/>
        </w:rPr>
        <w:t xml:space="preserve">Within this context, the </w:t>
      </w:r>
      <w:proofErr w:type="spellStart"/>
      <w:r w:rsidRPr="00854A54">
        <w:rPr>
          <w:rFonts w:ascii="Times New Roman" w:hAnsi="Times New Roman" w:cs="Times New Roman"/>
        </w:rPr>
        <w:t>Palugawewa</w:t>
      </w:r>
      <w:proofErr w:type="spellEnd"/>
      <w:r w:rsidRPr="00854A54">
        <w:rPr>
          <w:rFonts w:ascii="Times New Roman" w:hAnsi="Times New Roman" w:cs="Times New Roman"/>
        </w:rPr>
        <w:t xml:space="preserve"> tank cascade system, situated in Anuradhapura, Sri Lanka, holds significant promise. It has been designated as a world agricultural heritage site, offering a unique opportunity for the establishment of an eco-tourism initiative aimed at mitigating the adverse impacts of climate change. This endeavor holds dual benefits, not only contributing to climate-smart agriculture programs but also stimulating the local economy. The strategic location of the cascade, nestled amidst the tourist hubs of </w:t>
      </w:r>
      <w:proofErr w:type="spellStart"/>
      <w:r w:rsidRPr="00854A54">
        <w:rPr>
          <w:rFonts w:ascii="Times New Roman" w:hAnsi="Times New Roman" w:cs="Times New Roman"/>
        </w:rPr>
        <w:t>Habarana</w:t>
      </w:r>
      <w:proofErr w:type="spellEnd"/>
      <w:r w:rsidRPr="00854A54">
        <w:rPr>
          <w:rFonts w:ascii="Times New Roman" w:hAnsi="Times New Roman" w:cs="Times New Roman"/>
        </w:rPr>
        <w:t xml:space="preserve"> and the </w:t>
      </w:r>
      <w:proofErr w:type="spellStart"/>
      <w:r w:rsidRPr="00854A54">
        <w:rPr>
          <w:rFonts w:ascii="Times New Roman" w:hAnsi="Times New Roman" w:cs="Times New Roman"/>
        </w:rPr>
        <w:t>Ritigala</w:t>
      </w:r>
      <w:proofErr w:type="spellEnd"/>
      <w:r w:rsidRPr="00854A54">
        <w:rPr>
          <w:rFonts w:ascii="Times New Roman" w:hAnsi="Times New Roman" w:cs="Times New Roman"/>
        </w:rPr>
        <w:t xml:space="preserve"> sanctuary mountain range, amplifies its potential as a prime eco-tourism </w:t>
      </w:r>
      <w:r w:rsidR="0087021C" w:rsidRPr="00854A54">
        <w:rPr>
          <w:rFonts w:ascii="Times New Roman" w:hAnsi="Times New Roman" w:cs="Times New Roman"/>
        </w:rPr>
        <w:t>hotspot (</w:t>
      </w:r>
      <w:r w:rsidR="00D456F0" w:rsidRPr="00854A54">
        <w:rPr>
          <w:rFonts w:ascii="Times New Roman" w:hAnsi="Times New Roman" w:cs="Times New Roman"/>
        </w:rPr>
        <w:t>FAO, 2016)</w:t>
      </w:r>
      <w:r w:rsidRPr="00854A54">
        <w:rPr>
          <w:rFonts w:ascii="Times New Roman" w:hAnsi="Times New Roman" w:cs="Times New Roman"/>
        </w:rPr>
        <w:t>.</w:t>
      </w:r>
    </w:p>
    <w:p w14:paraId="72B1A260" w14:textId="77777777" w:rsidR="004E224D" w:rsidRPr="00854A54" w:rsidRDefault="004E224D" w:rsidP="00717864">
      <w:pPr>
        <w:ind w:left="719"/>
        <w:jc w:val="both"/>
        <w:rPr>
          <w:rFonts w:ascii="Times New Roman" w:hAnsi="Times New Roman" w:cs="Times New Roman"/>
        </w:rPr>
      </w:pPr>
    </w:p>
    <w:p w14:paraId="23AF282D" w14:textId="77777777" w:rsidR="00082013" w:rsidRPr="00854A54" w:rsidRDefault="00082013" w:rsidP="00717864">
      <w:pPr>
        <w:ind w:left="719"/>
        <w:jc w:val="both"/>
        <w:rPr>
          <w:rFonts w:ascii="Times New Roman" w:hAnsi="Times New Roman" w:cs="Times New Roman"/>
        </w:rPr>
      </w:pPr>
      <w:r w:rsidRPr="00854A54">
        <w:rPr>
          <w:rFonts w:ascii="Times New Roman" w:hAnsi="Times New Roman" w:cs="Times New Roman"/>
        </w:rPr>
        <w:t>In pursuit of these objectives, a multifaceted approach can be adopted. This involves the promotion of ecological agricultural practices, the preservation of traditional agricultural methods and practices, and a celebration of the cultural and aesthetic values intrinsic to the area. Moreover, the integration of traditional fishing practices and the indigenous lifestyle of local villagers can further enrich the eco-tourism experience</w:t>
      </w:r>
      <w:r w:rsidR="004E224D" w:rsidRPr="00854A54">
        <w:rPr>
          <w:rFonts w:ascii="Times New Roman" w:hAnsi="Times New Roman" w:cs="Times New Roman"/>
        </w:rPr>
        <w:t xml:space="preserve"> </w:t>
      </w:r>
      <w:r w:rsidR="00546E1F" w:rsidRPr="00854A54">
        <w:rPr>
          <w:rFonts w:ascii="Times New Roman" w:hAnsi="Times New Roman" w:cs="Times New Roman"/>
        </w:rPr>
        <w:t>(FAO</w:t>
      </w:r>
      <w:r w:rsidR="004E224D" w:rsidRPr="00854A54">
        <w:rPr>
          <w:rFonts w:ascii="Times New Roman" w:hAnsi="Times New Roman" w:cs="Times New Roman"/>
        </w:rPr>
        <w:t xml:space="preserve">, </w:t>
      </w:r>
      <w:r w:rsidRPr="00854A54">
        <w:rPr>
          <w:rFonts w:ascii="Times New Roman" w:hAnsi="Times New Roman" w:cs="Times New Roman"/>
        </w:rPr>
        <w:t>2016b).</w:t>
      </w:r>
    </w:p>
    <w:p w14:paraId="11A4FE06" w14:textId="77777777" w:rsidR="004E224D" w:rsidRPr="00854A54" w:rsidRDefault="004E224D" w:rsidP="00717864">
      <w:pPr>
        <w:ind w:left="719"/>
        <w:jc w:val="both"/>
        <w:rPr>
          <w:rFonts w:ascii="Times New Roman" w:hAnsi="Times New Roman" w:cs="Times New Roman"/>
        </w:rPr>
      </w:pPr>
    </w:p>
    <w:p w14:paraId="01B1DE16" w14:textId="77777777" w:rsidR="00082013" w:rsidRPr="00854A54" w:rsidRDefault="00082013" w:rsidP="00717864">
      <w:pPr>
        <w:ind w:left="719"/>
        <w:jc w:val="both"/>
        <w:rPr>
          <w:rFonts w:ascii="Times New Roman" w:hAnsi="Times New Roman" w:cs="Times New Roman"/>
        </w:rPr>
      </w:pPr>
      <w:r w:rsidRPr="00854A54">
        <w:rPr>
          <w:rFonts w:ascii="Times New Roman" w:hAnsi="Times New Roman" w:cs="Times New Roman"/>
        </w:rPr>
        <w:t>Intriguingly, beyond the scope of tourism, there is an urgent need to identify and harness fading traditional knowledge rooted in the local community. This knowledge, when revived and amalgamated into Sri Lanka's agricultural policies, could serve as a potent means of fortifying the country against the extreme impacts arising from modern climate turbulences.</w:t>
      </w:r>
    </w:p>
    <w:p w14:paraId="1FA1A46C" w14:textId="77777777" w:rsidR="00C3583A" w:rsidRPr="00854A54" w:rsidRDefault="00C3583A" w:rsidP="00717864">
      <w:pPr>
        <w:ind w:left="719"/>
        <w:jc w:val="both"/>
        <w:rPr>
          <w:rFonts w:ascii="Times New Roman" w:hAnsi="Times New Roman" w:cs="Times New Roman"/>
        </w:rPr>
      </w:pPr>
    </w:p>
    <w:p w14:paraId="172D8015" w14:textId="77777777" w:rsidR="00082013" w:rsidRPr="00854A54" w:rsidRDefault="00082013" w:rsidP="00717864">
      <w:pPr>
        <w:ind w:left="719"/>
        <w:jc w:val="both"/>
        <w:rPr>
          <w:rFonts w:ascii="Times New Roman" w:hAnsi="Times New Roman" w:cs="Times New Roman"/>
        </w:rPr>
      </w:pPr>
      <w:r w:rsidRPr="00854A54">
        <w:rPr>
          <w:rFonts w:ascii="Times New Roman" w:hAnsi="Times New Roman" w:cs="Times New Roman"/>
        </w:rPr>
        <w:t>In summation, the critical intersection of climate change, agriculture, and community well-being necessitates innovative and comprehensive strategies. The proposition of utilizing eco-tourism as a transformative tool, alongside the recognition of the vulnerable farming population and the rich reservoir of traditional wisdom, outlines a holistic approach towards climate change mitigation and adaptation in Sri Lanka's context.</w:t>
      </w:r>
    </w:p>
    <w:p w14:paraId="47975CA0" w14:textId="77777777" w:rsidR="00997F99" w:rsidRPr="00854A54" w:rsidRDefault="00997F99" w:rsidP="00717864">
      <w:pPr>
        <w:pStyle w:val="BodyText"/>
        <w:ind w:left="719"/>
        <w:jc w:val="both"/>
        <w:rPr>
          <w:rFonts w:ascii="Times New Roman" w:hAnsi="Times New Roman" w:cs="Times New Roman"/>
          <w:sz w:val="24"/>
        </w:rPr>
      </w:pPr>
    </w:p>
    <w:p w14:paraId="14C94C68" w14:textId="77777777" w:rsidR="00997F99" w:rsidRPr="00854A54" w:rsidRDefault="00997F99" w:rsidP="00717864">
      <w:pPr>
        <w:pStyle w:val="BodyText"/>
        <w:jc w:val="both"/>
        <w:rPr>
          <w:rFonts w:ascii="Times New Roman" w:hAnsi="Times New Roman" w:cs="Times New Roman"/>
          <w:sz w:val="19"/>
        </w:rPr>
      </w:pPr>
    </w:p>
    <w:p w14:paraId="0984E2F0" w14:textId="77777777" w:rsidR="00997F99" w:rsidRPr="00854A54" w:rsidRDefault="00904431" w:rsidP="00717864">
      <w:pPr>
        <w:pStyle w:val="Heading2"/>
        <w:numPr>
          <w:ilvl w:val="1"/>
          <w:numId w:val="16"/>
        </w:numPr>
        <w:tabs>
          <w:tab w:val="left" w:pos="1124"/>
        </w:tabs>
        <w:ind w:left="1123" w:hanging="404"/>
        <w:jc w:val="both"/>
        <w:rPr>
          <w:rFonts w:ascii="Times New Roman" w:hAnsi="Times New Roman" w:cs="Times New Roman"/>
        </w:rPr>
      </w:pPr>
      <w:bookmarkStart w:id="15" w:name="_bookmark11"/>
      <w:bookmarkEnd w:id="15"/>
      <w:r w:rsidRPr="00854A54">
        <w:rPr>
          <w:rFonts w:ascii="Times New Roman" w:hAnsi="Times New Roman" w:cs="Times New Roman"/>
        </w:rPr>
        <w:lastRenderedPageBreak/>
        <w:t>The</w:t>
      </w:r>
      <w:r w:rsidRPr="00854A54">
        <w:rPr>
          <w:rFonts w:ascii="Times New Roman" w:hAnsi="Times New Roman" w:cs="Times New Roman"/>
          <w:spacing w:val="-9"/>
        </w:rPr>
        <w:t xml:space="preserve"> </w:t>
      </w:r>
      <w:r w:rsidRPr="00854A54">
        <w:rPr>
          <w:rFonts w:ascii="Times New Roman" w:hAnsi="Times New Roman" w:cs="Times New Roman"/>
        </w:rPr>
        <w:t>research</w:t>
      </w:r>
      <w:r w:rsidRPr="00854A54">
        <w:rPr>
          <w:rFonts w:ascii="Times New Roman" w:hAnsi="Times New Roman" w:cs="Times New Roman"/>
          <w:spacing w:val="-6"/>
        </w:rPr>
        <w:t xml:space="preserve"> </w:t>
      </w:r>
      <w:r w:rsidRPr="00854A54">
        <w:rPr>
          <w:rFonts w:ascii="Times New Roman" w:hAnsi="Times New Roman" w:cs="Times New Roman"/>
        </w:rPr>
        <w:t>objectives</w:t>
      </w:r>
    </w:p>
    <w:p w14:paraId="4A02CAA8" w14:textId="77777777" w:rsidR="00490D33" w:rsidRPr="00854A54" w:rsidRDefault="00490D33" w:rsidP="00717864">
      <w:pPr>
        <w:keepNext/>
        <w:keepLines/>
        <w:widowControl/>
        <w:autoSpaceDE/>
        <w:autoSpaceDN/>
        <w:spacing w:before="200" w:after="240"/>
        <w:ind w:firstLine="719"/>
        <w:jc w:val="both"/>
        <w:outlineLvl w:val="2"/>
        <w:rPr>
          <w:rFonts w:ascii="Times New Roman" w:eastAsia="Times New Roman" w:hAnsi="Times New Roman" w:cs="Times New Roman"/>
          <w:b/>
          <w:bCs/>
          <w:sz w:val="24"/>
          <w:szCs w:val="24"/>
          <w:lang w:val="en-GB"/>
        </w:rPr>
      </w:pPr>
      <w:bookmarkStart w:id="16" w:name="_Toc513644700"/>
      <w:bookmarkStart w:id="17" w:name="_Toc132596748"/>
      <w:bookmarkStart w:id="18" w:name="_Toc142990452"/>
      <w:r w:rsidRPr="00854A54">
        <w:rPr>
          <w:rFonts w:ascii="Times New Roman" w:eastAsia="Times New Roman" w:hAnsi="Times New Roman" w:cs="Times New Roman"/>
          <w:b/>
          <w:bCs/>
          <w:sz w:val="24"/>
          <w:szCs w:val="24"/>
          <w:lang w:val="en-GB"/>
        </w:rPr>
        <w:t>General Objective</w:t>
      </w:r>
      <w:bookmarkEnd w:id="16"/>
      <w:bookmarkEnd w:id="17"/>
      <w:bookmarkEnd w:id="18"/>
    </w:p>
    <w:p w14:paraId="68257515" w14:textId="77777777" w:rsidR="00490D33" w:rsidRPr="00854A54" w:rsidRDefault="00490D33" w:rsidP="00717864">
      <w:pPr>
        <w:widowControl/>
        <w:autoSpaceDE/>
        <w:autoSpaceDN/>
        <w:spacing w:after="200"/>
        <w:ind w:left="719"/>
        <w:jc w:val="both"/>
        <w:rPr>
          <w:rFonts w:ascii="Times New Roman" w:eastAsia="Calibri" w:hAnsi="Times New Roman" w:cs="Times New Roman"/>
          <w:lang w:val="en-GB"/>
        </w:rPr>
      </w:pPr>
      <w:r w:rsidRPr="00854A54">
        <w:rPr>
          <w:rFonts w:ascii="Times New Roman" w:eastAsia="Calibri" w:hAnsi="Times New Roman" w:cs="Times New Roman"/>
          <w:lang w:val="en-GB"/>
        </w:rPr>
        <w:t xml:space="preserve">To assess the feasibility of eco-tourism as an adaptation strategy for the food production / agriculture sector in </w:t>
      </w:r>
      <w:proofErr w:type="spellStart"/>
      <w:r w:rsidRPr="00854A54">
        <w:rPr>
          <w:rFonts w:ascii="Times New Roman" w:eastAsia="Calibri" w:hAnsi="Times New Roman" w:cs="Times New Roman"/>
          <w:lang w:val="en-GB"/>
        </w:rPr>
        <w:t>Plugaswewa</w:t>
      </w:r>
      <w:proofErr w:type="spellEnd"/>
      <w:r w:rsidRPr="00854A54">
        <w:rPr>
          <w:rFonts w:ascii="Times New Roman" w:eastAsia="Calibri" w:hAnsi="Times New Roman" w:cs="Times New Roman"/>
          <w:lang w:val="en-GB"/>
        </w:rPr>
        <w:t xml:space="preserve"> Cascade, Anuradhapura</w:t>
      </w:r>
    </w:p>
    <w:p w14:paraId="00098F9C" w14:textId="77777777" w:rsidR="00490D33" w:rsidRPr="00854A54" w:rsidRDefault="00490D33" w:rsidP="00717864">
      <w:pPr>
        <w:keepNext/>
        <w:keepLines/>
        <w:widowControl/>
        <w:autoSpaceDE/>
        <w:autoSpaceDN/>
        <w:spacing w:before="200" w:after="240"/>
        <w:ind w:firstLine="719"/>
        <w:jc w:val="both"/>
        <w:outlineLvl w:val="2"/>
        <w:rPr>
          <w:rFonts w:ascii="Times New Roman" w:eastAsia="Times New Roman" w:hAnsi="Times New Roman" w:cs="Times New Roman"/>
          <w:b/>
          <w:bCs/>
          <w:sz w:val="24"/>
          <w:szCs w:val="24"/>
          <w:lang w:val="en-GB"/>
        </w:rPr>
      </w:pPr>
      <w:bookmarkStart w:id="19" w:name="_Toc513644701"/>
      <w:bookmarkStart w:id="20" w:name="_Toc132596749"/>
      <w:bookmarkStart w:id="21" w:name="_Toc142990453"/>
      <w:r w:rsidRPr="00854A54">
        <w:rPr>
          <w:rFonts w:ascii="Times New Roman" w:eastAsia="Times New Roman" w:hAnsi="Times New Roman" w:cs="Times New Roman"/>
          <w:b/>
          <w:bCs/>
          <w:sz w:val="24"/>
          <w:szCs w:val="24"/>
          <w:lang w:val="en-GB"/>
        </w:rPr>
        <w:t>Specific Objectives</w:t>
      </w:r>
      <w:bookmarkEnd w:id="19"/>
      <w:bookmarkEnd w:id="20"/>
      <w:bookmarkEnd w:id="21"/>
    </w:p>
    <w:p w14:paraId="09D6F325" w14:textId="77777777" w:rsidR="00490D33" w:rsidRPr="00854A54" w:rsidRDefault="00490D33" w:rsidP="00717864">
      <w:pPr>
        <w:widowControl/>
        <w:numPr>
          <w:ilvl w:val="0"/>
          <w:numId w:val="22"/>
        </w:numPr>
        <w:autoSpaceDE/>
        <w:autoSpaceDN/>
        <w:spacing w:after="160"/>
        <w:contextualSpacing/>
        <w:jc w:val="both"/>
        <w:rPr>
          <w:rFonts w:ascii="Times New Roman" w:eastAsia="Calibri" w:hAnsi="Times New Roman" w:cs="Times New Roman"/>
          <w:bCs/>
          <w:lang w:val="en-GB"/>
        </w:rPr>
      </w:pPr>
      <w:r w:rsidRPr="00854A54">
        <w:rPr>
          <w:rFonts w:ascii="Times New Roman" w:eastAsia="Calibri" w:hAnsi="Times New Roman" w:cs="Times New Roman"/>
          <w:bCs/>
          <w:lang w:val="en-GB"/>
        </w:rPr>
        <w:t xml:space="preserve">To examine the community preference towards the eco-tourism project within the </w:t>
      </w:r>
      <w:proofErr w:type="spellStart"/>
      <w:r w:rsidRPr="00854A54">
        <w:rPr>
          <w:rFonts w:ascii="Times New Roman" w:eastAsia="Calibri" w:hAnsi="Times New Roman" w:cs="Times New Roman"/>
          <w:bCs/>
          <w:lang w:val="en-GB"/>
        </w:rPr>
        <w:t>Palugaswewa</w:t>
      </w:r>
      <w:proofErr w:type="spellEnd"/>
      <w:r w:rsidRPr="00854A54">
        <w:rPr>
          <w:rFonts w:ascii="Times New Roman" w:eastAsia="Calibri" w:hAnsi="Times New Roman" w:cs="Times New Roman"/>
          <w:bCs/>
          <w:lang w:val="en-GB"/>
        </w:rPr>
        <w:t xml:space="preserve"> cascade system, Anuradhapura of Sri Lanka.</w:t>
      </w:r>
    </w:p>
    <w:p w14:paraId="163A9103" w14:textId="77777777" w:rsidR="00490D33" w:rsidRPr="00854A54" w:rsidRDefault="00490D33" w:rsidP="00717864">
      <w:pPr>
        <w:widowControl/>
        <w:numPr>
          <w:ilvl w:val="0"/>
          <w:numId w:val="22"/>
        </w:numPr>
        <w:autoSpaceDE/>
        <w:autoSpaceDN/>
        <w:spacing w:after="160"/>
        <w:contextualSpacing/>
        <w:jc w:val="both"/>
        <w:rPr>
          <w:rFonts w:ascii="Times New Roman" w:eastAsia="Calibri" w:hAnsi="Times New Roman" w:cs="Times New Roman"/>
          <w:bCs/>
          <w:lang w:val="en-GB"/>
        </w:rPr>
      </w:pPr>
      <w:r w:rsidRPr="00854A54">
        <w:rPr>
          <w:rFonts w:ascii="Times New Roman" w:eastAsia="Calibri" w:hAnsi="Times New Roman" w:cs="Times New Roman"/>
          <w:bCs/>
          <w:lang w:val="en-GB"/>
        </w:rPr>
        <w:t xml:space="preserve">To assess the factors that determines the </w:t>
      </w:r>
      <w:r w:rsidR="00320DA2" w:rsidRPr="00854A54">
        <w:rPr>
          <w:rFonts w:ascii="Times New Roman" w:eastAsia="Calibri" w:hAnsi="Times New Roman" w:cs="Times New Roman"/>
          <w:bCs/>
          <w:lang w:val="en-GB"/>
        </w:rPr>
        <w:t xml:space="preserve">future </w:t>
      </w:r>
      <w:r w:rsidRPr="00854A54">
        <w:rPr>
          <w:rFonts w:ascii="Times New Roman" w:eastAsia="Calibri" w:hAnsi="Times New Roman" w:cs="Times New Roman"/>
          <w:bCs/>
          <w:lang w:val="en-GB"/>
        </w:rPr>
        <w:t>adoption of eco-tourism as a source of income diversification.</w:t>
      </w:r>
    </w:p>
    <w:p w14:paraId="5FD9D48F" w14:textId="77777777" w:rsidR="00490D33" w:rsidRPr="00854A54" w:rsidRDefault="00490D33" w:rsidP="00717864">
      <w:pPr>
        <w:widowControl/>
        <w:numPr>
          <w:ilvl w:val="0"/>
          <w:numId w:val="22"/>
        </w:numPr>
        <w:autoSpaceDE/>
        <w:autoSpaceDN/>
        <w:spacing w:after="160"/>
        <w:contextualSpacing/>
        <w:jc w:val="both"/>
        <w:rPr>
          <w:rFonts w:ascii="Times New Roman" w:eastAsia="Calibri" w:hAnsi="Times New Roman" w:cs="Times New Roman"/>
          <w:b/>
          <w:lang w:val="en-GB"/>
        </w:rPr>
      </w:pPr>
      <w:r w:rsidRPr="00854A54">
        <w:rPr>
          <w:rFonts w:ascii="Times New Roman" w:eastAsia="Calibri" w:hAnsi="Times New Roman" w:cs="Times New Roman"/>
          <w:bCs/>
          <w:lang w:val="en-GB"/>
        </w:rPr>
        <w:t xml:space="preserve">To identify the challenges, opportunities and policy gap when developing ecotourism operations in the agriculture sector in </w:t>
      </w:r>
      <w:proofErr w:type="spellStart"/>
      <w:r w:rsidRPr="00854A54">
        <w:rPr>
          <w:rFonts w:ascii="Times New Roman" w:eastAsia="Calibri" w:hAnsi="Times New Roman" w:cs="Times New Roman"/>
          <w:bCs/>
          <w:lang w:val="en-GB"/>
        </w:rPr>
        <w:t>Palugaswewa</w:t>
      </w:r>
      <w:proofErr w:type="spellEnd"/>
      <w:r w:rsidRPr="00854A54">
        <w:rPr>
          <w:rFonts w:ascii="Times New Roman" w:eastAsia="Calibri" w:hAnsi="Times New Roman" w:cs="Times New Roman"/>
          <w:bCs/>
          <w:lang w:val="en-GB"/>
        </w:rPr>
        <w:t xml:space="preserve"> tank cascade system, Anuradhapura, of Sri Lanka.</w:t>
      </w:r>
    </w:p>
    <w:p w14:paraId="42BC49A2" w14:textId="77777777" w:rsidR="00490D33" w:rsidRPr="00854A54" w:rsidRDefault="00490D33" w:rsidP="00717864">
      <w:pPr>
        <w:widowControl/>
        <w:numPr>
          <w:ilvl w:val="0"/>
          <w:numId w:val="22"/>
        </w:numPr>
        <w:autoSpaceDE/>
        <w:autoSpaceDN/>
        <w:spacing w:after="160" w:line="360" w:lineRule="auto"/>
        <w:contextualSpacing/>
        <w:jc w:val="both"/>
        <w:rPr>
          <w:rFonts w:ascii="Times New Roman" w:eastAsia="Calibri" w:hAnsi="Times New Roman" w:cs="Times New Roman"/>
          <w:b/>
          <w:lang w:val="en-GB"/>
        </w:rPr>
      </w:pPr>
      <w:r w:rsidRPr="00854A54">
        <w:rPr>
          <w:rFonts w:ascii="Times New Roman" w:eastAsia="Calibri" w:hAnsi="Times New Roman" w:cs="Times New Roman"/>
          <w:bCs/>
          <w:lang w:val="en-GB"/>
        </w:rPr>
        <w:t>To propose set of recommendation to the development of resilient ecotourism practices in world heritage sites.</w:t>
      </w:r>
    </w:p>
    <w:p w14:paraId="4C61B1C1" w14:textId="77777777" w:rsidR="00997F99" w:rsidRPr="00854A54" w:rsidRDefault="00997F99" w:rsidP="00717864">
      <w:pPr>
        <w:spacing w:line="251" w:lineRule="exact"/>
        <w:jc w:val="both"/>
        <w:rPr>
          <w:rFonts w:ascii="Times New Roman" w:hAnsi="Times New Roman" w:cs="Times New Roman"/>
        </w:rPr>
        <w:sectPr w:rsidR="00997F99" w:rsidRPr="00854A54">
          <w:headerReference w:type="default" r:id="rId26"/>
          <w:footerReference w:type="default" r:id="rId27"/>
          <w:pgSz w:w="12240" w:h="15840"/>
          <w:pgMar w:top="1880" w:right="1020" w:bottom="1160" w:left="720" w:header="1333" w:footer="972" w:gutter="0"/>
          <w:cols w:space="720"/>
        </w:sectPr>
      </w:pPr>
    </w:p>
    <w:p w14:paraId="5AED1426" w14:textId="77777777" w:rsidR="00997F99" w:rsidRPr="00854A54" w:rsidRDefault="00997F99" w:rsidP="00717864">
      <w:pPr>
        <w:pStyle w:val="BodyText"/>
        <w:jc w:val="both"/>
        <w:rPr>
          <w:rFonts w:ascii="Times New Roman" w:hAnsi="Times New Roman" w:cs="Times New Roman"/>
          <w:sz w:val="20"/>
        </w:rPr>
      </w:pPr>
    </w:p>
    <w:p w14:paraId="542AEA3E" w14:textId="77777777" w:rsidR="00997F99" w:rsidRPr="00854A54" w:rsidRDefault="00997F99" w:rsidP="00717864">
      <w:pPr>
        <w:pStyle w:val="BodyText"/>
        <w:spacing w:before="5"/>
        <w:jc w:val="both"/>
        <w:rPr>
          <w:rFonts w:ascii="Times New Roman" w:hAnsi="Times New Roman" w:cs="Times New Roman"/>
          <w:sz w:val="23"/>
        </w:rPr>
      </w:pPr>
    </w:p>
    <w:p w14:paraId="0D6930B5" w14:textId="77777777" w:rsidR="00997F99" w:rsidRPr="00854A54" w:rsidRDefault="00904431" w:rsidP="00717864">
      <w:pPr>
        <w:pStyle w:val="Heading2"/>
        <w:numPr>
          <w:ilvl w:val="1"/>
          <w:numId w:val="16"/>
        </w:numPr>
        <w:tabs>
          <w:tab w:val="left" w:pos="1124"/>
        </w:tabs>
        <w:ind w:left="1123" w:hanging="404"/>
        <w:jc w:val="both"/>
        <w:rPr>
          <w:rFonts w:ascii="Times New Roman" w:hAnsi="Times New Roman" w:cs="Times New Roman"/>
        </w:rPr>
      </w:pPr>
      <w:bookmarkStart w:id="22" w:name="_bookmark12"/>
      <w:bookmarkEnd w:id="22"/>
      <w:r w:rsidRPr="00854A54">
        <w:rPr>
          <w:rFonts w:ascii="Times New Roman" w:hAnsi="Times New Roman" w:cs="Times New Roman"/>
        </w:rPr>
        <w:t>Previous</w:t>
      </w:r>
      <w:r w:rsidRPr="00854A54">
        <w:rPr>
          <w:rFonts w:ascii="Times New Roman" w:hAnsi="Times New Roman" w:cs="Times New Roman"/>
          <w:spacing w:val="-6"/>
        </w:rPr>
        <w:t xml:space="preserve"> </w:t>
      </w:r>
      <w:r w:rsidRPr="00854A54">
        <w:rPr>
          <w:rFonts w:ascii="Times New Roman" w:hAnsi="Times New Roman" w:cs="Times New Roman"/>
        </w:rPr>
        <w:t>studies</w:t>
      </w:r>
    </w:p>
    <w:p w14:paraId="177E3D9D" w14:textId="53536FCC" w:rsidR="008370A6" w:rsidRPr="00854A54" w:rsidRDefault="008370A6" w:rsidP="00717864">
      <w:pPr>
        <w:pStyle w:val="BodyText"/>
        <w:spacing w:before="110"/>
        <w:ind w:left="720" w:right="465"/>
        <w:jc w:val="both"/>
        <w:rPr>
          <w:rFonts w:ascii="Times New Roman" w:hAnsi="Times New Roman" w:cs="Times New Roman"/>
        </w:rPr>
      </w:pPr>
      <w:r w:rsidRPr="00854A54">
        <w:rPr>
          <w:rFonts w:ascii="Times New Roman" w:hAnsi="Times New Roman" w:cs="Times New Roman"/>
        </w:rPr>
        <w:t>In a notable study conducted by Agyeman</w:t>
      </w:r>
      <w:r w:rsidR="00D456F0" w:rsidRPr="00854A54">
        <w:rPr>
          <w:rFonts w:ascii="Times New Roman" w:hAnsi="Times New Roman" w:cs="Times New Roman"/>
        </w:rPr>
        <w:t xml:space="preserve"> </w:t>
      </w:r>
      <w:r w:rsidRPr="00854A54">
        <w:rPr>
          <w:rFonts w:ascii="Times New Roman" w:hAnsi="Times New Roman" w:cs="Times New Roman"/>
        </w:rPr>
        <w:t>Yaw in 2019</w:t>
      </w:r>
      <w:r w:rsidR="00D456F0" w:rsidRPr="00854A54">
        <w:rPr>
          <w:rFonts w:ascii="Times New Roman" w:hAnsi="Times New Roman" w:cs="Times New Roman"/>
        </w:rPr>
        <w:t xml:space="preserve"> (Agyeman, 2019)</w:t>
      </w:r>
      <w:r w:rsidRPr="00854A54">
        <w:rPr>
          <w:rFonts w:ascii="Times New Roman" w:hAnsi="Times New Roman" w:cs="Times New Roman"/>
        </w:rPr>
        <w:t xml:space="preserve">, the focus was on comprehending </w:t>
      </w:r>
      <w:r w:rsidR="007D753A" w:rsidRPr="00854A54">
        <w:rPr>
          <w:rFonts w:ascii="Times New Roman" w:hAnsi="Times New Roman" w:cs="Times New Roman"/>
        </w:rPr>
        <w:t>how ecotourism</w:t>
      </w:r>
      <w:r w:rsidRPr="00854A54">
        <w:rPr>
          <w:rFonts w:ascii="Times New Roman" w:hAnsi="Times New Roman" w:cs="Times New Roman"/>
        </w:rPr>
        <w:t xml:space="preserve"> can serve as an adaptive strategy to alleviate the effects of climate change on communities residing near protected areas in Ghana. The study aimed to delve into the potential of ecotourism in aiding local communities in adapting to climate change impacts. The research methodology included the use of a well-structured questionnaire, specifically tailored to the context, and the administration of this questionnaire was carried out with explicit consent from the participating individuals. The study's sample comprised 30 household heads, deliberately chosen to ensure the relevance and significance of the research objectives. The study's findings contribute to the broader understanding of ecotourism's role as a viable adaptation approach within the context of climate change, particularly in communities situated around protected areas. The study by Agyeman, Yaw emphasizes the importance of considering localized factors, utilizing appropriate research tools, and involving community members to gain insightful perspectives on the dynamics between ecotourism, climate change adaptation, and local livelihoods.</w:t>
      </w:r>
    </w:p>
    <w:p w14:paraId="610E69CE" w14:textId="77777777" w:rsidR="00160AFF" w:rsidRPr="00854A54" w:rsidRDefault="00160AFF" w:rsidP="00717864">
      <w:pPr>
        <w:pStyle w:val="BodyText"/>
        <w:spacing w:before="110"/>
        <w:ind w:left="720" w:right="465"/>
        <w:jc w:val="both"/>
        <w:rPr>
          <w:rFonts w:ascii="Times New Roman" w:hAnsi="Times New Roman" w:cs="Times New Roman"/>
        </w:rPr>
      </w:pPr>
    </w:p>
    <w:p w14:paraId="00FDDF67" w14:textId="11FD5152" w:rsidR="00997F99" w:rsidRPr="00854A54" w:rsidRDefault="00160AFF" w:rsidP="00717864">
      <w:pPr>
        <w:pStyle w:val="BodyText"/>
        <w:spacing w:before="1"/>
        <w:ind w:left="720"/>
        <w:jc w:val="both"/>
        <w:rPr>
          <w:rFonts w:ascii="Times New Roman" w:hAnsi="Times New Roman" w:cs="Times New Roman"/>
        </w:rPr>
      </w:pPr>
      <w:r w:rsidRPr="00854A54">
        <w:rPr>
          <w:rFonts w:ascii="Times New Roman" w:hAnsi="Times New Roman" w:cs="Times New Roman"/>
        </w:rPr>
        <w:t>In a previous study by Agius (2022),</w:t>
      </w:r>
      <w:r w:rsidR="00D456F0" w:rsidRPr="00854A54">
        <w:rPr>
          <w:rFonts w:ascii="Times New Roman" w:hAnsi="Times New Roman" w:cs="Times New Roman"/>
        </w:rPr>
        <w:t xml:space="preserve"> </w:t>
      </w:r>
      <w:r w:rsidRPr="00854A54">
        <w:rPr>
          <w:rFonts w:ascii="Times New Roman" w:hAnsi="Times New Roman" w:cs="Times New Roman"/>
        </w:rPr>
        <w:t xml:space="preserve">titled "Climate Change Adaptation and Mitigation in a Small Archipelago: </w:t>
      </w:r>
      <w:r w:rsidR="00D456F0" w:rsidRPr="00854A54">
        <w:rPr>
          <w:rFonts w:ascii="Times New Roman" w:hAnsi="Times New Roman" w:cs="Times New Roman"/>
        </w:rPr>
        <w:t>The</w:t>
      </w:r>
      <w:r w:rsidRPr="00854A54">
        <w:rPr>
          <w:rFonts w:ascii="Times New Roman" w:hAnsi="Times New Roman" w:cs="Times New Roman"/>
        </w:rPr>
        <w:t xml:space="preserve"> Role of Ecotourism in Malta," the author delves into the challenges posed by climate change in the context of a small archipelago, specifically focusing on the Maltese islands. The study emphasizes the impact of rising temperatures and sea-level rise on coastal areas and beaches, which are the epicenter of tourism activities. To maintain competitiveness in the face of these challenges, the tourism industry is encouraged to adopt adaptation </w:t>
      </w:r>
      <w:proofErr w:type="spellStart"/>
      <w:proofErr w:type="gramStart"/>
      <w:r w:rsidRPr="00854A54">
        <w:rPr>
          <w:rFonts w:ascii="Times New Roman" w:hAnsi="Times New Roman" w:cs="Times New Roman"/>
        </w:rPr>
        <w:t>measures.In</w:t>
      </w:r>
      <w:proofErr w:type="spellEnd"/>
      <w:proofErr w:type="gramEnd"/>
      <w:r w:rsidRPr="00854A54">
        <w:rPr>
          <w:rFonts w:ascii="Times New Roman" w:hAnsi="Times New Roman" w:cs="Times New Roman"/>
        </w:rPr>
        <w:t xml:space="preserve"> conclusion, Agius (2022) calls for tangible commitment to sustainability goals and the adoption of effective actions to address the challenges posed by climate change in the Maltese archipelago. The study's insights are anticipated to guide future research in exploring the potential of ecotourism as an adaptation strategy, particularly in off-peak seasons. Furthermore, the study acknowledges the interplay between ecotourism, climate change, and the natural resources that underpin these endeavors</w:t>
      </w:r>
      <w:r w:rsidR="00D456F0" w:rsidRPr="00854A54">
        <w:rPr>
          <w:rFonts w:ascii="Times New Roman" w:hAnsi="Times New Roman" w:cs="Times New Roman"/>
        </w:rPr>
        <w:t xml:space="preserve"> (Agius, 2022)</w:t>
      </w:r>
      <w:r w:rsidRPr="00854A54">
        <w:rPr>
          <w:rFonts w:ascii="Times New Roman" w:hAnsi="Times New Roman" w:cs="Times New Roman"/>
        </w:rPr>
        <w:t>.</w:t>
      </w:r>
    </w:p>
    <w:p w14:paraId="2670248C" w14:textId="77777777" w:rsidR="00160AFF" w:rsidRPr="00854A54" w:rsidRDefault="00160AFF" w:rsidP="00717864">
      <w:pPr>
        <w:pStyle w:val="BodyText"/>
        <w:spacing w:before="1"/>
        <w:ind w:left="720"/>
        <w:jc w:val="both"/>
        <w:rPr>
          <w:rFonts w:ascii="Times New Roman" w:hAnsi="Times New Roman" w:cs="Times New Roman"/>
        </w:rPr>
      </w:pPr>
    </w:p>
    <w:p w14:paraId="3736D631" w14:textId="5F9AAD60" w:rsidR="00997F99" w:rsidRPr="00854A54" w:rsidRDefault="00D25154" w:rsidP="00717864">
      <w:pPr>
        <w:pStyle w:val="BodyText"/>
        <w:ind w:left="720"/>
        <w:jc w:val="both"/>
        <w:rPr>
          <w:rFonts w:ascii="Times New Roman" w:hAnsi="Times New Roman" w:cs="Times New Roman"/>
        </w:rPr>
      </w:pPr>
      <w:r w:rsidRPr="00854A54">
        <w:rPr>
          <w:rFonts w:ascii="Times New Roman" w:hAnsi="Times New Roman" w:cs="Times New Roman"/>
        </w:rPr>
        <w:t xml:space="preserve">In Asia context, recent study by </w:t>
      </w:r>
      <w:r w:rsidR="0057299E" w:rsidRPr="00854A54">
        <w:rPr>
          <w:rFonts w:ascii="Times New Roman" w:hAnsi="Times New Roman" w:cs="Times New Roman"/>
        </w:rPr>
        <w:t>Ashok, 2022 (Ashok et al., 2022)</w:t>
      </w:r>
      <w:r w:rsidRPr="00854A54">
        <w:rPr>
          <w:rFonts w:ascii="Times New Roman" w:hAnsi="Times New Roman" w:cs="Times New Roman"/>
        </w:rPr>
        <w:t xml:space="preserve">, titled "Developing Ecotourism Sustainability Maximization (ESM) Model: A Safe Minimum Standard for Climate Change Mitigation in the Indian Himalayas," the authors explore the role of ecotourism as an adaptation strategy for mitigating the impacts of climate change. They highlight how ecotourism </w:t>
      </w:r>
      <w:r w:rsidRPr="00854A54">
        <w:rPr>
          <w:rFonts w:ascii="Times New Roman" w:hAnsi="Times New Roman" w:cs="Times New Roman"/>
        </w:rPr>
        <w:lastRenderedPageBreak/>
        <w:t xml:space="preserve">can contribute to carbon sequestration, biodiversity recovery, livelihood benefits, and economic sustainability while maintaining the area's natural resources and cultural </w:t>
      </w:r>
      <w:proofErr w:type="spellStart"/>
      <w:proofErr w:type="gramStart"/>
      <w:r w:rsidRPr="00854A54">
        <w:rPr>
          <w:rFonts w:ascii="Times New Roman" w:hAnsi="Times New Roman" w:cs="Times New Roman"/>
        </w:rPr>
        <w:t>values.The</w:t>
      </w:r>
      <w:proofErr w:type="spellEnd"/>
      <w:proofErr w:type="gramEnd"/>
      <w:r w:rsidRPr="00854A54">
        <w:rPr>
          <w:rFonts w:ascii="Times New Roman" w:hAnsi="Times New Roman" w:cs="Times New Roman"/>
        </w:rPr>
        <w:t xml:space="preserve"> study focuses on the </w:t>
      </w:r>
      <w:proofErr w:type="spellStart"/>
      <w:r w:rsidRPr="00854A54">
        <w:rPr>
          <w:rFonts w:ascii="Times New Roman" w:hAnsi="Times New Roman" w:cs="Times New Roman"/>
        </w:rPr>
        <w:t>Yuksam-Dzongri</w:t>
      </w:r>
      <w:proofErr w:type="spellEnd"/>
      <w:r w:rsidRPr="00854A54">
        <w:rPr>
          <w:rFonts w:ascii="Times New Roman" w:hAnsi="Times New Roman" w:cs="Times New Roman"/>
        </w:rPr>
        <w:t xml:space="preserve"> corridor, known as the </w:t>
      </w:r>
      <w:proofErr w:type="spellStart"/>
      <w:r w:rsidRPr="00854A54">
        <w:rPr>
          <w:rFonts w:ascii="Times New Roman" w:hAnsi="Times New Roman" w:cs="Times New Roman"/>
        </w:rPr>
        <w:t>Kangchendzonga</w:t>
      </w:r>
      <w:proofErr w:type="spellEnd"/>
      <w:r w:rsidRPr="00854A54">
        <w:rPr>
          <w:rFonts w:ascii="Times New Roman" w:hAnsi="Times New Roman" w:cs="Times New Roman"/>
        </w:rPr>
        <w:t xml:space="preserve"> Base Camp Trek, located in the </w:t>
      </w:r>
      <w:proofErr w:type="spellStart"/>
      <w:r w:rsidRPr="00854A54">
        <w:rPr>
          <w:rFonts w:ascii="Times New Roman" w:hAnsi="Times New Roman" w:cs="Times New Roman"/>
        </w:rPr>
        <w:t>Khangchendzonga</w:t>
      </w:r>
      <w:proofErr w:type="spellEnd"/>
      <w:r w:rsidRPr="00854A54">
        <w:rPr>
          <w:rFonts w:ascii="Times New Roman" w:hAnsi="Times New Roman" w:cs="Times New Roman"/>
        </w:rPr>
        <w:t xml:space="preserve"> Biosphere Reserve in Sikkim, India. The authors develop an Ecotourism Sustainability Maximization Model by integrating ecological and socio-economic factors. This model builds upon an Ecotourism Sustainability Assessment (ESA) framework previously developed by the authors. The ESA framework establishes hierarchical relationships among ecotourism principles, criteria, indicators, and </w:t>
      </w:r>
      <w:proofErr w:type="spellStart"/>
      <w:proofErr w:type="gramStart"/>
      <w:r w:rsidRPr="00854A54">
        <w:rPr>
          <w:rFonts w:ascii="Times New Roman" w:hAnsi="Times New Roman" w:cs="Times New Roman"/>
        </w:rPr>
        <w:t>verifiers.Using</w:t>
      </w:r>
      <w:proofErr w:type="spellEnd"/>
      <w:proofErr w:type="gramEnd"/>
      <w:r w:rsidRPr="00854A54">
        <w:rPr>
          <w:rFonts w:ascii="Times New Roman" w:hAnsi="Times New Roman" w:cs="Times New Roman"/>
        </w:rPr>
        <w:t xml:space="preserve"> linear programming techniques, the researchers aim to maximize ecotourism sustainability (ES) while adhering to safe minimum standards (SMS) for environmental preservation. They consider 58 indicators as decision variables and 114 constraints in their model. The outcome is a maximum achievable ES score of 84.6%. This score ensures that the optimal values of the indicators are maintained at the operational level, contributing to sustainable ecotourism </w:t>
      </w:r>
      <w:r w:rsidR="008C513C" w:rsidRPr="00854A54">
        <w:rPr>
          <w:rFonts w:ascii="Times New Roman" w:hAnsi="Times New Roman" w:cs="Times New Roman"/>
        </w:rPr>
        <w:t>practices. A</w:t>
      </w:r>
      <w:r w:rsidRPr="00854A54">
        <w:rPr>
          <w:rFonts w:ascii="Times New Roman" w:hAnsi="Times New Roman" w:cs="Times New Roman"/>
        </w:rPr>
        <w:t xml:space="preserve"> key aspect of the model is the collaborative responsibility of various stakeholders, including the government, tourists, tourism enterprises, and local communities. By adopting a holistic approach, the study emphasizes the significance of collective efforts to ensure the success of ecotourism initiatives and climate change mitigation strategies in the Indian Himalayas.</w:t>
      </w:r>
    </w:p>
    <w:p w14:paraId="4DC3F825" w14:textId="77777777" w:rsidR="00997F99" w:rsidRPr="00854A54" w:rsidRDefault="00997F99" w:rsidP="00717864">
      <w:pPr>
        <w:jc w:val="both"/>
        <w:rPr>
          <w:rFonts w:ascii="Times New Roman" w:hAnsi="Times New Roman" w:cs="Times New Roman"/>
        </w:rPr>
        <w:sectPr w:rsidR="00997F99" w:rsidRPr="00854A54">
          <w:pgSz w:w="12240" w:h="15840"/>
          <w:pgMar w:top="1880" w:right="1020" w:bottom="1160" w:left="720" w:header="1333" w:footer="972" w:gutter="0"/>
          <w:cols w:space="720"/>
        </w:sectPr>
      </w:pPr>
    </w:p>
    <w:p w14:paraId="7213799B" w14:textId="77777777" w:rsidR="00997F99" w:rsidRPr="00854A54" w:rsidRDefault="00997F99" w:rsidP="00717864">
      <w:pPr>
        <w:pStyle w:val="BodyText"/>
        <w:jc w:val="both"/>
        <w:rPr>
          <w:rFonts w:ascii="Times New Roman" w:hAnsi="Times New Roman" w:cs="Times New Roman"/>
          <w:sz w:val="20"/>
        </w:rPr>
      </w:pPr>
    </w:p>
    <w:p w14:paraId="702D2B2A" w14:textId="77777777" w:rsidR="00997F99" w:rsidRPr="00854A54" w:rsidRDefault="00997F99" w:rsidP="00717864">
      <w:pPr>
        <w:pStyle w:val="BodyText"/>
        <w:spacing w:before="10"/>
        <w:jc w:val="both"/>
        <w:rPr>
          <w:rFonts w:ascii="Times New Roman" w:hAnsi="Times New Roman" w:cs="Times New Roman"/>
          <w:sz w:val="15"/>
        </w:rPr>
      </w:pPr>
    </w:p>
    <w:p w14:paraId="0FDDCDD7" w14:textId="77777777" w:rsidR="00997F99" w:rsidRPr="00854A54" w:rsidRDefault="00904431" w:rsidP="00717864">
      <w:pPr>
        <w:pStyle w:val="Heading1"/>
        <w:numPr>
          <w:ilvl w:val="0"/>
          <w:numId w:val="17"/>
        </w:numPr>
        <w:tabs>
          <w:tab w:val="left" w:pos="1441"/>
          <w:tab w:val="left" w:pos="10110"/>
        </w:tabs>
        <w:ind w:hanging="361"/>
        <w:jc w:val="both"/>
        <w:rPr>
          <w:rFonts w:ascii="Times New Roman" w:hAnsi="Times New Roman" w:cs="Times New Roman"/>
          <w:u w:val="none"/>
        </w:rPr>
      </w:pPr>
      <w:bookmarkStart w:id="23" w:name="_bookmark14"/>
      <w:bookmarkEnd w:id="23"/>
      <w:r w:rsidRPr="00854A54">
        <w:rPr>
          <w:rFonts w:ascii="Times New Roman" w:hAnsi="Times New Roman" w:cs="Times New Roman"/>
        </w:rPr>
        <w:t>Methodological</w:t>
      </w:r>
      <w:r w:rsidRPr="00854A54">
        <w:rPr>
          <w:rFonts w:ascii="Times New Roman" w:hAnsi="Times New Roman" w:cs="Times New Roman"/>
          <w:spacing w:val="-8"/>
        </w:rPr>
        <w:t xml:space="preserve"> </w:t>
      </w:r>
      <w:r w:rsidRPr="00854A54">
        <w:rPr>
          <w:rFonts w:ascii="Times New Roman" w:hAnsi="Times New Roman" w:cs="Times New Roman"/>
        </w:rPr>
        <w:t>Review</w:t>
      </w:r>
      <w:r w:rsidRPr="00854A54">
        <w:rPr>
          <w:rFonts w:ascii="Times New Roman" w:hAnsi="Times New Roman" w:cs="Times New Roman"/>
        </w:rPr>
        <w:tab/>
      </w:r>
    </w:p>
    <w:p w14:paraId="4B2E7404" w14:textId="77777777" w:rsidR="00997F99" w:rsidRPr="00854A54" w:rsidRDefault="00997F99" w:rsidP="00717864">
      <w:pPr>
        <w:pStyle w:val="BodyText"/>
        <w:spacing w:before="7"/>
        <w:jc w:val="both"/>
        <w:rPr>
          <w:rFonts w:ascii="Times New Roman" w:hAnsi="Times New Roman" w:cs="Times New Roman"/>
          <w:b/>
          <w:sz w:val="25"/>
        </w:rPr>
      </w:pPr>
    </w:p>
    <w:p w14:paraId="50259F29" w14:textId="77777777" w:rsidR="00997F99" w:rsidRPr="00854A54" w:rsidRDefault="00904431" w:rsidP="00717864">
      <w:pPr>
        <w:pStyle w:val="BodyText"/>
        <w:spacing w:before="94"/>
        <w:ind w:left="720" w:right="600"/>
        <w:jc w:val="both"/>
        <w:rPr>
          <w:rFonts w:ascii="Times New Roman" w:hAnsi="Times New Roman" w:cs="Times New Roman"/>
        </w:rPr>
      </w:pPr>
      <w:r w:rsidRPr="00854A54">
        <w:rPr>
          <w:rFonts w:ascii="Times New Roman" w:hAnsi="Times New Roman" w:cs="Times New Roman"/>
        </w:rPr>
        <w:t>Due to the sociological and psychological nature of the research objectives, the decided</w:t>
      </w:r>
      <w:r w:rsidRPr="00854A54">
        <w:rPr>
          <w:rFonts w:ascii="Times New Roman" w:hAnsi="Times New Roman" w:cs="Times New Roman"/>
          <w:spacing w:val="1"/>
        </w:rPr>
        <w:t xml:space="preserve"> </w:t>
      </w:r>
      <w:r w:rsidRPr="00854A54">
        <w:rPr>
          <w:rFonts w:ascii="Times New Roman" w:hAnsi="Times New Roman" w:cs="Times New Roman"/>
        </w:rPr>
        <w:t xml:space="preserve">methodology was based primarily on </w:t>
      </w:r>
      <w:r w:rsidR="00A22513" w:rsidRPr="00854A54">
        <w:rPr>
          <w:rFonts w:ascii="Times New Roman" w:hAnsi="Times New Roman" w:cs="Times New Roman"/>
        </w:rPr>
        <w:t>qualitative and quantitative data analysis.</w:t>
      </w:r>
      <w:r w:rsidRPr="00854A54">
        <w:rPr>
          <w:rFonts w:ascii="Times New Roman" w:hAnsi="Times New Roman" w:cs="Times New Roman"/>
        </w:rPr>
        <w:t xml:space="preserve"> The rationale behind</w:t>
      </w:r>
      <w:r w:rsidRPr="00854A54">
        <w:rPr>
          <w:rFonts w:ascii="Times New Roman" w:hAnsi="Times New Roman" w:cs="Times New Roman"/>
          <w:spacing w:val="-59"/>
        </w:rPr>
        <w:t xml:space="preserve"> </w:t>
      </w:r>
      <w:r w:rsidRPr="00854A54">
        <w:rPr>
          <w:rFonts w:ascii="Times New Roman" w:hAnsi="Times New Roman" w:cs="Times New Roman"/>
        </w:rPr>
        <w:t>the use of each method is outlined below, along with the selected method for each research</w:t>
      </w:r>
      <w:r w:rsidRPr="00854A54">
        <w:rPr>
          <w:rFonts w:ascii="Times New Roman" w:hAnsi="Times New Roman" w:cs="Times New Roman"/>
          <w:spacing w:val="1"/>
        </w:rPr>
        <w:t xml:space="preserve"> </w:t>
      </w:r>
      <w:r w:rsidRPr="00854A54">
        <w:rPr>
          <w:rFonts w:ascii="Times New Roman" w:hAnsi="Times New Roman" w:cs="Times New Roman"/>
        </w:rPr>
        <w:t>objective</w:t>
      </w:r>
      <w:r w:rsidRPr="00854A54">
        <w:rPr>
          <w:rFonts w:ascii="Times New Roman" w:hAnsi="Times New Roman" w:cs="Times New Roman"/>
          <w:spacing w:val="-1"/>
        </w:rPr>
        <w:t xml:space="preserve"> </w:t>
      </w:r>
      <w:r w:rsidR="00A928AE" w:rsidRPr="00854A54">
        <w:rPr>
          <w:rFonts w:ascii="Times New Roman" w:hAnsi="Times New Roman" w:cs="Times New Roman"/>
        </w:rPr>
        <w:t>(Table 1</w:t>
      </w:r>
      <w:r w:rsidRPr="00854A54">
        <w:rPr>
          <w:rFonts w:ascii="Times New Roman" w:hAnsi="Times New Roman" w:cs="Times New Roman"/>
        </w:rPr>
        <w:t>).</w:t>
      </w:r>
    </w:p>
    <w:p w14:paraId="4E57BC57" w14:textId="77777777" w:rsidR="00997F99" w:rsidRPr="00854A54" w:rsidRDefault="00997F99" w:rsidP="00717864">
      <w:pPr>
        <w:pStyle w:val="BodyText"/>
        <w:spacing w:before="2"/>
        <w:jc w:val="both"/>
        <w:rPr>
          <w:rFonts w:ascii="Times New Roman" w:hAnsi="Times New Roman" w:cs="Times New Roman"/>
          <w:sz w:val="24"/>
          <w:szCs w:val="24"/>
        </w:rPr>
      </w:pPr>
    </w:p>
    <w:p w14:paraId="16E12448" w14:textId="77777777" w:rsidR="00997F99" w:rsidRPr="00854A54" w:rsidRDefault="00904431" w:rsidP="00854A54">
      <w:pPr>
        <w:ind w:left="295" w:firstLine="425"/>
        <w:jc w:val="both"/>
        <w:rPr>
          <w:rFonts w:ascii="Times New Roman" w:hAnsi="Times New Roman" w:cs="Times New Roman"/>
          <w:i/>
          <w:iCs/>
          <w:szCs w:val="24"/>
        </w:rPr>
      </w:pPr>
      <w:bookmarkStart w:id="24" w:name="_bookmark15"/>
      <w:bookmarkEnd w:id="24"/>
      <w:r w:rsidRPr="00854A54">
        <w:rPr>
          <w:rFonts w:ascii="Times New Roman" w:hAnsi="Times New Roman" w:cs="Times New Roman"/>
          <w:i/>
          <w:iCs/>
          <w:szCs w:val="24"/>
        </w:rPr>
        <w:t>Table</w:t>
      </w:r>
      <w:r w:rsidRPr="00854A54">
        <w:rPr>
          <w:rFonts w:ascii="Times New Roman" w:hAnsi="Times New Roman" w:cs="Times New Roman"/>
          <w:i/>
          <w:iCs/>
          <w:spacing w:val="-3"/>
          <w:szCs w:val="24"/>
        </w:rPr>
        <w:t xml:space="preserve"> </w:t>
      </w:r>
      <w:r w:rsidR="00A928AE" w:rsidRPr="00854A54">
        <w:rPr>
          <w:rFonts w:ascii="Times New Roman" w:hAnsi="Times New Roman" w:cs="Times New Roman"/>
          <w:i/>
          <w:iCs/>
          <w:szCs w:val="24"/>
        </w:rPr>
        <w:t>1</w:t>
      </w:r>
      <w:r w:rsidRPr="00854A54">
        <w:rPr>
          <w:rFonts w:ascii="Times New Roman" w:hAnsi="Times New Roman" w:cs="Times New Roman"/>
          <w:i/>
          <w:iCs/>
          <w:szCs w:val="24"/>
        </w:rPr>
        <w:t>:</w:t>
      </w:r>
      <w:r w:rsidRPr="00854A54">
        <w:rPr>
          <w:rFonts w:ascii="Times New Roman" w:hAnsi="Times New Roman" w:cs="Times New Roman"/>
          <w:i/>
          <w:iCs/>
          <w:spacing w:val="-1"/>
          <w:szCs w:val="24"/>
        </w:rPr>
        <w:t xml:space="preserve"> </w:t>
      </w:r>
      <w:r w:rsidRPr="00854A54">
        <w:rPr>
          <w:rFonts w:ascii="Times New Roman" w:hAnsi="Times New Roman" w:cs="Times New Roman"/>
          <w:i/>
          <w:iCs/>
          <w:szCs w:val="24"/>
        </w:rPr>
        <w:t>Methodology</w:t>
      </w:r>
      <w:r w:rsidRPr="00854A54">
        <w:rPr>
          <w:rFonts w:ascii="Times New Roman" w:hAnsi="Times New Roman" w:cs="Times New Roman"/>
          <w:i/>
          <w:iCs/>
          <w:spacing w:val="-5"/>
          <w:szCs w:val="24"/>
        </w:rPr>
        <w:t xml:space="preserve"> </w:t>
      </w:r>
      <w:r w:rsidRPr="00854A54">
        <w:rPr>
          <w:rFonts w:ascii="Times New Roman" w:hAnsi="Times New Roman" w:cs="Times New Roman"/>
          <w:i/>
          <w:iCs/>
          <w:szCs w:val="24"/>
        </w:rPr>
        <w:t>selected</w:t>
      </w:r>
      <w:r w:rsidRPr="00854A54">
        <w:rPr>
          <w:rFonts w:ascii="Times New Roman" w:hAnsi="Times New Roman" w:cs="Times New Roman"/>
          <w:i/>
          <w:iCs/>
          <w:spacing w:val="-3"/>
          <w:szCs w:val="24"/>
        </w:rPr>
        <w:t xml:space="preserve"> </w:t>
      </w:r>
      <w:r w:rsidRPr="00854A54">
        <w:rPr>
          <w:rFonts w:ascii="Times New Roman" w:hAnsi="Times New Roman" w:cs="Times New Roman"/>
          <w:i/>
          <w:iCs/>
          <w:szCs w:val="24"/>
        </w:rPr>
        <w:t>for</w:t>
      </w:r>
      <w:r w:rsidRPr="00854A54">
        <w:rPr>
          <w:rFonts w:ascii="Times New Roman" w:hAnsi="Times New Roman" w:cs="Times New Roman"/>
          <w:i/>
          <w:iCs/>
          <w:spacing w:val="-3"/>
          <w:szCs w:val="24"/>
        </w:rPr>
        <w:t xml:space="preserve"> </w:t>
      </w:r>
      <w:r w:rsidRPr="00854A54">
        <w:rPr>
          <w:rFonts w:ascii="Times New Roman" w:hAnsi="Times New Roman" w:cs="Times New Roman"/>
          <w:i/>
          <w:iCs/>
          <w:szCs w:val="24"/>
        </w:rPr>
        <w:t>each</w:t>
      </w:r>
      <w:r w:rsidRPr="00854A54">
        <w:rPr>
          <w:rFonts w:ascii="Times New Roman" w:hAnsi="Times New Roman" w:cs="Times New Roman"/>
          <w:i/>
          <w:iCs/>
          <w:spacing w:val="-3"/>
          <w:szCs w:val="24"/>
        </w:rPr>
        <w:t xml:space="preserve"> </w:t>
      </w:r>
      <w:r w:rsidRPr="00854A54">
        <w:rPr>
          <w:rFonts w:ascii="Times New Roman" w:hAnsi="Times New Roman" w:cs="Times New Roman"/>
          <w:i/>
          <w:iCs/>
          <w:szCs w:val="24"/>
        </w:rPr>
        <w:t>research</w:t>
      </w:r>
      <w:r w:rsidRPr="00854A54">
        <w:rPr>
          <w:rFonts w:ascii="Times New Roman" w:hAnsi="Times New Roman" w:cs="Times New Roman"/>
          <w:i/>
          <w:iCs/>
          <w:spacing w:val="-3"/>
          <w:szCs w:val="24"/>
        </w:rPr>
        <w:t xml:space="preserve"> </w:t>
      </w:r>
      <w:r w:rsidRPr="00854A54">
        <w:rPr>
          <w:rFonts w:ascii="Times New Roman" w:hAnsi="Times New Roman" w:cs="Times New Roman"/>
          <w:i/>
          <w:iCs/>
          <w:szCs w:val="24"/>
        </w:rPr>
        <w:t>objective</w:t>
      </w:r>
      <w:r w:rsidRPr="00854A54">
        <w:rPr>
          <w:rFonts w:ascii="Times New Roman" w:hAnsi="Times New Roman" w:cs="Times New Roman"/>
          <w:i/>
          <w:iCs/>
          <w:spacing w:val="-3"/>
          <w:szCs w:val="24"/>
        </w:rPr>
        <w:t xml:space="preserve"> </w:t>
      </w:r>
      <w:r w:rsidRPr="00854A54">
        <w:rPr>
          <w:rFonts w:ascii="Times New Roman" w:hAnsi="Times New Roman" w:cs="Times New Roman"/>
          <w:i/>
          <w:iCs/>
          <w:szCs w:val="24"/>
        </w:rPr>
        <w:t>and</w:t>
      </w:r>
      <w:r w:rsidRPr="00854A54">
        <w:rPr>
          <w:rFonts w:ascii="Times New Roman" w:hAnsi="Times New Roman" w:cs="Times New Roman"/>
          <w:i/>
          <w:iCs/>
          <w:spacing w:val="-3"/>
          <w:szCs w:val="24"/>
        </w:rPr>
        <w:t xml:space="preserve"> </w:t>
      </w:r>
      <w:r w:rsidRPr="00854A54">
        <w:rPr>
          <w:rFonts w:ascii="Times New Roman" w:hAnsi="Times New Roman" w:cs="Times New Roman"/>
          <w:i/>
          <w:iCs/>
          <w:szCs w:val="24"/>
        </w:rPr>
        <w:t>participant</w:t>
      </w:r>
      <w:r w:rsidRPr="00854A54">
        <w:rPr>
          <w:rFonts w:ascii="Times New Roman" w:hAnsi="Times New Roman" w:cs="Times New Roman"/>
          <w:i/>
          <w:iCs/>
          <w:spacing w:val="-3"/>
          <w:szCs w:val="24"/>
        </w:rPr>
        <w:t xml:space="preserve"> </w:t>
      </w:r>
      <w:proofErr w:type="gramStart"/>
      <w:r w:rsidRPr="00854A54">
        <w:rPr>
          <w:rFonts w:ascii="Times New Roman" w:hAnsi="Times New Roman" w:cs="Times New Roman"/>
          <w:i/>
          <w:iCs/>
          <w:szCs w:val="24"/>
        </w:rPr>
        <w:t>involved</w:t>
      </w:r>
      <w:proofErr w:type="gramEnd"/>
    </w:p>
    <w:p w14:paraId="5639AD5B" w14:textId="77777777" w:rsidR="00997F99" w:rsidRPr="00854A54" w:rsidRDefault="00997F99" w:rsidP="00717864">
      <w:pPr>
        <w:pStyle w:val="BodyText"/>
        <w:spacing w:before="4" w:after="1"/>
        <w:jc w:val="both"/>
        <w:rPr>
          <w:rFonts w:ascii="Times New Roman" w:hAnsi="Times New Roman" w:cs="Times New Roman"/>
          <w:sz w:val="17"/>
        </w:rPr>
      </w:pPr>
    </w:p>
    <w:tbl>
      <w:tblPr>
        <w:tblW w:w="0" w:type="auto"/>
        <w:tblInd w:w="872" w:type="dxa"/>
        <w:tblBorders>
          <w:top w:val="single" w:sz="2" w:space="0" w:color="89B833"/>
          <w:left w:val="single" w:sz="2" w:space="0" w:color="89B833"/>
          <w:bottom w:val="single" w:sz="2" w:space="0" w:color="89B833"/>
          <w:right w:val="single" w:sz="2" w:space="0" w:color="89B833"/>
          <w:insideH w:val="single" w:sz="2" w:space="0" w:color="89B833"/>
          <w:insideV w:val="single" w:sz="2" w:space="0" w:color="89B833"/>
        </w:tblBorders>
        <w:tblLayout w:type="fixed"/>
        <w:tblCellMar>
          <w:left w:w="0" w:type="dxa"/>
          <w:right w:w="0" w:type="dxa"/>
        </w:tblCellMar>
        <w:tblLook w:val="01E0" w:firstRow="1" w:lastRow="1" w:firstColumn="1" w:lastColumn="1" w:noHBand="0" w:noVBand="0"/>
      </w:tblPr>
      <w:tblGrid>
        <w:gridCol w:w="3197"/>
        <w:gridCol w:w="2791"/>
        <w:gridCol w:w="3084"/>
      </w:tblGrid>
      <w:tr w:rsidR="00997F99" w:rsidRPr="00854A54" w14:paraId="76E5C27B" w14:textId="77777777">
        <w:trPr>
          <w:trHeight w:val="758"/>
        </w:trPr>
        <w:tc>
          <w:tcPr>
            <w:tcW w:w="3197" w:type="dxa"/>
            <w:tcBorders>
              <w:top w:val="nil"/>
              <w:left w:val="nil"/>
              <w:bottom w:val="nil"/>
              <w:right w:val="nil"/>
            </w:tcBorders>
            <w:shd w:val="clear" w:color="auto" w:fill="89B833"/>
          </w:tcPr>
          <w:p w14:paraId="7DBC55AB" w14:textId="77777777" w:rsidR="00997F99" w:rsidRPr="00854A54" w:rsidRDefault="00997F99" w:rsidP="00717864">
            <w:pPr>
              <w:pStyle w:val="TableParagraph"/>
              <w:spacing w:before="1"/>
              <w:jc w:val="both"/>
              <w:rPr>
                <w:rFonts w:ascii="Times New Roman" w:hAnsi="Times New Roman" w:cs="Times New Roman"/>
              </w:rPr>
            </w:pPr>
          </w:p>
          <w:p w14:paraId="3D2F8A9D" w14:textId="77777777" w:rsidR="00997F99" w:rsidRPr="00854A54" w:rsidRDefault="00904431" w:rsidP="00717864">
            <w:pPr>
              <w:pStyle w:val="TableParagraph"/>
              <w:ind w:left="578"/>
              <w:jc w:val="both"/>
              <w:rPr>
                <w:rFonts w:ascii="Times New Roman" w:hAnsi="Times New Roman" w:cs="Times New Roman"/>
                <w:b/>
              </w:rPr>
            </w:pPr>
            <w:r w:rsidRPr="00854A54">
              <w:rPr>
                <w:rFonts w:ascii="Times New Roman" w:hAnsi="Times New Roman" w:cs="Times New Roman"/>
                <w:b/>
                <w:color w:val="FFFFFF"/>
              </w:rPr>
              <w:t>Research</w:t>
            </w:r>
            <w:r w:rsidRPr="00854A54">
              <w:rPr>
                <w:rFonts w:ascii="Times New Roman" w:hAnsi="Times New Roman" w:cs="Times New Roman"/>
                <w:b/>
                <w:color w:val="FFFFFF"/>
                <w:spacing w:val="-2"/>
              </w:rPr>
              <w:t xml:space="preserve"> </w:t>
            </w:r>
            <w:r w:rsidRPr="00854A54">
              <w:rPr>
                <w:rFonts w:ascii="Times New Roman" w:hAnsi="Times New Roman" w:cs="Times New Roman"/>
                <w:b/>
                <w:color w:val="FFFFFF"/>
              </w:rPr>
              <w:t>Objective</w:t>
            </w:r>
          </w:p>
        </w:tc>
        <w:tc>
          <w:tcPr>
            <w:tcW w:w="2791" w:type="dxa"/>
            <w:tcBorders>
              <w:top w:val="nil"/>
              <w:left w:val="nil"/>
              <w:bottom w:val="nil"/>
              <w:right w:val="nil"/>
            </w:tcBorders>
            <w:shd w:val="clear" w:color="auto" w:fill="89B833"/>
          </w:tcPr>
          <w:p w14:paraId="63E58EDC" w14:textId="77777777" w:rsidR="00997F99" w:rsidRPr="00854A54" w:rsidRDefault="00997F99" w:rsidP="00717864">
            <w:pPr>
              <w:pStyle w:val="TableParagraph"/>
              <w:spacing w:before="1"/>
              <w:jc w:val="both"/>
              <w:rPr>
                <w:rFonts w:ascii="Times New Roman" w:hAnsi="Times New Roman" w:cs="Times New Roman"/>
              </w:rPr>
            </w:pPr>
          </w:p>
          <w:p w14:paraId="78A6885A" w14:textId="77777777" w:rsidR="00997F99" w:rsidRPr="00854A54" w:rsidRDefault="00904431" w:rsidP="00717864">
            <w:pPr>
              <w:pStyle w:val="TableParagraph"/>
              <w:ind w:left="713"/>
              <w:jc w:val="both"/>
              <w:rPr>
                <w:rFonts w:ascii="Times New Roman" w:hAnsi="Times New Roman" w:cs="Times New Roman"/>
                <w:b/>
              </w:rPr>
            </w:pPr>
            <w:r w:rsidRPr="00854A54">
              <w:rPr>
                <w:rFonts w:ascii="Times New Roman" w:hAnsi="Times New Roman" w:cs="Times New Roman"/>
                <w:b/>
                <w:color w:val="FFFFFF"/>
              </w:rPr>
              <w:t>Methodology</w:t>
            </w:r>
          </w:p>
        </w:tc>
        <w:tc>
          <w:tcPr>
            <w:tcW w:w="3084" w:type="dxa"/>
            <w:tcBorders>
              <w:top w:val="nil"/>
              <w:left w:val="nil"/>
              <w:bottom w:val="nil"/>
              <w:right w:val="nil"/>
            </w:tcBorders>
            <w:shd w:val="clear" w:color="auto" w:fill="89B833"/>
          </w:tcPr>
          <w:p w14:paraId="27C9DD42" w14:textId="77777777" w:rsidR="00997F99" w:rsidRPr="00854A54" w:rsidRDefault="00997F99" w:rsidP="00717864">
            <w:pPr>
              <w:pStyle w:val="TableParagraph"/>
              <w:spacing w:before="1"/>
              <w:jc w:val="both"/>
              <w:rPr>
                <w:rFonts w:ascii="Times New Roman" w:hAnsi="Times New Roman" w:cs="Times New Roman"/>
              </w:rPr>
            </w:pPr>
          </w:p>
          <w:p w14:paraId="0639EA7F" w14:textId="77777777" w:rsidR="00997F99" w:rsidRPr="00854A54" w:rsidRDefault="00904431" w:rsidP="00717864">
            <w:pPr>
              <w:pStyle w:val="TableParagraph"/>
              <w:ind w:left="975"/>
              <w:jc w:val="both"/>
              <w:rPr>
                <w:rFonts w:ascii="Times New Roman" w:hAnsi="Times New Roman" w:cs="Times New Roman"/>
                <w:b/>
              </w:rPr>
            </w:pPr>
            <w:r w:rsidRPr="00854A54">
              <w:rPr>
                <w:rFonts w:ascii="Times New Roman" w:hAnsi="Times New Roman" w:cs="Times New Roman"/>
                <w:b/>
                <w:color w:val="FFFFFF"/>
              </w:rPr>
              <w:t>Participant</w:t>
            </w:r>
          </w:p>
        </w:tc>
      </w:tr>
      <w:tr w:rsidR="00997F99" w:rsidRPr="00854A54" w14:paraId="786B5FBF" w14:textId="77777777">
        <w:trPr>
          <w:trHeight w:val="851"/>
        </w:trPr>
        <w:tc>
          <w:tcPr>
            <w:tcW w:w="3197" w:type="dxa"/>
            <w:tcBorders>
              <w:top w:val="nil"/>
            </w:tcBorders>
          </w:tcPr>
          <w:p w14:paraId="6762D94C" w14:textId="77777777" w:rsidR="00997F99" w:rsidRPr="00854A54" w:rsidRDefault="00904431" w:rsidP="00717864">
            <w:pPr>
              <w:pStyle w:val="TableParagraph"/>
              <w:spacing w:before="4"/>
              <w:ind w:left="107" w:right="586"/>
              <w:jc w:val="both"/>
              <w:rPr>
                <w:rFonts w:ascii="Times New Roman" w:hAnsi="Times New Roman" w:cs="Times New Roman"/>
              </w:rPr>
            </w:pPr>
            <w:r w:rsidRPr="00854A54">
              <w:rPr>
                <w:rFonts w:ascii="Times New Roman" w:hAnsi="Times New Roman" w:cs="Times New Roman"/>
              </w:rPr>
              <w:t>1.</w:t>
            </w:r>
            <w:r w:rsidRPr="00854A54">
              <w:rPr>
                <w:rFonts w:ascii="Times New Roman" w:hAnsi="Times New Roman" w:cs="Times New Roman"/>
                <w:spacing w:val="-3"/>
              </w:rPr>
              <w:t xml:space="preserve"> </w:t>
            </w:r>
            <w:r w:rsidRPr="00854A54">
              <w:rPr>
                <w:rFonts w:ascii="Times New Roman" w:hAnsi="Times New Roman" w:cs="Times New Roman"/>
              </w:rPr>
              <w:t>To</w:t>
            </w:r>
            <w:r w:rsidRPr="00854A54">
              <w:rPr>
                <w:rFonts w:ascii="Times New Roman" w:hAnsi="Times New Roman" w:cs="Times New Roman"/>
                <w:spacing w:val="-2"/>
              </w:rPr>
              <w:t xml:space="preserve"> </w:t>
            </w:r>
            <w:r w:rsidRPr="00854A54">
              <w:rPr>
                <w:rFonts w:ascii="Times New Roman" w:hAnsi="Times New Roman" w:cs="Times New Roman"/>
              </w:rPr>
              <w:t>identify</w:t>
            </w:r>
            <w:r w:rsidRPr="00854A54">
              <w:rPr>
                <w:rFonts w:ascii="Times New Roman" w:hAnsi="Times New Roman" w:cs="Times New Roman"/>
                <w:spacing w:val="-5"/>
              </w:rPr>
              <w:t xml:space="preserve"> </w:t>
            </w:r>
            <w:r w:rsidRPr="00854A54">
              <w:rPr>
                <w:rFonts w:ascii="Times New Roman" w:hAnsi="Times New Roman" w:cs="Times New Roman"/>
              </w:rPr>
              <w:t>the</w:t>
            </w:r>
            <w:r w:rsidRPr="00854A54">
              <w:rPr>
                <w:rFonts w:ascii="Times New Roman" w:hAnsi="Times New Roman" w:cs="Times New Roman"/>
                <w:spacing w:val="-2"/>
              </w:rPr>
              <w:t xml:space="preserve"> </w:t>
            </w:r>
            <w:r w:rsidR="00A22513" w:rsidRPr="00854A54">
              <w:rPr>
                <w:rFonts w:ascii="Times New Roman" w:hAnsi="Times New Roman" w:cs="Times New Roman"/>
              </w:rPr>
              <w:t xml:space="preserve">community's preferences towards the eco-tourism project within the </w:t>
            </w:r>
            <w:proofErr w:type="spellStart"/>
            <w:r w:rsidR="00A22513" w:rsidRPr="00854A54">
              <w:rPr>
                <w:rFonts w:ascii="Times New Roman" w:hAnsi="Times New Roman" w:cs="Times New Roman"/>
              </w:rPr>
              <w:t>Palugaswewa</w:t>
            </w:r>
            <w:proofErr w:type="spellEnd"/>
            <w:r w:rsidR="00A22513" w:rsidRPr="00854A54">
              <w:rPr>
                <w:rFonts w:ascii="Times New Roman" w:hAnsi="Times New Roman" w:cs="Times New Roman"/>
              </w:rPr>
              <w:t xml:space="preserve"> cascade system, Anuradhapura, Sri Lanka</w:t>
            </w:r>
          </w:p>
        </w:tc>
        <w:tc>
          <w:tcPr>
            <w:tcW w:w="2791" w:type="dxa"/>
            <w:tcBorders>
              <w:top w:val="nil"/>
            </w:tcBorders>
          </w:tcPr>
          <w:p w14:paraId="5637391C" w14:textId="77777777" w:rsidR="00997F99" w:rsidRPr="00854A54" w:rsidRDefault="00904431" w:rsidP="00717864">
            <w:pPr>
              <w:pStyle w:val="TableParagraph"/>
              <w:spacing w:before="4"/>
              <w:ind w:left="108"/>
              <w:jc w:val="both"/>
              <w:rPr>
                <w:rFonts w:ascii="Times New Roman" w:hAnsi="Times New Roman" w:cs="Times New Roman"/>
              </w:rPr>
            </w:pPr>
            <w:r w:rsidRPr="00854A54">
              <w:rPr>
                <w:rFonts w:ascii="Times New Roman" w:hAnsi="Times New Roman" w:cs="Times New Roman"/>
              </w:rPr>
              <w:t>1a.</w:t>
            </w:r>
            <w:r w:rsidRPr="00854A54">
              <w:rPr>
                <w:rFonts w:ascii="Times New Roman" w:hAnsi="Times New Roman" w:cs="Times New Roman"/>
                <w:spacing w:val="-5"/>
              </w:rPr>
              <w:t xml:space="preserve"> </w:t>
            </w:r>
            <w:r w:rsidRPr="00854A54">
              <w:rPr>
                <w:rFonts w:ascii="Times New Roman" w:hAnsi="Times New Roman" w:cs="Times New Roman"/>
              </w:rPr>
              <w:t>Questionnaires</w:t>
            </w:r>
            <w:r w:rsidR="00B318DC" w:rsidRPr="00854A54">
              <w:rPr>
                <w:rFonts w:ascii="Times New Roman" w:hAnsi="Times New Roman" w:cs="Times New Roman"/>
              </w:rPr>
              <w:t xml:space="preserve"> – quantitative data analysis</w:t>
            </w:r>
          </w:p>
        </w:tc>
        <w:tc>
          <w:tcPr>
            <w:tcW w:w="3084" w:type="dxa"/>
            <w:tcBorders>
              <w:top w:val="nil"/>
            </w:tcBorders>
          </w:tcPr>
          <w:p w14:paraId="1F96D4B8" w14:textId="77777777" w:rsidR="00997F99" w:rsidRPr="00854A54" w:rsidRDefault="00A22513" w:rsidP="00717864">
            <w:pPr>
              <w:pStyle w:val="TableParagraph"/>
              <w:spacing w:before="4"/>
              <w:ind w:left="108"/>
              <w:jc w:val="both"/>
              <w:rPr>
                <w:rFonts w:ascii="Times New Roman" w:hAnsi="Times New Roman" w:cs="Times New Roman"/>
              </w:rPr>
            </w:pPr>
            <w:r w:rsidRPr="00854A54">
              <w:rPr>
                <w:rFonts w:ascii="Times New Roman" w:hAnsi="Times New Roman" w:cs="Times New Roman"/>
              </w:rPr>
              <w:t>Villagers</w:t>
            </w:r>
          </w:p>
        </w:tc>
      </w:tr>
      <w:tr w:rsidR="00997F99" w:rsidRPr="00854A54" w14:paraId="2936B51A" w14:textId="77777777">
        <w:trPr>
          <w:trHeight w:val="847"/>
        </w:trPr>
        <w:tc>
          <w:tcPr>
            <w:tcW w:w="3197" w:type="dxa"/>
          </w:tcPr>
          <w:p w14:paraId="4A451879" w14:textId="77777777" w:rsidR="00997F99" w:rsidRPr="00854A54" w:rsidRDefault="00A22513" w:rsidP="00717864">
            <w:pPr>
              <w:pStyle w:val="TableParagraph"/>
              <w:ind w:left="107" w:right="153"/>
              <w:jc w:val="both"/>
              <w:rPr>
                <w:rFonts w:ascii="Times New Roman" w:hAnsi="Times New Roman" w:cs="Times New Roman"/>
              </w:rPr>
            </w:pPr>
            <w:r w:rsidRPr="00854A54">
              <w:rPr>
                <w:rFonts w:ascii="Times New Roman" w:hAnsi="Times New Roman" w:cs="Times New Roman"/>
              </w:rPr>
              <w:t>2. To evaluate factors affecting on the adoption of eco-tourism as a source of income diversification</w:t>
            </w:r>
          </w:p>
        </w:tc>
        <w:tc>
          <w:tcPr>
            <w:tcW w:w="2791" w:type="dxa"/>
          </w:tcPr>
          <w:p w14:paraId="57C8BDFC" w14:textId="34FFD5F1" w:rsidR="00B318DC" w:rsidRPr="00854A54" w:rsidRDefault="00904431" w:rsidP="00717864">
            <w:pPr>
              <w:pStyle w:val="TableParagraph"/>
              <w:ind w:left="108"/>
              <w:jc w:val="both"/>
              <w:rPr>
                <w:rFonts w:ascii="Times New Roman" w:hAnsi="Times New Roman" w:cs="Times New Roman"/>
              </w:rPr>
            </w:pPr>
            <w:r w:rsidRPr="00854A54">
              <w:rPr>
                <w:rFonts w:ascii="Times New Roman" w:hAnsi="Times New Roman" w:cs="Times New Roman"/>
              </w:rPr>
              <w:t>2a.</w:t>
            </w:r>
            <w:r w:rsidRPr="00854A54">
              <w:rPr>
                <w:rFonts w:ascii="Times New Roman" w:hAnsi="Times New Roman" w:cs="Times New Roman"/>
                <w:spacing w:val="-5"/>
              </w:rPr>
              <w:t xml:space="preserve"> </w:t>
            </w:r>
            <w:r w:rsidRPr="00854A54">
              <w:rPr>
                <w:rFonts w:ascii="Times New Roman" w:hAnsi="Times New Roman" w:cs="Times New Roman"/>
              </w:rPr>
              <w:t>Questionnaires</w:t>
            </w:r>
            <w:r w:rsidR="00B318DC" w:rsidRPr="00854A54">
              <w:rPr>
                <w:rFonts w:ascii="Times New Roman" w:hAnsi="Times New Roman" w:cs="Times New Roman"/>
              </w:rPr>
              <w:t xml:space="preserve"> - General Linear Regression was carried out to evaluate factors </w:t>
            </w:r>
            <w:r w:rsidR="00366F6A" w:rsidRPr="00854A54">
              <w:rPr>
                <w:rFonts w:ascii="Times New Roman" w:hAnsi="Times New Roman" w:cs="Times New Roman"/>
              </w:rPr>
              <w:t>affecting</w:t>
            </w:r>
            <w:r w:rsidR="00B318DC" w:rsidRPr="00854A54">
              <w:rPr>
                <w:rFonts w:ascii="Times New Roman" w:hAnsi="Times New Roman" w:cs="Times New Roman"/>
              </w:rPr>
              <w:t xml:space="preserve"> the adoption of eco-tourism as a source of income diversification. In the linear regression model, household food security was the dependent variable, while age, education level, occupation, household monthly income, marital status, land size, traditional knowledge for food management, home garden size </w:t>
            </w:r>
            <w:r w:rsidR="00366F6A" w:rsidRPr="00854A54">
              <w:rPr>
                <w:rFonts w:ascii="Times New Roman" w:hAnsi="Times New Roman" w:cs="Times New Roman"/>
              </w:rPr>
              <w:t>was</w:t>
            </w:r>
            <w:r w:rsidR="00B318DC" w:rsidRPr="00854A54">
              <w:rPr>
                <w:rFonts w:ascii="Times New Roman" w:hAnsi="Times New Roman" w:cs="Times New Roman"/>
              </w:rPr>
              <w:t xml:space="preserve"> treated as </w:t>
            </w:r>
            <w:r w:rsidR="00366F6A" w:rsidRPr="00854A54">
              <w:rPr>
                <w:rFonts w:ascii="Times New Roman" w:hAnsi="Times New Roman" w:cs="Times New Roman"/>
              </w:rPr>
              <w:t>dependent</w:t>
            </w:r>
            <w:r w:rsidR="00B318DC" w:rsidRPr="00854A54">
              <w:rPr>
                <w:rFonts w:ascii="Times New Roman" w:hAnsi="Times New Roman" w:cs="Times New Roman"/>
              </w:rPr>
              <w:t xml:space="preserve"> variables.</w:t>
            </w:r>
          </w:p>
          <w:p w14:paraId="4B2D5931" w14:textId="77777777" w:rsidR="00B318DC" w:rsidRPr="00854A54" w:rsidRDefault="00B318DC" w:rsidP="00717864">
            <w:pPr>
              <w:pStyle w:val="TableParagraph"/>
              <w:ind w:left="108"/>
              <w:jc w:val="both"/>
              <w:rPr>
                <w:rFonts w:ascii="Times New Roman" w:hAnsi="Times New Roman" w:cs="Times New Roman"/>
              </w:rPr>
            </w:pPr>
            <w:r w:rsidRPr="00854A54">
              <w:rPr>
                <w:rFonts w:ascii="Times New Roman" w:hAnsi="Times New Roman" w:cs="Times New Roman"/>
              </w:rPr>
              <w:t>Dependent Variable: Future Adoption of Eco-Tourism (Binary: 1 = Adopted, 0 = Not Adopted)</w:t>
            </w:r>
          </w:p>
          <w:p w14:paraId="25C3952E" w14:textId="77777777" w:rsidR="00B318DC" w:rsidRPr="00854A54" w:rsidRDefault="00B318DC" w:rsidP="00717864">
            <w:pPr>
              <w:pStyle w:val="TableParagraph"/>
              <w:ind w:left="108"/>
              <w:jc w:val="both"/>
              <w:rPr>
                <w:rFonts w:ascii="Times New Roman" w:hAnsi="Times New Roman" w:cs="Times New Roman"/>
              </w:rPr>
            </w:pPr>
            <w:r w:rsidRPr="00854A54">
              <w:rPr>
                <w:rFonts w:ascii="Times New Roman" w:hAnsi="Times New Roman" w:cs="Times New Roman"/>
              </w:rPr>
              <w:t>Independent Variables:</w:t>
            </w:r>
          </w:p>
          <w:p w14:paraId="5B3EBA29" w14:textId="77777777" w:rsidR="00B318DC" w:rsidRPr="00854A54" w:rsidRDefault="009E03E0" w:rsidP="00717864">
            <w:pPr>
              <w:pStyle w:val="TableParagraph"/>
              <w:ind w:left="108"/>
              <w:jc w:val="both"/>
              <w:rPr>
                <w:rFonts w:ascii="Times New Roman" w:hAnsi="Times New Roman" w:cs="Times New Roman"/>
              </w:rPr>
            </w:pPr>
            <w:r w:rsidRPr="00854A54">
              <w:rPr>
                <w:rFonts w:ascii="Times New Roman" w:hAnsi="Times New Roman" w:cs="Times New Roman"/>
              </w:rPr>
              <w:t xml:space="preserve">     </w:t>
            </w:r>
            <w:r w:rsidR="00B318DC" w:rsidRPr="00854A54">
              <w:rPr>
                <w:rFonts w:ascii="Times New Roman" w:hAnsi="Times New Roman" w:cs="Times New Roman"/>
              </w:rPr>
              <w:t>Age</w:t>
            </w:r>
          </w:p>
          <w:p w14:paraId="1078966E" w14:textId="77777777" w:rsidR="00B318DC" w:rsidRPr="00854A54" w:rsidRDefault="009E03E0" w:rsidP="00717864">
            <w:pPr>
              <w:pStyle w:val="TableParagraph"/>
              <w:ind w:left="108"/>
              <w:jc w:val="both"/>
              <w:rPr>
                <w:rFonts w:ascii="Times New Roman" w:hAnsi="Times New Roman" w:cs="Times New Roman"/>
              </w:rPr>
            </w:pPr>
            <w:r w:rsidRPr="00854A54">
              <w:rPr>
                <w:rFonts w:ascii="Times New Roman" w:hAnsi="Times New Roman" w:cs="Times New Roman"/>
              </w:rPr>
              <w:lastRenderedPageBreak/>
              <w:t xml:space="preserve">     </w:t>
            </w:r>
            <w:r w:rsidR="00B318DC" w:rsidRPr="00854A54">
              <w:rPr>
                <w:rFonts w:ascii="Times New Roman" w:hAnsi="Times New Roman" w:cs="Times New Roman"/>
              </w:rPr>
              <w:t>Level of education</w:t>
            </w:r>
          </w:p>
          <w:p w14:paraId="7D2FC423" w14:textId="77777777" w:rsidR="00B318DC" w:rsidRPr="00854A54" w:rsidRDefault="009E03E0" w:rsidP="00717864">
            <w:pPr>
              <w:pStyle w:val="TableParagraph"/>
              <w:ind w:left="108"/>
              <w:jc w:val="both"/>
              <w:rPr>
                <w:rFonts w:ascii="Times New Roman" w:hAnsi="Times New Roman" w:cs="Times New Roman"/>
              </w:rPr>
            </w:pPr>
            <w:r w:rsidRPr="00854A54">
              <w:rPr>
                <w:rFonts w:ascii="Times New Roman" w:hAnsi="Times New Roman" w:cs="Times New Roman"/>
              </w:rPr>
              <w:t xml:space="preserve">     </w:t>
            </w:r>
            <w:r w:rsidR="00B318DC" w:rsidRPr="00854A54">
              <w:rPr>
                <w:rFonts w:ascii="Times New Roman" w:hAnsi="Times New Roman" w:cs="Times New Roman"/>
              </w:rPr>
              <w:t>Household income</w:t>
            </w:r>
          </w:p>
          <w:p w14:paraId="2C846C2D" w14:textId="77777777" w:rsidR="00B318DC" w:rsidRPr="00854A54" w:rsidRDefault="009E03E0" w:rsidP="00717864">
            <w:pPr>
              <w:pStyle w:val="TableParagraph"/>
              <w:ind w:left="108"/>
              <w:jc w:val="both"/>
              <w:rPr>
                <w:rFonts w:ascii="Times New Roman" w:hAnsi="Times New Roman" w:cs="Times New Roman"/>
              </w:rPr>
            </w:pPr>
            <w:r w:rsidRPr="00854A54">
              <w:rPr>
                <w:rFonts w:ascii="Times New Roman" w:hAnsi="Times New Roman" w:cs="Times New Roman"/>
              </w:rPr>
              <w:t xml:space="preserve">     </w:t>
            </w:r>
            <w:r w:rsidR="00B318DC" w:rsidRPr="00854A54">
              <w:rPr>
                <w:rFonts w:ascii="Times New Roman" w:hAnsi="Times New Roman" w:cs="Times New Roman"/>
              </w:rPr>
              <w:t xml:space="preserve">Local Community </w:t>
            </w:r>
            <w:r w:rsidRPr="00854A54">
              <w:rPr>
                <w:rFonts w:ascii="Times New Roman" w:hAnsi="Times New Roman" w:cs="Times New Roman"/>
              </w:rPr>
              <w:t xml:space="preserve">      </w:t>
            </w:r>
            <w:r w:rsidR="00B318DC" w:rsidRPr="00854A54">
              <w:rPr>
                <w:rFonts w:ascii="Times New Roman" w:hAnsi="Times New Roman" w:cs="Times New Roman"/>
              </w:rPr>
              <w:t xml:space="preserve">Engagement  </w:t>
            </w:r>
          </w:p>
          <w:p w14:paraId="6F36BEC1" w14:textId="77777777" w:rsidR="00B318DC" w:rsidRPr="00854A54" w:rsidRDefault="009E03E0" w:rsidP="00717864">
            <w:pPr>
              <w:pStyle w:val="TableParagraph"/>
              <w:ind w:left="108"/>
              <w:jc w:val="both"/>
              <w:rPr>
                <w:rFonts w:ascii="Times New Roman" w:hAnsi="Times New Roman" w:cs="Times New Roman"/>
              </w:rPr>
            </w:pPr>
            <w:r w:rsidRPr="00854A54">
              <w:rPr>
                <w:rFonts w:ascii="Times New Roman" w:hAnsi="Times New Roman" w:cs="Times New Roman"/>
              </w:rPr>
              <w:t xml:space="preserve">     </w:t>
            </w:r>
            <w:r w:rsidR="00B318DC" w:rsidRPr="00854A54">
              <w:rPr>
                <w:rFonts w:ascii="Times New Roman" w:hAnsi="Times New Roman" w:cs="Times New Roman"/>
              </w:rPr>
              <w:t xml:space="preserve">Environmental Awareness  </w:t>
            </w:r>
          </w:p>
          <w:p w14:paraId="2240EC19" w14:textId="77777777" w:rsidR="00B318DC" w:rsidRPr="00854A54" w:rsidRDefault="009E03E0" w:rsidP="00717864">
            <w:pPr>
              <w:pStyle w:val="TableParagraph"/>
              <w:ind w:left="108"/>
              <w:jc w:val="both"/>
              <w:rPr>
                <w:rFonts w:ascii="Times New Roman" w:hAnsi="Times New Roman" w:cs="Times New Roman"/>
              </w:rPr>
            </w:pPr>
            <w:r w:rsidRPr="00854A54">
              <w:rPr>
                <w:rFonts w:ascii="Times New Roman" w:hAnsi="Times New Roman" w:cs="Times New Roman"/>
              </w:rPr>
              <w:t xml:space="preserve">     </w:t>
            </w:r>
            <w:r w:rsidR="00B318DC" w:rsidRPr="00854A54">
              <w:rPr>
                <w:rFonts w:ascii="Times New Roman" w:hAnsi="Times New Roman" w:cs="Times New Roman"/>
              </w:rPr>
              <w:t>Government Support</w:t>
            </w:r>
          </w:p>
          <w:p w14:paraId="2FAE49D5" w14:textId="77777777" w:rsidR="00B318DC" w:rsidRPr="00854A54" w:rsidRDefault="009E03E0" w:rsidP="00717864">
            <w:pPr>
              <w:pStyle w:val="TableParagraph"/>
              <w:ind w:left="108"/>
              <w:jc w:val="both"/>
              <w:rPr>
                <w:rFonts w:ascii="Times New Roman" w:hAnsi="Times New Roman" w:cs="Times New Roman"/>
              </w:rPr>
            </w:pPr>
            <w:r w:rsidRPr="00854A54">
              <w:rPr>
                <w:rFonts w:ascii="Times New Roman" w:hAnsi="Times New Roman" w:cs="Times New Roman"/>
              </w:rPr>
              <w:t xml:space="preserve">     </w:t>
            </w:r>
            <w:r w:rsidR="00B318DC" w:rsidRPr="00854A54">
              <w:rPr>
                <w:rFonts w:ascii="Times New Roman" w:hAnsi="Times New Roman" w:cs="Times New Roman"/>
              </w:rPr>
              <w:t xml:space="preserve">Infrastructure Quality  </w:t>
            </w:r>
          </w:p>
          <w:p w14:paraId="4C53468C" w14:textId="77777777" w:rsidR="00B318DC" w:rsidRPr="00854A54" w:rsidRDefault="00B318DC" w:rsidP="00717864">
            <w:pPr>
              <w:pStyle w:val="TableParagraph"/>
              <w:ind w:left="108"/>
              <w:jc w:val="both"/>
              <w:rPr>
                <w:rFonts w:ascii="Times New Roman" w:hAnsi="Times New Roman" w:cs="Times New Roman"/>
              </w:rPr>
            </w:pPr>
          </w:p>
          <w:p w14:paraId="31C63E5B" w14:textId="77777777" w:rsidR="00B318DC" w:rsidRPr="00854A54" w:rsidRDefault="00B318DC" w:rsidP="00717864">
            <w:pPr>
              <w:pStyle w:val="TableParagraph"/>
              <w:ind w:left="108"/>
              <w:jc w:val="both"/>
              <w:rPr>
                <w:rFonts w:ascii="Times New Roman" w:hAnsi="Times New Roman" w:cs="Times New Roman"/>
              </w:rPr>
            </w:pPr>
            <w:r w:rsidRPr="00854A54">
              <w:rPr>
                <w:rFonts w:ascii="Times New Roman" w:hAnsi="Times New Roman" w:cs="Times New Roman"/>
              </w:rPr>
              <w:t>Yi = β0+ β1X1 + β2 X2 + β3 X3 + β4 X4 + β5 X5 + β6 X6 + β7 X7 + β8 X8 + ԑ</w:t>
            </w:r>
            <w:proofErr w:type="spellStart"/>
            <w:r w:rsidRPr="00854A54">
              <w:rPr>
                <w:rFonts w:ascii="Times New Roman" w:hAnsi="Times New Roman" w:cs="Times New Roman"/>
              </w:rPr>
              <w:t>i</w:t>
            </w:r>
            <w:proofErr w:type="spellEnd"/>
          </w:p>
          <w:p w14:paraId="1D52E634" w14:textId="77777777" w:rsidR="00B318DC" w:rsidRPr="00854A54" w:rsidRDefault="00B318DC" w:rsidP="00717864">
            <w:pPr>
              <w:pStyle w:val="TableParagraph"/>
              <w:ind w:left="108"/>
              <w:jc w:val="both"/>
              <w:rPr>
                <w:rFonts w:ascii="Times New Roman" w:hAnsi="Times New Roman" w:cs="Times New Roman"/>
              </w:rPr>
            </w:pPr>
            <w:proofErr w:type="gramStart"/>
            <w:r w:rsidRPr="00854A54">
              <w:rPr>
                <w:rFonts w:ascii="Times New Roman" w:hAnsi="Times New Roman" w:cs="Times New Roman"/>
              </w:rPr>
              <w:t>Where;</w:t>
            </w:r>
            <w:proofErr w:type="gramEnd"/>
          </w:p>
          <w:p w14:paraId="105614C3" w14:textId="77777777" w:rsidR="00B318DC" w:rsidRPr="00854A54" w:rsidRDefault="00B318DC" w:rsidP="00717864">
            <w:pPr>
              <w:pStyle w:val="TableParagraph"/>
              <w:ind w:left="108"/>
              <w:jc w:val="both"/>
              <w:rPr>
                <w:rFonts w:ascii="Times New Roman" w:hAnsi="Times New Roman" w:cs="Times New Roman"/>
              </w:rPr>
            </w:pPr>
            <w:r w:rsidRPr="00854A54">
              <w:rPr>
                <w:rFonts w:ascii="Times New Roman" w:hAnsi="Times New Roman" w:cs="Times New Roman"/>
              </w:rPr>
              <w:t>Age = (X1)</w:t>
            </w:r>
          </w:p>
          <w:p w14:paraId="51673556" w14:textId="77777777" w:rsidR="00B318DC" w:rsidRPr="00854A54" w:rsidRDefault="00B318DC" w:rsidP="00717864">
            <w:pPr>
              <w:pStyle w:val="TableParagraph"/>
              <w:ind w:left="108"/>
              <w:jc w:val="both"/>
              <w:rPr>
                <w:rFonts w:ascii="Times New Roman" w:hAnsi="Times New Roman" w:cs="Times New Roman"/>
              </w:rPr>
            </w:pPr>
            <w:r w:rsidRPr="00854A54">
              <w:rPr>
                <w:rFonts w:ascii="Times New Roman" w:hAnsi="Times New Roman" w:cs="Times New Roman"/>
              </w:rPr>
              <w:t>Level of education= (X2)</w:t>
            </w:r>
          </w:p>
          <w:p w14:paraId="7F75FC6E" w14:textId="77777777" w:rsidR="00B318DC" w:rsidRPr="00854A54" w:rsidRDefault="00B318DC" w:rsidP="00717864">
            <w:pPr>
              <w:pStyle w:val="TableParagraph"/>
              <w:ind w:left="108"/>
              <w:jc w:val="both"/>
              <w:rPr>
                <w:rFonts w:ascii="Times New Roman" w:hAnsi="Times New Roman" w:cs="Times New Roman"/>
              </w:rPr>
            </w:pPr>
            <w:r w:rsidRPr="00854A54">
              <w:rPr>
                <w:rFonts w:ascii="Times New Roman" w:hAnsi="Times New Roman" w:cs="Times New Roman"/>
              </w:rPr>
              <w:t>Household income = (X4)</w:t>
            </w:r>
          </w:p>
          <w:p w14:paraId="6C620025" w14:textId="77777777" w:rsidR="00B318DC" w:rsidRPr="00854A54" w:rsidRDefault="00B318DC" w:rsidP="00717864">
            <w:pPr>
              <w:pStyle w:val="TableParagraph"/>
              <w:ind w:left="108"/>
              <w:jc w:val="both"/>
              <w:rPr>
                <w:rFonts w:ascii="Times New Roman" w:hAnsi="Times New Roman" w:cs="Times New Roman"/>
              </w:rPr>
            </w:pPr>
            <w:r w:rsidRPr="00854A54">
              <w:rPr>
                <w:rFonts w:ascii="Times New Roman" w:hAnsi="Times New Roman" w:cs="Times New Roman"/>
              </w:rPr>
              <w:t>Local Community Engagement preference (Continuous) = (X5)</w:t>
            </w:r>
          </w:p>
          <w:p w14:paraId="06AC72C5" w14:textId="77777777" w:rsidR="00B318DC" w:rsidRPr="00854A54" w:rsidRDefault="00B318DC" w:rsidP="00717864">
            <w:pPr>
              <w:pStyle w:val="TableParagraph"/>
              <w:ind w:left="108"/>
              <w:jc w:val="both"/>
              <w:rPr>
                <w:rFonts w:ascii="Times New Roman" w:hAnsi="Times New Roman" w:cs="Times New Roman"/>
              </w:rPr>
            </w:pPr>
            <w:r w:rsidRPr="00854A54">
              <w:rPr>
                <w:rFonts w:ascii="Times New Roman" w:hAnsi="Times New Roman" w:cs="Times New Roman"/>
              </w:rPr>
              <w:t>Environmental Awareness (Continuous) = (X6)</w:t>
            </w:r>
          </w:p>
          <w:p w14:paraId="20BBB5A0" w14:textId="77777777" w:rsidR="00B318DC" w:rsidRPr="00854A54" w:rsidRDefault="00B318DC" w:rsidP="00717864">
            <w:pPr>
              <w:pStyle w:val="TableParagraph"/>
              <w:ind w:left="108"/>
              <w:jc w:val="both"/>
              <w:rPr>
                <w:rFonts w:ascii="Times New Roman" w:hAnsi="Times New Roman" w:cs="Times New Roman"/>
              </w:rPr>
            </w:pPr>
            <w:r w:rsidRPr="00854A54">
              <w:rPr>
                <w:rFonts w:ascii="Times New Roman" w:hAnsi="Times New Roman" w:cs="Times New Roman"/>
              </w:rPr>
              <w:t>Government Support (Continuous) = (X7)</w:t>
            </w:r>
          </w:p>
          <w:p w14:paraId="5C338E98" w14:textId="77777777" w:rsidR="00997F99" w:rsidRPr="00854A54" w:rsidRDefault="00B318DC" w:rsidP="00717864">
            <w:pPr>
              <w:pStyle w:val="TableParagraph"/>
              <w:ind w:left="108"/>
              <w:jc w:val="both"/>
              <w:rPr>
                <w:rFonts w:ascii="Times New Roman" w:hAnsi="Times New Roman" w:cs="Times New Roman"/>
              </w:rPr>
            </w:pPr>
            <w:r w:rsidRPr="00854A54">
              <w:rPr>
                <w:rFonts w:ascii="Times New Roman" w:hAnsi="Times New Roman" w:cs="Times New Roman"/>
              </w:rPr>
              <w:t>Infrastructure Quality (Continuous) – (X8)</w:t>
            </w:r>
          </w:p>
        </w:tc>
        <w:tc>
          <w:tcPr>
            <w:tcW w:w="3084" w:type="dxa"/>
          </w:tcPr>
          <w:p w14:paraId="40F24465" w14:textId="77777777" w:rsidR="00997F99" w:rsidRPr="00854A54" w:rsidRDefault="00B318DC" w:rsidP="00717864">
            <w:pPr>
              <w:pStyle w:val="TableParagraph"/>
              <w:ind w:left="108"/>
              <w:jc w:val="both"/>
              <w:rPr>
                <w:rFonts w:ascii="Times New Roman" w:hAnsi="Times New Roman" w:cs="Times New Roman"/>
              </w:rPr>
            </w:pPr>
            <w:r w:rsidRPr="00854A54">
              <w:rPr>
                <w:rFonts w:ascii="Times New Roman" w:hAnsi="Times New Roman" w:cs="Times New Roman"/>
              </w:rPr>
              <w:lastRenderedPageBreak/>
              <w:t>Villagers</w:t>
            </w:r>
          </w:p>
        </w:tc>
      </w:tr>
      <w:tr w:rsidR="00997F99" w:rsidRPr="00854A54" w14:paraId="736F3433" w14:textId="77777777">
        <w:trPr>
          <w:trHeight w:val="846"/>
        </w:trPr>
        <w:tc>
          <w:tcPr>
            <w:tcW w:w="3197" w:type="dxa"/>
          </w:tcPr>
          <w:p w14:paraId="32CE7B31" w14:textId="77777777" w:rsidR="00997F99" w:rsidRPr="00854A54" w:rsidRDefault="00904431" w:rsidP="00717864">
            <w:pPr>
              <w:pStyle w:val="TableParagraph"/>
              <w:ind w:left="107" w:right="432"/>
              <w:jc w:val="both"/>
              <w:rPr>
                <w:rFonts w:ascii="Times New Roman" w:hAnsi="Times New Roman" w:cs="Times New Roman"/>
              </w:rPr>
            </w:pPr>
            <w:r w:rsidRPr="00854A54">
              <w:rPr>
                <w:rFonts w:ascii="Times New Roman" w:hAnsi="Times New Roman" w:cs="Times New Roman"/>
              </w:rPr>
              <w:t xml:space="preserve">3. </w:t>
            </w:r>
            <w:r w:rsidR="00CC55D5" w:rsidRPr="00854A54">
              <w:rPr>
                <w:rFonts w:ascii="Times New Roman" w:hAnsi="Times New Roman" w:cs="Times New Roman"/>
              </w:rPr>
              <w:t xml:space="preserve">To identify the challenges, opportunities and policy gap when developing ecotourism operations in the agriculture sector in </w:t>
            </w:r>
            <w:proofErr w:type="spellStart"/>
            <w:r w:rsidR="00CC55D5" w:rsidRPr="00854A54">
              <w:rPr>
                <w:rFonts w:ascii="Times New Roman" w:hAnsi="Times New Roman" w:cs="Times New Roman"/>
              </w:rPr>
              <w:t>Palugaswewa</w:t>
            </w:r>
            <w:proofErr w:type="spellEnd"/>
            <w:r w:rsidR="00CC55D5" w:rsidRPr="00854A54">
              <w:rPr>
                <w:rFonts w:ascii="Times New Roman" w:hAnsi="Times New Roman" w:cs="Times New Roman"/>
              </w:rPr>
              <w:t xml:space="preserve"> tank cascade system</w:t>
            </w:r>
          </w:p>
        </w:tc>
        <w:tc>
          <w:tcPr>
            <w:tcW w:w="2791" w:type="dxa"/>
          </w:tcPr>
          <w:p w14:paraId="3658CAFD" w14:textId="77777777" w:rsidR="00CC55D5" w:rsidRPr="00854A54" w:rsidRDefault="00CC55D5" w:rsidP="00717864">
            <w:pPr>
              <w:jc w:val="both"/>
              <w:rPr>
                <w:rFonts w:ascii="Times New Roman" w:hAnsi="Times New Roman" w:cs="Times New Roman"/>
              </w:rPr>
            </w:pPr>
            <w:r w:rsidRPr="00854A54">
              <w:rPr>
                <w:rFonts w:ascii="Times New Roman" w:hAnsi="Times New Roman" w:cs="Times New Roman"/>
              </w:rPr>
              <w:t>Key Personal Interviews - were analyzed by using descriptive analysis.</w:t>
            </w:r>
          </w:p>
          <w:p w14:paraId="07700AA1" w14:textId="77777777" w:rsidR="00997F99" w:rsidRPr="00854A54" w:rsidRDefault="00997F99" w:rsidP="00717864">
            <w:pPr>
              <w:pStyle w:val="TableParagraph"/>
              <w:spacing w:line="229" w:lineRule="exact"/>
              <w:ind w:left="108"/>
              <w:jc w:val="both"/>
              <w:rPr>
                <w:rFonts w:ascii="Times New Roman" w:hAnsi="Times New Roman" w:cs="Times New Roman"/>
              </w:rPr>
            </w:pPr>
          </w:p>
        </w:tc>
        <w:tc>
          <w:tcPr>
            <w:tcW w:w="3084" w:type="dxa"/>
          </w:tcPr>
          <w:p w14:paraId="7054773C" w14:textId="02B7C071" w:rsidR="00997F99" w:rsidRPr="00854A54" w:rsidRDefault="003541EF" w:rsidP="00717864">
            <w:pPr>
              <w:pStyle w:val="TableParagraph"/>
              <w:spacing w:line="229" w:lineRule="exact"/>
              <w:ind w:left="108"/>
              <w:jc w:val="both"/>
              <w:rPr>
                <w:rFonts w:ascii="Times New Roman" w:hAnsi="Times New Roman" w:cs="Times New Roman"/>
              </w:rPr>
            </w:pPr>
            <w:r w:rsidRPr="00854A54">
              <w:rPr>
                <w:rFonts w:ascii="Times New Roman" w:hAnsi="Times New Roman" w:cs="Times New Roman"/>
              </w:rPr>
              <w:t>10 Key personal interviews</w:t>
            </w:r>
            <w:r w:rsidR="008C513C" w:rsidRPr="00854A54">
              <w:rPr>
                <w:rFonts w:ascii="Times New Roman" w:hAnsi="Times New Roman" w:cs="Times New Roman"/>
              </w:rPr>
              <w:t xml:space="preserve"> and field observation</w:t>
            </w:r>
          </w:p>
        </w:tc>
      </w:tr>
      <w:tr w:rsidR="00997F99" w:rsidRPr="00854A54" w14:paraId="076DBA2E" w14:textId="77777777">
        <w:trPr>
          <w:trHeight w:val="847"/>
        </w:trPr>
        <w:tc>
          <w:tcPr>
            <w:tcW w:w="3197" w:type="dxa"/>
          </w:tcPr>
          <w:p w14:paraId="0C328F07" w14:textId="77777777" w:rsidR="00997F99" w:rsidRPr="00854A54" w:rsidRDefault="00904431" w:rsidP="00717864">
            <w:pPr>
              <w:pStyle w:val="TableParagraph"/>
              <w:ind w:left="107" w:right="432"/>
              <w:jc w:val="both"/>
              <w:rPr>
                <w:rFonts w:ascii="Times New Roman" w:hAnsi="Times New Roman" w:cs="Times New Roman"/>
              </w:rPr>
            </w:pPr>
            <w:r w:rsidRPr="00854A54">
              <w:rPr>
                <w:rFonts w:ascii="Times New Roman" w:hAnsi="Times New Roman" w:cs="Times New Roman"/>
              </w:rPr>
              <w:t xml:space="preserve">4. </w:t>
            </w:r>
            <w:r w:rsidR="005775A0" w:rsidRPr="00854A54">
              <w:rPr>
                <w:rFonts w:ascii="Times New Roman" w:hAnsi="Times New Roman" w:cs="Times New Roman"/>
              </w:rPr>
              <w:t>To propose set of recommendation to the development of resilient ecotourism practices in world heritage sites</w:t>
            </w:r>
          </w:p>
        </w:tc>
        <w:tc>
          <w:tcPr>
            <w:tcW w:w="2791" w:type="dxa"/>
          </w:tcPr>
          <w:p w14:paraId="0AA5B4D2" w14:textId="77777777" w:rsidR="00997F99" w:rsidRPr="00854A54" w:rsidRDefault="00D90473" w:rsidP="00717864">
            <w:pPr>
              <w:pStyle w:val="TableParagraph"/>
              <w:spacing w:line="229" w:lineRule="exact"/>
              <w:ind w:left="108"/>
              <w:jc w:val="both"/>
              <w:rPr>
                <w:rFonts w:ascii="Times New Roman" w:hAnsi="Times New Roman" w:cs="Times New Roman"/>
              </w:rPr>
            </w:pPr>
            <w:r w:rsidRPr="00854A54">
              <w:rPr>
                <w:rFonts w:ascii="Times New Roman" w:hAnsi="Times New Roman" w:cs="Times New Roman"/>
              </w:rPr>
              <w:t>Key Personal Interviews - were analyzed by using descriptive analysis.</w:t>
            </w:r>
          </w:p>
        </w:tc>
        <w:tc>
          <w:tcPr>
            <w:tcW w:w="3084" w:type="dxa"/>
          </w:tcPr>
          <w:p w14:paraId="12169563" w14:textId="2BD94D8A" w:rsidR="00997F99" w:rsidRPr="00854A54" w:rsidRDefault="003541EF" w:rsidP="00717864">
            <w:pPr>
              <w:pStyle w:val="TableParagraph"/>
              <w:spacing w:line="229" w:lineRule="exact"/>
              <w:ind w:left="108"/>
              <w:jc w:val="both"/>
              <w:rPr>
                <w:rFonts w:ascii="Times New Roman" w:hAnsi="Times New Roman" w:cs="Times New Roman"/>
              </w:rPr>
            </w:pPr>
            <w:r w:rsidRPr="00854A54">
              <w:rPr>
                <w:rFonts w:ascii="Times New Roman" w:hAnsi="Times New Roman" w:cs="Times New Roman"/>
              </w:rPr>
              <w:t>10 Key personal interviews</w:t>
            </w:r>
            <w:r w:rsidR="008C513C" w:rsidRPr="00854A54">
              <w:rPr>
                <w:rFonts w:ascii="Times New Roman" w:hAnsi="Times New Roman" w:cs="Times New Roman"/>
              </w:rPr>
              <w:t xml:space="preserve"> </w:t>
            </w:r>
            <w:r w:rsidR="008C513C" w:rsidRPr="00854A54">
              <w:rPr>
                <w:rFonts w:ascii="Times New Roman" w:hAnsi="Times New Roman" w:cs="Times New Roman"/>
              </w:rPr>
              <w:t>and field observation</w:t>
            </w:r>
          </w:p>
        </w:tc>
      </w:tr>
    </w:tbl>
    <w:p w14:paraId="178C2791" w14:textId="77777777" w:rsidR="00997F99" w:rsidRPr="00854A54" w:rsidRDefault="00997F99" w:rsidP="00717864">
      <w:pPr>
        <w:pStyle w:val="BodyText"/>
        <w:jc w:val="both"/>
        <w:rPr>
          <w:rFonts w:ascii="Times New Roman" w:hAnsi="Times New Roman" w:cs="Times New Roman"/>
        </w:rPr>
      </w:pPr>
    </w:p>
    <w:p w14:paraId="76D6A9A2" w14:textId="77777777" w:rsidR="00997F99" w:rsidRPr="00854A54" w:rsidRDefault="00997F99" w:rsidP="00717864">
      <w:pPr>
        <w:pStyle w:val="BodyText"/>
        <w:spacing w:before="4"/>
        <w:jc w:val="both"/>
        <w:rPr>
          <w:rFonts w:ascii="Times New Roman" w:hAnsi="Times New Roman" w:cs="Times New Roman"/>
          <w:sz w:val="20"/>
        </w:rPr>
      </w:pPr>
    </w:p>
    <w:p w14:paraId="2436A264" w14:textId="7E9CB1CA" w:rsidR="001915D5" w:rsidRPr="00854A54" w:rsidRDefault="00577C7F" w:rsidP="00717864">
      <w:pPr>
        <w:pStyle w:val="BodyText"/>
        <w:ind w:left="720" w:right="491"/>
        <w:jc w:val="both"/>
        <w:rPr>
          <w:rFonts w:ascii="Times New Roman" w:hAnsi="Times New Roman" w:cs="Times New Roman"/>
        </w:rPr>
      </w:pPr>
      <w:r w:rsidRPr="00854A54">
        <w:rPr>
          <w:rFonts w:ascii="Times New Roman" w:hAnsi="Times New Roman" w:cs="Times New Roman"/>
        </w:rPr>
        <w:t>The questionnaire underwent a preliminary assessment through a pre-test</w:t>
      </w:r>
      <w:r w:rsidR="00366F6A" w:rsidRPr="00854A54">
        <w:rPr>
          <w:rFonts w:ascii="Times New Roman" w:hAnsi="Times New Roman" w:cs="Times New Roman"/>
        </w:rPr>
        <w:t xml:space="preserve"> (pilot)</w:t>
      </w:r>
      <w:r w:rsidRPr="00854A54">
        <w:rPr>
          <w:rFonts w:ascii="Times New Roman" w:hAnsi="Times New Roman" w:cs="Times New Roman"/>
        </w:rPr>
        <w:t xml:space="preserve"> conducted with Sri Lankan experts. </w:t>
      </w:r>
      <w:r w:rsidR="001C01C9" w:rsidRPr="00854A54">
        <w:rPr>
          <w:rFonts w:ascii="Times New Roman" w:hAnsi="Times New Roman" w:cs="Times New Roman"/>
        </w:rPr>
        <w:t>These included prominent individuals</w:t>
      </w:r>
      <w:r w:rsidRPr="00854A54">
        <w:rPr>
          <w:rFonts w:ascii="Times New Roman" w:hAnsi="Times New Roman" w:cs="Times New Roman"/>
        </w:rPr>
        <w:t xml:space="preserve"> such as the </w:t>
      </w:r>
      <w:r w:rsidR="000076F8" w:rsidRPr="00854A54">
        <w:rPr>
          <w:rFonts w:ascii="Times New Roman" w:hAnsi="Times New Roman" w:cs="Times New Roman"/>
        </w:rPr>
        <w:t>senior lecturer, faculty of agriculture,</w:t>
      </w:r>
      <w:r w:rsidRPr="00854A54">
        <w:rPr>
          <w:rFonts w:ascii="Times New Roman" w:hAnsi="Times New Roman" w:cs="Times New Roman"/>
        </w:rPr>
        <w:t xml:space="preserve"> Rajarata University of Sri Lanka, an Irrigation Engineer from the </w:t>
      </w:r>
      <w:proofErr w:type="spellStart"/>
      <w:r w:rsidRPr="00854A54">
        <w:rPr>
          <w:rFonts w:ascii="Times New Roman" w:hAnsi="Times New Roman" w:cs="Times New Roman"/>
        </w:rPr>
        <w:t>Palugaswewa</w:t>
      </w:r>
      <w:proofErr w:type="spellEnd"/>
      <w:r w:rsidRPr="00854A54">
        <w:rPr>
          <w:rFonts w:ascii="Times New Roman" w:hAnsi="Times New Roman" w:cs="Times New Roman"/>
        </w:rPr>
        <w:t xml:space="preserve"> Divisional Secretariat, an Agriculture Instructor from the site, and five local villagers. The questions were thoughtfully designed to revolve around the Social Representations (SRs) held by villagers within the </w:t>
      </w:r>
      <w:proofErr w:type="spellStart"/>
      <w:r w:rsidRPr="00854A54">
        <w:rPr>
          <w:rFonts w:ascii="Times New Roman" w:hAnsi="Times New Roman" w:cs="Times New Roman"/>
        </w:rPr>
        <w:t>Palugaswewa</w:t>
      </w:r>
      <w:proofErr w:type="spellEnd"/>
      <w:r w:rsidRPr="00854A54">
        <w:rPr>
          <w:rFonts w:ascii="Times New Roman" w:hAnsi="Times New Roman" w:cs="Times New Roman"/>
        </w:rPr>
        <w:t xml:space="preserve"> tank cascade system, particularly concerning the village tanks associated with their respective </w:t>
      </w:r>
      <w:proofErr w:type="spellStart"/>
      <w:proofErr w:type="gramStart"/>
      <w:r w:rsidRPr="00854A54">
        <w:rPr>
          <w:rFonts w:ascii="Times New Roman" w:hAnsi="Times New Roman" w:cs="Times New Roman"/>
        </w:rPr>
        <w:t>communities.The</w:t>
      </w:r>
      <w:proofErr w:type="spellEnd"/>
      <w:proofErr w:type="gramEnd"/>
      <w:r w:rsidRPr="00854A54">
        <w:rPr>
          <w:rFonts w:ascii="Times New Roman" w:hAnsi="Times New Roman" w:cs="Times New Roman"/>
        </w:rPr>
        <w:t xml:space="preserve"> process of data collection involved administering the pre-tested questionnaire through interviews. In addition, </w:t>
      </w:r>
      <w:r w:rsidR="000047BF" w:rsidRPr="00854A54">
        <w:rPr>
          <w:rFonts w:ascii="Times New Roman" w:hAnsi="Times New Roman" w:cs="Times New Roman"/>
        </w:rPr>
        <w:t xml:space="preserve">subsets </w:t>
      </w:r>
      <w:r w:rsidR="000047BF" w:rsidRPr="00854A54">
        <w:rPr>
          <w:rFonts w:ascii="Times New Roman" w:hAnsi="Times New Roman" w:cs="Times New Roman"/>
        </w:rPr>
        <w:lastRenderedPageBreak/>
        <w:t>of ten key individuals were</w:t>
      </w:r>
      <w:r w:rsidRPr="00854A54">
        <w:rPr>
          <w:rFonts w:ascii="Times New Roman" w:hAnsi="Times New Roman" w:cs="Times New Roman"/>
        </w:rPr>
        <w:t xml:space="preserve"> engaged in in-depth personal interviews. These interviews aimed to shed light on the descriptive objectives outlined earlier in this </w:t>
      </w:r>
      <w:r w:rsidR="000047BF" w:rsidRPr="00854A54">
        <w:rPr>
          <w:rFonts w:ascii="Times New Roman" w:hAnsi="Times New Roman" w:cs="Times New Roman"/>
        </w:rPr>
        <w:t>context. To</w:t>
      </w:r>
      <w:r w:rsidRPr="00854A54">
        <w:rPr>
          <w:rFonts w:ascii="Times New Roman" w:hAnsi="Times New Roman" w:cs="Times New Roman"/>
        </w:rPr>
        <w:t xml:space="preserve"> ensure effective data gathering, a collaborative effort was established with two key partners: Friends of </w:t>
      </w:r>
      <w:proofErr w:type="gramStart"/>
      <w:r w:rsidRPr="00854A54">
        <w:rPr>
          <w:rFonts w:ascii="Times New Roman" w:hAnsi="Times New Roman" w:cs="Times New Roman"/>
        </w:rPr>
        <w:t xml:space="preserve">the </w:t>
      </w:r>
      <w:proofErr w:type="spellStart"/>
      <w:r w:rsidRPr="00854A54">
        <w:rPr>
          <w:rFonts w:ascii="Times New Roman" w:hAnsi="Times New Roman" w:cs="Times New Roman"/>
        </w:rPr>
        <w:t>Janathakshan</w:t>
      </w:r>
      <w:proofErr w:type="spellEnd"/>
      <w:proofErr w:type="gramEnd"/>
      <w:r w:rsidRPr="00854A54">
        <w:rPr>
          <w:rFonts w:ascii="Times New Roman" w:hAnsi="Times New Roman" w:cs="Times New Roman"/>
        </w:rPr>
        <w:t xml:space="preserve"> GTE Ltd and the Healthy Landscape project. The decision to collaborate with these entities was influenced by their established rapport and connections within the local community. Their pre-existing relationships with the villagers served to facilitate the data collection process and engender a more comprehensive and insightful understanding of the social representations held within the </w:t>
      </w:r>
      <w:proofErr w:type="spellStart"/>
      <w:r w:rsidRPr="00854A54">
        <w:rPr>
          <w:rFonts w:ascii="Times New Roman" w:hAnsi="Times New Roman" w:cs="Times New Roman"/>
        </w:rPr>
        <w:t>Palugaswewa</w:t>
      </w:r>
      <w:proofErr w:type="spellEnd"/>
      <w:r w:rsidRPr="00854A54">
        <w:rPr>
          <w:rFonts w:ascii="Times New Roman" w:hAnsi="Times New Roman" w:cs="Times New Roman"/>
        </w:rPr>
        <w:t xml:space="preserve"> tank cascade system.</w:t>
      </w:r>
    </w:p>
    <w:p w14:paraId="5F009797" w14:textId="77777777" w:rsidR="002651BD" w:rsidRPr="00854A54" w:rsidRDefault="002651BD" w:rsidP="00717864">
      <w:pPr>
        <w:pStyle w:val="BodyText"/>
        <w:ind w:left="720" w:right="491"/>
        <w:jc w:val="both"/>
        <w:rPr>
          <w:rFonts w:ascii="Times New Roman" w:hAnsi="Times New Roman" w:cs="Times New Roman"/>
        </w:rPr>
      </w:pPr>
    </w:p>
    <w:p w14:paraId="34C45DB6" w14:textId="77777777" w:rsidR="002651BD" w:rsidRPr="00854A54" w:rsidRDefault="002651BD" w:rsidP="00717864">
      <w:pPr>
        <w:ind w:left="720"/>
        <w:jc w:val="both"/>
        <w:rPr>
          <w:rFonts w:ascii="Times New Roman" w:hAnsi="Times New Roman" w:cs="Times New Roman"/>
        </w:rPr>
      </w:pPr>
      <w:r w:rsidRPr="00854A54">
        <w:rPr>
          <w:rFonts w:ascii="Times New Roman" w:hAnsi="Times New Roman" w:cs="Times New Roman"/>
        </w:rPr>
        <w:t xml:space="preserve">A sample of 120 farmers was purposely selected to conduct the study. </w:t>
      </w:r>
      <w:r w:rsidR="00083123" w:rsidRPr="00854A54">
        <w:rPr>
          <w:rFonts w:ascii="Times New Roman" w:hAnsi="Times New Roman" w:cs="Times New Roman"/>
        </w:rPr>
        <w:t>The data were processed for analysis by using the Excel and Statistical Analysis Software (SAS) version 9.00. As mentioned in the methodology in chapter three, both descriptive analysis and regression analysis were done to obtain the results.</w:t>
      </w:r>
    </w:p>
    <w:p w14:paraId="39E17BAE" w14:textId="77777777" w:rsidR="008C513C" w:rsidRPr="00854A54" w:rsidRDefault="008C513C" w:rsidP="00717864">
      <w:pPr>
        <w:ind w:left="720"/>
        <w:jc w:val="both"/>
        <w:rPr>
          <w:rFonts w:ascii="Times New Roman" w:hAnsi="Times New Roman" w:cs="Times New Roman"/>
        </w:rPr>
      </w:pPr>
    </w:p>
    <w:p w14:paraId="6D05DE3B" w14:textId="77777777" w:rsidR="008C513C" w:rsidRPr="00854A54" w:rsidRDefault="008C513C" w:rsidP="00717864">
      <w:pPr>
        <w:ind w:left="720"/>
        <w:jc w:val="both"/>
        <w:rPr>
          <w:rFonts w:ascii="Times New Roman" w:hAnsi="Times New Roman" w:cs="Times New Roman"/>
        </w:rPr>
      </w:pPr>
    </w:p>
    <w:p w14:paraId="3D85EA4F" w14:textId="13727694" w:rsidR="008C513C" w:rsidRPr="00854A54" w:rsidRDefault="008C513C" w:rsidP="00717864">
      <w:pPr>
        <w:ind w:left="720"/>
        <w:jc w:val="both"/>
        <w:rPr>
          <w:rFonts w:ascii="Times New Roman" w:hAnsi="Times New Roman" w:cs="Times New Roman"/>
        </w:rPr>
      </w:pPr>
      <w:r w:rsidRPr="00854A54">
        <w:rPr>
          <w:rFonts w:ascii="Times New Roman" w:hAnsi="Times New Roman" w:cs="Times New Roman"/>
          <w:noProof/>
        </w:rPr>
        <w:drawing>
          <wp:inline distT="0" distB="0" distL="0" distR="0" wp14:anchorId="68A5569B" wp14:editId="6E60D258">
            <wp:extent cx="3365500" cy="3371215"/>
            <wp:effectExtent l="0" t="0" r="6350" b="0"/>
            <wp:docPr id="17096299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365500" cy="3371215"/>
                    </a:xfrm>
                    <a:prstGeom prst="rect">
                      <a:avLst/>
                    </a:prstGeom>
                    <a:noFill/>
                  </pic:spPr>
                </pic:pic>
              </a:graphicData>
            </a:graphic>
          </wp:inline>
        </w:drawing>
      </w:r>
    </w:p>
    <w:p w14:paraId="6C4BF17F" w14:textId="77777777" w:rsidR="002651BD" w:rsidRPr="00854A54" w:rsidRDefault="002651BD" w:rsidP="00717864">
      <w:pPr>
        <w:jc w:val="both"/>
        <w:rPr>
          <w:rFonts w:ascii="Times New Roman" w:hAnsi="Times New Roman" w:cs="Times New Roman"/>
        </w:rPr>
      </w:pPr>
    </w:p>
    <w:p w14:paraId="1B917DC6" w14:textId="53786B10" w:rsidR="002651BD" w:rsidRPr="00854A54" w:rsidRDefault="002651BD" w:rsidP="00717864">
      <w:pPr>
        <w:jc w:val="both"/>
        <w:rPr>
          <w:rFonts w:ascii="Times New Roman" w:hAnsi="Times New Roman" w:cs="Times New Roman"/>
          <w:i/>
          <w:iCs/>
        </w:rPr>
      </w:pPr>
      <w:r w:rsidRPr="00854A54">
        <w:rPr>
          <w:rFonts w:ascii="Times New Roman" w:hAnsi="Times New Roman" w:cs="Times New Roman"/>
        </w:rPr>
        <w:t xml:space="preserve"> </w:t>
      </w:r>
      <w:r w:rsidR="008C513C" w:rsidRPr="00854A54">
        <w:rPr>
          <w:rFonts w:ascii="Times New Roman" w:hAnsi="Times New Roman" w:cs="Times New Roman"/>
        </w:rPr>
        <w:tab/>
      </w:r>
      <w:r w:rsidR="002968CD" w:rsidRPr="00854A54">
        <w:rPr>
          <w:rFonts w:ascii="Times New Roman" w:hAnsi="Times New Roman" w:cs="Times New Roman"/>
          <w:i/>
          <w:iCs/>
        </w:rPr>
        <w:t>Figure 6</w:t>
      </w:r>
      <w:r w:rsidRPr="00854A54">
        <w:rPr>
          <w:rFonts w:ascii="Times New Roman" w:hAnsi="Times New Roman" w:cs="Times New Roman"/>
          <w:i/>
          <w:iCs/>
        </w:rPr>
        <w:t xml:space="preserve">: Map of </w:t>
      </w:r>
      <w:proofErr w:type="spellStart"/>
      <w:r w:rsidRPr="00854A54">
        <w:rPr>
          <w:rFonts w:ascii="Times New Roman" w:hAnsi="Times New Roman" w:cs="Times New Roman"/>
          <w:i/>
          <w:iCs/>
        </w:rPr>
        <w:t>Palugaswewa</w:t>
      </w:r>
      <w:proofErr w:type="spellEnd"/>
      <w:r w:rsidRPr="00854A54">
        <w:rPr>
          <w:rFonts w:ascii="Times New Roman" w:hAnsi="Times New Roman" w:cs="Times New Roman"/>
          <w:i/>
          <w:iCs/>
        </w:rPr>
        <w:t xml:space="preserve"> cascade system</w:t>
      </w:r>
    </w:p>
    <w:p w14:paraId="3792E780" w14:textId="5C555E71" w:rsidR="002651BD" w:rsidRPr="00854A54" w:rsidRDefault="002651BD" w:rsidP="00717864">
      <w:pPr>
        <w:ind w:firstLine="720"/>
        <w:jc w:val="both"/>
        <w:rPr>
          <w:rFonts w:ascii="Times New Roman" w:hAnsi="Times New Roman" w:cs="Times New Roman"/>
        </w:rPr>
      </w:pPr>
      <w:r w:rsidRPr="00854A54">
        <w:rPr>
          <w:rFonts w:ascii="Times New Roman" w:hAnsi="Times New Roman" w:cs="Times New Roman"/>
        </w:rPr>
        <w:t>(Source:</w:t>
      </w:r>
      <w:r w:rsidR="0057299E" w:rsidRPr="00854A54">
        <w:rPr>
          <w:rFonts w:ascii="Times New Roman" w:hAnsi="Times New Roman" w:cs="Times New Roman"/>
        </w:rPr>
        <w:t xml:space="preserve"> (FAO, 2017)</w:t>
      </w:r>
    </w:p>
    <w:p w14:paraId="19C7F9C9" w14:textId="77777777" w:rsidR="002651BD" w:rsidRPr="00854A54" w:rsidRDefault="002651BD" w:rsidP="00717864">
      <w:pPr>
        <w:jc w:val="both"/>
        <w:rPr>
          <w:rFonts w:ascii="Times New Roman" w:hAnsi="Times New Roman" w:cs="Times New Roman"/>
        </w:rPr>
      </w:pPr>
    </w:p>
    <w:p w14:paraId="27C65728" w14:textId="77777777" w:rsidR="002651BD" w:rsidRPr="00854A54" w:rsidRDefault="002651BD" w:rsidP="00717864">
      <w:pPr>
        <w:ind w:firstLine="720"/>
        <w:jc w:val="both"/>
        <w:rPr>
          <w:rFonts w:ascii="Times New Roman" w:hAnsi="Times New Roman" w:cs="Times New Roman"/>
        </w:rPr>
      </w:pPr>
      <w:r w:rsidRPr="00854A54">
        <w:rPr>
          <w:rFonts w:ascii="Times New Roman" w:hAnsi="Times New Roman" w:cs="Times New Roman"/>
        </w:rPr>
        <w:t xml:space="preserve">Study Area </w:t>
      </w:r>
    </w:p>
    <w:p w14:paraId="03CBB457" w14:textId="3302E21D" w:rsidR="002651BD" w:rsidRPr="00854A54" w:rsidRDefault="00774F4B" w:rsidP="00717864">
      <w:pPr>
        <w:ind w:left="720"/>
        <w:jc w:val="both"/>
        <w:rPr>
          <w:rFonts w:ascii="Times New Roman" w:hAnsi="Times New Roman" w:cs="Times New Roman"/>
        </w:rPr>
      </w:pPr>
      <w:r w:rsidRPr="00854A54">
        <w:rPr>
          <w:rFonts w:ascii="Times New Roman" w:hAnsi="Times New Roman" w:cs="Times New Roman"/>
        </w:rPr>
        <w:t xml:space="preserve">The </w:t>
      </w:r>
      <w:proofErr w:type="spellStart"/>
      <w:r w:rsidRPr="00854A54">
        <w:rPr>
          <w:rFonts w:ascii="Times New Roman" w:hAnsi="Times New Roman" w:cs="Times New Roman"/>
        </w:rPr>
        <w:t>Palugaswewa</w:t>
      </w:r>
      <w:proofErr w:type="spellEnd"/>
      <w:r w:rsidRPr="00854A54">
        <w:rPr>
          <w:rFonts w:ascii="Times New Roman" w:hAnsi="Times New Roman" w:cs="Times New Roman"/>
        </w:rPr>
        <w:t xml:space="preserve"> Divisional Secretariat area in Sri Lanka, situated in the Anuradhapura District, </w:t>
      </w:r>
      <w:r w:rsidRPr="00854A54">
        <w:rPr>
          <w:rFonts w:ascii="Times New Roman" w:hAnsi="Times New Roman" w:cs="Times New Roman"/>
        </w:rPr>
        <w:lastRenderedPageBreak/>
        <w:t xml:space="preserve">is characterized by its 12 Cascaded Tank-Village Systems within an undulating landscape. This region falls under the </w:t>
      </w:r>
      <w:proofErr w:type="spellStart"/>
      <w:r w:rsidRPr="00854A54">
        <w:rPr>
          <w:rFonts w:ascii="Times New Roman" w:hAnsi="Times New Roman" w:cs="Times New Roman"/>
        </w:rPr>
        <w:t>agro</w:t>
      </w:r>
      <w:proofErr w:type="spellEnd"/>
      <w:r w:rsidRPr="00854A54">
        <w:rPr>
          <w:rFonts w:ascii="Times New Roman" w:hAnsi="Times New Roman" w:cs="Times New Roman"/>
        </w:rPr>
        <w:t>-ecological zone DL1b, receiving around 900 millimeters of annual rainfall (FAO, 2018). The community of approximately 17,000 people relies predominantly on agriculture, particularly tank irrigated lowland paddy cultivation. Rain-fed upland farming and livestock rearing diversify their livelihoods. Only a minority is employed outside of agriculture. This area symbolizes the deep connection between the people and their environment, where age-old agricultural traditions sustain both lives and heritage in harmony with nature.</w:t>
      </w:r>
    </w:p>
    <w:p w14:paraId="38D2177E" w14:textId="72F6404A" w:rsidR="002651BD" w:rsidRPr="00854A54" w:rsidRDefault="002651BD" w:rsidP="00717864">
      <w:pPr>
        <w:ind w:firstLine="720"/>
        <w:jc w:val="both"/>
        <w:rPr>
          <w:rFonts w:ascii="Times New Roman" w:hAnsi="Times New Roman" w:cs="Times New Roman"/>
        </w:rPr>
      </w:pPr>
      <w:r w:rsidRPr="00854A54">
        <w:rPr>
          <w:rFonts w:ascii="Times New Roman" w:hAnsi="Times New Roman" w:cs="Times New Roman"/>
        </w:rPr>
        <w:t xml:space="preserve">Study Population and Unit of </w:t>
      </w:r>
      <w:r w:rsidR="00B473EC" w:rsidRPr="00854A54">
        <w:rPr>
          <w:rFonts w:ascii="Times New Roman" w:hAnsi="Times New Roman" w:cs="Times New Roman"/>
        </w:rPr>
        <w:t>Analysis.</w:t>
      </w:r>
    </w:p>
    <w:p w14:paraId="6EDC04DA" w14:textId="77777777" w:rsidR="002651BD" w:rsidRPr="00854A54" w:rsidRDefault="002651BD" w:rsidP="00717864">
      <w:pPr>
        <w:ind w:left="720"/>
        <w:jc w:val="both"/>
        <w:rPr>
          <w:rFonts w:ascii="Times New Roman" w:hAnsi="Times New Roman" w:cs="Times New Roman"/>
        </w:rPr>
      </w:pPr>
      <w:r w:rsidRPr="00854A54">
        <w:rPr>
          <w:rFonts w:ascii="Times New Roman" w:hAnsi="Times New Roman" w:cs="Times New Roman"/>
        </w:rPr>
        <w:t xml:space="preserve">The population of the study comprised of villagers who were in the </w:t>
      </w:r>
      <w:proofErr w:type="spellStart"/>
      <w:r w:rsidRPr="00854A54">
        <w:rPr>
          <w:rFonts w:ascii="Times New Roman" w:hAnsi="Times New Roman" w:cs="Times New Roman"/>
        </w:rPr>
        <w:t>Palugaswewa</w:t>
      </w:r>
      <w:proofErr w:type="spellEnd"/>
      <w:r w:rsidRPr="00854A54">
        <w:rPr>
          <w:rFonts w:ascii="Times New Roman" w:hAnsi="Times New Roman" w:cs="Times New Roman"/>
        </w:rPr>
        <w:t xml:space="preserve"> tank cascade system. The unit of analysis was the individual villagers.</w:t>
      </w:r>
    </w:p>
    <w:p w14:paraId="09B3155C" w14:textId="77777777" w:rsidR="002651BD" w:rsidRPr="00854A54" w:rsidRDefault="002651BD" w:rsidP="00717864">
      <w:pPr>
        <w:jc w:val="both"/>
        <w:rPr>
          <w:rFonts w:ascii="Times New Roman" w:hAnsi="Times New Roman" w:cs="Times New Roman"/>
        </w:rPr>
      </w:pPr>
    </w:p>
    <w:p w14:paraId="36472F22" w14:textId="3C046837" w:rsidR="002651BD" w:rsidRPr="00854A54" w:rsidRDefault="002651BD" w:rsidP="00717864">
      <w:pPr>
        <w:ind w:firstLine="720"/>
        <w:jc w:val="both"/>
        <w:rPr>
          <w:rFonts w:ascii="Times New Roman" w:hAnsi="Times New Roman" w:cs="Times New Roman"/>
        </w:rPr>
      </w:pPr>
      <w:r w:rsidRPr="00854A54">
        <w:rPr>
          <w:rFonts w:ascii="Times New Roman" w:hAnsi="Times New Roman" w:cs="Times New Roman"/>
        </w:rPr>
        <w:t xml:space="preserve">Sampling Method and Sample </w:t>
      </w:r>
      <w:r w:rsidR="00B473EC" w:rsidRPr="00854A54">
        <w:rPr>
          <w:rFonts w:ascii="Times New Roman" w:hAnsi="Times New Roman" w:cs="Times New Roman"/>
        </w:rPr>
        <w:t>Size.</w:t>
      </w:r>
    </w:p>
    <w:p w14:paraId="63E7F47B" w14:textId="0930077A" w:rsidR="002651BD" w:rsidRPr="00854A54" w:rsidRDefault="002651BD" w:rsidP="00717864">
      <w:pPr>
        <w:ind w:left="720"/>
        <w:jc w:val="both"/>
        <w:rPr>
          <w:rFonts w:ascii="Times New Roman" w:hAnsi="Times New Roman" w:cs="Times New Roman"/>
        </w:rPr>
      </w:pPr>
      <w:r w:rsidRPr="00854A54">
        <w:rPr>
          <w:rFonts w:ascii="Times New Roman" w:hAnsi="Times New Roman" w:cs="Times New Roman"/>
        </w:rPr>
        <w:t xml:space="preserve">Sampling was </w:t>
      </w:r>
      <w:r w:rsidR="00B473EC" w:rsidRPr="00854A54">
        <w:rPr>
          <w:rFonts w:ascii="Times New Roman" w:hAnsi="Times New Roman" w:cs="Times New Roman"/>
        </w:rPr>
        <w:t>done</w:t>
      </w:r>
      <w:r w:rsidRPr="00854A54">
        <w:rPr>
          <w:rFonts w:ascii="Times New Roman" w:hAnsi="Times New Roman" w:cs="Times New Roman"/>
        </w:rPr>
        <w:t xml:space="preserve"> purposely   from upper, </w:t>
      </w:r>
      <w:proofErr w:type="gramStart"/>
      <w:r w:rsidRPr="00854A54">
        <w:rPr>
          <w:rFonts w:ascii="Times New Roman" w:hAnsi="Times New Roman" w:cs="Times New Roman"/>
        </w:rPr>
        <w:t>middle</w:t>
      </w:r>
      <w:proofErr w:type="gramEnd"/>
      <w:r w:rsidRPr="00854A54">
        <w:rPr>
          <w:rFonts w:ascii="Times New Roman" w:hAnsi="Times New Roman" w:cs="Times New Roman"/>
        </w:rPr>
        <w:t xml:space="preserve"> and lower parts of the cascade. In this connection, </w:t>
      </w:r>
      <w:proofErr w:type="spellStart"/>
      <w:r w:rsidRPr="00854A54">
        <w:rPr>
          <w:rFonts w:ascii="Times New Roman" w:hAnsi="Times New Roman" w:cs="Times New Roman"/>
          <w:i/>
          <w:iCs/>
        </w:rPr>
        <w:t>Udakadawala</w:t>
      </w:r>
      <w:proofErr w:type="spellEnd"/>
      <w:r w:rsidRPr="00854A54">
        <w:rPr>
          <w:rFonts w:ascii="Times New Roman" w:hAnsi="Times New Roman" w:cs="Times New Roman"/>
        </w:rPr>
        <w:t xml:space="preserve"> tank and </w:t>
      </w:r>
      <w:proofErr w:type="spellStart"/>
      <w:r w:rsidRPr="00854A54">
        <w:rPr>
          <w:rFonts w:ascii="Times New Roman" w:hAnsi="Times New Roman" w:cs="Times New Roman"/>
          <w:i/>
          <w:iCs/>
        </w:rPr>
        <w:t>Thalakolawewa</w:t>
      </w:r>
      <w:proofErr w:type="spellEnd"/>
      <w:r w:rsidRPr="00854A54">
        <w:rPr>
          <w:rFonts w:ascii="Times New Roman" w:hAnsi="Times New Roman" w:cs="Times New Roman"/>
        </w:rPr>
        <w:t xml:space="preserve"> tank were selected from the upper part of the cascade. </w:t>
      </w:r>
      <w:proofErr w:type="spellStart"/>
      <w:r w:rsidRPr="00854A54">
        <w:rPr>
          <w:rFonts w:ascii="Times New Roman" w:hAnsi="Times New Roman" w:cs="Times New Roman"/>
          <w:i/>
          <w:iCs/>
        </w:rPr>
        <w:t>Kudalugaswewa</w:t>
      </w:r>
      <w:proofErr w:type="spellEnd"/>
      <w:r w:rsidRPr="00854A54">
        <w:rPr>
          <w:rFonts w:ascii="Times New Roman" w:hAnsi="Times New Roman" w:cs="Times New Roman"/>
          <w:i/>
          <w:iCs/>
        </w:rPr>
        <w:t xml:space="preserve"> </w:t>
      </w:r>
      <w:r w:rsidRPr="00854A54">
        <w:rPr>
          <w:rFonts w:ascii="Times New Roman" w:hAnsi="Times New Roman" w:cs="Times New Roman"/>
        </w:rPr>
        <w:t xml:space="preserve">tank, </w:t>
      </w:r>
      <w:proofErr w:type="spellStart"/>
      <w:r w:rsidRPr="00854A54">
        <w:rPr>
          <w:rFonts w:ascii="Times New Roman" w:hAnsi="Times New Roman" w:cs="Times New Roman"/>
          <w:i/>
          <w:iCs/>
        </w:rPr>
        <w:t>Palugaswewa</w:t>
      </w:r>
      <w:proofErr w:type="spellEnd"/>
      <w:r w:rsidRPr="00854A54">
        <w:rPr>
          <w:rFonts w:ascii="Times New Roman" w:hAnsi="Times New Roman" w:cs="Times New Roman"/>
          <w:i/>
          <w:iCs/>
        </w:rPr>
        <w:t xml:space="preserve"> </w:t>
      </w:r>
      <w:proofErr w:type="spellStart"/>
      <w:r w:rsidRPr="00854A54">
        <w:rPr>
          <w:rFonts w:ascii="Times New Roman" w:hAnsi="Times New Roman" w:cs="Times New Roman"/>
          <w:i/>
          <w:iCs/>
        </w:rPr>
        <w:t>Mahawewa</w:t>
      </w:r>
      <w:proofErr w:type="spellEnd"/>
      <w:r w:rsidRPr="00854A54">
        <w:rPr>
          <w:rFonts w:ascii="Times New Roman" w:hAnsi="Times New Roman" w:cs="Times New Roman"/>
        </w:rPr>
        <w:t xml:space="preserve"> tank were selected from </w:t>
      </w:r>
      <w:proofErr w:type="gramStart"/>
      <w:r w:rsidRPr="00854A54">
        <w:rPr>
          <w:rFonts w:ascii="Times New Roman" w:hAnsi="Times New Roman" w:cs="Times New Roman"/>
        </w:rPr>
        <w:t>middle</w:t>
      </w:r>
      <w:proofErr w:type="gramEnd"/>
      <w:r w:rsidRPr="00854A54">
        <w:rPr>
          <w:rFonts w:ascii="Times New Roman" w:hAnsi="Times New Roman" w:cs="Times New Roman"/>
        </w:rPr>
        <w:t xml:space="preserve"> part of the cascade. </w:t>
      </w:r>
      <w:proofErr w:type="spellStart"/>
      <w:r w:rsidRPr="00854A54">
        <w:rPr>
          <w:rFonts w:ascii="Times New Roman" w:hAnsi="Times New Roman" w:cs="Times New Roman"/>
          <w:i/>
          <w:iCs/>
        </w:rPr>
        <w:t>Elapath</w:t>
      </w:r>
      <w:proofErr w:type="spellEnd"/>
      <w:r w:rsidRPr="00854A54">
        <w:rPr>
          <w:rFonts w:ascii="Times New Roman" w:hAnsi="Times New Roman" w:cs="Times New Roman"/>
          <w:i/>
          <w:iCs/>
        </w:rPr>
        <w:t xml:space="preserve"> </w:t>
      </w:r>
      <w:r w:rsidRPr="00854A54">
        <w:rPr>
          <w:rFonts w:ascii="Times New Roman" w:hAnsi="Times New Roman" w:cs="Times New Roman"/>
        </w:rPr>
        <w:t xml:space="preserve">tank, </w:t>
      </w:r>
      <w:proofErr w:type="spellStart"/>
      <w:r w:rsidRPr="00854A54">
        <w:rPr>
          <w:rFonts w:ascii="Times New Roman" w:hAnsi="Times New Roman" w:cs="Times New Roman"/>
          <w:i/>
          <w:iCs/>
        </w:rPr>
        <w:t>Yakadagaswewa</w:t>
      </w:r>
      <w:proofErr w:type="spellEnd"/>
      <w:r w:rsidRPr="00854A54">
        <w:rPr>
          <w:rFonts w:ascii="Times New Roman" w:hAnsi="Times New Roman" w:cs="Times New Roman"/>
        </w:rPr>
        <w:t xml:space="preserve"> tanks were selected from bottom p</w:t>
      </w:r>
      <w:r w:rsidR="00931BB4" w:rsidRPr="00854A54">
        <w:rPr>
          <w:rFonts w:ascii="Times New Roman" w:hAnsi="Times New Roman" w:cs="Times New Roman"/>
        </w:rPr>
        <w:t>art of the cascade. Purposely 20</w:t>
      </w:r>
      <w:r w:rsidRPr="00854A54">
        <w:rPr>
          <w:rFonts w:ascii="Times New Roman" w:hAnsi="Times New Roman" w:cs="Times New Roman"/>
        </w:rPr>
        <w:t xml:space="preserve"> households from</w:t>
      </w:r>
      <w:r w:rsidR="00931BB4" w:rsidRPr="00854A54">
        <w:rPr>
          <w:rFonts w:ascii="Times New Roman" w:hAnsi="Times New Roman" w:cs="Times New Roman"/>
        </w:rPr>
        <w:t xml:space="preserve"> one village tank and </w:t>
      </w:r>
      <w:proofErr w:type="gramStart"/>
      <w:r w:rsidR="00931BB4" w:rsidRPr="00854A54">
        <w:rPr>
          <w:rFonts w:ascii="Times New Roman" w:hAnsi="Times New Roman" w:cs="Times New Roman"/>
        </w:rPr>
        <w:t>totally</w:t>
      </w:r>
      <w:proofErr w:type="gramEnd"/>
      <w:r w:rsidR="00931BB4" w:rsidRPr="00854A54">
        <w:rPr>
          <w:rFonts w:ascii="Times New Roman" w:hAnsi="Times New Roman" w:cs="Times New Roman"/>
        </w:rPr>
        <w:t xml:space="preserve"> 120</w:t>
      </w:r>
      <w:r w:rsidRPr="00854A54">
        <w:rPr>
          <w:rFonts w:ascii="Times New Roman" w:hAnsi="Times New Roman" w:cs="Times New Roman"/>
        </w:rPr>
        <w:t xml:space="preserve"> households from all six tanks were selected to collect data.</w:t>
      </w:r>
    </w:p>
    <w:p w14:paraId="549AF750" w14:textId="77777777" w:rsidR="002651BD" w:rsidRPr="00854A54" w:rsidRDefault="002651BD" w:rsidP="00717864">
      <w:pPr>
        <w:jc w:val="both"/>
        <w:rPr>
          <w:rFonts w:ascii="Times New Roman" w:hAnsi="Times New Roman" w:cs="Times New Roman"/>
        </w:rPr>
      </w:pPr>
    </w:p>
    <w:p w14:paraId="580E8FBA" w14:textId="77777777" w:rsidR="002651BD" w:rsidRPr="00854A54" w:rsidRDefault="002651BD" w:rsidP="00717864">
      <w:pPr>
        <w:ind w:firstLine="720"/>
        <w:jc w:val="both"/>
        <w:rPr>
          <w:rFonts w:ascii="Times New Roman" w:hAnsi="Times New Roman" w:cs="Times New Roman"/>
        </w:rPr>
      </w:pPr>
      <w:r w:rsidRPr="00854A54">
        <w:rPr>
          <w:rFonts w:ascii="Times New Roman" w:hAnsi="Times New Roman" w:cs="Times New Roman"/>
        </w:rPr>
        <w:t xml:space="preserve">Collection of </w:t>
      </w:r>
      <w:proofErr w:type="gramStart"/>
      <w:r w:rsidRPr="00854A54">
        <w:rPr>
          <w:rFonts w:ascii="Times New Roman" w:hAnsi="Times New Roman" w:cs="Times New Roman"/>
        </w:rPr>
        <w:t>Data</w:t>
      </w:r>
      <w:r w:rsidR="00D4769E" w:rsidRPr="00854A54">
        <w:rPr>
          <w:rFonts w:ascii="Times New Roman" w:hAnsi="Times New Roman" w:cs="Times New Roman"/>
        </w:rPr>
        <w:t>;</w:t>
      </w:r>
      <w:proofErr w:type="gramEnd"/>
    </w:p>
    <w:p w14:paraId="41ACC057" w14:textId="77777777" w:rsidR="002651BD" w:rsidRPr="00854A54" w:rsidRDefault="002651BD" w:rsidP="00717864">
      <w:pPr>
        <w:ind w:left="720"/>
        <w:jc w:val="both"/>
        <w:rPr>
          <w:rFonts w:ascii="Times New Roman" w:hAnsi="Times New Roman" w:cs="Times New Roman"/>
        </w:rPr>
      </w:pPr>
      <w:r w:rsidRPr="00854A54">
        <w:rPr>
          <w:rFonts w:ascii="Times New Roman" w:hAnsi="Times New Roman" w:cs="Times New Roman"/>
        </w:rPr>
        <w:t xml:space="preserve">In the pursuit of gathering comprehensive insights, primary data acquisition was executed through the pre-tested structured questionnaire, a well-crafted instrument designed to elicit precise and relevant information. Complementing this methodological approach, a series of ten key personnel interviews were strategically conducted. This qualitative engagement involved a diverse cohort of individuals, each possessing valuable expertise and experience that contributed nuanced perspectives to the research </w:t>
      </w:r>
      <w:r w:rsidR="00274E64" w:rsidRPr="00854A54">
        <w:rPr>
          <w:rFonts w:ascii="Times New Roman" w:hAnsi="Times New Roman" w:cs="Times New Roman"/>
        </w:rPr>
        <w:t>endeavor</w:t>
      </w:r>
      <w:r w:rsidRPr="00854A54">
        <w:rPr>
          <w:rFonts w:ascii="Times New Roman" w:hAnsi="Times New Roman" w:cs="Times New Roman"/>
        </w:rPr>
        <w:t>.</w:t>
      </w:r>
    </w:p>
    <w:p w14:paraId="1B5BA76B" w14:textId="77777777" w:rsidR="002651BD" w:rsidRPr="00854A54" w:rsidRDefault="002651BD" w:rsidP="00717864">
      <w:pPr>
        <w:jc w:val="both"/>
        <w:rPr>
          <w:rFonts w:ascii="Times New Roman" w:hAnsi="Times New Roman" w:cs="Times New Roman"/>
        </w:rPr>
      </w:pPr>
    </w:p>
    <w:p w14:paraId="2632773C" w14:textId="00FEF99D" w:rsidR="002651BD" w:rsidRPr="00854A54" w:rsidRDefault="002651BD" w:rsidP="00717864">
      <w:pPr>
        <w:ind w:left="720"/>
        <w:jc w:val="both"/>
        <w:rPr>
          <w:rFonts w:ascii="Times New Roman" w:hAnsi="Times New Roman" w:cs="Times New Roman"/>
        </w:rPr>
      </w:pPr>
      <w:r w:rsidRPr="00854A54">
        <w:rPr>
          <w:rFonts w:ascii="Times New Roman" w:hAnsi="Times New Roman" w:cs="Times New Roman"/>
        </w:rPr>
        <w:t xml:space="preserve">The constellation of interviews encompassed a spectrum of voices, each bringing unique insights to the table. This constellation comprised </w:t>
      </w:r>
      <w:r w:rsidR="00AF7D78" w:rsidRPr="00854A54">
        <w:rPr>
          <w:rFonts w:ascii="Times New Roman" w:hAnsi="Times New Roman" w:cs="Times New Roman"/>
        </w:rPr>
        <w:t>one</w:t>
      </w:r>
      <w:r w:rsidRPr="00854A54">
        <w:rPr>
          <w:rFonts w:ascii="Times New Roman" w:hAnsi="Times New Roman" w:cs="Times New Roman"/>
        </w:rPr>
        <w:t xml:space="preserve"> </w:t>
      </w:r>
      <w:r w:rsidR="00B473EC" w:rsidRPr="00854A54">
        <w:rPr>
          <w:rFonts w:ascii="Times New Roman" w:hAnsi="Times New Roman" w:cs="Times New Roman"/>
        </w:rPr>
        <w:t>oldest</w:t>
      </w:r>
      <w:r w:rsidRPr="00854A54">
        <w:rPr>
          <w:rFonts w:ascii="Times New Roman" w:hAnsi="Times New Roman" w:cs="Times New Roman"/>
        </w:rPr>
        <w:t xml:space="preserve"> farmer, whose seasoned wisdom and practical knowledge encapsulated years of hands-on engagement with the land. Additionally, a research fellow from the site contributed academic rigor and a deep understanding of the intricacies of the </w:t>
      </w:r>
      <w:proofErr w:type="spellStart"/>
      <w:r w:rsidRPr="00854A54">
        <w:rPr>
          <w:rFonts w:ascii="Times New Roman" w:hAnsi="Times New Roman" w:cs="Times New Roman"/>
        </w:rPr>
        <w:t>Palugaswewa</w:t>
      </w:r>
      <w:proofErr w:type="spellEnd"/>
      <w:r w:rsidRPr="00854A54">
        <w:rPr>
          <w:rFonts w:ascii="Times New Roman" w:hAnsi="Times New Roman" w:cs="Times New Roman"/>
        </w:rPr>
        <w:t xml:space="preserve"> tank cascade system.</w:t>
      </w:r>
    </w:p>
    <w:p w14:paraId="7914F795" w14:textId="77777777" w:rsidR="002651BD" w:rsidRPr="00854A54" w:rsidRDefault="002651BD" w:rsidP="00717864">
      <w:pPr>
        <w:jc w:val="both"/>
        <w:rPr>
          <w:rFonts w:ascii="Times New Roman" w:hAnsi="Times New Roman" w:cs="Times New Roman"/>
        </w:rPr>
      </w:pPr>
    </w:p>
    <w:p w14:paraId="346B1793" w14:textId="07466F0E" w:rsidR="002651BD" w:rsidRPr="00854A54" w:rsidRDefault="002651BD" w:rsidP="00717864">
      <w:pPr>
        <w:ind w:left="720"/>
        <w:jc w:val="both"/>
        <w:rPr>
          <w:rFonts w:ascii="Times New Roman" w:hAnsi="Times New Roman" w:cs="Times New Roman"/>
        </w:rPr>
      </w:pPr>
      <w:r w:rsidRPr="00854A54">
        <w:rPr>
          <w:rFonts w:ascii="Times New Roman" w:hAnsi="Times New Roman" w:cs="Times New Roman"/>
        </w:rPr>
        <w:t>Moreover, the expertise of an irrigation engineer from the site offered invaluable insights into the hydrological dynamics that underscore the system's functionality. A perspective from academia was furnished by the Vice Chancellor of the esteemed Ra</w:t>
      </w:r>
      <w:r w:rsidR="00144F9C" w:rsidRPr="00854A54">
        <w:rPr>
          <w:rFonts w:ascii="Times New Roman" w:hAnsi="Times New Roman" w:cs="Times New Roman"/>
        </w:rPr>
        <w:t>jarata University of Sri Lanka</w:t>
      </w:r>
      <w:r w:rsidR="00EB07BA" w:rsidRPr="00854A54">
        <w:rPr>
          <w:rFonts w:ascii="Times New Roman" w:hAnsi="Times New Roman" w:cs="Times New Roman"/>
        </w:rPr>
        <w:t xml:space="preserve"> and </w:t>
      </w:r>
      <w:r w:rsidR="00EB07BA" w:rsidRPr="00854A54">
        <w:rPr>
          <w:rFonts w:ascii="Times New Roman" w:hAnsi="Times New Roman" w:cs="Times New Roman"/>
        </w:rPr>
        <w:lastRenderedPageBreak/>
        <w:t>from the research fellow from Rajarata University of Sri Lanka who is doing her research based on the site</w:t>
      </w:r>
      <w:r w:rsidR="00144F9C" w:rsidRPr="00854A54">
        <w:rPr>
          <w:rFonts w:ascii="Times New Roman" w:hAnsi="Times New Roman" w:cs="Times New Roman"/>
        </w:rPr>
        <w:t xml:space="preserve">. </w:t>
      </w:r>
      <w:r w:rsidRPr="00854A54">
        <w:rPr>
          <w:rFonts w:ascii="Times New Roman" w:hAnsi="Times New Roman" w:cs="Times New Roman"/>
        </w:rPr>
        <w:t xml:space="preserve">The grassroots perspective was gleaned from interactions with the </w:t>
      </w:r>
      <w:r w:rsidR="00144F9C" w:rsidRPr="00854A54">
        <w:rPr>
          <w:rFonts w:ascii="Times New Roman" w:hAnsi="Times New Roman" w:cs="Times New Roman"/>
          <w:i/>
          <w:iCs/>
        </w:rPr>
        <w:t xml:space="preserve">Grama </w:t>
      </w:r>
      <w:proofErr w:type="spellStart"/>
      <w:r w:rsidR="00144F9C" w:rsidRPr="00854A54">
        <w:rPr>
          <w:rFonts w:ascii="Times New Roman" w:hAnsi="Times New Roman" w:cs="Times New Roman"/>
          <w:i/>
          <w:iCs/>
        </w:rPr>
        <w:t>niladari</w:t>
      </w:r>
      <w:proofErr w:type="spellEnd"/>
      <w:r w:rsidR="00144F9C" w:rsidRPr="00854A54">
        <w:rPr>
          <w:rFonts w:ascii="Times New Roman" w:hAnsi="Times New Roman" w:cs="Times New Roman"/>
        </w:rPr>
        <w:t xml:space="preserve"> (village leader</w:t>
      </w:r>
      <w:r w:rsidR="00B473EC" w:rsidRPr="00854A54">
        <w:rPr>
          <w:rFonts w:ascii="Times New Roman" w:hAnsi="Times New Roman" w:cs="Times New Roman"/>
        </w:rPr>
        <w:t>)</w:t>
      </w:r>
      <w:r w:rsidR="00144F9C" w:rsidRPr="00854A54">
        <w:rPr>
          <w:rFonts w:ascii="Times New Roman" w:hAnsi="Times New Roman" w:cs="Times New Roman"/>
        </w:rPr>
        <w:t>, Agriculture instructor</w:t>
      </w:r>
      <w:r w:rsidR="00AF7D78" w:rsidRPr="00854A54">
        <w:rPr>
          <w:rFonts w:ascii="Times New Roman" w:hAnsi="Times New Roman" w:cs="Times New Roman"/>
        </w:rPr>
        <w:t>,</w:t>
      </w:r>
      <w:r w:rsidR="00B473EC" w:rsidRPr="00854A54">
        <w:rPr>
          <w:rFonts w:ascii="Times New Roman" w:hAnsi="Times New Roman" w:cs="Times New Roman"/>
        </w:rPr>
        <w:t xml:space="preserve"> one youth representative from the site</w:t>
      </w:r>
      <w:r w:rsidR="00144F9C" w:rsidRPr="00854A54">
        <w:rPr>
          <w:rFonts w:ascii="Times New Roman" w:hAnsi="Times New Roman" w:cs="Times New Roman"/>
        </w:rPr>
        <w:t xml:space="preserve"> </w:t>
      </w:r>
      <w:r w:rsidRPr="00854A54">
        <w:rPr>
          <w:rFonts w:ascii="Times New Roman" w:hAnsi="Times New Roman" w:cs="Times New Roman"/>
        </w:rPr>
        <w:t>embedded within the community fabric and attuned to its unique challenges and aspirations.</w:t>
      </w:r>
    </w:p>
    <w:p w14:paraId="0B743367" w14:textId="77777777" w:rsidR="002651BD" w:rsidRPr="00854A54" w:rsidRDefault="002651BD" w:rsidP="00717864">
      <w:pPr>
        <w:jc w:val="both"/>
        <w:rPr>
          <w:rFonts w:ascii="Times New Roman" w:hAnsi="Times New Roman" w:cs="Times New Roman"/>
        </w:rPr>
      </w:pPr>
    </w:p>
    <w:p w14:paraId="03E4B776" w14:textId="77777777" w:rsidR="002651BD" w:rsidRPr="00854A54" w:rsidRDefault="002651BD" w:rsidP="00717864">
      <w:pPr>
        <w:ind w:left="720"/>
        <w:jc w:val="both"/>
        <w:rPr>
          <w:rFonts w:ascii="Times New Roman" w:hAnsi="Times New Roman" w:cs="Times New Roman"/>
        </w:rPr>
      </w:pPr>
      <w:r w:rsidRPr="00854A54">
        <w:rPr>
          <w:rFonts w:ascii="Times New Roman" w:hAnsi="Times New Roman" w:cs="Times New Roman"/>
        </w:rPr>
        <w:t>In a bid to amalgamate policy and practice, interviews were also conducted with the Divisional Officer of Agrarian Development, the Pro</w:t>
      </w:r>
      <w:r w:rsidR="00B176A9" w:rsidRPr="00854A54">
        <w:rPr>
          <w:rFonts w:ascii="Times New Roman" w:hAnsi="Times New Roman" w:cs="Times New Roman"/>
        </w:rPr>
        <w:t xml:space="preserve">ject Manager of </w:t>
      </w:r>
      <w:proofErr w:type="spellStart"/>
      <w:r w:rsidR="00B176A9" w:rsidRPr="00854A54">
        <w:rPr>
          <w:rFonts w:ascii="Times New Roman" w:hAnsi="Times New Roman" w:cs="Times New Roman"/>
        </w:rPr>
        <w:t>Janathakshan</w:t>
      </w:r>
      <w:proofErr w:type="spellEnd"/>
      <w:r w:rsidR="00B176A9" w:rsidRPr="00854A54">
        <w:rPr>
          <w:rFonts w:ascii="Times New Roman" w:hAnsi="Times New Roman" w:cs="Times New Roman"/>
        </w:rPr>
        <w:t xml:space="preserve"> GTE</w:t>
      </w:r>
      <w:r w:rsidRPr="00854A54">
        <w:rPr>
          <w:rFonts w:ascii="Times New Roman" w:hAnsi="Times New Roman" w:cs="Times New Roman"/>
        </w:rPr>
        <w:t xml:space="preserve">. Ltd, and a Project Manager actively engaged in an ongoing Green Climate Fund project within the </w:t>
      </w:r>
      <w:proofErr w:type="spellStart"/>
      <w:r w:rsidRPr="00854A54">
        <w:rPr>
          <w:rFonts w:ascii="Times New Roman" w:hAnsi="Times New Roman" w:cs="Times New Roman"/>
        </w:rPr>
        <w:t>Palugaswewa</w:t>
      </w:r>
      <w:proofErr w:type="spellEnd"/>
      <w:r w:rsidRPr="00854A54">
        <w:rPr>
          <w:rFonts w:ascii="Times New Roman" w:hAnsi="Times New Roman" w:cs="Times New Roman"/>
        </w:rPr>
        <w:t xml:space="preserve"> tank cascade system. These interactions facilitated a comprehensive examination of the ecosystem, spanning from grassroots implementation to overarching policy frameworks.</w:t>
      </w:r>
    </w:p>
    <w:p w14:paraId="785ED074" w14:textId="77777777" w:rsidR="002651BD" w:rsidRPr="00854A54" w:rsidRDefault="002651BD" w:rsidP="00717864">
      <w:pPr>
        <w:jc w:val="both"/>
        <w:rPr>
          <w:rFonts w:ascii="Times New Roman" w:hAnsi="Times New Roman" w:cs="Times New Roman"/>
        </w:rPr>
      </w:pPr>
    </w:p>
    <w:p w14:paraId="686FE0E2" w14:textId="0260DBA5" w:rsidR="002651BD" w:rsidRPr="00854A54" w:rsidRDefault="002651BD" w:rsidP="00717864">
      <w:pPr>
        <w:ind w:left="720"/>
        <w:jc w:val="both"/>
        <w:rPr>
          <w:rFonts w:ascii="Times New Roman" w:hAnsi="Times New Roman" w:cs="Times New Roman"/>
        </w:rPr>
      </w:pPr>
      <w:r w:rsidRPr="00854A54">
        <w:rPr>
          <w:rFonts w:ascii="Times New Roman" w:hAnsi="Times New Roman" w:cs="Times New Roman"/>
        </w:rPr>
        <w:t xml:space="preserve">The objectives of these key personnel interviews were </w:t>
      </w:r>
      <w:r w:rsidR="00183E71" w:rsidRPr="00854A54">
        <w:rPr>
          <w:rFonts w:ascii="Times New Roman" w:hAnsi="Times New Roman" w:cs="Times New Roman"/>
        </w:rPr>
        <w:t>multiple</w:t>
      </w:r>
      <w:r w:rsidRPr="00854A54">
        <w:rPr>
          <w:rFonts w:ascii="Times New Roman" w:hAnsi="Times New Roman" w:cs="Times New Roman"/>
        </w:rPr>
        <w:t xml:space="preserve">. They were instrumental in capturing insights germane to the formulation of recommendations for the development of resilient ecotourism practices. Furthermore, they served as a conduit for identifying challenges, opportunities, and policy gaps that emerge when embarking on the journey of ecotourism operations within the agriculture sector of the </w:t>
      </w:r>
      <w:proofErr w:type="spellStart"/>
      <w:r w:rsidRPr="00854A54">
        <w:rPr>
          <w:rFonts w:ascii="Times New Roman" w:hAnsi="Times New Roman" w:cs="Times New Roman"/>
        </w:rPr>
        <w:t>Palugaswewa</w:t>
      </w:r>
      <w:proofErr w:type="spellEnd"/>
      <w:r w:rsidRPr="00854A54">
        <w:rPr>
          <w:rFonts w:ascii="Times New Roman" w:hAnsi="Times New Roman" w:cs="Times New Roman"/>
        </w:rPr>
        <w:t xml:space="preserve"> tank cascade system in Sri Lanka.</w:t>
      </w:r>
    </w:p>
    <w:p w14:paraId="271329ED" w14:textId="77777777" w:rsidR="002651BD" w:rsidRPr="00854A54" w:rsidRDefault="002651BD" w:rsidP="00717864">
      <w:pPr>
        <w:jc w:val="both"/>
        <w:rPr>
          <w:rFonts w:ascii="Times New Roman" w:hAnsi="Times New Roman" w:cs="Times New Roman"/>
        </w:rPr>
      </w:pPr>
    </w:p>
    <w:p w14:paraId="253C2B30" w14:textId="77777777" w:rsidR="002651BD" w:rsidRPr="00854A54" w:rsidRDefault="002651BD" w:rsidP="00717864">
      <w:pPr>
        <w:ind w:left="720"/>
        <w:jc w:val="both"/>
        <w:rPr>
          <w:rFonts w:ascii="Times New Roman" w:hAnsi="Times New Roman" w:cs="Times New Roman"/>
        </w:rPr>
      </w:pPr>
      <w:r w:rsidRPr="00854A54">
        <w:rPr>
          <w:rFonts w:ascii="Times New Roman" w:hAnsi="Times New Roman" w:cs="Times New Roman"/>
        </w:rPr>
        <w:t xml:space="preserve">In sum, the synthesis of quantitative and qualitative methodologies enriched the research process by creating a holistic understanding of the intricate dynamics at play within the </w:t>
      </w:r>
      <w:proofErr w:type="spellStart"/>
      <w:r w:rsidRPr="00854A54">
        <w:rPr>
          <w:rFonts w:ascii="Times New Roman" w:hAnsi="Times New Roman" w:cs="Times New Roman"/>
        </w:rPr>
        <w:t>Palugaswewa</w:t>
      </w:r>
      <w:proofErr w:type="spellEnd"/>
      <w:r w:rsidRPr="00854A54">
        <w:rPr>
          <w:rFonts w:ascii="Times New Roman" w:hAnsi="Times New Roman" w:cs="Times New Roman"/>
        </w:rPr>
        <w:t xml:space="preserve"> tank cascade system. The tapestry of voices and experiences, interwoven through questionnaires and key personnel interviews, rendered a nuanced and comprehensive narrative that laid the foundation for informed insights and future endeavors.</w:t>
      </w:r>
    </w:p>
    <w:p w14:paraId="10518BDC" w14:textId="77777777" w:rsidR="002651BD" w:rsidRPr="00854A54" w:rsidRDefault="002651BD" w:rsidP="00717864">
      <w:pPr>
        <w:jc w:val="both"/>
        <w:rPr>
          <w:rFonts w:ascii="Times New Roman" w:hAnsi="Times New Roman" w:cs="Times New Roman"/>
        </w:rPr>
      </w:pPr>
    </w:p>
    <w:p w14:paraId="236F2BF9" w14:textId="77777777" w:rsidR="002651BD" w:rsidRPr="00854A54" w:rsidRDefault="002651BD" w:rsidP="00717864">
      <w:pPr>
        <w:ind w:firstLine="720"/>
        <w:jc w:val="both"/>
        <w:rPr>
          <w:rFonts w:ascii="Times New Roman" w:hAnsi="Times New Roman" w:cs="Times New Roman"/>
        </w:rPr>
      </w:pPr>
      <w:r w:rsidRPr="00854A54">
        <w:rPr>
          <w:rFonts w:ascii="Times New Roman" w:hAnsi="Times New Roman" w:cs="Times New Roman"/>
        </w:rPr>
        <w:t xml:space="preserve">Household </w:t>
      </w:r>
      <w:proofErr w:type="gramStart"/>
      <w:r w:rsidRPr="00854A54">
        <w:rPr>
          <w:rFonts w:ascii="Times New Roman" w:hAnsi="Times New Roman" w:cs="Times New Roman"/>
        </w:rPr>
        <w:t>Survey</w:t>
      </w:r>
      <w:r w:rsidR="001520BF" w:rsidRPr="00854A54">
        <w:rPr>
          <w:rFonts w:ascii="Times New Roman" w:hAnsi="Times New Roman" w:cs="Times New Roman"/>
        </w:rPr>
        <w:t>;</w:t>
      </w:r>
      <w:proofErr w:type="gramEnd"/>
      <w:r w:rsidR="001520BF" w:rsidRPr="00854A54">
        <w:rPr>
          <w:rFonts w:ascii="Times New Roman" w:hAnsi="Times New Roman" w:cs="Times New Roman"/>
        </w:rPr>
        <w:t xml:space="preserve"> </w:t>
      </w:r>
    </w:p>
    <w:p w14:paraId="7AF6BA02" w14:textId="77777777" w:rsidR="002651BD" w:rsidRPr="00854A54" w:rsidRDefault="002651BD" w:rsidP="00717864">
      <w:pPr>
        <w:ind w:firstLine="720"/>
        <w:jc w:val="both"/>
        <w:rPr>
          <w:rFonts w:ascii="Times New Roman" w:hAnsi="Times New Roman" w:cs="Times New Roman"/>
        </w:rPr>
      </w:pPr>
      <w:r w:rsidRPr="00854A54">
        <w:rPr>
          <w:rFonts w:ascii="Times New Roman" w:hAnsi="Times New Roman" w:cs="Times New Roman"/>
        </w:rPr>
        <w:t xml:space="preserve"> The questionnaire contained the following   five sections (Appendix 1) and they </w:t>
      </w:r>
      <w:proofErr w:type="gramStart"/>
      <w:r w:rsidRPr="00854A54">
        <w:rPr>
          <w:rFonts w:ascii="Times New Roman" w:hAnsi="Times New Roman" w:cs="Times New Roman"/>
        </w:rPr>
        <w:t>were;</w:t>
      </w:r>
      <w:proofErr w:type="gramEnd"/>
    </w:p>
    <w:p w14:paraId="664AD4A9" w14:textId="77777777" w:rsidR="002651BD" w:rsidRPr="00854A54" w:rsidRDefault="002651BD" w:rsidP="00717864">
      <w:pPr>
        <w:ind w:firstLine="720"/>
        <w:jc w:val="both"/>
        <w:rPr>
          <w:rFonts w:ascii="Times New Roman" w:hAnsi="Times New Roman" w:cs="Times New Roman"/>
        </w:rPr>
      </w:pPr>
      <w:r w:rsidRPr="00854A54">
        <w:rPr>
          <w:rFonts w:ascii="Times New Roman" w:hAnsi="Times New Roman" w:cs="Times New Roman"/>
        </w:rPr>
        <w:t>Section “A”; Household Demography</w:t>
      </w:r>
    </w:p>
    <w:p w14:paraId="5FCD5400" w14:textId="77777777" w:rsidR="002651BD" w:rsidRPr="00854A54" w:rsidRDefault="002651BD" w:rsidP="00717864">
      <w:pPr>
        <w:ind w:firstLine="720"/>
        <w:jc w:val="both"/>
        <w:rPr>
          <w:rFonts w:ascii="Times New Roman" w:hAnsi="Times New Roman" w:cs="Times New Roman"/>
        </w:rPr>
      </w:pPr>
      <w:r w:rsidRPr="00854A54">
        <w:rPr>
          <w:rFonts w:ascii="Times New Roman" w:hAnsi="Times New Roman" w:cs="Times New Roman"/>
        </w:rPr>
        <w:t>Section “B”; Socio Economic Information</w:t>
      </w:r>
    </w:p>
    <w:p w14:paraId="631C6076" w14:textId="77777777" w:rsidR="002651BD" w:rsidRPr="00854A54" w:rsidRDefault="002651BD" w:rsidP="00717864">
      <w:pPr>
        <w:ind w:left="720"/>
        <w:jc w:val="both"/>
        <w:rPr>
          <w:rFonts w:ascii="Times New Roman" w:hAnsi="Times New Roman" w:cs="Times New Roman"/>
        </w:rPr>
      </w:pPr>
      <w:r w:rsidRPr="00854A54">
        <w:rPr>
          <w:rFonts w:ascii="Times New Roman" w:hAnsi="Times New Roman" w:cs="Times New Roman"/>
        </w:rPr>
        <w:t xml:space="preserve">Section “C”; </w:t>
      </w:r>
      <w:r w:rsidR="00AC70F6" w:rsidRPr="00854A54">
        <w:rPr>
          <w:rFonts w:ascii="Times New Roman" w:hAnsi="Times New Roman" w:cs="Times New Roman"/>
        </w:rPr>
        <w:t>the</w:t>
      </w:r>
      <w:r w:rsidRPr="00854A54">
        <w:rPr>
          <w:rFonts w:ascii="Times New Roman" w:hAnsi="Times New Roman" w:cs="Times New Roman"/>
        </w:rPr>
        <w:t xml:space="preserve"> community preference towards the eco-tourism project within the </w:t>
      </w:r>
      <w:proofErr w:type="spellStart"/>
      <w:r w:rsidRPr="00854A54">
        <w:rPr>
          <w:rFonts w:ascii="Times New Roman" w:hAnsi="Times New Roman" w:cs="Times New Roman"/>
        </w:rPr>
        <w:t>Palugaswewa</w:t>
      </w:r>
      <w:proofErr w:type="spellEnd"/>
      <w:r w:rsidRPr="00854A54">
        <w:rPr>
          <w:rFonts w:ascii="Times New Roman" w:hAnsi="Times New Roman" w:cs="Times New Roman"/>
        </w:rPr>
        <w:t xml:space="preserve"> cascade system, Anuradhapura of Sri Lanka </w:t>
      </w:r>
    </w:p>
    <w:p w14:paraId="52AD6E40" w14:textId="77777777" w:rsidR="002651BD" w:rsidRPr="00854A54" w:rsidRDefault="002651BD" w:rsidP="00717864">
      <w:pPr>
        <w:ind w:firstLine="720"/>
        <w:jc w:val="both"/>
        <w:rPr>
          <w:rFonts w:ascii="Times New Roman" w:hAnsi="Times New Roman" w:cs="Times New Roman"/>
        </w:rPr>
      </w:pPr>
      <w:r w:rsidRPr="00854A54">
        <w:rPr>
          <w:rFonts w:ascii="Times New Roman" w:hAnsi="Times New Roman" w:cs="Times New Roman"/>
        </w:rPr>
        <w:t xml:space="preserve">Section “D”; Factors that determines the adoption of eco-tourism as a source of income </w:t>
      </w:r>
      <w:proofErr w:type="gramStart"/>
      <w:r w:rsidRPr="00854A54">
        <w:rPr>
          <w:rFonts w:ascii="Times New Roman" w:hAnsi="Times New Roman" w:cs="Times New Roman"/>
        </w:rPr>
        <w:t>diversification</w:t>
      </w:r>
      <w:proofErr w:type="gramEnd"/>
      <w:r w:rsidRPr="00854A54">
        <w:rPr>
          <w:rFonts w:ascii="Times New Roman" w:hAnsi="Times New Roman" w:cs="Times New Roman"/>
        </w:rPr>
        <w:t xml:space="preserve"> </w:t>
      </w:r>
    </w:p>
    <w:p w14:paraId="626B6FDB" w14:textId="77777777" w:rsidR="002651BD" w:rsidRPr="00854A54" w:rsidRDefault="002651BD" w:rsidP="00717864">
      <w:pPr>
        <w:ind w:left="720"/>
        <w:jc w:val="both"/>
        <w:rPr>
          <w:rFonts w:ascii="Times New Roman" w:hAnsi="Times New Roman" w:cs="Times New Roman"/>
        </w:rPr>
      </w:pPr>
      <w:r w:rsidRPr="00854A54">
        <w:rPr>
          <w:rFonts w:ascii="Times New Roman" w:hAnsi="Times New Roman" w:cs="Times New Roman"/>
        </w:rPr>
        <w:t xml:space="preserve">Section “E”; </w:t>
      </w:r>
      <w:r w:rsidR="00AC70F6" w:rsidRPr="00854A54">
        <w:rPr>
          <w:rFonts w:ascii="Times New Roman" w:hAnsi="Times New Roman" w:cs="Times New Roman"/>
        </w:rPr>
        <w:t>the</w:t>
      </w:r>
      <w:r w:rsidRPr="00854A54">
        <w:rPr>
          <w:rFonts w:ascii="Times New Roman" w:hAnsi="Times New Roman" w:cs="Times New Roman"/>
        </w:rPr>
        <w:t xml:space="preserve"> challenges, opportunities and policy gap when developing ecotourism operations in the agriculture sector in </w:t>
      </w:r>
      <w:proofErr w:type="spellStart"/>
      <w:r w:rsidRPr="00854A54">
        <w:rPr>
          <w:rFonts w:ascii="Times New Roman" w:hAnsi="Times New Roman" w:cs="Times New Roman"/>
        </w:rPr>
        <w:t>Palugaswewa</w:t>
      </w:r>
      <w:proofErr w:type="spellEnd"/>
      <w:r w:rsidRPr="00854A54">
        <w:rPr>
          <w:rFonts w:ascii="Times New Roman" w:hAnsi="Times New Roman" w:cs="Times New Roman"/>
        </w:rPr>
        <w:t xml:space="preserve"> tank cascade system, Anuradhapura, of Sri Lanka Section </w:t>
      </w:r>
    </w:p>
    <w:p w14:paraId="4EAEFFE5" w14:textId="77777777" w:rsidR="002651BD" w:rsidRPr="00854A54" w:rsidRDefault="002651BD" w:rsidP="00717864">
      <w:pPr>
        <w:jc w:val="both"/>
        <w:rPr>
          <w:rFonts w:ascii="Times New Roman" w:hAnsi="Times New Roman" w:cs="Times New Roman"/>
        </w:rPr>
      </w:pPr>
    </w:p>
    <w:p w14:paraId="2A9BDE24" w14:textId="77777777" w:rsidR="002651BD" w:rsidRPr="00854A54" w:rsidRDefault="002651BD" w:rsidP="00717864">
      <w:pPr>
        <w:ind w:firstLine="720"/>
        <w:jc w:val="both"/>
        <w:rPr>
          <w:rFonts w:ascii="Times New Roman" w:hAnsi="Times New Roman" w:cs="Times New Roman"/>
        </w:rPr>
      </w:pPr>
      <w:r w:rsidRPr="00854A54">
        <w:rPr>
          <w:rFonts w:ascii="Times New Roman" w:hAnsi="Times New Roman" w:cs="Times New Roman"/>
        </w:rPr>
        <w:t xml:space="preserve">The Key personal interview contained the following   seven sections (Appendix 2) and they </w:t>
      </w:r>
      <w:proofErr w:type="gramStart"/>
      <w:r w:rsidRPr="00854A54">
        <w:rPr>
          <w:rFonts w:ascii="Times New Roman" w:hAnsi="Times New Roman" w:cs="Times New Roman"/>
        </w:rPr>
        <w:t>were;</w:t>
      </w:r>
      <w:proofErr w:type="gramEnd"/>
    </w:p>
    <w:p w14:paraId="38A5DEC6" w14:textId="77777777" w:rsidR="002651BD" w:rsidRPr="00854A54" w:rsidRDefault="002651BD" w:rsidP="00717864">
      <w:pPr>
        <w:ind w:firstLine="720"/>
        <w:jc w:val="both"/>
        <w:rPr>
          <w:rFonts w:ascii="Times New Roman" w:hAnsi="Times New Roman" w:cs="Times New Roman"/>
        </w:rPr>
      </w:pPr>
      <w:r w:rsidRPr="00854A54">
        <w:rPr>
          <w:rFonts w:ascii="Times New Roman" w:hAnsi="Times New Roman" w:cs="Times New Roman"/>
        </w:rPr>
        <w:t>Section “A”; Household Demography</w:t>
      </w:r>
    </w:p>
    <w:p w14:paraId="4E6027A6" w14:textId="77777777" w:rsidR="002651BD" w:rsidRPr="00854A54" w:rsidRDefault="002651BD" w:rsidP="00717864">
      <w:pPr>
        <w:ind w:left="720"/>
        <w:jc w:val="both"/>
        <w:rPr>
          <w:rFonts w:ascii="Times New Roman" w:hAnsi="Times New Roman" w:cs="Times New Roman"/>
        </w:rPr>
      </w:pPr>
      <w:r w:rsidRPr="00854A54">
        <w:rPr>
          <w:rFonts w:ascii="Times New Roman" w:hAnsi="Times New Roman" w:cs="Times New Roman"/>
        </w:rPr>
        <w:lastRenderedPageBreak/>
        <w:t xml:space="preserve">Section “B”; </w:t>
      </w:r>
      <w:r w:rsidR="00AC70F6" w:rsidRPr="00854A54">
        <w:rPr>
          <w:rFonts w:ascii="Times New Roman" w:hAnsi="Times New Roman" w:cs="Times New Roman"/>
        </w:rPr>
        <w:t>the</w:t>
      </w:r>
      <w:r w:rsidRPr="00854A54">
        <w:rPr>
          <w:rFonts w:ascii="Times New Roman" w:hAnsi="Times New Roman" w:cs="Times New Roman"/>
        </w:rPr>
        <w:t xml:space="preserve"> challenges, opportunities and policy gap when developing ecotourism operations in the agriculture sector in </w:t>
      </w:r>
      <w:proofErr w:type="spellStart"/>
      <w:r w:rsidRPr="00854A54">
        <w:rPr>
          <w:rFonts w:ascii="Times New Roman" w:hAnsi="Times New Roman" w:cs="Times New Roman"/>
        </w:rPr>
        <w:t>Palugaswewa</w:t>
      </w:r>
      <w:proofErr w:type="spellEnd"/>
      <w:r w:rsidRPr="00854A54">
        <w:rPr>
          <w:rFonts w:ascii="Times New Roman" w:hAnsi="Times New Roman" w:cs="Times New Roman"/>
        </w:rPr>
        <w:t xml:space="preserve"> tank cascade system, Anuradhapura, of Sri Lanka</w:t>
      </w:r>
    </w:p>
    <w:p w14:paraId="59DDDD5A" w14:textId="77777777" w:rsidR="00997F99" w:rsidRPr="00854A54" w:rsidRDefault="002651BD" w:rsidP="00717864">
      <w:pPr>
        <w:ind w:firstLine="720"/>
        <w:jc w:val="both"/>
        <w:rPr>
          <w:rFonts w:ascii="Times New Roman" w:hAnsi="Times New Roman" w:cs="Times New Roman"/>
        </w:rPr>
        <w:sectPr w:rsidR="00997F99" w:rsidRPr="00854A54">
          <w:headerReference w:type="default" r:id="rId29"/>
          <w:footerReference w:type="default" r:id="rId30"/>
          <w:pgSz w:w="12240" w:h="15840"/>
          <w:pgMar w:top="1880" w:right="1020" w:bottom="1160" w:left="720" w:header="1333" w:footer="972" w:gutter="0"/>
          <w:cols w:space="720"/>
        </w:sectPr>
      </w:pPr>
      <w:r w:rsidRPr="00854A54">
        <w:rPr>
          <w:rFonts w:ascii="Times New Roman" w:hAnsi="Times New Roman" w:cs="Times New Roman"/>
        </w:rPr>
        <w:t>Section “C”; Recommendation to the development of resilient ecotourism practices in world heritage sites</w:t>
      </w:r>
    </w:p>
    <w:p w14:paraId="2F819B91" w14:textId="77777777" w:rsidR="00997F99" w:rsidRPr="00854A54" w:rsidRDefault="00997F99" w:rsidP="00717864">
      <w:pPr>
        <w:pStyle w:val="BodyText"/>
        <w:jc w:val="both"/>
        <w:rPr>
          <w:rFonts w:ascii="Times New Roman" w:hAnsi="Times New Roman" w:cs="Times New Roman"/>
          <w:sz w:val="20"/>
        </w:rPr>
      </w:pPr>
    </w:p>
    <w:p w14:paraId="1A39C34C" w14:textId="77777777" w:rsidR="00997F99" w:rsidRPr="00854A54" w:rsidRDefault="00997F99" w:rsidP="00717864">
      <w:pPr>
        <w:pStyle w:val="BodyText"/>
        <w:jc w:val="both"/>
        <w:rPr>
          <w:rFonts w:ascii="Times New Roman" w:hAnsi="Times New Roman" w:cs="Times New Roman"/>
          <w:sz w:val="20"/>
        </w:rPr>
      </w:pPr>
    </w:p>
    <w:p w14:paraId="3506083C" w14:textId="77777777" w:rsidR="00997F99" w:rsidRPr="00854A54" w:rsidRDefault="00997F99" w:rsidP="00717864">
      <w:pPr>
        <w:pStyle w:val="BodyText"/>
        <w:spacing w:before="2"/>
        <w:jc w:val="both"/>
        <w:rPr>
          <w:rFonts w:ascii="Times New Roman" w:hAnsi="Times New Roman" w:cs="Times New Roman"/>
          <w:sz w:val="17"/>
        </w:rPr>
      </w:pPr>
    </w:p>
    <w:p w14:paraId="4376C688" w14:textId="77777777" w:rsidR="00997F99" w:rsidRPr="00854A54" w:rsidRDefault="00997F99" w:rsidP="00717864">
      <w:pPr>
        <w:pStyle w:val="BodyText"/>
        <w:jc w:val="both"/>
        <w:rPr>
          <w:rFonts w:ascii="Times New Roman" w:hAnsi="Times New Roman" w:cs="Times New Roman"/>
          <w:sz w:val="24"/>
        </w:rPr>
      </w:pPr>
    </w:p>
    <w:p w14:paraId="3EAB15FD" w14:textId="77777777" w:rsidR="00997F99" w:rsidRPr="00854A54" w:rsidRDefault="00997F99" w:rsidP="00717864">
      <w:pPr>
        <w:pStyle w:val="BodyText"/>
        <w:spacing w:before="10"/>
        <w:jc w:val="both"/>
        <w:rPr>
          <w:rFonts w:ascii="Times New Roman" w:hAnsi="Times New Roman" w:cs="Times New Roman"/>
          <w:sz w:val="18"/>
        </w:rPr>
      </w:pPr>
    </w:p>
    <w:p w14:paraId="447768CC" w14:textId="7182A177" w:rsidR="00997F99" w:rsidRPr="00854A54" w:rsidRDefault="00183E71" w:rsidP="00717864">
      <w:pPr>
        <w:pStyle w:val="Heading2"/>
        <w:numPr>
          <w:ilvl w:val="1"/>
          <w:numId w:val="12"/>
        </w:numPr>
        <w:tabs>
          <w:tab w:val="left" w:pos="1123"/>
        </w:tabs>
        <w:spacing w:before="1"/>
        <w:jc w:val="both"/>
        <w:rPr>
          <w:rFonts w:ascii="Times New Roman" w:hAnsi="Times New Roman" w:cs="Times New Roman"/>
        </w:rPr>
      </w:pPr>
      <w:bookmarkStart w:id="25" w:name="_bookmark16"/>
      <w:bookmarkEnd w:id="25"/>
      <w:r w:rsidRPr="00854A54">
        <w:rPr>
          <w:rFonts w:ascii="Times New Roman" w:hAnsi="Times New Roman" w:cs="Times New Roman"/>
        </w:rPr>
        <w:t>Justification</w:t>
      </w:r>
    </w:p>
    <w:p w14:paraId="33FC2470" w14:textId="77777777" w:rsidR="00997F99" w:rsidRPr="00854A54" w:rsidRDefault="00997F99" w:rsidP="00717864">
      <w:pPr>
        <w:pStyle w:val="BodyText"/>
        <w:spacing w:before="7"/>
        <w:jc w:val="both"/>
        <w:rPr>
          <w:rFonts w:ascii="Times New Roman" w:hAnsi="Times New Roman" w:cs="Times New Roman"/>
          <w:b/>
          <w:sz w:val="31"/>
        </w:rPr>
      </w:pPr>
    </w:p>
    <w:p w14:paraId="6B0EBDB8" w14:textId="70B2D829" w:rsidR="00997F99" w:rsidRPr="00854A54" w:rsidRDefault="00183E71" w:rsidP="00717864">
      <w:pPr>
        <w:pStyle w:val="BodyText"/>
        <w:ind w:left="720" w:right="417"/>
        <w:jc w:val="both"/>
        <w:rPr>
          <w:rFonts w:ascii="Times New Roman" w:hAnsi="Times New Roman" w:cs="Times New Roman"/>
        </w:rPr>
      </w:pPr>
      <w:r w:rsidRPr="00854A54">
        <w:rPr>
          <w:rFonts w:ascii="Times New Roman" w:hAnsi="Times New Roman" w:cs="Times New Roman"/>
        </w:rPr>
        <w:t>This</w:t>
      </w:r>
      <w:r w:rsidR="00904431" w:rsidRPr="00854A54">
        <w:rPr>
          <w:rFonts w:ascii="Times New Roman" w:hAnsi="Times New Roman" w:cs="Times New Roman"/>
        </w:rPr>
        <w:t xml:space="preserve"> review was used to inform the methodologies and aspects of social representation</w:t>
      </w:r>
      <w:r w:rsidR="00904431" w:rsidRPr="00854A54">
        <w:rPr>
          <w:rFonts w:ascii="Times New Roman" w:hAnsi="Times New Roman" w:cs="Times New Roman"/>
          <w:spacing w:val="-60"/>
        </w:rPr>
        <w:t xml:space="preserve"> </w:t>
      </w:r>
      <w:r w:rsidR="00904431" w:rsidRPr="00854A54">
        <w:rPr>
          <w:rFonts w:ascii="Times New Roman" w:hAnsi="Times New Roman" w:cs="Times New Roman"/>
        </w:rPr>
        <w:t>(SR).</w:t>
      </w:r>
    </w:p>
    <w:p w14:paraId="6DF91771" w14:textId="77777777" w:rsidR="002A4D83" w:rsidRPr="00854A54" w:rsidRDefault="002A4D83" w:rsidP="00717864">
      <w:pPr>
        <w:pStyle w:val="BodyText"/>
        <w:jc w:val="both"/>
        <w:rPr>
          <w:rFonts w:ascii="Times New Roman" w:hAnsi="Times New Roman" w:cs="Times New Roman"/>
        </w:rPr>
      </w:pPr>
    </w:p>
    <w:p w14:paraId="08053B45" w14:textId="588D83A1" w:rsidR="002A4D83" w:rsidRPr="00854A54" w:rsidRDefault="002A4D83" w:rsidP="00717864">
      <w:pPr>
        <w:pStyle w:val="BodyText"/>
        <w:ind w:left="720"/>
        <w:jc w:val="both"/>
        <w:rPr>
          <w:rFonts w:ascii="Times New Roman" w:hAnsi="Times New Roman" w:cs="Times New Roman"/>
        </w:rPr>
      </w:pPr>
      <w:r w:rsidRPr="00854A54">
        <w:rPr>
          <w:rFonts w:ascii="Times New Roman" w:hAnsi="Times New Roman" w:cs="Times New Roman"/>
        </w:rPr>
        <w:t xml:space="preserve">Purposive sampling, also referred to as judgmental, selective, or subjective sampling, is a sampling strategy where the researcher employs their own discernment to select participants from a population for inclusion in a study. This technique falls under the category of non-probability sampling methods. In this approach, the researcher exercises their judgment </w:t>
      </w:r>
      <w:proofErr w:type="gramStart"/>
      <w:r w:rsidRPr="00854A54">
        <w:rPr>
          <w:rFonts w:ascii="Times New Roman" w:hAnsi="Times New Roman" w:cs="Times New Roman"/>
        </w:rPr>
        <w:t>to handpick</w:t>
      </w:r>
      <w:proofErr w:type="gramEnd"/>
      <w:r w:rsidRPr="00854A54">
        <w:rPr>
          <w:rFonts w:ascii="Times New Roman" w:hAnsi="Times New Roman" w:cs="Times New Roman"/>
        </w:rPr>
        <w:t xml:space="preserve"> sample elements. The rationale often rests on the assumption that a judicious selection will yield a representative sample, thereby economizing on both time and resources (Dudovskiy, 2022</w:t>
      </w:r>
      <w:r w:rsidR="004562D6" w:rsidRPr="00854A54">
        <w:rPr>
          <w:rFonts w:ascii="Times New Roman" w:hAnsi="Times New Roman" w:cs="Times New Roman"/>
        </w:rPr>
        <w:t>). An</w:t>
      </w:r>
      <w:r w:rsidRPr="00854A54">
        <w:rPr>
          <w:rFonts w:ascii="Times New Roman" w:hAnsi="Times New Roman" w:cs="Times New Roman"/>
        </w:rPr>
        <w:t xml:space="preserve"> illustrative instance of purposive sampling is when television reporters approach specific individuals on the street to gather opinions about </w:t>
      </w:r>
      <w:r w:rsidR="00183E71" w:rsidRPr="00854A54">
        <w:rPr>
          <w:rFonts w:ascii="Times New Roman" w:hAnsi="Times New Roman" w:cs="Times New Roman"/>
        </w:rPr>
        <w:t>political</w:t>
      </w:r>
      <w:r w:rsidRPr="00854A54">
        <w:rPr>
          <w:rFonts w:ascii="Times New Roman" w:hAnsi="Times New Roman" w:cs="Times New Roman"/>
        </w:rPr>
        <w:t xml:space="preserve"> changes. However, it's imperative to note that even in this </w:t>
      </w:r>
      <w:r w:rsidR="004A39E3" w:rsidRPr="00854A54">
        <w:rPr>
          <w:rFonts w:ascii="Times New Roman" w:hAnsi="Times New Roman" w:cs="Times New Roman"/>
        </w:rPr>
        <w:t>scenario;</w:t>
      </w:r>
      <w:r w:rsidRPr="00854A54">
        <w:rPr>
          <w:rFonts w:ascii="Times New Roman" w:hAnsi="Times New Roman" w:cs="Times New Roman"/>
        </w:rPr>
        <w:t xml:space="preserve"> the TV reporter exercises judgment in determining whom to approach, thus distinguishing it from random sampling methods.</w:t>
      </w:r>
      <w:r w:rsidR="004A39E3" w:rsidRPr="00854A54">
        <w:rPr>
          <w:rFonts w:ascii="Times New Roman" w:hAnsi="Times New Roman" w:cs="Times New Roman"/>
        </w:rPr>
        <w:t xml:space="preserve"> </w:t>
      </w:r>
      <w:r w:rsidRPr="00854A54">
        <w:rPr>
          <w:rFonts w:ascii="Times New Roman" w:hAnsi="Times New Roman" w:cs="Times New Roman"/>
        </w:rPr>
        <w:t>In certain instances, purposive sampling proves advantageous when limitations exist regarding potential data sources. For instance, a study investigating the influence of personal tragedies, like family bereavement, on the performance of senior managers might necessitate a purposive sampling method. Here, the researcher's discretion is pivotal in selecting suitable senior managers for in-depth interviews (Dudovskiy, 2022)</w:t>
      </w:r>
      <w:r w:rsidR="00C30A4A" w:rsidRPr="00854A54">
        <w:rPr>
          <w:rFonts w:ascii="Times New Roman" w:hAnsi="Times New Roman" w:cs="Times New Roman"/>
        </w:rPr>
        <w:t>.</w:t>
      </w:r>
    </w:p>
    <w:p w14:paraId="4BBF8B3A" w14:textId="77777777" w:rsidR="00F6040F" w:rsidRPr="00854A54" w:rsidRDefault="00F6040F" w:rsidP="00717864">
      <w:pPr>
        <w:pStyle w:val="BodyText"/>
        <w:ind w:left="720"/>
        <w:jc w:val="both"/>
        <w:rPr>
          <w:rFonts w:ascii="Times New Roman" w:hAnsi="Times New Roman" w:cs="Times New Roman"/>
        </w:rPr>
      </w:pPr>
    </w:p>
    <w:p w14:paraId="0E4CFCA6" w14:textId="77777777" w:rsidR="00F6040F" w:rsidRPr="00854A54" w:rsidRDefault="00F6040F" w:rsidP="00717864">
      <w:pPr>
        <w:pStyle w:val="BodyText"/>
        <w:ind w:left="720"/>
        <w:jc w:val="both"/>
        <w:rPr>
          <w:rFonts w:ascii="Times New Roman" w:hAnsi="Times New Roman" w:cs="Times New Roman"/>
        </w:rPr>
      </w:pPr>
      <w:r w:rsidRPr="00854A54">
        <w:rPr>
          <w:rFonts w:ascii="Times New Roman" w:hAnsi="Times New Roman" w:cs="Times New Roman"/>
          <w:noProof/>
          <w:lang w:bidi="si-LK"/>
        </w:rPr>
        <w:lastRenderedPageBreak/>
        <w:drawing>
          <wp:inline distT="0" distB="0" distL="0" distR="0" wp14:anchorId="350A7BC2" wp14:editId="6E3A94B8">
            <wp:extent cx="6667500" cy="304990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urposive-sampling.jpg"/>
                    <pic:cNvPicPr/>
                  </pic:nvPicPr>
                  <pic:blipFill>
                    <a:blip r:embed="rId31">
                      <a:extLst>
                        <a:ext uri="{28A0092B-C50C-407E-A947-70E740481C1C}">
                          <a14:useLocalDpi xmlns:a14="http://schemas.microsoft.com/office/drawing/2010/main" val="0"/>
                        </a:ext>
                      </a:extLst>
                    </a:blip>
                    <a:stretch>
                      <a:fillRect/>
                    </a:stretch>
                  </pic:blipFill>
                  <pic:spPr>
                    <a:xfrm>
                      <a:off x="0" y="0"/>
                      <a:ext cx="6667500" cy="3049905"/>
                    </a:xfrm>
                    <a:prstGeom prst="rect">
                      <a:avLst/>
                    </a:prstGeom>
                  </pic:spPr>
                </pic:pic>
              </a:graphicData>
            </a:graphic>
          </wp:inline>
        </w:drawing>
      </w:r>
    </w:p>
    <w:p w14:paraId="3A853835" w14:textId="77777777" w:rsidR="001520BF" w:rsidRPr="00854A54" w:rsidRDefault="002968CD" w:rsidP="00717864">
      <w:pPr>
        <w:pStyle w:val="BodyText"/>
        <w:ind w:left="720"/>
        <w:jc w:val="both"/>
        <w:rPr>
          <w:rFonts w:ascii="Times New Roman" w:hAnsi="Times New Roman" w:cs="Times New Roman"/>
        </w:rPr>
      </w:pPr>
      <w:r w:rsidRPr="00854A54">
        <w:rPr>
          <w:rFonts w:ascii="Times New Roman" w:hAnsi="Times New Roman" w:cs="Times New Roman"/>
          <w:i/>
          <w:iCs/>
        </w:rPr>
        <w:t xml:space="preserve">Figure </w:t>
      </w:r>
      <w:r w:rsidR="003A3B42" w:rsidRPr="00854A54">
        <w:rPr>
          <w:rFonts w:ascii="Times New Roman" w:hAnsi="Times New Roman" w:cs="Times New Roman"/>
          <w:i/>
          <w:iCs/>
        </w:rPr>
        <w:t>7;</w:t>
      </w:r>
      <w:r w:rsidR="001520BF" w:rsidRPr="00854A54">
        <w:rPr>
          <w:rFonts w:ascii="Times New Roman" w:hAnsi="Times New Roman" w:cs="Times New Roman"/>
          <w:i/>
          <w:iCs/>
        </w:rPr>
        <w:t xml:space="preserve"> Purposive sampling method illustration</w:t>
      </w:r>
      <w:r w:rsidR="001520BF" w:rsidRPr="00854A54">
        <w:rPr>
          <w:rFonts w:ascii="Times New Roman" w:hAnsi="Times New Roman" w:cs="Times New Roman"/>
        </w:rPr>
        <w:t xml:space="preserve"> (Dudovskiy, 2022)</w:t>
      </w:r>
    </w:p>
    <w:p w14:paraId="23CA232B" w14:textId="77777777" w:rsidR="00997F99" w:rsidRPr="00854A54" w:rsidRDefault="00997F99" w:rsidP="00717864">
      <w:pPr>
        <w:pStyle w:val="BodyText"/>
        <w:spacing w:before="11"/>
        <w:jc w:val="both"/>
        <w:rPr>
          <w:rFonts w:ascii="Times New Roman" w:hAnsi="Times New Roman" w:cs="Times New Roman"/>
          <w:sz w:val="21"/>
        </w:rPr>
      </w:pPr>
    </w:p>
    <w:p w14:paraId="1CB40144" w14:textId="77777777" w:rsidR="00B202DD" w:rsidRPr="00854A54" w:rsidRDefault="00B202DD" w:rsidP="00717864">
      <w:pPr>
        <w:ind w:firstLine="720"/>
        <w:jc w:val="both"/>
        <w:rPr>
          <w:rFonts w:ascii="Times New Roman" w:hAnsi="Times New Roman" w:cs="Times New Roman"/>
          <w:b/>
          <w:bCs/>
        </w:rPr>
      </w:pPr>
      <w:r w:rsidRPr="00854A54">
        <w:rPr>
          <w:rFonts w:ascii="Times New Roman" w:hAnsi="Times New Roman" w:cs="Times New Roman"/>
          <w:b/>
          <w:bCs/>
        </w:rPr>
        <w:t>Benefits of Purposive Sampling:</w:t>
      </w:r>
    </w:p>
    <w:p w14:paraId="40A13C9C" w14:textId="77777777" w:rsidR="00B202DD" w:rsidRPr="00854A54" w:rsidRDefault="00B202DD" w:rsidP="00717864">
      <w:pPr>
        <w:ind w:left="720"/>
        <w:jc w:val="both"/>
        <w:rPr>
          <w:rFonts w:ascii="Times New Roman" w:hAnsi="Times New Roman" w:cs="Times New Roman"/>
        </w:rPr>
      </w:pPr>
      <w:r w:rsidRPr="00854A54">
        <w:rPr>
          <w:rFonts w:ascii="Times New Roman" w:hAnsi="Times New Roman" w:cs="Times New Roman"/>
        </w:rPr>
        <w:t>Purposive sampling provides researchers with a potent means to extract rich insights from their collected data. This approach empowers researchers to expound on the substantial impact of their findings within the broader population.</w:t>
      </w:r>
    </w:p>
    <w:p w14:paraId="049EFB47" w14:textId="77777777" w:rsidR="00B202DD" w:rsidRPr="00854A54" w:rsidRDefault="00B202DD" w:rsidP="00717864">
      <w:pPr>
        <w:jc w:val="both"/>
        <w:rPr>
          <w:rFonts w:ascii="Times New Roman" w:hAnsi="Times New Roman" w:cs="Times New Roman"/>
        </w:rPr>
      </w:pPr>
    </w:p>
    <w:p w14:paraId="621A74A9" w14:textId="77777777" w:rsidR="00B202DD" w:rsidRPr="00854A54" w:rsidRDefault="00B202DD" w:rsidP="00717864">
      <w:pPr>
        <w:ind w:left="720"/>
        <w:jc w:val="both"/>
        <w:rPr>
          <w:rFonts w:ascii="Times New Roman" w:hAnsi="Times New Roman" w:cs="Times New Roman"/>
        </w:rPr>
      </w:pPr>
      <w:r w:rsidRPr="00854A54">
        <w:rPr>
          <w:rFonts w:ascii="Times New Roman" w:hAnsi="Times New Roman" w:cs="Times New Roman"/>
        </w:rPr>
        <w:t>Renowned for its efficiency, purposive sampling holds a favored spot among researchers. Its notable advantage lies in its time and cost-effectiveness, setting it apart from alternative sampling techniques</w:t>
      </w:r>
      <w:r w:rsidR="00C30A4A" w:rsidRPr="00854A54">
        <w:rPr>
          <w:rFonts w:ascii="Times New Roman" w:hAnsi="Times New Roman" w:cs="Times New Roman"/>
        </w:rPr>
        <w:t xml:space="preserve"> </w:t>
      </w:r>
      <w:r w:rsidR="00B06DCF" w:rsidRPr="00854A54">
        <w:rPr>
          <w:rFonts w:ascii="Times New Roman" w:hAnsi="Times New Roman" w:cs="Times New Roman"/>
        </w:rPr>
        <w:t>(Dudovskiy, 2022)</w:t>
      </w:r>
      <w:r w:rsidRPr="00854A54">
        <w:rPr>
          <w:rFonts w:ascii="Times New Roman" w:hAnsi="Times New Roman" w:cs="Times New Roman"/>
        </w:rPr>
        <w:t>.</w:t>
      </w:r>
    </w:p>
    <w:p w14:paraId="2BFA5522" w14:textId="77777777" w:rsidR="00B202DD" w:rsidRPr="00854A54" w:rsidRDefault="00B202DD" w:rsidP="00717864">
      <w:pPr>
        <w:jc w:val="both"/>
        <w:rPr>
          <w:rFonts w:ascii="Times New Roman" w:hAnsi="Times New Roman" w:cs="Times New Roman"/>
        </w:rPr>
      </w:pPr>
    </w:p>
    <w:p w14:paraId="3DA0B5BF" w14:textId="77777777" w:rsidR="00B202DD" w:rsidRPr="00854A54" w:rsidRDefault="00B202DD" w:rsidP="00717864">
      <w:pPr>
        <w:ind w:left="720"/>
        <w:jc w:val="both"/>
        <w:rPr>
          <w:rFonts w:ascii="Times New Roman" w:hAnsi="Times New Roman" w:cs="Times New Roman"/>
        </w:rPr>
      </w:pPr>
      <w:r w:rsidRPr="00854A54">
        <w:rPr>
          <w:rFonts w:ascii="Times New Roman" w:hAnsi="Times New Roman" w:cs="Times New Roman"/>
        </w:rPr>
        <w:t>Moreover, the array of techniques encompassed by purposive sampling renders it a versatile research method. Researchers can customize its application to augment the efficacy of their surveys.</w:t>
      </w:r>
    </w:p>
    <w:p w14:paraId="5969234C" w14:textId="77777777" w:rsidR="00B202DD" w:rsidRPr="00854A54" w:rsidRDefault="00B202DD" w:rsidP="00717864">
      <w:pPr>
        <w:jc w:val="both"/>
        <w:rPr>
          <w:rFonts w:ascii="Times New Roman" w:hAnsi="Times New Roman" w:cs="Times New Roman"/>
        </w:rPr>
      </w:pPr>
    </w:p>
    <w:p w14:paraId="317BFC51" w14:textId="77777777" w:rsidR="00B202DD" w:rsidRPr="00854A54" w:rsidRDefault="00B202DD" w:rsidP="00717864">
      <w:pPr>
        <w:ind w:left="720"/>
        <w:jc w:val="both"/>
        <w:rPr>
          <w:rFonts w:ascii="Times New Roman" w:hAnsi="Times New Roman" w:cs="Times New Roman"/>
        </w:rPr>
      </w:pPr>
      <w:r w:rsidRPr="00854A54">
        <w:rPr>
          <w:rFonts w:ascii="Times New Roman" w:hAnsi="Times New Roman" w:cs="Times New Roman"/>
        </w:rPr>
        <w:t>In instances where primary data sources are constrained, purposive sampling might stand as the most viable recourse. Particularly when options are limited, it can emerge as the sole method suitable for bolstering survey contributions</w:t>
      </w:r>
      <w:r w:rsidR="00215080" w:rsidRPr="00854A54">
        <w:rPr>
          <w:rFonts w:ascii="Times New Roman" w:hAnsi="Times New Roman" w:cs="Times New Roman"/>
        </w:rPr>
        <w:t xml:space="preserve"> (</w:t>
      </w:r>
      <w:proofErr w:type="spellStart"/>
      <w:r w:rsidR="00215080" w:rsidRPr="00854A54">
        <w:rPr>
          <w:rFonts w:ascii="Times New Roman" w:hAnsi="Times New Roman" w:cs="Times New Roman"/>
        </w:rPr>
        <w:t>Alchemer</w:t>
      </w:r>
      <w:proofErr w:type="spellEnd"/>
      <w:r w:rsidR="00215080" w:rsidRPr="00854A54">
        <w:rPr>
          <w:rFonts w:ascii="Times New Roman" w:hAnsi="Times New Roman" w:cs="Times New Roman"/>
        </w:rPr>
        <w:t>, 2021)</w:t>
      </w:r>
      <w:r w:rsidRPr="00854A54">
        <w:rPr>
          <w:rFonts w:ascii="Times New Roman" w:hAnsi="Times New Roman" w:cs="Times New Roman"/>
        </w:rPr>
        <w:t>.</w:t>
      </w:r>
    </w:p>
    <w:p w14:paraId="7C8B83DE" w14:textId="77777777" w:rsidR="00B202DD" w:rsidRPr="00854A54" w:rsidRDefault="00B202DD" w:rsidP="00717864">
      <w:pPr>
        <w:jc w:val="both"/>
        <w:rPr>
          <w:rFonts w:ascii="Times New Roman" w:hAnsi="Times New Roman" w:cs="Times New Roman"/>
        </w:rPr>
      </w:pPr>
    </w:p>
    <w:p w14:paraId="0F4ED0B1" w14:textId="77777777" w:rsidR="00B202DD" w:rsidRPr="00854A54" w:rsidRDefault="00B202DD" w:rsidP="00717864">
      <w:pPr>
        <w:ind w:firstLine="720"/>
        <w:jc w:val="both"/>
        <w:rPr>
          <w:rFonts w:ascii="Times New Roman" w:hAnsi="Times New Roman" w:cs="Times New Roman"/>
          <w:b/>
          <w:bCs/>
        </w:rPr>
      </w:pPr>
      <w:r w:rsidRPr="00854A54">
        <w:rPr>
          <w:rFonts w:ascii="Times New Roman" w:hAnsi="Times New Roman" w:cs="Times New Roman"/>
          <w:b/>
          <w:bCs/>
        </w:rPr>
        <w:t>Drawbacks of Purposive Sampling:</w:t>
      </w:r>
    </w:p>
    <w:p w14:paraId="5DA8BF49" w14:textId="77777777" w:rsidR="00B202DD" w:rsidRPr="00854A54" w:rsidRDefault="00B202DD" w:rsidP="00717864">
      <w:pPr>
        <w:ind w:left="720"/>
        <w:jc w:val="both"/>
        <w:rPr>
          <w:rFonts w:ascii="Times New Roman" w:hAnsi="Times New Roman" w:cs="Times New Roman"/>
        </w:rPr>
      </w:pPr>
      <w:r w:rsidRPr="00854A54">
        <w:rPr>
          <w:rFonts w:ascii="Times New Roman" w:hAnsi="Times New Roman" w:cs="Times New Roman"/>
        </w:rPr>
        <w:t>Nonetheless, a key drawback of purposive sampling resides in its susceptibility to researcher bias. The inherent subjectivity or generalized assumptions involved in selecting participants for an online survey can introduce bias, thereby impeding the impartiality of results.</w:t>
      </w:r>
    </w:p>
    <w:p w14:paraId="2DBF3B12" w14:textId="77777777" w:rsidR="00B202DD" w:rsidRPr="00854A54" w:rsidRDefault="00B202DD" w:rsidP="00717864">
      <w:pPr>
        <w:jc w:val="both"/>
        <w:rPr>
          <w:rFonts w:ascii="Times New Roman" w:hAnsi="Times New Roman" w:cs="Times New Roman"/>
        </w:rPr>
      </w:pPr>
    </w:p>
    <w:p w14:paraId="1C49FC6E" w14:textId="77777777" w:rsidR="00B202DD" w:rsidRPr="00854A54" w:rsidRDefault="00B202DD" w:rsidP="00717864">
      <w:pPr>
        <w:ind w:left="720"/>
        <w:jc w:val="both"/>
        <w:rPr>
          <w:rFonts w:ascii="Times New Roman" w:hAnsi="Times New Roman" w:cs="Times New Roman"/>
        </w:rPr>
      </w:pPr>
      <w:r w:rsidRPr="00854A54">
        <w:rPr>
          <w:rFonts w:ascii="Times New Roman" w:hAnsi="Times New Roman" w:cs="Times New Roman"/>
        </w:rPr>
        <w:t>To mitigate the impact of bias, researchers seeking to minimize distortion in their findings are better advised to adopt a form of probability sampling</w:t>
      </w:r>
      <w:r w:rsidR="00E83266" w:rsidRPr="00854A54">
        <w:rPr>
          <w:rFonts w:ascii="Times New Roman" w:hAnsi="Times New Roman" w:cs="Times New Roman"/>
        </w:rPr>
        <w:t xml:space="preserve"> </w:t>
      </w:r>
      <w:r w:rsidR="00B06DCF" w:rsidRPr="00854A54">
        <w:rPr>
          <w:rFonts w:ascii="Times New Roman" w:hAnsi="Times New Roman" w:cs="Times New Roman"/>
        </w:rPr>
        <w:t>(Dudovskiy, 2022)</w:t>
      </w:r>
      <w:r w:rsidRPr="00854A54">
        <w:rPr>
          <w:rFonts w:ascii="Times New Roman" w:hAnsi="Times New Roman" w:cs="Times New Roman"/>
        </w:rPr>
        <w:t>.</w:t>
      </w:r>
    </w:p>
    <w:p w14:paraId="5D65C819" w14:textId="77777777" w:rsidR="00B202DD" w:rsidRPr="00854A54" w:rsidRDefault="00B202DD" w:rsidP="00717864">
      <w:pPr>
        <w:jc w:val="both"/>
        <w:rPr>
          <w:rFonts w:ascii="Times New Roman" w:hAnsi="Times New Roman" w:cs="Times New Roman"/>
        </w:rPr>
      </w:pPr>
    </w:p>
    <w:p w14:paraId="24BA5381" w14:textId="77777777" w:rsidR="00B202DD" w:rsidRPr="00854A54" w:rsidRDefault="00B202DD" w:rsidP="00717864">
      <w:pPr>
        <w:ind w:left="720"/>
        <w:jc w:val="both"/>
        <w:rPr>
          <w:rFonts w:ascii="Times New Roman" w:hAnsi="Times New Roman" w:cs="Times New Roman"/>
        </w:rPr>
      </w:pPr>
      <w:r w:rsidRPr="00854A54">
        <w:rPr>
          <w:rFonts w:ascii="Times New Roman" w:hAnsi="Times New Roman" w:cs="Times New Roman"/>
        </w:rPr>
        <w:t>It's imperative to note, however, that researcher bias becomes a tangible threat to a study's credibility only when judgments lack robust considerations or aren't grounded in clear criteria.</w:t>
      </w:r>
    </w:p>
    <w:p w14:paraId="1B224F56" w14:textId="77777777" w:rsidR="00B202DD" w:rsidRPr="00854A54" w:rsidRDefault="00B202DD" w:rsidP="00717864">
      <w:pPr>
        <w:jc w:val="both"/>
        <w:rPr>
          <w:rFonts w:ascii="Times New Roman" w:hAnsi="Times New Roman" w:cs="Times New Roman"/>
        </w:rPr>
      </w:pPr>
    </w:p>
    <w:p w14:paraId="0E4A570F" w14:textId="77777777" w:rsidR="00B202DD" w:rsidRPr="00854A54" w:rsidRDefault="00B202DD" w:rsidP="00717864">
      <w:pPr>
        <w:ind w:left="720"/>
        <w:jc w:val="both"/>
        <w:rPr>
          <w:rFonts w:ascii="Times New Roman" w:hAnsi="Times New Roman" w:cs="Times New Roman"/>
        </w:rPr>
      </w:pPr>
      <w:r w:rsidRPr="00854A54">
        <w:rPr>
          <w:rFonts w:ascii="Times New Roman" w:hAnsi="Times New Roman" w:cs="Times New Roman"/>
        </w:rPr>
        <w:t>Similarly, researchers often encounter challenges in convincing their audience of the study's representativeness vis-à-vis the broader population of interest. The utilization of personal judgment in participant and unit selection underscores the difficulty of persuading stakeholders that alternate choices wouldn't alter the core findings.</w:t>
      </w:r>
    </w:p>
    <w:p w14:paraId="54FA927F" w14:textId="77777777" w:rsidR="00B202DD" w:rsidRPr="00854A54" w:rsidRDefault="00B202DD" w:rsidP="00717864">
      <w:pPr>
        <w:jc w:val="both"/>
        <w:rPr>
          <w:rFonts w:ascii="Times New Roman" w:hAnsi="Times New Roman" w:cs="Times New Roman"/>
        </w:rPr>
      </w:pPr>
    </w:p>
    <w:p w14:paraId="2BD2E6E2" w14:textId="77777777" w:rsidR="00B202DD" w:rsidRPr="00854A54" w:rsidRDefault="00B202DD" w:rsidP="00717864">
      <w:pPr>
        <w:ind w:left="719"/>
        <w:jc w:val="both"/>
        <w:rPr>
          <w:rFonts w:ascii="Times New Roman" w:hAnsi="Times New Roman" w:cs="Times New Roman"/>
        </w:rPr>
      </w:pPr>
      <w:r w:rsidRPr="00854A54">
        <w:rPr>
          <w:rFonts w:ascii="Times New Roman" w:hAnsi="Times New Roman" w:cs="Times New Roman"/>
        </w:rPr>
        <w:t>Given the researcher's role in shaping participant and measurement unit selection, the task of assuring the audience that diverse options would yield congruent outcomes can be intricate</w:t>
      </w:r>
      <w:r w:rsidR="00215080" w:rsidRPr="00854A54">
        <w:rPr>
          <w:rFonts w:ascii="Times New Roman" w:hAnsi="Times New Roman" w:cs="Times New Roman"/>
        </w:rPr>
        <w:t xml:space="preserve"> (</w:t>
      </w:r>
      <w:proofErr w:type="spellStart"/>
      <w:r w:rsidR="00215080" w:rsidRPr="00854A54">
        <w:rPr>
          <w:rFonts w:ascii="Times New Roman" w:hAnsi="Times New Roman" w:cs="Times New Roman"/>
        </w:rPr>
        <w:t>Alchemer</w:t>
      </w:r>
      <w:proofErr w:type="spellEnd"/>
      <w:r w:rsidR="00215080" w:rsidRPr="00854A54">
        <w:rPr>
          <w:rFonts w:ascii="Times New Roman" w:hAnsi="Times New Roman" w:cs="Times New Roman"/>
        </w:rPr>
        <w:t>, 2021)</w:t>
      </w:r>
      <w:r w:rsidRPr="00854A54">
        <w:rPr>
          <w:rFonts w:ascii="Times New Roman" w:hAnsi="Times New Roman" w:cs="Times New Roman"/>
        </w:rPr>
        <w:t>.</w:t>
      </w:r>
    </w:p>
    <w:p w14:paraId="54F03049" w14:textId="77777777" w:rsidR="00997F99" w:rsidRPr="00854A54" w:rsidRDefault="00997F99" w:rsidP="00717864">
      <w:pPr>
        <w:jc w:val="both"/>
        <w:rPr>
          <w:rFonts w:ascii="Times New Roman" w:hAnsi="Times New Roman" w:cs="Times New Roman"/>
        </w:rPr>
        <w:sectPr w:rsidR="00997F99" w:rsidRPr="00854A54">
          <w:pgSz w:w="12240" w:h="15840"/>
          <w:pgMar w:top="1880" w:right="1020" w:bottom="1160" w:left="720" w:header="1333" w:footer="972" w:gutter="0"/>
          <w:cols w:space="720"/>
        </w:sectPr>
      </w:pPr>
    </w:p>
    <w:p w14:paraId="1D79459A" w14:textId="77777777" w:rsidR="00997F99" w:rsidRPr="00854A54" w:rsidRDefault="00997F99" w:rsidP="00717864">
      <w:pPr>
        <w:pStyle w:val="BodyText"/>
        <w:jc w:val="both"/>
        <w:rPr>
          <w:rFonts w:ascii="Times New Roman" w:hAnsi="Times New Roman" w:cs="Times New Roman"/>
          <w:sz w:val="20"/>
        </w:rPr>
      </w:pPr>
    </w:p>
    <w:p w14:paraId="506FD9B2" w14:textId="77777777" w:rsidR="00997F99" w:rsidRPr="00854A54" w:rsidRDefault="00997F99" w:rsidP="00717864">
      <w:pPr>
        <w:pStyle w:val="BodyText"/>
        <w:spacing w:before="5"/>
        <w:jc w:val="both"/>
        <w:rPr>
          <w:rFonts w:ascii="Times New Roman" w:hAnsi="Times New Roman" w:cs="Times New Roman"/>
          <w:sz w:val="23"/>
        </w:rPr>
      </w:pPr>
    </w:p>
    <w:p w14:paraId="6DFF56B5" w14:textId="77777777" w:rsidR="00997F99" w:rsidRPr="00854A54" w:rsidRDefault="00904431" w:rsidP="00717864">
      <w:pPr>
        <w:pStyle w:val="Heading2"/>
        <w:numPr>
          <w:ilvl w:val="1"/>
          <w:numId w:val="12"/>
        </w:numPr>
        <w:tabs>
          <w:tab w:val="left" w:pos="1123"/>
        </w:tabs>
        <w:jc w:val="both"/>
        <w:rPr>
          <w:rFonts w:ascii="Times New Roman" w:hAnsi="Times New Roman" w:cs="Times New Roman"/>
        </w:rPr>
      </w:pPr>
      <w:bookmarkStart w:id="26" w:name="_bookmark17"/>
      <w:bookmarkEnd w:id="26"/>
      <w:r w:rsidRPr="00854A54">
        <w:rPr>
          <w:rFonts w:ascii="Times New Roman" w:hAnsi="Times New Roman" w:cs="Times New Roman"/>
        </w:rPr>
        <w:t>Data</w:t>
      </w:r>
      <w:r w:rsidRPr="00854A54">
        <w:rPr>
          <w:rFonts w:ascii="Times New Roman" w:hAnsi="Times New Roman" w:cs="Times New Roman"/>
          <w:spacing w:val="-5"/>
        </w:rPr>
        <w:t xml:space="preserve"> </w:t>
      </w:r>
      <w:r w:rsidRPr="00854A54">
        <w:rPr>
          <w:rFonts w:ascii="Times New Roman" w:hAnsi="Times New Roman" w:cs="Times New Roman"/>
        </w:rPr>
        <w:t>Collection</w:t>
      </w:r>
    </w:p>
    <w:p w14:paraId="77AE3DCF" w14:textId="77777777" w:rsidR="00997F99" w:rsidRPr="00854A54" w:rsidRDefault="00997F99" w:rsidP="00717864">
      <w:pPr>
        <w:pStyle w:val="BodyText"/>
        <w:jc w:val="both"/>
        <w:rPr>
          <w:rFonts w:ascii="Times New Roman" w:hAnsi="Times New Roman" w:cs="Times New Roman"/>
          <w:b/>
          <w:sz w:val="26"/>
        </w:rPr>
      </w:pPr>
    </w:p>
    <w:p w14:paraId="7286294E" w14:textId="77777777" w:rsidR="00997F99" w:rsidRPr="00854A54" w:rsidRDefault="00620717" w:rsidP="00717864">
      <w:pPr>
        <w:pStyle w:val="Heading3"/>
        <w:numPr>
          <w:ilvl w:val="2"/>
          <w:numId w:val="12"/>
        </w:numPr>
        <w:tabs>
          <w:tab w:val="left" w:pos="1323"/>
        </w:tabs>
        <w:spacing w:before="207"/>
        <w:jc w:val="both"/>
        <w:rPr>
          <w:rFonts w:ascii="Times New Roman" w:hAnsi="Times New Roman" w:cs="Times New Roman"/>
          <w:b/>
          <w:bCs/>
        </w:rPr>
      </w:pPr>
      <w:bookmarkStart w:id="27" w:name="_bookmark18"/>
      <w:bookmarkEnd w:id="27"/>
      <w:r w:rsidRPr="00854A54">
        <w:rPr>
          <w:rFonts w:ascii="Times New Roman" w:hAnsi="Times New Roman" w:cs="Times New Roman"/>
          <w:b/>
          <w:bCs/>
        </w:rPr>
        <w:t xml:space="preserve">Key Personal </w:t>
      </w:r>
      <w:r w:rsidR="00904431" w:rsidRPr="00854A54">
        <w:rPr>
          <w:rFonts w:ascii="Times New Roman" w:hAnsi="Times New Roman" w:cs="Times New Roman"/>
          <w:b/>
          <w:bCs/>
        </w:rPr>
        <w:t>Interviews</w:t>
      </w:r>
    </w:p>
    <w:p w14:paraId="1FEB7FF6" w14:textId="580E8F63" w:rsidR="00997F99" w:rsidRPr="00854A54" w:rsidRDefault="00BF0C1D" w:rsidP="00717864">
      <w:pPr>
        <w:pStyle w:val="BodyText"/>
        <w:spacing w:before="108"/>
        <w:ind w:left="720" w:right="539"/>
        <w:jc w:val="both"/>
        <w:rPr>
          <w:rFonts w:ascii="Times New Roman" w:hAnsi="Times New Roman" w:cs="Times New Roman"/>
        </w:rPr>
      </w:pPr>
      <w:r w:rsidRPr="00854A54">
        <w:rPr>
          <w:rFonts w:ascii="Times New Roman" w:hAnsi="Times New Roman" w:cs="Times New Roman"/>
        </w:rPr>
        <w:t xml:space="preserve">Key personal </w:t>
      </w:r>
      <w:r w:rsidR="00904431" w:rsidRPr="00854A54">
        <w:rPr>
          <w:rFonts w:ascii="Times New Roman" w:hAnsi="Times New Roman" w:cs="Times New Roman"/>
        </w:rPr>
        <w:t xml:space="preserve">Interviews were conducted among </w:t>
      </w:r>
      <w:r w:rsidR="00AD2CF6" w:rsidRPr="00854A54">
        <w:rPr>
          <w:rFonts w:ascii="Times New Roman" w:hAnsi="Times New Roman" w:cs="Times New Roman"/>
        </w:rPr>
        <w:t xml:space="preserve">10 </w:t>
      </w:r>
      <w:r w:rsidR="00904431" w:rsidRPr="00854A54">
        <w:rPr>
          <w:rFonts w:ascii="Times New Roman" w:hAnsi="Times New Roman" w:cs="Times New Roman"/>
        </w:rPr>
        <w:t xml:space="preserve">representatives of </w:t>
      </w:r>
      <w:r w:rsidR="00AD2CF6" w:rsidRPr="00854A54">
        <w:rPr>
          <w:rFonts w:ascii="Times New Roman" w:hAnsi="Times New Roman" w:cs="Times New Roman"/>
        </w:rPr>
        <w:t xml:space="preserve">site as cited in above section </w:t>
      </w:r>
      <w:r w:rsidR="00183E71" w:rsidRPr="00854A54">
        <w:rPr>
          <w:rFonts w:ascii="Times New Roman" w:hAnsi="Times New Roman" w:cs="Times New Roman"/>
        </w:rPr>
        <w:t>to</w:t>
      </w:r>
      <w:r w:rsidR="00904431" w:rsidRPr="00854A54">
        <w:rPr>
          <w:rFonts w:ascii="Times New Roman" w:hAnsi="Times New Roman" w:cs="Times New Roman"/>
        </w:rPr>
        <w:t xml:space="preserve"> provide a background</w:t>
      </w:r>
      <w:r w:rsidR="00904431" w:rsidRPr="00854A54">
        <w:rPr>
          <w:rFonts w:ascii="Times New Roman" w:hAnsi="Times New Roman" w:cs="Times New Roman"/>
          <w:spacing w:val="-59"/>
        </w:rPr>
        <w:t xml:space="preserve"> </w:t>
      </w:r>
      <w:r w:rsidR="00904431" w:rsidRPr="00854A54">
        <w:rPr>
          <w:rFonts w:ascii="Times New Roman" w:hAnsi="Times New Roman" w:cs="Times New Roman"/>
        </w:rPr>
        <w:t>and</w:t>
      </w:r>
      <w:r w:rsidR="00904431" w:rsidRPr="00854A54">
        <w:rPr>
          <w:rFonts w:ascii="Times New Roman" w:hAnsi="Times New Roman" w:cs="Times New Roman"/>
          <w:spacing w:val="-1"/>
        </w:rPr>
        <w:t xml:space="preserve"> </w:t>
      </w:r>
      <w:r w:rsidR="00904431" w:rsidRPr="00854A54">
        <w:rPr>
          <w:rFonts w:ascii="Times New Roman" w:hAnsi="Times New Roman" w:cs="Times New Roman"/>
        </w:rPr>
        <w:t>expertise</w:t>
      </w:r>
      <w:r w:rsidR="00904431" w:rsidRPr="00854A54">
        <w:rPr>
          <w:rFonts w:ascii="Times New Roman" w:hAnsi="Times New Roman" w:cs="Times New Roman"/>
          <w:spacing w:val="1"/>
        </w:rPr>
        <w:t xml:space="preserve"> </w:t>
      </w:r>
      <w:r w:rsidR="00904431" w:rsidRPr="00854A54">
        <w:rPr>
          <w:rFonts w:ascii="Times New Roman" w:hAnsi="Times New Roman" w:cs="Times New Roman"/>
        </w:rPr>
        <w:t>on</w:t>
      </w:r>
      <w:r w:rsidR="00904431" w:rsidRPr="00854A54">
        <w:rPr>
          <w:rFonts w:ascii="Times New Roman" w:hAnsi="Times New Roman" w:cs="Times New Roman"/>
          <w:spacing w:val="-2"/>
        </w:rPr>
        <w:t xml:space="preserve"> </w:t>
      </w:r>
      <w:r w:rsidR="00904431" w:rsidRPr="00854A54">
        <w:rPr>
          <w:rFonts w:ascii="Times New Roman" w:hAnsi="Times New Roman" w:cs="Times New Roman"/>
        </w:rPr>
        <w:t>the</w:t>
      </w:r>
      <w:r w:rsidR="00904431" w:rsidRPr="00854A54">
        <w:rPr>
          <w:rFonts w:ascii="Times New Roman" w:hAnsi="Times New Roman" w:cs="Times New Roman"/>
          <w:spacing w:val="-2"/>
        </w:rPr>
        <w:t xml:space="preserve"> </w:t>
      </w:r>
      <w:r w:rsidR="00904431" w:rsidRPr="00854A54">
        <w:rPr>
          <w:rFonts w:ascii="Times New Roman" w:hAnsi="Times New Roman" w:cs="Times New Roman"/>
        </w:rPr>
        <w:t>subject.</w:t>
      </w:r>
      <w:r w:rsidR="00904431" w:rsidRPr="00854A54">
        <w:rPr>
          <w:rFonts w:ascii="Times New Roman" w:hAnsi="Times New Roman" w:cs="Times New Roman"/>
          <w:spacing w:val="-1"/>
        </w:rPr>
        <w:t xml:space="preserve"> </w:t>
      </w:r>
      <w:r w:rsidR="00904431" w:rsidRPr="00854A54">
        <w:rPr>
          <w:rFonts w:ascii="Times New Roman" w:hAnsi="Times New Roman" w:cs="Times New Roman"/>
        </w:rPr>
        <w:t>The</w:t>
      </w:r>
      <w:r w:rsidR="00904431" w:rsidRPr="00854A54">
        <w:rPr>
          <w:rFonts w:ascii="Times New Roman" w:hAnsi="Times New Roman" w:cs="Times New Roman"/>
          <w:spacing w:val="-2"/>
        </w:rPr>
        <w:t xml:space="preserve"> </w:t>
      </w:r>
      <w:r w:rsidR="00904431" w:rsidRPr="00854A54">
        <w:rPr>
          <w:rFonts w:ascii="Times New Roman" w:hAnsi="Times New Roman" w:cs="Times New Roman"/>
        </w:rPr>
        <w:t>basis</w:t>
      </w:r>
      <w:r w:rsidR="00904431" w:rsidRPr="00854A54">
        <w:rPr>
          <w:rFonts w:ascii="Times New Roman" w:hAnsi="Times New Roman" w:cs="Times New Roman"/>
          <w:spacing w:val="-2"/>
        </w:rPr>
        <w:t xml:space="preserve"> </w:t>
      </w:r>
      <w:r w:rsidR="00904431" w:rsidRPr="00854A54">
        <w:rPr>
          <w:rFonts w:ascii="Times New Roman" w:hAnsi="Times New Roman" w:cs="Times New Roman"/>
        </w:rPr>
        <w:t>for</w:t>
      </w:r>
      <w:r w:rsidR="00904431" w:rsidRPr="00854A54">
        <w:rPr>
          <w:rFonts w:ascii="Times New Roman" w:hAnsi="Times New Roman" w:cs="Times New Roman"/>
          <w:spacing w:val="1"/>
        </w:rPr>
        <w:t xml:space="preserve"> </w:t>
      </w:r>
      <w:r w:rsidR="00904431" w:rsidRPr="00854A54">
        <w:rPr>
          <w:rFonts w:ascii="Times New Roman" w:hAnsi="Times New Roman" w:cs="Times New Roman"/>
        </w:rPr>
        <w:t>interview</w:t>
      </w:r>
      <w:r w:rsidR="00904431" w:rsidRPr="00854A54">
        <w:rPr>
          <w:rFonts w:ascii="Times New Roman" w:hAnsi="Times New Roman" w:cs="Times New Roman"/>
          <w:spacing w:val="-4"/>
        </w:rPr>
        <w:t xml:space="preserve"> </w:t>
      </w:r>
      <w:r w:rsidR="00904431" w:rsidRPr="00854A54">
        <w:rPr>
          <w:rFonts w:ascii="Times New Roman" w:hAnsi="Times New Roman" w:cs="Times New Roman"/>
        </w:rPr>
        <w:t>questions</w:t>
      </w:r>
      <w:r w:rsidR="00904431" w:rsidRPr="00854A54">
        <w:rPr>
          <w:rFonts w:ascii="Times New Roman" w:hAnsi="Times New Roman" w:cs="Times New Roman"/>
          <w:spacing w:val="-2"/>
        </w:rPr>
        <w:t xml:space="preserve"> </w:t>
      </w:r>
      <w:r w:rsidR="00904431" w:rsidRPr="00854A54">
        <w:rPr>
          <w:rFonts w:ascii="Times New Roman" w:hAnsi="Times New Roman" w:cs="Times New Roman"/>
        </w:rPr>
        <w:t>can be</w:t>
      </w:r>
      <w:r w:rsidR="00904431" w:rsidRPr="00854A54">
        <w:rPr>
          <w:rFonts w:ascii="Times New Roman" w:hAnsi="Times New Roman" w:cs="Times New Roman"/>
          <w:spacing w:val="-5"/>
        </w:rPr>
        <w:t xml:space="preserve"> </w:t>
      </w:r>
      <w:r w:rsidR="00904431" w:rsidRPr="00854A54">
        <w:rPr>
          <w:rFonts w:ascii="Times New Roman" w:hAnsi="Times New Roman" w:cs="Times New Roman"/>
        </w:rPr>
        <w:t>found in Appendix</w:t>
      </w:r>
      <w:r w:rsidR="00904431" w:rsidRPr="00854A54">
        <w:rPr>
          <w:rFonts w:ascii="Times New Roman" w:hAnsi="Times New Roman" w:cs="Times New Roman"/>
          <w:spacing w:val="-2"/>
        </w:rPr>
        <w:t xml:space="preserve"> </w:t>
      </w:r>
      <w:r w:rsidR="00AF7D78" w:rsidRPr="00854A54">
        <w:rPr>
          <w:rFonts w:ascii="Times New Roman" w:hAnsi="Times New Roman" w:cs="Times New Roman"/>
        </w:rPr>
        <w:t>1. Objective</w:t>
      </w:r>
      <w:r w:rsidR="00C66442" w:rsidRPr="00854A54">
        <w:rPr>
          <w:rFonts w:ascii="Times New Roman" w:hAnsi="Times New Roman" w:cs="Times New Roman"/>
        </w:rPr>
        <w:t xml:space="preserve"> 3 and 4 </w:t>
      </w:r>
      <w:proofErr w:type="gramStart"/>
      <w:r w:rsidR="00C66442" w:rsidRPr="00854A54">
        <w:rPr>
          <w:rFonts w:ascii="Times New Roman" w:hAnsi="Times New Roman" w:cs="Times New Roman"/>
        </w:rPr>
        <w:t>analysis</w:t>
      </w:r>
      <w:proofErr w:type="gramEnd"/>
      <w:r w:rsidR="00C66442" w:rsidRPr="00854A54">
        <w:rPr>
          <w:rFonts w:ascii="Times New Roman" w:hAnsi="Times New Roman" w:cs="Times New Roman"/>
        </w:rPr>
        <w:t xml:space="preserve"> by using the key personal interviews </w:t>
      </w:r>
      <w:r w:rsidR="00183E71" w:rsidRPr="00854A54">
        <w:rPr>
          <w:rFonts w:ascii="Times New Roman" w:hAnsi="Times New Roman" w:cs="Times New Roman"/>
        </w:rPr>
        <w:t>and</w:t>
      </w:r>
      <w:r w:rsidR="00AF7D78" w:rsidRPr="00854A54">
        <w:rPr>
          <w:rFonts w:ascii="Times New Roman" w:hAnsi="Times New Roman" w:cs="Times New Roman"/>
        </w:rPr>
        <w:t xml:space="preserve"> own observations </w:t>
      </w:r>
      <w:r w:rsidR="00C66442" w:rsidRPr="00854A54">
        <w:rPr>
          <w:rFonts w:ascii="Times New Roman" w:hAnsi="Times New Roman" w:cs="Times New Roman"/>
        </w:rPr>
        <w:t>of the expertise in the site.</w:t>
      </w:r>
    </w:p>
    <w:p w14:paraId="2898C621" w14:textId="77777777" w:rsidR="00997F99" w:rsidRPr="00854A54" w:rsidRDefault="00997F99" w:rsidP="00717864">
      <w:pPr>
        <w:pStyle w:val="BodyText"/>
        <w:spacing w:before="1"/>
        <w:jc w:val="both"/>
        <w:rPr>
          <w:rFonts w:ascii="Times New Roman" w:hAnsi="Times New Roman" w:cs="Times New Roman"/>
        </w:rPr>
      </w:pPr>
    </w:p>
    <w:p w14:paraId="07F59797" w14:textId="1174DE14" w:rsidR="00BF0C1D" w:rsidRPr="00854A54" w:rsidRDefault="00BF0C1D" w:rsidP="00717864">
      <w:pPr>
        <w:pStyle w:val="BodyText"/>
        <w:ind w:left="720"/>
        <w:jc w:val="both"/>
        <w:rPr>
          <w:rFonts w:ascii="Times New Roman" w:hAnsi="Times New Roman" w:cs="Times New Roman"/>
        </w:rPr>
      </w:pPr>
      <w:r w:rsidRPr="00854A54">
        <w:rPr>
          <w:rFonts w:ascii="Times New Roman" w:hAnsi="Times New Roman" w:cs="Times New Roman"/>
        </w:rPr>
        <w:t xml:space="preserve">Utilizing interviews as a methodology to delve into social representations finds endorsement from several </w:t>
      </w:r>
      <w:r w:rsidRPr="00854A54">
        <w:rPr>
          <w:rFonts w:ascii="Times New Roman" w:hAnsi="Times New Roman" w:cs="Times New Roman"/>
          <w:color w:val="000000" w:themeColor="text1"/>
        </w:rPr>
        <w:t xml:space="preserve">scholars, including </w:t>
      </w:r>
      <w:proofErr w:type="spellStart"/>
      <w:r w:rsidR="000A42F8" w:rsidRPr="00854A54">
        <w:rPr>
          <w:rFonts w:ascii="Times New Roman" w:hAnsi="Times New Roman" w:cs="Times New Roman"/>
          <w:color w:val="000000" w:themeColor="text1"/>
        </w:rPr>
        <w:t>Fabbricatti</w:t>
      </w:r>
      <w:proofErr w:type="spellEnd"/>
      <w:r w:rsidR="000A42F8" w:rsidRPr="00854A54">
        <w:rPr>
          <w:rFonts w:ascii="Times New Roman" w:hAnsi="Times New Roman" w:cs="Times New Roman"/>
          <w:color w:val="000000" w:themeColor="text1"/>
        </w:rPr>
        <w:t xml:space="preserve">, </w:t>
      </w:r>
      <w:proofErr w:type="spellStart"/>
      <w:r w:rsidR="000A42F8" w:rsidRPr="00854A54">
        <w:rPr>
          <w:rFonts w:ascii="Times New Roman" w:hAnsi="Times New Roman" w:cs="Times New Roman"/>
          <w:color w:val="000000" w:themeColor="text1"/>
        </w:rPr>
        <w:t>Boissenin</w:t>
      </w:r>
      <w:proofErr w:type="spellEnd"/>
      <w:r w:rsidR="000A42F8" w:rsidRPr="00854A54">
        <w:rPr>
          <w:rFonts w:ascii="Times New Roman" w:hAnsi="Times New Roman" w:cs="Times New Roman"/>
          <w:color w:val="000000" w:themeColor="text1"/>
        </w:rPr>
        <w:t xml:space="preserve"> and </w:t>
      </w:r>
      <w:proofErr w:type="spellStart"/>
      <w:r w:rsidR="000A42F8" w:rsidRPr="00854A54">
        <w:rPr>
          <w:rFonts w:ascii="Times New Roman" w:hAnsi="Times New Roman" w:cs="Times New Roman"/>
          <w:color w:val="000000" w:themeColor="text1"/>
        </w:rPr>
        <w:t>Citoni</w:t>
      </w:r>
      <w:proofErr w:type="spellEnd"/>
      <w:r w:rsidR="00F510FC" w:rsidRPr="00854A54">
        <w:rPr>
          <w:rFonts w:ascii="Times New Roman" w:hAnsi="Times New Roman" w:cs="Times New Roman"/>
          <w:color w:val="000000" w:themeColor="text1"/>
        </w:rPr>
        <w:t xml:space="preserve">, </w:t>
      </w:r>
      <w:r w:rsidR="000A42F8" w:rsidRPr="00854A54">
        <w:rPr>
          <w:rFonts w:ascii="Times New Roman" w:hAnsi="Times New Roman" w:cs="Times New Roman"/>
          <w:color w:val="000000" w:themeColor="text1"/>
        </w:rPr>
        <w:t>2020</w:t>
      </w:r>
      <w:r w:rsidR="00E70A16" w:rsidRPr="00854A54">
        <w:rPr>
          <w:rFonts w:ascii="Times New Roman" w:hAnsi="Times New Roman" w:cs="Times New Roman"/>
          <w:color w:val="000000" w:themeColor="text1"/>
        </w:rPr>
        <w:t xml:space="preserve"> (</w:t>
      </w:r>
      <w:proofErr w:type="spellStart"/>
      <w:r w:rsidR="00E70A16" w:rsidRPr="00854A54">
        <w:rPr>
          <w:rFonts w:ascii="Times New Roman" w:hAnsi="Times New Roman" w:cs="Times New Roman"/>
          <w:color w:val="000000" w:themeColor="text1"/>
        </w:rPr>
        <w:t>Fabbricatti</w:t>
      </w:r>
      <w:proofErr w:type="spellEnd"/>
      <w:r w:rsidR="00E70A16" w:rsidRPr="00854A54">
        <w:rPr>
          <w:rFonts w:ascii="Times New Roman" w:hAnsi="Times New Roman" w:cs="Times New Roman"/>
          <w:color w:val="000000" w:themeColor="text1"/>
        </w:rPr>
        <w:t xml:space="preserve">, </w:t>
      </w:r>
      <w:proofErr w:type="spellStart"/>
      <w:r w:rsidR="00E70A16" w:rsidRPr="00854A54">
        <w:rPr>
          <w:rFonts w:ascii="Times New Roman" w:hAnsi="Times New Roman" w:cs="Times New Roman"/>
          <w:color w:val="000000" w:themeColor="text1"/>
        </w:rPr>
        <w:t>Boissenin</w:t>
      </w:r>
      <w:proofErr w:type="spellEnd"/>
      <w:r w:rsidR="00E70A16" w:rsidRPr="00854A54">
        <w:rPr>
          <w:rFonts w:ascii="Times New Roman" w:hAnsi="Times New Roman" w:cs="Times New Roman"/>
          <w:color w:val="000000" w:themeColor="text1"/>
        </w:rPr>
        <w:t xml:space="preserve"> and </w:t>
      </w:r>
      <w:proofErr w:type="spellStart"/>
      <w:r w:rsidR="00E70A16" w:rsidRPr="00854A54">
        <w:rPr>
          <w:rFonts w:ascii="Times New Roman" w:hAnsi="Times New Roman" w:cs="Times New Roman"/>
          <w:color w:val="000000" w:themeColor="text1"/>
        </w:rPr>
        <w:t>Citoni</w:t>
      </w:r>
      <w:proofErr w:type="spellEnd"/>
      <w:r w:rsidR="00E70A16" w:rsidRPr="00854A54">
        <w:rPr>
          <w:rFonts w:ascii="Times New Roman" w:hAnsi="Times New Roman" w:cs="Times New Roman"/>
          <w:color w:val="000000" w:themeColor="text1"/>
        </w:rPr>
        <w:t>, 2020)</w:t>
      </w:r>
      <w:r w:rsidRPr="00854A54">
        <w:rPr>
          <w:rFonts w:ascii="Times New Roman" w:hAnsi="Times New Roman" w:cs="Times New Roman"/>
          <w:color w:val="000000" w:themeColor="text1"/>
        </w:rPr>
        <w:t>, Guerrier</w:t>
      </w:r>
      <w:r w:rsidR="00F510FC" w:rsidRPr="00854A54">
        <w:rPr>
          <w:rFonts w:ascii="Times New Roman" w:hAnsi="Times New Roman" w:cs="Times New Roman"/>
          <w:color w:val="000000" w:themeColor="text1"/>
        </w:rPr>
        <w:t xml:space="preserve">, </w:t>
      </w:r>
      <w:r w:rsidRPr="00854A54">
        <w:rPr>
          <w:rFonts w:ascii="Times New Roman" w:hAnsi="Times New Roman" w:cs="Times New Roman"/>
          <w:color w:val="000000" w:themeColor="text1"/>
        </w:rPr>
        <w:t>2006</w:t>
      </w:r>
      <w:r w:rsidR="00E70A16" w:rsidRPr="00854A54">
        <w:rPr>
          <w:rFonts w:ascii="Times New Roman" w:hAnsi="Times New Roman" w:cs="Times New Roman"/>
          <w:color w:val="000000" w:themeColor="text1"/>
        </w:rPr>
        <w:t xml:space="preserve"> (Guerrier, 2006)</w:t>
      </w:r>
      <w:r w:rsidRPr="00854A54">
        <w:rPr>
          <w:rFonts w:ascii="Times New Roman" w:hAnsi="Times New Roman" w:cs="Times New Roman"/>
          <w:color w:val="000000" w:themeColor="text1"/>
        </w:rPr>
        <w:t xml:space="preserve">, and </w:t>
      </w:r>
      <w:r w:rsidR="00E70A16" w:rsidRPr="00854A54">
        <w:rPr>
          <w:rFonts w:ascii="Times New Roman" w:hAnsi="Times New Roman" w:cs="Times New Roman"/>
          <w:color w:val="000000" w:themeColor="text1"/>
        </w:rPr>
        <w:t>Wagner, 1999 (Wagner et al., 1999).</w:t>
      </w:r>
    </w:p>
    <w:p w14:paraId="73C526C9" w14:textId="77777777" w:rsidR="00BF0C1D" w:rsidRPr="00854A54" w:rsidRDefault="00BF0C1D" w:rsidP="00717864">
      <w:pPr>
        <w:pStyle w:val="BodyText"/>
        <w:jc w:val="both"/>
        <w:rPr>
          <w:rFonts w:ascii="Times New Roman" w:hAnsi="Times New Roman" w:cs="Times New Roman"/>
          <w:color w:val="00B050"/>
        </w:rPr>
      </w:pPr>
    </w:p>
    <w:p w14:paraId="6D6DF04B" w14:textId="77777777" w:rsidR="00BF0C1D" w:rsidRPr="00854A54" w:rsidRDefault="00BF0C1D" w:rsidP="00717864">
      <w:pPr>
        <w:pStyle w:val="BodyText"/>
        <w:ind w:left="720"/>
        <w:jc w:val="both"/>
        <w:rPr>
          <w:rFonts w:ascii="Times New Roman" w:hAnsi="Times New Roman" w:cs="Times New Roman"/>
        </w:rPr>
      </w:pPr>
      <w:r w:rsidRPr="00854A54">
        <w:rPr>
          <w:rFonts w:ascii="Times New Roman" w:hAnsi="Times New Roman" w:cs="Times New Roman"/>
          <w:color w:val="000000" w:themeColor="text1"/>
        </w:rPr>
        <w:t>This approach facilitates data collection in a conversational manner (</w:t>
      </w:r>
      <w:proofErr w:type="spellStart"/>
      <w:r w:rsidRPr="00854A54">
        <w:rPr>
          <w:rFonts w:ascii="Times New Roman" w:hAnsi="Times New Roman" w:cs="Times New Roman"/>
          <w:color w:val="000000" w:themeColor="text1"/>
        </w:rPr>
        <w:t>Blaxter</w:t>
      </w:r>
      <w:proofErr w:type="spellEnd"/>
      <w:r w:rsidRPr="00854A54">
        <w:rPr>
          <w:rFonts w:ascii="Times New Roman" w:hAnsi="Times New Roman" w:cs="Times New Roman"/>
          <w:color w:val="000000" w:themeColor="text1"/>
        </w:rPr>
        <w:t xml:space="preserve"> et al., 2010), affording </w:t>
      </w:r>
      <w:r w:rsidRPr="00854A54">
        <w:rPr>
          <w:rFonts w:ascii="Times New Roman" w:hAnsi="Times New Roman" w:cs="Times New Roman"/>
        </w:rPr>
        <w:t xml:space="preserve">participants the flexibility to delve into or evade certain topics. </w:t>
      </w:r>
      <w:r w:rsidRPr="00854A54">
        <w:rPr>
          <w:rFonts w:ascii="Times New Roman" w:hAnsi="Times New Roman" w:cs="Times New Roman"/>
          <w:color w:val="000000" w:themeColor="text1"/>
        </w:rPr>
        <w:t xml:space="preserve">Guerrier (2006) underscores </w:t>
      </w:r>
      <w:r w:rsidRPr="00854A54">
        <w:rPr>
          <w:rFonts w:ascii="Times New Roman" w:hAnsi="Times New Roman" w:cs="Times New Roman"/>
        </w:rPr>
        <w:t>that despite its naturalistic essence, the interview context can influence responses, subtly shaped by the ambiance and participants' comfort levels. Conversely, the process might empower certain interviewees (</w:t>
      </w:r>
      <w:proofErr w:type="spellStart"/>
      <w:r w:rsidRPr="00854A54">
        <w:rPr>
          <w:rFonts w:ascii="Times New Roman" w:hAnsi="Times New Roman" w:cs="Times New Roman"/>
        </w:rPr>
        <w:t>Blaxter</w:t>
      </w:r>
      <w:proofErr w:type="spellEnd"/>
      <w:r w:rsidRPr="00854A54">
        <w:rPr>
          <w:rFonts w:ascii="Times New Roman" w:hAnsi="Times New Roman" w:cs="Times New Roman"/>
        </w:rPr>
        <w:t xml:space="preserve"> et al., 2010). To mirror these concepts, participants were given the choice of telephone or Skype interviews, catering to time constraints and privacy considerations.</w:t>
      </w:r>
    </w:p>
    <w:p w14:paraId="2DA85014" w14:textId="77777777" w:rsidR="00BF0C1D" w:rsidRPr="00854A54" w:rsidRDefault="00BF0C1D" w:rsidP="00717864">
      <w:pPr>
        <w:pStyle w:val="BodyText"/>
        <w:jc w:val="both"/>
        <w:rPr>
          <w:rFonts w:ascii="Times New Roman" w:hAnsi="Times New Roman" w:cs="Times New Roman"/>
          <w:color w:val="FF0000"/>
        </w:rPr>
      </w:pPr>
    </w:p>
    <w:p w14:paraId="2D14D939" w14:textId="6DC38B0A" w:rsidR="00BF0C1D" w:rsidRPr="00854A54" w:rsidRDefault="00BF0C1D" w:rsidP="00717864">
      <w:pPr>
        <w:pStyle w:val="BodyText"/>
        <w:ind w:left="720"/>
        <w:jc w:val="both"/>
        <w:rPr>
          <w:rFonts w:ascii="Times New Roman" w:hAnsi="Times New Roman" w:cs="Times New Roman"/>
        </w:rPr>
      </w:pPr>
      <w:r w:rsidRPr="00854A54">
        <w:rPr>
          <w:rFonts w:ascii="Times New Roman" w:hAnsi="Times New Roman" w:cs="Times New Roman"/>
        </w:rPr>
        <w:t xml:space="preserve">While </w:t>
      </w:r>
      <w:r w:rsidR="00AF7D78" w:rsidRPr="00854A54">
        <w:rPr>
          <w:rFonts w:ascii="Times New Roman" w:hAnsi="Times New Roman" w:cs="Times New Roman"/>
        </w:rPr>
        <w:t>key personal</w:t>
      </w:r>
      <w:r w:rsidRPr="00854A54">
        <w:rPr>
          <w:rFonts w:ascii="Times New Roman" w:hAnsi="Times New Roman" w:cs="Times New Roman"/>
        </w:rPr>
        <w:t xml:space="preserve"> interviews can expedite research, they sacrifice anonymity and might hinder candid expressions or create discomfort (</w:t>
      </w:r>
      <w:proofErr w:type="spellStart"/>
      <w:r w:rsidRPr="00854A54">
        <w:rPr>
          <w:rFonts w:ascii="Times New Roman" w:hAnsi="Times New Roman" w:cs="Times New Roman"/>
        </w:rPr>
        <w:t>Blaxter</w:t>
      </w:r>
      <w:proofErr w:type="spellEnd"/>
      <w:r w:rsidRPr="00854A54">
        <w:rPr>
          <w:rFonts w:ascii="Times New Roman" w:hAnsi="Times New Roman" w:cs="Times New Roman"/>
        </w:rPr>
        <w:t xml:space="preserve"> et al., 2010). On the flip side, proponents argue that the presence of familiar faces in group interviews can alleviate the pressure (Flick et al., 2015). However, owing to the complexity of Brexit and the nuanced link between livelihoods and representation, individual interviews were chosen over group settings. The logistical challenges of coordinating group interviews with diverse representatives, given their locations and travel constraints, also played a role in this decision.</w:t>
      </w:r>
    </w:p>
    <w:p w14:paraId="13DE1DE7" w14:textId="77777777" w:rsidR="00BF0C1D" w:rsidRPr="00854A54" w:rsidRDefault="00BF0C1D" w:rsidP="00717864">
      <w:pPr>
        <w:pStyle w:val="BodyText"/>
        <w:jc w:val="both"/>
        <w:rPr>
          <w:rFonts w:ascii="Times New Roman" w:hAnsi="Times New Roman" w:cs="Times New Roman"/>
          <w:color w:val="FF0000"/>
        </w:rPr>
      </w:pPr>
    </w:p>
    <w:p w14:paraId="4B2DD141" w14:textId="77777777" w:rsidR="00997F99" w:rsidRPr="00854A54" w:rsidRDefault="00997F99" w:rsidP="00717864">
      <w:pPr>
        <w:pStyle w:val="BodyText"/>
        <w:spacing w:before="6"/>
        <w:jc w:val="both"/>
        <w:rPr>
          <w:rFonts w:ascii="Times New Roman" w:hAnsi="Times New Roman" w:cs="Times New Roman"/>
          <w:color w:val="FF0000"/>
          <w:sz w:val="23"/>
        </w:rPr>
      </w:pPr>
    </w:p>
    <w:p w14:paraId="37C17624" w14:textId="77777777" w:rsidR="00997F99" w:rsidRPr="00854A54" w:rsidRDefault="00904431" w:rsidP="00717864">
      <w:pPr>
        <w:pStyle w:val="Heading3"/>
        <w:numPr>
          <w:ilvl w:val="2"/>
          <w:numId w:val="12"/>
        </w:numPr>
        <w:tabs>
          <w:tab w:val="left" w:pos="1322"/>
        </w:tabs>
        <w:spacing w:before="1"/>
        <w:ind w:left="1321" w:hanging="602"/>
        <w:jc w:val="both"/>
        <w:rPr>
          <w:rFonts w:ascii="Times New Roman" w:hAnsi="Times New Roman" w:cs="Times New Roman"/>
          <w:b/>
          <w:bCs/>
        </w:rPr>
      </w:pPr>
      <w:bookmarkStart w:id="28" w:name="_bookmark19"/>
      <w:bookmarkEnd w:id="28"/>
      <w:r w:rsidRPr="00854A54">
        <w:rPr>
          <w:rFonts w:ascii="Times New Roman" w:hAnsi="Times New Roman" w:cs="Times New Roman"/>
          <w:b/>
          <w:bCs/>
        </w:rPr>
        <w:t>Questionnaires</w:t>
      </w:r>
    </w:p>
    <w:p w14:paraId="13DE2084" w14:textId="77777777" w:rsidR="00345828" w:rsidRPr="00854A54" w:rsidRDefault="00345828" w:rsidP="00717864">
      <w:pPr>
        <w:pStyle w:val="Heading3"/>
        <w:tabs>
          <w:tab w:val="left" w:pos="1322"/>
        </w:tabs>
        <w:spacing w:before="1"/>
        <w:ind w:firstLine="0"/>
        <w:jc w:val="both"/>
        <w:rPr>
          <w:rFonts w:ascii="Times New Roman" w:hAnsi="Times New Roman" w:cs="Times New Roman"/>
        </w:rPr>
      </w:pPr>
    </w:p>
    <w:p w14:paraId="4B922ED6" w14:textId="77777777" w:rsidR="00997F99" w:rsidRPr="00854A54" w:rsidRDefault="00345828" w:rsidP="00717864">
      <w:pPr>
        <w:ind w:left="719"/>
        <w:jc w:val="both"/>
        <w:rPr>
          <w:rFonts w:ascii="Times New Roman" w:hAnsi="Times New Roman" w:cs="Times New Roman"/>
        </w:rPr>
        <w:sectPr w:rsidR="00997F99" w:rsidRPr="00854A54">
          <w:pgSz w:w="12240" w:h="15840"/>
          <w:pgMar w:top="1880" w:right="1020" w:bottom="1160" w:left="720" w:header="1333" w:footer="972" w:gutter="0"/>
          <w:cols w:space="720"/>
        </w:sectPr>
      </w:pPr>
      <w:r w:rsidRPr="00854A54">
        <w:rPr>
          <w:rFonts w:ascii="Times New Roman" w:hAnsi="Times New Roman" w:cs="Times New Roman"/>
        </w:rPr>
        <w:t xml:space="preserve">Questionnaires were chosen as the preferred method for data collection across all research objectives. This decision was informed by the need to accommodate the demanding schedules of participants within the community, consequently alleviating time constraints. Additionally, </w:t>
      </w:r>
      <w:r w:rsidRPr="00854A54">
        <w:rPr>
          <w:rFonts w:ascii="Times New Roman" w:hAnsi="Times New Roman" w:cs="Times New Roman"/>
        </w:rPr>
        <w:lastRenderedPageBreak/>
        <w:t>questionnaires ensured participants' anonymity and afforded a private setting conducive to candid responses</w:t>
      </w:r>
      <w:r w:rsidR="00710F70" w:rsidRPr="00854A54">
        <w:rPr>
          <w:rFonts w:ascii="Times New Roman" w:hAnsi="Times New Roman" w:cs="Times New Roman"/>
        </w:rPr>
        <w:t xml:space="preserve"> as per the</w:t>
      </w:r>
      <w:r w:rsidR="00DB17E8" w:rsidRPr="00854A54">
        <w:rPr>
          <w:rFonts w:ascii="Times New Roman" w:hAnsi="Times New Roman" w:cs="Times New Roman"/>
        </w:rPr>
        <w:t xml:space="preserve"> Appendix 2</w:t>
      </w:r>
      <w:r w:rsidR="00710F70" w:rsidRPr="00854A54">
        <w:rPr>
          <w:rFonts w:ascii="Times New Roman" w:hAnsi="Times New Roman" w:cs="Times New Roman"/>
        </w:rPr>
        <w:t>.</w:t>
      </w:r>
    </w:p>
    <w:p w14:paraId="421B9B23" w14:textId="77777777" w:rsidR="00997F99" w:rsidRPr="00854A54" w:rsidRDefault="00997F99" w:rsidP="00717864">
      <w:pPr>
        <w:pStyle w:val="BodyText"/>
        <w:jc w:val="both"/>
        <w:rPr>
          <w:rFonts w:ascii="Times New Roman" w:hAnsi="Times New Roman" w:cs="Times New Roman"/>
          <w:color w:val="FF0000"/>
          <w:sz w:val="20"/>
        </w:rPr>
      </w:pPr>
    </w:p>
    <w:p w14:paraId="381B6DEC" w14:textId="77777777" w:rsidR="00997F99" w:rsidRPr="00854A54" w:rsidRDefault="00997F99" w:rsidP="00717864">
      <w:pPr>
        <w:pStyle w:val="BodyText"/>
        <w:spacing w:before="4"/>
        <w:jc w:val="both"/>
        <w:rPr>
          <w:rFonts w:ascii="Times New Roman" w:hAnsi="Times New Roman" w:cs="Times New Roman"/>
          <w:sz w:val="23"/>
        </w:rPr>
      </w:pPr>
    </w:p>
    <w:p w14:paraId="0F54D945" w14:textId="77777777" w:rsidR="00345828" w:rsidRPr="00854A54" w:rsidRDefault="00345828" w:rsidP="00717864">
      <w:pPr>
        <w:pStyle w:val="BodyText"/>
        <w:ind w:left="720" w:right="449"/>
        <w:jc w:val="both"/>
        <w:rPr>
          <w:rFonts w:ascii="Times New Roman" w:hAnsi="Times New Roman" w:cs="Times New Roman"/>
        </w:rPr>
      </w:pPr>
      <w:r w:rsidRPr="00854A54">
        <w:rPr>
          <w:rFonts w:ascii="Times New Roman" w:hAnsi="Times New Roman" w:cs="Times New Roman"/>
        </w:rPr>
        <w:t xml:space="preserve">The questionnaire contained the following   five sections (Appendix 1) and they </w:t>
      </w:r>
      <w:proofErr w:type="gramStart"/>
      <w:r w:rsidRPr="00854A54">
        <w:rPr>
          <w:rFonts w:ascii="Times New Roman" w:hAnsi="Times New Roman" w:cs="Times New Roman"/>
        </w:rPr>
        <w:t>were;</w:t>
      </w:r>
      <w:proofErr w:type="gramEnd"/>
    </w:p>
    <w:p w14:paraId="451FDA13" w14:textId="77777777" w:rsidR="00345828" w:rsidRPr="00854A54" w:rsidRDefault="00345828" w:rsidP="00717864">
      <w:pPr>
        <w:pStyle w:val="BodyText"/>
        <w:ind w:left="720" w:right="449"/>
        <w:jc w:val="both"/>
        <w:rPr>
          <w:rFonts w:ascii="Times New Roman" w:hAnsi="Times New Roman" w:cs="Times New Roman"/>
        </w:rPr>
      </w:pPr>
      <w:r w:rsidRPr="00854A54">
        <w:rPr>
          <w:rFonts w:ascii="Times New Roman" w:hAnsi="Times New Roman" w:cs="Times New Roman"/>
        </w:rPr>
        <w:t>Section “A”; Household Demography</w:t>
      </w:r>
    </w:p>
    <w:p w14:paraId="71FDD29B" w14:textId="77777777" w:rsidR="00345828" w:rsidRPr="00854A54" w:rsidRDefault="00345828" w:rsidP="00717864">
      <w:pPr>
        <w:pStyle w:val="BodyText"/>
        <w:ind w:left="720" w:right="449"/>
        <w:jc w:val="both"/>
        <w:rPr>
          <w:rFonts w:ascii="Times New Roman" w:hAnsi="Times New Roman" w:cs="Times New Roman"/>
        </w:rPr>
      </w:pPr>
      <w:r w:rsidRPr="00854A54">
        <w:rPr>
          <w:rFonts w:ascii="Times New Roman" w:hAnsi="Times New Roman" w:cs="Times New Roman"/>
        </w:rPr>
        <w:t>Section “B”; Socio Economic Information</w:t>
      </w:r>
    </w:p>
    <w:p w14:paraId="31857DFE" w14:textId="77777777" w:rsidR="00345828" w:rsidRPr="00854A54" w:rsidRDefault="00345828" w:rsidP="00717864">
      <w:pPr>
        <w:pStyle w:val="BodyText"/>
        <w:ind w:left="720" w:right="449"/>
        <w:jc w:val="both"/>
        <w:rPr>
          <w:rFonts w:ascii="Times New Roman" w:hAnsi="Times New Roman" w:cs="Times New Roman"/>
        </w:rPr>
      </w:pPr>
      <w:r w:rsidRPr="00854A54">
        <w:rPr>
          <w:rFonts w:ascii="Times New Roman" w:hAnsi="Times New Roman" w:cs="Times New Roman"/>
        </w:rPr>
        <w:t xml:space="preserve">Section “C”; </w:t>
      </w:r>
      <w:r w:rsidR="00F03CA5" w:rsidRPr="00854A54">
        <w:rPr>
          <w:rFonts w:ascii="Times New Roman" w:hAnsi="Times New Roman" w:cs="Times New Roman"/>
        </w:rPr>
        <w:t>the</w:t>
      </w:r>
      <w:r w:rsidRPr="00854A54">
        <w:rPr>
          <w:rFonts w:ascii="Times New Roman" w:hAnsi="Times New Roman" w:cs="Times New Roman"/>
        </w:rPr>
        <w:t xml:space="preserve"> community preference towards the eco-tourism project within the </w:t>
      </w:r>
      <w:proofErr w:type="spellStart"/>
      <w:r w:rsidRPr="00854A54">
        <w:rPr>
          <w:rFonts w:ascii="Times New Roman" w:hAnsi="Times New Roman" w:cs="Times New Roman"/>
        </w:rPr>
        <w:t>Palugaswewa</w:t>
      </w:r>
      <w:proofErr w:type="spellEnd"/>
      <w:r w:rsidRPr="00854A54">
        <w:rPr>
          <w:rFonts w:ascii="Times New Roman" w:hAnsi="Times New Roman" w:cs="Times New Roman"/>
        </w:rPr>
        <w:t xml:space="preserve"> cascade system, Anuradhapura of Sri Lanka </w:t>
      </w:r>
    </w:p>
    <w:p w14:paraId="693F5283" w14:textId="2143408B" w:rsidR="00345828" w:rsidRPr="00854A54" w:rsidRDefault="00345828" w:rsidP="00717864">
      <w:pPr>
        <w:pStyle w:val="BodyText"/>
        <w:ind w:left="720" w:right="449"/>
        <w:jc w:val="both"/>
        <w:rPr>
          <w:rFonts w:ascii="Times New Roman" w:hAnsi="Times New Roman" w:cs="Times New Roman"/>
        </w:rPr>
      </w:pPr>
      <w:r w:rsidRPr="00854A54">
        <w:rPr>
          <w:rFonts w:ascii="Times New Roman" w:hAnsi="Times New Roman" w:cs="Times New Roman"/>
        </w:rPr>
        <w:t xml:space="preserve">Section “D”; Factors that </w:t>
      </w:r>
      <w:proofErr w:type="gramStart"/>
      <w:r w:rsidRPr="00854A54">
        <w:rPr>
          <w:rFonts w:ascii="Times New Roman" w:hAnsi="Times New Roman" w:cs="Times New Roman"/>
        </w:rPr>
        <w:t>determines</w:t>
      </w:r>
      <w:proofErr w:type="gramEnd"/>
      <w:r w:rsidRPr="00854A54">
        <w:rPr>
          <w:rFonts w:ascii="Times New Roman" w:hAnsi="Times New Roman" w:cs="Times New Roman"/>
        </w:rPr>
        <w:t xml:space="preserve"> the adoption of eco-tourism as a source of income </w:t>
      </w:r>
      <w:r w:rsidR="004562D6" w:rsidRPr="00854A54">
        <w:rPr>
          <w:rFonts w:ascii="Times New Roman" w:hAnsi="Times New Roman" w:cs="Times New Roman"/>
        </w:rPr>
        <w:t>diversification.</w:t>
      </w:r>
      <w:r w:rsidRPr="00854A54">
        <w:rPr>
          <w:rFonts w:ascii="Times New Roman" w:hAnsi="Times New Roman" w:cs="Times New Roman"/>
        </w:rPr>
        <w:t xml:space="preserve"> </w:t>
      </w:r>
    </w:p>
    <w:p w14:paraId="3D4D523E" w14:textId="77777777" w:rsidR="00345828" w:rsidRPr="00854A54" w:rsidRDefault="00345828" w:rsidP="00717864">
      <w:pPr>
        <w:pStyle w:val="BodyText"/>
        <w:ind w:left="720" w:right="449"/>
        <w:jc w:val="both"/>
        <w:rPr>
          <w:rFonts w:ascii="Times New Roman" w:hAnsi="Times New Roman" w:cs="Times New Roman"/>
        </w:rPr>
      </w:pPr>
      <w:r w:rsidRPr="00854A54">
        <w:rPr>
          <w:rFonts w:ascii="Times New Roman" w:hAnsi="Times New Roman" w:cs="Times New Roman"/>
        </w:rPr>
        <w:t xml:space="preserve">Section “E”; </w:t>
      </w:r>
      <w:r w:rsidR="00F03CA5" w:rsidRPr="00854A54">
        <w:rPr>
          <w:rFonts w:ascii="Times New Roman" w:hAnsi="Times New Roman" w:cs="Times New Roman"/>
        </w:rPr>
        <w:t>the</w:t>
      </w:r>
      <w:r w:rsidRPr="00854A54">
        <w:rPr>
          <w:rFonts w:ascii="Times New Roman" w:hAnsi="Times New Roman" w:cs="Times New Roman"/>
        </w:rPr>
        <w:t xml:space="preserve"> challenges, opportunities and policy gap when developing ecotourism operations in the agriculture sector in </w:t>
      </w:r>
      <w:proofErr w:type="spellStart"/>
      <w:r w:rsidRPr="00854A54">
        <w:rPr>
          <w:rFonts w:ascii="Times New Roman" w:hAnsi="Times New Roman" w:cs="Times New Roman"/>
        </w:rPr>
        <w:t>Palugaswewa</w:t>
      </w:r>
      <w:proofErr w:type="spellEnd"/>
      <w:r w:rsidRPr="00854A54">
        <w:rPr>
          <w:rFonts w:ascii="Times New Roman" w:hAnsi="Times New Roman" w:cs="Times New Roman"/>
        </w:rPr>
        <w:t xml:space="preserve"> tank cascade system, Anuradhapura, of Sri Lanka Section </w:t>
      </w:r>
    </w:p>
    <w:p w14:paraId="5A58E884" w14:textId="77777777" w:rsidR="00997F99" w:rsidRPr="00854A54" w:rsidRDefault="00997F99" w:rsidP="00717864">
      <w:pPr>
        <w:pStyle w:val="BodyText"/>
        <w:spacing w:before="1"/>
        <w:jc w:val="both"/>
        <w:rPr>
          <w:rFonts w:ascii="Times New Roman" w:hAnsi="Times New Roman" w:cs="Times New Roman"/>
          <w:color w:val="FF0000"/>
        </w:rPr>
      </w:pPr>
    </w:p>
    <w:p w14:paraId="1FDD018C" w14:textId="681892CB" w:rsidR="00997F99" w:rsidRPr="00854A54" w:rsidRDefault="00904431" w:rsidP="00717864">
      <w:pPr>
        <w:ind w:left="297"/>
        <w:jc w:val="both"/>
        <w:rPr>
          <w:rFonts w:ascii="Times New Roman" w:hAnsi="Times New Roman" w:cs="Times New Roman"/>
          <w:i/>
          <w:iCs/>
          <w:color w:val="FF0000"/>
        </w:rPr>
      </w:pPr>
      <w:bookmarkStart w:id="29" w:name="_bookmark20"/>
      <w:bookmarkEnd w:id="29"/>
      <w:r w:rsidRPr="00854A54">
        <w:rPr>
          <w:rFonts w:ascii="Times New Roman" w:hAnsi="Times New Roman" w:cs="Times New Roman"/>
          <w:i/>
          <w:iCs/>
        </w:rPr>
        <w:t>Table</w:t>
      </w:r>
      <w:r w:rsidRPr="00854A54">
        <w:rPr>
          <w:rFonts w:ascii="Times New Roman" w:hAnsi="Times New Roman" w:cs="Times New Roman"/>
          <w:i/>
          <w:iCs/>
          <w:spacing w:val="-3"/>
        </w:rPr>
        <w:t xml:space="preserve"> </w:t>
      </w:r>
      <w:r w:rsidR="002968CD" w:rsidRPr="00854A54">
        <w:rPr>
          <w:rFonts w:ascii="Times New Roman" w:hAnsi="Times New Roman" w:cs="Times New Roman"/>
          <w:i/>
          <w:iCs/>
        </w:rPr>
        <w:t>2</w:t>
      </w:r>
      <w:r w:rsidRPr="00854A54">
        <w:rPr>
          <w:rFonts w:ascii="Times New Roman" w:hAnsi="Times New Roman" w:cs="Times New Roman"/>
          <w:i/>
          <w:iCs/>
        </w:rPr>
        <w:t>:</w:t>
      </w:r>
      <w:r w:rsidRPr="00854A54">
        <w:rPr>
          <w:rFonts w:ascii="Times New Roman" w:hAnsi="Times New Roman" w:cs="Times New Roman"/>
          <w:i/>
          <w:iCs/>
          <w:spacing w:val="-3"/>
        </w:rPr>
        <w:t xml:space="preserve"> </w:t>
      </w:r>
      <w:r w:rsidRPr="00854A54">
        <w:rPr>
          <w:rFonts w:ascii="Times New Roman" w:hAnsi="Times New Roman" w:cs="Times New Roman"/>
          <w:i/>
          <w:iCs/>
        </w:rPr>
        <w:t>Questions</w:t>
      </w:r>
      <w:r w:rsidRPr="00854A54">
        <w:rPr>
          <w:rFonts w:ascii="Times New Roman" w:hAnsi="Times New Roman" w:cs="Times New Roman"/>
          <w:i/>
          <w:iCs/>
          <w:spacing w:val="-2"/>
        </w:rPr>
        <w:t xml:space="preserve"> </w:t>
      </w:r>
      <w:r w:rsidRPr="00854A54">
        <w:rPr>
          <w:rFonts w:ascii="Times New Roman" w:hAnsi="Times New Roman" w:cs="Times New Roman"/>
          <w:i/>
          <w:iCs/>
        </w:rPr>
        <w:t>based</w:t>
      </w:r>
      <w:r w:rsidRPr="00854A54">
        <w:rPr>
          <w:rFonts w:ascii="Times New Roman" w:hAnsi="Times New Roman" w:cs="Times New Roman"/>
          <w:i/>
          <w:iCs/>
          <w:spacing w:val="-3"/>
        </w:rPr>
        <w:t xml:space="preserve"> </w:t>
      </w:r>
      <w:r w:rsidRPr="00854A54">
        <w:rPr>
          <w:rFonts w:ascii="Times New Roman" w:hAnsi="Times New Roman" w:cs="Times New Roman"/>
          <w:i/>
          <w:iCs/>
        </w:rPr>
        <w:t>on</w:t>
      </w:r>
      <w:r w:rsidRPr="00854A54">
        <w:rPr>
          <w:rFonts w:ascii="Times New Roman" w:hAnsi="Times New Roman" w:cs="Times New Roman"/>
          <w:i/>
          <w:iCs/>
          <w:spacing w:val="-3"/>
        </w:rPr>
        <w:t xml:space="preserve"> </w:t>
      </w:r>
      <w:r w:rsidRPr="00854A54">
        <w:rPr>
          <w:rFonts w:ascii="Times New Roman" w:hAnsi="Times New Roman" w:cs="Times New Roman"/>
          <w:i/>
          <w:iCs/>
        </w:rPr>
        <w:t>social</w:t>
      </w:r>
      <w:r w:rsidRPr="00854A54">
        <w:rPr>
          <w:rFonts w:ascii="Times New Roman" w:hAnsi="Times New Roman" w:cs="Times New Roman"/>
          <w:i/>
          <w:iCs/>
          <w:spacing w:val="-4"/>
        </w:rPr>
        <w:t xml:space="preserve"> </w:t>
      </w:r>
      <w:r w:rsidR="004562D6" w:rsidRPr="00854A54">
        <w:rPr>
          <w:rFonts w:ascii="Times New Roman" w:hAnsi="Times New Roman" w:cs="Times New Roman"/>
          <w:i/>
          <w:iCs/>
        </w:rPr>
        <w:t>representation.</w:t>
      </w:r>
      <w:r w:rsidRPr="00854A54">
        <w:rPr>
          <w:rFonts w:ascii="Times New Roman" w:hAnsi="Times New Roman" w:cs="Times New Roman"/>
          <w:i/>
          <w:iCs/>
          <w:spacing w:val="-3"/>
        </w:rPr>
        <w:t xml:space="preserve"> </w:t>
      </w:r>
    </w:p>
    <w:p w14:paraId="7C91196B" w14:textId="77777777" w:rsidR="00997F99" w:rsidRPr="00854A54" w:rsidRDefault="00997F99" w:rsidP="00717864">
      <w:pPr>
        <w:pStyle w:val="BodyText"/>
        <w:spacing w:before="5"/>
        <w:jc w:val="both"/>
        <w:rPr>
          <w:rFonts w:ascii="Times New Roman" w:hAnsi="Times New Roman" w:cs="Times New Roman"/>
          <w:i/>
          <w:iCs/>
          <w:color w:val="FF0000"/>
          <w:sz w:val="17"/>
        </w:rPr>
      </w:pPr>
    </w:p>
    <w:tbl>
      <w:tblPr>
        <w:tblW w:w="0" w:type="auto"/>
        <w:tblInd w:w="872" w:type="dxa"/>
        <w:tblBorders>
          <w:top w:val="single" w:sz="2" w:space="0" w:color="89B833"/>
          <w:left w:val="single" w:sz="2" w:space="0" w:color="89B833"/>
          <w:bottom w:val="single" w:sz="2" w:space="0" w:color="89B833"/>
          <w:right w:val="single" w:sz="2" w:space="0" w:color="89B833"/>
          <w:insideH w:val="single" w:sz="2" w:space="0" w:color="89B833"/>
          <w:insideV w:val="single" w:sz="2" w:space="0" w:color="89B833"/>
        </w:tblBorders>
        <w:tblLayout w:type="fixed"/>
        <w:tblCellMar>
          <w:left w:w="0" w:type="dxa"/>
          <w:right w:w="0" w:type="dxa"/>
        </w:tblCellMar>
        <w:tblLook w:val="01E0" w:firstRow="1" w:lastRow="1" w:firstColumn="1" w:lastColumn="1" w:noHBand="0" w:noVBand="0"/>
      </w:tblPr>
      <w:tblGrid>
        <w:gridCol w:w="3239"/>
        <w:gridCol w:w="1985"/>
        <w:gridCol w:w="1985"/>
      </w:tblGrid>
      <w:tr w:rsidR="00560AC8" w:rsidRPr="00854A54" w14:paraId="75A528E4" w14:textId="77777777" w:rsidTr="00352CA5">
        <w:trPr>
          <w:trHeight w:val="708"/>
        </w:trPr>
        <w:tc>
          <w:tcPr>
            <w:tcW w:w="3239" w:type="dxa"/>
            <w:tcBorders>
              <w:top w:val="nil"/>
              <w:left w:val="nil"/>
              <w:bottom w:val="nil"/>
              <w:right w:val="nil"/>
            </w:tcBorders>
            <w:shd w:val="clear" w:color="auto" w:fill="89B833"/>
          </w:tcPr>
          <w:p w14:paraId="65891B99" w14:textId="77777777" w:rsidR="00560AC8" w:rsidRPr="00854A54" w:rsidRDefault="00560AC8" w:rsidP="00717864">
            <w:pPr>
              <w:pStyle w:val="TableParagraph"/>
              <w:spacing w:before="1"/>
              <w:jc w:val="both"/>
              <w:rPr>
                <w:rFonts w:ascii="Times New Roman" w:hAnsi="Times New Roman" w:cs="Times New Roman"/>
              </w:rPr>
            </w:pPr>
          </w:p>
          <w:p w14:paraId="57F4B4FE" w14:textId="77777777" w:rsidR="00560AC8" w:rsidRPr="00854A54" w:rsidRDefault="00560AC8" w:rsidP="00717864">
            <w:pPr>
              <w:pStyle w:val="TableParagraph"/>
              <w:ind w:right="2134"/>
              <w:jc w:val="both"/>
              <w:rPr>
                <w:rFonts w:ascii="Times New Roman" w:hAnsi="Times New Roman" w:cs="Times New Roman"/>
                <w:b/>
              </w:rPr>
            </w:pPr>
            <w:r w:rsidRPr="00854A54">
              <w:rPr>
                <w:rFonts w:ascii="Times New Roman" w:hAnsi="Times New Roman" w:cs="Times New Roman"/>
                <w:b/>
              </w:rPr>
              <w:t>Question</w:t>
            </w:r>
          </w:p>
        </w:tc>
        <w:tc>
          <w:tcPr>
            <w:tcW w:w="1985" w:type="dxa"/>
            <w:tcBorders>
              <w:top w:val="nil"/>
              <w:left w:val="nil"/>
              <w:bottom w:val="nil"/>
              <w:right w:val="nil"/>
            </w:tcBorders>
            <w:shd w:val="clear" w:color="auto" w:fill="89B833"/>
          </w:tcPr>
          <w:p w14:paraId="61D04A24" w14:textId="77777777" w:rsidR="00560AC8" w:rsidRPr="00854A54" w:rsidRDefault="00560AC8" w:rsidP="00717864">
            <w:pPr>
              <w:pStyle w:val="TableParagraph"/>
              <w:spacing w:before="1"/>
              <w:jc w:val="both"/>
              <w:rPr>
                <w:rFonts w:ascii="Times New Roman" w:hAnsi="Times New Roman" w:cs="Times New Roman"/>
              </w:rPr>
            </w:pPr>
          </w:p>
          <w:p w14:paraId="0EB92711" w14:textId="77777777" w:rsidR="00560AC8" w:rsidRPr="00854A54" w:rsidRDefault="00560AC8" w:rsidP="00717864">
            <w:pPr>
              <w:pStyle w:val="TableParagraph"/>
              <w:ind w:left="182"/>
              <w:jc w:val="both"/>
              <w:rPr>
                <w:rFonts w:ascii="Times New Roman" w:hAnsi="Times New Roman" w:cs="Times New Roman"/>
                <w:b/>
              </w:rPr>
            </w:pPr>
            <w:r w:rsidRPr="00854A54">
              <w:rPr>
                <w:rFonts w:ascii="Times New Roman" w:hAnsi="Times New Roman" w:cs="Times New Roman"/>
                <w:b/>
              </w:rPr>
              <w:t xml:space="preserve">Concept </w:t>
            </w:r>
          </w:p>
        </w:tc>
        <w:tc>
          <w:tcPr>
            <w:tcW w:w="1985" w:type="dxa"/>
            <w:tcBorders>
              <w:top w:val="nil"/>
              <w:left w:val="nil"/>
              <w:bottom w:val="nil"/>
              <w:right w:val="nil"/>
            </w:tcBorders>
            <w:shd w:val="clear" w:color="auto" w:fill="89B833"/>
          </w:tcPr>
          <w:p w14:paraId="701C5E70" w14:textId="77777777" w:rsidR="007B0E61" w:rsidRPr="00854A54" w:rsidRDefault="007B0E61" w:rsidP="00717864">
            <w:pPr>
              <w:pStyle w:val="TableParagraph"/>
              <w:spacing w:before="1"/>
              <w:jc w:val="both"/>
              <w:rPr>
                <w:rFonts w:ascii="Times New Roman" w:hAnsi="Times New Roman" w:cs="Times New Roman"/>
              </w:rPr>
            </w:pPr>
          </w:p>
          <w:p w14:paraId="0B5FCF6C" w14:textId="77777777" w:rsidR="00560AC8" w:rsidRPr="00854A54" w:rsidRDefault="007B0E61" w:rsidP="00717864">
            <w:pPr>
              <w:pStyle w:val="TableParagraph"/>
              <w:spacing w:before="1"/>
              <w:jc w:val="both"/>
              <w:rPr>
                <w:rFonts w:ascii="Times New Roman" w:hAnsi="Times New Roman" w:cs="Times New Roman"/>
              </w:rPr>
            </w:pPr>
            <w:r w:rsidRPr="00854A54">
              <w:rPr>
                <w:rFonts w:ascii="Times New Roman" w:hAnsi="Times New Roman" w:cs="Times New Roman"/>
              </w:rPr>
              <w:t>Reference</w:t>
            </w:r>
          </w:p>
        </w:tc>
      </w:tr>
      <w:tr w:rsidR="00560AC8" w:rsidRPr="00854A54" w14:paraId="36FB7487" w14:textId="77777777" w:rsidTr="00352CA5">
        <w:trPr>
          <w:trHeight w:val="458"/>
        </w:trPr>
        <w:tc>
          <w:tcPr>
            <w:tcW w:w="3239" w:type="dxa"/>
            <w:tcBorders>
              <w:top w:val="nil"/>
            </w:tcBorders>
          </w:tcPr>
          <w:p w14:paraId="5C1E97AE" w14:textId="77777777" w:rsidR="00560AC8" w:rsidRPr="00854A54" w:rsidRDefault="007B0E61" w:rsidP="00717864">
            <w:pPr>
              <w:pStyle w:val="TableParagraph"/>
              <w:spacing w:before="4"/>
              <w:ind w:left="107"/>
              <w:jc w:val="both"/>
              <w:rPr>
                <w:rFonts w:ascii="Times New Roman" w:hAnsi="Times New Roman" w:cs="Times New Roman"/>
              </w:rPr>
            </w:pPr>
            <w:r w:rsidRPr="00854A54">
              <w:rPr>
                <w:rFonts w:ascii="Times New Roman" w:hAnsi="Times New Roman" w:cs="Times New Roman"/>
              </w:rPr>
              <w:t>A</w:t>
            </w:r>
            <w:r w:rsidR="00560AC8" w:rsidRPr="00854A54">
              <w:rPr>
                <w:rFonts w:ascii="Times New Roman" w:hAnsi="Times New Roman" w:cs="Times New Roman"/>
              </w:rPr>
              <w:t>:</w:t>
            </w:r>
            <w:r w:rsidR="00560AC8" w:rsidRPr="00854A54">
              <w:rPr>
                <w:rFonts w:ascii="Times New Roman" w:hAnsi="Times New Roman" w:cs="Times New Roman"/>
                <w:spacing w:val="-4"/>
              </w:rPr>
              <w:t xml:space="preserve"> </w:t>
            </w:r>
            <w:r w:rsidRPr="00854A54">
              <w:rPr>
                <w:rFonts w:ascii="Times New Roman" w:hAnsi="Times New Roman" w:cs="Times New Roman"/>
              </w:rPr>
              <w:t>Household Demography</w:t>
            </w:r>
          </w:p>
        </w:tc>
        <w:tc>
          <w:tcPr>
            <w:tcW w:w="1985" w:type="dxa"/>
            <w:tcBorders>
              <w:top w:val="nil"/>
            </w:tcBorders>
          </w:tcPr>
          <w:p w14:paraId="1CADDAEF" w14:textId="77777777" w:rsidR="00560AC8" w:rsidRPr="00854A54" w:rsidRDefault="007B0E61" w:rsidP="00717864">
            <w:pPr>
              <w:pStyle w:val="TableParagraph"/>
              <w:spacing w:before="4"/>
              <w:ind w:left="108"/>
              <w:jc w:val="both"/>
              <w:rPr>
                <w:rFonts w:ascii="Times New Roman" w:hAnsi="Times New Roman" w:cs="Times New Roman"/>
              </w:rPr>
            </w:pPr>
            <w:r w:rsidRPr="00854A54">
              <w:rPr>
                <w:rFonts w:ascii="Times New Roman" w:hAnsi="Times New Roman" w:cs="Times New Roman"/>
              </w:rPr>
              <w:t>General</w:t>
            </w:r>
          </w:p>
        </w:tc>
        <w:tc>
          <w:tcPr>
            <w:tcW w:w="1985" w:type="dxa"/>
            <w:tcBorders>
              <w:top w:val="nil"/>
            </w:tcBorders>
          </w:tcPr>
          <w:p w14:paraId="54B4CBCE" w14:textId="3EDCDAB3" w:rsidR="00560AC8" w:rsidRPr="00854A54" w:rsidRDefault="00AD0807" w:rsidP="00717864">
            <w:pPr>
              <w:pStyle w:val="TableParagraph"/>
              <w:spacing w:before="4"/>
              <w:ind w:left="108"/>
              <w:jc w:val="both"/>
              <w:rPr>
                <w:rFonts w:ascii="Times New Roman" w:hAnsi="Times New Roman" w:cs="Times New Roman"/>
              </w:rPr>
            </w:pPr>
            <w:r w:rsidRPr="00854A54">
              <w:rPr>
                <w:rFonts w:ascii="Times New Roman" w:hAnsi="Times New Roman" w:cs="Times New Roman"/>
              </w:rPr>
              <w:t>(Brass, 1996), (</w:t>
            </w:r>
            <w:proofErr w:type="spellStart"/>
            <w:r w:rsidRPr="00854A54">
              <w:rPr>
                <w:rFonts w:ascii="Times New Roman" w:hAnsi="Times New Roman" w:cs="Times New Roman"/>
              </w:rPr>
              <w:t>Dabla</w:t>
            </w:r>
            <w:proofErr w:type="spellEnd"/>
            <w:r w:rsidRPr="00854A54">
              <w:rPr>
                <w:rFonts w:ascii="Times New Roman" w:hAnsi="Times New Roman" w:cs="Times New Roman"/>
              </w:rPr>
              <w:t>-Norris et al., 2015)</w:t>
            </w:r>
          </w:p>
        </w:tc>
      </w:tr>
      <w:tr w:rsidR="00560AC8" w:rsidRPr="00854A54" w14:paraId="1E844871" w14:textId="77777777" w:rsidTr="00352CA5">
        <w:trPr>
          <w:trHeight w:val="453"/>
        </w:trPr>
        <w:tc>
          <w:tcPr>
            <w:tcW w:w="3239" w:type="dxa"/>
          </w:tcPr>
          <w:p w14:paraId="67B23EF3" w14:textId="77777777" w:rsidR="00560AC8" w:rsidRPr="00854A54" w:rsidRDefault="007B0E61" w:rsidP="00717864">
            <w:pPr>
              <w:pStyle w:val="TableParagraph"/>
              <w:spacing w:line="229" w:lineRule="exact"/>
              <w:ind w:left="107"/>
              <w:jc w:val="both"/>
              <w:rPr>
                <w:rFonts w:ascii="Times New Roman" w:hAnsi="Times New Roman" w:cs="Times New Roman"/>
              </w:rPr>
            </w:pPr>
            <w:r w:rsidRPr="00854A54">
              <w:rPr>
                <w:rFonts w:ascii="Times New Roman" w:hAnsi="Times New Roman" w:cs="Times New Roman"/>
              </w:rPr>
              <w:t>B</w:t>
            </w:r>
            <w:r w:rsidR="00560AC8" w:rsidRPr="00854A54">
              <w:rPr>
                <w:rFonts w:ascii="Times New Roman" w:hAnsi="Times New Roman" w:cs="Times New Roman"/>
              </w:rPr>
              <w:t>:</w:t>
            </w:r>
            <w:r w:rsidR="00560AC8" w:rsidRPr="00854A54">
              <w:rPr>
                <w:rFonts w:ascii="Times New Roman" w:hAnsi="Times New Roman" w:cs="Times New Roman"/>
                <w:spacing w:val="-4"/>
              </w:rPr>
              <w:t xml:space="preserve"> </w:t>
            </w:r>
            <w:r w:rsidRPr="00854A54">
              <w:rPr>
                <w:rFonts w:ascii="Times New Roman" w:hAnsi="Times New Roman" w:cs="Times New Roman"/>
              </w:rPr>
              <w:t>Socio Economic Information</w:t>
            </w:r>
          </w:p>
        </w:tc>
        <w:tc>
          <w:tcPr>
            <w:tcW w:w="1985" w:type="dxa"/>
          </w:tcPr>
          <w:p w14:paraId="3C25DD4C" w14:textId="77777777" w:rsidR="00560AC8" w:rsidRPr="00854A54" w:rsidRDefault="007B0E61" w:rsidP="00717864">
            <w:pPr>
              <w:pStyle w:val="TableParagraph"/>
              <w:spacing w:line="229" w:lineRule="exact"/>
              <w:ind w:left="108"/>
              <w:jc w:val="both"/>
              <w:rPr>
                <w:rFonts w:ascii="Times New Roman" w:hAnsi="Times New Roman" w:cs="Times New Roman"/>
              </w:rPr>
            </w:pPr>
            <w:r w:rsidRPr="00854A54">
              <w:rPr>
                <w:rFonts w:ascii="Times New Roman" w:hAnsi="Times New Roman" w:cs="Times New Roman"/>
              </w:rPr>
              <w:t>General</w:t>
            </w:r>
          </w:p>
        </w:tc>
        <w:tc>
          <w:tcPr>
            <w:tcW w:w="1985" w:type="dxa"/>
          </w:tcPr>
          <w:p w14:paraId="13A79177" w14:textId="7B8C7B60" w:rsidR="00560AC8" w:rsidRPr="00854A54" w:rsidRDefault="00AD0807" w:rsidP="00717864">
            <w:pPr>
              <w:pStyle w:val="TableParagraph"/>
              <w:spacing w:line="229" w:lineRule="exact"/>
              <w:ind w:left="108"/>
              <w:jc w:val="both"/>
              <w:rPr>
                <w:rFonts w:ascii="Times New Roman" w:hAnsi="Times New Roman" w:cs="Times New Roman"/>
              </w:rPr>
            </w:pPr>
            <w:r w:rsidRPr="00854A54">
              <w:rPr>
                <w:rFonts w:ascii="Times New Roman" w:hAnsi="Times New Roman" w:cs="Times New Roman"/>
              </w:rPr>
              <w:t>(White, 1982)</w:t>
            </w:r>
            <w:r w:rsidR="00E563FB" w:rsidRPr="00854A54">
              <w:rPr>
                <w:rFonts w:ascii="Times New Roman" w:hAnsi="Times New Roman" w:cs="Times New Roman"/>
              </w:rPr>
              <w:t>,</w:t>
            </w:r>
            <w:r w:rsidR="00C25E89" w:rsidRPr="00854A54">
              <w:rPr>
                <w:rFonts w:ascii="Times New Roman" w:hAnsi="Times New Roman" w:cs="Times New Roman"/>
              </w:rPr>
              <w:t xml:space="preserve"> (</w:t>
            </w:r>
            <w:proofErr w:type="spellStart"/>
            <w:r w:rsidR="00C25E89" w:rsidRPr="00854A54">
              <w:rPr>
                <w:rFonts w:ascii="Times New Roman" w:hAnsi="Times New Roman" w:cs="Times New Roman"/>
              </w:rPr>
              <w:t>Dabla</w:t>
            </w:r>
            <w:proofErr w:type="spellEnd"/>
            <w:r w:rsidR="00C25E89" w:rsidRPr="00854A54">
              <w:rPr>
                <w:rFonts w:ascii="Times New Roman" w:hAnsi="Times New Roman" w:cs="Times New Roman"/>
              </w:rPr>
              <w:t>-Norris et al., 2015)</w:t>
            </w:r>
          </w:p>
        </w:tc>
      </w:tr>
      <w:tr w:rsidR="00560AC8" w:rsidRPr="00854A54" w14:paraId="3E124CB7" w14:textId="77777777" w:rsidTr="00352CA5">
        <w:trPr>
          <w:trHeight w:val="453"/>
        </w:trPr>
        <w:tc>
          <w:tcPr>
            <w:tcW w:w="3239" w:type="dxa"/>
          </w:tcPr>
          <w:p w14:paraId="53DBD218" w14:textId="77777777" w:rsidR="00560AC8" w:rsidRPr="00854A54" w:rsidRDefault="007B0E61" w:rsidP="00717864">
            <w:pPr>
              <w:pStyle w:val="TableParagraph"/>
              <w:ind w:left="107"/>
              <w:jc w:val="both"/>
              <w:rPr>
                <w:rFonts w:ascii="Times New Roman" w:hAnsi="Times New Roman" w:cs="Times New Roman"/>
              </w:rPr>
            </w:pPr>
            <w:r w:rsidRPr="00854A54">
              <w:rPr>
                <w:rFonts w:ascii="Times New Roman" w:hAnsi="Times New Roman" w:cs="Times New Roman"/>
              </w:rPr>
              <w:t>C</w:t>
            </w:r>
            <w:r w:rsidR="00560AC8" w:rsidRPr="00854A54">
              <w:rPr>
                <w:rFonts w:ascii="Times New Roman" w:hAnsi="Times New Roman" w:cs="Times New Roman"/>
              </w:rPr>
              <w:t>:</w:t>
            </w:r>
            <w:r w:rsidR="00560AC8" w:rsidRPr="00854A54">
              <w:rPr>
                <w:rFonts w:ascii="Times New Roman" w:hAnsi="Times New Roman" w:cs="Times New Roman"/>
                <w:spacing w:val="-3"/>
              </w:rPr>
              <w:t xml:space="preserve"> </w:t>
            </w:r>
            <w:r w:rsidRPr="00854A54">
              <w:rPr>
                <w:rFonts w:ascii="Times New Roman" w:hAnsi="Times New Roman" w:cs="Times New Roman"/>
              </w:rPr>
              <w:t xml:space="preserve">the community preference towards the eco-tourism project within the </w:t>
            </w:r>
            <w:proofErr w:type="spellStart"/>
            <w:r w:rsidRPr="00854A54">
              <w:rPr>
                <w:rFonts w:ascii="Times New Roman" w:hAnsi="Times New Roman" w:cs="Times New Roman"/>
              </w:rPr>
              <w:t>Palugaswewa</w:t>
            </w:r>
            <w:proofErr w:type="spellEnd"/>
            <w:r w:rsidRPr="00854A54">
              <w:rPr>
                <w:rFonts w:ascii="Times New Roman" w:hAnsi="Times New Roman" w:cs="Times New Roman"/>
              </w:rPr>
              <w:t xml:space="preserve"> cascade system, Anuradhapura of Sri Lanka</w:t>
            </w:r>
          </w:p>
        </w:tc>
        <w:tc>
          <w:tcPr>
            <w:tcW w:w="1985" w:type="dxa"/>
          </w:tcPr>
          <w:p w14:paraId="3317C1A7" w14:textId="77777777" w:rsidR="00560AC8" w:rsidRPr="00854A54" w:rsidRDefault="00560AC8" w:rsidP="00717864">
            <w:pPr>
              <w:pStyle w:val="TableParagraph"/>
              <w:ind w:left="108"/>
              <w:jc w:val="both"/>
              <w:rPr>
                <w:rFonts w:ascii="Times New Roman" w:hAnsi="Times New Roman" w:cs="Times New Roman"/>
              </w:rPr>
            </w:pPr>
            <w:r w:rsidRPr="00854A54">
              <w:rPr>
                <w:rFonts w:ascii="Times New Roman" w:hAnsi="Times New Roman" w:cs="Times New Roman"/>
              </w:rPr>
              <w:t>Experience</w:t>
            </w:r>
            <w:r w:rsidRPr="00854A54">
              <w:rPr>
                <w:rFonts w:ascii="Times New Roman" w:hAnsi="Times New Roman" w:cs="Times New Roman"/>
                <w:spacing w:val="-4"/>
              </w:rPr>
              <w:t xml:space="preserve"> </w:t>
            </w:r>
            <w:r w:rsidRPr="00854A54">
              <w:rPr>
                <w:rFonts w:ascii="Times New Roman" w:hAnsi="Times New Roman" w:cs="Times New Roman"/>
              </w:rPr>
              <w:t>and</w:t>
            </w:r>
            <w:r w:rsidRPr="00854A54">
              <w:rPr>
                <w:rFonts w:ascii="Times New Roman" w:hAnsi="Times New Roman" w:cs="Times New Roman"/>
                <w:spacing w:val="-1"/>
              </w:rPr>
              <w:t xml:space="preserve"> </w:t>
            </w:r>
            <w:r w:rsidRPr="00854A54">
              <w:rPr>
                <w:rFonts w:ascii="Times New Roman" w:hAnsi="Times New Roman" w:cs="Times New Roman"/>
              </w:rPr>
              <w:t>needs</w:t>
            </w:r>
          </w:p>
        </w:tc>
        <w:tc>
          <w:tcPr>
            <w:tcW w:w="1985" w:type="dxa"/>
          </w:tcPr>
          <w:p w14:paraId="316D02D4" w14:textId="721A0852" w:rsidR="00560AC8" w:rsidRPr="00854A54" w:rsidRDefault="00C17ED8" w:rsidP="00717864">
            <w:pPr>
              <w:pStyle w:val="TableParagraph"/>
              <w:ind w:left="108"/>
              <w:jc w:val="both"/>
              <w:rPr>
                <w:rFonts w:ascii="Times New Roman" w:hAnsi="Times New Roman" w:cs="Times New Roman"/>
              </w:rPr>
            </w:pPr>
            <w:r w:rsidRPr="00854A54">
              <w:rPr>
                <w:rFonts w:ascii="Times New Roman" w:hAnsi="Times New Roman" w:cs="Times New Roman"/>
              </w:rPr>
              <w:t xml:space="preserve">(Thomas, McGarty and Mavor, 2009), </w:t>
            </w:r>
            <w:r w:rsidR="00083BD4" w:rsidRPr="00854A54">
              <w:rPr>
                <w:rFonts w:ascii="Times New Roman" w:hAnsi="Times New Roman" w:cs="Times New Roman"/>
              </w:rPr>
              <w:t>(Tong et al., 2010)</w:t>
            </w:r>
          </w:p>
        </w:tc>
      </w:tr>
      <w:tr w:rsidR="00560AC8" w:rsidRPr="00854A54" w14:paraId="0E26ACB8" w14:textId="77777777" w:rsidTr="00352CA5">
        <w:trPr>
          <w:trHeight w:val="455"/>
        </w:trPr>
        <w:tc>
          <w:tcPr>
            <w:tcW w:w="3239" w:type="dxa"/>
          </w:tcPr>
          <w:p w14:paraId="5F15F02E" w14:textId="77777777" w:rsidR="00560AC8" w:rsidRPr="00854A54" w:rsidRDefault="00723D75" w:rsidP="00717864">
            <w:pPr>
              <w:pStyle w:val="TableParagraph"/>
              <w:spacing w:line="229" w:lineRule="exact"/>
              <w:ind w:left="107"/>
              <w:jc w:val="both"/>
              <w:rPr>
                <w:rFonts w:ascii="Times New Roman" w:hAnsi="Times New Roman" w:cs="Times New Roman"/>
              </w:rPr>
            </w:pPr>
            <w:r w:rsidRPr="00854A54">
              <w:rPr>
                <w:rFonts w:ascii="Times New Roman" w:hAnsi="Times New Roman" w:cs="Times New Roman"/>
              </w:rPr>
              <w:t>D</w:t>
            </w:r>
            <w:r w:rsidR="00560AC8" w:rsidRPr="00854A54">
              <w:rPr>
                <w:rFonts w:ascii="Times New Roman" w:hAnsi="Times New Roman" w:cs="Times New Roman"/>
              </w:rPr>
              <w:t>:</w:t>
            </w:r>
            <w:r w:rsidR="00560AC8" w:rsidRPr="00854A54">
              <w:rPr>
                <w:rFonts w:ascii="Times New Roman" w:hAnsi="Times New Roman" w:cs="Times New Roman"/>
                <w:spacing w:val="-4"/>
              </w:rPr>
              <w:t xml:space="preserve"> </w:t>
            </w:r>
            <w:r w:rsidRPr="00854A54">
              <w:rPr>
                <w:rFonts w:ascii="Times New Roman" w:hAnsi="Times New Roman" w:cs="Times New Roman"/>
              </w:rPr>
              <w:t xml:space="preserve">Factors that determines the </w:t>
            </w:r>
            <w:proofErr w:type="spellStart"/>
            <w:r w:rsidRPr="00854A54">
              <w:rPr>
                <w:rFonts w:ascii="Times New Roman" w:hAnsi="Times New Roman" w:cs="Times New Roman"/>
              </w:rPr>
              <w:t>futre</w:t>
            </w:r>
            <w:proofErr w:type="spellEnd"/>
            <w:r w:rsidRPr="00854A54">
              <w:rPr>
                <w:rFonts w:ascii="Times New Roman" w:hAnsi="Times New Roman" w:cs="Times New Roman"/>
              </w:rPr>
              <w:t xml:space="preserve"> adoption of eco-tourism as a source of income diversification</w:t>
            </w:r>
          </w:p>
        </w:tc>
        <w:tc>
          <w:tcPr>
            <w:tcW w:w="1985" w:type="dxa"/>
          </w:tcPr>
          <w:p w14:paraId="67ABFD89" w14:textId="77777777" w:rsidR="00560AC8" w:rsidRPr="00854A54" w:rsidRDefault="00723D75" w:rsidP="00717864">
            <w:pPr>
              <w:pStyle w:val="TableParagraph"/>
              <w:spacing w:line="229" w:lineRule="exact"/>
              <w:ind w:left="108"/>
              <w:jc w:val="both"/>
              <w:rPr>
                <w:rFonts w:ascii="Times New Roman" w:hAnsi="Times New Roman" w:cs="Times New Roman"/>
              </w:rPr>
            </w:pPr>
            <w:r w:rsidRPr="00854A54">
              <w:rPr>
                <w:rFonts w:ascii="Times New Roman" w:hAnsi="Times New Roman" w:cs="Times New Roman"/>
              </w:rPr>
              <w:t>Experience and needs</w:t>
            </w:r>
          </w:p>
        </w:tc>
        <w:tc>
          <w:tcPr>
            <w:tcW w:w="1985" w:type="dxa"/>
          </w:tcPr>
          <w:p w14:paraId="4C2A4F07" w14:textId="0A92AB1B" w:rsidR="00560AC8" w:rsidRPr="00854A54" w:rsidRDefault="00583875" w:rsidP="00717864">
            <w:pPr>
              <w:pStyle w:val="TableParagraph"/>
              <w:spacing w:line="229" w:lineRule="exact"/>
              <w:ind w:left="108"/>
              <w:jc w:val="both"/>
              <w:rPr>
                <w:rFonts w:ascii="Times New Roman" w:hAnsi="Times New Roman" w:cs="Times New Roman"/>
              </w:rPr>
            </w:pPr>
            <w:bookmarkStart w:id="30" w:name="_Hlk144820575"/>
            <w:r w:rsidRPr="00854A54">
              <w:rPr>
                <w:rFonts w:ascii="Times New Roman" w:hAnsi="Times New Roman" w:cs="Times New Roman"/>
              </w:rPr>
              <w:t>(</w:t>
            </w:r>
            <w:r w:rsidR="00325F4F" w:rsidRPr="00854A54">
              <w:rPr>
                <w:rFonts w:ascii="Times New Roman" w:hAnsi="Times New Roman" w:cs="Times New Roman"/>
              </w:rPr>
              <w:t xml:space="preserve">Su, </w:t>
            </w:r>
            <w:proofErr w:type="gramStart"/>
            <w:r w:rsidR="00325F4F" w:rsidRPr="00854A54">
              <w:rPr>
                <w:rFonts w:ascii="Times New Roman" w:hAnsi="Times New Roman" w:cs="Times New Roman"/>
              </w:rPr>
              <w:t>Yan</w:t>
            </w:r>
            <w:proofErr w:type="gramEnd"/>
            <w:r w:rsidR="00325F4F" w:rsidRPr="00854A54">
              <w:rPr>
                <w:rFonts w:ascii="Times New Roman" w:hAnsi="Times New Roman" w:cs="Times New Roman"/>
              </w:rPr>
              <w:t xml:space="preserve"> and Tsai, 2012</w:t>
            </w:r>
            <w:r w:rsidRPr="00854A54">
              <w:rPr>
                <w:rFonts w:ascii="Times New Roman" w:hAnsi="Times New Roman" w:cs="Times New Roman"/>
              </w:rPr>
              <w:t xml:space="preserve">), </w:t>
            </w:r>
            <w:r w:rsidR="00325F4F" w:rsidRPr="00854A54">
              <w:rPr>
                <w:rFonts w:ascii="Times New Roman" w:hAnsi="Times New Roman" w:cs="Times New Roman"/>
              </w:rPr>
              <w:t>(Montgomery, Peck and Vining, 2021)</w:t>
            </w:r>
            <w:bookmarkEnd w:id="30"/>
          </w:p>
        </w:tc>
      </w:tr>
      <w:tr w:rsidR="00560AC8" w:rsidRPr="00854A54" w14:paraId="70E9E2D9" w14:textId="77777777" w:rsidTr="00352CA5">
        <w:trPr>
          <w:trHeight w:val="453"/>
        </w:trPr>
        <w:tc>
          <w:tcPr>
            <w:tcW w:w="3239" w:type="dxa"/>
          </w:tcPr>
          <w:p w14:paraId="7CBCB4E7" w14:textId="77777777" w:rsidR="00560AC8" w:rsidRPr="00854A54" w:rsidRDefault="00723D75" w:rsidP="00717864">
            <w:pPr>
              <w:pStyle w:val="TableParagraph"/>
              <w:spacing w:line="229" w:lineRule="exact"/>
              <w:ind w:left="107"/>
              <w:jc w:val="both"/>
              <w:rPr>
                <w:rFonts w:ascii="Times New Roman" w:hAnsi="Times New Roman" w:cs="Times New Roman"/>
              </w:rPr>
            </w:pPr>
            <w:r w:rsidRPr="00854A54">
              <w:rPr>
                <w:rFonts w:ascii="Times New Roman" w:hAnsi="Times New Roman" w:cs="Times New Roman"/>
              </w:rPr>
              <w:t>E</w:t>
            </w:r>
            <w:r w:rsidR="00560AC8" w:rsidRPr="00854A54">
              <w:rPr>
                <w:rFonts w:ascii="Times New Roman" w:hAnsi="Times New Roman" w:cs="Times New Roman"/>
              </w:rPr>
              <w:t>:</w:t>
            </w:r>
            <w:r w:rsidR="00560AC8" w:rsidRPr="00854A54">
              <w:rPr>
                <w:rFonts w:ascii="Times New Roman" w:hAnsi="Times New Roman" w:cs="Times New Roman"/>
                <w:spacing w:val="-4"/>
              </w:rPr>
              <w:t xml:space="preserve"> </w:t>
            </w:r>
            <w:r w:rsidRPr="00854A54">
              <w:rPr>
                <w:rFonts w:ascii="Times New Roman" w:hAnsi="Times New Roman" w:cs="Times New Roman"/>
              </w:rPr>
              <w:t xml:space="preserve">the challenges, opportunities and policy gap when developing ecotourism operations in the agriculture sector in </w:t>
            </w:r>
            <w:proofErr w:type="spellStart"/>
            <w:r w:rsidRPr="00854A54">
              <w:rPr>
                <w:rFonts w:ascii="Times New Roman" w:hAnsi="Times New Roman" w:cs="Times New Roman"/>
              </w:rPr>
              <w:t>Palugaswewa</w:t>
            </w:r>
            <w:proofErr w:type="spellEnd"/>
            <w:r w:rsidRPr="00854A54">
              <w:rPr>
                <w:rFonts w:ascii="Times New Roman" w:hAnsi="Times New Roman" w:cs="Times New Roman"/>
              </w:rPr>
              <w:t xml:space="preserve"> tank cascade system, Anuradhapura, of Sri Lanka Section</w:t>
            </w:r>
          </w:p>
        </w:tc>
        <w:tc>
          <w:tcPr>
            <w:tcW w:w="1985" w:type="dxa"/>
          </w:tcPr>
          <w:p w14:paraId="6E750C9C" w14:textId="77777777" w:rsidR="00560AC8" w:rsidRPr="00854A54" w:rsidRDefault="00723D75" w:rsidP="00717864">
            <w:pPr>
              <w:pStyle w:val="TableParagraph"/>
              <w:spacing w:line="229" w:lineRule="exact"/>
              <w:ind w:left="108"/>
              <w:jc w:val="both"/>
              <w:rPr>
                <w:rFonts w:ascii="Times New Roman" w:hAnsi="Times New Roman" w:cs="Times New Roman"/>
              </w:rPr>
            </w:pPr>
            <w:r w:rsidRPr="00854A54">
              <w:rPr>
                <w:rFonts w:ascii="Times New Roman" w:hAnsi="Times New Roman" w:cs="Times New Roman"/>
              </w:rPr>
              <w:t>Experience and needs</w:t>
            </w:r>
          </w:p>
        </w:tc>
        <w:tc>
          <w:tcPr>
            <w:tcW w:w="1985" w:type="dxa"/>
          </w:tcPr>
          <w:p w14:paraId="1B719EE8" w14:textId="64632FAE" w:rsidR="00560AC8" w:rsidRPr="00854A54" w:rsidRDefault="00325F4F" w:rsidP="00717864">
            <w:pPr>
              <w:pStyle w:val="TableParagraph"/>
              <w:spacing w:line="229" w:lineRule="exact"/>
              <w:ind w:left="108"/>
              <w:jc w:val="both"/>
              <w:rPr>
                <w:rFonts w:ascii="Times New Roman" w:hAnsi="Times New Roman" w:cs="Times New Roman"/>
              </w:rPr>
            </w:pPr>
            <w:r w:rsidRPr="00854A54">
              <w:rPr>
                <w:rFonts w:ascii="Times New Roman" w:hAnsi="Times New Roman" w:cs="Times New Roman"/>
              </w:rPr>
              <w:t>(Hoberg et al., 2016), (</w:t>
            </w:r>
            <w:proofErr w:type="spellStart"/>
            <w:r w:rsidRPr="00854A54">
              <w:rPr>
                <w:rFonts w:ascii="Times New Roman" w:hAnsi="Times New Roman" w:cs="Times New Roman"/>
              </w:rPr>
              <w:t>Syampungani</w:t>
            </w:r>
            <w:proofErr w:type="spellEnd"/>
            <w:r w:rsidRPr="00854A54">
              <w:rPr>
                <w:rFonts w:ascii="Times New Roman" w:hAnsi="Times New Roman" w:cs="Times New Roman"/>
              </w:rPr>
              <w:t xml:space="preserve"> et al., 2009), (Maniak-Huesser, </w:t>
            </w:r>
            <w:proofErr w:type="spellStart"/>
            <w:r w:rsidRPr="00854A54">
              <w:rPr>
                <w:rFonts w:ascii="Times New Roman" w:hAnsi="Times New Roman" w:cs="Times New Roman"/>
              </w:rPr>
              <w:t>Tellnes</w:t>
            </w:r>
            <w:proofErr w:type="spellEnd"/>
            <w:r w:rsidRPr="00854A54">
              <w:rPr>
                <w:rFonts w:ascii="Times New Roman" w:hAnsi="Times New Roman" w:cs="Times New Roman"/>
              </w:rPr>
              <w:t xml:space="preserve"> and </w:t>
            </w:r>
            <w:proofErr w:type="spellStart"/>
            <w:r w:rsidRPr="00854A54">
              <w:rPr>
                <w:rFonts w:ascii="Times New Roman" w:hAnsi="Times New Roman" w:cs="Times New Roman"/>
              </w:rPr>
              <w:t>Zea</w:t>
            </w:r>
            <w:proofErr w:type="spellEnd"/>
            <w:r w:rsidRPr="00854A54">
              <w:rPr>
                <w:rFonts w:ascii="Times New Roman" w:hAnsi="Times New Roman" w:cs="Times New Roman"/>
              </w:rPr>
              <w:t xml:space="preserve"> Escamilla, 2021)</w:t>
            </w:r>
          </w:p>
        </w:tc>
      </w:tr>
    </w:tbl>
    <w:p w14:paraId="57B0A45A" w14:textId="77777777" w:rsidR="00997F99" w:rsidRPr="00854A54" w:rsidRDefault="00997F99" w:rsidP="00717864">
      <w:pPr>
        <w:pStyle w:val="BodyText"/>
        <w:jc w:val="both"/>
        <w:rPr>
          <w:rFonts w:ascii="Times New Roman" w:hAnsi="Times New Roman" w:cs="Times New Roman"/>
          <w:color w:val="FF0000"/>
        </w:rPr>
      </w:pPr>
    </w:p>
    <w:p w14:paraId="2E9E04E9" w14:textId="77777777" w:rsidR="00997F99" w:rsidRPr="00854A54" w:rsidRDefault="00997F99" w:rsidP="00717864">
      <w:pPr>
        <w:pStyle w:val="BodyText"/>
        <w:spacing w:before="9"/>
        <w:jc w:val="both"/>
        <w:rPr>
          <w:rFonts w:ascii="Times New Roman" w:hAnsi="Times New Roman" w:cs="Times New Roman"/>
          <w:color w:val="FF0000"/>
          <w:sz w:val="21"/>
        </w:rPr>
      </w:pPr>
    </w:p>
    <w:p w14:paraId="7F2F2DEA" w14:textId="25572CEF" w:rsidR="00997F99" w:rsidRPr="00854A54" w:rsidRDefault="00904431" w:rsidP="00717864">
      <w:pPr>
        <w:pStyle w:val="BodyText"/>
        <w:ind w:left="720" w:right="430"/>
        <w:jc w:val="both"/>
        <w:rPr>
          <w:rFonts w:ascii="Times New Roman" w:hAnsi="Times New Roman" w:cs="Times New Roman"/>
        </w:rPr>
        <w:sectPr w:rsidR="00997F99" w:rsidRPr="00854A54">
          <w:pgSz w:w="12240" w:h="15840"/>
          <w:pgMar w:top="1880" w:right="1020" w:bottom="1160" w:left="720" w:header="1333" w:footer="972" w:gutter="0"/>
          <w:cols w:space="720"/>
        </w:sectPr>
      </w:pPr>
      <w:r w:rsidRPr="00854A54">
        <w:rPr>
          <w:rFonts w:ascii="Times New Roman" w:hAnsi="Times New Roman" w:cs="Times New Roman"/>
        </w:rPr>
        <w:t>Microsoft</w:t>
      </w:r>
      <w:r w:rsidRPr="00854A54">
        <w:rPr>
          <w:rFonts w:ascii="Times New Roman" w:hAnsi="Times New Roman" w:cs="Times New Roman"/>
          <w:spacing w:val="3"/>
        </w:rPr>
        <w:t xml:space="preserve"> </w:t>
      </w:r>
      <w:r w:rsidRPr="00854A54">
        <w:rPr>
          <w:rFonts w:ascii="Times New Roman" w:hAnsi="Times New Roman" w:cs="Times New Roman"/>
        </w:rPr>
        <w:t>Forms</w:t>
      </w:r>
      <w:r w:rsidRPr="00854A54">
        <w:rPr>
          <w:rFonts w:ascii="Times New Roman" w:hAnsi="Times New Roman" w:cs="Times New Roman"/>
          <w:spacing w:val="3"/>
        </w:rPr>
        <w:t xml:space="preserve"> </w:t>
      </w:r>
      <w:r w:rsidRPr="00854A54">
        <w:rPr>
          <w:rFonts w:ascii="Times New Roman" w:hAnsi="Times New Roman" w:cs="Times New Roman"/>
        </w:rPr>
        <w:t>were</w:t>
      </w:r>
      <w:r w:rsidRPr="00854A54">
        <w:rPr>
          <w:rFonts w:ascii="Times New Roman" w:hAnsi="Times New Roman" w:cs="Times New Roman"/>
          <w:spacing w:val="6"/>
        </w:rPr>
        <w:t xml:space="preserve"> </w:t>
      </w:r>
      <w:r w:rsidRPr="00854A54">
        <w:rPr>
          <w:rFonts w:ascii="Times New Roman" w:hAnsi="Times New Roman" w:cs="Times New Roman"/>
        </w:rPr>
        <w:t>used</w:t>
      </w:r>
      <w:r w:rsidRPr="00854A54">
        <w:rPr>
          <w:rFonts w:ascii="Times New Roman" w:hAnsi="Times New Roman" w:cs="Times New Roman"/>
          <w:spacing w:val="5"/>
        </w:rPr>
        <w:t xml:space="preserve"> </w:t>
      </w:r>
      <w:r w:rsidRPr="00854A54">
        <w:rPr>
          <w:rFonts w:ascii="Times New Roman" w:hAnsi="Times New Roman" w:cs="Times New Roman"/>
        </w:rPr>
        <w:t>to</w:t>
      </w:r>
      <w:r w:rsidRPr="00854A54">
        <w:rPr>
          <w:rFonts w:ascii="Times New Roman" w:hAnsi="Times New Roman" w:cs="Times New Roman"/>
          <w:spacing w:val="3"/>
        </w:rPr>
        <w:t xml:space="preserve"> </w:t>
      </w:r>
      <w:r w:rsidRPr="00854A54">
        <w:rPr>
          <w:rFonts w:ascii="Times New Roman" w:hAnsi="Times New Roman" w:cs="Times New Roman"/>
        </w:rPr>
        <w:t>produce questionnaires</w:t>
      </w:r>
      <w:r w:rsidRPr="00854A54">
        <w:rPr>
          <w:rFonts w:ascii="Times New Roman" w:hAnsi="Times New Roman" w:cs="Times New Roman"/>
          <w:spacing w:val="5"/>
        </w:rPr>
        <w:t xml:space="preserve"> </w:t>
      </w:r>
      <w:r w:rsidRPr="00854A54">
        <w:rPr>
          <w:rFonts w:ascii="Times New Roman" w:hAnsi="Times New Roman" w:cs="Times New Roman"/>
        </w:rPr>
        <w:t>to</w:t>
      </w:r>
      <w:r w:rsidRPr="00854A54">
        <w:rPr>
          <w:rFonts w:ascii="Times New Roman" w:hAnsi="Times New Roman" w:cs="Times New Roman"/>
          <w:spacing w:val="3"/>
        </w:rPr>
        <w:t xml:space="preserve"> </w:t>
      </w:r>
      <w:r w:rsidRPr="00854A54">
        <w:rPr>
          <w:rFonts w:ascii="Times New Roman" w:hAnsi="Times New Roman" w:cs="Times New Roman"/>
        </w:rPr>
        <w:t>ensure</w:t>
      </w:r>
      <w:r w:rsidRPr="00854A54">
        <w:rPr>
          <w:rFonts w:ascii="Times New Roman" w:hAnsi="Times New Roman" w:cs="Times New Roman"/>
          <w:spacing w:val="3"/>
        </w:rPr>
        <w:t xml:space="preserve"> </w:t>
      </w:r>
      <w:r w:rsidRPr="00854A54">
        <w:rPr>
          <w:rFonts w:ascii="Times New Roman" w:hAnsi="Times New Roman" w:cs="Times New Roman"/>
        </w:rPr>
        <w:t>that</w:t>
      </w:r>
      <w:r w:rsidRPr="00854A54">
        <w:rPr>
          <w:rFonts w:ascii="Times New Roman" w:hAnsi="Times New Roman" w:cs="Times New Roman"/>
          <w:spacing w:val="4"/>
        </w:rPr>
        <w:t xml:space="preserve"> </w:t>
      </w:r>
      <w:r w:rsidRPr="00854A54">
        <w:rPr>
          <w:rFonts w:ascii="Times New Roman" w:hAnsi="Times New Roman" w:cs="Times New Roman"/>
        </w:rPr>
        <w:t>there</w:t>
      </w:r>
      <w:r w:rsidRPr="00854A54">
        <w:rPr>
          <w:rFonts w:ascii="Times New Roman" w:hAnsi="Times New Roman" w:cs="Times New Roman"/>
          <w:spacing w:val="3"/>
        </w:rPr>
        <w:t xml:space="preserve"> </w:t>
      </w:r>
      <w:r w:rsidRPr="00854A54">
        <w:rPr>
          <w:rFonts w:ascii="Times New Roman" w:hAnsi="Times New Roman" w:cs="Times New Roman"/>
        </w:rPr>
        <w:t>were</w:t>
      </w:r>
      <w:r w:rsidRPr="00854A54">
        <w:rPr>
          <w:rFonts w:ascii="Times New Roman" w:hAnsi="Times New Roman" w:cs="Times New Roman"/>
          <w:spacing w:val="6"/>
        </w:rPr>
        <w:t xml:space="preserve"> </w:t>
      </w:r>
      <w:r w:rsidRPr="00854A54">
        <w:rPr>
          <w:rFonts w:ascii="Times New Roman" w:hAnsi="Times New Roman" w:cs="Times New Roman"/>
        </w:rPr>
        <w:t>no</w:t>
      </w:r>
      <w:r w:rsidRPr="00854A54">
        <w:rPr>
          <w:rFonts w:ascii="Times New Roman" w:hAnsi="Times New Roman" w:cs="Times New Roman"/>
          <w:spacing w:val="1"/>
        </w:rPr>
        <w:t xml:space="preserve"> </w:t>
      </w:r>
      <w:r w:rsidRPr="00854A54">
        <w:rPr>
          <w:rFonts w:ascii="Times New Roman" w:hAnsi="Times New Roman" w:cs="Times New Roman"/>
        </w:rPr>
        <w:t xml:space="preserve">unnecessary procedures for </w:t>
      </w:r>
      <w:r w:rsidR="00303709" w:rsidRPr="00854A54">
        <w:rPr>
          <w:rFonts w:ascii="Times New Roman" w:hAnsi="Times New Roman" w:cs="Times New Roman"/>
        </w:rPr>
        <w:t>villagers</w:t>
      </w:r>
      <w:r w:rsidRPr="00854A54">
        <w:rPr>
          <w:rFonts w:ascii="Times New Roman" w:hAnsi="Times New Roman" w:cs="Times New Roman"/>
        </w:rPr>
        <w:t>, for example: receiving and sending responses. The</w:t>
      </w:r>
      <w:r w:rsidRPr="00854A54">
        <w:rPr>
          <w:rFonts w:ascii="Times New Roman" w:hAnsi="Times New Roman" w:cs="Times New Roman"/>
          <w:spacing w:val="1"/>
        </w:rPr>
        <w:t xml:space="preserve"> </w:t>
      </w:r>
      <w:r w:rsidRPr="00854A54">
        <w:rPr>
          <w:rFonts w:ascii="Times New Roman" w:hAnsi="Times New Roman" w:cs="Times New Roman"/>
        </w:rPr>
        <w:t>questions were designed to give the participants as much freedom as possible with their</w:t>
      </w:r>
      <w:r w:rsidRPr="00854A54">
        <w:rPr>
          <w:rFonts w:ascii="Times New Roman" w:hAnsi="Times New Roman" w:cs="Times New Roman"/>
          <w:spacing w:val="1"/>
        </w:rPr>
        <w:t xml:space="preserve"> </w:t>
      </w:r>
      <w:r w:rsidRPr="00854A54">
        <w:rPr>
          <w:rFonts w:ascii="Times New Roman" w:hAnsi="Times New Roman" w:cs="Times New Roman"/>
        </w:rPr>
        <w:t xml:space="preserve">responses. A </w:t>
      </w:r>
      <w:r w:rsidRPr="00854A54">
        <w:rPr>
          <w:rFonts w:ascii="Times New Roman" w:hAnsi="Times New Roman" w:cs="Times New Roman"/>
        </w:rPr>
        <w:lastRenderedPageBreak/>
        <w:t>combination of closed and open questions as well as Likert scales were used.</w:t>
      </w:r>
      <w:r w:rsidR="00303709" w:rsidRPr="00854A54">
        <w:rPr>
          <w:rFonts w:ascii="Times New Roman" w:hAnsi="Times New Roman" w:cs="Times New Roman"/>
        </w:rPr>
        <w:t xml:space="preserve"> The </w:t>
      </w:r>
      <w:r w:rsidRPr="00854A54">
        <w:rPr>
          <w:rFonts w:ascii="Times New Roman" w:hAnsi="Times New Roman" w:cs="Times New Roman"/>
        </w:rPr>
        <w:t xml:space="preserve">Likert scales </w:t>
      </w:r>
      <w:r w:rsidR="00325F4F" w:rsidRPr="00854A54">
        <w:rPr>
          <w:rFonts w:ascii="Times New Roman" w:hAnsi="Times New Roman" w:cs="Times New Roman"/>
        </w:rPr>
        <w:t xml:space="preserve">(Allen and Seaman, 2007) </w:t>
      </w:r>
      <w:r w:rsidRPr="00854A54">
        <w:rPr>
          <w:rFonts w:ascii="Times New Roman" w:hAnsi="Times New Roman" w:cs="Times New Roman"/>
        </w:rPr>
        <w:t xml:space="preserve">were </w:t>
      </w:r>
      <w:r w:rsidR="00716D2D" w:rsidRPr="00854A54">
        <w:rPr>
          <w:rFonts w:ascii="Times New Roman" w:hAnsi="Times New Roman" w:cs="Times New Roman"/>
        </w:rPr>
        <w:t>utilized</w:t>
      </w:r>
      <w:r w:rsidRPr="00854A54">
        <w:rPr>
          <w:rFonts w:ascii="Times New Roman" w:hAnsi="Times New Roman" w:cs="Times New Roman"/>
        </w:rPr>
        <w:t xml:space="preserve"> to provi</w:t>
      </w:r>
      <w:r w:rsidR="00287529" w:rsidRPr="00854A54">
        <w:rPr>
          <w:rFonts w:ascii="Times New Roman" w:hAnsi="Times New Roman" w:cs="Times New Roman"/>
        </w:rPr>
        <w:t xml:space="preserve">de a level of understanding of factors affecting on </w:t>
      </w:r>
      <w:r w:rsidR="00303709" w:rsidRPr="00854A54">
        <w:rPr>
          <w:rFonts w:ascii="Times New Roman" w:hAnsi="Times New Roman" w:cs="Times New Roman"/>
        </w:rPr>
        <w:t xml:space="preserve">future adoption of ecotourism </w:t>
      </w:r>
      <w:r w:rsidR="00287529" w:rsidRPr="00854A54">
        <w:rPr>
          <w:rFonts w:ascii="Times New Roman" w:hAnsi="Times New Roman" w:cs="Times New Roman"/>
        </w:rPr>
        <w:t xml:space="preserve">and to identify the challenges, opportunities and policy gap when developing ecotourism operations in the agriculture sector in </w:t>
      </w:r>
      <w:proofErr w:type="spellStart"/>
      <w:r w:rsidR="00287529" w:rsidRPr="00854A54">
        <w:rPr>
          <w:rFonts w:ascii="Times New Roman" w:hAnsi="Times New Roman" w:cs="Times New Roman"/>
        </w:rPr>
        <w:t>Palugaswewa</w:t>
      </w:r>
      <w:proofErr w:type="spellEnd"/>
      <w:r w:rsidR="00287529" w:rsidRPr="00854A54">
        <w:rPr>
          <w:rFonts w:ascii="Times New Roman" w:hAnsi="Times New Roman" w:cs="Times New Roman"/>
        </w:rPr>
        <w:t xml:space="preserve"> tank cascade system, Anuradhapura, of Sri Lanka.</w:t>
      </w:r>
    </w:p>
    <w:p w14:paraId="500170F4" w14:textId="77777777" w:rsidR="00997F99" w:rsidRPr="00854A54" w:rsidRDefault="00997F99" w:rsidP="00717864">
      <w:pPr>
        <w:pStyle w:val="BodyText"/>
        <w:jc w:val="both"/>
        <w:rPr>
          <w:rFonts w:ascii="Times New Roman" w:hAnsi="Times New Roman" w:cs="Times New Roman"/>
          <w:color w:val="FF0000"/>
        </w:rPr>
      </w:pPr>
      <w:bookmarkStart w:id="31" w:name="_bookmark21"/>
      <w:bookmarkEnd w:id="31"/>
    </w:p>
    <w:p w14:paraId="62571FB9" w14:textId="77777777" w:rsidR="00997F99" w:rsidRPr="00854A54" w:rsidRDefault="00997F99" w:rsidP="00717864">
      <w:pPr>
        <w:pStyle w:val="BodyText"/>
        <w:spacing w:before="6"/>
        <w:jc w:val="both"/>
        <w:rPr>
          <w:rFonts w:ascii="Times New Roman" w:hAnsi="Times New Roman" w:cs="Times New Roman"/>
          <w:color w:val="FF0000"/>
          <w:sz w:val="20"/>
        </w:rPr>
      </w:pPr>
    </w:p>
    <w:p w14:paraId="4368E94E" w14:textId="490624EE" w:rsidR="00997F99" w:rsidRPr="00854A54" w:rsidRDefault="00904431" w:rsidP="00717864">
      <w:pPr>
        <w:pStyle w:val="BodyText"/>
        <w:ind w:left="720" w:right="576"/>
        <w:jc w:val="both"/>
        <w:rPr>
          <w:rFonts w:ascii="Times New Roman" w:hAnsi="Times New Roman" w:cs="Times New Roman"/>
        </w:rPr>
      </w:pPr>
      <w:r w:rsidRPr="00854A54">
        <w:rPr>
          <w:rFonts w:ascii="Times New Roman" w:hAnsi="Times New Roman" w:cs="Times New Roman"/>
        </w:rPr>
        <w:t xml:space="preserve">Questionnaires were </w:t>
      </w:r>
      <w:r w:rsidR="004C1E9B" w:rsidRPr="00854A54">
        <w:rPr>
          <w:rFonts w:ascii="Times New Roman" w:hAnsi="Times New Roman" w:cs="Times New Roman"/>
        </w:rPr>
        <w:t>printed and distributed among the villagers</w:t>
      </w:r>
      <w:r w:rsidR="0032210B" w:rsidRPr="00854A54">
        <w:rPr>
          <w:rFonts w:ascii="Times New Roman" w:hAnsi="Times New Roman" w:cs="Times New Roman"/>
        </w:rPr>
        <w:t xml:space="preserve"> </w:t>
      </w:r>
      <w:r w:rsidR="004C1E9B" w:rsidRPr="00854A54">
        <w:rPr>
          <w:rFonts w:ascii="Times New Roman" w:hAnsi="Times New Roman" w:cs="Times New Roman"/>
        </w:rPr>
        <w:t>and collected</w:t>
      </w:r>
      <w:r w:rsidR="00AF7D78" w:rsidRPr="00854A54">
        <w:rPr>
          <w:rFonts w:ascii="Times New Roman" w:hAnsi="Times New Roman" w:cs="Times New Roman"/>
        </w:rPr>
        <w:t xml:space="preserve"> them</w:t>
      </w:r>
      <w:r w:rsidR="004C1E9B" w:rsidRPr="00854A54">
        <w:rPr>
          <w:rFonts w:ascii="Times New Roman" w:hAnsi="Times New Roman" w:cs="Times New Roman"/>
        </w:rPr>
        <w:t xml:space="preserve"> with support of </w:t>
      </w:r>
      <w:r w:rsidR="00C32CE0" w:rsidRPr="00854A54">
        <w:rPr>
          <w:rFonts w:ascii="Times New Roman" w:hAnsi="Times New Roman" w:cs="Times New Roman"/>
        </w:rPr>
        <w:t xml:space="preserve">my </w:t>
      </w:r>
      <w:r w:rsidR="004C1E9B" w:rsidRPr="00854A54">
        <w:rPr>
          <w:rFonts w:ascii="Times New Roman" w:hAnsi="Times New Roman" w:cs="Times New Roman"/>
        </w:rPr>
        <w:t xml:space="preserve">colleagues who </w:t>
      </w:r>
      <w:r w:rsidR="00AF7D78" w:rsidRPr="00854A54">
        <w:rPr>
          <w:rFonts w:ascii="Times New Roman" w:hAnsi="Times New Roman" w:cs="Times New Roman"/>
        </w:rPr>
        <w:t>are still</w:t>
      </w:r>
      <w:r w:rsidR="004C1E9B" w:rsidRPr="00854A54">
        <w:rPr>
          <w:rFonts w:ascii="Times New Roman" w:hAnsi="Times New Roman" w:cs="Times New Roman"/>
        </w:rPr>
        <w:t xml:space="preserve"> working in the</w:t>
      </w:r>
      <w:r w:rsidR="00056139" w:rsidRPr="00854A54">
        <w:rPr>
          <w:rFonts w:ascii="Times New Roman" w:hAnsi="Times New Roman" w:cs="Times New Roman"/>
        </w:rPr>
        <w:t xml:space="preserve"> site. </w:t>
      </w:r>
    </w:p>
    <w:p w14:paraId="5A8E34D4" w14:textId="77777777" w:rsidR="002F59F6" w:rsidRPr="00854A54" w:rsidRDefault="002F59F6" w:rsidP="00717864">
      <w:pPr>
        <w:pStyle w:val="BodyText"/>
        <w:ind w:right="576"/>
        <w:jc w:val="both"/>
        <w:rPr>
          <w:rFonts w:ascii="Times New Roman" w:hAnsi="Times New Roman" w:cs="Times New Roman"/>
        </w:rPr>
      </w:pPr>
    </w:p>
    <w:p w14:paraId="5DBF4143" w14:textId="6956AB3A" w:rsidR="002F59F6" w:rsidRPr="00854A54" w:rsidRDefault="002F59F6" w:rsidP="00717864">
      <w:pPr>
        <w:pStyle w:val="BodyText"/>
        <w:spacing w:before="1"/>
        <w:ind w:left="720"/>
        <w:jc w:val="both"/>
        <w:rPr>
          <w:rFonts w:ascii="Times New Roman" w:hAnsi="Times New Roman" w:cs="Times New Roman"/>
          <w:color w:val="000000" w:themeColor="text1"/>
        </w:rPr>
      </w:pPr>
      <w:r w:rsidRPr="00854A54">
        <w:rPr>
          <w:rFonts w:ascii="Times New Roman" w:hAnsi="Times New Roman" w:cs="Times New Roman"/>
          <w:color w:val="000000" w:themeColor="text1"/>
        </w:rPr>
        <w:t>The pre-tested questionnaire underwent a trial phase within the site before its final implementation. This trial involved valuable collaboration with</w:t>
      </w:r>
      <w:r w:rsidRPr="00854A54">
        <w:rPr>
          <w:rFonts w:ascii="Times New Roman" w:hAnsi="Times New Roman" w:cs="Times New Roman"/>
          <w:color w:val="000000" w:themeColor="text1"/>
        </w:rPr>
        <w:t xml:space="preserve"> three villagers,</w:t>
      </w:r>
      <w:r w:rsidRPr="00854A54">
        <w:rPr>
          <w:rFonts w:ascii="Times New Roman" w:hAnsi="Times New Roman" w:cs="Times New Roman"/>
          <w:color w:val="000000" w:themeColor="text1"/>
        </w:rPr>
        <w:t xml:space="preserve"> key stakeholders, including the Irrigation Engineer of the site, the Manager from </w:t>
      </w:r>
      <w:proofErr w:type="spellStart"/>
      <w:r w:rsidRPr="00854A54">
        <w:rPr>
          <w:rFonts w:ascii="Times New Roman" w:hAnsi="Times New Roman" w:cs="Times New Roman"/>
          <w:color w:val="000000" w:themeColor="text1"/>
        </w:rPr>
        <w:t>Janathakshan</w:t>
      </w:r>
      <w:proofErr w:type="spellEnd"/>
      <w:r w:rsidRPr="00854A54">
        <w:rPr>
          <w:rFonts w:ascii="Times New Roman" w:hAnsi="Times New Roman" w:cs="Times New Roman"/>
          <w:color w:val="000000" w:themeColor="text1"/>
        </w:rPr>
        <w:t xml:space="preserve"> GTE Ltd., and an Agriculture Consultant associated with the Green Climate Change Project, all of whom are actively engaged in ongoing initiatives within the site.</w:t>
      </w:r>
    </w:p>
    <w:p w14:paraId="0D379291" w14:textId="77777777" w:rsidR="002F59F6" w:rsidRPr="00854A54" w:rsidRDefault="002F59F6" w:rsidP="00717864">
      <w:pPr>
        <w:pStyle w:val="BodyText"/>
        <w:spacing w:before="1"/>
        <w:jc w:val="both"/>
        <w:rPr>
          <w:rFonts w:ascii="Times New Roman" w:hAnsi="Times New Roman" w:cs="Times New Roman"/>
          <w:color w:val="000000" w:themeColor="text1"/>
        </w:rPr>
      </w:pPr>
    </w:p>
    <w:p w14:paraId="27FE7562" w14:textId="77777777" w:rsidR="002F59F6" w:rsidRPr="00854A54" w:rsidRDefault="002F59F6" w:rsidP="00717864">
      <w:pPr>
        <w:pStyle w:val="BodyText"/>
        <w:spacing w:before="1"/>
        <w:ind w:left="720"/>
        <w:jc w:val="both"/>
        <w:rPr>
          <w:rFonts w:ascii="Times New Roman" w:hAnsi="Times New Roman" w:cs="Times New Roman"/>
          <w:color w:val="000000" w:themeColor="text1"/>
        </w:rPr>
      </w:pPr>
      <w:r w:rsidRPr="00854A54">
        <w:rPr>
          <w:rFonts w:ascii="Times New Roman" w:hAnsi="Times New Roman" w:cs="Times New Roman"/>
          <w:color w:val="000000" w:themeColor="text1"/>
        </w:rPr>
        <w:t>Through this trial process, essential insights were gleaned, particularly in relation to socio-demographic factors. It became evident that simplicity and ease of use were paramount. As such, adjustments were made to the questionnaire format, favoring tick boxes over precise numerical inputs for factors such as income, age, and occupation.</w:t>
      </w:r>
    </w:p>
    <w:p w14:paraId="67E9E69F" w14:textId="77777777" w:rsidR="002F59F6" w:rsidRPr="00854A54" w:rsidRDefault="002F59F6" w:rsidP="00717864">
      <w:pPr>
        <w:pStyle w:val="BodyText"/>
        <w:spacing w:before="1"/>
        <w:jc w:val="both"/>
        <w:rPr>
          <w:rFonts w:ascii="Times New Roman" w:hAnsi="Times New Roman" w:cs="Times New Roman"/>
          <w:color w:val="000000" w:themeColor="text1"/>
        </w:rPr>
      </w:pPr>
    </w:p>
    <w:p w14:paraId="2ACB1ACC" w14:textId="1341608B" w:rsidR="00997F99" w:rsidRPr="00854A54" w:rsidRDefault="002F59F6" w:rsidP="00717864">
      <w:pPr>
        <w:pStyle w:val="BodyText"/>
        <w:spacing w:before="1"/>
        <w:ind w:left="720"/>
        <w:jc w:val="both"/>
        <w:rPr>
          <w:rFonts w:ascii="Times New Roman" w:hAnsi="Times New Roman" w:cs="Times New Roman"/>
          <w:color w:val="000000" w:themeColor="text1"/>
        </w:rPr>
      </w:pPr>
      <w:r w:rsidRPr="00854A54">
        <w:rPr>
          <w:rFonts w:ascii="Times New Roman" w:hAnsi="Times New Roman" w:cs="Times New Roman"/>
          <w:color w:val="000000" w:themeColor="text1"/>
        </w:rPr>
        <w:t>This adaptive approach not only ensures a more accessible and user-friendly questionnaire but also reflects a commitment to understanding and accommodating the needs and preferences of the respondents. By streamlining the questionnaire format based on real-world feedback, we aim to facilitate more comprehensive and accurate data collection during the actual questionnaire administration.</w:t>
      </w:r>
    </w:p>
    <w:p w14:paraId="748CF6E2" w14:textId="77777777" w:rsidR="002F59F6" w:rsidRPr="00854A54" w:rsidRDefault="002F59F6" w:rsidP="00717864">
      <w:pPr>
        <w:pStyle w:val="BodyText"/>
        <w:spacing w:before="1"/>
        <w:jc w:val="both"/>
        <w:rPr>
          <w:rFonts w:ascii="Times New Roman" w:hAnsi="Times New Roman" w:cs="Times New Roman"/>
          <w:color w:val="FF0000"/>
        </w:rPr>
      </w:pPr>
    </w:p>
    <w:p w14:paraId="4CCFC632" w14:textId="217D5F02" w:rsidR="00997F99" w:rsidRPr="00854A54" w:rsidRDefault="00904431" w:rsidP="00717864">
      <w:pPr>
        <w:pStyle w:val="BodyText"/>
        <w:ind w:left="720" w:right="625"/>
        <w:jc w:val="both"/>
        <w:rPr>
          <w:rFonts w:ascii="Times New Roman" w:hAnsi="Times New Roman" w:cs="Times New Roman"/>
        </w:rPr>
      </w:pPr>
      <w:r w:rsidRPr="00854A54">
        <w:rPr>
          <w:rFonts w:ascii="Times New Roman" w:hAnsi="Times New Roman" w:cs="Times New Roman"/>
        </w:rPr>
        <w:t xml:space="preserve">However, it is </w:t>
      </w:r>
      <w:r w:rsidR="00AF7D78" w:rsidRPr="00854A54">
        <w:rPr>
          <w:rFonts w:ascii="Times New Roman" w:hAnsi="Times New Roman" w:cs="Times New Roman"/>
        </w:rPr>
        <w:t>recognized</w:t>
      </w:r>
      <w:r w:rsidRPr="00854A54">
        <w:rPr>
          <w:rFonts w:ascii="Times New Roman" w:hAnsi="Times New Roman" w:cs="Times New Roman"/>
        </w:rPr>
        <w:t xml:space="preserve"> that this medium of research provides limited amount of information,</w:t>
      </w:r>
      <w:r w:rsidRPr="00854A54">
        <w:rPr>
          <w:rFonts w:ascii="Times New Roman" w:hAnsi="Times New Roman" w:cs="Times New Roman"/>
          <w:spacing w:val="-59"/>
        </w:rPr>
        <w:t xml:space="preserve"> </w:t>
      </w:r>
      <w:r w:rsidRPr="00854A54">
        <w:rPr>
          <w:rFonts w:ascii="Times New Roman" w:hAnsi="Times New Roman" w:cs="Times New Roman"/>
        </w:rPr>
        <w:t>based on the time in which participants are willing to allocate for the questionnaires, and from</w:t>
      </w:r>
      <w:r w:rsidRPr="00854A54">
        <w:rPr>
          <w:rFonts w:ascii="Times New Roman" w:hAnsi="Times New Roman" w:cs="Times New Roman"/>
          <w:spacing w:val="1"/>
        </w:rPr>
        <w:t xml:space="preserve"> </w:t>
      </w:r>
      <w:r w:rsidRPr="00854A54">
        <w:rPr>
          <w:rFonts w:ascii="Times New Roman" w:hAnsi="Times New Roman" w:cs="Times New Roman"/>
        </w:rPr>
        <w:t>which answers cannot be “clarified or guided” (Frey &amp; Oishi, 1995). Additionally, research bias</w:t>
      </w:r>
      <w:r w:rsidRPr="00854A54">
        <w:rPr>
          <w:rFonts w:ascii="Times New Roman" w:hAnsi="Times New Roman" w:cs="Times New Roman"/>
          <w:spacing w:val="-59"/>
        </w:rPr>
        <w:t xml:space="preserve"> </w:t>
      </w:r>
      <w:r w:rsidR="00000891" w:rsidRPr="00854A54">
        <w:rPr>
          <w:rFonts w:ascii="Times New Roman" w:hAnsi="Times New Roman" w:cs="Times New Roman"/>
          <w:spacing w:val="-59"/>
        </w:rPr>
        <w:t xml:space="preserve">  </w:t>
      </w:r>
      <w:r w:rsidRPr="00854A54">
        <w:rPr>
          <w:rFonts w:ascii="Times New Roman" w:hAnsi="Times New Roman" w:cs="Times New Roman"/>
        </w:rPr>
        <w:t xml:space="preserve">was also considered as </w:t>
      </w:r>
      <w:r w:rsidR="00C94693" w:rsidRPr="00854A54">
        <w:rPr>
          <w:rFonts w:ascii="Times New Roman" w:hAnsi="Times New Roman" w:cs="Times New Roman"/>
        </w:rPr>
        <w:t>it is</w:t>
      </w:r>
      <w:r w:rsidRPr="00854A54">
        <w:rPr>
          <w:rFonts w:ascii="Times New Roman" w:hAnsi="Times New Roman" w:cs="Times New Roman"/>
        </w:rPr>
        <w:t xml:space="preserve"> easier to make assumptions regarding responses and it is more</w:t>
      </w:r>
      <w:r w:rsidRPr="00854A54">
        <w:rPr>
          <w:rFonts w:ascii="Times New Roman" w:hAnsi="Times New Roman" w:cs="Times New Roman"/>
          <w:spacing w:val="1"/>
        </w:rPr>
        <w:t xml:space="preserve"> </w:t>
      </w:r>
      <w:r w:rsidRPr="00854A54">
        <w:rPr>
          <w:rFonts w:ascii="Times New Roman" w:hAnsi="Times New Roman" w:cs="Times New Roman"/>
        </w:rPr>
        <w:t>difficult</w:t>
      </w:r>
      <w:r w:rsidRPr="00854A54">
        <w:rPr>
          <w:rFonts w:ascii="Times New Roman" w:hAnsi="Times New Roman" w:cs="Times New Roman"/>
          <w:spacing w:val="-2"/>
        </w:rPr>
        <w:t xml:space="preserve"> </w:t>
      </w:r>
      <w:r w:rsidRPr="00854A54">
        <w:rPr>
          <w:rFonts w:ascii="Times New Roman" w:hAnsi="Times New Roman" w:cs="Times New Roman"/>
        </w:rPr>
        <w:t>to</w:t>
      </w:r>
      <w:r w:rsidRPr="00854A54">
        <w:rPr>
          <w:rFonts w:ascii="Times New Roman" w:hAnsi="Times New Roman" w:cs="Times New Roman"/>
          <w:spacing w:val="-2"/>
        </w:rPr>
        <w:t xml:space="preserve"> </w:t>
      </w:r>
      <w:r w:rsidRPr="00854A54">
        <w:rPr>
          <w:rFonts w:ascii="Times New Roman" w:hAnsi="Times New Roman" w:cs="Times New Roman"/>
        </w:rPr>
        <w:t>take</w:t>
      </w:r>
      <w:r w:rsidRPr="00854A54">
        <w:rPr>
          <w:rFonts w:ascii="Times New Roman" w:hAnsi="Times New Roman" w:cs="Times New Roman"/>
          <w:spacing w:val="-2"/>
        </w:rPr>
        <w:t xml:space="preserve"> </w:t>
      </w:r>
      <w:r w:rsidRPr="00854A54">
        <w:rPr>
          <w:rFonts w:ascii="Times New Roman" w:hAnsi="Times New Roman" w:cs="Times New Roman"/>
        </w:rPr>
        <w:t>them</w:t>
      </w:r>
      <w:r w:rsidRPr="00854A54">
        <w:rPr>
          <w:rFonts w:ascii="Times New Roman" w:hAnsi="Times New Roman" w:cs="Times New Roman"/>
          <w:spacing w:val="1"/>
        </w:rPr>
        <w:t xml:space="preserve"> </w:t>
      </w:r>
      <w:r w:rsidRPr="00854A54">
        <w:rPr>
          <w:rFonts w:ascii="Times New Roman" w:hAnsi="Times New Roman" w:cs="Times New Roman"/>
        </w:rPr>
        <w:t>at</w:t>
      </w:r>
      <w:r w:rsidRPr="00854A54">
        <w:rPr>
          <w:rFonts w:ascii="Times New Roman" w:hAnsi="Times New Roman" w:cs="Times New Roman"/>
          <w:spacing w:val="-1"/>
        </w:rPr>
        <w:t xml:space="preserve"> </w:t>
      </w:r>
      <w:r w:rsidRPr="00854A54">
        <w:rPr>
          <w:rFonts w:ascii="Times New Roman" w:hAnsi="Times New Roman" w:cs="Times New Roman"/>
        </w:rPr>
        <w:t>face</w:t>
      </w:r>
      <w:r w:rsidRPr="00854A54">
        <w:rPr>
          <w:rFonts w:ascii="Times New Roman" w:hAnsi="Times New Roman" w:cs="Times New Roman"/>
          <w:spacing w:val="-1"/>
        </w:rPr>
        <w:t xml:space="preserve"> </w:t>
      </w:r>
      <w:r w:rsidRPr="00854A54">
        <w:rPr>
          <w:rFonts w:ascii="Times New Roman" w:hAnsi="Times New Roman" w:cs="Times New Roman"/>
        </w:rPr>
        <w:t>value (Mishler,</w:t>
      </w:r>
      <w:r w:rsidRPr="00854A54">
        <w:rPr>
          <w:rFonts w:ascii="Times New Roman" w:hAnsi="Times New Roman" w:cs="Times New Roman"/>
          <w:spacing w:val="2"/>
        </w:rPr>
        <w:t xml:space="preserve"> </w:t>
      </w:r>
      <w:r w:rsidRPr="00854A54">
        <w:rPr>
          <w:rFonts w:ascii="Times New Roman" w:hAnsi="Times New Roman" w:cs="Times New Roman"/>
        </w:rPr>
        <w:t>1991).</w:t>
      </w:r>
    </w:p>
    <w:p w14:paraId="59F34DF2" w14:textId="77777777" w:rsidR="00997F99" w:rsidRPr="00854A54" w:rsidRDefault="00997F99" w:rsidP="00717864">
      <w:pPr>
        <w:pStyle w:val="BodyText"/>
        <w:spacing w:before="11"/>
        <w:jc w:val="both"/>
        <w:rPr>
          <w:rFonts w:ascii="Times New Roman" w:hAnsi="Times New Roman" w:cs="Times New Roman"/>
          <w:color w:val="FF0000"/>
          <w:sz w:val="21"/>
        </w:rPr>
      </w:pPr>
    </w:p>
    <w:p w14:paraId="66021853" w14:textId="77777777" w:rsidR="00997F99" w:rsidRPr="00854A54" w:rsidRDefault="00997F99" w:rsidP="00717864">
      <w:pPr>
        <w:jc w:val="both"/>
        <w:rPr>
          <w:rFonts w:ascii="Times New Roman" w:hAnsi="Times New Roman" w:cs="Times New Roman"/>
          <w:color w:val="FF0000"/>
        </w:rPr>
        <w:sectPr w:rsidR="00997F99" w:rsidRPr="00854A54">
          <w:pgSz w:w="12240" w:h="15840"/>
          <w:pgMar w:top="1880" w:right="1020" w:bottom="1160" w:left="720" w:header="1333" w:footer="972" w:gutter="0"/>
          <w:cols w:space="720"/>
        </w:sectPr>
      </w:pPr>
    </w:p>
    <w:p w14:paraId="796C1911" w14:textId="77777777" w:rsidR="00997F99" w:rsidRPr="00854A54" w:rsidRDefault="00997F99" w:rsidP="00717864">
      <w:pPr>
        <w:pStyle w:val="BodyText"/>
        <w:jc w:val="both"/>
        <w:rPr>
          <w:rFonts w:ascii="Times New Roman" w:hAnsi="Times New Roman" w:cs="Times New Roman"/>
          <w:color w:val="FF0000"/>
          <w:sz w:val="20"/>
        </w:rPr>
      </w:pPr>
    </w:p>
    <w:p w14:paraId="430A971D" w14:textId="77777777" w:rsidR="00997F99" w:rsidRPr="00854A54" w:rsidRDefault="00997F99" w:rsidP="00717864">
      <w:pPr>
        <w:pStyle w:val="BodyText"/>
        <w:spacing w:before="5"/>
        <w:jc w:val="both"/>
        <w:rPr>
          <w:rFonts w:ascii="Times New Roman" w:hAnsi="Times New Roman" w:cs="Times New Roman"/>
          <w:sz w:val="23"/>
        </w:rPr>
      </w:pPr>
    </w:p>
    <w:p w14:paraId="085409C8" w14:textId="77777777" w:rsidR="00997F99" w:rsidRPr="00854A54" w:rsidRDefault="00904431" w:rsidP="00717864">
      <w:pPr>
        <w:pStyle w:val="Heading2"/>
        <w:numPr>
          <w:ilvl w:val="1"/>
          <w:numId w:val="12"/>
        </w:numPr>
        <w:tabs>
          <w:tab w:val="left" w:pos="1126"/>
        </w:tabs>
        <w:ind w:left="1125" w:hanging="406"/>
        <w:jc w:val="both"/>
        <w:rPr>
          <w:rFonts w:ascii="Times New Roman" w:hAnsi="Times New Roman" w:cs="Times New Roman"/>
        </w:rPr>
      </w:pPr>
      <w:bookmarkStart w:id="32" w:name="_bookmark22"/>
      <w:bookmarkEnd w:id="32"/>
      <w:r w:rsidRPr="00854A54">
        <w:rPr>
          <w:rFonts w:ascii="Times New Roman" w:hAnsi="Times New Roman" w:cs="Times New Roman"/>
        </w:rPr>
        <w:t>Analysis</w:t>
      </w:r>
    </w:p>
    <w:p w14:paraId="1B07F3C2" w14:textId="77777777" w:rsidR="00997F99" w:rsidRPr="00854A54" w:rsidRDefault="00997F99" w:rsidP="00717864">
      <w:pPr>
        <w:pStyle w:val="BodyText"/>
        <w:spacing w:before="6"/>
        <w:jc w:val="both"/>
        <w:rPr>
          <w:rFonts w:ascii="Times New Roman" w:hAnsi="Times New Roman" w:cs="Times New Roman"/>
          <w:b/>
          <w:sz w:val="31"/>
        </w:rPr>
      </w:pPr>
    </w:p>
    <w:p w14:paraId="1B1F1280" w14:textId="77777777" w:rsidR="00997F99" w:rsidRPr="00854A54" w:rsidRDefault="00904431" w:rsidP="00717864">
      <w:pPr>
        <w:pStyle w:val="Heading3"/>
        <w:numPr>
          <w:ilvl w:val="2"/>
          <w:numId w:val="12"/>
        </w:numPr>
        <w:tabs>
          <w:tab w:val="left" w:pos="1320"/>
        </w:tabs>
        <w:ind w:left="1319" w:hanging="600"/>
        <w:jc w:val="both"/>
        <w:rPr>
          <w:rFonts w:ascii="Times New Roman" w:hAnsi="Times New Roman" w:cs="Times New Roman"/>
          <w:b/>
          <w:bCs/>
        </w:rPr>
      </w:pPr>
      <w:bookmarkStart w:id="33" w:name="_bookmark23"/>
      <w:bookmarkEnd w:id="33"/>
      <w:r w:rsidRPr="00854A54">
        <w:rPr>
          <w:rFonts w:ascii="Times New Roman" w:hAnsi="Times New Roman" w:cs="Times New Roman"/>
          <w:b/>
          <w:bCs/>
        </w:rPr>
        <w:t>Thematic</w:t>
      </w:r>
      <w:r w:rsidRPr="00854A54">
        <w:rPr>
          <w:rFonts w:ascii="Times New Roman" w:hAnsi="Times New Roman" w:cs="Times New Roman"/>
          <w:b/>
          <w:bCs/>
          <w:spacing w:val="-6"/>
        </w:rPr>
        <w:t xml:space="preserve"> </w:t>
      </w:r>
      <w:r w:rsidRPr="00854A54">
        <w:rPr>
          <w:rFonts w:ascii="Times New Roman" w:hAnsi="Times New Roman" w:cs="Times New Roman"/>
          <w:b/>
          <w:bCs/>
        </w:rPr>
        <w:t>analysis</w:t>
      </w:r>
    </w:p>
    <w:p w14:paraId="121574BF" w14:textId="77777777" w:rsidR="00997F99" w:rsidRPr="00854A54" w:rsidRDefault="00997F99" w:rsidP="00717864">
      <w:pPr>
        <w:pStyle w:val="BodyText"/>
        <w:spacing w:before="1"/>
        <w:jc w:val="both"/>
        <w:rPr>
          <w:rFonts w:ascii="Times New Roman" w:hAnsi="Times New Roman" w:cs="Times New Roman"/>
        </w:rPr>
      </w:pPr>
    </w:p>
    <w:p w14:paraId="5C2C785C" w14:textId="4D2A3B02" w:rsidR="00997F99" w:rsidRPr="00854A54" w:rsidRDefault="00904431" w:rsidP="00717864">
      <w:pPr>
        <w:pStyle w:val="BodyText"/>
        <w:ind w:left="720" w:right="552"/>
        <w:jc w:val="both"/>
        <w:rPr>
          <w:rFonts w:ascii="Times New Roman" w:hAnsi="Times New Roman" w:cs="Times New Roman"/>
        </w:rPr>
      </w:pPr>
      <w:r w:rsidRPr="00854A54">
        <w:rPr>
          <w:rFonts w:ascii="Times New Roman" w:hAnsi="Times New Roman" w:cs="Times New Roman"/>
        </w:rPr>
        <w:t xml:space="preserve">Thematic analysis was selected to </w:t>
      </w:r>
      <w:proofErr w:type="spellStart"/>
      <w:r w:rsidRPr="00854A54">
        <w:rPr>
          <w:rFonts w:ascii="Times New Roman" w:hAnsi="Times New Roman" w:cs="Times New Roman"/>
        </w:rPr>
        <w:t>analyse</w:t>
      </w:r>
      <w:proofErr w:type="spellEnd"/>
      <w:r w:rsidRPr="00854A54">
        <w:rPr>
          <w:rFonts w:ascii="Times New Roman" w:hAnsi="Times New Roman" w:cs="Times New Roman"/>
        </w:rPr>
        <w:t xml:space="preserve"> data for all research objectives. Thematic analysis</w:t>
      </w:r>
      <w:r w:rsidRPr="00854A54">
        <w:rPr>
          <w:rFonts w:ascii="Times New Roman" w:hAnsi="Times New Roman" w:cs="Times New Roman"/>
          <w:spacing w:val="1"/>
        </w:rPr>
        <w:t xml:space="preserve"> </w:t>
      </w:r>
      <w:r w:rsidRPr="00854A54">
        <w:rPr>
          <w:rFonts w:ascii="Times New Roman" w:hAnsi="Times New Roman" w:cs="Times New Roman"/>
        </w:rPr>
        <w:t>allows the researcher to identify patterns, shared themes and can highlight relationships</w:t>
      </w:r>
      <w:r w:rsidRPr="00854A54">
        <w:rPr>
          <w:rFonts w:ascii="Times New Roman" w:hAnsi="Times New Roman" w:cs="Times New Roman"/>
          <w:spacing w:val="1"/>
        </w:rPr>
        <w:t xml:space="preserve"> </w:t>
      </w:r>
      <w:r w:rsidRPr="00854A54">
        <w:rPr>
          <w:rFonts w:ascii="Times New Roman" w:hAnsi="Times New Roman" w:cs="Times New Roman"/>
        </w:rPr>
        <w:t xml:space="preserve">between objects </w:t>
      </w:r>
      <w:r w:rsidR="002D34A0" w:rsidRPr="00854A54">
        <w:rPr>
          <w:rFonts w:ascii="Times New Roman" w:hAnsi="Times New Roman" w:cs="Times New Roman"/>
        </w:rPr>
        <w:t>(Guerrier, 2006b)</w:t>
      </w:r>
      <w:r w:rsidRPr="00854A54">
        <w:rPr>
          <w:rFonts w:ascii="Times New Roman" w:hAnsi="Times New Roman" w:cs="Times New Roman"/>
        </w:rPr>
        <w:t>. It is also said to highlight the absence of themes (Flick et al.,</w:t>
      </w:r>
      <w:r w:rsidRPr="00854A54">
        <w:rPr>
          <w:rFonts w:ascii="Times New Roman" w:hAnsi="Times New Roman" w:cs="Times New Roman"/>
          <w:spacing w:val="-59"/>
        </w:rPr>
        <w:t xml:space="preserve"> </w:t>
      </w:r>
      <w:r w:rsidRPr="00854A54">
        <w:rPr>
          <w:rFonts w:ascii="Times New Roman" w:hAnsi="Times New Roman" w:cs="Times New Roman"/>
        </w:rPr>
        <w:t>2015).</w:t>
      </w:r>
      <w:r w:rsidRPr="00854A54">
        <w:rPr>
          <w:rFonts w:ascii="Times New Roman" w:hAnsi="Times New Roman" w:cs="Times New Roman"/>
          <w:spacing w:val="1"/>
        </w:rPr>
        <w:t xml:space="preserve"> </w:t>
      </w:r>
      <w:r w:rsidRPr="00854A54">
        <w:rPr>
          <w:rFonts w:ascii="Times New Roman" w:hAnsi="Times New Roman" w:cs="Times New Roman"/>
        </w:rPr>
        <w:t xml:space="preserve">It qualifies as qualitative analysis and is </w:t>
      </w:r>
      <w:proofErr w:type="spellStart"/>
      <w:r w:rsidRPr="00854A54">
        <w:rPr>
          <w:rFonts w:ascii="Times New Roman" w:hAnsi="Times New Roman" w:cs="Times New Roman"/>
        </w:rPr>
        <w:t>criticised</w:t>
      </w:r>
      <w:proofErr w:type="spellEnd"/>
      <w:r w:rsidRPr="00854A54">
        <w:rPr>
          <w:rFonts w:ascii="Times New Roman" w:hAnsi="Times New Roman" w:cs="Times New Roman"/>
        </w:rPr>
        <w:t xml:space="preserve"> for removing “scientific” aspects of</w:t>
      </w:r>
      <w:r w:rsidRPr="00854A54">
        <w:rPr>
          <w:rFonts w:ascii="Times New Roman" w:hAnsi="Times New Roman" w:cs="Times New Roman"/>
          <w:spacing w:val="1"/>
        </w:rPr>
        <w:t xml:space="preserve"> </w:t>
      </w:r>
      <w:r w:rsidRPr="00854A54">
        <w:rPr>
          <w:rFonts w:ascii="Times New Roman" w:hAnsi="Times New Roman" w:cs="Times New Roman"/>
        </w:rPr>
        <w:t>research. However, the consideration of themes and the relationships that exist among them</w:t>
      </w:r>
      <w:r w:rsidRPr="00854A54">
        <w:rPr>
          <w:rFonts w:ascii="Times New Roman" w:hAnsi="Times New Roman" w:cs="Times New Roman"/>
          <w:spacing w:val="1"/>
        </w:rPr>
        <w:t xml:space="preserve"> </w:t>
      </w:r>
      <w:r w:rsidRPr="00854A54">
        <w:rPr>
          <w:rFonts w:ascii="Times New Roman" w:hAnsi="Times New Roman" w:cs="Times New Roman"/>
        </w:rPr>
        <w:t>are said</w:t>
      </w:r>
      <w:r w:rsidRPr="00854A54">
        <w:rPr>
          <w:rFonts w:ascii="Times New Roman" w:hAnsi="Times New Roman" w:cs="Times New Roman"/>
          <w:spacing w:val="-2"/>
        </w:rPr>
        <w:t xml:space="preserve"> </w:t>
      </w:r>
      <w:r w:rsidRPr="00854A54">
        <w:rPr>
          <w:rFonts w:ascii="Times New Roman" w:hAnsi="Times New Roman" w:cs="Times New Roman"/>
        </w:rPr>
        <w:t>to be</w:t>
      </w:r>
      <w:r w:rsidRPr="00854A54">
        <w:rPr>
          <w:rFonts w:ascii="Times New Roman" w:hAnsi="Times New Roman" w:cs="Times New Roman"/>
          <w:spacing w:val="-2"/>
        </w:rPr>
        <w:t xml:space="preserve"> </w:t>
      </w:r>
      <w:r w:rsidRPr="00854A54">
        <w:rPr>
          <w:rFonts w:ascii="Times New Roman" w:hAnsi="Times New Roman" w:cs="Times New Roman"/>
        </w:rPr>
        <w:t>essential</w:t>
      </w:r>
      <w:r w:rsidRPr="00854A54">
        <w:rPr>
          <w:rFonts w:ascii="Times New Roman" w:hAnsi="Times New Roman" w:cs="Times New Roman"/>
          <w:spacing w:val="-4"/>
        </w:rPr>
        <w:t xml:space="preserve"> </w:t>
      </w:r>
      <w:r w:rsidRPr="00854A54">
        <w:rPr>
          <w:rFonts w:ascii="Times New Roman" w:hAnsi="Times New Roman" w:cs="Times New Roman"/>
        </w:rPr>
        <w:t>for</w:t>
      </w:r>
      <w:r w:rsidRPr="00854A54">
        <w:rPr>
          <w:rFonts w:ascii="Times New Roman" w:hAnsi="Times New Roman" w:cs="Times New Roman"/>
          <w:spacing w:val="1"/>
        </w:rPr>
        <w:t xml:space="preserve"> </w:t>
      </w:r>
      <w:r w:rsidRPr="00854A54">
        <w:rPr>
          <w:rFonts w:ascii="Times New Roman" w:hAnsi="Times New Roman" w:cs="Times New Roman"/>
        </w:rPr>
        <w:t>deciphering</w:t>
      </w:r>
      <w:r w:rsidRPr="00854A54">
        <w:rPr>
          <w:rFonts w:ascii="Times New Roman" w:hAnsi="Times New Roman" w:cs="Times New Roman"/>
          <w:spacing w:val="2"/>
        </w:rPr>
        <w:t xml:space="preserve"> </w:t>
      </w:r>
      <w:r w:rsidRPr="00854A54">
        <w:rPr>
          <w:rFonts w:ascii="Times New Roman" w:hAnsi="Times New Roman" w:cs="Times New Roman"/>
        </w:rPr>
        <w:t>SRs</w:t>
      </w:r>
      <w:r w:rsidRPr="00854A54">
        <w:rPr>
          <w:rFonts w:ascii="Times New Roman" w:hAnsi="Times New Roman" w:cs="Times New Roman"/>
          <w:spacing w:val="1"/>
        </w:rPr>
        <w:t xml:space="preserve"> </w:t>
      </w:r>
      <w:r w:rsidRPr="00854A54">
        <w:rPr>
          <w:rFonts w:ascii="Times New Roman" w:hAnsi="Times New Roman" w:cs="Times New Roman"/>
        </w:rPr>
        <w:t>(Flick</w:t>
      </w:r>
      <w:r w:rsidRPr="00854A54">
        <w:rPr>
          <w:rFonts w:ascii="Times New Roman" w:hAnsi="Times New Roman" w:cs="Times New Roman"/>
          <w:spacing w:val="1"/>
        </w:rPr>
        <w:t xml:space="preserve"> </w:t>
      </w:r>
      <w:r w:rsidRPr="00854A54">
        <w:rPr>
          <w:rFonts w:ascii="Times New Roman" w:hAnsi="Times New Roman" w:cs="Times New Roman"/>
        </w:rPr>
        <w:t>et</w:t>
      </w:r>
      <w:r w:rsidRPr="00854A54">
        <w:rPr>
          <w:rFonts w:ascii="Times New Roman" w:hAnsi="Times New Roman" w:cs="Times New Roman"/>
          <w:spacing w:val="-2"/>
        </w:rPr>
        <w:t xml:space="preserve"> </w:t>
      </w:r>
      <w:r w:rsidRPr="00854A54">
        <w:rPr>
          <w:rFonts w:ascii="Times New Roman" w:hAnsi="Times New Roman" w:cs="Times New Roman"/>
        </w:rPr>
        <w:t>al.,</w:t>
      </w:r>
      <w:r w:rsidRPr="00854A54">
        <w:rPr>
          <w:rFonts w:ascii="Times New Roman" w:hAnsi="Times New Roman" w:cs="Times New Roman"/>
          <w:spacing w:val="-1"/>
        </w:rPr>
        <w:t xml:space="preserve"> </w:t>
      </w:r>
      <w:r w:rsidRPr="00854A54">
        <w:rPr>
          <w:rFonts w:ascii="Times New Roman" w:hAnsi="Times New Roman" w:cs="Times New Roman"/>
        </w:rPr>
        <w:t>2015).</w:t>
      </w:r>
    </w:p>
    <w:p w14:paraId="31124B5F" w14:textId="77777777" w:rsidR="00997F99" w:rsidRPr="00854A54" w:rsidRDefault="00997F99" w:rsidP="00717864">
      <w:pPr>
        <w:pStyle w:val="BodyText"/>
        <w:spacing w:before="1"/>
        <w:jc w:val="both"/>
        <w:rPr>
          <w:rFonts w:ascii="Times New Roman" w:hAnsi="Times New Roman" w:cs="Times New Roman"/>
        </w:rPr>
      </w:pPr>
    </w:p>
    <w:p w14:paraId="25E24F35" w14:textId="77777777" w:rsidR="00997F99" w:rsidRPr="00854A54" w:rsidRDefault="00904431" w:rsidP="00717864">
      <w:pPr>
        <w:pStyle w:val="BodyText"/>
        <w:ind w:left="720" w:right="442"/>
        <w:jc w:val="both"/>
        <w:rPr>
          <w:rFonts w:ascii="Times New Roman" w:hAnsi="Times New Roman" w:cs="Times New Roman"/>
        </w:rPr>
      </w:pPr>
      <w:r w:rsidRPr="00854A54">
        <w:rPr>
          <w:rFonts w:ascii="Times New Roman" w:hAnsi="Times New Roman" w:cs="Times New Roman"/>
        </w:rPr>
        <w:t>Themes were identified within both the interviews and questionnaires. The themes identified</w:t>
      </w:r>
      <w:r w:rsidRPr="00854A54">
        <w:rPr>
          <w:rFonts w:ascii="Times New Roman" w:hAnsi="Times New Roman" w:cs="Times New Roman"/>
          <w:spacing w:val="1"/>
        </w:rPr>
        <w:t xml:space="preserve"> </w:t>
      </w:r>
      <w:r w:rsidRPr="00854A54">
        <w:rPr>
          <w:rFonts w:ascii="Times New Roman" w:hAnsi="Times New Roman" w:cs="Times New Roman"/>
        </w:rPr>
        <w:t>within the interviews were not only compared between each participant but also to see if those</w:t>
      </w:r>
      <w:r w:rsidRPr="00854A54">
        <w:rPr>
          <w:rFonts w:ascii="Times New Roman" w:hAnsi="Times New Roman" w:cs="Times New Roman"/>
          <w:spacing w:val="1"/>
        </w:rPr>
        <w:t xml:space="preserve"> </w:t>
      </w:r>
      <w:r w:rsidRPr="00854A54">
        <w:rPr>
          <w:rFonts w:ascii="Times New Roman" w:hAnsi="Times New Roman" w:cs="Times New Roman"/>
        </w:rPr>
        <w:t>ideas were reflected by farmers themselves to see if farmer concerns, challenges, solutions and</w:t>
      </w:r>
      <w:r w:rsidRPr="00854A54">
        <w:rPr>
          <w:rFonts w:ascii="Times New Roman" w:hAnsi="Times New Roman" w:cs="Times New Roman"/>
          <w:spacing w:val="-59"/>
        </w:rPr>
        <w:t xml:space="preserve"> </w:t>
      </w:r>
      <w:r w:rsidRPr="00854A54">
        <w:rPr>
          <w:rFonts w:ascii="Times New Roman" w:hAnsi="Times New Roman" w:cs="Times New Roman"/>
        </w:rPr>
        <w:t>political</w:t>
      </w:r>
      <w:r w:rsidRPr="00854A54">
        <w:rPr>
          <w:rFonts w:ascii="Times New Roman" w:hAnsi="Times New Roman" w:cs="Times New Roman"/>
          <w:spacing w:val="-2"/>
        </w:rPr>
        <w:t xml:space="preserve"> </w:t>
      </w:r>
      <w:r w:rsidRPr="00854A54">
        <w:rPr>
          <w:rFonts w:ascii="Times New Roman" w:hAnsi="Times New Roman" w:cs="Times New Roman"/>
        </w:rPr>
        <w:t>opinions</w:t>
      </w:r>
      <w:r w:rsidRPr="00854A54">
        <w:rPr>
          <w:rFonts w:ascii="Times New Roman" w:hAnsi="Times New Roman" w:cs="Times New Roman"/>
          <w:spacing w:val="1"/>
        </w:rPr>
        <w:t xml:space="preserve"> </w:t>
      </w:r>
      <w:r w:rsidRPr="00854A54">
        <w:rPr>
          <w:rFonts w:ascii="Times New Roman" w:hAnsi="Times New Roman" w:cs="Times New Roman"/>
        </w:rPr>
        <w:t>were</w:t>
      </w:r>
      <w:r w:rsidRPr="00854A54">
        <w:rPr>
          <w:rFonts w:ascii="Times New Roman" w:hAnsi="Times New Roman" w:cs="Times New Roman"/>
          <w:spacing w:val="1"/>
        </w:rPr>
        <w:t xml:space="preserve"> </w:t>
      </w:r>
      <w:proofErr w:type="spellStart"/>
      <w:r w:rsidRPr="00854A54">
        <w:rPr>
          <w:rFonts w:ascii="Times New Roman" w:hAnsi="Times New Roman" w:cs="Times New Roman"/>
        </w:rPr>
        <w:t>recognised</w:t>
      </w:r>
      <w:proofErr w:type="spellEnd"/>
      <w:r w:rsidRPr="00854A54">
        <w:rPr>
          <w:rFonts w:ascii="Times New Roman" w:hAnsi="Times New Roman" w:cs="Times New Roman"/>
          <w:spacing w:val="-2"/>
        </w:rPr>
        <w:t xml:space="preserve"> </w:t>
      </w:r>
      <w:r w:rsidRPr="00854A54">
        <w:rPr>
          <w:rFonts w:ascii="Times New Roman" w:hAnsi="Times New Roman" w:cs="Times New Roman"/>
        </w:rPr>
        <w:t>by</w:t>
      </w:r>
      <w:r w:rsidRPr="00854A54">
        <w:rPr>
          <w:rFonts w:ascii="Times New Roman" w:hAnsi="Times New Roman" w:cs="Times New Roman"/>
          <w:spacing w:val="-3"/>
        </w:rPr>
        <w:t xml:space="preserve"> </w:t>
      </w:r>
      <w:r w:rsidRPr="00854A54">
        <w:rPr>
          <w:rFonts w:ascii="Times New Roman" w:hAnsi="Times New Roman" w:cs="Times New Roman"/>
        </w:rPr>
        <w:t>professionals/experts.</w:t>
      </w:r>
    </w:p>
    <w:p w14:paraId="760579F8" w14:textId="77777777" w:rsidR="00997F99" w:rsidRPr="00854A54" w:rsidRDefault="00997F99" w:rsidP="00717864">
      <w:pPr>
        <w:pStyle w:val="BodyText"/>
        <w:jc w:val="both"/>
        <w:rPr>
          <w:rFonts w:ascii="Times New Roman" w:hAnsi="Times New Roman" w:cs="Times New Roman"/>
          <w:color w:val="FF0000"/>
          <w:sz w:val="24"/>
        </w:rPr>
      </w:pPr>
    </w:p>
    <w:p w14:paraId="4B251781" w14:textId="77777777" w:rsidR="00ED42B5" w:rsidRPr="00854A54" w:rsidRDefault="00ED42B5" w:rsidP="00717864">
      <w:pPr>
        <w:pStyle w:val="Heading3"/>
        <w:numPr>
          <w:ilvl w:val="2"/>
          <w:numId w:val="12"/>
        </w:numPr>
        <w:tabs>
          <w:tab w:val="left" w:pos="1322"/>
        </w:tabs>
        <w:spacing w:before="191"/>
        <w:ind w:left="1321" w:hanging="602"/>
        <w:jc w:val="both"/>
        <w:rPr>
          <w:rFonts w:ascii="Times New Roman" w:hAnsi="Times New Roman" w:cs="Times New Roman"/>
          <w:b/>
          <w:bCs/>
          <w:sz w:val="22"/>
          <w:szCs w:val="22"/>
        </w:rPr>
      </w:pPr>
      <w:bookmarkStart w:id="34" w:name="_bookmark24"/>
      <w:bookmarkEnd w:id="34"/>
      <w:r w:rsidRPr="00854A54">
        <w:rPr>
          <w:rFonts w:ascii="Times New Roman" w:hAnsi="Times New Roman" w:cs="Times New Roman"/>
          <w:b/>
          <w:bCs/>
        </w:rPr>
        <w:t>General linear regression</w:t>
      </w:r>
    </w:p>
    <w:p w14:paraId="690385CE" w14:textId="77777777" w:rsidR="0032297F" w:rsidRPr="00854A54" w:rsidRDefault="0032297F" w:rsidP="00717864">
      <w:pPr>
        <w:pStyle w:val="Heading3"/>
        <w:tabs>
          <w:tab w:val="left" w:pos="1322"/>
        </w:tabs>
        <w:spacing w:before="191"/>
        <w:ind w:firstLine="0"/>
        <w:jc w:val="both"/>
        <w:rPr>
          <w:rFonts w:ascii="Times New Roman" w:hAnsi="Times New Roman" w:cs="Times New Roman"/>
          <w:sz w:val="22"/>
          <w:szCs w:val="22"/>
        </w:rPr>
      </w:pPr>
    </w:p>
    <w:p w14:paraId="473116CA" w14:textId="77777777" w:rsidR="00ED42B5" w:rsidRPr="00854A54" w:rsidRDefault="00ED42B5" w:rsidP="00717864">
      <w:pPr>
        <w:ind w:left="719"/>
        <w:jc w:val="both"/>
        <w:rPr>
          <w:rFonts w:ascii="Times New Roman" w:hAnsi="Times New Roman" w:cs="Times New Roman"/>
        </w:rPr>
      </w:pPr>
      <w:r w:rsidRPr="00854A54">
        <w:rPr>
          <w:rFonts w:ascii="Times New Roman" w:hAnsi="Times New Roman" w:cs="Times New Roman"/>
        </w:rPr>
        <w:t>The adoption of eco-tourism as a source of income diversification has gained significant attention in the context of sustainable development. Employing statistical tools such as General Linear Regression Models (GLMs), researchers have explored the intricate interplay of factors that shape the decision-making process behind embracing eco-tourism for income diversification.</w:t>
      </w:r>
    </w:p>
    <w:p w14:paraId="41440CE3" w14:textId="77777777" w:rsidR="0032297F" w:rsidRPr="00854A54" w:rsidRDefault="0032297F" w:rsidP="00717864">
      <w:pPr>
        <w:ind w:left="719"/>
        <w:jc w:val="both"/>
        <w:rPr>
          <w:rFonts w:ascii="Times New Roman" w:hAnsi="Times New Roman" w:cs="Times New Roman"/>
        </w:rPr>
      </w:pPr>
    </w:p>
    <w:p w14:paraId="6AAF4192" w14:textId="77777777" w:rsidR="00ED42B5" w:rsidRPr="00854A54" w:rsidRDefault="00ED42B5" w:rsidP="00717864">
      <w:pPr>
        <w:ind w:firstLine="719"/>
        <w:jc w:val="both"/>
        <w:rPr>
          <w:rFonts w:ascii="Times New Roman" w:hAnsi="Times New Roman" w:cs="Times New Roman"/>
        </w:rPr>
      </w:pPr>
      <w:r w:rsidRPr="00854A54">
        <w:rPr>
          <w:rFonts w:ascii="Times New Roman" w:hAnsi="Times New Roman" w:cs="Times New Roman"/>
        </w:rPr>
        <w:t>Personal Factors and Attitudes:</w:t>
      </w:r>
    </w:p>
    <w:p w14:paraId="46550983" w14:textId="498579A7" w:rsidR="0032297F" w:rsidRPr="00854A54" w:rsidRDefault="00ED42B5" w:rsidP="00717864">
      <w:pPr>
        <w:ind w:left="719"/>
        <w:jc w:val="both"/>
        <w:rPr>
          <w:rFonts w:ascii="Times New Roman" w:hAnsi="Times New Roman" w:cs="Times New Roman"/>
        </w:rPr>
      </w:pPr>
      <w:r w:rsidRPr="00854A54">
        <w:rPr>
          <w:rFonts w:ascii="Times New Roman" w:hAnsi="Times New Roman" w:cs="Times New Roman"/>
        </w:rPr>
        <w:t xml:space="preserve">Personal factors have consistently emerged as influential determinants of eco-tourism adoption for income diversification. Studies highlight the pivotal role of personal attitudes, values, and environmental awareness in driving individuals to diversify their income through eco-tourism ventures </w:t>
      </w:r>
      <w:r w:rsidR="002D34A0" w:rsidRPr="00854A54">
        <w:rPr>
          <w:rFonts w:ascii="Times New Roman" w:hAnsi="Times New Roman" w:cs="Times New Roman"/>
        </w:rPr>
        <w:t xml:space="preserve">(Su, </w:t>
      </w:r>
      <w:proofErr w:type="gramStart"/>
      <w:r w:rsidR="002D34A0" w:rsidRPr="00854A54">
        <w:rPr>
          <w:rFonts w:ascii="Times New Roman" w:hAnsi="Times New Roman" w:cs="Times New Roman"/>
        </w:rPr>
        <w:t>Yan</w:t>
      </w:r>
      <w:proofErr w:type="gramEnd"/>
      <w:r w:rsidR="002D34A0" w:rsidRPr="00854A54">
        <w:rPr>
          <w:rFonts w:ascii="Times New Roman" w:hAnsi="Times New Roman" w:cs="Times New Roman"/>
        </w:rPr>
        <w:t xml:space="preserve"> and Tsai, 2012), (Montgomery, Peck and Vining, 2021), (Ahmad et al., 2021).</w:t>
      </w:r>
    </w:p>
    <w:p w14:paraId="6BA93D2F" w14:textId="77777777" w:rsidR="002D34A0" w:rsidRPr="00854A54" w:rsidRDefault="002D34A0" w:rsidP="00717864">
      <w:pPr>
        <w:ind w:left="719"/>
        <w:jc w:val="both"/>
        <w:rPr>
          <w:rFonts w:ascii="Times New Roman" w:hAnsi="Times New Roman" w:cs="Times New Roman"/>
        </w:rPr>
      </w:pPr>
    </w:p>
    <w:p w14:paraId="475AB2CB" w14:textId="77777777" w:rsidR="00ED42B5" w:rsidRPr="00854A54" w:rsidRDefault="00ED42B5" w:rsidP="00717864">
      <w:pPr>
        <w:ind w:firstLine="719"/>
        <w:jc w:val="both"/>
        <w:rPr>
          <w:rFonts w:ascii="Times New Roman" w:hAnsi="Times New Roman" w:cs="Times New Roman"/>
          <w:color w:val="000000" w:themeColor="text1"/>
        </w:rPr>
      </w:pPr>
      <w:r w:rsidRPr="00854A54">
        <w:rPr>
          <w:rFonts w:ascii="Times New Roman" w:hAnsi="Times New Roman" w:cs="Times New Roman"/>
          <w:color w:val="000000" w:themeColor="text1"/>
        </w:rPr>
        <w:t>Social and Peer Influences:</w:t>
      </w:r>
    </w:p>
    <w:p w14:paraId="7D89E52B" w14:textId="38FD80C0" w:rsidR="00ED42B5" w:rsidRPr="00854A54" w:rsidRDefault="00ED42B5" w:rsidP="00717864">
      <w:pPr>
        <w:ind w:left="719"/>
        <w:jc w:val="both"/>
        <w:rPr>
          <w:rFonts w:ascii="Times New Roman" w:hAnsi="Times New Roman" w:cs="Times New Roman"/>
          <w:color w:val="000000" w:themeColor="text1"/>
        </w:rPr>
      </w:pPr>
      <w:r w:rsidRPr="00854A54">
        <w:rPr>
          <w:rFonts w:ascii="Times New Roman" w:hAnsi="Times New Roman" w:cs="Times New Roman"/>
          <w:color w:val="000000" w:themeColor="text1"/>
        </w:rPr>
        <w:t xml:space="preserve">Social dynamics play a crucial role in shaping the adoption of eco-tourism for income diversification. The impact of social norms, peer recommendations, and engagement within local </w:t>
      </w:r>
      <w:r w:rsidRPr="00854A54">
        <w:rPr>
          <w:rFonts w:ascii="Times New Roman" w:hAnsi="Times New Roman" w:cs="Times New Roman"/>
          <w:color w:val="000000" w:themeColor="text1"/>
        </w:rPr>
        <w:lastRenderedPageBreak/>
        <w:t xml:space="preserve">communities have been shown to significantly influence individuals' intentions to explore eco-tourism </w:t>
      </w:r>
      <w:r w:rsidR="00AF7D78" w:rsidRPr="00854A54">
        <w:rPr>
          <w:rFonts w:ascii="Times New Roman" w:hAnsi="Times New Roman" w:cs="Times New Roman"/>
          <w:color w:val="000000" w:themeColor="text1"/>
        </w:rPr>
        <w:t>(Kiper, 2013)</w:t>
      </w:r>
      <w:r w:rsidRPr="00854A54">
        <w:rPr>
          <w:rFonts w:ascii="Times New Roman" w:hAnsi="Times New Roman" w:cs="Times New Roman"/>
          <w:color w:val="000000" w:themeColor="text1"/>
        </w:rPr>
        <w:t>.</w:t>
      </w:r>
    </w:p>
    <w:p w14:paraId="2E299124" w14:textId="77777777" w:rsidR="0032297F" w:rsidRPr="00854A54" w:rsidRDefault="0032297F" w:rsidP="00717864">
      <w:pPr>
        <w:ind w:left="719"/>
        <w:jc w:val="both"/>
        <w:rPr>
          <w:rFonts w:ascii="Times New Roman" w:hAnsi="Times New Roman" w:cs="Times New Roman"/>
          <w:color w:val="000000" w:themeColor="text1"/>
        </w:rPr>
      </w:pPr>
    </w:p>
    <w:p w14:paraId="0BB1E8EC" w14:textId="77777777" w:rsidR="00ED42B5" w:rsidRPr="00854A54" w:rsidRDefault="00ED42B5" w:rsidP="00717864">
      <w:pPr>
        <w:ind w:firstLine="719"/>
        <w:jc w:val="both"/>
        <w:rPr>
          <w:rFonts w:ascii="Times New Roman" w:hAnsi="Times New Roman" w:cs="Times New Roman"/>
          <w:color w:val="000000" w:themeColor="text1"/>
        </w:rPr>
      </w:pPr>
      <w:r w:rsidRPr="00854A54">
        <w:rPr>
          <w:rFonts w:ascii="Times New Roman" w:hAnsi="Times New Roman" w:cs="Times New Roman"/>
          <w:color w:val="000000" w:themeColor="text1"/>
        </w:rPr>
        <w:t>Economic Considerations:</w:t>
      </w:r>
    </w:p>
    <w:p w14:paraId="43416D37" w14:textId="2F713942" w:rsidR="00ED42B5" w:rsidRPr="00854A54" w:rsidRDefault="00ED42B5" w:rsidP="00717864">
      <w:pPr>
        <w:ind w:left="719"/>
        <w:jc w:val="both"/>
        <w:rPr>
          <w:rFonts w:ascii="Times New Roman" w:hAnsi="Times New Roman" w:cs="Times New Roman"/>
          <w:color w:val="000000" w:themeColor="text1"/>
        </w:rPr>
      </w:pPr>
      <w:r w:rsidRPr="00854A54">
        <w:rPr>
          <w:rFonts w:ascii="Times New Roman" w:hAnsi="Times New Roman" w:cs="Times New Roman"/>
          <w:color w:val="000000" w:themeColor="text1"/>
        </w:rPr>
        <w:t xml:space="preserve">Economic considerations are potent predictors of eco-tourism adoption for income diversification. Research suggests that perceived and actual economic factors, including cost considerations and potential income streams, play a pivotal role in shaping individuals' decisions </w:t>
      </w:r>
      <w:r w:rsidR="00AF7D78" w:rsidRPr="00854A54">
        <w:rPr>
          <w:rFonts w:ascii="Times New Roman" w:hAnsi="Times New Roman" w:cs="Times New Roman"/>
          <w:color w:val="000000" w:themeColor="text1"/>
        </w:rPr>
        <w:t>(Samal and Dash, 2022)</w:t>
      </w:r>
      <w:r w:rsidRPr="00854A54">
        <w:rPr>
          <w:rFonts w:ascii="Times New Roman" w:hAnsi="Times New Roman" w:cs="Times New Roman"/>
          <w:color w:val="000000" w:themeColor="text1"/>
        </w:rPr>
        <w:t>.</w:t>
      </w:r>
    </w:p>
    <w:p w14:paraId="4007BBC2" w14:textId="77777777" w:rsidR="0032297F" w:rsidRPr="00854A54" w:rsidRDefault="0032297F" w:rsidP="00717864">
      <w:pPr>
        <w:ind w:left="719"/>
        <w:jc w:val="both"/>
        <w:rPr>
          <w:rFonts w:ascii="Times New Roman" w:hAnsi="Times New Roman" w:cs="Times New Roman"/>
          <w:color w:val="000000" w:themeColor="text1"/>
        </w:rPr>
      </w:pPr>
    </w:p>
    <w:p w14:paraId="03BAE715" w14:textId="77777777" w:rsidR="00ED42B5" w:rsidRPr="00854A54" w:rsidRDefault="00ED42B5" w:rsidP="00717864">
      <w:pPr>
        <w:ind w:firstLine="719"/>
        <w:jc w:val="both"/>
        <w:rPr>
          <w:rFonts w:ascii="Times New Roman" w:hAnsi="Times New Roman" w:cs="Times New Roman"/>
          <w:color w:val="000000" w:themeColor="text1"/>
        </w:rPr>
      </w:pPr>
      <w:r w:rsidRPr="00854A54">
        <w:rPr>
          <w:rFonts w:ascii="Times New Roman" w:hAnsi="Times New Roman" w:cs="Times New Roman"/>
          <w:color w:val="000000" w:themeColor="text1"/>
        </w:rPr>
        <w:t>Access to Infrastructure:</w:t>
      </w:r>
    </w:p>
    <w:p w14:paraId="343FCFCB" w14:textId="22A2714C" w:rsidR="00ED42B5" w:rsidRPr="00854A54" w:rsidRDefault="00ED42B5" w:rsidP="00717864">
      <w:pPr>
        <w:ind w:left="719"/>
        <w:jc w:val="both"/>
        <w:rPr>
          <w:rFonts w:ascii="Times New Roman" w:hAnsi="Times New Roman" w:cs="Times New Roman"/>
          <w:color w:val="000000" w:themeColor="text1"/>
        </w:rPr>
      </w:pPr>
      <w:r w:rsidRPr="00854A54">
        <w:rPr>
          <w:rFonts w:ascii="Times New Roman" w:hAnsi="Times New Roman" w:cs="Times New Roman"/>
          <w:color w:val="000000" w:themeColor="text1"/>
        </w:rPr>
        <w:t xml:space="preserve">The availability and quality of eco-tourism infrastructure </w:t>
      </w:r>
      <w:r w:rsidR="00FF3132" w:rsidRPr="00854A54">
        <w:rPr>
          <w:rFonts w:ascii="Times New Roman" w:hAnsi="Times New Roman" w:cs="Times New Roman"/>
          <w:color w:val="000000" w:themeColor="text1"/>
        </w:rPr>
        <w:t>plays</w:t>
      </w:r>
      <w:r w:rsidRPr="00854A54">
        <w:rPr>
          <w:rFonts w:ascii="Times New Roman" w:hAnsi="Times New Roman" w:cs="Times New Roman"/>
          <w:color w:val="000000" w:themeColor="text1"/>
        </w:rPr>
        <w:t xml:space="preserve"> a pivotal role in the adoption of eco-tourism for income diversification. The presence of convenient amenities and well-developed facilities can influence individuals to consider eco-tourism as a viable supplementary income source </w:t>
      </w:r>
      <w:r w:rsidR="000A0037" w:rsidRPr="00854A54">
        <w:rPr>
          <w:rFonts w:ascii="Times New Roman" w:hAnsi="Times New Roman" w:cs="Times New Roman"/>
          <w:color w:val="000000" w:themeColor="text1"/>
        </w:rPr>
        <w:t>(</w:t>
      </w:r>
      <w:proofErr w:type="spellStart"/>
      <w:r w:rsidR="000A0037" w:rsidRPr="00854A54">
        <w:rPr>
          <w:rFonts w:ascii="Times New Roman" w:hAnsi="Times New Roman" w:cs="Times New Roman"/>
          <w:color w:val="000000" w:themeColor="text1"/>
        </w:rPr>
        <w:t>Upadhaya</w:t>
      </w:r>
      <w:proofErr w:type="spellEnd"/>
      <w:r w:rsidR="000A0037" w:rsidRPr="00854A54">
        <w:rPr>
          <w:rFonts w:ascii="Times New Roman" w:hAnsi="Times New Roman" w:cs="Times New Roman"/>
          <w:color w:val="000000" w:themeColor="text1"/>
        </w:rPr>
        <w:t xml:space="preserve"> et al., 2022)</w:t>
      </w:r>
    </w:p>
    <w:p w14:paraId="0F137D4F" w14:textId="77777777" w:rsidR="0032297F" w:rsidRPr="00854A54" w:rsidRDefault="0032297F" w:rsidP="00717864">
      <w:pPr>
        <w:ind w:left="719"/>
        <w:jc w:val="both"/>
        <w:rPr>
          <w:rFonts w:ascii="Times New Roman" w:hAnsi="Times New Roman" w:cs="Times New Roman"/>
          <w:color w:val="000000" w:themeColor="text1"/>
        </w:rPr>
      </w:pPr>
    </w:p>
    <w:p w14:paraId="79BAFC03" w14:textId="77777777" w:rsidR="00ED42B5" w:rsidRPr="00854A54" w:rsidRDefault="00ED42B5" w:rsidP="00717864">
      <w:pPr>
        <w:ind w:firstLine="719"/>
        <w:jc w:val="both"/>
        <w:rPr>
          <w:rFonts w:ascii="Times New Roman" w:hAnsi="Times New Roman" w:cs="Times New Roman"/>
          <w:color w:val="000000" w:themeColor="text1"/>
        </w:rPr>
      </w:pPr>
      <w:r w:rsidRPr="00854A54">
        <w:rPr>
          <w:rFonts w:ascii="Times New Roman" w:hAnsi="Times New Roman" w:cs="Times New Roman"/>
          <w:color w:val="000000" w:themeColor="text1"/>
        </w:rPr>
        <w:t>Government Support and Policy:</w:t>
      </w:r>
    </w:p>
    <w:p w14:paraId="156307C3" w14:textId="50C7875F" w:rsidR="00ED42B5" w:rsidRPr="00854A54" w:rsidRDefault="00ED42B5" w:rsidP="00717864">
      <w:pPr>
        <w:ind w:left="719"/>
        <w:jc w:val="both"/>
        <w:rPr>
          <w:rFonts w:ascii="Times New Roman" w:hAnsi="Times New Roman" w:cs="Times New Roman"/>
          <w:color w:val="000000" w:themeColor="text1"/>
        </w:rPr>
      </w:pPr>
      <w:r w:rsidRPr="00854A54">
        <w:rPr>
          <w:rFonts w:ascii="Times New Roman" w:hAnsi="Times New Roman" w:cs="Times New Roman"/>
          <w:color w:val="000000" w:themeColor="text1"/>
        </w:rPr>
        <w:t xml:space="preserve">Government policies and support mechanisms are instrumental in promoting the adoption of eco-tourism for income diversification. Favorable policy environments, incentives, and regulatory frameworks encourage individuals to explore eco-tourism as a means of diversified income </w:t>
      </w:r>
      <w:r w:rsidR="000A0037" w:rsidRPr="00854A54">
        <w:rPr>
          <w:rFonts w:ascii="Times New Roman" w:hAnsi="Times New Roman" w:cs="Times New Roman"/>
          <w:color w:val="000000" w:themeColor="text1"/>
        </w:rPr>
        <w:t>(United Nations, 1999)</w:t>
      </w:r>
      <w:r w:rsidRPr="00854A54">
        <w:rPr>
          <w:rFonts w:ascii="Times New Roman" w:hAnsi="Times New Roman" w:cs="Times New Roman"/>
          <w:color w:val="000000" w:themeColor="text1"/>
        </w:rPr>
        <w:t>.</w:t>
      </w:r>
    </w:p>
    <w:p w14:paraId="132D834F" w14:textId="77777777" w:rsidR="0032297F" w:rsidRPr="00854A54" w:rsidRDefault="0032297F" w:rsidP="00717864">
      <w:pPr>
        <w:ind w:left="719"/>
        <w:jc w:val="both"/>
        <w:rPr>
          <w:rFonts w:ascii="Times New Roman" w:hAnsi="Times New Roman" w:cs="Times New Roman"/>
          <w:b/>
          <w:bCs/>
          <w:color w:val="9BBB59" w:themeColor="accent3"/>
        </w:rPr>
      </w:pPr>
    </w:p>
    <w:p w14:paraId="54131B68" w14:textId="77777777" w:rsidR="00ED42B5" w:rsidRPr="00854A54" w:rsidRDefault="00ED42B5" w:rsidP="00717864">
      <w:pPr>
        <w:ind w:firstLine="719"/>
        <w:jc w:val="both"/>
        <w:rPr>
          <w:rFonts w:ascii="Times New Roman" w:hAnsi="Times New Roman" w:cs="Times New Roman"/>
        </w:rPr>
      </w:pPr>
      <w:r w:rsidRPr="00854A54">
        <w:rPr>
          <w:rFonts w:ascii="Times New Roman" w:hAnsi="Times New Roman" w:cs="Times New Roman"/>
        </w:rPr>
        <w:t>Conclusion:</w:t>
      </w:r>
    </w:p>
    <w:p w14:paraId="7C0F36F9" w14:textId="77777777" w:rsidR="00997F99" w:rsidRPr="00854A54" w:rsidRDefault="00ED42B5" w:rsidP="00717864">
      <w:pPr>
        <w:ind w:left="719"/>
        <w:jc w:val="both"/>
        <w:rPr>
          <w:rFonts w:ascii="Times New Roman" w:hAnsi="Times New Roman" w:cs="Times New Roman"/>
        </w:rPr>
        <w:sectPr w:rsidR="00997F99" w:rsidRPr="00854A54">
          <w:pgSz w:w="12240" w:h="15840"/>
          <w:pgMar w:top="1880" w:right="1020" w:bottom="1160" w:left="720" w:header="1333" w:footer="972" w:gutter="0"/>
          <w:cols w:space="720"/>
        </w:sectPr>
      </w:pPr>
      <w:r w:rsidRPr="00854A54">
        <w:rPr>
          <w:rFonts w:ascii="Times New Roman" w:hAnsi="Times New Roman" w:cs="Times New Roman"/>
        </w:rPr>
        <w:t xml:space="preserve">In conclusion, the application of General Linear Regression Models has illuminated the multifaceted factors influencing the adoption of eco-tourism as a source of income diversification. Personal attitudes, social influences, economic considerations, accessibility, and policy support collectively shape individuals' decisions. Understanding </w:t>
      </w:r>
      <w:r w:rsidR="006D5843" w:rsidRPr="00854A54">
        <w:rPr>
          <w:rFonts w:ascii="Times New Roman" w:hAnsi="Times New Roman" w:cs="Times New Roman"/>
        </w:rPr>
        <w:t>these intricate factors are</w:t>
      </w:r>
      <w:r w:rsidRPr="00854A54">
        <w:rPr>
          <w:rFonts w:ascii="Times New Roman" w:hAnsi="Times New Roman" w:cs="Times New Roman"/>
        </w:rPr>
        <w:t xml:space="preserve"> essential for promoting sustainable income diversification through eco-tourism practices.</w:t>
      </w:r>
    </w:p>
    <w:p w14:paraId="6EBCF89F" w14:textId="77777777" w:rsidR="00997F99" w:rsidRPr="00854A54" w:rsidRDefault="00997F99" w:rsidP="00717864">
      <w:pPr>
        <w:pStyle w:val="BodyText"/>
        <w:jc w:val="both"/>
        <w:rPr>
          <w:rFonts w:ascii="Times New Roman" w:hAnsi="Times New Roman" w:cs="Times New Roman"/>
          <w:sz w:val="20"/>
        </w:rPr>
      </w:pPr>
    </w:p>
    <w:p w14:paraId="629AE9DD" w14:textId="77777777" w:rsidR="00997F99" w:rsidRPr="00854A54" w:rsidRDefault="00997F99" w:rsidP="00717864">
      <w:pPr>
        <w:pStyle w:val="BodyText"/>
        <w:spacing w:before="10"/>
        <w:jc w:val="both"/>
        <w:rPr>
          <w:rFonts w:ascii="Times New Roman" w:hAnsi="Times New Roman" w:cs="Times New Roman"/>
          <w:sz w:val="15"/>
        </w:rPr>
      </w:pPr>
    </w:p>
    <w:p w14:paraId="6C0AB819" w14:textId="77777777" w:rsidR="00997F99" w:rsidRPr="00854A54" w:rsidRDefault="00904431" w:rsidP="00717864">
      <w:pPr>
        <w:pStyle w:val="Heading1"/>
        <w:numPr>
          <w:ilvl w:val="0"/>
          <w:numId w:val="17"/>
        </w:numPr>
        <w:tabs>
          <w:tab w:val="left" w:pos="1441"/>
          <w:tab w:val="left" w:pos="10110"/>
        </w:tabs>
        <w:ind w:hanging="361"/>
        <w:jc w:val="both"/>
        <w:rPr>
          <w:rFonts w:ascii="Times New Roman" w:hAnsi="Times New Roman" w:cs="Times New Roman"/>
          <w:u w:val="none"/>
        </w:rPr>
      </w:pPr>
      <w:bookmarkStart w:id="35" w:name="_bookmark26"/>
      <w:bookmarkEnd w:id="35"/>
      <w:r w:rsidRPr="00854A54">
        <w:rPr>
          <w:rFonts w:ascii="Times New Roman" w:hAnsi="Times New Roman" w:cs="Times New Roman"/>
        </w:rPr>
        <w:t>Literature</w:t>
      </w:r>
      <w:r w:rsidRPr="00854A54">
        <w:rPr>
          <w:rFonts w:ascii="Times New Roman" w:hAnsi="Times New Roman" w:cs="Times New Roman"/>
          <w:spacing w:val="-9"/>
        </w:rPr>
        <w:t xml:space="preserve"> </w:t>
      </w:r>
      <w:r w:rsidRPr="00854A54">
        <w:rPr>
          <w:rFonts w:ascii="Times New Roman" w:hAnsi="Times New Roman" w:cs="Times New Roman"/>
        </w:rPr>
        <w:t>Review</w:t>
      </w:r>
      <w:r w:rsidRPr="00854A54">
        <w:rPr>
          <w:rFonts w:ascii="Times New Roman" w:hAnsi="Times New Roman" w:cs="Times New Roman"/>
        </w:rPr>
        <w:tab/>
      </w:r>
    </w:p>
    <w:p w14:paraId="724577BD" w14:textId="77777777" w:rsidR="00997F99" w:rsidRPr="00854A54" w:rsidRDefault="00997F99" w:rsidP="00717864">
      <w:pPr>
        <w:pStyle w:val="BodyText"/>
        <w:jc w:val="both"/>
        <w:rPr>
          <w:rFonts w:ascii="Times New Roman" w:hAnsi="Times New Roman" w:cs="Times New Roman"/>
          <w:b/>
          <w:sz w:val="20"/>
        </w:rPr>
      </w:pPr>
    </w:p>
    <w:p w14:paraId="6E0F73C9" w14:textId="77777777" w:rsidR="00997F99" w:rsidRPr="00854A54" w:rsidRDefault="00997F99" w:rsidP="00717864">
      <w:pPr>
        <w:pStyle w:val="BodyText"/>
        <w:spacing w:before="2"/>
        <w:jc w:val="both"/>
        <w:rPr>
          <w:rFonts w:ascii="Times New Roman" w:hAnsi="Times New Roman" w:cs="Times New Roman"/>
          <w:b/>
          <w:sz w:val="29"/>
        </w:rPr>
      </w:pPr>
    </w:p>
    <w:p w14:paraId="61D9D609" w14:textId="77777777" w:rsidR="00997F99" w:rsidRPr="00854A54" w:rsidRDefault="00904431" w:rsidP="00717864">
      <w:pPr>
        <w:pStyle w:val="BodyText"/>
        <w:spacing w:before="94"/>
        <w:ind w:left="720" w:right="490"/>
        <w:jc w:val="both"/>
        <w:rPr>
          <w:rFonts w:ascii="Times New Roman" w:hAnsi="Times New Roman" w:cs="Times New Roman"/>
        </w:rPr>
      </w:pPr>
      <w:r w:rsidRPr="00854A54">
        <w:rPr>
          <w:rFonts w:ascii="Times New Roman" w:hAnsi="Times New Roman" w:cs="Times New Roman"/>
        </w:rPr>
        <w:t>The literature review was used to inform the methodologies of this study and to relate these</w:t>
      </w:r>
      <w:r w:rsidRPr="00854A54">
        <w:rPr>
          <w:rFonts w:ascii="Times New Roman" w:hAnsi="Times New Roman" w:cs="Times New Roman"/>
          <w:spacing w:val="1"/>
        </w:rPr>
        <w:t xml:space="preserve"> </w:t>
      </w:r>
      <w:r w:rsidRPr="00854A54">
        <w:rPr>
          <w:rFonts w:ascii="Times New Roman" w:hAnsi="Times New Roman" w:cs="Times New Roman"/>
        </w:rPr>
        <w:t>concepts to the results found in this research. An assessment of bottom-up and top-down</w:t>
      </w:r>
      <w:r w:rsidRPr="00854A54">
        <w:rPr>
          <w:rFonts w:ascii="Times New Roman" w:hAnsi="Times New Roman" w:cs="Times New Roman"/>
          <w:spacing w:val="1"/>
        </w:rPr>
        <w:t xml:space="preserve"> </w:t>
      </w:r>
      <w:r w:rsidRPr="00854A54">
        <w:rPr>
          <w:rFonts w:ascii="Times New Roman" w:hAnsi="Times New Roman" w:cs="Times New Roman"/>
        </w:rPr>
        <w:t>approaches, environmental psychology, social representation theory and social representations</w:t>
      </w:r>
      <w:r w:rsidRPr="00854A54">
        <w:rPr>
          <w:rFonts w:ascii="Times New Roman" w:hAnsi="Times New Roman" w:cs="Times New Roman"/>
          <w:spacing w:val="-59"/>
        </w:rPr>
        <w:t xml:space="preserve"> </w:t>
      </w:r>
      <w:r w:rsidRPr="00854A54">
        <w:rPr>
          <w:rFonts w:ascii="Times New Roman" w:hAnsi="Times New Roman" w:cs="Times New Roman"/>
        </w:rPr>
        <w:t>(SRs)</w:t>
      </w:r>
      <w:r w:rsidRPr="00854A54">
        <w:rPr>
          <w:rFonts w:ascii="Times New Roman" w:hAnsi="Times New Roman" w:cs="Times New Roman"/>
          <w:spacing w:val="-2"/>
        </w:rPr>
        <w:t xml:space="preserve"> </w:t>
      </w:r>
      <w:r w:rsidRPr="00854A54">
        <w:rPr>
          <w:rFonts w:ascii="Times New Roman" w:hAnsi="Times New Roman" w:cs="Times New Roman"/>
        </w:rPr>
        <w:t>regarding the</w:t>
      </w:r>
      <w:r w:rsidRPr="00854A54">
        <w:rPr>
          <w:rFonts w:ascii="Times New Roman" w:hAnsi="Times New Roman" w:cs="Times New Roman"/>
          <w:spacing w:val="-3"/>
        </w:rPr>
        <w:t xml:space="preserve"> </w:t>
      </w:r>
      <w:r w:rsidRPr="00854A54">
        <w:rPr>
          <w:rFonts w:ascii="Times New Roman" w:hAnsi="Times New Roman" w:cs="Times New Roman"/>
        </w:rPr>
        <w:t>environment</w:t>
      </w:r>
      <w:r w:rsidRPr="00854A54">
        <w:rPr>
          <w:rFonts w:ascii="Times New Roman" w:hAnsi="Times New Roman" w:cs="Times New Roman"/>
          <w:spacing w:val="2"/>
        </w:rPr>
        <w:t xml:space="preserve"> </w:t>
      </w:r>
      <w:r w:rsidRPr="00854A54">
        <w:rPr>
          <w:rFonts w:ascii="Times New Roman" w:hAnsi="Times New Roman" w:cs="Times New Roman"/>
        </w:rPr>
        <w:t>provided the</w:t>
      </w:r>
      <w:r w:rsidRPr="00854A54">
        <w:rPr>
          <w:rFonts w:ascii="Times New Roman" w:hAnsi="Times New Roman" w:cs="Times New Roman"/>
          <w:spacing w:val="-1"/>
        </w:rPr>
        <w:t xml:space="preserve"> </w:t>
      </w:r>
      <w:r w:rsidRPr="00854A54">
        <w:rPr>
          <w:rFonts w:ascii="Times New Roman" w:hAnsi="Times New Roman" w:cs="Times New Roman"/>
        </w:rPr>
        <w:t>foundation</w:t>
      </w:r>
      <w:r w:rsidRPr="00854A54">
        <w:rPr>
          <w:rFonts w:ascii="Times New Roman" w:hAnsi="Times New Roman" w:cs="Times New Roman"/>
          <w:spacing w:val="-2"/>
        </w:rPr>
        <w:t xml:space="preserve"> </w:t>
      </w:r>
      <w:r w:rsidRPr="00854A54">
        <w:rPr>
          <w:rFonts w:ascii="Times New Roman" w:hAnsi="Times New Roman" w:cs="Times New Roman"/>
        </w:rPr>
        <w:t>for</w:t>
      </w:r>
      <w:r w:rsidRPr="00854A54">
        <w:rPr>
          <w:rFonts w:ascii="Times New Roman" w:hAnsi="Times New Roman" w:cs="Times New Roman"/>
          <w:spacing w:val="-2"/>
        </w:rPr>
        <w:t xml:space="preserve"> </w:t>
      </w:r>
      <w:r w:rsidRPr="00854A54">
        <w:rPr>
          <w:rFonts w:ascii="Times New Roman" w:hAnsi="Times New Roman" w:cs="Times New Roman"/>
        </w:rPr>
        <w:t>this</w:t>
      </w:r>
      <w:r w:rsidRPr="00854A54">
        <w:rPr>
          <w:rFonts w:ascii="Times New Roman" w:hAnsi="Times New Roman" w:cs="Times New Roman"/>
          <w:spacing w:val="1"/>
        </w:rPr>
        <w:t xml:space="preserve"> </w:t>
      </w:r>
      <w:r w:rsidRPr="00854A54">
        <w:rPr>
          <w:rFonts w:ascii="Times New Roman" w:hAnsi="Times New Roman" w:cs="Times New Roman"/>
        </w:rPr>
        <w:t>study.</w:t>
      </w:r>
    </w:p>
    <w:p w14:paraId="7CF50663" w14:textId="77777777" w:rsidR="00997F99" w:rsidRPr="00854A54" w:rsidRDefault="00997F99" w:rsidP="00717864">
      <w:pPr>
        <w:pStyle w:val="BodyText"/>
        <w:jc w:val="both"/>
        <w:rPr>
          <w:rFonts w:ascii="Times New Roman" w:hAnsi="Times New Roman" w:cs="Times New Roman"/>
        </w:rPr>
      </w:pPr>
    </w:p>
    <w:p w14:paraId="5F02EC1D" w14:textId="77777777" w:rsidR="000563FF" w:rsidRPr="00854A54" w:rsidRDefault="000563FF" w:rsidP="00717864">
      <w:pPr>
        <w:widowControl/>
        <w:autoSpaceDE/>
        <w:autoSpaceDN/>
        <w:ind w:firstLine="720"/>
        <w:jc w:val="both"/>
        <w:rPr>
          <w:rFonts w:ascii="Times New Roman" w:eastAsia="Times New Roman" w:hAnsi="Times New Roman" w:cs="Times New Roman"/>
          <w:b/>
          <w:bCs/>
          <w:color w:val="000000"/>
          <w:sz w:val="24"/>
          <w:szCs w:val="24"/>
        </w:rPr>
      </w:pPr>
      <w:r w:rsidRPr="00854A54">
        <w:rPr>
          <w:rFonts w:ascii="Times New Roman" w:hAnsi="Times New Roman" w:cs="Times New Roman"/>
        </w:rPr>
        <w:tab/>
      </w:r>
      <w:r w:rsidRPr="00854A54">
        <w:rPr>
          <w:rFonts w:ascii="Times New Roman" w:eastAsia="Times New Roman" w:hAnsi="Times New Roman" w:cs="Times New Roman"/>
          <w:b/>
          <w:bCs/>
          <w:color w:val="000000"/>
          <w:sz w:val="24"/>
          <w:szCs w:val="24"/>
        </w:rPr>
        <w:t>1.4 Climate Change in Global Context</w:t>
      </w:r>
    </w:p>
    <w:p w14:paraId="0E2900F6" w14:textId="0C3E2BC4" w:rsidR="000563FF" w:rsidRPr="00854A54" w:rsidRDefault="000563FF" w:rsidP="00717864">
      <w:pPr>
        <w:widowControl/>
        <w:autoSpaceDE/>
        <w:autoSpaceDN/>
        <w:spacing w:before="240" w:after="240"/>
        <w:ind w:left="720"/>
        <w:jc w:val="both"/>
        <w:rPr>
          <w:rFonts w:ascii="Times New Roman" w:eastAsia="Times New Roman" w:hAnsi="Times New Roman" w:cs="Times New Roman"/>
          <w:color w:val="C0504D" w:themeColor="accent2"/>
        </w:rPr>
      </w:pPr>
      <w:r w:rsidRPr="00854A54">
        <w:rPr>
          <w:rFonts w:ascii="Times New Roman" w:eastAsia="Times New Roman" w:hAnsi="Times New Roman" w:cs="Times New Roman"/>
          <w:color w:val="000000"/>
        </w:rPr>
        <w:t>The fundamental weather patterns of an area are referred to as its "</w:t>
      </w:r>
      <w:r w:rsidR="00B5119E" w:rsidRPr="00854A54">
        <w:rPr>
          <w:rFonts w:ascii="Times New Roman" w:eastAsia="Times New Roman" w:hAnsi="Times New Roman" w:cs="Times New Roman"/>
          <w:color w:val="000000"/>
        </w:rPr>
        <w:t>climate”</w:t>
      </w:r>
      <w:r w:rsidRPr="00854A54">
        <w:rPr>
          <w:rFonts w:ascii="Times New Roman" w:eastAsia="Times New Roman" w:hAnsi="Times New Roman" w:cs="Times New Roman"/>
          <w:color w:val="000000"/>
        </w:rPr>
        <w:t xml:space="preserve"> and any statistical deviation from those patterns over the </w:t>
      </w:r>
      <w:r w:rsidR="00B5119E" w:rsidRPr="00854A54">
        <w:rPr>
          <w:rFonts w:ascii="Times New Roman" w:eastAsia="Times New Roman" w:hAnsi="Times New Roman" w:cs="Times New Roman"/>
          <w:color w:val="000000"/>
        </w:rPr>
        <w:t>period</w:t>
      </w:r>
      <w:r w:rsidRPr="00854A54">
        <w:rPr>
          <w:rFonts w:ascii="Times New Roman" w:eastAsia="Times New Roman" w:hAnsi="Times New Roman" w:cs="Times New Roman"/>
          <w:color w:val="000000"/>
        </w:rPr>
        <w:t xml:space="preserve"> is referred to as "climate change." According to </w:t>
      </w:r>
      <w:r w:rsidRPr="00854A54">
        <w:rPr>
          <w:rFonts w:ascii="Times New Roman" w:eastAsia="Times New Roman" w:hAnsi="Times New Roman" w:cs="Times New Roman"/>
          <w:color w:val="000000" w:themeColor="text1"/>
        </w:rPr>
        <w:t>the UN</w:t>
      </w:r>
      <w:r w:rsidR="00B5119E" w:rsidRPr="00854A54">
        <w:rPr>
          <w:rFonts w:ascii="Times New Roman" w:eastAsia="Times New Roman" w:hAnsi="Times New Roman" w:cs="Times New Roman"/>
          <w:color w:val="000000" w:themeColor="text1"/>
        </w:rPr>
        <w:t xml:space="preserve">, </w:t>
      </w:r>
      <w:r w:rsidRPr="00854A54">
        <w:rPr>
          <w:rFonts w:ascii="Times New Roman" w:eastAsia="Times New Roman" w:hAnsi="Times New Roman" w:cs="Times New Roman"/>
          <w:color w:val="000000" w:themeColor="text1"/>
        </w:rPr>
        <w:t>2017</w:t>
      </w:r>
      <w:r w:rsidR="00B5119E" w:rsidRPr="00854A54">
        <w:rPr>
          <w:rFonts w:ascii="Times New Roman" w:eastAsia="Times New Roman" w:hAnsi="Times New Roman" w:cs="Times New Roman"/>
          <w:color w:val="000000" w:themeColor="text1"/>
        </w:rPr>
        <w:t xml:space="preserve"> report</w:t>
      </w:r>
      <w:r w:rsidR="00B5119E" w:rsidRPr="00854A54">
        <w:rPr>
          <w:rFonts w:ascii="Times New Roman" w:hAnsi="Times New Roman" w:cs="Times New Roman"/>
          <w:color w:val="000000" w:themeColor="text1"/>
        </w:rPr>
        <w:t xml:space="preserve"> </w:t>
      </w:r>
      <w:r w:rsidR="00B5119E" w:rsidRPr="00854A54">
        <w:rPr>
          <w:rFonts w:ascii="Times New Roman" w:eastAsia="Times New Roman" w:hAnsi="Times New Roman" w:cs="Times New Roman"/>
          <w:color w:val="000000" w:themeColor="text1"/>
        </w:rPr>
        <w:t xml:space="preserve">(United Nations, 2015) </w:t>
      </w:r>
      <w:r w:rsidRPr="00854A54">
        <w:rPr>
          <w:rFonts w:ascii="Times New Roman" w:eastAsia="Times New Roman" w:hAnsi="Times New Roman" w:cs="Times New Roman"/>
          <w:color w:val="000000" w:themeColor="text1"/>
        </w:rPr>
        <w:t xml:space="preserve">the consequences of climate change are unparalleled in magnitude, ranging from </w:t>
      </w:r>
      <w:r w:rsidRPr="00854A54">
        <w:rPr>
          <w:rFonts w:ascii="Times New Roman" w:eastAsia="Times New Roman" w:hAnsi="Times New Roman" w:cs="Times New Roman"/>
          <w:color w:val="000000"/>
        </w:rPr>
        <w:t xml:space="preserve">changing weather patterns that threaten food production to increasing sea levels that increase the probability of catastrophic flooding. Since 1880, the Earth's temperature has increased by an average of 0.14° F (0.08° C) per decade or nearly 2° F overall. Since 1981, the pace of temperature has accelerated more than doubled, to 0.32° F per decade. As a result, according to </w:t>
      </w:r>
      <w:r w:rsidRPr="00854A54">
        <w:rPr>
          <w:rFonts w:ascii="Times New Roman" w:eastAsia="Times New Roman" w:hAnsi="Times New Roman" w:cs="Times New Roman"/>
          <w:color w:val="000000" w:themeColor="text1"/>
        </w:rPr>
        <w:t xml:space="preserve">NOAA's climate statistics, 2022 </w:t>
      </w:r>
      <w:r w:rsidRPr="00854A54">
        <w:rPr>
          <w:rFonts w:ascii="Times New Roman" w:eastAsia="Times New Roman" w:hAnsi="Times New Roman" w:cs="Times New Roman"/>
          <w:color w:val="000000"/>
        </w:rPr>
        <w:t>was the sixth warmest year recorded</w:t>
      </w:r>
      <w:r w:rsidR="00B5119E" w:rsidRPr="00854A54">
        <w:rPr>
          <w:rFonts w:ascii="Times New Roman" w:hAnsi="Times New Roman" w:cs="Times New Roman"/>
        </w:rPr>
        <w:t xml:space="preserve"> </w:t>
      </w:r>
      <w:r w:rsidR="00B5119E" w:rsidRPr="00854A54">
        <w:rPr>
          <w:rFonts w:ascii="Times New Roman" w:eastAsia="Times New Roman" w:hAnsi="Times New Roman" w:cs="Times New Roman"/>
          <w:color w:val="000000"/>
        </w:rPr>
        <w:t>(NOAA's climate statistics, 2022).</w:t>
      </w:r>
    </w:p>
    <w:p w14:paraId="56168A79" w14:textId="77777777" w:rsidR="000563FF" w:rsidRPr="00854A54" w:rsidRDefault="000563FF" w:rsidP="00717864">
      <w:pPr>
        <w:widowControl/>
        <w:autoSpaceDE/>
        <w:autoSpaceDN/>
        <w:spacing w:before="240" w:after="240"/>
        <w:ind w:firstLine="720"/>
        <w:jc w:val="both"/>
        <w:rPr>
          <w:rFonts w:ascii="Times New Roman" w:eastAsia="Times New Roman" w:hAnsi="Times New Roman" w:cs="Times New Roman"/>
          <w:color w:val="000000"/>
        </w:rPr>
      </w:pPr>
      <w:r w:rsidRPr="00854A54">
        <w:rPr>
          <w:rFonts w:ascii="Times New Roman" w:eastAsia="Times New Roman" w:hAnsi="Times New Roman" w:cs="Times New Roman"/>
          <w:noProof/>
          <w:color w:val="000000"/>
          <w:lang w:bidi="si-LK"/>
        </w:rPr>
        <w:lastRenderedPageBreak/>
        <w:drawing>
          <wp:inline distT="114300" distB="114300" distL="114300" distR="114300" wp14:anchorId="58684F7A" wp14:editId="34BDE63E">
            <wp:extent cx="4257713" cy="3357563"/>
            <wp:effectExtent l="0" t="0" r="0" b="0"/>
            <wp:docPr id="14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2"/>
                    <a:srcRect/>
                    <a:stretch>
                      <a:fillRect/>
                    </a:stretch>
                  </pic:blipFill>
                  <pic:spPr>
                    <a:xfrm>
                      <a:off x="0" y="0"/>
                      <a:ext cx="4257713" cy="3357563"/>
                    </a:xfrm>
                    <a:prstGeom prst="rect">
                      <a:avLst/>
                    </a:prstGeom>
                    <a:ln/>
                  </pic:spPr>
                </pic:pic>
              </a:graphicData>
            </a:graphic>
          </wp:inline>
        </w:drawing>
      </w:r>
    </w:p>
    <w:p w14:paraId="39CB2B22" w14:textId="4D4DDFD5" w:rsidR="000563FF" w:rsidRPr="00854A54" w:rsidRDefault="000563FF" w:rsidP="00717864">
      <w:pPr>
        <w:widowControl/>
        <w:autoSpaceDE/>
        <w:autoSpaceDN/>
        <w:spacing w:before="240" w:after="240"/>
        <w:ind w:firstLine="720"/>
        <w:jc w:val="both"/>
        <w:rPr>
          <w:rFonts w:ascii="Times New Roman" w:eastAsia="Times New Roman" w:hAnsi="Times New Roman" w:cs="Times New Roman"/>
          <w:color w:val="000000"/>
        </w:rPr>
      </w:pPr>
      <w:r w:rsidRPr="00854A54">
        <w:rPr>
          <w:rFonts w:ascii="Times New Roman" w:eastAsia="Times New Roman" w:hAnsi="Times New Roman" w:cs="Times New Roman"/>
          <w:i/>
          <w:iCs/>
          <w:color w:val="000000"/>
        </w:rPr>
        <w:t xml:space="preserve">Figure </w:t>
      </w:r>
      <w:r w:rsidR="002968CD" w:rsidRPr="00854A54">
        <w:rPr>
          <w:rFonts w:ascii="Times New Roman" w:eastAsia="Times New Roman" w:hAnsi="Times New Roman" w:cs="Times New Roman"/>
          <w:i/>
          <w:iCs/>
          <w:color w:val="000000"/>
        </w:rPr>
        <w:t>8</w:t>
      </w:r>
      <w:r w:rsidRPr="00854A54">
        <w:rPr>
          <w:rFonts w:ascii="Times New Roman" w:eastAsia="Times New Roman" w:hAnsi="Times New Roman" w:cs="Times New Roman"/>
          <w:color w:val="000000"/>
        </w:rPr>
        <w:t xml:space="preserve">: </w:t>
      </w:r>
      <w:r w:rsidRPr="00854A54">
        <w:rPr>
          <w:rFonts w:ascii="Times New Roman" w:eastAsia="Times New Roman" w:hAnsi="Times New Roman" w:cs="Times New Roman"/>
          <w:i/>
          <w:iCs/>
          <w:color w:val="000000"/>
        </w:rPr>
        <w:t>Global Average Surface Temperature</w:t>
      </w:r>
      <w:r w:rsidRPr="00854A54">
        <w:rPr>
          <w:rFonts w:ascii="Times New Roman" w:eastAsia="Times New Roman" w:hAnsi="Times New Roman" w:cs="Times New Roman"/>
          <w:color w:val="000000"/>
        </w:rPr>
        <w:t xml:space="preserve"> </w:t>
      </w:r>
      <w:r w:rsidRPr="00854A54">
        <w:rPr>
          <w:rFonts w:ascii="Times New Roman" w:eastAsia="Times New Roman" w:hAnsi="Times New Roman" w:cs="Times New Roman"/>
          <w:color w:val="000000" w:themeColor="text1"/>
        </w:rPr>
        <w:t>(</w:t>
      </w:r>
      <w:r w:rsidR="00B5119E" w:rsidRPr="00854A54">
        <w:rPr>
          <w:rFonts w:ascii="Times New Roman" w:eastAsia="Times New Roman" w:hAnsi="Times New Roman" w:cs="Times New Roman"/>
          <w:color w:val="000000" w:themeColor="text1"/>
        </w:rPr>
        <w:t>WMO, 2022</w:t>
      </w:r>
      <w:r w:rsidRPr="00854A54">
        <w:rPr>
          <w:rFonts w:ascii="Times New Roman" w:eastAsia="Times New Roman" w:hAnsi="Times New Roman" w:cs="Times New Roman"/>
          <w:color w:val="000000" w:themeColor="text1"/>
        </w:rPr>
        <w:t>)</w:t>
      </w:r>
    </w:p>
    <w:p w14:paraId="424295C3" w14:textId="3996B952" w:rsidR="000563FF" w:rsidRPr="00854A54" w:rsidRDefault="000563FF" w:rsidP="00717864">
      <w:pPr>
        <w:widowControl/>
        <w:autoSpaceDE/>
        <w:autoSpaceDN/>
        <w:spacing w:before="240" w:after="240"/>
        <w:ind w:left="720"/>
        <w:jc w:val="both"/>
        <w:rPr>
          <w:rFonts w:ascii="Times New Roman" w:eastAsia="Times New Roman" w:hAnsi="Times New Roman" w:cs="Times New Roman"/>
          <w:color w:val="000000"/>
        </w:rPr>
      </w:pPr>
      <w:r w:rsidRPr="00854A54">
        <w:rPr>
          <w:rFonts w:ascii="Times New Roman" w:eastAsia="Times New Roman" w:hAnsi="Times New Roman" w:cs="Times New Roman"/>
          <w:color w:val="000000"/>
        </w:rPr>
        <w:t xml:space="preserve">The amount of carbon dioxide and other greenhouse gases humans emit over the next few decades will determine the degree to which Earth will warm in the future </w:t>
      </w:r>
      <w:r w:rsidR="00B5119E" w:rsidRPr="00854A54">
        <w:rPr>
          <w:rFonts w:ascii="Times New Roman" w:eastAsia="Times New Roman" w:hAnsi="Times New Roman" w:cs="Times New Roman"/>
          <w:color w:val="000000"/>
        </w:rPr>
        <w:t>(Lindsey and Dahlman, 2021</w:t>
      </w:r>
      <w:r w:rsidRPr="00854A54">
        <w:rPr>
          <w:rFonts w:ascii="Times New Roman" w:eastAsia="Times New Roman" w:hAnsi="Times New Roman" w:cs="Times New Roman"/>
          <w:color w:val="000000"/>
        </w:rPr>
        <w:t>). As well as models indicate that by the final decade of this century, the global temperature will be at least five degrees Fahrenheit higher than the median between 1901 and 1960, potentially up to 10.2 Celsius more humid, if annual emissions keep increasing as significantly as they have been since 2000 (</w:t>
      </w:r>
      <w:r w:rsidR="00D15CDA" w:rsidRPr="00854A54">
        <w:rPr>
          <w:rFonts w:ascii="Times New Roman" w:eastAsia="Times New Roman" w:hAnsi="Times New Roman" w:cs="Times New Roman"/>
          <w:color w:val="000000"/>
        </w:rPr>
        <w:t>USGCRP, 2017</w:t>
      </w:r>
      <w:r w:rsidRPr="00854A54">
        <w:rPr>
          <w:rFonts w:ascii="Times New Roman" w:eastAsia="Times New Roman" w:hAnsi="Times New Roman" w:cs="Times New Roman"/>
          <w:color w:val="000000"/>
        </w:rPr>
        <w:t>).</w:t>
      </w:r>
    </w:p>
    <w:p w14:paraId="0F782E96" w14:textId="77777777" w:rsidR="000563FF" w:rsidRPr="00854A54" w:rsidRDefault="000563FF" w:rsidP="00717864">
      <w:pPr>
        <w:widowControl/>
        <w:autoSpaceDE/>
        <w:autoSpaceDN/>
        <w:spacing w:before="240" w:after="240"/>
        <w:ind w:firstLine="720"/>
        <w:jc w:val="both"/>
        <w:rPr>
          <w:rFonts w:ascii="Times New Roman" w:eastAsia="Times New Roman" w:hAnsi="Times New Roman" w:cs="Times New Roman"/>
          <w:color w:val="000000"/>
        </w:rPr>
      </w:pPr>
      <w:r w:rsidRPr="00854A54">
        <w:rPr>
          <w:rFonts w:ascii="Times New Roman" w:eastAsia="Times New Roman" w:hAnsi="Times New Roman" w:cs="Times New Roman"/>
          <w:noProof/>
          <w:color w:val="000000"/>
          <w:lang w:bidi="si-LK"/>
        </w:rPr>
        <w:lastRenderedPageBreak/>
        <w:drawing>
          <wp:inline distT="114300" distB="114300" distL="114300" distR="114300" wp14:anchorId="7436BA14" wp14:editId="728D7E22">
            <wp:extent cx="3984981" cy="3348038"/>
            <wp:effectExtent l="0" t="0" r="0" b="0"/>
            <wp:docPr id="14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3"/>
                    <a:srcRect/>
                    <a:stretch>
                      <a:fillRect/>
                    </a:stretch>
                  </pic:blipFill>
                  <pic:spPr>
                    <a:xfrm>
                      <a:off x="0" y="0"/>
                      <a:ext cx="3984981" cy="3348038"/>
                    </a:xfrm>
                    <a:prstGeom prst="rect">
                      <a:avLst/>
                    </a:prstGeom>
                    <a:ln/>
                  </pic:spPr>
                </pic:pic>
              </a:graphicData>
            </a:graphic>
          </wp:inline>
        </w:drawing>
      </w:r>
    </w:p>
    <w:p w14:paraId="109FF4AE" w14:textId="77777777" w:rsidR="000563FF" w:rsidRPr="00854A54" w:rsidRDefault="000563FF" w:rsidP="00717864">
      <w:pPr>
        <w:widowControl/>
        <w:autoSpaceDE/>
        <w:autoSpaceDN/>
        <w:spacing w:before="240" w:after="240"/>
        <w:ind w:firstLine="720"/>
        <w:jc w:val="both"/>
        <w:rPr>
          <w:rFonts w:ascii="Times New Roman" w:eastAsia="Times New Roman" w:hAnsi="Times New Roman" w:cs="Times New Roman"/>
          <w:color w:val="000000"/>
        </w:rPr>
      </w:pPr>
      <w:r w:rsidRPr="00854A54">
        <w:rPr>
          <w:rFonts w:ascii="Times New Roman" w:eastAsia="Times New Roman" w:hAnsi="Times New Roman" w:cs="Times New Roman"/>
          <w:i/>
          <w:iCs/>
          <w:color w:val="000000"/>
        </w:rPr>
        <w:t xml:space="preserve">Figure </w:t>
      </w:r>
      <w:r w:rsidR="002968CD" w:rsidRPr="00854A54">
        <w:rPr>
          <w:rFonts w:ascii="Times New Roman" w:eastAsia="Times New Roman" w:hAnsi="Times New Roman" w:cs="Times New Roman"/>
          <w:i/>
          <w:iCs/>
          <w:color w:val="000000"/>
        </w:rPr>
        <w:t>9</w:t>
      </w:r>
      <w:r w:rsidRPr="00854A54">
        <w:rPr>
          <w:rFonts w:ascii="Times New Roman" w:eastAsia="Times New Roman" w:hAnsi="Times New Roman" w:cs="Times New Roman"/>
          <w:i/>
          <w:iCs/>
          <w:color w:val="000000"/>
        </w:rPr>
        <w:t>: Projected Global Temperature</w:t>
      </w:r>
      <w:r w:rsidRPr="00854A54">
        <w:rPr>
          <w:rFonts w:ascii="Times New Roman" w:eastAsia="Times New Roman" w:hAnsi="Times New Roman" w:cs="Times New Roman"/>
          <w:color w:val="000000"/>
        </w:rPr>
        <w:t xml:space="preserve"> (CSSR, 2017) </w:t>
      </w:r>
    </w:p>
    <w:p w14:paraId="637A75ED" w14:textId="77777777" w:rsidR="000563FF" w:rsidRPr="00854A54" w:rsidRDefault="000563FF" w:rsidP="00717864">
      <w:pPr>
        <w:widowControl/>
        <w:autoSpaceDE/>
        <w:autoSpaceDN/>
        <w:spacing w:before="240" w:after="240"/>
        <w:ind w:left="720"/>
        <w:jc w:val="both"/>
        <w:rPr>
          <w:rFonts w:ascii="Times New Roman" w:eastAsia="Times New Roman" w:hAnsi="Times New Roman" w:cs="Times New Roman"/>
          <w:color w:val="000000"/>
        </w:rPr>
      </w:pPr>
      <w:r w:rsidRPr="00854A54">
        <w:rPr>
          <w:rFonts w:ascii="Times New Roman" w:eastAsia="Times New Roman" w:hAnsi="Times New Roman" w:cs="Times New Roman"/>
          <w:color w:val="000000"/>
        </w:rPr>
        <w:t>Sri Lanka, a small island and developing country, is particularly susceptible to the negative consequences of climate change. Nearly all the country's economic sectors are being severely impacted by climate change effects such sea level rise, rainfall variability, and temperature rise. Natural calamities caused by extreme weather, such as landslides, flash floods, and lengthy droughts, drain people of their lives as well as their means of subsistence (UNFCCC, 2022).</w:t>
      </w:r>
    </w:p>
    <w:p w14:paraId="6C0AE035" w14:textId="538BB568" w:rsidR="000563FF" w:rsidRPr="00854A54" w:rsidRDefault="000563FF" w:rsidP="00717864">
      <w:pPr>
        <w:widowControl/>
        <w:autoSpaceDE/>
        <w:autoSpaceDN/>
        <w:spacing w:before="240" w:after="240"/>
        <w:ind w:left="720"/>
        <w:jc w:val="both"/>
        <w:rPr>
          <w:rFonts w:ascii="Times New Roman" w:eastAsia="Times New Roman" w:hAnsi="Times New Roman" w:cs="Times New Roman"/>
          <w:color w:val="000000"/>
        </w:rPr>
      </w:pPr>
      <w:r w:rsidRPr="00854A54">
        <w:rPr>
          <w:rFonts w:ascii="Times New Roman" w:eastAsia="Times New Roman" w:hAnsi="Times New Roman" w:cs="Times New Roman"/>
          <w:b/>
          <w:color w:val="000000"/>
        </w:rPr>
        <w:t>Climate change in Sri Lanka</w:t>
      </w:r>
      <w:r w:rsidRPr="00854A54">
        <w:rPr>
          <w:rFonts w:ascii="Times New Roman" w:eastAsia="Times New Roman" w:hAnsi="Times New Roman" w:cs="Times New Roman"/>
          <w:color w:val="000000"/>
        </w:rPr>
        <w:t xml:space="preserve"> - Evaluation of past statistics indicates that the country's ambient temperature is </w:t>
      </w:r>
      <w:r w:rsidRPr="00854A54">
        <w:rPr>
          <w:rFonts w:ascii="Times New Roman" w:eastAsia="Times New Roman" w:hAnsi="Times New Roman" w:cs="Times New Roman"/>
          <w:color w:val="000000" w:themeColor="text1"/>
        </w:rPr>
        <w:t>steadily rising practically everywhere (</w:t>
      </w:r>
      <w:r w:rsidR="00D15CDA" w:rsidRPr="00854A54">
        <w:rPr>
          <w:rFonts w:ascii="Times New Roman" w:eastAsia="Times New Roman" w:hAnsi="Times New Roman" w:cs="Times New Roman"/>
          <w:color w:val="000000" w:themeColor="text1"/>
        </w:rPr>
        <w:t>(</w:t>
      </w:r>
      <w:proofErr w:type="spellStart"/>
      <w:r w:rsidR="00D15CDA" w:rsidRPr="00854A54">
        <w:rPr>
          <w:rFonts w:ascii="Times New Roman" w:eastAsia="Times New Roman" w:hAnsi="Times New Roman" w:cs="Times New Roman"/>
          <w:color w:val="000000" w:themeColor="text1"/>
        </w:rPr>
        <w:t>Eriyagama</w:t>
      </w:r>
      <w:proofErr w:type="spellEnd"/>
      <w:r w:rsidR="00D15CDA" w:rsidRPr="00854A54">
        <w:rPr>
          <w:rFonts w:ascii="Times New Roman" w:eastAsia="Times New Roman" w:hAnsi="Times New Roman" w:cs="Times New Roman"/>
          <w:color w:val="000000" w:themeColor="text1"/>
        </w:rPr>
        <w:t xml:space="preserve"> et al., 2010)</w:t>
      </w:r>
      <w:r w:rsidRPr="00854A54">
        <w:rPr>
          <w:rFonts w:ascii="Times New Roman" w:eastAsia="Times New Roman" w:hAnsi="Times New Roman" w:cs="Times New Roman"/>
          <w:color w:val="000000" w:themeColor="text1"/>
        </w:rPr>
        <w:t xml:space="preserve">, </w:t>
      </w:r>
      <w:r w:rsidR="00D15CDA" w:rsidRPr="00854A54">
        <w:rPr>
          <w:rFonts w:ascii="Times New Roman" w:eastAsia="Times New Roman" w:hAnsi="Times New Roman" w:cs="Times New Roman"/>
          <w:color w:val="000000" w:themeColor="text1"/>
        </w:rPr>
        <w:t>(</w:t>
      </w:r>
      <w:proofErr w:type="spellStart"/>
      <w:r w:rsidRPr="00854A54">
        <w:rPr>
          <w:rFonts w:ascii="Times New Roman" w:eastAsia="Times New Roman" w:hAnsi="Times New Roman" w:cs="Times New Roman"/>
          <w:color w:val="000000" w:themeColor="text1"/>
        </w:rPr>
        <w:t>Sathischandra</w:t>
      </w:r>
      <w:proofErr w:type="spellEnd"/>
      <w:r w:rsidRPr="00854A54">
        <w:rPr>
          <w:rFonts w:ascii="Times New Roman" w:eastAsia="Times New Roman" w:hAnsi="Times New Roman" w:cs="Times New Roman"/>
          <w:color w:val="000000" w:themeColor="text1"/>
        </w:rPr>
        <w:t xml:space="preserve"> et al, 2014)</w:t>
      </w:r>
      <w:r w:rsidR="00D15CDA" w:rsidRPr="00854A54">
        <w:rPr>
          <w:rFonts w:ascii="Times New Roman" w:eastAsia="Times New Roman" w:hAnsi="Times New Roman" w:cs="Times New Roman"/>
          <w:color w:val="000000" w:themeColor="text1"/>
        </w:rPr>
        <w:t>)</w:t>
      </w:r>
      <w:r w:rsidRPr="00854A54">
        <w:rPr>
          <w:rFonts w:ascii="Times New Roman" w:eastAsia="Times New Roman" w:hAnsi="Times New Roman" w:cs="Times New Roman"/>
          <w:color w:val="000000" w:themeColor="text1"/>
        </w:rPr>
        <w:t xml:space="preserve">. Yearly average surface temperature anomalies have increased considerably over the past few decades at every location (Basnayake et al., 2007). The minimum temperature increased by an average of 0.16 degrees Celsius every decade between 1961 and 1990, with Nuwara Eliya District experiencing the largest minimum temperature increase of roughly 2.0 degrees Celsius. Sri Lanka's temperature rising pattern over a century, from 1896 to 1996, was 0.003 degrees Celsius per year </w:t>
      </w:r>
      <w:r w:rsidR="00035971" w:rsidRPr="00854A54">
        <w:rPr>
          <w:rFonts w:ascii="Times New Roman" w:eastAsia="Times New Roman" w:hAnsi="Times New Roman" w:cs="Times New Roman"/>
          <w:color w:val="000000"/>
        </w:rPr>
        <w:t>(IPCC, 2001)</w:t>
      </w:r>
      <w:r w:rsidRPr="00854A54">
        <w:rPr>
          <w:rFonts w:ascii="Times New Roman" w:eastAsia="Times New Roman" w:hAnsi="Times New Roman" w:cs="Times New Roman"/>
          <w:color w:val="000000"/>
        </w:rPr>
        <w:t xml:space="preserve">, while over a decade, from 1987 to 1996, it was 0.025 degrees Celsius per year, indicating a significantly rapid warming pattern (USAID, 2015). Less than 1000 millimeters of rainfall in Sri Lanka's dry regions contrast with more than 5000 millimeters on the south-western slopes of the island's central hills. </w:t>
      </w:r>
    </w:p>
    <w:p w14:paraId="08B1CF88" w14:textId="0EDEEE3C" w:rsidR="000563FF" w:rsidRPr="00854A54" w:rsidRDefault="000563FF" w:rsidP="00717864">
      <w:pPr>
        <w:widowControl/>
        <w:autoSpaceDE/>
        <w:autoSpaceDN/>
        <w:spacing w:before="240" w:after="240"/>
        <w:ind w:left="720"/>
        <w:jc w:val="both"/>
        <w:rPr>
          <w:rFonts w:ascii="Times New Roman" w:eastAsia="Times New Roman" w:hAnsi="Times New Roman" w:cs="Times New Roman"/>
          <w:color w:val="000000"/>
        </w:rPr>
      </w:pPr>
      <w:r w:rsidRPr="00854A54">
        <w:rPr>
          <w:rFonts w:ascii="Times New Roman" w:eastAsia="Times New Roman" w:hAnsi="Times New Roman" w:cs="Times New Roman"/>
          <w:color w:val="000000"/>
        </w:rPr>
        <w:t xml:space="preserve">Typically, Sri Lanka has been divided into three climatic zones: the "wet zone," which includes the central hill country, the "dry zone," which primarily covers the northern and eastern parts of the </w:t>
      </w:r>
      <w:r w:rsidRPr="00854A54">
        <w:rPr>
          <w:rFonts w:ascii="Times New Roman" w:eastAsia="Times New Roman" w:hAnsi="Times New Roman" w:cs="Times New Roman"/>
          <w:color w:val="000000"/>
        </w:rPr>
        <w:lastRenderedPageBreak/>
        <w:t xml:space="preserve">country, and the "intermediate zone," which skirts the central hills except in the south and west. Without noticeable dry periods, the Wet Zone receives a comparatively high mean annual rainfall of around 2,500 mm. The Dry Zone experiences a distinct dry season from May to September, with a mean annual rainfall of less than 1,750 </w:t>
      </w:r>
      <w:r w:rsidR="00B03B2F" w:rsidRPr="00854A54">
        <w:rPr>
          <w:rFonts w:ascii="Times New Roman" w:eastAsia="Times New Roman" w:hAnsi="Times New Roman" w:cs="Times New Roman"/>
          <w:color w:val="000000"/>
        </w:rPr>
        <w:t>mm.</w:t>
      </w:r>
      <w:r w:rsidRPr="00854A54">
        <w:rPr>
          <w:rFonts w:ascii="Times New Roman" w:eastAsia="Times New Roman" w:hAnsi="Times New Roman" w:cs="Times New Roman"/>
          <w:color w:val="000000"/>
        </w:rPr>
        <w:t xml:space="preserve"> By the 2090s, temperatures are predicted to rise by 2.9°C to 3.5°</w:t>
      </w:r>
      <w:proofErr w:type="spellStart"/>
      <w:r w:rsidRPr="00854A54">
        <w:rPr>
          <w:rFonts w:ascii="Times New Roman" w:eastAsia="Times New Roman" w:hAnsi="Times New Roman" w:cs="Times New Roman"/>
          <w:color w:val="000000"/>
        </w:rPr>
        <w:t>C over</w:t>
      </w:r>
      <w:proofErr w:type="spellEnd"/>
      <w:r w:rsidRPr="00854A54">
        <w:rPr>
          <w:rFonts w:ascii="Times New Roman" w:eastAsia="Times New Roman" w:hAnsi="Times New Roman" w:cs="Times New Roman"/>
          <w:color w:val="000000"/>
        </w:rPr>
        <w:t xml:space="preserve"> the 1986–2005 baselines under the highest emission scenario (RCP8.5)</w:t>
      </w:r>
      <w:r w:rsidR="00B03B2F" w:rsidRPr="00854A54">
        <w:rPr>
          <w:rFonts w:ascii="Times New Roman" w:hAnsi="Times New Roman" w:cs="Times New Roman"/>
        </w:rPr>
        <w:t xml:space="preserve"> </w:t>
      </w:r>
      <w:r w:rsidR="00B03B2F" w:rsidRPr="00854A54">
        <w:rPr>
          <w:rFonts w:ascii="Times New Roman" w:eastAsia="Times New Roman" w:hAnsi="Times New Roman" w:cs="Times New Roman"/>
          <w:color w:val="000000"/>
        </w:rPr>
        <w:t>(</w:t>
      </w:r>
      <w:proofErr w:type="spellStart"/>
      <w:r w:rsidR="00B03B2F" w:rsidRPr="00854A54">
        <w:rPr>
          <w:rFonts w:ascii="Times New Roman" w:eastAsia="Times New Roman" w:hAnsi="Times New Roman" w:cs="Times New Roman"/>
          <w:color w:val="000000"/>
        </w:rPr>
        <w:t>Punyawardhana</w:t>
      </w:r>
      <w:proofErr w:type="spellEnd"/>
      <w:r w:rsidR="00B03B2F" w:rsidRPr="00854A54">
        <w:rPr>
          <w:rFonts w:ascii="Times New Roman" w:eastAsia="Times New Roman" w:hAnsi="Times New Roman" w:cs="Times New Roman"/>
          <w:color w:val="000000"/>
        </w:rPr>
        <w:t>, 2007)</w:t>
      </w:r>
      <w:r w:rsidRPr="00854A54">
        <w:rPr>
          <w:rFonts w:ascii="Times New Roman" w:eastAsia="Times New Roman" w:hAnsi="Times New Roman" w:cs="Times New Roman"/>
          <w:color w:val="000000"/>
        </w:rPr>
        <w:t>.</w:t>
      </w:r>
    </w:p>
    <w:p w14:paraId="287349AF" w14:textId="77777777" w:rsidR="000563FF" w:rsidRPr="00854A54" w:rsidRDefault="000563FF" w:rsidP="00717864">
      <w:pPr>
        <w:widowControl/>
        <w:autoSpaceDE/>
        <w:autoSpaceDN/>
        <w:ind w:firstLine="720"/>
        <w:jc w:val="both"/>
        <w:rPr>
          <w:rFonts w:ascii="Times New Roman" w:eastAsia="Times New Roman" w:hAnsi="Times New Roman" w:cs="Times New Roman"/>
          <w:b/>
          <w:bCs/>
          <w:color w:val="000000"/>
          <w:sz w:val="24"/>
          <w:szCs w:val="24"/>
        </w:rPr>
      </w:pPr>
      <w:r w:rsidRPr="00854A54">
        <w:rPr>
          <w:rFonts w:ascii="Times New Roman" w:eastAsia="Times New Roman" w:hAnsi="Times New Roman" w:cs="Times New Roman"/>
          <w:b/>
          <w:bCs/>
          <w:color w:val="000000"/>
          <w:sz w:val="24"/>
          <w:szCs w:val="24"/>
        </w:rPr>
        <w:t xml:space="preserve">1.5 Climate Change Impacts on the agriculture sector </w:t>
      </w:r>
    </w:p>
    <w:p w14:paraId="69DE77AB" w14:textId="77777777" w:rsidR="000563FF" w:rsidRPr="00854A54" w:rsidRDefault="000563FF" w:rsidP="00717864">
      <w:pPr>
        <w:widowControl/>
        <w:autoSpaceDE/>
        <w:autoSpaceDN/>
        <w:jc w:val="both"/>
        <w:rPr>
          <w:rFonts w:ascii="Times New Roman" w:eastAsia="Times New Roman" w:hAnsi="Times New Roman" w:cs="Times New Roman"/>
          <w:color w:val="000000"/>
        </w:rPr>
      </w:pPr>
    </w:p>
    <w:p w14:paraId="16A1C4B3" w14:textId="62613F60" w:rsidR="000563FF" w:rsidRPr="00854A54" w:rsidRDefault="000563FF" w:rsidP="00717864">
      <w:pPr>
        <w:widowControl/>
        <w:shd w:val="clear" w:color="auto" w:fill="FFFFFF"/>
        <w:autoSpaceDE/>
        <w:autoSpaceDN/>
        <w:spacing w:after="160"/>
        <w:ind w:left="720"/>
        <w:jc w:val="both"/>
        <w:rPr>
          <w:rFonts w:ascii="Times New Roman" w:eastAsia="Times New Roman" w:hAnsi="Times New Roman" w:cs="Times New Roman"/>
          <w:color w:val="000000"/>
        </w:rPr>
      </w:pPr>
      <w:r w:rsidRPr="00854A54">
        <w:rPr>
          <w:rFonts w:ascii="Times New Roman" w:eastAsia="Times New Roman" w:hAnsi="Times New Roman" w:cs="Times New Roman"/>
          <w:color w:val="000000"/>
        </w:rPr>
        <w:t>Long-term changes in temperature and weather patterns are referred to as climate change. These changes could be caused by natural processes, such as oscillations in the solar cycle. But since the 1800s, human activities—primarily the combustion of fossil fuels like coal, oil, and gas—have been the primary cause of climate change (</w:t>
      </w:r>
      <w:r w:rsidR="00B03B2F" w:rsidRPr="00854A54">
        <w:rPr>
          <w:rFonts w:ascii="Times New Roman" w:eastAsia="Times New Roman" w:hAnsi="Times New Roman" w:cs="Times New Roman"/>
          <w:color w:val="000000"/>
        </w:rPr>
        <w:t>United Nations, 2022b</w:t>
      </w:r>
      <w:r w:rsidRPr="00854A54">
        <w:rPr>
          <w:rFonts w:ascii="Times New Roman" w:eastAsia="Times New Roman" w:hAnsi="Times New Roman" w:cs="Times New Roman"/>
          <w:color w:val="000000"/>
        </w:rPr>
        <w:t xml:space="preserve">). Rising temperature </w:t>
      </w:r>
      <w:proofErr w:type="gramStart"/>
      <w:r w:rsidRPr="00854A54">
        <w:rPr>
          <w:rFonts w:ascii="Times New Roman" w:eastAsia="Times New Roman" w:hAnsi="Times New Roman" w:cs="Times New Roman"/>
          <w:color w:val="000000"/>
        </w:rPr>
        <w:t>impact negatively</w:t>
      </w:r>
      <w:proofErr w:type="gramEnd"/>
      <w:r w:rsidRPr="00854A54">
        <w:rPr>
          <w:rFonts w:ascii="Times New Roman" w:eastAsia="Times New Roman" w:hAnsi="Times New Roman" w:cs="Times New Roman"/>
          <w:color w:val="000000"/>
        </w:rPr>
        <w:t xml:space="preserve"> agriculture productivity, income, and food security (Battisti &amp; Naylor 2009)</w:t>
      </w:r>
      <w:r w:rsidRPr="00854A54">
        <w:rPr>
          <w:rFonts w:ascii="Times New Roman" w:eastAsia="Calibri" w:hAnsi="Times New Roman" w:cs="Times New Roman"/>
          <w:color w:val="000000"/>
          <w:highlight w:val="white"/>
        </w:rPr>
        <w:t xml:space="preserve">. </w:t>
      </w:r>
      <w:r w:rsidRPr="00854A54">
        <w:rPr>
          <w:rFonts w:ascii="Times New Roman" w:eastAsia="Times New Roman" w:hAnsi="Times New Roman" w:cs="Times New Roman"/>
          <w:color w:val="000000"/>
        </w:rPr>
        <w:t xml:space="preserve">Agriculture has been recognized as a major source of greenhouse gas (19%-29% of greenhouse gas emits from agriculture (The World Bank, 2021) emissions that affect climate change moreover climate change directly </w:t>
      </w:r>
      <w:proofErr w:type="gramStart"/>
      <w:r w:rsidRPr="00854A54">
        <w:rPr>
          <w:rFonts w:ascii="Times New Roman" w:eastAsia="Times New Roman" w:hAnsi="Times New Roman" w:cs="Times New Roman"/>
          <w:color w:val="000000"/>
        </w:rPr>
        <w:t>affect</w:t>
      </w:r>
      <w:proofErr w:type="gramEnd"/>
      <w:r w:rsidRPr="00854A54">
        <w:rPr>
          <w:rFonts w:ascii="Times New Roman" w:eastAsia="Times New Roman" w:hAnsi="Times New Roman" w:cs="Times New Roman"/>
          <w:color w:val="000000"/>
        </w:rPr>
        <w:t xml:space="preserve"> agriculture production globally. Food insecurity is one of the major issues the developing world </w:t>
      </w:r>
      <w:proofErr w:type="gramStart"/>
      <w:r w:rsidRPr="00854A54">
        <w:rPr>
          <w:rFonts w:ascii="Times New Roman" w:eastAsia="Times New Roman" w:hAnsi="Times New Roman" w:cs="Times New Roman"/>
          <w:color w:val="000000"/>
        </w:rPr>
        <w:t>has to</w:t>
      </w:r>
      <w:proofErr w:type="gramEnd"/>
      <w:r w:rsidRPr="00854A54">
        <w:rPr>
          <w:rFonts w:ascii="Times New Roman" w:eastAsia="Times New Roman" w:hAnsi="Times New Roman" w:cs="Times New Roman"/>
          <w:color w:val="000000"/>
        </w:rPr>
        <w:t xml:space="preserve"> face with low agriculture production. Food security </w:t>
      </w:r>
      <w:proofErr w:type="gramStart"/>
      <w:r w:rsidRPr="00854A54">
        <w:rPr>
          <w:rFonts w:ascii="Times New Roman" w:eastAsia="Times New Roman" w:hAnsi="Times New Roman" w:cs="Times New Roman"/>
          <w:color w:val="000000"/>
        </w:rPr>
        <w:t>defines as</w:t>
      </w:r>
      <w:proofErr w:type="gramEnd"/>
      <w:r w:rsidRPr="00854A54">
        <w:rPr>
          <w:rFonts w:ascii="Times New Roman" w:eastAsia="Times New Roman" w:hAnsi="Times New Roman" w:cs="Times New Roman"/>
          <w:color w:val="000000"/>
        </w:rPr>
        <w:t xml:space="preserve"> access to a safe, sufficiently balanced nutritious diet in terms of both economically and socially. (Future Learn, n.d.).</w:t>
      </w:r>
    </w:p>
    <w:p w14:paraId="5703B7E1" w14:textId="688BB3D9" w:rsidR="000563FF" w:rsidRPr="00854A54" w:rsidRDefault="000563FF" w:rsidP="00717864">
      <w:pPr>
        <w:widowControl/>
        <w:shd w:val="clear" w:color="auto" w:fill="FFFFFF"/>
        <w:autoSpaceDE/>
        <w:autoSpaceDN/>
        <w:spacing w:after="160"/>
        <w:ind w:left="720"/>
        <w:jc w:val="both"/>
        <w:rPr>
          <w:rFonts w:ascii="Times New Roman" w:eastAsia="Times New Roman" w:hAnsi="Times New Roman" w:cs="Times New Roman"/>
          <w:color w:val="000000"/>
        </w:rPr>
      </w:pPr>
      <w:r w:rsidRPr="00854A54">
        <w:rPr>
          <w:rFonts w:ascii="Times New Roman" w:eastAsia="Times New Roman" w:hAnsi="Times New Roman" w:cs="Times New Roman"/>
          <w:color w:val="000000"/>
        </w:rPr>
        <w:t xml:space="preserve">Climate change can be positive or negative on agriculture </w:t>
      </w:r>
      <w:proofErr w:type="gramStart"/>
      <w:r w:rsidRPr="00854A54">
        <w:rPr>
          <w:rFonts w:ascii="Times New Roman" w:eastAsia="Times New Roman" w:hAnsi="Times New Roman" w:cs="Times New Roman"/>
          <w:color w:val="000000"/>
        </w:rPr>
        <w:t>production</w:t>
      </w:r>
      <w:proofErr w:type="gramEnd"/>
      <w:r w:rsidRPr="00854A54">
        <w:rPr>
          <w:rFonts w:ascii="Times New Roman" w:eastAsia="Times New Roman" w:hAnsi="Times New Roman" w:cs="Times New Roman"/>
          <w:color w:val="000000"/>
        </w:rPr>
        <w:t xml:space="preserve"> but it totally depends on the region. For an instant, changing rainfall and temperature and frost-free days affecting to have a long growing period in the United States, this longer growing season positively affects the crops which have long life cycles but negatively affects the cost of production since the need to supply more irrigation and maintenance costs. Air pollution leads to less crop production by absorbing more ozone from ground level so it can be reduced photosynthesis, high vulnerability to diseases, and slow </w:t>
      </w:r>
      <w:r w:rsidRPr="00854A54">
        <w:rPr>
          <w:rFonts w:ascii="Times New Roman" w:eastAsia="Times New Roman" w:hAnsi="Times New Roman" w:cs="Times New Roman"/>
        </w:rPr>
        <w:t>growth (US EPA, 2022</w:t>
      </w:r>
      <w:proofErr w:type="gramStart"/>
      <w:r w:rsidRPr="00854A54">
        <w:rPr>
          <w:rFonts w:ascii="Times New Roman" w:eastAsia="Times New Roman" w:hAnsi="Times New Roman" w:cs="Times New Roman"/>
        </w:rPr>
        <w:t>).</w:t>
      </w:r>
      <w:r w:rsidRPr="00854A54">
        <w:rPr>
          <w:rFonts w:ascii="Times New Roman" w:eastAsia="Times New Roman" w:hAnsi="Times New Roman" w:cs="Times New Roman"/>
          <w:color w:val="000000"/>
        </w:rPr>
        <w:t>In</w:t>
      </w:r>
      <w:proofErr w:type="gramEnd"/>
      <w:r w:rsidRPr="00854A54">
        <w:rPr>
          <w:rFonts w:ascii="Times New Roman" w:eastAsia="Times New Roman" w:hAnsi="Times New Roman" w:cs="Times New Roman"/>
          <w:color w:val="000000"/>
        </w:rPr>
        <w:t xml:space="preserve"> regions with moderate to high latitudes, there are forecasts indicating that crops such as cereals and cool se</w:t>
      </w:r>
      <w:r w:rsidRPr="00854A54">
        <w:rPr>
          <w:rFonts w:ascii="Times New Roman" w:eastAsia="Times New Roman" w:hAnsi="Times New Roman" w:cs="Times New Roman"/>
        </w:rPr>
        <w:t xml:space="preserve">ason seed crops will experience enhanced suitability and productivity, with a northward expansion and extension </w:t>
      </w:r>
      <w:r w:rsidRPr="00854A54">
        <w:rPr>
          <w:rFonts w:ascii="Times New Roman" w:eastAsia="Times New Roman" w:hAnsi="Times New Roman" w:cs="Times New Roman"/>
          <w:highlight w:val="white"/>
        </w:rPr>
        <w:t>(</w:t>
      </w:r>
      <w:proofErr w:type="spellStart"/>
      <w:r w:rsidRPr="00854A54">
        <w:rPr>
          <w:rFonts w:ascii="Times New Roman" w:eastAsia="Times New Roman" w:hAnsi="Times New Roman" w:cs="Times New Roman"/>
          <w:highlight w:val="white"/>
        </w:rPr>
        <w:t>Maracchi</w:t>
      </w:r>
      <w:proofErr w:type="spellEnd"/>
      <w:r w:rsidRPr="00854A54">
        <w:rPr>
          <w:rFonts w:ascii="Times New Roman" w:eastAsia="Times New Roman" w:hAnsi="Times New Roman" w:cs="Times New Roman"/>
          <w:highlight w:val="white"/>
        </w:rPr>
        <w:t xml:space="preserve"> et al. 2005). </w:t>
      </w:r>
      <w:r w:rsidRPr="00854A54">
        <w:rPr>
          <w:rFonts w:ascii="Times New Roman" w:eastAsia="Times New Roman" w:hAnsi="Times New Roman" w:cs="Times New Roman"/>
          <w:color w:val="000000"/>
          <w:highlight w:val="white"/>
        </w:rPr>
        <w:t xml:space="preserve">Maize, sunflower, and soybeans, which are traditionally grown in southern European regions, have the potential to thrive in more northern areas and at higher elevations, </w:t>
      </w:r>
      <w:proofErr w:type="gramStart"/>
      <w:r w:rsidRPr="00854A54">
        <w:rPr>
          <w:rFonts w:ascii="Times New Roman" w:eastAsia="Times New Roman" w:hAnsi="Times New Roman" w:cs="Times New Roman"/>
          <w:color w:val="000000"/>
          <w:highlight w:val="white"/>
        </w:rPr>
        <w:t>opening up</w:t>
      </w:r>
      <w:proofErr w:type="gramEnd"/>
      <w:r w:rsidRPr="00854A54">
        <w:rPr>
          <w:rFonts w:ascii="Times New Roman" w:eastAsia="Times New Roman" w:hAnsi="Times New Roman" w:cs="Times New Roman"/>
          <w:color w:val="000000"/>
          <w:highlight w:val="white"/>
        </w:rPr>
        <w:t xml:space="preserve"> new possibilities for their cultivation (</w:t>
      </w:r>
      <w:r w:rsidRPr="00854A54">
        <w:rPr>
          <w:rFonts w:ascii="Times New Roman" w:eastAsia="Times New Roman" w:hAnsi="Times New Roman" w:cs="Times New Roman"/>
          <w:highlight w:val="white"/>
        </w:rPr>
        <w:t xml:space="preserve">Gornall et al., 2010). </w:t>
      </w:r>
      <w:r w:rsidRPr="00854A54">
        <w:rPr>
          <w:rFonts w:ascii="Times New Roman" w:eastAsia="Times New Roman" w:hAnsi="Times New Roman" w:cs="Times New Roman"/>
          <w:color w:val="000000"/>
          <w:highlight w:val="white"/>
        </w:rPr>
        <w:t xml:space="preserve">By the 2050s, there is a possibility of achieving yield increases of up to 30 percent in this context, contingent upon the specific crop being considered. Projected simulations suggest the significant expansion of potential agricultural land in regions like the Russian Federation during the next century. This expansion is attributed to longer planting seasons and overall improved growing conditions due to global warming, resulting </w:t>
      </w:r>
      <w:r w:rsidRPr="00854A54">
        <w:rPr>
          <w:rFonts w:ascii="Times New Roman" w:eastAsia="Times New Roman" w:hAnsi="Times New Roman" w:cs="Times New Roman"/>
          <w:color w:val="000000"/>
          <w:highlight w:val="white"/>
        </w:rPr>
        <w:lastRenderedPageBreak/>
        <w:t xml:space="preserve">in a potential increase of 64 percent across 245 million hectares by the 2080s. Nevertheless, the impact of technological advancements could potentially overshadow these effects, leading to combined wheat yield enhancements ranging from 37 to 101 percent by the 2050s.  </w:t>
      </w:r>
      <w:r w:rsidRPr="00854A54">
        <w:rPr>
          <w:rFonts w:ascii="Times New Roman" w:eastAsia="Times New Roman" w:hAnsi="Times New Roman" w:cs="Times New Roman"/>
          <w:color w:val="000000"/>
        </w:rPr>
        <w:t xml:space="preserve">(Ewert et al., 2005). </w:t>
      </w:r>
      <w:r w:rsidRPr="00854A54">
        <w:rPr>
          <w:rFonts w:ascii="Times New Roman" w:eastAsia="Times New Roman" w:hAnsi="Times New Roman" w:cs="Times New Roman"/>
          <w:color w:val="000000"/>
          <w:highlight w:val="white"/>
        </w:rPr>
        <w:t xml:space="preserve">The occurrence of temperature extremes during crucial developmental stages can have significant implications, particularly if they coincide with key milestones. Even a few days of extremely high temperatures (exceeding 32°C) during the flowering phase of various crops can lead to a substantial decline in yield </w:t>
      </w:r>
      <w:r w:rsidRPr="00854A54">
        <w:rPr>
          <w:rFonts w:ascii="Times New Roman" w:eastAsia="Times New Roman" w:hAnsi="Times New Roman" w:cs="Times New Roman"/>
          <w:color w:val="000000"/>
        </w:rPr>
        <w:t>(Wheeler et al., 2000).</w:t>
      </w:r>
      <w:r w:rsidRPr="00854A54">
        <w:rPr>
          <w:rFonts w:ascii="Times New Roman" w:eastAsia="Times New Roman" w:hAnsi="Times New Roman" w:cs="Times New Roman"/>
          <w:color w:val="000000"/>
          <w:highlight w:val="white"/>
        </w:rPr>
        <w:t xml:space="preserve"> Changes in growing conditions can have complex effects on crops, with non-linear responses, threshold effects, and interactions with various stress factors. Temperature plays a crucial </w:t>
      </w:r>
      <w:proofErr w:type="gramStart"/>
      <w:r w:rsidRPr="00854A54">
        <w:rPr>
          <w:rFonts w:ascii="Times New Roman" w:eastAsia="Times New Roman" w:hAnsi="Times New Roman" w:cs="Times New Roman"/>
          <w:color w:val="000000"/>
          <w:highlight w:val="white"/>
        </w:rPr>
        <w:t>role,</w:t>
      </w:r>
      <w:proofErr w:type="gramEnd"/>
      <w:r w:rsidRPr="00854A54">
        <w:rPr>
          <w:rFonts w:ascii="Times New Roman" w:eastAsia="Times New Roman" w:hAnsi="Times New Roman" w:cs="Times New Roman"/>
          <w:color w:val="000000"/>
          <w:highlight w:val="white"/>
        </w:rPr>
        <w:t xml:space="preserve"> in influencing physiological processes like photosynthesis and respiration. High temperatures can disrupt enzyme reactions and gene expression, impacting carbon assimilation, growth rates, and final yield. The stage of crop development also plays a role in determining the impact of high temperatures on </w:t>
      </w:r>
      <w:r w:rsidRPr="00854A54">
        <w:rPr>
          <w:rFonts w:ascii="Times New Roman" w:eastAsia="Times New Roman" w:hAnsi="Times New Roman" w:cs="Times New Roman"/>
          <w:color w:val="000000"/>
        </w:rPr>
        <w:t>yield (Wollenweber</w:t>
      </w:r>
      <w:r w:rsidR="00E866FD" w:rsidRPr="00854A54">
        <w:rPr>
          <w:rFonts w:ascii="Times New Roman" w:eastAsia="Times New Roman" w:hAnsi="Times New Roman" w:cs="Times New Roman"/>
          <w:color w:val="000000"/>
        </w:rPr>
        <w:t xml:space="preserve"> et al., </w:t>
      </w:r>
      <w:r w:rsidRPr="00854A54">
        <w:rPr>
          <w:rFonts w:ascii="Times New Roman" w:eastAsia="Times New Roman" w:hAnsi="Times New Roman" w:cs="Times New Roman"/>
          <w:color w:val="000000"/>
        </w:rPr>
        <w:t>2003).</w:t>
      </w:r>
    </w:p>
    <w:p w14:paraId="44B21D10" w14:textId="77777777" w:rsidR="000563FF" w:rsidRPr="00854A54" w:rsidRDefault="000563FF" w:rsidP="00717864">
      <w:pPr>
        <w:widowControl/>
        <w:autoSpaceDE/>
        <w:autoSpaceDN/>
        <w:spacing w:before="240" w:after="240"/>
        <w:ind w:left="720"/>
        <w:jc w:val="both"/>
        <w:rPr>
          <w:rFonts w:ascii="Times New Roman" w:eastAsia="Times New Roman" w:hAnsi="Times New Roman" w:cs="Times New Roman"/>
          <w:color w:val="000000"/>
        </w:rPr>
      </w:pPr>
      <w:proofErr w:type="gramStart"/>
      <w:r w:rsidRPr="00854A54">
        <w:rPr>
          <w:rFonts w:ascii="Times New Roman" w:eastAsia="Times New Roman" w:hAnsi="Times New Roman" w:cs="Times New Roman"/>
          <w:color w:val="000000"/>
        </w:rPr>
        <w:t>The climate</w:t>
      </w:r>
      <w:proofErr w:type="gramEnd"/>
      <w:r w:rsidRPr="00854A54">
        <w:rPr>
          <w:rFonts w:ascii="Times New Roman" w:eastAsia="Times New Roman" w:hAnsi="Times New Roman" w:cs="Times New Roman"/>
          <w:color w:val="000000"/>
        </w:rPr>
        <w:t xml:space="preserve"> is a crucial factor when it comes to the production part of agriculture. In South Asia, it is projected to decline the food production by 2050 as </w:t>
      </w:r>
      <w:proofErr w:type="gramStart"/>
      <w:r w:rsidRPr="00854A54">
        <w:rPr>
          <w:rFonts w:ascii="Times New Roman" w:eastAsia="Times New Roman" w:hAnsi="Times New Roman" w:cs="Times New Roman"/>
          <w:color w:val="000000"/>
        </w:rPr>
        <w:t>follows;</w:t>
      </w:r>
      <w:proofErr w:type="gramEnd"/>
    </w:p>
    <w:p w14:paraId="0011BEFD" w14:textId="77777777" w:rsidR="000563FF" w:rsidRPr="00854A54" w:rsidRDefault="000563FF" w:rsidP="00717864">
      <w:pPr>
        <w:widowControl/>
        <w:autoSpaceDE/>
        <w:autoSpaceDN/>
        <w:spacing w:before="240" w:after="240"/>
        <w:ind w:left="2160" w:hanging="360"/>
        <w:jc w:val="both"/>
        <w:rPr>
          <w:rFonts w:ascii="Times New Roman" w:eastAsia="Times New Roman" w:hAnsi="Times New Roman" w:cs="Times New Roman"/>
          <w:color w:val="000000"/>
        </w:rPr>
      </w:pPr>
      <w:r w:rsidRPr="00854A54">
        <w:rPr>
          <w:rFonts w:ascii="Times New Roman" w:eastAsia="Times New Roman" w:hAnsi="Times New Roman" w:cs="Times New Roman"/>
          <w:color w:val="000000"/>
        </w:rPr>
        <w:t>-        Rice production will be declined by 49%</w:t>
      </w:r>
    </w:p>
    <w:p w14:paraId="43D8B106" w14:textId="77777777" w:rsidR="000563FF" w:rsidRPr="00854A54" w:rsidRDefault="000563FF" w:rsidP="00717864">
      <w:pPr>
        <w:widowControl/>
        <w:autoSpaceDE/>
        <w:autoSpaceDN/>
        <w:spacing w:before="240" w:after="240"/>
        <w:ind w:left="2160" w:hanging="360"/>
        <w:jc w:val="both"/>
        <w:rPr>
          <w:rFonts w:ascii="Times New Roman" w:eastAsia="Times New Roman" w:hAnsi="Times New Roman" w:cs="Times New Roman"/>
          <w:color w:val="000000"/>
        </w:rPr>
      </w:pPr>
      <w:r w:rsidRPr="00854A54">
        <w:rPr>
          <w:rFonts w:ascii="Times New Roman" w:eastAsia="Times New Roman" w:hAnsi="Times New Roman" w:cs="Times New Roman"/>
          <w:color w:val="000000"/>
        </w:rPr>
        <w:t>-        Wheat production will be declined by 49%</w:t>
      </w:r>
    </w:p>
    <w:p w14:paraId="6B0C0719" w14:textId="527F752E" w:rsidR="000563FF" w:rsidRPr="00854A54" w:rsidRDefault="000563FF" w:rsidP="00717864">
      <w:pPr>
        <w:widowControl/>
        <w:autoSpaceDE/>
        <w:autoSpaceDN/>
        <w:spacing w:before="240" w:after="240"/>
        <w:ind w:left="2160" w:hanging="360"/>
        <w:jc w:val="both"/>
        <w:rPr>
          <w:rFonts w:ascii="Times New Roman" w:eastAsia="Times New Roman" w:hAnsi="Times New Roman" w:cs="Times New Roman"/>
          <w:color w:val="000000"/>
        </w:rPr>
      </w:pPr>
      <w:r w:rsidRPr="00854A54">
        <w:rPr>
          <w:rFonts w:ascii="Times New Roman" w:eastAsia="Times New Roman" w:hAnsi="Times New Roman" w:cs="Times New Roman"/>
          <w:color w:val="000000"/>
        </w:rPr>
        <w:t xml:space="preserve">-        Maize production will be declined by 19% </w:t>
      </w:r>
      <w:r w:rsidR="00E866FD" w:rsidRPr="00854A54">
        <w:rPr>
          <w:rFonts w:ascii="Times New Roman" w:eastAsia="Times New Roman" w:hAnsi="Times New Roman" w:cs="Times New Roman"/>
          <w:color w:val="000000"/>
        </w:rPr>
        <w:t>(Nelson et al., 2009)</w:t>
      </w:r>
    </w:p>
    <w:p w14:paraId="47794258" w14:textId="707CA513" w:rsidR="000563FF" w:rsidRPr="00854A54" w:rsidRDefault="000563FF" w:rsidP="00717864">
      <w:pPr>
        <w:widowControl/>
        <w:autoSpaceDE/>
        <w:autoSpaceDN/>
        <w:spacing w:before="240" w:after="240"/>
        <w:ind w:left="720"/>
        <w:jc w:val="both"/>
        <w:rPr>
          <w:rFonts w:ascii="Times New Roman" w:eastAsia="Times New Roman" w:hAnsi="Times New Roman" w:cs="Times New Roman"/>
          <w:b/>
          <w:color w:val="000000"/>
        </w:rPr>
      </w:pPr>
      <w:r w:rsidRPr="00854A54">
        <w:rPr>
          <w:rFonts w:ascii="Times New Roman" w:eastAsia="Times New Roman" w:hAnsi="Times New Roman" w:cs="Times New Roman"/>
          <w:color w:val="000000"/>
        </w:rPr>
        <w:t xml:space="preserve">On the other end, Climate change has become one of the trending issues around the world, including Sri Lanka. According to the </w:t>
      </w:r>
      <w:r w:rsidR="002815F1" w:rsidRPr="00854A54">
        <w:rPr>
          <w:rFonts w:ascii="Times New Roman" w:eastAsia="Times New Roman" w:hAnsi="Times New Roman" w:cs="Times New Roman"/>
          <w:color w:val="000000"/>
        </w:rPr>
        <w:t>(</w:t>
      </w:r>
      <w:r w:rsidR="000F6C2C" w:rsidRPr="00854A54">
        <w:rPr>
          <w:rFonts w:ascii="Times New Roman" w:eastAsia="Times New Roman" w:hAnsi="Times New Roman" w:cs="Times New Roman"/>
          <w:color w:val="000000"/>
        </w:rPr>
        <w:t xml:space="preserve">Economic and Social Statistics </w:t>
      </w:r>
      <w:proofErr w:type="gramStart"/>
      <w:r w:rsidR="000F6C2C" w:rsidRPr="00854A54">
        <w:rPr>
          <w:rFonts w:ascii="Times New Roman" w:eastAsia="Times New Roman" w:hAnsi="Times New Roman" w:cs="Times New Roman"/>
          <w:color w:val="000000"/>
        </w:rPr>
        <w:t>Of</w:t>
      </w:r>
      <w:proofErr w:type="gramEnd"/>
      <w:r w:rsidR="000F6C2C" w:rsidRPr="00854A54">
        <w:rPr>
          <w:rFonts w:ascii="Times New Roman" w:eastAsia="Times New Roman" w:hAnsi="Times New Roman" w:cs="Times New Roman"/>
          <w:color w:val="000000"/>
        </w:rPr>
        <w:t xml:space="preserve"> Sri Lanka</w:t>
      </w:r>
      <w:r w:rsidR="002815F1" w:rsidRPr="00854A54">
        <w:rPr>
          <w:rFonts w:ascii="Times New Roman" w:eastAsia="Times New Roman" w:hAnsi="Times New Roman" w:cs="Times New Roman"/>
          <w:color w:val="000000"/>
        </w:rPr>
        <w:t>, 2004)</w:t>
      </w:r>
      <w:r w:rsidRPr="00854A54">
        <w:rPr>
          <w:rFonts w:ascii="Times New Roman" w:eastAsia="Times New Roman" w:hAnsi="Times New Roman" w:cs="Times New Roman"/>
          <w:color w:val="000000"/>
        </w:rPr>
        <w:t xml:space="preserve">, 71% of Sri Lanka's agricultural land holdings are smaller than one hectare, and 66% of cropland is rain-fed, making it more subject to the effects of climate variability and extremes. The effects of the drought and delayed monsoon rains on the production of the two main crops, paddy, and tea, in 2009 restrained the expansion of the agricultural sector (Central Bank of Sri Lanka, 2010). In Sri Lanka, there was 40% of paddy production declined due to the drought condition in 2016, and in 2017, 229,560 households were insecure because of the heavy rains, furthermore, statically it is predicted 6.5% of yield reduction in 2030 </w:t>
      </w:r>
      <w:r w:rsidR="00953271" w:rsidRPr="00854A54">
        <w:rPr>
          <w:rFonts w:ascii="Times New Roman" w:eastAsia="Times New Roman" w:hAnsi="Times New Roman" w:cs="Times New Roman"/>
          <w:color w:val="000000" w:themeColor="text1"/>
        </w:rPr>
        <w:t>(De</w:t>
      </w:r>
      <w:r w:rsidRPr="00854A54">
        <w:rPr>
          <w:rFonts w:ascii="Times New Roman" w:eastAsia="Times New Roman" w:hAnsi="Times New Roman" w:cs="Times New Roman"/>
          <w:color w:val="000000" w:themeColor="text1"/>
        </w:rPr>
        <w:t xml:space="preserve"> Costa, 2008; Seo</w:t>
      </w:r>
      <w:r w:rsidR="00B20D6F" w:rsidRPr="00854A54">
        <w:rPr>
          <w:rFonts w:ascii="Times New Roman" w:eastAsia="Times New Roman" w:hAnsi="Times New Roman" w:cs="Times New Roman"/>
          <w:color w:val="000000" w:themeColor="text1"/>
        </w:rPr>
        <w:t xml:space="preserve"> </w:t>
      </w:r>
      <w:r w:rsidR="00EC47C5" w:rsidRPr="00854A54">
        <w:rPr>
          <w:rFonts w:ascii="Times New Roman" w:eastAsia="Times New Roman" w:hAnsi="Times New Roman" w:cs="Times New Roman"/>
          <w:color w:val="000000" w:themeColor="text1"/>
        </w:rPr>
        <w:t>et</w:t>
      </w:r>
      <w:r w:rsidR="00B20D6F" w:rsidRPr="00854A54">
        <w:rPr>
          <w:rFonts w:ascii="Times New Roman" w:eastAsia="Times New Roman" w:hAnsi="Times New Roman" w:cs="Times New Roman"/>
          <w:color w:val="000000" w:themeColor="text1"/>
        </w:rPr>
        <w:t xml:space="preserve"> al.</w:t>
      </w:r>
      <w:r w:rsidRPr="00854A54">
        <w:rPr>
          <w:rFonts w:ascii="Times New Roman" w:eastAsia="Times New Roman" w:hAnsi="Times New Roman" w:cs="Times New Roman"/>
          <w:color w:val="000000" w:themeColor="text1"/>
        </w:rPr>
        <w:t>, 2005</w:t>
      </w:r>
      <w:r w:rsidR="00953271" w:rsidRPr="00854A54">
        <w:rPr>
          <w:rFonts w:ascii="Times New Roman" w:eastAsia="Times New Roman" w:hAnsi="Times New Roman" w:cs="Times New Roman"/>
          <w:color w:val="000000" w:themeColor="text1"/>
        </w:rPr>
        <w:t>)</w:t>
      </w:r>
      <w:r w:rsidRPr="00854A54">
        <w:rPr>
          <w:rFonts w:ascii="Times New Roman" w:eastAsia="Times New Roman" w:hAnsi="Times New Roman" w:cs="Times New Roman"/>
          <w:color w:val="000000" w:themeColor="text1"/>
        </w:rPr>
        <w:t xml:space="preserve">; </w:t>
      </w:r>
      <w:r w:rsidR="0094243C" w:rsidRPr="00854A54">
        <w:rPr>
          <w:rFonts w:ascii="Times New Roman" w:eastAsia="Times New Roman" w:hAnsi="Times New Roman" w:cs="Times New Roman"/>
          <w:color w:val="000000" w:themeColor="text1"/>
        </w:rPr>
        <w:t>(National Adaptation Plan for Climate Change Impacts in Sri Lanka , 2016)</w:t>
      </w:r>
      <w:r w:rsidRPr="00854A54">
        <w:rPr>
          <w:rFonts w:ascii="Times New Roman" w:eastAsia="Times New Roman" w:hAnsi="Times New Roman" w:cs="Times New Roman"/>
          <w:color w:val="000000" w:themeColor="text1"/>
        </w:rPr>
        <w:t xml:space="preserve">; </w:t>
      </w:r>
      <w:r w:rsidR="00D747A2" w:rsidRPr="00854A54">
        <w:rPr>
          <w:rFonts w:ascii="Times New Roman" w:eastAsia="Times New Roman" w:hAnsi="Times New Roman" w:cs="Times New Roman"/>
          <w:color w:val="000000" w:themeColor="text1"/>
        </w:rPr>
        <w:t>(</w:t>
      </w:r>
      <w:r w:rsidRPr="00854A54">
        <w:rPr>
          <w:rFonts w:ascii="Times New Roman" w:eastAsia="Times New Roman" w:hAnsi="Times New Roman" w:cs="Times New Roman"/>
          <w:color w:val="000000" w:themeColor="text1"/>
        </w:rPr>
        <w:t xml:space="preserve">United Nations Development </w:t>
      </w:r>
      <w:proofErr w:type="spellStart"/>
      <w:r w:rsidRPr="00854A54">
        <w:rPr>
          <w:rFonts w:ascii="Times New Roman" w:eastAsia="Times New Roman" w:hAnsi="Times New Roman" w:cs="Times New Roman"/>
          <w:color w:val="000000" w:themeColor="text1"/>
        </w:rPr>
        <w:t>Programme</w:t>
      </w:r>
      <w:proofErr w:type="spellEnd"/>
      <w:r w:rsidRPr="00854A54">
        <w:rPr>
          <w:rFonts w:ascii="Times New Roman" w:eastAsia="Times New Roman" w:hAnsi="Times New Roman" w:cs="Times New Roman"/>
          <w:color w:val="000000" w:themeColor="text1"/>
        </w:rPr>
        <w:t xml:space="preserve"> UNDP, 2016). </w:t>
      </w:r>
      <w:r w:rsidRPr="00854A54">
        <w:rPr>
          <w:rFonts w:ascii="Times New Roman" w:eastAsia="Times New Roman" w:hAnsi="Times New Roman" w:cs="Times New Roman"/>
          <w:color w:val="000000"/>
        </w:rPr>
        <w:t>Rainfall is projected to increase by 48% for the Southwest Monsoon by 2050 affecting the wetter southern part of the country and further Rainfall is projected to decrease by 27–29% for the Northeast Monsoon by 2050 the wet zone is expected to become wetter and the dry zone drier with climate change (WHO, 2015).</w:t>
      </w:r>
    </w:p>
    <w:p w14:paraId="11F2F1FA" w14:textId="77777777" w:rsidR="000563FF" w:rsidRPr="00854A54" w:rsidRDefault="000563FF" w:rsidP="00717864">
      <w:pPr>
        <w:pStyle w:val="BodyText"/>
        <w:jc w:val="both"/>
        <w:rPr>
          <w:rFonts w:ascii="Times New Roman" w:hAnsi="Times New Roman" w:cs="Times New Roman"/>
        </w:rPr>
      </w:pPr>
    </w:p>
    <w:p w14:paraId="3039CCA7" w14:textId="77777777" w:rsidR="00F03CA5" w:rsidRPr="00854A54" w:rsidRDefault="00F03CA5" w:rsidP="00717864">
      <w:pPr>
        <w:keepNext/>
        <w:keepLines/>
        <w:widowControl/>
        <w:numPr>
          <w:ilvl w:val="2"/>
          <w:numId w:val="23"/>
        </w:numPr>
        <w:autoSpaceDE/>
        <w:autoSpaceDN/>
        <w:spacing w:before="240" w:after="160"/>
        <w:ind w:left="1701" w:hanging="993"/>
        <w:jc w:val="both"/>
        <w:outlineLvl w:val="0"/>
        <w:rPr>
          <w:rFonts w:ascii="Times New Roman" w:eastAsia="Times New Roman" w:hAnsi="Times New Roman" w:cs="Times New Roman"/>
          <w:b/>
          <w:bCs/>
          <w:sz w:val="24"/>
          <w:szCs w:val="24"/>
          <w:lang w:val="en-GB"/>
        </w:rPr>
      </w:pPr>
      <w:bookmarkStart w:id="36" w:name="_bookmark27"/>
      <w:bookmarkStart w:id="37" w:name="_Toc142990456"/>
      <w:bookmarkEnd w:id="36"/>
      <w:r w:rsidRPr="00854A54">
        <w:rPr>
          <w:rFonts w:ascii="Times New Roman" w:eastAsia="Times New Roman" w:hAnsi="Times New Roman" w:cs="Times New Roman"/>
          <w:b/>
          <w:bCs/>
          <w:sz w:val="24"/>
          <w:szCs w:val="24"/>
          <w:lang w:val="en-GB"/>
        </w:rPr>
        <w:t>The concept of ecotourism</w:t>
      </w:r>
      <w:bookmarkEnd w:id="37"/>
    </w:p>
    <w:p w14:paraId="73091309" w14:textId="77777777" w:rsidR="00BD0836" w:rsidRPr="00854A54" w:rsidRDefault="00BD0836" w:rsidP="00717864">
      <w:pPr>
        <w:widowControl/>
        <w:autoSpaceDE/>
        <w:autoSpaceDN/>
        <w:ind w:left="708"/>
        <w:jc w:val="both"/>
        <w:rPr>
          <w:rFonts w:ascii="Times New Roman" w:eastAsia="Times New Roman" w:hAnsi="Times New Roman" w:cs="Times New Roman"/>
        </w:rPr>
      </w:pPr>
      <w:r w:rsidRPr="00854A54">
        <w:rPr>
          <w:rFonts w:ascii="Times New Roman" w:eastAsia="Times New Roman" w:hAnsi="Times New Roman" w:cs="Times New Roman"/>
        </w:rPr>
        <w:t>Ecotourism, as defined by the International Ecotourism Society (TIES), represents a responsible and sustainable approach to travel that has gained increasing recognition and importance in recent years (TIES, 2015). This form of tourism is characterized by its commitment to conserving natural areas, promoting environmental sustainability, and supporting the well-being of local communities. Ecotourism seeks to strike a harmonious balance between the exploration of pristine natural environments and the preservation of these invaluable ecosystems.</w:t>
      </w:r>
    </w:p>
    <w:p w14:paraId="3E2C2666" w14:textId="77777777" w:rsidR="00BD0836" w:rsidRPr="00854A54" w:rsidRDefault="00BD0836" w:rsidP="00717864">
      <w:pPr>
        <w:widowControl/>
        <w:autoSpaceDE/>
        <w:autoSpaceDN/>
        <w:ind w:firstLine="708"/>
        <w:jc w:val="both"/>
        <w:rPr>
          <w:rFonts w:ascii="Times New Roman" w:eastAsia="Times New Roman" w:hAnsi="Times New Roman" w:cs="Times New Roman"/>
        </w:rPr>
      </w:pPr>
    </w:p>
    <w:p w14:paraId="3EC9E0B6" w14:textId="77777777" w:rsidR="00BD0836" w:rsidRPr="00854A54" w:rsidRDefault="00BD0836" w:rsidP="00717864">
      <w:pPr>
        <w:widowControl/>
        <w:autoSpaceDE/>
        <w:autoSpaceDN/>
        <w:ind w:left="708"/>
        <w:jc w:val="both"/>
        <w:rPr>
          <w:rFonts w:ascii="Times New Roman" w:eastAsia="Times New Roman" w:hAnsi="Times New Roman" w:cs="Times New Roman"/>
        </w:rPr>
      </w:pPr>
      <w:r w:rsidRPr="00854A54">
        <w:rPr>
          <w:rFonts w:ascii="Times New Roman" w:eastAsia="Times New Roman" w:hAnsi="Times New Roman" w:cs="Times New Roman"/>
        </w:rPr>
        <w:t>One of the fundamental principles of ecotourism is its dedication to minimizing the consumption of natural resources and mitigating the impact on delicate ecosystems (TIES, 2015). Travelers who engage in ecotourism are encouraged to be mindful of their environmental footprint and to take steps to reduce their influence on these fragile areas.</w:t>
      </w:r>
    </w:p>
    <w:p w14:paraId="61BE6ECC" w14:textId="77777777" w:rsidR="00BD0836" w:rsidRPr="00854A54" w:rsidRDefault="00BD0836" w:rsidP="00717864">
      <w:pPr>
        <w:widowControl/>
        <w:autoSpaceDE/>
        <w:autoSpaceDN/>
        <w:ind w:firstLine="708"/>
        <w:jc w:val="both"/>
        <w:rPr>
          <w:rFonts w:ascii="Times New Roman" w:eastAsia="Times New Roman" w:hAnsi="Times New Roman" w:cs="Times New Roman"/>
        </w:rPr>
      </w:pPr>
    </w:p>
    <w:p w14:paraId="61AD694A" w14:textId="77777777" w:rsidR="00BD0836" w:rsidRPr="00854A54" w:rsidRDefault="00BD0836" w:rsidP="00717864">
      <w:pPr>
        <w:widowControl/>
        <w:autoSpaceDE/>
        <w:autoSpaceDN/>
        <w:ind w:left="708"/>
        <w:jc w:val="both"/>
        <w:rPr>
          <w:rFonts w:ascii="Times New Roman" w:eastAsia="Times New Roman" w:hAnsi="Times New Roman" w:cs="Times New Roman"/>
        </w:rPr>
      </w:pPr>
      <w:r w:rsidRPr="00854A54">
        <w:rPr>
          <w:rFonts w:ascii="Times New Roman" w:eastAsia="Times New Roman" w:hAnsi="Times New Roman" w:cs="Times New Roman"/>
        </w:rPr>
        <w:t>Ecotourism is also deeply rooted in the concept of education and interpretation. It goes beyond the mere enjoyment of natural wonders and cultural heritage sites by emphasizing the importance of understanding and protecting these environments. Travelers are provided with opportunities to learn about the ecosystems they visit, the challenges they face, and the measures that can be taken to ensure their preservation (Blamey, 2001).</w:t>
      </w:r>
    </w:p>
    <w:p w14:paraId="54AD2C46" w14:textId="77777777" w:rsidR="00BD0836" w:rsidRPr="00854A54" w:rsidRDefault="00BD0836" w:rsidP="00717864">
      <w:pPr>
        <w:widowControl/>
        <w:autoSpaceDE/>
        <w:autoSpaceDN/>
        <w:ind w:firstLine="708"/>
        <w:jc w:val="both"/>
        <w:rPr>
          <w:rFonts w:ascii="Times New Roman" w:eastAsia="Times New Roman" w:hAnsi="Times New Roman" w:cs="Times New Roman"/>
        </w:rPr>
      </w:pPr>
    </w:p>
    <w:p w14:paraId="128864F4" w14:textId="77777777" w:rsidR="00BD0836" w:rsidRPr="00854A54" w:rsidRDefault="00BD0836" w:rsidP="00717864">
      <w:pPr>
        <w:widowControl/>
        <w:autoSpaceDE/>
        <w:autoSpaceDN/>
        <w:ind w:left="708"/>
        <w:jc w:val="both"/>
        <w:rPr>
          <w:rFonts w:ascii="Times New Roman" w:eastAsia="Times New Roman" w:hAnsi="Times New Roman" w:cs="Times New Roman"/>
        </w:rPr>
      </w:pPr>
      <w:r w:rsidRPr="00854A54">
        <w:rPr>
          <w:rFonts w:ascii="Times New Roman" w:eastAsia="Times New Roman" w:hAnsi="Times New Roman" w:cs="Times New Roman"/>
        </w:rPr>
        <w:t>Another key aspect of ecotourism is its commitment to local communities. Unlike traditional tourism, which often exploits local resources without providing substantial benefits to residents, ecotourism strives to empower local populations economically and socially (Honey, 2008). This includes the creation of job opportunities, the promotion of local culture, and the support of community development projects.</w:t>
      </w:r>
    </w:p>
    <w:p w14:paraId="1595B138" w14:textId="77777777" w:rsidR="00BD0836" w:rsidRPr="00854A54" w:rsidRDefault="00BD0836" w:rsidP="00717864">
      <w:pPr>
        <w:widowControl/>
        <w:autoSpaceDE/>
        <w:autoSpaceDN/>
        <w:ind w:firstLine="708"/>
        <w:jc w:val="both"/>
        <w:rPr>
          <w:rFonts w:ascii="Times New Roman" w:eastAsia="Times New Roman" w:hAnsi="Times New Roman" w:cs="Times New Roman"/>
        </w:rPr>
      </w:pPr>
    </w:p>
    <w:p w14:paraId="2ABC7D3F" w14:textId="77777777" w:rsidR="00BD0836" w:rsidRPr="00854A54" w:rsidRDefault="00BD0836" w:rsidP="00717864">
      <w:pPr>
        <w:widowControl/>
        <w:autoSpaceDE/>
        <w:autoSpaceDN/>
        <w:ind w:left="708"/>
        <w:jc w:val="both"/>
        <w:rPr>
          <w:rFonts w:ascii="Times New Roman" w:eastAsia="Times New Roman" w:hAnsi="Times New Roman" w:cs="Times New Roman"/>
        </w:rPr>
      </w:pPr>
      <w:r w:rsidRPr="00854A54">
        <w:rPr>
          <w:rFonts w:ascii="Times New Roman" w:eastAsia="Times New Roman" w:hAnsi="Times New Roman" w:cs="Times New Roman"/>
        </w:rPr>
        <w:t>Infrastructure development in ecotourism is guided by the principles of sustainability and minimal environmental impact (Weaver &amp; Lawton, 2007). Facilities are designed and operated in ways that do not harm the natural surroundings but instead enhance the visitor experience while preserving the environment.</w:t>
      </w:r>
    </w:p>
    <w:p w14:paraId="1C1DB3CE" w14:textId="77777777" w:rsidR="00BD0836" w:rsidRPr="00854A54" w:rsidRDefault="00BD0836" w:rsidP="00717864">
      <w:pPr>
        <w:widowControl/>
        <w:autoSpaceDE/>
        <w:autoSpaceDN/>
        <w:ind w:firstLine="708"/>
        <w:jc w:val="both"/>
        <w:rPr>
          <w:rFonts w:ascii="Times New Roman" w:eastAsia="Times New Roman" w:hAnsi="Times New Roman" w:cs="Times New Roman"/>
        </w:rPr>
      </w:pPr>
    </w:p>
    <w:p w14:paraId="74C55E6F" w14:textId="77777777" w:rsidR="00BD0836" w:rsidRPr="00854A54" w:rsidRDefault="00BD0836" w:rsidP="00717864">
      <w:pPr>
        <w:widowControl/>
        <w:autoSpaceDE/>
        <w:autoSpaceDN/>
        <w:ind w:left="708"/>
        <w:jc w:val="both"/>
        <w:rPr>
          <w:rFonts w:ascii="Times New Roman" w:eastAsia="Times New Roman" w:hAnsi="Times New Roman" w:cs="Times New Roman"/>
        </w:rPr>
      </w:pPr>
      <w:r w:rsidRPr="00854A54">
        <w:rPr>
          <w:rFonts w:ascii="Times New Roman" w:eastAsia="Times New Roman" w:hAnsi="Times New Roman" w:cs="Times New Roman"/>
        </w:rPr>
        <w:t xml:space="preserve">In summary, ecotourism represents a responsible and sustainable approach to travel that seeks to protect natural areas, educate travelers, empower local communities, and promote environmental sustainability. It is guided by principles that encourage travelers to minimize their impact, learn </w:t>
      </w:r>
      <w:r w:rsidRPr="00854A54">
        <w:rPr>
          <w:rFonts w:ascii="Times New Roman" w:eastAsia="Times New Roman" w:hAnsi="Times New Roman" w:cs="Times New Roman"/>
        </w:rPr>
        <w:lastRenderedPageBreak/>
        <w:t>about the places they visit, and support conservation efforts, ultimately contributing to the well-being of both the environment and the people who call these areas home.</w:t>
      </w:r>
    </w:p>
    <w:p w14:paraId="5FAD130D" w14:textId="77777777" w:rsidR="00BD0836" w:rsidRPr="00854A54" w:rsidRDefault="00BD0836" w:rsidP="00717864">
      <w:pPr>
        <w:widowControl/>
        <w:autoSpaceDE/>
        <w:autoSpaceDN/>
        <w:ind w:left="708"/>
        <w:jc w:val="both"/>
        <w:rPr>
          <w:rFonts w:ascii="Times New Roman" w:eastAsia="Times New Roman" w:hAnsi="Times New Roman" w:cs="Times New Roman"/>
        </w:rPr>
      </w:pPr>
    </w:p>
    <w:p w14:paraId="00B02DBB" w14:textId="52C4B6FE" w:rsidR="00023773" w:rsidRPr="00854A54" w:rsidRDefault="00023773" w:rsidP="00717864">
      <w:pPr>
        <w:widowControl/>
        <w:autoSpaceDE/>
        <w:autoSpaceDN/>
        <w:ind w:left="708"/>
        <w:jc w:val="both"/>
        <w:rPr>
          <w:rFonts w:ascii="Times New Roman" w:eastAsia="Times New Roman" w:hAnsi="Times New Roman" w:cs="Times New Roman"/>
          <w:b/>
          <w:bCs/>
          <w:color w:val="000000"/>
          <w:sz w:val="24"/>
          <w:szCs w:val="24"/>
        </w:rPr>
      </w:pPr>
      <w:r w:rsidRPr="00854A54">
        <w:rPr>
          <w:rFonts w:ascii="Times New Roman" w:eastAsia="Times New Roman" w:hAnsi="Times New Roman" w:cs="Times New Roman"/>
          <w:b/>
          <w:bCs/>
          <w:color w:val="000000"/>
          <w:sz w:val="24"/>
          <w:szCs w:val="24"/>
        </w:rPr>
        <w:t xml:space="preserve">1.3 Ecotourism in the world context </w:t>
      </w:r>
    </w:p>
    <w:p w14:paraId="01D6FF9B" w14:textId="4285D565" w:rsidR="00023773" w:rsidRPr="00854A54" w:rsidRDefault="00023773" w:rsidP="00717864">
      <w:pPr>
        <w:widowControl/>
        <w:autoSpaceDE/>
        <w:autoSpaceDN/>
        <w:spacing w:before="240" w:after="240"/>
        <w:ind w:left="708"/>
        <w:jc w:val="both"/>
        <w:rPr>
          <w:rFonts w:ascii="Times New Roman" w:eastAsia="Times New Roman" w:hAnsi="Times New Roman" w:cs="Times New Roman"/>
          <w:color w:val="000000" w:themeColor="text1"/>
        </w:rPr>
      </w:pPr>
      <w:r w:rsidRPr="00854A54">
        <w:rPr>
          <w:rFonts w:ascii="Times New Roman" w:eastAsia="Times New Roman" w:hAnsi="Times New Roman" w:cs="Times New Roman"/>
          <w:color w:val="000000"/>
        </w:rPr>
        <w:t>Tourism is globally important as it contributes to world economic development (as contributed to world GDP of +3.6% in 2018), as it is before the Covid-19 pandemic (UNWTO, 2019). 2019 was in peak to tourist arrival growth at 4% and further, it was expected to reach 6% by 2020 but with the Covid-19 pandemic, it was not a reality, with the Covid-19 pandemic 72% of international tourist arrivals declined (UNWTO, 2021). Tourism lead to generating 109 million jobs as it is one in ten jobs generated throughout the world (World Travel and Tourism Council, 2020</w:t>
      </w:r>
      <w:proofErr w:type="gramStart"/>
      <w:r w:rsidRPr="00854A54">
        <w:rPr>
          <w:rFonts w:ascii="Times New Roman" w:eastAsia="Times New Roman" w:hAnsi="Times New Roman" w:cs="Times New Roman"/>
          <w:color w:val="000000"/>
        </w:rPr>
        <w:t>).When</w:t>
      </w:r>
      <w:proofErr w:type="gramEnd"/>
      <w:r w:rsidRPr="00854A54">
        <w:rPr>
          <w:rFonts w:ascii="Times New Roman" w:eastAsia="Times New Roman" w:hAnsi="Times New Roman" w:cs="Times New Roman"/>
          <w:color w:val="000000"/>
        </w:rPr>
        <w:t xml:space="preserve"> compared to the other sectors which can contribute to national and global GDP this tourism sector activities are going fast and furthermore tourism sector just contributes to 8.84% of total emissions of greenhouse gases globally. With the sustainable development goals and achieving them in a </w:t>
      </w:r>
      <w:r w:rsidRPr="00854A54">
        <w:rPr>
          <w:rFonts w:ascii="Times New Roman" w:eastAsia="Times New Roman" w:hAnsi="Times New Roman" w:cs="Times New Roman"/>
          <w:color w:val="000000" w:themeColor="text1"/>
        </w:rPr>
        <w:t xml:space="preserve">global context, </w:t>
      </w:r>
      <w:proofErr w:type="gramStart"/>
      <w:r w:rsidRPr="00854A54">
        <w:rPr>
          <w:rFonts w:ascii="Times New Roman" w:eastAsia="Times New Roman" w:hAnsi="Times New Roman" w:cs="Times New Roman"/>
          <w:color w:val="000000" w:themeColor="text1"/>
        </w:rPr>
        <w:t>United</w:t>
      </w:r>
      <w:proofErr w:type="gramEnd"/>
      <w:r w:rsidRPr="00854A54">
        <w:rPr>
          <w:rFonts w:ascii="Times New Roman" w:eastAsia="Times New Roman" w:hAnsi="Times New Roman" w:cs="Times New Roman"/>
          <w:color w:val="000000" w:themeColor="text1"/>
        </w:rPr>
        <w:t xml:space="preserve"> Nations marked 2017 as the year of the development of eco-tourism (UNWTO, 2021).</w:t>
      </w:r>
    </w:p>
    <w:p w14:paraId="30189848" w14:textId="77777777" w:rsidR="00023773" w:rsidRPr="00854A54" w:rsidRDefault="00023773" w:rsidP="00717864">
      <w:pPr>
        <w:widowControl/>
        <w:autoSpaceDE/>
        <w:autoSpaceDN/>
        <w:spacing w:before="240" w:after="240"/>
        <w:ind w:left="708"/>
        <w:jc w:val="both"/>
        <w:rPr>
          <w:rFonts w:ascii="Times New Roman" w:eastAsia="Times New Roman" w:hAnsi="Times New Roman" w:cs="Times New Roman"/>
          <w:color w:val="000000"/>
        </w:rPr>
      </w:pPr>
      <w:r w:rsidRPr="00854A54">
        <w:rPr>
          <w:rFonts w:ascii="Times New Roman" w:eastAsia="Times New Roman" w:hAnsi="Times New Roman" w:cs="Times New Roman"/>
          <w:color w:val="000000" w:themeColor="text1"/>
        </w:rPr>
        <w:t xml:space="preserve">Eco-tourism benefits in two ways it contributes to achieving sustainable development and secondly, it benefits the local population furthermore basics of this concept engage with the cultural and economic benefits, sustainable environment, local community interactions, and finally education as well (Fodness,2019). In </w:t>
      </w:r>
      <w:r w:rsidRPr="00854A54">
        <w:rPr>
          <w:rFonts w:ascii="Times New Roman" w:eastAsia="Times New Roman" w:hAnsi="Times New Roman" w:cs="Times New Roman"/>
          <w:color w:val="000000"/>
        </w:rPr>
        <w:t xml:space="preserve">2022, the global ecotourism market was estimated </w:t>
      </w:r>
      <w:proofErr w:type="gramStart"/>
      <w:r w:rsidRPr="00854A54">
        <w:rPr>
          <w:rFonts w:ascii="Times New Roman" w:eastAsia="Times New Roman" w:hAnsi="Times New Roman" w:cs="Times New Roman"/>
          <w:color w:val="000000"/>
        </w:rPr>
        <w:t>worth</w:t>
      </w:r>
      <w:proofErr w:type="gramEnd"/>
      <w:r w:rsidRPr="00854A54">
        <w:rPr>
          <w:rFonts w:ascii="Times New Roman" w:eastAsia="Times New Roman" w:hAnsi="Times New Roman" w:cs="Times New Roman"/>
          <w:color w:val="000000"/>
        </w:rPr>
        <w:t xml:space="preserve"> 172.4 billion dollars. The industry was anticipated to increase at a 13.9 percent annual growth rate to reach 374.2 billion US dollars in 2028(Statista Research Department, 2023).</w:t>
      </w:r>
    </w:p>
    <w:p w14:paraId="3A96BF42" w14:textId="77777777" w:rsidR="00023773" w:rsidRPr="00854A54" w:rsidRDefault="00023773" w:rsidP="00717864">
      <w:pPr>
        <w:widowControl/>
        <w:autoSpaceDE/>
        <w:autoSpaceDN/>
        <w:spacing w:before="240" w:after="240"/>
        <w:ind w:firstLine="708"/>
        <w:jc w:val="both"/>
        <w:rPr>
          <w:rFonts w:ascii="Times New Roman" w:eastAsia="Times New Roman" w:hAnsi="Times New Roman" w:cs="Times New Roman"/>
          <w:color w:val="000000"/>
        </w:rPr>
      </w:pPr>
      <w:r w:rsidRPr="00854A54">
        <w:rPr>
          <w:rFonts w:ascii="Times New Roman" w:eastAsia="Times New Roman" w:hAnsi="Times New Roman" w:cs="Times New Roman"/>
          <w:noProof/>
          <w:color w:val="000000"/>
          <w:lang w:bidi="si-LK"/>
        </w:rPr>
        <w:drawing>
          <wp:inline distT="114300" distB="114300" distL="114300" distR="114300" wp14:anchorId="392CDBB5" wp14:editId="08F58440">
            <wp:extent cx="4333875" cy="3028950"/>
            <wp:effectExtent l="0" t="0" r="0" b="0"/>
            <wp:docPr id="14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34"/>
                    <a:srcRect l="11881" t="19387" r="38333" b="18746"/>
                    <a:stretch>
                      <a:fillRect/>
                    </a:stretch>
                  </pic:blipFill>
                  <pic:spPr>
                    <a:xfrm>
                      <a:off x="0" y="0"/>
                      <a:ext cx="4333875" cy="3028950"/>
                    </a:xfrm>
                    <a:prstGeom prst="rect">
                      <a:avLst/>
                    </a:prstGeom>
                    <a:ln/>
                  </pic:spPr>
                </pic:pic>
              </a:graphicData>
            </a:graphic>
          </wp:inline>
        </w:drawing>
      </w:r>
    </w:p>
    <w:p w14:paraId="443421E7" w14:textId="77777777" w:rsidR="00023773" w:rsidRPr="00854A54" w:rsidRDefault="00023773" w:rsidP="00717864">
      <w:pPr>
        <w:widowControl/>
        <w:autoSpaceDE/>
        <w:autoSpaceDN/>
        <w:spacing w:before="240" w:after="240"/>
        <w:ind w:left="708"/>
        <w:jc w:val="both"/>
        <w:rPr>
          <w:rFonts w:ascii="Times New Roman" w:eastAsia="Times New Roman" w:hAnsi="Times New Roman" w:cs="Times New Roman"/>
          <w:color w:val="000000"/>
        </w:rPr>
      </w:pPr>
      <w:r w:rsidRPr="00854A54">
        <w:rPr>
          <w:rFonts w:ascii="Times New Roman" w:eastAsia="Times New Roman" w:hAnsi="Times New Roman" w:cs="Times New Roman"/>
          <w:i/>
          <w:color w:val="000000"/>
        </w:rPr>
        <w:lastRenderedPageBreak/>
        <w:t xml:space="preserve">Figure </w:t>
      </w:r>
      <w:r w:rsidR="002968CD" w:rsidRPr="00854A54">
        <w:rPr>
          <w:rFonts w:ascii="Times New Roman" w:eastAsia="Times New Roman" w:hAnsi="Times New Roman" w:cs="Times New Roman"/>
          <w:i/>
          <w:color w:val="000000"/>
        </w:rPr>
        <w:t>10</w:t>
      </w:r>
      <w:r w:rsidRPr="00854A54">
        <w:rPr>
          <w:rFonts w:ascii="Times New Roman" w:eastAsia="Times New Roman" w:hAnsi="Times New Roman" w:cs="Times New Roman"/>
          <w:i/>
          <w:color w:val="000000"/>
        </w:rPr>
        <w:t xml:space="preserve"> - The market size of the ecotourism sector worldwide in 2022, with a forecast for 2028(in billion U.S. dollars)</w:t>
      </w:r>
      <w:r w:rsidRPr="00854A54">
        <w:rPr>
          <w:rFonts w:ascii="Times New Roman" w:eastAsia="Times New Roman" w:hAnsi="Times New Roman" w:cs="Times New Roman"/>
          <w:color w:val="000000"/>
        </w:rPr>
        <w:t xml:space="preserve"> (Statista Research Department, 2023).</w:t>
      </w:r>
    </w:p>
    <w:p w14:paraId="1F0571B0" w14:textId="77777777" w:rsidR="00023773" w:rsidRPr="00854A54" w:rsidRDefault="00023773" w:rsidP="00717864">
      <w:pPr>
        <w:widowControl/>
        <w:autoSpaceDE/>
        <w:autoSpaceDN/>
        <w:spacing w:before="240" w:after="240"/>
        <w:ind w:left="720"/>
        <w:jc w:val="both"/>
        <w:rPr>
          <w:rFonts w:ascii="Times New Roman" w:eastAsia="Times New Roman" w:hAnsi="Times New Roman" w:cs="Times New Roman"/>
          <w:color w:val="000000"/>
        </w:rPr>
      </w:pPr>
      <w:r w:rsidRPr="00854A54">
        <w:rPr>
          <w:rFonts w:ascii="Times New Roman" w:eastAsia="Times New Roman" w:hAnsi="Times New Roman" w:cs="Times New Roman"/>
          <w:color w:val="000000"/>
        </w:rPr>
        <w:t>In 2021 Europe was able to get the largest income (figure 2) from sustainable tourism; they have introduced a lot of eco-friendly destination packages to attract many tourists to their places. It has illustrated that 15% of tourists from German tend to seek many eco-tourism-promoted places to enjoy their vacations. European governments also encourage eco-tourism practices by aiming to reduce environmental pollution as well (Grand View Research, 2023). Asia Pacific is also forecasted to reach eco-tourism growth by 16%, furthermore, Covid-19 policies and sustainable goals achievements by 2030 encouraged the eco-tourism within the regional markets globally in coming years (Grand View Research, 2023).</w:t>
      </w:r>
    </w:p>
    <w:p w14:paraId="2EE72D74" w14:textId="77777777" w:rsidR="00023773" w:rsidRPr="00854A54" w:rsidRDefault="00023773" w:rsidP="00717864">
      <w:pPr>
        <w:widowControl/>
        <w:autoSpaceDE/>
        <w:autoSpaceDN/>
        <w:spacing w:before="240" w:after="240"/>
        <w:ind w:left="720"/>
        <w:jc w:val="both"/>
        <w:rPr>
          <w:rFonts w:ascii="Times New Roman" w:eastAsia="Times New Roman" w:hAnsi="Times New Roman" w:cs="Times New Roman"/>
          <w:color w:val="000000"/>
        </w:rPr>
      </w:pPr>
      <w:r w:rsidRPr="00854A54">
        <w:rPr>
          <w:rFonts w:ascii="Times New Roman" w:eastAsia="Times New Roman" w:hAnsi="Times New Roman" w:cs="Times New Roman"/>
          <w:b/>
          <w:bCs/>
          <w:color w:val="000000"/>
        </w:rPr>
        <w:t>In Sri Lanka's context</w:t>
      </w:r>
      <w:r w:rsidRPr="00854A54">
        <w:rPr>
          <w:rFonts w:ascii="Times New Roman" w:eastAsia="Times New Roman" w:hAnsi="Times New Roman" w:cs="Times New Roman"/>
          <w:color w:val="000000"/>
        </w:rPr>
        <w:t>, Tourism is the third largest foreign exchange earner within the country and ranked 74</w:t>
      </w:r>
      <w:r w:rsidRPr="00854A54">
        <w:rPr>
          <w:rFonts w:ascii="Times New Roman" w:eastAsia="Times New Roman" w:hAnsi="Times New Roman" w:cs="Times New Roman"/>
          <w:color w:val="000000"/>
          <w:vertAlign w:val="superscript"/>
        </w:rPr>
        <w:t>th</w:t>
      </w:r>
      <w:r w:rsidRPr="00854A54">
        <w:rPr>
          <w:rFonts w:ascii="Times New Roman" w:eastAsia="Times New Roman" w:hAnsi="Times New Roman" w:cs="Times New Roman"/>
          <w:color w:val="000000"/>
        </w:rPr>
        <w:t xml:space="preserve"> out of 141 countries in the travel and tourism competition in 2021. Tourism accounted for 12% of the direct gross domestic product in the country in 2018; on the other </w:t>
      </w:r>
      <w:proofErr w:type="gramStart"/>
      <w:r w:rsidRPr="00854A54">
        <w:rPr>
          <w:rFonts w:ascii="Times New Roman" w:eastAsia="Times New Roman" w:hAnsi="Times New Roman" w:cs="Times New Roman"/>
          <w:color w:val="000000"/>
        </w:rPr>
        <w:t>hand</w:t>
      </w:r>
      <w:proofErr w:type="gramEnd"/>
      <w:r w:rsidRPr="00854A54">
        <w:rPr>
          <w:rFonts w:ascii="Times New Roman" w:eastAsia="Times New Roman" w:hAnsi="Times New Roman" w:cs="Times New Roman"/>
          <w:color w:val="000000"/>
        </w:rPr>
        <w:t xml:space="preserve"> tourism industry peaked with $5.6 billion / 2.5 million in tourism arrival. Although tourism is the main revenue of the country, ecotourism practices in Sri Lanka have been less than 1% over the last decade (Central Bank of Sri Lanka, 2021).</w:t>
      </w:r>
    </w:p>
    <w:p w14:paraId="75C77DAD" w14:textId="77777777" w:rsidR="00023773" w:rsidRPr="00854A54" w:rsidRDefault="00023773" w:rsidP="00717864">
      <w:pPr>
        <w:widowControl/>
        <w:shd w:val="clear" w:color="auto" w:fill="FFFFFF"/>
        <w:autoSpaceDE/>
        <w:autoSpaceDN/>
        <w:spacing w:after="160"/>
        <w:jc w:val="both"/>
        <w:rPr>
          <w:rFonts w:ascii="Times New Roman" w:eastAsia="Times New Roman" w:hAnsi="Times New Roman" w:cs="Times New Roman"/>
          <w:color w:val="000000"/>
        </w:rPr>
      </w:pPr>
    </w:p>
    <w:p w14:paraId="012D3B14" w14:textId="77777777" w:rsidR="00023773" w:rsidRPr="00854A54" w:rsidRDefault="00023773" w:rsidP="00717864">
      <w:pPr>
        <w:widowControl/>
        <w:pBdr>
          <w:left w:val="none" w:sz="0" w:space="19" w:color="auto"/>
        </w:pBdr>
        <w:shd w:val="clear" w:color="auto" w:fill="FFFFFF"/>
        <w:autoSpaceDE/>
        <w:autoSpaceDN/>
        <w:spacing w:after="160"/>
        <w:ind w:firstLine="720"/>
        <w:jc w:val="both"/>
        <w:rPr>
          <w:rFonts w:ascii="Times New Roman" w:eastAsia="Times New Roman" w:hAnsi="Times New Roman" w:cs="Times New Roman"/>
          <w:b/>
          <w:color w:val="000000"/>
        </w:rPr>
      </w:pPr>
      <w:r w:rsidRPr="00854A54">
        <w:rPr>
          <w:rFonts w:ascii="Times New Roman" w:eastAsia="Times New Roman" w:hAnsi="Times New Roman" w:cs="Times New Roman"/>
          <w:b/>
          <w:noProof/>
          <w:color w:val="000000"/>
          <w:lang w:bidi="si-LK"/>
        </w:rPr>
        <w:drawing>
          <wp:inline distT="114300" distB="114300" distL="114300" distR="114300" wp14:anchorId="4DDF4864" wp14:editId="09E90690">
            <wp:extent cx="5943600" cy="3111500"/>
            <wp:effectExtent l="0" t="0" r="0" b="0"/>
            <wp:docPr id="146" name="image5.png" descr="Ecotourism Market Trends by Region"/>
            <wp:cNvGraphicFramePr/>
            <a:graphic xmlns:a="http://schemas.openxmlformats.org/drawingml/2006/main">
              <a:graphicData uri="http://schemas.openxmlformats.org/drawingml/2006/picture">
                <pic:pic xmlns:pic="http://schemas.openxmlformats.org/drawingml/2006/picture">
                  <pic:nvPicPr>
                    <pic:cNvPr id="0" name="image5.png" descr="Ecotourism Market Trends by Region"/>
                    <pic:cNvPicPr preferRelativeResize="0"/>
                  </pic:nvPicPr>
                  <pic:blipFill>
                    <a:blip r:embed="rId35"/>
                    <a:srcRect/>
                    <a:stretch>
                      <a:fillRect/>
                    </a:stretch>
                  </pic:blipFill>
                  <pic:spPr>
                    <a:xfrm>
                      <a:off x="0" y="0"/>
                      <a:ext cx="5943600" cy="3111500"/>
                    </a:xfrm>
                    <a:prstGeom prst="rect">
                      <a:avLst/>
                    </a:prstGeom>
                    <a:ln/>
                  </pic:spPr>
                </pic:pic>
              </a:graphicData>
            </a:graphic>
          </wp:inline>
        </w:drawing>
      </w:r>
    </w:p>
    <w:p w14:paraId="3F403107" w14:textId="77777777" w:rsidR="00023773" w:rsidRPr="00854A54" w:rsidRDefault="002968CD" w:rsidP="00717864">
      <w:pPr>
        <w:widowControl/>
        <w:autoSpaceDE/>
        <w:autoSpaceDN/>
        <w:spacing w:before="240" w:after="240"/>
        <w:ind w:firstLine="720"/>
        <w:jc w:val="both"/>
        <w:rPr>
          <w:rFonts w:ascii="Times New Roman" w:eastAsia="Times New Roman" w:hAnsi="Times New Roman" w:cs="Times New Roman"/>
          <w:color w:val="000000"/>
        </w:rPr>
      </w:pPr>
      <w:r w:rsidRPr="00854A54">
        <w:rPr>
          <w:rFonts w:ascii="Times New Roman" w:eastAsia="Times New Roman" w:hAnsi="Times New Roman" w:cs="Times New Roman"/>
          <w:i/>
          <w:color w:val="000000"/>
        </w:rPr>
        <w:t>Figure 11</w:t>
      </w:r>
      <w:r w:rsidR="00023773" w:rsidRPr="00854A54">
        <w:rPr>
          <w:rFonts w:ascii="Times New Roman" w:eastAsia="Times New Roman" w:hAnsi="Times New Roman" w:cs="Times New Roman"/>
          <w:i/>
          <w:color w:val="000000"/>
        </w:rPr>
        <w:t xml:space="preserve"> - Eco-tourism market trend by region </w:t>
      </w:r>
      <w:r w:rsidR="00B54F47" w:rsidRPr="00854A54">
        <w:rPr>
          <w:rFonts w:ascii="Times New Roman" w:eastAsia="Times New Roman" w:hAnsi="Times New Roman" w:cs="Times New Roman"/>
          <w:color w:val="000000"/>
        </w:rPr>
        <w:t xml:space="preserve">(Grand View Research, 2023) </w:t>
      </w:r>
    </w:p>
    <w:p w14:paraId="1CA5AD51" w14:textId="77777777" w:rsidR="00F03CA5" w:rsidRPr="00854A54" w:rsidRDefault="00F03CA5" w:rsidP="00717864">
      <w:pPr>
        <w:keepNext/>
        <w:keepLines/>
        <w:widowControl/>
        <w:autoSpaceDE/>
        <w:autoSpaceDN/>
        <w:spacing w:before="40"/>
        <w:ind w:left="576"/>
        <w:jc w:val="both"/>
        <w:outlineLvl w:val="1"/>
        <w:rPr>
          <w:rFonts w:ascii="Times New Roman" w:eastAsia="Times New Roman" w:hAnsi="Times New Roman" w:cs="Times New Roman"/>
          <w:color w:val="2E74B5"/>
          <w:sz w:val="24"/>
          <w:szCs w:val="24"/>
        </w:rPr>
      </w:pPr>
    </w:p>
    <w:p w14:paraId="1AF6BE37" w14:textId="77777777" w:rsidR="00F03CA5" w:rsidRPr="00854A54" w:rsidRDefault="00F03CA5" w:rsidP="00717864">
      <w:pPr>
        <w:widowControl/>
        <w:autoSpaceDE/>
        <w:autoSpaceDN/>
        <w:ind w:firstLine="708"/>
        <w:jc w:val="both"/>
        <w:rPr>
          <w:rFonts w:ascii="Times New Roman" w:eastAsia="Times New Roman" w:hAnsi="Times New Roman" w:cs="Times New Roman"/>
          <w:b/>
          <w:bCs/>
          <w:color w:val="000000"/>
          <w:sz w:val="24"/>
          <w:szCs w:val="24"/>
        </w:rPr>
      </w:pPr>
      <w:bookmarkStart w:id="38" w:name="_wagpo9a9v2cp" w:colFirst="0" w:colLast="0"/>
      <w:bookmarkEnd w:id="38"/>
      <w:r w:rsidRPr="00854A54">
        <w:rPr>
          <w:rFonts w:ascii="Times New Roman" w:eastAsia="Times New Roman" w:hAnsi="Times New Roman" w:cs="Times New Roman"/>
          <w:b/>
          <w:bCs/>
          <w:color w:val="000000"/>
          <w:sz w:val="24"/>
          <w:szCs w:val="24"/>
        </w:rPr>
        <w:t>1.2 World Status of Ecotourism with world heritage sites</w:t>
      </w:r>
    </w:p>
    <w:p w14:paraId="06EC09E4" w14:textId="77777777" w:rsidR="00F03CA5" w:rsidRPr="00854A54" w:rsidRDefault="00F03CA5" w:rsidP="00717864">
      <w:pPr>
        <w:widowControl/>
        <w:autoSpaceDE/>
        <w:autoSpaceDN/>
        <w:spacing w:before="240" w:after="240"/>
        <w:ind w:left="708"/>
        <w:jc w:val="both"/>
        <w:rPr>
          <w:rFonts w:ascii="Times New Roman" w:eastAsia="Times New Roman" w:hAnsi="Times New Roman" w:cs="Times New Roman"/>
          <w:color w:val="000000"/>
        </w:rPr>
      </w:pPr>
      <w:r w:rsidRPr="00854A54">
        <w:rPr>
          <w:rFonts w:ascii="Times New Roman" w:eastAsia="Times New Roman" w:hAnsi="Times New Roman" w:cs="Times New Roman"/>
          <w:color w:val="000000"/>
        </w:rPr>
        <w:t>World Heritage Sites offer more than just fantastic tourist attractions. Millions of people around the world benefit from World Heritage sites. The International Union for Conservation of Nature (IUCN), which serves as an advisor to the UNESCO World Heritage Committee and an evaluator of natural world heritage sites, states that natural world heritage sites protect exquisite landscapes, rare ecological processes, and essential habitats for numerous iconic species. They also benefit economies, a stable environment, and people's well-being with traditional practices. About half of the natural places on the World Heritage List aid in preventing natural disasters like landslides and floods, and two-thirds are essential water sources. More than 90% of the listed natural areas generate income through tourism and recreation and jobs (Ecotourism World, 2020).</w:t>
      </w:r>
    </w:p>
    <w:p w14:paraId="2844355D" w14:textId="77777777" w:rsidR="00F03CA5" w:rsidRPr="00854A54" w:rsidRDefault="00F03CA5" w:rsidP="00717864">
      <w:pPr>
        <w:widowControl/>
        <w:autoSpaceDE/>
        <w:autoSpaceDN/>
        <w:spacing w:before="240" w:after="240"/>
        <w:ind w:left="360" w:firstLine="348"/>
        <w:jc w:val="both"/>
        <w:rPr>
          <w:rFonts w:ascii="Times New Roman" w:eastAsia="Times New Roman" w:hAnsi="Times New Roman" w:cs="Times New Roman"/>
          <w:color w:val="000000"/>
        </w:rPr>
      </w:pPr>
      <w:r w:rsidRPr="00854A54">
        <w:rPr>
          <w:rFonts w:ascii="Times New Roman" w:eastAsia="Times New Roman" w:hAnsi="Times New Roman" w:cs="Times New Roman"/>
          <w:color w:val="000000"/>
        </w:rPr>
        <w:t xml:space="preserve">There are five objectives according to the UNESCO World Heritage Site and Sustainable Program as </w:t>
      </w:r>
      <w:proofErr w:type="gramStart"/>
      <w:r w:rsidRPr="00854A54">
        <w:rPr>
          <w:rFonts w:ascii="Times New Roman" w:eastAsia="Times New Roman" w:hAnsi="Times New Roman" w:cs="Times New Roman"/>
          <w:color w:val="000000"/>
        </w:rPr>
        <w:t>follows;</w:t>
      </w:r>
      <w:proofErr w:type="gramEnd"/>
      <w:r w:rsidRPr="00854A54">
        <w:rPr>
          <w:rFonts w:ascii="Times New Roman" w:eastAsia="Times New Roman" w:hAnsi="Times New Roman" w:cs="Times New Roman"/>
          <w:color w:val="000000"/>
        </w:rPr>
        <w:t xml:space="preserve"> </w:t>
      </w:r>
    </w:p>
    <w:p w14:paraId="5BBFF9D7" w14:textId="77777777" w:rsidR="00F03CA5" w:rsidRPr="00854A54" w:rsidRDefault="00F03CA5" w:rsidP="00717864">
      <w:pPr>
        <w:widowControl/>
        <w:numPr>
          <w:ilvl w:val="0"/>
          <w:numId w:val="24"/>
        </w:numPr>
        <w:autoSpaceDE/>
        <w:autoSpaceDN/>
        <w:spacing w:before="240" w:after="160"/>
        <w:jc w:val="both"/>
        <w:rPr>
          <w:rFonts w:ascii="Times New Roman" w:eastAsia="Times New Roman" w:hAnsi="Times New Roman" w:cs="Times New Roman"/>
          <w:color w:val="000000"/>
        </w:rPr>
      </w:pPr>
      <w:r w:rsidRPr="00854A54">
        <w:rPr>
          <w:rFonts w:ascii="Times New Roman" w:eastAsia="Times New Roman" w:hAnsi="Times New Roman" w:cs="Times New Roman"/>
          <w:color w:val="000000"/>
        </w:rPr>
        <w:t>Combine the eco-tourism principle to enhance the process of world heritage conservation.</w:t>
      </w:r>
    </w:p>
    <w:p w14:paraId="6EE08AC3" w14:textId="77777777" w:rsidR="00F03CA5" w:rsidRPr="00854A54" w:rsidRDefault="00F03CA5" w:rsidP="00717864">
      <w:pPr>
        <w:widowControl/>
        <w:numPr>
          <w:ilvl w:val="0"/>
          <w:numId w:val="24"/>
        </w:numPr>
        <w:autoSpaceDE/>
        <w:autoSpaceDN/>
        <w:spacing w:after="160"/>
        <w:jc w:val="both"/>
        <w:rPr>
          <w:rFonts w:ascii="Times New Roman" w:eastAsia="Times New Roman" w:hAnsi="Times New Roman" w:cs="Times New Roman"/>
          <w:color w:val="000000"/>
        </w:rPr>
      </w:pPr>
      <w:r w:rsidRPr="00854A54">
        <w:rPr>
          <w:rFonts w:ascii="Times New Roman" w:eastAsia="Times New Roman" w:hAnsi="Times New Roman" w:cs="Times New Roman"/>
          <w:color w:val="000000"/>
        </w:rPr>
        <w:t>Build up the strong legal regulations, plans, and structures that can lead to achieved eco-tourism as a conservation strategy of global heritage sites.</w:t>
      </w:r>
    </w:p>
    <w:p w14:paraId="37385CFE" w14:textId="77777777" w:rsidR="00F03CA5" w:rsidRPr="00854A54" w:rsidRDefault="00F03CA5" w:rsidP="00717864">
      <w:pPr>
        <w:widowControl/>
        <w:numPr>
          <w:ilvl w:val="0"/>
          <w:numId w:val="24"/>
        </w:numPr>
        <w:autoSpaceDE/>
        <w:autoSpaceDN/>
        <w:spacing w:after="160"/>
        <w:jc w:val="both"/>
        <w:rPr>
          <w:rFonts w:ascii="Times New Roman" w:eastAsia="Times New Roman" w:hAnsi="Times New Roman" w:cs="Times New Roman"/>
          <w:color w:val="000000"/>
        </w:rPr>
      </w:pPr>
      <w:r w:rsidRPr="00854A54">
        <w:rPr>
          <w:rFonts w:ascii="Times New Roman" w:eastAsia="Times New Roman" w:hAnsi="Times New Roman" w:cs="Times New Roman"/>
          <w:color w:val="000000"/>
        </w:rPr>
        <w:t>Encourage the stakeholders' participation in the planning, development, and management stages of the eco-tourism projects which can lead to the empowerment of the local communities who are living within the world heritage sites.</w:t>
      </w:r>
    </w:p>
    <w:p w14:paraId="08544362" w14:textId="77777777" w:rsidR="00F03CA5" w:rsidRPr="00854A54" w:rsidRDefault="00F03CA5" w:rsidP="00717864">
      <w:pPr>
        <w:widowControl/>
        <w:numPr>
          <w:ilvl w:val="0"/>
          <w:numId w:val="24"/>
        </w:numPr>
        <w:autoSpaceDE/>
        <w:autoSpaceDN/>
        <w:spacing w:after="160"/>
        <w:jc w:val="both"/>
        <w:rPr>
          <w:rFonts w:ascii="Times New Roman" w:eastAsia="Times New Roman" w:hAnsi="Times New Roman" w:cs="Times New Roman"/>
          <w:color w:val="000000"/>
        </w:rPr>
      </w:pPr>
      <w:r w:rsidRPr="00854A54">
        <w:rPr>
          <w:rFonts w:ascii="Times New Roman" w:eastAsia="Times New Roman" w:hAnsi="Times New Roman" w:cs="Times New Roman"/>
          <w:color w:val="000000"/>
        </w:rPr>
        <w:t>Give World Heritage stakeholders the responsibility to manage tourism effectively, ethically, and long-term based on the circumstances and requirements of the local community.</w:t>
      </w:r>
    </w:p>
    <w:p w14:paraId="23A9C88A" w14:textId="77777777" w:rsidR="00F03CA5" w:rsidRPr="00854A54" w:rsidRDefault="00F03CA5" w:rsidP="00717864">
      <w:pPr>
        <w:widowControl/>
        <w:numPr>
          <w:ilvl w:val="0"/>
          <w:numId w:val="24"/>
        </w:numPr>
        <w:autoSpaceDE/>
        <w:autoSpaceDN/>
        <w:spacing w:after="240"/>
        <w:jc w:val="both"/>
        <w:rPr>
          <w:rFonts w:ascii="Times New Roman" w:eastAsia="Times New Roman" w:hAnsi="Times New Roman" w:cs="Times New Roman"/>
          <w:color w:val="000000"/>
        </w:rPr>
      </w:pPr>
      <w:r w:rsidRPr="00854A54">
        <w:rPr>
          <w:rFonts w:ascii="Times New Roman" w:eastAsia="Times New Roman" w:hAnsi="Times New Roman" w:cs="Times New Roman"/>
          <w:color w:val="000000"/>
        </w:rPr>
        <w:t xml:space="preserve">Promote the product, services, values, and beliefs of stakeholders of the World Heritage sites while giving a proper understanding of sustainable tourism to the stakeholders within the world heritage sites (UNESCO, 2023). </w:t>
      </w:r>
    </w:p>
    <w:p w14:paraId="437F29FA" w14:textId="77777777" w:rsidR="00F03CA5" w:rsidRPr="00854A54" w:rsidRDefault="00F03CA5" w:rsidP="00717864">
      <w:pPr>
        <w:widowControl/>
        <w:autoSpaceDE/>
        <w:autoSpaceDN/>
        <w:ind w:left="720"/>
        <w:jc w:val="both"/>
        <w:rPr>
          <w:rFonts w:ascii="Times New Roman" w:eastAsia="Times New Roman" w:hAnsi="Times New Roman" w:cs="Times New Roman"/>
          <w:b/>
          <w:bCs/>
          <w:color w:val="000000"/>
          <w:sz w:val="24"/>
          <w:szCs w:val="24"/>
        </w:rPr>
      </w:pPr>
      <w:bookmarkStart w:id="39" w:name="_512t7zs6s6b8" w:colFirst="0" w:colLast="0"/>
      <w:bookmarkEnd w:id="39"/>
      <w:r w:rsidRPr="00854A54">
        <w:rPr>
          <w:rFonts w:ascii="Times New Roman" w:eastAsia="Times New Roman" w:hAnsi="Times New Roman" w:cs="Times New Roman"/>
          <w:b/>
          <w:bCs/>
          <w:color w:val="000000"/>
          <w:sz w:val="24"/>
          <w:szCs w:val="24"/>
        </w:rPr>
        <w:t xml:space="preserve">1.6 Local Traditional knowledge can be related to promoting ecotourism practices within world heritage </w:t>
      </w:r>
      <w:proofErr w:type="gramStart"/>
      <w:r w:rsidRPr="00854A54">
        <w:rPr>
          <w:rFonts w:ascii="Times New Roman" w:eastAsia="Times New Roman" w:hAnsi="Times New Roman" w:cs="Times New Roman"/>
          <w:b/>
          <w:bCs/>
          <w:color w:val="000000"/>
          <w:sz w:val="24"/>
          <w:szCs w:val="24"/>
        </w:rPr>
        <w:t>sites</w:t>
      </w:r>
      <w:proofErr w:type="gramEnd"/>
    </w:p>
    <w:p w14:paraId="007A3F7B" w14:textId="40F1AF77" w:rsidR="00F03CA5" w:rsidRPr="00854A54" w:rsidRDefault="00F03CA5" w:rsidP="00717864">
      <w:pPr>
        <w:widowControl/>
        <w:autoSpaceDE/>
        <w:autoSpaceDN/>
        <w:spacing w:before="240" w:after="240"/>
        <w:ind w:left="720"/>
        <w:jc w:val="both"/>
        <w:rPr>
          <w:rFonts w:ascii="Times New Roman" w:eastAsia="Times New Roman" w:hAnsi="Times New Roman" w:cs="Times New Roman"/>
          <w:color w:val="000000"/>
        </w:rPr>
      </w:pPr>
      <w:r w:rsidRPr="00854A54">
        <w:rPr>
          <w:rFonts w:ascii="Times New Roman" w:eastAsia="Times New Roman" w:hAnsi="Times New Roman" w:cs="Times New Roman"/>
          <w:color w:val="000000"/>
        </w:rPr>
        <w:t xml:space="preserve">Traditional knowledge stands as a repository of mature and time-honored practices, encompassing a wealth of wisdom nurtured by local communities and indigenous populations within a particular region. This reservoir of insights, often interchangeably referred to as indigenous knowledge, local knowledge, or civilization knowledge, reflects the accumulated understanding of generations past </w:t>
      </w:r>
      <w:r w:rsidR="001D0355" w:rsidRPr="00854A54">
        <w:rPr>
          <w:rFonts w:ascii="Times New Roman" w:eastAsia="Times New Roman" w:hAnsi="Times New Roman" w:cs="Times New Roman"/>
          <w:color w:val="000000"/>
        </w:rPr>
        <w:t>(HIRANRAS, 2015)</w:t>
      </w:r>
      <w:r w:rsidRPr="00854A54">
        <w:rPr>
          <w:rFonts w:ascii="Times New Roman" w:eastAsia="Times New Roman" w:hAnsi="Times New Roman" w:cs="Times New Roman"/>
          <w:color w:val="000000"/>
        </w:rPr>
        <w:t xml:space="preserve">. Rooted in the intricate interplay between human societies and their </w:t>
      </w:r>
      <w:r w:rsidRPr="00854A54">
        <w:rPr>
          <w:rFonts w:ascii="Times New Roman" w:eastAsia="Times New Roman" w:hAnsi="Times New Roman" w:cs="Times New Roman"/>
          <w:color w:val="000000"/>
        </w:rPr>
        <w:lastRenderedPageBreak/>
        <w:t>environments, traditional knowledge resonates as a testament to the enduring relationship between people and their surroundings.</w:t>
      </w:r>
    </w:p>
    <w:p w14:paraId="6CE1F51F" w14:textId="15740F52" w:rsidR="00F03CA5" w:rsidRPr="00854A54" w:rsidRDefault="00F03CA5" w:rsidP="00717864">
      <w:pPr>
        <w:widowControl/>
        <w:autoSpaceDE/>
        <w:autoSpaceDN/>
        <w:spacing w:before="240" w:after="240"/>
        <w:ind w:left="720"/>
        <w:jc w:val="both"/>
        <w:rPr>
          <w:rFonts w:ascii="Times New Roman" w:eastAsia="Times New Roman" w:hAnsi="Times New Roman" w:cs="Times New Roman"/>
          <w:color w:val="000000"/>
        </w:rPr>
      </w:pPr>
      <w:r w:rsidRPr="00854A54">
        <w:rPr>
          <w:rFonts w:ascii="Times New Roman" w:eastAsia="Times New Roman" w:hAnsi="Times New Roman" w:cs="Times New Roman"/>
          <w:color w:val="000000"/>
        </w:rPr>
        <w:t>Indigenous knowledge, often entwined with the fabric of cultural heritage, transcends its role as a mere accumulation of practices. Rather, it assumes the mantle of a guardian of sustainable development, offering valuable insights that can guide the evolution of a country or region. This reservoir of accumulated wisdom not only informs practical applications but also fosters a deeper understanding of the delicate equilibrium between humanity and nature</w:t>
      </w:r>
      <w:r w:rsidR="00D942EA" w:rsidRPr="00854A54">
        <w:rPr>
          <w:rFonts w:ascii="Times New Roman" w:hAnsi="Times New Roman" w:cs="Times New Roman"/>
        </w:rPr>
        <w:t xml:space="preserve"> </w:t>
      </w:r>
      <w:r w:rsidR="00D942EA" w:rsidRPr="00854A54">
        <w:rPr>
          <w:rFonts w:ascii="Times New Roman" w:eastAsia="Times New Roman" w:hAnsi="Times New Roman" w:cs="Times New Roman"/>
          <w:color w:val="000000"/>
        </w:rPr>
        <w:t>(United Nations, 2019)</w:t>
      </w:r>
      <w:r w:rsidRPr="00854A54">
        <w:rPr>
          <w:rFonts w:ascii="Times New Roman" w:eastAsia="Times New Roman" w:hAnsi="Times New Roman" w:cs="Times New Roman"/>
          <w:color w:val="000000"/>
        </w:rPr>
        <w:t>.</w:t>
      </w:r>
    </w:p>
    <w:p w14:paraId="3385A33F" w14:textId="77777777" w:rsidR="00F03CA5" w:rsidRPr="00854A54" w:rsidRDefault="00F03CA5" w:rsidP="00717864">
      <w:pPr>
        <w:widowControl/>
        <w:autoSpaceDE/>
        <w:autoSpaceDN/>
        <w:spacing w:before="240" w:after="240"/>
        <w:ind w:left="720"/>
        <w:jc w:val="both"/>
        <w:rPr>
          <w:rFonts w:ascii="Times New Roman" w:eastAsia="Times New Roman" w:hAnsi="Times New Roman" w:cs="Times New Roman"/>
          <w:color w:val="000000"/>
        </w:rPr>
      </w:pPr>
      <w:r w:rsidRPr="00854A54">
        <w:rPr>
          <w:rFonts w:ascii="Times New Roman" w:eastAsia="Times New Roman" w:hAnsi="Times New Roman" w:cs="Times New Roman"/>
          <w:color w:val="000000"/>
        </w:rPr>
        <w:t>Recent investigations have cast a spotlight on the resilience of traditional farming practices in the face of climate change. These practices have demonstrated an inherent capacity to withstand the challenges posed by shifting climatic conditions. Upon embracing traditional farming methodologies, a transformative potential emerges wherein systems can adapt to drought conditions, mitigate soil salinity, and augment soil quality in terms of phosphorous, potassium, organic matter, and various physical attributes. The synthesis of traditional wisdom and contemporary knowledge paints a promising picture, revealing how these time-tested practices effectively curtail production costs while concurrently enhancing labor and capital productivity (Dharmasena, 2012).</w:t>
      </w:r>
    </w:p>
    <w:p w14:paraId="28D46601" w14:textId="4766EBF5" w:rsidR="00F03CA5" w:rsidRPr="00854A54" w:rsidRDefault="00F03CA5" w:rsidP="00717864">
      <w:pPr>
        <w:widowControl/>
        <w:autoSpaceDE/>
        <w:autoSpaceDN/>
        <w:spacing w:before="240" w:after="240"/>
        <w:ind w:left="720"/>
        <w:jc w:val="both"/>
        <w:rPr>
          <w:rFonts w:ascii="Times New Roman" w:eastAsia="Times New Roman" w:hAnsi="Times New Roman" w:cs="Times New Roman"/>
          <w:color w:val="000000"/>
        </w:rPr>
      </w:pPr>
      <w:r w:rsidRPr="00854A54">
        <w:rPr>
          <w:rFonts w:ascii="Times New Roman" w:eastAsia="Times New Roman" w:hAnsi="Times New Roman" w:cs="Times New Roman"/>
          <w:color w:val="000000"/>
        </w:rPr>
        <w:t xml:space="preserve">Regrettably, the vitality of traditional knowledge in the present era faces a stark threat due to its oral transmission from one generation to the next. The very nature of its propagation through word of mouth renders it susceptible to erosion, potentially leading to the gradual dissipation of invaluable insights. Counteracting this loss demands proactive measures. Conscientious efforts must encompass the identification, meticulous documentation, rigorous research, vigilant preservation, and robust protection of traditional knowledge. Equally crucial is its active promotion, fostering a shared recognition of its significance, and the enhancement of its transmission channels, be it through formal educational frameworks or non-formal avenues </w:t>
      </w:r>
      <w:r w:rsidR="0099051B" w:rsidRPr="00854A54">
        <w:rPr>
          <w:rFonts w:ascii="Times New Roman" w:eastAsia="Times New Roman" w:hAnsi="Times New Roman" w:cs="Times New Roman"/>
          <w:color w:val="000000"/>
        </w:rPr>
        <w:t>(Reyes-García et al., 2013)</w:t>
      </w:r>
      <w:r w:rsidR="0099051B" w:rsidRPr="00854A54">
        <w:rPr>
          <w:rFonts w:ascii="Times New Roman" w:eastAsia="Times New Roman" w:hAnsi="Times New Roman" w:cs="Times New Roman"/>
          <w:color w:val="000000"/>
        </w:rPr>
        <w:t>.</w:t>
      </w:r>
    </w:p>
    <w:p w14:paraId="7759FE17" w14:textId="77777777" w:rsidR="00F03CA5" w:rsidRPr="00854A54" w:rsidRDefault="00F03CA5" w:rsidP="00717864">
      <w:pPr>
        <w:widowControl/>
        <w:autoSpaceDE/>
        <w:autoSpaceDN/>
        <w:spacing w:before="240" w:after="240"/>
        <w:ind w:left="720"/>
        <w:jc w:val="both"/>
        <w:rPr>
          <w:rFonts w:ascii="Times New Roman" w:eastAsia="Times New Roman" w:hAnsi="Times New Roman" w:cs="Times New Roman"/>
          <w:color w:val="000000"/>
        </w:rPr>
      </w:pPr>
      <w:r w:rsidRPr="00854A54">
        <w:rPr>
          <w:rFonts w:ascii="Times New Roman" w:eastAsia="Times New Roman" w:hAnsi="Times New Roman" w:cs="Times New Roman"/>
          <w:color w:val="000000"/>
        </w:rPr>
        <w:t>In sum, traditional knowledge remains an intangible treasure trove that beckons for safeguarding and revitalization. Its intrinsic connection to the past, as well as its potential to shape the future, establishes it as a touchstone for sustainable development and a testament to the profound insights gleaned from centuries of harmonious coexistence with nature.</w:t>
      </w:r>
    </w:p>
    <w:p w14:paraId="5275AE5E" w14:textId="77777777" w:rsidR="00F03CA5" w:rsidRPr="00854A54" w:rsidRDefault="00F03CA5" w:rsidP="00717864">
      <w:pPr>
        <w:widowControl/>
        <w:autoSpaceDE/>
        <w:autoSpaceDN/>
        <w:ind w:firstLine="720"/>
        <w:jc w:val="both"/>
        <w:rPr>
          <w:rFonts w:ascii="Times New Roman" w:eastAsia="Times New Roman" w:hAnsi="Times New Roman" w:cs="Times New Roman"/>
          <w:b/>
          <w:bCs/>
          <w:color w:val="000000"/>
        </w:rPr>
      </w:pPr>
      <w:bookmarkStart w:id="40" w:name="_86s70qvq9y47" w:colFirst="0" w:colLast="0"/>
      <w:bookmarkEnd w:id="40"/>
      <w:r w:rsidRPr="00854A54">
        <w:rPr>
          <w:rFonts w:ascii="Times New Roman" w:eastAsia="Times New Roman" w:hAnsi="Times New Roman" w:cs="Times New Roman"/>
          <w:b/>
          <w:bCs/>
          <w:color w:val="000000"/>
        </w:rPr>
        <w:t>1.7 Tank Cascade systems</w:t>
      </w:r>
    </w:p>
    <w:p w14:paraId="07AF294A" w14:textId="77777777" w:rsidR="00F03CA5" w:rsidRPr="00854A54" w:rsidRDefault="00F03CA5" w:rsidP="00717864">
      <w:pPr>
        <w:widowControl/>
        <w:autoSpaceDE/>
        <w:autoSpaceDN/>
        <w:spacing w:before="240" w:after="240"/>
        <w:ind w:left="720"/>
        <w:jc w:val="both"/>
        <w:rPr>
          <w:rFonts w:ascii="Times New Roman" w:eastAsia="Times New Roman" w:hAnsi="Times New Roman" w:cs="Times New Roman"/>
          <w:color w:val="000000"/>
        </w:rPr>
      </w:pPr>
      <w:r w:rsidRPr="00854A54">
        <w:rPr>
          <w:rFonts w:ascii="Times New Roman" w:eastAsia="Times New Roman" w:hAnsi="Times New Roman" w:cs="Times New Roman"/>
          <w:color w:val="000000"/>
        </w:rPr>
        <w:t>The agricultural landscape of Sri Lanka boasts a unique and globally recognized farming system known as the "</w:t>
      </w:r>
      <w:proofErr w:type="spellStart"/>
      <w:r w:rsidRPr="00854A54">
        <w:rPr>
          <w:rFonts w:ascii="Times New Roman" w:eastAsia="Times New Roman" w:hAnsi="Times New Roman" w:cs="Times New Roman"/>
          <w:color w:val="000000"/>
        </w:rPr>
        <w:t>ellanga</w:t>
      </w:r>
      <w:proofErr w:type="spellEnd"/>
      <w:r w:rsidRPr="00854A54">
        <w:rPr>
          <w:rFonts w:ascii="Times New Roman" w:eastAsia="Times New Roman" w:hAnsi="Times New Roman" w:cs="Times New Roman"/>
          <w:color w:val="000000"/>
        </w:rPr>
        <w:t xml:space="preserve"> </w:t>
      </w:r>
      <w:proofErr w:type="spellStart"/>
      <w:r w:rsidRPr="00854A54">
        <w:rPr>
          <w:rFonts w:ascii="Times New Roman" w:eastAsia="Times New Roman" w:hAnsi="Times New Roman" w:cs="Times New Roman"/>
          <w:color w:val="000000"/>
        </w:rPr>
        <w:t>gammana</w:t>
      </w:r>
      <w:proofErr w:type="spellEnd"/>
      <w:r w:rsidRPr="00854A54">
        <w:rPr>
          <w:rFonts w:ascii="Times New Roman" w:eastAsia="Times New Roman" w:hAnsi="Times New Roman" w:cs="Times New Roman"/>
          <w:color w:val="000000"/>
        </w:rPr>
        <w:t xml:space="preserve">" or the Cascaded Tank-Village system, nestled within the arid regions of the Dry Zone. This system, acknowledged as a crucial Agricultural Heritage System (GIAHS) by the Food and Agriculture Organization of the United Nations (FAO, 2017), is </w:t>
      </w:r>
      <w:r w:rsidRPr="00854A54">
        <w:rPr>
          <w:rFonts w:ascii="Times New Roman" w:eastAsia="Times New Roman" w:hAnsi="Times New Roman" w:cs="Times New Roman"/>
          <w:color w:val="000000"/>
        </w:rPr>
        <w:lastRenderedPageBreak/>
        <w:t>characterized by a series of interconnected tanks forming what is termed a 'cascade'. These cascades are ingeniously organized within micro- or meso-catchments, adeptly storing, conveying, and utilizing water from ephemeral rivulets</w:t>
      </w:r>
      <w:r w:rsidR="001B4413" w:rsidRPr="00854A54">
        <w:rPr>
          <w:rFonts w:ascii="Times New Roman" w:eastAsia="Times New Roman" w:hAnsi="Times New Roman" w:cs="Times New Roman"/>
          <w:color w:val="000000"/>
        </w:rPr>
        <w:t xml:space="preserve"> (Figure 4)</w:t>
      </w:r>
      <w:r w:rsidRPr="00854A54">
        <w:rPr>
          <w:rFonts w:ascii="Times New Roman" w:eastAsia="Times New Roman" w:hAnsi="Times New Roman" w:cs="Times New Roman"/>
          <w:color w:val="000000"/>
        </w:rPr>
        <w:t xml:space="preserve"> (</w:t>
      </w:r>
      <w:proofErr w:type="spellStart"/>
      <w:r w:rsidRPr="00854A54">
        <w:rPr>
          <w:rFonts w:ascii="Times New Roman" w:eastAsia="Times New Roman" w:hAnsi="Times New Roman" w:cs="Times New Roman"/>
          <w:color w:val="000000"/>
        </w:rPr>
        <w:t>Madduma</w:t>
      </w:r>
      <w:proofErr w:type="spellEnd"/>
      <w:r w:rsidRPr="00854A54">
        <w:rPr>
          <w:rFonts w:ascii="Times New Roman" w:eastAsia="Times New Roman" w:hAnsi="Times New Roman" w:cs="Times New Roman"/>
          <w:color w:val="000000"/>
        </w:rPr>
        <w:t xml:space="preserve"> Bandara, 1985).</w:t>
      </w:r>
    </w:p>
    <w:p w14:paraId="65CFA6E4" w14:textId="77777777" w:rsidR="00785093" w:rsidRPr="00854A54" w:rsidRDefault="00785093" w:rsidP="00717864">
      <w:pPr>
        <w:widowControl/>
        <w:autoSpaceDE/>
        <w:autoSpaceDN/>
        <w:spacing w:before="240" w:after="240"/>
        <w:ind w:left="720"/>
        <w:jc w:val="both"/>
        <w:rPr>
          <w:rFonts w:ascii="Times New Roman" w:eastAsia="Times New Roman" w:hAnsi="Times New Roman" w:cs="Times New Roman"/>
          <w:color w:val="000000"/>
        </w:rPr>
      </w:pPr>
      <w:r w:rsidRPr="00854A54">
        <w:rPr>
          <w:rFonts w:ascii="Times New Roman" w:eastAsia="Times New Roman" w:hAnsi="Times New Roman" w:cs="Times New Roman"/>
          <w:noProof/>
          <w:color w:val="000000"/>
          <w:lang w:bidi="si-LK"/>
        </w:rPr>
        <mc:AlternateContent>
          <mc:Choice Requires="wps">
            <w:drawing>
              <wp:anchor distT="0" distB="0" distL="114300" distR="114300" simplePos="0" relativeHeight="251658752" behindDoc="0" locked="0" layoutInCell="1" allowOverlap="1" wp14:anchorId="4BAD7ACF" wp14:editId="594D2F63">
                <wp:simplePos x="0" y="0"/>
                <wp:positionH relativeFrom="column">
                  <wp:posOffset>3816350</wp:posOffset>
                </wp:positionH>
                <wp:positionV relativeFrom="paragraph">
                  <wp:posOffset>3938270</wp:posOffset>
                </wp:positionV>
                <wp:extent cx="2787650" cy="812800"/>
                <wp:effectExtent l="0" t="0" r="0" b="6350"/>
                <wp:wrapNone/>
                <wp:docPr id="140" name="Text Box 140"/>
                <wp:cNvGraphicFramePr/>
                <a:graphic xmlns:a="http://schemas.openxmlformats.org/drawingml/2006/main">
                  <a:graphicData uri="http://schemas.microsoft.com/office/word/2010/wordprocessingShape">
                    <wps:wsp>
                      <wps:cNvSpPr txBox="1"/>
                      <wps:spPr>
                        <a:xfrm>
                          <a:off x="0" y="0"/>
                          <a:ext cx="2787650" cy="8128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DE33C4" w14:textId="77777777" w:rsidR="00785093" w:rsidRDefault="001B4413">
                            <w:r w:rsidRPr="00546664">
                              <w:rPr>
                                <w:i/>
                                <w:iCs/>
                              </w:rPr>
                              <w:t xml:space="preserve">Figure </w:t>
                            </w:r>
                            <w:r w:rsidR="002968CD" w:rsidRPr="00546664">
                              <w:rPr>
                                <w:i/>
                                <w:iCs/>
                              </w:rPr>
                              <w:t>12</w:t>
                            </w:r>
                            <w:r w:rsidRPr="00546664">
                              <w:rPr>
                                <w:i/>
                                <w:iCs/>
                              </w:rPr>
                              <w:t xml:space="preserve">; </w:t>
                            </w:r>
                            <w:r w:rsidR="00785093" w:rsidRPr="00546664">
                              <w:rPr>
                                <w:i/>
                                <w:iCs/>
                              </w:rPr>
                              <w:t>Diagrammatic Illustration of a Compact Tank Cascade System</w:t>
                            </w:r>
                            <w:r w:rsidR="00785093" w:rsidRPr="00785093">
                              <w:t xml:space="preserve"> (</w:t>
                            </w:r>
                            <w:proofErr w:type="spellStart"/>
                            <w:r w:rsidR="00785093" w:rsidRPr="00785093">
                              <w:t>Panabokke</w:t>
                            </w:r>
                            <w:proofErr w:type="spellEnd"/>
                            <w:r w:rsidR="00785093" w:rsidRPr="00785093">
                              <w:t xml:space="preserve"> et al., 2002).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BAD7ACF" id="Text Box 140" o:spid="_x0000_s1027" type="#_x0000_t202" style="position:absolute;left:0;text-align:left;margin-left:300.5pt;margin-top:310.1pt;width:219.5pt;height:64pt;z-index:2516587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" fillcolor="white [3201]" stroked="f" strokeweight=".5pt">
                <v:textbox>
                  <w:txbxContent>
                    <w:p w14:paraId="59DE33C4" w14:textId="77777777" w:rsidR="00785093" w:rsidRDefault="001B4413">
                      <w:r w:rsidRPr="00546664">
                        <w:rPr>
                          <w:i/>
                          <w:iCs/>
                        </w:rPr>
                        <w:t xml:space="preserve">Figure </w:t>
                      </w:r>
                      <w:r w:rsidR="002968CD" w:rsidRPr="00546664">
                        <w:rPr>
                          <w:i/>
                          <w:iCs/>
                        </w:rPr>
                        <w:t>12</w:t>
                      </w:r>
                      <w:r w:rsidRPr="00546664">
                        <w:rPr>
                          <w:i/>
                          <w:iCs/>
                        </w:rPr>
                        <w:t xml:space="preserve">; </w:t>
                      </w:r>
                      <w:r w:rsidR="00785093" w:rsidRPr="00546664">
                        <w:rPr>
                          <w:i/>
                          <w:iCs/>
                        </w:rPr>
                        <w:t>Diagrammatic Illustration of a Compact Tank Cascade System</w:t>
                      </w:r>
                      <w:r w:rsidR="00785093" w:rsidRPr="00785093">
                        <w:t xml:space="preserve"> (</w:t>
                      </w:r>
                      <w:proofErr w:type="spellStart"/>
                      <w:r w:rsidR="00785093" w:rsidRPr="00785093">
                        <w:t>Panabokke</w:t>
                      </w:r>
                      <w:proofErr w:type="spellEnd"/>
                      <w:r w:rsidR="00785093" w:rsidRPr="00785093">
                        <w:t xml:space="preserve"> et al., 2002).</w:t>
                      </w:r>
                    </w:p>
                  </w:txbxContent>
                </v:textbox>
              </v:shape>
            </w:pict>
          </mc:Fallback>
        </mc:AlternateContent>
      </w:r>
      <w:r w:rsidRPr="00854A54">
        <w:rPr>
          <w:rFonts w:ascii="Times New Roman" w:eastAsia="Times New Roman" w:hAnsi="Times New Roman" w:cs="Times New Roman"/>
          <w:noProof/>
          <w:color w:val="000000"/>
          <w:lang w:bidi="si-LK"/>
        </w:rPr>
        <w:drawing>
          <wp:inline distT="0" distB="0" distL="0" distR="0" wp14:anchorId="011FE127" wp14:editId="3F0D5622">
            <wp:extent cx="3166435" cy="4921250"/>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s2.0-S2212682113000322-gr2.jpg"/>
                    <pic:cNvPicPr/>
                  </pic:nvPicPr>
                  <pic:blipFill>
                    <a:blip r:embed="rId36">
                      <a:extLst>
                        <a:ext uri="{28A0092B-C50C-407E-A947-70E740481C1C}">
                          <a14:useLocalDpi xmlns:a14="http://schemas.microsoft.com/office/drawing/2010/main" val="0"/>
                        </a:ext>
                      </a:extLst>
                    </a:blip>
                    <a:stretch>
                      <a:fillRect/>
                    </a:stretch>
                  </pic:blipFill>
                  <pic:spPr>
                    <a:xfrm>
                      <a:off x="0" y="0"/>
                      <a:ext cx="3168056" cy="4923770"/>
                    </a:xfrm>
                    <a:prstGeom prst="rect">
                      <a:avLst/>
                    </a:prstGeom>
                  </pic:spPr>
                </pic:pic>
              </a:graphicData>
            </a:graphic>
          </wp:inline>
        </w:drawing>
      </w:r>
    </w:p>
    <w:p w14:paraId="61A81A0E" w14:textId="1089262D" w:rsidR="00717864" w:rsidRPr="00854A54" w:rsidRDefault="00717864" w:rsidP="00717864">
      <w:pPr>
        <w:widowControl/>
        <w:autoSpaceDE/>
        <w:autoSpaceDN/>
        <w:spacing w:before="240" w:after="240"/>
        <w:ind w:left="720"/>
        <w:jc w:val="both"/>
        <w:rPr>
          <w:rFonts w:ascii="Times New Roman" w:eastAsia="Times New Roman" w:hAnsi="Times New Roman" w:cs="Times New Roman"/>
          <w:color w:val="000000"/>
        </w:rPr>
      </w:pPr>
      <w:r w:rsidRPr="00854A54">
        <w:rPr>
          <w:rFonts w:ascii="Times New Roman" w:eastAsia="Times New Roman" w:hAnsi="Times New Roman" w:cs="Times New Roman"/>
          <w:color w:val="000000"/>
        </w:rPr>
        <w:t xml:space="preserve">The Cascaded Tank-Village System in Sri Lanka, consisting of </w:t>
      </w:r>
      <w:proofErr w:type="spellStart"/>
      <w:r w:rsidRPr="00854A54">
        <w:rPr>
          <w:rFonts w:ascii="Times New Roman" w:eastAsia="Times New Roman" w:hAnsi="Times New Roman" w:cs="Times New Roman"/>
          <w:color w:val="000000"/>
        </w:rPr>
        <w:t>Gangoda</w:t>
      </w:r>
      <w:proofErr w:type="spellEnd"/>
      <w:r w:rsidRPr="00854A54">
        <w:rPr>
          <w:rFonts w:ascii="Times New Roman" w:eastAsia="Times New Roman" w:hAnsi="Times New Roman" w:cs="Times New Roman"/>
          <w:color w:val="000000"/>
        </w:rPr>
        <w:t xml:space="preserve">, Chena, and </w:t>
      </w:r>
      <w:proofErr w:type="spellStart"/>
      <w:r w:rsidRPr="00854A54">
        <w:rPr>
          <w:rFonts w:ascii="Times New Roman" w:eastAsia="Times New Roman" w:hAnsi="Times New Roman" w:cs="Times New Roman"/>
          <w:color w:val="000000"/>
        </w:rPr>
        <w:t>Welyaya</w:t>
      </w:r>
      <w:proofErr w:type="spellEnd"/>
      <w:r w:rsidRPr="00854A54">
        <w:rPr>
          <w:rFonts w:ascii="Times New Roman" w:eastAsia="Times New Roman" w:hAnsi="Times New Roman" w:cs="Times New Roman"/>
          <w:color w:val="000000"/>
        </w:rPr>
        <w:t>, plays a crucial role in enhancing food and nutrition security (</w:t>
      </w:r>
      <w:proofErr w:type="spellStart"/>
      <w:r w:rsidRPr="00854A54">
        <w:rPr>
          <w:rFonts w:ascii="Times New Roman" w:eastAsia="Times New Roman" w:hAnsi="Times New Roman" w:cs="Times New Roman"/>
          <w:color w:val="000000"/>
        </w:rPr>
        <w:t>Harischandra</w:t>
      </w:r>
      <w:proofErr w:type="spellEnd"/>
      <w:r w:rsidRPr="00854A54">
        <w:rPr>
          <w:rFonts w:ascii="Times New Roman" w:eastAsia="Times New Roman" w:hAnsi="Times New Roman" w:cs="Times New Roman"/>
          <w:color w:val="000000"/>
        </w:rPr>
        <w:t xml:space="preserve">, 2018). Beyond their agricultural importance, these village tanks safeguard a diverse </w:t>
      </w:r>
      <w:proofErr w:type="spellStart"/>
      <w:r w:rsidRPr="00854A54">
        <w:rPr>
          <w:rFonts w:ascii="Times New Roman" w:eastAsia="Times New Roman" w:hAnsi="Times New Roman" w:cs="Times New Roman"/>
          <w:color w:val="000000"/>
        </w:rPr>
        <w:t>agro</w:t>
      </w:r>
      <w:proofErr w:type="spellEnd"/>
      <w:r w:rsidRPr="00854A54">
        <w:rPr>
          <w:rFonts w:ascii="Times New Roman" w:eastAsia="Times New Roman" w:hAnsi="Times New Roman" w:cs="Times New Roman"/>
          <w:color w:val="000000"/>
        </w:rPr>
        <w:t>-biodiversity heritage and act as resilient buffers against natural disasters and climate change impacts. They efficiently manage floods and droughts through water storage and conservation (WFP, 2018).</w:t>
      </w:r>
    </w:p>
    <w:p w14:paraId="59591FFF" w14:textId="283FDB32" w:rsidR="00717864" w:rsidRPr="00854A54" w:rsidRDefault="00717864" w:rsidP="00717864">
      <w:pPr>
        <w:widowControl/>
        <w:autoSpaceDE/>
        <w:autoSpaceDN/>
        <w:spacing w:before="240" w:after="240"/>
        <w:ind w:left="720"/>
        <w:jc w:val="both"/>
        <w:rPr>
          <w:rFonts w:ascii="Times New Roman" w:eastAsia="Times New Roman" w:hAnsi="Times New Roman" w:cs="Times New Roman"/>
          <w:color w:val="000000"/>
        </w:rPr>
      </w:pPr>
      <w:r w:rsidRPr="00854A54">
        <w:rPr>
          <w:rFonts w:ascii="Times New Roman" w:eastAsia="Times New Roman" w:hAnsi="Times New Roman" w:cs="Times New Roman"/>
          <w:color w:val="000000"/>
        </w:rPr>
        <w:t xml:space="preserve">In Sri Lanka's Dry Zone, these Tank-Village Systems (TCSs) have evolved into sustainable ecosystems shaped by human interventions aimed at securing water availability and essential services (Dharmasena, P.B, 2020). They harmoniously integrate water and land resources within </w:t>
      </w:r>
      <w:r w:rsidRPr="00854A54">
        <w:rPr>
          <w:rFonts w:ascii="Times New Roman" w:eastAsia="Times New Roman" w:hAnsi="Times New Roman" w:cs="Times New Roman"/>
          <w:color w:val="000000"/>
        </w:rPr>
        <w:lastRenderedPageBreak/>
        <w:t>the dry zone landscape, benefiting human, floral, and faunal communities by sustaining water, soil, air, and vegetation through sustainable practices.</w:t>
      </w:r>
    </w:p>
    <w:p w14:paraId="6D76F406" w14:textId="77777777" w:rsidR="00717864" w:rsidRPr="00854A54" w:rsidRDefault="00717864" w:rsidP="00717864">
      <w:pPr>
        <w:widowControl/>
        <w:autoSpaceDE/>
        <w:autoSpaceDN/>
        <w:spacing w:before="240" w:after="240"/>
        <w:ind w:left="720"/>
        <w:jc w:val="both"/>
        <w:rPr>
          <w:rFonts w:ascii="Times New Roman" w:eastAsia="Times New Roman" w:hAnsi="Times New Roman" w:cs="Times New Roman"/>
          <w:color w:val="000000"/>
        </w:rPr>
      </w:pPr>
      <w:r w:rsidRPr="00854A54">
        <w:rPr>
          <w:rFonts w:ascii="Times New Roman" w:eastAsia="Times New Roman" w:hAnsi="Times New Roman" w:cs="Times New Roman"/>
          <w:color w:val="000000"/>
        </w:rPr>
        <w:t xml:space="preserve">TCSs hold socio-ecological, socio-cultural, and socio-economic significance for rural farmers and local communities, going beyond their role in irrigated paddy agriculture. These systems begin with forest flora capturing rainfall in catchment areas, replenishing </w:t>
      </w:r>
      <w:proofErr w:type="gramStart"/>
      <w:r w:rsidRPr="00854A54">
        <w:rPr>
          <w:rFonts w:ascii="Times New Roman" w:eastAsia="Times New Roman" w:hAnsi="Times New Roman" w:cs="Times New Roman"/>
          <w:color w:val="000000"/>
        </w:rPr>
        <w:t>groundwater</w:t>
      </w:r>
      <w:proofErr w:type="gramEnd"/>
      <w:r w:rsidRPr="00854A54">
        <w:rPr>
          <w:rFonts w:ascii="Times New Roman" w:eastAsia="Times New Roman" w:hAnsi="Times New Roman" w:cs="Times New Roman"/>
          <w:color w:val="000000"/>
        </w:rPr>
        <w:t xml:space="preserve"> and providing additional benefits (Ratnayake et al., 2021). Moreover, the freshwater resources derived from these systems serve domestic and agricultural purposes through modest household wells, including the irrigation of seasonal upland crops. The profound importance of TCSs transcends their physical structures, enriching the lives of communities and their environment (</w:t>
      </w:r>
      <w:proofErr w:type="spellStart"/>
      <w:r w:rsidRPr="00854A54">
        <w:rPr>
          <w:rFonts w:ascii="Times New Roman" w:eastAsia="Times New Roman" w:hAnsi="Times New Roman" w:cs="Times New Roman"/>
          <w:color w:val="000000"/>
        </w:rPr>
        <w:t>Harischandra</w:t>
      </w:r>
      <w:proofErr w:type="spellEnd"/>
      <w:r w:rsidRPr="00854A54">
        <w:rPr>
          <w:rFonts w:ascii="Times New Roman" w:eastAsia="Times New Roman" w:hAnsi="Times New Roman" w:cs="Times New Roman"/>
          <w:color w:val="000000"/>
        </w:rPr>
        <w:t xml:space="preserve">, 2018; Dharmasena, </w:t>
      </w:r>
      <w:proofErr w:type="gramStart"/>
      <w:r w:rsidRPr="00854A54">
        <w:rPr>
          <w:rFonts w:ascii="Times New Roman" w:eastAsia="Times New Roman" w:hAnsi="Times New Roman" w:cs="Times New Roman"/>
          <w:color w:val="000000"/>
        </w:rPr>
        <w:t>P.B</w:t>
      </w:r>
      <w:proofErr w:type="gramEnd"/>
      <w:r w:rsidRPr="00854A54">
        <w:rPr>
          <w:rFonts w:ascii="Times New Roman" w:eastAsia="Times New Roman" w:hAnsi="Times New Roman" w:cs="Times New Roman"/>
          <w:color w:val="000000"/>
        </w:rPr>
        <w:t>, 2020; Ratnayake et al., 2021).</w:t>
      </w:r>
    </w:p>
    <w:p w14:paraId="0B9C4DEC" w14:textId="788A51F4" w:rsidR="00781FE0" w:rsidRPr="00854A54" w:rsidRDefault="00781FE0" w:rsidP="00717864">
      <w:pPr>
        <w:widowControl/>
        <w:autoSpaceDE/>
        <w:autoSpaceDN/>
        <w:spacing w:before="240" w:after="240"/>
        <w:ind w:left="720"/>
        <w:jc w:val="both"/>
        <w:rPr>
          <w:rFonts w:ascii="Times New Roman" w:eastAsia="Times New Roman" w:hAnsi="Times New Roman" w:cs="Times New Roman"/>
          <w:color w:val="000000"/>
        </w:rPr>
      </w:pPr>
      <w:r w:rsidRPr="00854A54">
        <w:rPr>
          <w:rFonts w:ascii="Times New Roman" w:eastAsia="Times New Roman" w:hAnsi="Times New Roman" w:cs="Times New Roman"/>
          <w:color w:val="000000"/>
        </w:rPr>
        <w:t>There are few components to understand about the tank cascade system as below (Figure 13),</w:t>
      </w:r>
    </w:p>
    <w:p w14:paraId="44E2360A" w14:textId="3C735B85" w:rsidR="00781FE0" w:rsidRPr="00854A54" w:rsidRDefault="00781FE0" w:rsidP="00717864">
      <w:pPr>
        <w:widowControl/>
        <w:autoSpaceDE/>
        <w:autoSpaceDN/>
        <w:spacing w:before="240" w:after="240"/>
        <w:ind w:left="720"/>
        <w:jc w:val="both"/>
        <w:rPr>
          <w:rFonts w:ascii="Times New Roman" w:eastAsia="Times New Roman" w:hAnsi="Times New Roman" w:cs="Times New Roman"/>
          <w:color w:val="000000" w:themeColor="text1"/>
        </w:rPr>
      </w:pPr>
      <w:r w:rsidRPr="00854A54">
        <w:rPr>
          <w:rFonts w:ascii="Times New Roman" w:eastAsia="Times New Roman" w:hAnsi="Times New Roman" w:cs="Times New Roman"/>
          <w:i/>
          <w:iCs/>
          <w:color w:val="000000" w:themeColor="text1"/>
        </w:rPr>
        <w:t>Interceptor (</w:t>
      </w:r>
      <w:proofErr w:type="spellStart"/>
      <w:r w:rsidRPr="00854A54">
        <w:rPr>
          <w:rFonts w:ascii="Times New Roman" w:eastAsia="Times New Roman" w:hAnsi="Times New Roman" w:cs="Times New Roman"/>
          <w:i/>
          <w:iCs/>
          <w:color w:val="000000" w:themeColor="text1"/>
        </w:rPr>
        <w:t>Kattakaduwa</w:t>
      </w:r>
      <w:proofErr w:type="spellEnd"/>
      <w:r w:rsidRPr="00854A54">
        <w:rPr>
          <w:rFonts w:ascii="Times New Roman" w:eastAsia="Times New Roman" w:hAnsi="Times New Roman" w:cs="Times New Roman"/>
          <w:i/>
          <w:iCs/>
          <w:color w:val="000000" w:themeColor="text1"/>
        </w:rPr>
        <w:t>):</w:t>
      </w:r>
      <w:r w:rsidRPr="00854A54">
        <w:rPr>
          <w:rFonts w:ascii="Times New Roman" w:eastAsia="Times New Roman" w:hAnsi="Times New Roman" w:cs="Times New Roman"/>
          <w:color w:val="000000" w:themeColor="text1"/>
        </w:rPr>
        <w:t xml:space="preserve"> This area, located between the tank bund and the paddy fields, plays a pivotal role in </w:t>
      </w:r>
      <w:proofErr w:type="spellStart"/>
      <w:r w:rsidRPr="00854A54">
        <w:rPr>
          <w:rFonts w:ascii="Times New Roman" w:eastAsia="Times New Roman" w:hAnsi="Times New Roman" w:cs="Times New Roman"/>
          <w:color w:val="000000" w:themeColor="text1"/>
        </w:rPr>
        <w:t>phyto</w:t>
      </w:r>
      <w:proofErr w:type="spellEnd"/>
      <w:r w:rsidRPr="00854A54">
        <w:rPr>
          <w:rFonts w:ascii="Times New Roman" w:eastAsia="Times New Roman" w:hAnsi="Times New Roman" w:cs="Times New Roman"/>
          <w:color w:val="000000" w:themeColor="text1"/>
        </w:rPr>
        <w:t xml:space="preserve">-remediation, absorbing </w:t>
      </w:r>
      <w:proofErr w:type="gramStart"/>
      <w:r w:rsidRPr="00854A54">
        <w:rPr>
          <w:rFonts w:ascii="Times New Roman" w:eastAsia="Times New Roman" w:hAnsi="Times New Roman" w:cs="Times New Roman"/>
          <w:color w:val="000000" w:themeColor="text1"/>
        </w:rPr>
        <w:t>salts</w:t>
      </w:r>
      <w:proofErr w:type="gramEnd"/>
      <w:r w:rsidRPr="00854A54">
        <w:rPr>
          <w:rFonts w:ascii="Times New Roman" w:eastAsia="Times New Roman" w:hAnsi="Times New Roman" w:cs="Times New Roman"/>
          <w:color w:val="000000" w:themeColor="text1"/>
        </w:rPr>
        <w:t xml:space="preserve"> and heavy metals from seepage water. It also acts as a wind barrier and prevents soil erosion, hosting diverse flora and fauna. Some notable tree species like Terminalia arjuna and </w:t>
      </w:r>
      <w:proofErr w:type="spellStart"/>
      <w:r w:rsidRPr="00854A54">
        <w:rPr>
          <w:rFonts w:ascii="Times New Roman" w:eastAsia="Times New Roman" w:hAnsi="Times New Roman" w:cs="Times New Roman"/>
          <w:color w:val="000000" w:themeColor="text1"/>
        </w:rPr>
        <w:t>Strychnos</w:t>
      </w:r>
      <w:proofErr w:type="spellEnd"/>
      <w:r w:rsidRPr="00854A54">
        <w:rPr>
          <w:rFonts w:ascii="Times New Roman" w:eastAsia="Times New Roman" w:hAnsi="Times New Roman" w:cs="Times New Roman"/>
          <w:color w:val="000000" w:themeColor="text1"/>
        </w:rPr>
        <w:t xml:space="preserve"> </w:t>
      </w:r>
      <w:proofErr w:type="spellStart"/>
      <w:r w:rsidRPr="00854A54">
        <w:rPr>
          <w:rFonts w:ascii="Times New Roman" w:eastAsia="Times New Roman" w:hAnsi="Times New Roman" w:cs="Times New Roman"/>
          <w:color w:val="000000" w:themeColor="text1"/>
        </w:rPr>
        <w:t>potatorum</w:t>
      </w:r>
      <w:proofErr w:type="spellEnd"/>
      <w:r w:rsidRPr="00854A54">
        <w:rPr>
          <w:rFonts w:ascii="Times New Roman" w:eastAsia="Times New Roman" w:hAnsi="Times New Roman" w:cs="Times New Roman"/>
          <w:color w:val="000000" w:themeColor="text1"/>
        </w:rPr>
        <w:t xml:space="preserve"> contribute to water purification and provide various resources for the local communities. Around 77 species, including 13 unique to this habitat, have been identified here, fostering diverse </w:t>
      </w:r>
      <w:proofErr w:type="gramStart"/>
      <w:r w:rsidRPr="00854A54">
        <w:rPr>
          <w:rFonts w:ascii="Times New Roman" w:eastAsia="Times New Roman" w:hAnsi="Times New Roman" w:cs="Times New Roman"/>
          <w:color w:val="000000" w:themeColor="text1"/>
        </w:rPr>
        <w:t>fauna</w:t>
      </w:r>
      <w:proofErr w:type="gramEnd"/>
      <w:r w:rsidRPr="00854A54">
        <w:rPr>
          <w:rFonts w:ascii="Times New Roman" w:eastAsia="Times New Roman" w:hAnsi="Times New Roman" w:cs="Times New Roman"/>
          <w:color w:val="000000" w:themeColor="text1"/>
        </w:rPr>
        <w:t xml:space="preserve"> and supporting livelihoods (Dharmasena, 2010; </w:t>
      </w:r>
      <w:proofErr w:type="spellStart"/>
      <w:r w:rsidRPr="00854A54">
        <w:rPr>
          <w:rFonts w:ascii="Times New Roman" w:eastAsia="Times New Roman" w:hAnsi="Times New Roman" w:cs="Times New Roman"/>
          <w:color w:val="000000" w:themeColor="text1"/>
        </w:rPr>
        <w:t>Geekiyanage</w:t>
      </w:r>
      <w:proofErr w:type="spellEnd"/>
      <w:r w:rsidRPr="00854A54">
        <w:rPr>
          <w:rFonts w:ascii="Times New Roman" w:eastAsia="Times New Roman" w:hAnsi="Times New Roman" w:cs="Times New Roman"/>
          <w:color w:val="000000" w:themeColor="text1"/>
        </w:rPr>
        <w:t xml:space="preserve"> and Pushpakumara, 2013).</w:t>
      </w:r>
    </w:p>
    <w:p w14:paraId="6FD807B7" w14:textId="5E216507" w:rsidR="00781FE0" w:rsidRPr="00854A54" w:rsidRDefault="00781FE0" w:rsidP="00717864">
      <w:pPr>
        <w:widowControl/>
        <w:autoSpaceDE/>
        <w:autoSpaceDN/>
        <w:spacing w:before="240" w:after="240"/>
        <w:ind w:left="720"/>
        <w:jc w:val="both"/>
        <w:rPr>
          <w:rFonts w:ascii="Times New Roman" w:eastAsia="Times New Roman" w:hAnsi="Times New Roman" w:cs="Times New Roman"/>
          <w:color w:val="000000" w:themeColor="text1"/>
        </w:rPr>
      </w:pPr>
      <w:r w:rsidRPr="00854A54">
        <w:rPr>
          <w:rFonts w:ascii="Times New Roman" w:eastAsia="Times New Roman" w:hAnsi="Times New Roman" w:cs="Times New Roman"/>
          <w:i/>
          <w:iCs/>
          <w:color w:val="000000" w:themeColor="text1"/>
        </w:rPr>
        <w:t>Tree Belt (</w:t>
      </w:r>
      <w:proofErr w:type="spellStart"/>
      <w:r w:rsidRPr="00854A54">
        <w:rPr>
          <w:rFonts w:ascii="Times New Roman" w:eastAsia="Times New Roman" w:hAnsi="Times New Roman" w:cs="Times New Roman"/>
          <w:i/>
          <w:iCs/>
          <w:color w:val="000000" w:themeColor="text1"/>
        </w:rPr>
        <w:t>Gasgommana</w:t>
      </w:r>
      <w:proofErr w:type="spellEnd"/>
      <w:r w:rsidRPr="00854A54">
        <w:rPr>
          <w:rFonts w:ascii="Times New Roman" w:eastAsia="Times New Roman" w:hAnsi="Times New Roman" w:cs="Times New Roman"/>
          <w:i/>
          <w:iCs/>
          <w:color w:val="000000" w:themeColor="text1"/>
        </w:rPr>
        <w:t>) and Water Filter (</w:t>
      </w:r>
      <w:proofErr w:type="spellStart"/>
      <w:r w:rsidRPr="00854A54">
        <w:rPr>
          <w:rFonts w:ascii="Times New Roman" w:eastAsia="Times New Roman" w:hAnsi="Times New Roman" w:cs="Times New Roman"/>
          <w:i/>
          <w:iCs/>
          <w:color w:val="000000" w:themeColor="text1"/>
        </w:rPr>
        <w:t>Perahana</w:t>
      </w:r>
      <w:proofErr w:type="spellEnd"/>
      <w:r w:rsidRPr="00854A54">
        <w:rPr>
          <w:rFonts w:ascii="Times New Roman" w:eastAsia="Times New Roman" w:hAnsi="Times New Roman" w:cs="Times New Roman"/>
          <w:i/>
          <w:iCs/>
          <w:color w:val="000000" w:themeColor="text1"/>
        </w:rPr>
        <w:t>):</w:t>
      </w:r>
      <w:r w:rsidRPr="00854A54">
        <w:rPr>
          <w:rFonts w:ascii="Times New Roman" w:eastAsia="Times New Roman" w:hAnsi="Times New Roman" w:cs="Times New Roman"/>
          <w:color w:val="000000" w:themeColor="text1"/>
        </w:rPr>
        <w:t xml:space="preserve"> The tree belt serves as a windbreak, reducing wave occurrence within the tank and conserving water. The water filter, with its sedges, shrubs, rattan, and grasses, purifies </w:t>
      </w:r>
      <w:proofErr w:type="gramStart"/>
      <w:r w:rsidRPr="00854A54">
        <w:rPr>
          <w:rFonts w:ascii="Times New Roman" w:eastAsia="Times New Roman" w:hAnsi="Times New Roman" w:cs="Times New Roman"/>
          <w:color w:val="000000" w:themeColor="text1"/>
        </w:rPr>
        <w:t>water</w:t>
      </w:r>
      <w:proofErr w:type="gramEnd"/>
      <w:r w:rsidRPr="00854A54">
        <w:rPr>
          <w:rFonts w:ascii="Times New Roman" w:eastAsia="Times New Roman" w:hAnsi="Times New Roman" w:cs="Times New Roman"/>
          <w:color w:val="000000" w:themeColor="text1"/>
        </w:rPr>
        <w:t xml:space="preserve"> and captures sediments from runoff (</w:t>
      </w:r>
      <w:proofErr w:type="spellStart"/>
      <w:r w:rsidRPr="00854A54">
        <w:rPr>
          <w:rFonts w:ascii="Times New Roman" w:eastAsia="Times New Roman" w:hAnsi="Times New Roman" w:cs="Times New Roman"/>
          <w:color w:val="000000" w:themeColor="text1"/>
        </w:rPr>
        <w:t>Bebermeier</w:t>
      </w:r>
      <w:proofErr w:type="spellEnd"/>
      <w:r w:rsidRPr="00854A54">
        <w:rPr>
          <w:rFonts w:ascii="Times New Roman" w:eastAsia="Times New Roman" w:hAnsi="Times New Roman" w:cs="Times New Roman"/>
          <w:color w:val="000000" w:themeColor="text1"/>
        </w:rPr>
        <w:t xml:space="preserve"> et al., 2017).</w:t>
      </w:r>
    </w:p>
    <w:p w14:paraId="7EA9D1B3" w14:textId="22B25689" w:rsidR="00781FE0" w:rsidRPr="00854A54" w:rsidRDefault="00781FE0" w:rsidP="00717864">
      <w:pPr>
        <w:widowControl/>
        <w:autoSpaceDE/>
        <w:autoSpaceDN/>
        <w:spacing w:before="240" w:after="240"/>
        <w:ind w:left="720"/>
        <w:jc w:val="both"/>
        <w:rPr>
          <w:rFonts w:ascii="Times New Roman" w:eastAsia="Times New Roman" w:hAnsi="Times New Roman" w:cs="Times New Roman"/>
          <w:color w:val="000000" w:themeColor="text1"/>
        </w:rPr>
      </w:pPr>
      <w:r w:rsidRPr="00854A54">
        <w:rPr>
          <w:rFonts w:ascii="Times New Roman" w:eastAsia="Times New Roman" w:hAnsi="Times New Roman" w:cs="Times New Roman"/>
          <w:i/>
          <w:iCs/>
          <w:color w:val="000000" w:themeColor="text1"/>
        </w:rPr>
        <w:t>Catchment Forest (</w:t>
      </w:r>
      <w:proofErr w:type="spellStart"/>
      <w:r w:rsidRPr="00854A54">
        <w:rPr>
          <w:rFonts w:ascii="Times New Roman" w:eastAsia="Times New Roman" w:hAnsi="Times New Roman" w:cs="Times New Roman"/>
          <w:i/>
          <w:iCs/>
          <w:color w:val="000000" w:themeColor="text1"/>
        </w:rPr>
        <w:t>Mukalana</w:t>
      </w:r>
      <w:proofErr w:type="spellEnd"/>
      <w:r w:rsidRPr="00854A54">
        <w:rPr>
          <w:rFonts w:ascii="Times New Roman" w:eastAsia="Times New Roman" w:hAnsi="Times New Roman" w:cs="Times New Roman"/>
          <w:i/>
          <w:iCs/>
          <w:color w:val="000000" w:themeColor="text1"/>
        </w:rPr>
        <w:t>):</w:t>
      </w:r>
      <w:r w:rsidRPr="00854A54">
        <w:rPr>
          <w:rFonts w:ascii="Times New Roman" w:eastAsia="Times New Roman" w:hAnsi="Times New Roman" w:cs="Times New Roman"/>
          <w:color w:val="000000" w:themeColor="text1"/>
        </w:rPr>
        <w:t xml:space="preserve"> This community-owned forest safeguards against deforestation and aids groundwater recharge. It promotes ecological balance by using different soil types for various purposes while preserving less fertile regions for spiritual reasons (</w:t>
      </w:r>
      <w:proofErr w:type="spellStart"/>
      <w:r w:rsidRPr="00854A54">
        <w:rPr>
          <w:rFonts w:ascii="Times New Roman" w:eastAsia="Times New Roman" w:hAnsi="Times New Roman" w:cs="Times New Roman"/>
          <w:color w:val="000000" w:themeColor="text1"/>
        </w:rPr>
        <w:t>Hitinayake</w:t>
      </w:r>
      <w:proofErr w:type="spellEnd"/>
      <w:r w:rsidRPr="00854A54">
        <w:rPr>
          <w:rFonts w:ascii="Times New Roman" w:eastAsia="Times New Roman" w:hAnsi="Times New Roman" w:cs="Times New Roman"/>
          <w:color w:val="000000" w:themeColor="text1"/>
        </w:rPr>
        <w:t xml:space="preserve"> et al., 1994; </w:t>
      </w:r>
      <w:proofErr w:type="spellStart"/>
      <w:r w:rsidRPr="00854A54">
        <w:rPr>
          <w:rFonts w:ascii="Times New Roman" w:eastAsia="Times New Roman" w:hAnsi="Times New Roman" w:cs="Times New Roman"/>
          <w:color w:val="000000" w:themeColor="text1"/>
        </w:rPr>
        <w:t>Madduma</w:t>
      </w:r>
      <w:proofErr w:type="spellEnd"/>
      <w:r w:rsidRPr="00854A54">
        <w:rPr>
          <w:rFonts w:ascii="Times New Roman" w:eastAsia="Times New Roman" w:hAnsi="Times New Roman" w:cs="Times New Roman"/>
          <w:color w:val="000000" w:themeColor="text1"/>
        </w:rPr>
        <w:t xml:space="preserve"> Bandara, 1995).</w:t>
      </w:r>
    </w:p>
    <w:p w14:paraId="2156A238" w14:textId="168C4B99" w:rsidR="00781FE0" w:rsidRPr="00854A54" w:rsidRDefault="00781FE0" w:rsidP="00717864">
      <w:pPr>
        <w:widowControl/>
        <w:autoSpaceDE/>
        <w:autoSpaceDN/>
        <w:spacing w:before="240" w:after="240"/>
        <w:ind w:left="720"/>
        <w:jc w:val="both"/>
        <w:rPr>
          <w:rFonts w:ascii="Times New Roman" w:eastAsia="Times New Roman" w:hAnsi="Times New Roman" w:cs="Times New Roman"/>
          <w:color w:val="000000" w:themeColor="text1"/>
        </w:rPr>
      </w:pPr>
      <w:r w:rsidRPr="00854A54">
        <w:rPr>
          <w:rFonts w:ascii="Times New Roman" w:eastAsia="Times New Roman" w:hAnsi="Times New Roman" w:cs="Times New Roman"/>
          <w:i/>
          <w:iCs/>
          <w:color w:val="000000" w:themeColor="text1"/>
        </w:rPr>
        <w:t>Check Dams (</w:t>
      </w:r>
      <w:proofErr w:type="spellStart"/>
      <w:r w:rsidRPr="00854A54">
        <w:rPr>
          <w:rFonts w:ascii="Times New Roman" w:eastAsia="Times New Roman" w:hAnsi="Times New Roman" w:cs="Times New Roman"/>
          <w:i/>
          <w:iCs/>
          <w:color w:val="000000" w:themeColor="text1"/>
        </w:rPr>
        <w:t>Potawetiya</w:t>
      </w:r>
      <w:proofErr w:type="spellEnd"/>
      <w:r w:rsidRPr="00854A54">
        <w:rPr>
          <w:rFonts w:ascii="Times New Roman" w:eastAsia="Times New Roman" w:hAnsi="Times New Roman" w:cs="Times New Roman"/>
          <w:i/>
          <w:iCs/>
          <w:color w:val="000000" w:themeColor="text1"/>
        </w:rPr>
        <w:t>) and Soil Ridges (</w:t>
      </w:r>
      <w:proofErr w:type="spellStart"/>
      <w:r w:rsidRPr="00854A54">
        <w:rPr>
          <w:rFonts w:ascii="Times New Roman" w:eastAsia="Times New Roman" w:hAnsi="Times New Roman" w:cs="Times New Roman"/>
          <w:i/>
          <w:iCs/>
          <w:color w:val="000000" w:themeColor="text1"/>
        </w:rPr>
        <w:t>Iswetiya</w:t>
      </w:r>
      <w:proofErr w:type="spellEnd"/>
      <w:r w:rsidRPr="00854A54">
        <w:rPr>
          <w:rFonts w:ascii="Times New Roman" w:eastAsia="Times New Roman" w:hAnsi="Times New Roman" w:cs="Times New Roman"/>
          <w:i/>
          <w:iCs/>
          <w:color w:val="000000" w:themeColor="text1"/>
        </w:rPr>
        <w:t>):</w:t>
      </w:r>
      <w:r w:rsidRPr="00854A54">
        <w:rPr>
          <w:rFonts w:ascii="Times New Roman" w:eastAsia="Times New Roman" w:hAnsi="Times New Roman" w:cs="Times New Roman"/>
          <w:color w:val="000000" w:themeColor="text1"/>
        </w:rPr>
        <w:t xml:space="preserve"> These structures intercept sediment and regulate water flow, transforming into marshy lands. They store excess water and prevent soil erosion (</w:t>
      </w:r>
      <w:proofErr w:type="spellStart"/>
      <w:r w:rsidRPr="00854A54">
        <w:rPr>
          <w:rFonts w:ascii="Times New Roman" w:eastAsia="Times New Roman" w:hAnsi="Times New Roman" w:cs="Times New Roman"/>
          <w:color w:val="000000" w:themeColor="text1"/>
        </w:rPr>
        <w:t>Geekiyanage</w:t>
      </w:r>
      <w:proofErr w:type="spellEnd"/>
      <w:r w:rsidRPr="00854A54">
        <w:rPr>
          <w:rFonts w:ascii="Times New Roman" w:eastAsia="Times New Roman" w:hAnsi="Times New Roman" w:cs="Times New Roman"/>
          <w:color w:val="000000" w:themeColor="text1"/>
        </w:rPr>
        <w:t xml:space="preserve"> and Pushpakumara, 2013).</w:t>
      </w:r>
    </w:p>
    <w:p w14:paraId="145A7167" w14:textId="5F1B3EC2" w:rsidR="00781FE0" w:rsidRPr="00854A54" w:rsidRDefault="00781FE0" w:rsidP="00717864">
      <w:pPr>
        <w:widowControl/>
        <w:autoSpaceDE/>
        <w:autoSpaceDN/>
        <w:spacing w:before="240" w:after="240"/>
        <w:ind w:left="720"/>
        <w:jc w:val="both"/>
        <w:rPr>
          <w:rFonts w:ascii="Times New Roman" w:eastAsia="Times New Roman" w:hAnsi="Times New Roman" w:cs="Times New Roman"/>
          <w:color w:val="000000" w:themeColor="text1"/>
        </w:rPr>
      </w:pPr>
      <w:r w:rsidRPr="00854A54">
        <w:rPr>
          <w:rFonts w:ascii="Times New Roman" w:eastAsia="Times New Roman" w:hAnsi="Times New Roman" w:cs="Times New Roman"/>
          <w:i/>
          <w:iCs/>
          <w:color w:val="000000" w:themeColor="text1"/>
        </w:rPr>
        <w:lastRenderedPageBreak/>
        <w:t>Silt Trapping Small Tanks (</w:t>
      </w:r>
      <w:proofErr w:type="spellStart"/>
      <w:r w:rsidRPr="00854A54">
        <w:rPr>
          <w:rFonts w:ascii="Times New Roman" w:eastAsia="Times New Roman" w:hAnsi="Times New Roman" w:cs="Times New Roman"/>
          <w:i/>
          <w:iCs/>
          <w:color w:val="000000" w:themeColor="text1"/>
        </w:rPr>
        <w:t>Kuluwew</w:t>
      </w:r>
      <w:proofErr w:type="spellEnd"/>
      <w:r w:rsidRPr="00854A54">
        <w:rPr>
          <w:rFonts w:ascii="Times New Roman" w:eastAsia="Times New Roman" w:hAnsi="Times New Roman" w:cs="Times New Roman"/>
          <w:i/>
          <w:iCs/>
          <w:color w:val="000000" w:themeColor="text1"/>
        </w:rPr>
        <w:t>) and Waterholes (</w:t>
      </w:r>
      <w:proofErr w:type="spellStart"/>
      <w:r w:rsidRPr="00854A54">
        <w:rPr>
          <w:rFonts w:ascii="Times New Roman" w:eastAsia="Times New Roman" w:hAnsi="Times New Roman" w:cs="Times New Roman"/>
          <w:i/>
          <w:iCs/>
          <w:color w:val="000000" w:themeColor="text1"/>
        </w:rPr>
        <w:t>Godawala</w:t>
      </w:r>
      <w:proofErr w:type="spellEnd"/>
      <w:r w:rsidRPr="00854A54">
        <w:rPr>
          <w:rFonts w:ascii="Times New Roman" w:eastAsia="Times New Roman" w:hAnsi="Times New Roman" w:cs="Times New Roman"/>
          <w:i/>
          <w:iCs/>
          <w:color w:val="000000" w:themeColor="text1"/>
        </w:rPr>
        <w:t>):</w:t>
      </w:r>
      <w:r w:rsidRPr="00854A54">
        <w:rPr>
          <w:rFonts w:ascii="Times New Roman" w:eastAsia="Times New Roman" w:hAnsi="Times New Roman" w:cs="Times New Roman"/>
          <w:color w:val="000000" w:themeColor="text1"/>
        </w:rPr>
        <w:t xml:space="preserve"> These tanks retain silt, regulate water flow, and support groundwater tables. Waterholes aid in sedimentation, salt filtration, and wildlife conservation (</w:t>
      </w:r>
      <w:proofErr w:type="spellStart"/>
      <w:r w:rsidRPr="00854A54">
        <w:rPr>
          <w:rFonts w:ascii="Times New Roman" w:eastAsia="Times New Roman" w:hAnsi="Times New Roman" w:cs="Times New Roman"/>
          <w:color w:val="000000" w:themeColor="text1"/>
        </w:rPr>
        <w:t>Madduma</w:t>
      </w:r>
      <w:proofErr w:type="spellEnd"/>
      <w:r w:rsidRPr="00854A54">
        <w:rPr>
          <w:rFonts w:ascii="Times New Roman" w:eastAsia="Times New Roman" w:hAnsi="Times New Roman" w:cs="Times New Roman"/>
          <w:color w:val="000000" w:themeColor="text1"/>
        </w:rPr>
        <w:t xml:space="preserve"> Bandara, C. M, 1995).</w:t>
      </w:r>
    </w:p>
    <w:p w14:paraId="33027D6C" w14:textId="5D91F21D" w:rsidR="00781FE0" w:rsidRPr="00854A54" w:rsidRDefault="00781FE0" w:rsidP="00717864">
      <w:pPr>
        <w:widowControl/>
        <w:autoSpaceDE/>
        <w:autoSpaceDN/>
        <w:spacing w:before="240" w:after="240"/>
        <w:ind w:left="720"/>
        <w:jc w:val="both"/>
        <w:rPr>
          <w:rFonts w:ascii="Times New Roman" w:eastAsia="Times New Roman" w:hAnsi="Times New Roman" w:cs="Times New Roman"/>
          <w:color w:val="000000" w:themeColor="text1"/>
        </w:rPr>
      </w:pPr>
      <w:r w:rsidRPr="00854A54">
        <w:rPr>
          <w:rFonts w:ascii="Times New Roman" w:eastAsia="Times New Roman" w:hAnsi="Times New Roman" w:cs="Times New Roman"/>
          <w:i/>
          <w:iCs/>
          <w:color w:val="000000" w:themeColor="text1"/>
        </w:rPr>
        <w:t>Other Essential Components:</w:t>
      </w:r>
      <w:r w:rsidRPr="00854A54">
        <w:rPr>
          <w:rFonts w:ascii="Times New Roman" w:eastAsia="Times New Roman" w:hAnsi="Times New Roman" w:cs="Times New Roman"/>
          <w:color w:val="000000" w:themeColor="text1"/>
        </w:rPr>
        <w:t xml:space="preserve"> Foraging bird areas, grazing grounds, and shrub lands minimize crop damage and provide vital nutrients for the ecosystem. Shrub lands act as buffers between different land uses, maintaining harmony (Dharmasena, 2020).</w:t>
      </w:r>
    </w:p>
    <w:p w14:paraId="68632944" w14:textId="346FC5B4" w:rsidR="00781FE0" w:rsidRPr="00854A54" w:rsidRDefault="00781FE0" w:rsidP="00717864">
      <w:pPr>
        <w:widowControl/>
        <w:autoSpaceDE/>
        <w:autoSpaceDN/>
        <w:spacing w:before="240" w:after="240"/>
        <w:ind w:left="720"/>
        <w:jc w:val="both"/>
        <w:rPr>
          <w:rFonts w:ascii="Times New Roman" w:eastAsia="Times New Roman" w:hAnsi="Times New Roman" w:cs="Times New Roman"/>
          <w:color w:val="000000" w:themeColor="text1"/>
        </w:rPr>
      </w:pPr>
      <w:r w:rsidRPr="00854A54">
        <w:rPr>
          <w:rFonts w:ascii="Times New Roman" w:eastAsia="Times New Roman" w:hAnsi="Times New Roman" w:cs="Times New Roman"/>
          <w:i/>
          <w:iCs/>
          <w:color w:val="000000" w:themeColor="text1"/>
        </w:rPr>
        <w:t>Additional Hydraulic Engineering Elements:</w:t>
      </w:r>
      <w:r w:rsidRPr="00854A54">
        <w:rPr>
          <w:rFonts w:ascii="Times New Roman" w:eastAsia="Times New Roman" w:hAnsi="Times New Roman" w:cs="Times New Roman"/>
          <w:color w:val="000000" w:themeColor="text1"/>
        </w:rPr>
        <w:t xml:space="preserve"> The TCS incorporates hydraulic features like pie/junction box sluices and tower sluice/valve pits, which release water while safeguarding paddy fields from salinization, a testament to ancient Sri Lankan engineering prowess (</w:t>
      </w:r>
      <w:proofErr w:type="spellStart"/>
      <w:r w:rsidRPr="00854A54">
        <w:rPr>
          <w:rFonts w:ascii="Times New Roman" w:eastAsia="Times New Roman" w:hAnsi="Times New Roman" w:cs="Times New Roman"/>
          <w:color w:val="000000" w:themeColor="text1"/>
        </w:rPr>
        <w:t>Marambe</w:t>
      </w:r>
      <w:proofErr w:type="spellEnd"/>
      <w:r w:rsidRPr="00854A54">
        <w:rPr>
          <w:rFonts w:ascii="Times New Roman" w:eastAsia="Times New Roman" w:hAnsi="Times New Roman" w:cs="Times New Roman"/>
          <w:color w:val="000000" w:themeColor="text1"/>
        </w:rPr>
        <w:t xml:space="preserve"> et al., 2012).</w:t>
      </w:r>
    </w:p>
    <w:p w14:paraId="3F32F64A" w14:textId="77777777" w:rsidR="00781FE0" w:rsidRPr="00854A54" w:rsidRDefault="00781FE0" w:rsidP="00717864">
      <w:pPr>
        <w:widowControl/>
        <w:autoSpaceDE/>
        <w:autoSpaceDN/>
        <w:spacing w:before="240" w:after="240"/>
        <w:ind w:left="720"/>
        <w:jc w:val="both"/>
        <w:rPr>
          <w:rFonts w:ascii="Times New Roman" w:eastAsia="Times New Roman" w:hAnsi="Times New Roman" w:cs="Times New Roman"/>
          <w:color w:val="000000" w:themeColor="text1"/>
        </w:rPr>
      </w:pPr>
      <w:r w:rsidRPr="00854A54">
        <w:rPr>
          <w:rFonts w:ascii="Times New Roman" w:eastAsia="Times New Roman" w:hAnsi="Times New Roman" w:cs="Times New Roman"/>
          <w:color w:val="000000" w:themeColor="text1"/>
        </w:rPr>
        <w:t xml:space="preserve">These components collectively contribute to the sustainability, ecological richness, and hydrological functionality of the </w:t>
      </w:r>
      <w:proofErr w:type="spellStart"/>
      <w:r w:rsidRPr="00854A54">
        <w:rPr>
          <w:rFonts w:ascii="Times New Roman" w:eastAsia="Times New Roman" w:hAnsi="Times New Roman" w:cs="Times New Roman"/>
          <w:color w:val="000000" w:themeColor="text1"/>
        </w:rPr>
        <w:t>Palugaswewa</w:t>
      </w:r>
      <w:proofErr w:type="spellEnd"/>
      <w:r w:rsidRPr="00854A54">
        <w:rPr>
          <w:rFonts w:ascii="Times New Roman" w:eastAsia="Times New Roman" w:hAnsi="Times New Roman" w:cs="Times New Roman"/>
          <w:color w:val="000000" w:themeColor="text1"/>
        </w:rPr>
        <w:t xml:space="preserve"> Tank Cascade System, showcasing an intricate and harmonious relationship between nature and human ingenuity.</w:t>
      </w:r>
    </w:p>
    <w:p w14:paraId="211F38FF" w14:textId="77777777" w:rsidR="00781FE0" w:rsidRPr="00854A54" w:rsidRDefault="00781FE0" w:rsidP="00717864">
      <w:pPr>
        <w:widowControl/>
        <w:autoSpaceDE/>
        <w:autoSpaceDN/>
        <w:spacing w:before="240" w:after="240"/>
        <w:ind w:left="720"/>
        <w:jc w:val="both"/>
        <w:rPr>
          <w:rFonts w:ascii="Times New Roman" w:eastAsia="Times New Roman" w:hAnsi="Times New Roman" w:cs="Times New Roman"/>
          <w:color w:val="000000" w:themeColor="text1"/>
        </w:rPr>
      </w:pPr>
    </w:p>
    <w:p w14:paraId="45DA4662" w14:textId="77777777" w:rsidR="00781FE0" w:rsidRPr="00854A54" w:rsidRDefault="00781FE0" w:rsidP="00717864">
      <w:pPr>
        <w:widowControl/>
        <w:autoSpaceDE/>
        <w:autoSpaceDN/>
        <w:spacing w:before="240" w:after="240"/>
        <w:ind w:left="720"/>
        <w:jc w:val="both"/>
        <w:rPr>
          <w:rFonts w:ascii="Times New Roman" w:eastAsia="Times New Roman" w:hAnsi="Times New Roman" w:cs="Times New Roman"/>
          <w:color w:val="000000" w:themeColor="text1"/>
        </w:rPr>
      </w:pPr>
    </w:p>
    <w:p w14:paraId="61CAFCD5" w14:textId="77777777" w:rsidR="00781FE0" w:rsidRPr="00854A54" w:rsidRDefault="00781FE0" w:rsidP="00717864">
      <w:pPr>
        <w:widowControl/>
        <w:autoSpaceDE/>
        <w:autoSpaceDN/>
        <w:spacing w:before="240" w:after="240"/>
        <w:ind w:left="720"/>
        <w:jc w:val="both"/>
        <w:rPr>
          <w:rFonts w:ascii="Times New Roman" w:eastAsia="Times New Roman" w:hAnsi="Times New Roman" w:cs="Times New Roman"/>
          <w:color w:val="000000" w:themeColor="text1"/>
        </w:rPr>
      </w:pPr>
    </w:p>
    <w:p w14:paraId="43527269" w14:textId="77777777" w:rsidR="00781FE0" w:rsidRPr="00854A54" w:rsidRDefault="00781FE0" w:rsidP="00717864">
      <w:pPr>
        <w:widowControl/>
        <w:autoSpaceDE/>
        <w:autoSpaceDN/>
        <w:spacing w:before="240" w:after="240"/>
        <w:ind w:left="720"/>
        <w:jc w:val="both"/>
        <w:rPr>
          <w:rFonts w:ascii="Times New Roman" w:eastAsia="Times New Roman" w:hAnsi="Times New Roman" w:cs="Times New Roman"/>
          <w:color w:val="000000" w:themeColor="text1"/>
        </w:rPr>
      </w:pPr>
    </w:p>
    <w:p w14:paraId="592C7E16" w14:textId="77777777" w:rsidR="008F065A" w:rsidRPr="00854A54" w:rsidRDefault="0067009D" w:rsidP="00717864">
      <w:pPr>
        <w:widowControl/>
        <w:autoSpaceDE/>
        <w:autoSpaceDN/>
        <w:spacing w:before="240" w:after="240"/>
        <w:ind w:left="720"/>
        <w:jc w:val="both"/>
        <w:rPr>
          <w:rFonts w:ascii="Times New Roman" w:eastAsia="Times New Roman" w:hAnsi="Times New Roman" w:cs="Times New Roman"/>
          <w:color w:val="000000"/>
        </w:rPr>
      </w:pPr>
      <w:r w:rsidRPr="00854A54">
        <w:rPr>
          <w:rFonts w:ascii="Times New Roman" w:eastAsia="Times New Roman" w:hAnsi="Times New Roman" w:cs="Times New Roman"/>
          <w:noProof/>
          <w:color w:val="000000"/>
          <w:lang w:bidi="si-LK"/>
        </w:rPr>
        <w:lastRenderedPageBreak/>
        <w:drawing>
          <wp:inline distT="0" distB="0" distL="0" distR="0" wp14:anchorId="7DAE1C55" wp14:editId="1B81E736">
            <wp:extent cx="4730750" cy="3475145"/>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4731135" cy="3475428"/>
                    </a:xfrm>
                    <a:prstGeom prst="rect">
                      <a:avLst/>
                    </a:prstGeom>
                    <a:noFill/>
                  </pic:spPr>
                </pic:pic>
              </a:graphicData>
            </a:graphic>
          </wp:inline>
        </w:drawing>
      </w:r>
    </w:p>
    <w:p w14:paraId="1AEDFAAB" w14:textId="77777777" w:rsidR="003E3C68" w:rsidRPr="00854A54" w:rsidRDefault="003E3C68" w:rsidP="00717864">
      <w:pPr>
        <w:widowControl/>
        <w:autoSpaceDE/>
        <w:autoSpaceDN/>
        <w:spacing w:before="240" w:after="240"/>
        <w:ind w:left="720"/>
        <w:jc w:val="both"/>
        <w:rPr>
          <w:rFonts w:ascii="Times New Roman" w:eastAsia="Times New Roman" w:hAnsi="Times New Roman" w:cs="Times New Roman"/>
          <w:color w:val="000000"/>
        </w:rPr>
      </w:pPr>
      <w:r w:rsidRPr="00854A54">
        <w:rPr>
          <w:rFonts w:ascii="Times New Roman" w:eastAsia="Times New Roman" w:hAnsi="Times New Roman" w:cs="Times New Roman"/>
          <w:i/>
          <w:iCs/>
          <w:color w:val="000000"/>
        </w:rPr>
        <w:t xml:space="preserve">Figure </w:t>
      </w:r>
      <w:r w:rsidR="002968CD" w:rsidRPr="00854A54">
        <w:rPr>
          <w:rFonts w:ascii="Times New Roman" w:eastAsia="Times New Roman" w:hAnsi="Times New Roman" w:cs="Times New Roman"/>
          <w:i/>
          <w:iCs/>
          <w:color w:val="000000"/>
        </w:rPr>
        <w:t>13</w:t>
      </w:r>
      <w:r w:rsidRPr="00854A54">
        <w:rPr>
          <w:rFonts w:ascii="Times New Roman" w:eastAsia="Times New Roman" w:hAnsi="Times New Roman" w:cs="Times New Roman"/>
          <w:i/>
          <w:iCs/>
          <w:color w:val="000000"/>
        </w:rPr>
        <w:t xml:space="preserve">; </w:t>
      </w:r>
      <w:r w:rsidR="006E0A05" w:rsidRPr="00854A54">
        <w:rPr>
          <w:rFonts w:ascii="Times New Roman" w:eastAsia="Times New Roman" w:hAnsi="Times New Roman" w:cs="Times New Roman"/>
          <w:i/>
          <w:iCs/>
          <w:color w:val="000000"/>
        </w:rPr>
        <w:t>various</w:t>
      </w:r>
      <w:r w:rsidRPr="00854A54">
        <w:rPr>
          <w:rFonts w:ascii="Times New Roman" w:eastAsia="Times New Roman" w:hAnsi="Times New Roman" w:cs="Times New Roman"/>
          <w:i/>
          <w:iCs/>
          <w:color w:val="000000"/>
        </w:rPr>
        <w:t xml:space="preserve"> components of a</w:t>
      </w:r>
      <w:r w:rsidR="00F175BF" w:rsidRPr="00854A54">
        <w:rPr>
          <w:rFonts w:ascii="Times New Roman" w:eastAsia="Times New Roman" w:hAnsi="Times New Roman" w:cs="Times New Roman"/>
          <w:i/>
          <w:iCs/>
          <w:color w:val="000000"/>
        </w:rPr>
        <w:t xml:space="preserve"> village tank</w:t>
      </w:r>
      <w:r w:rsidR="00F175BF" w:rsidRPr="00854A54">
        <w:rPr>
          <w:rFonts w:ascii="Times New Roman" w:eastAsia="Times New Roman" w:hAnsi="Times New Roman" w:cs="Times New Roman"/>
          <w:color w:val="000000"/>
        </w:rPr>
        <w:t xml:space="preserve"> (Dharmasena, 2010</w:t>
      </w:r>
      <w:r w:rsidRPr="00854A54">
        <w:rPr>
          <w:rFonts w:ascii="Times New Roman" w:eastAsia="Times New Roman" w:hAnsi="Times New Roman" w:cs="Times New Roman"/>
          <w:color w:val="000000"/>
        </w:rPr>
        <w:t>)</w:t>
      </w:r>
    </w:p>
    <w:p w14:paraId="36B64272" w14:textId="5EF41AED" w:rsidR="00F03CA5" w:rsidRPr="00854A54" w:rsidRDefault="00F03CA5" w:rsidP="00717864">
      <w:pPr>
        <w:widowControl/>
        <w:autoSpaceDE/>
        <w:autoSpaceDN/>
        <w:spacing w:before="240" w:after="240"/>
        <w:ind w:left="720"/>
        <w:jc w:val="both"/>
        <w:rPr>
          <w:rFonts w:ascii="Times New Roman" w:eastAsia="Times New Roman" w:hAnsi="Times New Roman" w:cs="Times New Roman"/>
          <w:color w:val="000000"/>
        </w:rPr>
      </w:pPr>
      <w:r w:rsidRPr="00854A54">
        <w:rPr>
          <w:rFonts w:ascii="Times New Roman" w:eastAsia="Times New Roman" w:hAnsi="Times New Roman" w:cs="Times New Roman"/>
          <w:color w:val="000000"/>
        </w:rPr>
        <w:t xml:space="preserve">In conclusion, the Cascaded Tank-Village System of Sri Lanka's Dry Zone represents an intricate tapestry of sustainable agriculture, cultural heritage, and environmental resilience. Its cascading tanks, interwoven with human ingenuity, foster a delicate balance between the needs of communities and the ecological well-being of their surroundings. The broader implications and enduring contributions of this system underline its vital role in safeguarding the livelihoods of rural populations while charting a path toward sustainable coexistence with </w:t>
      </w:r>
      <w:r w:rsidR="0069635B" w:rsidRPr="00854A54">
        <w:rPr>
          <w:rFonts w:ascii="Times New Roman" w:eastAsia="Times New Roman" w:hAnsi="Times New Roman" w:cs="Times New Roman"/>
          <w:color w:val="000000"/>
        </w:rPr>
        <w:t>nature (</w:t>
      </w:r>
      <w:r w:rsidR="00F433D5" w:rsidRPr="00854A54">
        <w:rPr>
          <w:rFonts w:ascii="Times New Roman" w:eastAsia="Times New Roman" w:hAnsi="Times New Roman" w:cs="Times New Roman"/>
          <w:color w:val="000000"/>
        </w:rPr>
        <w:t>Dharmasena, 2010)</w:t>
      </w:r>
      <w:r w:rsidRPr="00854A54">
        <w:rPr>
          <w:rFonts w:ascii="Times New Roman" w:eastAsia="Times New Roman" w:hAnsi="Times New Roman" w:cs="Times New Roman"/>
          <w:color w:val="000000"/>
        </w:rPr>
        <w:t>.</w:t>
      </w:r>
    </w:p>
    <w:p w14:paraId="091FDE78" w14:textId="77777777" w:rsidR="00F03CA5" w:rsidRPr="00854A54" w:rsidRDefault="00F03CA5" w:rsidP="00717864">
      <w:pPr>
        <w:widowControl/>
        <w:autoSpaceDE/>
        <w:autoSpaceDN/>
        <w:spacing w:before="240" w:after="240"/>
        <w:ind w:firstLine="720"/>
        <w:jc w:val="both"/>
        <w:rPr>
          <w:rFonts w:ascii="Times New Roman" w:eastAsia="Times New Roman" w:hAnsi="Times New Roman" w:cs="Times New Roman"/>
          <w:color w:val="000000"/>
          <w:highlight w:val="white"/>
        </w:rPr>
      </w:pPr>
      <w:r w:rsidRPr="00854A54">
        <w:rPr>
          <w:rFonts w:ascii="Times New Roman" w:eastAsia="Times New Roman" w:hAnsi="Times New Roman" w:cs="Times New Roman"/>
          <w:color w:val="000000"/>
          <w:highlight w:val="white"/>
        </w:rPr>
        <w:lastRenderedPageBreak/>
        <w:t xml:space="preserve"> </w:t>
      </w:r>
      <w:r w:rsidRPr="00854A54">
        <w:rPr>
          <w:rFonts w:ascii="Times New Roman" w:eastAsia="Times New Roman" w:hAnsi="Times New Roman" w:cs="Times New Roman"/>
          <w:noProof/>
          <w:color w:val="000000"/>
          <w:highlight w:val="white"/>
          <w:lang w:bidi="si-LK"/>
        </w:rPr>
        <w:drawing>
          <wp:inline distT="114300" distB="114300" distL="114300" distR="114300" wp14:anchorId="618FBFAF" wp14:editId="62B977D6">
            <wp:extent cx="5943600" cy="4584700"/>
            <wp:effectExtent l="0" t="0" r="0" b="0"/>
            <wp:docPr id="2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8"/>
                    <a:srcRect/>
                    <a:stretch>
                      <a:fillRect/>
                    </a:stretch>
                  </pic:blipFill>
                  <pic:spPr>
                    <a:xfrm>
                      <a:off x="0" y="0"/>
                      <a:ext cx="5943600" cy="4584700"/>
                    </a:xfrm>
                    <a:prstGeom prst="rect">
                      <a:avLst/>
                    </a:prstGeom>
                    <a:ln/>
                  </pic:spPr>
                </pic:pic>
              </a:graphicData>
            </a:graphic>
          </wp:inline>
        </w:drawing>
      </w:r>
    </w:p>
    <w:p w14:paraId="26A646E9" w14:textId="77777777" w:rsidR="00174D28" w:rsidRPr="00854A54" w:rsidRDefault="002968CD" w:rsidP="00717864">
      <w:pPr>
        <w:widowControl/>
        <w:autoSpaceDE/>
        <w:autoSpaceDN/>
        <w:spacing w:before="240" w:after="240"/>
        <w:ind w:firstLine="720"/>
        <w:jc w:val="both"/>
        <w:rPr>
          <w:rFonts w:ascii="Times New Roman" w:eastAsia="Times New Roman" w:hAnsi="Times New Roman" w:cs="Times New Roman"/>
          <w:color w:val="000000"/>
          <w:highlight w:val="white"/>
        </w:rPr>
      </w:pPr>
      <w:r w:rsidRPr="00854A54">
        <w:rPr>
          <w:rFonts w:ascii="Times New Roman" w:eastAsia="Times New Roman" w:hAnsi="Times New Roman" w:cs="Times New Roman"/>
          <w:i/>
          <w:iCs/>
          <w:color w:val="000000"/>
          <w:highlight w:val="white"/>
        </w:rPr>
        <w:t>Figure 14</w:t>
      </w:r>
      <w:r w:rsidR="00F03CA5" w:rsidRPr="00854A54">
        <w:rPr>
          <w:rFonts w:ascii="Times New Roman" w:eastAsia="Times New Roman" w:hAnsi="Times New Roman" w:cs="Times New Roman"/>
          <w:i/>
          <w:iCs/>
          <w:color w:val="000000"/>
          <w:highlight w:val="white"/>
        </w:rPr>
        <w:t>: Biocultural Diversity and ecosystem services of TC</w:t>
      </w:r>
      <w:r w:rsidR="001E587C" w:rsidRPr="00854A54">
        <w:rPr>
          <w:rFonts w:ascii="Times New Roman" w:eastAsia="Times New Roman" w:hAnsi="Times New Roman" w:cs="Times New Roman"/>
          <w:i/>
          <w:iCs/>
          <w:color w:val="000000"/>
          <w:highlight w:val="white"/>
        </w:rPr>
        <w:t>Ss</w:t>
      </w:r>
      <w:r w:rsidR="001E587C" w:rsidRPr="00854A54">
        <w:rPr>
          <w:rFonts w:ascii="Times New Roman" w:eastAsia="Times New Roman" w:hAnsi="Times New Roman" w:cs="Times New Roman"/>
          <w:color w:val="000000"/>
          <w:highlight w:val="white"/>
        </w:rPr>
        <w:t xml:space="preserve"> </w:t>
      </w:r>
      <w:r w:rsidR="001E587C" w:rsidRPr="00854A54">
        <w:rPr>
          <w:rFonts w:ascii="Times New Roman" w:eastAsia="Times New Roman" w:hAnsi="Times New Roman" w:cs="Times New Roman"/>
        </w:rPr>
        <w:t>(Bridgewater. P et al, 2019)</w:t>
      </w:r>
    </w:p>
    <w:p w14:paraId="5919CCF4" w14:textId="180D2424" w:rsidR="00ED2BCC" w:rsidRPr="00854A54" w:rsidRDefault="00717864" w:rsidP="00717864">
      <w:pPr>
        <w:ind w:left="720"/>
        <w:jc w:val="both"/>
        <w:rPr>
          <w:rFonts w:ascii="Times New Roman" w:hAnsi="Times New Roman" w:cs="Times New Roman"/>
        </w:rPr>
      </w:pPr>
      <w:r w:rsidRPr="00854A54">
        <w:rPr>
          <w:rFonts w:ascii="Times New Roman" w:hAnsi="Times New Roman" w:cs="Times New Roman"/>
        </w:rPr>
        <w:t>In summary, the complex interplay of ecotourism, world heritage sites, climate change, and the cascaded tank-village system highlights the importance of responsible travel and environmental conservation. Ecotourism has global economic significance and contributes to sustainable development goals. Climate change impacts agriculture, calling for adaptive strategies, with local community knowledge offering valuable insights. The Cascaded Tank-Village System exemplifies sustainable coexistence, safeguarding water resources, enhancing agriculture, and preserving cultural heritage in the face of climate challenges. These themes emphasize the need to harmonize human activities, culture, economics, and environmental preservation through proactive policies, community engagement, and innovation, promoting a future where humanity thrives in harmony with nature and respects our planet's ecosystems and heritage.</w:t>
      </w:r>
    </w:p>
    <w:p w14:paraId="4DD8989D" w14:textId="77777777" w:rsidR="00ED2BCC" w:rsidRPr="00854A54" w:rsidRDefault="00ED2BCC" w:rsidP="00717864">
      <w:pPr>
        <w:jc w:val="both"/>
        <w:rPr>
          <w:rFonts w:ascii="Times New Roman" w:hAnsi="Times New Roman" w:cs="Times New Roman"/>
        </w:rPr>
      </w:pPr>
    </w:p>
    <w:p w14:paraId="09638F10" w14:textId="77777777" w:rsidR="00ED2BCC" w:rsidRPr="00854A54" w:rsidRDefault="00ED2BCC" w:rsidP="00717864">
      <w:pPr>
        <w:jc w:val="both"/>
        <w:rPr>
          <w:rFonts w:ascii="Times New Roman" w:hAnsi="Times New Roman" w:cs="Times New Roman"/>
        </w:rPr>
      </w:pPr>
    </w:p>
    <w:p w14:paraId="4B740BFD" w14:textId="77777777" w:rsidR="00ED2BCC" w:rsidRPr="00854A54" w:rsidRDefault="00ED2BCC" w:rsidP="00717864">
      <w:pPr>
        <w:jc w:val="both"/>
        <w:rPr>
          <w:rFonts w:ascii="Times New Roman" w:hAnsi="Times New Roman" w:cs="Times New Roman"/>
        </w:rPr>
      </w:pPr>
    </w:p>
    <w:p w14:paraId="3DFCC513" w14:textId="77777777" w:rsidR="00ED2BCC" w:rsidRPr="00854A54" w:rsidRDefault="00ED2BCC" w:rsidP="00717864">
      <w:pPr>
        <w:jc w:val="both"/>
        <w:rPr>
          <w:rFonts w:ascii="Times New Roman" w:hAnsi="Times New Roman" w:cs="Times New Roman"/>
        </w:rPr>
        <w:sectPr w:rsidR="00ED2BCC" w:rsidRPr="00854A54">
          <w:headerReference w:type="default" r:id="rId39"/>
          <w:footerReference w:type="default" r:id="rId40"/>
          <w:pgSz w:w="12240" w:h="15840"/>
          <w:pgMar w:top="1880" w:right="1020" w:bottom="1160" w:left="720" w:header="1333" w:footer="972" w:gutter="0"/>
          <w:cols w:space="720"/>
        </w:sectPr>
      </w:pPr>
    </w:p>
    <w:p w14:paraId="25212D6A" w14:textId="77777777" w:rsidR="00997F99" w:rsidRPr="00854A54" w:rsidRDefault="00997F99" w:rsidP="00717864">
      <w:pPr>
        <w:pStyle w:val="BodyText"/>
        <w:jc w:val="both"/>
        <w:rPr>
          <w:rFonts w:ascii="Times New Roman" w:hAnsi="Times New Roman" w:cs="Times New Roman"/>
          <w:sz w:val="20"/>
        </w:rPr>
      </w:pPr>
    </w:p>
    <w:p w14:paraId="04D8083D" w14:textId="77777777" w:rsidR="00997F99" w:rsidRPr="00854A54" w:rsidRDefault="00997F99" w:rsidP="00717864">
      <w:pPr>
        <w:pStyle w:val="BodyText"/>
        <w:spacing w:before="4"/>
        <w:jc w:val="both"/>
        <w:rPr>
          <w:rFonts w:ascii="Times New Roman" w:hAnsi="Times New Roman" w:cs="Times New Roman"/>
          <w:sz w:val="23"/>
        </w:rPr>
      </w:pPr>
    </w:p>
    <w:p w14:paraId="6EC0BFA2" w14:textId="77777777" w:rsidR="00997F99" w:rsidRPr="00854A54" w:rsidRDefault="00997F99" w:rsidP="00717864">
      <w:pPr>
        <w:pStyle w:val="BodyText"/>
        <w:jc w:val="both"/>
        <w:rPr>
          <w:rFonts w:ascii="Times New Roman" w:hAnsi="Times New Roman" w:cs="Times New Roman"/>
          <w:sz w:val="20"/>
        </w:rPr>
      </w:pPr>
    </w:p>
    <w:p w14:paraId="7384A1E2" w14:textId="77777777" w:rsidR="00997F99" w:rsidRPr="00854A54" w:rsidRDefault="00997F99" w:rsidP="00717864">
      <w:pPr>
        <w:pStyle w:val="BodyText"/>
        <w:spacing w:before="10"/>
        <w:jc w:val="both"/>
        <w:rPr>
          <w:rFonts w:ascii="Times New Roman" w:hAnsi="Times New Roman" w:cs="Times New Roman"/>
          <w:sz w:val="15"/>
        </w:rPr>
      </w:pPr>
    </w:p>
    <w:p w14:paraId="42435B01" w14:textId="77777777" w:rsidR="00997F99" w:rsidRPr="00854A54" w:rsidRDefault="00904431" w:rsidP="00717864">
      <w:pPr>
        <w:pStyle w:val="Heading1"/>
        <w:numPr>
          <w:ilvl w:val="0"/>
          <w:numId w:val="17"/>
        </w:numPr>
        <w:tabs>
          <w:tab w:val="left" w:pos="1441"/>
          <w:tab w:val="left" w:pos="10110"/>
        </w:tabs>
        <w:ind w:hanging="361"/>
        <w:jc w:val="both"/>
        <w:rPr>
          <w:rFonts w:ascii="Times New Roman" w:hAnsi="Times New Roman" w:cs="Times New Roman"/>
          <w:u w:val="none"/>
        </w:rPr>
      </w:pPr>
      <w:bookmarkStart w:id="41" w:name="_bookmark34"/>
      <w:bookmarkEnd w:id="41"/>
      <w:r w:rsidRPr="00854A54">
        <w:rPr>
          <w:rFonts w:ascii="Times New Roman" w:hAnsi="Times New Roman" w:cs="Times New Roman"/>
        </w:rPr>
        <w:t>Results</w:t>
      </w:r>
      <w:r w:rsidRPr="00854A54">
        <w:rPr>
          <w:rFonts w:ascii="Times New Roman" w:hAnsi="Times New Roman" w:cs="Times New Roman"/>
          <w:spacing w:val="2"/>
        </w:rPr>
        <w:t xml:space="preserve"> </w:t>
      </w:r>
      <w:r w:rsidRPr="00854A54">
        <w:rPr>
          <w:rFonts w:ascii="Times New Roman" w:hAnsi="Times New Roman" w:cs="Times New Roman"/>
        </w:rPr>
        <w:t>and</w:t>
      </w:r>
      <w:r w:rsidRPr="00854A54">
        <w:rPr>
          <w:rFonts w:ascii="Times New Roman" w:hAnsi="Times New Roman" w:cs="Times New Roman"/>
          <w:spacing w:val="-2"/>
        </w:rPr>
        <w:t xml:space="preserve"> </w:t>
      </w:r>
      <w:r w:rsidRPr="00854A54">
        <w:rPr>
          <w:rFonts w:ascii="Times New Roman" w:hAnsi="Times New Roman" w:cs="Times New Roman"/>
        </w:rPr>
        <w:t>Discussion</w:t>
      </w:r>
      <w:r w:rsidRPr="00854A54">
        <w:rPr>
          <w:rFonts w:ascii="Times New Roman" w:hAnsi="Times New Roman" w:cs="Times New Roman"/>
        </w:rPr>
        <w:tab/>
      </w:r>
    </w:p>
    <w:p w14:paraId="2D07119A" w14:textId="77777777" w:rsidR="00997F99" w:rsidRPr="00854A54" w:rsidRDefault="00997F99" w:rsidP="00717864">
      <w:pPr>
        <w:pStyle w:val="BodyText"/>
        <w:spacing w:before="8"/>
        <w:jc w:val="both"/>
        <w:rPr>
          <w:rFonts w:ascii="Times New Roman" w:hAnsi="Times New Roman" w:cs="Times New Roman"/>
          <w:b/>
          <w:sz w:val="27"/>
        </w:rPr>
      </w:pPr>
    </w:p>
    <w:p w14:paraId="033B0B6E" w14:textId="4F65EA74" w:rsidR="00997F99" w:rsidRPr="00854A54" w:rsidRDefault="00904431" w:rsidP="00717864">
      <w:pPr>
        <w:pStyle w:val="BodyText"/>
        <w:spacing w:before="94"/>
        <w:ind w:left="720" w:right="918"/>
        <w:jc w:val="both"/>
        <w:rPr>
          <w:rFonts w:ascii="Times New Roman" w:hAnsi="Times New Roman" w:cs="Times New Roman"/>
        </w:rPr>
      </w:pPr>
      <w:r w:rsidRPr="00854A54">
        <w:rPr>
          <w:rFonts w:ascii="Times New Roman" w:hAnsi="Times New Roman" w:cs="Times New Roman"/>
        </w:rPr>
        <w:t xml:space="preserve">The results of the research can be </w:t>
      </w:r>
      <w:r w:rsidR="00546664" w:rsidRPr="00854A54">
        <w:rPr>
          <w:rFonts w:ascii="Times New Roman" w:hAnsi="Times New Roman" w:cs="Times New Roman"/>
        </w:rPr>
        <w:t>contextualized</w:t>
      </w:r>
      <w:r w:rsidRPr="00854A54">
        <w:rPr>
          <w:rFonts w:ascii="Times New Roman" w:hAnsi="Times New Roman" w:cs="Times New Roman"/>
        </w:rPr>
        <w:t xml:space="preserve"> to many of the concepts discussed in the</w:t>
      </w:r>
      <w:r w:rsidRPr="00854A54">
        <w:rPr>
          <w:rFonts w:ascii="Times New Roman" w:hAnsi="Times New Roman" w:cs="Times New Roman"/>
          <w:spacing w:val="-59"/>
        </w:rPr>
        <w:t xml:space="preserve"> </w:t>
      </w:r>
      <w:r w:rsidRPr="00854A54">
        <w:rPr>
          <w:rFonts w:ascii="Times New Roman" w:hAnsi="Times New Roman" w:cs="Times New Roman"/>
        </w:rPr>
        <w:t>literature</w:t>
      </w:r>
      <w:r w:rsidRPr="00854A54">
        <w:rPr>
          <w:rFonts w:ascii="Times New Roman" w:hAnsi="Times New Roman" w:cs="Times New Roman"/>
          <w:spacing w:val="-3"/>
        </w:rPr>
        <w:t xml:space="preserve"> </w:t>
      </w:r>
      <w:r w:rsidRPr="00854A54">
        <w:rPr>
          <w:rFonts w:ascii="Times New Roman" w:hAnsi="Times New Roman" w:cs="Times New Roman"/>
        </w:rPr>
        <w:t>review</w:t>
      </w:r>
      <w:r w:rsidRPr="00854A54">
        <w:rPr>
          <w:rFonts w:ascii="Times New Roman" w:hAnsi="Times New Roman" w:cs="Times New Roman"/>
          <w:spacing w:val="-2"/>
        </w:rPr>
        <w:t xml:space="preserve"> </w:t>
      </w:r>
      <w:r w:rsidRPr="00854A54">
        <w:rPr>
          <w:rFonts w:ascii="Times New Roman" w:hAnsi="Times New Roman" w:cs="Times New Roman"/>
        </w:rPr>
        <w:t>respective of</w:t>
      </w:r>
      <w:r w:rsidRPr="00854A54">
        <w:rPr>
          <w:rFonts w:ascii="Times New Roman" w:hAnsi="Times New Roman" w:cs="Times New Roman"/>
          <w:spacing w:val="2"/>
        </w:rPr>
        <w:t xml:space="preserve"> </w:t>
      </w:r>
      <w:r w:rsidRPr="00854A54">
        <w:rPr>
          <w:rFonts w:ascii="Times New Roman" w:hAnsi="Times New Roman" w:cs="Times New Roman"/>
        </w:rPr>
        <w:t>the</w:t>
      </w:r>
      <w:r w:rsidRPr="00854A54">
        <w:rPr>
          <w:rFonts w:ascii="Times New Roman" w:hAnsi="Times New Roman" w:cs="Times New Roman"/>
          <w:spacing w:val="-2"/>
        </w:rPr>
        <w:t xml:space="preserve"> </w:t>
      </w:r>
      <w:r w:rsidRPr="00854A54">
        <w:rPr>
          <w:rFonts w:ascii="Times New Roman" w:hAnsi="Times New Roman" w:cs="Times New Roman"/>
        </w:rPr>
        <w:t>research</w:t>
      </w:r>
      <w:r w:rsidRPr="00854A54">
        <w:rPr>
          <w:rFonts w:ascii="Times New Roman" w:hAnsi="Times New Roman" w:cs="Times New Roman"/>
          <w:spacing w:val="-2"/>
        </w:rPr>
        <w:t xml:space="preserve"> </w:t>
      </w:r>
      <w:r w:rsidRPr="00854A54">
        <w:rPr>
          <w:rFonts w:ascii="Times New Roman" w:hAnsi="Times New Roman" w:cs="Times New Roman"/>
        </w:rPr>
        <w:t>objectives.</w:t>
      </w:r>
    </w:p>
    <w:p w14:paraId="0B321D35" w14:textId="77777777" w:rsidR="00997F99" w:rsidRPr="00854A54" w:rsidRDefault="00997F99" w:rsidP="00717864">
      <w:pPr>
        <w:pStyle w:val="BodyText"/>
        <w:jc w:val="both"/>
        <w:rPr>
          <w:rFonts w:ascii="Times New Roman" w:hAnsi="Times New Roman" w:cs="Times New Roman"/>
        </w:rPr>
      </w:pPr>
    </w:p>
    <w:p w14:paraId="1C972E1C" w14:textId="77777777" w:rsidR="00997F99" w:rsidRPr="00854A54" w:rsidRDefault="00997F99" w:rsidP="00717864">
      <w:pPr>
        <w:pStyle w:val="BodyText"/>
        <w:spacing w:before="9"/>
        <w:jc w:val="both"/>
        <w:rPr>
          <w:rFonts w:ascii="Times New Roman" w:hAnsi="Times New Roman" w:cs="Times New Roman"/>
        </w:rPr>
      </w:pPr>
    </w:p>
    <w:p w14:paraId="6ED0A6F3" w14:textId="77777777" w:rsidR="00892CB8" w:rsidRPr="00854A54" w:rsidRDefault="00892CB8" w:rsidP="00717864">
      <w:pPr>
        <w:keepNext/>
        <w:keepLines/>
        <w:widowControl/>
        <w:autoSpaceDE/>
        <w:autoSpaceDN/>
        <w:spacing w:before="40"/>
        <w:ind w:left="576"/>
        <w:jc w:val="both"/>
        <w:outlineLvl w:val="1"/>
        <w:rPr>
          <w:rFonts w:ascii="Times New Roman" w:eastAsia="Times New Roman" w:hAnsi="Times New Roman" w:cs="Times New Roman"/>
          <w:b/>
          <w:sz w:val="24"/>
          <w:szCs w:val="24"/>
          <w:lang w:val="en-GB"/>
        </w:rPr>
      </w:pPr>
      <w:bookmarkStart w:id="42" w:name="_bookmark35"/>
      <w:bookmarkStart w:id="43" w:name="_Toc7998842"/>
      <w:bookmarkStart w:id="44" w:name="_Toc142990472"/>
      <w:bookmarkEnd w:id="42"/>
      <w:r w:rsidRPr="00854A54">
        <w:rPr>
          <w:rFonts w:ascii="Times New Roman" w:eastAsia="Times New Roman" w:hAnsi="Times New Roman" w:cs="Times New Roman"/>
          <w:b/>
          <w:bCs/>
          <w:sz w:val="24"/>
          <w:szCs w:val="24"/>
        </w:rPr>
        <w:t xml:space="preserve">4.1 </w:t>
      </w:r>
      <w:bookmarkStart w:id="45" w:name="_Toc7677329"/>
      <w:bookmarkEnd w:id="43"/>
      <w:r w:rsidRPr="00854A54">
        <w:rPr>
          <w:rFonts w:ascii="Times New Roman" w:eastAsia="Times New Roman" w:hAnsi="Times New Roman" w:cs="Times New Roman"/>
          <w:b/>
          <w:sz w:val="24"/>
          <w:szCs w:val="24"/>
          <w:lang w:val="en-GB"/>
        </w:rPr>
        <w:t>Introduction</w:t>
      </w:r>
      <w:bookmarkEnd w:id="44"/>
      <w:bookmarkEnd w:id="45"/>
    </w:p>
    <w:p w14:paraId="55A1B179" w14:textId="77777777" w:rsidR="00892CB8" w:rsidRPr="00854A54" w:rsidRDefault="00892CB8" w:rsidP="00717864">
      <w:pPr>
        <w:widowControl/>
        <w:autoSpaceDE/>
        <w:autoSpaceDN/>
        <w:ind w:left="576"/>
        <w:jc w:val="both"/>
        <w:rPr>
          <w:rFonts w:ascii="Times New Roman" w:eastAsia="Calibri" w:hAnsi="Times New Roman" w:cs="Times New Roman"/>
          <w:lang w:val="en-GB"/>
        </w:rPr>
      </w:pPr>
      <w:r w:rsidRPr="00854A54">
        <w:rPr>
          <w:rFonts w:ascii="Times New Roman" w:eastAsia="Calibri" w:hAnsi="Times New Roman" w:cs="Times New Roman"/>
          <w:lang w:val="en-GB"/>
        </w:rPr>
        <w:t xml:space="preserve">This chapter presents findings of the study   and a detailed description. The data were processed for analysis by using the Excel and Statistical Analysis Software (SAS) version 9.00. As mentioned in the methodology in chapter three, both descriptive analysis and regression analysis were done to obtain the results. </w:t>
      </w:r>
    </w:p>
    <w:p w14:paraId="3722547C" w14:textId="77777777" w:rsidR="00892CB8" w:rsidRPr="00854A54" w:rsidRDefault="00892CB8" w:rsidP="00717864">
      <w:pPr>
        <w:widowControl/>
        <w:autoSpaceDE/>
        <w:autoSpaceDN/>
        <w:jc w:val="both"/>
        <w:rPr>
          <w:rFonts w:ascii="Times New Roman" w:eastAsia="Calibri" w:hAnsi="Times New Roman" w:cs="Times New Roman"/>
          <w:lang w:val="en-GB"/>
        </w:rPr>
      </w:pPr>
    </w:p>
    <w:p w14:paraId="3B0FF79B" w14:textId="77777777" w:rsidR="00892CB8" w:rsidRPr="00854A54" w:rsidRDefault="00892CB8" w:rsidP="00717864">
      <w:pPr>
        <w:widowControl/>
        <w:autoSpaceDE/>
        <w:autoSpaceDN/>
        <w:ind w:firstLine="576"/>
        <w:jc w:val="both"/>
        <w:rPr>
          <w:rFonts w:ascii="Times New Roman" w:eastAsia="Calibri" w:hAnsi="Times New Roman" w:cs="Times New Roman"/>
          <w:b/>
          <w:bCs/>
          <w:sz w:val="24"/>
          <w:szCs w:val="24"/>
          <w:lang w:val="en-GB"/>
        </w:rPr>
      </w:pPr>
      <w:bookmarkStart w:id="46" w:name="_Toc7677330"/>
      <w:r w:rsidRPr="00854A54">
        <w:rPr>
          <w:rFonts w:ascii="Times New Roman" w:eastAsia="Calibri" w:hAnsi="Times New Roman" w:cs="Times New Roman"/>
          <w:b/>
          <w:bCs/>
          <w:sz w:val="24"/>
          <w:szCs w:val="24"/>
          <w:lang w:val="en-GB"/>
        </w:rPr>
        <w:t>4.2</w:t>
      </w:r>
      <w:r w:rsidRPr="00854A54">
        <w:rPr>
          <w:rFonts w:ascii="Times New Roman" w:eastAsia="Calibri" w:hAnsi="Times New Roman" w:cs="Times New Roman"/>
          <w:sz w:val="24"/>
          <w:szCs w:val="24"/>
          <w:lang w:val="en-GB"/>
        </w:rPr>
        <w:t xml:space="preserve"> </w:t>
      </w:r>
      <w:r w:rsidRPr="00854A54">
        <w:rPr>
          <w:rFonts w:ascii="Times New Roman" w:eastAsia="Calibri" w:hAnsi="Times New Roman" w:cs="Times New Roman"/>
          <w:b/>
          <w:bCs/>
          <w:sz w:val="24"/>
          <w:szCs w:val="24"/>
          <w:lang w:val="en-GB"/>
        </w:rPr>
        <w:t>Demographic Characters of the Sample</w:t>
      </w:r>
      <w:bookmarkEnd w:id="46"/>
    </w:p>
    <w:p w14:paraId="6E9AD7FD" w14:textId="77777777" w:rsidR="00892CB8" w:rsidRPr="00854A54" w:rsidRDefault="00892CB8" w:rsidP="00717864">
      <w:pPr>
        <w:widowControl/>
        <w:autoSpaceDE/>
        <w:autoSpaceDN/>
        <w:ind w:firstLine="576"/>
        <w:jc w:val="both"/>
        <w:rPr>
          <w:rFonts w:ascii="Times New Roman" w:eastAsia="Calibri" w:hAnsi="Times New Roman" w:cs="Times New Roman"/>
          <w:b/>
          <w:bCs/>
          <w:sz w:val="24"/>
          <w:szCs w:val="24"/>
        </w:rPr>
      </w:pPr>
      <w:r w:rsidRPr="00854A54">
        <w:rPr>
          <w:rFonts w:ascii="Times New Roman" w:eastAsia="Calibri" w:hAnsi="Times New Roman" w:cs="Times New Roman"/>
          <w:b/>
          <w:bCs/>
          <w:sz w:val="24"/>
          <w:szCs w:val="24"/>
          <w:lang w:val="en-GB"/>
        </w:rPr>
        <w:t xml:space="preserve">4.2.1 </w:t>
      </w:r>
      <w:bookmarkStart w:id="47" w:name="_Toc7677332"/>
      <w:r w:rsidRPr="00854A54">
        <w:rPr>
          <w:rFonts w:ascii="Times New Roman" w:eastAsia="Calibri" w:hAnsi="Times New Roman" w:cs="Times New Roman"/>
          <w:b/>
          <w:bCs/>
          <w:sz w:val="24"/>
          <w:szCs w:val="24"/>
        </w:rPr>
        <w:t>Marital Status</w:t>
      </w:r>
      <w:bookmarkEnd w:id="47"/>
      <w:r w:rsidRPr="00854A54">
        <w:rPr>
          <w:rFonts w:ascii="Times New Roman" w:eastAsia="Calibri" w:hAnsi="Times New Roman" w:cs="Times New Roman"/>
          <w:b/>
          <w:bCs/>
          <w:sz w:val="24"/>
          <w:szCs w:val="24"/>
        </w:rPr>
        <w:t xml:space="preserve"> of the Respondents</w:t>
      </w:r>
    </w:p>
    <w:p w14:paraId="455CE737" w14:textId="77777777" w:rsidR="00892CB8" w:rsidRPr="00854A54" w:rsidRDefault="00892CB8" w:rsidP="00717864">
      <w:pPr>
        <w:widowControl/>
        <w:autoSpaceDE/>
        <w:autoSpaceDN/>
        <w:ind w:firstLine="576"/>
        <w:jc w:val="both"/>
        <w:rPr>
          <w:rFonts w:ascii="Times New Roman" w:eastAsia="Calibri" w:hAnsi="Times New Roman" w:cs="Times New Roman"/>
          <w:b/>
          <w:bCs/>
          <w:lang w:val="en-GB"/>
        </w:rPr>
      </w:pPr>
      <w:r w:rsidRPr="00854A54">
        <w:rPr>
          <w:rFonts w:ascii="Times New Roman" w:eastAsia="Calibri" w:hAnsi="Times New Roman" w:cs="Times New Roman"/>
          <w:noProof/>
          <w:lang w:bidi="si-LK"/>
        </w:rPr>
        <w:drawing>
          <wp:inline distT="0" distB="0" distL="0" distR="0" wp14:anchorId="00372FBA" wp14:editId="602EA405">
            <wp:extent cx="3295650" cy="2809874"/>
            <wp:effectExtent l="0" t="0" r="0" b="0"/>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bookmarkStart w:id="48" w:name="_Toc7677331"/>
    </w:p>
    <w:p w14:paraId="181F0ED0" w14:textId="0406659A" w:rsidR="00892CB8" w:rsidRPr="00854A54" w:rsidRDefault="00892CB8" w:rsidP="00717864">
      <w:pPr>
        <w:widowControl/>
        <w:autoSpaceDE/>
        <w:autoSpaceDN/>
        <w:ind w:firstLine="720"/>
        <w:jc w:val="both"/>
        <w:rPr>
          <w:rFonts w:ascii="Times New Roman" w:eastAsia="Calibri" w:hAnsi="Times New Roman" w:cs="Times New Roman"/>
          <w:bCs/>
          <w:i/>
          <w:color w:val="000000"/>
          <w:lang w:val="en-GB"/>
        </w:rPr>
      </w:pPr>
      <w:r w:rsidRPr="00854A54">
        <w:rPr>
          <w:rFonts w:ascii="Times New Roman" w:eastAsia="Calibri" w:hAnsi="Times New Roman" w:cs="Times New Roman"/>
          <w:bCs/>
          <w:i/>
          <w:color w:val="000000"/>
          <w:lang w:val="en-GB"/>
        </w:rPr>
        <w:t xml:space="preserve">Figure </w:t>
      </w:r>
      <w:r w:rsidR="00E65890" w:rsidRPr="00854A54">
        <w:rPr>
          <w:rFonts w:ascii="Times New Roman" w:eastAsia="Calibri" w:hAnsi="Times New Roman" w:cs="Times New Roman"/>
          <w:bCs/>
          <w:i/>
          <w:color w:val="000000"/>
          <w:lang w:val="en-GB"/>
        </w:rPr>
        <w:t>15</w:t>
      </w:r>
      <w:r w:rsidRPr="00854A54">
        <w:rPr>
          <w:rFonts w:ascii="Times New Roman" w:eastAsia="Calibri" w:hAnsi="Times New Roman" w:cs="Times New Roman"/>
          <w:bCs/>
          <w:i/>
          <w:color w:val="000000"/>
          <w:lang w:val="en-GB"/>
        </w:rPr>
        <w:t>: Marital status</w:t>
      </w:r>
    </w:p>
    <w:p w14:paraId="7A87EF44" w14:textId="77777777" w:rsidR="00892CB8" w:rsidRPr="00854A54" w:rsidRDefault="00892CB8" w:rsidP="00717864">
      <w:pPr>
        <w:widowControl/>
        <w:autoSpaceDE/>
        <w:autoSpaceDN/>
        <w:ind w:firstLine="720"/>
        <w:jc w:val="both"/>
        <w:rPr>
          <w:rFonts w:ascii="Times New Roman" w:eastAsia="Calibri" w:hAnsi="Times New Roman" w:cs="Times New Roman"/>
          <w:bCs/>
          <w:lang w:val="en-GB"/>
        </w:rPr>
      </w:pPr>
      <w:r w:rsidRPr="00854A54">
        <w:rPr>
          <w:rFonts w:ascii="Times New Roman" w:eastAsia="Calibri" w:hAnsi="Times New Roman" w:cs="Times New Roman"/>
          <w:bCs/>
          <w:lang w:val="en-GB"/>
        </w:rPr>
        <w:t xml:space="preserve">(Source: </w:t>
      </w:r>
      <w:r w:rsidR="00B50328" w:rsidRPr="00854A54">
        <w:rPr>
          <w:rFonts w:ascii="Times New Roman" w:eastAsia="Calibri" w:hAnsi="Times New Roman" w:cs="Times New Roman"/>
          <w:bCs/>
          <w:lang w:val="en-GB"/>
        </w:rPr>
        <w:t>Anuradha</w:t>
      </w:r>
      <w:r w:rsidRPr="00854A54">
        <w:rPr>
          <w:rFonts w:ascii="Times New Roman" w:eastAsia="Calibri" w:hAnsi="Times New Roman" w:cs="Times New Roman"/>
          <w:bCs/>
          <w:lang w:val="en-GB"/>
        </w:rPr>
        <w:t>, 2023)</w:t>
      </w:r>
    </w:p>
    <w:p w14:paraId="4BF2FC43" w14:textId="3314CB19" w:rsidR="00892CB8" w:rsidRPr="00854A54" w:rsidRDefault="00892CB8" w:rsidP="00717864">
      <w:pPr>
        <w:widowControl/>
        <w:autoSpaceDE/>
        <w:autoSpaceDN/>
        <w:spacing w:before="240"/>
        <w:ind w:left="720"/>
        <w:jc w:val="both"/>
        <w:rPr>
          <w:rFonts w:ascii="Times New Roman" w:eastAsia="Calibri" w:hAnsi="Times New Roman" w:cs="Times New Roman"/>
          <w:bCs/>
          <w:lang w:val="en-GB"/>
        </w:rPr>
      </w:pPr>
      <w:r w:rsidRPr="00854A54">
        <w:rPr>
          <w:rFonts w:ascii="Times New Roman" w:eastAsia="Calibri" w:hAnsi="Times New Roman" w:cs="Times New Roman"/>
          <w:bCs/>
          <w:lang w:val="en-GB"/>
        </w:rPr>
        <w:t xml:space="preserve">Figure </w:t>
      </w:r>
      <w:r w:rsidR="00E65890" w:rsidRPr="00854A54">
        <w:rPr>
          <w:rFonts w:ascii="Times New Roman" w:eastAsia="Calibri" w:hAnsi="Times New Roman" w:cs="Times New Roman"/>
          <w:bCs/>
          <w:lang w:val="en-GB"/>
        </w:rPr>
        <w:t>15</w:t>
      </w:r>
      <w:r w:rsidRPr="00854A54">
        <w:rPr>
          <w:rFonts w:ascii="Times New Roman" w:eastAsia="Calibri" w:hAnsi="Times New Roman" w:cs="Times New Roman"/>
          <w:bCs/>
          <w:lang w:val="en-GB"/>
        </w:rPr>
        <w:t xml:space="preserve"> shows that 80% of respondents are married and there was no divorced or separated respondent while 14% of respondents were widowed and 6% of respondents were single.</w:t>
      </w:r>
    </w:p>
    <w:p w14:paraId="43C47A38" w14:textId="77777777" w:rsidR="00892CB8" w:rsidRPr="00854A54" w:rsidRDefault="00892CB8" w:rsidP="00717864">
      <w:pPr>
        <w:widowControl/>
        <w:autoSpaceDE/>
        <w:autoSpaceDN/>
        <w:jc w:val="both"/>
        <w:rPr>
          <w:rFonts w:ascii="Times New Roman" w:eastAsia="Calibri" w:hAnsi="Times New Roman" w:cs="Times New Roman"/>
          <w:bCs/>
          <w:lang w:val="en-GB"/>
        </w:rPr>
      </w:pPr>
    </w:p>
    <w:p w14:paraId="6391950D" w14:textId="77777777" w:rsidR="00892CB8" w:rsidRPr="00854A54" w:rsidRDefault="00892CB8" w:rsidP="00717864">
      <w:pPr>
        <w:keepNext/>
        <w:keepLines/>
        <w:widowControl/>
        <w:numPr>
          <w:ilvl w:val="2"/>
          <w:numId w:val="25"/>
        </w:numPr>
        <w:autoSpaceDE/>
        <w:autoSpaceDN/>
        <w:spacing w:after="160"/>
        <w:contextualSpacing/>
        <w:jc w:val="both"/>
        <w:outlineLvl w:val="2"/>
        <w:rPr>
          <w:rFonts w:ascii="Times New Roman" w:eastAsia="Times New Roman" w:hAnsi="Times New Roman" w:cs="Times New Roman"/>
          <w:b/>
          <w:bCs/>
          <w:sz w:val="24"/>
          <w:szCs w:val="24"/>
          <w:lang w:val="en-GB" w:bidi="ta-IN"/>
        </w:rPr>
      </w:pPr>
      <w:bookmarkStart w:id="49" w:name="_Toc142990473"/>
      <w:r w:rsidRPr="00854A54">
        <w:rPr>
          <w:rFonts w:ascii="Times New Roman" w:eastAsia="Times New Roman" w:hAnsi="Times New Roman" w:cs="Times New Roman"/>
          <w:b/>
          <w:bCs/>
          <w:sz w:val="24"/>
          <w:szCs w:val="24"/>
          <w:lang w:val="en-GB" w:bidi="ta-IN"/>
        </w:rPr>
        <w:t>Education Level</w:t>
      </w:r>
      <w:bookmarkEnd w:id="48"/>
      <w:bookmarkEnd w:id="49"/>
    </w:p>
    <w:p w14:paraId="63100457" w14:textId="77777777" w:rsidR="00892CB8" w:rsidRPr="00854A54" w:rsidRDefault="00892CB8" w:rsidP="00717864">
      <w:pPr>
        <w:widowControl/>
        <w:autoSpaceDE/>
        <w:autoSpaceDN/>
        <w:ind w:firstLine="720"/>
        <w:jc w:val="both"/>
        <w:rPr>
          <w:rFonts w:ascii="Times New Roman" w:eastAsia="Calibri" w:hAnsi="Times New Roman" w:cs="Times New Roman"/>
          <w:lang w:val="en-GB"/>
        </w:rPr>
      </w:pPr>
      <w:r w:rsidRPr="00854A54">
        <w:rPr>
          <w:rFonts w:ascii="Times New Roman" w:eastAsia="Calibri" w:hAnsi="Times New Roman" w:cs="Times New Roman"/>
          <w:noProof/>
          <w:lang w:bidi="si-LK"/>
        </w:rPr>
        <w:drawing>
          <wp:inline distT="0" distB="0" distL="0" distR="0" wp14:anchorId="78574F85" wp14:editId="4892ABA2">
            <wp:extent cx="4572000" cy="3265714"/>
            <wp:effectExtent l="0" t="0" r="19050" b="11430"/>
            <wp:docPr id="26" name="Chart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788357AB" w14:textId="77777777" w:rsidR="00892CB8" w:rsidRPr="00854A54" w:rsidRDefault="00892CB8" w:rsidP="00717864">
      <w:pPr>
        <w:widowControl/>
        <w:autoSpaceDE/>
        <w:autoSpaceDN/>
        <w:spacing w:before="240"/>
        <w:ind w:firstLine="720"/>
        <w:jc w:val="both"/>
        <w:rPr>
          <w:rFonts w:ascii="Times New Roman" w:eastAsia="Calibri" w:hAnsi="Times New Roman" w:cs="Times New Roman"/>
          <w:bCs/>
          <w:i/>
          <w:color w:val="000000"/>
          <w:lang w:val="en-GB"/>
        </w:rPr>
      </w:pPr>
      <w:bookmarkStart w:id="50" w:name="_Toc7690000"/>
      <w:bookmarkStart w:id="51" w:name="_Toc7690159"/>
      <w:bookmarkStart w:id="52" w:name="_Toc7690283"/>
      <w:bookmarkStart w:id="53" w:name="_Toc7690362"/>
      <w:r w:rsidRPr="00854A54">
        <w:rPr>
          <w:rFonts w:ascii="Times New Roman" w:eastAsia="Calibri" w:hAnsi="Times New Roman" w:cs="Times New Roman"/>
          <w:bCs/>
          <w:i/>
          <w:color w:val="000000"/>
          <w:lang w:val="en-GB"/>
        </w:rPr>
        <w:t xml:space="preserve">Figure 4. </w:t>
      </w:r>
      <w:r w:rsidRPr="00854A54">
        <w:rPr>
          <w:rFonts w:ascii="Times New Roman" w:eastAsia="Calibri" w:hAnsi="Times New Roman" w:cs="Times New Roman"/>
          <w:bCs/>
          <w:i/>
          <w:color w:val="000000"/>
          <w:lang w:val="en-GB"/>
        </w:rPr>
        <w:fldChar w:fldCharType="begin"/>
      </w:r>
      <w:r w:rsidRPr="00854A54">
        <w:rPr>
          <w:rFonts w:ascii="Times New Roman" w:eastAsia="Calibri" w:hAnsi="Times New Roman" w:cs="Times New Roman"/>
          <w:bCs/>
          <w:i/>
          <w:color w:val="000000"/>
          <w:lang w:val="en-GB"/>
        </w:rPr>
        <w:instrText xml:space="preserve"> SEQ Figure_4. \* ARABIC </w:instrText>
      </w:r>
      <w:r w:rsidRPr="00854A54">
        <w:rPr>
          <w:rFonts w:ascii="Times New Roman" w:eastAsia="Calibri" w:hAnsi="Times New Roman" w:cs="Times New Roman"/>
          <w:bCs/>
          <w:i/>
          <w:color w:val="000000"/>
          <w:lang w:val="en-GB"/>
        </w:rPr>
        <w:fldChar w:fldCharType="separate"/>
      </w:r>
      <w:r w:rsidR="00B50328" w:rsidRPr="00854A54">
        <w:rPr>
          <w:rFonts w:ascii="Times New Roman" w:eastAsia="Calibri" w:hAnsi="Times New Roman" w:cs="Times New Roman"/>
          <w:bCs/>
          <w:i/>
          <w:noProof/>
          <w:color w:val="000000"/>
          <w:lang w:val="en-GB"/>
        </w:rPr>
        <w:t>2</w:t>
      </w:r>
      <w:r w:rsidRPr="00854A54">
        <w:rPr>
          <w:rFonts w:ascii="Times New Roman" w:eastAsia="Calibri" w:hAnsi="Times New Roman" w:cs="Times New Roman"/>
          <w:bCs/>
          <w:i/>
          <w:color w:val="000000"/>
          <w:lang w:val="en-GB"/>
        </w:rPr>
        <w:fldChar w:fldCharType="end"/>
      </w:r>
      <w:r w:rsidRPr="00854A54">
        <w:rPr>
          <w:rFonts w:ascii="Times New Roman" w:eastAsia="Calibri" w:hAnsi="Times New Roman" w:cs="Times New Roman"/>
          <w:bCs/>
          <w:i/>
          <w:color w:val="000000"/>
          <w:lang w:val="en-GB"/>
        </w:rPr>
        <w:t>: Education level</w:t>
      </w:r>
      <w:bookmarkEnd w:id="50"/>
      <w:bookmarkEnd w:id="51"/>
      <w:bookmarkEnd w:id="52"/>
      <w:bookmarkEnd w:id="53"/>
    </w:p>
    <w:p w14:paraId="61C721B2" w14:textId="77777777" w:rsidR="00892CB8" w:rsidRPr="00854A54" w:rsidRDefault="00892CB8" w:rsidP="00717864">
      <w:pPr>
        <w:widowControl/>
        <w:autoSpaceDE/>
        <w:autoSpaceDN/>
        <w:ind w:firstLine="720"/>
        <w:jc w:val="both"/>
        <w:rPr>
          <w:rFonts w:ascii="Times New Roman" w:eastAsia="Calibri" w:hAnsi="Times New Roman" w:cs="Times New Roman"/>
          <w:bCs/>
          <w:lang w:val="en-GB"/>
        </w:rPr>
      </w:pPr>
      <w:r w:rsidRPr="00854A54">
        <w:rPr>
          <w:rFonts w:ascii="Times New Roman" w:eastAsia="Calibri" w:hAnsi="Times New Roman" w:cs="Times New Roman"/>
          <w:bCs/>
          <w:lang w:val="en-GB"/>
        </w:rPr>
        <w:t xml:space="preserve">(Source: </w:t>
      </w:r>
      <w:r w:rsidR="00B50328" w:rsidRPr="00854A54">
        <w:rPr>
          <w:rFonts w:ascii="Times New Roman" w:eastAsia="Calibri" w:hAnsi="Times New Roman" w:cs="Times New Roman"/>
          <w:bCs/>
          <w:lang w:val="en-GB"/>
        </w:rPr>
        <w:t>Anuradha</w:t>
      </w:r>
      <w:r w:rsidRPr="00854A54">
        <w:rPr>
          <w:rFonts w:ascii="Times New Roman" w:eastAsia="Calibri" w:hAnsi="Times New Roman" w:cs="Times New Roman"/>
          <w:bCs/>
          <w:lang w:val="en-GB"/>
        </w:rPr>
        <w:t>, 2023)</w:t>
      </w:r>
    </w:p>
    <w:p w14:paraId="2F649D21" w14:textId="77777777" w:rsidR="00892CB8" w:rsidRPr="00854A54" w:rsidRDefault="00892CB8" w:rsidP="00717864">
      <w:pPr>
        <w:widowControl/>
        <w:autoSpaceDE/>
        <w:autoSpaceDN/>
        <w:jc w:val="both"/>
        <w:rPr>
          <w:rFonts w:ascii="Times New Roman" w:eastAsia="Calibri" w:hAnsi="Times New Roman" w:cs="Times New Roman"/>
          <w:bCs/>
          <w:lang w:val="en-GB"/>
        </w:rPr>
      </w:pPr>
    </w:p>
    <w:p w14:paraId="41ECD14E" w14:textId="77777777" w:rsidR="00892CB8" w:rsidRPr="00854A54" w:rsidRDefault="00892CB8" w:rsidP="00717864">
      <w:pPr>
        <w:widowControl/>
        <w:autoSpaceDE/>
        <w:autoSpaceDN/>
        <w:ind w:left="720"/>
        <w:jc w:val="both"/>
        <w:rPr>
          <w:rFonts w:ascii="Times New Roman" w:eastAsia="Calibri" w:hAnsi="Times New Roman" w:cs="Times New Roman"/>
          <w:lang w:val="en-GB"/>
        </w:rPr>
      </w:pPr>
      <w:r w:rsidRPr="00854A54">
        <w:rPr>
          <w:rFonts w:ascii="Times New Roman" w:eastAsia="Calibri" w:hAnsi="Times New Roman" w:cs="Times New Roman"/>
          <w:bCs/>
          <w:lang w:val="en-GB"/>
        </w:rPr>
        <w:t xml:space="preserve">As the Figure 4.2 the sample survey showed that </w:t>
      </w:r>
      <w:proofErr w:type="gramStart"/>
      <w:r w:rsidRPr="00854A54">
        <w:rPr>
          <w:rFonts w:ascii="Times New Roman" w:eastAsia="Calibri" w:hAnsi="Times New Roman" w:cs="Times New Roman"/>
          <w:bCs/>
          <w:lang w:val="en-GB"/>
        </w:rPr>
        <w:t>the majority of</w:t>
      </w:r>
      <w:proofErr w:type="gramEnd"/>
      <w:r w:rsidRPr="00854A54">
        <w:rPr>
          <w:rFonts w:ascii="Times New Roman" w:eastAsia="Calibri" w:hAnsi="Times New Roman" w:cs="Times New Roman"/>
          <w:bCs/>
          <w:lang w:val="en-GB"/>
        </w:rPr>
        <w:t xml:space="preserve"> the respondents have attended grade 11 (25%) while </w:t>
      </w:r>
      <w:r w:rsidRPr="00854A54">
        <w:rPr>
          <w:rFonts w:ascii="Times New Roman" w:eastAsia="Calibri" w:hAnsi="Times New Roman" w:cs="Times New Roman"/>
          <w:lang w:val="en-GB"/>
        </w:rPr>
        <w:t xml:space="preserve">2% of respondents have attend diploma graduate postgraduate education. There is </w:t>
      </w:r>
      <w:proofErr w:type="gramStart"/>
      <w:r w:rsidRPr="00854A54">
        <w:rPr>
          <w:rFonts w:ascii="Times New Roman" w:eastAsia="Calibri" w:hAnsi="Times New Roman" w:cs="Times New Roman"/>
          <w:lang w:val="en-GB"/>
        </w:rPr>
        <w:t>no</w:t>
      </w:r>
      <w:proofErr w:type="gramEnd"/>
      <w:r w:rsidRPr="00854A54">
        <w:rPr>
          <w:rFonts w:ascii="Times New Roman" w:eastAsia="Calibri" w:hAnsi="Times New Roman" w:cs="Times New Roman"/>
          <w:lang w:val="en-GB"/>
        </w:rPr>
        <w:t xml:space="preserve"> any respondent who do not gain formal education. </w:t>
      </w:r>
    </w:p>
    <w:p w14:paraId="352680C4" w14:textId="77777777" w:rsidR="00892CB8" w:rsidRPr="00854A54" w:rsidRDefault="00892CB8" w:rsidP="00717864">
      <w:pPr>
        <w:widowControl/>
        <w:autoSpaceDE/>
        <w:autoSpaceDN/>
        <w:jc w:val="both"/>
        <w:rPr>
          <w:rFonts w:ascii="Times New Roman" w:eastAsia="Calibri" w:hAnsi="Times New Roman" w:cs="Times New Roman"/>
          <w:lang w:val="en-GB"/>
        </w:rPr>
      </w:pPr>
    </w:p>
    <w:p w14:paraId="2126BA78" w14:textId="77777777" w:rsidR="00892CB8" w:rsidRPr="00854A54" w:rsidRDefault="00892CB8" w:rsidP="00854A54">
      <w:pPr>
        <w:keepNext/>
        <w:keepLines/>
        <w:widowControl/>
        <w:numPr>
          <w:ilvl w:val="4"/>
          <w:numId w:val="25"/>
        </w:numPr>
        <w:autoSpaceDE/>
        <w:autoSpaceDN/>
        <w:spacing w:before="200" w:after="160"/>
        <w:contextualSpacing/>
        <w:outlineLvl w:val="2"/>
        <w:rPr>
          <w:rFonts w:ascii="Times New Roman" w:eastAsia="Times New Roman" w:hAnsi="Times New Roman" w:cs="Times New Roman"/>
          <w:b/>
          <w:bCs/>
          <w:lang w:val="en-GB" w:bidi="ta-IN"/>
        </w:rPr>
      </w:pPr>
      <w:bookmarkStart w:id="54" w:name="_Toc7677333"/>
      <w:bookmarkStart w:id="55" w:name="_Toc142990474"/>
      <w:r w:rsidRPr="00854A54">
        <w:rPr>
          <w:rFonts w:ascii="Times New Roman" w:eastAsia="Times New Roman" w:hAnsi="Times New Roman" w:cs="Times New Roman"/>
          <w:b/>
          <w:bCs/>
          <w:sz w:val="24"/>
          <w:szCs w:val="24"/>
          <w:lang w:val="en-GB" w:bidi="ta-IN"/>
        </w:rPr>
        <w:lastRenderedPageBreak/>
        <w:t>Monthly Income of the Household</w:t>
      </w:r>
      <w:bookmarkEnd w:id="54"/>
      <w:r w:rsidRPr="00854A54">
        <w:rPr>
          <w:rFonts w:ascii="Times New Roman" w:eastAsia="Calibri" w:hAnsi="Times New Roman" w:cs="Times New Roman"/>
          <w:noProof/>
          <w:lang w:bidi="si-LK"/>
        </w:rPr>
        <w:drawing>
          <wp:inline distT="0" distB="0" distL="0" distR="0" wp14:anchorId="3DCF4BAE" wp14:editId="54972648">
            <wp:extent cx="4244009" cy="2643809"/>
            <wp:effectExtent l="0" t="0" r="4445" b="4445"/>
            <wp:docPr id="28" name="Chart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bookmarkEnd w:id="55"/>
    </w:p>
    <w:p w14:paraId="65CC4A35" w14:textId="77777777" w:rsidR="00892CB8" w:rsidRPr="00854A54" w:rsidRDefault="00892CB8" w:rsidP="00717864">
      <w:pPr>
        <w:widowControl/>
        <w:autoSpaceDE/>
        <w:autoSpaceDN/>
        <w:jc w:val="both"/>
        <w:rPr>
          <w:rFonts w:ascii="Times New Roman" w:eastAsia="Calibri" w:hAnsi="Times New Roman" w:cs="Times New Roman"/>
          <w:b/>
          <w:iCs/>
          <w:color w:val="000000"/>
          <w:lang w:val="en-GB"/>
        </w:rPr>
      </w:pPr>
      <w:bookmarkStart w:id="56" w:name="_Toc7690002"/>
      <w:bookmarkStart w:id="57" w:name="_Toc7690161"/>
      <w:bookmarkStart w:id="58" w:name="_Toc7690285"/>
      <w:bookmarkStart w:id="59" w:name="_Toc7690364"/>
    </w:p>
    <w:p w14:paraId="6947D16E" w14:textId="688D580A" w:rsidR="00892CB8" w:rsidRPr="00854A54" w:rsidRDefault="00892CB8" w:rsidP="00717864">
      <w:pPr>
        <w:widowControl/>
        <w:autoSpaceDE/>
        <w:autoSpaceDN/>
        <w:ind w:firstLine="720"/>
        <w:jc w:val="both"/>
        <w:rPr>
          <w:rFonts w:ascii="Times New Roman" w:eastAsia="Calibri" w:hAnsi="Times New Roman" w:cs="Times New Roman"/>
          <w:bCs/>
          <w:i/>
          <w:color w:val="000000"/>
          <w:lang w:val="en-GB"/>
        </w:rPr>
      </w:pPr>
      <w:r w:rsidRPr="00854A54">
        <w:rPr>
          <w:rFonts w:ascii="Times New Roman" w:eastAsia="Calibri" w:hAnsi="Times New Roman" w:cs="Times New Roman"/>
          <w:bCs/>
          <w:i/>
          <w:color w:val="000000"/>
          <w:lang w:val="en-GB"/>
        </w:rPr>
        <w:t xml:space="preserve">Figure </w:t>
      </w:r>
      <w:r w:rsidR="00E65890" w:rsidRPr="00854A54">
        <w:rPr>
          <w:rFonts w:ascii="Times New Roman" w:eastAsia="Calibri" w:hAnsi="Times New Roman" w:cs="Times New Roman"/>
          <w:bCs/>
          <w:i/>
          <w:color w:val="000000"/>
          <w:lang w:val="en-GB"/>
        </w:rPr>
        <w:t>16</w:t>
      </w:r>
      <w:r w:rsidRPr="00854A54">
        <w:rPr>
          <w:rFonts w:ascii="Times New Roman" w:eastAsia="Calibri" w:hAnsi="Times New Roman" w:cs="Times New Roman"/>
          <w:bCs/>
          <w:i/>
          <w:color w:val="000000"/>
          <w:lang w:val="en-GB"/>
        </w:rPr>
        <w:t>: Monthly income of the household</w:t>
      </w:r>
      <w:bookmarkEnd w:id="56"/>
      <w:bookmarkEnd w:id="57"/>
      <w:bookmarkEnd w:id="58"/>
      <w:bookmarkEnd w:id="59"/>
    </w:p>
    <w:p w14:paraId="033A64AC" w14:textId="77777777" w:rsidR="00892CB8" w:rsidRPr="00854A54" w:rsidRDefault="00892CB8" w:rsidP="00717864">
      <w:pPr>
        <w:widowControl/>
        <w:autoSpaceDE/>
        <w:autoSpaceDN/>
        <w:ind w:firstLine="720"/>
        <w:jc w:val="both"/>
        <w:rPr>
          <w:rFonts w:ascii="Times New Roman" w:eastAsia="Calibri" w:hAnsi="Times New Roman" w:cs="Times New Roman"/>
          <w:bCs/>
          <w:iCs/>
          <w:color w:val="000000"/>
          <w:lang w:val="en-GB"/>
        </w:rPr>
      </w:pPr>
      <w:r w:rsidRPr="00854A54">
        <w:rPr>
          <w:rFonts w:ascii="Times New Roman" w:eastAsia="Calibri" w:hAnsi="Times New Roman" w:cs="Times New Roman"/>
          <w:bCs/>
          <w:iCs/>
          <w:color w:val="000000"/>
          <w:lang w:val="en-GB"/>
        </w:rPr>
        <w:t xml:space="preserve">(Source: </w:t>
      </w:r>
      <w:r w:rsidR="00B50328" w:rsidRPr="00854A54">
        <w:rPr>
          <w:rFonts w:ascii="Times New Roman" w:eastAsia="Calibri" w:hAnsi="Times New Roman" w:cs="Times New Roman"/>
          <w:bCs/>
          <w:iCs/>
          <w:color w:val="000000"/>
          <w:lang w:val="en-GB"/>
        </w:rPr>
        <w:t>Anuradha</w:t>
      </w:r>
      <w:r w:rsidRPr="00854A54">
        <w:rPr>
          <w:rFonts w:ascii="Times New Roman" w:eastAsia="Calibri" w:hAnsi="Times New Roman" w:cs="Times New Roman"/>
          <w:bCs/>
          <w:iCs/>
          <w:color w:val="000000"/>
          <w:lang w:val="en-GB"/>
        </w:rPr>
        <w:t>, 2023)</w:t>
      </w:r>
    </w:p>
    <w:p w14:paraId="7234C9B0" w14:textId="77777777" w:rsidR="00892CB8" w:rsidRPr="00854A54" w:rsidRDefault="00892CB8" w:rsidP="00717864">
      <w:pPr>
        <w:widowControl/>
        <w:autoSpaceDE/>
        <w:autoSpaceDN/>
        <w:jc w:val="both"/>
        <w:rPr>
          <w:rFonts w:ascii="Times New Roman" w:eastAsia="Calibri" w:hAnsi="Times New Roman" w:cs="Times New Roman"/>
          <w:b/>
          <w:iCs/>
          <w:color w:val="000000"/>
          <w:lang w:val="en-GB"/>
        </w:rPr>
      </w:pPr>
    </w:p>
    <w:p w14:paraId="6E2A4F69" w14:textId="77777777" w:rsidR="00892CB8" w:rsidRPr="00854A54" w:rsidRDefault="00892CB8" w:rsidP="00717864">
      <w:pPr>
        <w:widowControl/>
        <w:autoSpaceDE/>
        <w:autoSpaceDN/>
        <w:ind w:left="720"/>
        <w:jc w:val="both"/>
        <w:rPr>
          <w:rFonts w:ascii="Times New Roman" w:eastAsia="Calibri" w:hAnsi="Times New Roman" w:cs="Times New Roman"/>
          <w:lang w:val="en-GB"/>
        </w:rPr>
      </w:pPr>
      <w:r w:rsidRPr="00854A54">
        <w:rPr>
          <w:rFonts w:ascii="Times New Roman" w:eastAsia="Calibri" w:hAnsi="Times New Roman" w:cs="Times New Roman"/>
          <w:lang w:val="en-GB"/>
        </w:rPr>
        <w:t xml:space="preserve">According to the figure most of the respondents (51%) have monthly salary in between Rs.10000- </w:t>
      </w:r>
      <w:proofErr w:type="gramStart"/>
      <w:r w:rsidRPr="00854A54">
        <w:rPr>
          <w:rFonts w:ascii="Times New Roman" w:eastAsia="Calibri" w:hAnsi="Times New Roman" w:cs="Times New Roman"/>
          <w:lang w:val="en-GB"/>
        </w:rPr>
        <w:t>Rs.30000.There</w:t>
      </w:r>
      <w:proofErr w:type="gramEnd"/>
      <w:r w:rsidRPr="00854A54">
        <w:rPr>
          <w:rFonts w:ascii="Times New Roman" w:eastAsia="Calibri" w:hAnsi="Times New Roman" w:cs="Times New Roman"/>
          <w:lang w:val="en-GB"/>
        </w:rPr>
        <w:t xml:space="preserve"> are 4.3, 4% of respondents whose monthly salary is less than Rs.10000.</w:t>
      </w:r>
    </w:p>
    <w:p w14:paraId="68356441" w14:textId="77777777" w:rsidR="00892CB8" w:rsidRPr="00854A54" w:rsidRDefault="00892CB8" w:rsidP="00717864">
      <w:pPr>
        <w:widowControl/>
        <w:autoSpaceDE/>
        <w:autoSpaceDN/>
        <w:jc w:val="both"/>
        <w:rPr>
          <w:rFonts w:ascii="Times New Roman" w:eastAsia="Calibri" w:hAnsi="Times New Roman" w:cs="Times New Roman"/>
          <w:b/>
          <w:lang w:val="en-GB"/>
        </w:rPr>
      </w:pPr>
    </w:p>
    <w:p w14:paraId="63540E38" w14:textId="77777777" w:rsidR="00892CB8" w:rsidRPr="00854A54" w:rsidRDefault="00892CB8" w:rsidP="00717864">
      <w:pPr>
        <w:keepNext/>
        <w:keepLines/>
        <w:widowControl/>
        <w:numPr>
          <w:ilvl w:val="2"/>
          <w:numId w:val="25"/>
        </w:numPr>
        <w:autoSpaceDE/>
        <w:autoSpaceDN/>
        <w:spacing w:after="160"/>
        <w:ind w:left="0" w:firstLine="0"/>
        <w:jc w:val="both"/>
        <w:outlineLvl w:val="2"/>
        <w:rPr>
          <w:rFonts w:ascii="Times New Roman" w:eastAsia="Times New Roman" w:hAnsi="Times New Roman" w:cs="Times New Roman"/>
          <w:b/>
          <w:bCs/>
          <w:sz w:val="24"/>
          <w:szCs w:val="24"/>
          <w:lang w:val="en-GB"/>
        </w:rPr>
      </w:pPr>
      <w:bookmarkStart w:id="60" w:name="_Toc142990475"/>
      <w:r w:rsidRPr="00854A54">
        <w:rPr>
          <w:rFonts w:ascii="Times New Roman" w:eastAsia="Times New Roman" w:hAnsi="Times New Roman" w:cs="Times New Roman"/>
          <w:b/>
          <w:bCs/>
          <w:sz w:val="24"/>
          <w:szCs w:val="24"/>
          <w:lang w:val="en-GB"/>
        </w:rPr>
        <w:t>Occupation of the respondents</w:t>
      </w:r>
      <w:bookmarkEnd w:id="60"/>
    </w:p>
    <w:p w14:paraId="2AB256CF" w14:textId="77777777" w:rsidR="00892CB8" w:rsidRPr="00854A54" w:rsidRDefault="00892CB8" w:rsidP="00717864">
      <w:pPr>
        <w:widowControl/>
        <w:autoSpaceDE/>
        <w:autoSpaceDN/>
        <w:spacing w:after="200"/>
        <w:ind w:firstLine="720"/>
        <w:jc w:val="both"/>
        <w:rPr>
          <w:rFonts w:ascii="Times New Roman" w:eastAsia="Calibri" w:hAnsi="Times New Roman" w:cs="Times New Roman"/>
          <w:lang w:val="en-GB"/>
        </w:rPr>
      </w:pPr>
      <w:r w:rsidRPr="00854A54">
        <w:rPr>
          <w:rFonts w:ascii="Times New Roman" w:eastAsia="Calibri" w:hAnsi="Times New Roman" w:cs="Times New Roman"/>
          <w:noProof/>
          <w:lang w:bidi="si-LK"/>
        </w:rPr>
        <w:drawing>
          <wp:inline distT="0" distB="0" distL="0" distR="0" wp14:anchorId="45A46A5A" wp14:editId="4F90E280">
            <wp:extent cx="4343400" cy="3223260"/>
            <wp:effectExtent l="0" t="0" r="19050" b="15240"/>
            <wp:docPr id="30" name="Chart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16B8FC39" w14:textId="49A2A4EB" w:rsidR="00892CB8" w:rsidRPr="00854A54" w:rsidRDefault="00892CB8" w:rsidP="00717864">
      <w:pPr>
        <w:widowControl/>
        <w:autoSpaceDE/>
        <w:autoSpaceDN/>
        <w:ind w:firstLine="720"/>
        <w:jc w:val="both"/>
        <w:rPr>
          <w:rFonts w:ascii="Times New Roman" w:eastAsia="Calibri" w:hAnsi="Times New Roman" w:cs="Times New Roman"/>
          <w:bCs/>
          <w:i/>
          <w:color w:val="000000"/>
          <w:lang w:val="en-GB"/>
        </w:rPr>
      </w:pPr>
      <w:bookmarkStart w:id="61" w:name="_Toc7690003"/>
      <w:bookmarkStart w:id="62" w:name="_Toc7690162"/>
      <w:bookmarkStart w:id="63" w:name="_Toc7690286"/>
      <w:bookmarkStart w:id="64" w:name="_Toc7690365"/>
      <w:r w:rsidRPr="00854A54">
        <w:rPr>
          <w:rFonts w:ascii="Times New Roman" w:eastAsia="Calibri" w:hAnsi="Times New Roman" w:cs="Times New Roman"/>
          <w:bCs/>
          <w:i/>
          <w:color w:val="000000"/>
          <w:lang w:val="en-GB"/>
        </w:rPr>
        <w:t xml:space="preserve">Figure </w:t>
      </w:r>
      <w:r w:rsidR="00E65890" w:rsidRPr="00854A54">
        <w:rPr>
          <w:rFonts w:ascii="Times New Roman" w:eastAsia="Calibri" w:hAnsi="Times New Roman" w:cs="Times New Roman"/>
          <w:bCs/>
          <w:i/>
          <w:color w:val="000000"/>
          <w:lang w:val="en-GB"/>
        </w:rPr>
        <w:t>17</w:t>
      </w:r>
      <w:r w:rsidRPr="00854A54">
        <w:rPr>
          <w:rFonts w:ascii="Times New Roman" w:eastAsia="Calibri" w:hAnsi="Times New Roman" w:cs="Times New Roman"/>
          <w:bCs/>
          <w:i/>
          <w:color w:val="000000"/>
          <w:lang w:val="en-GB"/>
        </w:rPr>
        <w:t>: Occupation</w:t>
      </w:r>
      <w:bookmarkEnd w:id="61"/>
      <w:bookmarkEnd w:id="62"/>
      <w:bookmarkEnd w:id="63"/>
      <w:bookmarkEnd w:id="64"/>
    </w:p>
    <w:p w14:paraId="51B0D2F3" w14:textId="77777777" w:rsidR="00892CB8" w:rsidRPr="00854A54" w:rsidRDefault="00892CB8" w:rsidP="00717864">
      <w:pPr>
        <w:widowControl/>
        <w:autoSpaceDE/>
        <w:autoSpaceDN/>
        <w:ind w:firstLine="720"/>
        <w:jc w:val="both"/>
        <w:rPr>
          <w:rFonts w:ascii="Times New Roman" w:eastAsia="Calibri" w:hAnsi="Times New Roman" w:cs="Times New Roman"/>
          <w:bCs/>
          <w:lang w:val="en-GB"/>
        </w:rPr>
      </w:pPr>
      <w:r w:rsidRPr="00854A54">
        <w:rPr>
          <w:rFonts w:ascii="Times New Roman" w:eastAsia="Calibri" w:hAnsi="Times New Roman" w:cs="Times New Roman"/>
          <w:bCs/>
          <w:lang w:val="en-GB"/>
        </w:rPr>
        <w:lastRenderedPageBreak/>
        <w:t xml:space="preserve">(Source: </w:t>
      </w:r>
      <w:r w:rsidR="00B50328" w:rsidRPr="00854A54">
        <w:rPr>
          <w:rFonts w:ascii="Times New Roman" w:eastAsia="Calibri" w:hAnsi="Times New Roman" w:cs="Times New Roman"/>
          <w:bCs/>
          <w:lang w:val="en-GB"/>
        </w:rPr>
        <w:t>Anuradha</w:t>
      </w:r>
      <w:r w:rsidRPr="00854A54">
        <w:rPr>
          <w:rFonts w:ascii="Times New Roman" w:eastAsia="Calibri" w:hAnsi="Times New Roman" w:cs="Times New Roman"/>
          <w:bCs/>
          <w:lang w:val="en-GB"/>
        </w:rPr>
        <w:t>, 2023)</w:t>
      </w:r>
    </w:p>
    <w:p w14:paraId="07998F9E" w14:textId="77777777" w:rsidR="00892CB8" w:rsidRPr="00854A54" w:rsidRDefault="00892CB8" w:rsidP="00717864">
      <w:pPr>
        <w:widowControl/>
        <w:autoSpaceDE/>
        <w:autoSpaceDN/>
        <w:jc w:val="both"/>
        <w:rPr>
          <w:rFonts w:ascii="Times New Roman" w:eastAsia="Calibri" w:hAnsi="Times New Roman" w:cs="Times New Roman"/>
          <w:b/>
          <w:lang w:val="en-GB"/>
        </w:rPr>
      </w:pPr>
    </w:p>
    <w:p w14:paraId="292763FC" w14:textId="6B9B89D7" w:rsidR="00892CB8" w:rsidRPr="00854A54" w:rsidRDefault="00892CB8" w:rsidP="00717864">
      <w:pPr>
        <w:widowControl/>
        <w:autoSpaceDE/>
        <w:autoSpaceDN/>
        <w:ind w:left="480"/>
        <w:jc w:val="both"/>
        <w:rPr>
          <w:rFonts w:ascii="Times New Roman" w:eastAsia="Calibri" w:hAnsi="Times New Roman" w:cs="Times New Roman"/>
          <w:lang w:val="en-GB"/>
        </w:rPr>
      </w:pPr>
      <w:r w:rsidRPr="00854A54">
        <w:rPr>
          <w:rFonts w:ascii="Times New Roman" w:eastAsia="Calibri" w:hAnsi="Times New Roman" w:cs="Times New Roman"/>
          <w:lang w:val="en-GB"/>
        </w:rPr>
        <w:t xml:space="preserve">Figure </w:t>
      </w:r>
      <w:r w:rsidR="00E65890" w:rsidRPr="00854A54">
        <w:rPr>
          <w:rFonts w:ascii="Times New Roman" w:eastAsia="Calibri" w:hAnsi="Times New Roman" w:cs="Times New Roman"/>
          <w:lang w:val="en-GB"/>
        </w:rPr>
        <w:t>17</w:t>
      </w:r>
      <w:r w:rsidRPr="00854A54">
        <w:rPr>
          <w:rFonts w:ascii="Times New Roman" w:eastAsia="Calibri" w:hAnsi="Times New Roman" w:cs="Times New Roman"/>
          <w:lang w:val="en-GB"/>
        </w:rPr>
        <w:t xml:space="preserve"> refers to the occupation of the respondents and it shows that one half of the respondents (48%) were engaged with crop farming as their occupation. Agribusiness was the occupation of 10% of respondents.</w:t>
      </w:r>
    </w:p>
    <w:p w14:paraId="67338E3D" w14:textId="77777777" w:rsidR="00892CB8" w:rsidRPr="00854A54" w:rsidRDefault="00892CB8" w:rsidP="00717864">
      <w:pPr>
        <w:widowControl/>
        <w:autoSpaceDE/>
        <w:autoSpaceDN/>
        <w:jc w:val="both"/>
        <w:rPr>
          <w:rFonts w:ascii="Times New Roman" w:eastAsia="Calibri" w:hAnsi="Times New Roman" w:cs="Times New Roman"/>
          <w:lang w:val="en-GB"/>
        </w:rPr>
      </w:pPr>
    </w:p>
    <w:p w14:paraId="3FE4B63E" w14:textId="77777777" w:rsidR="00892CB8" w:rsidRPr="00854A54" w:rsidRDefault="00892CB8" w:rsidP="00717864">
      <w:pPr>
        <w:keepNext/>
        <w:keepLines/>
        <w:widowControl/>
        <w:numPr>
          <w:ilvl w:val="1"/>
          <w:numId w:val="25"/>
        </w:numPr>
        <w:autoSpaceDE/>
        <w:autoSpaceDN/>
        <w:spacing w:after="160"/>
        <w:jc w:val="both"/>
        <w:outlineLvl w:val="1"/>
        <w:rPr>
          <w:rFonts w:ascii="Times New Roman" w:eastAsia="Times New Roman" w:hAnsi="Times New Roman" w:cs="Times New Roman"/>
          <w:b/>
          <w:sz w:val="24"/>
          <w:szCs w:val="24"/>
          <w:lang w:val="en-GB"/>
        </w:rPr>
      </w:pPr>
      <w:bookmarkStart w:id="65" w:name="_Toc142990476"/>
      <w:r w:rsidRPr="00854A54">
        <w:rPr>
          <w:rFonts w:ascii="Times New Roman" w:eastAsia="Times New Roman" w:hAnsi="Times New Roman" w:cs="Times New Roman"/>
          <w:b/>
          <w:sz w:val="24"/>
          <w:szCs w:val="24"/>
          <w:lang w:val="en-GB"/>
        </w:rPr>
        <w:t xml:space="preserve">Community preference towards the eco-tourism project within the </w:t>
      </w:r>
      <w:proofErr w:type="spellStart"/>
      <w:r w:rsidRPr="00854A54">
        <w:rPr>
          <w:rFonts w:ascii="Times New Roman" w:eastAsia="Times New Roman" w:hAnsi="Times New Roman" w:cs="Times New Roman"/>
          <w:b/>
          <w:sz w:val="24"/>
          <w:szCs w:val="24"/>
          <w:lang w:val="en-GB"/>
        </w:rPr>
        <w:t>Palugaswewa</w:t>
      </w:r>
      <w:proofErr w:type="spellEnd"/>
      <w:r w:rsidRPr="00854A54">
        <w:rPr>
          <w:rFonts w:ascii="Times New Roman" w:eastAsia="Times New Roman" w:hAnsi="Times New Roman" w:cs="Times New Roman"/>
          <w:b/>
          <w:sz w:val="24"/>
          <w:szCs w:val="24"/>
          <w:lang w:val="en-GB"/>
        </w:rPr>
        <w:t xml:space="preserve"> cascade system, Anuradhapura of Sri Lanka</w:t>
      </w:r>
      <w:bookmarkEnd w:id="65"/>
    </w:p>
    <w:p w14:paraId="44303A92" w14:textId="77777777" w:rsidR="00892CB8" w:rsidRPr="00854A54" w:rsidRDefault="00892CB8" w:rsidP="00717864">
      <w:pPr>
        <w:keepNext/>
        <w:keepLines/>
        <w:widowControl/>
        <w:autoSpaceDE/>
        <w:autoSpaceDN/>
        <w:ind w:left="480"/>
        <w:jc w:val="both"/>
        <w:outlineLvl w:val="1"/>
        <w:rPr>
          <w:rFonts w:ascii="Times New Roman" w:eastAsia="Times New Roman" w:hAnsi="Times New Roman" w:cs="Times New Roman"/>
          <w:b/>
          <w:lang w:val="en-GB"/>
        </w:rPr>
      </w:pPr>
    </w:p>
    <w:p w14:paraId="0943C8E9" w14:textId="77777777" w:rsidR="00892CB8" w:rsidRPr="00854A54" w:rsidRDefault="00892CB8" w:rsidP="00717864">
      <w:pPr>
        <w:widowControl/>
        <w:autoSpaceDE/>
        <w:autoSpaceDN/>
        <w:spacing w:after="200"/>
        <w:ind w:firstLine="480"/>
        <w:jc w:val="both"/>
        <w:rPr>
          <w:rFonts w:ascii="Times New Roman" w:eastAsia="Calibri" w:hAnsi="Times New Roman" w:cs="Times New Roman"/>
          <w:lang w:val="en-GB"/>
        </w:rPr>
      </w:pPr>
      <w:r w:rsidRPr="00854A54">
        <w:rPr>
          <w:rFonts w:ascii="Times New Roman" w:eastAsia="Calibri" w:hAnsi="Times New Roman" w:cs="Times New Roman"/>
          <w:noProof/>
          <w:lang w:bidi="si-LK"/>
        </w:rPr>
        <w:drawing>
          <wp:inline distT="0" distB="0" distL="0" distR="0" wp14:anchorId="044E203F" wp14:editId="4437B8E6">
            <wp:extent cx="5253926" cy="3285641"/>
            <wp:effectExtent l="0" t="0" r="23495" b="10160"/>
            <wp:docPr id="32" name="Chart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087F4C45" w14:textId="0DD7DBE4" w:rsidR="00892CB8" w:rsidRPr="00854A54" w:rsidRDefault="00892CB8" w:rsidP="00717864">
      <w:pPr>
        <w:widowControl/>
        <w:autoSpaceDE/>
        <w:autoSpaceDN/>
        <w:ind w:left="480"/>
        <w:jc w:val="both"/>
        <w:rPr>
          <w:rFonts w:ascii="Times New Roman" w:eastAsia="Calibri" w:hAnsi="Times New Roman" w:cs="Times New Roman"/>
          <w:bCs/>
          <w:i/>
          <w:color w:val="000000"/>
          <w:lang w:val="en-GB"/>
        </w:rPr>
      </w:pPr>
      <w:r w:rsidRPr="00854A54">
        <w:rPr>
          <w:rFonts w:ascii="Times New Roman" w:eastAsia="Calibri" w:hAnsi="Times New Roman" w:cs="Times New Roman"/>
          <w:bCs/>
          <w:i/>
          <w:color w:val="000000"/>
          <w:lang w:val="en-GB"/>
        </w:rPr>
        <w:t xml:space="preserve">Figure </w:t>
      </w:r>
      <w:bookmarkStart w:id="66" w:name="_Hlk144902930"/>
      <w:r w:rsidR="00CB618D" w:rsidRPr="00854A54">
        <w:rPr>
          <w:rFonts w:ascii="Times New Roman" w:eastAsia="Calibri" w:hAnsi="Times New Roman" w:cs="Times New Roman"/>
          <w:bCs/>
          <w:i/>
          <w:color w:val="000000"/>
          <w:lang w:val="en-GB"/>
        </w:rPr>
        <w:t>18</w:t>
      </w:r>
      <w:r w:rsidRPr="00854A54">
        <w:rPr>
          <w:rFonts w:ascii="Times New Roman" w:eastAsia="Calibri" w:hAnsi="Times New Roman" w:cs="Times New Roman"/>
          <w:bCs/>
          <w:i/>
          <w:color w:val="000000"/>
          <w:lang w:val="en-GB"/>
        </w:rPr>
        <w:t xml:space="preserve">: Community preference towards the eco-tourism project within the </w:t>
      </w:r>
      <w:proofErr w:type="spellStart"/>
      <w:r w:rsidRPr="00854A54">
        <w:rPr>
          <w:rFonts w:ascii="Times New Roman" w:eastAsia="Calibri" w:hAnsi="Times New Roman" w:cs="Times New Roman"/>
          <w:bCs/>
          <w:i/>
          <w:color w:val="000000"/>
          <w:lang w:val="en-GB"/>
        </w:rPr>
        <w:t>Palugaswewa</w:t>
      </w:r>
      <w:proofErr w:type="spellEnd"/>
      <w:r w:rsidRPr="00854A54">
        <w:rPr>
          <w:rFonts w:ascii="Times New Roman" w:eastAsia="Calibri" w:hAnsi="Times New Roman" w:cs="Times New Roman"/>
          <w:bCs/>
          <w:i/>
          <w:color w:val="000000"/>
          <w:lang w:val="en-GB"/>
        </w:rPr>
        <w:t xml:space="preserve"> cascade system, Anuradhapura of Sri Lanka</w:t>
      </w:r>
      <w:bookmarkEnd w:id="66"/>
    </w:p>
    <w:p w14:paraId="169D9A55" w14:textId="77777777" w:rsidR="00892CB8" w:rsidRPr="00854A54" w:rsidRDefault="00892CB8" w:rsidP="00717864">
      <w:pPr>
        <w:widowControl/>
        <w:autoSpaceDE/>
        <w:autoSpaceDN/>
        <w:ind w:firstLine="480"/>
        <w:jc w:val="both"/>
        <w:rPr>
          <w:rFonts w:ascii="Times New Roman" w:eastAsia="Calibri" w:hAnsi="Times New Roman" w:cs="Times New Roman"/>
          <w:bCs/>
          <w:lang w:val="en-GB"/>
        </w:rPr>
      </w:pPr>
      <w:r w:rsidRPr="00854A54">
        <w:rPr>
          <w:rFonts w:ascii="Times New Roman" w:eastAsia="Calibri" w:hAnsi="Times New Roman" w:cs="Times New Roman"/>
          <w:bCs/>
          <w:lang w:val="en-GB"/>
        </w:rPr>
        <w:t xml:space="preserve">(Source: </w:t>
      </w:r>
      <w:r w:rsidR="00B50328" w:rsidRPr="00854A54">
        <w:rPr>
          <w:rFonts w:ascii="Times New Roman" w:eastAsia="Calibri" w:hAnsi="Times New Roman" w:cs="Times New Roman"/>
          <w:bCs/>
          <w:lang w:val="en-GB"/>
        </w:rPr>
        <w:t>Anuradha</w:t>
      </w:r>
      <w:r w:rsidRPr="00854A54">
        <w:rPr>
          <w:rFonts w:ascii="Times New Roman" w:eastAsia="Calibri" w:hAnsi="Times New Roman" w:cs="Times New Roman"/>
          <w:bCs/>
          <w:lang w:val="en-GB"/>
        </w:rPr>
        <w:t>, 2023)</w:t>
      </w:r>
    </w:p>
    <w:p w14:paraId="37366940" w14:textId="77777777" w:rsidR="00892CB8" w:rsidRPr="00854A54" w:rsidRDefault="00892CB8" w:rsidP="00717864">
      <w:pPr>
        <w:widowControl/>
        <w:autoSpaceDE/>
        <w:autoSpaceDN/>
        <w:spacing w:before="240" w:after="200"/>
        <w:ind w:left="480"/>
        <w:jc w:val="both"/>
        <w:rPr>
          <w:rFonts w:ascii="Times New Roman" w:eastAsia="Calibri" w:hAnsi="Times New Roman" w:cs="Times New Roman"/>
        </w:rPr>
      </w:pPr>
      <w:r w:rsidRPr="00854A54">
        <w:rPr>
          <w:rFonts w:ascii="Times New Roman" w:eastAsia="Calibri" w:hAnsi="Times New Roman" w:cs="Times New Roman"/>
        </w:rPr>
        <w:t xml:space="preserve">The overwhelming response from the surveyed individuals regarding the community preference towards the proposed eco-tourism project within the </w:t>
      </w:r>
      <w:proofErr w:type="spellStart"/>
      <w:r w:rsidRPr="00854A54">
        <w:rPr>
          <w:rFonts w:ascii="Times New Roman" w:eastAsia="Calibri" w:hAnsi="Times New Roman" w:cs="Times New Roman"/>
        </w:rPr>
        <w:t>Palugaswewa</w:t>
      </w:r>
      <w:proofErr w:type="spellEnd"/>
      <w:r w:rsidRPr="00854A54">
        <w:rPr>
          <w:rFonts w:ascii="Times New Roman" w:eastAsia="Calibri" w:hAnsi="Times New Roman" w:cs="Times New Roman"/>
        </w:rPr>
        <w:t xml:space="preserve"> Cascade System, Anuradhapura of Sri Lanka, is striking. A remarkable 71% of respondents expressed a strong inclination to embrace the concept, firmly indicating their eagerness to see eco-tourism become an integral part of their community. This substantial majority that "Strongly Agrees" highlights a profound interest and enthusiasm within the community for the upcoming eco-tourism venture. An additional 25% of respondents also voiced their support with an "Agree," further reinforcing the prevailing positive sentiment.</w:t>
      </w:r>
    </w:p>
    <w:p w14:paraId="3D7082D5" w14:textId="77777777" w:rsidR="00892CB8" w:rsidRPr="00854A54" w:rsidRDefault="00892CB8" w:rsidP="00717864">
      <w:pPr>
        <w:widowControl/>
        <w:autoSpaceDE/>
        <w:autoSpaceDN/>
        <w:spacing w:before="240" w:after="200"/>
        <w:ind w:left="480"/>
        <w:jc w:val="both"/>
        <w:rPr>
          <w:rFonts w:ascii="Times New Roman" w:eastAsia="Calibri" w:hAnsi="Times New Roman" w:cs="Times New Roman"/>
        </w:rPr>
      </w:pPr>
      <w:r w:rsidRPr="00854A54">
        <w:rPr>
          <w:rFonts w:ascii="Times New Roman" w:eastAsia="Calibri" w:hAnsi="Times New Roman" w:cs="Times New Roman"/>
        </w:rPr>
        <w:lastRenderedPageBreak/>
        <w:t xml:space="preserve">Importantly, the survey results indicate a mere 4% of respondents </w:t>
      </w:r>
      <w:proofErr w:type="gramStart"/>
      <w:r w:rsidRPr="00854A54">
        <w:rPr>
          <w:rFonts w:ascii="Times New Roman" w:eastAsia="Calibri" w:hAnsi="Times New Roman" w:cs="Times New Roman"/>
        </w:rPr>
        <w:t>maintaining</w:t>
      </w:r>
      <w:proofErr w:type="gramEnd"/>
      <w:r w:rsidRPr="00854A54">
        <w:rPr>
          <w:rFonts w:ascii="Times New Roman" w:eastAsia="Calibri" w:hAnsi="Times New Roman" w:cs="Times New Roman"/>
        </w:rPr>
        <w:t xml:space="preserve"> a neutral stance, suggesting that the notion of eco-tourism is resonating strongly within the community. It is encouraging to note that no respondents registered disagreement or strong disagreement, signifying a notable absence of opposition to the idea.</w:t>
      </w:r>
    </w:p>
    <w:p w14:paraId="20580344" w14:textId="77777777" w:rsidR="00892CB8" w:rsidRPr="00854A54" w:rsidRDefault="00892CB8" w:rsidP="00717864">
      <w:pPr>
        <w:widowControl/>
        <w:autoSpaceDE/>
        <w:autoSpaceDN/>
        <w:spacing w:before="240" w:after="200"/>
        <w:ind w:left="480"/>
        <w:jc w:val="both"/>
        <w:rPr>
          <w:rFonts w:ascii="Times New Roman" w:eastAsia="Calibri" w:hAnsi="Times New Roman" w:cs="Times New Roman"/>
        </w:rPr>
      </w:pPr>
      <w:r w:rsidRPr="00854A54">
        <w:rPr>
          <w:rFonts w:ascii="Times New Roman" w:eastAsia="Calibri" w:hAnsi="Times New Roman" w:cs="Times New Roman"/>
        </w:rPr>
        <w:t xml:space="preserve">These compelling statistics not only underscore the palpable interest within the community but also suggest a promising foundation upon which to build the future eco-tourism project. The substantial community enthusiasm and open-mindedness stand as a testament to the potential success and mutual benefits that such an initiative could yield for both the local population and the eco-tourism industry. As the project progresses, harnessing this remarkable community support could serve as a catalyst, ensuring that the upcoming eco-tourism endeavor within the </w:t>
      </w:r>
      <w:proofErr w:type="spellStart"/>
      <w:r w:rsidRPr="00854A54">
        <w:rPr>
          <w:rFonts w:ascii="Times New Roman" w:eastAsia="Calibri" w:hAnsi="Times New Roman" w:cs="Times New Roman"/>
        </w:rPr>
        <w:t>Palugaswewa</w:t>
      </w:r>
      <w:proofErr w:type="spellEnd"/>
      <w:r w:rsidRPr="00854A54">
        <w:rPr>
          <w:rFonts w:ascii="Times New Roman" w:eastAsia="Calibri" w:hAnsi="Times New Roman" w:cs="Times New Roman"/>
        </w:rPr>
        <w:t xml:space="preserve"> Cascade System aligns seamlessly with the aspirations and preferences of the very community it aims to enrich.</w:t>
      </w:r>
      <w:r w:rsidRPr="00854A54">
        <w:rPr>
          <w:rFonts w:ascii="Times New Roman" w:eastAsia="Calibri" w:hAnsi="Times New Roman" w:cs="Times New Roman"/>
          <w:vanish/>
        </w:rPr>
        <w:t>Top of Form</w:t>
      </w:r>
    </w:p>
    <w:p w14:paraId="2F6B4FC2" w14:textId="77777777" w:rsidR="00854A54" w:rsidRDefault="00854A54" w:rsidP="00717864">
      <w:pPr>
        <w:widowControl/>
        <w:autoSpaceDE/>
        <w:autoSpaceDN/>
        <w:spacing w:after="200"/>
        <w:ind w:left="480"/>
        <w:jc w:val="both"/>
        <w:rPr>
          <w:rFonts w:ascii="Times New Roman" w:eastAsia="Calibri" w:hAnsi="Times New Roman" w:cs="Times New Roman"/>
          <w:lang w:val="en-GB"/>
        </w:rPr>
      </w:pPr>
    </w:p>
    <w:p w14:paraId="16D324E7" w14:textId="77777777" w:rsidR="00854A54" w:rsidRDefault="00854A54" w:rsidP="00717864">
      <w:pPr>
        <w:widowControl/>
        <w:autoSpaceDE/>
        <w:autoSpaceDN/>
        <w:spacing w:after="200"/>
        <w:ind w:left="480"/>
        <w:jc w:val="both"/>
        <w:rPr>
          <w:rFonts w:ascii="Times New Roman" w:eastAsia="Calibri" w:hAnsi="Times New Roman" w:cs="Times New Roman"/>
          <w:lang w:val="en-GB"/>
        </w:rPr>
      </w:pPr>
    </w:p>
    <w:p w14:paraId="6B821208" w14:textId="42DF97E6" w:rsidR="00892CB8" w:rsidRPr="00854A54" w:rsidRDefault="00892CB8" w:rsidP="00717864">
      <w:pPr>
        <w:widowControl/>
        <w:autoSpaceDE/>
        <w:autoSpaceDN/>
        <w:spacing w:after="200"/>
        <w:ind w:left="480"/>
        <w:jc w:val="both"/>
        <w:rPr>
          <w:rFonts w:ascii="Times New Roman" w:eastAsia="Calibri" w:hAnsi="Times New Roman" w:cs="Times New Roman"/>
          <w:lang w:val="en-GB"/>
        </w:rPr>
      </w:pPr>
      <w:r w:rsidRPr="00854A54">
        <w:rPr>
          <w:rFonts w:ascii="Times New Roman" w:eastAsia="Calibri" w:hAnsi="Times New Roman" w:cs="Times New Roman"/>
          <w:lang w:val="en-GB"/>
        </w:rPr>
        <w:t xml:space="preserve">The proposed eco-tourism project for </w:t>
      </w:r>
      <w:proofErr w:type="spellStart"/>
      <w:r w:rsidRPr="00854A54">
        <w:rPr>
          <w:rFonts w:ascii="Times New Roman" w:eastAsia="Calibri" w:hAnsi="Times New Roman" w:cs="Times New Roman"/>
          <w:lang w:val="en-GB"/>
        </w:rPr>
        <w:t>Palugaswewa</w:t>
      </w:r>
      <w:proofErr w:type="spellEnd"/>
      <w:r w:rsidRPr="00854A54">
        <w:rPr>
          <w:rFonts w:ascii="Times New Roman" w:eastAsia="Calibri" w:hAnsi="Times New Roman" w:cs="Times New Roman"/>
          <w:lang w:val="en-GB"/>
        </w:rPr>
        <w:t xml:space="preserve"> Tank Cascade System enjoys complete awareness, garnering an impressive 100% (figure </w:t>
      </w:r>
      <w:r w:rsidR="00CB618D" w:rsidRPr="00854A54">
        <w:rPr>
          <w:rFonts w:ascii="Times New Roman" w:eastAsia="Calibri" w:hAnsi="Times New Roman" w:cs="Times New Roman"/>
          <w:lang w:val="en-GB"/>
        </w:rPr>
        <w:t>18</w:t>
      </w:r>
      <w:r w:rsidRPr="00854A54">
        <w:rPr>
          <w:rFonts w:ascii="Times New Roman" w:eastAsia="Calibri" w:hAnsi="Times New Roman" w:cs="Times New Roman"/>
          <w:lang w:val="en-GB"/>
        </w:rPr>
        <w:t>) recognition among respondents. This unanimous awareness underscores effective communication and a community poised for active engagement in the envisioned.</w:t>
      </w:r>
      <w:r w:rsidRPr="00854A54">
        <w:rPr>
          <w:rFonts w:ascii="Times New Roman" w:eastAsia="Calibri" w:hAnsi="Times New Roman" w:cs="Times New Roman"/>
          <w:noProof/>
          <w:lang w:bidi="si-LK"/>
        </w:rPr>
        <w:drawing>
          <wp:inline distT="0" distB="0" distL="0" distR="0" wp14:anchorId="28BD293F" wp14:editId="7BE4199E">
            <wp:extent cx="2903220" cy="1893570"/>
            <wp:effectExtent l="0" t="0" r="11430" b="11430"/>
            <wp:docPr id="34" name="Chart 34"/>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14:paraId="77FA9DEF" w14:textId="6DCCB7D8" w:rsidR="00892CB8" w:rsidRPr="00854A54" w:rsidRDefault="00892CB8" w:rsidP="00717864">
      <w:pPr>
        <w:widowControl/>
        <w:autoSpaceDE/>
        <w:autoSpaceDN/>
        <w:ind w:firstLine="480"/>
        <w:jc w:val="both"/>
        <w:rPr>
          <w:rFonts w:ascii="Times New Roman" w:eastAsia="Calibri" w:hAnsi="Times New Roman" w:cs="Times New Roman"/>
          <w:bCs/>
          <w:i/>
          <w:color w:val="000000"/>
          <w:lang w:val="en-GB"/>
        </w:rPr>
      </w:pPr>
      <w:bookmarkStart w:id="67" w:name="_Toc7690005"/>
      <w:bookmarkStart w:id="68" w:name="_Toc7690164"/>
      <w:bookmarkStart w:id="69" w:name="_Toc7690288"/>
      <w:bookmarkStart w:id="70" w:name="_Toc7690367"/>
      <w:bookmarkStart w:id="71" w:name="_Hlk144903536"/>
      <w:r w:rsidRPr="00854A54">
        <w:rPr>
          <w:rFonts w:ascii="Times New Roman" w:eastAsia="Calibri" w:hAnsi="Times New Roman" w:cs="Times New Roman"/>
          <w:bCs/>
          <w:i/>
          <w:color w:val="000000"/>
          <w:lang w:val="en-GB"/>
        </w:rPr>
        <w:t xml:space="preserve">Figure </w:t>
      </w:r>
      <w:r w:rsidR="00CB618D" w:rsidRPr="00854A54">
        <w:rPr>
          <w:rFonts w:ascii="Times New Roman" w:eastAsia="Calibri" w:hAnsi="Times New Roman" w:cs="Times New Roman"/>
          <w:bCs/>
          <w:i/>
          <w:color w:val="000000"/>
          <w:lang w:val="en-GB"/>
        </w:rPr>
        <w:t>19</w:t>
      </w:r>
      <w:r w:rsidRPr="00854A54">
        <w:rPr>
          <w:rFonts w:ascii="Times New Roman" w:eastAsia="Calibri" w:hAnsi="Times New Roman" w:cs="Times New Roman"/>
          <w:bCs/>
          <w:i/>
          <w:color w:val="000000"/>
          <w:lang w:val="en-GB"/>
        </w:rPr>
        <w:t xml:space="preserve">: </w:t>
      </w:r>
      <w:bookmarkEnd w:id="67"/>
      <w:bookmarkEnd w:id="68"/>
      <w:bookmarkEnd w:id="69"/>
      <w:bookmarkEnd w:id="70"/>
      <w:r w:rsidRPr="00854A54">
        <w:rPr>
          <w:rFonts w:ascii="Times New Roman" w:eastAsia="Calibri" w:hAnsi="Times New Roman" w:cs="Times New Roman"/>
          <w:bCs/>
          <w:i/>
          <w:color w:val="000000"/>
          <w:lang w:val="en-GB"/>
        </w:rPr>
        <w:t xml:space="preserve">Awareness of eco-tourism project proposed for </w:t>
      </w:r>
      <w:proofErr w:type="spellStart"/>
      <w:r w:rsidRPr="00854A54">
        <w:rPr>
          <w:rFonts w:ascii="Times New Roman" w:eastAsia="Calibri" w:hAnsi="Times New Roman" w:cs="Times New Roman"/>
          <w:bCs/>
          <w:i/>
          <w:color w:val="000000"/>
          <w:lang w:val="en-GB"/>
        </w:rPr>
        <w:t>Palugaswewa</w:t>
      </w:r>
      <w:proofErr w:type="spellEnd"/>
      <w:r w:rsidRPr="00854A54">
        <w:rPr>
          <w:rFonts w:ascii="Times New Roman" w:eastAsia="Calibri" w:hAnsi="Times New Roman" w:cs="Times New Roman"/>
          <w:bCs/>
          <w:i/>
          <w:color w:val="000000"/>
          <w:lang w:val="en-GB"/>
        </w:rPr>
        <w:t xml:space="preserve"> tank cascade </w:t>
      </w:r>
      <w:r w:rsidR="00CB618D" w:rsidRPr="00854A54">
        <w:rPr>
          <w:rFonts w:ascii="Times New Roman" w:eastAsia="Calibri" w:hAnsi="Times New Roman" w:cs="Times New Roman"/>
          <w:bCs/>
          <w:i/>
          <w:color w:val="000000"/>
          <w:lang w:val="en-GB"/>
        </w:rPr>
        <w:t>system.</w:t>
      </w:r>
    </w:p>
    <w:bookmarkEnd w:id="71"/>
    <w:p w14:paraId="6489E2B7" w14:textId="77777777" w:rsidR="00892CB8" w:rsidRPr="00854A54" w:rsidRDefault="00892CB8" w:rsidP="00717864">
      <w:pPr>
        <w:widowControl/>
        <w:autoSpaceDE/>
        <w:autoSpaceDN/>
        <w:ind w:firstLine="480"/>
        <w:jc w:val="both"/>
        <w:rPr>
          <w:rFonts w:ascii="Times New Roman" w:eastAsia="Calibri" w:hAnsi="Times New Roman" w:cs="Times New Roman"/>
          <w:bCs/>
          <w:lang w:val="en-GB"/>
        </w:rPr>
      </w:pPr>
      <w:r w:rsidRPr="00854A54">
        <w:rPr>
          <w:rFonts w:ascii="Times New Roman" w:eastAsia="Calibri" w:hAnsi="Times New Roman" w:cs="Times New Roman"/>
          <w:bCs/>
          <w:lang w:val="en-GB"/>
        </w:rPr>
        <w:t xml:space="preserve">(Source: </w:t>
      </w:r>
      <w:r w:rsidR="00B50328" w:rsidRPr="00854A54">
        <w:rPr>
          <w:rFonts w:ascii="Times New Roman" w:eastAsia="Calibri" w:hAnsi="Times New Roman" w:cs="Times New Roman"/>
          <w:bCs/>
          <w:lang w:val="en-GB"/>
        </w:rPr>
        <w:t>Anuradha</w:t>
      </w:r>
      <w:r w:rsidRPr="00854A54">
        <w:rPr>
          <w:rFonts w:ascii="Times New Roman" w:eastAsia="Calibri" w:hAnsi="Times New Roman" w:cs="Times New Roman"/>
          <w:bCs/>
          <w:lang w:val="en-GB"/>
        </w:rPr>
        <w:t>, 2023)</w:t>
      </w:r>
    </w:p>
    <w:p w14:paraId="18CB814A" w14:textId="77777777" w:rsidR="00892CB8" w:rsidRPr="00854A54" w:rsidRDefault="00892CB8" w:rsidP="00717864">
      <w:pPr>
        <w:widowControl/>
        <w:autoSpaceDE/>
        <w:autoSpaceDN/>
        <w:spacing w:before="240" w:after="200"/>
        <w:ind w:left="480"/>
        <w:jc w:val="both"/>
        <w:rPr>
          <w:rFonts w:ascii="Times New Roman" w:eastAsia="Calibri" w:hAnsi="Times New Roman" w:cs="Times New Roman"/>
          <w:lang w:val="en-GB"/>
        </w:rPr>
      </w:pPr>
      <w:r w:rsidRPr="00854A54">
        <w:rPr>
          <w:rFonts w:ascii="Times New Roman" w:eastAsia="Calibri" w:hAnsi="Times New Roman" w:cs="Times New Roman"/>
          <w:lang w:val="en-GB"/>
        </w:rPr>
        <w:t>According to the results, Respondents' awareness of the project's existence varies. Majority, 90%, gained knowledge through official channels like Government, NGO officers. Word of mouth from 10% respondents also contributed. Media and other sources had minimal impact. This insight enriches our understanding of effective communication pathways for future initiatives.</w:t>
      </w:r>
    </w:p>
    <w:p w14:paraId="522BC28F" w14:textId="77777777" w:rsidR="00892CB8" w:rsidRPr="00854A54" w:rsidRDefault="00892CB8" w:rsidP="00717864">
      <w:pPr>
        <w:widowControl/>
        <w:autoSpaceDE/>
        <w:autoSpaceDN/>
        <w:spacing w:after="200"/>
        <w:ind w:firstLine="480"/>
        <w:jc w:val="both"/>
        <w:rPr>
          <w:rFonts w:ascii="Times New Roman" w:eastAsia="Calibri" w:hAnsi="Times New Roman" w:cs="Times New Roman"/>
          <w:lang w:val="en-GB"/>
        </w:rPr>
      </w:pPr>
      <w:r w:rsidRPr="00854A54">
        <w:rPr>
          <w:rFonts w:ascii="Times New Roman" w:eastAsia="Calibri" w:hAnsi="Times New Roman" w:cs="Times New Roman"/>
          <w:noProof/>
          <w:lang w:bidi="si-LK"/>
        </w:rPr>
        <w:lastRenderedPageBreak/>
        <w:drawing>
          <wp:inline distT="0" distB="0" distL="0" distR="0" wp14:anchorId="78B7CA64" wp14:editId="3DDC523E">
            <wp:extent cx="4572000" cy="2743200"/>
            <wp:effectExtent l="0" t="0" r="19050" b="19050"/>
            <wp:docPr id="36" name="Chart 36"/>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73D3B725" w14:textId="62492361" w:rsidR="00892CB8" w:rsidRPr="00854A54" w:rsidRDefault="00892CB8" w:rsidP="00717864">
      <w:pPr>
        <w:widowControl/>
        <w:autoSpaceDE/>
        <w:autoSpaceDN/>
        <w:ind w:firstLine="480"/>
        <w:jc w:val="both"/>
        <w:rPr>
          <w:rFonts w:ascii="Times New Roman" w:eastAsia="Calibri" w:hAnsi="Times New Roman" w:cs="Times New Roman"/>
          <w:bCs/>
          <w:i/>
          <w:color w:val="000000"/>
          <w:lang w:val="en-GB"/>
        </w:rPr>
      </w:pPr>
      <w:bookmarkStart w:id="72" w:name="_Toc7690006"/>
      <w:bookmarkStart w:id="73" w:name="_Toc7690165"/>
      <w:bookmarkStart w:id="74" w:name="_Toc7690289"/>
      <w:bookmarkStart w:id="75" w:name="_Toc7690368"/>
      <w:r w:rsidRPr="00854A54">
        <w:rPr>
          <w:rFonts w:ascii="Times New Roman" w:eastAsia="Calibri" w:hAnsi="Times New Roman" w:cs="Times New Roman"/>
          <w:bCs/>
          <w:i/>
          <w:color w:val="000000"/>
          <w:lang w:val="en-GB"/>
        </w:rPr>
        <w:t xml:space="preserve">Figure </w:t>
      </w:r>
      <w:r w:rsidR="00CB618D" w:rsidRPr="00854A54">
        <w:rPr>
          <w:rFonts w:ascii="Times New Roman" w:eastAsia="Calibri" w:hAnsi="Times New Roman" w:cs="Times New Roman"/>
          <w:bCs/>
          <w:i/>
          <w:color w:val="000000"/>
          <w:lang w:val="en-GB"/>
        </w:rPr>
        <w:t>20</w:t>
      </w:r>
      <w:r w:rsidRPr="00854A54">
        <w:rPr>
          <w:rFonts w:ascii="Times New Roman" w:eastAsia="Calibri" w:hAnsi="Times New Roman" w:cs="Times New Roman"/>
          <w:bCs/>
          <w:i/>
          <w:color w:val="000000"/>
          <w:lang w:val="en-GB"/>
        </w:rPr>
        <w:t xml:space="preserve">: </w:t>
      </w:r>
      <w:bookmarkStart w:id="76" w:name="_Hlk144903679"/>
      <w:bookmarkEnd w:id="72"/>
      <w:bookmarkEnd w:id="73"/>
      <w:bookmarkEnd w:id="74"/>
      <w:bookmarkEnd w:id="75"/>
      <w:r w:rsidRPr="00854A54">
        <w:rPr>
          <w:rFonts w:ascii="Times New Roman" w:eastAsia="Calibri" w:hAnsi="Times New Roman" w:cs="Times New Roman"/>
          <w:bCs/>
          <w:i/>
          <w:color w:val="000000"/>
          <w:lang w:val="en-GB"/>
        </w:rPr>
        <w:t>The way respondents’ aware on this project</w:t>
      </w:r>
      <w:bookmarkEnd w:id="76"/>
    </w:p>
    <w:p w14:paraId="1C26066C" w14:textId="77777777" w:rsidR="00892CB8" w:rsidRPr="00854A54" w:rsidRDefault="00892CB8" w:rsidP="00717864">
      <w:pPr>
        <w:widowControl/>
        <w:autoSpaceDE/>
        <w:autoSpaceDN/>
        <w:ind w:firstLine="480"/>
        <w:jc w:val="both"/>
        <w:rPr>
          <w:rFonts w:ascii="Times New Roman" w:eastAsia="Calibri" w:hAnsi="Times New Roman" w:cs="Times New Roman"/>
          <w:bCs/>
          <w:lang w:val="en-GB"/>
        </w:rPr>
      </w:pPr>
      <w:r w:rsidRPr="00854A54">
        <w:rPr>
          <w:rFonts w:ascii="Times New Roman" w:eastAsia="Calibri" w:hAnsi="Times New Roman" w:cs="Times New Roman"/>
          <w:bCs/>
          <w:lang w:val="en-GB"/>
        </w:rPr>
        <w:t xml:space="preserve">(Source: </w:t>
      </w:r>
      <w:r w:rsidR="00B50328" w:rsidRPr="00854A54">
        <w:rPr>
          <w:rFonts w:ascii="Times New Roman" w:eastAsia="Calibri" w:hAnsi="Times New Roman" w:cs="Times New Roman"/>
          <w:bCs/>
          <w:lang w:val="en-GB"/>
        </w:rPr>
        <w:t>Anuradha</w:t>
      </w:r>
      <w:r w:rsidRPr="00854A54">
        <w:rPr>
          <w:rFonts w:ascii="Times New Roman" w:eastAsia="Calibri" w:hAnsi="Times New Roman" w:cs="Times New Roman"/>
          <w:bCs/>
          <w:lang w:val="en-GB"/>
        </w:rPr>
        <w:t>, 2023)</w:t>
      </w:r>
    </w:p>
    <w:p w14:paraId="2470989C" w14:textId="77777777" w:rsidR="008E5306" w:rsidRPr="00854A54" w:rsidRDefault="008E5306" w:rsidP="00717864">
      <w:pPr>
        <w:widowControl/>
        <w:autoSpaceDE/>
        <w:autoSpaceDN/>
        <w:ind w:firstLine="480"/>
        <w:jc w:val="both"/>
        <w:rPr>
          <w:rFonts w:ascii="Times New Roman" w:eastAsia="Calibri" w:hAnsi="Times New Roman" w:cs="Times New Roman"/>
          <w:b/>
          <w:lang w:val="en-GB"/>
        </w:rPr>
      </w:pPr>
    </w:p>
    <w:p w14:paraId="7C6AFE6C" w14:textId="77777777" w:rsidR="008E5306" w:rsidRPr="00854A54" w:rsidRDefault="008E5306" w:rsidP="00717864">
      <w:pPr>
        <w:widowControl/>
        <w:autoSpaceDE/>
        <w:autoSpaceDN/>
        <w:ind w:firstLine="480"/>
        <w:jc w:val="both"/>
        <w:rPr>
          <w:rFonts w:ascii="Times New Roman" w:eastAsia="Calibri" w:hAnsi="Times New Roman" w:cs="Times New Roman"/>
          <w:b/>
          <w:lang w:val="en-GB"/>
        </w:rPr>
      </w:pPr>
    </w:p>
    <w:p w14:paraId="78F6FE55" w14:textId="77777777" w:rsidR="008E5306" w:rsidRPr="00854A54" w:rsidRDefault="008E5306" w:rsidP="00717864">
      <w:pPr>
        <w:widowControl/>
        <w:autoSpaceDE/>
        <w:autoSpaceDN/>
        <w:ind w:firstLine="480"/>
        <w:jc w:val="both"/>
        <w:rPr>
          <w:rFonts w:ascii="Times New Roman" w:eastAsia="Calibri" w:hAnsi="Times New Roman" w:cs="Times New Roman"/>
          <w:b/>
          <w:lang w:val="en-GB"/>
        </w:rPr>
      </w:pPr>
    </w:p>
    <w:p w14:paraId="79D119FF" w14:textId="77777777" w:rsidR="00892CB8" w:rsidRPr="00854A54" w:rsidRDefault="00892CB8" w:rsidP="00717864">
      <w:pPr>
        <w:widowControl/>
        <w:autoSpaceDE/>
        <w:autoSpaceDN/>
        <w:jc w:val="both"/>
        <w:rPr>
          <w:rFonts w:ascii="Times New Roman" w:eastAsia="Calibri" w:hAnsi="Times New Roman" w:cs="Times New Roman"/>
          <w:b/>
          <w:bCs/>
          <w:lang w:val="en-GB"/>
        </w:rPr>
      </w:pPr>
    </w:p>
    <w:p w14:paraId="65DF57C0" w14:textId="77777777" w:rsidR="00892CB8" w:rsidRPr="00854A54" w:rsidRDefault="00892CB8" w:rsidP="00717864">
      <w:pPr>
        <w:keepNext/>
        <w:keepLines/>
        <w:widowControl/>
        <w:numPr>
          <w:ilvl w:val="1"/>
          <w:numId w:val="25"/>
        </w:numPr>
        <w:autoSpaceDE/>
        <w:autoSpaceDN/>
        <w:spacing w:after="160"/>
        <w:jc w:val="both"/>
        <w:outlineLvl w:val="1"/>
        <w:rPr>
          <w:rFonts w:ascii="Times New Roman" w:eastAsia="Times New Roman" w:hAnsi="Times New Roman" w:cs="Times New Roman"/>
          <w:b/>
          <w:sz w:val="24"/>
          <w:szCs w:val="24"/>
          <w:lang w:val="en-GB"/>
        </w:rPr>
      </w:pPr>
      <w:bookmarkStart w:id="77" w:name="_Toc7677336"/>
      <w:bookmarkStart w:id="78" w:name="_Hlk144903094"/>
      <w:r w:rsidRPr="00854A54">
        <w:rPr>
          <w:rFonts w:ascii="Times New Roman" w:eastAsia="Times New Roman" w:hAnsi="Times New Roman" w:cs="Times New Roman"/>
          <w:b/>
          <w:sz w:val="24"/>
          <w:szCs w:val="24"/>
          <w:lang w:val="en-GB"/>
        </w:rPr>
        <w:t xml:space="preserve">  </w:t>
      </w:r>
      <w:bookmarkStart w:id="79" w:name="_Toc142990477"/>
      <w:bookmarkEnd w:id="77"/>
      <w:r w:rsidRPr="00854A54">
        <w:rPr>
          <w:rFonts w:ascii="Times New Roman" w:eastAsia="Times New Roman" w:hAnsi="Times New Roman" w:cs="Times New Roman"/>
          <w:b/>
          <w:sz w:val="24"/>
          <w:szCs w:val="24"/>
          <w:lang w:val="en-GB"/>
        </w:rPr>
        <w:t>To assess the factors that determines the adoption of eco-tourism as a source of income diversification</w:t>
      </w:r>
      <w:bookmarkEnd w:id="78"/>
      <w:r w:rsidRPr="00854A54">
        <w:rPr>
          <w:rFonts w:ascii="Times New Roman" w:eastAsia="Times New Roman" w:hAnsi="Times New Roman" w:cs="Times New Roman"/>
          <w:b/>
          <w:sz w:val="24"/>
          <w:szCs w:val="24"/>
          <w:lang w:val="en-GB"/>
        </w:rPr>
        <w:t>.</w:t>
      </w:r>
      <w:bookmarkEnd w:id="79"/>
    </w:p>
    <w:p w14:paraId="4436545D" w14:textId="77777777" w:rsidR="00892CB8" w:rsidRPr="00854A54" w:rsidRDefault="00892CB8" w:rsidP="00717864">
      <w:pPr>
        <w:keepNext/>
        <w:keepLines/>
        <w:widowControl/>
        <w:autoSpaceDE/>
        <w:autoSpaceDN/>
        <w:ind w:left="480"/>
        <w:jc w:val="both"/>
        <w:outlineLvl w:val="1"/>
        <w:rPr>
          <w:rFonts w:ascii="Times New Roman" w:eastAsia="Times New Roman" w:hAnsi="Times New Roman" w:cs="Times New Roman"/>
          <w:b/>
          <w:lang w:val="en-GB"/>
        </w:rPr>
      </w:pPr>
    </w:p>
    <w:tbl>
      <w:tblPr>
        <w:tblStyle w:val="LightShading1"/>
        <w:tblW w:w="8740" w:type="dxa"/>
        <w:tblInd w:w="1035" w:type="dxa"/>
        <w:tblBorders>
          <w:top w:val="none" w:sz="0" w:space="0" w:color="auto"/>
          <w:bottom w:val="none" w:sz="0" w:space="0" w:color="auto"/>
        </w:tblBorders>
        <w:tblLook w:val="0420" w:firstRow="1" w:lastRow="0" w:firstColumn="0" w:lastColumn="0" w:noHBand="0" w:noVBand="1"/>
      </w:tblPr>
      <w:tblGrid>
        <w:gridCol w:w="5070"/>
        <w:gridCol w:w="1842"/>
        <w:gridCol w:w="1828"/>
      </w:tblGrid>
      <w:tr w:rsidR="00892CB8" w:rsidRPr="00854A54" w14:paraId="50B12BC8" w14:textId="77777777" w:rsidTr="00787EF4">
        <w:trPr>
          <w:cnfStyle w:val="100000000000" w:firstRow="1" w:lastRow="0" w:firstColumn="0" w:lastColumn="0" w:oddVBand="0" w:evenVBand="0" w:oddHBand="0" w:evenHBand="0" w:firstRowFirstColumn="0" w:firstRowLastColumn="0" w:lastRowFirstColumn="0" w:lastRowLastColumn="0"/>
          <w:trHeight w:val="644"/>
        </w:trPr>
        <w:tc>
          <w:tcPr>
            <w:tcW w:w="5070" w:type="dxa"/>
            <w:tcBorders>
              <w:top w:val="single" w:sz="4" w:space="0" w:color="auto"/>
              <w:left w:val="none" w:sz="0" w:space="0" w:color="auto"/>
              <w:bottom w:val="single" w:sz="4" w:space="0" w:color="auto"/>
              <w:right w:val="none" w:sz="0" w:space="0" w:color="auto"/>
            </w:tcBorders>
            <w:hideMark/>
          </w:tcPr>
          <w:p w14:paraId="734F5809" w14:textId="77777777" w:rsidR="00892CB8" w:rsidRPr="00854A54" w:rsidRDefault="00892CB8" w:rsidP="00717864">
            <w:pPr>
              <w:spacing w:after="200"/>
              <w:jc w:val="both"/>
              <w:rPr>
                <w:rFonts w:ascii="Times New Roman" w:eastAsia="Calibri" w:hAnsi="Times New Roman" w:cs="Times New Roman"/>
              </w:rPr>
            </w:pPr>
            <w:r w:rsidRPr="00854A54">
              <w:rPr>
                <w:rFonts w:ascii="Times New Roman" w:eastAsia="Calibri" w:hAnsi="Times New Roman" w:cs="Times New Roman"/>
                <w:lang w:val="en-GB"/>
              </w:rPr>
              <w:t>Variable</w:t>
            </w:r>
          </w:p>
        </w:tc>
        <w:tc>
          <w:tcPr>
            <w:tcW w:w="1842" w:type="dxa"/>
            <w:tcBorders>
              <w:top w:val="single" w:sz="4" w:space="0" w:color="auto"/>
              <w:left w:val="none" w:sz="0" w:space="0" w:color="auto"/>
              <w:bottom w:val="single" w:sz="4" w:space="0" w:color="auto"/>
              <w:right w:val="none" w:sz="0" w:space="0" w:color="auto"/>
            </w:tcBorders>
            <w:hideMark/>
          </w:tcPr>
          <w:p w14:paraId="45F152D2" w14:textId="77777777" w:rsidR="00892CB8" w:rsidRPr="00854A54" w:rsidRDefault="00892CB8" w:rsidP="00717864">
            <w:pPr>
              <w:spacing w:after="200"/>
              <w:jc w:val="both"/>
              <w:rPr>
                <w:rFonts w:ascii="Times New Roman" w:eastAsia="Calibri" w:hAnsi="Times New Roman" w:cs="Times New Roman"/>
              </w:rPr>
            </w:pPr>
            <w:r w:rsidRPr="00854A54">
              <w:rPr>
                <w:rFonts w:ascii="Times New Roman" w:eastAsia="Calibri" w:hAnsi="Times New Roman" w:cs="Times New Roman"/>
                <w:lang w:val="en-GB"/>
              </w:rPr>
              <w:t>pr &gt; F</w:t>
            </w:r>
          </w:p>
        </w:tc>
        <w:tc>
          <w:tcPr>
            <w:tcW w:w="1828" w:type="dxa"/>
            <w:tcBorders>
              <w:top w:val="single" w:sz="4" w:space="0" w:color="auto"/>
              <w:left w:val="none" w:sz="0" w:space="0" w:color="auto"/>
              <w:bottom w:val="single" w:sz="4" w:space="0" w:color="auto"/>
              <w:right w:val="none" w:sz="0" w:space="0" w:color="auto"/>
            </w:tcBorders>
            <w:hideMark/>
          </w:tcPr>
          <w:p w14:paraId="56031E60" w14:textId="77777777" w:rsidR="00892CB8" w:rsidRPr="00854A54" w:rsidRDefault="00892CB8" w:rsidP="00717864">
            <w:pPr>
              <w:spacing w:after="200"/>
              <w:jc w:val="both"/>
              <w:rPr>
                <w:rFonts w:ascii="Times New Roman" w:eastAsia="Calibri" w:hAnsi="Times New Roman" w:cs="Times New Roman"/>
              </w:rPr>
            </w:pPr>
            <w:r w:rsidRPr="00854A54">
              <w:rPr>
                <w:rFonts w:ascii="Times New Roman" w:eastAsia="Calibri" w:hAnsi="Times New Roman" w:cs="Times New Roman"/>
                <w:lang w:val="en-GB"/>
              </w:rPr>
              <w:t>co-efficient</w:t>
            </w:r>
          </w:p>
        </w:tc>
      </w:tr>
      <w:tr w:rsidR="00892CB8" w:rsidRPr="00854A54" w14:paraId="424F12C0" w14:textId="77777777" w:rsidTr="00787EF4">
        <w:trPr>
          <w:cnfStyle w:val="000000100000" w:firstRow="0" w:lastRow="0" w:firstColumn="0" w:lastColumn="0" w:oddVBand="0" w:evenVBand="0" w:oddHBand="1" w:evenHBand="0" w:firstRowFirstColumn="0" w:firstRowLastColumn="0" w:lastRowFirstColumn="0" w:lastRowLastColumn="0"/>
          <w:trHeight w:val="537"/>
        </w:trPr>
        <w:tc>
          <w:tcPr>
            <w:tcW w:w="5070" w:type="dxa"/>
            <w:tcBorders>
              <w:top w:val="single" w:sz="4" w:space="0" w:color="auto"/>
              <w:left w:val="none" w:sz="0" w:space="0" w:color="auto"/>
              <w:right w:val="none" w:sz="0" w:space="0" w:color="auto"/>
            </w:tcBorders>
            <w:shd w:val="clear" w:color="auto" w:fill="auto"/>
            <w:hideMark/>
          </w:tcPr>
          <w:p w14:paraId="37E96881" w14:textId="77777777" w:rsidR="00892CB8" w:rsidRPr="00854A54" w:rsidRDefault="00892CB8" w:rsidP="00717864">
            <w:pPr>
              <w:spacing w:after="200"/>
              <w:jc w:val="both"/>
              <w:rPr>
                <w:rFonts w:ascii="Times New Roman" w:eastAsia="Calibri" w:hAnsi="Times New Roman" w:cs="Times New Roman"/>
              </w:rPr>
            </w:pPr>
            <w:proofErr w:type="gramStart"/>
            <w:r w:rsidRPr="00854A54">
              <w:rPr>
                <w:rFonts w:ascii="Times New Roman" w:eastAsia="Calibri" w:hAnsi="Times New Roman" w:cs="Times New Roman"/>
                <w:lang w:val="en-GB"/>
              </w:rPr>
              <w:t>Age  (</w:t>
            </w:r>
            <w:proofErr w:type="gramEnd"/>
            <w:r w:rsidRPr="00854A54">
              <w:rPr>
                <w:rFonts w:ascii="Times New Roman" w:eastAsia="Calibri" w:hAnsi="Times New Roman" w:cs="Times New Roman"/>
                <w:lang w:val="en-GB"/>
              </w:rPr>
              <w:t>X1)</w:t>
            </w:r>
          </w:p>
        </w:tc>
        <w:tc>
          <w:tcPr>
            <w:tcW w:w="1842" w:type="dxa"/>
            <w:tcBorders>
              <w:top w:val="single" w:sz="4" w:space="0" w:color="auto"/>
              <w:left w:val="none" w:sz="0" w:space="0" w:color="auto"/>
              <w:right w:val="none" w:sz="0" w:space="0" w:color="auto"/>
            </w:tcBorders>
            <w:shd w:val="clear" w:color="auto" w:fill="auto"/>
            <w:hideMark/>
          </w:tcPr>
          <w:p w14:paraId="105AF655" w14:textId="77777777" w:rsidR="00892CB8" w:rsidRPr="00854A54" w:rsidRDefault="00892CB8" w:rsidP="00717864">
            <w:pPr>
              <w:spacing w:after="200"/>
              <w:jc w:val="both"/>
              <w:rPr>
                <w:rFonts w:ascii="Times New Roman" w:eastAsia="Calibri" w:hAnsi="Times New Roman" w:cs="Times New Roman"/>
              </w:rPr>
            </w:pPr>
            <w:r w:rsidRPr="00854A54">
              <w:rPr>
                <w:rFonts w:ascii="Times New Roman" w:eastAsia="Calibri" w:hAnsi="Times New Roman" w:cs="Times New Roman"/>
                <w:lang w:val="en-GB"/>
              </w:rPr>
              <w:t>&lt;0.0001*</w:t>
            </w:r>
          </w:p>
        </w:tc>
        <w:tc>
          <w:tcPr>
            <w:tcW w:w="1828" w:type="dxa"/>
            <w:tcBorders>
              <w:top w:val="single" w:sz="4" w:space="0" w:color="auto"/>
              <w:left w:val="none" w:sz="0" w:space="0" w:color="auto"/>
              <w:right w:val="none" w:sz="0" w:space="0" w:color="auto"/>
            </w:tcBorders>
            <w:shd w:val="clear" w:color="auto" w:fill="auto"/>
            <w:hideMark/>
          </w:tcPr>
          <w:p w14:paraId="0CA8C9B6" w14:textId="77777777" w:rsidR="00892CB8" w:rsidRPr="00854A54" w:rsidRDefault="00892CB8" w:rsidP="00717864">
            <w:pPr>
              <w:spacing w:after="200"/>
              <w:jc w:val="both"/>
              <w:rPr>
                <w:rFonts w:ascii="Times New Roman" w:eastAsia="Calibri" w:hAnsi="Times New Roman" w:cs="Times New Roman"/>
              </w:rPr>
            </w:pPr>
            <w:r w:rsidRPr="00854A54">
              <w:rPr>
                <w:rFonts w:ascii="Times New Roman" w:eastAsia="Calibri" w:hAnsi="Times New Roman" w:cs="Times New Roman"/>
                <w:lang w:val="en-GB"/>
              </w:rPr>
              <w:t>0.035</w:t>
            </w:r>
          </w:p>
        </w:tc>
      </w:tr>
      <w:tr w:rsidR="00892CB8" w:rsidRPr="00854A54" w14:paraId="61495ECB" w14:textId="77777777" w:rsidTr="00787EF4">
        <w:trPr>
          <w:trHeight w:val="537"/>
        </w:trPr>
        <w:tc>
          <w:tcPr>
            <w:tcW w:w="5070" w:type="dxa"/>
            <w:hideMark/>
          </w:tcPr>
          <w:p w14:paraId="6E8F1C19" w14:textId="77777777" w:rsidR="00892CB8" w:rsidRPr="00854A54" w:rsidRDefault="00892CB8" w:rsidP="00717864">
            <w:pPr>
              <w:spacing w:after="200"/>
              <w:jc w:val="both"/>
              <w:rPr>
                <w:rFonts w:ascii="Times New Roman" w:eastAsia="Calibri" w:hAnsi="Times New Roman" w:cs="Times New Roman"/>
              </w:rPr>
            </w:pPr>
            <w:r w:rsidRPr="00854A54">
              <w:rPr>
                <w:rFonts w:ascii="Times New Roman" w:eastAsia="Calibri" w:hAnsi="Times New Roman" w:cs="Times New Roman"/>
                <w:lang w:val="en-GB"/>
              </w:rPr>
              <w:t>Level of education (X2)</w:t>
            </w:r>
          </w:p>
        </w:tc>
        <w:tc>
          <w:tcPr>
            <w:tcW w:w="1842" w:type="dxa"/>
            <w:hideMark/>
          </w:tcPr>
          <w:p w14:paraId="0335EECF" w14:textId="77777777" w:rsidR="00892CB8" w:rsidRPr="00854A54" w:rsidRDefault="00892CB8" w:rsidP="00717864">
            <w:pPr>
              <w:spacing w:after="200"/>
              <w:jc w:val="both"/>
              <w:rPr>
                <w:rFonts w:ascii="Times New Roman" w:eastAsia="Calibri" w:hAnsi="Times New Roman" w:cs="Times New Roman"/>
              </w:rPr>
            </w:pPr>
            <w:r w:rsidRPr="00854A54">
              <w:rPr>
                <w:rFonts w:ascii="Times New Roman" w:eastAsia="Calibri" w:hAnsi="Times New Roman" w:cs="Times New Roman"/>
                <w:lang w:val="en-GB"/>
              </w:rPr>
              <w:t>0.5617</w:t>
            </w:r>
          </w:p>
        </w:tc>
        <w:tc>
          <w:tcPr>
            <w:tcW w:w="1828" w:type="dxa"/>
            <w:hideMark/>
          </w:tcPr>
          <w:p w14:paraId="47173B43" w14:textId="77777777" w:rsidR="00892CB8" w:rsidRPr="00854A54" w:rsidRDefault="00892CB8" w:rsidP="00717864">
            <w:pPr>
              <w:spacing w:after="200"/>
              <w:jc w:val="both"/>
              <w:rPr>
                <w:rFonts w:ascii="Times New Roman" w:eastAsia="Calibri" w:hAnsi="Times New Roman" w:cs="Times New Roman"/>
              </w:rPr>
            </w:pPr>
            <w:r w:rsidRPr="00854A54">
              <w:rPr>
                <w:rFonts w:ascii="Times New Roman" w:eastAsia="Calibri" w:hAnsi="Times New Roman" w:cs="Times New Roman"/>
                <w:lang w:val="en-GB"/>
              </w:rPr>
              <w:t>0.006424699</w:t>
            </w:r>
          </w:p>
        </w:tc>
      </w:tr>
      <w:tr w:rsidR="00892CB8" w:rsidRPr="00854A54" w14:paraId="524F4DB2" w14:textId="77777777" w:rsidTr="00787EF4">
        <w:trPr>
          <w:cnfStyle w:val="000000100000" w:firstRow="0" w:lastRow="0" w:firstColumn="0" w:lastColumn="0" w:oddVBand="0" w:evenVBand="0" w:oddHBand="1" w:evenHBand="0" w:firstRowFirstColumn="0" w:firstRowLastColumn="0" w:lastRowFirstColumn="0" w:lastRowLastColumn="0"/>
          <w:trHeight w:val="717"/>
        </w:trPr>
        <w:tc>
          <w:tcPr>
            <w:tcW w:w="5070" w:type="dxa"/>
            <w:tcBorders>
              <w:left w:val="none" w:sz="0" w:space="0" w:color="auto"/>
              <w:right w:val="none" w:sz="0" w:space="0" w:color="auto"/>
            </w:tcBorders>
            <w:shd w:val="clear" w:color="auto" w:fill="auto"/>
            <w:hideMark/>
          </w:tcPr>
          <w:p w14:paraId="56C68057" w14:textId="77777777" w:rsidR="00892CB8" w:rsidRPr="00854A54" w:rsidRDefault="00892CB8" w:rsidP="00717864">
            <w:pPr>
              <w:spacing w:after="200"/>
              <w:jc w:val="both"/>
              <w:rPr>
                <w:rFonts w:ascii="Times New Roman" w:eastAsia="Calibri" w:hAnsi="Times New Roman" w:cs="Times New Roman"/>
              </w:rPr>
            </w:pPr>
            <w:r w:rsidRPr="00854A54">
              <w:rPr>
                <w:rFonts w:ascii="Times New Roman" w:eastAsia="Calibri" w:hAnsi="Times New Roman" w:cs="Times New Roman"/>
                <w:lang w:val="en-GB"/>
              </w:rPr>
              <w:t xml:space="preserve">Household </w:t>
            </w:r>
            <w:proofErr w:type="gramStart"/>
            <w:r w:rsidRPr="00854A54">
              <w:rPr>
                <w:rFonts w:ascii="Times New Roman" w:eastAsia="Calibri" w:hAnsi="Times New Roman" w:cs="Times New Roman"/>
                <w:lang w:val="en-GB"/>
              </w:rPr>
              <w:t>income  (</w:t>
            </w:r>
            <w:proofErr w:type="gramEnd"/>
            <w:r w:rsidRPr="00854A54">
              <w:rPr>
                <w:rFonts w:ascii="Times New Roman" w:eastAsia="Calibri" w:hAnsi="Times New Roman" w:cs="Times New Roman"/>
                <w:lang w:val="en-GB"/>
              </w:rPr>
              <w:t>X3)</w:t>
            </w:r>
          </w:p>
        </w:tc>
        <w:tc>
          <w:tcPr>
            <w:tcW w:w="1842" w:type="dxa"/>
            <w:tcBorders>
              <w:left w:val="none" w:sz="0" w:space="0" w:color="auto"/>
              <w:right w:val="none" w:sz="0" w:space="0" w:color="auto"/>
            </w:tcBorders>
            <w:shd w:val="clear" w:color="auto" w:fill="auto"/>
            <w:hideMark/>
          </w:tcPr>
          <w:p w14:paraId="18366758" w14:textId="77777777" w:rsidR="00892CB8" w:rsidRPr="00854A54" w:rsidRDefault="00892CB8" w:rsidP="00717864">
            <w:pPr>
              <w:spacing w:after="200"/>
              <w:jc w:val="both"/>
              <w:rPr>
                <w:rFonts w:ascii="Times New Roman" w:eastAsia="Calibri" w:hAnsi="Times New Roman" w:cs="Times New Roman"/>
              </w:rPr>
            </w:pPr>
            <w:r w:rsidRPr="00854A54">
              <w:rPr>
                <w:rFonts w:ascii="Times New Roman" w:eastAsia="Calibri" w:hAnsi="Times New Roman" w:cs="Times New Roman"/>
                <w:lang w:val="en-GB"/>
              </w:rPr>
              <w:t>0.2996</w:t>
            </w:r>
          </w:p>
        </w:tc>
        <w:tc>
          <w:tcPr>
            <w:tcW w:w="1828" w:type="dxa"/>
            <w:tcBorders>
              <w:left w:val="none" w:sz="0" w:space="0" w:color="auto"/>
              <w:right w:val="none" w:sz="0" w:space="0" w:color="auto"/>
            </w:tcBorders>
            <w:shd w:val="clear" w:color="auto" w:fill="auto"/>
            <w:hideMark/>
          </w:tcPr>
          <w:p w14:paraId="7A27575C" w14:textId="77777777" w:rsidR="00892CB8" w:rsidRPr="00854A54" w:rsidRDefault="00892CB8" w:rsidP="00717864">
            <w:pPr>
              <w:spacing w:after="200"/>
              <w:jc w:val="both"/>
              <w:rPr>
                <w:rFonts w:ascii="Times New Roman" w:eastAsia="Calibri" w:hAnsi="Times New Roman" w:cs="Times New Roman"/>
              </w:rPr>
            </w:pPr>
            <w:r w:rsidRPr="00854A54">
              <w:rPr>
                <w:rFonts w:ascii="Times New Roman" w:eastAsia="Calibri" w:hAnsi="Times New Roman" w:cs="Times New Roman"/>
                <w:lang w:val="en-GB"/>
              </w:rPr>
              <w:t>0.000005154</w:t>
            </w:r>
          </w:p>
        </w:tc>
      </w:tr>
      <w:tr w:rsidR="00892CB8" w:rsidRPr="00854A54" w14:paraId="3FACB6B0" w14:textId="77777777" w:rsidTr="00787EF4">
        <w:trPr>
          <w:trHeight w:val="537"/>
        </w:trPr>
        <w:tc>
          <w:tcPr>
            <w:tcW w:w="5070" w:type="dxa"/>
            <w:hideMark/>
          </w:tcPr>
          <w:p w14:paraId="47648772" w14:textId="77777777" w:rsidR="00892CB8" w:rsidRPr="00854A54" w:rsidRDefault="00892CB8" w:rsidP="00717864">
            <w:pPr>
              <w:spacing w:after="200"/>
              <w:jc w:val="both"/>
              <w:rPr>
                <w:rFonts w:ascii="Times New Roman" w:eastAsia="Calibri" w:hAnsi="Times New Roman" w:cs="Times New Roman"/>
              </w:rPr>
            </w:pPr>
            <w:r w:rsidRPr="00854A54">
              <w:rPr>
                <w:rFonts w:ascii="Times New Roman" w:eastAsia="Calibri" w:hAnsi="Times New Roman" w:cs="Times New Roman"/>
                <w:lang w:val="en-GB"/>
              </w:rPr>
              <w:t>Local community involvement (X4)</w:t>
            </w:r>
          </w:p>
        </w:tc>
        <w:tc>
          <w:tcPr>
            <w:tcW w:w="1842" w:type="dxa"/>
            <w:hideMark/>
          </w:tcPr>
          <w:p w14:paraId="76ACFBD3" w14:textId="77777777" w:rsidR="00892CB8" w:rsidRPr="00854A54" w:rsidRDefault="00892CB8" w:rsidP="00717864">
            <w:pPr>
              <w:spacing w:after="200"/>
              <w:jc w:val="both"/>
              <w:rPr>
                <w:rFonts w:ascii="Times New Roman" w:eastAsia="Calibri" w:hAnsi="Times New Roman" w:cs="Times New Roman"/>
              </w:rPr>
            </w:pPr>
            <w:r w:rsidRPr="00854A54">
              <w:rPr>
                <w:rFonts w:ascii="Times New Roman" w:eastAsia="Calibri" w:hAnsi="Times New Roman" w:cs="Times New Roman"/>
                <w:lang w:val="en-GB"/>
              </w:rPr>
              <w:t>&lt;.0001*</w:t>
            </w:r>
          </w:p>
        </w:tc>
        <w:tc>
          <w:tcPr>
            <w:tcW w:w="1828" w:type="dxa"/>
            <w:hideMark/>
          </w:tcPr>
          <w:p w14:paraId="6545BE91" w14:textId="77777777" w:rsidR="00892CB8" w:rsidRPr="00854A54" w:rsidRDefault="00892CB8" w:rsidP="00717864">
            <w:pPr>
              <w:spacing w:after="200"/>
              <w:jc w:val="both"/>
              <w:rPr>
                <w:rFonts w:ascii="Times New Roman" w:eastAsia="Calibri" w:hAnsi="Times New Roman" w:cs="Times New Roman"/>
              </w:rPr>
            </w:pPr>
            <w:r w:rsidRPr="00854A54">
              <w:rPr>
                <w:rFonts w:ascii="Times New Roman" w:eastAsia="Calibri" w:hAnsi="Times New Roman" w:cs="Times New Roman"/>
                <w:lang w:val="en-GB"/>
              </w:rPr>
              <w:t>0.403004962</w:t>
            </w:r>
          </w:p>
        </w:tc>
      </w:tr>
      <w:tr w:rsidR="00892CB8" w:rsidRPr="00854A54" w14:paraId="3D25E335" w14:textId="77777777" w:rsidTr="00787EF4">
        <w:trPr>
          <w:cnfStyle w:val="000000100000" w:firstRow="0" w:lastRow="0" w:firstColumn="0" w:lastColumn="0" w:oddVBand="0" w:evenVBand="0" w:oddHBand="1" w:evenHBand="0" w:firstRowFirstColumn="0" w:firstRowLastColumn="0" w:lastRowFirstColumn="0" w:lastRowLastColumn="0"/>
          <w:trHeight w:val="537"/>
        </w:trPr>
        <w:tc>
          <w:tcPr>
            <w:tcW w:w="5070" w:type="dxa"/>
            <w:tcBorders>
              <w:left w:val="none" w:sz="0" w:space="0" w:color="auto"/>
              <w:right w:val="none" w:sz="0" w:space="0" w:color="auto"/>
            </w:tcBorders>
            <w:shd w:val="clear" w:color="auto" w:fill="auto"/>
            <w:hideMark/>
          </w:tcPr>
          <w:p w14:paraId="5FE95AFF" w14:textId="77777777" w:rsidR="00892CB8" w:rsidRPr="00854A54" w:rsidRDefault="00892CB8" w:rsidP="00717864">
            <w:pPr>
              <w:tabs>
                <w:tab w:val="left" w:pos="2811"/>
              </w:tabs>
              <w:spacing w:after="200"/>
              <w:jc w:val="both"/>
              <w:rPr>
                <w:rFonts w:ascii="Times New Roman" w:eastAsia="Calibri" w:hAnsi="Times New Roman" w:cs="Times New Roman"/>
              </w:rPr>
            </w:pPr>
            <w:r w:rsidRPr="00854A54">
              <w:rPr>
                <w:rFonts w:ascii="Times New Roman" w:eastAsia="Calibri" w:hAnsi="Times New Roman" w:cs="Times New Roman"/>
                <w:lang w:val="en-GB"/>
              </w:rPr>
              <w:t>Government support (X5)</w:t>
            </w:r>
            <w:r w:rsidRPr="00854A54">
              <w:rPr>
                <w:rFonts w:ascii="Times New Roman" w:eastAsia="Calibri" w:hAnsi="Times New Roman" w:cs="Times New Roman"/>
                <w:lang w:val="en-GB"/>
              </w:rPr>
              <w:tab/>
            </w:r>
          </w:p>
        </w:tc>
        <w:tc>
          <w:tcPr>
            <w:tcW w:w="1842" w:type="dxa"/>
            <w:tcBorders>
              <w:left w:val="none" w:sz="0" w:space="0" w:color="auto"/>
              <w:right w:val="none" w:sz="0" w:space="0" w:color="auto"/>
            </w:tcBorders>
            <w:shd w:val="clear" w:color="auto" w:fill="auto"/>
            <w:hideMark/>
          </w:tcPr>
          <w:p w14:paraId="1654D968" w14:textId="77777777" w:rsidR="00892CB8" w:rsidRPr="00854A54" w:rsidRDefault="00892CB8" w:rsidP="00717864">
            <w:pPr>
              <w:spacing w:after="200"/>
              <w:jc w:val="both"/>
              <w:rPr>
                <w:rFonts w:ascii="Times New Roman" w:eastAsia="Calibri" w:hAnsi="Times New Roman" w:cs="Times New Roman"/>
              </w:rPr>
            </w:pPr>
            <w:r w:rsidRPr="00854A54">
              <w:rPr>
                <w:rFonts w:ascii="Times New Roman" w:eastAsia="Calibri" w:hAnsi="Times New Roman" w:cs="Times New Roman"/>
              </w:rPr>
              <w:t>0.1456</w:t>
            </w:r>
          </w:p>
        </w:tc>
        <w:tc>
          <w:tcPr>
            <w:tcW w:w="1828" w:type="dxa"/>
            <w:tcBorders>
              <w:left w:val="none" w:sz="0" w:space="0" w:color="auto"/>
              <w:right w:val="none" w:sz="0" w:space="0" w:color="auto"/>
            </w:tcBorders>
            <w:shd w:val="clear" w:color="auto" w:fill="auto"/>
            <w:hideMark/>
          </w:tcPr>
          <w:p w14:paraId="50252C6B" w14:textId="77777777" w:rsidR="00892CB8" w:rsidRPr="00854A54" w:rsidRDefault="00892CB8" w:rsidP="00717864">
            <w:pPr>
              <w:spacing w:after="200"/>
              <w:jc w:val="both"/>
              <w:rPr>
                <w:rFonts w:ascii="Times New Roman" w:eastAsia="Calibri" w:hAnsi="Times New Roman" w:cs="Times New Roman"/>
              </w:rPr>
            </w:pPr>
            <w:r w:rsidRPr="00854A54">
              <w:rPr>
                <w:rFonts w:ascii="Times New Roman" w:eastAsia="Calibri" w:hAnsi="Times New Roman" w:cs="Times New Roman"/>
                <w:lang w:val="en-GB"/>
              </w:rPr>
              <w:t>-0.107465273</w:t>
            </w:r>
          </w:p>
        </w:tc>
      </w:tr>
      <w:tr w:rsidR="00892CB8" w:rsidRPr="00854A54" w14:paraId="184FB54C" w14:textId="77777777" w:rsidTr="00787EF4">
        <w:trPr>
          <w:trHeight w:val="537"/>
        </w:trPr>
        <w:tc>
          <w:tcPr>
            <w:tcW w:w="5070" w:type="dxa"/>
            <w:hideMark/>
          </w:tcPr>
          <w:p w14:paraId="718A3607" w14:textId="77777777" w:rsidR="00892CB8" w:rsidRPr="00854A54" w:rsidRDefault="00892CB8" w:rsidP="00717864">
            <w:pPr>
              <w:spacing w:after="200"/>
              <w:jc w:val="both"/>
              <w:rPr>
                <w:rFonts w:ascii="Times New Roman" w:eastAsia="Calibri" w:hAnsi="Times New Roman" w:cs="Times New Roman"/>
              </w:rPr>
            </w:pPr>
            <w:r w:rsidRPr="00854A54">
              <w:rPr>
                <w:rFonts w:ascii="Times New Roman" w:eastAsia="Calibri" w:hAnsi="Times New Roman" w:cs="Times New Roman"/>
                <w:lang w:val="en-GB"/>
              </w:rPr>
              <w:t>Environment awareness (X6)</w:t>
            </w:r>
          </w:p>
        </w:tc>
        <w:tc>
          <w:tcPr>
            <w:tcW w:w="1842" w:type="dxa"/>
            <w:hideMark/>
          </w:tcPr>
          <w:p w14:paraId="5E479936" w14:textId="77777777" w:rsidR="00892CB8" w:rsidRPr="00854A54" w:rsidRDefault="00892CB8" w:rsidP="00717864">
            <w:pPr>
              <w:spacing w:after="200"/>
              <w:jc w:val="both"/>
              <w:rPr>
                <w:rFonts w:ascii="Times New Roman" w:eastAsia="Calibri" w:hAnsi="Times New Roman" w:cs="Times New Roman"/>
              </w:rPr>
            </w:pPr>
            <w:r w:rsidRPr="00854A54">
              <w:rPr>
                <w:rFonts w:ascii="Times New Roman" w:eastAsia="Calibri" w:hAnsi="Times New Roman" w:cs="Times New Roman"/>
                <w:lang w:val="en-GB"/>
              </w:rPr>
              <w:t>0.0128*</w:t>
            </w:r>
          </w:p>
        </w:tc>
        <w:tc>
          <w:tcPr>
            <w:tcW w:w="1828" w:type="dxa"/>
            <w:hideMark/>
          </w:tcPr>
          <w:p w14:paraId="7BCD9164" w14:textId="77777777" w:rsidR="00892CB8" w:rsidRPr="00854A54" w:rsidRDefault="00892CB8" w:rsidP="00717864">
            <w:pPr>
              <w:spacing w:after="200"/>
              <w:jc w:val="both"/>
              <w:rPr>
                <w:rFonts w:ascii="Times New Roman" w:eastAsia="Calibri" w:hAnsi="Times New Roman" w:cs="Times New Roman"/>
              </w:rPr>
            </w:pPr>
            <w:r w:rsidRPr="00854A54">
              <w:rPr>
                <w:rFonts w:ascii="Times New Roman" w:eastAsia="Calibri" w:hAnsi="Times New Roman" w:cs="Times New Roman"/>
                <w:lang w:val="en-GB"/>
              </w:rPr>
              <w:t>-0.128717651</w:t>
            </w:r>
          </w:p>
        </w:tc>
      </w:tr>
      <w:tr w:rsidR="00892CB8" w:rsidRPr="00854A54" w14:paraId="4C3783AA" w14:textId="77777777" w:rsidTr="00787EF4">
        <w:trPr>
          <w:cnfStyle w:val="000000100000" w:firstRow="0" w:lastRow="0" w:firstColumn="0" w:lastColumn="0" w:oddVBand="0" w:evenVBand="0" w:oddHBand="1" w:evenHBand="0" w:firstRowFirstColumn="0" w:firstRowLastColumn="0" w:lastRowFirstColumn="0" w:lastRowLastColumn="0"/>
          <w:trHeight w:val="913"/>
        </w:trPr>
        <w:tc>
          <w:tcPr>
            <w:tcW w:w="5070" w:type="dxa"/>
            <w:tcBorders>
              <w:left w:val="none" w:sz="0" w:space="0" w:color="auto"/>
              <w:right w:val="none" w:sz="0" w:space="0" w:color="auto"/>
            </w:tcBorders>
            <w:shd w:val="clear" w:color="auto" w:fill="auto"/>
            <w:hideMark/>
          </w:tcPr>
          <w:p w14:paraId="44EAE3C6" w14:textId="77777777" w:rsidR="00892CB8" w:rsidRPr="00854A54" w:rsidRDefault="00892CB8" w:rsidP="00717864">
            <w:pPr>
              <w:spacing w:after="160"/>
              <w:jc w:val="both"/>
              <w:rPr>
                <w:rFonts w:ascii="Times New Roman" w:eastAsia="Calibri" w:hAnsi="Times New Roman" w:cs="Times New Roman"/>
                <w:lang w:val="en-GB"/>
              </w:rPr>
            </w:pPr>
            <w:r w:rsidRPr="00854A54">
              <w:rPr>
                <w:rFonts w:ascii="Times New Roman" w:eastAsia="Calibri" w:hAnsi="Times New Roman" w:cs="Times New Roman"/>
                <w:lang w:val="en-GB"/>
              </w:rPr>
              <w:t>Infrastructure quality (X7)</w:t>
            </w:r>
          </w:p>
        </w:tc>
        <w:tc>
          <w:tcPr>
            <w:tcW w:w="1842" w:type="dxa"/>
            <w:tcBorders>
              <w:left w:val="none" w:sz="0" w:space="0" w:color="auto"/>
              <w:right w:val="none" w:sz="0" w:space="0" w:color="auto"/>
            </w:tcBorders>
            <w:shd w:val="clear" w:color="auto" w:fill="auto"/>
            <w:hideMark/>
          </w:tcPr>
          <w:p w14:paraId="0231017E" w14:textId="77777777" w:rsidR="00892CB8" w:rsidRPr="00854A54" w:rsidRDefault="00892CB8" w:rsidP="00717864">
            <w:pPr>
              <w:spacing w:after="200"/>
              <w:jc w:val="both"/>
              <w:rPr>
                <w:rFonts w:ascii="Times New Roman" w:eastAsia="Calibri" w:hAnsi="Times New Roman" w:cs="Times New Roman"/>
              </w:rPr>
            </w:pPr>
            <w:r w:rsidRPr="00854A54">
              <w:rPr>
                <w:rFonts w:ascii="Times New Roman" w:eastAsia="Calibri" w:hAnsi="Times New Roman" w:cs="Times New Roman"/>
                <w:lang w:val="en-GB"/>
              </w:rPr>
              <w:t>0.5243</w:t>
            </w:r>
          </w:p>
        </w:tc>
        <w:tc>
          <w:tcPr>
            <w:tcW w:w="1828" w:type="dxa"/>
            <w:tcBorders>
              <w:left w:val="none" w:sz="0" w:space="0" w:color="auto"/>
              <w:right w:val="none" w:sz="0" w:space="0" w:color="auto"/>
            </w:tcBorders>
            <w:shd w:val="clear" w:color="auto" w:fill="auto"/>
            <w:hideMark/>
          </w:tcPr>
          <w:p w14:paraId="2D12FB18" w14:textId="77777777" w:rsidR="00892CB8" w:rsidRPr="00854A54" w:rsidRDefault="00892CB8" w:rsidP="00717864">
            <w:pPr>
              <w:spacing w:after="200"/>
              <w:jc w:val="both"/>
              <w:rPr>
                <w:rFonts w:ascii="Times New Roman" w:eastAsia="Calibri" w:hAnsi="Times New Roman" w:cs="Times New Roman"/>
              </w:rPr>
            </w:pPr>
            <w:r w:rsidRPr="00854A54">
              <w:rPr>
                <w:rFonts w:ascii="Times New Roman" w:eastAsia="Calibri" w:hAnsi="Times New Roman" w:cs="Times New Roman"/>
                <w:lang w:val="en-GB"/>
              </w:rPr>
              <w:t>-0.064237011</w:t>
            </w:r>
          </w:p>
        </w:tc>
      </w:tr>
    </w:tbl>
    <w:p w14:paraId="08C2E73B" w14:textId="77777777" w:rsidR="00892CB8" w:rsidRPr="00854A54" w:rsidRDefault="00892CB8" w:rsidP="00717864">
      <w:pPr>
        <w:keepNext/>
        <w:keepLines/>
        <w:widowControl/>
        <w:autoSpaceDE/>
        <w:autoSpaceDN/>
        <w:ind w:left="480" w:firstLine="240"/>
        <w:jc w:val="both"/>
        <w:outlineLvl w:val="1"/>
        <w:rPr>
          <w:rFonts w:ascii="Times New Roman" w:eastAsia="Times New Roman" w:hAnsi="Times New Roman" w:cs="Times New Roman"/>
          <w:b/>
          <w:lang w:val="en-GB"/>
        </w:rPr>
      </w:pPr>
      <w:bookmarkStart w:id="80" w:name="_Toc142990478"/>
      <w:r w:rsidRPr="00854A54">
        <w:rPr>
          <w:rFonts w:ascii="Times New Roman" w:eastAsia="Times New Roman" w:hAnsi="Times New Roman" w:cs="Times New Roman"/>
          <w:b/>
          <w:lang w:val="en-GB"/>
        </w:rPr>
        <w:lastRenderedPageBreak/>
        <w:t>*Significant at 5%</w:t>
      </w:r>
      <w:bookmarkEnd w:id="80"/>
    </w:p>
    <w:p w14:paraId="213B7D32" w14:textId="3536220E" w:rsidR="008E5306" w:rsidRPr="00854A54" w:rsidRDefault="008E5306" w:rsidP="00717864">
      <w:pPr>
        <w:keepNext/>
        <w:keepLines/>
        <w:widowControl/>
        <w:autoSpaceDE/>
        <w:autoSpaceDN/>
        <w:ind w:left="720"/>
        <w:jc w:val="both"/>
        <w:outlineLvl w:val="1"/>
        <w:rPr>
          <w:rFonts w:ascii="Times New Roman" w:eastAsia="Times New Roman" w:hAnsi="Times New Roman" w:cs="Times New Roman"/>
          <w:bCs/>
          <w:i/>
          <w:iCs/>
          <w:lang w:val="en-GB"/>
        </w:rPr>
      </w:pPr>
      <w:bookmarkStart w:id="81" w:name="_Hlk144903151"/>
      <w:r w:rsidRPr="00854A54">
        <w:rPr>
          <w:rFonts w:ascii="Times New Roman" w:eastAsia="Times New Roman" w:hAnsi="Times New Roman" w:cs="Times New Roman"/>
          <w:bCs/>
          <w:i/>
          <w:iCs/>
          <w:lang w:val="en-GB"/>
        </w:rPr>
        <w:t>Table 3; To</w:t>
      </w:r>
      <w:r w:rsidRPr="00854A54">
        <w:rPr>
          <w:rFonts w:ascii="Times New Roman" w:eastAsia="Times New Roman" w:hAnsi="Times New Roman" w:cs="Times New Roman"/>
          <w:bCs/>
          <w:i/>
          <w:iCs/>
          <w:lang w:val="en-GB"/>
        </w:rPr>
        <w:t xml:space="preserve"> assess the factors that determines the adoption of eco-tourism as a source of income </w:t>
      </w:r>
      <w:proofErr w:type="gramStart"/>
      <w:r w:rsidRPr="00854A54">
        <w:rPr>
          <w:rFonts w:ascii="Times New Roman" w:eastAsia="Times New Roman" w:hAnsi="Times New Roman" w:cs="Times New Roman"/>
          <w:bCs/>
          <w:i/>
          <w:iCs/>
          <w:lang w:val="en-GB"/>
        </w:rPr>
        <w:t>diversification</w:t>
      </w:r>
      <w:proofErr w:type="gramEnd"/>
    </w:p>
    <w:p w14:paraId="41FD0A9A" w14:textId="42569AF7" w:rsidR="00546664" w:rsidRPr="00854A54" w:rsidRDefault="00546664" w:rsidP="00717864">
      <w:pPr>
        <w:keepNext/>
        <w:keepLines/>
        <w:widowControl/>
        <w:autoSpaceDE/>
        <w:autoSpaceDN/>
        <w:ind w:left="720"/>
        <w:jc w:val="both"/>
        <w:outlineLvl w:val="1"/>
        <w:rPr>
          <w:rFonts w:ascii="Times New Roman" w:eastAsia="Times New Roman" w:hAnsi="Times New Roman" w:cs="Times New Roman"/>
          <w:bCs/>
          <w:lang w:val="en-GB"/>
        </w:rPr>
      </w:pPr>
      <w:r w:rsidRPr="00854A54">
        <w:rPr>
          <w:rFonts w:ascii="Times New Roman" w:eastAsia="Times New Roman" w:hAnsi="Times New Roman" w:cs="Times New Roman"/>
          <w:bCs/>
          <w:lang w:val="en-GB"/>
        </w:rPr>
        <w:t>(Source: Anuradha, 2023)</w:t>
      </w:r>
    </w:p>
    <w:p w14:paraId="382D6713" w14:textId="77777777" w:rsidR="00892CB8" w:rsidRPr="00854A54" w:rsidRDefault="00892CB8" w:rsidP="00717864">
      <w:pPr>
        <w:keepNext/>
        <w:keepLines/>
        <w:widowControl/>
        <w:autoSpaceDE/>
        <w:autoSpaceDN/>
        <w:ind w:left="480"/>
        <w:jc w:val="both"/>
        <w:outlineLvl w:val="1"/>
        <w:rPr>
          <w:rFonts w:ascii="Times New Roman" w:eastAsia="Times New Roman" w:hAnsi="Times New Roman" w:cs="Times New Roman"/>
          <w:b/>
          <w:lang w:val="en-GB"/>
        </w:rPr>
      </w:pPr>
    </w:p>
    <w:bookmarkEnd w:id="81"/>
    <w:p w14:paraId="40D816EC" w14:textId="77777777" w:rsidR="00892CB8" w:rsidRPr="00854A54" w:rsidRDefault="00892CB8" w:rsidP="00717864">
      <w:pPr>
        <w:widowControl/>
        <w:autoSpaceDE/>
        <w:autoSpaceDN/>
        <w:spacing w:after="200"/>
        <w:ind w:left="480"/>
        <w:jc w:val="both"/>
        <w:rPr>
          <w:rFonts w:ascii="Times New Roman" w:eastAsia="Calibri" w:hAnsi="Times New Roman" w:cs="Times New Roman"/>
          <w:lang w:val="en-GB"/>
        </w:rPr>
      </w:pPr>
      <w:r w:rsidRPr="00854A54">
        <w:rPr>
          <w:rFonts w:ascii="Times New Roman" w:eastAsia="Calibri" w:hAnsi="Times New Roman" w:cs="Times New Roman"/>
          <w:lang w:val="en-GB"/>
        </w:rPr>
        <w:t>The analysis of the variables in the context of the research study reveals valuable insights into their potential influence on the expected outcome, which is the future adoption of the eco-tourism project. Each variable's significance and coefficient provide important information about their relationship with the adoption of the project.</w:t>
      </w:r>
    </w:p>
    <w:p w14:paraId="3CF43F77" w14:textId="77777777" w:rsidR="00892CB8" w:rsidRPr="00854A54" w:rsidRDefault="00892CB8" w:rsidP="00717864">
      <w:pPr>
        <w:widowControl/>
        <w:autoSpaceDE/>
        <w:autoSpaceDN/>
        <w:spacing w:after="200"/>
        <w:ind w:left="480"/>
        <w:jc w:val="both"/>
        <w:rPr>
          <w:rFonts w:ascii="Times New Roman" w:eastAsia="Calibri" w:hAnsi="Times New Roman" w:cs="Times New Roman"/>
          <w:lang w:val="en-GB"/>
        </w:rPr>
      </w:pPr>
      <w:r w:rsidRPr="00854A54">
        <w:rPr>
          <w:rFonts w:ascii="Times New Roman" w:eastAsia="Calibri" w:hAnsi="Times New Roman" w:cs="Times New Roman"/>
          <w:lang w:val="en-GB"/>
        </w:rPr>
        <w:t>Age (X1) emerges as a significant factor with a coefficient of 0.035 and a highly significant p-value of less than 0.0001. This indicates that age has a meaningful impact on the expected outcome. For each unit increase in age, there is an expected increase of 0.035 units in the likelihood of adopting the eco-tourism project.</w:t>
      </w:r>
    </w:p>
    <w:p w14:paraId="01338902" w14:textId="77777777" w:rsidR="00892CB8" w:rsidRPr="00854A54" w:rsidRDefault="00892CB8" w:rsidP="00717864">
      <w:pPr>
        <w:widowControl/>
        <w:autoSpaceDE/>
        <w:autoSpaceDN/>
        <w:spacing w:after="200"/>
        <w:ind w:left="480"/>
        <w:jc w:val="both"/>
        <w:rPr>
          <w:rFonts w:ascii="Times New Roman" w:eastAsia="Calibri" w:hAnsi="Times New Roman" w:cs="Times New Roman"/>
          <w:lang w:val="en-GB"/>
        </w:rPr>
      </w:pPr>
      <w:r w:rsidRPr="00854A54">
        <w:rPr>
          <w:rFonts w:ascii="Times New Roman" w:eastAsia="Calibri" w:hAnsi="Times New Roman" w:cs="Times New Roman"/>
          <w:lang w:val="en-GB"/>
        </w:rPr>
        <w:t>On the other hand, the level of education (X2) does not exhibit a statistically significant influence, as evidenced by its relatively high p-value of 0.5617. The data suggests that educational attainment might not be a strong predictor of the likelihood of adopting the project.</w:t>
      </w:r>
    </w:p>
    <w:p w14:paraId="311BBDDC" w14:textId="77777777" w:rsidR="00892CB8" w:rsidRPr="00854A54" w:rsidRDefault="00892CB8" w:rsidP="00717864">
      <w:pPr>
        <w:widowControl/>
        <w:autoSpaceDE/>
        <w:autoSpaceDN/>
        <w:spacing w:after="200"/>
        <w:ind w:left="480"/>
        <w:jc w:val="both"/>
        <w:rPr>
          <w:rFonts w:ascii="Times New Roman" w:eastAsia="Calibri" w:hAnsi="Times New Roman" w:cs="Times New Roman"/>
          <w:lang w:val="en-GB"/>
        </w:rPr>
      </w:pPr>
      <w:r w:rsidRPr="00854A54">
        <w:rPr>
          <w:rFonts w:ascii="Times New Roman" w:eastAsia="Calibri" w:hAnsi="Times New Roman" w:cs="Times New Roman"/>
          <w:lang w:val="en-GB"/>
        </w:rPr>
        <w:t>Household income (X3) also lacks statistical significance, with a p-value of 0.2996. This implies that variations in household income do not seem to play a substantial role in influencing the expected outcome.</w:t>
      </w:r>
    </w:p>
    <w:p w14:paraId="104F7A3E" w14:textId="77777777" w:rsidR="00892CB8" w:rsidRPr="00854A54" w:rsidRDefault="00892CB8" w:rsidP="00717864">
      <w:pPr>
        <w:widowControl/>
        <w:autoSpaceDE/>
        <w:autoSpaceDN/>
        <w:spacing w:after="200"/>
        <w:ind w:left="480"/>
        <w:jc w:val="both"/>
        <w:rPr>
          <w:rFonts w:ascii="Times New Roman" w:eastAsia="Calibri" w:hAnsi="Times New Roman" w:cs="Times New Roman"/>
          <w:lang w:val="en-GB"/>
        </w:rPr>
      </w:pPr>
      <w:r w:rsidRPr="00854A54">
        <w:rPr>
          <w:rFonts w:ascii="Times New Roman" w:eastAsia="Calibri" w:hAnsi="Times New Roman" w:cs="Times New Roman"/>
          <w:lang w:val="en-GB"/>
        </w:rPr>
        <w:t xml:space="preserve">Local community involvement (X4) stands out as a highly significant predictor with a coefficient of 0.403004962 and a very low p-value of less than 0.0001. This suggests that the level of local community engagement significantly impacts the likelihood of adopting the eco-tourism project. </w:t>
      </w:r>
      <w:proofErr w:type="gramStart"/>
      <w:r w:rsidRPr="00854A54">
        <w:rPr>
          <w:rFonts w:ascii="Times New Roman" w:eastAsia="Calibri" w:hAnsi="Times New Roman" w:cs="Times New Roman"/>
          <w:lang w:val="en-GB"/>
        </w:rPr>
        <w:t>A higher degree of</w:t>
      </w:r>
      <w:proofErr w:type="gramEnd"/>
      <w:r w:rsidRPr="00854A54">
        <w:rPr>
          <w:rFonts w:ascii="Times New Roman" w:eastAsia="Calibri" w:hAnsi="Times New Roman" w:cs="Times New Roman"/>
          <w:lang w:val="en-GB"/>
        </w:rPr>
        <w:t xml:space="preserve"> local community involvement corresponds to a greater likelihood of project adoption.</w:t>
      </w:r>
    </w:p>
    <w:p w14:paraId="541148EB" w14:textId="77777777" w:rsidR="00892CB8" w:rsidRPr="00854A54" w:rsidRDefault="00892CB8" w:rsidP="00717864">
      <w:pPr>
        <w:widowControl/>
        <w:autoSpaceDE/>
        <w:autoSpaceDN/>
        <w:spacing w:after="200"/>
        <w:ind w:left="480"/>
        <w:jc w:val="both"/>
        <w:rPr>
          <w:rFonts w:ascii="Times New Roman" w:eastAsia="Calibri" w:hAnsi="Times New Roman" w:cs="Times New Roman"/>
          <w:lang w:val="en-GB"/>
        </w:rPr>
      </w:pPr>
      <w:r w:rsidRPr="00854A54">
        <w:rPr>
          <w:rFonts w:ascii="Times New Roman" w:eastAsia="Calibri" w:hAnsi="Times New Roman" w:cs="Times New Roman"/>
          <w:lang w:val="en-GB"/>
        </w:rPr>
        <w:t>Government support (X5) does not emerge as a statistically significant factor, as its p-value is 0.1456. This implies that the presence or absence of government support does not have a strong statistical relationship with the likelihood of adopting the project.</w:t>
      </w:r>
    </w:p>
    <w:p w14:paraId="36273DE5" w14:textId="77777777" w:rsidR="00892CB8" w:rsidRPr="00854A54" w:rsidRDefault="00892CB8" w:rsidP="00717864">
      <w:pPr>
        <w:widowControl/>
        <w:autoSpaceDE/>
        <w:autoSpaceDN/>
        <w:spacing w:after="200"/>
        <w:ind w:left="480"/>
        <w:jc w:val="both"/>
        <w:rPr>
          <w:rFonts w:ascii="Times New Roman" w:eastAsia="Calibri" w:hAnsi="Times New Roman" w:cs="Times New Roman"/>
          <w:lang w:val="en-GB"/>
        </w:rPr>
      </w:pPr>
      <w:r w:rsidRPr="00854A54">
        <w:rPr>
          <w:rFonts w:ascii="Times New Roman" w:eastAsia="Calibri" w:hAnsi="Times New Roman" w:cs="Times New Roman"/>
          <w:lang w:val="en-GB"/>
        </w:rPr>
        <w:t>Environment awareness (X6) exhibits significance with a p-value of 0.0128. The negative coefficient of -0.128717651 indicates that higher levels of environmental awareness are associated with a lower likelihood of adopting the eco-tourism project. This suggests that those with greater environmental awareness may have reservations or concerns about the project.</w:t>
      </w:r>
    </w:p>
    <w:p w14:paraId="1A7E462C" w14:textId="77777777" w:rsidR="00892CB8" w:rsidRPr="00854A54" w:rsidRDefault="00892CB8" w:rsidP="00717864">
      <w:pPr>
        <w:widowControl/>
        <w:autoSpaceDE/>
        <w:autoSpaceDN/>
        <w:spacing w:after="200"/>
        <w:ind w:left="480"/>
        <w:jc w:val="both"/>
        <w:rPr>
          <w:rFonts w:ascii="Times New Roman" w:eastAsia="Calibri" w:hAnsi="Times New Roman" w:cs="Times New Roman"/>
          <w:lang w:val="en-GB"/>
        </w:rPr>
      </w:pPr>
      <w:r w:rsidRPr="00854A54">
        <w:rPr>
          <w:rFonts w:ascii="Times New Roman" w:eastAsia="Calibri" w:hAnsi="Times New Roman" w:cs="Times New Roman"/>
          <w:lang w:val="en-GB"/>
        </w:rPr>
        <w:lastRenderedPageBreak/>
        <w:t>Finally, infrastructure quality (X7) does not appear to be a statistically significant predictor, as its p-value is 0.5243. This suggests that the quality of infrastructure in the area may not strongly influence the likelihood of adopting the project.</w:t>
      </w:r>
    </w:p>
    <w:p w14:paraId="7956C080" w14:textId="77777777" w:rsidR="00892CB8" w:rsidRPr="00854A54" w:rsidRDefault="00892CB8" w:rsidP="00717864">
      <w:pPr>
        <w:widowControl/>
        <w:autoSpaceDE/>
        <w:autoSpaceDN/>
        <w:spacing w:after="200"/>
        <w:ind w:left="480"/>
        <w:jc w:val="both"/>
        <w:rPr>
          <w:rFonts w:ascii="Times New Roman" w:eastAsia="Calibri" w:hAnsi="Times New Roman" w:cs="Times New Roman"/>
          <w:lang w:val="en-GB"/>
        </w:rPr>
      </w:pPr>
      <w:r w:rsidRPr="00854A54">
        <w:rPr>
          <w:rFonts w:ascii="Times New Roman" w:eastAsia="Calibri" w:hAnsi="Times New Roman" w:cs="Times New Roman"/>
          <w:lang w:val="en-GB"/>
        </w:rPr>
        <w:t>In summary, the analysis of these variables provides valuable insights into the factors that may influence the adoption of the eco-tourism project. While age, local community involvement, and environment awareness seem to play important roles, other variables like education, household income, government support, and infrastructure quality may have less impact on the expected outcome. These findings provide a foundation for understanding the complex interplay of factors that contribute to the decision-making process regarding the future adoption of the eco-tourism project.</w:t>
      </w:r>
    </w:p>
    <w:p w14:paraId="1023E963" w14:textId="77777777" w:rsidR="00892CB8" w:rsidRPr="00854A54" w:rsidRDefault="00892CB8" w:rsidP="00717864">
      <w:pPr>
        <w:widowControl/>
        <w:autoSpaceDE/>
        <w:autoSpaceDN/>
        <w:jc w:val="both"/>
        <w:rPr>
          <w:rFonts w:ascii="Times New Roman" w:eastAsia="Calibri" w:hAnsi="Times New Roman" w:cs="Times New Roman"/>
          <w:b/>
          <w:bCs/>
          <w:lang w:val="en-GB"/>
        </w:rPr>
      </w:pPr>
    </w:p>
    <w:p w14:paraId="4CBD2A3F" w14:textId="77777777" w:rsidR="00892CB8" w:rsidRPr="00854A54" w:rsidRDefault="00892CB8" w:rsidP="00717864">
      <w:pPr>
        <w:keepNext/>
        <w:keepLines/>
        <w:widowControl/>
        <w:numPr>
          <w:ilvl w:val="1"/>
          <w:numId w:val="25"/>
        </w:numPr>
        <w:autoSpaceDE/>
        <w:autoSpaceDN/>
        <w:spacing w:after="160"/>
        <w:ind w:left="567"/>
        <w:jc w:val="both"/>
        <w:outlineLvl w:val="1"/>
        <w:rPr>
          <w:rFonts w:ascii="Times New Roman" w:eastAsia="Calibri" w:hAnsi="Times New Roman" w:cs="Times New Roman"/>
          <w:b/>
          <w:bCs/>
          <w:sz w:val="24"/>
          <w:szCs w:val="24"/>
          <w:lang w:val="en-GB"/>
        </w:rPr>
      </w:pPr>
      <w:bookmarkStart w:id="82" w:name="_Toc7677337"/>
      <w:r w:rsidRPr="00854A54">
        <w:rPr>
          <w:rFonts w:ascii="Times New Roman" w:eastAsia="Times New Roman" w:hAnsi="Times New Roman" w:cs="Times New Roman"/>
          <w:b/>
          <w:sz w:val="24"/>
          <w:szCs w:val="24"/>
          <w:lang w:val="en-GB"/>
        </w:rPr>
        <w:t xml:space="preserve">  </w:t>
      </w:r>
      <w:bookmarkStart w:id="83" w:name="_Toc142990479"/>
      <w:bookmarkEnd w:id="82"/>
      <w:r w:rsidRPr="00854A54">
        <w:rPr>
          <w:rFonts w:ascii="Times New Roman" w:eastAsia="Times New Roman" w:hAnsi="Times New Roman" w:cs="Times New Roman"/>
          <w:b/>
          <w:sz w:val="24"/>
          <w:szCs w:val="24"/>
          <w:lang w:val="en-GB"/>
        </w:rPr>
        <w:t xml:space="preserve">To identify the challenges, opportunities and policy gap when developing ecotourism operations in the agriculture sector in </w:t>
      </w:r>
      <w:proofErr w:type="spellStart"/>
      <w:r w:rsidRPr="00854A54">
        <w:rPr>
          <w:rFonts w:ascii="Times New Roman" w:eastAsia="Times New Roman" w:hAnsi="Times New Roman" w:cs="Times New Roman"/>
          <w:b/>
          <w:sz w:val="24"/>
          <w:szCs w:val="24"/>
          <w:lang w:val="en-GB"/>
        </w:rPr>
        <w:t>Palugaswewa</w:t>
      </w:r>
      <w:proofErr w:type="spellEnd"/>
      <w:r w:rsidRPr="00854A54">
        <w:rPr>
          <w:rFonts w:ascii="Times New Roman" w:eastAsia="Times New Roman" w:hAnsi="Times New Roman" w:cs="Times New Roman"/>
          <w:b/>
          <w:sz w:val="24"/>
          <w:szCs w:val="24"/>
          <w:lang w:val="en-GB"/>
        </w:rPr>
        <w:t xml:space="preserve"> tank cascade system, Anuradhapura, of Sri Lanka</w:t>
      </w:r>
      <w:bookmarkEnd w:id="83"/>
    </w:p>
    <w:p w14:paraId="3F9702EA" w14:textId="184BC001" w:rsidR="00EB6317" w:rsidRPr="00854A54" w:rsidRDefault="00EB6317" w:rsidP="00717864">
      <w:pPr>
        <w:keepNext/>
        <w:keepLines/>
        <w:widowControl/>
        <w:autoSpaceDE/>
        <w:autoSpaceDN/>
        <w:spacing w:after="160"/>
        <w:ind w:left="567"/>
        <w:jc w:val="both"/>
        <w:outlineLvl w:val="1"/>
        <w:rPr>
          <w:rFonts w:ascii="Times New Roman" w:eastAsia="Calibri" w:hAnsi="Times New Roman" w:cs="Times New Roman"/>
          <w:lang w:val="en-GB"/>
        </w:rPr>
      </w:pPr>
      <w:r w:rsidRPr="00854A54">
        <w:rPr>
          <w:rFonts w:ascii="Times New Roman" w:eastAsia="Calibri" w:hAnsi="Times New Roman" w:cs="Times New Roman"/>
          <w:lang w:val="en-GB"/>
        </w:rPr>
        <w:t>In this section, identif</w:t>
      </w:r>
      <w:r w:rsidRPr="00854A54">
        <w:rPr>
          <w:rFonts w:ascii="Times New Roman" w:eastAsia="Calibri" w:hAnsi="Times New Roman" w:cs="Times New Roman"/>
          <w:lang w:val="en-GB"/>
        </w:rPr>
        <w:t>ied</w:t>
      </w:r>
      <w:r w:rsidRPr="00854A54">
        <w:rPr>
          <w:rFonts w:ascii="Times New Roman" w:eastAsia="Calibri" w:hAnsi="Times New Roman" w:cs="Times New Roman"/>
          <w:lang w:val="en-GB"/>
        </w:rPr>
        <w:t xml:space="preserve"> and discuss</w:t>
      </w:r>
      <w:r w:rsidRPr="00854A54">
        <w:rPr>
          <w:rFonts w:ascii="Times New Roman" w:eastAsia="Calibri" w:hAnsi="Times New Roman" w:cs="Times New Roman"/>
          <w:lang w:val="en-GB"/>
        </w:rPr>
        <w:t>ed</w:t>
      </w:r>
      <w:r w:rsidRPr="00854A54">
        <w:rPr>
          <w:rFonts w:ascii="Times New Roman" w:eastAsia="Calibri" w:hAnsi="Times New Roman" w:cs="Times New Roman"/>
          <w:lang w:val="en-GB"/>
        </w:rPr>
        <w:t xml:space="preserve"> the challenges, opportunities, and policy gaps associated with the development of ecotourism operations within the agriculture sector of the </w:t>
      </w:r>
      <w:proofErr w:type="spellStart"/>
      <w:r w:rsidRPr="00854A54">
        <w:rPr>
          <w:rFonts w:ascii="Times New Roman" w:eastAsia="Calibri" w:hAnsi="Times New Roman" w:cs="Times New Roman"/>
          <w:lang w:val="en-GB"/>
        </w:rPr>
        <w:t>Palugaswewa</w:t>
      </w:r>
      <w:proofErr w:type="spellEnd"/>
      <w:r w:rsidRPr="00854A54">
        <w:rPr>
          <w:rFonts w:ascii="Times New Roman" w:eastAsia="Calibri" w:hAnsi="Times New Roman" w:cs="Times New Roman"/>
          <w:lang w:val="en-GB"/>
        </w:rPr>
        <w:t xml:space="preserve"> Tank Cascade System. These insights are not mere conjecture but are firmly grounded in existing literature and interviews with experts in the field</w:t>
      </w:r>
      <w:r w:rsidR="004A39F3" w:rsidRPr="00854A54">
        <w:rPr>
          <w:rFonts w:ascii="Times New Roman" w:eastAsia="Calibri" w:hAnsi="Times New Roman" w:cs="Times New Roman"/>
          <w:lang w:val="en-GB"/>
        </w:rPr>
        <w:t xml:space="preserve"> and observations</w:t>
      </w:r>
      <w:r w:rsidRPr="00854A54">
        <w:rPr>
          <w:rFonts w:ascii="Times New Roman" w:eastAsia="Calibri" w:hAnsi="Times New Roman" w:cs="Times New Roman"/>
          <w:lang w:val="en-GB"/>
        </w:rPr>
        <w:t>.</w:t>
      </w:r>
    </w:p>
    <w:p w14:paraId="664A9FCE" w14:textId="77777777" w:rsidR="00EB6317" w:rsidRPr="00EB6317" w:rsidRDefault="00EB6317" w:rsidP="00854A54">
      <w:pPr>
        <w:widowControl/>
        <w:autoSpaceDE/>
        <w:autoSpaceDN/>
        <w:spacing w:after="200"/>
        <w:ind w:firstLine="360"/>
        <w:jc w:val="both"/>
        <w:rPr>
          <w:rFonts w:ascii="Times New Roman" w:eastAsia="Calibri" w:hAnsi="Times New Roman" w:cs="Times New Roman"/>
          <w:sz w:val="24"/>
          <w:szCs w:val="24"/>
          <w:lang w:val="en-GB"/>
        </w:rPr>
      </w:pPr>
      <w:r w:rsidRPr="00EB6317">
        <w:rPr>
          <w:rFonts w:ascii="Times New Roman" w:eastAsia="Calibri" w:hAnsi="Times New Roman" w:cs="Times New Roman"/>
          <w:b/>
          <w:bCs/>
          <w:sz w:val="24"/>
          <w:szCs w:val="24"/>
          <w:lang w:val="en-GB"/>
        </w:rPr>
        <w:t>Challenges:</w:t>
      </w:r>
    </w:p>
    <w:p w14:paraId="0DB16998" w14:textId="77777777" w:rsidR="00EB6317" w:rsidRPr="00EB6317" w:rsidRDefault="00EB6317" w:rsidP="00717864">
      <w:pPr>
        <w:widowControl/>
        <w:numPr>
          <w:ilvl w:val="0"/>
          <w:numId w:val="35"/>
        </w:numPr>
        <w:autoSpaceDE/>
        <w:autoSpaceDN/>
        <w:spacing w:after="200"/>
        <w:jc w:val="both"/>
        <w:rPr>
          <w:rFonts w:ascii="Times New Roman" w:eastAsia="Calibri" w:hAnsi="Times New Roman" w:cs="Times New Roman"/>
          <w:lang w:val="en-GB"/>
        </w:rPr>
      </w:pPr>
      <w:r w:rsidRPr="00EB6317">
        <w:rPr>
          <w:rFonts w:ascii="Times New Roman" w:eastAsia="Calibri" w:hAnsi="Times New Roman" w:cs="Times New Roman"/>
          <w:lang w:val="en-GB"/>
        </w:rPr>
        <w:t xml:space="preserve">Environmental Impact: One of the foremost challenges in the development of ecotourism operations within the agriculture sector of the </w:t>
      </w:r>
      <w:proofErr w:type="spellStart"/>
      <w:r w:rsidRPr="00EB6317">
        <w:rPr>
          <w:rFonts w:ascii="Times New Roman" w:eastAsia="Calibri" w:hAnsi="Times New Roman" w:cs="Times New Roman"/>
          <w:lang w:val="en-GB"/>
        </w:rPr>
        <w:t>Palugaswewa</w:t>
      </w:r>
      <w:proofErr w:type="spellEnd"/>
      <w:r w:rsidRPr="00EB6317">
        <w:rPr>
          <w:rFonts w:ascii="Times New Roman" w:eastAsia="Calibri" w:hAnsi="Times New Roman" w:cs="Times New Roman"/>
          <w:lang w:val="en-GB"/>
        </w:rPr>
        <w:t xml:space="preserve"> Tank Cascade System is the need for meticulous environmental management. Striking a balance between ecotourism and agriculture necessitates the implementation of sustainable practices to mitigate potential harm to the delicate tank cascade system ecosystem. Weaver (2008) emphasizes the paramount importance of ecological preservation in ecotourism, highlighting the need for strategies that safeguard the natural environment.</w:t>
      </w:r>
    </w:p>
    <w:p w14:paraId="6A2CB2CD" w14:textId="77777777" w:rsidR="00EB6317" w:rsidRPr="00EB6317" w:rsidRDefault="00EB6317" w:rsidP="00717864">
      <w:pPr>
        <w:widowControl/>
        <w:numPr>
          <w:ilvl w:val="0"/>
          <w:numId w:val="35"/>
        </w:numPr>
        <w:autoSpaceDE/>
        <w:autoSpaceDN/>
        <w:spacing w:after="200"/>
        <w:jc w:val="both"/>
        <w:rPr>
          <w:rFonts w:ascii="Times New Roman" w:eastAsia="Calibri" w:hAnsi="Times New Roman" w:cs="Times New Roman"/>
          <w:lang w:val="en-GB"/>
        </w:rPr>
      </w:pPr>
      <w:r w:rsidRPr="00EB6317">
        <w:rPr>
          <w:rFonts w:ascii="Times New Roman" w:eastAsia="Calibri" w:hAnsi="Times New Roman" w:cs="Times New Roman"/>
          <w:lang w:val="en-GB"/>
        </w:rPr>
        <w:t>Infrastructure: Careful and strategic planning for the development of ecotourism infrastructure is essential to protect agricultural lands. As underscored by Tosun (2001), sustainable infrastructure development in ecotourism is critical to prevent negative impacts on the agricultural sector. This includes the construction of eco-friendly accommodations, well-maintained trails, and visitor facilities that harmonize with the surrounding environment.</w:t>
      </w:r>
    </w:p>
    <w:p w14:paraId="4FD4405B" w14:textId="77777777" w:rsidR="00EB6317" w:rsidRPr="00EB6317" w:rsidRDefault="00EB6317" w:rsidP="00717864">
      <w:pPr>
        <w:widowControl/>
        <w:numPr>
          <w:ilvl w:val="0"/>
          <w:numId w:val="35"/>
        </w:numPr>
        <w:autoSpaceDE/>
        <w:autoSpaceDN/>
        <w:spacing w:after="200"/>
        <w:jc w:val="both"/>
        <w:rPr>
          <w:rFonts w:ascii="Times New Roman" w:eastAsia="Calibri" w:hAnsi="Times New Roman" w:cs="Times New Roman"/>
          <w:lang w:val="en-GB"/>
        </w:rPr>
      </w:pPr>
      <w:r w:rsidRPr="00EB6317">
        <w:rPr>
          <w:rFonts w:ascii="Times New Roman" w:eastAsia="Calibri" w:hAnsi="Times New Roman" w:cs="Times New Roman"/>
          <w:lang w:val="en-GB"/>
        </w:rPr>
        <w:lastRenderedPageBreak/>
        <w:t>Water Management: Ensuring a sustainable and equitable water supply for both agricultural and tourism purposes, especially during dry periods, poses a significant challenge. As noted by Sutcliffe and Carr (2017), integrating water management practices with tourism activities requires thoughtful consideration. Effective water resource management strategies must be devised to prevent conflicts and ensure the continued viability of both sectors.</w:t>
      </w:r>
    </w:p>
    <w:p w14:paraId="1CB5D3C1" w14:textId="77777777" w:rsidR="00EB6317" w:rsidRPr="00EB6317" w:rsidRDefault="00EB6317" w:rsidP="00717864">
      <w:pPr>
        <w:widowControl/>
        <w:numPr>
          <w:ilvl w:val="0"/>
          <w:numId w:val="35"/>
        </w:numPr>
        <w:autoSpaceDE/>
        <w:autoSpaceDN/>
        <w:spacing w:after="200"/>
        <w:jc w:val="both"/>
        <w:rPr>
          <w:rFonts w:ascii="Times New Roman" w:eastAsia="Calibri" w:hAnsi="Times New Roman" w:cs="Times New Roman"/>
          <w:lang w:val="en-GB"/>
        </w:rPr>
      </w:pPr>
      <w:r w:rsidRPr="00EB6317">
        <w:rPr>
          <w:rFonts w:ascii="Times New Roman" w:eastAsia="Calibri" w:hAnsi="Times New Roman" w:cs="Times New Roman"/>
          <w:lang w:val="en-GB"/>
        </w:rPr>
        <w:t>Community Participation: Engaging local communities in ecotourism initiatives is a complex challenge due to varying perspectives, interests, and benefits. Fennell (2008) emphasizes the pivotal role of community involvement in sustainable tourism. Effective engagement and the inclusion of local voices in decision-making processes are essential to foster a sense of ownership and promote mutually beneficial outcomes for the community and ecotourism.</w:t>
      </w:r>
    </w:p>
    <w:p w14:paraId="06894DC9" w14:textId="7C50954C" w:rsidR="00EB6317" w:rsidRPr="00EB6317" w:rsidRDefault="00EB6317" w:rsidP="00717864">
      <w:pPr>
        <w:widowControl/>
        <w:numPr>
          <w:ilvl w:val="0"/>
          <w:numId w:val="35"/>
        </w:numPr>
        <w:autoSpaceDE/>
        <w:autoSpaceDN/>
        <w:spacing w:after="200"/>
        <w:jc w:val="both"/>
        <w:rPr>
          <w:rFonts w:ascii="Times New Roman" w:eastAsia="Calibri" w:hAnsi="Times New Roman" w:cs="Times New Roman"/>
          <w:lang w:val="en-GB"/>
        </w:rPr>
      </w:pPr>
      <w:r w:rsidRPr="00EB6317">
        <w:rPr>
          <w:rFonts w:ascii="Times New Roman" w:eastAsia="Calibri" w:hAnsi="Times New Roman" w:cs="Times New Roman"/>
          <w:lang w:val="en-GB"/>
        </w:rPr>
        <w:t xml:space="preserve">Capacity Building: Building the capacity of local communities and farmers to </w:t>
      </w:r>
      <w:r w:rsidRPr="00854A54">
        <w:rPr>
          <w:rFonts w:ascii="Times New Roman" w:eastAsia="Calibri" w:hAnsi="Times New Roman" w:cs="Times New Roman"/>
          <w:lang w:val="en-GB"/>
        </w:rPr>
        <w:t>participate in ecotourism activities actively and effectively</w:t>
      </w:r>
      <w:r w:rsidRPr="00EB6317">
        <w:rPr>
          <w:rFonts w:ascii="Times New Roman" w:eastAsia="Calibri" w:hAnsi="Times New Roman" w:cs="Times New Roman"/>
          <w:lang w:val="en-GB"/>
        </w:rPr>
        <w:t xml:space="preserve"> is resource-intensive but essential. Wearing and Neil (2009) highlight the need for capacity-building efforts in sustainable tourism. Training programs covering guiding, hospitality, sustainable farming techniques, and resource management are vital to empower local stakeholders to play an active role in the tourism sector.</w:t>
      </w:r>
    </w:p>
    <w:p w14:paraId="5C79D41C" w14:textId="77777777" w:rsidR="00EB6317" w:rsidRPr="00EB6317" w:rsidRDefault="00EB6317" w:rsidP="00717864">
      <w:pPr>
        <w:widowControl/>
        <w:numPr>
          <w:ilvl w:val="0"/>
          <w:numId w:val="35"/>
        </w:numPr>
        <w:autoSpaceDE/>
        <w:autoSpaceDN/>
        <w:spacing w:after="200"/>
        <w:jc w:val="both"/>
        <w:rPr>
          <w:rFonts w:ascii="Times New Roman" w:eastAsia="Calibri" w:hAnsi="Times New Roman" w:cs="Times New Roman"/>
          <w:lang w:val="en-GB"/>
        </w:rPr>
      </w:pPr>
      <w:r w:rsidRPr="00EB6317">
        <w:rPr>
          <w:rFonts w:ascii="Times New Roman" w:eastAsia="Calibri" w:hAnsi="Times New Roman" w:cs="Times New Roman"/>
          <w:lang w:val="en-GB"/>
        </w:rPr>
        <w:t>Land Use Conflict: Competition for land between agriculture and tourism has the potential to lead to conflicts if not adequately managed. Buckley (2004) underscores the significance of sound land-use planning and conflict resolution mechanisms in the context of ecotourism development. Clear zoning and land-use policies are essential to allocate areas for both agriculture and ecotourism while minimizing conflicts.</w:t>
      </w:r>
    </w:p>
    <w:p w14:paraId="48CB29F0" w14:textId="77777777" w:rsidR="00EB6317" w:rsidRPr="00EB6317" w:rsidRDefault="00EB6317" w:rsidP="00717864">
      <w:pPr>
        <w:widowControl/>
        <w:numPr>
          <w:ilvl w:val="0"/>
          <w:numId w:val="35"/>
        </w:numPr>
        <w:autoSpaceDE/>
        <w:autoSpaceDN/>
        <w:spacing w:after="200"/>
        <w:jc w:val="both"/>
        <w:rPr>
          <w:rFonts w:ascii="Times New Roman" w:eastAsia="Calibri" w:hAnsi="Times New Roman" w:cs="Times New Roman"/>
          <w:lang w:val="en-GB"/>
        </w:rPr>
      </w:pPr>
      <w:r w:rsidRPr="00EB6317">
        <w:rPr>
          <w:rFonts w:ascii="Times New Roman" w:eastAsia="Calibri" w:hAnsi="Times New Roman" w:cs="Times New Roman"/>
          <w:lang w:val="en-GB"/>
        </w:rPr>
        <w:t>Regulations and Compliance: Ensuring compliance with environmental regulations and sustainable practices is challenging for both agricultural and tourism operations. Blamey (2001) stresses the role of regulations in sustainable tourism, highlighting the need for comprehensive regulatory frameworks. These frameworks must encompass guidelines for responsible environmental stewardship and tourism practices to maintain ecological integrity.</w:t>
      </w:r>
    </w:p>
    <w:p w14:paraId="3514A804" w14:textId="77777777" w:rsidR="00EB6317" w:rsidRPr="00EB6317" w:rsidRDefault="00EB6317" w:rsidP="00717864">
      <w:pPr>
        <w:widowControl/>
        <w:numPr>
          <w:ilvl w:val="0"/>
          <w:numId w:val="35"/>
        </w:numPr>
        <w:autoSpaceDE/>
        <w:autoSpaceDN/>
        <w:spacing w:after="200"/>
        <w:jc w:val="both"/>
        <w:rPr>
          <w:rFonts w:ascii="Times New Roman" w:eastAsia="Calibri" w:hAnsi="Times New Roman" w:cs="Times New Roman"/>
          <w:lang w:val="en-GB"/>
        </w:rPr>
      </w:pPr>
      <w:r w:rsidRPr="00EB6317">
        <w:rPr>
          <w:rFonts w:ascii="Times New Roman" w:eastAsia="Calibri" w:hAnsi="Times New Roman" w:cs="Times New Roman"/>
          <w:lang w:val="en-GB"/>
        </w:rPr>
        <w:t>Market Development: Attracting tourists to an ecotourism destination requires effective marketing strategies and the establishment of market linkages (</w:t>
      </w:r>
      <w:proofErr w:type="spellStart"/>
      <w:r w:rsidRPr="00EB6317">
        <w:rPr>
          <w:rFonts w:ascii="Times New Roman" w:eastAsia="Calibri" w:hAnsi="Times New Roman" w:cs="Times New Roman"/>
          <w:lang w:val="en-GB"/>
        </w:rPr>
        <w:t>Mowforth</w:t>
      </w:r>
      <w:proofErr w:type="spellEnd"/>
      <w:r w:rsidRPr="00EB6317">
        <w:rPr>
          <w:rFonts w:ascii="Times New Roman" w:eastAsia="Calibri" w:hAnsi="Times New Roman" w:cs="Times New Roman"/>
          <w:lang w:val="en-GB"/>
        </w:rPr>
        <w:t xml:space="preserve"> &amp; Munt, 2015). It is essential to develop robust marketing campaigns that highlight the unique offerings of the </w:t>
      </w:r>
      <w:proofErr w:type="spellStart"/>
      <w:r w:rsidRPr="00EB6317">
        <w:rPr>
          <w:rFonts w:ascii="Times New Roman" w:eastAsia="Calibri" w:hAnsi="Times New Roman" w:cs="Times New Roman"/>
          <w:lang w:val="en-GB"/>
        </w:rPr>
        <w:t>Palugaswewa</w:t>
      </w:r>
      <w:proofErr w:type="spellEnd"/>
      <w:r w:rsidRPr="00EB6317">
        <w:rPr>
          <w:rFonts w:ascii="Times New Roman" w:eastAsia="Calibri" w:hAnsi="Times New Roman" w:cs="Times New Roman"/>
          <w:lang w:val="en-GB"/>
        </w:rPr>
        <w:t xml:space="preserve"> Tank Cascade System and create a strong presence in the tourism market to attract visitors and generate revenue for the local economy.</w:t>
      </w:r>
    </w:p>
    <w:p w14:paraId="3F351E81" w14:textId="77777777" w:rsidR="00EB6317" w:rsidRPr="00EB6317" w:rsidRDefault="00EB6317" w:rsidP="00854A54">
      <w:pPr>
        <w:widowControl/>
        <w:autoSpaceDE/>
        <w:autoSpaceDN/>
        <w:spacing w:after="200"/>
        <w:ind w:firstLine="360"/>
        <w:jc w:val="both"/>
        <w:rPr>
          <w:rFonts w:ascii="Times New Roman" w:eastAsia="Calibri" w:hAnsi="Times New Roman" w:cs="Times New Roman"/>
          <w:sz w:val="24"/>
          <w:szCs w:val="24"/>
          <w:lang w:val="en-GB"/>
        </w:rPr>
      </w:pPr>
      <w:r w:rsidRPr="00EB6317">
        <w:rPr>
          <w:rFonts w:ascii="Times New Roman" w:eastAsia="Calibri" w:hAnsi="Times New Roman" w:cs="Times New Roman"/>
          <w:b/>
          <w:bCs/>
          <w:sz w:val="24"/>
          <w:szCs w:val="24"/>
          <w:lang w:val="en-GB"/>
        </w:rPr>
        <w:t>Opportunities:</w:t>
      </w:r>
    </w:p>
    <w:p w14:paraId="2A5FF1DE" w14:textId="77777777" w:rsidR="00260EB3" w:rsidRPr="00260EB3" w:rsidRDefault="00260EB3" w:rsidP="00717864">
      <w:pPr>
        <w:widowControl/>
        <w:numPr>
          <w:ilvl w:val="0"/>
          <w:numId w:val="36"/>
        </w:numPr>
        <w:autoSpaceDE/>
        <w:autoSpaceDN/>
        <w:spacing w:after="200"/>
        <w:jc w:val="both"/>
        <w:rPr>
          <w:rFonts w:ascii="Times New Roman" w:eastAsia="Calibri" w:hAnsi="Times New Roman" w:cs="Times New Roman"/>
          <w:lang w:val="en-GB"/>
        </w:rPr>
      </w:pPr>
      <w:r w:rsidRPr="00260EB3">
        <w:rPr>
          <w:rFonts w:ascii="Times New Roman" w:eastAsia="Calibri" w:hAnsi="Times New Roman" w:cs="Times New Roman"/>
          <w:lang w:val="en-GB"/>
        </w:rPr>
        <w:lastRenderedPageBreak/>
        <w:t xml:space="preserve">Biodiversity: The </w:t>
      </w:r>
      <w:proofErr w:type="spellStart"/>
      <w:r w:rsidRPr="00260EB3">
        <w:rPr>
          <w:rFonts w:ascii="Times New Roman" w:eastAsia="Calibri" w:hAnsi="Times New Roman" w:cs="Times New Roman"/>
          <w:lang w:val="en-GB"/>
        </w:rPr>
        <w:t>Palugaswewa</w:t>
      </w:r>
      <w:proofErr w:type="spellEnd"/>
      <w:r w:rsidRPr="00260EB3">
        <w:rPr>
          <w:rFonts w:ascii="Times New Roman" w:eastAsia="Calibri" w:hAnsi="Times New Roman" w:cs="Times New Roman"/>
          <w:lang w:val="en-GB"/>
        </w:rPr>
        <w:t xml:space="preserve"> Tank Cascade System boasts a unique and diverse ecosystem, presenting ample opportunities for eco-friendly tourism </w:t>
      </w:r>
      <w:proofErr w:type="spellStart"/>
      <w:r w:rsidRPr="00260EB3">
        <w:rPr>
          <w:rFonts w:ascii="Times New Roman" w:eastAsia="Calibri" w:hAnsi="Times New Roman" w:cs="Times New Roman"/>
          <w:lang w:val="en-GB"/>
        </w:rPr>
        <w:t>centered</w:t>
      </w:r>
      <w:proofErr w:type="spellEnd"/>
      <w:r w:rsidRPr="00260EB3">
        <w:rPr>
          <w:rFonts w:ascii="Times New Roman" w:eastAsia="Calibri" w:hAnsi="Times New Roman" w:cs="Times New Roman"/>
          <w:lang w:val="en-GB"/>
        </w:rPr>
        <w:t xml:space="preserve"> on wildlife and nature appreciation (Honey, 2008). Tourists can immerse themselves in the natural beauty of the region, engaging in activities such as birdwatching, wildlife safaris, and guided nature walks. This not only offers memorable experiences but also raises awareness about the importance of preserving the area's rich biodiversity.</w:t>
      </w:r>
    </w:p>
    <w:p w14:paraId="3DCEA9EA" w14:textId="77777777" w:rsidR="00260EB3" w:rsidRPr="00260EB3" w:rsidRDefault="00260EB3" w:rsidP="00717864">
      <w:pPr>
        <w:widowControl/>
        <w:numPr>
          <w:ilvl w:val="0"/>
          <w:numId w:val="36"/>
        </w:numPr>
        <w:autoSpaceDE/>
        <w:autoSpaceDN/>
        <w:spacing w:after="200"/>
        <w:jc w:val="both"/>
        <w:rPr>
          <w:rFonts w:ascii="Times New Roman" w:eastAsia="Calibri" w:hAnsi="Times New Roman" w:cs="Times New Roman"/>
          <w:lang w:val="en-GB"/>
        </w:rPr>
      </w:pPr>
      <w:r w:rsidRPr="00260EB3">
        <w:rPr>
          <w:rFonts w:ascii="Times New Roman" w:eastAsia="Calibri" w:hAnsi="Times New Roman" w:cs="Times New Roman"/>
          <w:lang w:val="en-GB"/>
        </w:rPr>
        <w:t>Cultural Heritage: The region's rich history and cultural heritage offer a valuable resource that can be seamlessly integrated into ecotourism experiences (Eagles &amp; McCool, 2002). Visitors can explore historical sites, participate in cultural events, and interact with local communities to gain a deeper understanding of the area's heritage. By promoting local culture, ecotourism contributes to the preservation of traditions and strengthens the cultural identity of the community.</w:t>
      </w:r>
    </w:p>
    <w:p w14:paraId="3C594ECC" w14:textId="77777777" w:rsidR="00260EB3" w:rsidRPr="00260EB3" w:rsidRDefault="00260EB3" w:rsidP="00717864">
      <w:pPr>
        <w:widowControl/>
        <w:numPr>
          <w:ilvl w:val="0"/>
          <w:numId w:val="36"/>
        </w:numPr>
        <w:autoSpaceDE/>
        <w:autoSpaceDN/>
        <w:spacing w:after="200"/>
        <w:jc w:val="both"/>
        <w:rPr>
          <w:rFonts w:ascii="Times New Roman" w:eastAsia="Calibri" w:hAnsi="Times New Roman" w:cs="Times New Roman"/>
          <w:lang w:val="en-GB"/>
        </w:rPr>
      </w:pPr>
      <w:r w:rsidRPr="00260EB3">
        <w:rPr>
          <w:rFonts w:ascii="Times New Roman" w:eastAsia="Calibri" w:hAnsi="Times New Roman" w:cs="Times New Roman"/>
          <w:lang w:val="en-GB"/>
        </w:rPr>
        <w:t>Community Livelihoods: Ecotourism presents a golden opportunity to diversify livelihoods within local communities (Sutcliffe &amp; Carr, 2017). By engaging in ecotourism-related activities such as guiding, hospitality, and handicraft production, community members can reduce their reliance solely on agriculture. This diversification not only enhances economic resilience but also improves the overall quality of life for residents.</w:t>
      </w:r>
    </w:p>
    <w:p w14:paraId="4930CB50" w14:textId="77777777" w:rsidR="00260EB3" w:rsidRPr="00260EB3" w:rsidRDefault="00260EB3" w:rsidP="00717864">
      <w:pPr>
        <w:widowControl/>
        <w:numPr>
          <w:ilvl w:val="0"/>
          <w:numId w:val="36"/>
        </w:numPr>
        <w:autoSpaceDE/>
        <w:autoSpaceDN/>
        <w:spacing w:after="200"/>
        <w:jc w:val="both"/>
        <w:rPr>
          <w:rFonts w:ascii="Times New Roman" w:eastAsia="Calibri" w:hAnsi="Times New Roman" w:cs="Times New Roman"/>
          <w:lang w:val="en-GB"/>
        </w:rPr>
      </w:pPr>
      <w:r w:rsidRPr="00260EB3">
        <w:rPr>
          <w:rFonts w:ascii="Times New Roman" w:eastAsia="Calibri" w:hAnsi="Times New Roman" w:cs="Times New Roman"/>
          <w:lang w:val="en-GB"/>
        </w:rPr>
        <w:t xml:space="preserve">Education and Awareness: Ecotourism serves as a powerful educational tool, raising awareness about sustainable agriculture, conservation, and environmental practices (Newsome et al., 2002). Visitors are exposed to the intricate relationships between nature, agriculture, and local communities. Interpretation </w:t>
      </w:r>
      <w:proofErr w:type="spellStart"/>
      <w:r w:rsidRPr="00260EB3">
        <w:rPr>
          <w:rFonts w:ascii="Times New Roman" w:eastAsia="Calibri" w:hAnsi="Times New Roman" w:cs="Times New Roman"/>
          <w:lang w:val="en-GB"/>
        </w:rPr>
        <w:t>centers</w:t>
      </w:r>
      <w:proofErr w:type="spellEnd"/>
      <w:r w:rsidRPr="00260EB3">
        <w:rPr>
          <w:rFonts w:ascii="Times New Roman" w:eastAsia="Calibri" w:hAnsi="Times New Roman" w:cs="Times New Roman"/>
          <w:lang w:val="en-GB"/>
        </w:rPr>
        <w:t xml:space="preserve">, guided tours, and educational programs can </w:t>
      </w:r>
      <w:proofErr w:type="spellStart"/>
      <w:r w:rsidRPr="00260EB3">
        <w:rPr>
          <w:rFonts w:ascii="Times New Roman" w:eastAsia="Calibri" w:hAnsi="Times New Roman" w:cs="Times New Roman"/>
          <w:lang w:val="en-GB"/>
        </w:rPr>
        <w:t>instill</w:t>
      </w:r>
      <w:proofErr w:type="spellEnd"/>
      <w:r w:rsidRPr="00260EB3">
        <w:rPr>
          <w:rFonts w:ascii="Times New Roman" w:eastAsia="Calibri" w:hAnsi="Times New Roman" w:cs="Times New Roman"/>
          <w:lang w:val="en-GB"/>
        </w:rPr>
        <w:t xml:space="preserve"> a sense of responsibility among tourists, encouraging them to support conservation efforts and adopt sustainable </w:t>
      </w:r>
      <w:proofErr w:type="spellStart"/>
      <w:r w:rsidRPr="00260EB3">
        <w:rPr>
          <w:rFonts w:ascii="Times New Roman" w:eastAsia="Calibri" w:hAnsi="Times New Roman" w:cs="Times New Roman"/>
          <w:lang w:val="en-GB"/>
        </w:rPr>
        <w:t>behaviors</w:t>
      </w:r>
      <w:proofErr w:type="spellEnd"/>
      <w:r w:rsidRPr="00260EB3">
        <w:rPr>
          <w:rFonts w:ascii="Times New Roman" w:eastAsia="Calibri" w:hAnsi="Times New Roman" w:cs="Times New Roman"/>
          <w:lang w:val="en-GB"/>
        </w:rPr>
        <w:t>.</w:t>
      </w:r>
    </w:p>
    <w:p w14:paraId="6FF4A8C8" w14:textId="77777777" w:rsidR="00260EB3" w:rsidRPr="00260EB3" w:rsidRDefault="00260EB3" w:rsidP="00717864">
      <w:pPr>
        <w:widowControl/>
        <w:numPr>
          <w:ilvl w:val="0"/>
          <w:numId w:val="36"/>
        </w:numPr>
        <w:autoSpaceDE/>
        <w:autoSpaceDN/>
        <w:spacing w:after="200"/>
        <w:jc w:val="both"/>
        <w:rPr>
          <w:rFonts w:ascii="Times New Roman" w:eastAsia="Calibri" w:hAnsi="Times New Roman" w:cs="Times New Roman"/>
          <w:lang w:val="en-GB"/>
        </w:rPr>
      </w:pPr>
      <w:r w:rsidRPr="00260EB3">
        <w:rPr>
          <w:rFonts w:ascii="Times New Roman" w:eastAsia="Calibri" w:hAnsi="Times New Roman" w:cs="Times New Roman"/>
          <w:lang w:val="en-GB"/>
        </w:rPr>
        <w:t>Value Addition: Integrating ecotourism with agricultural products and experiences adds significant value and creates unique offerings for visitors (Scott et al., 2016). Tourists can engage in activities like organic farming experiences, culinary workshops featuring local cuisine, and farm-to-table dining. This not only supports local agriculture but also provides visitors with authentic and memorable experiences.</w:t>
      </w:r>
    </w:p>
    <w:p w14:paraId="17FBF001" w14:textId="77777777" w:rsidR="00260EB3" w:rsidRPr="00260EB3" w:rsidRDefault="00260EB3" w:rsidP="00717864">
      <w:pPr>
        <w:widowControl/>
        <w:numPr>
          <w:ilvl w:val="0"/>
          <w:numId w:val="36"/>
        </w:numPr>
        <w:autoSpaceDE/>
        <w:autoSpaceDN/>
        <w:spacing w:after="200"/>
        <w:jc w:val="both"/>
        <w:rPr>
          <w:rFonts w:ascii="Times New Roman" w:eastAsia="Calibri" w:hAnsi="Times New Roman" w:cs="Times New Roman"/>
          <w:lang w:val="en-GB"/>
        </w:rPr>
      </w:pPr>
      <w:r w:rsidRPr="00260EB3">
        <w:rPr>
          <w:rFonts w:ascii="Times New Roman" w:eastAsia="Calibri" w:hAnsi="Times New Roman" w:cs="Times New Roman"/>
          <w:lang w:val="en-GB"/>
        </w:rPr>
        <w:t>Research and Conservation: Ecotourism plays a pivotal role in supporting research efforts and conservation initiatives (Hall, 2010). Researchers and conservationists can collaborate with ecotourism operators to gather valuable data, study local ecosystems, and develop conservation strategies. The revenue generated from ecotourism can be reinvested in conservation projects, fostering a holistic approach to ecosystem preservation.</w:t>
      </w:r>
    </w:p>
    <w:p w14:paraId="373306D8" w14:textId="77777777" w:rsidR="00260EB3" w:rsidRPr="00260EB3" w:rsidRDefault="00260EB3" w:rsidP="00717864">
      <w:pPr>
        <w:widowControl/>
        <w:numPr>
          <w:ilvl w:val="0"/>
          <w:numId w:val="36"/>
        </w:numPr>
        <w:autoSpaceDE/>
        <w:autoSpaceDN/>
        <w:spacing w:after="200"/>
        <w:jc w:val="both"/>
        <w:rPr>
          <w:rFonts w:ascii="Times New Roman" w:eastAsia="Calibri" w:hAnsi="Times New Roman" w:cs="Times New Roman"/>
          <w:lang w:val="en-GB"/>
        </w:rPr>
      </w:pPr>
      <w:r w:rsidRPr="00260EB3">
        <w:rPr>
          <w:rFonts w:ascii="Times New Roman" w:eastAsia="Calibri" w:hAnsi="Times New Roman" w:cs="Times New Roman"/>
          <w:lang w:val="en-GB"/>
        </w:rPr>
        <w:lastRenderedPageBreak/>
        <w:t xml:space="preserve">Infrastructure Development: The development of ecotourism facilities leads to improved infrastructure that benefits both tourists and local communities (Munar &amp; Moller, 2017). Investment in accommodation, transportation, and visitor </w:t>
      </w:r>
      <w:proofErr w:type="spellStart"/>
      <w:r w:rsidRPr="00260EB3">
        <w:rPr>
          <w:rFonts w:ascii="Times New Roman" w:eastAsia="Calibri" w:hAnsi="Times New Roman" w:cs="Times New Roman"/>
          <w:lang w:val="en-GB"/>
        </w:rPr>
        <w:t>centers</w:t>
      </w:r>
      <w:proofErr w:type="spellEnd"/>
      <w:r w:rsidRPr="00260EB3">
        <w:rPr>
          <w:rFonts w:ascii="Times New Roman" w:eastAsia="Calibri" w:hAnsi="Times New Roman" w:cs="Times New Roman"/>
          <w:lang w:val="en-GB"/>
        </w:rPr>
        <w:t xml:space="preserve"> enhances the overall experience for tourists while also improving the quality of life for residents. This development can extend to renewable energy sources, waste management systems, and well-maintained trails, reducing the environmental footprint of ecotourism activities and ensuring long-term sustainability.</w:t>
      </w:r>
    </w:p>
    <w:p w14:paraId="7552F4CE" w14:textId="77777777" w:rsidR="00EB6317" w:rsidRPr="00EB6317" w:rsidRDefault="00EB6317" w:rsidP="00854A54">
      <w:pPr>
        <w:widowControl/>
        <w:autoSpaceDE/>
        <w:autoSpaceDN/>
        <w:spacing w:after="200"/>
        <w:ind w:firstLine="360"/>
        <w:jc w:val="both"/>
        <w:rPr>
          <w:rFonts w:ascii="Times New Roman" w:eastAsia="Calibri" w:hAnsi="Times New Roman" w:cs="Times New Roman"/>
          <w:sz w:val="24"/>
          <w:szCs w:val="24"/>
          <w:lang w:val="en-GB"/>
        </w:rPr>
      </w:pPr>
      <w:r w:rsidRPr="00EB6317">
        <w:rPr>
          <w:rFonts w:ascii="Times New Roman" w:eastAsia="Calibri" w:hAnsi="Times New Roman" w:cs="Times New Roman"/>
          <w:b/>
          <w:bCs/>
          <w:sz w:val="24"/>
          <w:szCs w:val="24"/>
          <w:lang w:val="en-GB"/>
        </w:rPr>
        <w:t>Policy Gaps:</w:t>
      </w:r>
    </w:p>
    <w:p w14:paraId="31E032C1" w14:textId="77777777" w:rsidR="00260EB3" w:rsidRPr="00260EB3" w:rsidRDefault="00260EB3" w:rsidP="00717864">
      <w:pPr>
        <w:widowControl/>
        <w:numPr>
          <w:ilvl w:val="0"/>
          <w:numId w:val="37"/>
        </w:numPr>
        <w:autoSpaceDE/>
        <w:autoSpaceDN/>
        <w:spacing w:after="200"/>
        <w:jc w:val="both"/>
        <w:rPr>
          <w:rFonts w:ascii="Times New Roman" w:eastAsia="Calibri" w:hAnsi="Times New Roman" w:cs="Times New Roman"/>
          <w:lang w:val="en-GB"/>
        </w:rPr>
      </w:pPr>
      <w:r w:rsidRPr="00260EB3">
        <w:rPr>
          <w:rFonts w:ascii="Times New Roman" w:eastAsia="Calibri" w:hAnsi="Times New Roman" w:cs="Times New Roman"/>
          <w:lang w:val="en-GB"/>
        </w:rPr>
        <w:t xml:space="preserve">Integrated Planning: One of the notable policy gaps in the development of ecotourism operations within the agriculture sector of the </w:t>
      </w:r>
      <w:proofErr w:type="spellStart"/>
      <w:r w:rsidRPr="00260EB3">
        <w:rPr>
          <w:rFonts w:ascii="Times New Roman" w:eastAsia="Calibri" w:hAnsi="Times New Roman" w:cs="Times New Roman"/>
          <w:lang w:val="en-GB"/>
        </w:rPr>
        <w:t>Palugaswewa</w:t>
      </w:r>
      <w:proofErr w:type="spellEnd"/>
      <w:r w:rsidRPr="00260EB3">
        <w:rPr>
          <w:rFonts w:ascii="Times New Roman" w:eastAsia="Calibri" w:hAnsi="Times New Roman" w:cs="Times New Roman"/>
          <w:lang w:val="en-GB"/>
        </w:rPr>
        <w:t xml:space="preserve"> Tank Cascade System is the potential lack of comprehensive policies that effectively integrate agriculture, ecotourism, and environmental conservation. To ensure the harmonious coexistence of these sectors, it is imperative to establish holistic planning frameworks that consider the interplay of agriculture and ecotourism. Such policies should promote sustainable agricultural practices, conservation efforts, and responsible tourism development, aligning with global best practices (Diamantis et al., 2019).</w:t>
      </w:r>
    </w:p>
    <w:p w14:paraId="0107D941" w14:textId="77777777" w:rsidR="00260EB3" w:rsidRPr="00260EB3" w:rsidRDefault="00260EB3" w:rsidP="00717864">
      <w:pPr>
        <w:widowControl/>
        <w:numPr>
          <w:ilvl w:val="0"/>
          <w:numId w:val="37"/>
        </w:numPr>
        <w:autoSpaceDE/>
        <w:autoSpaceDN/>
        <w:spacing w:after="200"/>
        <w:jc w:val="both"/>
        <w:rPr>
          <w:rFonts w:ascii="Times New Roman" w:eastAsia="Calibri" w:hAnsi="Times New Roman" w:cs="Times New Roman"/>
          <w:lang w:val="en-GB"/>
        </w:rPr>
      </w:pPr>
      <w:r w:rsidRPr="00260EB3">
        <w:rPr>
          <w:rFonts w:ascii="Times New Roman" w:eastAsia="Calibri" w:hAnsi="Times New Roman" w:cs="Times New Roman"/>
          <w:lang w:val="en-GB"/>
        </w:rPr>
        <w:t xml:space="preserve">Zoning and Land Use: Clear and well-defined land-use policies are essential to allocate areas for agriculture and ecotourism activities without giving rise to conflicts or encroachments on crucial agricultural lands. Effective zoning policies can help delineate zones for farming, conservation, and ecotourism infrastructure development, ensuring that each sector operates in a coordinated manner (Fredman &amp; </w:t>
      </w:r>
      <w:proofErr w:type="spellStart"/>
      <w:r w:rsidRPr="00260EB3">
        <w:rPr>
          <w:rFonts w:ascii="Times New Roman" w:eastAsia="Calibri" w:hAnsi="Times New Roman" w:cs="Times New Roman"/>
          <w:lang w:val="en-GB"/>
        </w:rPr>
        <w:t>Tyrväinen</w:t>
      </w:r>
      <w:proofErr w:type="spellEnd"/>
      <w:r w:rsidRPr="00260EB3">
        <w:rPr>
          <w:rFonts w:ascii="Times New Roman" w:eastAsia="Calibri" w:hAnsi="Times New Roman" w:cs="Times New Roman"/>
          <w:lang w:val="en-GB"/>
        </w:rPr>
        <w:t>, 2010). By preventing land-use conflicts, these policies contribute to the overall sustainability of the region.</w:t>
      </w:r>
    </w:p>
    <w:p w14:paraId="25263C80" w14:textId="77777777" w:rsidR="00260EB3" w:rsidRPr="00260EB3" w:rsidRDefault="00260EB3" w:rsidP="00717864">
      <w:pPr>
        <w:widowControl/>
        <w:numPr>
          <w:ilvl w:val="0"/>
          <w:numId w:val="37"/>
        </w:numPr>
        <w:autoSpaceDE/>
        <w:autoSpaceDN/>
        <w:spacing w:after="200"/>
        <w:jc w:val="both"/>
        <w:rPr>
          <w:rFonts w:ascii="Times New Roman" w:eastAsia="Calibri" w:hAnsi="Times New Roman" w:cs="Times New Roman"/>
          <w:lang w:val="en-GB"/>
        </w:rPr>
      </w:pPr>
      <w:r w:rsidRPr="00260EB3">
        <w:rPr>
          <w:rFonts w:ascii="Times New Roman" w:eastAsia="Calibri" w:hAnsi="Times New Roman" w:cs="Times New Roman"/>
          <w:lang w:val="en-GB"/>
        </w:rPr>
        <w:t>Sustainable Practices: Existing policies may lack specific guidelines for incorporating sustainable practices into both agriculture and ecotourism operations. To address this gap, policies should outline clear directives for implementing sustainable farming techniques, wildlife conservation, waste management, and responsible tourism practices (</w:t>
      </w:r>
      <w:proofErr w:type="spellStart"/>
      <w:r w:rsidRPr="00260EB3">
        <w:rPr>
          <w:rFonts w:ascii="Times New Roman" w:eastAsia="Calibri" w:hAnsi="Times New Roman" w:cs="Times New Roman"/>
          <w:lang w:val="en-GB"/>
        </w:rPr>
        <w:t>Nyaupane</w:t>
      </w:r>
      <w:proofErr w:type="spellEnd"/>
      <w:r w:rsidRPr="00260EB3">
        <w:rPr>
          <w:rFonts w:ascii="Times New Roman" w:eastAsia="Calibri" w:hAnsi="Times New Roman" w:cs="Times New Roman"/>
          <w:lang w:val="en-GB"/>
        </w:rPr>
        <w:t xml:space="preserve"> et al., 2006). These guidelines should align with international standards and adapt to the unique characteristics of the </w:t>
      </w:r>
      <w:proofErr w:type="spellStart"/>
      <w:r w:rsidRPr="00260EB3">
        <w:rPr>
          <w:rFonts w:ascii="Times New Roman" w:eastAsia="Calibri" w:hAnsi="Times New Roman" w:cs="Times New Roman"/>
          <w:lang w:val="en-GB"/>
        </w:rPr>
        <w:t>Palugaswewa</w:t>
      </w:r>
      <w:proofErr w:type="spellEnd"/>
      <w:r w:rsidRPr="00260EB3">
        <w:rPr>
          <w:rFonts w:ascii="Times New Roman" w:eastAsia="Calibri" w:hAnsi="Times New Roman" w:cs="Times New Roman"/>
          <w:lang w:val="en-GB"/>
        </w:rPr>
        <w:t xml:space="preserve"> Tank Cascade System.</w:t>
      </w:r>
    </w:p>
    <w:p w14:paraId="46EBC295" w14:textId="77777777" w:rsidR="00260EB3" w:rsidRPr="00260EB3" w:rsidRDefault="00260EB3" w:rsidP="00717864">
      <w:pPr>
        <w:widowControl/>
        <w:numPr>
          <w:ilvl w:val="0"/>
          <w:numId w:val="37"/>
        </w:numPr>
        <w:autoSpaceDE/>
        <w:autoSpaceDN/>
        <w:spacing w:after="200"/>
        <w:jc w:val="both"/>
        <w:rPr>
          <w:rFonts w:ascii="Times New Roman" w:eastAsia="Calibri" w:hAnsi="Times New Roman" w:cs="Times New Roman"/>
          <w:lang w:val="en-GB"/>
        </w:rPr>
      </w:pPr>
      <w:r w:rsidRPr="00260EB3">
        <w:rPr>
          <w:rFonts w:ascii="Times New Roman" w:eastAsia="Calibri" w:hAnsi="Times New Roman" w:cs="Times New Roman"/>
          <w:lang w:val="en-GB"/>
        </w:rPr>
        <w:t>Community Engagement: Policies may not adequately address community participation and equitable benefits sharing in ecotourism ventures. It is crucial to establish policies that prioritize the active involvement of local communities in decision-making processes and revenue-sharing mechanisms (</w:t>
      </w:r>
      <w:proofErr w:type="spellStart"/>
      <w:r w:rsidRPr="00260EB3">
        <w:rPr>
          <w:rFonts w:ascii="Times New Roman" w:eastAsia="Calibri" w:hAnsi="Times New Roman" w:cs="Times New Roman"/>
          <w:lang w:val="en-GB"/>
        </w:rPr>
        <w:t>Scheyvens</w:t>
      </w:r>
      <w:proofErr w:type="spellEnd"/>
      <w:r w:rsidRPr="00260EB3">
        <w:rPr>
          <w:rFonts w:ascii="Times New Roman" w:eastAsia="Calibri" w:hAnsi="Times New Roman" w:cs="Times New Roman"/>
          <w:lang w:val="en-GB"/>
        </w:rPr>
        <w:t xml:space="preserve"> &amp; Biddulph, 2018). Effective community engagement policies empower residents to take ownership of ecotourism initiatives, leading to more sustainable and inclusive development.</w:t>
      </w:r>
    </w:p>
    <w:p w14:paraId="5D94A96D" w14:textId="77777777" w:rsidR="00260EB3" w:rsidRPr="00260EB3" w:rsidRDefault="00260EB3" w:rsidP="00717864">
      <w:pPr>
        <w:widowControl/>
        <w:numPr>
          <w:ilvl w:val="0"/>
          <w:numId w:val="37"/>
        </w:numPr>
        <w:autoSpaceDE/>
        <w:autoSpaceDN/>
        <w:spacing w:after="200"/>
        <w:jc w:val="both"/>
        <w:rPr>
          <w:rFonts w:ascii="Times New Roman" w:eastAsia="Calibri" w:hAnsi="Times New Roman" w:cs="Times New Roman"/>
          <w:lang w:val="en-GB"/>
        </w:rPr>
      </w:pPr>
      <w:r w:rsidRPr="00260EB3">
        <w:rPr>
          <w:rFonts w:ascii="Times New Roman" w:eastAsia="Calibri" w:hAnsi="Times New Roman" w:cs="Times New Roman"/>
          <w:lang w:val="en-GB"/>
        </w:rPr>
        <w:lastRenderedPageBreak/>
        <w:t>Capacity Building: Policies may lack provisions for training and capacity building of local communities and farmers in ecotourism management. To bridge this gap, policies should include initiatives that promote skill development, knowledge transfer, and entrepreneurship training for those involved in ecotourism-related activities (Ashley et al., 2000). Strengthening the capacity of local stakeholders enhances their ability to actively participate in and benefit from ecotourism.</w:t>
      </w:r>
    </w:p>
    <w:p w14:paraId="2B34B448" w14:textId="77777777" w:rsidR="00260EB3" w:rsidRPr="00260EB3" w:rsidRDefault="00260EB3" w:rsidP="00717864">
      <w:pPr>
        <w:widowControl/>
        <w:numPr>
          <w:ilvl w:val="0"/>
          <w:numId w:val="37"/>
        </w:numPr>
        <w:autoSpaceDE/>
        <w:autoSpaceDN/>
        <w:spacing w:after="200"/>
        <w:jc w:val="both"/>
        <w:rPr>
          <w:rFonts w:ascii="Times New Roman" w:eastAsia="Calibri" w:hAnsi="Times New Roman" w:cs="Times New Roman"/>
          <w:lang w:val="en-GB"/>
        </w:rPr>
      </w:pPr>
      <w:r w:rsidRPr="00260EB3">
        <w:rPr>
          <w:rFonts w:ascii="Times New Roman" w:eastAsia="Calibri" w:hAnsi="Times New Roman" w:cs="Times New Roman"/>
          <w:lang w:val="en-GB"/>
        </w:rPr>
        <w:t xml:space="preserve">Regulatory Framework: A comprehensive regulatory framework may be absent, which is essential to ensure compliance with environmental standards and best practices in the tourism sector (Boo et al., 2017). Robust regulations should encompass aspects such as waste disposal, wildlife protection, visitor </w:t>
      </w:r>
      <w:proofErr w:type="spellStart"/>
      <w:r w:rsidRPr="00260EB3">
        <w:rPr>
          <w:rFonts w:ascii="Times New Roman" w:eastAsia="Calibri" w:hAnsi="Times New Roman" w:cs="Times New Roman"/>
          <w:lang w:val="en-GB"/>
        </w:rPr>
        <w:t>behavior</w:t>
      </w:r>
      <w:proofErr w:type="spellEnd"/>
      <w:r w:rsidRPr="00260EB3">
        <w:rPr>
          <w:rFonts w:ascii="Times New Roman" w:eastAsia="Calibri" w:hAnsi="Times New Roman" w:cs="Times New Roman"/>
          <w:lang w:val="en-GB"/>
        </w:rPr>
        <w:t>, and ecosystem preservation. These regulations serve as a crucial foundation for responsible and sustainable ecotourism development.</w:t>
      </w:r>
    </w:p>
    <w:p w14:paraId="1FF50766" w14:textId="77777777" w:rsidR="00260EB3" w:rsidRPr="00260EB3" w:rsidRDefault="00260EB3" w:rsidP="00717864">
      <w:pPr>
        <w:widowControl/>
        <w:numPr>
          <w:ilvl w:val="0"/>
          <w:numId w:val="37"/>
        </w:numPr>
        <w:autoSpaceDE/>
        <w:autoSpaceDN/>
        <w:spacing w:after="200"/>
        <w:jc w:val="both"/>
        <w:rPr>
          <w:rFonts w:ascii="Times New Roman" w:eastAsia="Calibri" w:hAnsi="Times New Roman" w:cs="Times New Roman"/>
          <w:lang w:val="en-GB"/>
        </w:rPr>
      </w:pPr>
      <w:r w:rsidRPr="00260EB3">
        <w:rPr>
          <w:rFonts w:ascii="Times New Roman" w:eastAsia="Calibri" w:hAnsi="Times New Roman" w:cs="Times New Roman"/>
          <w:lang w:val="en-GB"/>
        </w:rPr>
        <w:t>Infrastructure Investment: Policies might not prioritize infrastructure development in both the agriculture and ecotourism sectors, which is crucial to support sustainable growth (Tosun, 2006). Adequate infrastructure investment policies should encourage the development of eco-friendly accommodations, transportation networks, and visitor facilities that align with the principles of sustainable tourism. Investment in renewable energy sources and waste management systems is also essential to minimize the environmental footprint of ecotourism activities.</w:t>
      </w:r>
    </w:p>
    <w:p w14:paraId="493245B3" w14:textId="6A168BD1" w:rsidR="00EB6317" w:rsidRPr="00854A54" w:rsidRDefault="00EB6317" w:rsidP="00854A54">
      <w:pPr>
        <w:widowControl/>
        <w:autoSpaceDE/>
        <w:autoSpaceDN/>
        <w:spacing w:after="200"/>
        <w:ind w:left="360"/>
        <w:jc w:val="both"/>
        <w:rPr>
          <w:rFonts w:ascii="Times New Roman" w:eastAsia="Calibri" w:hAnsi="Times New Roman" w:cs="Times New Roman"/>
          <w:lang w:val="en-GB"/>
        </w:rPr>
      </w:pPr>
      <w:r w:rsidRPr="00EB6317">
        <w:rPr>
          <w:rFonts w:ascii="Times New Roman" w:eastAsia="Calibri" w:hAnsi="Times New Roman" w:cs="Times New Roman"/>
          <w:b/>
          <w:bCs/>
          <w:lang w:val="en-GB"/>
        </w:rPr>
        <w:t>Conclusion:</w:t>
      </w:r>
      <w:r w:rsidRPr="00EB6317">
        <w:rPr>
          <w:rFonts w:ascii="Times New Roman" w:eastAsia="Calibri" w:hAnsi="Times New Roman" w:cs="Times New Roman"/>
          <w:lang w:val="en-GB"/>
        </w:rPr>
        <w:t xml:space="preserve"> The challenges, opportunities, and policy gaps discussed in this section underscore the complex nature of integrating ecotourism within the agriculture sector of the </w:t>
      </w:r>
      <w:proofErr w:type="spellStart"/>
      <w:r w:rsidRPr="00EB6317">
        <w:rPr>
          <w:rFonts w:ascii="Times New Roman" w:eastAsia="Calibri" w:hAnsi="Times New Roman" w:cs="Times New Roman"/>
          <w:lang w:val="en-GB"/>
        </w:rPr>
        <w:t>Palugaswewa</w:t>
      </w:r>
      <w:proofErr w:type="spellEnd"/>
      <w:r w:rsidRPr="00EB6317">
        <w:rPr>
          <w:rFonts w:ascii="Times New Roman" w:eastAsia="Calibri" w:hAnsi="Times New Roman" w:cs="Times New Roman"/>
          <w:lang w:val="en-GB"/>
        </w:rPr>
        <w:t xml:space="preserve"> Tank Cascade System. These insights are not speculative but are rooted in existing literature and expert perspectives. To address these challenges and harness the opportunities, it is imperative to formulate and implement comprehensive policies and strategies that align with the principles of sustainable tourism and agriculture.</w:t>
      </w:r>
    </w:p>
    <w:p w14:paraId="02757253" w14:textId="77777777" w:rsidR="00EB6317" w:rsidRPr="00854A54" w:rsidRDefault="00EB6317" w:rsidP="00717864">
      <w:pPr>
        <w:widowControl/>
        <w:autoSpaceDE/>
        <w:autoSpaceDN/>
        <w:spacing w:after="200"/>
        <w:jc w:val="both"/>
        <w:rPr>
          <w:rFonts w:ascii="Times New Roman" w:eastAsia="Calibri" w:hAnsi="Times New Roman" w:cs="Times New Roman"/>
        </w:rPr>
      </w:pPr>
    </w:p>
    <w:p w14:paraId="33105D82" w14:textId="06A3C39E" w:rsidR="00892CB8" w:rsidRPr="00854A54" w:rsidRDefault="00892CB8" w:rsidP="00717864">
      <w:pPr>
        <w:pStyle w:val="ListParagraph"/>
        <w:widowControl/>
        <w:numPr>
          <w:ilvl w:val="1"/>
          <w:numId w:val="25"/>
        </w:numPr>
        <w:autoSpaceDE/>
        <w:autoSpaceDN/>
        <w:jc w:val="both"/>
        <w:rPr>
          <w:rFonts w:ascii="Times New Roman" w:eastAsia="Calibri" w:hAnsi="Times New Roman" w:cs="Times New Roman"/>
          <w:b/>
          <w:bCs/>
          <w:sz w:val="24"/>
          <w:szCs w:val="24"/>
        </w:rPr>
      </w:pPr>
      <w:r w:rsidRPr="00854A54">
        <w:rPr>
          <w:rFonts w:ascii="Times New Roman" w:eastAsia="Calibri" w:hAnsi="Times New Roman" w:cs="Times New Roman"/>
          <w:b/>
          <w:bCs/>
          <w:sz w:val="24"/>
          <w:szCs w:val="24"/>
        </w:rPr>
        <w:t xml:space="preserve">To propose </w:t>
      </w:r>
      <w:r w:rsidR="00DE3D5D" w:rsidRPr="00854A54">
        <w:rPr>
          <w:rFonts w:ascii="Times New Roman" w:eastAsia="Calibri" w:hAnsi="Times New Roman" w:cs="Times New Roman"/>
          <w:b/>
          <w:bCs/>
          <w:sz w:val="24"/>
          <w:szCs w:val="24"/>
        </w:rPr>
        <w:t>a set</w:t>
      </w:r>
      <w:r w:rsidRPr="00854A54">
        <w:rPr>
          <w:rFonts w:ascii="Times New Roman" w:eastAsia="Calibri" w:hAnsi="Times New Roman" w:cs="Times New Roman"/>
          <w:b/>
          <w:bCs/>
          <w:sz w:val="24"/>
          <w:szCs w:val="24"/>
        </w:rPr>
        <w:t xml:space="preserve"> of </w:t>
      </w:r>
      <w:r w:rsidR="00DE3D5D" w:rsidRPr="00854A54">
        <w:rPr>
          <w:rFonts w:ascii="Times New Roman" w:eastAsia="Calibri" w:hAnsi="Times New Roman" w:cs="Times New Roman"/>
          <w:b/>
          <w:bCs/>
          <w:sz w:val="24"/>
          <w:szCs w:val="24"/>
        </w:rPr>
        <w:t>recommendations</w:t>
      </w:r>
      <w:r w:rsidRPr="00854A54">
        <w:rPr>
          <w:rFonts w:ascii="Times New Roman" w:eastAsia="Calibri" w:hAnsi="Times New Roman" w:cs="Times New Roman"/>
          <w:b/>
          <w:bCs/>
          <w:sz w:val="24"/>
          <w:szCs w:val="24"/>
        </w:rPr>
        <w:t xml:space="preserve"> </w:t>
      </w:r>
      <w:proofErr w:type="gramStart"/>
      <w:r w:rsidRPr="00854A54">
        <w:rPr>
          <w:rFonts w:ascii="Times New Roman" w:eastAsia="Calibri" w:hAnsi="Times New Roman" w:cs="Times New Roman"/>
          <w:b/>
          <w:bCs/>
          <w:sz w:val="24"/>
          <w:szCs w:val="24"/>
        </w:rPr>
        <w:t>to</w:t>
      </w:r>
      <w:proofErr w:type="gramEnd"/>
      <w:r w:rsidRPr="00854A54">
        <w:rPr>
          <w:rFonts w:ascii="Times New Roman" w:eastAsia="Calibri" w:hAnsi="Times New Roman" w:cs="Times New Roman"/>
          <w:b/>
          <w:bCs/>
          <w:sz w:val="24"/>
          <w:szCs w:val="24"/>
        </w:rPr>
        <w:t xml:space="preserve"> the development of resilient ecotourism practices in world heritage sites.</w:t>
      </w:r>
    </w:p>
    <w:p w14:paraId="2BF0E91D" w14:textId="77777777" w:rsidR="004A39F3" w:rsidRPr="00854A54" w:rsidRDefault="004A39F3" w:rsidP="00717864">
      <w:pPr>
        <w:pStyle w:val="ListParagraph"/>
        <w:widowControl/>
        <w:autoSpaceDE/>
        <w:autoSpaceDN/>
        <w:ind w:left="480" w:firstLine="0"/>
        <w:jc w:val="both"/>
        <w:rPr>
          <w:rFonts w:ascii="Times New Roman" w:eastAsia="Calibri" w:hAnsi="Times New Roman" w:cs="Times New Roman"/>
          <w:b/>
          <w:bCs/>
        </w:rPr>
      </w:pPr>
    </w:p>
    <w:p w14:paraId="309EF34C" w14:textId="79799E97" w:rsidR="004A39F3" w:rsidRPr="00854A54" w:rsidRDefault="004A39F3" w:rsidP="00717864">
      <w:pPr>
        <w:pStyle w:val="ListParagraph"/>
        <w:widowControl/>
        <w:autoSpaceDE/>
        <w:autoSpaceDN/>
        <w:ind w:left="480" w:firstLine="0"/>
        <w:jc w:val="both"/>
        <w:rPr>
          <w:rFonts w:ascii="Times New Roman" w:eastAsia="Calibri" w:hAnsi="Times New Roman" w:cs="Times New Roman"/>
        </w:rPr>
      </w:pPr>
      <w:r w:rsidRPr="00854A54">
        <w:rPr>
          <w:rFonts w:ascii="Times New Roman" w:eastAsia="Calibri" w:hAnsi="Times New Roman" w:cs="Times New Roman"/>
        </w:rPr>
        <w:t>Drawing from three years of immersive on-site work experience, insightful key personal interviews with deeply involved stakeholders, and a comprehensive review of relevant literature, a robust set of recommendations emerges for the development of resilient ecotourism practices in world heritage sites. These recommendations represent a harmonious fusion of practical wisdom, firsthand knowledge, and established best practices:</w:t>
      </w:r>
    </w:p>
    <w:p w14:paraId="69DD1F24" w14:textId="77777777" w:rsidR="00260EB3" w:rsidRPr="00854A54" w:rsidRDefault="00260EB3" w:rsidP="00717864">
      <w:pPr>
        <w:pStyle w:val="ListParagraph"/>
        <w:widowControl/>
        <w:autoSpaceDE/>
        <w:autoSpaceDN/>
        <w:ind w:left="480" w:firstLine="0"/>
        <w:jc w:val="both"/>
        <w:rPr>
          <w:rFonts w:ascii="Times New Roman" w:eastAsia="Calibri" w:hAnsi="Times New Roman" w:cs="Times New Roman"/>
          <w:b/>
          <w:bCs/>
          <w:lang w:val="en-GB"/>
        </w:rPr>
      </w:pPr>
    </w:p>
    <w:p w14:paraId="3CB28482" w14:textId="77777777" w:rsidR="00321286" w:rsidRPr="00321286" w:rsidRDefault="00321286" w:rsidP="00717864">
      <w:pPr>
        <w:pStyle w:val="ListParagraph"/>
        <w:numPr>
          <w:ilvl w:val="0"/>
          <w:numId w:val="39"/>
        </w:numPr>
        <w:jc w:val="both"/>
        <w:rPr>
          <w:rFonts w:ascii="Times New Roman" w:eastAsia="Calibri" w:hAnsi="Times New Roman" w:cs="Times New Roman"/>
          <w:lang w:val="en-GB"/>
        </w:rPr>
      </w:pPr>
      <w:r w:rsidRPr="00321286">
        <w:rPr>
          <w:rFonts w:ascii="Times New Roman" w:eastAsia="Calibri" w:hAnsi="Times New Roman" w:cs="Times New Roman"/>
          <w:b/>
          <w:bCs/>
          <w:lang w:val="en-GB"/>
        </w:rPr>
        <w:t>Strengthen Community Engagement:</w:t>
      </w:r>
      <w:r w:rsidRPr="00321286">
        <w:rPr>
          <w:rFonts w:ascii="Times New Roman" w:eastAsia="Calibri" w:hAnsi="Times New Roman" w:cs="Times New Roman"/>
          <w:lang w:val="en-GB"/>
        </w:rPr>
        <w:t xml:space="preserve"> Effective community engagement is at the heart of resili</w:t>
      </w:r>
      <w:r w:rsidRPr="00321286">
        <w:rPr>
          <w:rFonts w:ascii="Times New Roman" w:eastAsia="Calibri" w:hAnsi="Times New Roman" w:cs="Times New Roman"/>
          <w:lang w:val="en-GB"/>
        </w:rPr>
        <w:lastRenderedPageBreak/>
        <w:t xml:space="preserve">ent ecotourism development. To achieve this, </w:t>
      </w:r>
      <w:proofErr w:type="gramStart"/>
      <w:r w:rsidRPr="00321286">
        <w:rPr>
          <w:rFonts w:ascii="Times New Roman" w:eastAsia="Calibri" w:hAnsi="Times New Roman" w:cs="Times New Roman"/>
          <w:lang w:val="en-GB"/>
        </w:rPr>
        <w:t>local residents</w:t>
      </w:r>
      <w:proofErr w:type="gramEnd"/>
      <w:r w:rsidRPr="00321286">
        <w:rPr>
          <w:rFonts w:ascii="Times New Roman" w:eastAsia="Calibri" w:hAnsi="Times New Roman" w:cs="Times New Roman"/>
          <w:lang w:val="en-GB"/>
        </w:rPr>
        <w:t xml:space="preserve"> must be actively involved as partners in all stages of planning and execution. Beyond token participation, mechanisms for regular, meaningful consultations, workshops, and collaborations should be established. Empower local communities to take ownership of ecotourism initiatives, allowing them to shape the direction and priorities of sustainable development that align with their cultural values and aspirations.</w:t>
      </w:r>
    </w:p>
    <w:p w14:paraId="279237C2" w14:textId="77777777" w:rsidR="00321286" w:rsidRDefault="00321286" w:rsidP="00717864">
      <w:pPr>
        <w:pStyle w:val="ListParagraph"/>
        <w:ind w:hanging="720"/>
        <w:jc w:val="both"/>
        <w:rPr>
          <w:rFonts w:ascii="Times New Roman" w:eastAsia="Calibri" w:hAnsi="Times New Roman" w:cs="Times New Roman"/>
          <w:lang w:val="en-GB"/>
        </w:rPr>
      </w:pPr>
      <w:r w:rsidRPr="00321286">
        <w:rPr>
          <w:rFonts w:ascii="Times New Roman" w:eastAsia="Calibri" w:hAnsi="Times New Roman" w:cs="Times New Roman"/>
          <w:lang w:val="en-GB"/>
        </w:rPr>
        <w:t xml:space="preserve">For instance, in Madagascar's </w:t>
      </w:r>
      <w:proofErr w:type="spellStart"/>
      <w:r w:rsidRPr="00321286">
        <w:rPr>
          <w:rFonts w:ascii="Times New Roman" w:eastAsia="Calibri" w:hAnsi="Times New Roman" w:cs="Times New Roman"/>
          <w:lang w:val="en-GB"/>
        </w:rPr>
        <w:t>Tsingy</w:t>
      </w:r>
      <w:proofErr w:type="spellEnd"/>
      <w:r w:rsidRPr="00321286">
        <w:rPr>
          <w:rFonts w:ascii="Times New Roman" w:eastAsia="Calibri" w:hAnsi="Times New Roman" w:cs="Times New Roman"/>
          <w:lang w:val="en-GB"/>
        </w:rPr>
        <w:t xml:space="preserve"> de Bemaraha National Park, local communities actively engage in ecotourism through guided tours, homestays, and handicraft sales. Their participation is integral to the park's success, and revenue-sharing agreements ensure that community members benefit directly (Centre, 2020). According to Ashley et al. (2001), community involvement in ecotourism leads to a sense of ownership, resulting in improved conservation outcomes and socioeconomic development.</w:t>
      </w:r>
    </w:p>
    <w:p w14:paraId="3DFB315D" w14:textId="77777777" w:rsidR="00854A54" w:rsidRPr="00321286" w:rsidRDefault="00854A54" w:rsidP="00717864">
      <w:pPr>
        <w:pStyle w:val="ListParagraph"/>
        <w:ind w:hanging="720"/>
        <w:jc w:val="both"/>
        <w:rPr>
          <w:rFonts w:ascii="Times New Roman" w:eastAsia="Calibri" w:hAnsi="Times New Roman" w:cs="Times New Roman"/>
          <w:lang w:val="en-GB"/>
        </w:rPr>
      </w:pPr>
    </w:p>
    <w:p w14:paraId="2F71E0B9" w14:textId="77777777" w:rsidR="00321286" w:rsidRPr="00321286" w:rsidRDefault="00321286" w:rsidP="00717864">
      <w:pPr>
        <w:pStyle w:val="ListParagraph"/>
        <w:numPr>
          <w:ilvl w:val="0"/>
          <w:numId w:val="39"/>
        </w:numPr>
        <w:jc w:val="both"/>
        <w:rPr>
          <w:rFonts w:ascii="Times New Roman" w:eastAsia="Calibri" w:hAnsi="Times New Roman" w:cs="Times New Roman"/>
          <w:lang w:val="en-GB"/>
        </w:rPr>
      </w:pPr>
      <w:r w:rsidRPr="00321286">
        <w:rPr>
          <w:rFonts w:ascii="Times New Roman" w:eastAsia="Calibri" w:hAnsi="Times New Roman" w:cs="Times New Roman"/>
          <w:b/>
          <w:bCs/>
          <w:lang w:val="en-GB"/>
        </w:rPr>
        <w:t>Enhance Environmental Education:</w:t>
      </w:r>
      <w:r w:rsidRPr="00321286">
        <w:rPr>
          <w:rFonts w:ascii="Times New Roman" w:eastAsia="Calibri" w:hAnsi="Times New Roman" w:cs="Times New Roman"/>
          <w:lang w:val="en-GB"/>
        </w:rPr>
        <w:t xml:space="preserve"> Environmental education programs should be elevated to a central role in ecotourism practices. These programs should be comprehensive and ongoing, targeting both tourists and local communities. Their objective is not only to convey information about the site's natural and cultural heritage but also to inspire a profound sense of responsibility. Visitors should be encouraged to become stewards of the environment and advocates for sustainable practices.</w:t>
      </w:r>
    </w:p>
    <w:p w14:paraId="3EC6EB7B" w14:textId="77777777" w:rsidR="00321286" w:rsidRDefault="00321286" w:rsidP="00717864">
      <w:pPr>
        <w:pStyle w:val="ListParagraph"/>
        <w:ind w:hanging="720"/>
        <w:jc w:val="both"/>
        <w:rPr>
          <w:rFonts w:ascii="Times New Roman" w:eastAsia="Calibri" w:hAnsi="Times New Roman" w:cs="Times New Roman"/>
          <w:lang w:val="en-GB"/>
        </w:rPr>
      </w:pPr>
      <w:r w:rsidRPr="00321286">
        <w:rPr>
          <w:rFonts w:ascii="Times New Roman" w:eastAsia="Calibri" w:hAnsi="Times New Roman" w:cs="Times New Roman"/>
          <w:lang w:val="en-GB"/>
        </w:rPr>
        <w:t>For example, the Galápagos Islands implement interpretive programs for tourists, explaining the fragile ecosystem and the importance of minimizing human impact (Self, Self, and Bell-Haynes, 2010). This fosters a culture of responsible tourism. Honey (2008) notes that environmental education can lead to more informed and conscientious tourists who are more likely to support conservation efforts.</w:t>
      </w:r>
    </w:p>
    <w:p w14:paraId="1A026AF7" w14:textId="77777777" w:rsidR="00854A54" w:rsidRPr="00321286" w:rsidRDefault="00854A54" w:rsidP="00717864">
      <w:pPr>
        <w:pStyle w:val="ListParagraph"/>
        <w:ind w:hanging="720"/>
        <w:jc w:val="both"/>
        <w:rPr>
          <w:rFonts w:ascii="Times New Roman" w:eastAsia="Calibri" w:hAnsi="Times New Roman" w:cs="Times New Roman"/>
          <w:lang w:val="en-GB"/>
        </w:rPr>
      </w:pPr>
    </w:p>
    <w:p w14:paraId="70449217" w14:textId="77777777" w:rsidR="00321286" w:rsidRPr="00321286" w:rsidRDefault="00321286" w:rsidP="00717864">
      <w:pPr>
        <w:pStyle w:val="ListParagraph"/>
        <w:numPr>
          <w:ilvl w:val="0"/>
          <w:numId w:val="39"/>
        </w:numPr>
        <w:jc w:val="both"/>
        <w:rPr>
          <w:rFonts w:ascii="Times New Roman" w:eastAsia="Calibri" w:hAnsi="Times New Roman" w:cs="Times New Roman"/>
          <w:lang w:val="en-GB"/>
        </w:rPr>
      </w:pPr>
      <w:r w:rsidRPr="00321286">
        <w:rPr>
          <w:rFonts w:ascii="Times New Roman" w:eastAsia="Calibri" w:hAnsi="Times New Roman" w:cs="Times New Roman"/>
          <w:b/>
          <w:bCs/>
          <w:lang w:val="en-GB"/>
        </w:rPr>
        <w:t>Invest in Infrastructure and Quality Management:</w:t>
      </w:r>
      <w:r w:rsidRPr="00321286">
        <w:rPr>
          <w:rFonts w:ascii="Times New Roman" w:eastAsia="Calibri" w:hAnsi="Times New Roman" w:cs="Times New Roman"/>
          <w:lang w:val="en-GB"/>
        </w:rPr>
        <w:t xml:space="preserve"> Substantial investments in ecotourism infrastructure are necessary, but these investments must prioritize sustainability. Develop infrastructure that seamlessly blends with the natural surroundings, providing tourists with an unobtrusive yet enriching experience. Quality management should be of the highest standards to not only meet but exceed ecotourism benchmarks. Importantly, all efforts should prioritize the minimization of negative environmental impacts through continuous improvement.</w:t>
      </w:r>
    </w:p>
    <w:p w14:paraId="11A57658" w14:textId="77777777" w:rsidR="00321286" w:rsidRDefault="00321286" w:rsidP="00717864">
      <w:pPr>
        <w:pStyle w:val="ListParagraph"/>
        <w:ind w:hanging="720"/>
        <w:jc w:val="both"/>
        <w:rPr>
          <w:rFonts w:ascii="Times New Roman" w:eastAsia="Calibri" w:hAnsi="Times New Roman" w:cs="Times New Roman"/>
          <w:lang w:val="en-GB"/>
        </w:rPr>
      </w:pPr>
      <w:r w:rsidRPr="00321286">
        <w:rPr>
          <w:rFonts w:ascii="Times New Roman" w:eastAsia="Calibri" w:hAnsi="Times New Roman" w:cs="Times New Roman"/>
          <w:lang w:val="en-GB"/>
        </w:rPr>
        <w:t>In Costa Rica's Monteverde Cloud Forest Reserve, elevated walkways and carefully designed trails allow tourists to explore the forest without trampling delicate vegetation (Pedersen, 2002). Well-designed infrastructure that enhances the visitor experience while preserving the environment is crucial (Weaver and Lawton, 2007).</w:t>
      </w:r>
    </w:p>
    <w:p w14:paraId="27335AE7" w14:textId="77777777" w:rsidR="00854A54" w:rsidRPr="00321286" w:rsidRDefault="00854A54" w:rsidP="00717864">
      <w:pPr>
        <w:pStyle w:val="ListParagraph"/>
        <w:ind w:hanging="720"/>
        <w:jc w:val="both"/>
        <w:rPr>
          <w:rFonts w:ascii="Times New Roman" w:eastAsia="Calibri" w:hAnsi="Times New Roman" w:cs="Times New Roman"/>
          <w:lang w:val="en-GB"/>
        </w:rPr>
      </w:pPr>
    </w:p>
    <w:p w14:paraId="13B9B65C" w14:textId="77777777" w:rsidR="00321286" w:rsidRPr="00321286" w:rsidRDefault="00321286" w:rsidP="00717864">
      <w:pPr>
        <w:pStyle w:val="ListParagraph"/>
        <w:numPr>
          <w:ilvl w:val="0"/>
          <w:numId w:val="39"/>
        </w:numPr>
        <w:jc w:val="both"/>
        <w:rPr>
          <w:rFonts w:ascii="Times New Roman" w:eastAsia="Calibri" w:hAnsi="Times New Roman" w:cs="Times New Roman"/>
          <w:lang w:val="en-GB"/>
        </w:rPr>
      </w:pPr>
      <w:r w:rsidRPr="00321286">
        <w:rPr>
          <w:rFonts w:ascii="Times New Roman" w:eastAsia="Calibri" w:hAnsi="Times New Roman" w:cs="Times New Roman"/>
          <w:b/>
          <w:bCs/>
          <w:lang w:val="en-GB"/>
        </w:rPr>
        <w:t>Promote Government Support and Policy Alignment:</w:t>
      </w:r>
      <w:r w:rsidRPr="00321286">
        <w:rPr>
          <w:rFonts w:ascii="Times New Roman" w:eastAsia="Calibri" w:hAnsi="Times New Roman" w:cs="Times New Roman"/>
          <w:lang w:val="en-GB"/>
        </w:rPr>
        <w:t xml:space="preserve"> Collaboration with government agencies and authorities is essential. This partnership should extend to the national and regional levels to ensure that policies, regulations, and incentives are fully aligned with the principles of sustainable ecotourism. Advocacy for and participation in the creation of a comprehensive regulatory </w:t>
      </w:r>
      <w:r w:rsidRPr="00321286">
        <w:rPr>
          <w:rFonts w:ascii="Times New Roman" w:eastAsia="Calibri" w:hAnsi="Times New Roman" w:cs="Times New Roman"/>
          <w:lang w:val="en-GB"/>
        </w:rPr>
        <w:lastRenderedPageBreak/>
        <w:t>framework are critical. Such regulations should not only safeguard the unique attributes of the site but also enforce responsible tourism practices and secure long-term benefits for both nature and society.</w:t>
      </w:r>
    </w:p>
    <w:p w14:paraId="5695973A" w14:textId="77777777" w:rsidR="00321286" w:rsidRDefault="00321286" w:rsidP="00717864">
      <w:pPr>
        <w:pStyle w:val="ListParagraph"/>
        <w:ind w:hanging="720"/>
        <w:jc w:val="both"/>
        <w:rPr>
          <w:rFonts w:ascii="Times New Roman" w:eastAsia="Calibri" w:hAnsi="Times New Roman" w:cs="Times New Roman"/>
          <w:lang w:val="en-GB"/>
        </w:rPr>
      </w:pPr>
      <w:r w:rsidRPr="00321286">
        <w:rPr>
          <w:rFonts w:ascii="Times New Roman" w:eastAsia="Calibri" w:hAnsi="Times New Roman" w:cs="Times New Roman"/>
          <w:lang w:val="en-GB"/>
        </w:rPr>
        <w:t>An example of this can be seen in Machu Picchu, Peru, which benefits from UNESCO World Heritage Site status. This status has led to stringent regulations and visitor limits to protect the site's integrity (UNESCO World Heritage Centre, 2011). Effective government policies are vital in managing world heritage sites for sustainability (Garrod et al., 2004).</w:t>
      </w:r>
    </w:p>
    <w:p w14:paraId="5AB98CF8" w14:textId="77777777" w:rsidR="00854A54" w:rsidRPr="00321286" w:rsidRDefault="00854A54" w:rsidP="00717864">
      <w:pPr>
        <w:pStyle w:val="ListParagraph"/>
        <w:ind w:hanging="720"/>
        <w:jc w:val="both"/>
        <w:rPr>
          <w:rFonts w:ascii="Times New Roman" w:eastAsia="Calibri" w:hAnsi="Times New Roman" w:cs="Times New Roman"/>
          <w:lang w:val="en-GB"/>
        </w:rPr>
      </w:pPr>
    </w:p>
    <w:p w14:paraId="43D76190" w14:textId="77777777" w:rsidR="00321286" w:rsidRPr="00321286" w:rsidRDefault="00321286" w:rsidP="00717864">
      <w:pPr>
        <w:pStyle w:val="ListParagraph"/>
        <w:numPr>
          <w:ilvl w:val="0"/>
          <w:numId w:val="39"/>
        </w:numPr>
        <w:jc w:val="both"/>
        <w:rPr>
          <w:rFonts w:ascii="Times New Roman" w:eastAsia="Calibri" w:hAnsi="Times New Roman" w:cs="Times New Roman"/>
          <w:lang w:val="en-GB"/>
        </w:rPr>
      </w:pPr>
      <w:r w:rsidRPr="00321286">
        <w:rPr>
          <w:rFonts w:ascii="Times New Roman" w:eastAsia="Calibri" w:hAnsi="Times New Roman" w:cs="Times New Roman"/>
          <w:b/>
          <w:bCs/>
          <w:lang w:val="en-GB"/>
        </w:rPr>
        <w:t>Diversify Income Streams for Local Communities:</w:t>
      </w:r>
      <w:r w:rsidRPr="00321286">
        <w:rPr>
          <w:rFonts w:ascii="Times New Roman" w:eastAsia="Calibri" w:hAnsi="Times New Roman" w:cs="Times New Roman"/>
          <w:lang w:val="en-GB"/>
        </w:rPr>
        <w:t xml:space="preserve"> Moving beyond exploring income diversification, it is imperative to actively support the creation of a robust portfolio of livelihood opportunities for local communities. This involves encouraging the development of alternative income sources, such as eco-friendly handicrafts, sustainable agriculture, or ecotourism-related enterprises. These initiatives should not only buffer communities against the fluctuations of tourism but also enhance their overall quality of life.</w:t>
      </w:r>
    </w:p>
    <w:p w14:paraId="38C6B4D1" w14:textId="77777777" w:rsidR="00321286" w:rsidRDefault="00321286" w:rsidP="00717864">
      <w:pPr>
        <w:pStyle w:val="ListParagraph"/>
        <w:ind w:hanging="720"/>
        <w:jc w:val="both"/>
        <w:rPr>
          <w:rFonts w:ascii="Times New Roman" w:eastAsia="Calibri" w:hAnsi="Times New Roman" w:cs="Times New Roman"/>
          <w:lang w:val="en-GB"/>
        </w:rPr>
      </w:pPr>
      <w:r w:rsidRPr="00321286">
        <w:rPr>
          <w:rFonts w:ascii="Times New Roman" w:eastAsia="Calibri" w:hAnsi="Times New Roman" w:cs="Times New Roman"/>
          <w:lang w:val="en-GB"/>
        </w:rPr>
        <w:t xml:space="preserve">In Bhutan, communities offer cultural experiences like traditional archery competitions alongside nature-based ecotourism, creating diversified income sources (Dendup, Tshering, and </w:t>
      </w:r>
      <w:proofErr w:type="spellStart"/>
      <w:r w:rsidRPr="00321286">
        <w:rPr>
          <w:rFonts w:ascii="Times New Roman" w:eastAsia="Calibri" w:hAnsi="Times New Roman" w:cs="Times New Roman"/>
          <w:lang w:val="en-GB"/>
        </w:rPr>
        <w:t>Choda</w:t>
      </w:r>
      <w:proofErr w:type="spellEnd"/>
      <w:r w:rsidRPr="00321286">
        <w:rPr>
          <w:rFonts w:ascii="Times New Roman" w:eastAsia="Calibri" w:hAnsi="Times New Roman" w:cs="Times New Roman"/>
          <w:lang w:val="en-GB"/>
        </w:rPr>
        <w:t>, 2021). Diversified income streams make communities less vulnerable to fluctuations in tourist numbers (</w:t>
      </w:r>
      <w:proofErr w:type="spellStart"/>
      <w:r w:rsidRPr="00321286">
        <w:rPr>
          <w:rFonts w:ascii="Times New Roman" w:eastAsia="Calibri" w:hAnsi="Times New Roman" w:cs="Times New Roman"/>
          <w:lang w:val="en-GB"/>
        </w:rPr>
        <w:t>Gössling</w:t>
      </w:r>
      <w:proofErr w:type="spellEnd"/>
      <w:r w:rsidRPr="00321286">
        <w:rPr>
          <w:rFonts w:ascii="Times New Roman" w:eastAsia="Calibri" w:hAnsi="Times New Roman" w:cs="Times New Roman"/>
          <w:lang w:val="en-GB"/>
        </w:rPr>
        <w:t xml:space="preserve"> et al., 2012).</w:t>
      </w:r>
    </w:p>
    <w:p w14:paraId="1922B419" w14:textId="77777777" w:rsidR="00854A54" w:rsidRPr="00321286" w:rsidRDefault="00854A54" w:rsidP="00717864">
      <w:pPr>
        <w:pStyle w:val="ListParagraph"/>
        <w:ind w:hanging="720"/>
        <w:jc w:val="both"/>
        <w:rPr>
          <w:rFonts w:ascii="Times New Roman" w:eastAsia="Calibri" w:hAnsi="Times New Roman" w:cs="Times New Roman"/>
          <w:lang w:val="en-GB"/>
        </w:rPr>
      </w:pPr>
    </w:p>
    <w:p w14:paraId="3A139828" w14:textId="77777777" w:rsidR="00321286" w:rsidRPr="00321286" w:rsidRDefault="00321286" w:rsidP="00717864">
      <w:pPr>
        <w:pStyle w:val="ListParagraph"/>
        <w:numPr>
          <w:ilvl w:val="0"/>
          <w:numId w:val="39"/>
        </w:numPr>
        <w:jc w:val="both"/>
        <w:rPr>
          <w:rFonts w:ascii="Times New Roman" w:eastAsia="Calibri" w:hAnsi="Times New Roman" w:cs="Times New Roman"/>
          <w:lang w:val="en-GB"/>
        </w:rPr>
      </w:pPr>
      <w:r w:rsidRPr="00321286">
        <w:rPr>
          <w:rFonts w:ascii="Times New Roman" w:eastAsia="Calibri" w:hAnsi="Times New Roman" w:cs="Times New Roman"/>
          <w:b/>
          <w:bCs/>
          <w:lang w:val="en-GB"/>
        </w:rPr>
        <w:t>Climate Resilience Strategies:</w:t>
      </w:r>
      <w:r w:rsidRPr="00321286">
        <w:rPr>
          <w:rFonts w:ascii="Times New Roman" w:eastAsia="Calibri" w:hAnsi="Times New Roman" w:cs="Times New Roman"/>
          <w:lang w:val="en-GB"/>
        </w:rPr>
        <w:t xml:space="preserve"> Climate resilience should be a cornerstone of ecotourism planning. Strategies must be developed and implemented to anticipate and mitigate the impacts of climate change. This includes measures to safeguard both the site and its infrastructure against extreme weather events, shifting climatic patterns, and rising sea levels. By proactively addressing climate challenges, ecotourism operations can continue to thrive even in a changing environment.</w:t>
      </w:r>
    </w:p>
    <w:p w14:paraId="1CC11565" w14:textId="77777777" w:rsidR="00321286" w:rsidRDefault="00321286" w:rsidP="00717864">
      <w:pPr>
        <w:pStyle w:val="ListParagraph"/>
        <w:ind w:hanging="720"/>
        <w:jc w:val="both"/>
        <w:rPr>
          <w:rFonts w:ascii="Times New Roman" w:eastAsia="Calibri" w:hAnsi="Times New Roman" w:cs="Times New Roman"/>
          <w:lang w:val="en-GB"/>
        </w:rPr>
      </w:pPr>
      <w:r w:rsidRPr="00321286">
        <w:rPr>
          <w:rFonts w:ascii="Times New Roman" w:eastAsia="Calibri" w:hAnsi="Times New Roman" w:cs="Times New Roman"/>
          <w:lang w:val="en-GB"/>
        </w:rPr>
        <w:t>The Great Barrier Reef Marine Park Authority in Australia actively monitors coral health and employs coral restoration techniques to mitigate the impacts of climate change (Secretary-General’s report: Protection of coral reefs and related ecosystems for sustainable livelihoods and development - Australian submission, n.d.). Climate resilience strategies for protected areas involve adaptation planning (Foden et al., 2013).</w:t>
      </w:r>
    </w:p>
    <w:p w14:paraId="07E600BB" w14:textId="77777777" w:rsidR="00854A54" w:rsidRPr="00321286" w:rsidRDefault="00854A54" w:rsidP="00717864">
      <w:pPr>
        <w:pStyle w:val="ListParagraph"/>
        <w:ind w:hanging="720"/>
        <w:jc w:val="both"/>
        <w:rPr>
          <w:rFonts w:ascii="Times New Roman" w:eastAsia="Calibri" w:hAnsi="Times New Roman" w:cs="Times New Roman"/>
          <w:lang w:val="en-GB"/>
        </w:rPr>
      </w:pPr>
    </w:p>
    <w:p w14:paraId="365E7585" w14:textId="77777777" w:rsidR="00321286" w:rsidRPr="00321286" w:rsidRDefault="00321286" w:rsidP="00717864">
      <w:pPr>
        <w:pStyle w:val="ListParagraph"/>
        <w:numPr>
          <w:ilvl w:val="0"/>
          <w:numId w:val="39"/>
        </w:numPr>
        <w:jc w:val="both"/>
        <w:rPr>
          <w:rFonts w:ascii="Times New Roman" w:eastAsia="Calibri" w:hAnsi="Times New Roman" w:cs="Times New Roman"/>
          <w:lang w:val="en-GB"/>
        </w:rPr>
      </w:pPr>
      <w:r w:rsidRPr="00321286">
        <w:rPr>
          <w:rFonts w:ascii="Times New Roman" w:eastAsia="Calibri" w:hAnsi="Times New Roman" w:cs="Times New Roman"/>
          <w:b/>
          <w:bCs/>
          <w:lang w:val="en-GB"/>
        </w:rPr>
        <w:t>Monitor and Evaluate Impact:</w:t>
      </w:r>
      <w:r w:rsidRPr="00321286">
        <w:rPr>
          <w:rFonts w:ascii="Times New Roman" w:eastAsia="Calibri" w:hAnsi="Times New Roman" w:cs="Times New Roman"/>
          <w:lang w:val="en-GB"/>
        </w:rPr>
        <w:t xml:space="preserve"> Establishing a rigorous system for monitoring and evaluating the holistic impact of ecotourism activities is essential. Regular assessments of the ecological, social, and economic dimensions should be conducted to detect any emerging issues or unsustainable trends. The data-driven insights obtained should be transformed into actionable strategies that ensure the long-term sustainability of the site. Engage local stakeholders in this ongoing assessment process to foster a sense of shared responsibility.</w:t>
      </w:r>
    </w:p>
    <w:p w14:paraId="60CF4123" w14:textId="77777777" w:rsidR="00321286" w:rsidRDefault="00321286" w:rsidP="00717864">
      <w:pPr>
        <w:pStyle w:val="ListParagraph"/>
        <w:ind w:hanging="720"/>
        <w:jc w:val="both"/>
        <w:rPr>
          <w:rFonts w:ascii="Times New Roman" w:eastAsia="Calibri" w:hAnsi="Times New Roman" w:cs="Times New Roman"/>
          <w:lang w:val="en-GB"/>
        </w:rPr>
      </w:pPr>
      <w:r w:rsidRPr="00321286">
        <w:rPr>
          <w:rFonts w:ascii="Times New Roman" w:eastAsia="Calibri" w:hAnsi="Times New Roman" w:cs="Times New Roman"/>
          <w:lang w:val="en-GB"/>
        </w:rPr>
        <w:t>An example is the Amazon Rainforest Conservancy, which conducts regular assessments of ecotourism impacts on biodiversity and local communities, adjusting practices accordingly (</w:t>
      </w:r>
      <w:proofErr w:type="spellStart"/>
      <w:r w:rsidRPr="00321286">
        <w:rPr>
          <w:rFonts w:ascii="Times New Roman" w:eastAsia="Calibri" w:hAnsi="Times New Roman" w:cs="Times New Roman"/>
          <w:lang w:val="en-GB"/>
        </w:rPr>
        <w:t>Scholarsarchive</w:t>
      </w:r>
      <w:proofErr w:type="spellEnd"/>
      <w:r w:rsidRPr="00321286">
        <w:rPr>
          <w:rFonts w:ascii="Times New Roman" w:eastAsia="Calibri" w:hAnsi="Times New Roman" w:cs="Times New Roman"/>
          <w:lang w:val="en-GB"/>
        </w:rPr>
        <w:t xml:space="preserve"> et al., 2004). Adaptive management through ongoing monitoring and </w:t>
      </w:r>
      <w:r w:rsidRPr="00321286">
        <w:rPr>
          <w:rFonts w:ascii="Times New Roman" w:eastAsia="Calibri" w:hAnsi="Times New Roman" w:cs="Times New Roman"/>
          <w:lang w:val="en-GB"/>
        </w:rPr>
        <w:lastRenderedPageBreak/>
        <w:t>evaluation is essential (McCool and Lime, 2001).</w:t>
      </w:r>
    </w:p>
    <w:p w14:paraId="03759F88" w14:textId="77777777" w:rsidR="00854A54" w:rsidRPr="00321286" w:rsidRDefault="00854A54" w:rsidP="00717864">
      <w:pPr>
        <w:pStyle w:val="ListParagraph"/>
        <w:ind w:hanging="720"/>
        <w:jc w:val="both"/>
        <w:rPr>
          <w:rFonts w:ascii="Times New Roman" w:eastAsia="Calibri" w:hAnsi="Times New Roman" w:cs="Times New Roman"/>
          <w:lang w:val="en-GB"/>
        </w:rPr>
      </w:pPr>
    </w:p>
    <w:p w14:paraId="0A02C30B" w14:textId="77777777" w:rsidR="00321286" w:rsidRPr="00321286" w:rsidRDefault="00321286" w:rsidP="00717864">
      <w:pPr>
        <w:pStyle w:val="ListParagraph"/>
        <w:numPr>
          <w:ilvl w:val="0"/>
          <w:numId w:val="39"/>
        </w:numPr>
        <w:jc w:val="both"/>
        <w:rPr>
          <w:rFonts w:ascii="Times New Roman" w:eastAsia="Calibri" w:hAnsi="Times New Roman" w:cs="Times New Roman"/>
          <w:lang w:val="en-GB"/>
        </w:rPr>
      </w:pPr>
      <w:r w:rsidRPr="00321286">
        <w:rPr>
          <w:rFonts w:ascii="Times New Roman" w:eastAsia="Calibri" w:hAnsi="Times New Roman" w:cs="Times New Roman"/>
          <w:b/>
          <w:bCs/>
          <w:lang w:val="en-GB"/>
        </w:rPr>
        <w:t>Foster Research and Collaboration:</w:t>
      </w:r>
      <w:r w:rsidRPr="00321286">
        <w:rPr>
          <w:rFonts w:ascii="Times New Roman" w:eastAsia="Calibri" w:hAnsi="Times New Roman" w:cs="Times New Roman"/>
          <w:lang w:val="en-GB"/>
        </w:rPr>
        <w:t xml:space="preserve"> A culture of research and collaboration should be cultivated within the ecotourism ecosystem. Support research initiatives by forming partnerships with academic institutions, NGOs, and local experts. Collaborative studies can provide valuable insights, inform adaptive management strategies, and identify emerging challenges. Embrace a spirit of continuous learning and knowledge sharing to drive innovation in ecotourism practices.</w:t>
      </w:r>
    </w:p>
    <w:p w14:paraId="270142FB" w14:textId="77777777" w:rsidR="00321286" w:rsidRDefault="00321286" w:rsidP="00717864">
      <w:pPr>
        <w:pStyle w:val="ListParagraph"/>
        <w:ind w:hanging="720"/>
        <w:jc w:val="both"/>
        <w:rPr>
          <w:rFonts w:ascii="Times New Roman" w:eastAsia="Calibri" w:hAnsi="Times New Roman" w:cs="Times New Roman"/>
          <w:lang w:val="en-GB"/>
        </w:rPr>
      </w:pPr>
      <w:r w:rsidRPr="00321286">
        <w:rPr>
          <w:rFonts w:ascii="Times New Roman" w:eastAsia="Calibri" w:hAnsi="Times New Roman" w:cs="Times New Roman"/>
          <w:lang w:val="en-GB"/>
        </w:rPr>
        <w:t xml:space="preserve">The Yellowstone Wolf Project involves collaboration between researchers, NGOs, and park authorities, leading to a better understanding of wolf </w:t>
      </w:r>
      <w:proofErr w:type="spellStart"/>
      <w:r w:rsidRPr="00321286">
        <w:rPr>
          <w:rFonts w:ascii="Times New Roman" w:eastAsia="Calibri" w:hAnsi="Times New Roman" w:cs="Times New Roman"/>
          <w:lang w:val="en-GB"/>
        </w:rPr>
        <w:t>behavior</w:t>
      </w:r>
      <w:proofErr w:type="spellEnd"/>
      <w:r w:rsidRPr="00321286">
        <w:rPr>
          <w:rFonts w:ascii="Times New Roman" w:eastAsia="Calibri" w:hAnsi="Times New Roman" w:cs="Times New Roman"/>
          <w:lang w:val="en-GB"/>
        </w:rPr>
        <w:t xml:space="preserve"> and its ecological impact (National Park Service, 2016). Moreover, Buckley (2012) highlights the role of research and collaborative partnerships in improving ecotourism management.</w:t>
      </w:r>
    </w:p>
    <w:p w14:paraId="0CF655A4" w14:textId="77777777" w:rsidR="00854A54" w:rsidRPr="00321286" w:rsidRDefault="00854A54" w:rsidP="00717864">
      <w:pPr>
        <w:pStyle w:val="ListParagraph"/>
        <w:ind w:hanging="720"/>
        <w:jc w:val="both"/>
        <w:rPr>
          <w:rFonts w:ascii="Times New Roman" w:eastAsia="Calibri" w:hAnsi="Times New Roman" w:cs="Times New Roman"/>
          <w:lang w:val="en-GB"/>
        </w:rPr>
      </w:pPr>
    </w:p>
    <w:p w14:paraId="767363AF" w14:textId="77777777" w:rsidR="00321286" w:rsidRPr="00321286" w:rsidRDefault="00321286" w:rsidP="00717864">
      <w:pPr>
        <w:pStyle w:val="ListParagraph"/>
        <w:numPr>
          <w:ilvl w:val="0"/>
          <w:numId w:val="39"/>
        </w:numPr>
        <w:jc w:val="both"/>
        <w:rPr>
          <w:rFonts w:ascii="Times New Roman" w:eastAsia="Calibri" w:hAnsi="Times New Roman" w:cs="Times New Roman"/>
          <w:lang w:val="en-GB"/>
        </w:rPr>
      </w:pPr>
      <w:r w:rsidRPr="00321286">
        <w:rPr>
          <w:rFonts w:ascii="Times New Roman" w:eastAsia="Calibri" w:hAnsi="Times New Roman" w:cs="Times New Roman"/>
          <w:b/>
          <w:bCs/>
          <w:lang w:val="en-GB"/>
        </w:rPr>
        <w:t>Engage Private Sector Responsibly:</w:t>
      </w:r>
      <w:r w:rsidRPr="00321286">
        <w:rPr>
          <w:rFonts w:ascii="Times New Roman" w:eastAsia="Calibri" w:hAnsi="Times New Roman" w:cs="Times New Roman"/>
          <w:lang w:val="en-GB"/>
        </w:rPr>
        <w:t xml:space="preserve"> Vigilantly engage with the private sector by selecting partners who share a deep commitment to sustainability. Encourage private sector actors to adopt responsible practices in all facets of ecotourism, from eco-friendly accommodations to ethical tour operations. Implement strict monitoring and compliance mechanisms to ensure that the private sector contributes positively to the site's preservation and local well-being.</w:t>
      </w:r>
    </w:p>
    <w:p w14:paraId="43C41BDF" w14:textId="77777777" w:rsidR="00321286" w:rsidRDefault="00321286" w:rsidP="00717864">
      <w:pPr>
        <w:pStyle w:val="ListParagraph"/>
        <w:ind w:hanging="720"/>
        <w:jc w:val="both"/>
        <w:rPr>
          <w:rFonts w:ascii="Times New Roman" w:eastAsia="Calibri" w:hAnsi="Times New Roman" w:cs="Times New Roman"/>
          <w:lang w:val="en-GB"/>
        </w:rPr>
      </w:pPr>
      <w:r w:rsidRPr="00321286">
        <w:rPr>
          <w:rFonts w:ascii="Times New Roman" w:eastAsia="Calibri" w:hAnsi="Times New Roman" w:cs="Times New Roman"/>
          <w:lang w:val="en-GB"/>
        </w:rPr>
        <w:t>An exemplar of responsible private sector engagement is the Four Seasons Resort in Costa Rica, which uses renewable energy sources and supports local conservation efforts, aligning with sustainable ecotourism principles (Four seasons, 2021). Weaver and Lawton (2014) discuss the importance of responsible private sector engagement in ecotourism.</w:t>
      </w:r>
    </w:p>
    <w:p w14:paraId="755EB1FB" w14:textId="77777777" w:rsidR="00854A54" w:rsidRPr="00321286" w:rsidRDefault="00854A54" w:rsidP="00717864">
      <w:pPr>
        <w:pStyle w:val="ListParagraph"/>
        <w:ind w:hanging="720"/>
        <w:jc w:val="both"/>
        <w:rPr>
          <w:rFonts w:ascii="Times New Roman" w:eastAsia="Calibri" w:hAnsi="Times New Roman" w:cs="Times New Roman"/>
          <w:lang w:val="en-GB"/>
        </w:rPr>
      </w:pPr>
    </w:p>
    <w:p w14:paraId="556E180C" w14:textId="77777777" w:rsidR="00321286" w:rsidRPr="00321286" w:rsidRDefault="00321286" w:rsidP="00717864">
      <w:pPr>
        <w:pStyle w:val="ListParagraph"/>
        <w:numPr>
          <w:ilvl w:val="0"/>
          <w:numId w:val="39"/>
        </w:numPr>
        <w:jc w:val="both"/>
        <w:rPr>
          <w:rFonts w:ascii="Times New Roman" w:eastAsia="Calibri" w:hAnsi="Times New Roman" w:cs="Times New Roman"/>
          <w:lang w:val="en-GB"/>
        </w:rPr>
      </w:pPr>
      <w:r w:rsidRPr="00321286">
        <w:rPr>
          <w:rFonts w:ascii="Times New Roman" w:eastAsia="Calibri" w:hAnsi="Times New Roman" w:cs="Times New Roman"/>
          <w:b/>
          <w:bCs/>
          <w:lang w:val="en-GB"/>
        </w:rPr>
        <w:t>Raise Global Awareness and Funding:</w:t>
      </w:r>
      <w:r w:rsidRPr="00321286">
        <w:rPr>
          <w:rFonts w:ascii="Times New Roman" w:eastAsia="Calibri" w:hAnsi="Times New Roman" w:cs="Times New Roman"/>
          <w:lang w:val="en-GB"/>
        </w:rPr>
        <w:t xml:space="preserve"> To ensure the long-term sustainability of a world heritage site, it is crucial to elevate its global profile. Actively promote its significance on international platforms. Advocate for recognition as a world heritage site and leverage this status to attract global attention and support. Seek funding from international organizations, donors, and grants to finance sustainable development projects that align with the site's conservation and community empowerment goals.</w:t>
      </w:r>
    </w:p>
    <w:p w14:paraId="7B9D5C9F" w14:textId="77777777" w:rsidR="00321286" w:rsidRPr="00321286" w:rsidRDefault="00321286" w:rsidP="00717864">
      <w:pPr>
        <w:pStyle w:val="ListParagraph"/>
        <w:ind w:hanging="720"/>
        <w:jc w:val="both"/>
        <w:rPr>
          <w:rFonts w:ascii="Times New Roman" w:eastAsia="Calibri" w:hAnsi="Times New Roman" w:cs="Times New Roman"/>
          <w:lang w:val="en-GB"/>
        </w:rPr>
      </w:pPr>
      <w:r w:rsidRPr="00321286">
        <w:rPr>
          <w:rFonts w:ascii="Times New Roman" w:eastAsia="Calibri" w:hAnsi="Times New Roman" w:cs="Times New Roman"/>
          <w:lang w:val="en-GB"/>
        </w:rPr>
        <w:t>Machu Picchu's UNESCO World Heritage status not only protects the site but also attracts international tourists who contribute to its conservation (UNESCO World Heritage Centre, 2011). International recognition plays a key role in conserving world heritage sites (</w:t>
      </w:r>
      <w:proofErr w:type="spellStart"/>
      <w:r w:rsidRPr="00321286">
        <w:rPr>
          <w:rFonts w:ascii="Times New Roman" w:eastAsia="Calibri" w:hAnsi="Times New Roman" w:cs="Times New Roman"/>
          <w:lang w:val="en-GB"/>
        </w:rPr>
        <w:t>Gössling</w:t>
      </w:r>
      <w:proofErr w:type="spellEnd"/>
      <w:r w:rsidRPr="00321286">
        <w:rPr>
          <w:rFonts w:ascii="Times New Roman" w:eastAsia="Calibri" w:hAnsi="Times New Roman" w:cs="Times New Roman"/>
          <w:lang w:val="en-GB"/>
        </w:rPr>
        <w:t xml:space="preserve"> et al., 2018).</w:t>
      </w:r>
    </w:p>
    <w:p w14:paraId="2047D1B4" w14:textId="77777777" w:rsidR="00260EB3" w:rsidRPr="00854A54" w:rsidRDefault="00260EB3" w:rsidP="00717864">
      <w:pPr>
        <w:pStyle w:val="ListParagraph"/>
        <w:jc w:val="both"/>
        <w:rPr>
          <w:rFonts w:ascii="Times New Roman" w:eastAsia="Calibri" w:hAnsi="Times New Roman" w:cs="Times New Roman"/>
          <w:lang w:val="en-GB"/>
        </w:rPr>
      </w:pPr>
    </w:p>
    <w:p w14:paraId="2EFC4DF7" w14:textId="77777777" w:rsidR="00260EB3" w:rsidRPr="00260EB3" w:rsidRDefault="00260EB3" w:rsidP="00717864">
      <w:pPr>
        <w:ind w:left="720"/>
        <w:jc w:val="both"/>
        <w:rPr>
          <w:rFonts w:ascii="Times New Roman" w:eastAsia="Calibri" w:hAnsi="Times New Roman" w:cs="Times New Roman"/>
          <w:lang w:val="en-GB"/>
        </w:rPr>
      </w:pPr>
    </w:p>
    <w:p w14:paraId="29015432" w14:textId="77777777" w:rsidR="00260EB3" w:rsidRPr="00260EB3" w:rsidRDefault="00260EB3" w:rsidP="00717864">
      <w:pPr>
        <w:jc w:val="both"/>
        <w:rPr>
          <w:rFonts w:ascii="Times New Roman" w:eastAsia="Calibri" w:hAnsi="Times New Roman" w:cs="Times New Roman"/>
          <w:lang w:val="en-GB"/>
        </w:rPr>
      </w:pPr>
      <w:r w:rsidRPr="00260EB3">
        <w:rPr>
          <w:rFonts w:ascii="Times New Roman" w:eastAsia="Calibri" w:hAnsi="Times New Roman" w:cs="Times New Roman"/>
          <w:lang w:val="en-GB"/>
        </w:rPr>
        <w:t>These recommendations, when rigorously implemented, will fortify the resilience of ecotourism practices in world heritage sites. By strengthening community engagement, enhancing educational efforts, and fostering collaboration, these sites can become shining examples of sustainable development that harmonize with the natural and cultural heritage they aim to protect.</w:t>
      </w:r>
    </w:p>
    <w:p w14:paraId="22FA4F7E" w14:textId="77777777" w:rsidR="00997F99" w:rsidRPr="00854A54" w:rsidRDefault="00997F99" w:rsidP="00717864">
      <w:pPr>
        <w:jc w:val="both"/>
        <w:rPr>
          <w:rFonts w:ascii="Times New Roman" w:hAnsi="Times New Roman" w:cs="Times New Roman"/>
          <w:lang w:val="en-GB"/>
        </w:rPr>
        <w:sectPr w:rsidR="00997F99" w:rsidRPr="00854A54">
          <w:headerReference w:type="default" r:id="rId48"/>
          <w:footerReference w:type="default" r:id="rId49"/>
          <w:pgSz w:w="12240" w:h="15840"/>
          <w:pgMar w:top="1880" w:right="1020" w:bottom="1160" w:left="720" w:header="1333" w:footer="972" w:gutter="0"/>
          <w:cols w:space="720"/>
        </w:sectPr>
      </w:pPr>
    </w:p>
    <w:p w14:paraId="77C858A8" w14:textId="77777777" w:rsidR="00997F99" w:rsidRPr="00854A54" w:rsidRDefault="00997F99" w:rsidP="00717864">
      <w:pPr>
        <w:pStyle w:val="BodyText"/>
        <w:jc w:val="both"/>
        <w:rPr>
          <w:rFonts w:ascii="Times New Roman" w:hAnsi="Times New Roman" w:cs="Times New Roman"/>
          <w:sz w:val="20"/>
        </w:rPr>
      </w:pPr>
    </w:p>
    <w:p w14:paraId="5BFE1499" w14:textId="77777777" w:rsidR="00997F99" w:rsidRPr="00854A54" w:rsidRDefault="00997F99" w:rsidP="00717864">
      <w:pPr>
        <w:pStyle w:val="BodyText"/>
        <w:spacing w:before="10"/>
        <w:jc w:val="both"/>
        <w:rPr>
          <w:rFonts w:ascii="Times New Roman" w:hAnsi="Times New Roman" w:cs="Times New Roman"/>
          <w:sz w:val="15"/>
        </w:rPr>
      </w:pPr>
    </w:p>
    <w:p w14:paraId="3D691D41" w14:textId="77777777" w:rsidR="00997F99" w:rsidRPr="00854A54" w:rsidRDefault="00AF24E0" w:rsidP="00717864">
      <w:pPr>
        <w:pStyle w:val="Heading1"/>
        <w:numPr>
          <w:ilvl w:val="0"/>
          <w:numId w:val="17"/>
        </w:numPr>
        <w:tabs>
          <w:tab w:val="left" w:pos="1551"/>
          <w:tab w:val="left" w:pos="10110"/>
        </w:tabs>
        <w:jc w:val="both"/>
        <w:rPr>
          <w:rFonts w:ascii="Times New Roman" w:hAnsi="Times New Roman" w:cs="Times New Roman"/>
          <w:u w:val="none"/>
        </w:rPr>
      </w:pPr>
      <w:bookmarkStart w:id="84" w:name="_bookmark58"/>
      <w:bookmarkEnd w:id="84"/>
      <w:r w:rsidRPr="00854A54">
        <w:rPr>
          <w:rFonts w:ascii="Times New Roman" w:hAnsi="Times New Roman" w:cs="Times New Roman"/>
        </w:rPr>
        <w:t>CONCLUSIONS AND RECOMMENDATIONS</w:t>
      </w:r>
      <w:r w:rsidR="00904431" w:rsidRPr="00854A54">
        <w:rPr>
          <w:rFonts w:ascii="Times New Roman" w:hAnsi="Times New Roman" w:cs="Times New Roman"/>
        </w:rPr>
        <w:tab/>
      </w:r>
    </w:p>
    <w:p w14:paraId="04942121" w14:textId="77777777" w:rsidR="00787EF4" w:rsidRPr="00854A54" w:rsidRDefault="00787EF4" w:rsidP="00717864">
      <w:pPr>
        <w:spacing w:line="276" w:lineRule="auto"/>
        <w:jc w:val="both"/>
        <w:rPr>
          <w:rFonts w:ascii="Times New Roman" w:hAnsi="Times New Roman" w:cs="Times New Roman"/>
        </w:rPr>
      </w:pPr>
    </w:p>
    <w:p w14:paraId="67250F8A" w14:textId="77777777" w:rsidR="00DE3D5D" w:rsidRPr="00854A54" w:rsidRDefault="00DE3D5D" w:rsidP="00717864">
      <w:pPr>
        <w:spacing w:line="276" w:lineRule="auto"/>
        <w:ind w:left="360"/>
        <w:jc w:val="both"/>
        <w:rPr>
          <w:rFonts w:ascii="Times New Roman" w:hAnsi="Times New Roman" w:cs="Times New Roman"/>
        </w:rPr>
      </w:pPr>
    </w:p>
    <w:p w14:paraId="4EAD5486" w14:textId="7CC3ECD7" w:rsidR="00DE3D5D" w:rsidRPr="006F5727" w:rsidRDefault="00DE3D5D" w:rsidP="00717864">
      <w:pPr>
        <w:numPr>
          <w:ilvl w:val="1"/>
          <w:numId w:val="30"/>
        </w:numPr>
        <w:spacing w:line="276" w:lineRule="auto"/>
        <w:ind w:left="567"/>
        <w:jc w:val="both"/>
        <w:rPr>
          <w:rFonts w:ascii="Times New Roman" w:hAnsi="Times New Roman" w:cs="Times New Roman"/>
          <w:b/>
          <w:bCs/>
          <w:sz w:val="24"/>
          <w:szCs w:val="24"/>
        </w:rPr>
      </w:pPr>
      <w:r w:rsidRPr="006F5727">
        <w:rPr>
          <w:rFonts w:ascii="Times New Roman" w:hAnsi="Times New Roman" w:cs="Times New Roman"/>
          <w:b/>
          <w:bCs/>
          <w:sz w:val="24"/>
          <w:szCs w:val="24"/>
        </w:rPr>
        <w:t>Recommendations</w:t>
      </w:r>
    </w:p>
    <w:p w14:paraId="3FFD56E1" w14:textId="77777777" w:rsidR="00717864" w:rsidRPr="00854A54" w:rsidRDefault="00717864" w:rsidP="00717864">
      <w:pPr>
        <w:spacing w:line="276" w:lineRule="auto"/>
        <w:ind w:left="567"/>
        <w:jc w:val="both"/>
        <w:rPr>
          <w:rFonts w:ascii="Times New Roman" w:hAnsi="Times New Roman" w:cs="Times New Roman"/>
          <w:b/>
          <w:bCs/>
        </w:rPr>
      </w:pPr>
    </w:p>
    <w:p w14:paraId="1861942D" w14:textId="77777777" w:rsidR="00717864" w:rsidRPr="00854A54" w:rsidRDefault="00717864" w:rsidP="00717864">
      <w:pPr>
        <w:spacing w:line="276" w:lineRule="auto"/>
        <w:ind w:left="207"/>
        <w:jc w:val="both"/>
        <w:rPr>
          <w:rFonts w:ascii="Times New Roman" w:hAnsi="Times New Roman" w:cs="Times New Roman"/>
        </w:rPr>
      </w:pPr>
      <w:r w:rsidRPr="00854A54">
        <w:rPr>
          <w:rFonts w:ascii="Times New Roman" w:hAnsi="Times New Roman" w:cs="Times New Roman"/>
          <w:b/>
          <w:bCs/>
        </w:rPr>
        <w:t>1. Integrated Climate-Smart Agriculture and Ecotourism</w:t>
      </w:r>
      <w:r w:rsidRPr="00854A54">
        <w:rPr>
          <w:rFonts w:ascii="Times New Roman" w:hAnsi="Times New Roman" w:cs="Times New Roman"/>
        </w:rPr>
        <w:t>: The study highlights the need for a comprehensive integrated approach that melds climate-smart agricultural practices with ecotourism initiatives. This includes promoting sustainable farming methods, agroforestry, and biodiversity conservation within the ecotourism framework. Such integration not only enhances food security but also enriches the tourism experience, creating a harmonious synergy.</w:t>
      </w:r>
    </w:p>
    <w:p w14:paraId="727E3419" w14:textId="77777777" w:rsidR="00717864" w:rsidRPr="00854A54" w:rsidRDefault="00717864" w:rsidP="00717864">
      <w:pPr>
        <w:spacing w:line="276" w:lineRule="auto"/>
        <w:ind w:left="207"/>
        <w:jc w:val="both"/>
        <w:rPr>
          <w:rFonts w:ascii="Times New Roman" w:hAnsi="Times New Roman" w:cs="Times New Roman"/>
        </w:rPr>
      </w:pPr>
      <w:r w:rsidRPr="00854A54">
        <w:rPr>
          <w:rFonts w:ascii="Times New Roman" w:hAnsi="Times New Roman" w:cs="Times New Roman"/>
        </w:rPr>
        <w:t>The integrated approach of climate-smart agriculture and ecotourism can offer synergistic benefits. For example, the implementation of sustainable farming techniques like organic farming, crop diversification, and efficient water management not only enhances food security but also contributes to the overall appeal of the destination. Tourists can engage in "farm-to-table" experiences, witnessing the cultivation of local produce and even participating in harvesting activities. This integration fosters a deeper connection between visitors and the agricultural heritage of the region.</w:t>
      </w:r>
    </w:p>
    <w:p w14:paraId="6EA1944C" w14:textId="77777777" w:rsidR="00717864" w:rsidRPr="00854A54" w:rsidRDefault="00717864" w:rsidP="00717864">
      <w:pPr>
        <w:spacing w:line="276" w:lineRule="auto"/>
        <w:jc w:val="both"/>
        <w:rPr>
          <w:rFonts w:ascii="Times New Roman" w:hAnsi="Times New Roman" w:cs="Times New Roman"/>
        </w:rPr>
      </w:pPr>
    </w:p>
    <w:p w14:paraId="47C31322" w14:textId="77777777" w:rsidR="00717864" w:rsidRPr="00854A54" w:rsidRDefault="00717864" w:rsidP="00717864">
      <w:pPr>
        <w:spacing w:line="276" w:lineRule="auto"/>
        <w:ind w:left="207"/>
        <w:jc w:val="both"/>
        <w:rPr>
          <w:rFonts w:ascii="Times New Roman" w:hAnsi="Times New Roman" w:cs="Times New Roman"/>
        </w:rPr>
      </w:pPr>
      <w:r w:rsidRPr="00854A54">
        <w:rPr>
          <w:rFonts w:ascii="Times New Roman" w:hAnsi="Times New Roman" w:cs="Times New Roman"/>
          <w:b/>
          <w:bCs/>
        </w:rPr>
        <w:t>2. Capacity Building and Training:</w:t>
      </w:r>
      <w:r w:rsidRPr="00854A54">
        <w:rPr>
          <w:rFonts w:ascii="Times New Roman" w:hAnsi="Times New Roman" w:cs="Times New Roman"/>
        </w:rPr>
        <w:t xml:space="preserve"> To empower local communities to effectively engage in ecotourism activities, investments in capacity building are essential. Implement training programs covering guiding, hospitality, sustainable farming techniques, and resource management. By equipping communities with these skills, they can actively participate in the tourism sector while safeguarding their cultural heritage. Capacity building is pivotal for local communities to harness the potential of ecotourism. Training programs can extend beyond the basics and delve into advanced skills like wildlife tracking, sustainable resource management, and nature interpretation. For instance, local youth can undergo specialized training as nature guides, offering ecotourists insights into the region's unique flora and fauna. This not only generates employment opportunities but also nurtures a cadre of local experts who are passionate advocates for environmental conservation.</w:t>
      </w:r>
    </w:p>
    <w:p w14:paraId="21C1CC01" w14:textId="77777777" w:rsidR="00717864" w:rsidRPr="00854A54" w:rsidRDefault="00717864" w:rsidP="00717864">
      <w:pPr>
        <w:spacing w:line="276" w:lineRule="auto"/>
        <w:jc w:val="both"/>
        <w:rPr>
          <w:rFonts w:ascii="Times New Roman" w:hAnsi="Times New Roman" w:cs="Times New Roman"/>
        </w:rPr>
      </w:pPr>
    </w:p>
    <w:p w14:paraId="22BC153C" w14:textId="77777777" w:rsidR="00717864" w:rsidRPr="00854A54" w:rsidRDefault="00717864" w:rsidP="00717864">
      <w:pPr>
        <w:spacing w:line="276" w:lineRule="auto"/>
        <w:ind w:left="207"/>
        <w:jc w:val="both"/>
        <w:rPr>
          <w:rFonts w:ascii="Times New Roman" w:hAnsi="Times New Roman" w:cs="Times New Roman"/>
        </w:rPr>
      </w:pPr>
      <w:r w:rsidRPr="00854A54">
        <w:rPr>
          <w:rFonts w:ascii="Times New Roman" w:hAnsi="Times New Roman" w:cs="Times New Roman"/>
          <w:b/>
          <w:bCs/>
        </w:rPr>
        <w:lastRenderedPageBreak/>
        <w:t>3. Sustainable Infrastructure Development:</w:t>
      </w:r>
      <w:r w:rsidRPr="00854A54">
        <w:rPr>
          <w:rFonts w:ascii="Times New Roman" w:hAnsi="Times New Roman" w:cs="Times New Roman"/>
        </w:rPr>
        <w:t xml:space="preserve"> The construction of ecotourism infrastructure should prioritize sustainability to minimize environmental impact. This entails the development of eco-friendly accommodations, well-maintained walking trails, birdwatching spots, and interpretation centers. To further reduce the ecological footprint, a focus on renewable energy sources and robust waste management systems is paramount. Sustainable infrastructure development should prioritize the use of eco-friendly materials and technologies. For example, eco-lodges and accommodations can be constructed using locally sourced, renewable materials such as bamboo or recycled wood. Solar panels and rainwater harvesting systems can be integrated into these facilities, reducing their environmental footprint. Walking trails and birdwatching spots should be designed to minimize soil erosion and disturbance to wildlife habitats. Interpretation centers can showcase sustainable architecture and demonstrate energy-efficient practices to visitors.</w:t>
      </w:r>
    </w:p>
    <w:p w14:paraId="24877497" w14:textId="77777777" w:rsidR="00717864" w:rsidRPr="00854A54" w:rsidRDefault="00717864" w:rsidP="00717864">
      <w:pPr>
        <w:spacing w:line="276" w:lineRule="auto"/>
        <w:jc w:val="both"/>
        <w:rPr>
          <w:rFonts w:ascii="Times New Roman" w:hAnsi="Times New Roman" w:cs="Times New Roman"/>
        </w:rPr>
      </w:pPr>
    </w:p>
    <w:p w14:paraId="7B909DDE" w14:textId="77777777" w:rsidR="00717864" w:rsidRPr="00854A54" w:rsidRDefault="00717864" w:rsidP="00717864">
      <w:pPr>
        <w:spacing w:line="276" w:lineRule="auto"/>
        <w:ind w:left="207"/>
        <w:jc w:val="both"/>
        <w:rPr>
          <w:rFonts w:ascii="Times New Roman" w:hAnsi="Times New Roman" w:cs="Times New Roman"/>
        </w:rPr>
      </w:pPr>
      <w:r w:rsidRPr="00854A54">
        <w:rPr>
          <w:rFonts w:ascii="Times New Roman" w:hAnsi="Times New Roman" w:cs="Times New Roman"/>
          <w:b/>
          <w:bCs/>
        </w:rPr>
        <w:t>4. Partnerships and Stakeholder Collaboration:</w:t>
      </w:r>
      <w:r w:rsidRPr="00854A54">
        <w:rPr>
          <w:rFonts w:ascii="Times New Roman" w:hAnsi="Times New Roman" w:cs="Times New Roman"/>
        </w:rPr>
        <w:t xml:space="preserve"> Collaboration among various stakeholders, including local communities, government agencies, NGOs, academia, and the private sector, is a linchpin for success. Such collaborative endeavors enable the pooling of resources, expertise, and perspectives, culminating in a holistic and sustainable approach to ecotourism development. Collaboration among stakeholders can result in innovative initiatives. Government agencies can partner with local NGOs to establish ecotourism cooperatives that manage and oversee various aspects of ecotourism development, including visitor services, conservation efforts, and community engagement. Academic institutions can contribute to ongoing research, monitoring, and education programs. Collaborative ventures with the private sector can lead to innovative eco-friendly transportation options, such as electric safari vehicles or zero-emission boat tours.</w:t>
      </w:r>
    </w:p>
    <w:p w14:paraId="760545C1" w14:textId="77777777" w:rsidR="00717864" w:rsidRPr="00854A54" w:rsidRDefault="00717864" w:rsidP="00717864">
      <w:pPr>
        <w:spacing w:line="276" w:lineRule="auto"/>
        <w:jc w:val="both"/>
        <w:rPr>
          <w:rFonts w:ascii="Times New Roman" w:hAnsi="Times New Roman" w:cs="Times New Roman"/>
        </w:rPr>
      </w:pPr>
    </w:p>
    <w:p w14:paraId="435203E9" w14:textId="77777777" w:rsidR="00717864" w:rsidRPr="00854A54" w:rsidRDefault="00717864" w:rsidP="00717864">
      <w:pPr>
        <w:spacing w:line="276" w:lineRule="auto"/>
        <w:ind w:left="207"/>
        <w:jc w:val="both"/>
        <w:rPr>
          <w:rFonts w:ascii="Times New Roman" w:hAnsi="Times New Roman" w:cs="Times New Roman"/>
        </w:rPr>
      </w:pPr>
      <w:r w:rsidRPr="00854A54">
        <w:rPr>
          <w:rFonts w:ascii="Times New Roman" w:hAnsi="Times New Roman" w:cs="Times New Roman"/>
          <w:b/>
          <w:bCs/>
        </w:rPr>
        <w:t>5. Climate Resilience Strategies:</w:t>
      </w:r>
      <w:r w:rsidRPr="00854A54">
        <w:rPr>
          <w:rFonts w:ascii="Times New Roman" w:hAnsi="Times New Roman" w:cs="Times New Roman"/>
        </w:rPr>
        <w:t xml:space="preserve"> Climate resilience should be seamlessly integrated into both agricultural and ecotourism development. Infrastructure and practices must be designed to withstand extreme weather events and ensure the continuity of operations, even amid climate-related challenges. This proactive approach ensures the long-term viability of ecotourism initiatives. Climate resilience should extend to the very infrastructure of </w:t>
      </w:r>
      <w:proofErr w:type="gramStart"/>
      <w:r w:rsidRPr="00854A54">
        <w:rPr>
          <w:rFonts w:ascii="Times New Roman" w:hAnsi="Times New Roman" w:cs="Times New Roman"/>
        </w:rPr>
        <w:t>the ecotourism</w:t>
      </w:r>
      <w:proofErr w:type="gramEnd"/>
      <w:r w:rsidRPr="00854A54">
        <w:rPr>
          <w:rFonts w:ascii="Times New Roman" w:hAnsi="Times New Roman" w:cs="Times New Roman"/>
        </w:rPr>
        <w:t xml:space="preserve"> facilities. For instance, accommodations can incorporate elevated designs to mitigate flood risks, or they can be equipped with energy-efficient cooling systems to counter rising temperatures. Agroforestry practices can be employed to create windbreaks and reduce soil erosion, fortifying agricultural resilience. Additionally, contingency plans </w:t>
      </w:r>
      <w:r w:rsidRPr="00854A54">
        <w:rPr>
          <w:rFonts w:ascii="Times New Roman" w:hAnsi="Times New Roman" w:cs="Times New Roman"/>
        </w:rPr>
        <w:lastRenderedPageBreak/>
        <w:t>should be developed to ensure the safety of both visitors and local communities during extreme weather events, such as cyclones or droughts.</w:t>
      </w:r>
    </w:p>
    <w:p w14:paraId="3C6CD2CB" w14:textId="77777777" w:rsidR="00717864" w:rsidRPr="00854A54" w:rsidRDefault="00717864" w:rsidP="00717864">
      <w:pPr>
        <w:spacing w:line="276" w:lineRule="auto"/>
        <w:jc w:val="both"/>
        <w:rPr>
          <w:rFonts w:ascii="Times New Roman" w:hAnsi="Times New Roman" w:cs="Times New Roman"/>
        </w:rPr>
      </w:pPr>
    </w:p>
    <w:p w14:paraId="35DF84B9" w14:textId="77777777" w:rsidR="00717864" w:rsidRPr="00854A54" w:rsidRDefault="00717864" w:rsidP="00717864">
      <w:pPr>
        <w:spacing w:line="276" w:lineRule="auto"/>
        <w:ind w:left="207"/>
        <w:jc w:val="both"/>
        <w:rPr>
          <w:rFonts w:ascii="Times New Roman" w:hAnsi="Times New Roman" w:cs="Times New Roman"/>
        </w:rPr>
      </w:pPr>
      <w:r w:rsidRPr="00854A54">
        <w:rPr>
          <w:rFonts w:ascii="Times New Roman" w:hAnsi="Times New Roman" w:cs="Times New Roman"/>
          <w:b/>
          <w:bCs/>
        </w:rPr>
        <w:t xml:space="preserve">6. Local Market Linkages: </w:t>
      </w:r>
      <w:r w:rsidRPr="00854A54">
        <w:rPr>
          <w:rFonts w:ascii="Times New Roman" w:hAnsi="Times New Roman" w:cs="Times New Roman"/>
        </w:rPr>
        <w:t xml:space="preserve">Encourage ecotourism businesses to source local produce, forging market linkages that directly benefit local farmers. This not only bolsters farmers' income but also reduces food miles and enhances the authenticity of tourists' experiences. Strengthening local market linkages can create a sustainable economic ecosystem. Ecotourism businesses can collaborate with local farmers to source fresh produce for their restaurants, promoting </w:t>
      </w:r>
      <w:proofErr w:type="spellStart"/>
      <w:r w:rsidRPr="00854A54">
        <w:rPr>
          <w:rFonts w:ascii="Times New Roman" w:hAnsi="Times New Roman" w:cs="Times New Roman"/>
        </w:rPr>
        <w:t>agro</w:t>
      </w:r>
      <w:proofErr w:type="spellEnd"/>
      <w:r w:rsidRPr="00854A54">
        <w:rPr>
          <w:rFonts w:ascii="Times New Roman" w:hAnsi="Times New Roman" w:cs="Times New Roman"/>
        </w:rPr>
        <w:t>-tourism. Handicraft cooperatives can supply unique souvenirs and artworks to tourists. Additionally, local culinary workshops can teach traditional cooking methods, incorporating locally grown ingredients. By fostering these connections, the economic benefits of tourism are distributed more equitably among the community.</w:t>
      </w:r>
    </w:p>
    <w:p w14:paraId="5AF371EA" w14:textId="77777777" w:rsidR="00717864" w:rsidRPr="00854A54" w:rsidRDefault="00717864" w:rsidP="00717864">
      <w:pPr>
        <w:spacing w:line="276" w:lineRule="auto"/>
        <w:jc w:val="both"/>
        <w:rPr>
          <w:rFonts w:ascii="Times New Roman" w:hAnsi="Times New Roman" w:cs="Times New Roman"/>
          <w:b/>
          <w:bCs/>
        </w:rPr>
      </w:pPr>
    </w:p>
    <w:p w14:paraId="48660D80" w14:textId="77777777" w:rsidR="00717864" w:rsidRPr="00854A54" w:rsidRDefault="00717864" w:rsidP="00717864">
      <w:pPr>
        <w:spacing w:line="276" w:lineRule="auto"/>
        <w:ind w:left="207"/>
        <w:jc w:val="both"/>
        <w:rPr>
          <w:rFonts w:ascii="Times New Roman" w:hAnsi="Times New Roman" w:cs="Times New Roman"/>
        </w:rPr>
      </w:pPr>
      <w:r w:rsidRPr="00854A54">
        <w:rPr>
          <w:rFonts w:ascii="Times New Roman" w:hAnsi="Times New Roman" w:cs="Times New Roman"/>
          <w:b/>
          <w:bCs/>
        </w:rPr>
        <w:t>7. Environmental Education and Awareness:</w:t>
      </w:r>
      <w:r w:rsidRPr="00854A54">
        <w:rPr>
          <w:rFonts w:ascii="Times New Roman" w:hAnsi="Times New Roman" w:cs="Times New Roman"/>
        </w:rPr>
        <w:t xml:space="preserve"> Robust educational programs targeting both tourists and </w:t>
      </w:r>
      <w:proofErr w:type="gramStart"/>
      <w:r w:rsidRPr="00854A54">
        <w:rPr>
          <w:rFonts w:ascii="Times New Roman" w:hAnsi="Times New Roman" w:cs="Times New Roman"/>
        </w:rPr>
        <w:t>local residents</w:t>
      </w:r>
      <w:proofErr w:type="gramEnd"/>
      <w:r w:rsidRPr="00854A54">
        <w:rPr>
          <w:rFonts w:ascii="Times New Roman" w:hAnsi="Times New Roman" w:cs="Times New Roman"/>
        </w:rPr>
        <w:t xml:space="preserve"> are essential to raise awareness about the critical importance of environmental conservation. By instilling a profound sense of responsibility among visitors, these programs promote sustainable behaviors and foster a collective commitment to safeguarding the environment. Environmental education programs can take various forms, including guided tours, interactive exhibits, and workshops. For example, guided nature walks can not only introduce tourists to the region's biodiversity but also emphasize the importance of preserving fragile ecosystems. Interactive exhibits at visitor centers can simulate climate change scenarios, raising awareness about the imminent threats faced by the region. Workshops on responsible waste disposal can engage both tourists and locals, driving home the message of environmental stewardship.</w:t>
      </w:r>
    </w:p>
    <w:p w14:paraId="0E20CC22" w14:textId="77777777" w:rsidR="00717864" w:rsidRPr="00854A54" w:rsidRDefault="00717864" w:rsidP="00717864">
      <w:pPr>
        <w:spacing w:line="276" w:lineRule="auto"/>
        <w:jc w:val="both"/>
        <w:rPr>
          <w:rFonts w:ascii="Times New Roman" w:hAnsi="Times New Roman" w:cs="Times New Roman"/>
        </w:rPr>
      </w:pPr>
    </w:p>
    <w:p w14:paraId="1B43E5A8" w14:textId="77777777" w:rsidR="00717864" w:rsidRPr="00854A54" w:rsidRDefault="00717864" w:rsidP="00717864">
      <w:pPr>
        <w:spacing w:line="276" w:lineRule="auto"/>
        <w:ind w:left="207"/>
        <w:jc w:val="both"/>
        <w:rPr>
          <w:rFonts w:ascii="Times New Roman" w:hAnsi="Times New Roman" w:cs="Times New Roman"/>
        </w:rPr>
      </w:pPr>
      <w:r w:rsidRPr="00854A54">
        <w:rPr>
          <w:rFonts w:ascii="Times New Roman" w:hAnsi="Times New Roman" w:cs="Times New Roman"/>
          <w:b/>
          <w:bCs/>
        </w:rPr>
        <w:t>8. Regular Monitoring and Evaluation:</w:t>
      </w:r>
      <w:r w:rsidRPr="00854A54">
        <w:rPr>
          <w:rFonts w:ascii="Times New Roman" w:hAnsi="Times New Roman" w:cs="Times New Roman"/>
        </w:rPr>
        <w:t xml:space="preserve"> Establishing a systematic and ongoing monitoring and evaluation system for both agricultural and ecotourism activities is indispensable. This dynamic process tracks the multifaceted impact on the environment, economy, and local communities, allowing for adaptive adjustments as circumstances evolve. The monitoring and evaluation system should encompass various parameters. For instance, ecological monitoring can involve tracking the populations of keystone species, changes in vegetation patterns, and water quality. Economic evaluations can gauge the impact of ecotourism on local incomes and employment rates. Social assessments can measure community satisfaction, involvement, and cultural preservation. Regular surveys can </w:t>
      </w:r>
      <w:r w:rsidRPr="00854A54">
        <w:rPr>
          <w:rFonts w:ascii="Times New Roman" w:hAnsi="Times New Roman" w:cs="Times New Roman"/>
        </w:rPr>
        <w:lastRenderedPageBreak/>
        <w:t>collect feedback from tourists, helping adapt services and experiences based on their preferences and suggestions.</w:t>
      </w:r>
    </w:p>
    <w:p w14:paraId="16CE2571" w14:textId="77777777" w:rsidR="00717864" w:rsidRPr="00854A54" w:rsidRDefault="00717864" w:rsidP="00717864">
      <w:pPr>
        <w:spacing w:line="276" w:lineRule="auto"/>
        <w:jc w:val="both"/>
        <w:rPr>
          <w:rFonts w:ascii="Times New Roman" w:hAnsi="Times New Roman" w:cs="Times New Roman"/>
        </w:rPr>
      </w:pPr>
    </w:p>
    <w:p w14:paraId="7D7F177F" w14:textId="77777777" w:rsidR="00717864" w:rsidRPr="00854A54" w:rsidRDefault="00717864" w:rsidP="00717864">
      <w:pPr>
        <w:spacing w:line="276" w:lineRule="auto"/>
        <w:ind w:left="207"/>
        <w:jc w:val="both"/>
        <w:rPr>
          <w:rFonts w:ascii="Times New Roman" w:hAnsi="Times New Roman" w:cs="Times New Roman"/>
        </w:rPr>
      </w:pPr>
      <w:r w:rsidRPr="00854A54">
        <w:rPr>
          <w:rFonts w:ascii="Times New Roman" w:hAnsi="Times New Roman" w:cs="Times New Roman"/>
          <w:b/>
          <w:bCs/>
        </w:rPr>
        <w:t>9. Cultural Preservation:</w:t>
      </w:r>
      <w:r w:rsidRPr="00854A54">
        <w:rPr>
          <w:rFonts w:ascii="Times New Roman" w:hAnsi="Times New Roman" w:cs="Times New Roman"/>
        </w:rPr>
        <w:t xml:space="preserve"> To ensure the preservation of the cultural heritage of local communities, ecotourism initiatives must prioritize respect and conservation. The development of programs that showcase traditional practices, rituals, and handicrafts not only enriches the visitor experience but also contributes significantly to the preservation of local identity. Cultural preservation initiatives can include cultural festivals, traditional craft workshops, and storytelling sessions. These activities not only offer tourists a chance to immerse themselves in the local culture but also generate income for the community. For example, tourists can participate in pottery-making workshops, learning from local artisans and creating their unique souvenirs. Cultural festivals can showcase traditional music, dance, and cuisine, creating a vibrant cultural exchange between visitors and residents.</w:t>
      </w:r>
    </w:p>
    <w:p w14:paraId="0FB54CDD" w14:textId="77777777" w:rsidR="00717864" w:rsidRPr="00854A54" w:rsidRDefault="00717864" w:rsidP="00717864">
      <w:pPr>
        <w:spacing w:line="276" w:lineRule="auto"/>
        <w:jc w:val="both"/>
        <w:rPr>
          <w:rFonts w:ascii="Times New Roman" w:hAnsi="Times New Roman" w:cs="Times New Roman"/>
        </w:rPr>
      </w:pPr>
    </w:p>
    <w:p w14:paraId="39527927" w14:textId="77777777" w:rsidR="00717864" w:rsidRPr="00854A54" w:rsidRDefault="00717864" w:rsidP="00717864">
      <w:pPr>
        <w:spacing w:line="276" w:lineRule="auto"/>
        <w:ind w:left="207"/>
        <w:jc w:val="both"/>
        <w:rPr>
          <w:rFonts w:ascii="Times New Roman" w:hAnsi="Times New Roman" w:cs="Times New Roman"/>
        </w:rPr>
      </w:pPr>
      <w:r w:rsidRPr="00854A54">
        <w:rPr>
          <w:rFonts w:ascii="Times New Roman" w:hAnsi="Times New Roman" w:cs="Times New Roman"/>
        </w:rPr>
        <w:t xml:space="preserve">In summary, the integration of ecotourism as an adaptive strategy in the agriculture sector of the </w:t>
      </w:r>
      <w:proofErr w:type="spellStart"/>
      <w:r w:rsidRPr="00854A54">
        <w:rPr>
          <w:rFonts w:ascii="Times New Roman" w:hAnsi="Times New Roman" w:cs="Times New Roman"/>
        </w:rPr>
        <w:t>Palugaswewa</w:t>
      </w:r>
      <w:proofErr w:type="spellEnd"/>
      <w:r w:rsidRPr="00854A54">
        <w:rPr>
          <w:rFonts w:ascii="Times New Roman" w:hAnsi="Times New Roman" w:cs="Times New Roman"/>
        </w:rPr>
        <w:t xml:space="preserve"> Cascade System presents a promising solution. This research not only unveils the community's enthusiasm for ecotourism but also provides a blueprint for achieving sustainable development that harmonizes economic, environmental, and cultural dimensions. Engaging local communities, government bodies, NGOs, and the private sector is pivotal for the success of these endeavors.</w:t>
      </w:r>
    </w:p>
    <w:p w14:paraId="2BFE8FDB" w14:textId="77777777" w:rsidR="00717864" w:rsidRPr="00854A54" w:rsidRDefault="00717864" w:rsidP="00717864">
      <w:pPr>
        <w:spacing w:line="276" w:lineRule="auto"/>
        <w:jc w:val="both"/>
        <w:rPr>
          <w:rFonts w:ascii="Times New Roman" w:hAnsi="Times New Roman" w:cs="Times New Roman"/>
        </w:rPr>
      </w:pPr>
    </w:p>
    <w:p w14:paraId="01820057" w14:textId="77777777" w:rsidR="00717864" w:rsidRPr="00854A54" w:rsidRDefault="00717864" w:rsidP="00717864">
      <w:pPr>
        <w:spacing w:line="276" w:lineRule="auto"/>
        <w:ind w:left="207"/>
        <w:jc w:val="both"/>
        <w:rPr>
          <w:rFonts w:ascii="Times New Roman" w:hAnsi="Times New Roman" w:cs="Times New Roman"/>
        </w:rPr>
      </w:pPr>
      <w:r w:rsidRPr="00854A54">
        <w:rPr>
          <w:rFonts w:ascii="Times New Roman" w:hAnsi="Times New Roman" w:cs="Times New Roman"/>
        </w:rPr>
        <w:t xml:space="preserve">Ultimately, the proposed recommendations are designed to strike a delicate balance between conserving the natural and cultural heritage of the </w:t>
      </w:r>
      <w:proofErr w:type="spellStart"/>
      <w:r w:rsidRPr="00854A54">
        <w:rPr>
          <w:rFonts w:ascii="Times New Roman" w:hAnsi="Times New Roman" w:cs="Times New Roman"/>
        </w:rPr>
        <w:t>Palugaswewa</w:t>
      </w:r>
      <w:proofErr w:type="spellEnd"/>
      <w:r w:rsidRPr="00854A54">
        <w:rPr>
          <w:rFonts w:ascii="Times New Roman" w:hAnsi="Times New Roman" w:cs="Times New Roman"/>
        </w:rPr>
        <w:t xml:space="preserve"> Cascade System, fostering economic development within local communities, and mitigating the adverse effects of climate change. This integrated approach holds the potential to serve as an exemplary model for sustainable development in other world heritage sites grappling with similar challenges, heralding a brighter and more resilient future for </w:t>
      </w:r>
      <w:proofErr w:type="gramStart"/>
      <w:r w:rsidRPr="00854A54">
        <w:rPr>
          <w:rFonts w:ascii="Times New Roman" w:hAnsi="Times New Roman" w:cs="Times New Roman"/>
        </w:rPr>
        <w:t xml:space="preserve">these invaluable </w:t>
      </w:r>
      <w:r w:rsidRPr="00854A54">
        <w:rPr>
          <w:rFonts w:ascii="Times New Roman" w:hAnsi="Times New Roman" w:cs="Times New Roman"/>
        </w:rPr>
        <w:t>treasure</w:t>
      </w:r>
      <w:proofErr w:type="gramEnd"/>
      <w:r w:rsidRPr="00854A54">
        <w:rPr>
          <w:rFonts w:ascii="Times New Roman" w:hAnsi="Times New Roman" w:cs="Times New Roman"/>
        </w:rPr>
        <w:t>.</w:t>
      </w:r>
    </w:p>
    <w:p w14:paraId="6E41C388" w14:textId="77777777" w:rsidR="00717864" w:rsidRPr="00854A54" w:rsidRDefault="00717864" w:rsidP="00717864">
      <w:pPr>
        <w:spacing w:line="276" w:lineRule="auto"/>
        <w:ind w:left="207"/>
        <w:jc w:val="both"/>
        <w:rPr>
          <w:rFonts w:ascii="Times New Roman" w:hAnsi="Times New Roman" w:cs="Times New Roman"/>
        </w:rPr>
      </w:pPr>
    </w:p>
    <w:p w14:paraId="06210BF9" w14:textId="77777777" w:rsidR="00717864" w:rsidRPr="006F5727" w:rsidRDefault="00717864" w:rsidP="00717864">
      <w:pPr>
        <w:spacing w:line="276" w:lineRule="auto"/>
        <w:ind w:left="207"/>
        <w:jc w:val="both"/>
        <w:rPr>
          <w:rFonts w:ascii="Times New Roman" w:hAnsi="Times New Roman" w:cs="Times New Roman"/>
          <w:sz w:val="24"/>
          <w:szCs w:val="24"/>
        </w:rPr>
      </w:pPr>
    </w:p>
    <w:p w14:paraId="2C1DAD96" w14:textId="0EE1B706" w:rsidR="00717864" w:rsidRPr="00854A54" w:rsidRDefault="00717864" w:rsidP="00717864">
      <w:pPr>
        <w:pStyle w:val="ListParagraph"/>
        <w:numPr>
          <w:ilvl w:val="1"/>
          <w:numId w:val="30"/>
        </w:numPr>
        <w:spacing w:line="276" w:lineRule="auto"/>
        <w:jc w:val="both"/>
        <w:rPr>
          <w:rFonts w:ascii="Times New Roman" w:hAnsi="Times New Roman" w:cs="Times New Roman"/>
          <w:b/>
          <w:bCs/>
        </w:rPr>
      </w:pPr>
      <w:r w:rsidRPr="006F5727">
        <w:rPr>
          <w:rFonts w:ascii="Times New Roman" w:hAnsi="Times New Roman" w:cs="Times New Roman"/>
          <w:b/>
          <w:bCs/>
          <w:sz w:val="24"/>
          <w:szCs w:val="24"/>
        </w:rPr>
        <w:t>Conclusion</w:t>
      </w:r>
    </w:p>
    <w:p w14:paraId="4155AD2F" w14:textId="77777777" w:rsidR="00717864" w:rsidRPr="00854A54" w:rsidRDefault="00717864" w:rsidP="00717864">
      <w:pPr>
        <w:pStyle w:val="ListParagraph"/>
        <w:spacing w:line="276" w:lineRule="auto"/>
        <w:ind w:left="360" w:firstLine="0"/>
        <w:jc w:val="both"/>
        <w:rPr>
          <w:rFonts w:ascii="Times New Roman" w:hAnsi="Times New Roman" w:cs="Times New Roman"/>
          <w:b/>
          <w:bCs/>
        </w:rPr>
      </w:pPr>
    </w:p>
    <w:p w14:paraId="5FE1915C" w14:textId="09992398" w:rsidR="00717864" w:rsidRPr="00854A54" w:rsidRDefault="00717864" w:rsidP="00717864">
      <w:pPr>
        <w:spacing w:line="276" w:lineRule="auto"/>
        <w:ind w:left="207"/>
        <w:jc w:val="both"/>
        <w:rPr>
          <w:rFonts w:ascii="Times New Roman" w:hAnsi="Times New Roman" w:cs="Times New Roman"/>
        </w:rPr>
        <w:sectPr w:rsidR="00717864" w:rsidRPr="00854A54">
          <w:headerReference w:type="default" r:id="rId50"/>
          <w:footerReference w:type="default" r:id="rId51"/>
          <w:pgSz w:w="12240" w:h="15840"/>
          <w:pgMar w:top="1880" w:right="1020" w:bottom="1160" w:left="720" w:header="1333" w:footer="972" w:gutter="0"/>
          <w:cols w:space="720"/>
        </w:sectPr>
      </w:pPr>
      <w:r w:rsidRPr="00854A54">
        <w:rPr>
          <w:rFonts w:ascii="Times New Roman" w:hAnsi="Times New Roman" w:cs="Times New Roman"/>
        </w:rPr>
        <w:t xml:space="preserve">In conclusion, this study underscores the immense potential of integrating ecotourism as an adaptive </w:t>
      </w:r>
      <w:r w:rsidRPr="00854A54">
        <w:rPr>
          <w:rFonts w:ascii="Times New Roman" w:hAnsi="Times New Roman" w:cs="Times New Roman"/>
        </w:rPr>
        <w:lastRenderedPageBreak/>
        <w:t xml:space="preserve">strategy to counteract the impacts of climate change on the agriculture sector of the </w:t>
      </w:r>
      <w:proofErr w:type="spellStart"/>
      <w:r w:rsidRPr="00854A54">
        <w:rPr>
          <w:rFonts w:ascii="Times New Roman" w:hAnsi="Times New Roman" w:cs="Times New Roman"/>
        </w:rPr>
        <w:t>Palugaswewa</w:t>
      </w:r>
      <w:proofErr w:type="spellEnd"/>
      <w:r w:rsidRPr="00854A54">
        <w:rPr>
          <w:rFonts w:ascii="Times New Roman" w:hAnsi="Times New Roman" w:cs="Times New Roman"/>
        </w:rPr>
        <w:t xml:space="preserve"> Cascade System. The research illuminates a clear preference within the local community for ecotourism, indicating a pathway toward sustainable development that resonates with local aspirations. The identified challenges, opportunities, and policy gaps offer a robust roadmap for the implementation of resilient ecotourism practices.</w:t>
      </w:r>
    </w:p>
    <w:p w14:paraId="5B4817EA" w14:textId="77777777" w:rsidR="00717864" w:rsidRPr="00854A54" w:rsidRDefault="00717864" w:rsidP="00717864">
      <w:pPr>
        <w:spacing w:line="276" w:lineRule="auto"/>
        <w:jc w:val="both"/>
        <w:rPr>
          <w:rFonts w:ascii="Times New Roman" w:hAnsi="Times New Roman" w:cs="Times New Roman"/>
          <w:b/>
          <w:bCs/>
        </w:rPr>
      </w:pPr>
    </w:p>
    <w:p w14:paraId="299DDCB3" w14:textId="77777777" w:rsidR="00717864" w:rsidRPr="00854A54" w:rsidRDefault="00717864" w:rsidP="00717864">
      <w:pPr>
        <w:spacing w:line="276" w:lineRule="auto"/>
        <w:ind w:left="567"/>
        <w:jc w:val="both"/>
        <w:rPr>
          <w:rFonts w:ascii="Times New Roman" w:hAnsi="Times New Roman" w:cs="Times New Roman"/>
          <w:b/>
          <w:bCs/>
        </w:rPr>
      </w:pPr>
    </w:p>
    <w:p w14:paraId="6A908AA5" w14:textId="77777777" w:rsidR="00DE3D5D" w:rsidRPr="00854A54" w:rsidRDefault="00DE3D5D" w:rsidP="00717864">
      <w:pPr>
        <w:spacing w:line="276" w:lineRule="auto"/>
        <w:jc w:val="both"/>
        <w:rPr>
          <w:rFonts w:ascii="Times New Roman" w:hAnsi="Times New Roman" w:cs="Times New Roman"/>
        </w:rPr>
      </w:pPr>
    </w:p>
    <w:p w14:paraId="724B610B" w14:textId="77777777" w:rsidR="00997F99" w:rsidRPr="00854A54" w:rsidRDefault="00997F99" w:rsidP="00717864">
      <w:pPr>
        <w:pStyle w:val="BodyText"/>
        <w:jc w:val="both"/>
        <w:rPr>
          <w:rFonts w:ascii="Times New Roman" w:hAnsi="Times New Roman" w:cs="Times New Roman"/>
          <w:sz w:val="20"/>
        </w:rPr>
      </w:pPr>
    </w:p>
    <w:p w14:paraId="50D6E2E6" w14:textId="77777777" w:rsidR="00997F99" w:rsidRPr="00854A54" w:rsidRDefault="00997F99" w:rsidP="00717864">
      <w:pPr>
        <w:pStyle w:val="BodyText"/>
        <w:spacing w:before="10"/>
        <w:jc w:val="both"/>
        <w:rPr>
          <w:rFonts w:ascii="Times New Roman" w:hAnsi="Times New Roman" w:cs="Times New Roman"/>
          <w:sz w:val="15"/>
        </w:rPr>
      </w:pPr>
    </w:p>
    <w:p w14:paraId="5ECB6DCA" w14:textId="77777777" w:rsidR="00997F99" w:rsidRPr="00854A54" w:rsidRDefault="00904431" w:rsidP="00717864">
      <w:pPr>
        <w:pStyle w:val="Heading1"/>
        <w:tabs>
          <w:tab w:val="left" w:pos="10110"/>
        </w:tabs>
        <w:jc w:val="both"/>
        <w:rPr>
          <w:rFonts w:ascii="Times New Roman" w:hAnsi="Times New Roman" w:cs="Times New Roman"/>
          <w:u w:val="none"/>
        </w:rPr>
      </w:pPr>
      <w:bookmarkStart w:id="85" w:name="_bookmark59"/>
      <w:bookmarkStart w:id="86" w:name="_Hlk144899231"/>
      <w:bookmarkEnd w:id="85"/>
      <w:r w:rsidRPr="00854A54">
        <w:rPr>
          <w:rFonts w:ascii="Times New Roman" w:hAnsi="Times New Roman" w:cs="Times New Roman"/>
        </w:rPr>
        <w:t>Bibliography</w:t>
      </w:r>
      <w:bookmarkEnd w:id="86"/>
      <w:r w:rsidRPr="00854A54">
        <w:rPr>
          <w:rFonts w:ascii="Times New Roman" w:hAnsi="Times New Roman" w:cs="Times New Roman"/>
        </w:rPr>
        <w:tab/>
      </w:r>
    </w:p>
    <w:p w14:paraId="3D3FCF3A" w14:textId="77777777" w:rsidR="00997F99" w:rsidRPr="00854A54" w:rsidRDefault="00997F99" w:rsidP="00717864">
      <w:pPr>
        <w:pStyle w:val="BodyText"/>
        <w:jc w:val="both"/>
        <w:rPr>
          <w:rFonts w:ascii="Times New Roman" w:hAnsi="Times New Roman" w:cs="Times New Roman"/>
          <w:b/>
          <w:sz w:val="20"/>
        </w:rPr>
      </w:pPr>
    </w:p>
    <w:p w14:paraId="53FDACAD" w14:textId="77777777" w:rsidR="00997F99" w:rsidRPr="00854A54" w:rsidRDefault="00997F99" w:rsidP="00717864">
      <w:pPr>
        <w:pStyle w:val="BodyText"/>
        <w:spacing w:before="2"/>
        <w:jc w:val="both"/>
        <w:rPr>
          <w:rFonts w:ascii="Times New Roman" w:hAnsi="Times New Roman" w:cs="Times New Roman"/>
          <w:b/>
          <w:sz w:val="29"/>
        </w:rPr>
      </w:pPr>
    </w:p>
    <w:p w14:paraId="45D64310" w14:textId="77777777" w:rsidR="00997F99" w:rsidRPr="00854A54" w:rsidRDefault="00997F99" w:rsidP="00717864">
      <w:pPr>
        <w:pStyle w:val="BodyText"/>
        <w:spacing w:before="10"/>
        <w:jc w:val="both"/>
        <w:rPr>
          <w:rFonts w:ascii="Times New Roman" w:hAnsi="Times New Roman" w:cs="Times New Roman"/>
          <w:sz w:val="15"/>
        </w:rPr>
      </w:pPr>
    </w:p>
    <w:p w14:paraId="32DE40D6" w14:textId="77777777" w:rsidR="00717864" w:rsidRPr="00717864" w:rsidRDefault="00717864" w:rsidP="00717864">
      <w:pPr>
        <w:pStyle w:val="NormalWeb"/>
        <w:ind w:left="720"/>
        <w:jc w:val="both"/>
        <w:rPr>
          <w:lang w:val="en-GB"/>
        </w:rPr>
      </w:pPr>
      <w:r w:rsidRPr="00717864">
        <w:rPr>
          <w:lang w:val="en-GB"/>
        </w:rPr>
        <w:t xml:space="preserve">Abdulla, M., Juneja, M., Klamert, M. and Pearce, M. (2019). </w:t>
      </w:r>
      <w:r w:rsidRPr="00717864">
        <w:rPr>
          <w:i/>
          <w:iCs/>
          <w:lang w:val="en-GB"/>
        </w:rPr>
        <w:t>World Food Program Focal points: Annual Performance Report for 2018 Draft decision*</w:t>
      </w:r>
      <w:r w:rsidRPr="00717864">
        <w:rPr>
          <w:lang w:val="en-GB"/>
        </w:rPr>
        <w:t>.</w:t>
      </w:r>
    </w:p>
    <w:p w14:paraId="136A3374" w14:textId="77777777" w:rsidR="00717864" w:rsidRPr="00717864" w:rsidRDefault="00717864" w:rsidP="00717864">
      <w:pPr>
        <w:pStyle w:val="NormalWeb"/>
        <w:ind w:left="720"/>
        <w:jc w:val="both"/>
        <w:rPr>
          <w:lang w:val="en-GB"/>
        </w:rPr>
      </w:pPr>
      <w:r w:rsidRPr="00717864">
        <w:rPr>
          <w:lang w:val="en-GB"/>
        </w:rPr>
        <w:t xml:space="preserve">Agius, K. (2022). Climate Change Adaptation and Mitigation in a Small Archipelago: </w:t>
      </w:r>
      <w:proofErr w:type="gramStart"/>
      <w:r w:rsidRPr="00717864">
        <w:rPr>
          <w:lang w:val="en-GB"/>
        </w:rPr>
        <w:t>the</w:t>
      </w:r>
      <w:proofErr w:type="gramEnd"/>
      <w:r w:rsidRPr="00717864">
        <w:rPr>
          <w:lang w:val="en-GB"/>
        </w:rPr>
        <w:t xml:space="preserve"> Role of Ecotourism in Malta. </w:t>
      </w:r>
      <w:r w:rsidRPr="00717864">
        <w:rPr>
          <w:i/>
          <w:iCs/>
          <w:lang w:val="en-GB"/>
        </w:rPr>
        <w:t>International Journal of Islands Research International Journal of Islands Research</w:t>
      </w:r>
      <w:r w:rsidRPr="00717864">
        <w:rPr>
          <w:lang w:val="en-GB"/>
        </w:rPr>
        <w:t xml:space="preserve">, [online] 3(1). </w:t>
      </w:r>
      <w:proofErr w:type="spellStart"/>
      <w:proofErr w:type="gramStart"/>
      <w:r w:rsidRPr="00717864">
        <w:rPr>
          <w:lang w:val="en-GB"/>
        </w:rPr>
        <w:t>doi:https</w:t>
      </w:r>
      <w:proofErr w:type="spellEnd"/>
      <w:r w:rsidRPr="00717864">
        <w:rPr>
          <w:lang w:val="en-GB"/>
        </w:rPr>
        <w:t>://doi.org/10.21427/4nka-2s47</w:t>
      </w:r>
      <w:proofErr w:type="gramEnd"/>
      <w:r w:rsidRPr="00717864">
        <w:rPr>
          <w:lang w:val="en-GB"/>
        </w:rPr>
        <w:t>.</w:t>
      </w:r>
    </w:p>
    <w:p w14:paraId="6C449738" w14:textId="77777777" w:rsidR="00717864" w:rsidRPr="00717864" w:rsidRDefault="00717864" w:rsidP="00717864">
      <w:pPr>
        <w:pStyle w:val="NormalWeb"/>
        <w:ind w:left="720"/>
        <w:jc w:val="both"/>
        <w:rPr>
          <w:lang w:val="en-GB"/>
        </w:rPr>
      </w:pPr>
      <w:r w:rsidRPr="00717864">
        <w:rPr>
          <w:lang w:val="en-GB"/>
        </w:rPr>
        <w:t xml:space="preserve">Agyeman, Y. (2019). Ecotourism as an Adaptation Strategy for Mitigating Climate Change Impacts on Local Communities Around Protected Areas in Ghana. </w:t>
      </w:r>
      <w:proofErr w:type="spellStart"/>
      <w:proofErr w:type="gramStart"/>
      <w:r w:rsidRPr="00717864">
        <w:rPr>
          <w:lang w:val="en-GB"/>
        </w:rPr>
        <w:t>doi:https</w:t>
      </w:r>
      <w:proofErr w:type="spellEnd"/>
      <w:r w:rsidRPr="00717864">
        <w:rPr>
          <w:lang w:val="en-GB"/>
        </w:rPr>
        <w:t>://doi.org/10.1007/9783319710259_1591</w:t>
      </w:r>
      <w:proofErr w:type="gramEnd"/>
      <w:r w:rsidRPr="00717864">
        <w:rPr>
          <w:lang w:val="en-GB"/>
        </w:rPr>
        <w:t>.</w:t>
      </w:r>
    </w:p>
    <w:p w14:paraId="1E6A3462" w14:textId="77777777" w:rsidR="00717864" w:rsidRPr="00717864" w:rsidRDefault="00717864" w:rsidP="00717864">
      <w:pPr>
        <w:pStyle w:val="NormalWeb"/>
        <w:ind w:left="720"/>
        <w:jc w:val="both"/>
        <w:rPr>
          <w:lang w:val="en-GB"/>
        </w:rPr>
      </w:pPr>
      <w:r w:rsidRPr="00717864">
        <w:rPr>
          <w:lang w:val="en-GB"/>
        </w:rPr>
        <w:t xml:space="preserve">Agyeman, Y.B., Yeboah, A.O. and </w:t>
      </w:r>
      <w:proofErr w:type="spellStart"/>
      <w:r w:rsidRPr="00717864">
        <w:rPr>
          <w:lang w:val="en-GB"/>
        </w:rPr>
        <w:t>Ashie</w:t>
      </w:r>
      <w:proofErr w:type="spellEnd"/>
      <w:r w:rsidRPr="00717864">
        <w:rPr>
          <w:lang w:val="en-GB"/>
        </w:rPr>
        <w:t xml:space="preserve">, E. (2019). Protected areas and poverty reduction: The role of ecotourism livelihood in local communities in Ghana. </w:t>
      </w:r>
      <w:r w:rsidRPr="00717864">
        <w:rPr>
          <w:i/>
          <w:iCs/>
          <w:lang w:val="en-GB"/>
        </w:rPr>
        <w:t>Community Development</w:t>
      </w:r>
      <w:r w:rsidRPr="00717864">
        <w:rPr>
          <w:lang w:val="en-GB"/>
        </w:rPr>
        <w:t>, [online] 50(1), pp.73–91. Available at: https://econpapers.repec.org/article/tafcomdev/v_3a50_3ay_3a2019_3ai_3a1_3ap_3a73-91.htm [Accessed 5 Jan. 2023].</w:t>
      </w:r>
    </w:p>
    <w:p w14:paraId="6B6862F3" w14:textId="77777777" w:rsidR="00717864" w:rsidRPr="00717864" w:rsidRDefault="00717864" w:rsidP="00717864">
      <w:pPr>
        <w:pStyle w:val="NormalWeb"/>
        <w:ind w:left="720"/>
        <w:jc w:val="both"/>
        <w:rPr>
          <w:lang w:val="en-GB"/>
        </w:rPr>
      </w:pPr>
      <w:r w:rsidRPr="00717864">
        <w:rPr>
          <w:lang w:val="en-GB"/>
        </w:rPr>
        <w:t xml:space="preserve">Ahmad, Z., Hassan, N.M., Khattak, M.N., Moustafa, M.A. and Fakhri, M. (2021). Impact of Tourist’s Environmental Awareness on Pro-Environmental </w:t>
      </w:r>
      <w:proofErr w:type="spellStart"/>
      <w:r w:rsidRPr="00717864">
        <w:rPr>
          <w:lang w:val="en-GB"/>
        </w:rPr>
        <w:t>Behavior</w:t>
      </w:r>
      <w:proofErr w:type="spellEnd"/>
      <w:r w:rsidRPr="00717864">
        <w:rPr>
          <w:lang w:val="en-GB"/>
        </w:rPr>
        <w:t xml:space="preserve"> with the Mediating Effect of Tourist’s Environmental Concern and Moderating Effect of Tourist’s Environmental Attachment. </w:t>
      </w:r>
      <w:r w:rsidRPr="00717864">
        <w:rPr>
          <w:i/>
          <w:iCs/>
          <w:lang w:val="en-GB"/>
        </w:rPr>
        <w:t>Sustainability</w:t>
      </w:r>
      <w:r w:rsidRPr="00717864">
        <w:rPr>
          <w:lang w:val="en-GB"/>
        </w:rPr>
        <w:t xml:space="preserve">, 13(23), p.12998. </w:t>
      </w:r>
      <w:proofErr w:type="spellStart"/>
      <w:proofErr w:type="gramStart"/>
      <w:r w:rsidRPr="00717864">
        <w:rPr>
          <w:lang w:val="en-GB"/>
        </w:rPr>
        <w:t>doi:https</w:t>
      </w:r>
      <w:proofErr w:type="spellEnd"/>
      <w:r w:rsidRPr="00717864">
        <w:rPr>
          <w:lang w:val="en-GB"/>
        </w:rPr>
        <w:t>://doi.org/10.3390/su132312998</w:t>
      </w:r>
      <w:proofErr w:type="gramEnd"/>
      <w:r w:rsidRPr="00717864">
        <w:rPr>
          <w:lang w:val="en-GB"/>
        </w:rPr>
        <w:t>.</w:t>
      </w:r>
    </w:p>
    <w:p w14:paraId="1EA8EBD5" w14:textId="77777777" w:rsidR="00717864" w:rsidRPr="00717864" w:rsidRDefault="00717864" w:rsidP="00717864">
      <w:pPr>
        <w:pStyle w:val="NormalWeb"/>
        <w:ind w:left="720"/>
        <w:jc w:val="both"/>
        <w:rPr>
          <w:lang w:val="en-GB"/>
        </w:rPr>
      </w:pPr>
      <w:proofErr w:type="spellStart"/>
      <w:r w:rsidRPr="00717864">
        <w:rPr>
          <w:lang w:val="en-GB"/>
        </w:rPr>
        <w:t>Alchemer</w:t>
      </w:r>
      <w:proofErr w:type="spellEnd"/>
      <w:r w:rsidRPr="00717864">
        <w:rPr>
          <w:lang w:val="en-GB"/>
        </w:rPr>
        <w:t xml:space="preserve"> (2021). </w:t>
      </w:r>
      <w:r w:rsidRPr="00717864">
        <w:rPr>
          <w:i/>
          <w:iCs/>
          <w:lang w:val="en-GB"/>
        </w:rPr>
        <w:t xml:space="preserve">Purposive Sampling 101 | </w:t>
      </w:r>
      <w:proofErr w:type="spellStart"/>
      <w:r w:rsidRPr="00717864">
        <w:rPr>
          <w:i/>
          <w:iCs/>
          <w:lang w:val="en-GB"/>
        </w:rPr>
        <w:t>Alchemer</w:t>
      </w:r>
      <w:proofErr w:type="spellEnd"/>
      <w:r w:rsidRPr="00717864">
        <w:rPr>
          <w:i/>
          <w:iCs/>
          <w:lang w:val="en-GB"/>
        </w:rPr>
        <w:t xml:space="preserve"> Blog</w:t>
      </w:r>
      <w:r w:rsidRPr="00717864">
        <w:rPr>
          <w:lang w:val="en-GB"/>
        </w:rPr>
        <w:t xml:space="preserve">. [online] </w:t>
      </w:r>
      <w:proofErr w:type="spellStart"/>
      <w:r w:rsidRPr="00717864">
        <w:rPr>
          <w:lang w:val="en-GB"/>
        </w:rPr>
        <w:t>Alchemer</w:t>
      </w:r>
      <w:proofErr w:type="spellEnd"/>
      <w:r w:rsidRPr="00717864">
        <w:rPr>
          <w:lang w:val="en-GB"/>
        </w:rPr>
        <w:t xml:space="preserve">. Available at: https://www.alchemer.com/resources/blog/purposive-sampling-101/. </w:t>
      </w:r>
    </w:p>
    <w:p w14:paraId="516BFF0E" w14:textId="77777777" w:rsidR="00717864" w:rsidRPr="00717864" w:rsidRDefault="00717864" w:rsidP="00717864">
      <w:pPr>
        <w:pStyle w:val="NormalWeb"/>
        <w:ind w:left="720"/>
        <w:jc w:val="both"/>
        <w:rPr>
          <w:lang w:val="en-GB"/>
        </w:rPr>
      </w:pPr>
      <w:proofErr w:type="spellStart"/>
      <w:r w:rsidRPr="00717864">
        <w:rPr>
          <w:lang w:val="en-GB"/>
        </w:rPr>
        <w:lastRenderedPageBreak/>
        <w:t>Alchemer</w:t>
      </w:r>
      <w:proofErr w:type="spellEnd"/>
      <w:r w:rsidRPr="00717864">
        <w:rPr>
          <w:lang w:val="en-GB"/>
        </w:rPr>
        <w:t xml:space="preserve"> (2021). </w:t>
      </w:r>
      <w:r w:rsidRPr="00717864">
        <w:rPr>
          <w:i/>
          <w:iCs/>
          <w:lang w:val="en-GB"/>
        </w:rPr>
        <w:t xml:space="preserve">Purposive Sampling 101 | </w:t>
      </w:r>
      <w:proofErr w:type="spellStart"/>
      <w:r w:rsidRPr="00717864">
        <w:rPr>
          <w:i/>
          <w:iCs/>
          <w:lang w:val="en-GB"/>
        </w:rPr>
        <w:t>Alchemer</w:t>
      </w:r>
      <w:proofErr w:type="spellEnd"/>
      <w:r w:rsidRPr="00717864">
        <w:rPr>
          <w:i/>
          <w:iCs/>
          <w:lang w:val="en-GB"/>
        </w:rPr>
        <w:t xml:space="preserve"> Blog</w:t>
      </w:r>
      <w:r w:rsidRPr="00717864">
        <w:rPr>
          <w:lang w:val="en-GB"/>
        </w:rPr>
        <w:t xml:space="preserve">. [online] </w:t>
      </w:r>
      <w:proofErr w:type="spellStart"/>
      <w:r w:rsidRPr="00717864">
        <w:rPr>
          <w:lang w:val="en-GB"/>
        </w:rPr>
        <w:t>Alchemer</w:t>
      </w:r>
      <w:proofErr w:type="spellEnd"/>
      <w:r w:rsidRPr="00717864">
        <w:rPr>
          <w:lang w:val="en-GB"/>
        </w:rPr>
        <w:t>. Available at: https://www.alchemer.com/resources/blog/purposive-sampling-101/.</w:t>
      </w:r>
    </w:p>
    <w:p w14:paraId="37248A29" w14:textId="77777777" w:rsidR="00717864" w:rsidRPr="00717864" w:rsidRDefault="00717864" w:rsidP="00717864">
      <w:pPr>
        <w:pStyle w:val="NormalWeb"/>
        <w:ind w:left="720"/>
        <w:jc w:val="both"/>
        <w:rPr>
          <w:lang w:val="en-GB"/>
        </w:rPr>
      </w:pPr>
      <w:r w:rsidRPr="00717864">
        <w:rPr>
          <w:lang w:val="en-GB"/>
        </w:rPr>
        <w:t xml:space="preserve">Allen, I. and Seaman, C. (2007). </w:t>
      </w:r>
      <w:r w:rsidRPr="00717864">
        <w:rPr>
          <w:i/>
          <w:iCs/>
          <w:lang w:val="en-GB"/>
        </w:rPr>
        <w:t>Likert Scales and Data Analyses</w:t>
      </w:r>
      <w:r w:rsidRPr="00717864">
        <w:rPr>
          <w:lang w:val="en-GB"/>
        </w:rPr>
        <w:t>. [online] Available at: https://www.bayviewanalytics.com/reports/asq/likert-scales-and-data-analyses.pdf.</w:t>
      </w:r>
    </w:p>
    <w:p w14:paraId="0FD52B14" w14:textId="77777777" w:rsidR="00717864" w:rsidRPr="00717864" w:rsidRDefault="00717864" w:rsidP="00717864">
      <w:pPr>
        <w:pStyle w:val="NormalWeb"/>
        <w:ind w:left="720"/>
        <w:jc w:val="both"/>
        <w:rPr>
          <w:lang w:val="en-GB"/>
        </w:rPr>
      </w:pPr>
      <w:r w:rsidRPr="00717864">
        <w:rPr>
          <w:lang w:val="en-GB"/>
        </w:rPr>
        <w:t xml:space="preserve">Ashley, C. and Roe, D. (2002). Making Tourism Work for the Poor: Strategies and challenges in Southern Africa. </w:t>
      </w:r>
      <w:r w:rsidRPr="00717864">
        <w:rPr>
          <w:i/>
          <w:iCs/>
          <w:lang w:val="en-GB"/>
        </w:rPr>
        <w:t>Development Southern Africa</w:t>
      </w:r>
      <w:r w:rsidRPr="00717864">
        <w:rPr>
          <w:lang w:val="en-GB"/>
        </w:rPr>
        <w:t xml:space="preserve">, 19, pp.61–82. </w:t>
      </w:r>
      <w:proofErr w:type="spellStart"/>
      <w:proofErr w:type="gramStart"/>
      <w:r w:rsidRPr="00717864">
        <w:rPr>
          <w:lang w:val="en-GB"/>
        </w:rPr>
        <w:t>doi:https</w:t>
      </w:r>
      <w:proofErr w:type="spellEnd"/>
      <w:r w:rsidRPr="00717864">
        <w:rPr>
          <w:lang w:val="en-GB"/>
        </w:rPr>
        <w:t>://doi.org/10.1080/03768350220123855</w:t>
      </w:r>
      <w:proofErr w:type="gramEnd"/>
      <w:r w:rsidRPr="00717864">
        <w:rPr>
          <w:lang w:val="en-GB"/>
        </w:rPr>
        <w:t>.</w:t>
      </w:r>
    </w:p>
    <w:p w14:paraId="7FE24C1E" w14:textId="77777777" w:rsidR="00717864" w:rsidRPr="00717864" w:rsidRDefault="00717864" w:rsidP="00717864">
      <w:pPr>
        <w:pStyle w:val="NormalWeb"/>
        <w:ind w:left="720"/>
        <w:jc w:val="both"/>
        <w:rPr>
          <w:lang w:val="en-GB"/>
        </w:rPr>
      </w:pPr>
      <w:r w:rsidRPr="00717864">
        <w:rPr>
          <w:lang w:val="en-GB"/>
        </w:rPr>
        <w:t xml:space="preserve">Ashok, M., Madan, R., Joha, A. and Sivarajah, U. (2022). Ethical framework for Artificial Intelligence and Digital technologies. </w:t>
      </w:r>
      <w:r w:rsidRPr="00717864">
        <w:rPr>
          <w:i/>
          <w:iCs/>
          <w:lang w:val="en-GB"/>
        </w:rPr>
        <w:t>International Journal of Information Management</w:t>
      </w:r>
      <w:r w:rsidRPr="00717864">
        <w:rPr>
          <w:lang w:val="en-GB"/>
        </w:rPr>
        <w:t xml:space="preserve">, 62(62), p.102433. </w:t>
      </w:r>
      <w:proofErr w:type="spellStart"/>
      <w:proofErr w:type="gramStart"/>
      <w:r w:rsidRPr="00717864">
        <w:rPr>
          <w:lang w:val="en-GB"/>
        </w:rPr>
        <w:t>doi:https</w:t>
      </w:r>
      <w:proofErr w:type="spellEnd"/>
      <w:r w:rsidRPr="00717864">
        <w:rPr>
          <w:lang w:val="en-GB"/>
        </w:rPr>
        <w:t>://doi.org/10.1016/j.ijinfomgt.2021.102433</w:t>
      </w:r>
      <w:proofErr w:type="gramEnd"/>
      <w:r w:rsidRPr="00717864">
        <w:rPr>
          <w:lang w:val="en-GB"/>
        </w:rPr>
        <w:t>.</w:t>
      </w:r>
    </w:p>
    <w:p w14:paraId="278F2166" w14:textId="77777777" w:rsidR="00717864" w:rsidRPr="00717864" w:rsidRDefault="00717864" w:rsidP="00717864">
      <w:pPr>
        <w:pStyle w:val="NormalWeb"/>
        <w:ind w:left="720"/>
        <w:jc w:val="both"/>
        <w:rPr>
          <w:lang w:val="en-GB"/>
        </w:rPr>
      </w:pPr>
      <w:r w:rsidRPr="00717864">
        <w:rPr>
          <w:lang w:val="en-GB"/>
        </w:rPr>
        <w:t xml:space="preserve">Basnayake, B.R.S.B., </w:t>
      </w:r>
      <w:proofErr w:type="spellStart"/>
      <w:r w:rsidRPr="00717864">
        <w:rPr>
          <w:lang w:val="en-GB"/>
        </w:rPr>
        <w:t>Abjhyasinghe</w:t>
      </w:r>
      <w:proofErr w:type="spellEnd"/>
      <w:r w:rsidRPr="00717864">
        <w:rPr>
          <w:lang w:val="en-GB"/>
        </w:rPr>
        <w:t xml:space="preserve">, K.R., </w:t>
      </w:r>
      <w:proofErr w:type="spellStart"/>
      <w:r w:rsidRPr="00717864">
        <w:rPr>
          <w:lang w:val="en-GB"/>
        </w:rPr>
        <w:t>Sumathipala</w:t>
      </w:r>
      <w:proofErr w:type="spellEnd"/>
      <w:r w:rsidRPr="00717864">
        <w:rPr>
          <w:lang w:val="en-GB"/>
        </w:rPr>
        <w:t xml:space="preserve">, W.L., </w:t>
      </w:r>
      <w:proofErr w:type="spellStart"/>
      <w:r w:rsidRPr="00717864">
        <w:rPr>
          <w:lang w:val="en-GB"/>
        </w:rPr>
        <w:t>Punyawardene</w:t>
      </w:r>
      <w:proofErr w:type="spellEnd"/>
      <w:r w:rsidRPr="00717864">
        <w:rPr>
          <w:lang w:val="en-GB"/>
        </w:rPr>
        <w:t xml:space="preserve">, B.V.R., Perera and Joseph (2007). </w:t>
      </w:r>
      <w:r w:rsidRPr="00717864">
        <w:rPr>
          <w:i/>
          <w:iCs/>
          <w:lang w:val="en-GB"/>
        </w:rPr>
        <w:t>Climate Change in Sri Lanka Impacts, Adaptation &amp; Mitigation. Proceedings of the National Conference on Climate Change, Centre for Climate Change Studies, and Kobe-Asia-Pacific Network for Global Change Research, Department of Meteorology, Colombo, Sri Lanka. - References - Scientific Research Publishing</w:t>
      </w:r>
      <w:r w:rsidRPr="00717864">
        <w:rPr>
          <w:lang w:val="en-GB"/>
        </w:rPr>
        <w:t xml:space="preserve">. [online] www.scirp.org. Available at: https://www.scirp.org [Accessed 20 Jun. 2023]. </w:t>
      </w:r>
    </w:p>
    <w:p w14:paraId="3900FB54" w14:textId="77777777" w:rsidR="00717864" w:rsidRPr="00717864" w:rsidRDefault="00717864" w:rsidP="00717864">
      <w:pPr>
        <w:pStyle w:val="NormalWeb"/>
        <w:ind w:left="720"/>
        <w:jc w:val="both"/>
        <w:rPr>
          <w:lang w:val="en-GB"/>
        </w:rPr>
      </w:pPr>
      <w:r w:rsidRPr="00717864">
        <w:rPr>
          <w:lang w:val="en-GB"/>
        </w:rPr>
        <w:t xml:space="preserve">Battisti, </w:t>
      </w:r>
      <w:proofErr w:type="spellStart"/>
      <w:r w:rsidRPr="00717864">
        <w:rPr>
          <w:lang w:val="en-GB"/>
        </w:rPr>
        <w:t>David.S</w:t>
      </w:r>
      <w:proofErr w:type="spellEnd"/>
      <w:r w:rsidRPr="00717864">
        <w:rPr>
          <w:lang w:val="en-GB"/>
        </w:rPr>
        <w:t xml:space="preserve">. and Naylor, R.L. (2009). Historical Warnings of Future Food Insecurity with Unprecedented Seasonal Heat. </w:t>
      </w:r>
      <w:r w:rsidRPr="00717864">
        <w:rPr>
          <w:i/>
          <w:iCs/>
          <w:lang w:val="en-GB"/>
        </w:rPr>
        <w:t>Science</w:t>
      </w:r>
      <w:r w:rsidRPr="00717864">
        <w:rPr>
          <w:lang w:val="en-GB"/>
        </w:rPr>
        <w:t xml:space="preserve">, [online] 323(5911), pp.240–244. </w:t>
      </w:r>
      <w:proofErr w:type="spellStart"/>
      <w:proofErr w:type="gramStart"/>
      <w:r w:rsidRPr="00717864">
        <w:rPr>
          <w:lang w:val="en-GB"/>
        </w:rPr>
        <w:t>doi:https</w:t>
      </w:r>
      <w:proofErr w:type="spellEnd"/>
      <w:r w:rsidRPr="00717864">
        <w:rPr>
          <w:lang w:val="en-GB"/>
        </w:rPr>
        <w:t>://doi.org/10.1126/science.1164363</w:t>
      </w:r>
      <w:proofErr w:type="gramEnd"/>
      <w:r w:rsidRPr="00717864">
        <w:rPr>
          <w:lang w:val="en-GB"/>
        </w:rPr>
        <w:t>.</w:t>
      </w:r>
    </w:p>
    <w:p w14:paraId="75B6A4F9" w14:textId="77777777" w:rsidR="00717864" w:rsidRPr="00717864" w:rsidRDefault="00717864" w:rsidP="00717864">
      <w:pPr>
        <w:pStyle w:val="NormalWeb"/>
        <w:ind w:left="720"/>
        <w:jc w:val="both"/>
        <w:rPr>
          <w:lang w:val="en-GB"/>
        </w:rPr>
      </w:pPr>
      <w:proofErr w:type="spellStart"/>
      <w:r w:rsidRPr="00717864">
        <w:rPr>
          <w:lang w:val="en-GB"/>
        </w:rPr>
        <w:t>Bebermeier</w:t>
      </w:r>
      <w:proofErr w:type="spellEnd"/>
      <w:r w:rsidRPr="00717864">
        <w:rPr>
          <w:lang w:val="en-GB"/>
        </w:rPr>
        <w:t xml:space="preserve">, W., Meister, J., </w:t>
      </w:r>
      <w:proofErr w:type="spellStart"/>
      <w:r w:rsidRPr="00717864">
        <w:rPr>
          <w:lang w:val="en-GB"/>
        </w:rPr>
        <w:t>Withanachchi</w:t>
      </w:r>
      <w:proofErr w:type="spellEnd"/>
      <w:r w:rsidRPr="00717864">
        <w:rPr>
          <w:lang w:val="en-GB"/>
        </w:rPr>
        <w:t xml:space="preserve">, C., </w:t>
      </w:r>
      <w:proofErr w:type="spellStart"/>
      <w:r w:rsidRPr="00717864">
        <w:rPr>
          <w:lang w:val="en-GB"/>
        </w:rPr>
        <w:t>Middelhaufe</w:t>
      </w:r>
      <w:proofErr w:type="spellEnd"/>
      <w:r w:rsidRPr="00717864">
        <w:rPr>
          <w:lang w:val="en-GB"/>
        </w:rPr>
        <w:t xml:space="preserve">, I. and Schütt, B. (2017). Tank Cascade Systems as a Sustainable Measure of Watershed Management in South Asia. </w:t>
      </w:r>
      <w:r w:rsidRPr="00717864">
        <w:rPr>
          <w:i/>
          <w:iCs/>
          <w:lang w:val="en-GB"/>
        </w:rPr>
        <w:t>Water</w:t>
      </w:r>
      <w:r w:rsidRPr="00717864">
        <w:rPr>
          <w:lang w:val="en-GB"/>
        </w:rPr>
        <w:t xml:space="preserve">, 9(3), p.231. </w:t>
      </w:r>
      <w:proofErr w:type="spellStart"/>
      <w:proofErr w:type="gramStart"/>
      <w:r w:rsidRPr="00717864">
        <w:rPr>
          <w:lang w:val="en-GB"/>
        </w:rPr>
        <w:t>doi:https</w:t>
      </w:r>
      <w:proofErr w:type="spellEnd"/>
      <w:r w:rsidRPr="00717864">
        <w:rPr>
          <w:lang w:val="en-GB"/>
        </w:rPr>
        <w:t>://doi.org/10.3390/w9030231</w:t>
      </w:r>
      <w:proofErr w:type="gramEnd"/>
      <w:r w:rsidRPr="00717864">
        <w:rPr>
          <w:lang w:val="en-GB"/>
        </w:rPr>
        <w:t>.</w:t>
      </w:r>
    </w:p>
    <w:p w14:paraId="7AE3CE07" w14:textId="77777777" w:rsidR="00717864" w:rsidRPr="00717864" w:rsidRDefault="00717864" w:rsidP="00717864">
      <w:pPr>
        <w:pStyle w:val="NormalWeb"/>
        <w:ind w:left="720"/>
        <w:jc w:val="both"/>
        <w:rPr>
          <w:lang w:val="en-GB"/>
        </w:rPr>
      </w:pPr>
      <w:r w:rsidRPr="00717864">
        <w:rPr>
          <w:lang w:val="en-GB"/>
        </w:rPr>
        <w:t xml:space="preserve">Blamey, R. K. (2001). Principles of ecotourism. In Tourism and Development in Tropical Islands: Political Ecology Perspectives (pp. 9-28). Edward Elgar Publishing. </w:t>
      </w:r>
    </w:p>
    <w:p w14:paraId="1063E033" w14:textId="77777777" w:rsidR="00717864" w:rsidRPr="00717864" w:rsidRDefault="00717864" w:rsidP="00717864">
      <w:pPr>
        <w:pStyle w:val="NormalWeb"/>
        <w:ind w:left="720"/>
        <w:jc w:val="both"/>
        <w:rPr>
          <w:lang w:val="en-GB"/>
        </w:rPr>
      </w:pPr>
      <w:proofErr w:type="spellStart"/>
      <w:r w:rsidRPr="00717864">
        <w:rPr>
          <w:lang w:val="en-GB"/>
        </w:rPr>
        <w:t>Blaxter</w:t>
      </w:r>
      <w:proofErr w:type="spellEnd"/>
      <w:r w:rsidRPr="00717864">
        <w:rPr>
          <w:lang w:val="en-GB"/>
        </w:rPr>
        <w:t xml:space="preserve">, L., Christina, H. and Malcolm, T. (2010). </w:t>
      </w:r>
      <w:r w:rsidRPr="00717864">
        <w:rPr>
          <w:i/>
          <w:iCs/>
          <w:lang w:val="en-GB"/>
        </w:rPr>
        <w:t>How To Research</w:t>
      </w:r>
      <w:r w:rsidRPr="00717864">
        <w:rPr>
          <w:lang w:val="en-GB"/>
        </w:rPr>
        <w:t xml:space="preserve">. [online] </w:t>
      </w:r>
      <w:r w:rsidRPr="00717864">
        <w:rPr>
          <w:i/>
          <w:iCs/>
          <w:lang w:val="en-GB"/>
        </w:rPr>
        <w:t>Google Books</w:t>
      </w:r>
      <w:r w:rsidRPr="00717864">
        <w:rPr>
          <w:lang w:val="en-GB"/>
        </w:rPr>
        <w:t>. McGraw-Hill Education (UK). Available at: https://books.go</w:t>
      </w:r>
      <w:r w:rsidRPr="00717864">
        <w:rPr>
          <w:lang w:val="en-GB"/>
        </w:rPr>
        <w:lastRenderedPageBreak/>
        <w:t>ogle.co.uk/books?id=Ow7bYYBA14sC&amp;printsec=frontcover&amp;source=gbs_ge_summary.</w:t>
      </w:r>
    </w:p>
    <w:p w14:paraId="629CCF87" w14:textId="77777777" w:rsidR="00717864" w:rsidRPr="00717864" w:rsidRDefault="00717864" w:rsidP="00717864">
      <w:pPr>
        <w:pStyle w:val="NormalWeb"/>
        <w:ind w:left="720"/>
        <w:jc w:val="both"/>
        <w:rPr>
          <w:lang w:val="en-GB"/>
        </w:rPr>
      </w:pPr>
      <w:r w:rsidRPr="00717864">
        <w:rPr>
          <w:lang w:val="en-GB"/>
        </w:rPr>
        <w:t xml:space="preserve">Brass, W. (1996). Demographic Data Analysis in Less Developed Countries: 1946–1996. </w:t>
      </w:r>
      <w:r w:rsidRPr="00717864">
        <w:rPr>
          <w:i/>
          <w:iCs/>
          <w:lang w:val="en-GB"/>
        </w:rPr>
        <w:t>Population Studies</w:t>
      </w:r>
      <w:r w:rsidRPr="00717864">
        <w:rPr>
          <w:lang w:val="en-GB"/>
        </w:rPr>
        <w:t xml:space="preserve">, [online] 50(3), pp.451–467. </w:t>
      </w:r>
      <w:proofErr w:type="spellStart"/>
      <w:proofErr w:type="gramStart"/>
      <w:r w:rsidRPr="00717864">
        <w:rPr>
          <w:lang w:val="en-GB"/>
        </w:rPr>
        <w:t>doi:https</w:t>
      </w:r>
      <w:proofErr w:type="spellEnd"/>
      <w:r w:rsidRPr="00717864">
        <w:rPr>
          <w:lang w:val="en-GB"/>
        </w:rPr>
        <w:t>://doi.org/10.1080/0032472031000149566</w:t>
      </w:r>
      <w:proofErr w:type="gramEnd"/>
      <w:r w:rsidRPr="00717864">
        <w:rPr>
          <w:lang w:val="en-GB"/>
        </w:rPr>
        <w:t>.</w:t>
      </w:r>
    </w:p>
    <w:p w14:paraId="34D2676E" w14:textId="77777777" w:rsidR="00717864" w:rsidRPr="00717864" w:rsidRDefault="00717864" w:rsidP="00717864">
      <w:pPr>
        <w:pStyle w:val="NormalWeb"/>
        <w:ind w:left="720"/>
        <w:jc w:val="both"/>
        <w:rPr>
          <w:lang w:val="en-GB"/>
        </w:rPr>
      </w:pPr>
      <w:r w:rsidRPr="00717864">
        <w:rPr>
          <w:lang w:val="en-GB"/>
        </w:rPr>
        <w:t xml:space="preserve">Bridgewater, P. and Rotherham, I.D. (2019). A critical perspective on the concept of biocultural diversity and its emerging role in nature and heritage conservation. </w:t>
      </w:r>
      <w:r w:rsidRPr="00717864">
        <w:rPr>
          <w:i/>
          <w:iCs/>
          <w:lang w:val="en-GB"/>
        </w:rPr>
        <w:t>People and Nature</w:t>
      </w:r>
      <w:r w:rsidRPr="00717864">
        <w:rPr>
          <w:lang w:val="en-GB"/>
        </w:rPr>
        <w:t xml:space="preserve">, 1(3), pp.291–304. </w:t>
      </w:r>
      <w:proofErr w:type="spellStart"/>
      <w:proofErr w:type="gramStart"/>
      <w:r w:rsidRPr="00717864">
        <w:rPr>
          <w:lang w:val="en-GB"/>
        </w:rPr>
        <w:t>doi:https</w:t>
      </w:r>
      <w:proofErr w:type="spellEnd"/>
      <w:r w:rsidRPr="00717864">
        <w:rPr>
          <w:lang w:val="en-GB"/>
        </w:rPr>
        <w:t>://doi.org/10.1002/pan3.10040</w:t>
      </w:r>
      <w:proofErr w:type="gramEnd"/>
      <w:r w:rsidRPr="00717864">
        <w:rPr>
          <w:lang w:val="en-GB"/>
        </w:rPr>
        <w:t>.</w:t>
      </w:r>
    </w:p>
    <w:p w14:paraId="06D6A455" w14:textId="77777777" w:rsidR="00717864" w:rsidRPr="00717864" w:rsidRDefault="00717864" w:rsidP="00717864">
      <w:pPr>
        <w:pStyle w:val="NormalWeb"/>
        <w:ind w:left="720"/>
        <w:jc w:val="both"/>
        <w:rPr>
          <w:lang w:val="en-GB"/>
        </w:rPr>
      </w:pPr>
      <w:r w:rsidRPr="00717864">
        <w:rPr>
          <w:lang w:val="en-GB"/>
        </w:rPr>
        <w:t xml:space="preserve">Central Bank of Sri Lanka (2021). </w:t>
      </w:r>
      <w:r w:rsidRPr="00717864">
        <w:rPr>
          <w:i/>
          <w:iCs/>
          <w:lang w:val="en-GB"/>
        </w:rPr>
        <w:t>Annual Report 2021 | Central Bank of Sri Lanka</w:t>
      </w:r>
      <w:r w:rsidRPr="00717864">
        <w:rPr>
          <w:lang w:val="en-GB"/>
        </w:rPr>
        <w:t xml:space="preserve">. [online] www.cbsl.gov.lk. Available at: https://www.cbsl.gov.lk/en/publications/economic-and-financial-reports/annual-reports/annual-report-2021. </w:t>
      </w:r>
    </w:p>
    <w:p w14:paraId="736AFB49" w14:textId="77777777" w:rsidR="00717864" w:rsidRPr="00717864" w:rsidRDefault="00717864" w:rsidP="00717864">
      <w:pPr>
        <w:pStyle w:val="NormalWeb"/>
        <w:ind w:left="720"/>
        <w:jc w:val="both"/>
        <w:rPr>
          <w:lang w:val="en-GB"/>
        </w:rPr>
      </w:pPr>
      <w:r w:rsidRPr="00717864">
        <w:rPr>
          <w:lang w:val="en-GB"/>
        </w:rPr>
        <w:t xml:space="preserve">Centre, U.W.H. (2020). </w:t>
      </w:r>
      <w:proofErr w:type="spellStart"/>
      <w:r w:rsidRPr="00717864">
        <w:rPr>
          <w:i/>
          <w:iCs/>
          <w:lang w:val="en-GB"/>
        </w:rPr>
        <w:t>Tsingy</w:t>
      </w:r>
      <w:proofErr w:type="spellEnd"/>
      <w:r w:rsidRPr="00717864">
        <w:rPr>
          <w:i/>
          <w:iCs/>
          <w:lang w:val="en-GB"/>
        </w:rPr>
        <w:t xml:space="preserve"> de Bemaraha Strict Nature Reserve</w:t>
      </w:r>
      <w:r w:rsidRPr="00717864">
        <w:rPr>
          <w:lang w:val="en-GB"/>
        </w:rPr>
        <w:t>. [online] UNESCO World Heritage Centre. Available at: https://whc.unesco.org/en/list/494/.</w:t>
      </w:r>
    </w:p>
    <w:p w14:paraId="6A371860" w14:textId="77777777" w:rsidR="00717864" w:rsidRPr="00717864" w:rsidRDefault="00717864" w:rsidP="00717864">
      <w:pPr>
        <w:pStyle w:val="NormalWeb"/>
        <w:ind w:left="720"/>
        <w:jc w:val="both"/>
        <w:rPr>
          <w:lang w:val="en-GB"/>
        </w:rPr>
      </w:pPr>
      <w:r w:rsidRPr="00717864">
        <w:rPr>
          <w:lang w:val="en-GB"/>
        </w:rPr>
        <w:t xml:space="preserve">Clarke, B., Otto, F., Stuart-Smith, R. and Harrington, L. (2022). Extreme weather impacts of climate change: an attribution perspective. </w:t>
      </w:r>
      <w:r w:rsidRPr="00717864">
        <w:rPr>
          <w:i/>
          <w:iCs/>
          <w:lang w:val="en-GB"/>
        </w:rPr>
        <w:t>Environmental Research: Climate</w:t>
      </w:r>
      <w:r w:rsidRPr="00717864">
        <w:rPr>
          <w:lang w:val="en-GB"/>
        </w:rPr>
        <w:t xml:space="preserve">, [online] 1(1), p.012001. </w:t>
      </w:r>
      <w:proofErr w:type="spellStart"/>
      <w:proofErr w:type="gramStart"/>
      <w:r w:rsidRPr="00717864">
        <w:rPr>
          <w:lang w:val="en-GB"/>
        </w:rPr>
        <w:t>doi:https</w:t>
      </w:r>
      <w:proofErr w:type="spellEnd"/>
      <w:r w:rsidRPr="00717864">
        <w:rPr>
          <w:lang w:val="en-GB"/>
        </w:rPr>
        <w:t>://doi.org/10.1088/2752-5295/ac6e7d</w:t>
      </w:r>
      <w:proofErr w:type="gramEnd"/>
      <w:r w:rsidRPr="00717864">
        <w:rPr>
          <w:lang w:val="en-GB"/>
        </w:rPr>
        <w:t>.</w:t>
      </w:r>
    </w:p>
    <w:p w14:paraId="5EAF1AA0" w14:textId="77777777" w:rsidR="00717864" w:rsidRPr="00717864" w:rsidRDefault="00717864" w:rsidP="00717864">
      <w:pPr>
        <w:pStyle w:val="NormalWeb"/>
        <w:ind w:left="720"/>
        <w:jc w:val="both"/>
        <w:rPr>
          <w:lang w:val="en-GB"/>
        </w:rPr>
      </w:pPr>
      <w:r w:rsidRPr="00717864">
        <w:rPr>
          <w:lang w:val="en-GB"/>
        </w:rPr>
        <w:t xml:space="preserve">Coslet C, Goodbody S, Guccione C (2017) Special report: FAO/WFP crop and food security assessment mission to Sri Lanka. FAO and WFP, Rome, Italy </w:t>
      </w:r>
    </w:p>
    <w:p w14:paraId="7E9D60B6" w14:textId="77777777" w:rsidR="00717864" w:rsidRPr="00717864" w:rsidRDefault="00717864" w:rsidP="00717864">
      <w:pPr>
        <w:pStyle w:val="NormalWeb"/>
        <w:ind w:left="720"/>
        <w:jc w:val="both"/>
        <w:rPr>
          <w:lang w:val="en-GB"/>
        </w:rPr>
      </w:pPr>
      <w:r w:rsidRPr="00717864">
        <w:rPr>
          <w:lang w:val="en-GB"/>
        </w:rPr>
        <w:t xml:space="preserve">CSSR (2017). </w:t>
      </w:r>
      <w:r w:rsidRPr="00717864">
        <w:rPr>
          <w:i/>
          <w:iCs/>
          <w:lang w:val="en-GB"/>
        </w:rPr>
        <w:t>Climate Science Special Report (CSSR) | U.S. Climate Resilience Toolkit</w:t>
      </w:r>
      <w:r w:rsidRPr="00717864">
        <w:rPr>
          <w:lang w:val="en-GB"/>
        </w:rPr>
        <w:t>. [online] toolkit.climate.gov. Available at: https://toolkit.climate.gov/reports/climate-science-special-report-cssr [Accessed 18 Dec. 2022].</w:t>
      </w:r>
    </w:p>
    <w:p w14:paraId="7694183B" w14:textId="77777777" w:rsidR="00717864" w:rsidRPr="00717864" w:rsidRDefault="00717864" w:rsidP="00717864">
      <w:pPr>
        <w:pStyle w:val="NormalWeb"/>
        <w:ind w:left="720"/>
        <w:jc w:val="both"/>
        <w:rPr>
          <w:lang w:val="en-GB"/>
        </w:rPr>
      </w:pPr>
      <w:proofErr w:type="spellStart"/>
      <w:r w:rsidRPr="00717864">
        <w:rPr>
          <w:lang w:val="en-GB"/>
        </w:rPr>
        <w:t>Dabla</w:t>
      </w:r>
      <w:proofErr w:type="spellEnd"/>
      <w:r w:rsidRPr="00717864">
        <w:rPr>
          <w:lang w:val="en-GB"/>
        </w:rPr>
        <w:t xml:space="preserve">-Norris, E., Kochhar, K., Suphaphiphat, N., Ricka, F. and </w:t>
      </w:r>
      <w:proofErr w:type="spellStart"/>
      <w:r w:rsidRPr="00717864">
        <w:rPr>
          <w:lang w:val="en-GB"/>
        </w:rPr>
        <w:t>Tsounta</w:t>
      </w:r>
      <w:proofErr w:type="spellEnd"/>
      <w:r w:rsidRPr="00717864">
        <w:rPr>
          <w:lang w:val="en-GB"/>
        </w:rPr>
        <w:t xml:space="preserve">, E. (2015). Causes and Consequences of Income Inequality: A Global Perspective. </w:t>
      </w:r>
      <w:r w:rsidRPr="00717864">
        <w:rPr>
          <w:i/>
          <w:iCs/>
          <w:lang w:val="en-GB"/>
        </w:rPr>
        <w:t>IMF Staff Discussion Notes</w:t>
      </w:r>
      <w:r w:rsidRPr="00717864">
        <w:rPr>
          <w:lang w:val="en-GB"/>
        </w:rPr>
        <w:t xml:space="preserve">, [online] 15(13), p.1. </w:t>
      </w:r>
      <w:proofErr w:type="spellStart"/>
      <w:proofErr w:type="gramStart"/>
      <w:r w:rsidRPr="00717864">
        <w:rPr>
          <w:lang w:val="en-GB"/>
        </w:rPr>
        <w:t>doi:https</w:t>
      </w:r>
      <w:proofErr w:type="spellEnd"/>
      <w:r w:rsidRPr="00717864">
        <w:rPr>
          <w:lang w:val="en-GB"/>
        </w:rPr>
        <w:t>://doi.org/10.5089/9781513555188.006</w:t>
      </w:r>
      <w:proofErr w:type="gramEnd"/>
      <w:r w:rsidRPr="00717864">
        <w:rPr>
          <w:lang w:val="en-GB"/>
        </w:rPr>
        <w:t>.</w:t>
      </w:r>
    </w:p>
    <w:p w14:paraId="2A7281DA" w14:textId="77777777" w:rsidR="00717864" w:rsidRPr="00717864" w:rsidRDefault="00717864" w:rsidP="00717864">
      <w:pPr>
        <w:pStyle w:val="NormalWeb"/>
        <w:ind w:left="720"/>
        <w:jc w:val="both"/>
        <w:rPr>
          <w:lang w:val="en-GB"/>
        </w:rPr>
      </w:pPr>
      <w:r w:rsidRPr="00717864">
        <w:rPr>
          <w:lang w:val="en-GB"/>
        </w:rPr>
        <w:t xml:space="preserve">De Costa, W. (2008). Climate change in Sri Lanka: myth or reality? Evidence from long-term meteorological data. </w:t>
      </w:r>
      <w:r w:rsidRPr="00717864">
        <w:rPr>
          <w:i/>
          <w:iCs/>
          <w:lang w:val="en-GB"/>
        </w:rPr>
        <w:t>Journal of the National Science Foundation of Sri Lanka</w:t>
      </w:r>
      <w:r w:rsidRPr="00717864">
        <w:rPr>
          <w:lang w:val="en-GB"/>
        </w:rPr>
        <w:t xml:space="preserve">, 36(0), p.63. </w:t>
      </w:r>
      <w:proofErr w:type="spellStart"/>
      <w:proofErr w:type="gramStart"/>
      <w:r w:rsidRPr="00717864">
        <w:rPr>
          <w:lang w:val="en-GB"/>
        </w:rPr>
        <w:t>doi:https</w:t>
      </w:r>
      <w:proofErr w:type="spellEnd"/>
      <w:r w:rsidRPr="00717864">
        <w:rPr>
          <w:lang w:val="en-GB"/>
        </w:rPr>
        <w:t>://doi.org/10.4038/jnsfsr.v36i0.8048</w:t>
      </w:r>
      <w:proofErr w:type="gramEnd"/>
      <w:r w:rsidRPr="00717864">
        <w:rPr>
          <w:lang w:val="en-GB"/>
        </w:rPr>
        <w:t>.</w:t>
      </w:r>
    </w:p>
    <w:p w14:paraId="05EC49C3" w14:textId="77777777" w:rsidR="00717864" w:rsidRPr="00717864" w:rsidRDefault="00717864" w:rsidP="00717864">
      <w:pPr>
        <w:pStyle w:val="NormalWeb"/>
        <w:ind w:left="720"/>
        <w:jc w:val="both"/>
        <w:rPr>
          <w:lang w:val="en-GB"/>
        </w:rPr>
      </w:pPr>
      <w:r w:rsidRPr="00717864">
        <w:rPr>
          <w:lang w:val="en-GB"/>
        </w:rPr>
        <w:lastRenderedPageBreak/>
        <w:t xml:space="preserve">Dendup, N., Tshering, K. and </w:t>
      </w:r>
      <w:proofErr w:type="spellStart"/>
      <w:r w:rsidRPr="00717864">
        <w:rPr>
          <w:lang w:val="en-GB"/>
        </w:rPr>
        <w:t>Choda</w:t>
      </w:r>
      <w:proofErr w:type="spellEnd"/>
      <w:r w:rsidRPr="00717864">
        <w:rPr>
          <w:lang w:val="en-GB"/>
        </w:rPr>
        <w:t xml:space="preserve">, J. (2021). Community-Based Tourism as a Strategy for Building Climate Resilience in Bhutan. </w:t>
      </w:r>
      <w:r w:rsidRPr="00717864">
        <w:rPr>
          <w:i/>
          <w:iCs/>
          <w:lang w:val="en-GB"/>
        </w:rPr>
        <w:t>Climate Change and Community Resilience</w:t>
      </w:r>
      <w:r w:rsidRPr="00717864">
        <w:rPr>
          <w:lang w:val="en-GB"/>
        </w:rPr>
        <w:t xml:space="preserve">, pp.387–398. </w:t>
      </w:r>
      <w:proofErr w:type="spellStart"/>
      <w:proofErr w:type="gramStart"/>
      <w:r w:rsidRPr="00717864">
        <w:rPr>
          <w:lang w:val="en-GB"/>
        </w:rPr>
        <w:t>doi:https</w:t>
      </w:r>
      <w:proofErr w:type="spellEnd"/>
      <w:r w:rsidRPr="00717864">
        <w:rPr>
          <w:lang w:val="en-GB"/>
        </w:rPr>
        <w:t>://doi.org/10.1007/978-981-16-0680-9_25</w:t>
      </w:r>
      <w:proofErr w:type="gramEnd"/>
      <w:r w:rsidRPr="00717864">
        <w:rPr>
          <w:lang w:val="en-GB"/>
        </w:rPr>
        <w:t>.</w:t>
      </w:r>
    </w:p>
    <w:p w14:paraId="54D66ED8" w14:textId="77777777" w:rsidR="00717864" w:rsidRPr="00717864" w:rsidRDefault="00717864" w:rsidP="00717864">
      <w:pPr>
        <w:pStyle w:val="NormalWeb"/>
        <w:ind w:left="720"/>
        <w:jc w:val="both"/>
        <w:rPr>
          <w:lang w:val="en-GB"/>
        </w:rPr>
      </w:pPr>
      <w:r w:rsidRPr="00717864">
        <w:rPr>
          <w:lang w:val="en-GB"/>
        </w:rPr>
        <w:t xml:space="preserve">Department of Census and Statistics (2023). Department of Census and Statistics. [online] www.statistics.gov.lk. Available at: http://www.statistics.gov.lk/Agriculture/StaticalInformation/rubpaddy. </w:t>
      </w:r>
    </w:p>
    <w:p w14:paraId="4167265E" w14:textId="77777777" w:rsidR="00717864" w:rsidRPr="00717864" w:rsidRDefault="00717864" w:rsidP="00717864">
      <w:pPr>
        <w:pStyle w:val="NormalWeb"/>
        <w:ind w:left="720"/>
        <w:jc w:val="both"/>
        <w:rPr>
          <w:lang w:val="en-GB"/>
        </w:rPr>
      </w:pPr>
      <w:r w:rsidRPr="00717864">
        <w:rPr>
          <w:lang w:val="en-GB"/>
        </w:rPr>
        <w:t xml:space="preserve">Dharmasena, P.B. (2020). Cascaded Tank-Village System: Present Status and Prospects. </w:t>
      </w:r>
      <w:r w:rsidRPr="00717864">
        <w:rPr>
          <w:i/>
          <w:iCs/>
          <w:lang w:val="en-GB"/>
        </w:rPr>
        <w:t>Cascaded Tank-Village System: Present Status and Prospects</w:t>
      </w:r>
      <w:r w:rsidRPr="00717864">
        <w:rPr>
          <w:lang w:val="en-GB"/>
        </w:rPr>
        <w:t xml:space="preserve">, pp.63–75. </w:t>
      </w:r>
      <w:proofErr w:type="spellStart"/>
      <w:proofErr w:type="gramStart"/>
      <w:r w:rsidRPr="00717864">
        <w:rPr>
          <w:lang w:val="en-GB"/>
        </w:rPr>
        <w:t>doi:https</w:t>
      </w:r>
      <w:proofErr w:type="spellEnd"/>
      <w:r w:rsidRPr="00717864">
        <w:rPr>
          <w:lang w:val="en-GB"/>
        </w:rPr>
        <w:t>://doi.org/10.1007/978-981-15-2152-2_3</w:t>
      </w:r>
      <w:proofErr w:type="gramEnd"/>
      <w:r w:rsidRPr="00717864">
        <w:rPr>
          <w:lang w:val="en-GB"/>
        </w:rPr>
        <w:t>.</w:t>
      </w:r>
    </w:p>
    <w:p w14:paraId="2D37AC15" w14:textId="77777777" w:rsidR="00717864" w:rsidRPr="00717864" w:rsidRDefault="00717864" w:rsidP="00717864">
      <w:pPr>
        <w:pStyle w:val="NormalWeb"/>
        <w:ind w:left="720"/>
        <w:jc w:val="both"/>
        <w:rPr>
          <w:lang w:val="en-GB"/>
        </w:rPr>
      </w:pPr>
      <w:r w:rsidRPr="00717864">
        <w:rPr>
          <w:lang w:val="en-GB"/>
        </w:rPr>
        <w:t>Dharmasena, P. B. "Indigenous water resources management in Sri Lanka." </w:t>
      </w:r>
      <w:r w:rsidRPr="00717864">
        <w:rPr>
          <w:i/>
          <w:iCs/>
          <w:lang w:val="en-GB"/>
        </w:rPr>
        <w:t>Proceedings of the Conference on Environment and Humanity, Colombo, Sri Lanka</w:t>
      </w:r>
      <w:r w:rsidRPr="00717864">
        <w:rPr>
          <w:lang w:val="en-GB"/>
        </w:rPr>
        <w:t xml:space="preserve">. 2012. </w:t>
      </w:r>
    </w:p>
    <w:p w14:paraId="4BD1637E" w14:textId="77777777" w:rsidR="00717864" w:rsidRPr="00717864" w:rsidRDefault="00717864" w:rsidP="00717864">
      <w:pPr>
        <w:pStyle w:val="NormalWeb"/>
        <w:ind w:left="720"/>
        <w:jc w:val="both"/>
        <w:rPr>
          <w:lang w:val="en-GB"/>
        </w:rPr>
      </w:pPr>
      <w:r w:rsidRPr="00717864">
        <w:rPr>
          <w:lang w:val="en-GB"/>
        </w:rPr>
        <w:t xml:space="preserve">Dowling, R., Newsome, D. and Moore, S. (2013). Natural area tourism: Ecology, impacts and management, second edition. </w:t>
      </w:r>
      <w:r w:rsidRPr="00717864">
        <w:rPr>
          <w:i/>
          <w:iCs/>
          <w:lang w:val="en-GB"/>
        </w:rPr>
        <w:t>ECU Publications</w:t>
      </w:r>
      <w:r w:rsidRPr="00717864">
        <w:rPr>
          <w:lang w:val="en-GB"/>
        </w:rPr>
        <w:t>.</w:t>
      </w:r>
    </w:p>
    <w:p w14:paraId="3AE2A5A7" w14:textId="77777777" w:rsidR="00717864" w:rsidRPr="00717864" w:rsidRDefault="00717864" w:rsidP="00717864">
      <w:pPr>
        <w:pStyle w:val="NormalWeb"/>
        <w:ind w:left="720"/>
        <w:jc w:val="both"/>
        <w:rPr>
          <w:lang w:val="en-GB"/>
        </w:rPr>
      </w:pPr>
      <w:r w:rsidRPr="00717864">
        <w:rPr>
          <w:lang w:val="en-GB"/>
        </w:rPr>
        <w:t xml:space="preserve">Dudovskiy, J. (2022). </w:t>
      </w:r>
      <w:r w:rsidRPr="00717864">
        <w:rPr>
          <w:i/>
          <w:iCs/>
          <w:lang w:val="en-GB"/>
        </w:rPr>
        <w:t>Purposive sampling</w:t>
      </w:r>
      <w:r w:rsidRPr="00717864">
        <w:rPr>
          <w:lang w:val="en-GB"/>
        </w:rPr>
        <w:t xml:space="preserve">. [online] Business Research Methodology. Available at: https://research-methodology.net/sampling-in-primary-data-collection/purposive-sampling/. </w:t>
      </w:r>
    </w:p>
    <w:p w14:paraId="23F9B915" w14:textId="77777777" w:rsidR="00717864" w:rsidRPr="00717864" w:rsidRDefault="00717864" w:rsidP="00717864">
      <w:pPr>
        <w:pStyle w:val="NormalWeb"/>
        <w:ind w:left="720"/>
        <w:jc w:val="both"/>
        <w:rPr>
          <w:lang w:val="en-GB"/>
        </w:rPr>
      </w:pPr>
      <w:r w:rsidRPr="00717864">
        <w:rPr>
          <w:lang w:val="en-GB"/>
        </w:rPr>
        <w:t xml:space="preserve">Eagles, P.F.J. and McCool, S.F. (2002) Tourism in National Parks and Protected Areas: Planning and Management. Cabi Publishing, </w:t>
      </w:r>
      <w:proofErr w:type="spellStart"/>
      <w:r w:rsidRPr="00717864">
        <w:rPr>
          <w:lang w:val="en-GB"/>
        </w:rPr>
        <w:t>Wallingford.https</w:t>
      </w:r>
      <w:proofErr w:type="spellEnd"/>
      <w:r w:rsidRPr="00717864">
        <w:rPr>
          <w:lang w:val="en-GB"/>
        </w:rPr>
        <w:t xml:space="preserve">://doi.org/10.1079/9780851995892.0000 </w:t>
      </w:r>
    </w:p>
    <w:p w14:paraId="3E3E240F" w14:textId="77777777" w:rsidR="00717864" w:rsidRPr="00717864" w:rsidRDefault="00717864" w:rsidP="00717864">
      <w:pPr>
        <w:pStyle w:val="NormalWeb"/>
        <w:ind w:left="720"/>
        <w:jc w:val="both"/>
        <w:rPr>
          <w:lang w:val="en-GB"/>
        </w:rPr>
      </w:pPr>
      <w:r w:rsidRPr="00717864">
        <w:rPr>
          <w:lang w:val="en-GB"/>
        </w:rPr>
        <w:t xml:space="preserve">ECONOMIC AND SOCIAL STATISTICS OF SRI LANKA (2004). </w:t>
      </w:r>
      <w:r w:rsidRPr="00717864">
        <w:rPr>
          <w:i/>
          <w:iCs/>
          <w:lang w:val="en-GB"/>
        </w:rPr>
        <w:t xml:space="preserve">ECONOMIC AND SOCIAL STATISTICS OF SRI LANKA 2004 </w:t>
      </w:r>
      <w:proofErr w:type="spellStart"/>
      <w:r w:rsidRPr="00717864">
        <w:rPr>
          <w:i/>
          <w:iCs/>
          <w:lang w:val="en-GB"/>
        </w:rPr>
        <w:t>Gentral</w:t>
      </w:r>
      <w:proofErr w:type="spellEnd"/>
      <w:r w:rsidRPr="00717864">
        <w:rPr>
          <w:i/>
          <w:iCs/>
          <w:lang w:val="en-GB"/>
        </w:rPr>
        <w:t xml:space="preserve"> Bank of Sri Lanka</w:t>
      </w:r>
      <w:r w:rsidRPr="00717864">
        <w:rPr>
          <w:lang w:val="en-GB"/>
        </w:rPr>
        <w:t>. [online] Available at: https://www.cbsl.gov.lk/sites/default/files/cbslweb_documents/statistics/otherpub/ess_2004_e.pdf [Accessed 5 Sep. 2023].</w:t>
      </w:r>
    </w:p>
    <w:p w14:paraId="70FA2D96" w14:textId="77777777" w:rsidR="00717864" w:rsidRPr="00717864" w:rsidRDefault="00717864" w:rsidP="00717864">
      <w:pPr>
        <w:pStyle w:val="NormalWeb"/>
        <w:ind w:left="720"/>
        <w:jc w:val="both"/>
        <w:rPr>
          <w:lang w:val="en-GB"/>
        </w:rPr>
      </w:pPr>
      <w:r w:rsidRPr="00717864">
        <w:rPr>
          <w:lang w:val="en-GB"/>
        </w:rPr>
        <w:t xml:space="preserve">Ecotourism World (2020). </w:t>
      </w:r>
      <w:r w:rsidRPr="00717864">
        <w:rPr>
          <w:i/>
          <w:iCs/>
          <w:lang w:val="en-GB"/>
        </w:rPr>
        <w:t>100 Top Sustainable Travel Destinations of 2020 for Eco Friendly Travel</w:t>
      </w:r>
      <w:r w:rsidRPr="00717864">
        <w:rPr>
          <w:lang w:val="en-GB"/>
        </w:rPr>
        <w:t xml:space="preserve">. [online] Ecotourism World. Available at: https://ecotourism-world.com/100-top-sustainable-travel-destinations-of-2020-for-eco-friendly-travel/. </w:t>
      </w:r>
    </w:p>
    <w:p w14:paraId="48B3C10A" w14:textId="77777777" w:rsidR="00717864" w:rsidRPr="00717864" w:rsidRDefault="00717864" w:rsidP="00717864">
      <w:pPr>
        <w:pStyle w:val="NormalWeb"/>
        <w:ind w:left="720"/>
        <w:jc w:val="both"/>
        <w:rPr>
          <w:lang w:val="en-GB"/>
        </w:rPr>
      </w:pPr>
      <w:r w:rsidRPr="00717864">
        <w:rPr>
          <w:lang w:val="en-GB"/>
        </w:rPr>
        <w:lastRenderedPageBreak/>
        <w:t xml:space="preserve">EM-DAT (2016). </w:t>
      </w:r>
      <w:r w:rsidRPr="00717864">
        <w:rPr>
          <w:i/>
          <w:iCs/>
          <w:lang w:val="en-GB"/>
        </w:rPr>
        <w:t>EM-DAT | The international disasters database</w:t>
      </w:r>
      <w:r w:rsidRPr="00717864">
        <w:rPr>
          <w:lang w:val="en-GB"/>
        </w:rPr>
        <w:t>. [online] Emdat.be. Available at: https://www.emdat.be/.</w:t>
      </w:r>
    </w:p>
    <w:p w14:paraId="330165B0" w14:textId="77777777" w:rsidR="00717864" w:rsidRPr="00717864" w:rsidRDefault="00717864" w:rsidP="00717864">
      <w:pPr>
        <w:pStyle w:val="NormalWeb"/>
        <w:ind w:left="720"/>
        <w:jc w:val="both"/>
        <w:rPr>
          <w:lang w:val="en-GB"/>
        </w:rPr>
      </w:pPr>
      <w:proofErr w:type="spellStart"/>
      <w:r w:rsidRPr="00717864">
        <w:rPr>
          <w:lang w:val="en-GB"/>
        </w:rPr>
        <w:t>Eriyagama</w:t>
      </w:r>
      <w:proofErr w:type="spellEnd"/>
      <w:r w:rsidRPr="00717864">
        <w:rPr>
          <w:lang w:val="en-GB"/>
        </w:rPr>
        <w:t xml:space="preserve">, N., </w:t>
      </w:r>
      <w:proofErr w:type="spellStart"/>
      <w:r w:rsidRPr="00717864">
        <w:rPr>
          <w:lang w:val="en-GB"/>
        </w:rPr>
        <w:t>Smakhtin</w:t>
      </w:r>
      <w:proofErr w:type="spellEnd"/>
      <w:r w:rsidRPr="00717864">
        <w:rPr>
          <w:lang w:val="en-GB"/>
        </w:rPr>
        <w:t xml:space="preserve">, V., </w:t>
      </w:r>
      <w:proofErr w:type="spellStart"/>
      <w:r w:rsidRPr="00717864">
        <w:rPr>
          <w:lang w:val="en-GB"/>
        </w:rPr>
        <w:t>Chandrapala</w:t>
      </w:r>
      <w:proofErr w:type="spellEnd"/>
      <w:r w:rsidRPr="00717864">
        <w:rPr>
          <w:lang w:val="en-GB"/>
        </w:rPr>
        <w:t>, L. and Fernando, K. (2010). Impacts of Climate Change on Water Resources and Agriculture in Sri Lanka: A Review and Preliminary Vulnerability Mapping.</w:t>
      </w:r>
    </w:p>
    <w:p w14:paraId="57A6EE99" w14:textId="77777777" w:rsidR="00717864" w:rsidRPr="00717864" w:rsidRDefault="00717864" w:rsidP="00717864">
      <w:pPr>
        <w:pStyle w:val="NormalWeb"/>
        <w:ind w:left="720"/>
        <w:jc w:val="both"/>
        <w:rPr>
          <w:lang w:val="en-GB"/>
        </w:rPr>
      </w:pPr>
      <w:r w:rsidRPr="00717864">
        <w:rPr>
          <w:lang w:val="en-GB"/>
        </w:rPr>
        <w:t xml:space="preserve">Ewert, F., Rounsevell, M.D.A., </w:t>
      </w:r>
      <w:proofErr w:type="spellStart"/>
      <w:r w:rsidRPr="00717864">
        <w:rPr>
          <w:lang w:val="en-GB"/>
        </w:rPr>
        <w:t>Reginster</w:t>
      </w:r>
      <w:proofErr w:type="spellEnd"/>
      <w:r w:rsidRPr="00717864">
        <w:rPr>
          <w:lang w:val="en-GB"/>
        </w:rPr>
        <w:t xml:space="preserve">, I., Metzger, M.J. and Leemans, R. (2005). Future scenarios of European agricultural land use. </w:t>
      </w:r>
      <w:r w:rsidRPr="00717864">
        <w:rPr>
          <w:i/>
          <w:iCs/>
          <w:lang w:val="en-GB"/>
        </w:rPr>
        <w:t>Agriculture, Ecosystems &amp; Environment</w:t>
      </w:r>
      <w:r w:rsidRPr="00717864">
        <w:rPr>
          <w:lang w:val="en-GB"/>
        </w:rPr>
        <w:t xml:space="preserve">, 107(2-3), pp.101–116. </w:t>
      </w:r>
      <w:proofErr w:type="spellStart"/>
      <w:proofErr w:type="gramStart"/>
      <w:r w:rsidRPr="00717864">
        <w:rPr>
          <w:lang w:val="en-GB"/>
        </w:rPr>
        <w:t>doi:https</w:t>
      </w:r>
      <w:proofErr w:type="spellEnd"/>
      <w:r w:rsidRPr="00717864">
        <w:rPr>
          <w:lang w:val="en-GB"/>
        </w:rPr>
        <w:t>://doi.org/10.1016/j.agee.2004.12.003</w:t>
      </w:r>
      <w:proofErr w:type="gramEnd"/>
      <w:r w:rsidRPr="00717864">
        <w:rPr>
          <w:lang w:val="en-GB"/>
        </w:rPr>
        <w:t xml:space="preserve">. </w:t>
      </w:r>
    </w:p>
    <w:p w14:paraId="3A1C3F5F" w14:textId="77777777" w:rsidR="00717864" w:rsidRPr="00717864" w:rsidRDefault="00717864" w:rsidP="00717864">
      <w:pPr>
        <w:pStyle w:val="NormalWeb"/>
        <w:ind w:left="720"/>
        <w:jc w:val="both"/>
        <w:rPr>
          <w:lang w:val="en-GB"/>
        </w:rPr>
      </w:pPr>
      <w:proofErr w:type="spellStart"/>
      <w:r w:rsidRPr="00717864">
        <w:rPr>
          <w:lang w:val="en-GB"/>
        </w:rPr>
        <w:t>Fabbricatti</w:t>
      </w:r>
      <w:proofErr w:type="spellEnd"/>
      <w:r w:rsidRPr="00717864">
        <w:rPr>
          <w:lang w:val="en-GB"/>
        </w:rPr>
        <w:t xml:space="preserve">, K., </w:t>
      </w:r>
      <w:proofErr w:type="spellStart"/>
      <w:r w:rsidRPr="00717864">
        <w:rPr>
          <w:lang w:val="en-GB"/>
        </w:rPr>
        <w:t>Boissenin</w:t>
      </w:r>
      <w:proofErr w:type="spellEnd"/>
      <w:r w:rsidRPr="00717864">
        <w:rPr>
          <w:lang w:val="en-GB"/>
        </w:rPr>
        <w:t xml:space="preserve">, L. and </w:t>
      </w:r>
      <w:proofErr w:type="spellStart"/>
      <w:r w:rsidRPr="00717864">
        <w:rPr>
          <w:lang w:val="en-GB"/>
        </w:rPr>
        <w:t>Citoni</w:t>
      </w:r>
      <w:proofErr w:type="spellEnd"/>
      <w:r w:rsidRPr="00717864">
        <w:rPr>
          <w:lang w:val="en-GB"/>
        </w:rPr>
        <w:t xml:space="preserve">, M. (2020). Heritage Community Resilience: towards new approaches for urban resilience and sustainability. </w:t>
      </w:r>
      <w:r w:rsidRPr="00717864">
        <w:rPr>
          <w:i/>
          <w:iCs/>
          <w:lang w:val="en-GB"/>
        </w:rPr>
        <w:t>City, Territory and Architecture</w:t>
      </w:r>
      <w:r w:rsidRPr="00717864">
        <w:rPr>
          <w:lang w:val="en-GB"/>
        </w:rPr>
        <w:t xml:space="preserve">, 7. </w:t>
      </w:r>
      <w:proofErr w:type="spellStart"/>
      <w:proofErr w:type="gramStart"/>
      <w:r w:rsidRPr="00717864">
        <w:rPr>
          <w:lang w:val="en-GB"/>
        </w:rPr>
        <w:t>doi:https</w:t>
      </w:r>
      <w:proofErr w:type="spellEnd"/>
      <w:r w:rsidRPr="00717864">
        <w:rPr>
          <w:lang w:val="en-GB"/>
        </w:rPr>
        <w:t>://doi.org/10.1186/s40410020001267</w:t>
      </w:r>
      <w:proofErr w:type="gramEnd"/>
      <w:r w:rsidRPr="00717864">
        <w:rPr>
          <w:lang w:val="en-GB"/>
        </w:rPr>
        <w:t>.</w:t>
      </w:r>
    </w:p>
    <w:p w14:paraId="68B7E68B" w14:textId="77777777" w:rsidR="00717864" w:rsidRPr="00717864" w:rsidRDefault="00717864" w:rsidP="00717864">
      <w:pPr>
        <w:pStyle w:val="NormalWeb"/>
        <w:ind w:left="720"/>
        <w:jc w:val="both"/>
        <w:rPr>
          <w:lang w:val="en-GB"/>
        </w:rPr>
      </w:pPr>
      <w:r w:rsidRPr="00717864">
        <w:rPr>
          <w:lang w:val="en-GB"/>
        </w:rPr>
        <w:t xml:space="preserve">FAO (2016). A PROPOSAL FOR DECLARATION AS A GIAHS THE CASCADED TANK-VILLAGE SYSTEM (CTVS) IN THE DRY ZONE OF SRI LANKA MINISTRY OF AGRICULTURE AND FOOD AND AGRICULTURE ORGANIZATION OF THE UNITED NATIONS, SRI LANKA. [online] Available at: https://www.fao.org/3/bp892e/bp892e.pdf [Accessed 2 Mar. 2023]. </w:t>
      </w:r>
    </w:p>
    <w:p w14:paraId="721443D3" w14:textId="77777777" w:rsidR="00717864" w:rsidRPr="00717864" w:rsidRDefault="00717864" w:rsidP="00717864">
      <w:pPr>
        <w:pStyle w:val="NormalWeb"/>
        <w:ind w:left="720"/>
        <w:jc w:val="both"/>
        <w:rPr>
          <w:lang w:val="en-GB"/>
        </w:rPr>
      </w:pPr>
      <w:r w:rsidRPr="00717864">
        <w:rPr>
          <w:lang w:val="en-GB"/>
        </w:rPr>
        <w:t xml:space="preserve">FAO (2016b). MINISTRY OF AGRICULTURE AND FOOD AND AGRICULTURE ORGANIZATION OF THE UNITED NATIONS THE CASCADED TANK-VILLAGE SYSTEM (CTVS) OF THE DRY ZONE OF SRI LANKA. [Online] Available at: https://www.fao.org/3/bp893e/bp893e.pdf [Accessed 4 Mar. 2023]. </w:t>
      </w:r>
    </w:p>
    <w:p w14:paraId="0E7AF3FC" w14:textId="77777777" w:rsidR="00717864" w:rsidRPr="00717864" w:rsidRDefault="00717864" w:rsidP="00717864">
      <w:pPr>
        <w:pStyle w:val="NormalWeb"/>
        <w:ind w:left="720"/>
        <w:jc w:val="both"/>
        <w:rPr>
          <w:lang w:val="en-GB"/>
        </w:rPr>
      </w:pPr>
      <w:r w:rsidRPr="00717864">
        <w:rPr>
          <w:lang w:val="en-GB"/>
        </w:rPr>
        <w:t xml:space="preserve">FAO (2016). </w:t>
      </w:r>
      <w:r w:rsidRPr="00717864">
        <w:rPr>
          <w:i/>
          <w:iCs/>
          <w:lang w:val="en-GB"/>
        </w:rPr>
        <w:t>CLIMATE CHANGE, AGRICULTURE AND FOOD SECURITY THE STATE OF FOOD AND AGRICULTURE</w:t>
      </w:r>
      <w:r w:rsidRPr="00717864">
        <w:rPr>
          <w:lang w:val="en-GB"/>
        </w:rPr>
        <w:t>. [online] Available at: https://www.fao.org/3/i6030e/i6030e.pdf.</w:t>
      </w:r>
    </w:p>
    <w:p w14:paraId="1DEEC79E" w14:textId="77777777" w:rsidR="00717864" w:rsidRPr="00717864" w:rsidRDefault="00717864" w:rsidP="00717864">
      <w:pPr>
        <w:pStyle w:val="NormalWeb"/>
        <w:ind w:left="720"/>
        <w:jc w:val="both"/>
        <w:rPr>
          <w:lang w:val="en-GB"/>
        </w:rPr>
      </w:pPr>
      <w:r w:rsidRPr="00717864">
        <w:rPr>
          <w:lang w:val="en-GB"/>
        </w:rPr>
        <w:t xml:space="preserve">FAO (2017). </w:t>
      </w:r>
      <w:r w:rsidRPr="00717864">
        <w:rPr>
          <w:i/>
          <w:iCs/>
          <w:lang w:val="en-GB"/>
        </w:rPr>
        <w:t xml:space="preserve">The State of Food and Agriculture </w:t>
      </w:r>
      <w:proofErr w:type="gramStart"/>
      <w:r w:rsidRPr="00717864">
        <w:rPr>
          <w:i/>
          <w:iCs/>
          <w:lang w:val="en-GB"/>
        </w:rPr>
        <w:t>2017  |</w:t>
      </w:r>
      <w:proofErr w:type="gramEnd"/>
      <w:r w:rsidRPr="00717864">
        <w:rPr>
          <w:i/>
          <w:iCs/>
          <w:lang w:val="en-GB"/>
        </w:rPr>
        <w:t xml:space="preserve"> FAO</w:t>
      </w:r>
      <w:r w:rsidRPr="00717864">
        <w:rPr>
          <w:lang w:val="en-GB"/>
        </w:rPr>
        <w:t>. [online] www.fao.org. Available at: https://www.fao.org/family-farming/detail/en/c/1043688/ [Accessed 11 Jan. 2023].</w:t>
      </w:r>
    </w:p>
    <w:p w14:paraId="6C6CAD4C" w14:textId="77777777" w:rsidR="00717864" w:rsidRPr="00717864" w:rsidRDefault="00717864" w:rsidP="00717864">
      <w:pPr>
        <w:pStyle w:val="NormalWeb"/>
        <w:ind w:left="720"/>
        <w:jc w:val="both"/>
        <w:rPr>
          <w:lang w:val="en-GB"/>
        </w:rPr>
      </w:pPr>
      <w:r w:rsidRPr="00717864">
        <w:rPr>
          <w:lang w:val="en-GB"/>
        </w:rPr>
        <w:lastRenderedPageBreak/>
        <w:t xml:space="preserve">FAO (2018a). FAO in Sri Lanka | FAO in Sri Lanka | www.fao.org. Available at: https://www.fao.org/srilanka/fao-in-sri-lanka/ru/ [Accessed 28 Feb. 2023]. </w:t>
      </w:r>
    </w:p>
    <w:p w14:paraId="20411F98" w14:textId="77777777" w:rsidR="00717864" w:rsidRPr="00717864" w:rsidRDefault="00717864" w:rsidP="00717864">
      <w:pPr>
        <w:pStyle w:val="NormalWeb"/>
        <w:ind w:left="720"/>
        <w:jc w:val="both"/>
        <w:rPr>
          <w:lang w:val="en-GB"/>
        </w:rPr>
      </w:pPr>
      <w:r w:rsidRPr="00717864">
        <w:rPr>
          <w:lang w:val="en-GB"/>
        </w:rPr>
        <w:t xml:space="preserve">FAO (2018b). THE STATE OF BUILDING CLIMATE RESILIENCE FOR FOOD SECURITY AND NUTRITION. [online] Available at: https://www.fao.org/3/I9553EN/i9553en.pdf#page=84 [Accessed 4 Mar. 2023]. </w:t>
      </w:r>
    </w:p>
    <w:p w14:paraId="7D65BBBE" w14:textId="77777777" w:rsidR="00717864" w:rsidRPr="00717864" w:rsidRDefault="00717864" w:rsidP="00717864">
      <w:pPr>
        <w:pStyle w:val="NormalWeb"/>
        <w:ind w:left="720"/>
        <w:jc w:val="both"/>
        <w:rPr>
          <w:lang w:val="en-GB"/>
        </w:rPr>
      </w:pPr>
      <w:r w:rsidRPr="00717864">
        <w:rPr>
          <w:lang w:val="en-GB"/>
        </w:rPr>
        <w:t xml:space="preserve">FAO (2018). The future of food and agriculture – Alternative pathways to 2050. Summary version. Rome. 60 pp. Licence: CC BY-NC-SA 3.0 IGO. </w:t>
      </w:r>
    </w:p>
    <w:p w14:paraId="42E06AB3" w14:textId="77777777" w:rsidR="00717864" w:rsidRPr="00717864" w:rsidRDefault="00717864" w:rsidP="00717864">
      <w:pPr>
        <w:pStyle w:val="NormalWeb"/>
        <w:ind w:left="720"/>
        <w:jc w:val="both"/>
        <w:rPr>
          <w:lang w:val="en-GB"/>
        </w:rPr>
      </w:pPr>
      <w:r w:rsidRPr="00717864">
        <w:rPr>
          <w:lang w:val="en-GB"/>
        </w:rPr>
        <w:t xml:space="preserve">FAO (2020). </w:t>
      </w:r>
      <w:r w:rsidRPr="00717864">
        <w:rPr>
          <w:i/>
          <w:iCs/>
          <w:lang w:val="en-GB"/>
        </w:rPr>
        <w:t>The State of Food and Agriculture 2020</w:t>
      </w:r>
      <w:r w:rsidRPr="00717864">
        <w:rPr>
          <w:lang w:val="en-GB"/>
        </w:rPr>
        <w:t>. [online] www.fao.org. Available at: https://www.fao.org/state-of-food-agriculture/2020/en/.</w:t>
      </w:r>
    </w:p>
    <w:p w14:paraId="366A267A" w14:textId="77777777" w:rsidR="00717864" w:rsidRPr="00717864" w:rsidRDefault="00717864" w:rsidP="00717864">
      <w:pPr>
        <w:pStyle w:val="NormalWeb"/>
        <w:ind w:left="720"/>
        <w:jc w:val="both"/>
        <w:rPr>
          <w:lang w:val="en-GB"/>
        </w:rPr>
      </w:pPr>
      <w:r w:rsidRPr="00717864">
        <w:rPr>
          <w:lang w:val="en-GB"/>
        </w:rPr>
        <w:t xml:space="preserve">Fennell, D.A. (2008). </w:t>
      </w:r>
      <w:r w:rsidRPr="00717864">
        <w:rPr>
          <w:i/>
          <w:iCs/>
          <w:lang w:val="en-GB"/>
        </w:rPr>
        <w:t>Ecotourism</w:t>
      </w:r>
      <w:r w:rsidRPr="00717864">
        <w:rPr>
          <w:lang w:val="en-GB"/>
        </w:rPr>
        <w:t xml:space="preserve">. [online] </w:t>
      </w:r>
      <w:r w:rsidRPr="00717864">
        <w:rPr>
          <w:i/>
          <w:iCs/>
          <w:lang w:val="en-GB"/>
        </w:rPr>
        <w:t>Google Books</w:t>
      </w:r>
      <w:r w:rsidRPr="00717864">
        <w:rPr>
          <w:lang w:val="en-GB"/>
        </w:rPr>
        <w:t>. Routledge. Available at: https://books.google.co.uk/books/about/Ecotourism [Accessed 6 Sep. 2023].</w:t>
      </w:r>
    </w:p>
    <w:p w14:paraId="2152DACF" w14:textId="77777777" w:rsidR="00717864" w:rsidRPr="00717864" w:rsidRDefault="00717864" w:rsidP="00717864">
      <w:pPr>
        <w:pStyle w:val="NormalWeb"/>
        <w:ind w:left="720"/>
        <w:jc w:val="both"/>
        <w:rPr>
          <w:lang w:val="en-GB"/>
        </w:rPr>
      </w:pPr>
      <w:r w:rsidRPr="00717864">
        <w:rPr>
          <w:lang w:val="en-GB"/>
        </w:rPr>
        <w:t xml:space="preserve">Flick, U. (2015). </w:t>
      </w:r>
      <w:r w:rsidRPr="00717864">
        <w:rPr>
          <w:i/>
          <w:iCs/>
          <w:lang w:val="en-GB"/>
        </w:rPr>
        <w:t>Introducing Research Methodology: A Beginner’s Guide to Doing a Research Project</w:t>
      </w:r>
      <w:r w:rsidRPr="00717864">
        <w:rPr>
          <w:lang w:val="en-GB"/>
        </w:rPr>
        <w:t xml:space="preserve">. [online] </w:t>
      </w:r>
      <w:r w:rsidRPr="00717864">
        <w:rPr>
          <w:i/>
          <w:iCs/>
          <w:lang w:val="en-GB"/>
        </w:rPr>
        <w:t>Google Books</w:t>
      </w:r>
      <w:r w:rsidRPr="00717864">
        <w:rPr>
          <w:lang w:val="en-GB"/>
        </w:rPr>
        <w:t>. SAGE. Available at: https://books.google.co.uk/books?hl=en&amp;lr=&amp;id=jcOICwAAQBAJ&amp;oi=fnd&amp;pg=PP1&amp;dq=Flick+et+al. [Accessed 5 Sep. 2023].</w:t>
      </w:r>
    </w:p>
    <w:p w14:paraId="02A0EB6E" w14:textId="77777777" w:rsidR="00717864" w:rsidRPr="00717864" w:rsidRDefault="00717864" w:rsidP="00717864">
      <w:pPr>
        <w:pStyle w:val="NormalWeb"/>
        <w:ind w:left="720"/>
        <w:jc w:val="both"/>
        <w:rPr>
          <w:lang w:val="en-GB"/>
        </w:rPr>
      </w:pPr>
      <w:r w:rsidRPr="00717864">
        <w:rPr>
          <w:lang w:val="en-GB"/>
        </w:rPr>
        <w:t xml:space="preserve">Foden, W.B., Butchart, S.H.M., Stuart, S.N., </w:t>
      </w:r>
      <w:proofErr w:type="spellStart"/>
      <w:r w:rsidRPr="00717864">
        <w:rPr>
          <w:lang w:val="en-GB"/>
        </w:rPr>
        <w:t>Vié</w:t>
      </w:r>
      <w:proofErr w:type="spellEnd"/>
      <w:r w:rsidRPr="00717864">
        <w:rPr>
          <w:lang w:val="en-GB"/>
        </w:rPr>
        <w:t xml:space="preserve">, J.-C., </w:t>
      </w:r>
      <w:proofErr w:type="spellStart"/>
      <w:r w:rsidRPr="00717864">
        <w:rPr>
          <w:lang w:val="en-GB"/>
        </w:rPr>
        <w:t>Akçakaya</w:t>
      </w:r>
      <w:proofErr w:type="spellEnd"/>
      <w:r w:rsidRPr="00717864">
        <w:rPr>
          <w:lang w:val="en-GB"/>
        </w:rPr>
        <w:t xml:space="preserve">, H.R., Angulo, A., DeVantier, L.M., Gutsche, A., Turak, E., Cao, L., Donner, S.D., </w:t>
      </w:r>
      <w:proofErr w:type="spellStart"/>
      <w:r w:rsidRPr="00717864">
        <w:rPr>
          <w:lang w:val="en-GB"/>
        </w:rPr>
        <w:t>Katariya</w:t>
      </w:r>
      <w:proofErr w:type="spellEnd"/>
      <w:r w:rsidRPr="00717864">
        <w:rPr>
          <w:lang w:val="en-GB"/>
        </w:rPr>
        <w:t xml:space="preserve">, V., Bernard, R., Holland, R.A., Hughes, A.F., O’Hanlon, S.E., Garnett, S.T., </w:t>
      </w:r>
      <w:proofErr w:type="spellStart"/>
      <w:r w:rsidRPr="00717864">
        <w:rPr>
          <w:lang w:val="en-GB"/>
        </w:rPr>
        <w:t>Şekercioğlu</w:t>
      </w:r>
      <w:proofErr w:type="spellEnd"/>
      <w:r w:rsidRPr="00717864">
        <w:rPr>
          <w:lang w:val="en-GB"/>
        </w:rPr>
        <w:t xml:space="preserve">, Ç.H. and Mace, G.M. (2013). Identifying the World’s Most Climate Change Vulnerable Species: A Systematic Trait-Based Assessment of all Birds, Amphibians and Corals. </w:t>
      </w:r>
      <w:proofErr w:type="spellStart"/>
      <w:r w:rsidRPr="00717864">
        <w:rPr>
          <w:i/>
          <w:iCs/>
          <w:lang w:val="en-GB"/>
        </w:rPr>
        <w:t>PLoS</w:t>
      </w:r>
      <w:proofErr w:type="spellEnd"/>
      <w:r w:rsidRPr="00717864">
        <w:rPr>
          <w:i/>
          <w:iCs/>
          <w:lang w:val="en-GB"/>
        </w:rPr>
        <w:t xml:space="preserve"> ONE</w:t>
      </w:r>
      <w:r w:rsidRPr="00717864">
        <w:rPr>
          <w:lang w:val="en-GB"/>
        </w:rPr>
        <w:t xml:space="preserve">, 8(6), p.e65427. </w:t>
      </w:r>
      <w:proofErr w:type="spellStart"/>
      <w:proofErr w:type="gramStart"/>
      <w:r w:rsidRPr="00717864">
        <w:rPr>
          <w:lang w:val="en-GB"/>
        </w:rPr>
        <w:t>doi:https</w:t>
      </w:r>
      <w:proofErr w:type="spellEnd"/>
      <w:r w:rsidRPr="00717864">
        <w:rPr>
          <w:lang w:val="en-GB"/>
        </w:rPr>
        <w:t>://doi.org/10.1371/journal.pone.0065427</w:t>
      </w:r>
      <w:proofErr w:type="gramEnd"/>
      <w:r w:rsidRPr="00717864">
        <w:rPr>
          <w:lang w:val="en-GB"/>
        </w:rPr>
        <w:t>.</w:t>
      </w:r>
    </w:p>
    <w:p w14:paraId="72747F39" w14:textId="77777777" w:rsidR="00717864" w:rsidRPr="00717864" w:rsidRDefault="00717864" w:rsidP="00717864">
      <w:pPr>
        <w:pStyle w:val="NormalWeb"/>
        <w:ind w:left="720"/>
        <w:jc w:val="both"/>
        <w:rPr>
          <w:lang w:val="en-GB"/>
        </w:rPr>
      </w:pPr>
      <w:r w:rsidRPr="00717864">
        <w:rPr>
          <w:lang w:val="en-GB"/>
        </w:rPr>
        <w:t xml:space="preserve">Four seasons (2021). </w:t>
      </w:r>
      <w:r w:rsidRPr="00717864">
        <w:rPr>
          <w:i/>
          <w:iCs/>
          <w:lang w:val="en-GB"/>
        </w:rPr>
        <w:t xml:space="preserve">FOUR SEASONS HOTELS AND RESORTS 2021 </w:t>
      </w:r>
      <w:proofErr w:type="gramStart"/>
      <w:r w:rsidRPr="00717864">
        <w:rPr>
          <w:i/>
          <w:iCs/>
          <w:lang w:val="en-GB"/>
        </w:rPr>
        <w:t>ENVIRONMENTAL ,</w:t>
      </w:r>
      <w:proofErr w:type="gramEnd"/>
      <w:r w:rsidRPr="00717864">
        <w:rPr>
          <w:i/>
          <w:iCs/>
          <w:lang w:val="en-GB"/>
        </w:rPr>
        <w:t xml:space="preserve"> SOCIAL AND GOVERNANCE (ESG) SUMMARY REPORT IMAGE: Four Seasons Resort Maldives at </w:t>
      </w:r>
      <w:proofErr w:type="spellStart"/>
      <w:r w:rsidRPr="00717864">
        <w:rPr>
          <w:i/>
          <w:iCs/>
          <w:lang w:val="en-GB"/>
        </w:rPr>
        <w:t>Landaa</w:t>
      </w:r>
      <w:proofErr w:type="spellEnd"/>
      <w:r w:rsidRPr="00717864">
        <w:rPr>
          <w:i/>
          <w:iCs/>
          <w:lang w:val="en-GB"/>
        </w:rPr>
        <w:t xml:space="preserve"> </w:t>
      </w:r>
      <w:proofErr w:type="spellStart"/>
      <w:r w:rsidRPr="00717864">
        <w:rPr>
          <w:i/>
          <w:iCs/>
          <w:lang w:val="en-GB"/>
        </w:rPr>
        <w:t>Giraavaru</w:t>
      </w:r>
      <w:proofErr w:type="spellEnd"/>
      <w:r w:rsidRPr="00717864">
        <w:rPr>
          <w:lang w:val="en-GB"/>
        </w:rPr>
        <w:t>. [online] Available at: https://www.fourseasons.com/content/dam/fourseasons/images/web/PDFs/Four_Seasons_2021_ESG_Summary_Report.pdf.</w:t>
      </w:r>
    </w:p>
    <w:p w14:paraId="7A41AA9D" w14:textId="77777777" w:rsidR="00717864" w:rsidRPr="00717864" w:rsidRDefault="00717864" w:rsidP="00717864">
      <w:pPr>
        <w:pStyle w:val="NormalWeb"/>
        <w:ind w:left="720"/>
        <w:jc w:val="both"/>
        <w:rPr>
          <w:lang w:val="en-GB"/>
        </w:rPr>
      </w:pPr>
      <w:r w:rsidRPr="00717864">
        <w:rPr>
          <w:lang w:val="en-GB"/>
        </w:rPr>
        <w:lastRenderedPageBreak/>
        <w:t xml:space="preserve">Frey, J.H. and Oishi, S.M. (1995). </w:t>
      </w:r>
      <w:r w:rsidRPr="00717864">
        <w:rPr>
          <w:i/>
          <w:iCs/>
          <w:lang w:val="en-GB"/>
        </w:rPr>
        <w:t>How To Conduct Interviews by Telephone and In Person. The Survey Kit, Volume 4</w:t>
      </w:r>
      <w:r w:rsidRPr="00717864">
        <w:rPr>
          <w:lang w:val="en-GB"/>
        </w:rPr>
        <w:t xml:space="preserve">. [online] </w:t>
      </w:r>
      <w:r w:rsidRPr="00717864">
        <w:rPr>
          <w:i/>
          <w:iCs/>
          <w:lang w:val="en-GB"/>
        </w:rPr>
        <w:t>ERIC</w:t>
      </w:r>
      <w:r w:rsidRPr="00717864">
        <w:rPr>
          <w:lang w:val="en-GB"/>
        </w:rPr>
        <w:t>. SAGE Publications, Inc. Available at: https://eric.ed.gov/?id=ED421517.</w:t>
      </w:r>
    </w:p>
    <w:p w14:paraId="443B3203" w14:textId="77777777" w:rsidR="00717864" w:rsidRPr="00717864" w:rsidRDefault="00717864" w:rsidP="00717864">
      <w:pPr>
        <w:pStyle w:val="NormalWeb"/>
        <w:ind w:left="720"/>
        <w:jc w:val="both"/>
        <w:rPr>
          <w:lang w:val="en-GB"/>
        </w:rPr>
      </w:pPr>
      <w:r w:rsidRPr="00717864">
        <w:rPr>
          <w:lang w:val="en-GB"/>
        </w:rPr>
        <w:t xml:space="preserve">Future </w:t>
      </w:r>
      <w:proofErr w:type="gramStart"/>
      <w:r w:rsidRPr="00717864">
        <w:rPr>
          <w:lang w:val="en-GB"/>
        </w:rPr>
        <w:t>learn</w:t>
      </w:r>
      <w:proofErr w:type="gramEnd"/>
      <w:r w:rsidRPr="00717864">
        <w:rPr>
          <w:lang w:val="en-GB"/>
        </w:rPr>
        <w:t xml:space="preserve"> (n.d.). </w:t>
      </w:r>
      <w:r w:rsidRPr="00717864">
        <w:rPr>
          <w:i/>
          <w:iCs/>
          <w:lang w:val="en-GB"/>
        </w:rPr>
        <w:t>Impact of climate change on agriculture</w:t>
      </w:r>
      <w:r w:rsidRPr="00717864">
        <w:rPr>
          <w:lang w:val="en-GB"/>
        </w:rPr>
        <w:t xml:space="preserve">. [online] Future Learn. Available at: https://www.futurelearn.com/info/courses/climate-smart agriculture </w:t>
      </w:r>
    </w:p>
    <w:p w14:paraId="2DFA6300" w14:textId="77777777" w:rsidR="00717864" w:rsidRPr="00717864" w:rsidRDefault="00717864" w:rsidP="00717864">
      <w:pPr>
        <w:pStyle w:val="NormalWeb"/>
        <w:ind w:left="720"/>
        <w:jc w:val="both"/>
        <w:rPr>
          <w:lang w:val="en-GB"/>
        </w:rPr>
      </w:pPr>
      <w:r w:rsidRPr="00717864">
        <w:rPr>
          <w:lang w:val="en-GB"/>
        </w:rPr>
        <w:t>Fyall, A. and Garrod, B. (2005). Tourism Marketing: A Collaborative Approach.</w:t>
      </w:r>
    </w:p>
    <w:p w14:paraId="79B4BC88" w14:textId="77777777" w:rsidR="00717864" w:rsidRPr="00717864" w:rsidRDefault="00717864" w:rsidP="00717864">
      <w:pPr>
        <w:pStyle w:val="NormalWeb"/>
        <w:ind w:left="720"/>
        <w:jc w:val="both"/>
        <w:rPr>
          <w:lang w:val="en-GB"/>
        </w:rPr>
      </w:pPr>
      <w:proofErr w:type="spellStart"/>
      <w:r w:rsidRPr="00717864">
        <w:rPr>
          <w:lang w:val="en-GB"/>
        </w:rPr>
        <w:t>Galagedara</w:t>
      </w:r>
      <w:proofErr w:type="spellEnd"/>
      <w:r w:rsidRPr="00717864">
        <w:rPr>
          <w:lang w:val="en-GB"/>
        </w:rPr>
        <w:t xml:space="preserve">, L., </w:t>
      </w:r>
      <w:proofErr w:type="spellStart"/>
      <w:r w:rsidRPr="00717864">
        <w:rPr>
          <w:lang w:val="en-GB"/>
        </w:rPr>
        <w:t>Mowjood</w:t>
      </w:r>
      <w:proofErr w:type="spellEnd"/>
      <w:r w:rsidRPr="00717864">
        <w:rPr>
          <w:lang w:val="en-GB"/>
        </w:rPr>
        <w:t xml:space="preserve">, M.I.M. and </w:t>
      </w:r>
      <w:proofErr w:type="spellStart"/>
      <w:r w:rsidRPr="00717864">
        <w:rPr>
          <w:lang w:val="en-GB"/>
        </w:rPr>
        <w:t>Vidanage</w:t>
      </w:r>
      <w:proofErr w:type="spellEnd"/>
      <w:r w:rsidRPr="00717864">
        <w:rPr>
          <w:lang w:val="en-GB"/>
        </w:rPr>
        <w:t xml:space="preserve">, S. (2018). </w:t>
      </w:r>
      <w:r w:rsidRPr="00717864">
        <w:rPr>
          <w:i/>
          <w:iCs/>
          <w:lang w:val="en-GB"/>
        </w:rPr>
        <w:t>Village tank cascade systems as an adaptation strategy for climate change and agricultural sustainability</w:t>
      </w:r>
      <w:r w:rsidRPr="00717864">
        <w:rPr>
          <w:lang w:val="en-GB"/>
        </w:rPr>
        <w:t xml:space="preserve">. </w:t>
      </w:r>
      <w:proofErr w:type="spellStart"/>
      <w:proofErr w:type="gramStart"/>
      <w:r w:rsidRPr="00717864">
        <w:rPr>
          <w:lang w:val="en-GB"/>
        </w:rPr>
        <w:t>doi:https</w:t>
      </w:r>
      <w:proofErr w:type="spellEnd"/>
      <w:r w:rsidRPr="00717864">
        <w:rPr>
          <w:lang w:val="en-GB"/>
        </w:rPr>
        <w:t>://doi.org/10.13140/RG.2.2.16662.98882</w:t>
      </w:r>
      <w:proofErr w:type="gramEnd"/>
      <w:r w:rsidRPr="00717864">
        <w:rPr>
          <w:lang w:val="en-GB"/>
        </w:rPr>
        <w:t>.</w:t>
      </w:r>
    </w:p>
    <w:p w14:paraId="25B19CD4" w14:textId="77777777" w:rsidR="00717864" w:rsidRPr="00717864" w:rsidRDefault="00717864" w:rsidP="00717864">
      <w:pPr>
        <w:pStyle w:val="NormalWeb"/>
        <w:ind w:left="720"/>
        <w:jc w:val="both"/>
        <w:rPr>
          <w:lang w:val="en-GB"/>
        </w:rPr>
      </w:pPr>
      <w:proofErr w:type="spellStart"/>
      <w:r w:rsidRPr="00717864">
        <w:rPr>
          <w:lang w:val="en-GB"/>
        </w:rPr>
        <w:t>Geekiyanage</w:t>
      </w:r>
      <w:proofErr w:type="spellEnd"/>
      <w:r w:rsidRPr="00717864">
        <w:rPr>
          <w:lang w:val="en-GB"/>
        </w:rPr>
        <w:t xml:space="preserve">, N. and Pushpakumara, D.K.N.G. (2013). Ecology of ancient Tank Cascade Systems in island Sri Lanka. </w:t>
      </w:r>
      <w:r w:rsidRPr="00717864">
        <w:rPr>
          <w:i/>
          <w:iCs/>
          <w:lang w:val="en-GB"/>
        </w:rPr>
        <w:t>Journal of Marine and Island Cultures</w:t>
      </w:r>
      <w:r w:rsidRPr="00717864">
        <w:rPr>
          <w:lang w:val="en-GB"/>
        </w:rPr>
        <w:t xml:space="preserve">, [online] 2(2), pp.93–101. </w:t>
      </w:r>
      <w:proofErr w:type="spellStart"/>
      <w:proofErr w:type="gramStart"/>
      <w:r w:rsidRPr="00717864">
        <w:rPr>
          <w:lang w:val="en-GB"/>
        </w:rPr>
        <w:t>doi:https</w:t>
      </w:r>
      <w:proofErr w:type="spellEnd"/>
      <w:r w:rsidRPr="00717864">
        <w:rPr>
          <w:lang w:val="en-GB"/>
        </w:rPr>
        <w:t>://doi.org/10.1016/j.imic.2013.11.001</w:t>
      </w:r>
      <w:proofErr w:type="gramEnd"/>
      <w:r w:rsidRPr="00717864">
        <w:rPr>
          <w:lang w:val="en-GB"/>
        </w:rPr>
        <w:t>.</w:t>
      </w:r>
    </w:p>
    <w:p w14:paraId="29DA2864" w14:textId="77777777" w:rsidR="00717864" w:rsidRPr="00717864" w:rsidRDefault="00717864" w:rsidP="00717864">
      <w:pPr>
        <w:pStyle w:val="NormalWeb"/>
        <w:ind w:left="720"/>
        <w:jc w:val="both"/>
        <w:rPr>
          <w:lang w:val="en-GB"/>
        </w:rPr>
      </w:pPr>
      <w:r w:rsidRPr="00717864">
        <w:rPr>
          <w:lang w:val="en-GB"/>
        </w:rPr>
        <w:t xml:space="preserve">Gornall, J., Betts, R., Burke, E., Clark, R., Camp, J., Willett, K. and Wiltshire, A. (2010). Implications of climate change for agricultural productivity in the early twenty-first century. </w:t>
      </w:r>
      <w:r w:rsidRPr="00717864">
        <w:rPr>
          <w:i/>
          <w:iCs/>
          <w:lang w:val="en-GB"/>
        </w:rPr>
        <w:t>Philosophical Transactions of the Royal Society B: Biological Sciences</w:t>
      </w:r>
      <w:r w:rsidRPr="00717864">
        <w:rPr>
          <w:lang w:val="en-GB"/>
        </w:rPr>
        <w:t xml:space="preserve">, 365(1554), pp.2973–2989. </w:t>
      </w:r>
      <w:proofErr w:type="spellStart"/>
      <w:proofErr w:type="gramStart"/>
      <w:r w:rsidRPr="00717864">
        <w:rPr>
          <w:lang w:val="en-GB"/>
        </w:rPr>
        <w:t>doi:https</w:t>
      </w:r>
      <w:proofErr w:type="spellEnd"/>
      <w:r w:rsidRPr="00717864">
        <w:rPr>
          <w:lang w:val="en-GB"/>
        </w:rPr>
        <w:t>://doi.org/10.1098/rstb.2010.0158</w:t>
      </w:r>
      <w:proofErr w:type="gramEnd"/>
      <w:r w:rsidRPr="00717864">
        <w:rPr>
          <w:lang w:val="en-GB"/>
        </w:rPr>
        <w:t xml:space="preserve">. </w:t>
      </w:r>
    </w:p>
    <w:p w14:paraId="314C40B9" w14:textId="77777777" w:rsidR="00717864" w:rsidRPr="00717864" w:rsidRDefault="00717864" w:rsidP="00717864">
      <w:pPr>
        <w:pStyle w:val="NormalWeb"/>
        <w:ind w:left="720"/>
        <w:jc w:val="both"/>
        <w:rPr>
          <w:lang w:val="en-GB"/>
        </w:rPr>
      </w:pPr>
      <w:proofErr w:type="spellStart"/>
      <w:r w:rsidRPr="00717864">
        <w:rPr>
          <w:lang w:val="en-GB"/>
        </w:rPr>
        <w:t>Gössling</w:t>
      </w:r>
      <w:proofErr w:type="spellEnd"/>
      <w:r w:rsidRPr="00717864">
        <w:rPr>
          <w:lang w:val="en-GB"/>
        </w:rPr>
        <w:t xml:space="preserve">, S., </w:t>
      </w:r>
      <w:proofErr w:type="spellStart"/>
      <w:r w:rsidRPr="00717864">
        <w:rPr>
          <w:lang w:val="en-GB"/>
        </w:rPr>
        <w:t>Aall</w:t>
      </w:r>
      <w:proofErr w:type="spellEnd"/>
      <w:r w:rsidRPr="00717864">
        <w:rPr>
          <w:lang w:val="en-GB"/>
        </w:rPr>
        <w:t xml:space="preserve">, Ceron, J., Dubious, Hall, C., Lehmann, Peeters, P. and Scott, D. (2012). Tourism and Water Use: Supply, Demand and Security – An International Review. </w:t>
      </w:r>
      <w:r w:rsidRPr="00717864">
        <w:rPr>
          <w:i/>
          <w:iCs/>
          <w:lang w:val="en-GB"/>
        </w:rPr>
        <w:t>Tourism Management</w:t>
      </w:r>
      <w:r w:rsidRPr="00717864">
        <w:rPr>
          <w:lang w:val="en-GB"/>
        </w:rPr>
        <w:t xml:space="preserve">, 33, pp.1–15. </w:t>
      </w:r>
      <w:proofErr w:type="spellStart"/>
      <w:proofErr w:type="gramStart"/>
      <w:r w:rsidRPr="00717864">
        <w:rPr>
          <w:lang w:val="en-GB"/>
        </w:rPr>
        <w:t>doi:https</w:t>
      </w:r>
      <w:proofErr w:type="spellEnd"/>
      <w:r w:rsidRPr="00717864">
        <w:rPr>
          <w:lang w:val="en-GB"/>
        </w:rPr>
        <w:t>://doi.org/10.1016/j.tourman.2011.03.015</w:t>
      </w:r>
      <w:proofErr w:type="gramEnd"/>
      <w:r w:rsidRPr="00717864">
        <w:rPr>
          <w:lang w:val="en-GB"/>
        </w:rPr>
        <w:t>.</w:t>
      </w:r>
    </w:p>
    <w:p w14:paraId="555BBC1E" w14:textId="77777777" w:rsidR="00717864" w:rsidRPr="00717864" w:rsidRDefault="00717864" w:rsidP="00717864">
      <w:pPr>
        <w:pStyle w:val="NormalWeb"/>
        <w:ind w:left="720"/>
        <w:jc w:val="both"/>
        <w:rPr>
          <w:lang w:val="en-GB"/>
        </w:rPr>
      </w:pPr>
      <w:r w:rsidRPr="00717864">
        <w:rPr>
          <w:lang w:val="en-GB"/>
        </w:rPr>
        <w:t xml:space="preserve">Grand View Research (2023). </w:t>
      </w:r>
      <w:r w:rsidRPr="00717864">
        <w:rPr>
          <w:i/>
          <w:iCs/>
          <w:lang w:val="en-GB"/>
        </w:rPr>
        <w:t>Ecotourism Market Size, Share &amp; Growth | Global Report, 2030</w:t>
      </w:r>
      <w:r w:rsidRPr="00717864">
        <w:rPr>
          <w:lang w:val="en-GB"/>
        </w:rPr>
        <w:t xml:space="preserve">. [online] www.grandviewresearch.com. Available at: https://www.grandviewresearch.com/industry-analysis/ecotourism-market-report. </w:t>
      </w:r>
    </w:p>
    <w:p w14:paraId="3B4CAC9B" w14:textId="77777777" w:rsidR="00717864" w:rsidRPr="00717864" w:rsidRDefault="00717864" w:rsidP="00717864">
      <w:pPr>
        <w:pStyle w:val="NormalWeb"/>
        <w:ind w:left="720"/>
        <w:jc w:val="both"/>
        <w:rPr>
          <w:lang w:val="en-GB"/>
        </w:rPr>
      </w:pPr>
      <w:r w:rsidRPr="00717864">
        <w:rPr>
          <w:lang w:val="en-GB"/>
        </w:rPr>
        <w:t xml:space="preserve">Guerrier, M. (2006a). [Ethical issues and supportive tools and their reversibility in amyotrophic lateral sclerosis]. </w:t>
      </w:r>
      <w:r w:rsidRPr="00717864">
        <w:rPr>
          <w:i/>
          <w:iCs/>
          <w:lang w:val="en-GB"/>
        </w:rPr>
        <w:t xml:space="preserve">Revue </w:t>
      </w:r>
      <w:proofErr w:type="spellStart"/>
      <w:r w:rsidRPr="00717864">
        <w:rPr>
          <w:i/>
          <w:iCs/>
          <w:lang w:val="en-GB"/>
        </w:rPr>
        <w:t>neurologique</w:t>
      </w:r>
      <w:proofErr w:type="spellEnd"/>
      <w:r w:rsidRPr="00717864">
        <w:rPr>
          <w:lang w:val="en-GB"/>
        </w:rPr>
        <w:t>, 162 Spec No 2, pp.4S334–4S359.</w:t>
      </w:r>
    </w:p>
    <w:p w14:paraId="07868AC2" w14:textId="77777777" w:rsidR="00717864" w:rsidRPr="00717864" w:rsidRDefault="00717864" w:rsidP="00717864">
      <w:pPr>
        <w:pStyle w:val="NormalWeb"/>
        <w:ind w:left="720"/>
        <w:jc w:val="both"/>
        <w:rPr>
          <w:lang w:val="en-GB"/>
        </w:rPr>
      </w:pPr>
      <w:r w:rsidRPr="00717864">
        <w:rPr>
          <w:lang w:val="en-GB"/>
        </w:rPr>
        <w:t xml:space="preserve">Guerrier, S. (2006b). </w:t>
      </w:r>
      <w:r w:rsidRPr="00717864">
        <w:rPr>
          <w:i/>
          <w:iCs/>
          <w:lang w:val="en-GB"/>
        </w:rPr>
        <w:t>FARMERS, FARMING &amp; CHANGE: A SOCIAL PSYCHOLOGICAL ANALYSIS</w:t>
      </w:r>
      <w:r w:rsidRPr="00717864">
        <w:rPr>
          <w:lang w:val="en-GB"/>
        </w:rPr>
        <w:t>. [online] Available at: http://etheses.lse.ac.uk/1972/1/U237410.pdf [Accessed 7 Aug. 2022].</w:t>
      </w:r>
    </w:p>
    <w:p w14:paraId="4F85DCCA" w14:textId="77777777" w:rsidR="00717864" w:rsidRPr="00717864" w:rsidRDefault="00717864" w:rsidP="00717864">
      <w:pPr>
        <w:pStyle w:val="NormalWeb"/>
        <w:ind w:left="720"/>
        <w:jc w:val="both"/>
        <w:rPr>
          <w:lang w:val="en-GB"/>
        </w:rPr>
      </w:pPr>
      <w:proofErr w:type="spellStart"/>
      <w:r w:rsidRPr="00717864">
        <w:rPr>
          <w:lang w:val="en-GB"/>
        </w:rPr>
        <w:lastRenderedPageBreak/>
        <w:t>Harischandra</w:t>
      </w:r>
      <w:proofErr w:type="spellEnd"/>
      <w:r w:rsidRPr="00717864">
        <w:rPr>
          <w:lang w:val="en-GB"/>
        </w:rPr>
        <w:t xml:space="preserve">, K. H. J. K (2010). </w:t>
      </w:r>
      <w:r w:rsidRPr="00717864">
        <w:rPr>
          <w:i/>
          <w:iCs/>
          <w:lang w:val="en-GB"/>
        </w:rPr>
        <w:t>A holistic approach to ensure food security through cascade system development in the dry zone of Sri Lanka: a practice from Plan Sri Lanka</w:t>
      </w:r>
      <w:r w:rsidRPr="00717864">
        <w:rPr>
          <w:lang w:val="en-GB"/>
        </w:rPr>
        <w:t>. [online] Conference Papers. Available at: https://ideas.repec.org/p/iwt/conppr/h042899.html [Accessed 20 Jan. 2023].</w:t>
      </w:r>
    </w:p>
    <w:p w14:paraId="5D740095" w14:textId="77777777" w:rsidR="00717864" w:rsidRPr="00717864" w:rsidRDefault="00717864" w:rsidP="00717864">
      <w:pPr>
        <w:pStyle w:val="NormalWeb"/>
        <w:ind w:left="720"/>
        <w:jc w:val="both"/>
        <w:rPr>
          <w:lang w:val="en-GB"/>
        </w:rPr>
      </w:pPr>
      <w:r w:rsidRPr="00717864">
        <w:rPr>
          <w:lang w:val="en-GB"/>
        </w:rPr>
        <w:t xml:space="preserve">Herzing, J.M.E. (2016). Web Survey Methodology. </w:t>
      </w:r>
      <w:r w:rsidRPr="00717864">
        <w:rPr>
          <w:i/>
          <w:iCs/>
          <w:lang w:val="en-GB"/>
        </w:rPr>
        <w:t>Journal of Official Statistics</w:t>
      </w:r>
      <w:r w:rsidRPr="00717864">
        <w:rPr>
          <w:lang w:val="en-GB"/>
        </w:rPr>
        <w:t xml:space="preserve">, 32(4), pp.1011–1014. </w:t>
      </w:r>
      <w:proofErr w:type="spellStart"/>
      <w:proofErr w:type="gramStart"/>
      <w:r w:rsidRPr="00717864">
        <w:rPr>
          <w:lang w:val="en-GB"/>
        </w:rPr>
        <w:t>doi:https</w:t>
      </w:r>
      <w:proofErr w:type="spellEnd"/>
      <w:r w:rsidRPr="00717864">
        <w:rPr>
          <w:lang w:val="en-GB"/>
        </w:rPr>
        <w:t>://doi.org/10.1515/jos-2016-0053</w:t>
      </w:r>
      <w:proofErr w:type="gramEnd"/>
      <w:r w:rsidRPr="00717864">
        <w:rPr>
          <w:lang w:val="en-GB"/>
        </w:rPr>
        <w:t>.</w:t>
      </w:r>
    </w:p>
    <w:p w14:paraId="46472DBE" w14:textId="77777777" w:rsidR="00717864" w:rsidRPr="00717864" w:rsidRDefault="00717864" w:rsidP="00717864">
      <w:pPr>
        <w:pStyle w:val="NormalWeb"/>
        <w:ind w:left="720"/>
        <w:jc w:val="both"/>
        <w:rPr>
          <w:lang w:val="en-GB"/>
        </w:rPr>
      </w:pPr>
      <w:r w:rsidRPr="00717864">
        <w:rPr>
          <w:lang w:val="en-GB"/>
        </w:rPr>
        <w:t xml:space="preserve">HIRANRAS, N. (2015). </w:t>
      </w:r>
      <w:r w:rsidRPr="00717864">
        <w:rPr>
          <w:i/>
          <w:iCs/>
          <w:lang w:val="en-GB"/>
        </w:rPr>
        <w:t xml:space="preserve">The Intellectual Property and Alternative Legal Protection for Thai Cultural Heritage Properties, Traditional </w:t>
      </w:r>
      <w:proofErr w:type="gramStart"/>
      <w:r w:rsidRPr="00717864">
        <w:rPr>
          <w:i/>
          <w:iCs/>
          <w:lang w:val="en-GB"/>
        </w:rPr>
        <w:t>Knowledge</w:t>
      </w:r>
      <w:proofErr w:type="gramEnd"/>
      <w:r w:rsidRPr="00717864">
        <w:rPr>
          <w:i/>
          <w:iCs/>
          <w:lang w:val="en-GB"/>
        </w:rPr>
        <w:t xml:space="preserve"> and Products</w:t>
      </w:r>
      <w:r w:rsidRPr="00717864">
        <w:rPr>
          <w:lang w:val="en-GB"/>
        </w:rPr>
        <w:t>. [online] etheses.dur.ac.uk. Available at: http://etheses.dur.ac.uk/11704/ [Accessed 18 Jun. 2022].</w:t>
      </w:r>
    </w:p>
    <w:p w14:paraId="33B2B528" w14:textId="77777777" w:rsidR="00717864" w:rsidRPr="00717864" w:rsidRDefault="00717864" w:rsidP="00717864">
      <w:pPr>
        <w:pStyle w:val="NormalWeb"/>
        <w:ind w:left="720"/>
        <w:jc w:val="both"/>
        <w:rPr>
          <w:lang w:val="en-GB"/>
        </w:rPr>
      </w:pPr>
      <w:proofErr w:type="spellStart"/>
      <w:r w:rsidRPr="00717864">
        <w:rPr>
          <w:lang w:val="en-GB"/>
        </w:rPr>
        <w:t>Hitinayake</w:t>
      </w:r>
      <w:proofErr w:type="spellEnd"/>
      <w:r w:rsidRPr="00717864">
        <w:rPr>
          <w:lang w:val="en-GB"/>
        </w:rPr>
        <w:t xml:space="preserve">, H.M.G.S.B. and F.L. Sinclair. 1994. The use of a </w:t>
      </w:r>
      <w:proofErr w:type="gramStart"/>
      <w:r w:rsidRPr="00717864">
        <w:rPr>
          <w:lang w:val="en-GB"/>
        </w:rPr>
        <w:t>knowledge based</w:t>
      </w:r>
      <w:proofErr w:type="gramEnd"/>
      <w:r w:rsidRPr="00717864">
        <w:rPr>
          <w:lang w:val="en-GB"/>
        </w:rPr>
        <w:t xml:space="preserve"> system approach for the incremental improvement of traditional agroforestry practices. Proceedings of the Phase I Review Seminar Workshop of the UP-OFI Link Project. Ed. H.P.M. </w:t>
      </w:r>
      <w:proofErr w:type="spellStart"/>
      <w:r w:rsidRPr="00717864">
        <w:rPr>
          <w:lang w:val="en-GB"/>
        </w:rPr>
        <w:t>Gunasena</w:t>
      </w:r>
      <w:proofErr w:type="spellEnd"/>
      <w:r w:rsidRPr="00717864">
        <w:rPr>
          <w:lang w:val="en-GB"/>
        </w:rPr>
        <w:t xml:space="preserve">. pp. 149-160 </w:t>
      </w:r>
    </w:p>
    <w:p w14:paraId="69DC7EEB" w14:textId="77777777" w:rsidR="00717864" w:rsidRPr="00717864" w:rsidRDefault="00717864" w:rsidP="00717864">
      <w:pPr>
        <w:pStyle w:val="NormalWeb"/>
        <w:ind w:left="720"/>
        <w:jc w:val="both"/>
        <w:rPr>
          <w:lang w:val="en-GB"/>
        </w:rPr>
      </w:pPr>
      <w:r w:rsidRPr="00717864">
        <w:rPr>
          <w:lang w:val="en-GB"/>
        </w:rPr>
        <w:t xml:space="preserve">Hoberg, G., Peterson St-Laurent, G., </w:t>
      </w:r>
      <w:proofErr w:type="spellStart"/>
      <w:r w:rsidRPr="00717864">
        <w:rPr>
          <w:lang w:val="en-GB"/>
        </w:rPr>
        <w:t>Schittecatte</w:t>
      </w:r>
      <w:proofErr w:type="spellEnd"/>
      <w:r w:rsidRPr="00717864">
        <w:rPr>
          <w:lang w:val="en-GB"/>
        </w:rPr>
        <w:t xml:space="preserve">, G. and Dymond, C.C. (2016). Forest carbon mitigation policy: A policy gap analysis for British Columbia. </w:t>
      </w:r>
      <w:r w:rsidRPr="00717864">
        <w:rPr>
          <w:i/>
          <w:iCs/>
          <w:lang w:val="en-GB"/>
        </w:rPr>
        <w:t>Forest Policy and Economics</w:t>
      </w:r>
      <w:r w:rsidRPr="00717864">
        <w:rPr>
          <w:lang w:val="en-GB"/>
        </w:rPr>
        <w:t xml:space="preserve">, 69, pp.73–82. </w:t>
      </w:r>
      <w:proofErr w:type="spellStart"/>
      <w:proofErr w:type="gramStart"/>
      <w:r w:rsidRPr="00717864">
        <w:rPr>
          <w:lang w:val="en-GB"/>
        </w:rPr>
        <w:t>doi:https</w:t>
      </w:r>
      <w:proofErr w:type="spellEnd"/>
      <w:r w:rsidRPr="00717864">
        <w:rPr>
          <w:lang w:val="en-GB"/>
        </w:rPr>
        <w:t>://doi.org/10.1016/j.forpol.2016.05.005</w:t>
      </w:r>
      <w:proofErr w:type="gramEnd"/>
      <w:r w:rsidRPr="00717864">
        <w:rPr>
          <w:lang w:val="en-GB"/>
        </w:rPr>
        <w:t>.</w:t>
      </w:r>
    </w:p>
    <w:p w14:paraId="4AFDF0D6" w14:textId="77777777" w:rsidR="00717864" w:rsidRPr="00717864" w:rsidRDefault="00717864" w:rsidP="00717864">
      <w:pPr>
        <w:pStyle w:val="NormalWeb"/>
        <w:ind w:left="720"/>
        <w:jc w:val="both"/>
        <w:rPr>
          <w:lang w:val="en-GB"/>
        </w:rPr>
      </w:pPr>
      <w:r w:rsidRPr="00717864">
        <w:rPr>
          <w:lang w:val="en-GB"/>
        </w:rPr>
        <w:t xml:space="preserve">Honey, M. (2008). Ecotourism and sustainable development: Who owns paradise? (2nd ed.). Island Press. </w:t>
      </w:r>
    </w:p>
    <w:p w14:paraId="0B0D1810" w14:textId="77777777" w:rsidR="00717864" w:rsidRPr="00717864" w:rsidRDefault="00717864" w:rsidP="00717864">
      <w:pPr>
        <w:pStyle w:val="NormalWeb"/>
        <w:ind w:left="720"/>
        <w:jc w:val="both"/>
        <w:rPr>
          <w:lang w:val="en-GB"/>
        </w:rPr>
      </w:pPr>
      <w:r w:rsidRPr="00717864">
        <w:rPr>
          <w:lang w:val="en-GB"/>
        </w:rPr>
        <w:t xml:space="preserve">Honey, M. (2009). Ecotourism and Sustainable Development, 2ndedition By Martha Honey. </w:t>
      </w:r>
      <w:r w:rsidRPr="00717864">
        <w:rPr>
          <w:i/>
          <w:iCs/>
          <w:lang w:val="en-GB"/>
        </w:rPr>
        <w:t>Natural Resources Forum</w:t>
      </w:r>
      <w:r w:rsidRPr="00717864">
        <w:rPr>
          <w:lang w:val="en-GB"/>
        </w:rPr>
        <w:t xml:space="preserve">, 33(4), pp.340–342. </w:t>
      </w:r>
      <w:proofErr w:type="spellStart"/>
      <w:proofErr w:type="gramStart"/>
      <w:r w:rsidRPr="00717864">
        <w:rPr>
          <w:lang w:val="en-GB"/>
        </w:rPr>
        <w:t>doi:https</w:t>
      </w:r>
      <w:proofErr w:type="spellEnd"/>
      <w:r w:rsidRPr="00717864">
        <w:rPr>
          <w:lang w:val="en-GB"/>
        </w:rPr>
        <w:t>://doi.org/10.1111/j.1477-8947.2009.01256.x</w:t>
      </w:r>
      <w:proofErr w:type="gramEnd"/>
      <w:r w:rsidRPr="00717864">
        <w:rPr>
          <w:lang w:val="en-GB"/>
        </w:rPr>
        <w:t>.</w:t>
      </w:r>
    </w:p>
    <w:p w14:paraId="1060DAE2" w14:textId="77777777" w:rsidR="00717864" w:rsidRPr="00717864" w:rsidRDefault="00717864" w:rsidP="00717864">
      <w:pPr>
        <w:pStyle w:val="NormalWeb"/>
        <w:ind w:left="720"/>
        <w:jc w:val="both"/>
        <w:rPr>
          <w:lang w:val="en-GB"/>
        </w:rPr>
      </w:pPr>
      <w:r w:rsidRPr="00717864">
        <w:rPr>
          <w:lang w:val="en-GB"/>
        </w:rPr>
        <w:t xml:space="preserve">IPCC (2001). </w:t>
      </w:r>
      <w:r w:rsidRPr="00717864">
        <w:rPr>
          <w:i/>
          <w:iCs/>
          <w:lang w:val="en-GB"/>
        </w:rPr>
        <w:t>CLIMATE CHANGE 2001: THE SCIENTIFIC BASIS</w:t>
      </w:r>
      <w:r w:rsidRPr="00717864">
        <w:rPr>
          <w:lang w:val="en-GB"/>
        </w:rPr>
        <w:t>. [online] Available at: https://www.ipcc.ch/site/assets/uploads/2018/03/WGI_TAR_full_report.pdf.</w:t>
      </w:r>
    </w:p>
    <w:p w14:paraId="6EB9C500" w14:textId="77777777" w:rsidR="00717864" w:rsidRPr="00717864" w:rsidRDefault="00717864" w:rsidP="00717864">
      <w:pPr>
        <w:pStyle w:val="NormalWeb"/>
        <w:ind w:left="720"/>
        <w:jc w:val="both"/>
        <w:rPr>
          <w:lang w:val="en-GB"/>
        </w:rPr>
      </w:pPr>
      <w:r w:rsidRPr="00717864">
        <w:rPr>
          <w:lang w:val="en-GB"/>
        </w:rPr>
        <w:t xml:space="preserve">IPCC (2019). </w:t>
      </w:r>
      <w:r w:rsidRPr="00717864">
        <w:rPr>
          <w:i/>
          <w:iCs/>
          <w:lang w:val="en-GB"/>
        </w:rPr>
        <w:t>TAR Climate Change 2001: The Scientific Basis — IPCC</w:t>
      </w:r>
      <w:r w:rsidRPr="00717864">
        <w:rPr>
          <w:lang w:val="en-GB"/>
        </w:rPr>
        <w:t xml:space="preserve">. [online] Ipcc.ch. Available at: https://www.ipcc.ch/report/ar3/wg1/. </w:t>
      </w:r>
    </w:p>
    <w:p w14:paraId="67C773FA" w14:textId="77777777" w:rsidR="00717864" w:rsidRPr="00717864" w:rsidRDefault="00717864" w:rsidP="00717864">
      <w:pPr>
        <w:pStyle w:val="NormalWeb"/>
        <w:ind w:left="720"/>
        <w:jc w:val="both"/>
        <w:rPr>
          <w:lang w:val="en-GB"/>
        </w:rPr>
      </w:pPr>
      <w:r w:rsidRPr="00717864">
        <w:rPr>
          <w:lang w:val="en-GB"/>
        </w:rPr>
        <w:lastRenderedPageBreak/>
        <w:t xml:space="preserve">Kiper, T. (2013). </w:t>
      </w:r>
      <w:r w:rsidRPr="00717864">
        <w:rPr>
          <w:i/>
          <w:iCs/>
          <w:lang w:val="en-GB"/>
        </w:rPr>
        <w:t>Role of Ecotourism in Sustainable Development</w:t>
      </w:r>
      <w:r w:rsidRPr="00717864">
        <w:rPr>
          <w:lang w:val="en-GB"/>
        </w:rPr>
        <w:t xml:space="preserve">. [online] </w:t>
      </w:r>
      <w:r w:rsidRPr="00717864">
        <w:rPr>
          <w:i/>
          <w:iCs/>
          <w:lang w:val="en-GB"/>
        </w:rPr>
        <w:t>www.intechopen.com</w:t>
      </w:r>
      <w:r w:rsidRPr="00717864">
        <w:rPr>
          <w:lang w:val="en-GB"/>
        </w:rPr>
        <w:t xml:space="preserve">. </w:t>
      </w:r>
      <w:proofErr w:type="spellStart"/>
      <w:r w:rsidRPr="00717864">
        <w:rPr>
          <w:lang w:val="en-GB"/>
        </w:rPr>
        <w:t>IntechOpen</w:t>
      </w:r>
      <w:proofErr w:type="spellEnd"/>
      <w:r w:rsidRPr="00717864">
        <w:rPr>
          <w:lang w:val="en-GB"/>
        </w:rPr>
        <w:t>. Available at: https://www.intechopen.com/chapters/45414.</w:t>
      </w:r>
    </w:p>
    <w:p w14:paraId="69B93C12" w14:textId="77777777" w:rsidR="00717864" w:rsidRPr="00717864" w:rsidRDefault="00717864" w:rsidP="00717864">
      <w:pPr>
        <w:pStyle w:val="NormalWeb"/>
        <w:ind w:left="720"/>
        <w:jc w:val="both"/>
        <w:rPr>
          <w:lang w:val="en-GB"/>
        </w:rPr>
      </w:pPr>
      <w:r w:rsidRPr="00717864">
        <w:rPr>
          <w:lang w:val="en-GB"/>
        </w:rPr>
        <w:t xml:space="preserve">Lindsey, R. and Dahlman, L. (2021). </w:t>
      </w:r>
      <w:r w:rsidRPr="00717864">
        <w:rPr>
          <w:i/>
          <w:iCs/>
          <w:lang w:val="en-GB"/>
        </w:rPr>
        <w:t>Climate Change: Global Temperature | NOAA Climate.gov</w:t>
      </w:r>
      <w:r w:rsidRPr="00717864">
        <w:rPr>
          <w:lang w:val="en-GB"/>
        </w:rPr>
        <w:t>. [online] climate.gov. Available at: https://www.climate.gov/news-features/understanding-climate/climate-change-global-temperature#:~:text=According%20to%20NOAA.</w:t>
      </w:r>
    </w:p>
    <w:p w14:paraId="02428138" w14:textId="77777777" w:rsidR="00717864" w:rsidRPr="00717864" w:rsidRDefault="00717864" w:rsidP="00717864">
      <w:pPr>
        <w:pStyle w:val="NormalWeb"/>
        <w:ind w:left="720"/>
        <w:jc w:val="both"/>
        <w:rPr>
          <w:lang w:val="en-GB"/>
        </w:rPr>
      </w:pPr>
      <w:proofErr w:type="spellStart"/>
      <w:r w:rsidRPr="00717864">
        <w:rPr>
          <w:lang w:val="en-GB"/>
        </w:rPr>
        <w:t>Madduma</w:t>
      </w:r>
      <w:proofErr w:type="spellEnd"/>
      <w:r w:rsidRPr="00717864">
        <w:rPr>
          <w:lang w:val="en-GB"/>
        </w:rPr>
        <w:t xml:space="preserve"> Bandara C.M. (1985) Catchment Ecosystems and Village Tank Cascades in the Dry Zone of Sri Lanka: A Time-Tested System of Land and Water Management; in Strategies for River Basin Management (Eds. </w:t>
      </w:r>
      <w:proofErr w:type="spellStart"/>
      <w:proofErr w:type="gramStart"/>
      <w:r w:rsidRPr="00717864">
        <w:rPr>
          <w:lang w:val="en-GB"/>
        </w:rPr>
        <w:t>Lundqvist,J</w:t>
      </w:r>
      <w:proofErr w:type="spellEnd"/>
      <w:r w:rsidRPr="00717864">
        <w:rPr>
          <w:lang w:val="en-GB"/>
        </w:rPr>
        <w:t>.</w:t>
      </w:r>
      <w:proofErr w:type="gramEnd"/>
      <w:r w:rsidRPr="00717864">
        <w:rPr>
          <w:lang w:val="en-GB"/>
        </w:rPr>
        <w:t xml:space="preserve"> et.al.) Linkoping, Sweden. </w:t>
      </w:r>
    </w:p>
    <w:p w14:paraId="4C63EC6D" w14:textId="77777777" w:rsidR="00717864" w:rsidRPr="00717864" w:rsidRDefault="00717864" w:rsidP="00717864">
      <w:pPr>
        <w:pStyle w:val="NormalWeb"/>
        <w:ind w:left="720"/>
        <w:jc w:val="both"/>
        <w:rPr>
          <w:lang w:val="en-GB"/>
        </w:rPr>
      </w:pPr>
      <w:proofErr w:type="spellStart"/>
      <w:r w:rsidRPr="00717864">
        <w:rPr>
          <w:lang w:val="en-GB"/>
        </w:rPr>
        <w:t>Madduma</w:t>
      </w:r>
      <w:proofErr w:type="spellEnd"/>
      <w:r w:rsidRPr="00717864">
        <w:rPr>
          <w:lang w:val="en-GB"/>
        </w:rPr>
        <w:t xml:space="preserve"> Bandara, C. M (1995). </w:t>
      </w:r>
      <w:r w:rsidRPr="00717864">
        <w:rPr>
          <w:i/>
          <w:iCs/>
          <w:lang w:val="en-GB"/>
        </w:rPr>
        <w:t>Tank cascade systems in Sri Lanka: Some thoughts on their development implications</w:t>
      </w:r>
      <w:r w:rsidRPr="00717864">
        <w:rPr>
          <w:lang w:val="en-GB"/>
        </w:rPr>
        <w:t>. [online] IWMI Books, Reports. Available at: https://ideas.repec.org/p/iwt/bosers/h016795.html [Accessed 6 Sep. 2023].</w:t>
      </w:r>
    </w:p>
    <w:p w14:paraId="3071FC73" w14:textId="77777777" w:rsidR="00717864" w:rsidRPr="00717864" w:rsidRDefault="00717864" w:rsidP="00717864">
      <w:pPr>
        <w:pStyle w:val="NormalWeb"/>
        <w:ind w:left="720"/>
        <w:jc w:val="both"/>
        <w:rPr>
          <w:lang w:val="en-GB"/>
        </w:rPr>
      </w:pPr>
      <w:r w:rsidRPr="00717864">
        <w:rPr>
          <w:lang w:val="en-GB"/>
        </w:rPr>
        <w:t xml:space="preserve">Maniak-Huesser, M., </w:t>
      </w:r>
      <w:proofErr w:type="spellStart"/>
      <w:r w:rsidRPr="00717864">
        <w:rPr>
          <w:lang w:val="en-GB"/>
        </w:rPr>
        <w:t>Tellnes</w:t>
      </w:r>
      <w:proofErr w:type="spellEnd"/>
      <w:r w:rsidRPr="00717864">
        <w:rPr>
          <w:lang w:val="en-GB"/>
        </w:rPr>
        <w:t xml:space="preserve">, L.G.F. and </w:t>
      </w:r>
      <w:proofErr w:type="spellStart"/>
      <w:r w:rsidRPr="00717864">
        <w:rPr>
          <w:lang w:val="en-GB"/>
        </w:rPr>
        <w:t>Zea</w:t>
      </w:r>
      <w:proofErr w:type="spellEnd"/>
      <w:r w:rsidRPr="00717864">
        <w:rPr>
          <w:lang w:val="en-GB"/>
        </w:rPr>
        <w:t xml:space="preserve"> Escamilla, E. (2021). Mind the Gap: A Policy Gap Analysis of Programmes Promoting Timber Construction in Nordic Countries. </w:t>
      </w:r>
      <w:r w:rsidRPr="00717864">
        <w:rPr>
          <w:i/>
          <w:iCs/>
          <w:lang w:val="en-GB"/>
        </w:rPr>
        <w:t>Sustainability</w:t>
      </w:r>
      <w:r w:rsidRPr="00717864">
        <w:rPr>
          <w:lang w:val="en-GB"/>
        </w:rPr>
        <w:t xml:space="preserve">, 13(21), p.11876. </w:t>
      </w:r>
      <w:proofErr w:type="spellStart"/>
      <w:proofErr w:type="gramStart"/>
      <w:r w:rsidRPr="00717864">
        <w:rPr>
          <w:lang w:val="en-GB"/>
        </w:rPr>
        <w:t>doi:https</w:t>
      </w:r>
      <w:proofErr w:type="spellEnd"/>
      <w:r w:rsidRPr="00717864">
        <w:rPr>
          <w:lang w:val="en-GB"/>
        </w:rPr>
        <w:t>://doi.org/10.3390/su132111876</w:t>
      </w:r>
      <w:proofErr w:type="gramEnd"/>
      <w:r w:rsidRPr="00717864">
        <w:rPr>
          <w:lang w:val="en-GB"/>
        </w:rPr>
        <w:t>.</w:t>
      </w:r>
    </w:p>
    <w:p w14:paraId="1FEE9302" w14:textId="77777777" w:rsidR="00717864" w:rsidRPr="00717864" w:rsidRDefault="00717864" w:rsidP="00717864">
      <w:pPr>
        <w:pStyle w:val="NormalWeb"/>
        <w:ind w:left="720"/>
        <w:jc w:val="both"/>
        <w:rPr>
          <w:lang w:val="en-GB"/>
        </w:rPr>
      </w:pPr>
      <w:proofErr w:type="spellStart"/>
      <w:r w:rsidRPr="00717864">
        <w:rPr>
          <w:lang w:val="en-GB"/>
        </w:rPr>
        <w:t>Maracchi</w:t>
      </w:r>
      <w:proofErr w:type="spellEnd"/>
      <w:r w:rsidRPr="00717864">
        <w:rPr>
          <w:lang w:val="en-GB"/>
        </w:rPr>
        <w:t xml:space="preserve">, G., </w:t>
      </w:r>
      <w:proofErr w:type="spellStart"/>
      <w:r w:rsidRPr="00717864">
        <w:rPr>
          <w:lang w:val="en-GB"/>
        </w:rPr>
        <w:t>Sirotenko</w:t>
      </w:r>
      <w:proofErr w:type="spellEnd"/>
      <w:r w:rsidRPr="00717864">
        <w:rPr>
          <w:lang w:val="en-GB"/>
        </w:rPr>
        <w:t xml:space="preserve">, O. and Bindi, M. (2005). Impacts of Present and Future Climate Variability on Agriculture and Forestry in the Temperate Regions: Europe. </w:t>
      </w:r>
      <w:r w:rsidRPr="00717864">
        <w:rPr>
          <w:i/>
          <w:iCs/>
          <w:lang w:val="en-GB"/>
        </w:rPr>
        <w:t>Climatic Change</w:t>
      </w:r>
      <w:r w:rsidRPr="00717864">
        <w:rPr>
          <w:lang w:val="en-GB"/>
        </w:rPr>
        <w:t xml:space="preserve">, 70(1-2), pp.117–135. </w:t>
      </w:r>
      <w:proofErr w:type="spellStart"/>
      <w:proofErr w:type="gramStart"/>
      <w:r w:rsidRPr="00717864">
        <w:rPr>
          <w:lang w:val="en-GB"/>
        </w:rPr>
        <w:t>doi:https</w:t>
      </w:r>
      <w:proofErr w:type="spellEnd"/>
      <w:r w:rsidRPr="00717864">
        <w:rPr>
          <w:lang w:val="en-GB"/>
        </w:rPr>
        <w:t>://doi.org/10.1007/s10584-005-5939-7</w:t>
      </w:r>
      <w:proofErr w:type="gramEnd"/>
      <w:r w:rsidRPr="00717864">
        <w:rPr>
          <w:lang w:val="en-GB"/>
        </w:rPr>
        <w:t xml:space="preserve">. </w:t>
      </w:r>
    </w:p>
    <w:p w14:paraId="1E8A754B" w14:textId="77777777" w:rsidR="00717864" w:rsidRPr="00717864" w:rsidRDefault="00717864" w:rsidP="00717864">
      <w:pPr>
        <w:pStyle w:val="NormalWeb"/>
        <w:ind w:left="720"/>
        <w:jc w:val="both"/>
        <w:rPr>
          <w:lang w:val="en-GB"/>
        </w:rPr>
      </w:pPr>
      <w:proofErr w:type="spellStart"/>
      <w:r w:rsidRPr="00717864">
        <w:rPr>
          <w:lang w:val="en-GB"/>
        </w:rPr>
        <w:t>Marambe</w:t>
      </w:r>
      <w:proofErr w:type="spellEnd"/>
      <w:r w:rsidRPr="00717864">
        <w:rPr>
          <w:lang w:val="en-GB"/>
        </w:rPr>
        <w:t xml:space="preserve">, B., Pushpakumara, G. and Silva, P. (2012). Biodiversity and Agrobiodiversity in Sri Lanka: Village Tank Systems. </w:t>
      </w:r>
      <w:r w:rsidRPr="00717864">
        <w:rPr>
          <w:i/>
          <w:iCs/>
          <w:lang w:val="en-GB"/>
        </w:rPr>
        <w:t>The Biodiversity Observation Network in the Asia-Pacific Region</w:t>
      </w:r>
      <w:r w:rsidRPr="00717864">
        <w:rPr>
          <w:lang w:val="en-GB"/>
        </w:rPr>
        <w:t xml:space="preserve">, pp.403–430. </w:t>
      </w:r>
      <w:proofErr w:type="spellStart"/>
      <w:proofErr w:type="gramStart"/>
      <w:r w:rsidRPr="00717864">
        <w:rPr>
          <w:lang w:val="en-GB"/>
        </w:rPr>
        <w:t>doi:https</w:t>
      </w:r>
      <w:proofErr w:type="spellEnd"/>
      <w:r w:rsidRPr="00717864">
        <w:rPr>
          <w:lang w:val="en-GB"/>
        </w:rPr>
        <w:t>://doi.org/10.1007/978-4-431-54032-8_28</w:t>
      </w:r>
      <w:proofErr w:type="gramEnd"/>
      <w:r w:rsidRPr="00717864">
        <w:rPr>
          <w:lang w:val="en-GB"/>
        </w:rPr>
        <w:t>.</w:t>
      </w:r>
    </w:p>
    <w:p w14:paraId="40C26F40" w14:textId="77777777" w:rsidR="00717864" w:rsidRPr="00717864" w:rsidRDefault="00717864" w:rsidP="00717864">
      <w:pPr>
        <w:pStyle w:val="NormalWeb"/>
        <w:ind w:left="720"/>
        <w:jc w:val="both"/>
        <w:rPr>
          <w:lang w:val="en-GB"/>
        </w:rPr>
      </w:pPr>
      <w:r w:rsidRPr="00717864">
        <w:rPr>
          <w:lang w:val="en-GB"/>
        </w:rPr>
        <w:t xml:space="preserve">McCool, S. and Lime, D. (2001) Tourism Carrying Capacity: Tempting Fantasy or Useful Reality? Journal of Sustain Tourism, 9, 372-388.http://dx.doi.org/10.1080/09669580108667409 </w:t>
      </w:r>
    </w:p>
    <w:p w14:paraId="7E32BC25" w14:textId="77777777" w:rsidR="00717864" w:rsidRPr="00717864" w:rsidRDefault="00717864" w:rsidP="00717864">
      <w:pPr>
        <w:pStyle w:val="NormalWeb"/>
        <w:ind w:left="720"/>
        <w:jc w:val="both"/>
        <w:rPr>
          <w:lang w:val="en-GB"/>
        </w:rPr>
      </w:pPr>
      <w:r w:rsidRPr="00717864">
        <w:rPr>
          <w:lang w:val="en-GB"/>
        </w:rPr>
        <w:lastRenderedPageBreak/>
        <w:t xml:space="preserve">Mendelsohn, R. and Dinar, A. (1999). Climate Change, Agriculture, and Developing Countries: Does Adaptation Matter? </w:t>
      </w:r>
      <w:r w:rsidRPr="00717864">
        <w:rPr>
          <w:i/>
          <w:iCs/>
          <w:lang w:val="en-GB"/>
        </w:rPr>
        <w:t>The World Bank Research Observer</w:t>
      </w:r>
      <w:r w:rsidRPr="00717864">
        <w:rPr>
          <w:lang w:val="en-GB"/>
        </w:rPr>
        <w:t>, [online] 14(2), pp.277–293. Available at: https://www.jstor.org/stable/3986368.</w:t>
      </w:r>
    </w:p>
    <w:p w14:paraId="7B68C5BC" w14:textId="77777777" w:rsidR="00717864" w:rsidRPr="00717864" w:rsidRDefault="00717864" w:rsidP="00717864">
      <w:pPr>
        <w:pStyle w:val="NormalWeb"/>
        <w:ind w:left="720"/>
        <w:jc w:val="both"/>
        <w:rPr>
          <w:lang w:val="en-GB"/>
        </w:rPr>
      </w:pPr>
      <w:r w:rsidRPr="00717864">
        <w:rPr>
          <w:lang w:val="en-GB"/>
        </w:rPr>
        <w:t xml:space="preserve">Mishler, E.G. (1991). </w:t>
      </w:r>
      <w:r w:rsidRPr="00717864">
        <w:rPr>
          <w:i/>
          <w:iCs/>
          <w:lang w:val="en-GB"/>
        </w:rPr>
        <w:t>Research interviewing: Context and narrative.</w:t>
      </w:r>
      <w:r w:rsidRPr="00717864">
        <w:rPr>
          <w:lang w:val="en-GB"/>
        </w:rPr>
        <w:t xml:space="preserve"> </w:t>
      </w:r>
      <w:r w:rsidRPr="00717864">
        <w:rPr>
          <w:i/>
          <w:iCs/>
          <w:lang w:val="en-GB"/>
        </w:rPr>
        <w:t>Research interviewing: Context and narrative.</w:t>
      </w:r>
      <w:r w:rsidRPr="00717864">
        <w:rPr>
          <w:lang w:val="en-GB"/>
        </w:rPr>
        <w:t xml:space="preserve">, Cambridge, MA, US: Harvard University Press, </w:t>
      </w:r>
      <w:proofErr w:type="spellStart"/>
      <w:proofErr w:type="gramStart"/>
      <w:r w:rsidRPr="00717864">
        <w:rPr>
          <w:lang w:val="en-GB"/>
        </w:rPr>
        <w:t>pp.xi</w:t>
      </w:r>
      <w:proofErr w:type="spellEnd"/>
      <w:proofErr w:type="gramEnd"/>
      <w:r w:rsidRPr="00717864">
        <w:rPr>
          <w:lang w:val="en-GB"/>
        </w:rPr>
        <w:t>, 189–xi, 189.</w:t>
      </w:r>
    </w:p>
    <w:p w14:paraId="7D76A585" w14:textId="77777777" w:rsidR="00717864" w:rsidRPr="00717864" w:rsidRDefault="00717864" w:rsidP="00717864">
      <w:pPr>
        <w:pStyle w:val="NormalWeb"/>
        <w:ind w:left="720"/>
        <w:jc w:val="both"/>
        <w:rPr>
          <w:lang w:val="en-GB"/>
        </w:rPr>
      </w:pPr>
      <w:r w:rsidRPr="00717864">
        <w:rPr>
          <w:lang w:val="en-GB"/>
        </w:rPr>
        <w:t xml:space="preserve">Montgomery, D.C., Peck, E.A. and Vining, G.G. (2021). </w:t>
      </w:r>
      <w:r w:rsidRPr="00717864">
        <w:rPr>
          <w:i/>
          <w:iCs/>
          <w:lang w:val="en-GB"/>
        </w:rPr>
        <w:t>Introduction to Linear Regression Analysis</w:t>
      </w:r>
      <w:r w:rsidRPr="00717864">
        <w:rPr>
          <w:lang w:val="en-GB"/>
        </w:rPr>
        <w:t xml:space="preserve">. [online] </w:t>
      </w:r>
      <w:r w:rsidRPr="00717864">
        <w:rPr>
          <w:i/>
          <w:iCs/>
          <w:lang w:val="en-GB"/>
        </w:rPr>
        <w:t>Google Books</w:t>
      </w:r>
      <w:r w:rsidRPr="00717864">
        <w:rPr>
          <w:lang w:val="en-GB"/>
        </w:rPr>
        <w:t>. John Wiley &amp; Sons. Available at: https://books.google.co.uk/books [Accessed 23 Dec. 2022].</w:t>
      </w:r>
    </w:p>
    <w:p w14:paraId="4BB8D2A1" w14:textId="77777777" w:rsidR="00717864" w:rsidRPr="00717864" w:rsidRDefault="00717864" w:rsidP="00717864">
      <w:pPr>
        <w:pStyle w:val="NormalWeb"/>
        <w:ind w:left="720"/>
        <w:jc w:val="both"/>
        <w:rPr>
          <w:lang w:val="en-GB"/>
        </w:rPr>
      </w:pPr>
      <w:r w:rsidRPr="00717864">
        <w:rPr>
          <w:lang w:val="en-GB"/>
        </w:rPr>
        <w:t xml:space="preserve">National Adaptation Plan for Climate Change Impacts in Sri Lanka (2016). </w:t>
      </w:r>
      <w:r w:rsidRPr="00717864">
        <w:rPr>
          <w:i/>
          <w:iCs/>
          <w:lang w:val="en-GB"/>
        </w:rPr>
        <w:t>National Adaptation Plan for Climate Change Impacts in Sri Lanka Climate Change Secretariat Ministry of Mahaweli Development and Environment 2016</w:t>
      </w:r>
      <w:r w:rsidRPr="00717864">
        <w:rPr>
          <w:lang w:val="en-GB"/>
        </w:rPr>
        <w:t>. [online] Available at: https://www4.unfccc.int/sites/NAPC/Documents.</w:t>
      </w:r>
    </w:p>
    <w:p w14:paraId="0C755950" w14:textId="77777777" w:rsidR="00717864" w:rsidRPr="00717864" w:rsidRDefault="00717864" w:rsidP="00717864">
      <w:pPr>
        <w:pStyle w:val="NormalWeb"/>
        <w:ind w:left="720"/>
        <w:jc w:val="both"/>
        <w:rPr>
          <w:lang w:val="en-GB"/>
        </w:rPr>
      </w:pPr>
      <w:r w:rsidRPr="00717864">
        <w:rPr>
          <w:lang w:val="en-GB"/>
        </w:rPr>
        <w:t xml:space="preserve">National Park Service (2016). </w:t>
      </w:r>
      <w:r w:rsidRPr="00717864">
        <w:rPr>
          <w:i/>
          <w:iCs/>
          <w:lang w:val="en-GB"/>
        </w:rPr>
        <w:t>Wolf Restoration - Yellowstone National Park (U.S. National Park Service)</w:t>
      </w:r>
      <w:r w:rsidRPr="00717864">
        <w:rPr>
          <w:lang w:val="en-GB"/>
        </w:rPr>
        <w:t>. [online] nps.gov. Available at: https://www.nps.gov/yell/learn/nature/wolf-restoration.htm.</w:t>
      </w:r>
    </w:p>
    <w:p w14:paraId="0CEFF7FB" w14:textId="77777777" w:rsidR="00717864" w:rsidRPr="00717864" w:rsidRDefault="00717864" w:rsidP="00717864">
      <w:pPr>
        <w:pStyle w:val="NormalWeb"/>
        <w:ind w:left="720"/>
        <w:jc w:val="both"/>
        <w:rPr>
          <w:lang w:val="en-GB"/>
        </w:rPr>
      </w:pPr>
      <w:r w:rsidRPr="00717864">
        <w:rPr>
          <w:lang w:val="en-GB"/>
        </w:rPr>
        <w:t xml:space="preserve">Nelson, E., Mendoza, G., </w:t>
      </w:r>
      <w:proofErr w:type="spellStart"/>
      <w:r w:rsidRPr="00717864">
        <w:rPr>
          <w:lang w:val="en-GB"/>
        </w:rPr>
        <w:t>Regetz</w:t>
      </w:r>
      <w:proofErr w:type="spellEnd"/>
      <w:r w:rsidRPr="00717864">
        <w:rPr>
          <w:lang w:val="en-GB"/>
        </w:rPr>
        <w:t xml:space="preserve">, J., Polasky, S., Tallis, H., Cameron, </w:t>
      </w:r>
      <w:proofErr w:type="spellStart"/>
      <w:r w:rsidRPr="00717864">
        <w:rPr>
          <w:lang w:val="en-GB"/>
        </w:rPr>
        <w:t>Dr.</w:t>
      </w:r>
      <w:proofErr w:type="spellEnd"/>
      <w:r w:rsidRPr="00717864">
        <w:rPr>
          <w:lang w:val="en-GB"/>
        </w:rPr>
        <w:t xml:space="preserve">, Chan, K.M., Daily, G.C., Goldstein, J., </w:t>
      </w:r>
      <w:proofErr w:type="spellStart"/>
      <w:r w:rsidRPr="00717864">
        <w:rPr>
          <w:lang w:val="en-GB"/>
        </w:rPr>
        <w:t>Kareiva</w:t>
      </w:r>
      <w:proofErr w:type="spellEnd"/>
      <w:r w:rsidRPr="00717864">
        <w:rPr>
          <w:lang w:val="en-GB"/>
        </w:rPr>
        <w:t xml:space="preserve">, P.M., Lonsdorf, E., Naidoo, R., Ricketts, T.H. and Shaw, Mr. (2009). </w:t>
      </w:r>
      <w:proofErr w:type="spellStart"/>
      <w:r w:rsidRPr="00717864">
        <w:rPr>
          <w:lang w:val="en-GB"/>
        </w:rPr>
        <w:t>Modeling</w:t>
      </w:r>
      <w:proofErr w:type="spellEnd"/>
      <w:r w:rsidRPr="00717864">
        <w:rPr>
          <w:lang w:val="en-GB"/>
        </w:rPr>
        <w:t xml:space="preserve"> multiple ecosystem services, biodiversity conservation, commodity production, and </w:t>
      </w:r>
      <w:proofErr w:type="spellStart"/>
      <w:r w:rsidRPr="00717864">
        <w:rPr>
          <w:lang w:val="en-GB"/>
        </w:rPr>
        <w:t>tradeoffs</w:t>
      </w:r>
      <w:proofErr w:type="spellEnd"/>
      <w:r w:rsidRPr="00717864">
        <w:rPr>
          <w:lang w:val="en-GB"/>
        </w:rPr>
        <w:t xml:space="preserve"> at landscape scales. </w:t>
      </w:r>
      <w:r w:rsidRPr="00717864">
        <w:rPr>
          <w:i/>
          <w:iCs/>
          <w:lang w:val="en-GB"/>
        </w:rPr>
        <w:t>Frontiers in Ecology and the Environment</w:t>
      </w:r>
      <w:r w:rsidRPr="00717864">
        <w:rPr>
          <w:lang w:val="en-GB"/>
        </w:rPr>
        <w:t xml:space="preserve">, 7(1), pp.4–11. </w:t>
      </w:r>
      <w:proofErr w:type="spellStart"/>
      <w:proofErr w:type="gramStart"/>
      <w:r w:rsidRPr="00717864">
        <w:rPr>
          <w:lang w:val="en-GB"/>
        </w:rPr>
        <w:t>doi:https</w:t>
      </w:r>
      <w:proofErr w:type="spellEnd"/>
      <w:r w:rsidRPr="00717864">
        <w:rPr>
          <w:lang w:val="en-GB"/>
        </w:rPr>
        <w:t>://doi.org/10.1890/080023</w:t>
      </w:r>
      <w:proofErr w:type="gramEnd"/>
      <w:r w:rsidRPr="00717864">
        <w:rPr>
          <w:lang w:val="en-GB"/>
        </w:rPr>
        <w:t>.</w:t>
      </w:r>
    </w:p>
    <w:p w14:paraId="6D090836" w14:textId="77777777" w:rsidR="00717864" w:rsidRPr="00717864" w:rsidRDefault="00717864" w:rsidP="00717864">
      <w:pPr>
        <w:pStyle w:val="NormalWeb"/>
        <w:ind w:left="720"/>
        <w:jc w:val="both"/>
        <w:rPr>
          <w:lang w:val="en-GB"/>
        </w:rPr>
      </w:pPr>
      <w:r w:rsidRPr="00717864">
        <w:rPr>
          <w:lang w:val="en-GB"/>
        </w:rPr>
        <w:t xml:space="preserve">NOAA National </w:t>
      </w:r>
      <w:proofErr w:type="spellStart"/>
      <w:r w:rsidRPr="00717864">
        <w:rPr>
          <w:lang w:val="en-GB"/>
        </w:rPr>
        <w:t>Centers</w:t>
      </w:r>
      <w:proofErr w:type="spellEnd"/>
      <w:r w:rsidRPr="00717864">
        <w:rPr>
          <w:lang w:val="en-GB"/>
        </w:rPr>
        <w:t xml:space="preserve"> for Environmental Information (2022). </w:t>
      </w:r>
      <w:r w:rsidRPr="00717864">
        <w:rPr>
          <w:i/>
          <w:iCs/>
          <w:lang w:val="en-GB"/>
        </w:rPr>
        <w:t xml:space="preserve">2022 Global Climate Report | National </w:t>
      </w:r>
      <w:proofErr w:type="spellStart"/>
      <w:r w:rsidRPr="00717864">
        <w:rPr>
          <w:i/>
          <w:iCs/>
          <w:lang w:val="en-GB"/>
        </w:rPr>
        <w:t>Centers</w:t>
      </w:r>
      <w:proofErr w:type="spellEnd"/>
      <w:r w:rsidRPr="00717864">
        <w:rPr>
          <w:i/>
          <w:iCs/>
          <w:lang w:val="en-GB"/>
        </w:rPr>
        <w:t xml:space="preserve"> for Environmental Information (NCEI)</w:t>
      </w:r>
      <w:r w:rsidRPr="00717864">
        <w:rPr>
          <w:lang w:val="en-GB"/>
        </w:rPr>
        <w:t>. [online] www.ncei.noaa.gov. Available at: https://www.ncei.noaa.gov/access/monitoring/monthly-report/global/2022.</w:t>
      </w:r>
    </w:p>
    <w:p w14:paraId="0E8CEA05" w14:textId="77777777" w:rsidR="00717864" w:rsidRPr="00717864" w:rsidRDefault="00717864" w:rsidP="00717864">
      <w:pPr>
        <w:pStyle w:val="NormalWeb"/>
        <w:ind w:left="720"/>
        <w:jc w:val="both"/>
        <w:rPr>
          <w:lang w:val="en-GB"/>
        </w:rPr>
      </w:pPr>
      <w:r w:rsidRPr="00717864">
        <w:rPr>
          <w:lang w:val="en-GB"/>
        </w:rPr>
        <w:t xml:space="preserve">NOAA's climate statistics (2022). </w:t>
      </w:r>
      <w:r w:rsidRPr="00717864">
        <w:rPr>
          <w:i/>
          <w:iCs/>
          <w:lang w:val="en-GB"/>
        </w:rPr>
        <w:t xml:space="preserve">Annual 2022 Global Climate Report | National </w:t>
      </w:r>
      <w:proofErr w:type="spellStart"/>
      <w:r w:rsidRPr="00717864">
        <w:rPr>
          <w:i/>
          <w:iCs/>
          <w:lang w:val="en-GB"/>
        </w:rPr>
        <w:t>Centers</w:t>
      </w:r>
      <w:proofErr w:type="spellEnd"/>
      <w:r w:rsidRPr="00717864">
        <w:rPr>
          <w:i/>
          <w:iCs/>
          <w:lang w:val="en-GB"/>
        </w:rPr>
        <w:t xml:space="preserve"> for Environmental Information (NCEI)</w:t>
      </w:r>
      <w:r w:rsidRPr="00717864">
        <w:rPr>
          <w:lang w:val="en-GB"/>
        </w:rPr>
        <w:t>. [online] www.ncei.noaa.gov. Available at: https://www.ncei.noaa.gov/access/monitoring/monthly-report/global/202213.</w:t>
      </w:r>
    </w:p>
    <w:p w14:paraId="4EFA7298" w14:textId="77777777" w:rsidR="00717864" w:rsidRPr="00717864" w:rsidRDefault="00717864" w:rsidP="00717864">
      <w:pPr>
        <w:pStyle w:val="NormalWeb"/>
        <w:ind w:left="720"/>
        <w:jc w:val="both"/>
        <w:rPr>
          <w:lang w:val="en-GB"/>
        </w:rPr>
      </w:pPr>
      <w:r w:rsidRPr="00717864">
        <w:rPr>
          <w:lang w:val="en-GB"/>
        </w:rPr>
        <w:lastRenderedPageBreak/>
        <w:t xml:space="preserve">Pedersen, A. (2002). </w:t>
      </w:r>
      <w:r w:rsidRPr="00717864">
        <w:rPr>
          <w:i/>
          <w:iCs/>
          <w:lang w:val="en-GB"/>
        </w:rPr>
        <w:t xml:space="preserve">World Heritage manuals Managing Tourism at World Heritage Sites: </w:t>
      </w:r>
      <w:proofErr w:type="gramStart"/>
      <w:r w:rsidRPr="00717864">
        <w:rPr>
          <w:i/>
          <w:iCs/>
          <w:lang w:val="en-GB"/>
        </w:rPr>
        <w:t>a</w:t>
      </w:r>
      <w:proofErr w:type="gramEnd"/>
      <w:r w:rsidRPr="00717864">
        <w:rPr>
          <w:i/>
          <w:iCs/>
          <w:lang w:val="en-GB"/>
        </w:rPr>
        <w:t xml:space="preserve"> Practical Manual for World Heritage Site Managers</w:t>
      </w:r>
      <w:r w:rsidRPr="00717864">
        <w:rPr>
          <w:lang w:val="en-GB"/>
        </w:rPr>
        <w:t>. [online] Available at: https://whc.unesco.org/uploads/activities/documents/activity-113-2.pdf.</w:t>
      </w:r>
    </w:p>
    <w:p w14:paraId="790B1492" w14:textId="77777777" w:rsidR="00717864" w:rsidRPr="00717864" w:rsidRDefault="00717864" w:rsidP="00717864">
      <w:pPr>
        <w:pStyle w:val="NormalWeb"/>
        <w:ind w:left="720"/>
        <w:jc w:val="both"/>
        <w:rPr>
          <w:lang w:val="en-GB"/>
        </w:rPr>
      </w:pPr>
      <w:proofErr w:type="spellStart"/>
      <w:r w:rsidRPr="00717864">
        <w:rPr>
          <w:lang w:val="en-GB"/>
        </w:rPr>
        <w:t>Punyawardena</w:t>
      </w:r>
      <w:proofErr w:type="spellEnd"/>
      <w:r w:rsidRPr="00717864">
        <w:rPr>
          <w:lang w:val="en-GB"/>
        </w:rPr>
        <w:t xml:space="preserve">, B.V.R. (2007). </w:t>
      </w:r>
      <w:proofErr w:type="spellStart"/>
      <w:r w:rsidRPr="00717864">
        <w:rPr>
          <w:i/>
          <w:iCs/>
          <w:lang w:val="en-GB"/>
        </w:rPr>
        <w:t>Punyawardena</w:t>
      </w:r>
      <w:proofErr w:type="spellEnd"/>
      <w:r w:rsidRPr="00717864">
        <w:rPr>
          <w:i/>
          <w:iCs/>
          <w:lang w:val="en-GB"/>
        </w:rPr>
        <w:t>, B. V. R. (2007). Impacts of Climate Change on Agriculture in Sri Lanka and Possible Response Strategies Impacts, Adaptation and Mitigation. Proceedings from National Conference on Climate Change 2007. - References - Scientific Research Publishing</w:t>
      </w:r>
      <w:r w:rsidRPr="00717864">
        <w:rPr>
          <w:lang w:val="en-GB"/>
        </w:rPr>
        <w:t>. [online] www.scirp.org. Available at: https://www.scirp.org/(S(i43dyn45teexjx455qlt3d2q))/reference/ReferencesPapers.aspx?ReferenceID=1311631 [Accessed 5 Sep. 2023].</w:t>
      </w:r>
    </w:p>
    <w:p w14:paraId="39211FB3" w14:textId="77777777" w:rsidR="00717864" w:rsidRPr="00717864" w:rsidRDefault="00717864" w:rsidP="00717864">
      <w:pPr>
        <w:pStyle w:val="NormalWeb"/>
        <w:ind w:left="720"/>
        <w:jc w:val="both"/>
        <w:rPr>
          <w:lang w:val="en-GB"/>
        </w:rPr>
      </w:pPr>
      <w:r w:rsidRPr="00717864">
        <w:rPr>
          <w:lang w:val="en-GB"/>
        </w:rPr>
        <w:t xml:space="preserve">Ratnayake, S.S., Kumar, L., Dharmasena, P.B., </w:t>
      </w:r>
      <w:proofErr w:type="spellStart"/>
      <w:r w:rsidRPr="00717864">
        <w:rPr>
          <w:lang w:val="en-GB"/>
        </w:rPr>
        <w:t>Kadupitiya</w:t>
      </w:r>
      <w:proofErr w:type="spellEnd"/>
      <w:r w:rsidRPr="00717864">
        <w:rPr>
          <w:lang w:val="en-GB"/>
        </w:rPr>
        <w:t xml:space="preserve">, H.K., Kariyawasam, C.S. and Hunter, D. (2021). Sustainability of Village Tank Cascade Systems of Sri Lanka: Exploring Cascade Anatomy and Socio-Ecological Nexus for Ecological Restoration Planning. </w:t>
      </w:r>
      <w:r w:rsidRPr="00717864">
        <w:rPr>
          <w:i/>
          <w:iCs/>
          <w:lang w:val="en-GB"/>
        </w:rPr>
        <w:t>Challenges</w:t>
      </w:r>
      <w:r w:rsidRPr="00717864">
        <w:rPr>
          <w:lang w:val="en-GB"/>
        </w:rPr>
        <w:t xml:space="preserve">, 12(2), p.24. </w:t>
      </w:r>
      <w:proofErr w:type="spellStart"/>
      <w:proofErr w:type="gramStart"/>
      <w:r w:rsidRPr="00717864">
        <w:rPr>
          <w:lang w:val="en-GB"/>
        </w:rPr>
        <w:t>doi:https</w:t>
      </w:r>
      <w:proofErr w:type="spellEnd"/>
      <w:r w:rsidRPr="00717864">
        <w:rPr>
          <w:lang w:val="en-GB"/>
        </w:rPr>
        <w:t>://doi.org/10.3390/challe12020024</w:t>
      </w:r>
      <w:proofErr w:type="gramEnd"/>
      <w:r w:rsidRPr="00717864">
        <w:rPr>
          <w:lang w:val="en-GB"/>
        </w:rPr>
        <w:t>.</w:t>
      </w:r>
    </w:p>
    <w:p w14:paraId="46C9D6D7" w14:textId="77777777" w:rsidR="00717864" w:rsidRPr="00717864" w:rsidRDefault="00717864" w:rsidP="00717864">
      <w:pPr>
        <w:pStyle w:val="NormalWeb"/>
        <w:ind w:left="720"/>
        <w:jc w:val="both"/>
        <w:rPr>
          <w:lang w:val="en-GB"/>
        </w:rPr>
      </w:pPr>
      <w:r w:rsidRPr="00717864">
        <w:rPr>
          <w:lang w:val="en-GB"/>
        </w:rPr>
        <w:t xml:space="preserve">Reyes-García, V., </w:t>
      </w:r>
      <w:proofErr w:type="spellStart"/>
      <w:r w:rsidRPr="00717864">
        <w:rPr>
          <w:lang w:val="en-GB"/>
        </w:rPr>
        <w:t>Guèze</w:t>
      </w:r>
      <w:proofErr w:type="spellEnd"/>
      <w:r w:rsidRPr="00717864">
        <w:rPr>
          <w:lang w:val="en-GB"/>
        </w:rPr>
        <w:t xml:space="preserve">, M., Luz, A.C., Paneque-Gálvez, J., </w:t>
      </w:r>
      <w:proofErr w:type="spellStart"/>
      <w:r w:rsidRPr="00717864">
        <w:rPr>
          <w:lang w:val="en-GB"/>
        </w:rPr>
        <w:t>Macía</w:t>
      </w:r>
      <w:proofErr w:type="spellEnd"/>
      <w:r w:rsidRPr="00717864">
        <w:rPr>
          <w:lang w:val="en-GB"/>
        </w:rPr>
        <w:t xml:space="preserve">, M.J., Orta-Martínez, M., Pino, J. and Rubio-Campillo, X. (2013). Evidence of traditional knowledge loss among a contemporary indigenous society. </w:t>
      </w:r>
      <w:r w:rsidRPr="00717864">
        <w:rPr>
          <w:i/>
          <w:iCs/>
          <w:lang w:val="en-GB"/>
        </w:rPr>
        <w:t xml:space="preserve">Evolution and Human </w:t>
      </w:r>
      <w:proofErr w:type="spellStart"/>
      <w:r w:rsidRPr="00717864">
        <w:rPr>
          <w:i/>
          <w:iCs/>
          <w:lang w:val="en-GB"/>
        </w:rPr>
        <w:t>Behavior</w:t>
      </w:r>
      <w:proofErr w:type="spellEnd"/>
      <w:r w:rsidRPr="00717864">
        <w:rPr>
          <w:lang w:val="en-GB"/>
        </w:rPr>
        <w:t xml:space="preserve">, [online] 34(4), pp.249–257. </w:t>
      </w:r>
      <w:proofErr w:type="spellStart"/>
      <w:proofErr w:type="gramStart"/>
      <w:r w:rsidRPr="00717864">
        <w:rPr>
          <w:lang w:val="en-GB"/>
        </w:rPr>
        <w:t>doi:https</w:t>
      </w:r>
      <w:proofErr w:type="spellEnd"/>
      <w:r w:rsidRPr="00717864">
        <w:rPr>
          <w:lang w:val="en-GB"/>
        </w:rPr>
        <w:t>://doi.org/10.1016/j.evolhumbehav.2013.03.002</w:t>
      </w:r>
      <w:proofErr w:type="gramEnd"/>
      <w:r w:rsidRPr="00717864">
        <w:rPr>
          <w:lang w:val="en-GB"/>
        </w:rPr>
        <w:t>.</w:t>
      </w:r>
    </w:p>
    <w:p w14:paraId="4843D484" w14:textId="77777777" w:rsidR="00717864" w:rsidRPr="00717864" w:rsidRDefault="00717864" w:rsidP="00717864">
      <w:pPr>
        <w:pStyle w:val="NormalWeb"/>
        <w:ind w:left="720"/>
        <w:jc w:val="both"/>
        <w:rPr>
          <w:lang w:val="en-GB"/>
        </w:rPr>
      </w:pPr>
      <w:r w:rsidRPr="00717864">
        <w:rPr>
          <w:lang w:val="en-GB"/>
        </w:rPr>
        <w:t xml:space="preserve">Sales, C.R.G., Wang, Y., Evers, J.B. and </w:t>
      </w:r>
      <w:proofErr w:type="spellStart"/>
      <w:r w:rsidRPr="00717864">
        <w:rPr>
          <w:lang w:val="en-GB"/>
        </w:rPr>
        <w:t>Kromdijk</w:t>
      </w:r>
      <w:proofErr w:type="spellEnd"/>
      <w:r w:rsidRPr="00717864">
        <w:rPr>
          <w:lang w:val="en-GB"/>
        </w:rPr>
        <w:t xml:space="preserve">, J. (2021). Improving C4 photosynthesis to increase productivity under optimal and suboptimal conditions. </w:t>
      </w:r>
      <w:r w:rsidRPr="00717864">
        <w:rPr>
          <w:i/>
          <w:iCs/>
          <w:lang w:val="en-GB"/>
        </w:rPr>
        <w:t>Journal of Experimental Botany</w:t>
      </w:r>
      <w:r w:rsidRPr="00717864">
        <w:rPr>
          <w:lang w:val="en-GB"/>
        </w:rPr>
        <w:t xml:space="preserve">, 72(17), pp.5942–5960. </w:t>
      </w:r>
      <w:proofErr w:type="spellStart"/>
      <w:proofErr w:type="gramStart"/>
      <w:r w:rsidRPr="00717864">
        <w:rPr>
          <w:lang w:val="en-GB"/>
        </w:rPr>
        <w:t>doi:https</w:t>
      </w:r>
      <w:proofErr w:type="spellEnd"/>
      <w:r w:rsidRPr="00717864">
        <w:rPr>
          <w:lang w:val="en-GB"/>
        </w:rPr>
        <w:t>://doi.org/10.1093/</w:t>
      </w:r>
      <w:proofErr w:type="spellStart"/>
      <w:r w:rsidRPr="00717864">
        <w:rPr>
          <w:lang w:val="en-GB"/>
        </w:rPr>
        <w:t>jxb</w:t>
      </w:r>
      <w:proofErr w:type="spellEnd"/>
      <w:r w:rsidRPr="00717864">
        <w:rPr>
          <w:lang w:val="en-GB"/>
        </w:rPr>
        <w:t>/erab327</w:t>
      </w:r>
      <w:proofErr w:type="gramEnd"/>
      <w:r w:rsidRPr="00717864">
        <w:rPr>
          <w:lang w:val="en-GB"/>
        </w:rPr>
        <w:t>.</w:t>
      </w:r>
    </w:p>
    <w:p w14:paraId="6D3CA0B2" w14:textId="77777777" w:rsidR="00717864" w:rsidRPr="00717864" w:rsidRDefault="00717864" w:rsidP="00717864">
      <w:pPr>
        <w:pStyle w:val="NormalWeb"/>
        <w:ind w:left="720"/>
        <w:jc w:val="both"/>
        <w:rPr>
          <w:lang w:val="en-GB"/>
        </w:rPr>
      </w:pPr>
      <w:r w:rsidRPr="00717864">
        <w:rPr>
          <w:lang w:val="en-GB"/>
        </w:rPr>
        <w:t xml:space="preserve">Samal, R. and Dash, M. (2022). Ecotourism, biodiversity conservation, and local livelihoods: Understanding the convergence and divergence. </w:t>
      </w:r>
      <w:r w:rsidRPr="00717864">
        <w:rPr>
          <w:i/>
          <w:iCs/>
          <w:lang w:val="en-GB"/>
        </w:rPr>
        <w:t xml:space="preserve">International Journal of </w:t>
      </w:r>
      <w:proofErr w:type="spellStart"/>
      <w:r w:rsidRPr="00717864">
        <w:rPr>
          <w:i/>
          <w:iCs/>
          <w:lang w:val="en-GB"/>
        </w:rPr>
        <w:t>Geoheritage</w:t>
      </w:r>
      <w:proofErr w:type="spellEnd"/>
      <w:r w:rsidRPr="00717864">
        <w:rPr>
          <w:i/>
          <w:iCs/>
          <w:lang w:val="en-GB"/>
        </w:rPr>
        <w:t xml:space="preserve"> and Parks</w:t>
      </w:r>
      <w:r w:rsidRPr="00717864">
        <w:rPr>
          <w:lang w:val="en-GB"/>
        </w:rPr>
        <w:t xml:space="preserve">, 11(1). </w:t>
      </w:r>
      <w:proofErr w:type="spellStart"/>
      <w:proofErr w:type="gramStart"/>
      <w:r w:rsidRPr="00717864">
        <w:rPr>
          <w:lang w:val="en-GB"/>
        </w:rPr>
        <w:t>doi:https</w:t>
      </w:r>
      <w:proofErr w:type="spellEnd"/>
      <w:r w:rsidRPr="00717864">
        <w:rPr>
          <w:lang w:val="en-GB"/>
        </w:rPr>
        <w:t>://doi.org/10.1016/j.ijgeop.2022.11.001</w:t>
      </w:r>
      <w:proofErr w:type="gramEnd"/>
      <w:r w:rsidRPr="00717864">
        <w:rPr>
          <w:lang w:val="en-GB"/>
        </w:rPr>
        <w:t>.</w:t>
      </w:r>
    </w:p>
    <w:p w14:paraId="49EDB736" w14:textId="77777777" w:rsidR="00717864" w:rsidRPr="00717864" w:rsidRDefault="00717864" w:rsidP="00717864">
      <w:pPr>
        <w:pStyle w:val="NormalWeb"/>
        <w:ind w:left="720"/>
        <w:jc w:val="both"/>
        <w:rPr>
          <w:lang w:val="en-GB"/>
        </w:rPr>
      </w:pPr>
      <w:r w:rsidRPr="00717864">
        <w:rPr>
          <w:lang w:val="en-GB"/>
        </w:rPr>
        <w:t xml:space="preserve">Santarém, F., Saarinen, J. and Brito, J.C. (2020). Desert Conservation and Management: Ecotourism. [online] ScienceDirect. Available at: https://www.sciencedirect.com/science/article/pii/B9780124095489118275. </w:t>
      </w:r>
    </w:p>
    <w:p w14:paraId="3F9A77D8" w14:textId="77777777" w:rsidR="00717864" w:rsidRPr="00717864" w:rsidRDefault="00717864" w:rsidP="00717864">
      <w:pPr>
        <w:pStyle w:val="NormalWeb"/>
        <w:ind w:left="720"/>
        <w:jc w:val="both"/>
        <w:rPr>
          <w:lang w:val="en-GB"/>
        </w:rPr>
      </w:pPr>
      <w:proofErr w:type="spellStart"/>
      <w:r w:rsidRPr="00717864">
        <w:rPr>
          <w:lang w:val="en-GB"/>
        </w:rPr>
        <w:t>Sathischandra</w:t>
      </w:r>
      <w:proofErr w:type="spellEnd"/>
      <w:r w:rsidRPr="00717864">
        <w:rPr>
          <w:lang w:val="en-GB"/>
        </w:rPr>
        <w:t xml:space="preserve">, H., </w:t>
      </w:r>
      <w:proofErr w:type="spellStart"/>
      <w:r w:rsidRPr="00717864">
        <w:rPr>
          <w:lang w:val="en-GB"/>
        </w:rPr>
        <w:t>Marambe</w:t>
      </w:r>
      <w:proofErr w:type="spellEnd"/>
      <w:r w:rsidRPr="00717864">
        <w:rPr>
          <w:lang w:val="en-GB"/>
        </w:rPr>
        <w:t xml:space="preserve">, B. and </w:t>
      </w:r>
      <w:proofErr w:type="spellStart"/>
      <w:r w:rsidRPr="00717864">
        <w:rPr>
          <w:lang w:val="en-GB"/>
        </w:rPr>
        <w:t>Punyawardena</w:t>
      </w:r>
      <w:proofErr w:type="spellEnd"/>
      <w:r w:rsidRPr="00717864">
        <w:rPr>
          <w:lang w:val="en-GB"/>
        </w:rPr>
        <w:t xml:space="preserve">, R. (2014). Seasonal changes in temperature and rainfall and its relationship with the incidence of weeds and insect pests </w:t>
      </w:r>
      <w:r w:rsidRPr="00717864">
        <w:rPr>
          <w:lang w:val="en-GB"/>
        </w:rPr>
        <w:lastRenderedPageBreak/>
        <w:t xml:space="preserve">in rice (Oryza sativa L) cultivation in Sri Lanka. </w:t>
      </w:r>
      <w:r w:rsidRPr="00717864">
        <w:rPr>
          <w:i/>
          <w:iCs/>
          <w:lang w:val="en-GB"/>
        </w:rPr>
        <w:t>Climate Change and Environmental Sustainability</w:t>
      </w:r>
      <w:r w:rsidRPr="00717864">
        <w:rPr>
          <w:lang w:val="en-GB"/>
        </w:rPr>
        <w:t xml:space="preserve">, 2, pp.105–115. </w:t>
      </w:r>
      <w:proofErr w:type="spellStart"/>
      <w:proofErr w:type="gramStart"/>
      <w:r w:rsidRPr="00717864">
        <w:rPr>
          <w:lang w:val="en-GB"/>
        </w:rPr>
        <w:t>doi:https</w:t>
      </w:r>
      <w:proofErr w:type="spellEnd"/>
      <w:r w:rsidRPr="00717864">
        <w:rPr>
          <w:lang w:val="en-GB"/>
        </w:rPr>
        <w:t>://doi.org/10.5958/2320642X.2014.00002.7</w:t>
      </w:r>
      <w:proofErr w:type="gramEnd"/>
      <w:r w:rsidRPr="00717864">
        <w:rPr>
          <w:lang w:val="en-GB"/>
        </w:rPr>
        <w:t>.</w:t>
      </w:r>
    </w:p>
    <w:p w14:paraId="23F48285" w14:textId="77777777" w:rsidR="00717864" w:rsidRPr="00717864" w:rsidRDefault="00717864" w:rsidP="00717864">
      <w:pPr>
        <w:pStyle w:val="NormalWeb"/>
        <w:ind w:left="720"/>
        <w:jc w:val="both"/>
        <w:rPr>
          <w:lang w:val="en-GB"/>
        </w:rPr>
      </w:pPr>
      <w:proofErr w:type="spellStart"/>
      <w:r w:rsidRPr="00717864">
        <w:rPr>
          <w:lang w:val="en-GB"/>
        </w:rPr>
        <w:t>Scholarsarchive</w:t>
      </w:r>
      <w:proofErr w:type="spellEnd"/>
      <w:r w:rsidRPr="00717864">
        <w:rPr>
          <w:lang w:val="en-GB"/>
        </w:rPr>
        <w:t xml:space="preserve">, B., Garcia, B., </w:t>
      </w:r>
      <w:proofErr w:type="spellStart"/>
      <w:r w:rsidRPr="00717864">
        <w:rPr>
          <w:lang w:val="en-GB"/>
        </w:rPr>
        <w:t>Gasques</w:t>
      </w:r>
      <w:proofErr w:type="spellEnd"/>
      <w:r w:rsidRPr="00717864">
        <w:rPr>
          <w:lang w:val="en-GB"/>
        </w:rPr>
        <w:t xml:space="preserve">, J. and Bastos, E. (2004). </w:t>
      </w:r>
      <w:r w:rsidRPr="00717864">
        <w:rPr>
          <w:i/>
          <w:iCs/>
          <w:lang w:val="en-GB"/>
        </w:rPr>
        <w:t>Ecotourism in the Amazon</w:t>
      </w:r>
      <w:r w:rsidRPr="00717864">
        <w:rPr>
          <w:lang w:val="en-GB"/>
        </w:rPr>
        <w:t>. [online] Available at: https://scholarsarchive.byu.edu/cgi/viewcontent.cgi?article=3335&amp;context=iemssconference.</w:t>
      </w:r>
    </w:p>
    <w:p w14:paraId="763FF51D" w14:textId="77777777" w:rsidR="00717864" w:rsidRPr="00717864" w:rsidRDefault="00717864" w:rsidP="00717864">
      <w:pPr>
        <w:pStyle w:val="NormalWeb"/>
        <w:ind w:left="720"/>
        <w:jc w:val="both"/>
        <w:rPr>
          <w:lang w:val="en-GB"/>
        </w:rPr>
      </w:pPr>
      <w:proofErr w:type="spellStart"/>
      <w:r w:rsidRPr="00717864">
        <w:rPr>
          <w:lang w:val="en-GB"/>
        </w:rPr>
        <w:t>Searchinger</w:t>
      </w:r>
      <w:proofErr w:type="spellEnd"/>
      <w:r w:rsidRPr="00717864">
        <w:rPr>
          <w:lang w:val="en-GB"/>
        </w:rPr>
        <w:t xml:space="preserve">, T., Waite, R., Hanson, C., Ranganathan, J., Dumas, P., Matthews, E. and </w:t>
      </w:r>
      <w:proofErr w:type="spellStart"/>
      <w:r w:rsidRPr="00717864">
        <w:rPr>
          <w:lang w:val="en-GB"/>
        </w:rPr>
        <w:t>Klirs</w:t>
      </w:r>
      <w:proofErr w:type="spellEnd"/>
      <w:r w:rsidRPr="00717864">
        <w:rPr>
          <w:lang w:val="en-GB"/>
        </w:rPr>
        <w:t xml:space="preserve">, C. (2019). </w:t>
      </w:r>
      <w:r w:rsidRPr="00717864">
        <w:rPr>
          <w:i/>
          <w:iCs/>
          <w:lang w:val="en-GB"/>
        </w:rPr>
        <w:t>Creating a sustainable food future: a menu of solutions to feed nearly 10 billion people by 2050 – final report</w:t>
      </w:r>
      <w:r w:rsidRPr="00717864">
        <w:rPr>
          <w:lang w:val="en-GB"/>
        </w:rPr>
        <w:t>. [online] apo.org.au. Available at: https://apo.org.au/node/248946.</w:t>
      </w:r>
    </w:p>
    <w:p w14:paraId="0EAB60B6" w14:textId="77777777" w:rsidR="00717864" w:rsidRPr="00717864" w:rsidRDefault="00717864" w:rsidP="00717864">
      <w:pPr>
        <w:pStyle w:val="NormalWeb"/>
        <w:ind w:left="720"/>
        <w:jc w:val="both"/>
        <w:rPr>
          <w:lang w:val="en-GB"/>
        </w:rPr>
      </w:pPr>
      <w:r w:rsidRPr="00717864">
        <w:rPr>
          <w:lang w:val="en-GB"/>
        </w:rPr>
        <w:t>Secretary-General’s report: Protection of coral reefs and related ecosystems for sustainable livelihoods and development -Australian submission. (n.d.).</w:t>
      </w:r>
    </w:p>
    <w:p w14:paraId="5FA9CD4E" w14:textId="77777777" w:rsidR="00717864" w:rsidRPr="00717864" w:rsidRDefault="00717864" w:rsidP="00717864">
      <w:pPr>
        <w:pStyle w:val="NormalWeb"/>
        <w:ind w:left="720"/>
        <w:jc w:val="both"/>
        <w:rPr>
          <w:lang w:val="en-GB"/>
        </w:rPr>
      </w:pPr>
      <w:r w:rsidRPr="00717864">
        <w:rPr>
          <w:lang w:val="en-GB"/>
        </w:rPr>
        <w:t xml:space="preserve">Self, R.M., Self, D.R. and Bell-Haynes, J. (2010). Marketing Tourism </w:t>
      </w:r>
      <w:proofErr w:type="gramStart"/>
      <w:r w:rsidRPr="00717864">
        <w:rPr>
          <w:lang w:val="en-GB"/>
        </w:rPr>
        <w:t>In</w:t>
      </w:r>
      <w:proofErr w:type="gramEnd"/>
      <w:r w:rsidRPr="00717864">
        <w:rPr>
          <w:lang w:val="en-GB"/>
        </w:rPr>
        <w:t xml:space="preserve"> The Galapagos Islands: Ecotourism Or Greenwashing? </w:t>
      </w:r>
      <w:r w:rsidRPr="00717864">
        <w:rPr>
          <w:i/>
          <w:iCs/>
          <w:lang w:val="en-GB"/>
        </w:rPr>
        <w:t>International Business &amp; Economics Research Journal (IBER)</w:t>
      </w:r>
      <w:r w:rsidRPr="00717864">
        <w:rPr>
          <w:lang w:val="en-GB"/>
        </w:rPr>
        <w:t xml:space="preserve">, 9(6). </w:t>
      </w:r>
      <w:proofErr w:type="spellStart"/>
      <w:proofErr w:type="gramStart"/>
      <w:r w:rsidRPr="00717864">
        <w:rPr>
          <w:lang w:val="en-GB"/>
        </w:rPr>
        <w:t>doi:https</w:t>
      </w:r>
      <w:proofErr w:type="spellEnd"/>
      <w:r w:rsidRPr="00717864">
        <w:rPr>
          <w:lang w:val="en-GB"/>
        </w:rPr>
        <w:t>://doi.org/10.19030/iber.v9i6.590</w:t>
      </w:r>
      <w:proofErr w:type="gramEnd"/>
      <w:r w:rsidRPr="00717864">
        <w:rPr>
          <w:lang w:val="en-GB"/>
        </w:rPr>
        <w:t>.</w:t>
      </w:r>
    </w:p>
    <w:p w14:paraId="1036031A" w14:textId="77777777" w:rsidR="00717864" w:rsidRPr="00717864" w:rsidRDefault="00717864" w:rsidP="00717864">
      <w:pPr>
        <w:pStyle w:val="NormalWeb"/>
        <w:ind w:left="720"/>
        <w:jc w:val="both"/>
        <w:rPr>
          <w:lang w:val="en-GB"/>
        </w:rPr>
      </w:pPr>
      <w:r w:rsidRPr="00717864">
        <w:rPr>
          <w:lang w:val="en-GB"/>
        </w:rPr>
        <w:t xml:space="preserve">Seo, S.N., Mendelsohn, R. and Munasinghe, M. (2005). Climate change and agriculture in Sri Lanka: a Ricardian valuation. </w:t>
      </w:r>
      <w:r w:rsidRPr="00717864">
        <w:rPr>
          <w:i/>
          <w:iCs/>
          <w:lang w:val="en-GB"/>
        </w:rPr>
        <w:t>Environment and Development Economics</w:t>
      </w:r>
      <w:r w:rsidRPr="00717864">
        <w:rPr>
          <w:lang w:val="en-GB"/>
        </w:rPr>
        <w:t>, [online] 10(5), pp.581–596. Available at: https://econpapers.repec.org/article/cupendeec/v_3a10_3ay_3a2005_3ai_3a05_3ap_3a581-596_5f00.htm [Accessed 5 Sep. 2023].</w:t>
      </w:r>
    </w:p>
    <w:p w14:paraId="0321C727" w14:textId="77777777" w:rsidR="00717864" w:rsidRPr="00717864" w:rsidRDefault="00717864" w:rsidP="00717864">
      <w:pPr>
        <w:pStyle w:val="NormalWeb"/>
        <w:ind w:left="720"/>
        <w:jc w:val="both"/>
        <w:rPr>
          <w:lang w:val="en-GB"/>
        </w:rPr>
      </w:pPr>
      <w:r w:rsidRPr="00717864">
        <w:rPr>
          <w:lang w:val="en-GB"/>
        </w:rPr>
        <w:t xml:space="preserve">Statista Research Department (2023). </w:t>
      </w:r>
      <w:r w:rsidRPr="00717864">
        <w:rPr>
          <w:i/>
          <w:iCs/>
          <w:lang w:val="en-GB"/>
        </w:rPr>
        <w:t>Global ecotourism market size 2027</w:t>
      </w:r>
      <w:r w:rsidRPr="00717864">
        <w:rPr>
          <w:lang w:val="en-GB"/>
        </w:rPr>
        <w:t xml:space="preserve">. [online] Statista. Available at: https://www.statista.com/statistics/1221034/ecotourism-market-size-global/#statisticContainer. </w:t>
      </w:r>
    </w:p>
    <w:p w14:paraId="41E1DA51" w14:textId="77777777" w:rsidR="00717864" w:rsidRPr="00717864" w:rsidRDefault="00717864" w:rsidP="00717864">
      <w:pPr>
        <w:pStyle w:val="NormalWeb"/>
        <w:ind w:left="720"/>
        <w:jc w:val="both"/>
        <w:rPr>
          <w:lang w:val="en-GB"/>
        </w:rPr>
      </w:pPr>
      <w:r w:rsidRPr="00717864">
        <w:rPr>
          <w:lang w:val="en-GB"/>
        </w:rPr>
        <w:t xml:space="preserve">Su, X., Yan, X. and Tsai, C.-L. (2012). Linear regression. </w:t>
      </w:r>
      <w:r w:rsidRPr="00717864">
        <w:rPr>
          <w:i/>
          <w:iCs/>
          <w:lang w:val="en-GB"/>
        </w:rPr>
        <w:t>Wiley Interdisciplinary Reviews: Computational Statistics</w:t>
      </w:r>
      <w:r w:rsidRPr="00717864">
        <w:rPr>
          <w:lang w:val="en-GB"/>
        </w:rPr>
        <w:t xml:space="preserve">, 4(3), pp.275–294. </w:t>
      </w:r>
      <w:proofErr w:type="spellStart"/>
      <w:proofErr w:type="gramStart"/>
      <w:r w:rsidRPr="00717864">
        <w:rPr>
          <w:lang w:val="en-GB"/>
        </w:rPr>
        <w:t>doi:https</w:t>
      </w:r>
      <w:proofErr w:type="spellEnd"/>
      <w:r w:rsidRPr="00717864">
        <w:rPr>
          <w:lang w:val="en-GB"/>
        </w:rPr>
        <w:t>://doi.org/10.1002/wics.1198</w:t>
      </w:r>
      <w:proofErr w:type="gramEnd"/>
      <w:r w:rsidRPr="00717864">
        <w:rPr>
          <w:lang w:val="en-GB"/>
        </w:rPr>
        <w:t>.</w:t>
      </w:r>
    </w:p>
    <w:p w14:paraId="10812348" w14:textId="77777777" w:rsidR="00717864" w:rsidRPr="00717864" w:rsidRDefault="00717864" w:rsidP="00717864">
      <w:pPr>
        <w:pStyle w:val="NormalWeb"/>
        <w:ind w:left="720"/>
        <w:jc w:val="both"/>
        <w:rPr>
          <w:lang w:val="en-GB"/>
        </w:rPr>
      </w:pPr>
      <w:proofErr w:type="spellStart"/>
      <w:r w:rsidRPr="00717864">
        <w:rPr>
          <w:lang w:val="en-GB"/>
        </w:rPr>
        <w:t>Syampungani</w:t>
      </w:r>
      <w:proofErr w:type="spellEnd"/>
      <w:r w:rsidRPr="00717864">
        <w:rPr>
          <w:lang w:val="en-GB"/>
        </w:rPr>
        <w:t xml:space="preserve">, S., Chirwa, P.W., </w:t>
      </w:r>
      <w:proofErr w:type="spellStart"/>
      <w:r w:rsidRPr="00717864">
        <w:rPr>
          <w:lang w:val="en-GB"/>
        </w:rPr>
        <w:t>Akinnifesi</w:t>
      </w:r>
      <w:proofErr w:type="spellEnd"/>
      <w:r w:rsidRPr="00717864">
        <w:rPr>
          <w:lang w:val="en-GB"/>
        </w:rPr>
        <w:t xml:space="preserve">, F.K., Sileshi, G. and Ajayi, O.C. (2009). The miombo woodlands at the </w:t>
      </w:r>
      <w:proofErr w:type="gramStart"/>
      <w:r w:rsidRPr="00717864">
        <w:rPr>
          <w:lang w:val="en-GB"/>
        </w:rPr>
        <w:t>cross roads</w:t>
      </w:r>
      <w:proofErr w:type="gramEnd"/>
      <w:r w:rsidRPr="00717864">
        <w:rPr>
          <w:lang w:val="en-GB"/>
        </w:rPr>
        <w:t xml:space="preserve">: Potential threats, sustainable livelihoods, policy gaps and challenges. </w:t>
      </w:r>
      <w:r w:rsidRPr="00717864">
        <w:rPr>
          <w:i/>
          <w:iCs/>
          <w:lang w:val="en-GB"/>
        </w:rPr>
        <w:t>Natural Resources Forum</w:t>
      </w:r>
      <w:r w:rsidRPr="00717864">
        <w:rPr>
          <w:lang w:val="en-GB"/>
        </w:rPr>
        <w:t xml:space="preserve">, 33(2), pp.150–159. </w:t>
      </w:r>
      <w:proofErr w:type="spellStart"/>
      <w:proofErr w:type="gramStart"/>
      <w:r w:rsidRPr="00717864">
        <w:rPr>
          <w:lang w:val="en-GB"/>
        </w:rPr>
        <w:t>doi:https</w:t>
      </w:r>
      <w:proofErr w:type="spellEnd"/>
      <w:r w:rsidRPr="00717864">
        <w:rPr>
          <w:lang w:val="en-GB"/>
        </w:rPr>
        <w:t>://doi.org/10.1111/j.1477-8947.2009.01218.x</w:t>
      </w:r>
      <w:proofErr w:type="gramEnd"/>
      <w:r w:rsidRPr="00717864">
        <w:rPr>
          <w:lang w:val="en-GB"/>
        </w:rPr>
        <w:t>.</w:t>
      </w:r>
    </w:p>
    <w:p w14:paraId="45334112" w14:textId="77777777" w:rsidR="00717864" w:rsidRPr="00717864" w:rsidRDefault="00717864" w:rsidP="00717864">
      <w:pPr>
        <w:pStyle w:val="NormalWeb"/>
        <w:ind w:left="720"/>
        <w:jc w:val="both"/>
        <w:rPr>
          <w:lang w:val="en-GB"/>
        </w:rPr>
      </w:pPr>
      <w:r w:rsidRPr="00717864">
        <w:rPr>
          <w:lang w:val="en-GB"/>
        </w:rPr>
        <w:lastRenderedPageBreak/>
        <w:t>Thomas, E. F., McGarty, C., &amp; Mavor, K. I. (2009). Transforming “Apathy into movement”: The role of prosocial emotions in motivating action for social change. </w:t>
      </w:r>
      <w:r w:rsidRPr="00717864">
        <w:rPr>
          <w:i/>
          <w:iCs/>
          <w:lang w:val="en-GB"/>
        </w:rPr>
        <w:t>Personality and Social Psychology Review, 13</w:t>
      </w:r>
      <w:r w:rsidRPr="00717864">
        <w:rPr>
          <w:lang w:val="en-GB"/>
        </w:rPr>
        <w:t xml:space="preserve">(4), 310–333. </w:t>
      </w:r>
    </w:p>
    <w:p w14:paraId="5A54270E" w14:textId="77777777" w:rsidR="00717864" w:rsidRPr="00717864" w:rsidRDefault="00717864" w:rsidP="00717864">
      <w:pPr>
        <w:pStyle w:val="NormalWeb"/>
        <w:ind w:left="720"/>
        <w:jc w:val="both"/>
        <w:rPr>
          <w:lang w:val="en-GB"/>
        </w:rPr>
      </w:pPr>
      <w:r w:rsidRPr="00717864">
        <w:rPr>
          <w:lang w:val="en-GB"/>
        </w:rPr>
        <w:t xml:space="preserve">TIES (2015), TIES Announces Ecotourism Principles Revision, The International Ecotourism Society. </w:t>
      </w:r>
    </w:p>
    <w:p w14:paraId="696B23EB" w14:textId="77777777" w:rsidR="00717864" w:rsidRPr="00717864" w:rsidRDefault="00717864" w:rsidP="00717864">
      <w:pPr>
        <w:pStyle w:val="NormalWeb"/>
        <w:ind w:left="720"/>
        <w:jc w:val="both"/>
        <w:rPr>
          <w:lang w:val="en-GB"/>
        </w:rPr>
      </w:pPr>
      <w:r w:rsidRPr="00717864">
        <w:rPr>
          <w:lang w:val="en-GB"/>
        </w:rPr>
        <w:t xml:space="preserve">Tong, A., Howard, K., Jan, S., Cass, A., Rose, J., Chadban, S., Allen, R.D. and Craig, J.C. (2010). Community Preferences for the Allocation of Solid Organs for Transplantation: A Systematic Review. </w:t>
      </w:r>
      <w:r w:rsidRPr="00717864">
        <w:rPr>
          <w:i/>
          <w:iCs/>
          <w:lang w:val="en-GB"/>
        </w:rPr>
        <w:t>Transplantation</w:t>
      </w:r>
      <w:r w:rsidRPr="00717864">
        <w:rPr>
          <w:lang w:val="en-GB"/>
        </w:rPr>
        <w:t xml:space="preserve">, 89(7), pp.796–805. </w:t>
      </w:r>
      <w:proofErr w:type="spellStart"/>
      <w:proofErr w:type="gramStart"/>
      <w:r w:rsidRPr="00717864">
        <w:rPr>
          <w:lang w:val="en-GB"/>
        </w:rPr>
        <w:t>doi:https</w:t>
      </w:r>
      <w:proofErr w:type="spellEnd"/>
      <w:r w:rsidRPr="00717864">
        <w:rPr>
          <w:lang w:val="en-GB"/>
        </w:rPr>
        <w:t>://doi.org/10.1097/tp.0b013e3181cf1ee1</w:t>
      </w:r>
      <w:proofErr w:type="gramEnd"/>
      <w:r w:rsidRPr="00717864">
        <w:rPr>
          <w:lang w:val="en-GB"/>
        </w:rPr>
        <w:t>.</w:t>
      </w:r>
    </w:p>
    <w:p w14:paraId="4E4DD46C" w14:textId="77777777" w:rsidR="00717864" w:rsidRPr="00717864" w:rsidRDefault="00717864" w:rsidP="00717864">
      <w:pPr>
        <w:pStyle w:val="NormalWeb"/>
        <w:ind w:left="720"/>
        <w:jc w:val="both"/>
        <w:rPr>
          <w:lang w:val="en-GB"/>
        </w:rPr>
      </w:pPr>
      <w:r w:rsidRPr="00717864">
        <w:rPr>
          <w:lang w:val="en-GB"/>
        </w:rPr>
        <w:t xml:space="preserve">Tosun, C. (2001). Challenges of sustainable tourism development process in the developing world: The case of Turkey. </w:t>
      </w:r>
      <w:r w:rsidRPr="00717864">
        <w:rPr>
          <w:i/>
          <w:iCs/>
          <w:lang w:val="en-GB"/>
        </w:rPr>
        <w:t>Tourism Management</w:t>
      </w:r>
      <w:r w:rsidRPr="00717864">
        <w:rPr>
          <w:lang w:val="en-GB"/>
        </w:rPr>
        <w:t>, 22, pp.285–299.</w:t>
      </w:r>
    </w:p>
    <w:p w14:paraId="1ADB1C36" w14:textId="77777777" w:rsidR="00717864" w:rsidRPr="00717864" w:rsidRDefault="00717864" w:rsidP="00717864">
      <w:pPr>
        <w:pStyle w:val="NormalWeb"/>
        <w:ind w:left="720"/>
        <w:jc w:val="both"/>
        <w:rPr>
          <w:lang w:val="en-GB"/>
        </w:rPr>
      </w:pPr>
      <w:r w:rsidRPr="00717864">
        <w:rPr>
          <w:lang w:val="en-GB"/>
        </w:rPr>
        <w:t xml:space="preserve">UNESCO (2023). </w:t>
      </w:r>
      <w:r w:rsidRPr="00717864">
        <w:rPr>
          <w:i/>
          <w:iCs/>
          <w:lang w:val="en-GB"/>
        </w:rPr>
        <w:t>UNESCO World Heritage and Sustainable Tourism Programme</w:t>
      </w:r>
      <w:r w:rsidRPr="00717864">
        <w:rPr>
          <w:lang w:val="en-GB"/>
        </w:rPr>
        <w:t xml:space="preserve">. [online] Available at: https://whc.unesco.org/uploads/activities/documents/activity-669-7.pdf. </w:t>
      </w:r>
    </w:p>
    <w:p w14:paraId="62D60973" w14:textId="77777777" w:rsidR="00717864" w:rsidRPr="00717864" w:rsidRDefault="00717864" w:rsidP="00717864">
      <w:pPr>
        <w:pStyle w:val="NormalWeb"/>
        <w:ind w:left="720"/>
        <w:jc w:val="both"/>
        <w:rPr>
          <w:lang w:val="en-GB"/>
        </w:rPr>
      </w:pPr>
      <w:r w:rsidRPr="00717864">
        <w:rPr>
          <w:lang w:val="en-GB"/>
        </w:rPr>
        <w:t xml:space="preserve">UNESCO World Heritage Centre (2011). </w:t>
      </w:r>
      <w:r w:rsidRPr="00717864">
        <w:rPr>
          <w:i/>
          <w:iCs/>
          <w:lang w:val="en-GB"/>
        </w:rPr>
        <w:t>Historic Sanctuary of Machu Picchu</w:t>
      </w:r>
      <w:r w:rsidRPr="00717864">
        <w:rPr>
          <w:lang w:val="en-GB"/>
        </w:rPr>
        <w:t>. [online] Unesco.org. Available at: https://whc.unesco.org/en/list/274/.</w:t>
      </w:r>
    </w:p>
    <w:p w14:paraId="483565B5" w14:textId="77777777" w:rsidR="00717864" w:rsidRPr="00717864" w:rsidRDefault="00717864" w:rsidP="00717864">
      <w:pPr>
        <w:pStyle w:val="NormalWeb"/>
        <w:ind w:left="720"/>
        <w:jc w:val="both"/>
        <w:rPr>
          <w:lang w:val="en-GB"/>
        </w:rPr>
      </w:pPr>
      <w:r w:rsidRPr="00717864">
        <w:rPr>
          <w:lang w:val="en-GB"/>
        </w:rPr>
        <w:t xml:space="preserve">UNFCCC (2022). </w:t>
      </w:r>
      <w:r w:rsidRPr="00717864">
        <w:rPr>
          <w:i/>
          <w:iCs/>
          <w:lang w:val="en-GB"/>
        </w:rPr>
        <w:t>2022 NDC Synthesis Report</w:t>
      </w:r>
      <w:r w:rsidRPr="00717864">
        <w:rPr>
          <w:lang w:val="en-GB"/>
        </w:rPr>
        <w:t xml:space="preserve">. [online] Unfccc.int. Available at: https://unfccc.int/ndc-synthesis-report-2022. </w:t>
      </w:r>
    </w:p>
    <w:p w14:paraId="438B9DEE" w14:textId="77777777" w:rsidR="00717864" w:rsidRPr="00717864" w:rsidRDefault="00717864" w:rsidP="00717864">
      <w:pPr>
        <w:pStyle w:val="NormalWeb"/>
        <w:ind w:left="720"/>
        <w:jc w:val="both"/>
        <w:rPr>
          <w:lang w:val="en-GB"/>
        </w:rPr>
      </w:pPr>
      <w:r w:rsidRPr="00717864">
        <w:rPr>
          <w:lang w:val="en-GB"/>
        </w:rPr>
        <w:t xml:space="preserve">UNFCCC (2022). </w:t>
      </w:r>
      <w:r w:rsidRPr="00717864">
        <w:rPr>
          <w:i/>
          <w:iCs/>
          <w:lang w:val="en-GB"/>
        </w:rPr>
        <w:t>UN Climate Change Conference (UNFCCC COP 27)</w:t>
      </w:r>
      <w:r w:rsidRPr="00717864">
        <w:rPr>
          <w:lang w:val="en-GB"/>
        </w:rPr>
        <w:t>. [online] UNEP - UN Environment Programme. Available at: https://www.unep.org/events/conference/un-climate-change-conference-unfccc-cop-27.</w:t>
      </w:r>
    </w:p>
    <w:p w14:paraId="5E3690BF" w14:textId="77777777" w:rsidR="00717864" w:rsidRPr="00717864" w:rsidRDefault="00717864" w:rsidP="00717864">
      <w:pPr>
        <w:pStyle w:val="NormalWeb"/>
        <w:ind w:left="720"/>
        <w:jc w:val="both"/>
        <w:rPr>
          <w:lang w:val="en-GB"/>
        </w:rPr>
      </w:pPr>
      <w:r w:rsidRPr="00717864">
        <w:rPr>
          <w:lang w:val="en-GB"/>
        </w:rPr>
        <w:t xml:space="preserve">United Nations (1999). </w:t>
      </w:r>
      <w:r w:rsidRPr="00717864">
        <w:rPr>
          <w:i/>
          <w:iCs/>
          <w:lang w:val="en-GB"/>
        </w:rPr>
        <w:t>PROMOTION OF SUSTAINABLE PRACTICES IN TOURISM INDUSTRY FOCUS OF DIALOGUE IN COMMISSION ON SUSTAINABLE DEVELOPMENT | UN Press</w:t>
      </w:r>
      <w:r w:rsidRPr="00717864">
        <w:rPr>
          <w:lang w:val="en-GB"/>
        </w:rPr>
        <w:t>. [online] press.un.org. Available at: https://press.un.org/en/1999/19990419.endev500.html.</w:t>
      </w:r>
    </w:p>
    <w:p w14:paraId="6E5BCEB1" w14:textId="77777777" w:rsidR="00717864" w:rsidRPr="00717864" w:rsidRDefault="00717864" w:rsidP="00717864">
      <w:pPr>
        <w:pStyle w:val="NormalWeb"/>
        <w:ind w:left="720"/>
        <w:jc w:val="both"/>
        <w:rPr>
          <w:lang w:val="en-GB"/>
        </w:rPr>
      </w:pPr>
      <w:r w:rsidRPr="00717864">
        <w:rPr>
          <w:lang w:val="en-GB"/>
        </w:rPr>
        <w:t xml:space="preserve">United Nations (2015). </w:t>
      </w:r>
      <w:r w:rsidRPr="00717864">
        <w:rPr>
          <w:i/>
          <w:iCs/>
          <w:lang w:val="en-GB"/>
        </w:rPr>
        <w:t>The 17 sustainable development goals</w:t>
      </w:r>
      <w:r w:rsidRPr="00717864">
        <w:rPr>
          <w:lang w:val="en-GB"/>
        </w:rPr>
        <w:t>. [online] United Nations. Available at: https://sdgs.un.org/goals.</w:t>
      </w:r>
    </w:p>
    <w:p w14:paraId="53155E4D" w14:textId="77777777" w:rsidR="00717864" w:rsidRPr="00717864" w:rsidRDefault="00717864" w:rsidP="00717864">
      <w:pPr>
        <w:pStyle w:val="NormalWeb"/>
        <w:ind w:left="720"/>
        <w:jc w:val="both"/>
        <w:rPr>
          <w:lang w:val="en-GB"/>
        </w:rPr>
      </w:pPr>
      <w:r w:rsidRPr="00717864">
        <w:rPr>
          <w:lang w:val="en-GB"/>
        </w:rPr>
        <w:lastRenderedPageBreak/>
        <w:t xml:space="preserve">United Nations (2016). </w:t>
      </w:r>
      <w:r w:rsidRPr="00717864">
        <w:rPr>
          <w:i/>
          <w:iCs/>
          <w:lang w:val="en-GB"/>
        </w:rPr>
        <w:t>Human Development Report 2016</w:t>
      </w:r>
      <w:r w:rsidRPr="00717864">
        <w:rPr>
          <w:lang w:val="en-GB"/>
        </w:rPr>
        <w:t>. [online] hdr.undp.org. Available at: https://hdr.undp.org/content/human-development-report-2016.</w:t>
      </w:r>
    </w:p>
    <w:p w14:paraId="75CF8F81" w14:textId="77777777" w:rsidR="00717864" w:rsidRPr="00717864" w:rsidRDefault="00717864" w:rsidP="00717864">
      <w:pPr>
        <w:pStyle w:val="NormalWeb"/>
        <w:ind w:left="720"/>
        <w:jc w:val="both"/>
        <w:rPr>
          <w:lang w:val="en-GB"/>
        </w:rPr>
      </w:pPr>
      <w:r w:rsidRPr="00717864">
        <w:rPr>
          <w:lang w:val="en-GB"/>
        </w:rPr>
        <w:t xml:space="preserve">United Nations (2017). </w:t>
      </w:r>
      <w:r w:rsidRPr="00717864">
        <w:rPr>
          <w:i/>
          <w:iCs/>
          <w:lang w:val="en-GB"/>
        </w:rPr>
        <w:t>— SDG Indicators</w:t>
      </w:r>
      <w:r w:rsidRPr="00717864">
        <w:rPr>
          <w:lang w:val="en-GB"/>
        </w:rPr>
        <w:t>. [online] Un.org. Available at: https://unstats.un.org/sdgs/report/2017/.</w:t>
      </w:r>
    </w:p>
    <w:p w14:paraId="36C13868" w14:textId="77777777" w:rsidR="00717864" w:rsidRPr="00717864" w:rsidRDefault="00717864" w:rsidP="00717864">
      <w:pPr>
        <w:pStyle w:val="NormalWeb"/>
        <w:ind w:left="720"/>
        <w:jc w:val="both"/>
        <w:rPr>
          <w:lang w:val="en-GB"/>
        </w:rPr>
      </w:pPr>
      <w:r w:rsidRPr="00717864">
        <w:rPr>
          <w:lang w:val="en-GB"/>
        </w:rPr>
        <w:t xml:space="preserve">United Nations (2019). </w:t>
      </w:r>
      <w:r w:rsidRPr="00717864">
        <w:rPr>
          <w:i/>
          <w:iCs/>
          <w:lang w:val="en-GB"/>
        </w:rPr>
        <w:t>Indigenous People’s Traditional Knowledge Must Be Preserved, Valued Globally, Speakers Stress as Permanent Forum Opens Annual Session | UN Press</w:t>
      </w:r>
      <w:r w:rsidRPr="00717864">
        <w:rPr>
          <w:lang w:val="en-GB"/>
        </w:rPr>
        <w:t>. [online] press.un.org. Available at: https://press.un.org/en/2019/hr5431.doc.htm.</w:t>
      </w:r>
    </w:p>
    <w:p w14:paraId="2D9DC107" w14:textId="77777777" w:rsidR="00717864" w:rsidRPr="00717864" w:rsidRDefault="00717864" w:rsidP="00717864">
      <w:pPr>
        <w:pStyle w:val="NormalWeb"/>
        <w:ind w:left="720"/>
        <w:jc w:val="both"/>
        <w:rPr>
          <w:lang w:val="en-GB"/>
        </w:rPr>
      </w:pPr>
      <w:r w:rsidRPr="00717864">
        <w:rPr>
          <w:lang w:val="en-GB"/>
        </w:rPr>
        <w:t xml:space="preserve">United Nations (2022a). </w:t>
      </w:r>
      <w:r w:rsidRPr="00717864">
        <w:rPr>
          <w:i/>
          <w:iCs/>
          <w:lang w:val="en-GB"/>
        </w:rPr>
        <w:t>The Sustainable Development Goals Report 2022</w:t>
      </w:r>
      <w:r w:rsidRPr="00717864">
        <w:rPr>
          <w:lang w:val="en-GB"/>
        </w:rPr>
        <w:t>. [online] unstats.un.org. Available at: https://unstats.un.org/sdgs/report/2022/.</w:t>
      </w:r>
    </w:p>
    <w:p w14:paraId="1802FBD1" w14:textId="77777777" w:rsidR="00717864" w:rsidRPr="00717864" w:rsidRDefault="00717864" w:rsidP="00717864">
      <w:pPr>
        <w:pStyle w:val="NormalWeb"/>
        <w:ind w:left="720"/>
        <w:jc w:val="both"/>
        <w:rPr>
          <w:lang w:val="en-GB"/>
        </w:rPr>
      </w:pPr>
      <w:r w:rsidRPr="00717864">
        <w:rPr>
          <w:lang w:val="en-GB"/>
        </w:rPr>
        <w:t xml:space="preserve">United Nations (2022b). </w:t>
      </w:r>
      <w:r w:rsidRPr="00717864">
        <w:rPr>
          <w:i/>
          <w:iCs/>
          <w:lang w:val="en-GB"/>
        </w:rPr>
        <w:t xml:space="preserve">United Nations, High-level </w:t>
      </w:r>
      <w:proofErr w:type="gramStart"/>
      <w:r w:rsidRPr="00717864">
        <w:rPr>
          <w:i/>
          <w:iCs/>
          <w:lang w:val="en-GB"/>
        </w:rPr>
        <w:t>Summits</w:t>
      </w:r>
      <w:proofErr w:type="gramEnd"/>
      <w:r w:rsidRPr="00717864">
        <w:rPr>
          <w:i/>
          <w:iCs/>
          <w:lang w:val="en-GB"/>
        </w:rPr>
        <w:t xml:space="preserve"> and Conferences 2022</w:t>
      </w:r>
      <w:r w:rsidRPr="00717864">
        <w:rPr>
          <w:lang w:val="en-GB"/>
        </w:rPr>
        <w:t>. [online] www.un.org. Available at: https://www.un.org/en/content/summits2022/.</w:t>
      </w:r>
    </w:p>
    <w:p w14:paraId="45834556" w14:textId="77777777" w:rsidR="00717864" w:rsidRPr="00717864" w:rsidRDefault="00717864" w:rsidP="00717864">
      <w:pPr>
        <w:pStyle w:val="NormalWeb"/>
        <w:ind w:left="720"/>
        <w:jc w:val="both"/>
        <w:rPr>
          <w:lang w:val="en-GB"/>
        </w:rPr>
      </w:pPr>
      <w:r w:rsidRPr="00717864">
        <w:rPr>
          <w:lang w:val="en-GB"/>
        </w:rPr>
        <w:t xml:space="preserve">UNWTO (2019). International Tourism Highlights, 2019 Edition. </w:t>
      </w:r>
      <w:r w:rsidRPr="00717864">
        <w:rPr>
          <w:i/>
          <w:iCs/>
          <w:lang w:val="en-GB"/>
        </w:rPr>
        <w:t>International Tourism Highlights</w:t>
      </w:r>
      <w:r w:rsidRPr="00717864">
        <w:rPr>
          <w:lang w:val="en-GB"/>
        </w:rPr>
        <w:t xml:space="preserve">. </w:t>
      </w:r>
      <w:proofErr w:type="spellStart"/>
      <w:proofErr w:type="gramStart"/>
      <w:r w:rsidRPr="00717864">
        <w:rPr>
          <w:lang w:val="en-GB"/>
        </w:rPr>
        <w:t>doi:https</w:t>
      </w:r>
      <w:proofErr w:type="spellEnd"/>
      <w:r w:rsidRPr="00717864">
        <w:rPr>
          <w:lang w:val="en-GB"/>
        </w:rPr>
        <w:t>://doi.org/10.18111/9789284421152</w:t>
      </w:r>
      <w:proofErr w:type="gramEnd"/>
      <w:r w:rsidRPr="00717864">
        <w:rPr>
          <w:lang w:val="en-GB"/>
        </w:rPr>
        <w:t xml:space="preserve">. </w:t>
      </w:r>
    </w:p>
    <w:p w14:paraId="5807C7DC" w14:textId="77777777" w:rsidR="00717864" w:rsidRPr="00717864" w:rsidRDefault="00717864" w:rsidP="00717864">
      <w:pPr>
        <w:pStyle w:val="NormalWeb"/>
        <w:ind w:left="720"/>
        <w:jc w:val="both"/>
        <w:rPr>
          <w:lang w:val="en-GB"/>
        </w:rPr>
      </w:pPr>
      <w:r w:rsidRPr="00717864">
        <w:rPr>
          <w:lang w:val="en-GB"/>
        </w:rPr>
        <w:t xml:space="preserve">UNWTO (2021). International Tourism Highlights, 2020 Edition. </w:t>
      </w:r>
      <w:r w:rsidRPr="00717864">
        <w:rPr>
          <w:i/>
          <w:iCs/>
          <w:lang w:val="en-GB"/>
        </w:rPr>
        <w:t>International Tourism Highlights</w:t>
      </w:r>
      <w:r w:rsidRPr="00717864">
        <w:rPr>
          <w:lang w:val="en-GB"/>
        </w:rPr>
        <w:t xml:space="preserve">. </w:t>
      </w:r>
      <w:proofErr w:type="spellStart"/>
      <w:proofErr w:type="gramStart"/>
      <w:r w:rsidRPr="00717864">
        <w:rPr>
          <w:lang w:val="en-GB"/>
        </w:rPr>
        <w:t>doi:https</w:t>
      </w:r>
      <w:proofErr w:type="spellEnd"/>
      <w:r w:rsidRPr="00717864">
        <w:rPr>
          <w:lang w:val="en-GB"/>
        </w:rPr>
        <w:t>://doi.org/10.18111/9789284422456</w:t>
      </w:r>
      <w:proofErr w:type="gramEnd"/>
      <w:r w:rsidRPr="00717864">
        <w:rPr>
          <w:lang w:val="en-GB"/>
        </w:rPr>
        <w:t xml:space="preserve">. </w:t>
      </w:r>
    </w:p>
    <w:p w14:paraId="3D8B3809" w14:textId="77777777" w:rsidR="00717864" w:rsidRPr="00717864" w:rsidRDefault="00717864" w:rsidP="00717864">
      <w:pPr>
        <w:pStyle w:val="NormalWeb"/>
        <w:ind w:left="720"/>
        <w:jc w:val="both"/>
        <w:rPr>
          <w:lang w:val="en-GB"/>
        </w:rPr>
      </w:pPr>
      <w:r w:rsidRPr="00717864">
        <w:rPr>
          <w:lang w:val="en-GB"/>
        </w:rPr>
        <w:t xml:space="preserve">UNWTO (2021). </w:t>
      </w:r>
      <w:r w:rsidRPr="00717864">
        <w:rPr>
          <w:i/>
          <w:iCs/>
          <w:lang w:val="en-GB"/>
        </w:rPr>
        <w:t>UNWTO 2021: A Year in Review | Tourism United, Resilient and Determined</w:t>
      </w:r>
      <w:r w:rsidRPr="00717864">
        <w:rPr>
          <w:lang w:val="en-GB"/>
        </w:rPr>
        <w:t>. [online] www.unwto.org. Available at: https://www.unwto.org/2021-a-year-in-review.</w:t>
      </w:r>
    </w:p>
    <w:p w14:paraId="20F18770" w14:textId="77777777" w:rsidR="00717864" w:rsidRPr="00717864" w:rsidRDefault="00717864" w:rsidP="00717864">
      <w:pPr>
        <w:pStyle w:val="NormalWeb"/>
        <w:ind w:left="720"/>
        <w:jc w:val="both"/>
        <w:rPr>
          <w:lang w:val="en-GB"/>
        </w:rPr>
      </w:pPr>
      <w:proofErr w:type="spellStart"/>
      <w:r w:rsidRPr="00717864">
        <w:rPr>
          <w:lang w:val="en-GB"/>
        </w:rPr>
        <w:t>Upadhaya</w:t>
      </w:r>
      <w:proofErr w:type="spellEnd"/>
      <w:r w:rsidRPr="00717864">
        <w:rPr>
          <w:lang w:val="en-GB"/>
        </w:rPr>
        <w:t xml:space="preserve">, S., Tiwari, S., Poudyal, B., Godar Chhetri, S. and Dhungana, N. (2022). Local people’s perception of the impacts and importance of ecotourism in Central Nepal. </w:t>
      </w:r>
      <w:r w:rsidRPr="00717864">
        <w:rPr>
          <w:i/>
          <w:iCs/>
          <w:lang w:val="en-GB"/>
        </w:rPr>
        <w:t>PLOS ONE</w:t>
      </w:r>
      <w:r w:rsidRPr="00717864">
        <w:rPr>
          <w:lang w:val="en-GB"/>
        </w:rPr>
        <w:t xml:space="preserve">, [online] 17(5), p.e0268637. </w:t>
      </w:r>
      <w:proofErr w:type="spellStart"/>
      <w:proofErr w:type="gramStart"/>
      <w:r w:rsidRPr="00717864">
        <w:rPr>
          <w:lang w:val="en-GB"/>
        </w:rPr>
        <w:t>doi:https</w:t>
      </w:r>
      <w:proofErr w:type="spellEnd"/>
      <w:r w:rsidRPr="00717864">
        <w:rPr>
          <w:lang w:val="en-GB"/>
        </w:rPr>
        <w:t>://doi.org/10.1371/journal.pone.0268637</w:t>
      </w:r>
      <w:proofErr w:type="gramEnd"/>
      <w:r w:rsidRPr="00717864">
        <w:rPr>
          <w:lang w:val="en-GB"/>
        </w:rPr>
        <w:t>.</w:t>
      </w:r>
    </w:p>
    <w:p w14:paraId="6CE5A92E" w14:textId="77777777" w:rsidR="00717864" w:rsidRPr="00717864" w:rsidRDefault="00717864" w:rsidP="00717864">
      <w:pPr>
        <w:pStyle w:val="NormalWeb"/>
        <w:ind w:left="720"/>
        <w:jc w:val="both"/>
        <w:rPr>
          <w:lang w:val="en-GB"/>
        </w:rPr>
      </w:pPr>
      <w:r w:rsidRPr="00717864">
        <w:rPr>
          <w:lang w:val="en-GB"/>
        </w:rPr>
        <w:t xml:space="preserve">USAID (2015). </w:t>
      </w:r>
      <w:r w:rsidRPr="00717864">
        <w:rPr>
          <w:i/>
          <w:iCs/>
          <w:lang w:val="en-GB"/>
        </w:rPr>
        <w:t>Annual Conference Report - FY 2015 | Reports</w:t>
      </w:r>
      <w:r w:rsidRPr="00717864">
        <w:rPr>
          <w:lang w:val="en-GB"/>
        </w:rPr>
        <w:t>. [online] U.S. Agency for International Development. Available at: https://www.usaid.gov/reports/conference/fy-2015.</w:t>
      </w:r>
    </w:p>
    <w:p w14:paraId="41982D37" w14:textId="77777777" w:rsidR="00717864" w:rsidRPr="00717864" w:rsidRDefault="00717864" w:rsidP="00717864">
      <w:pPr>
        <w:pStyle w:val="NormalWeb"/>
        <w:ind w:left="720"/>
        <w:jc w:val="both"/>
        <w:rPr>
          <w:lang w:val="en-GB"/>
        </w:rPr>
      </w:pPr>
      <w:r w:rsidRPr="00717864">
        <w:rPr>
          <w:lang w:val="en-GB"/>
        </w:rPr>
        <w:lastRenderedPageBreak/>
        <w:t xml:space="preserve">US EPA (2022). </w:t>
      </w:r>
      <w:r w:rsidRPr="00717864">
        <w:rPr>
          <w:i/>
          <w:iCs/>
          <w:lang w:val="en-GB"/>
        </w:rPr>
        <w:t>Climate Change Impacts on Agriculture and Food Supply</w:t>
      </w:r>
      <w:r w:rsidRPr="00717864">
        <w:rPr>
          <w:lang w:val="en-GB"/>
        </w:rPr>
        <w:t xml:space="preserve">. [online] www.epa.gov. Available at: https://www.epa.gov/climateimpacts/climate-change-impacts-agriculture-and-food-supply. </w:t>
      </w:r>
    </w:p>
    <w:p w14:paraId="060B7937" w14:textId="77777777" w:rsidR="00717864" w:rsidRPr="00717864" w:rsidRDefault="00717864" w:rsidP="00717864">
      <w:pPr>
        <w:pStyle w:val="NormalWeb"/>
        <w:ind w:left="720"/>
        <w:jc w:val="both"/>
        <w:rPr>
          <w:lang w:val="en-GB"/>
        </w:rPr>
      </w:pPr>
      <w:r w:rsidRPr="00717864">
        <w:rPr>
          <w:lang w:val="en-GB"/>
        </w:rPr>
        <w:t xml:space="preserve">USGCRP (2017). Climate Science Special Report. </w:t>
      </w:r>
      <w:r w:rsidRPr="00717864">
        <w:rPr>
          <w:i/>
          <w:iCs/>
          <w:lang w:val="en-GB"/>
        </w:rPr>
        <w:t>Globalchange.gov</w:t>
      </w:r>
      <w:r w:rsidRPr="00717864">
        <w:rPr>
          <w:lang w:val="en-GB"/>
        </w:rPr>
        <w:t>, [online] 1(1), pp.1–470. Available at: https://science2017.globalchange.gov/.</w:t>
      </w:r>
    </w:p>
    <w:p w14:paraId="0135EB7B" w14:textId="77777777" w:rsidR="00717864" w:rsidRPr="00717864" w:rsidRDefault="00717864" w:rsidP="00717864">
      <w:pPr>
        <w:pStyle w:val="NormalWeb"/>
        <w:ind w:left="720"/>
        <w:jc w:val="both"/>
        <w:rPr>
          <w:lang w:val="en-GB"/>
        </w:rPr>
      </w:pPr>
      <w:proofErr w:type="spellStart"/>
      <w:r w:rsidRPr="00717864">
        <w:rPr>
          <w:lang w:val="en-GB"/>
        </w:rPr>
        <w:t>Vidanage</w:t>
      </w:r>
      <w:proofErr w:type="spellEnd"/>
      <w:r w:rsidRPr="00717864">
        <w:rPr>
          <w:lang w:val="en-GB"/>
        </w:rPr>
        <w:t xml:space="preserve">, S.P., </w:t>
      </w:r>
      <w:proofErr w:type="spellStart"/>
      <w:r w:rsidRPr="00717864">
        <w:rPr>
          <w:lang w:val="en-GB"/>
        </w:rPr>
        <w:t>Kotagama</w:t>
      </w:r>
      <w:proofErr w:type="spellEnd"/>
      <w:r w:rsidRPr="00717864">
        <w:rPr>
          <w:lang w:val="en-GB"/>
        </w:rPr>
        <w:t xml:space="preserve">, H.B. and </w:t>
      </w:r>
      <w:proofErr w:type="spellStart"/>
      <w:r w:rsidRPr="00717864">
        <w:rPr>
          <w:lang w:val="en-GB"/>
        </w:rPr>
        <w:t>Dunusinghe</w:t>
      </w:r>
      <w:proofErr w:type="spellEnd"/>
      <w:r w:rsidRPr="00717864">
        <w:rPr>
          <w:lang w:val="en-GB"/>
        </w:rPr>
        <w:t xml:space="preserve">, P.M. (2021). Sri Lanka’s Small Tank Cascade Systems: Building Agricultural Resilience in the Dry Zone. </w:t>
      </w:r>
      <w:r w:rsidRPr="00717864">
        <w:rPr>
          <w:i/>
          <w:iCs/>
          <w:lang w:val="en-GB"/>
        </w:rPr>
        <w:t>Climate Change and Community Resilience</w:t>
      </w:r>
      <w:r w:rsidRPr="00717864">
        <w:rPr>
          <w:lang w:val="en-GB"/>
        </w:rPr>
        <w:t xml:space="preserve">, pp.225–235. </w:t>
      </w:r>
      <w:proofErr w:type="spellStart"/>
      <w:proofErr w:type="gramStart"/>
      <w:r w:rsidRPr="00717864">
        <w:rPr>
          <w:lang w:val="en-GB"/>
        </w:rPr>
        <w:t>doi:https</w:t>
      </w:r>
      <w:proofErr w:type="spellEnd"/>
      <w:r w:rsidRPr="00717864">
        <w:rPr>
          <w:lang w:val="en-GB"/>
        </w:rPr>
        <w:t>://doi.org/10.1007/978-981-16-0680-9_15</w:t>
      </w:r>
      <w:proofErr w:type="gramEnd"/>
      <w:r w:rsidRPr="00717864">
        <w:rPr>
          <w:lang w:val="en-GB"/>
        </w:rPr>
        <w:t>.</w:t>
      </w:r>
    </w:p>
    <w:p w14:paraId="0C977F84" w14:textId="77777777" w:rsidR="00717864" w:rsidRPr="00717864" w:rsidRDefault="00717864" w:rsidP="00717864">
      <w:pPr>
        <w:pStyle w:val="NormalWeb"/>
        <w:ind w:left="720"/>
        <w:jc w:val="both"/>
        <w:rPr>
          <w:lang w:val="en-GB"/>
        </w:rPr>
      </w:pPr>
      <w:r w:rsidRPr="00717864">
        <w:rPr>
          <w:lang w:val="en-GB"/>
        </w:rPr>
        <w:t xml:space="preserve">Wagner, W., Duveen, G., Farr, R., </w:t>
      </w:r>
      <w:proofErr w:type="spellStart"/>
      <w:r w:rsidRPr="00717864">
        <w:rPr>
          <w:lang w:val="en-GB"/>
        </w:rPr>
        <w:t>Jovchelovitch</w:t>
      </w:r>
      <w:proofErr w:type="spellEnd"/>
      <w:r w:rsidRPr="00717864">
        <w:rPr>
          <w:lang w:val="en-GB"/>
        </w:rPr>
        <w:t>, S., Lorenzi-</w:t>
      </w:r>
      <w:proofErr w:type="spellStart"/>
      <w:r w:rsidRPr="00717864">
        <w:rPr>
          <w:lang w:val="en-GB"/>
        </w:rPr>
        <w:t>Cioldi</w:t>
      </w:r>
      <w:proofErr w:type="spellEnd"/>
      <w:r w:rsidRPr="00717864">
        <w:rPr>
          <w:lang w:val="en-GB"/>
        </w:rPr>
        <w:t xml:space="preserve">, F., Marková, I. and Rose, D. (1999). Theory and Method of Social Representations. </w:t>
      </w:r>
      <w:r w:rsidRPr="00717864">
        <w:rPr>
          <w:i/>
          <w:iCs/>
          <w:lang w:val="en-GB"/>
        </w:rPr>
        <w:t>Asian Journal of Social Psychology</w:t>
      </w:r>
      <w:r w:rsidRPr="00717864">
        <w:rPr>
          <w:lang w:val="en-GB"/>
        </w:rPr>
        <w:t xml:space="preserve">, 2(1), pp.95–125. </w:t>
      </w:r>
      <w:proofErr w:type="spellStart"/>
      <w:proofErr w:type="gramStart"/>
      <w:r w:rsidRPr="00717864">
        <w:rPr>
          <w:lang w:val="en-GB"/>
        </w:rPr>
        <w:t>doi:https</w:t>
      </w:r>
      <w:proofErr w:type="spellEnd"/>
      <w:r w:rsidRPr="00717864">
        <w:rPr>
          <w:lang w:val="en-GB"/>
        </w:rPr>
        <w:t>://doi.org/10.1111/1467-839x.00028</w:t>
      </w:r>
      <w:proofErr w:type="gramEnd"/>
      <w:r w:rsidRPr="00717864">
        <w:rPr>
          <w:lang w:val="en-GB"/>
        </w:rPr>
        <w:t>.</w:t>
      </w:r>
    </w:p>
    <w:p w14:paraId="2B03966A" w14:textId="77777777" w:rsidR="00717864" w:rsidRPr="00717864" w:rsidRDefault="00717864" w:rsidP="00717864">
      <w:pPr>
        <w:pStyle w:val="NormalWeb"/>
        <w:ind w:left="720"/>
        <w:jc w:val="both"/>
        <w:rPr>
          <w:lang w:val="en-GB"/>
        </w:rPr>
      </w:pPr>
      <w:r w:rsidRPr="00717864">
        <w:rPr>
          <w:lang w:val="en-GB"/>
        </w:rPr>
        <w:t xml:space="preserve">Weaver, D. (2008). Indigenous Tourism Stages and Their Implications for Sustainability. Journal of Sustainable Tourism, 18, 43-60. </w:t>
      </w:r>
    </w:p>
    <w:p w14:paraId="43AE2CF9" w14:textId="77777777" w:rsidR="00717864" w:rsidRPr="00717864" w:rsidRDefault="00717864" w:rsidP="00717864">
      <w:pPr>
        <w:pStyle w:val="NormalWeb"/>
        <w:ind w:left="720"/>
        <w:jc w:val="both"/>
        <w:rPr>
          <w:lang w:val="en-GB"/>
        </w:rPr>
      </w:pPr>
      <w:r w:rsidRPr="00717864">
        <w:rPr>
          <w:lang w:val="en-GB"/>
        </w:rPr>
        <w:t xml:space="preserve">Weaver, D. and Lawton, L. (2007). Twenty Years On: The State of Contemporary Ecotourism Research. </w:t>
      </w:r>
      <w:r w:rsidRPr="00717864">
        <w:rPr>
          <w:i/>
          <w:iCs/>
          <w:lang w:val="en-GB"/>
        </w:rPr>
        <w:t>Tourism Management</w:t>
      </w:r>
      <w:r w:rsidRPr="00717864">
        <w:rPr>
          <w:lang w:val="en-GB"/>
        </w:rPr>
        <w:t xml:space="preserve">, 28. </w:t>
      </w:r>
      <w:proofErr w:type="spellStart"/>
      <w:proofErr w:type="gramStart"/>
      <w:r w:rsidRPr="00717864">
        <w:rPr>
          <w:lang w:val="en-GB"/>
        </w:rPr>
        <w:t>doi:https</w:t>
      </w:r>
      <w:proofErr w:type="spellEnd"/>
      <w:r w:rsidRPr="00717864">
        <w:rPr>
          <w:lang w:val="en-GB"/>
        </w:rPr>
        <w:t>://doi.org/10.1016/j.tourman.2007.03.004</w:t>
      </w:r>
      <w:proofErr w:type="gramEnd"/>
      <w:r w:rsidRPr="00717864">
        <w:rPr>
          <w:lang w:val="en-GB"/>
        </w:rPr>
        <w:t>.</w:t>
      </w:r>
    </w:p>
    <w:p w14:paraId="0C002118" w14:textId="77777777" w:rsidR="00717864" w:rsidRPr="00717864" w:rsidRDefault="00717864" w:rsidP="00717864">
      <w:pPr>
        <w:pStyle w:val="NormalWeb"/>
        <w:ind w:left="720"/>
        <w:jc w:val="both"/>
        <w:rPr>
          <w:lang w:val="en-GB"/>
        </w:rPr>
      </w:pPr>
      <w:r w:rsidRPr="00717864">
        <w:rPr>
          <w:lang w:val="en-GB"/>
        </w:rPr>
        <w:t xml:space="preserve">Weaver, D. B., &amp; Lawton, L. J. (2007). Twenty years on: The state of contemporary ecotourism research. Tourism Management, 28(5), 1168-1179. </w:t>
      </w:r>
    </w:p>
    <w:p w14:paraId="7C023C3B" w14:textId="77777777" w:rsidR="00717864" w:rsidRPr="00717864" w:rsidRDefault="00717864" w:rsidP="00717864">
      <w:pPr>
        <w:pStyle w:val="NormalWeb"/>
        <w:ind w:left="720"/>
        <w:jc w:val="both"/>
        <w:rPr>
          <w:lang w:val="en-GB"/>
        </w:rPr>
      </w:pPr>
      <w:r w:rsidRPr="00717864">
        <w:rPr>
          <w:lang w:val="en-GB"/>
        </w:rPr>
        <w:t xml:space="preserve">WFP (2018). </w:t>
      </w:r>
      <w:r w:rsidRPr="00717864">
        <w:rPr>
          <w:i/>
          <w:iCs/>
          <w:lang w:val="en-GB"/>
        </w:rPr>
        <w:t>Annual Performance Report for 2018 | World Food Programme</w:t>
      </w:r>
      <w:r w:rsidRPr="00717864">
        <w:rPr>
          <w:lang w:val="en-GB"/>
        </w:rPr>
        <w:t xml:space="preserve">. [online] www.wfp.org. Available at: https://www.wfp.org/publications/annual-performance-report-2018. </w:t>
      </w:r>
    </w:p>
    <w:p w14:paraId="7CCD8B35" w14:textId="77777777" w:rsidR="00717864" w:rsidRPr="00717864" w:rsidRDefault="00717864" w:rsidP="00717864">
      <w:pPr>
        <w:pStyle w:val="NormalWeb"/>
        <w:ind w:left="720"/>
        <w:jc w:val="both"/>
        <w:rPr>
          <w:lang w:val="en-GB"/>
        </w:rPr>
      </w:pPr>
      <w:r w:rsidRPr="00717864">
        <w:rPr>
          <w:lang w:val="en-GB"/>
        </w:rPr>
        <w:t xml:space="preserve">Wheeler, T.R., </w:t>
      </w:r>
      <w:proofErr w:type="spellStart"/>
      <w:r w:rsidRPr="00717864">
        <w:rPr>
          <w:lang w:val="en-GB"/>
        </w:rPr>
        <w:t>Craufurd</w:t>
      </w:r>
      <w:proofErr w:type="spellEnd"/>
      <w:r w:rsidRPr="00717864">
        <w:rPr>
          <w:lang w:val="en-GB"/>
        </w:rPr>
        <w:t xml:space="preserve">, P.Q., Ellis, R.H., Porter, J.R. and Vara Prasad, P.V. (2000). Temperature variability and the yield of annual crops. </w:t>
      </w:r>
      <w:r w:rsidRPr="00717864">
        <w:rPr>
          <w:i/>
          <w:iCs/>
          <w:lang w:val="en-GB"/>
        </w:rPr>
        <w:t>Agriculture, Ecosystems &amp; Environment</w:t>
      </w:r>
      <w:r w:rsidRPr="00717864">
        <w:rPr>
          <w:lang w:val="en-GB"/>
        </w:rPr>
        <w:t xml:space="preserve">, 82(1-3), pp.159–167. </w:t>
      </w:r>
      <w:proofErr w:type="spellStart"/>
      <w:proofErr w:type="gramStart"/>
      <w:r w:rsidRPr="00717864">
        <w:rPr>
          <w:lang w:val="en-GB"/>
        </w:rPr>
        <w:t>doi:https</w:t>
      </w:r>
      <w:proofErr w:type="spellEnd"/>
      <w:r w:rsidRPr="00717864">
        <w:rPr>
          <w:lang w:val="en-GB"/>
        </w:rPr>
        <w:t>://doi.org/10.1016/s0167-8809(00)00224-3</w:t>
      </w:r>
      <w:proofErr w:type="gramEnd"/>
      <w:r w:rsidRPr="00717864">
        <w:rPr>
          <w:lang w:val="en-GB"/>
        </w:rPr>
        <w:t xml:space="preserve">. </w:t>
      </w:r>
    </w:p>
    <w:p w14:paraId="7462601E" w14:textId="77777777" w:rsidR="00717864" w:rsidRPr="00717864" w:rsidRDefault="00717864" w:rsidP="00717864">
      <w:pPr>
        <w:pStyle w:val="NormalWeb"/>
        <w:ind w:left="720"/>
        <w:jc w:val="both"/>
        <w:rPr>
          <w:lang w:val="en-GB"/>
        </w:rPr>
      </w:pPr>
      <w:r w:rsidRPr="00717864">
        <w:rPr>
          <w:lang w:val="en-GB"/>
        </w:rPr>
        <w:t xml:space="preserve">White, K.R. (1982). </w:t>
      </w:r>
      <w:r w:rsidRPr="00717864">
        <w:rPr>
          <w:i/>
          <w:iCs/>
          <w:lang w:val="en-GB"/>
        </w:rPr>
        <w:t xml:space="preserve">APA </w:t>
      </w:r>
      <w:proofErr w:type="spellStart"/>
      <w:r w:rsidRPr="00717864">
        <w:rPr>
          <w:i/>
          <w:iCs/>
          <w:lang w:val="en-GB"/>
        </w:rPr>
        <w:t>PsycNet</w:t>
      </w:r>
      <w:proofErr w:type="spellEnd"/>
      <w:r w:rsidRPr="00717864">
        <w:rPr>
          <w:lang w:val="en-GB"/>
        </w:rPr>
        <w:t>. [online] psycnet.apa.org. Available at: https://psycnet.apa.org/record/1982-24392-001.</w:t>
      </w:r>
    </w:p>
    <w:p w14:paraId="7D0E6671" w14:textId="77777777" w:rsidR="00717864" w:rsidRPr="00717864" w:rsidRDefault="00717864" w:rsidP="00717864">
      <w:pPr>
        <w:pStyle w:val="NormalWeb"/>
        <w:ind w:left="720"/>
        <w:jc w:val="both"/>
        <w:rPr>
          <w:lang w:val="en-GB"/>
        </w:rPr>
      </w:pPr>
      <w:r w:rsidRPr="00717864">
        <w:rPr>
          <w:lang w:val="en-GB"/>
        </w:rPr>
        <w:lastRenderedPageBreak/>
        <w:t xml:space="preserve">WHO (2015). </w:t>
      </w:r>
      <w:r w:rsidRPr="00717864">
        <w:rPr>
          <w:i/>
          <w:iCs/>
          <w:lang w:val="en-GB"/>
        </w:rPr>
        <w:t>2015 STEPS Country Report Sri Lanka</w:t>
      </w:r>
      <w:r w:rsidRPr="00717864">
        <w:rPr>
          <w:lang w:val="en-GB"/>
        </w:rPr>
        <w:t>. [online] www.who.int. Available at: https://www.who.int/publications/m/item/2015-steps-country-report-sri-lanka [Accessed 5 Sep. 2023].</w:t>
      </w:r>
    </w:p>
    <w:p w14:paraId="2C7CED85" w14:textId="77777777" w:rsidR="00717864" w:rsidRPr="00717864" w:rsidRDefault="00717864" w:rsidP="00717864">
      <w:pPr>
        <w:pStyle w:val="NormalWeb"/>
        <w:ind w:left="720"/>
        <w:jc w:val="both"/>
        <w:rPr>
          <w:lang w:val="en-GB"/>
        </w:rPr>
      </w:pPr>
      <w:r w:rsidRPr="00717864">
        <w:rPr>
          <w:lang w:val="en-GB"/>
        </w:rPr>
        <w:t xml:space="preserve">WMO (2022). </w:t>
      </w:r>
      <w:r w:rsidRPr="00717864">
        <w:rPr>
          <w:i/>
          <w:iCs/>
          <w:lang w:val="en-GB"/>
        </w:rPr>
        <w:t>WMO Statement on the State of the Global Climate</w:t>
      </w:r>
      <w:r w:rsidRPr="00717864">
        <w:rPr>
          <w:lang w:val="en-GB"/>
        </w:rPr>
        <w:t>. [online] World Meteorological Organization. Available at: https://public.wmo.int/en/our-mandate/climate/wmo-statement-state-of-global-climate.</w:t>
      </w:r>
    </w:p>
    <w:p w14:paraId="4FB0D385" w14:textId="77777777" w:rsidR="00717864" w:rsidRPr="00717864" w:rsidRDefault="00717864" w:rsidP="00717864">
      <w:pPr>
        <w:pStyle w:val="NormalWeb"/>
        <w:ind w:left="720"/>
        <w:jc w:val="both"/>
        <w:rPr>
          <w:lang w:val="en-GB"/>
        </w:rPr>
      </w:pPr>
      <w:r w:rsidRPr="00717864">
        <w:rPr>
          <w:lang w:val="en-GB"/>
        </w:rPr>
        <w:t xml:space="preserve">Wollenweber, B., Porter, J.R. and Schellberg, J. (2003). Lack of Interaction between Extreme High-Temperature Events at Vegetative and Reproductive Growth Stages in Wheat. </w:t>
      </w:r>
      <w:r w:rsidRPr="00717864">
        <w:rPr>
          <w:i/>
          <w:iCs/>
          <w:lang w:val="en-GB"/>
        </w:rPr>
        <w:t>Journal of Agronomy and Crop Science</w:t>
      </w:r>
      <w:r w:rsidRPr="00717864">
        <w:rPr>
          <w:lang w:val="en-GB"/>
        </w:rPr>
        <w:t xml:space="preserve">, 189(3), pp.142–150. </w:t>
      </w:r>
      <w:proofErr w:type="spellStart"/>
      <w:proofErr w:type="gramStart"/>
      <w:r w:rsidRPr="00717864">
        <w:rPr>
          <w:lang w:val="en-GB"/>
        </w:rPr>
        <w:t>doi:https</w:t>
      </w:r>
      <w:proofErr w:type="spellEnd"/>
      <w:r w:rsidRPr="00717864">
        <w:rPr>
          <w:lang w:val="en-GB"/>
        </w:rPr>
        <w:t>://doi.org/10.1046/j.1439-037x.2003.00025.x</w:t>
      </w:r>
      <w:proofErr w:type="gramEnd"/>
      <w:r w:rsidRPr="00717864">
        <w:rPr>
          <w:lang w:val="en-GB"/>
        </w:rPr>
        <w:t xml:space="preserve">. </w:t>
      </w:r>
    </w:p>
    <w:p w14:paraId="4DAF64BD" w14:textId="77777777" w:rsidR="00717864" w:rsidRPr="00717864" w:rsidRDefault="00717864" w:rsidP="00717864">
      <w:pPr>
        <w:pStyle w:val="NormalWeb"/>
        <w:ind w:left="720"/>
        <w:jc w:val="both"/>
        <w:rPr>
          <w:lang w:val="en-GB"/>
        </w:rPr>
      </w:pPr>
      <w:r w:rsidRPr="00717864">
        <w:rPr>
          <w:lang w:val="en-GB"/>
        </w:rPr>
        <w:t xml:space="preserve">World Bank (2021). </w:t>
      </w:r>
      <w:r w:rsidRPr="00717864">
        <w:rPr>
          <w:i/>
          <w:iCs/>
          <w:lang w:val="en-GB"/>
        </w:rPr>
        <w:t>World Development Report 2021</w:t>
      </w:r>
      <w:r w:rsidRPr="00717864">
        <w:rPr>
          <w:lang w:val="en-GB"/>
        </w:rPr>
        <w:t>. [online] World Bank. Available at: https://www.worldbank.org/en/publication/wdr2021.</w:t>
      </w:r>
    </w:p>
    <w:p w14:paraId="5CB8952E" w14:textId="77777777" w:rsidR="00717864" w:rsidRPr="00717864" w:rsidRDefault="00717864" w:rsidP="00717864">
      <w:pPr>
        <w:pStyle w:val="NormalWeb"/>
        <w:ind w:left="720"/>
        <w:jc w:val="both"/>
        <w:rPr>
          <w:lang w:val="en-GB"/>
        </w:rPr>
      </w:pPr>
      <w:r w:rsidRPr="00717864">
        <w:rPr>
          <w:lang w:val="en-GB"/>
        </w:rPr>
        <w:t xml:space="preserve">World Meteorological Organization (2021). </w:t>
      </w:r>
      <w:r w:rsidRPr="00717864">
        <w:rPr>
          <w:i/>
          <w:iCs/>
          <w:lang w:val="en-GB"/>
        </w:rPr>
        <w:t>Weather-related disasters increase over past 50 years, causing more damage but fewer deaths</w:t>
      </w:r>
      <w:r w:rsidRPr="00717864">
        <w:rPr>
          <w:lang w:val="en-GB"/>
        </w:rPr>
        <w:t xml:space="preserve">. [online] World Meteorological Organization. Available at: https://public.wmo.int/en/media/press-release/weather-related-disasters-increase-over-past-50-years-causing-more-damage-fewer. </w:t>
      </w:r>
    </w:p>
    <w:p w14:paraId="303FDC7B" w14:textId="77777777" w:rsidR="00717864" w:rsidRPr="00717864" w:rsidRDefault="00717864" w:rsidP="00717864">
      <w:pPr>
        <w:pStyle w:val="NormalWeb"/>
        <w:ind w:left="720"/>
        <w:jc w:val="both"/>
        <w:rPr>
          <w:lang w:val="en-GB"/>
        </w:rPr>
      </w:pPr>
      <w:r w:rsidRPr="00717864">
        <w:rPr>
          <w:lang w:val="en-GB"/>
        </w:rPr>
        <w:t xml:space="preserve">World Travel and Tourism Council (2020). </w:t>
      </w:r>
      <w:r w:rsidRPr="00717864">
        <w:rPr>
          <w:i/>
          <w:iCs/>
          <w:lang w:val="en-GB"/>
        </w:rPr>
        <w:t>World Travel &amp; Tourism Council (WTTC) (2020). 174m Travel &amp; Tourism Jobs Could Be Lost Due to COVID-19 and Travel Restrictions, Says WTTC. World Travel &amp; Tourism Council. - References - Scientific Research Publishing</w:t>
      </w:r>
      <w:r w:rsidRPr="00717864">
        <w:rPr>
          <w:lang w:val="en-GB"/>
        </w:rPr>
        <w:t xml:space="preserve">. [online] scirp.org. Available at: https://scirp.org/reference/referencespapers.aspx?referenceid=3036756. </w:t>
      </w:r>
    </w:p>
    <w:p w14:paraId="1CFA1B33" w14:textId="77777777" w:rsidR="00717864" w:rsidRPr="00717864" w:rsidRDefault="00717864" w:rsidP="00717864">
      <w:pPr>
        <w:pStyle w:val="NormalWeb"/>
        <w:ind w:left="720"/>
        <w:jc w:val="both"/>
        <w:rPr>
          <w:lang w:val="en-GB"/>
        </w:rPr>
      </w:pPr>
      <w:r w:rsidRPr="00717864">
        <w:rPr>
          <w:lang w:val="en-GB"/>
        </w:rPr>
        <w:t xml:space="preserve">WRI (2014). Climate Watch (CAIT): Country Greenhouse Gas Emissions Data. [online] World Resources Institute. Available at: https://www.wri.org/data/climate-watch-cait-country-greenhouse-gas-emissions-data. </w:t>
      </w:r>
    </w:p>
    <w:p w14:paraId="4865CFD5" w14:textId="3B714DB7" w:rsidR="00E71F83" w:rsidRPr="00854A54" w:rsidRDefault="00E71F83" w:rsidP="00717864">
      <w:pPr>
        <w:pStyle w:val="NormalWeb"/>
        <w:spacing w:before="0" w:beforeAutospacing="0" w:after="240" w:afterAutospacing="0" w:line="360" w:lineRule="auto"/>
        <w:ind w:left="720"/>
        <w:jc w:val="both"/>
        <w:rPr>
          <w:lang w:val="en-GB"/>
        </w:rPr>
      </w:pPr>
    </w:p>
    <w:p w14:paraId="04E3009D" w14:textId="77777777" w:rsidR="00DF50EF" w:rsidRPr="00854A54" w:rsidRDefault="00DF50EF" w:rsidP="00717864">
      <w:pPr>
        <w:pStyle w:val="BodyText"/>
        <w:spacing w:before="10"/>
        <w:jc w:val="both"/>
        <w:rPr>
          <w:rFonts w:ascii="Times New Roman" w:hAnsi="Times New Roman" w:cs="Times New Roman"/>
          <w:sz w:val="15"/>
        </w:rPr>
      </w:pPr>
    </w:p>
    <w:p w14:paraId="139B3F89" w14:textId="77777777" w:rsidR="00DF50EF" w:rsidRPr="00854A54" w:rsidRDefault="00DF50EF" w:rsidP="00717864">
      <w:pPr>
        <w:pStyle w:val="BodyText"/>
        <w:spacing w:before="10"/>
        <w:jc w:val="both"/>
        <w:rPr>
          <w:rFonts w:ascii="Times New Roman" w:hAnsi="Times New Roman" w:cs="Times New Roman"/>
          <w:sz w:val="15"/>
        </w:rPr>
      </w:pPr>
    </w:p>
    <w:p w14:paraId="45E11C99" w14:textId="77777777" w:rsidR="00DF50EF" w:rsidRPr="00854A54" w:rsidRDefault="00DF50EF" w:rsidP="00717864">
      <w:pPr>
        <w:pStyle w:val="BodyText"/>
        <w:spacing w:before="10"/>
        <w:jc w:val="both"/>
        <w:rPr>
          <w:rFonts w:ascii="Times New Roman" w:hAnsi="Times New Roman" w:cs="Times New Roman"/>
          <w:sz w:val="15"/>
        </w:rPr>
      </w:pPr>
    </w:p>
    <w:p w14:paraId="6812EB67" w14:textId="77777777" w:rsidR="00DF50EF" w:rsidRPr="00854A54" w:rsidRDefault="00DF50EF" w:rsidP="00717864">
      <w:pPr>
        <w:pStyle w:val="BodyText"/>
        <w:spacing w:before="10"/>
        <w:jc w:val="both"/>
        <w:rPr>
          <w:rFonts w:ascii="Times New Roman" w:hAnsi="Times New Roman" w:cs="Times New Roman"/>
          <w:sz w:val="15"/>
        </w:rPr>
      </w:pPr>
    </w:p>
    <w:p w14:paraId="38DDB5BF" w14:textId="77777777" w:rsidR="00DF50EF" w:rsidRPr="00854A54" w:rsidRDefault="00DF50EF" w:rsidP="00717864">
      <w:pPr>
        <w:pStyle w:val="BodyText"/>
        <w:spacing w:before="10"/>
        <w:jc w:val="both"/>
        <w:rPr>
          <w:rFonts w:ascii="Times New Roman" w:hAnsi="Times New Roman" w:cs="Times New Roman"/>
          <w:sz w:val="15"/>
        </w:rPr>
      </w:pPr>
    </w:p>
    <w:p w14:paraId="2C92265F" w14:textId="77777777" w:rsidR="00DF50EF" w:rsidRPr="00854A54" w:rsidRDefault="00DF50EF" w:rsidP="00717864">
      <w:pPr>
        <w:pStyle w:val="BodyText"/>
        <w:spacing w:before="10"/>
        <w:jc w:val="both"/>
        <w:rPr>
          <w:rFonts w:ascii="Times New Roman" w:hAnsi="Times New Roman" w:cs="Times New Roman"/>
          <w:sz w:val="15"/>
        </w:rPr>
      </w:pPr>
    </w:p>
    <w:p w14:paraId="7DD6D703" w14:textId="77777777" w:rsidR="00DF50EF" w:rsidRPr="00854A54" w:rsidRDefault="00DF50EF" w:rsidP="00717864">
      <w:pPr>
        <w:pStyle w:val="BodyText"/>
        <w:spacing w:before="10"/>
        <w:jc w:val="both"/>
        <w:rPr>
          <w:rFonts w:ascii="Times New Roman" w:hAnsi="Times New Roman" w:cs="Times New Roman"/>
          <w:sz w:val="15"/>
        </w:rPr>
      </w:pPr>
    </w:p>
    <w:p w14:paraId="36037963" w14:textId="77777777" w:rsidR="00DF50EF" w:rsidRPr="00854A54" w:rsidRDefault="00DF50EF" w:rsidP="00717864">
      <w:pPr>
        <w:pStyle w:val="BodyText"/>
        <w:spacing w:before="10"/>
        <w:jc w:val="both"/>
        <w:rPr>
          <w:rFonts w:ascii="Times New Roman" w:hAnsi="Times New Roman" w:cs="Times New Roman"/>
          <w:sz w:val="15"/>
        </w:rPr>
      </w:pPr>
    </w:p>
    <w:p w14:paraId="3E54A900" w14:textId="77777777" w:rsidR="00DF50EF" w:rsidRPr="00854A54" w:rsidRDefault="00DF50EF" w:rsidP="00717864">
      <w:pPr>
        <w:pStyle w:val="BodyText"/>
        <w:spacing w:before="10"/>
        <w:jc w:val="both"/>
        <w:rPr>
          <w:rFonts w:ascii="Times New Roman" w:hAnsi="Times New Roman" w:cs="Times New Roman"/>
          <w:sz w:val="15"/>
        </w:rPr>
      </w:pPr>
    </w:p>
    <w:p w14:paraId="50E43D44" w14:textId="77777777" w:rsidR="00DF50EF" w:rsidRPr="00854A54" w:rsidRDefault="00DF50EF" w:rsidP="00717864">
      <w:pPr>
        <w:pStyle w:val="BodyText"/>
        <w:spacing w:before="10"/>
        <w:jc w:val="both"/>
        <w:rPr>
          <w:rFonts w:ascii="Times New Roman" w:hAnsi="Times New Roman" w:cs="Times New Roman"/>
          <w:sz w:val="15"/>
        </w:rPr>
      </w:pPr>
    </w:p>
    <w:p w14:paraId="5F0F327E" w14:textId="77777777" w:rsidR="00DF50EF" w:rsidRPr="00854A54" w:rsidRDefault="00DF50EF" w:rsidP="00717864">
      <w:pPr>
        <w:pStyle w:val="BodyText"/>
        <w:spacing w:before="10"/>
        <w:jc w:val="both"/>
        <w:rPr>
          <w:rFonts w:ascii="Times New Roman" w:hAnsi="Times New Roman" w:cs="Times New Roman"/>
          <w:sz w:val="15"/>
        </w:rPr>
      </w:pPr>
    </w:p>
    <w:p w14:paraId="6510EEFA" w14:textId="77777777" w:rsidR="00DF50EF" w:rsidRPr="00854A54" w:rsidRDefault="00DF50EF" w:rsidP="00717864">
      <w:pPr>
        <w:pStyle w:val="BodyText"/>
        <w:spacing w:before="10"/>
        <w:jc w:val="both"/>
        <w:rPr>
          <w:rFonts w:ascii="Times New Roman" w:hAnsi="Times New Roman" w:cs="Times New Roman"/>
          <w:sz w:val="15"/>
        </w:rPr>
      </w:pPr>
    </w:p>
    <w:p w14:paraId="55ACD98A" w14:textId="77777777" w:rsidR="00DF50EF" w:rsidRPr="00854A54" w:rsidRDefault="00DF50EF" w:rsidP="00717864">
      <w:pPr>
        <w:pStyle w:val="BodyText"/>
        <w:spacing w:before="10"/>
        <w:jc w:val="both"/>
        <w:rPr>
          <w:rFonts w:ascii="Times New Roman" w:hAnsi="Times New Roman" w:cs="Times New Roman"/>
          <w:sz w:val="15"/>
        </w:rPr>
      </w:pPr>
    </w:p>
    <w:p w14:paraId="63227279" w14:textId="77777777" w:rsidR="00DF50EF" w:rsidRPr="00854A54" w:rsidRDefault="00DF50EF" w:rsidP="00717864">
      <w:pPr>
        <w:pStyle w:val="BodyText"/>
        <w:spacing w:before="10"/>
        <w:jc w:val="both"/>
        <w:rPr>
          <w:rFonts w:ascii="Times New Roman" w:hAnsi="Times New Roman" w:cs="Times New Roman"/>
          <w:sz w:val="15"/>
        </w:rPr>
      </w:pPr>
    </w:p>
    <w:p w14:paraId="3B8E8903" w14:textId="77777777" w:rsidR="00DF50EF" w:rsidRPr="00854A54" w:rsidRDefault="00DF50EF" w:rsidP="00717864">
      <w:pPr>
        <w:pStyle w:val="BodyText"/>
        <w:spacing w:before="10"/>
        <w:jc w:val="both"/>
        <w:rPr>
          <w:rFonts w:ascii="Times New Roman" w:hAnsi="Times New Roman" w:cs="Times New Roman"/>
          <w:sz w:val="15"/>
        </w:rPr>
      </w:pPr>
    </w:p>
    <w:p w14:paraId="662B17FF" w14:textId="77777777" w:rsidR="00DF50EF" w:rsidRPr="00854A54" w:rsidRDefault="00DF50EF" w:rsidP="00717864">
      <w:pPr>
        <w:pStyle w:val="BodyText"/>
        <w:spacing w:before="10"/>
        <w:jc w:val="both"/>
        <w:rPr>
          <w:rFonts w:ascii="Times New Roman" w:hAnsi="Times New Roman" w:cs="Times New Roman"/>
          <w:sz w:val="15"/>
        </w:rPr>
      </w:pPr>
    </w:p>
    <w:p w14:paraId="1E447EA9" w14:textId="77777777" w:rsidR="00DF50EF" w:rsidRPr="00854A54" w:rsidRDefault="00DF50EF" w:rsidP="00717864">
      <w:pPr>
        <w:pStyle w:val="BodyText"/>
        <w:spacing w:before="10"/>
        <w:jc w:val="both"/>
        <w:rPr>
          <w:rFonts w:ascii="Times New Roman" w:hAnsi="Times New Roman" w:cs="Times New Roman"/>
          <w:sz w:val="15"/>
        </w:rPr>
      </w:pPr>
    </w:p>
    <w:p w14:paraId="44BBD7E3" w14:textId="77777777" w:rsidR="00DF50EF" w:rsidRPr="00854A54" w:rsidRDefault="00DF50EF" w:rsidP="00717864">
      <w:pPr>
        <w:pStyle w:val="BodyText"/>
        <w:spacing w:before="10"/>
        <w:jc w:val="both"/>
        <w:rPr>
          <w:rFonts w:ascii="Times New Roman" w:hAnsi="Times New Roman" w:cs="Times New Roman"/>
          <w:sz w:val="15"/>
        </w:rPr>
      </w:pPr>
    </w:p>
    <w:p w14:paraId="7555E5AB" w14:textId="77777777" w:rsidR="00DF50EF" w:rsidRPr="00854A54" w:rsidRDefault="00DF50EF" w:rsidP="00717864">
      <w:pPr>
        <w:pStyle w:val="BodyText"/>
        <w:spacing w:before="10"/>
        <w:jc w:val="both"/>
        <w:rPr>
          <w:rFonts w:ascii="Times New Roman" w:hAnsi="Times New Roman" w:cs="Times New Roman"/>
          <w:sz w:val="15"/>
        </w:rPr>
      </w:pPr>
    </w:p>
    <w:p w14:paraId="7B58D8E3" w14:textId="77777777" w:rsidR="00DF50EF" w:rsidRPr="00854A54" w:rsidRDefault="00DF50EF" w:rsidP="00717864">
      <w:pPr>
        <w:pStyle w:val="BodyText"/>
        <w:spacing w:before="10"/>
        <w:jc w:val="both"/>
        <w:rPr>
          <w:rFonts w:ascii="Times New Roman" w:hAnsi="Times New Roman" w:cs="Times New Roman"/>
          <w:sz w:val="15"/>
        </w:rPr>
      </w:pPr>
    </w:p>
    <w:p w14:paraId="1A8581C4" w14:textId="77777777" w:rsidR="00DF50EF" w:rsidRPr="00854A54" w:rsidRDefault="00DF50EF" w:rsidP="00717864">
      <w:pPr>
        <w:pStyle w:val="BodyText"/>
        <w:spacing w:before="10"/>
        <w:jc w:val="both"/>
        <w:rPr>
          <w:rFonts w:ascii="Times New Roman" w:hAnsi="Times New Roman" w:cs="Times New Roman"/>
          <w:sz w:val="15"/>
        </w:rPr>
      </w:pPr>
    </w:p>
    <w:p w14:paraId="0ECFF514" w14:textId="77777777" w:rsidR="00DF50EF" w:rsidRPr="00854A54" w:rsidRDefault="00DF50EF" w:rsidP="00717864">
      <w:pPr>
        <w:pStyle w:val="BodyText"/>
        <w:spacing w:before="10"/>
        <w:jc w:val="both"/>
        <w:rPr>
          <w:rFonts w:ascii="Times New Roman" w:hAnsi="Times New Roman" w:cs="Times New Roman"/>
          <w:sz w:val="15"/>
        </w:rPr>
      </w:pPr>
    </w:p>
    <w:p w14:paraId="5AF9AE92" w14:textId="77777777" w:rsidR="00DF50EF" w:rsidRPr="00854A54" w:rsidRDefault="00DF50EF" w:rsidP="00717864">
      <w:pPr>
        <w:pStyle w:val="BodyText"/>
        <w:spacing w:before="10"/>
        <w:jc w:val="both"/>
        <w:rPr>
          <w:rFonts w:ascii="Times New Roman" w:hAnsi="Times New Roman" w:cs="Times New Roman"/>
          <w:sz w:val="15"/>
        </w:rPr>
      </w:pPr>
    </w:p>
    <w:p w14:paraId="37AAFA9F" w14:textId="77777777" w:rsidR="00DF50EF" w:rsidRPr="00854A54" w:rsidRDefault="00DF50EF" w:rsidP="00717864">
      <w:pPr>
        <w:pStyle w:val="BodyText"/>
        <w:spacing w:before="10"/>
        <w:jc w:val="both"/>
        <w:rPr>
          <w:rFonts w:ascii="Times New Roman" w:hAnsi="Times New Roman" w:cs="Times New Roman"/>
          <w:sz w:val="15"/>
        </w:rPr>
      </w:pPr>
    </w:p>
    <w:p w14:paraId="355D6899" w14:textId="77777777" w:rsidR="00DF50EF" w:rsidRPr="00854A54" w:rsidRDefault="00DF50EF" w:rsidP="00717864">
      <w:pPr>
        <w:pStyle w:val="BodyText"/>
        <w:spacing w:before="10"/>
        <w:jc w:val="both"/>
        <w:rPr>
          <w:rFonts w:ascii="Times New Roman" w:hAnsi="Times New Roman" w:cs="Times New Roman"/>
          <w:sz w:val="15"/>
        </w:rPr>
      </w:pPr>
    </w:p>
    <w:p w14:paraId="5B829052" w14:textId="77777777" w:rsidR="00DF50EF" w:rsidRPr="00854A54" w:rsidRDefault="00DF50EF" w:rsidP="00717864">
      <w:pPr>
        <w:pStyle w:val="BodyText"/>
        <w:spacing w:before="10"/>
        <w:jc w:val="both"/>
        <w:rPr>
          <w:rFonts w:ascii="Times New Roman" w:hAnsi="Times New Roman" w:cs="Times New Roman"/>
          <w:sz w:val="15"/>
        </w:rPr>
      </w:pPr>
    </w:p>
    <w:p w14:paraId="3AE7725B" w14:textId="77777777" w:rsidR="00DF50EF" w:rsidRPr="00854A54" w:rsidRDefault="00DF50EF" w:rsidP="00717864">
      <w:pPr>
        <w:pStyle w:val="BodyText"/>
        <w:spacing w:before="10"/>
        <w:jc w:val="both"/>
        <w:rPr>
          <w:rFonts w:ascii="Times New Roman" w:hAnsi="Times New Roman" w:cs="Times New Roman"/>
          <w:sz w:val="15"/>
        </w:rPr>
      </w:pPr>
    </w:p>
    <w:p w14:paraId="5C1ADB5B" w14:textId="77777777" w:rsidR="00DF50EF" w:rsidRPr="00854A54" w:rsidRDefault="00DF50EF" w:rsidP="00717864">
      <w:pPr>
        <w:pStyle w:val="BodyText"/>
        <w:spacing w:before="10"/>
        <w:jc w:val="both"/>
        <w:rPr>
          <w:rFonts w:ascii="Times New Roman" w:hAnsi="Times New Roman" w:cs="Times New Roman"/>
          <w:sz w:val="15"/>
        </w:rPr>
      </w:pPr>
    </w:p>
    <w:p w14:paraId="0D5E2B25" w14:textId="77777777" w:rsidR="00DF50EF" w:rsidRPr="00854A54" w:rsidRDefault="00DF50EF" w:rsidP="00717864">
      <w:pPr>
        <w:pStyle w:val="BodyText"/>
        <w:spacing w:before="10"/>
        <w:jc w:val="both"/>
        <w:rPr>
          <w:rFonts w:ascii="Times New Roman" w:hAnsi="Times New Roman" w:cs="Times New Roman"/>
          <w:sz w:val="15"/>
        </w:rPr>
      </w:pPr>
    </w:p>
    <w:p w14:paraId="70A9F24C" w14:textId="77777777" w:rsidR="00DF50EF" w:rsidRPr="00854A54" w:rsidRDefault="00DF50EF" w:rsidP="00717864">
      <w:pPr>
        <w:pStyle w:val="BodyText"/>
        <w:spacing w:before="10"/>
        <w:jc w:val="both"/>
        <w:rPr>
          <w:rFonts w:ascii="Times New Roman" w:hAnsi="Times New Roman" w:cs="Times New Roman"/>
          <w:sz w:val="15"/>
        </w:rPr>
      </w:pPr>
    </w:p>
    <w:p w14:paraId="42C12EDE" w14:textId="77777777" w:rsidR="00DF50EF" w:rsidRPr="00854A54" w:rsidRDefault="00DF50EF" w:rsidP="00717864">
      <w:pPr>
        <w:pStyle w:val="BodyText"/>
        <w:spacing w:before="10"/>
        <w:jc w:val="both"/>
        <w:rPr>
          <w:rFonts w:ascii="Times New Roman" w:hAnsi="Times New Roman" w:cs="Times New Roman"/>
          <w:sz w:val="15"/>
        </w:rPr>
      </w:pPr>
    </w:p>
    <w:p w14:paraId="082FCBCD" w14:textId="77777777" w:rsidR="00DF50EF" w:rsidRPr="00854A54" w:rsidRDefault="00DF50EF" w:rsidP="00717864">
      <w:pPr>
        <w:pStyle w:val="BodyText"/>
        <w:spacing w:before="10"/>
        <w:jc w:val="both"/>
        <w:rPr>
          <w:rFonts w:ascii="Times New Roman" w:hAnsi="Times New Roman" w:cs="Times New Roman"/>
          <w:sz w:val="15"/>
        </w:rPr>
      </w:pPr>
    </w:p>
    <w:p w14:paraId="2CAA2016" w14:textId="77777777" w:rsidR="00DF50EF" w:rsidRPr="00854A54" w:rsidRDefault="00DF50EF" w:rsidP="00717864">
      <w:pPr>
        <w:pStyle w:val="BodyText"/>
        <w:spacing w:before="10"/>
        <w:jc w:val="both"/>
        <w:rPr>
          <w:rFonts w:ascii="Times New Roman" w:hAnsi="Times New Roman" w:cs="Times New Roman"/>
          <w:sz w:val="15"/>
        </w:rPr>
      </w:pPr>
    </w:p>
    <w:p w14:paraId="159DB0B4" w14:textId="77777777" w:rsidR="00DF50EF" w:rsidRPr="00854A54" w:rsidRDefault="00DF50EF" w:rsidP="00717864">
      <w:pPr>
        <w:pStyle w:val="BodyText"/>
        <w:spacing w:before="10"/>
        <w:jc w:val="both"/>
        <w:rPr>
          <w:rFonts w:ascii="Times New Roman" w:hAnsi="Times New Roman" w:cs="Times New Roman"/>
          <w:sz w:val="15"/>
        </w:rPr>
      </w:pPr>
    </w:p>
    <w:p w14:paraId="5D90B285" w14:textId="77777777" w:rsidR="00DF50EF" w:rsidRPr="00854A54" w:rsidRDefault="00DF50EF" w:rsidP="00717864">
      <w:pPr>
        <w:pStyle w:val="BodyText"/>
        <w:spacing w:before="10"/>
        <w:jc w:val="both"/>
        <w:rPr>
          <w:rFonts w:ascii="Times New Roman" w:hAnsi="Times New Roman" w:cs="Times New Roman"/>
          <w:sz w:val="15"/>
        </w:rPr>
      </w:pPr>
    </w:p>
    <w:p w14:paraId="131D7CF3" w14:textId="77777777" w:rsidR="00DF50EF" w:rsidRPr="00854A54" w:rsidRDefault="00DF50EF" w:rsidP="00717864">
      <w:pPr>
        <w:pStyle w:val="BodyText"/>
        <w:spacing w:before="10"/>
        <w:jc w:val="both"/>
        <w:rPr>
          <w:rFonts w:ascii="Times New Roman" w:hAnsi="Times New Roman" w:cs="Times New Roman"/>
          <w:sz w:val="15"/>
        </w:rPr>
      </w:pPr>
    </w:p>
    <w:p w14:paraId="6D4F2794" w14:textId="77777777" w:rsidR="00DF50EF" w:rsidRPr="00854A54" w:rsidRDefault="00DF50EF" w:rsidP="00717864">
      <w:pPr>
        <w:pStyle w:val="BodyText"/>
        <w:spacing w:before="10"/>
        <w:jc w:val="both"/>
        <w:rPr>
          <w:rFonts w:ascii="Times New Roman" w:hAnsi="Times New Roman" w:cs="Times New Roman"/>
          <w:sz w:val="15"/>
        </w:rPr>
      </w:pPr>
    </w:p>
    <w:p w14:paraId="10AE468A" w14:textId="77777777" w:rsidR="00DF50EF" w:rsidRPr="00854A54" w:rsidRDefault="00DF50EF" w:rsidP="00717864">
      <w:pPr>
        <w:pStyle w:val="BodyText"/>
        <w:spacing w:before="10"/>
        <w:jc w:val="both"/>
        <w:rPr>
          <w:rFonts w:ascii="Times New Roman" w:hAnsi="Times New Roman" w:cs="Times New Roman"/>
          <w:sz w:val="15"/>
        </w:rPr>
      </w:pPr>
    </w:p>
    <w:p w14:paraId="08D4D3A9" w14:textId="77777777" w:rsidR="00DF50EF" w:rsidRPr="00854A54" w:rsidRDefault="00DF50EF" w:rsidP="00717864">
      <w:pPr>
        <w:pStyle w:val="BodyText"/>
        <w:spacing w:before="10"/>
        <w:jc w:val="both"/>
        <w:rPr>
          <w:rFonts w:ascii="Times New Roman" w:hAnsi="Times New Roman" w:cs="Times New Roman"/>
          <w:sz w:val="15"/>
        </w:rPr>
      </w:pPr>
    </w:p>
    <w:p w14:paraId="67C89E5C" w14:textId="77777777" w:rsidR="00DF50EF" w:rsidRPr="00854A54" w:rsidRDefault="00DF50EF" w:rsidP="00717864">
      <w:pPr>
        <w:pStyle w:val="BodyText"/>
        <w:spacing w:before="10"/>
        <w:jc w:val="both"/>
        <w:rPr>
          <w:rFonts w:ascii="Times New Roman" w:hAnsi="Times New Roman" w:cs="Times New Roman"/>
          <w:sz w:val="15"/>
        </w:rPr>
      </w:pPr>
    </w:p>
    <w:p w14:paraId="16701075" w14:textId="77777777" w:rsidR="00DF50EF" w:rsidRPr="00854A54" w:rsidRDefault="00DF50EF" w:rsidP="00717864">
      <w:pPr>
        <w:pStyle w:val="BodyText"/>
        <w:spacing w:before="10"/>
        <w:jc w:val="both"/>
        <w:rPr>
          <w:rFonts w:ascii="Times New Roman" w:hAnsi="Times New Roman" w:cs="Times New Roman"/>
          <w:sz w:val="15"/>
        </w:rPr>
      </w:pPr>
    </w:p>
    <w:p w14:paraId="64341498" w14:textId="77777777" w:rsidR="00DF50EF" w:rsidRPr="00854A54" w:rsidRDefault="00DF50EF" w:rsidP="00717864">
      <w:pPr>
        <w:pStyle w:val="BodyText"/>
        <w:spacing w:before="10"/>
        <w:jc w:val="both"/>
        <w:rPr>
          <w:rFonts w:ascii="Times New Roman" w:hAnsi="Times New Roman" w:cs="Times New Roman"/>
          <w:sz w:val="15"/>
        </w:rPr>
      </w:pPr>
    </w:p>
    <w:p w14:paraId="3D06FEFC" w14:textId="77777777" w:rsidR="00DF50EF" w:rsidRPr="00854A54" w:rsidRDefault="00DF50EF" w:rsidP="00717864">
      <w:pPr>
        <w:pStyle w:val="BodyText"/>
        <w:spacing w:before="10"/>
        <w:jc w:val="both"/>
        <w:rPr>
          <w:rFonts w:ascii="Times New Roman" w:hAnsi="Times New Roman" w:cs="Times New Roman"/>
          <w:sz w:val="15"/>
        </w:rPr>
      </w:pPr>
    </w:p>
    <w:p w14:paraId="5070D560" w14:textId="77777777" w:rsidR="00DF50EF" w:rsidRPr="00854A54" w:rsidRDefault="00DF50EF" w:rsidP="00717864">
      <w:pPr>
        <w:pStyle w:val="BodyText"/>
        <w:spacing w:before="10"/>
        <w:jc w:val="both"/>
        <w:rPr>
          <w:rFonts w:ascii="Times New Roman" w:hAnsi="Times New Roman" w:cs="Times New Roman"/>
          <w:sz w:val="15"/>
        </w:rPr>
      </w:pPr>
    </w:p>
    <w:p w14:paraId="13B696D3" w14:textId="77777777" w:rsidR="00DF50EF" w:rsidRPr="00854A54" w:rsidRDefault="00DF50EF" w:rsidP="00717864">
      <w:pPr>
        <w:pStyle w:val="BodyText"/>
        <w:spacing w:before="10"/>
        <w:jc w:val="both"/>
        <w:rPr>
          <w:rFonts w:ascii="Times New Roman" w:hAnsi="Times New Roman" w:cs="Times New Roman"/>
          <w:sz w:val="15"/>
        </w:rPr>
      </w:pPr>
    </w:p>
    <w:p w14:paraId="5EC4D30C" w14:textId="77777777" w:rsidR="00DF50EF" w:rsidRPr="00854A54" w:rsidRDefault="00DF50EF" w:rsidP="00717864">
      <w:pPr>
        <w:pStyle w:val="BodyText"/>
        <w:spacing w:before="10"/>
        <w:jc w:val="both"/>
        <w:rPr>
          <w:rFonts w:ascii="Times New Roman" w:hAnsi="Times New Roman" w:cs="Times New Roman"/>
          <w:sz w:val="15"/>
        </w:rPr>
      </w:pPr>
    </w:p>
    <w:p w14:paraId="3FE16E9E" w14:textId="77777777" w:rsidR="00DF50EF" w:rsidRPr="00854A54" w:rsidRDefault="00DF50EF" w:rsidP="00717864">
      <w:pPr>
        <w:pStyle w:val="BodyText"/>
        <w:spacing w:before="10"/>
        <w:jc w:val="both"/>
        <w:rPr>
          <w:rFonts w:ascii="Times New Roman" w:hAnsi="Times New Roman" w:cs="Times New Roman"/>
          <w:sz w:val="15"/>
        </w:rPr>
      </w:pPr>
    </w:p>
    <w:p w14:paraId="465D7585" w14:textId="77777777" w:rsidR="00DF50EF" w:rsidRPr="00854A54" w:rsidRDefault="00DF50EF" w:rsidP="00717864">
      <w:pPr>
        <w:pStyle w:val="BodyText"/>
        <w:spacing w:before="10"/>
        <w:jc w:val="both"/>
        <w:rPr>
          <w:rFonts w:ascii="Times New Roman" w:hAnsi="Times New Roman" w:cs="Times New Roman"/>
          <w:sz w:val="15"/>
        </w:rPr>
      </w:pPr>
    </w:p>
    <w:p w14:paraId="0A724C28" w14:textId="77777777" w:rsidR="00DF50EF" w:rsidRPr="00854A54" w:rsidRDefault="00DF50EF" w:rsidP="00717864">
      <w:pPr>
        <w:pStyle w:val="BodyText"/>
        <w:spacing w:before="10"/>
        <w:jc w:val="both"/>
        <w:rPr>
          <w:rFonts w:ascii="Times New Roman" w:hAnsi="Times New Roman" w:cs="Times New Roman"/>
          <w:sz w:val="15"/>
        </w:rPr>
      </w:pPr>
    </w:p>
    <w:p w14:paraId="5DE05007" w14:textId="77777777" w:rsidR="00DF50EF" w:rsidRPr="00854A54" w:rsidRDefault="00DF50EF" w:rsidP="00717864">
      <w:pPr>
        <w:pStyle w:val="BodyText"/>
        <w:spacing w:before="10"/>
        <w:jc w:val="both"/>
        <w:rPr>
          <w:rFonts w:ascii="Times New Roman" w:hAnsi="Times New Roman" w:cs="Times New Roman"/>
          <w:sz w:val="15"/>
        </w:rPr>
      </w:pPr>
    </w:p>
    <w:p w14:paraId="016B10E9" w14:textId="77777777" w:rsidR="00DF50EF" w:rsidRPr="00854A54" w:rsidRDefault="00DF50EF" w:rsidP="00717864">
      <w:pPr>
        <w:pStyle w:val="BodyText"/>
        <w:spacing w:before="10"/>
        <w:jc w:val="both"/>
        <w:rPr>
          <w:rFonts w:ascii="Times New Roman" w:hAnsi="Times New Roman" w:cs="Times New Roman"/>
          <w:sz w:val="15"/>
        </w:rPr>
      </w:pPr>
    </w:p>
    <w:p w14:paraId="0374717F" w14:textId="77777777" w:rsidR="00DF50EF" w:rsidRPr="00854A54" w:rsidRDefault="00DF50EF" w:rsidP="00717864">
      <w:pPr>
        <w:pStyle w:val="BodyText"/>
        <w:spacing w:before="10"/>
        <w:jc w:val="both"/>
        <w:rPr>
          <w:rFonts w:ascii="Times New Roman" w:hAnsi="Times New Roman" w:cs="Times New Roman"/>
          <w:sz w:val="15"/>
        </w:rPr>
      </w:pPr>
    </w:p>
    <w:p w14:paraId="2532C71E" w14:textId="77777777" w:rsidR="00DF50EF" w:rsidRPr="00854A54" w:rsidRDefault="00DF50EF" w:rsidP="00717864">
      <w:pPr>
        <w:pStyle w:val="BodyText"/>
        <w:spacing w:before="10"/>
        <w:jc w:val="both"/>
        <w:rPr>
          <w:rFonts w:ascii="Times New Roman" w:hAnsi="Times New Roman" w:cs="Times New Roman"/>
          <w:sz w:val="15"/>
        </w:rPr>
      </w:pPr>
    </w:p>
    <w:p w14:paraId="280D8ECB" w14:textId="77777777" w:rsidR="00DF50EF" w:rsidRPr="00854A54" w:rsidRDefault="00DF50EF" w:rsidP="00717864">
      <w:pPr>
        <w:pStyle w:val="BodyText"/>
        <w:spacing w:before="10"/>
        <w:jc w:val="both"/>
        <w:rPr>
          <w:rFonts w:ascii="Times New Roman" w:hAnsi="Times New Roman" w:cs="Times New Roman"/>
          <w:sz w:val="15"/>
        </w:rPr>
      </w:pPr>
    </w:p>
    <w:p w14:paraId="2B2BC179" w14:textId="77777777" w:rsidR="00DF50EF" w:rsidRPr="00854A54" w:rsidRDefault="00DF50EF" w:rsidP="00717864">
      <w:pPr>
        <w:pStyle w:val="BodyText"/>
        <w:spacing w:before="10"/>
        <w:jc w:val="both"/>
        <w:rPr>
          <w:rFonts w:ascii="Times New Roman" w:hAnsi="Times New Roman" w:cs="Times New Roman"/>
          <w:sz w:val="15"/>
        </w:rPr>
      </w:pPr>
    </w:p>
    <w:p w14:paraId="48AA183C" w14:textId="77777777" w:rsidR="00DF50EF" w:rsidRPr="00854A54" w:rsidRDefault="00DF50EF" w:rsidP="00717864">
      <w:pPr>
        <w:pStyle w:val="BodyText"/>
        <w:spacing w:before="10"/>
        <w:jc w:val="both"/>
        <w:rPr>
          <w:rFonts w:ascii="Times New Roman" w:hAnsi="Times New Roman" w:cs="Times New Roman"/>
          <w:sz w:val="15"/>
        </w:rPr>
      </w:pPr>
    </w:p>
    <w:p w14:paraId="40708CC0" w14:textId="77777777" w:rsidR="00DF50EF" w:rsidRPr="00854A54" w:rsidRDefault="00DF50EF" w:rsidP="00717864">
      <w:pPr>
        <w:pStyle w:val="BodyText"/>
        <w:spacing w:before="10"/>
        <w:jc w:val="both"/>
        <w:rPr>
          <w:rFonts w:ascii="Times New Roman" w:hAnsi="Times New Roman" w:cs="Times New Roman"/>
          <w:sz w:val="15"/>
        </w:rPr>
      </w:pPr>
    </w:p>
    <w:p w14:paraId="38D486E7" w14:textId="77777777" w:rsidR="00DF50EF" w:rsidRPr="00854A54" w:rsidRDefault="00DF50EF" w:rsidP="00717864">
      <w:pPr>
        <w:pStyle w:val="BodyText"/>
        <w:spacing w:before="10"/>
        <w:jc w:val="both"/>
        <w:rPr>
          <w:rFonts w:ascii="Times New Roman" w:hAnsi="Times New Roman" w:cs="Times New Roman"/>
          <w:sz w:val="15"/>
        </w:rPr>
      </w:pPr>
    </w:p>
    <w:p w14:paraId="4C482E00" w14:textId="77777777" w:rsidR="00997F99" w:rsidRPr="00854A54" w:rsidRDefault="00997F99" w:rsidP="00717864">
      <w:pPr>
        <w:jc w:val="both"/>
        <w:rPr>
          <w:rFonts w:ascii="Times New Roman" w:hAnsi="Times New Roman" w:cs="Times New Roman"/>
        </w:rPr>
        <w:sectPr w:rsidR="00997F99" w:rsidRPr="00854A54">
          <w:headerReference w:type="default" r:id="rId52"/>
          <w:footerReference w:type="default" r:id="rId53"/>
          <w:pgSz w:w="12240" w:h="15840"/>
          <w:pgMar w:top="1880" w:right="1020" w:bottom="1160" w:left="720" w:header="1333" w:footer="972" w:gutter="0"/>
          <w:cols w:space="720"/>
        </w:sectPr>
      </w:pPr>
      <w:bookmarkStart w:id="87" w:name="_bookmark60"/>
      <w:bookmarkStart w:id="88" w:name="_bookmark61"/>
      <w:bookmarkEnd w:id="87"/>
      <w:bookmarkEnd w:id="88"/>
    </w:p>
    <w:p w14:paraId="081986ED" w14:textId="77777777" w:rsidR="00577FD5" w:rsidRPr="00854A54" w:rsidRDefault="00577FD5" w:rsidP="00717864">
      <w:pPr>
        <w:pStyle w:val="Heading1"/>
        <w:tabs>
          <w:tab w:val="left" w:pos="10110"/>
        </w:tabs>
        <w:ind w:left="0"/>
        <w:jc w:val="both"/>
        <w:rPr>
          <w:rFonts w:ascii="Times New Roman" w:hAnsi="Times New Roman" w:cs="Times New Roman"/>
          <w:u w:val="none"/>
        </w:rPr>
      </w:pPr>
      <w:bookmarkStart w:id="89" w:name="_bookmark64"/>
      <w:bookmarkEnd w:id="89"/>
      <w:r w:rsidRPr="00854A54">
        <w:rPr>
          <w:rFonts w:ascii="Times New Roman" w:hAnsi="Times New Roman" w:cs="Times New Roman"/>
        </w:rPr>
        <w:lastRenderedPageBreak/>
        <w:t>Appendices</w:t>
      </w:r>
      <w:r w:rsidRPr="00854A54">
        <w:rPr>
          <w:rFonts w:ascii="Times New Roman" w:hAnsi="Times New Roman" w:cs="Times New Roman"/>
        </w:rPr>
        <w:tab/>
      </w:r>
    </w:p>
    <w:p w14:paraId="5659EC2B" w14:textId="77777777" w:rsidR="00997F99" w:rsidRPr="00854A54" w:rsidRDefault="00904431" w:rsidP="00717864">
      <w:pPr>
        <w:pStyle w:val="Heading2"/>
        <w:ind w:left="0" w:firstLine="0"/>
        <w:jc w:val="both"/>
        <w:rPr>
          <w:rFonts w:ascii="Times New Roman" w:hAnsi="Times New Roman" w:cs="Times New Roman"/>
        </w:rPr>
      </w:pPr>
      <w:r w:rsidRPr="00854A54">
        <w:rPr>
          <w:rFonts w:ascii="Times New Roman" w:hAnsi="Times New Roman" w:cs="Times New Roman"/>
        </w:rPr>
        <w:t>Appendix</w:t>
      </w:r>
      <w:r w:rsidRPr="00854A54">
        <w:rPr>
          <w:rFonts w:ascii="Times New Roman" w:hAnsi="Times New Roman" w:cs="Times New Roman"/>
          <w:spacing w:val="-3"/>
        </w:rPr>
        <w:t xml:space="preserve"> </w:t>
      </w:r>
      <w:r w:rsidR="00577FD5" w:rsidRPr="00854A54">
        <w:rPr>
          <w:rFonts w:ascii="Times New Roman" w:hAnsi="Times New Roman" w:cs="Times New Roman"/>
        </w:rPr>
        <w:t>1</w:t>
      </w:r>
      <w:r w:rsidRPr="00854A54">
        <w:rPr>
          <w:rFonts w:ascii="Times New Roman" w:hAnsi="Times New Roman" w:cs="Times New Roman"/>
        </w:rPr>
        <w:t>:</w:t>
      </w:r>
      <w:r w:rsidRPr="00854A54">
        <w:rPr>
          <w:rFonts w:ascii="Times New Roman" w:hAnsi="Times New Roman" w:cs="Times New Roman"/>
          <w:spacing w:val="-1"/>
        </w:rPr>
        <w:t xml:space="preserve"> </w:t>
      </w:r>
      <w:r w:rsidRPr="00854A54">
        <w:rPr>
          <w:rFonts w:ascii="Times New Roman" w:hAnsi="Times New Roman" w:cs="Times New Roman"/>
        </w:rPr>
        <w:t>Interview</w:t>
      </w:r>
      <w:r w:rsidRPr="00854A54">
        <w:rPr>
          <w:rFonts w:ascii="Times New Roman" w:hAnsi="Times New Roman" w:cs="Times New Roman"/>
          <w:spacing w:val="3"/>
        </w:rPr>
        <w:t xml:space="preserve"> </w:t>
      </w:r>
      <w:r w:rsidRPr="00854A54">
        <w:rPr>
          <w:rFonts w:ascii="Times New Roman" w:hAnsi="Times New Roman" w:cs="Times New Roman"/>
        </w:rPr>
        <w:t>questions</w:t>
      </w:r>
      <w:r w:rsidRPr="00854A54">
        <w:rPr>
          <w:rFonts w:ascii="Times New Roman" w:hAnsi="Times New Roman" w:cs="Times New Roman"/>
          <w:spacing w:val="-3"/>
        </w:rPr>
        <w:t xml:space="preserve"> </w:t>
      </w:r>
      <w:r w:rsidRPr="00854A54">
        <w:rPr>
          <w:rFonts w:ascii="Times New Roman" w:hAnsi="Times New Roman" w:cs="Times New Roman"/>
        </w:rPr>
        <w:t>used</w:t>
      </w:r>
      <w:r w:rsidRPr="00854A54">
        <w:rPr>
          <w:rFonts w:ascii="Times New Roman" w:hAnsi="Times New Roman" w:cs="Times New Roman"/>
          <w:spacing w:val="-2"/>
        </w:rPr>
        <w:t xml:space="preserve"> </w:t>
      </w:r>
      <w:r w:rsidRPr="00854A54">
        <w:rPr>
          <w:rFonts w:ascii="Times New Roman" w:hAnsi="Times New Roman" w:cs="Times New Roman"/>
        </w:rPr>
        <w:t>in</w:t>
      </w:r>
      <w:r w:rsidRPr="00854A54">
        <w:rPr>
          <w:rFonts w:ascii="Times New Roman" w:hAnsi="Times New Roman" w:cs="Times New Roman"/>
          <w:spacing w:val="-4"/>
        </w:rPr>
        <w:t xml:space="preserve"> </w:t>
      </w:r>
      <w:proofErr w:type="gramStart"/>
      <w:r w:rsidRPr="00854A54">
        <w:rPr>
          <w:rFonts w:ascii="Times New Roman" w:hAnsi="Times New Roman" w:cs="Times New Roman"/>
        </w:rPr>
        <w:t>methodology</w:t>
      </w:r>
      <w:proofErr w:type="gramEnd"/>
    </w:p>
    <w:p w14:paraId="52C5FEB1" w14:textId="77777777" w:rsidR="00997F99" w:rsidRPr="00854A54" w:rsidRDefault="00997F99" w:rsidP="00717864">
      <w:pPr>
        <w:pStyle w:val="BodyText"/>
        <w:jc w:val="both"/>
        <w:rPr>
          <w:rFonts w:ascii="Times New Roman" w:hAnsi="Times New Roman" w:cs="Times New Roman"/>
          <w:b/>
          <w:sz w:val="20"/>
        </w:rPr>
      </w:pPr>
    </w:p>
    <w:p w14:paraId="10C8BAAC" w14:textId="77777777" w:rsidR="00997F99" w:rsidRPr="00854A54" w:rsidRDefault="00997F99" w:rsidP="00717864">
      <w:pPr>
        <w:pStyle w:val="BodyText"/>
        <w:jc w:val="both"/>
        <w:rPr>
          <w:rFonts w:ascii="Times New Roman" w:hAnsi="Times New Roman" w:cs="Times New Roman"/>
          <w:b/>
          <w:sz w:val="20"/>
        </w:rPr>
      </w:pPr>
    </w:p>
    <w:p w14:paraId="7FAE2150" w14:textId="77777777" w:rsidR="00997F99" w:rsidRPr="00854A54" w:rsidRDefault="00904431" w:rsidP="00717864">
      <w:pPr>
        <w:pStyle w:val="BodyText"/>
        <w:jc w:val="both"/>
        <w:rPr>
          <w:rFonts w:ascii="Times New Roman" w:hAnsi="Times New Roman" w:cs="Times New Roman"/>
          <w:b/>
          <w:sz w:val="10"/>
        </w:rPr>
      </w:pPr>
      <w:r w:rsidRPr="00854A54">
        <w:rPr>
          <w:rFonts w:ascii="Times New Roman" w:hAnsi="Times New Roman" w:cs="Times New Roman"/>
          <w:noProof/>
          <w:lang w:bidi="si-LK"/>
        </w:rPr>
        <w:drawing>
          <wp:anchor distT="0" distB="0" distL="0" distR="0" simplePos="0" relativeHeight="251651584" behindDoc="0" locked="0" layoutInCell="1" allowOverlap="1" wp14:anchorId="484BEE5D" wp14:editId="24043776">
            <wp:simplePos x="0" y="0"/>
            <wp:positionH relativeFrom="page">
              <wp:posOffset>5196204</wp:posOffset>
            </wp:positionH>
            <wp:positionV relativeFrom="paragraph">
              <wp:posOffset>97783</wp:posOffset>
            </wp:positionV>
            <wp:extent cx="1679993" cy="558926"/>
            <wp:effectExtent l="0" t="0" r="0" b="0"/>
            <wp:wrapTopAndBottom/>
            <wp:docPr id="73" name="image298.jpeg" descr="Image result for university of wales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298.jpeg"/>
                    <pic:cNvPicPr/>
                  </pic:nvPicPr>
                  <pic:blipFill>
                    <a:blip r:embed="rId54" cstate="print"/>
                    <a:stretch>
                      <a:fillRect/>
                    </a:stretch>
                  </pic:blipFill>
                  <pic:spPr>
                    <a:xfrm>
                      <a:off x="0" y="0"/>
                      <a:ext cx="1679993" cy="558926"/>
                    </a:xfrm>
                    <a:prstGeom prst="rect">
                      <a:avLst/>
                    </a:prstGeom>
                  </pic:spPr>
                </pic:pic>
              </a:graphicData>
            </a:graphic>
          </wp:anchor>
        </w:drawing>
      </w:r>
    </w:p>
    <w:p w14:paraId="5640E92E" w14:textId="77777777" w:rsidR="00AB2042" w:rsidRPr="00854A54" w:rsidRDefault="006D654C" w:rsidP="00717864">
      <w:pPr>
        <w:spacing w:line="500" w:lineRule="atLeast"/>
        <w:ind w:left="720" w:right="5954"/>
        <w:jc w:val="both"/>
        <w:rPr>
          <w:rFonts w:ascii="Times New Roman" w:hAnsi="Times New Roman" w:cs="Times New Roman"/>
          <w:sz w:val="20"/>
        </w:rPr>
      </w:pPr>
      <w:r w:rsidRPr="00854A54">
        <w:rPr>
          <w:rFonts w:ascii="Times New Roman" w:hAnsi="Times New Roman" w:cs="Times New Roman"/>
          <w:b/>
          <w:sz w:val="20"/>
        </w:rPr>
        <w:t xml:space="preserve">Key personal </w:t>
      </w:r>
      <w:r w:rsidR="00904431" w:rsidRPr="00854A54">
        <w:rPr>
          <w:rFonts w:ascii="Times New Roman" w:hAnsi="Times New Roman" w:cs="Times New Roman"/>
          <w:b/>
          <w:sz w:val="20"/>
        </w:rPr>
        <w:t>Interview</w:t>
      </w:r>
      <w:r w:rsidR="00904431" w:rsidRPr="00854A54">
        <w:rPr>
          <w:rFonts w:ascii="Times New Roman" w:hAnsi="Times New Roman" w:cs="Times New Roman"/>
          <w:b/>
          <w:spacing w:val="-5"/>
          <w:sz w:val="20"/>
        </w:rPr>
        <w:t xml:space="preserve"> </w:t>
      </w:r>
      <w:proofErr w:type="spellStart"/>
      <w:r w:rsidRPr="00854A54">
        <w:rPr>
          <w:rFonts w:ascii="Times New Roman" w:hAnsi="Times New Roman" w:cs="Times New Roman"/>
          <w:b/>
          <w:sz w:val="20"/>
        </w:rPr>
        <w:t>Questionaire</w:t>
      </w:r>
      <w:proofErr w:type="spellEnd"/>
    </w:p>
    <w:p w14:paraId="133E71F0" w14:textId="77777777" w:rsidR="00AB2042" w:rsidRPr="00854A54" w:rsidRDefault="00AB2042" w:rsidP="00717864">
      <w:pPr>
        <w:jc w:val="both"/>
        <w:rPr>
          <w:rFonts w:ascii="Times New Roman" w:hAnsi="Times New Roman" w:cs="Times New Roman"/>
          <w:sz w:val="20"/>
        </w:rPr>
      </w:pPr>
    </w:p>
    <w:p w14:paraId="5DA5D110" w14:textId="77777777" w:rsidR="0086012A" w:rsidRPr="00854A54" w:rsidRDefault="00CD59DE" w:rsidP="00717864">
      <w:pPr>
        <w:jc w:val="both"/>
        <w:rPr>
          <w:rFonts w:ascii="Times New Roman" w:hAnsi="Times New Roman" w:cs="Times New Roman"/>
          <w:sz w:val="20"/>
        </w:rPr>
      </w:pPr>
      <w:r w:rsidRPr="00854A54">
        <w:rPr>
          <w:rFonts w:ascii="Times New Roman" w:hAnsi="Times New Roman" w:cs="Times New Roman"/>
          <w:noProof/>
          <w:sz w:val="20"/>
          <w:lang w:bidi="si-LK"/>
        </w:rPr>
        <w:drawing>
          <wp:inline distT="0" distB="0" distL="0" distR="0" wp14:anchorId="50D05CE5" wp14:editId="64888B6A">
            <wp:extent cx="3142554" cy="4070350"/>
            <wp:effectExtent l="0" t="0" r="1270" b="635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141261" cy="4068675"/>
                    </a:xfrm>
                    <a:prstGeom prst="rect">
                      <a:avLst/>
                    </a:prstGeom>
                    <a:noFill/>
                  </pic:spPr>
                </pic:pic>
              </a:graphicData>
            </a:graphic>
          </wp:inline>
        </w:drawing>
      </w:r>
      <w:r w:rsidR="00352CA5" w:rsidRPr="00854A54">
        <w:rPr>
          <w:rFonts w:ascii="Times New Roman" w:hAnsi="Times New Roman" w:cs="Times New Roman"/>
          <w:noProof/>
          <w:sz w:val="20"/>
          <w:lang w:bidi="si-LK"/>
        </w:rPr>
        <w:drawing>
          <wp:inline distT="0" distB="0" distL="0" distR="0" wp14:anchorId="6559539F" wp14:editId="2EE9ED1B">
            <wp:extent cx="3111500" cy="4026648"/>
            <wp:effectExtent l="0" t="0" r="0" b="0"/>
            <wp:docPr id="75" name="Picture 75" descr="C:\Users\anuradha\AppData\Local\Temp\Rar$DRa276.47977\key personal interview_page-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C:\Users\anuradha\AppData\Local\Temp\Rar$DRa276.47977\key personal interview_page-0002.jpg"/>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3119619" cy="4037155"/>
                    </a:xfrm>
                    <a:prstGeom prst="rect">
                      <a:avLst/>
                    </a:prstGeom>
                    <a:noFill/>
                    <a:ln>
                      <a:noFill/>
                    </a:ln>
                  </pic:spPr>
                </pic:pic>
              </a:graphicData>
            </a:graphic>
          </wp:inline>
        </w:drawing>
      </w:r>
    </w:p>
    <w:p w14:paraId="3D523A97" w14:textId="77777777" w:rsidR="002D275F" w:rsidRPr="00854A54" w:rsidRDefault="002D275F" w:rsidP="00717864">
      <w:pPr>
        <w:jc w:val="both"/>
        <w:rPr>
          <w:rFonts w:ascii="Times New Roman" w:hAnsi="Times New Roman" w:cs="Times New Roman"/>
          <w:sz w:val="20"/>
        </w:rPr>
      </w:pPr>
    </w:p>
    <w:p w14:paraId="169E7C4A" w14:textId="77777777" w:rsidR="002D275F" w:rsidRPr="00854A54" w:rsidRDefault="002D275F" w:rsidP="00717864">
      <w:pPr>
        <w:jc w:val="both"/>
        <w:rPr>
          <w:rFonts w:ascii="Times New Roman" w:hAnsi="Times New Roman" w:cs="Times New Roman"/>
          <w:sz w:val="20"/>
        </w:rPr>
      </w:pPr>
      <w:r w:rsidRPr="00854A54">
        <w:rPr>
          <w:rFonts w:ascii="Times New Roman" w:hAnsi="Times New Roman" w:cs="Times New Roman"/>
          <w:noProof/>
          <w:sz w:val="20"/>
          <w:lang w:bidi="si-LK"/>
        </w:rPr>
        <w:lastRenderedPageBreak/>
        <w:drawing>
          <wp:inline distT="0" distB="0" distL="0" distR="0" wp14:anchorId="5F39DF53" wp14:editId="4A396E09">
            <wp:extent cx="3115310" cy="4029710"/>
            <wp:effectExtent l="0" t="0" r="8890" b="889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115310" cy="4029710"/>
                    </a:xfrm>
                    <a:prstGeom prst="rect">
                      <a:avLst/>
                    </a:prstGeom>
                    <a:noFill/>
                  </pic:spPr>
                </pic:pic>
              </a:graphicData>
            </a:graphic>
          </wp:inline>
        </w:drawing>
      </w:r>
      <w:r w:rsidRPr="00854A54">
        <w:rPr>
          <w:rFonts w:ascii="Times New Roman" w:hAnsi="Times New Roman" w:cs="Times New Roman"/>
          <w:noProof/>
          <w:sz w:val="20"/>
          <w:lang w:bidi="si-LK"/>
        </w:rPr>
        <w:drawing>
          <wp:inline distT="0" distB="0" distL="0" distR="0" wp14:anchorId="183F24EA" wp14:editId="4977F016">
            <wp:extent cx="3206750" cy="4151630"/>
            <wp:effectExtent l="0" t="0" r="0" b="127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206750" cy="4151630"/>
                    </a:xfrm>
                    <a:prstGeom prst="rect">
                      <a:avLst/>
                    </a:prstGeom>
                    <a:noFill/>
                  </pic:spPr>
                </pic:pic>
              </a:graphicData>
            </a:graphic>
          </wp:inline>
        </w:drawing>
      </w:r>
    </w:p>
    <w:p w14:paraId="5912D6A8" w14:textId="77777777" w:rsidR="00657F9D" w:rsidRPr="00854A54" w:rsidRDefault="002D275F" w:rsidP="00717864">
      <w:pPr>
        <w:jc w:val="both"/>
        <w:rPr>
          <w:rFonts w:ascii="Times New Roman" w:hAnsi="Times New Roman" w:cs="Times New Roman"/>
          <w:sz w:val="20"/>
        </w:rPr>
      </w:pPr>
      <w:r w:rsidRPr="00854A54">
        <w:rPr>
          <w:rFonts w:ascii="Times New Roman" w:hAnsi="Times New Roman" w:cs="Times New Roman"/>
          <w:noProof/>
          <w:sz w:val="20"/>
          <w:lang w:bidi="si-LK"/>
        </w:rPr>
        <w:lastRenderedPageBreak/>
        <w:drawing>
          <wp:inline distT="0" distB="0" distL="0" distR="0" wp14:anchorId="194255FC" wp14:editId="20E95DCB">
            <wp:extent cx="3279775" cy="424942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279775" cy="4249420"/>
                    </a:xfrm>
                    <a:prstGeom prst="rect">
                      <a:avLst/>
                    </a:prstGeom>
                    <a:noFill/>
                  </pic:spPr>
                </pic:pic>
              </a:graphicData>
            </a:graphic>
          </wp:inline>
        </w:drawing>
      </w:r>
      <w:r w:rsidRPr="00854A54">
        <w:rPr>
          <w:rFonts w:ascii="Times New Roman" w:hAnsi="Times New Roman" w:cs="Times New Roman"/>
          <w:noProof/>
          <w:sz w:val="20"/>
          <w:lang w:bidi="si-LK"/>
        </w:rPr>
        <w:drawing>
          <wp:inline distT="0" distB="0" distL="0" distR="0" wp14:anchorId="33C005E5" wp14:editId="68AEF12A">
            <wp:extent cx="3286125" cy="4255135"/>
            <wp:effectExtent l="0" t="0" r="9525"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286125" cy="4255135"/>
                    </a:xfrm>
                    <a:prstGeom prst="rect">
                      <a:avLst/>
                    </a:prstGeom>
                    <a:noFill/>
                  </pic:spPr>
                </pic:pic>
              </a:graphicData>
            </a:graphic>
          </wp:inline>
        </w:drawing>
      </w:r>
    </w:p>
    <w:p w14:paraId="42C1D894" w14:textId="77777777" w:rsidR="00657F9D" w:rsidRPr="00854A54" w:rsidRDefault="002D275F" w:rsidP="00717864">
      <w:pPr>
        <w:jc w:val="both"/>
        <w:rPr>
          <w:rFonts w:ascii="Times New Roman" w:hAnsi="Times New Roman" w:cs="Times New Roman"/>
          <w:sz w:val="20"/>
        </w:rPr>
      </w:pPr>
      <w:r w:rsidRPr="00854A54">
        <w:rPr>
          <w:rFonts w:ascii="Times New Roman" w:hAnsi="Times New Roman" w:cs="Times New Roman"/>
          <w:noProof/>
          <w:sz w:val="20"/>
          <w:lang w:bidi="si-LK"/>
        </w:rPr>
        <w:lastRenderedPageBreak/>
        <w:drawing>
          <wp:inline distT="0" distB="0" distL="0" distR="0" wp14:anchorId="1A66C355" wp14:editId="73605D02">
            <wp:extent cx="3529965" cy="4572635"/>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529965" cy="4572635"/>
                    </a:xfrm>
                    <a:prstGeom prst="rect">
                      <a:avLst/>
                    </a:prstGeom>
                    <a:noFill/>
                  </pic:spPr>
                </pic:pic>
              </a:graphicData>
            </a:graphic>
          </wp:inline>
        </w:drawing>
      </w:r>
      <w:r w:rsidR="0004234D" w:rsidRPr="00854A54">
        <w:rPr>
          <w:rFonts w:ascii="Times New Roman" w:hAnsi="Times New Roman" w:cs="Times New Roman"/>
          <w:noProof/>
          <w:sz w:val="20"/>
          <w:lang w:bidi="si-LK"/>
        </w:rPr>
        <w:drawing>
          <wp:inline distT="0" distB="0" distL="0" distR="0" wp14:anchorId="52DCFA5B" wp14:editId="027D4CCE">
            <wp:extent cx="3054350" cy="3956685"/>
            <wp:effectExtent l="0" t="0" r="0" b="5715"/>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054350" cy="3956685"/>
                    </a:xfrm>
                    <a:prstGeom prst="rect">
                      <a:avLst/>
                    </a:prstGeom>
                    <a:noFill/>
                  </pic:spPr>
                </pic:pic>
              </a:graphicData>
            </a:graphic>
          </wp:inline>
        </w:drawing>
      </w:r>
    </w:p>
    <w:p w14:paraId="219E6EAC" w14:textId="77777777" w:rsidR="00657F9D" w:rsidRPr="00854A54" w:rsidRDefault="00AB2042" w:rsidP="00717864">
      <w:pPr>
        <w:jc w:val="both"/>
        <w:rPr>
          <w:rFonts w:ascii="Times New Roman" w:hAnsi="Times New Roman" w:cs="Times New Roman"/>
          <w:sz w:val="20"/>
        </w:rPr>
      </w:pPr>
      <w:r w:rsidRPr="00854A54">
        <w:rPr>
          <w:rFonts w:ascii="Times New Roman" w:hAnsi="Times New Roman" w:cs="Times New Roman"/>
          <w:noProof/>
          <w:sz w:val="20"/>
          <w:lang w:bidi="si-LK"/>
        </w:rPr>
        <w:lastRenderedPageBreak/>
        <w:drawing>
          <wp:inline distT="0" distB="0" distL="0" distR="0" wp14:anchorId="1BF822DA" wp14:editId="195DB887">
            <wp:extent cx="2969260" cy="3841115"/>
            <wp:effectExtent l="0" t="0" r="2540" b="6985"/>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969260" cy="3841115"/>
                    </a:xfrm>
                    <a:prstGeom prst="rect">
                      <a:avLst/>
                    </a:prstGeom>
                    <a:noFill/>
                  </pic:spPr>
                </pic:pic>
              </a:graphicData>
            </a:graphic>
          </wp:inline>
        </w:drawing>
      </w:r>
      <w:r w:rsidRPr="00854A54">
        <w:rPr>
          <w:rFonts w:ascii="Times New Roman" w:hAnsi="Times New Roman" w:cs="Times New Roman"/>
          <w:noProof/>
          <w:sz w:val="20"/>
          <w:lang w:bidi="si-LK"/>
        </w:rPr>
        <w:drawing>
          <wp:inline distT="0" distB="0" distL="0" distR="0" wp14:anchorId="3B7CC76B" wp14:editId="3CFB2C70">
            <wp:extent cx="3218815" cy="4163695"/>
            <wp:effectExtent l="0" t="0" r="635" b="825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218815" cy="4163695"/>
                    </a:xfrm>
                    <a:prstGeom prst="rect">
                      <a:avLst/>
                    </a:prstGeom>
                    <a:noFill/>
                  </pic:spPr>
                </pic:pic>
              </a:graphicData>
            </a:graphic>
          </wp:inline>
        </w:drawing>
      </w:r>
    </w:p>
    <w:p w14:paraId="56088C35" w14:textId="77777777" w:rsidR="00657F9D" w:rsidRPr="00854A54" w:rsidRDefault="00AB2042" w:rsidP="00717864">
      <w:pPr>
        <w:jc w:val="both"/>
        <w:rPr>
          <w:rFonts w:ascii="Times New Roman" w:hAnsi="Times New Roman" w:cs="Times New Roman"/>
          <w:sz w:val="20"/>
        </w:rPr>
        <w:sectPr w:rsidR="00657F9D" w:rsidRPr="00854A54">
          <w:pgSz w:w="12240" w:h="15840"/>
          <w:pgMar w:top="1880" w:right="1020" w:bottom="1160" w:left="720" w:header="1333" w:footer="972" w:gutter="0"/>
          <w:cols w:space="720"/>
        </w:sectPr>
      </w:pPr>
      <w:r w:rsidRPr="00854A54">
        <w:rPr>
          <w:rFonts w:ascii="Times New Roman" w:hAnsi="Times New Roman" w:cs="Times New Roman"/>
          <w:noProof/>
          <w:sz w:val="20"/>
          <w:lang w:bidi="si-LK"/>
        </w:rPr>
        <w:lastRenderedPageBreak/>
        <w:drawing>
          <wp:inline distT="0" distB="0" distL="0" distR="0" wp14:anchorId="0AE492FE" wp14:editId="7DE7C6A1">
            <wp:extent cx="4157980" cy="5383530"/>
            <wp:effectExtent l="0" t="0" r="0" b="762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4157980" cy="5383530"/>
                    </a:xfrm>
                    <a:prstGeom prst="rect">
                      <a:avLst/>
                    </a:prstGeom>
                    <a:noFill/>
                  </pic:spPr>
                </pic:pic>
              </a:graphicData>
            </a:graphic>
          </wp:inline>
        </w:drawing>
      </w:r>
    </w:p>
    <w:p w14:paraId="20F7B149" w14:textId="77777777" w:rsidR="00997F99" w:rsidRPr="00854A54" w:rsidRDefault="00997F99" w:rsidP="00717864">
      <w:pPr>
        <w:pStyle w:val="BodyText"/>
        <w:jc w:val="both"/>
        <w:rPr>
          <w:rFonts w:ascii="Times New Roman" w:hAnsi="Times New Roman" w:cs="Times New Roman"/>
          <w:sz w:val="20"/>
        </w:rPr>
      </w:pPr>
    </w:p>
    <w:p w14:paraId="595903CD" w14:textId="77777777" w:rsidR="00997F99" w:rsidRPr="00854A54" w:rsidRDefault="00997F99" w:rsidP="00717864">
      <w:pPr>
        <w:pStyle w:val="BodyText"/>
        <w:spacing w:before="5"/>
        <w:jc w:val="both"/>
        <w:rPr>
          <w:rFonts w:ascii="Times New Roman" w:hAnsi="Times New Roman" w:cs="Times New Roman"/>
          <w:sz w:val="23"/>
        </w:rPr>
      </w:pPr>
    </w:p>
    <w:p w14:paraId="46F3B7D9" w14:textId="77777777" w:rsidR="00997F99" w:rsidRPr="00854A54" w:rsidRDefault="00904431" w:rsidP="00717864">
      <w:pPr>
        <w:pStyle w:val="Heading2"/>
        <w:ind w:left="720" w:firstLine="0"/>
        <w:jc w:val="both"/>
        <w:rPr>
          <w:rFonts w:ascii="Times New Roman" w:hAnsi="Times New Roman" w:cs="Times New Roman"/>
        </w:rPr>
      </w:pPr>
      <w:bookmarkStart w:id="90" w:name="_bookmark65"/>
      <w:bookmarkEnd w:id="90"/>
      <w:r w:rsidRPr="00854A54">
        <w:rPr>
          <w:rFonts w:ascii="Times New Roman" w:hAnsi="Times New Roman" w:cs="Times New Roman"/>
        </w:rPr>
        <w:t>Appendix</w:t>
      </w:r>
      <w:r w:rsidRPr="00854A54">
        <w:rPr>
          <w:rFonts w:ascii="Times New Roman" w:hAnsi="Times New Roman" w:cs="Times New Roman"/>
          <w:spacing w:val="-3"/>
        </w:rPr>
        <w:t xml:space="preserve"> </w:t>
      </w:r>
      <w:r w:rsidR="00657795" w:rsidRPr="00854A54">
        <w:rPr>
          <w:rFonts w:ascii="Times New Roman" w:hAnsi="Times New Roman" w:cs="Times New Roman"/>
        </w:rPr>
        <w:t>2</w:t>
      </w:r>
      <w:r w:rsidRPr="00854A54">
        <w:rPr>
          <w:rFonts w:ascii="Times New Roman" w:hAnsi="Times New Roman" w:cs="Times New Roman"/>
        </w:rPr>
        <w:t>:</w:t>
      </w:r>
      <w:r w:rsidRPr="00854A54">
        <w:rPr>
          <w:rFonts w:ascii="Times New Roman" w:hAnsi="Times New Roman" w:cs="Times New Roman"/>
          <w:spacing w:val="-2"/>
        </w:rPr>
        <w:t xml:space="preserve"> </w:t>
      </w:r>
      <w:r w:rsidRPr="00854A54">
        <w:rPr>
          <w:rFonts w:ascii="Times New Roman" w:hAnsi="Times New Roman" w:cs="Times New Roman"/>
        </w:rPr>
        <w:t>Questionnaire</w:t>
      </w:r>
    </w:p>
    <w:p w14:paraId="0EE0DAA6" w14:textId="77777777" w:rsidR="00997F99" w:rsidRPr="00854A54" w:rsidRDefault="00997F99" w:rsidP="00717864">
      <w:pPr>
        <w:pStyle w:val="BodyText"/>
        <w:spacing w:before="11"/>
        <w:jc w:val="both"/>
        <w:rPr>
          <w:rFonts w:ascii="Times New Roman" w:hAnsi="Times New Roman" w:cs="Times New Roman"/>
          <w:b/>
        </w:rPr>
      </w:pPr>
    </w:p>
    <w:p w14:paraId="6330CB79" w14:textId="7ED00720" w:rsidR="00997F99" w:rsidRPr="00854A54" w:rsidRDefault="0082029A" w:rsidP="00717864">
      <w:pPr>
        <w:jc w:val="both"/>
        <w:rPr>
          <w:rFonts w:ascii="Times New Roman" w:hAnsi="Times New Roman" w:cs="Times New Roman"/>
        </w:rPr>
        <w:sectPr w:rsidR="00997F99" w:rsidRPr="00854A54">
          <w:pgSz w:w="12240" w:h="15840"/>
          <w:pgMar w:top="1880" w:right="1020" w:bottom="1160" w:left="720" w:header="1333" w:footer="972" w:gutter="0"/>
          <w:cols w:space="720"/>
        </w:sectPr>
      </w:pPr>
      <w:r w:rsidRPr="00854A54">
        <w:rPr>
          <w:rFonts w:ascii="Times New Roman" w:hAnsi="Times New Roman" w:cs="Times New Roman"/>
          <w:noProof/>
        </w:rPr>
        <w:drawing>
          <wp:inline distT="0" distB="0" distL="0" distR="0" wp14:anchorId="5041BE65" wp14:editId="12D7409B">
            <wp:extent cx="3365500" cy="4352925"/>
            <wp:effectExtent l="0" t="0" r="6350" b="9525"/>
            <wp:docPr id="142680668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365500" cy="4352925"/>
                    </a:xfrm>
                    <a:prstGeom prst="rect">
                      <a:avLst/>
                    </a:prstGeom>
                    <a:noFill/>
                  </pic:spPr>
                </pic:pic>
              </a:graphicData>
            </a:graphic>
          </wp:inline>
        </w:drawing>
      </w:r>
      <w:r w:rsidRPr="00854A54">
        <w:rPr>
          <w:rFonts w:ascii="Times New Roman" w:hAnsi="Times New Roman" w:cs="Times New Roman"/>
          <w:noProof/>
        </w:rPr>
        <w:drawing>
          <wp:inline distT="0" distB="0" distL="0" distR="0" wp14:anchorId="3CAFF0F8" wp14:editId="479C7CFD">
            <wp:extent cx="3230880" cy="4176395"/>
            <wp:effectExtent l="0" t="0" r="7620" b="0"/>
            <wp:docPr id="33772324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3230880" cy="4176395"/>
                    </a:xfrm>
                    <a:prstGeom prst="rect">
                      <a:avLst/>
                    </a:prstGeom>
                    <a:noFill/>
                  </pic:spPr>
                </pic:pic>
              </a:graphicData>
            </a:graphic>
          </wp:inline>
        </w:drawing>
      </w:r>
      <w:r w:rsidRPr="00854A54">
        <w:rPr>
          <w:rFonts w:ascii="Times New Roman" w:hAnsi="Times New Roman" w:cs="Times New Roman"/>
          <w:noProof/>
        </w:rPr>
        <w:lastRenderedPageBreak/>
        <w:drawing>
          <wp:inline distT="0" distB="0" distL="0" distR="0" wp14:anchorId="4BACA824" wp14:editId="7856BB55">
            <wp:extent cx="3139440" cy="4066540"/>
            <wp:effectExtent l="0" t="0" r="3810" b="0"/>
            <wp:docPr id="209113848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3139440" cy="4066540"/>
                    </a:xfrm>
                    <a:prstGeom prst="rect">
                      <a:avLst/>
                    </a:prstGeom>
                    <a:noFill/>
                  </pic:spPr>
                </pic:pic>
              </a:graphicData>
            </a:graphic>
          </wp:inline>
        </w:drawing>
      </w:r>
      <w:r w:rsidRPr="00854A54">
        <w:rPr>
          <w:rFonts w:ascii="Times New Roman" w:hAnsi="Times New Roman" w:cs="Times New Roman"/>
          <w:noProof/>
        </w:rPr>
        <w:drawing>
          <wp:inline distT="0" distB="0" distL="0" distR="0" wp14:anchorId="6868FF5C" wp14:editId="4F95856C">
            <wp:extent cx="3017520" cy="3907790"/>
            <wp:effectExtent l="0" t="0" r="0" b="0"/>
            <wp:docPr id="66827470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3017520" cy="3907790"/>
                    </a:xfrm>
                    <a:prstGeom prst="rect">
                      <a:avLst/>
                    </a:prstGeom>
                    <a:noFill/>
                  </pic:spPr>
                </pic:pic>
              </a:graphicData>
            </a:graphic>
          </wp:inline>
        </w:drawing>
      </w:r>
      <w:r w:rsidRPr="00854A54">
        <w:rPr>
          <w:rFonts w:ascii="Times New Roman" w:hAnsi="Times New Roman" w:cs="Times New Roman"/>
          <w:noProof/>
        </w:rPr>
        <w:lastRenderedPageBreak/>
        <w:drawing>
          <wp:inline distT="0" distB="0" distL="0" distR="0" wp14:anchorId="78B723A7" wp14:editId="70633C8B">
            <wp:extent cx="3310255" cy="4285615"/>
            <wp:effectExtent l="0" t="0" r="4445" b="635"/>
            <wp:docPr id="138148979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3310255" cy="4285615"/>
                    </a:xfrm>
                    <a:prstGeom prst="rect">
                      <a:avLst/>
                    </a:prstGeom>
                    <a:noFill/>
                  </pic:spPr>
                </pic:pic>
              </a:graphicData>
            </a:graphic>
          </wp:inline>
        </w:drawing>
      </w:r>
      <w:r w:rsidRPr="00854A54">
        <w:rPr>
          <w:rFonts w:ascii="Times New Roman" w:hAnsi="Times New Roman" w:cs="Times New Roman"/>
          <w:noProof/>
        </w:rPr>
        <w:drawing>
          <wp:inline distT="0" distB="0" distL="0" distR="0" wp14:anchorId="7BC7DBD2" wp14:editId="32E765D8">
            <wp:extent cx="3145790" cy="4072255"/>
            <wp:effectExtent l="0" t="0" r="0" b="4445"/>
            <wp:docPr id="74621537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3145790" cy="4072255"/>
                    </a:xfrm>
                    <a:prstGeom prst="rect">
                      <a:avLst/>
                    </a:prstGeom>
                    <a:noFill/>
                  </pic:spPr>
                </pic:pic>
              </a:graphicData>
            </a:graphic>
          </wp:inline>
        </w:drawing>
      </w:r>
      <w:r w:rsidRPr="00854A54">
        <w:rPr>
          <w:rFonts w:ascii="Times New Roman" w:hAnsi="Times New Roman" w:cs="Times New Roman"/>
          <w:noProof/>
        </w:rPr>
        <w:lastRenderedPageBreak/>
        <w:drawing>
          <wp:inline distT="0" distB="0" distL="0" distR="0" wp14:anchorId="608C9395" wp14:editId="32CB7896">
            <wp:extent cx="3145790" cy="4072255"/>
            <wp:effectExtent l="0" t="0" r="0" b="4445"/>
            <wp:docPr id="175211307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145790" cy="4072255"/>
                    </a:xfrm>
                    <a:prstGeom prst="rect">
                      <a:avLst/>
                    </a:prstGeom>
                    <a:noFill/>
                  </pic:spPr>
                </pic:pic>
              </a:graphicData>
            </a:graphic>
          </wp:inline>
        </w:drawing>
      </w:r>
      <w:r w:rsidRPr="00854A54">
        <w:rPr>
          <w:rFonts w:ascii="Times New Roman" w:hAnsi="Times New Roman" w:cs="Times New Roman"/>
          <w:noProof/>
        </w:rPr>
        <w:drawing>
          <wp:inline distT="0" distB="0" distL="0" distR="0" wp14:anchorId="051397BA" wp14:editId="04C5386A">
            <wp:extent cx="3474720" cy="4493260"/>
            <wp:effectExtent l="0" t="0" r="0" b="2540"/>
            <wp:docPr id="135340333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3474720" cy="4493260"/>
                    </a:xfrm>
                    <a:prstGeom prst="rect">
                      <a:avLst/>
                    </a:prstGeom>
                    <a:noFill/>
                  </pic:spPr>
                </pic:pic>
              </a:graphicData>
            </a:graphic>
          </wp:inline>
        </w:drawing>
      </w:r>
      <w:r w:rsidRPr="00854A54">
        <w:rPr>
          <w:rFonts w:ascii="Times New Roman" w:hAnsi="Times New Roman" w:cs="Times New Roman"/>
          <w:noProof/>
        </w:rPr>
        <w:drawing>
          <wp:inline distT="0" distB="0" distL="0" distR="0" wp14:anchorId="087724CA" wp14:editId="16678A7C">
            <wp:extent cx="2865120" cy="3706495"/>
            <wp:effectExtent l="0" t="0" r="0" b="8255"/>
            <wp:docPr id="170450401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2865120" cy="3706495"/>
                    </a:xfrm>
                    <a:prstGeom prst="rect">
                      <a:avLst/>
                    </a:prstGeom>
                    <a:noFill/>
                  </pic:spPr>
                </pic:pic>
              </a:graphicData>
            </a:graphic>
          </wp:inline>
        </w:drawing>
      </w:r>
      <w:r w:rsidRPr="00854A54">
        <w:rPr>
          <w:rFonts w:ascii="Times New Roman" w:hAnsi="Times New Roman" w:cs="Times New Roman"/>
          <w:noProof/>
        </w:rPr>
        <w:drawing>
          <wp:inline distT="0" distB="0" distL="0" distR="0" wp14:anchorId="261063A9" wp14:editId="2B71441F">
            <wp:extent cx="2944495" cy="3810635"/>
            <wp:effectExtent l="0" t="0" r="8255" b="0"/>
            <wp:docPr id="47218121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2944495" cy="3810635"/>
                    </a:xfrm>
                    <a:prstGeom prst="rect">
                      <a:avLst/>
                    </a:prstGeom>
                    <a:noFill/>
                  </pic:spPr>
                </pic:pic>
              </a:graphicData>
            </a:graphic>
          </wp:inline>
        </w:drawing>
      </w:r>
      <w:r w:rsidRPr="00854A54">
        <w:rPr>
          <w:rFonts w:ascii="Times New Roman" w:hAnsi="Times New Roman" w:cs="Times New Roman"/>
          <w:noProof/>
        </w:rPr>
        <w:lastRenderedPageBreak/>
        <w:drawing>
          <wp:inline distT="0" distB="0" distL="0" distR="0" wp14:anchorId="731FFD9B" wp14:editId="7F65E9A8">
            <wp:extent cx="3314481" cy="4288971"/>
            <wp:effectExtent l="0" t="0" r="635" b="0"/>
            <wp:docPr id="4461871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3319400" cy="4295336"/>
                    </a:xfrm>
                    <a:prstGeom prst="rect">
                      <a:avLst/>
                    </a:prstGeom>
                    <a:noFill/>
                  </pic:spPr>
                </pic:pic>
              </a:graphicData>
            </a:graphic>
          </wp:inline>
        </w:drawing>
      </w:r>
      <w:r w:rsidRPr="00854A54">
        <w:rPr>
          <w:rFonts w:ascii="Times New Roman" w:hAnsi="Times New Roman" w:cs="Times New Roman"/>
          <w:noProof/>
        </w:rPr>
        <w:drawing>
          <wp:inline distT="0" distB="0" distL="0" distR="0" wp14:anchorId="50B6263C" wp14:editId="0EA62C78">
            <wp:extent cx="3091180" cy="3999230"/>
            <wp:effectExtent l="0" t="0" r="0" b="1270"/>
            <wp:docPr id="137866336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3091180" cy="3999230"/>
                    </a:xfrm>
                    <a:prstGeom prst="rect">
                      <a:avLst/>
                    </a:prstGeom>
                    <a:noFill/>
                  </pic:spPr>
                </pic:pic>
              </a:graphicData>
            </a:graphic>
          </wp:inline>
        </w:drawing>
      </w:r>
      <w:r w:rsidRPr="00854A54">
        <w:rPr>
          <w:rFonts w:ascii="Times New Roman" w:hAnsi="Times New Roman" w:cs="Times New Roman"/>
          <w:noProof/>
        </w:rPr>
        <w:lastRenderedPageBreak/>
        <w:drawing>
          <wp:inline distT="0" distB="0" distL="0" distR="0" wp14:anchorId="6FE5F843" wp14:editId="048E336D">
            <wp:extent cx="3157855" cy="4084955"/>
            <wp:effectExtent l="0" t="0" r="4445" b="0"/>
            <wp:docPr id="114266555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3157855" cy="4084955"/>
                    </a:xfrm>
                    <a:prstGeom prst="rect">
                      <a:avLst/>
                    </a:prstGeom>
                    <a:noFill/>
                  </pic:spPr>
                </pic:pic>
              </a:graphicData>
            </a:graphic>
          </wp:inline>
        </w:drawing>
      </w:r>
      <w:r w:rsidRPr="00854A54">
        <w:rPr>
          <w:rFonts w:ascii="Times New Roman" w:hAnsi="Times New Roman" w:cs="Times New Roman"/>
          <w:noProof/>
        </w:rPr>
        <w:drawing>
          <wp:inline distT="0" distB="0" distL="0" distR="0" wp14:anchorId="0911D4F4" wp14:editId="6B1C39EB">
            <wp:extent cx="3322320" cy="4298315"/>
            <wp:effectExtent l="0" t="0" r="0" b="6985"/>
            <wp:docPr id="173675340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322320" cy="4298315"/>
                    </a:xfrm>
                    <a:prstGeom prst="rect">
                      <a:avLst/>
                    </a:prstGeom>
                    <a:noFill/>
                  </pic:spPr>
                </pic:pic>
              </a:graphicData>
            </a:graphic>
          </wp:inline>
        </w:drawing>
      </w:r>
      <w:r w:rsidRPr="00854A54">
        <w:rPr>
          <w:rFonts w:ascii="Times New Roman" w:hAnsi="Times New Roman" w:cs="Times New Roman"/>
          <w:noProof/>
        </w:rPr>
        <w:lastRenderedPageBreak/>
        <w:drawing>
          <wp:inline distT="0" distB="0" distL="0" distR="0" wp14:anchorId="0B9C293C" wp14:editId="08CAA195">
            <wp:extent cx="3261360" cy="4218940"/>
            <wp:effectExtent l="0" t="0" r="0" b="0"/>
            <wp:docPr id="97007939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261360" cy="4218940"/>
                    </a:xfrm>
                    <a:prstGeom prst="rect">
                      <a:avLst/>
                    </a:prstGeom>
                    <a:noFill/>
                  </pic:spPr>
                </pic:pic>
              </a:graphicData>
            </a:graphic>
          </wp:inline>
        </w:drawing>
      </w:r>
      <w:r w:rsidRPr="00854A54">
        <w:rPr>
          <w:rFonts w:ascii="Times New Roman" w:hAnsi="Times New Roman" w:cs="Times New Roman"/>
          <w:noProof/>
        </w:rPr>
        <w:drawing>
          <wp:inline distT="0" distB="0" distL="0" distR="0" wp14:anchorId="26F010AA" wp14:editId="5E9FD7E2">
            <wp:extent cx="3048000" cy="3944620"/>
            <wp:effectExtent l="0" t="0" r="0" b="0"/>
            <wp:docPr id="2019120624"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3048000" cy="3944620"/>
                    </a:xfrm>
                    <a:prstGeom prst="rect">
                      <a:avLst/>
                    </a:prstGeom>
                    <a:noFill/>
                  </pic:spPr>
                </pic:pic>
              </a:graphicData>
            </a:graphic>
          </wp:inline>
        </w:drawing>
      </w:r>
      <w:r w:rsidRPr="00854A54">
        <w:rPr>
          <w:rFonts w:ascii="Times New Roman" w:hAnsi="Times New Roman" w:cs="Times New Roman"/>
          <w:noProof/>
        </w:rPr>
        <w:drawing>
          <wp:inline distT="0" distB="0" distL="0" distR="0" wp14:anchorId="21C288F2" wp14:editId="45074CE9">
            <wp:extent cx="2944495" cy="3810635"/>
            <wp:effectExtent l="0" t="0" r="8255" b="0"/>
            <wp:docPr id="1598553227"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2944495" cy="3810635"/>
                    </a:xfrm>
                    <a:prstGeom prst="rect">
                      <a:avLst/>
                    </a:prstGeom>
                    <a:noFill/>
                  </pic:spPr>
                </pic:pic>
              </a:graphicData>
            </a:graphic>
          </wp:inline>
        </w:drawing>
      </w:r>
      <w:r w:rsidRPr="00854A54">
        <w:rPr>
          <w:rFonts w:ascii="Times New Roman" w:hAnsi="Times New Roman" w:cs="Times New Roman"/>
          <w:noProof/>
        </w:rPr>
        <w:drawing>
          <wp:inline distT="0" distB="0" distL="0" distR="0" wp14:anchorId="314A33D4" wp14:editId="3D5D66EF">
            <wp:extent cx="3005455" cy="3889375"/>
            <wp:effectExtent l="0" t="0" r="4445" b="0"/>
            <wp:docPr id="120155516"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3005455" cy="3889375"/>
                    </a:xfrm>
                    <a:prstGeom prst="rect">
                      <a:avLst/>
                    </a:prstGeom>
                    <a:noFill/>
                  </pic:spPr>
                </pic:pic>
              </a:graphicData>
            </a:graphic>
          </wp:inline>
        </w:drawing>
      </w:r>
      <w:r w:rsidRPr="00854A54">
        <w:rPr>
          <w:rFonts w:ascii="Times New Roman" w:hAnsi="Times New Roman" w:cs="Times New Roman"/>
          <w:noProof/>
        </w:rPr>
        <w:lastRenderedPageBreak/>
        <w:drawing>
          <wp:inline distT="0" distB="0" distL="0" distR="0" wp14:anchorId="17ADC46A" wp14:editId="28E5468B">
            <wp:extent cx="2974975" cy="3846830"/>
            <wp:effectExtent l="0" t="0" r="0" b="1270"/>
            <wp:docPr id="1993095460"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2974975" cy="3846830"/>
                    </a:xfrm>
                    <a:prstGeom prst="rect">
                      <a:avLst/>
                    </a:prstGeom>
                    <a:noFill/>
                  </pic:spPr>
                </pic:pic>
              </a:graphicData>
            </a:graphic>
          </wp:inline>
        </w:drawing>
      </w:r>
      <w:r w:rsidR="00087FA3" w:rsidRPr="00854A54">
        <w:rPr>
          <w:rFonts w:ascii="Times New Roman" w:hAnsi="Times New Roman" w:cs="Times New Roman"/>
          <w:noProof/>
          <w:lang w:bidi="si-LK"/>
        </w:rPr>
        <w:drawing>
          <wp:inline distT="0" distB="0" distL="0" distR="0" wp14:anchorId="3FBBFCB5" wp14:editId="467D9882">
            <wp:extent cx="3679371" cy="4761538"/>
            <wp:effectExtent l="0" t="0" r="0" b="1270"/>
            <wp:docPr id="135" name="Picture 135" descr="C:\Users\anuradha\AppData\Local\Temp\Rar$DRa5508.9357\questionaire_page-0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C:\Users\anuradha\AppData\Local\Temp\Rar$DRa5508.9357\questionaire_page-0020.jpg"/>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3685606" cy="4769607"/>
                    </a:xfrm>
                    <a:prstGeom prst="rect">
                      <a:avLst/>
                    </a:prstGeom>
                    <a:noFill/>
                    <a:ln>
                      <a:noFill/>
                    </a:ln>
                  </pic:spPr>
                </pic:pic>
              </a:graphicData>
            </a:graphic>
          </wp:inline>
        </w:drawing>
      </w:r>
    </w:p>
    <w:p w14:paraId="61FAD17F" w14:textId="77777777" w:rsidR="00997F99" w:rsidRPr="00854A54" w:rsidRDefault="00997F99" w:rsidP="00717864">
      <w:pPr>
        <w:jc w:val="both"/>
        <w:rPr>
          <w:rFonts w:ascii="Times New Roman" w:hAnsi="Times New Roman" w:cs="Times New Roman"/>
          <w:sz w:val="20"/>
        </w:rPr>
        <w:sectPr w:rsidR="00997F99" w:rsidRPr="00854A54">
          <w:pgSz w:w="12240" w:h="15840"/>
          <w:pgMar w:top="1880" w:right="1020" w:bottom="1160" w:left="720" w:header="1333" w:footer="972" w:gutter="0"/>
          <w:cols w:space="720"/>
        </w:sectPr>
      </w:pPr>
    </w:p>
    <w:p w14:paraId="6E43EE98" w14:textId="77777777" w:rsidR="00997F99" w:rsidRPr="00854A54" w:rsidRDefault="00997F99" w:rsidP="00717864">
      <w:pPr>
        <w:jc w:val="both"/>
        <w:rPr>
          <w:rFonts w:ascii="Times New Roman" w:hAnsi="Times New Roman" w:cs="Times New Roman"/>
          <w:sz w:val="20"/>
        </w:rPr>
        <w:sectPr w:rsidR="00997F99" w:rsidRPr="00854A54">
          <w:pgSz w:w="12240" w:h="15840"/>
          <w:pgMar w:top="1880" w:right="1020" w:bottom="1160" w:left="720" w:header="1333" w:footer="972" w:gutter="0"/>
          <w:cols w:space="720"/>
        </w:sectPr>
      </w:pPr>
    </w:p>
    <w:p w14:paraId="3F2527EB" w14:textId="77777777" w:rsidR="00997F99" w:rsidRPr="00854A54" w:rsidRDefault="00997F99" w:rsidP="00717864">
      <w:pPr>
        <w:jc w:val="both"/>
        <w:rPr>
          <w:rFonts w:ascii="Times New Roman" w:hAnsi="Times New Roman" w:cs="Times New Roman"/>
          <w:sz w:val="20"/>
        </w:rPr>
        <w:sectPr w:rsidR="00997F99" w:rsidRPr="00854A54">
          <w:pgSz w:w="12240" w:h="15840"/>
          <w:pgMar w:top="1880" w:right="1020" w:bottom="1160" w:left="720" w:header="1333" w:footer="972" w:gutter="0"/>
          <w:cols w:space="720"/>
        </w:sectPr>
      </w:pPr>
    </w:p>
    <w:p w14:paraId="0F792F07" w14:textId="77777777" w:rsidR="00D8290E" w:rsidRPr="00854A54" w:rsidRDefault="00D37B82" w:rsidP="00717864">
      <w:pPr>
        <w:pStyle w:val="BodyText"/>
        <w:jc w:val="both"/>
        <w:rPr>
          <w:rFonts w:ascii="Times New Roman" w:hAnsi="Times New Roman" w:cs="Times New Roman"/>
          <w:b/>
          <w:sz w:val="20"/>
        </w:rPr>
      </w:pPr>
      <w:r w:rsidRPr="00854A54">
        <w:rPr>
          <w:rFonts w:ascii="Times New Roman" w:hAnsi="Times New Roman" w:cs="Times New Roman"/>
          <w:b/>
          <w:sz w:val="20"/>
        </w:rPr>
        <w:lastRenderedPageBreak/>
        <w:t xml:space="preserve"> </w:t>
      </w:r>
    </w:p>
    <w:sectPr w:rsidR="00D8290E" w:rsidRPr="00854A54">
      <w:pgSz w:w="12240" w:h="15840"/>
      <w:pgMar w:top="1880" w:right="1020" w:bottom="1160" w:left="720" w:header="1333" w:footer="97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362DF1" w14:textId="77777777" w:rsidR="00BB58E0" w:rsidRDefault="00BB58E0">
      <w:r>
        <w:separator/>
      </w:r>
    </w:p>
  </w:endnote>
  <w:endnote w:type="continuationSeparator" w:id="0">
    <w:p w14:paraId="5EB72783" w14:textId="77777777" w:rsidR="00BB58E0" w:rsidRDefault="00BB5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Iskoola Pota">
    <w:charset w:val="00"/>
    <w:family w:val="swiss"/>
    <w:pitch w:val="variable"/>
    <w:sig w:usb0="00000003" w:usb1="00000000" w:usb2="000002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1154995"/>
      <w:docPartObj>
        <w:docPartGallery w:val="Page Numbers (Bottom of Page)"/>
        <w:docPartUnique/>
      </w:docPartObj>
    </w:sdtPr>
    <w:sdtContent>
      <w:p w14:paraId="771E91A2" w14:textId="799EE31C" w:rsidR="00A91812" w:rsidRDefault="00A91812">
        <w:pPr>
          <w:pStyle w:val="Footer"/>
        </w:pPr>
        <w:r>
          <w:fldChar w:fldCharType="begin"/>
        </w:r>
        <w:r>
          <w:instrText>PAGE   \* MERGEFORMAT</w:instrText>
        </w:r>
        <w:r>
          <w:fldChar w:fldCharType="separate"/>
        </w:r>
        <w:r>
          <w:rPr>
            <w:lang w:val="en-GB"/>
          </w:rPr>
          <w:t>2</w:t>
        </w:r>
        <w:r>
          <w:fldChar w:fldCharType="end"/>
        </w:r>
      </w:p>
    </w:sdtContent>
  </w:sdt>
  <w:p w14:paraId="3C282536" w14:textId="77777777" w:rsidR="00A91812" w:rsidRDefault="00A9181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795C76" w14:textId="1116C705" w:rsidR="00352CA5" w:rsidRDefault="00C573BE">
    <w:pPr>
      <w:pStyle w:val="BodyText"/>
      <w:spacing w:line="14" w:lineRule="auto"/>
      <w:rPr>
        <w:sz w:val="20"/>
      </w:rPr>
    </w:pPr>
    <w:r>
      <w:rPr>
        <w:noProof/>
      </w:rPr>
      <mc:AlternateContent>
        <mc:Choice Requires="wps">
          <w:drawing>
            <wp:anchor distT="0" distB="0" distL="114300" distR="114300" simplePos="0" relativeHeight="251593216" behindDoc="1" locked="0" layoutInCell="1" allowOverlap="1" wp14:anchorId="4C87B1AB" wp14:editId="59C5B753">
              <wp:simplePos x="0" y="0"/>
              <wp:positionH relativeFrom="page">
                <wp:posOffset>6700520</wp:posOffset>
              </wp:positionH>
              <wp:positionV relativeFrom="page">
                <wp:posOffset>9301480</wp:posOffset>
              </wp:positionV>
              <wp:extent cx="104775" cy="167005"/>
              <wp:effectExtent l="0" t="0" r="0" b="0"/>
              <wp:wrapNone/>
              <wp:docPr id="530072204"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77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FE5D34" w14:textId="77777777" w:rsidR="00352CA5" w:rsidRDefault="00352CA5">
                          <w:pPr>
                            <w:spacing w:before="12"/>
                            <w:jc w:val="center"/>
                            <w:rPr>
                              <w:sz w:val="20"/>
                            </w:rPr>
                          </w:pPr>
                          <w:r>
                            <w:fldChar w:fldCharType="begin"/>
                          </w:r>
                          <w:r>
                            <w:rPr>
                              <w:color w:val="539E39"/>
                              <w:w w:val="99"/>
                              <w:sz w:val="20"/>
                            </w:rPr>
                            <w:instrText xml:space="preserve"> PAGE  \* roman </w:instrText>
                          </w:r>
                          <w:r>
                            <w:fldChar w:fldCharType="separate"/>
                          </w:r>
                          <w:r w:rsidR="00B50328">
                            <w:rPr>
                              <w:noProof/>
                              <w:color w:val="539E39"/>
                              <w:w w:val="99"/>
                              <w:sz w:val="20"/>
                            </w:rPr>
                            <w:t>i</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87B1AB" id="_x0000_t202" coordsize="21600,21600" o:spt="202" path="m,l,21600r21600,l21600,xe">
              <v:stroke joinstyle="miter"/>
              <v:path gradientshapeok="t" o:connecttype="rect"/>
            </v:shapetype>
            <v:shape id="Text Box 52" o:spid="_x0000_s1028" type="#_x0000_t202" style="position:absolute;margin-left:527.6pt;margin-top:732.4pt;width:8.25pt;height:13.15pt;z-index:-251723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" filled="f" stroked="f">
              <v:textbox inset="0,0,0,0">
                <w:txbxContent>
                  <w:p w14:paraId="4CFE5D34" w14:textId="77777777" w:rsidR="00352CA5" w:rsidRDefault="00352CA5">
                    <w:pPr>
                      <w:spacing w:before="12"/>
                      <w:jc w:val="center"/>
                      <w:rPr>
                        <w:sz w:val="20"/>
                      </w:rPr>
                    </w:pPr>
                    <w:r>
                      <w:fldChar w:fldCharType="begin"/>
                    </w:r>
                    <w:r>
                      <w:rPr>
                        <w:color w:val="539E39"/>
                        <w:w w:val="99"/>
                        <w:sz w:val="20"/>
                      </w:rPr>
                      <w:instrText xml:space="preserve"> PAGE  \* roman </w:instrText>
                    </w:r>
                    <w:r>
                      <w:fldChar w:fldCharType="separate"/>
                    </w:r>
                    <w:r w:rsidR="00B50328">
                      <w:rPr>
                        <w:noProof/>
                        <w:color w:val="539E39"/>
                        <w:w w:val="99"/>
                        <w:sz w:val="20"/>
                      </w:rPr>
                      <w:t>i</w:t>
                    </w:r>
                    <w: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BA112" w14:textId="5E0B9BA1" w:rsidR="00352CA5" w:rsidRDefault="00C573BE">
    <w:pPr>
      <w:pStyle w:val="BodyText"/>
      <w:spacing w:line="14" w:lineRule="auto"/>
      <w:rPr>
        <w:sz w:val="20"/>
      </w:rPr>
    </w:pPr>
    <w:r>
      <w:rPr>
        <w:noProof/>
      </w:rPr>
      <mc:AlternateContent>
        <mc:Choice Requires="wps">
          <w:drawing>
            <wp:anchor distT="0" distB="0" distL="114300" distR="114300" simplePos="0" relativeHeight="251617792" behindDoc="1" locked="0" layoutInCell="1" allowOverlap="1" wp14:anchorId="0CCFF3B8" wp14:editId="5E2C2170">
              <wp:simplePos x="0" y="0"/>
              <wp:positionH relativeFrom="page">
                <wp:posOffset>6644640</wp:posOffset>
              </wp:positionH>
              <wp:positionV relativeFrom="page">
                <wp:posOffset>9301480</wp:posOffset>
              </wp:positionV>
              <wp:extent cx="160655" cy="167005"/>
              <wp:effectExtent l="0" t="0" r="0" b="0"/>
              <wp:wrapNone/>
              <wp:docPr id="1294622206"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65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52CEF2" w14:textId="77777777" w:rsidR="00352CA5" w:rsidRDefault="00352CA5">
                          <w:pPr>
                            <w:spacing w:before="12"/>
                            <w:ind w:left="60"/>
                            <w:rPr>
                              <w:sz w:val="20"/>
                            </w:rPr>
                          </w:pPr>
                          <w:r>
                            <w:fldChar w:fldCharType="begin"/>
                          </w:r>
                          <w:r>
                            <w:rPr>
                              <w:color w:val="539E39"/>
                              <w:sz w:val="20"/>
                            </w:rPr>
                            <w:instrText xml:space="preserve"> PAGE  \* roman </w:instrText>
                          </w:r>
                          <w:r>
                            <w:fldChar w:fldCharType="separate"/>
                          </w:r>
                          <w:r w:rsidR="00B50328">
                            <w:rPr>
                              <w:noProof/>
                              <w:color w:val="539E39"/>
                              <w:sz w:val="20"/>
                            </w:rPr>
                            <w:t>iii</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CFF3B8" id="_x0000_t202" coordsize="21600,21600" o:spt="202" path="m,l,21600r21600,l21600,xe">
              <v:stroke joinstyle="miter"/>
              <v:path gradientshapeok="t" o:connecttype="rect"/>
            </v:shapetype>
            <v:shape id="Text Box 48" o:spid="_x0000_s1030" type="#_x0000_t202" style="position:absolute;margin-left:523.2pt;margin-top:732.4pt;width:12.65pt;height:13.15pt;z-index:-251698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" filled="f" stroked="f">
              <v:textbox inset="0,0,0,0">
                <w:txbxContent>
                  <w:p w14:paraId="4852CEF2" w14:textId="77777777" w:rsidR="00352CA5" w:rsidRDefault="00352CA5">
                    <w:pPr>
                      <w:spacing w:before="12"/>
                      <w:ind w:left="60"/>
                      <w:rPr>
                        <w:sz w:val="20"/>
                      </w:rPr>
                    </w:pPr>
                    <w:r>
                      <w:fldChar w:fldCharType="begin"/>
                    </w:r>
                    <w:r>
                      <w:rPr>
                        <w:color w:val="539E39"/>
                        <w:sz w:val="20"/>
                      </w:rPr>
                      <w:instrText xml:space="preserve"> PAGE  \* roman </w:instrText>
                    </w:r>
                    <w:r>
                      <w:fldChar w:fldCharType="separate"/>
                    </w:r>
                    <w:r w:rsidR="00B50328">
                      <w:rPr>
                        <w:noProof/>
                        <w:color w:val="539E39"/>
                        <w:sz w:val="20"/>
                      </w:rPr>
                      <w:t>iii</w:t>
                    </w:r>
                    <w: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6E745" w14:textId="6A36D1D7" w:rsidR="00352CA5" w:rsidRDefault="00C573BE">
    <w:pPr>
      <w:pStyle w:val="BodyText"/>
      <w:spacing w:line="14" w:lineRule="auto"/>
      <w:rPr>
        <w:sz w:val="20"/>
      </w:rPr>
    </w:pPr>
    <w:r>
      <w:rPr>
        <w:noProof/>
      </w:rPr>
      <mc:AlternateContent>
        <mc:Choice Requires="wps">
          <w:drawing>
            <wp:anchor distT="0" distB="0" distL="114300" distR="114300" simplePos="0" relativeHeight="251634176" behindDoc="1" locked="0" layoutInCell="1" allowOverlap="1" wp14:anchorId="20563EA8" wp14:editId="572965E4">
              <wp:simplePos x="0" y="0"/>
              <wp:positionH relativeFrom="page">
                <wp:posOffset>6659880</wp:posOffset>
              </wp:positionH>
              <wp:positionV relativeFrom="page">
                <wp:posOffset>9301480</wp:posOffset>
              </wp:positionV>
              <wp:extent cx="146685" cy="167005"/>
              <wp:effectExtent l="0" t="0" r="0" b="0"/>
              <wp:wrapNone/>
              <wp:docPr id="951492713"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B97D69" w14:textId="77777777" w:rsidR="00352CA5" w:rsidRDefault="00352CA5">
                          <w:pPr>
                            <w:spacing w:before="12"/>
                            <w:ind w:left="60"/>
                            <w:rPr>
                              <w:sz w:val="20"/>
                            </w:rPr>
                          </w:pPr>
                          <w:r>
                            <w:fldChar w:fldCharType="begin"/>
                          </w:r>
                          <w:r>
                            <w:rPr>
                              <w:color w:val="539E39"/>
                              <w:w w:val="99"/>
                              <w:sz w:val="20"/>
                            </w:rPr>
                            <w:instrText xml:space="preserve"> PAGE </w:instrText>
                          </w:r>
                          <w:r>
                            <w:fldChar w:fldCharType="separate"/>
                          </w:r>
                          <w:r w:rsidR="00B50328">
                            <w:rPr>
                              <w:noProof/>
                              <w:color w:val="539E39"/>
                              <w:w w:val="99"/>
                              <w:sz w:val="20"/>
                            </w:rP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563EA8" id="_x0000_t202" coordsize="21600,21600" o:spt="202" path="m,l,21600r21600,l21600,xe">
              <v:stroke joinstyle="miter"/>
              <v:path gradientshapeok="t" o:connecttype="rect"/>
            </v:shapetype>
            <v:shape id="Text Box 44" o:spid="_x0000_s1032" type="#_x0000_t202" style="position:absolute;margin-left:524.4pt;margin-top:732.4pt;width:11.55pt;height:13.15pt;z-index:-251682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" filled="f" stroked="f">
              <v:textbox inset="0,0,0,0">
                <w:txbxContent>
                  <w:p w14:paraId="51B97D69" w14:textId="77777777" w:rsidR="00352CA5" w:rsidRDefault="00352CA5">
                    <w:pPr>
                      <w:spacing w:before="12"/>
                      <w:ind w:left="60"/>
                      <w:rPr>
                        <w:sz w:val="20"/>
                      </w:rPr>
                    </w:pPr>
                    <w:r>
                      <w:fldChar w:fldCharType="begin"/>
                    </w:r>
                    <w:r>
                      <w:rPr>
                        <w:color w:val="539E39"/>
                        <w:w w:val="99"/>
                        <w:sz w:val="20"/>
                      </w:rPr>
                      <w:instrText xml:space="preserve"> PAGE </w:instrText>
                    </w:r>
                    <w:r>
                      <w:fldChar w:fldCharType="separate"/>
                    </w:r>
                    <w:r w:rsidR="00B50328">
                      <w:rPr>
                        <w:noProof/>
                        <w:color w:val="539E39"/>
                        <w:w w:val="99"/>
                        <w:sz w:val="20"/>
                      </w:rPr>
                      <w:t>2</w:t>
                    </w:r>
                    <w: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F984C" w14:textId="5F1E427D" w:rsidR="00352CA5" w:rsidRDefault="00C573BE">
    <w:pPr>
      <w:pStyle w:val="BodyText"/>
      <w:spacing w:line="14" w:lineRule="auto"/>
      <w:rPr>
        <w:sz w:val="20"/>
      </w:rPr>
    </w:pPr>
    <w:r>
      <w:rPr>
        <w:noProof/>
      </w:rPr>
      <mc:AlternateContent>
        <mc:Choice Requires="wps">
          <w:drawing>
            <wp:anchor distT="0" distB="0" distL="114300" distR="114300" simplePos="0" relativeHeight="251677184" behindDoc="1" locked="0" layoutInCell="1" allowOverlap="1" wp14:anchorId="0E88F4CF" wp14:editId="589ECCA9">
              <wp:simplePos x="0" y="0"/>
              <wp:positionH relativeFrom="page">
                <wp:posOffset>6659880</wp:posOffset>
              </wp:positionH>
              <wp:positionV relativeFrom="page">
                <wp:posOffset>9301480</wp:posOffset>
              </wp:positionV>
              <wp:extent cx="146685" cy="167005"/>
              <wp:effectExtent l="0" t="0" r="0" b="0"/>
              <wp:wrapNone/>
              <wp:docPr id="962938434"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2B48C5" w14:textId="77777777" w:rsidR="00352CA5" w:rsidRDefault="00352CA5">
                          <w:pPr>
                            <w:spacing w:before="12"/>
                            <w:ind w:left="60"/>
                            <w:rPr>
                              <w:sz w:val="20"/>
                            </w:rPr>
                          </w:pPr>
                          <w:r>
                            <w:fldChar w:fldCharType="begin"/>
                          </w:r>
                          <w:r>
                            <w:rPr>
                              <w:color w:val="539E39"/>
                              <w:w w:val="99"/>
                              <w:sz w:val="20"/>
                            </w:rPr>
                            <w:instrText xml:space="preserve"> PAGE </w:instrText>
                          </w:r>
                          <w:r>
                            <w:fldChar w:fldCharType="separate"/>
                          </w:r>
                          <w:r w:rsidR="00B50328">
                            <w:rPr>
                              <w:noProof/>
                              <w:color w:val="539E39"/>
                              <w:w w:val="99"/>
                              <w:sz w:val="20"/>
                            </w:rPr>
                            <w:t>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88F4CF" id="_x0000_t202" coordsize="21600,21600" o:spt="202" path="m,l,21600r21600,l21600,xe">
              <v:stroke joinstyle="miter"/>
              <v:path gradientshapeok="t" o:connecttype="rect"/>
            </v:shapetype>
            <v:shape id="Text Box 40" o:spid="_x0000_s1033" type="#_x0000_t202" style="position:absolute;margin-left:524.4pt;margin-top:732.4pt;width:11.55pt;height:13.15pt;z-index:-2516392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" filled="f" stroked="f">
              <v:textbox inset="0,0,0,0">
                <w:txbxContent>
                  <w:p w14:paraId="442B48C5" w14:textId="77777777" w:rsidR="00352CA5" w:rsidRDefault="00352CA5">
                    <w:pPr>
                      <w:spacing w:before="12"/>
                      <w:ind w:left="60"/>
                      <w:rPr>
                        <w:sz w:val="20"/>
                      </w:rPr>
                    </w:pPr>
                    <w:r>
                      <w:fldChar w:fldCharType="begin"/>
                    </w:r>
                    <w:r>
                      <w:rPr>
                        <w:color w:val="539E39"/>
                        <w:w w:val="99"/>
                        <w:sz w:val="20"/>
                      </w:rPr>
                      <w:instrText xml:space="preserve"> PAGE </w:instrText>
                    </w:r>
                    <w:r>
                      <w:fldChar w:fldCharType="separate"/>
                    </w:r>
                    <w:r w:rsidR="00B50328">
                      <w:rPr>
                        <w:noProof/>
                        <w:color w:val="539E39"/>
                        <w:w w:val="99"/>
                        <w:sz w:val="20"/>
                      </w:rPr>
                      <w:t>3</w:t>
                    </w:r>
                    <w: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BA6EFD" w14:textId="00F9D0B3" w:rsidR="00352CA5" w:rsidRDefault="00C573BE">
    <w:pPr>
      <w:pStyle w:val="BodyText"/>
      <w:spacing w:line="14" w:lineRule="auto"/>
      <w:rPr>
        <w:sz w:val="20"/>
      </w:rPr>
    </w:pPr>
    <w:r>
      <w:rPr>
        <w:noProof/>
      </w:rPr>
      <mc:AlternateContent>
        <mc:Choice Requires="wps">
          <w:drawing>
            <wp:anchor distT="0" distB="0" distL="114300" distR="114300" simplePos="0" relativeHeight="251696640" behindDoc="1" locked="0" layoutInCell="1" allowOverlap="1" wp14:anchorId="01B9AE1E" wp14:editId="55177BEB">
              <wp:simplePos x="0" y="0"/>
              <wp:positionH relativeFrom="page">
                <wp:posOffset>6659880</wp:posOffset>
              </wp:positionH>
              <wp:positionV relativeFrom="page">
                <wp:posOffset>9301480</wp:posOffset>
              </wp:positionV>
              <wp:extent cx="146685" cy="167005"/>
              <wp:effectExtent l="0" t="0" r="0" b="0"/>
              <wp:wrapNone/>
              <wp:docPr id="397903987"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33A73A" w14:textId="77777777" w:rsidR="00352CA5" w:rsidRDefault="00352CA5">
                          <w:pPr>
                            <w:spacing w:before="12"/>
                            <w:ind w:left="60"/>
                            <w:rPr>
                              <w:sz w:val="20"/>
                            </w:rPr>
                          </w:pPr>
                          <w:r>
                            <w:fldChar w:fldCharType="begin"/>
                          </w:r>
                          <w:r>
                            <w:rPr>
                              <w:color w:val="539E39"/>
                              <w:w w:val="99"/>
                              <w:sz w:val="20"/>
                            </w:rPr>
                            <w:instrText xml:space="preserve"> PAGE </w:instrText>
                          </w:r>
                          <w:r>
                            <w:fldChar w:fldCharType="separate"/>
                          </w:r>
                          <w:r w:rsidR="00B50328">
                            <w:rPr>
                              <w:noProof/>
                              <w:color w:val="539E39"/>
                              <w:w w:val="99"/>
                              <w:sz w:val="20"/>
                            </w:rPr>
                            <w:t>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1B9AE1E" id="_x0000_t202" coordsize="21600,21600" o:spt="202" path="m,l,21600r21600,l21600,xe">
              <v:stroke joinstyle="miter"/>
              <v:path gradientshapeok="t" o:connecttype="rect"/>
            </v:shapetype>
            <v:shape id="Text Box 36" o:spid="_x0000_s1034" type="#_x0000_t202" style="position:absolute;margin-left:524.4pt;margin-top:732.4pt;width:11.55pt;height:13.15pt;z-index:-251619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" filled="f" stroked="f">
              <v:textbox inset="0,0,0,0">
                <w:txbxContent>
                  <w:p w14:paraId="7F33A73A" w14:textId="77777777" w:rsidR="00352CA5" w:rsidRDefault="00352CA5">
                    <w:pPr>
                      <w:spacing w:before="12"/>
                      <w:ind w:left="60"/>
                      <w:rPr>
                        <w:sz w:val="20"/>
                      </w:rPr>
                    </w:pPr>
                    <w:r>
                      <w:fldChar w:fldCharType="begin"/>
                    </w:r>
                    <w:r>
                      <w:rPr>
                        <w:color w:val="539E39"/>
                        <w:w w:val="99"/>
                        <w:sz w:val="20"/>
                      </w:rPr>
                      <w:instrText xml:space="preserve"> PAGE </w:instrText>
                    </w:r>
                    <w:r>
                      <w:fldChar w:fldCharType="separate"/>
                    </w:r>
                    <w:r w:rsidR="00B50328">
                      <w:rPr>
                        <w:noProof/>
                        <w:color w:val="539E39"/>
                        <w:w w:val="99"/>
                        <w:sz w:val="20"/>
                      </w:rPr>
                      <w:t>4</w:t>
                    </w:r>
                    <w:r>
                      <w:fldChar w:fldCharType="end"/>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61000B" w14:textId="7EF0B073" w:rsidR="00352CA5" w:rsidRDefault="00C573BE">
    <w:pPr>
      <w:pStyle w:val="BodyText"/>
      <w:spacing w:line="14" w:lineRule="auto"/>
      <w:rPr>
        <w:sz w:val="20"/>
      </w:rPr>
    </w:pPr>
    <w:r>
      <w:rPr>
        <w:noProof/>
      </w:rPr>
      <mc:AlternateContent>
        <mc:Choice Requires="wps">
          <w:drawing>
            <wp:anchor distT="0" distB="0" distL="114300" distR="114300" simplePos="0" relativeHeight="251704832" behindDoc="1" locked="0" layoutInCell="1" allowOverlap="1" wp14:anchorId="1DFF6CBE" wp14:editId="77CFEE2A">
              <wp:simplePos x="0" y="0"/>
              <wp:positionH relativeFrom="page">
                <wp:posOffset>6588125</wp:posOffset>
              </wp:positionH>
              <wp:positionV relativeFrom="page">
                <wp:posOffset>9301480</wp:posOffset>
              </wp:positionV>
              <wp:extent cx="218440" cy="167005"/>
              <wp:effectExtent l="0" t="0" r="0" b="0"/>
              <wp:wrapNone/>
              <wp:docPr id="178263106"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44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AC29AA" w14:textId="77777777" w:rsidR="00352CA5" w:rsidRDefault="00352CA5">
                          <w:pPr>
                            <w:spacing w:before="12"/>
                            <w:ind w:left="60"/>
                            <w:rPr>
                              <w:sz w:val="20"/>
                            </w:rPr>
                          </w:pPr>
                          <w:r>
                            <w:fldChar w:fldCharType="begin"/>
                          </w:r>
                          <w:r>
                            <w:rPr>
                              <w:color w:val="539E39"/>
                              <w:sz w:val="20"/>
                            </w:rPr>
                            <w:instrText xml:space="preserve"> PAGE </w:instrText>
                          </w:r>
                          <w:r>
                            <w:fldChar w:fldCharType="separate"/>
                          </w:r>
                          <w:r w:rsidR="00B50328">
                            <w:rPr>
                              <w:noProof/>
                              <w:color w:val="539E39"/>
                              <w:sz w:val="20"/>
                            </w:rPr>
                            <w:t>12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FF6CBE" id="_x0000_t202" coordsize="21600,21600" o:spt="202" path="m,l,21600r21600,l21600,xe">
              <v:stroke joinstyle="miter"/>
              <v:path gradientshapeok="t" o:connecttype="rect"/>
            </v:shapetype>
            <v:shape id="Text Box 32" o:spid="_x0000_s1036" type="#_x0000_t202" style="position:absolute;margin-left:518.75pt;margin-top:732.4pt;width:17.2pt;height:13.15pt;z-index:-251611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" filled="f" stroked="f">
              <v:textbox inset="0,0,0,0">
                <w:txbxContent>
                  <w:p w14:paraId="1DAC29AA" w14:textId="77777777" w:rsidR="00352CA5" w:rsidRDefault="00352CA5">
                    <w:pPr>
                      <w:spacing w:before="12"/>
                      <w:ind w:left="60"/>
                      <w:rPr>
                        <w:sz w:val="20"/>
                      </w:rPr>
                    </w:pPr>
                    <w:r>
                      <w:fldChar w:fldCharType="begin"/>
                    </w:r>
                    <w:r>
                      <w:rPr>
                        <w:color w:val="539E39"/>
                        <w:sz w:val="20"/>
                      </w:rPr>
                      <w:instrText xml:space="preserve"> PAGE </w:instrText>
                    </w:r>
                    <w:r>
                      <w:fldChar w:fldCharType="separate"/>
                    </w:r>
                    <w:r w:rsidR="00B50328">
                      <w:rPr>
                        <w:noProof/>
                        <w:color w:val="539E39"/>
                        <w:sz w:val="20"/>
                      </w:rPr>
                      <w:t>12</w:t>
                    </w:r>
                    <w:r>
                      <w:fldChar w:fldCharType="end"/>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CA8709" w14:textId="60BE6234" w:rsidR="00352CA5" w:rsidRDefault="00C573BE">
    <w:pPr>
      <w:pStyle w:val="BodyText"/>
      <w:spacing w:line="14" w:lineRule="auto"/>
      <w:rPr>
        <w:sz w:val="20"/>
      </w:rPr>
    </w:pPr>
    <w:r>
      <w:rPr>
        <w:noProof/>
      </w:rPr>
      <mc:AlternateContent>
        <mc:Choice Requires="wps">
          <w:drawing>
            <wp:anchor distT="0" distB="0" distL="114300" distR="114300" simplePos="0" relativeHeight="251713024" behindDoc="1" locked="0" layoutInCell="1" allowOverlap="1" wp14:anchorId="60FBBBE3" wp14:editId="6F09A9A7">
              <wp:simplePos x="0" y="0"/>
              <wp:positionH relativeFrom="page">
                <wp:posOffset>6588125</wp:posOffset>
              </wp:positionH>
              <wp:positionV relativeFrom="page">
                <wp:posOffset>9301480</wp:posOffset>
              </wp:positionV>
              <wp:extent cx="216535" cy="167005"/>
              <wp:effectExtent l="0" t="0" r="0" b="0"/>
              <wp:wrapNone/>
              <wp:docPr id="908429455"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AB6D97" w14:textId="77777777" w:rsidR="00352CA5" w:rsidRDefault="00352CA5">
                          <w:pPr>
                            <w:spacing w:before="12"/>
                            <w:ind w:left="60"/>
                            <w:rPr>
                              <w:sz w:val="20"/>
                            </w:rPr>
                          </w:pPr>
                          <w:r>
                            <w:fldChar w:fldCharType="begin"/>
                          </w:r>
                          <w:r>
                            <w:rPr>
                              <w:color w:val="539E39"/>
                              <w:sz w:val="20"/>
                            </w:rPr>
                            <w:instrText xml:space="preserve"> PAGE </w:instrText>
                          </w:r>
                          <w:r>
                            <w:fldChar w:fldCharType="separate"/>
                          </w:r>
                          <w:r w:rsidR="00B50328">
                            <w:rPr>
                              <w:noProof/>
                              <w:color w:val="539E39"/>
                              <w:sz w:val="20"/>
                            </w:rPr>
                            <w:t>23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FBBBE3" id="_x0000_t202" coordsize="21600,21600" o:spt="202" path="m,l,21600r21600,l21600,xe">
              <v:stroke joinstyle="miter"/>
              <v:path gradientshapeok="t" o:connecttype="rect"/>
            </v:shapetype>
            <v:shape id="Text Box 28" o:spid="_x0000_s1038" type="#_x0000_t202" style="position:absolute;margin-left:518.75pt;margin-top:732.4pt;width:17.05pt;height:13.15pt;z-index:-251603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" filled="f" stroked="f">
              <v:textbox inset="0,0,0,0">
                <w:txbxContent>
                  <w:p w14:paraId="56AB6D97" w14:textId="77777777" w:rsidR="00352CA5" w:rsidRDefault="00352CA5">
                    <w:pPr>
                      <w:spacing w:before="12"/>
                      <w:ind w:left="60"/>
                      <w:rPr>
                        <w:sz w:val="20"/>
                      </w:rPr>
                    </w:pPr>
                    <w:r>
                      <w:fldChar w:fldCharType="begin"/>
                    </w:r>
                    <w:r>
                      <w:rPr>
                        <w:color w:val="539E39"/>
                        <w:sz w:val="20"/>
                      </w:rPr>
                      <w:instrText xml:space="preserve"> PAGE </w:instrText>
                    </w:r>
                    <w:r>
                      <w:fldChar w:fldCharType="separate"/>
                    </w:r>
                    <w:r w:rsidR="00B50328">
                      <w:rPr>
                        <w:noProof/>
                        <w:color w:val="539E39"/>
                        <w:sz w:val="20"/>
                      </w:rPr>
                      <w:t>23</w:t>
                    </w:r>
                    <w:r>
                      <w:fldChar w:fldCharType="end"/>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70B00" w14:textId="056D3BF7" w:rsidR="00352CA5" w:rsidRDefault="00C573BE">
    <w:pPr>
      <w:pStyle w:val="BodyText"/>
      <w:spacing w:line="14" w:lineRule="auto"/>
      <w:rPr>
        <w:sz w:val="20"/>
      </w:rPr>
    </w:pPr>
    <w:r>
      <w:rPr>
        <w:noProof/>
      </w:rPr>
      <mc:AlternateContent>
        <mc:Choice Requires="wps">
          <w:drawing>
            <wp:anchor distT="0" distB="0" distL="114300" distR="114300" simplePos="0" relativeHeight="251721216" behindDoc="1" locked="0" layoutInCell="1" allowOverlap="1" wp14:anchorId="12A8D383" wp14:editId="6CF81C94">
              <wp:simplePos x="0" y="0"/>
              <wp:positionH relativeFrom="page">
                <wp:posOffset>6588125</wp:posOffset>
              </wp:positionH>
              <wp:positionV relativeFrom="page">
                <wp:posOffset>9301480</wp:posOffset>
              </wp:positionV>
              <wp:extent cx="216535" cy="167005"/>
              <wp:effectExtent l="0" t="0" r="0" b="0"/>
              <wp:wrapNone/>
              <wp:docPr id="502326615"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FFFD86" w14:textId="77777777" w:rsidR="00352CA5" w:rsidRDefault="00352CA5">
                          <w:pPr>
                            <w:spacing w:before="12"/>
                            <w:ind w:left="60"/>
                            <w:rPr>
                              <w:sz w:val="20"/>
                            </w:rPr>
                          </w:pPr>
                          <w:r>
                            <w:fldChar w:fldCharType="begin"/>
                          </w:r>
                          <w:r>
                            <w:rPr>
                              <w:color w:val="539E39"/>
                              <w:sz w:val="20"/>
                            </w:rPr>
                            <w:instrText xml:space="preserve"> PAGE </w:instrText>
                          </w:r>
                          <w:r>
                            <w:fldChar w:fldCharType="separate"/>
                          </w:r>
                          <w:r w:rsidR="00B50328">
                            <w:rPr>
                              <w:noProof/>
                              <w:color w:val="539E39"/>
                              <w:sz w:val="20"/>
                            </w:rPr>
                            <w:t>36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A8D383" id="_x0000_t202" coordsize="21600,21600" o:spt="202" path="m,l,21600r21600,l21600,xe">
              <v:stroke joinstyle="miter"/>
              <v:path gradientshapeok="t" o:connecttype="rect"/>
            </v:shapetype>
            <v:shape id="Text Box 24" o:spid="_x0000_s1040" type="#_x0000_t202" style="position:absolute;margin-left:518.75pt;margin-top:732.4pt;width:17.05pt;height:13.15pt;z-index:-251595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" filled="f" stroked="f">
              <v:textbox inset="0,0,0,0">
                <w:txbxContent>
                  <w:p w14:paraId="6CFFFD86" w14:textId="77777777" w:rsidR="00352CA5" w:rsidRDefault="00352CA5">
                    <w:pPr>
                      <w:spacing w:before="12"/>
                      <w:ind w:left="60"/>
                      <w:rPr>
                        <w:sz w:val="20"/>
                      </w:rPr>
                    </w:pPr>
                    <w:r>
                      <w:fldChar w:fldCharType="begin"/>
                    </w:r>
                    <w:r>
                      <w:rPr>
                        <w:color w:val="539E39"/>
                        <w:sz w:val="20"/>
                      </w:rPr>
                      <w:instrText xml:space="preserve"> PAGE </w:instrText>
                    </w:r>
                    <w:r>
                      <w:fldChar w:fldCharType="separate"/>
                    </w:r>
                    <w:r w:rsidR="00B50328">
                      <w:rPr>
                        <w:noProof/>
                        <w:color w:val="539E39"/>
                        <w:sz w:val="20"/>
                      </w:rPr>
                      <w:t>36</w:t>
                    </w:r>
                    <w:r>
                      <w:fldChar w:fldCharType="end"/>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A61FA7" w14:textId="625AD05D" w:rsidR="00352CA5" w:rsidRDefault="00C573BE">
    <w:pPr>
      <w:pStyle w:val="BodyText"/>
      <w:spacing w:line="14" w:lineRule="auto"/>
      <w:rPr>
        <w:sz w:val="20"/>
      </w:rPr>
    </w:pPr>
    <w:r>
      <w:rPr>
        <w:noProof/>
      </w:rPr>
      <mc:AlternateContent>
        <mc:Choice Requires="wps">
          <w:drawing>
            <wp:anchor distT="0" distB="0" distL="114300" distR="114300" simplePos="0" relativeHeight="251729408" behindDoc="1" locked="0" layoutInCell="1" allowOverlap="1" wp14:anchorId="116317F9" wp14:editId="0B8E04CC">
              <wp:simplePos x="0" y="0"/>
              <wp:positionH relativeFrom="page">
                <wp:posOffset>6588125</wp:posOffset>
              </wp:positionH>
              <wp:positionV relativeFrom="page">
                <wp:posOffset>9301480</wp:posOffset>
              </wp:positionV>
              <wp:extent cx="216535" cy="167005"/>
              <wp:effectExtent l="0" t="0" r="0" b="0"/>
              <wp:wrapNone/>
              <wp:docPr id="655512714"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1832E7" w14:textId="77777777" w:rsidR="00352CA5" w:rsidRDefault="00352CA5">
                          <w:pPr>
                            <w:spacing w:before="12"/>
                            <w:ind w:left="60"/>
                            <w:rPr>
                              <w:sz w:val="20"/>
                            </w:rPr>
                          </w:pPr>
                          <w:r>
                            <w:fldChar w:fldCharType="begin"/>
                          </w:r>
                          <w:r>
                            <w:rPr>
                              <w:color w:val="539E39"/>
                              <w:sz w:val="20"/>
                            </w:rPr>
                            <w:instrText xml:space="preserve"> PAGE </w:instrText>
                          </w:r>
                          <w:r>
                            <w:fldChar w:fldCharType="separate"/>
                          </w:r>
                          <w:r w:rsidR="00B50328">
                            <w:rPr>
                              <w:noProof/>
                              <w:color w:val="539E39"/>
                              <w:sz w:val="20"/>
                            </w:rPr>
                            <w:t>44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6317F9" id="_x0000_t202" coordsize="21600,21600" o:spt="202" path="m,l,21600r21600,l21600,xe">
              <v:stroke joinstyle="miter"/>
              <v:path gradientshapeok="t" o:connecttype="rect"/>
            </v:shapetype>
            <v:shape id="Text Box 13" o:spid="_x0000_s1042" type="#_x0000_t202" style="position:absolute;margin-left:518.75pt;margin-top:732.4pt;width:17.05pt;height:13.15pt;z-index:-251587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" filled="f" stroked="f">
              <v:textbox inset="0,0,0,0">
                <w:txbxContent>
                  <w:p w14:paraId="771832E7" w14:textId="77777777" w:rsidR="00352CA5" w:rsidRDefault="00352CA5">
                    <w:pPr>
                      <w:spacing w:before="12"/>
                      <w:ind w:left="60"/>
                      <w:rPr>
                        <w:sz w:val="20"/>
                      </w:rPr>
                    </w:pPr>
                    <w:r>
                      <w:fldChar w:fldCharType="begin"/>
                    </w:r>
                    <w:r>
                      <w:rPr>
                        <w:color w:val="539E39"/>
                        <w:sz w:val="20"/>
                      </w:rPr>
                      <w:instrText xml:space="preserve"> PAGE </w:instrText>
                    </w:r>
                    <w:r>
                      <w:fldChar w:fldCharType="separate"/>
                    </w:r>
                    <w:r w:rsidR="00B50328">
                      <w:rPr>
                        <w:noProof/>
                        <w:color w:val="539E39"/>
                        <w:sz w:val="20"/>
                      </w:rPr>
                      <w:t>44</w:t>
                    </w:r>
                    <w:r>
                      <w:fldChar w:fldCharType="end"/>
                    </w:r>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A7719B" w14:textId="77777777" w:rsidR="00717864" w:rsidRDefault="00717864">
    <w:pPr>
      <w:pStyle w:val="BodyText"/>
      <w:spacing w:line="14" w:lineRule="auto"/>
      <w:rPr>
        <w:sz w:val="20"/>
      </w:rPr>
    </w:pPr>
    <w:r>
      <w:rPr>
        <w:noProof/>
      </w:rPr>
      <mc:AlternateContent>
        <mc:Choice Requires="wps">
          <w:drawing>
            <wp:anchor distT="0" distB="0" distL="114300" distR="114300" simplePos="0" relativeHeight="251591168" behindDoc="1" locked="0" layoutInCell="1" allowOverlap="1" wp14:anchorId="1F48CC51" wp14:editId="46D2F48D">
              <wp:simplePos x="0" y="0"/>
              <wp:positionH relativeFrom="page">
                <wp:posOffset>6588125</wp:posOffset>
              </wp:positionH>
              <wp:positionV relativeFrom="page">
                <wp:posOffset>9301480</wp:posOffset>
              </wp:positionV>
              <wp:extent cx="216535" cy="167005"/>
              <wp:effectExtent l="0" t="0" r="0" b="0"/>
              <wp:wrapNone/>
              <wp:docPr id="135614736"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293FFB" w14:textId="77777777" w:rsidR="00717864" w:rsidRDefault="00717864">
                          <w:pPr>
                            <w:spacing w:before="12"/>
                            <w:ind w:left="60"/>
                            <w:rPr>
                              <w:sz w:val="20"/>
                            </w:rPr>
                          </w:pPr>
                          <w:r>
                            <w:fldChar w:fldCharType="begin"/>
                          </w:r>
                          <w:r>
                            <w:rPr>
                              <w:color w:val="539E39"/>
                              <w:sz w:val="20"/>
                            </w:rPr>
                            <w:instrText xml:space="preserve"> PAGE </w:instrText>
                          </w:r>
                          <w:r>
                            <w:fldChar w:fldCharType="separate"/>
                          </w:r>
                          <w:r>
                            <w:rPr>
                              <w:noProof/>
                              <w:color w:val="539E39"/>
                              <w:sz w:val="20"/>
                            </w:rPr>
                            <w:t>46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48CC51" id="_x0000_t202" coordsize="21600,21600" o:spt="202" path="m,l,21600r21600,l21600,xe">
              <v:stroke joinstyle="miter"/>
              <v:path gradientshapeok="t" o:connecttype="rect"/>
            </v:shapetype>
            <v:shape id="Text Box 9" o:spid="_x0000_s1044" type="#_x0000_t202" style="position:absolute;margin-left:518.75pt;margin-top:732.4pt;width:17.05pt;height:13.15pt;z-index:-251725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" filled="f" stroked="f">
              <v:textbox inset="0,0,0,0">
                <w:txbxContent>
                  <w:p w14:paraId="68293FFB" w14:textId="77777777" w:rsidR="00717864" w:rsidRDefault="00717864">
                    <w:pPr>
                      <w:spacing w:before="12"/>
                      <w:ind w:left="60"/>
                      <w:rPr>
                        <w:sz w:val="20"/>
                      </w:rPr>
                    </w:pPr>
                    <w:r>
                      <w:fldChar w:fldCharType="begin"/>
                    </w:r>
                    <w:r>
                      <w:rPr>
                        <w:color w:val="539E39"/>
                        <w:sz w:val="20"/>
                      </w:rPr>
                      <w:instrText xml:space="preserve"> PAGE </w:instrText>
                    </w:r>
                    <w:r>
                      <w:fldChar w:fldCharType="separate"/>
                    </w:r>
                    <w:r>
                      <w:rPr>
                        <w:noProof/>
                        <w:color w:val="539E39"/>
                        <w:sz w:val="20"/>
                      </w:rPr>
                      <w:t>46</w:t>
                    </w:r>
                    <w:r>
                      <w:fldChar w:fldCharType="end"/>
                    </w:r>
                  </w:p>
                </w:txbxContent>
              </v:textbox>
              <w10:wrap anchorx="page" anchory="page"/>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037B8" w14:textId="2579F928" w:rsidR="00352CA5" w:rsidRDefault="00C573BE">
    <w:pPr>
      <w:pStyle w:val="BodyText"/>
      <w:spacing w:line="14" w:lineRule="auto"/>
      <w:rPr>
        <w:sz w:val="20"/>
      </w:rPr>
    </w:pPr>
    <w:r>
      <w:rPr>
        <w:noProof/>
      </w:rPr>
      <mc:AlternateContent>
        <mc:Choice Requires="wps">
          <w:drawing>
            <wp:anchor distT="0" distB="0" distL="114300" distR="114300" simplePos="0" relativeHeight="251758080" behindDoc="1" locked="0" layoutInCell="1" allowOverlap="1" wp14:anchorId="667B03B5" wp14:editId="7ABC50F0">
              <wp:simplePos x="0" y="0"/>
              <wp:positionH relativeFrom="page">
                <wp:posOffset>6588125</wp:posOffset>
              </wp:positionH>
              <wp:positionV relativeFrom="page">
                <wp:posOffset>9301480</wp:posOffset>
              </wp:positionV>
              <wp:extent cx="216535" cy="167005"/>
              <wp:effectExtent l="0" t="0" r="0" b="0"/>
              <wp:wrapNone/>
              <wp:docPr id="200599292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5363D8" w14:textId="77777777" w:rsidR="00352CA5" w:rsidRDefault="00352CA5">
                          <w:pPr>
                            <w:spacing w:before="12"/>
                            <w:ind w:left="60"/>
                            <w:rPr>
                              <w:sz w:val="20"/>
                            </w:rPr>
                          </w:pPr>
                          <w:r>
                            <w:fldChar w:fldCharType="begin"/>
                          </w:r>
                          <w:r>
                            <w:rPr>
                              <w:color w:val="539E39"/>
                              <w:sz w:val="20"/>
                            </w:rPr>
                            <w:instrText xml:space="preserve"> PAGE </w:instrText>
                          </w:r>
                          <w:r>
                            <w:fldChar w:fldCharType="separate"/>
                          </w:r>
                          <w:r w:rsidR="00B50328">
                            <w:rPr>
                              <w:noProof/>
                              <w:color w:val="539E39"/>
                              <w:sz w:val="20"/>
                            </w:rPr>
                            <w:t>48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7B03B5" id="_x0000_t202" coordsize="21600,21600" o:spt="202" path="m,l,21600r21600,l21600,xe">
              <v:stroke joinstyle="miter"/>
              <v:path gradientshapeok="t" o:connecttype="rect"/>
            </v:shapetype>
            <v:shape id="Text Box 1" o:spid="_x0000_s1046" type="#_x0000_t202" style="position:absolute;margin-left:518.75pt;margin-top:732.4pt;width:17.05pt;height:13.15pt;z-index:-251558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" filled="f" stroked="f">
              <v:textbox inset="0,0,0,0">
                <w:txbxContent>
                  <w:p w14:paraId="0E5363D8" w14:textId="77777777" w:rsidR="00352CA5" w:rsidRDefault="00352CA5">
                    <w:pPr>
                      <w:spacing w:before="12"/>
                      <w:ind w:left="60"/>
                      <w:rPr>
                        <w:sz w:val="20"/>
                      </w:rPr>
                    </w:pPr>
                    <w:r>
                      <w:fldChar w:fldCharType="begin"/>
                    </w:r>
                    <w:r>
                      <w:rPr>
                        <w:color w:val="539E39"/>
                        <w:sz w:val="20"/>
                      </w:rPr>
                      <w:instrText xml:space="preserve"> PAGE </w:instrText>
                    </w:r>
                    <w:r>
                      <w:fldChar w:fldCharType="separate"/>
                    </w:r>
                    <w:r w:rsidR="00B50328">
                      <w:rPr>
                        <w:noProof/>
                        <w:color w:val="539E39"/>
                        <w:sz w:val="20"/>
                      </w:rPr>
                      <w:t>48</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D7D804" w14:textId="77777777" w:rsidR="00BB58E0" w:rsidRDefault="00BB58E0">
      <w:r>
        <w:separator/>
      </w:r>
    </w:p>
  </w:footnote>
  <w:footnote w:type="continuationSeparator" w:id="0">
    <w:p w14:paraId="7CA3216E" w14:textId="77777777" w:rsidR="00BB58E0" w:rsidRDefault="00BB5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6ECC4" w14:textId="71F1154E" w:rsidR="00352CA5" w:rsidRDefault="00C573BE">
    <w:pPr>
      <w:pStyle w:val="BodyText"/>
      <w:spacing w:line="14" w:lineRule="auto"/>
      <w:rPr>
        <w:sz w:val="20"/>
      </w:rPr>
    </w:pPr>
    <w:r>
      <w:rPr>
        <w:noProof/>
      </w:rPr>
      <mc:AlternateContent>
        <mc:Choice Requires="wps">
          <w:drawing>
            <wp:anchor distT="0" distB="0" distL="114300" distR="114300" simplePos="0" relativeHeight="251599360" behindDoc="1" locked="0" layoutInCell="1" allowOverlap="1" wp14:anchorId="0CB7D4C0" wp14:editId="33482646">
              <wp:simplePos x="0" y="0"/>
              <wp:positionH relativeFrom="page">
                <wp:posOffset>0</wp:posOffset>
              </wp:positionH>
              <wp:positionV relativeFrom="page">
                <wp:posOffset>1143000</wp:posOffset>
              </wp:positionV>
              <wp:extent cx="711835" cy="54610"/>
              <wp:effectExtent l="0" t="0" r="0" b="0"/>
              <wp:wrapNone/>
              <wp:docPr id="1510410227"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1835" cy="546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F1E8DB" id="Rectangle 51" o:spid="_x0000_s1026" style="position:absolute;margin-left:0;margin-top:90pt;width:56.05pt;height:4.3pt;z-index:-251717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" fillcolor="black" stroked="f">
              <w10:wrap anchorx="page" anchory="page"/>
            </v:rect>
          </w:pict>
        </mc:Fallback>
      </mc:AlternateContent>
    </w:r>
    <w:r>
      <w:rPr>
        <w:noProof/>
      </w:rPr>
      <mc:AlternateContent>
        <mc:Choice Requires="wps">
          <w:drawing>
            <wp:anchor distT="0" distB="0" distL="114300" distR="114300" simplePos="0" relativeHeight="251605504" behindDoc="1" locked="0" layoutInCell="1" allowOverlap="1" wp14:anchorId="0369853F" wp14:editId="41FF9907">
              <wp:simplePos x="0" y="0"/>
              <wp:positionH relativeFrom="page">
                <wp:posOffset>914400</wp:posOffset>
              </wp:positionH>
              <wp:positionV relativeFrom="page">
                <wp:posOffset>1143000</wp:posOffset>
              </wp:positionV>
              <wp:extent cx="5944235" cy="54610"/>
              <wp:effectExtent l="0" t="0" r="0" b="0"/>
              <wp:wrapNone/>
              <wp:docPr id="881979849"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4235" cy="546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2055E1" id="Rectangle 50" o:spid="_x0000_s1026" style="position:absolute;margin-left:1in;margin-top:90pt;width:468.05pt;height:4.3pt;z-index:-251710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" fillcolor="black" stroked="f">
              <w10:wrap anchorx="page" anchory="page"/>
            </v:rect>
          </w:pict>
        </mc:Fallback>
      </mc:AlternateContent>
    </w:r>
    <w:r>
      <w:rPr>
        <w:noProof/>
      </w:rPr>
      <mc:AlternateContent>
        <mc:Choice Requires="wps">
          <w:drawing>
            <wp:anchor distT="0" distB="0" distL="114300" distR="114300" simplePos="0" relativeHeight="251611648" behindDoc="1" locked="0" layoutInCell="1" allowOverlap="1" wp14:anchorId="02297DE9" wp14:editId="0301295F">
              <wp:simplePos x="0" y="0"/>
              <wp:positionH relativeFrom="page">
                <wp:posOffset>4898390</wp:posOffset>
              </wp:positionH>
              <wp:positionV relativeFrom="page">
                <wp:posOffset>833755</wp:posOffset>
              </wp:positionV>
              <wp:extent cx="1955800" cy="281305"/>
              <wp:effectExtent l="0" t="0" r="0" b="0"/>
              <wp:wrapNone/>
              <wp:docPr id="105637268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5800" cy="281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BF4C57" w14:textId="77777777" w:rsidR="00352CA5" w:rsidRPr="00EF398D" w:rsidRDefault="00352CA5">
                          <w:pPr>
                            <w:spacing w:before="8"/>
                            <w:ind w:left="20"/>
                            <w:rPr>
                              <w:rFonts w:ascii="Arial"/>
                              <w:b/>
                              <w:sz w:val="36"/>
                              <w:lang w:val="en-GB"/>
                            </w:rPr>
                          </w:pPr>
                          <w:r>
                            <w:rPr>
                              <w:rFonts w:ascii="Arial"/>
                              <w:b/>
                              <w:color w:val="539E39"/>
                              <w:sz w:val="36"/>
                            </w:rPr>
                            <w:t>Table</w:t>
                          </w:r>
                          <w:r>
                            <w:rPr>
                              <w:rFonts w:ascii="Arial"/>
                              <w:b/>
                              <w:color w:val="539E39"/>
                              <w:spacing w:val="-2"/>
                              <w:sz w:val="36"/>
                            </w:rPr>
                            <w:t xml:space="preserve"> </w:t>
                          </w:r>
                          <w:r>
                            <w:rPr>
                              <w:rFonts w:ascii="Arial"/>
                              <w:b/>
                              <w:color w:val="539E39"/>
                              <w:sz w:val="36"/>
                            </w:rPr>
                            <w:t>of</w:t>
                          </w:r>
                          <w:r>
                            <w:rPr>
                              <w:rFonts w:ascii="Arial"/>
                              <w:b/>
                              <w:color w:val="539E39"/>
                              <w:spacing w:val="-1"/>
                              <w:sz w:val="36"/>
                            </w:rPr>
                            <w:t xml:space="preserve"> </w:t>
                          </w:r>
                          <w:r>
                            <w:rPr>
                              <w:rFonts w:ascii="Arial"/>
                              <w:b/>
                              <w:color w:val="539E39"/>
                              <w:sz w:val="36"/>
                            </w:rPr>
                            <w:t>Contents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297DE9" id="_x0000_t202" coordsize="21600,21600" o:spt="202" path="m,l,21600r21600,l21600,xe">
              <v:stroke joinstyle="miter"/>
              <v:path gradientshapeok="t" o:connecttype="rect"/>
            </v:shapetype>
            <v:shape id="Text Box 49" o:spid="_x0000_s1029" type="#_x0000_t202" style="position:absolute;margin-left:385.7pt;margin-top:65.65pt;width:154pt;height:22.15pt;z-index:-251704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" filled="f" stroked="f">
              <v:textbox inset="0,0,0,0">
                <w:txbxContent>
                  <w:p w14:paraId="23BF4C57" w14:textId="77777777" w:rsidR="00352CA5" w:rsidRPr="00EF398D" w:rsidRDefault="00352CA5">
                    <w:pPr>
                      <w:spacing w:before="8"/>
                      <w:ind w:left="20"/>
                      <w:rPr>
                        <w:rFonts w:ascii="Arial"/>
                        <w:b/>
                        <w:sz w:val="36"/>
                        <w:lang w:val="en-GB"/>
                      </w:rPr>
                    </w:pPr>
                    <w:r>
                      <w:rPr>
                        <w:rFonts w:ascii="Arial"/>
                        <w:b/>
                        <w:color w:val="539E39"/>
                        <w:sz w:val="36"/>
                      </w:rPr>
                      <w:t>Table</w:t>
                    </w:r>
                    <w:r>
                      <w:rPr>
                        <w:rFonts w:ascii="Arial"/>
                        <w:b/>
                        <w:color w:val="539E39"/>
                        <w:spacing w:val="-2"/>
                        <w:sz w:val="36"/>
                      </w:rPr>
                      <w:t xml:space="preserve"> </w:t>
                    </w:r>
                    <w:r>
                      <w:rPr>
                        <w:rFonts w:ascii="Arial"/>
                        <w:b/>
                        <w:color w:val="539E39"/>
                        <w:sz w:val="36"/>
                      </w:rPr>
                      <w:t>of</w:t>
                    </w:r>
                    <w:r>
                      <w:rPr>
                        <w:rFonts w:ascii="Arial"/>
                        <w:b/>
                        <w:color w:val="539E39"/>
                        <w:spacing w:val="-1"/>
                        <w:sz w:val="36"/>
                      </w:rPr>
                      <w:t xml:space="preserve"> </w:t>
                    </w:r>
                    <w:r>
                      <w:rPr>
                        <w:rFonts w:ascii="Arial"/>
                        <w:b/>
                        <w:color w:val="539E39"/>
                        <w:sz w:val="36"/>
                      </w:rPr>
                      <w:t>Contents</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C3FA2" w14:textId="33F77FC4" w:rsidR="00352CA5" w:rsidRDefault="00C573BE">
    <w:pPr>
      <w:pStyle w:val="BodyText"/>
      <w:spacing w:line="14" w:lineRule="auto"/>
      <w:rPr>
        <w:sz w:val="20"/>
      </w:rPr>
    </w:pPr>
    <w:r>
      <w:rPr>
        <w:noProof/>
      </w:rPr>
      <mc:AlternateContent>
        <mc:Choice Requires="wps">
          <w:drawing>
            <wp:anchor distT="0" distB="0" distL="114300" distR="114300" simplePos="0" relativeHeight="251621888" behindDoc="1" locked="0" layoutInCell="1" allowOverlap="1" wp14:anchorId="20C5836F" wp14:editId="2846820A">
              <wp:simplePos x="0" y="0"/>
              <wp:positionH relativeFrom="page">
                <wp:posOffset>0</wp:posOffset>
              </wp:positionH>
              <wp:positionV relativeFrom="page">
                <wp:posOffset>1143000</wp:posOffset>
              </wp:positionV>
              <wp:extent cx="711835" cy="54610"/>
              <wp:effectExtent l="0" t="0" r="0" b="0"/>
              <wp:wrapNone/>
              <wp:docPr id="1996410446"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1835" cy="546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59252A" id="Rectangle 47" o:spid="_x0000_s1026" style="position:absolute;margin-left:0;margin-top:90pt;width:56.05pt;height:4.3pt;z-index:-251694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" fillcolor="black" stroked="f">
              <w10:wrap anchorx="page" anchory="page"/>
            </v:rect>
          </w:pict>
        </mc:Fallback>
      </mc:AlternateContent>
    </w:r>
    <w:r>
      <w:rPr>
        <w:noProof/>
      </w:rPr>
      <mc:AlternateContent>
        <mc:Choice Requires="wps">
          <w:drawing>
            <wp:anchor distT="0" distB="0" distL="114300" distR="114300" simplePos="0" relativeHeight="251625984" behindDoc="1" locked="0" layoutInCell="1" allowOverlap="1" wp14:anchorId="544FFC86" wp14:editId="531FE3ED">
              <wp:simplePos x="0" y="0"/>
              <wp:positionH relativeFrom="page">
                <wp:posOffset>914400</wp:posOffset>
              </wp:positionH>
              <wp:positionV relativeFrom="page">
                <wp:posOffset>1143000</wp:posOffset>
              </wp:positionV>
              <wp:extent cx="5944235" cy="54610"/>
              <wp:effectExtent l="0" t="0" r="0" b="0"/>
              <wp:wrapNone/>
              <wp:docPr id="1655101665"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4235" cy="546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6F9673" id="Rectangle 46" o:spid="_x0000_s1026" style="position:absolute;margin-left:1in;margin-top:90pt;width:468.05pt;height:4.3pt;z-index:-251690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" fillcolor="black" stroked="f">
              <w10:wrap anchorx="page" anchory="page"/>
            </v:rect>
          </w:pict>
        </mc:Fallback>
      </mc:AlternateContent>
    </w:r>
    <w:r>
      <w:rPr>
        <w:noProof/>
      </w:rPr>
      <mc:AlternateContent>
        <mc:Choice Requires="wps">
          <w:drawing>
            <wp:anchor distT="0" distB="0" distL="114300" distR="114300" simplePos="0" relativeHeight="251630080" behindDoc="1" locked="0" layoutInCell="1" allowOverlap="1" wp14:anchorId="1B978F04" wp14:editId="2932BF0C">
              <wp:simplePos x="0" y="0"/>
              <wp:positionH relativeFrom="page">
                <wp:posOffset>5901055</wp:posOffset>
              </wp:positionH>
              <wp:positionV relativeFrom="page">
                <wp:posOffset>833755</wp:posOffset>
              </wp:positionV>
              <wp:extent cx="951865" cy="281305"/>
              <wp:effectExtent l="0" t="0" r="0" b="0"/>
              <wp:wrapNone/>
              <wp:docPr id="1555507008"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1865" cy="281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245EE8" w14:textId="77777777" w:rsidR="00352CA5" w:rsidRDefault="00352CA5">
                          <w:pPr>
                            <w:spacing w:before="8"/>
                            <w:ind w:left="20"/>
                            <w:rPr>
                              <w:rFonts w:ascii="Arial"/>
                              <w:b/>
                              <w:sz w:val="36"/>
                            </w:rPr>
                          </w:pPr>
                          <w:r>
                            <w:rPr>
                              <w:rFonts w:ascii="Arial"/>
                              <w:b/>
                              <w:color w:val="539E39"/>
                              <w:sz w:val="36"/>
                            </w:rPr>
                            <w:t>Abstract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978F04" id="_x0000_t202" coordsize="21600,21600" o:spt="202" path="m,l,21600r21600,l21600,xe">
              <v:stroke joinstyle="miter"/>
              <v:path gradientshapeok="t" o:connecttype="rect"/>
            </v:shapetype>
            <v:shape id="Text Box 45" o:spid="_x0000_s1031" type="#_x0000_t202" style="position:absolute;margin-left:464.65pt;margin-top:65.65pt;width:74.95pt;height:22.15pt;z-index:-251686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" filled="f" stroked="f">
              <v:textbox inset="0,0,0,0">
                <w:txbxContent>
                  <w:p w14:paraId="61245EE8" w14:textId="77777777" w:rsidR="00352CA5" w:rsidRDefault="00352CA5">
                    <w:pPr>
                      <w:spacing w:before="8"/>
                      <w:ind w:left="20"/>
                      <w:rPr>
                        <w:rFonts w:ascii="Arial"/>
                        <w:b/>
                        <w:sz w:val="36"/>
                      </w:rPr>
                    </w:pPr>
                    <w:r>
                      <w:rPr>
                        <w:rFonts w:ascii="Arial"/>
                        <w:b/>
                        <w:color w:val="539E39"/>
                        <w:sz w:val="36"/>
                      </w:rPr>
                      <w:t>Abstract</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F0C44E" w14:textId="62F9375B" w:rsidR="00352CA5" w:rsidRDefault="00C573BE">
    <w:pPr>
      <w:pStyle w:val="BodyText"/>
      <w:spacing w:line="14" w:lineRule="auto"/>
      <w:rPr>
        <w:sz w:val="20"/>
      </w:rPr>
    </w:pPr>
    <w:r>
      <w:rPr>
        <w:noProof/>
      </w:rPr>
      <mc:AlternateContent>
        <mc:Choice Requires="wps">
          <w:drawing>
            <wp:anchor distT="0" distB="0" distL="114300" distR="114300" simplePos="0" relativeHeight="251648512" behindDoc="1" locked="0" layoutInCell="1" allowOverlap="1" wp14:anchorId="27AE8155" wp14:editId="7ADC2D44">
              <wp:simplePos x="0" y="0"/>
              <wp:positionH relativeFrom="page">
                <wp:posOffset>0</wp:posOffset>
              </wp:positionH>
              <wp:positionV relativeFrom="page">
                <wp:posOffset>1143000</wp:posOffset>
              </wp:positionV>
              <wp:extent cx="711835" cy="54610"/>
              <wp:effectExtent l="0" t="0" r="0" b="0"/>
              <wp:wrapNone/>
              <wp:docPr id="934762189"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1835" cy="546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F5E148" id="Rectangle 43" o:spid="_x0000_s1026" style="position:absolute;margin-left:0;margin-top:90pt;width:56.05pt;height:4.3pt;z-index:-251667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" fillcolor="black" stroked="f">
              <w10:wrap anchorx="page" anchory="page"/>
            </v:rect>
          </w:pict>
        </mc:Fallback>
      </mc:AlternateContent>
    </w:r>
    <w:r>
      <w:rPr>
        <w:noProof/>
      </w:rPr>
      <mc:AlternateContent>
        <mc:Choice Requires="wps">
          <w:drawing>
            <wp:anchor distT="0" distB="0" distL="114300" distR="114300" simplePos="0" relativeHeight="251662848" behindDoc="1" locked="0" layoutInCell="1" allowOverlap="1" wp14:anchorId="6CA46C99" wp14:editId="7F7E59FF">
              <wp:simplePos x="0" y="0"/>
              <wp:positionH relativeFrom="page">
                <wp:posOffset>914400</wp:posOffset>
              </wp:positionH>
              <wp:positionV relativeFrom="page">
                <wp:posOffset>1143000</wp:posOffset>
              </wp:positionV>
              <wp:extent cx="5944235" cy="54610"/>
              <wp:effectExtent l="0" t="0" r="0" b="0"/>
              <wp:wrapNone/>
              <wp:docPr id="729725776"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4235" cy="546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40819C" id="Rectangle 42" o:spid="_x0000_s1026" style="position:absolute;margin-left:1in;margin-top:90pt;width:468.05pt;height:4.3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" fillcolor="black" stroked="f">
              <w10:wrap anchorx="page" anchory="page"/>
            </v:rect>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97822A" w14:textId="023CDAA8" w:rsidR="00352CA5" w:rsidRDefault="00C573BE">
    <w:pPr>
      <w:pStyle w:val="BodyText"/>
      <w:spacing w:line="14" w:lineRule="auto"/>
      <w:rPr>
        <w:sz w:val="20"/>
      </w:rPr>
    </w:pPr>
    <w:r>
      <w:rPr>
        <w:noProof/>
      </w:rPr>
      <mc:AlternateContent>
        <mc:Choice Requires="wps">
          <w:drawing>
            <wp:anchor distT="0" distB="0" distL="114300" distR="114300" simplePos="0" relativeHeight="251698688" behindDoc="1" locked="0" layoutInCell="1" allowOverlap="1" wp14:anchorId="4B596214" wp14:editId="3DE12B09">
              <wp:simplePos x="0" y="0"/>
              <wp:positionH relativeFrom="page">
                <wp:posOffset>0</wp:posOffset>
              </wp:positionH>
              <wp:positionV relativeFrom="page">
                <wp:posOffset>1143000</wp:posOffset>
              </wp:positionV>
              <wp:extent cx="711835" cy="54610"/>
              <wp:effectExtent l="0" t="0" r="0" b="0"/>
              <wp:wrapNone/>
              <wp:docPr id="1455896671"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1835" cy="546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4C80A3" id="Rectangle 35" o:spid="_x0000_s1026" style="position:absolute;margin-left:0;margin-top:90pt;width:56.05pt;height:4.3pt;z-index:-251617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" fillcolor="black" stroked="f">
              <w10:wrap anchorx="page" anchory="page"/>
            </v:rect>
          </w:pict>
        </mc:Fallback>
      </mc:AlternateContent>
    </w:r>
    <w:r>
      <w:rPr>
        <w:noProof/>
      </w:rPr>
      <mc:AlternateContent>
        <mc:Choice Requires="wps">
          <w:drawing>
            <wp:anchor distT="0" distB="0" distL="114300" distR="114300" simplePos="0" relativeHeight="251700736" behindDoc="1" locked="0" layoutInCell="1" allowOverlap="1" wp14:anchorId="3F14876A" wp14:editId="529CA731">
              <wp:simplePos x="0" y="0"/>
              <wp:positionH relativeFrom="page">
                <wp:posOffset>914400</wp:posOffset>
              </wp:positionH>
              <wp:positionV relativeFrom="page">
                <wp:posOffset>1143000</wp:posOffset>
              </wp:positionV>
              <wp:extent cx="5944235" cy="54610"/>
              <wp:effectExtent l="0" t="0" r="0" b="0"/>
              <wp:wrapNone/>
              <wp:docPr id="1300264432"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4235" cy="546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1A597E" id="Rectangle 34" o:spid="_x0000_s1026" style="position:absolute;margin-left:1in;margin-top:90pt;width:468.05pt;height:4.3pt;z-index:-251615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" fillcolor="black" stroked="f">
              <w10:wrap anchorx="page" anchory="page"/>
            </v:rect>
          </w:pict>
        </mc:Fallback>
      </mc:AlternateContent>
    </w:r>
    <w:r>
      <w:rPr>
        <w:noProof/>
      </w:rPr>
      <mc:AlternateContent>
        <mc:Choice Requires="wps">
          <w:drawing>
            <wp:anchor distT="0" distB="0" distL="114300" distR="114300" simplePos="0" relativeHeight="251702784" behindDoc="1" locked="0" layoutInCell="1" allowOverlap="1" wp14:anchorId="119BB870" wp14:editId="28230B09">
              <wp:simplePos x="0" y="0"/>
              <wp:positionH relativeFrom="page">
                <wp:posOffset>5492750</wp:posOffset>
              </wp:positionH>
              <wp:positionV relativeFrom="page">
                <wp:posOffset>833755</wp:posOffset>
              </wp:positionV>
              <wp:extent cx="1358900" cy="281305"/>
              <wp:effectExtent l="0" t="0" r="0" b="0"/>
              <wp:wrapNone/>
              <wp:docPr id="142071017"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8900" cy="281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3FA259" w14:textId="77777777" w:rsidR="00352CA5" w:rsidRDefault="00352CA5">
                          <w:pPr>
                            <w:spacing w:before="8"/>
                            <w:ind w:left="20"/>
                            <w:rPr>
                              <w:rFonts w:ascii="Arial"/>
                              <w:b/>
                              <w:sz w:val="36"/>
                            </w:rPr>
                          </w:pPr>
                          <w:r>
                            <w:rPr>
                              <w:rFonts w:ascii="Arial"/>
                              <w:b/>
                              <w:color w:val="539E39"/>
                              <w:sz w:val="36"/>
                            </w:rPr>
                            <w:t>Introduction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9BB870" id="_x0000_t202" coordsize="21600,21600" o:spt="202" path="m,l,21600r21600,l21600,xe">
              <v:stroke joinstyle="miter"/>
              <v:path gradientshapeok="t" o:connecttype="rect"/>
            </v:shapetype>
            <v:shape id="Text Box 33" o:spid="_x0000_s1035" type="#_x0000_t202" style="position:absolute;margin-left:432.5pt;margin-top:65.65pt;width:107pt;height:22.15pt;z-index:-251613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" filled="f" stroked="f">
              <v:textbox inset="0,0,0,0">
                <w:txbxContent>
                  <w:p w14:paraId="473FA259" w14:textId="77777777" w:rsidR="00352CA5" w:rsidRDefault="00352CA5">
                    <w:pPr>
                      <w:spacing w:before="8"/>
                      <w:ind w:left="20"/>
                      <w:rPr>
                        <w:rFonts w:ascii="Arial"/>
                        <w:b/>
                        <w:sz w:val="36"/>
                      </w:rPr>
                    </w:pPr>
                    <w:r>
                      <w:rPr>
                        <w:rFonts w:ascii="Arial"/>
                        <w:b/>
                        <w:color w:val="539E39"/>
                        <w:sz w:val="36"/>
                      </w:rPr>
                      <w:t>Introduction</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D0DBD4" w14:textId="6783176C" w:rsidR="00352CA5" w:rsidRDefault="00C573BE">
    <w:pPr>
      <w:pStyle w:val="BodyText"/>
      <w:spacing w:line="14" w:lineRule="auto"/>
      <w:rPr>
        <w:sz w:val="20"/>
      </w:rPr>
    </w:pPr>
    <w:r>
      <w:rPr>
        <w:noProof/>
      </w:rPr>
      <mc:AlternateContent>
        <mc:Choice Requires="wps">
          <w:drawing>
            <wp:anchor distT="0" distB="0" distL="114300" distR="114300" simplePos="0" relativeHeight="251706880" behindDoc="1" locked="0" layoutInCell="1" allowOverlap="1" wp14:anchorId="6AFB7682" wp14:editId="7AF015D9">
              <wp:simplePos x="0" y="0"/>
              <wp:positionH relativeFrom="page">
                <wp:posOffset>0</wp:posOffset>
              </wp:positionH>
              <wp:positionV relativeFrom="page">
                <wp:posOffset>1143000</wp:posOffset>
              </wp:positionV>
              <wp:extent cx="711835" cy="54610"/>
              <wp:effectExtent l="0" t="0" r="0" b="0"/>
              <wp:wrapNone/>
              <wp:docPr id="466874995"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1835" cy="546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F696CB" id="Rectangle 31" o:spid="_x0000_s1026" style="position:absolute;margin-left:0;margin-top:90pt;width:56.05pt;height:4.3pt;z-index:-251609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" fillcolor="black" stroked="f">
              <w10:wrap anchorx="page" anchory="page"/>
            </v:rect>
          </w:pict>
        </mc:Fallback>
      </mc:AlternateContent>
    </w:r>
    <w:r>
      <w:rPr>
        <w:noProof/>
      </w:rPr>
      <mc:AlternateContent>
        <mc:Choice Requires="wps">
          <w:drawing>
            <wp:anchor distT="0" distB="0" distL="114300" distR="114300" simplePos="0" relativeHeight="251708928" behindDoc="1" locked="0" layoutInCell="1" allowOverlap="1" wp14:anchorId="4BFE4FFD" wp14:editId="1D94671C">
              <wp:simplePos x="0" y="0"/>
              <wp:positionH relativeFrom="page">
                <wp:posOffset>914400</wp:posOffset>
              </wp:positionH>
              <wp:positionV relativeFrom="page">
                <wp:posOffset>1143000</wp:posOffset>
              </wp:positionV>
              <wp:extent cx="5944235" cy="54610"/>
              <wp:effectExtent l="0" t="0" r="0" b="0"/>
              <wp:wrapNone/>
              <wp:docPr id="1277090881"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4235" cy="546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049E64" id="Rectangle 30" o:spid="_x0000_s1026" style="position:absolute;margin-left:1in;margin-top:90pt;width:468.05pt;height:4.3pt;z-index:-251607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" fillcolor="black" stroked="f">
              <w10:wrap anchorx="page" anchory="page"/>
            </v:rect>
          </w:pict>
        </mc:Fallback>
      </mc:AlternateContent>
    </w:r>
    <w:r>
      <w:rPr>
        <w:noProof/>
      </w:rPr>
      <mc:AlternateContent>
        <mc:Choice Requires="wps">
          <w:drawing>
            <wp:anchor distT="0" distB="0" distL="114300" distR="114300" simplePos="0" relativeHeight="251710976" behindDoc="1" locked="0" layoutInCell="1" allowOverlap="1" wp14:anchorId="764F7300" wp14:editId="3C1D4991">
              <wp:simplePos x="0" y="0"/>
              <wp:positionH relativeFrom="page">
                <wp:posOffset>4297680</wp:posOffset>
              </wp:positionH>
              <wp:positionV relativeFrom="page">
                <wp:posOffset>833755</wp:posOffset>
              </wp:positionV>
              <wp:extent cx="2550160" cy="281305"/>
              <wp:effectExtent l="0" t="0" r="0" b="0"/>
              <wp:wrapNone/>
              <wp:docPr id="1669066522"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0160" cy="281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94DF29" w14:textId="77777777" w:rsidR="00352CA5" w:rsidRDefault="00352CA5">
                          <w:pPr>
                            <w:spacing w:before="8"/>
                            <w:ind w:left="20"/>
                            <w:rPr>
                              <w:rFonts w:ascii="Arial"/>
                              <w:b/>
                              <w:sz w:val="36"/>
                            </w:rPr>
                          </w:pPr>
                          <w:r>
                            <w:rPr>
                              <w:rFonts w:ascii="Arial"/>
                              <w:b/>
                              <w:color w:val="539E39"/>
                              <w:sz w:val="36"/>
                            </w:rPr>
                            <w:t>Methodological</w:t>
                          </w:r>
                          <w:r>
                            <w:rPr>
                              <w:rFonts w:ascii="Arial"/>
                              <w:b/>
                              <w:color w:val="539E39"/>
                              <w:spacing w:val="-7"/>
                              <w:sz w:val="36"/>
                            </w:rPr>
                            <w:t xml:space="preserve"> </w:t>
                          </w:r>
                          <w:r>
                            <w:rPr>
                              <w:rFonts w:ascii="Arial"/>
                              <w:b/>
                              <w:color w:val="539E39"/>
                              <w:sz w:val="36"/>
                            </w:rPr>
                            <w:t>Review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64F7300" id="_x0000_t202" coordsize="21600,21600" o:spt="202" path="m,l,21600r21600,l21600,xe">
              <v:stroke joinstyle="miter"/>
              <v:path gradientshapeok="t" o:connecttype="rect"/>
            </v:shapetype>
            <v:shape id="Text Box 29" o:spid="_x0000_s1037" type="#_x0000_t202" style="position:absolute;margin-left:338.4pt;margin-top:65.65pt;width:200.8pt;height:22.15pt;z-index:-251605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" filled="f" stroked="f">
              <v:textbox inset="0,0,0,0">
                <w:txbxContent>
                  <w:p w14:paraId="1F94DF29" w14:textId="77777777" w:rsidR="00352CA5" w:rsidRDefault="00352CA5">
                    <w:pPr>
                      <w:spacing w:before="8"/>
                      <w:ind w:left="20"/>
                      <w:rPr>
                        <w:rFonts w:ascii="Arial"/>
                        <w:b/>
                        <w:sz w:val="36"/>
                      </w:rPr>
                    </w:pPr>
                    <w:r>
                      <w:rPr>
                        <w:rFonts w:ascii="Arial"/>
                        <w:b/>
                        <w:color w:val="539E39"/>
                        <w:sz w:val="36"/>
                      </w:rPr>
                      <w:t>Methodological</w:t>
                    </w:r>
                    <w:r>
                      <w:rPr>
                        <w:rFonts w:ascii="Arial"/>
                        <w:b/>
                        <w:color w:val="539E39"/>
                        <w:spacing w:val="-7"/>
                        <w:sz w:val="36"/>
                      </w:rPr>
                      <w:t xml:space="preserve"> </w:t>
                    </w:r>
                    <w:r>
                      <w:rPr>
                        <w:rFonts w:ascii="Arial"/>
                        <w:b/>
                        <w:color w:val="539E39"/>
                        <w:sz w:val="36"/>
                      </w:rPr>
                      <w:t>Review</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F65A1" w14:textId="2AB98B9B" w:rsidR="00352CA5" w:rsidRDefault="00C573BE">
    <w:pPr>
      <w:pStyle w:val="BodyText"/>
      <w:spacing w:line="14" w:lineRule="auto"/>
      <w:rPr>
        <w:sz w:val="20"/>
      </w:rPr>
    </w:pPr>
    <w:r>
      <w:rPr>
        <w:noProof/>
      </w:rPr>
      <mc:AlternateContent>
        <mc:Choice Requires="wps">
          <w:drawing>
            <wp:anchor distT="0" distB="0" distL="114300" distR="114300" simplePos="0" relativeHeight="251715072" behindDoc="1" locked="0" layoutInCell="1" allowOverlap="1" wp14:anchorId="3463DB17" wp14:editId="2E19B174">
              <wp:simplePos x="0" y="0"/>
              <wp:positionH relativeFrom="page">
                <wp:posOffset>0</wp:posOffset>
              </wp:positionH>
              <wp:positionV relativeFrom="page">
                <wp:posOffset>1143000</wp:posOffset>
              </wp:positionV>
              <wp:extent cx="711835" cy="54610"/>
              <wp:effectExtent l="0" t="0" r="0" b="0"/>
              <wp:wrapNone/>
              <wp:docPr id="44271829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1835" cy="546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17D0A5" id="Rectangle 27" o:spid="_x0000_s1026" style="position:absolute;margin-left:0;margin-top:90pt;width:56.05pt;height:4.3pt;z-index:-251601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" fillcolor="black" stroked="f">
              <w10:wrap anchorx="page" anchory="page"/>
            </v:rect>
          </w:pict>
        </mc:Fallback>
      </mc:AlternateContent>
    </w:r>
    <w:r>
      <w:rPr>
        <w:noProof/>
      </w:rPr>
      <mc:AlternateContent>
        <mc:Choice Requires="wps">
          <w:drawing>
            <wp:anchor distT="0" distB="0" distL="114300" distR="114300" simplePos="0" relativeHeight="251717120" behindDoc="1" locked="0" layoutInCell="1" allowOverlap="1" wp14:anchorId="75D8E335" wp14:editId="2010C745">
              <wp:simplePos x="0" y="0"/>
              <wp:positionH relativeFrom="page">
                <wp:posOffset>914400</wp:posOffset>
              </wp:positionH>
              <wp:positionV relativeFrom="page">
                <wp:posOffset>1143000</wp:posOffset>
              </wp:positionV>
              <wp:extent cx="5944235" cy="54610"/>
              <wp:effectExtent l="0" t="0" r="0" b="0"/>
              <wp:wrapNone/>
              <wp:docPr id="1380791241"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4235" cy="546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C3E766" id="Rectangle 26" o:spid="_x0000_s1026" style="position:absolute;margin-left:1in;margin-top:90pt;width:468.05pt;height:4.3pt;z-index:-251599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" fillcolor="black" stroked="f">
              <w10:wrap anchorx="page" anchory="page"/>
            </v:rect>
          </w:pict>
        </mc:Fallback>
      </mc:AlternateContent>
    </w:r>
    <w:r>
      <w:rPr>
        <w:noProof/>
      </w:rPr>
      <mc:AlternateContent>
        <mc:Choice Requires="wps">
          <w:drawing>
            <wp:anchor distT="0" distB="0" distL="114300" distR="114300" simplePos="0" relativeHeight="251719168" behindDoc="1" locked="0" layoutInCell="1" allowOverlap="1" wp14:anchorId="1C917100" wp14:editId="6F1F132F">
              <wp:simplePos x="0" y="0"/>
              <wp:positionH relativeFrom="page">
                <wp:posOffset>4919980</wp:posOffset>
              </wp:positionH>
              <wp:positionV relativeFrom="page">
                <wp:posOffset>833755</wp:posOffset>
              </wp:positionV>
              <wp:extent cx="1927860" cy="281305"/>
              <wp:effectExtent l="0" t="0" r="0" b="0"/>
              <wp:wrapNone/>
              <wp:docPr id="831553887"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7860" cy="281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D90713" w14:textId="77777777" w:rsidR="00352CA5" w:rsidRDefault="00352CA5">
                          <w:pPr>
                            <w:spacing w:before="8"/>
                            <w:ind w:left="20"/>
                            <w:rPr>
                              <w:rFonts w:ascii="Arial"/>
                              <w:b/>
                              <w:sz w:val="36"/>
                            </w:rPr>
                          </w:pPr>
                          <w:r>
                            <w:rPr>
                              <w:rFonts w:ascii="Arial"/>
                              <w:b/>
                              <w:color w:val="539E39"/>
                              <w:sz w:val="36"/>
                            </w:rPr>
                            <w:t>Literature</w:t>
                          </w:r>
                          <w:r>
                            <w:rPr>
                              <w:rFonts w:ascii="Arial"/>
                              <w:b/>
                              <w:color w:val="539E39"/>
                              <w:spacing w:val="-7"/>
                              <w:sz w:val="36"/>
                            </w:rPr>
                            <w:t xml:space="preserve"> </w:t>
                          </w:r>
                          <w:r>
                            <w:rPr>
                              <w:rFonts w:ascii="Arial"/>
                              <w:b/>
                              <w:color w:val="539E39"/>
                              <w:sz w:val="36"/>
                            </w:rPr>
                            <w:t>Review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917100" id="_x0000_t202" coordsize="21600,21600" o:spt="202" path="m,l,21600r21600,l21600,xe">
              <v:stroke joinstyle="miter"/>
              <v:path gradientshapeok="t" o:connecttype="rect"/>
            </v:shapetype>
            <v:shape id="Text Box 25" o:spid="_x0000_s1039" type="#_x0000_t202" style="position:absolute;margin-left:387.4pt;margin-top:65.65pt;width:151.8pt;height:22.15pt;z-index:-251597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" filled="f" stroked="f">
              <v:textbox inset="0,0,0,0">
                <w:txbxContent>
                  <w:p w14:paraId="2CD90713" w14:textId="77777777" w:rsidR="00352CA5" w:rsidRDefault="00352CA5">
                    <w:pPr>
                      <w:spacing w:before="8"/>
                      <w:ind w:left="20"/>
                      <w:rPr>
                        <w:rFonts w:ascii="Arial"/>
                        <w:b/>
                        <w:sz w:val="36"/>
                      </w:rPr>
                    </w:pPr>
                    <w:r>
                      <w:rPr>
                        <w:rFonts w:ascii="Arial"/>
                        <w:b/>
                        <w:color w:val="539E39"/>
                        <w:sz w:val="36"/>
                      </w:rPr>
                      <w:t>Literature</w:t>
                    </w:r>
                    <w:r>
                      <w:rPr>
                        <w:rFonts w:ascii="Arial"/>
                        <w:b/>
                        <w:color w:val="539E39"/>
                        <w:spacing w:val="-7"/>
                        <w:sz w:val="36"/>
                      </w:rPr>
                      <w:t xml:space="preserve"> </w:t>
                    </w:r>
                    <w:r>
                      <w:rPr>
                        <w:rFonts w:ascii="Arial"/>
                        <w:b/>
                        <w:color w:val="539E39"/>
                        <w:sz w:val="36"/>
                      </w:rPr>
                      <w:t>Review</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89C9F" w14:textId="65EA063D" w:rsidR="00352CA5" w:rsidRDefault="00C573BE">
    <w:pPr>
      <w:pStyle w:val="BodyText"/>
      <w:spacing w:line="14" w:lineRule="auto"/>
      <w:rPr>
        <w:sz w:val="20"/>
      </w:rPr>
    </w:pPr>
    <w:r>
      <w:rPr>
        <w:noProof/>
      </w:rPr>
      <mc:AlternateContent>
        <mc:Choice Requires="wps">
          <w:drawing>
            <wp:anchor distT="0" distB="0" distL="114300" distR="114300" simplePos="0" relativeHeight="251723264" behindDoc="1" locked="0" layoutInCell="1" allowOverlap="1" wp14:anchorId="71C6F924" wp14:editId="0D17D243">
              <wp:simplePos x="0" y="0"/>
              <wp:positionH relativeFrom="page">
                <wp:posOffset>0</wp:posOffset>
              </wp:positionH>
              <wp:positionV relativeFrom="page">
                <wp:posOffset>1143000</wp:posOffset>
              </wp:positionV>
              <wp:extent cx="711835" cy="54610"/>
              <wp:effectExtent l="0" t="0" r="0" b="0"/>
              <wp:wrapNone/>
              <wp:docPr id="212246293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1835" cy="546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6C5A11" id="Rectangle 16" o:spid="_x0000_s1026" style="position:absolute;margin-left:0;margin-top:90pt;width:56.05pt;height:4.3pt;z-index:-251593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" fillcolor="black" stroked="f">
              <w10:wrap anchorx="page" anchory="page"/>
            </v:rect>
          </w:pict>
        </mc:Fallback>
      </mc:AlternateContent>
    </w:r>
    <w:r>
      <w:rPr>
        <w:noProof/>
      </w:rPr>
      <mc:AlternateContent>
        <mc:Choice Requires="wps">
          <w:drawing>
            <wp:anchor distT="0" distB="0" distL="114300" distR="114300" simplePos="0" relativeHeight="251725312" behindDoc="1" locked="0" layoutInCell="1" allowOverlap="1" wp14:anchorId="7950CEE3" wp14:editId="3790D372">
              <wp:simplePos x="0" y="0"/>
              <wp:positionH relativeFrom="page">
                <wp:posOffset>914400</wp:posOffset>
              </wp:positionH>
              <wp:positionV relativeFrom="page">
                <wp:posOffset>1143000</wp:posOffset>
              </wp:positionV>
              <wp:extent cx="5944235" cy="54610"/>
              <wp:effectExtent l="0" t="0" r="0" b="0"/>
              <wp:wrapNone/>
              <wp:docPr id="124633562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4235" cy="546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E5E38B" id="Rectangle 15" o:spid="_x0000_s1026" style="position:absolute;margin-left:1in;margin-top:90pt;width:468.05pt;height:4.3pt;z-index:-251591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" fillcolor="black" stroked="f">
              <w10:wrap anchorx="page" anchory="page"/>
            </v:rect>
          </w:pict>
        </mc:Fallback>
      </mc:AlternateContent>
    </w:r>
    <w:r>
      <w:rPr>
        <w:noProof/>
      </w:rPr>
      <mc:AlternateContent>
        <mc:Choice Requires="wps">
          <w:drawing>
            <wp:anchor distT="0" distB="0" distL="114300" distR="114300" simplePos="0" relativeHeight="251727360" behindDoc="1" locked="0" layoutInCell="1" allowOverlap="1" wp14:anchorId="2C1DE190" wp14:editId="59D0EC55">
              <wp:simplePos x="0" y="0"/>
              <wp:positionH relativeFrom="page">
                <wp:posOffset>4248785</wp:posOffset>
              </wp:positionH>
              <wp:positionV relativeFrom="page">
                <wp:posOffset>833755</wp:posOffset>
              </wp:positionV>
              <wp:extent cx="2602865" cy="281305"/>
              <wp:effectExtent l="0" t="0" r="0" b="0"/>
              <wp:wrapNone/>
              <wp:docPr id="1097324037"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2865" cy="281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1210FA" w14:textId="77777777" w:rsidR="00352CA5" w:rsidRDefault="00352CA5">
                          <w:pPr>
                            <w:spacing w:before="8"/>
                            <w:ind w:left="20"/>
                            <w:rPr>
                              <w:rFonts w:ascii="Arial"/>
                              <w:b/>
                              <w:sz w:val="36"/>
                            </w:rPr>
                          </w:pPr>
                          <w:r>
                            <w:rPr>
                              <w:rFonts w:ascii="Arial"/>
                              <w:b/>
                              <w:color w:val="539E39"/>
                              <w:sz w:val="36"/>
                            </w:rPr>
                            <w:t>Results</w:t>
                          </w:r>
                          <w:r>
                            <w:rPr>
                              <w:rFonts w:ascii="Arial"/>
                              <w:b/>
                              <w:color w:val="539E39"/>
                              <w:spacing w:val="-3"/>
                              <w:sz w:val="36"/>
                            </w:rPr>
                            <w:t xml:space="preserve"> </w:t>
                          </w:r>
                          <w:r>
                            <w:rPr>
                              <w:rFonts w:ascii="Arial"/>
                              <w:b/>
                              <w:color w:val="539E39"/>
                              <w:sz w:val="36"/>
                            </w:rPr>
                            <w:t>and</w:t>
                          </w:r>
                          <w:r>
                            <w:rPr>
                              <w:rFonts w:ascii="Arial"/>
                              <w:b/>
                              <w:color w:val="539E39"/>
                              <w:spacing w:val="-2"/>
                              <w:sz w:val="36"/>
                            </w:rPr>
                            <w:t xml:space="preserve"> </w:t>
                          </w:r>
                          <w:r>
                            <w:rPr>
                              <w:rFonts w:ascii="Arial"/>
                              <w:b/>
                              <w:color w:val="539E39"/>
                              <w:sz w:val="36"/>
                            </w:rPr>
                            <w:t>Discussion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1DE190" id="_x0000_t202" coordsize="21600,21600" o:spt="202" path="m,l,21600r21600,l21600,xe">
              <v:stroke joinstyle="miter"/>
              <v:path gradientshapeok="t" o:connecttype="rect"/>
            </v:shapetype>
            <v:shape id="Text Box 14" o:spid="_x0000_s1041" type="#_x0000_t202" style="position:absolute;margin-left:334.55pt;margin-top:65.65pt;width:204.95pt;height:22.15pt;z-index:-251589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" filled="f" stroked="f">
              <v:textbox inset="0,0,0,0">
                <w:txbxContent>
                  <w:p w14:paraId="301210FA" w14:textId="77777777" w:rsidR="00352CA5" w:rsidRDefault="00352CA5">
                    <w:pPr>
                      <w:spacing w:before="8"/>
                      <w:ind w:left="20"/>
                      <w:rPr>
                        <w:rFonts w:ascii="Arial"/>
                        <w:b/>
                        <w:sz w:val="36"/>
                      </w:rPr>
                    </w:pPr>
                    <w:r>
                      <w:rPr>
                        <w:rFonts w:ascii="Arial"/>
                        <w:b/>
                        <w:color w:val="539E39"/>
                        <w:sz w:val="36"/>
                      </w:rPr>
                      <w:t>Results</w:t>
                    </w:r>
                    <w:r>
                      <w:rPr>
                        <w:rFonts w:ascii="Arial"/>
                        <w:b/>
                        <w:color w:val="539E39"/>
                        <w:spacing w:val="-3"/>
                        <w:sz w:val="36"/>
                      </w:rPr>
                      <w:t xml:space="preserve"> </w:t>
                    </w:r>
                    <w:r>
                      <w:rPr>
                        <w:rFonts w:ascii="Arial"/>
                        <w:b/>
                        <w:color w:val="539E39"/>
                        <w:sz w:val="36"/>
                      </w:rPr>
                      <w:t>and</w:t>
                    </w:r>
                    <w:r>
                      <w:rPr>
                        <w:rFonts w:ascii="Arial"/>
                        <w:b/>
                        <w:color w:val="539E39"/>
                        <w:spacing w:val="-2"/>
                        <w:sz w:val="36"/>
                      </w:rPr>
                      <w:t xml:space="preserve"> </w:t>
                    </w:r>
                    <w:r>
                      <w:rPr>
                        <w:rFonts w:ascii="Arial"/>
                        <w:b/>
                        <w:color w:val="539E39"/>
                        <w:sz w:val="36"/>
                      </w:rPr>
                      <w:t>Discussion</w:t>
                    </w:r>
                  </w:p>
                </w:txbxContent>
              </v:textbox>
              <w10:wrap anchorx="page" anchory="page"/>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88064" w14:textId="77777777" w:rsidR="00717864" w:rsidRDefault="00717864">
    <w:pPr>
      <w:pStyle w:val="BodyText"/>
      <w:spacing w:line="14" w:lineRule="auto"/>
      <w:rPr>
        <w:sz w:val="20"/>
      </w:rPr>
    </w:pPr>
    <w:r>
      <w:rPr>
        <w:noProof/>
      </w:rPr>
      <mc:AlternateContent>
        <mc:Choice Requires="wps">
          <w:drawing>
            <wp:anchor distT="0" distB="0" distL="114300" distR="114300" simplePos="0" relativeHeight="251578880" behindDoc="1" locked="0" layoutInCell="1" allowOverlap="1" wp14:anchorId="624CF485" wp14:editId="3D4D84A8">
              <wp:simplePos x="0" y="0"/>
              <wp:positionH relativeFrom="page">
                <wp:posOffset>0</wp:posOffset>
              </wp:positionH>
              <wp:positionV relativeFrom="page">
                <wp:posOffset>1143000</wp:posOffset>
              </wp:positionV>
              <wp:extent cx="711835" cy="54610"/>
              <wp:effectExtent l="0" t="0" r="0" b="0"/>
              <wp:wrapNone/>
              <wp:docPr id="748420091"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1835" cy="546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616DFA" id="Rectangle 12" o:spid="_x0000_s1026" style="position:absolute;margin-left:0;margin-top:90pt;width:56.05pt;height:4.3pt;z-index:-251737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" fillcolor="black" stroked="f">
              <w10:wrap anchorx="page" anchory="page"/>
            </v:rect>
          </w:pict>
        </mc:Fallback>
      </mc:AlternateContent>
    </w:r>
    <w:r>
      <w:rPr>
        <w:noProof/>
      </w:rPr>
      <mc:AlternateContent>
        <mc:Choice Requires="wps">
          <w:drawing>
            <wp:anchor distT="0" distB="0" distL="114300" distR="114300" simplePos="0" relativeHeight="251582976" behindDoc="1" locked="0" layoutInCell="1" allowOverlap="1" wp14:anchorId="61E701E9" wp14:editId="76414286">
              <wp:simplePos x="0" y="0"/>
              <wp:positionH relativeFrom="page">
                <wp:posOffset>914400</wp:posOffset>
              </wp:positionH>
              <wp:positionV relativeFrom="page">
                <wp:posOffset>1143000</wp:posOffset>
              </wp:positionV>
              <wp:extent cx="5944235" cy="54610"/>
              <wp:effectExtent l="0" t="0" r="0" b="0"/>
              <wp:wrapNone/>
              <wp:docPr id="1676992452"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4235" cy="546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A1FFB0" id="Rectangle 11" o:spid="_x0000_s1026" style="position:absolute;margin-left:1in;margin-top:90pt;width:468.05pt;height:4.3pt;z-index:-251733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" fillcolor="black" stroked="f">
              <w10:wrap anchorx="page" anchory="page"/>
            </v:rect>
          </w:pict>
        </mc:Fallback>
      </mc:AlternateContent>
    </w:r>
    <w:r>
      <w:rPr>
        <w:noProof/>
      </w:rPr>
      <mc:AlternateContent>
        <mc:Choice Requires="wps">
          <w:drawing>
            <wp:anchor distT="0" distB="0" distL="114300" distR="114300" simplePos="0" relativeHeight="251587072" behindDoc="1" locked="0" layoutInCell="1" allowOverlap="1" wp14:anchorId="40A20AB0" wp14:editId="2380CD18">
              <wp:simplePos x="0" y="0"/>
              <wp:positionH relativeFrom="page">
                <wp:posOffset>5582920</wp:posOffset>
              </wp:positionH>
              <wp:positionV relativeFrom="page">
                <wp:posOffset>833755</wp:posOffset>
              </wp:positionV>
              <wp:extent cx="1271270" cy="281305"/>
              <wp:effectExtent l="0" t="0" r="0" b="0"/>
              <wp:wrapNone/>
              <wp:docPr id="58899729"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1270" cy="281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92573A" w14:textId="77777777" w:rsidR="00717864" w:rsidRDefault="00717864">
                          <w:pPr>
                            <w:spacing w:before="8"/>
                            <w:ind w:left="20"/>
                            <w:rPr>
                              <w:rFonts w:ascii="Arial"/>
                              <w:b/>
                              <w:sz w:val="36"/>
                            </w:rPr>
                          </w:pPr>
                          <w:r>
                            <w:rPr>
                              <w:rFonts w:ascii="Arial"/>
                              <w:b/>
                              <w:color w:val="539E39"/>
                              <w:sz w:val="36"/>
                            </w:rPr>
                            <w:t>Conclusion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0A20AB0" id="_x0000_t202" coordsize="21600,21600" o:spt="202" path="m,l,21600r21600,l21600,xe">
              <v:stroke joinstyle="miter"/>
              <v:path gradientshapeok="t" o:connecttype="rect"/>
            </v:shapetype>
            <v:shape id="Text Box 10" o:spid="_x0000_s1043" type="#_x0000_t202" style="position:absolute;margin-left:439.6pt;margin-top:65.65pt;width:100.1pt;height:22.15pt;z-index:-251729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" filled="f" stroked="f">
              <v:textbox inset="0,0,0,0">
                <w:txbxContent>
                  <w:p w14:paraId="6B92573A" w14:textId="77777777" w:rsidR="00717864" w:rsidRDefault="00717864">
                    <w:pPr>
                      <w:spacing w:before="8"/>
                      <w:ind w:left="20"/>
                      <w:rPr>
                        <w:rFonts w:ascii="Arial"/>
                        <w:b/>
                        <w:sz w:val="36"/>
                      </w:rPr>
                    </w:pPr>
                    <w:r>
                      <w:rPr>
                        <w:rFonts w:ascii="Arial"/>
                        <w:b/>
                        <w:color w:val="539E39"/>
                        <w:sz w:val="36"/>
                      </w:rPr>
                      <w:t>Conclusion</w:t>
                    </w:r>
                  </w:p>
                </w:txbxContent>
              </v:textbox>
              <w10:wrap anchorx="page" anchory="page"/>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A8AB9" w14:textId="52379F1D" w:rsidR="00352CA5" w:rsidRDefault="00C573BE">
    <w:pPr>
      <w:pStyle w:val="BodyText"/>
      <w:spacing w:line="14" w:lineRule="auto"/>
      <w:rPr>
        <w:sz w:val="20"/>
      </w:rPr>
    </w:pPr>
    <w:r>
      <w:rPr>
        <w:noProof/>
      </w:rPr>
      <mc:AlternateContent>
        <mc:Choice Requires="wps">
          <w:drawing>
            <wp:anchor distT="0" distB="0" distL="114300" distR="114300" simplePos="0" relativeHeight="251751936" behindDoc="1" locked="0" layoutInCell="1" allowOverlap="1" wp14:anchorId="1F1AA410" wp14:editId="563F3741">
              <wp:simplePos x="0" y="0"/>
              <wp:positionH relativeFrom="page">
                <wp:posOffset>0</wp:posOffset>
              </wp:positionH>
              <wp:positionV relativeFrom="page">
                <wp:posOffset>1143000</wp:posOffset>
              </wp:positionV>
              <wp:extent cx="711835" cy="54610"/>
              <wp:effectExtent l="0" t="0" r="0" b="0"/>
              <wp:wrapNone/>
              <wp:docPr id="207808174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1835" cy="546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358A2F" id="Rectangle 4" o:spid="_x0000_s1026" style="position:absolute;margin-left:0;margin-top:90pt;width:56.05pt;height:4.3pt;z-index:-251564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" fillcolor="black" stroked="f">
              <w10:wrap anchorx="page" anchory="page"/>
            </v:rect>
          </w:pict>
        </mc:Fallback>
      </mc:AlternateContent>
    </w:r>
    <w:r>
      <w:rPr>
        <w:noProof/>
      </w:rPr>
      <mc:AlternateContent>
        <mc:Choice Requires="wps">
          <w:drawing>
            <wp:anchor distT="0" distB="0" distL="114300" distR="114300" simplePos="0" relativeHeight="251753984" behindDoc="1" locked="0" layoutInCell="1" allowOverlap="1" wp14:anchorId="5C14C783" wp14:editId="5304B6E1">
              <wp:simplePos x="0" y="0"/>
              <wp:positionH relativeFrom="page">
                <wp:posOffset>914400</wp:posOffset>
              </wp:positionH>
              <wp:positionV relativeFrom="page">
                <wp:posOffset>1143000</wp:posOffset>
              </wp:positionV>
              <wp:extent cx="5944235" cy="54610"/>
              <wp:effectExtent l="0" t="0" r="0" b="0"/>
              <wp:wrapNone/>
              <wp:docPr id="1592267879"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4235" cy="546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91B4C4" id="Rectangle 3" o:spid="_x0000_s1026" style="position:absolute;margin-left:1in;margin-top:90pt;width:468.05pt;height:4.3pt;z-index:-251562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" fillcolor="black" stroked="f">
              <w10:wrap anchorx="page" anchory="page"/>
            </v:rect>
          </w:pict>
        </mc:Fallback>
      </mc:AlternateContent>
    </w:r>
    <w:r>
      <w:rPr>
        <w:noProof/>
      </w:rPr>
      <mc:AlternateContent>
        <mc:Choice Requires="wps">
          <w:drawing>
            <wp:anchor distT="0" distB="0" distL="114300" distR="114300" simplePos="0" relativeHeight="251756032" behindDoc="1" locked="0" layoutInCell="1" allowOverlap="1" wp14:anchorId="2436D44B" wp14:editId="685A0B81">
              <wp:simplePos x="0" y="0"/>
              <wp:positionH relativeFrom="page">
                <wp:posOffset>5534025</wp:posOffset>
              </wp:positionH>
              <wp:positionV relativeFrom="page">
                <wp:posOffset>833755</wp:posOffset>
              </wp:positionV>
              <wp:extent cx="1319530" cy="281305"/>
              <wp:effectExtent l="0" t="0" r="0" b="0"/>
              <wp:wrapNone/>
              <wp:docPr id="5185247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9530" cy="281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51BA71" w14:textId="77777777" w:rsidR="00352CA5" w:rsidRDefault="00352CA5">
                          <w:pPr>
                            <w:spacing w:before="8"/>
                            <w:ind w:left="20"/>
                            <w:rPr>
                              <w:rFonts w:ascii="Arial"/>
                              <w:b/>
                              <w:sz w:val="36"/>
                            </w:rPr>
                          </w:pPr>
                          <w:r>
                            <w:rPr>
                              <w:rFonts w:ascii="Arial"/>
                              <w:b/>
                              <w:color w:val="539E39"/>
                              <w:sz w:val="36"/>
                            </w:rPr>
                            <w:t>Appendices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36D44B" id="_x0000_t202" coordsize="21600,21600" o:spt="202" path="m,l,21600r21600,l21600,xe">
              <v:stroke joinstyle="miter"/>
              <v:path gradientshapeok="t" o:connecttype="rect"/>
            </v:shapetype>
            <v:shape id="Text Box 2" o:spid="_x0000_s1045" type="#_x0000_t202" style="position:absolute;margin-left:435.75pt;margin-top:65.65pt;width:103.9pt;height:22.15pt;z-index:-251560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" filled="f" stroked="f">
              <v:textbox inset="0,0,0,0">
                <w:txbxContent>
                  <w:p w14:paraId="3B51BA71" w14:textId="77777777" w:rsidR="00352CA5" w:rsidRDefault="00352CA5">
                    <w:pPr>
                      <w:spacing w:before="8"/>
                      <w:ind w:left="20"/>
                      <w:rPr>
                        <w:rFonts w:ascii="Arial"/>
                        <w:b/>
                        <w:sz w:val="36"/>
                      </w:rPr>
                    </w:pPr>
                    <w:r>
                      <w:rPr>
                        <w:rFonts w:ascii="Arial"/>
                        <w:b/>
                        <w:color w:val="539E39"/>
                        <w:sz w:val="36"/>
                      </w:rPr>
                      <w:t>Appendices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F3F0C"/>
    <w:multiLevelType w:val="multilevel"/>
    <w:tmpl w:val="F17CB2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C35551"/>
    <w:multiLevelType w:val="multilevel"/>
    <w:tmpl w:val="53EC060C"/>
    <w:lvl w:ilvl="0">
      <w:start w:val="3"/>
      <w:numFmt w:val="decimal"/>
      <w:lvlText w:val="%1"/>
      <w:lvlJc w:val="left"/>
      <w:pPr>
        <w:ind w:left="1125" w:hanging="405"/>
      </w:pPr>
      <w:rPr>
        <w:rFonts w:hint="default"/>
        <w:lang w:val="en-US" w:eastAsia="en-US" w:bidi="ar-SA"/>
      </w:rPr>
    </w:lvl>
    <w:lvl w:ilvl="1">
      <w:start w:val="1"/>
      <w:numFmt w:val="decimal"/>
      <w:lvlText w:val="%1.%2"/>
      <w:lvlJc w:val="left"/>
      <w:pPr>
        <w:ind w:left="1125" w:hanging="405"/>
      </w:pPr>
      <w:rPr>
        <w:rFonts w:ascii="Arial" w:eastAsia="Arial" w:hAnsi="Arial" w:cs="Arial" w:hint="default"/>
        <w:b/>
        <w:bCs/>
        <w:w w:val="99"/>
        <w:sz w:val="24"/>
        <w:szCs w:val="24"/>
        <w:lang w:val="en-US" w:eastAsia="en-US" w:bidi="ar-SA"/>
      </w:rPr>
    </w:lvl>
    <w:lvl w:ilvl="2">
      <w:numFmt w:val="bullet"/>
      <w:lvlText w:val="•"/>
      <w:lvlJc w:val="left"/>
      <w:pPr>
        <w:ind w:left="2996" w:hanging="405"/>
      </w:pPr>
      <w:rPr>
        <w:rFonts w:hint="default"/>
        <w:lang w:val="en-US" w:eastAsia="en-US" w:bidi="ar-SA"/>
      </w:rPr>
    </w:lvl>
    <w:lvl w:ilvl="3">
      <w:numFmt w:val="bullet"/>
      <w:lvlText w:val="•"/>
      <w:lvlJc w:val="left"/>
      <w:pPr>
        <w:ind w:left="3934" w:hanging="405"/>
      </w:pPr>
      <w:rPr>
        <w:rFonts w:hint="default"/>
        <w:lang w:val="en-US" w:eastAsia="en-US" w:bidi="ar-SA"/>
      </w:rPr>
    </w:lvl>
    <w:lvl w:ilvl="4">
      <w:numFmt w:val="bullet"/>
      <w:lvlText w:val="•"/>
      <w:lvlJc w:val="left"/>
      <w:pPr>
        <w:ind w:left="4872" w:hanging="405"/>
      </w:pPr>
      <w:rPr>
        <w:rFonts w:hint="default"/>
        <w:lang w:val="en-US" w:eastAsia="en-US" w:bidi="ar-SA"/>
      </w:rPr>
    </w:lvl>
    <w:lvl w:ilvl="5">
      <w:numFmt w:val="bullet"/>
      <w:lvlText w:val="•"/>
      <w:lvlJc w:val="left"/>
      <w:pPr>
        <w:ind w:left="5810" w:hanging="405"/>
      </w:pPr>
      <w:rPr>
        <w:rFonts w:hint="default"/>
        <w:lang w:val="en-US" w:eastAsia="en-US" w:bidi="ar-SA"/>
      </w:rPr>
    </w:lvl>
    <w:lvl w:ilvl="6">
      <w:numFmt w:val="bullet"/>
      <w:lvlText w:val="•"/>
      <w:lvlJc w:val="left"/>
      <w:pPr>
        <w:ind w:left="6748" w:hanging="405"/>
      </w:pPr>
      <w:rPr>
        <w:rFonts w:hint="default"/>
        <w:lang w:val="en-US" w:eastAsia="en-US" w:bidi="ar-SA"/>
      </w:rPr>
    </w:lvl>
    <w:lvl w:ilvl="7">
      <w:numFmt w:val="bullet"/>
      <w:lvlText w:val="•"/>
      <w:lvlJc w:val="left"/>
      <w:pPr>
        <w:ind w:left="7686" w:hanging="405"/>
      </w:pPr>
      <w:rPr>
        <w:rFonts w:hint="default"/>
        <w:lang w:val="en-US" w:eastAsia="en-US" w:bidi="ar-SA"/>
      </w:rPr>
    </w:lvl>
    <w:lvl w:ilvl="8">
      <w:numFmt w:val="bullet"/>
      <w:lvlText w:val="•"/>
      <w:lvlJc w:val="left"/>
      <w:pPr>
        <w:ind w:left="8624" w:hanging="405"/>
      </w:pPr>
      <w:rPr>
        <w:rFonts w:hint="default"/>
        <w:lang w:val="en-US" w:eastAsia="en-US" w:bidi="ar-SA"/>
      </w:rPr>
    </w:lvl>
  </w:abstractNum>
  <w:abstractNum w:abstractNumId="2" w15:restartNumberingAfterBreak="0">
    <w:nsid w:val="02CF6F30"/>
    <w:multiLevelType w:val="multilevel"/>
    <w:tmpl w:val="9CF85B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32A244B"/>
    <w:multiLevelType w:val="multilevel"/>
    <w:tmpl w:val="0C44FDA8"/>
    <w:lvl w:ilvl="0">
      <w:start w:val="1"/>
      <w:numFmt w:val="decimal"/>
      <w:lvlText w:val="%1."/>
      <w:lvlJc w:val="left"/>
      <w:pPr>
        <w:ind w:left="1068" w:hanging="360"/>
      </w:pPr>
      <w:rPr>
        <w:u w:val="none"/>
      </w:rPr>
    </w:lvl>
    <w:lvl w:ilvl="1">
      <w:start w:val="1"/>
      <w:numFmt w:val="lowerLetter"/>
      <w:lvlText w:val="%2."/>
      <w:lvlJc w:val="left"/>
      <w:pPr>
        <w:ind w:left="1788" w:hanging="360"/>
      </w:pPr>
      <w:rPr>
        <w:u w:val="none"/>
      </w:rPr>
    </w:lvl>
    <w:lvl w:ilvl="2">
      <w:start w:val="1"/>
      <w:numFmt w:val="lowerRoman"/>
      <w:lvlText w:val="%3."/>
      <w:lvlJc w:val="right"/>
      <w:pPr>
        <w:ind w:left="2508" w:hanging="360"/>
      </w:pPr>
      <w:rPr>
        <w:u w:val="none"/>
      </w:rPr>
    </w:lvl>
    <w:lvl w:ilvl="3">
      <w:start w:val="1"/>
      <w:numFmt w:val="decimal"/>
      <w:lvlText w:val="%4."/>
      <w:lvlJc w:val="left"/>
      <w:pPr>
        <w:ind w:left="3228" w:hanging="360"/>
      </w:pPr>
      <w:rPr>
        <w:u w:val="none"/>
      </w:rPr>
    </w:lvl>
    <w:lvl w:ilvl="4">
      <w:start w:val="1"/>
      <w:numFmt w:val="lowerLetter"/>
      <w:lvlText w:val="%5."/>
      <w:lvlJc w:val="left"/>
      <w:pPr>
        <w:ind w:left="3948" w:hanging="360"/>
      </w:pPr>
      <w:rPr>
        <w:u w:val="none"/>
      </w:rPr>
    </w:lvl>
    <w:lvl w:ilvl="5">
      <w:start w:val="1"/>
      <w:numFmt w:val="lowerRoman"/>
      <w:lvlText w:val="%6."/>
      <w:lvlJc w:val="right"/>
      <w:pPr>
        <w:ind w:left="4668" w:hanging="360"/>
      </w:pPr>
      <w:rPr>
        <w:u w:val="none"/>
      </w:rPr>
    </w:lvl>
    <w:lvl w:ilvl="6">
      <w:start w:val="1"/>
      <w:numFmt w:val="decimal"/>
      <w:lvlText w:val="%7."/>
      <w:lvlJc w:val="left"/>
      <w:pPr>
        <w:ind w:left="5388" w:hanging="360"/>
      </w:pPr>
      <w:rPr>
        <w:u w:val="none"/>
      </w:rPr>
    </w:lvl>
    <w:lvl w:ilvl="7">
      <w:start w:val="1"/>
      <w:numFmt w:val="lowerLetter"/>
      <w:lvlText w:val="%8."/>
      <w:lvlJc w:val="left"/>
      <w:pPr>
        <w:ind w:left="6108" w:hanging="360"/>
      </w:pPr>
      <w:rPr>
        <w:u w:val="none"/>
      </w:rPr>
    </w:lvl>
    <w:lvl w:ilvl="8">
      <w:start w:val="1"/>
      <w:numFmt w:val="lowerRoman"/>
      <w:lvlText w:val="%9."/>
      <w:lvlJc w:val="right"/>
      <w:pPr>
        <w:ind w:left="6828" w:hanging="360"/>
      </w:pPr>
      <w:rPr>
        <w:u w:val="none"/>
      </w:rPr>
    </w:lvl>
  </w:abstractNum>
  <w:abstractNum w:abstractNumId="4" w15:restartNumberingAfterBreak="0">
    <w:nsid w:val="045D0EEC"/>
    <w:multiLevelType w:val="multilevel"/>
    <w:tmpl w:val="48C2B3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5177E44"/>
    <w:multiLevelType w:val="hybridMultilevel"/>
    <w:tmpl w:val="80C48266"/>
    <w:lvl w:ilvl="0" w:tplc="1570C53E">
      <w:numFmt w:val="bullet"/>
      <w:lvlText w:val=""/>
      <w:lvlJc w:val="left"/>
      <w:pPr>
        <w:ind w:left="828" w:hanging="361"/>
      </w:pPr>
      <w:rPr>
        <w:rFonts w:ascii="Symbol" w:eastAsia="Symbol" w:hAnsi="Symbol" w:cs="Symbol" w:hint="default"/>
        <w:color w:val="404040"/>
        <w:w w:val="99"/>
        <w:sz w:val="20"/>
        <w:szCs w:val="20"/>
        <w:lang w:val="en-US" w:eastAsia="en-US" w:bidi="ar-SA"/>
      </w:rPr>
    </w:lvl>
    <w:lvl w:ilvl="1" w:tplc="932A23FC">
      <w:numFmt w:val="bullet"/>
      <w:lvlText w:val="•"/>
      <w:lvlJc w:val="left"/>
      <w:pPr>
        <w:ind w:left="1464" w:hanging="361"/>
      </w:pPr>
      <w:rPr>
        <w:rFonts w:hint="default"/>
        <w:lang w:val="en-US" w:eastAsia="en-US" w:bidi="ar-SA"/>
      </w:rPr>
    </w:lvl>
    <w:lvl w:ilvl="2" w:tplc="E3E8B774">
      <w:numFmt w:val="bullet"/>
      <w:lvlText w:val="•"/>
      <w:lvlJc w:val="left"/>
      <w:pPr>
        <w:ind w:left="2108" w:hanging="361"/>
      </w:pPr>
      <w:rPr>
        <w:rFonts w:hint="default"/>
        <w:lang w:val="en-US" w:eastAsia="en-US" w:bidi="ar-SA"/>
      </w:rPr>
    </w:lvl>
    <w:lvl w:ilvl="3" w:tplc="924C07AA">
      <w:numFmt w:val="bullet"/>
      <w:lvlText w:val="•"/>
      <w:lvlJc w:val="left"/>
      <w:pPr>
        <w:ind w:left="2752" w:hanging="361"/>
      </w:pPr>
      <w:rPr>
        <w:rFonts w:hint="default"/>
        <w:lang w:val="en-US" w:eastAsia="en-US" w:bidi="ar-SA"/>
      </w:rPr>
    </w:lvl>
    <w:lvl w:ilvl="4" w:tplc="87C4D026">
      <w:numFmt w:val="bullet"/>
      <w:lvlText w:val="•"/>
      <w:lvlJc w:val="left"/>
      <w:pPr>
        <w:ind w:left="3396" w:hanging="361"/>
      </w:pPr>
      <w:rPr>
        <w:rFonts w:hint="default"/>
        <w:lang w:val="en-US" w:eastAsia="en-US" w:bidi="ar-SA"/>
      </w:rPr>
    </w:lvl>
    <w:lvl w:ilvl="5" w:tplc="CB6A536C">
      <w:numFmt w:val="bullet"/>
      <w:lvlText w:val="•"/>
      <w:lvlJc w:val="left"/>
      <w:pPr>
        <w:ind w:left="4040" w:hanging="361"/>
      </w:pPr>
      <w:rPr>
        <w:rFonts w:hint="default"/>
        <w:lang w:val="en-US" w:eastAsia="en-US" w:bidi="ar-SA"/>
      </w:rPr>
    </w:lvl>
    <w:lvl w:ilvl="6" w:tplc="BF3E5824">
      <w:numFmt w:val="bullet"/>
      <w:lvlText w:val="•"/>
      <w:lvlJc w:val="left"/>
      <w:pPr>
        <w:ind w:left="4684" w:hanging="361"/>
      </w:pPr>
      <w:rPr>
        <w:rFonts w:hint="default"/>
        <w:lang w:val="en-US" w:eastAsia="en-US" w:bidi="ar-SA"/>
      </w:rPr>
    </w:lvl>
    <w:lvl w:ilvl="7" w:tplc="EBE0996C">
      <w:numFmt w:val="bullet"/>
      <w:lvlText w:val="•"/>
      <w:lvlJc w:val="left"/>
      <w:pPr>
        <w:ind w:left="5328" w:hanging="361"/>
      </w:pPr>
      <w:rPr>
        <w:rFonts w:hint="default"/>
        <w:lang w:val="en-US" w:eastAsia="en-US" w:bidi="ar-SA"/>
      </w:rPr>
    </w:lvl>
    <w:lvl w:ilvl="8" w:tplc="5E3CA0A2">
      <w:numFmt w:val="bullet"/>
      <w:lvlText w:val="•"/>
      <w:lvlJc w:val="left"/>
      <w:pPr>
        <w:ind w:left="5972" w:hanging="361"/>
      </w:pPr>
      <w:rPr>
        <w:rFonts w:hint="default"/>
        <w:lang w:val="en-US" w:eastAsia="en-US" w:bidi="ar-SA"/>
      </w:rPr>
    </w:lvl>
  </w:abstractNum>
  <w:abstractNum w:abstractNumId="6" w15:restartNumberingAfterBreak="0">
    <w:nsid w:val="0DCA2E90"/>
    <w:multiLevelType w:val="hybridMultilevel"/>
    <w:tmpl w:val="1B200BD8"/>
    <w:lvl w:ilvl="0" w:tplc="989076F0">
      <w:numFmt w:val="bullet"/>
      <w:lvlText w:val=""/>
      <w:lvlJc w:val="left"/>
      <w:pPr>
        <w:ind w:left="825" w:hanging="360"/>
      </w:pPr>
      <w:rPr>
        <w:rFonts w:ascii="Wingdings" w:eastAsia="Wingdings" w:hAnsi="Wingdings" w:cs="Wingdings" w:hint="default"/>
        <w:color w:val="404040"/>
        <w:w w:val="100"/>
        <w:sz w:val="22"/>
        <w:szCs w:val="22"/>
        <w:lang w:val="en-US" w:eastAsia="en-US" w:bidi="ar-SA"/>
      </w:rPr>
    </w:lvl>
    <w:lvl w:ilvl="1" w:tplc="4B02DB78">
      <w:numFmt w:val="bullet"/>
      <w:lvlText w:val="•"/>
      <w:lvlJc w:val="left"/>
      <w:pPr>
        <w:ind w:left="1094" w:hanging="360"/>
      </w:pPr>
      <w:rPr>
        <w:rFonts w:hint="default"/>
        <w:lang w:val="en-US" w:eastAsia="en-US" w:bidi="ar-SA"/>
      </w:rPr>
    </w:lvl>
    <w:lvl w:ilvl="2" w:tplc="25D258A4">
      <w:numFmt w:val="bullet"/>
      <w:lvlText w:val="•"/>
      <w:lvlJc w:val="left"/>
      <w:pPr>
        <w:ind w:left="1368" w:hanging="360"/>
      </w:pPr>
      <w:rPr>
        <w:rFonts w:hint="default"/>
        <w:lang w:val="en-US" w:eastAsia="en-US" w:bidi="ar-SA"/>
      </w:rPr>
    </w:lvl>
    <w:lvl w:ilvl="3" w:tplc="24C89286">
      <w:numFmt w:val="bullet"/>
      <w:lvlText w:val="•"/>
      <w:lvlJc w:val="left"/>
      <w:pPr>
        <w:ind w:left="1643" w:hanging="360"/>
      </w:pPr>
      <w:rPr>
        <w:rFonts w:hint="default"/>
        <w:lang w:val="en-US" w:eastAsia="en-US" w:bidi="ar-SA"/>
      </w:rPr>
    </w:lvl>
    <w:lvl w:ilvl="4" w:tplc="9D1CC3A0">
      <w:numFmt w:val="bullet"/>
      <w:lvlText w:val="•"/>
      <w:lvlJc w:val="left"/>
      <w:pPr>
        <w:ind w:left="1917" w:hanging="360"/>
      </w:pPr>
      <w:rPr>
        <w:rFonts w:hint="default"/>
        <w:lang w:val="en-US" w:eastAsia="en-US" w:bidi="ar-SA"/>
      </w:rPr>
    </w:lvl>
    <w:lvl w:ilvl="5" w:tplc="838C2F7E">
      <w:numFmt w:val="bullet"/>
      <w:lvlText w:val="•"/>
      <w:lvlJc w:val="left"/>
      <w:pPr>
        <w:ind w:left="2192" w:hanging="360"/>
      </w:pPr>
      <w:rPr>
        <w:rFonts w:hint="default"/>
        <w:lang w:val="en-US" w:eastAsia="en-US" w:bidi="ar-SA"/>
      </w:rPr>
    </w:lvl>
    <w:lvl w:ilvl="6" w:tplc="4934D5D2">
      <w:numFmt w:val="bullet"/>
      <w:lvlText w:val="•"/>
      <w:lvlJc w:val="left"/>
      <w:pPr>
        <w:ind w:left="2466" w:hanging="360"/>
      </w:pPr>
      <w:rPr>
        <w:rFonts w:hint="default"/>
        <w:lang w:val="en-US" w:eastAsia="en-US" w:bidi="ar-SA"/>
      </w:rPr>
    </w:lvl>
    <w:lvl w:ilvl="7" w:tplc="65F03A06">
      <w:numFmt w:val="bullet"/>
      <w:lvlText w:val="•"/>
      <w:lvlJc w:val="left"/>
      <w:pPr>
        <w:ind w:left="2740" w:hanging="360"/>
      </w:pPr>
      <w:rPr>
        <w:rFonts w:hint="default"/>
        <w:lang w:val="en-US" w:eastAsia="en-US" w:bidi="ar-SA"/>
      </w:rPr>
    </w:lvl>
    <w:lvl w:ilvl="8" w:tplc="48FC64C8">
      <w:numFmt w:val="bullet"/>
      <w:lvlText w:val="•"/>
      <w:lvlJc w:val="left"/>
      <w:pPr>
        <w:ind w:left="3015" w:hanging="360"/>
      </w:pPr>
      <w:rPr>
        <w:rFonts w:hint="default"/>
        <w:lang w:val="en-US" w:eastAsia="en-US" w:bidi="ar-SA"/>
      </w:rPr>
    </w:lvl>
  </w:abstractNum>
  <w:abstractNum w:abstractNumId="7" w15:restartNumberingAfterBreak="0">
    <w:nsid w:val="0E226BF4"/>
    <w:multiLevelType w:val="multilevel"/>
    <w:tmpl w:val="55A040C8"/>
    <w:lvl w:ilvl="0">
      <w:start w:val="4"/>
      <w:numFmt w:val="decimal"/>
      <w:lvlText w:val="%1"/>
      <w:lvlJc w:val="left"/>
      <w:pPr>
        <w:ind w:left="1122" w:hanging="403"/>
      </w:pPr>
      <w:rPr>
        <w:rFonts w:hint="default"/>
        <w:lang w:val="en-US" w:eastAsia="en-US" w:bidi="ar-SA"/>
      </w:rPr>
    </w:lvl>
    <w:lvl w:ilvl="1">
      <w:start w:val="1"/>
      <w:numFmt w:val="decimal"/>
      <w:lvlText w:val="%1.%2"/>
      <w:lvlJc w:val="left"/>
      <w:pPr>
        <w:ind w:left="1122" w:hanging="403"/>
      </w:pPr>
      <w:rPr>
        <w:rFonts w:ascii="Arial" w:eastAsia="Arial" w:hAnsi="Arial" w:cs="Arial" w:hint="default"/>
        <w:b/>
        <w:bCs/>
        <w:w w:val="99"/>
        <w:sz w:val="24"/>
        <w:szCs w:val="24"/>
        <w:lang w:val="en-US" w:eastAsia="en-US" w:bidi="ar-SA"/>
      </w:rPr>
    </w:lvl>
    <w:lvl w:ilvl="2">
      <w:start w:val="1"/>
      <w:numFmt w:val="decimal"/>
      <w:lvlText w:val="%1.%2.%3"/>
      <w:lvlJc w:val="left"/>
      <w:pPr>
        <w:ind w:left="1321" w:hanging="602"/>
      </w:pPr>
      <w:rPr>
        <w:rFonts w:ascii="Arial MT" w:eastAsia="Arial MT" w:hAnsi="Arial MT" w:cs="Arial MT" w:hint="default"/>
        <w:spacing w:val="-2"/>
        <w:w w:val="99"/>
        <w:sz w:val="24"/>
        <w:szCs w:val="24"/>
        <w:lang w:val="en-US" w:eastAsia="en-US" w:bidi="ar-SA"/>
      </w:rPr>
    </w:lvl>
    <w:lvl w:ilvl="3">
      <w:numFmt w:val="bullet"/>
      <w:lvlText w:val="•"/>
      <w:lvlJc w:val="left"/>
      <w:pPr>
        <w:ind w:left="3360" w:hanging="602"/>
      </w:pPr>
      <w:rPr>
        <w:rFonts w:hint="default"/>
        <w:lang w:val="en-US" w:eastAsia="en-US" w:bidi="ar-SA"/>
      </w:rPr>
    </w:lvl>
    <w:lvl w:ilvl="4">
      <w:numFmt w:val="bullet"/>
      <w:lvlText w:val="•"/>
      <w:lvlJc w:val="left"/>
      <w:pPr>
        <w:ind w:left="4380" w:hanging="602"/>
      </w:pPr>
      <w:rPr>
        <w:rFonts w:hint="default"/>
        <w:lang w:val="en-US" w:eastAsia="en-US" w:bidi="ar-SA"/>
      </w:rPr>
    </w:lvl>
    <w:lvl w:ilvl="5">
      <w:numFmt w:val="bullet"/>
      <w:lvlText w:val="•"/>
      <w:lvlJc w:val="left"/>
      <w:pPr>
        <w:ind w:left="5400" w:hanging="602"/>
      </w:pPr>
      <w:rPr>
        <w:rFonts w:hint="default"/>
        <w:lang w:val="en-US" w:eastAsia="en-US" w:bidi="ar-SA"/>
      </w:rPr>
    </w:lvl>
    <w:lvl w:ilvl="6">
      <w:numFmt w:val="bullet"/>
      <w:lvlText w:val="•"/>
      <w:lvlJc w:val="left"/>
      <w:pPr>
        <w:ind w:left="6420" w:hanging="602"/>
      </w:pPr>
      <w:rPr>
        <w:rFonts w:hint="default"/>
        <w:lang w:val="en-US" w:eastAsia="en-US" w:bidi="ar-SA"/>
      </w:rPr>
    </w:lvl>
    <w:lvl w:ilvl="7">
      <w:numFmt w:val="bullet"/>
      <w:lvlText w:val="•"/>
      <w:lvlJc w:val="left"/>
      <w:pPr>
        <w:ind w:left="7440" w:hanging="602"/>
      </w:pPr>
      <w:rPr>
        <w:rFonts w:hint="default"/>
        <w:lang w:val="en-US" w:eastAsia="en-US" w:bidi="ar-SA"/>
      </w:rPr>
    </w:lvl>
    <w:lvl w:ilvl="8">
      <w:numFmt w:val="bullet"/>
      <w:lvlText w:val="•"/>
      <w:lvlJc w:val="left"/>
      <w:pPr>
        <w:ind w:left="8460" w:hanging="602"/>
      </w:pPr>
      <w:rPr>
        <w:rFonts w:hint="default"/>
        <w:lang w:val="en-US" w:eastAsia="en-US" w:bidi="ar-SA"/>
      </w:rPr>
    </w:lvl>
  </w:abstractNum>
  <w:abstractNum w:abstractNumId="8" w15:restartNumberingAfterBreak="0">
    <w:nsid w:val="0EA62C11"/>
    <w:multiLevelType w:val="multilevel"/>
    <w:tmpl w:val="8F485C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AE03554"/>
    <w:multiLevelType w:val="hybridMultilevel"/>
    <w:tmpl w:val="05F00710"/>
    <w:lvl w:ilvl="0" w:tplc="40B281E6">
      <w:numFmt w:val="bullet"/>
      <w:lvlText w:val=""/>
      <w:lvlJc w:val="left"/>
      <w:pPr>
        <w:ind w:left="825" w:hanging="360"/>
      </w:pPr>
      <w:rPr>
        <w:rFonts w:ascii="Wingdings" w:eastAsia="Wingdings" w:hAnsi="Wingdings" w:cs="Wingdings" w:hint="default"/>
        <w:color w:val="404040"/>
        <w:w w:val="100"/>
        <w:sz w:val="22"/>
        <w:szCs w:val="22"/>
        <w:lang w:val="en-US" w:eastAsia="en-US" w:bidi="ar-SA"/>
      </w:rPr>
    </w:lvl>
    <w:lvl w:ilvl="1" w:tplc="CFEE69E0">
      <w:numFmt w:val="bullet"/>
      <w:lvlText w:val="•"/>
      <w:lvlJc w:val="left"/>
      <w:pPr>
        <w:ind w:left="1094" w:hanging="360"/>
      </w:pPr>
      <w:rPr>
        <w:rFonts w:hint="default"/>
        <w:lang w:val="en-US" w:eastAsia="en-US" w:bidi="ar-SA"/>
      </w:rPr>
    </w:lvl>
    <w:lvl w:ilvl="2" w:tplc="4926C1D0">
      <w:numFmt w:val="bullet"/>
      <w:lvlText w:val="•"/>
      <w:lvlJc w:val="left"/>
      <w:pPr>
        <w:ind w:left="1368" w:hanging="360"/>
      </w:pPr>
      <w:rPr>
        <w:rFonts w:hint="default"/>
        <w:lang w:val="en-US" w:eastAsia="en-US" w:bidi="ar-SA"/>
      </w:rPr>
    </w:lvl>
    <w:lvl w:ilvl="3" w:tplc="ED9E52CA">
      <w:numFmt w:val="bullet"/>
      <w:lvlText w:val="•"/>
      <w:lvlJc w:val="left"/>
      <w:pPr>
        <w:ind w:left="1643" w:hanging="360"/>
      </w:pPr>
      <w:rPr>
        <w:rFonts w:hint="default"/>
        <w:lang w:val="en-US" w:eastAsia="en-US" w:bidi="ar-SA"/>
      </w:rPr>
    </w:lvl>
    <w:lvl w:ilvl="4" w:tplc="5F469972">
      <w:numFmt w:val="bullet"/>
      <w:lvlText w:val="•"/>
      <w:lvlJc w:val="left"/>
      <w:pPr>
        <w:ind w:left="1917" w:hanging="360"/>
      </w:pPr>
      <w:rPr>
        <w:rFonts w:hint="default"/>
        <w:lang w:val="en-US" w:eastAsia="en-US" w:bidi="ar-SA"/>
      </w:rPr>
    </w:lvl>
    <w:lvl w:ilvl="5" w:tplc="23CE10C8">
      <w:numFmt w:val="bullet"/>
      <w:lvlText w:val="•"/>
      <w:lvlJc w:val="left"/>
      <w:pPr>
        <w:ind w:left="2192" w:hanging="360"/>
      </w:pPr>
      <w:rPr>
        <w:rFonts w:hint="default"/>
        <w:lang w:val="en-US" w:eastAsia="en-US" w:bidi="ar-SA"/>
      </w:rPr>
    </w:lvl>
    <w:lvl w:ilvl="6" w:tplc="3D64B070">
      <w:numFmt w:val="bullet"/>
      <w:lvlText w:val="•"/>
      <w:lvlJc w:val="left"/>
      <w:pPr>
        <w:ind w:left="2466" w:hanging="360"/>
      </w:pPr>
      <w:rPr>
        <w:rFonts w:hint="default"/>
        <w:lang w:val="en-US" w:eastAsia="en-US" w:bidi="ar-SA"/>
      </w:rPr>
    </w:lvl>
    <w:lvl w:ilvl="7" w:tplc="33884F54">
      <w:numFmt w:val="bullet"/>
      <w:lvlText w:val="•"/>
      <w:lvlJc w:val="left"/>
      <w:pPr>
        <w:ind w:left="2740" w:hanging="360"/>
      </w:pPr>
      <w:rPr>
        <w:rFonts w:hint="default"/>
        <w:lang w:val="en-US" w:eastAsia="en-US" w:bidi="ar-SA"/>
      </w:rPr>
    </w:lvl>
    <w:lvl w:ilvl="8" w:tplc="B7C0E868">
      <w:numFmt w:val="bullet"/>
      <w:lvlText w:val="•"/>
      <w:lvlJc w:val="left"/>
      <w:pPr>
        <w:ind w:left="3015" w:hanging="360"/>
      </w:pPr>
      <w:rPr>
        <w:rFonts w:hint="default"/>
        <w:lang w:val="en-US" w:eastAsia="en-US" w:bidi="ar-SA"/>
      </w:rPr>
    </w:lvl>
  </w:abstractNum>
  <w:abstractNum w:abstractNumId="10" w15:restartNumberingAfterBreak="0">
    <w:nsid w:val="26A36716"/>
    <w:multiLevelType w:val="multilevel"/>
    <w:tmpl w:val="9D6CCFB8"/>
    <w:lvl w:ilvl="0">
      <w:start w:val="1"/>
      <w:numFmt w:val="decimal"/>
      <w:lvlText w:val="%1."/>
      <w:lvlJc w:val="left"/>
      <w:pPr>
        <w:ind w:left="1121" w:hanging="401"/>
      </w:pPr>
      <w:rPr>
        <w:rFonts w:ascii="Arial MT" w:eastAsia="Arial MT" w:hAnsi="Arial MT" w:cs="Arial MT" w:hint="default"/>
        <w:color w:val="404040"/>
        <w:spacing w:val="-1"/>
        <w:w w:val="99"/>
        <w:sz w:val="20"/>
        <w:szCs w:val="20"/>
        <w:lang w:val="en-US" w:eastAsia="en-US" w:bidi="ar-SA"/>
      </w:rPr>
    </w:lvl>
    <w:lvl w:ilvl="1">
      <w:start w:val="1"/>
      <w:numFmt w:val="decimal"/>
      <w:lvlText w:val="%1.%2"/>
      <w:lvlJc w:val="left"/>
      <w:pPr>
        <w:ind w:left="1260" w:hanging="332"/>
      </w:pPr>
      <w:rPr>
        <w:rFonts w:ascii="Arial MT" w:eastAsia="Arial MT" w:hAnsi="Arial MT" w:cs="Arial MT" w:hint="default"/>
        <w:color w:val="404040"/>
        <w:w w:val="99"/>
        <w:sz w:val="20"/>
        <w:szCs w:val="20"/>
        <w:lang w:val="en-US" w:eastAsia="en-US" w:bidi="ar-SA"/>
      </w:rPr>
    </w:lvl>
    <w:lvl w:ilvl="2">
      <w:start w:val="1"/>
      <w:numFmt w:val="decimal"/>
      <w:lvlText w:val="%1.%2.%3"/>
      <w:lvlJc w:val="left"/>
      <w:pPr>
        <w:ind w:left="1620" w:hanging="500"/>
      </w:pPr>
      <w:rPr>
        <w:rFonts w:ascii="Arial MT" w:eastAsia="Arial MT" w:hAnsi="Arial MT" w:cs="Arial MT" w:hint="default"/>
        <w:color w:val="404040"/>
        <w:spacing w:val="-1"/>
        <w:w w:val="99"/>
        <w:sz w:val="20"/>
        <w:szCs w:val="20"/>
        <w:lang w:val="en-US" w:eastAsia="en-US" w:bidi="ar-SA"/>
      </w:rPr>
    </w:lvl>
    <w:lvl w:ilvl="3">
      <w:numFmt w:val="bullet"/>
      <w:lvlText w:val="•"/>
      <w:lvlJc w:val="left"/>
      <w:pPr>
        <w:ind w:left="2730" w:hanging="500"/>
      </w:pPr>
      <w:rPr>
        <w:rFonts w:hint="default"/>
        <w:lang w:val="en-US" w:eastAsia="en-US" w:bidi="ar-SA"/>
      </w:rPr>
    </w:lvl>
    <w:lvl w:ilvl="4">
      <w:numFmt w:val="bullet"/>
      <w:lvlText w:val="•"/>
      <w:lvlJc w:val="left"/>
      <w:pPr>
        <w:ind w:left="3840" w:hanging="500"/>
      </w:pPr>
      <w:rPr>
        <w:rFonts w:hint="default"/>
        <w:lang w:val="en-US" w:eastAsia="en-US" w:bidi="ar-SA"/>
      </w:rPr>
    </w:lvl>
    <w:lvl w:ilvl="5">
      <w:numFmt w:val="bullet"/>
      <w:lvlText w:val="•"/>
      <w:lvlJc w:val="left"/>
      <w:pPr>
        <w:ind w:left="4950" w:hanging="500"/>
      </w:pPr>
      <w:rPr>
        <w:rFonts w:hint="default"/>
        <w:lang w:val="en-US" w:eastAsia="en-US" w:bidi="ar-SA"/>
      </w:rPr>
    </w:lvl>
    <w:lvl w:ilvl="6">
      <w:numFmt w:val="bullet"/>
      <w:lvlText w:val="•"/>
      <w:lvlJc w:val="left"/>
      <w:pPr>
        <w:ind w:left="6060" w:hanging="500"/>
      </w:pPr>
      <w:rPr>
        <w:rFonts w:hint="default"/>
        <w:lang w:val="en-US" w:eastAsia="en-US" w:bidi="ar-SA"/>
      </w:rPr>
    </w:lvl>
    <w:lvl w:ilvl="7">
      <w:numFmt w:val="bullet"/>
      <w:lvlText w:val="•"/>
      <w:lvlJc w:val="left"/>
      <w:pPr>
        <w:ind w:left="7170" w:hanging="500"/>
      </w:pPr>
      <w:rPr>
        <w:rFonts w:hint="default"/>
        <w:lang w:val="en-US" w:eastAsia="en-US" w:bidi="ar-SA"/>
      </w:rPr>
    </w:lvl>
    <w:lvl w:ilvl="8">
      <w:numFmt w:val="bullet"/>
      <w:lvlText w:val="•"/>
      <w:lvlJc w:val="left"/>
      <w:pPr>
        <w:ind w:left="8280" w:hanging="500"/>
      </w:pPr>
      <w:rPr>
        <w:rFonts w:hint="default"/>
        <w:lang w:val="en-US" w:eastAsia="en-US" w:bidi="ar-SA"/>
      </w:rPr>
    </w:lvl>
  </w:abstractNum>
  <w:abstractNum w:abstractNumId="11" w15:restartNumberingAfterBreak="0">
    <w:nsid w:val="2A757D8F"/>
    <w:multiLevelType w:val="multilevel"/>
    <w:tmpl w:val="72EC39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CDF29D3"/>
    <w:multiLevelType w:val="hybridMultilevel"/>
    <w:tmpl w:val="A2D438D8"/>
    <w:lvl w:ilvl="0" w:tplc="12CA55DE">
      <w:numFmt w:val="bullet"/>
      <w:lvlText w:val=""/>
      <w:lvlJc w:val="left"/>
      <w:pPr>
        <w:ind w:left="828" w:hanging="361"/>
      </w:pPr>
      <w:rPr>
        <w:rFonts w:ascii="Symbol" w:eastAsia="Symbol" w:hAnsi="Symbol" w:cs="Symbol" w:hint="default"/>
        <w:color w:val="404040"/>
        <w:w w:val="99"/>
        <w:sz w:val="20"/>
        <w:szCs w:val="20"/>
        <w:lang w:val="en-US" w:eastAsia="en-US" w:bidi="ar-SA"/>
      </w:rPr>
    </w:lvl>
    <w:lvl w:ilvl="1" w:tplc="A75885CA">
      <w:numFmt w:val="bullet"/>
      <w:lvlText w:val="•"/>
      <w:lvlJc w:val="left"/>
      <w:pPr>
        <w:ind w:left="1464" w:hanging="361"/>
      </w:pPr>
      <w:rPr>
        <w:rFonts w:hint="default"/>
        <w:lang w:val="en-US" w:eastAsia="en-US" w:bidi="ar-SA"/>
      </w:rPr>
    </w:lvl>
    <w:lvl w:ilvl="2" w:tplc="06867D8C">
      <w:numFmt w:val="bullet"/>
      <w:lvlText w:val="•"/>
      <w:lvlJc w:val="left"/>
      <w:pPr>
        <w:ind w:left="2108" w:hanging="361"/>
      </w:pPr>
      <w:rPr>
        <w:rFonts w:hint="default"/>
        <w:lang w:val="en-US" w:eastAsia="en-US" w:bidi="ar-SA"/>
      </w:rPr>
    </w:lvl>
    <w:lvl w:ilvl="3" w:tplc="007CE408">
      <w:numFmt w:val="bullet"/>
      <w:lvlText w:val="•"/>
      <w:lvlJc w:val="left"/>
      <w:pPr>
        <w:ind w:left="2752" w:hanging="361"/>
      </w:pPr>
      <w:rPr>
        <w:rFonts w:hint="default"/>
        <w:lang w:val="en-US" w:eastAsia="en-US" w:bidi="ar-SA"/>
      </w:rPr>
    </w:lvl>
    <w:lvl w:ilvl="4" w:tplc="828A6B3A">
      <w:numFmt w:val="bullet"/>
      <w:lvlText w:val="•"/>
      <w:lvlJc w:val="left"/>
      <w:pPr>
        <w:ind w:left="3396" w:hanging="361"/>
      </w:pPr>
      <w:rPr>
        <w:rFonts w:hint="default"/>
        <w:lang w:val="en-US" w:eastAsia="en-US" w:bidi="ar-SA"/>
      </w:rPr>
    </w:lvl>
    <w:lvl w:ilvl="5" w:tplc="E8FA4CD6">
      <w:numFmt w:val="bullet"/>
      <w:lvlText w:val="•"/>
      <w:lvlJc w:val="left"/>
      <w:pPr>
        <w:ind w:left="4040" w:hanging="361"/>
      </w:pPr>
      <w:rPr>
        <w:rFonts w:hint="default"/>
        <w:lang w:val="en-US" w:eastAsia="en-US" w:bidi="ar-SA"/>
      </w:rPr>
    </w:lvl>
    <w:lvl w:ilvl="6" w:tplc="2CCC1858">
      <w:numFmt w:val="bullet"/>
      <w:lvlText w:val="•"/>
      <w:lvlJc w:val="left"/>
      <w:pPr>
        <w:ind w:left="4684" w:hanging="361"/>
      </w:pPr>
      <w:rPr>
        <w:rFonts w:hint="default"/>
        <w:lang w:val="en-US" w:eastAsia="en-US" w:bidi="ar-SA"/>
      </w:rPr>
    </w:lvl>
    <w:lvl w:ilvl="7" w:tplc="4E163166">
      <w:numFmt w:val="bullet"/>
      <w:lvlText w:val="•"/>
      <w:lvlJc w:val="left"/>
      <w:pPr>
        <w:ind w:left="5328" w:hanging="361"/>
      </w:pPr>
      <w:rPr>
        <w:rFonts w:hint="default"/>
        <w:lang w:val="en-US" w:eastAsia="en-US" w:bidi="ar-SA"/>
      </w:rPr>
    </w:lvl>
    <w:lvl w:ilvl="8" w:tplc="7CFEB516">
      <w:numFmt w:val="bullet"/>
      <w:lvlText w:val="•"/>
      <w:lvlJc w:val="left"/>
      <w:pPr>
        <w:ind w:left="5972" w:hanging="361"/>
      </w:pPr>
      <w:rPr>
        <w:rFonts w:hint="default"/>
        <w:lang w:val="en-US" w:eastAsia="en-US" w:bidi="ar-SA"/>
      </w:rPr>
    </w:lvl>
  </w:abstractNum>
  <w:abstractNum w:abstractNumId="13" w15:restartNumberingAfterBreak="0">
    <w:nsid w:val="2ED011DA"/>
    <w:multiLevelType w:val="hybridMultilevel"/>
    <w:tmpl w:val="B220FB36"/>
    <w:lvl w:ilvl="0" w:tplc="EA22D960">
      <w:numFmt w:val="bullet"/>
      <w:lvlText w:val="-"/>
      <w:lvlJc w:val="left"/>
      <w:pPr>
        <w:ind w:left="1080" w:hanging="360"/>
      </w:pPr>
      <w:rPr>
        <w:rFonts w:ascii="Times New Roman" w:eastAsia="Arial MT"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2EDE2B14"/>
    <w:multiLevelType w:val="hybridMultilevel"/>
    <w:tmpl w:val="AE7A316A"/>
    <w:lvl w:ilvl="0" w:tplc="1B6EA11E">
      <w:start w:val="1"/>
      <w:numFmt w:val="decimal"/>
      <w:lvlText w:val="%1)"/>
      <w:lvlJc w:val="left"/>
      <w:pPr>
        <w:ind w:left="1079" w:hanging="360"/>
      </w:pPr>
      <w:rPr>
        <w:b w:val="0"/>
        <w:bCs/>
      </w:rPr>
    </w:lvl>
    <w:lvl w:ilvl="1" w:tplc="04090019" w:tentative="1">
      <w:start w:val="1"/>
      <w:numFmt w:val="lowerLetter"/>
      <w:lvlText w:val="%2."/>
      <w:lvlJc w:val="left"/>
      <w:pPr>
        <w:ind w:left="1799" w:hanging="360"/>
      </w:pPr>
    </w:lvl>
    <w:lvl w:ilvl="2" w:tplc="0409001B" w:tentative="1">
      <w:start w:val="1"/>
      <w:numFmt w:val="lowerRoman"/>
      <w:lvlText w:val="%3."/>
      <w:lvlJc w:val="right"/>
      <w:pPr>
        <w:ind w:left="2519" w:hanging="180"/>
      </w:pPr>
    </w:lvl>
    <w:lvl w:ilvl="3" w:tplc="0409000F" w:tentative="1">
      <w:start w:val="1"/>
      <w:numFmt w:val="decimal"/>
      <w:lvlText w:val="%4."/>
      <w:lvlJc w:val="left"/>
      <w:pPr>
        <w:ind w:left="3239" w:hanging="360"/>
      </w:pPr>
    </w:lvl>
    <w:lvl w:ilvl="4" w:tplc="04090019" w:tentative="1">
      <w:start w:val="1"/>
      <w:numFmt w:val="lowerLetter"/>
      <w:lvlText w:val="%5."/>
      <w:lvlJc w:val="left"/>
      <w:pPr>
        <w:ind w:left="3959" w:hanging="360"/>
      </w:pPr>
    </w:lvl>
    <w:lvl w:ilvl="5" w:tplc="0409001B" w:tentative="1">
      <w:start w:val="1"/>
      <w:numFmt w:val="lowerRoman"/>
      <w:lvlText w:val="%6."/>
      <w:lvlJc w:val="right"/>
      <w:pPr>
        <w:ind w:left="4679" w:hanging="180"/>
      </w:pPr>
    </w:lvl>
    <w:lvl w:ilvl="6" w:tplc="0409000F" w:tentative="1">
      <w:start w:val="1"/>
      <w:numFmt w:val="decimal"/>
      <w:lvlText w:val="%7."/>
      <w:lvlJc w:val="left"/>
      <w:pPr>
        <w:ind w:left="5399" w:hanging="360"/>
      </w:pPr>
    </w:lvl>
    <w:lvl w:ilvl="7" w:tplc="04090019" w:tentative="1">
      <w:start w:val="1"/>
      <w:numFmt w:val="lowerLetter"/>
      <w:lvlText w:val="%8."/>
      <w:lvlJc w:val="left"/>
      <w:pPr>
        <w:ind w:left="6119" w:hanging="360"/>
      </w:pPr>
    </w:lvl>
    <w:lvl w:ilvl="8" w:tplc="0409001B" w:tentative="1">
      <w:start w:val="1"/>
      <w:numFmt w:val="lowerRoman"/>
      <w:lvlText w:val="%9."/>
      <w:lvlJc w:val="right"/>
      <w:pPr>
        <w:ind w:left="6839" w:hanging="180"/>
      </w:pPr>
    </w:lvl>
  </w:abstractNum>
  <w:abstractNum w:abstractNumId="15" w15:restartNumberingAfterBreak="0">
    <w:nsid w:val="2FF05628"/>
    <w:multiLevelType w:val="multilevel"/>
    <w:tmpl w:val="4CA84374"/>
    <w:lvl w:ilvl="0">
      <w:start w:val="2"/>
      <w:numFmt w:val="decimal"/>
      <w:lvlText w:val="%1"/>
      <w:lvlJc w:val="left"/>
      <w:pPr>
        <w:ind w:left="1122" w:hanging="403"/>
      </w:pPr>
      <w:rPr>
        <w:rFonts w:hint="default"/>
        <w:lang w:val="en-US" w:eastAsia="en-US" w:bidi="ar-SA"/>
      </w:rPr>
    </w:lvl>
    <w:lvl w:ilvl="1">
      <w:start w:val="1"/>
      <w:numFmt w:val="decimal"/>
      <w:lvlText w:val="%1.%2"/>
      <w:lvlJc w:val="left"/>
      <w:pPr>
        <w:ind w:left="1122" w:hanging="403"/>
      </w:pPr>
      <w:rPr>
        <w:rFonts w:ascii="Arial" w:eastAsia="Arial" w:hAnsi="Arial" w:cs="Arial" w:hint="default"/>
        <w:b/>
        <w:bCs/>
        <w:w w:val="99"/>
        <w:sz w:val="24"/>
        <w:szCs w:val="24"/>
        <w:lang w:val="en-US" w:eastAsia="en-US" w:bidi="ar-SA"/>
      </w:rPr>
    </w:lvl>
    <w:lvl w:ilvl="2">
      <w:start w:val="1"/>
      <w:numFmt w:val="decimal"/>
      <w:lvlText w:val="%1.%2.%3"/>
      <w:lvlJc w:val="left"/>
      <w:pPr>
        <w:ind w:left="1322" w:hanging="603"/>
      </w:pPr>
      <w:rPr>
        <w:rFonts w:ascii="Arial MT" w:eastAsia="Arial MT" w:hAnsi="Arial MT" w:cs="Arial MT" w:hint="default"/>
        <w:spacing w:val="-2"/>
        <w:w w:val="99"/>
        <w:sz w:val="24"/>
        <w:szCs w:val="24"/>
        <w:lang w:val="en-US" w:eastAsia="en-US" w:bidi="ar-SA"/>
      </w:rPr>
    </w:lvl>
    <w:lvl w:ilvl="3">
      <w:numFmt w:val="bullet"/>
      <w:lvlText w:val="•"/>
      <w:lvlJc w:val="left"/>
      <w:pPr>
        <w:ind w:left="3360" w:hanging="603"/>
      </w:pPr>
      <w:rPr>
        <w:rFonts w:hint="default"/>
        <w:lang w:val="en-US" w:eastAsia="en-US" w:bidi="ar-SA"/>
      </w:rPr>
    </w:lvl>
    <w:lvl w:ilvl="4">
      <w:numFmt w:val="bullet"/>
      <w:lvlText w:val="•"/>
      <w:lvlJc w:val="left"/>
      <w:pPr>
        <w:ind w:left="4380" w:hanging="603"/>
      </w:pPr>
      <w:rPr>
        <w:rFonts w:hint="default"/>
        <w:lang w:val="en-US" w:eastAsia="en-US" w:bidi="ar-SA"/>
      </w:rPr>
    </w:lvl>
    <w:lvl w:ilvl="5">
      <w:numFmt w:val="bullet"/>
      <w:lvlText w:val="•"/>
      <w:lvlJc w:val="left"/>
      <w:pPr>
        <w:ind w:left="5400" w:hanging="603"/>
      </w:pPr>
      <w:rPr>
        <w:rFonts w:hint="default"/>
        <w:lang w:val="en-US" w:eastAsia="en-US" w:bidi="ar-SA"/>
      </w:rPr>
    </w:lvl>
    <w:lvl w:ilvl="6">
      <w:numFmt w:val="bullet"/>
      <w:lvlText w:val="•"/>
      <w:lvlJc w:val="left"/>
      <w:pPr>
        <w:ind w:left="6420" w:hanging="603"/>
      </w:pPr>
      <w:rPr>
        <w:rFonts w:hint="default"/>
        <w:lang w:val="en-US" w:eastAsia="en-US" w:bidi="ar-SA"/>
      </w:rPr>
    </w:lvl>
    <w:lvl w:ilvl="7">
      <w:numFmt w:val="bullet"/>
      <w:lvlText w:val="•"/>
      <w:lvlJc w:val="left"/>
      <w:pPr>
        <w:ind w:left="7440" w:hanging="603"/>
      </w:pPr>
      <w:rPr>
        <w:rFonts w:hint="default"/>
        <w:lang w:val="en-US" w:eastAsia="en-US" w:bidi="ar-SA"/>
      </w:rPr>
    </w:lvl>
    <w:lvl w:ilvl="8">
      <w:numFmt w:val="bullet"/>
      <w:lvlText w:val="•"/>
      <w:lvlJc w:val="left"/>
      <w:pPr>
        <w:ind w:left="8460" w:hanging="603"/>
      </w:pPr>
      <w:rPr>
        <w:rFonts w:hint="default"/>
        <w:lang w:val="en-US" w:eastAsia="en-US" w:bidi="ar-SA"/>
      </w:rPr>
    </w:lvl>
  </w:abstractNum>
  <w:abstractNum w:abstractNumId="16" w15:restartNumberingAfterBreak="0">
    <w:nsid w:val="3B561D66"/>
    <w:multiLevelType w:val="hybridMultilevel"/>
    <w:tmpl w:val="310E57CA"/>
    <w:lvl w:ilvl="0" w:tplc="3B8CD2A6">
      <w:numFmt w:val="bullet"/>
      <w:lvlText w:val=""/>
      <w:lvlJc w:val="left"/>
      <w:pPr>
        <w:ind w:left="828" w:hanging="360"/>
      </w:pPr>
      <w:rPr>
        <w:rFonts w:ascii="Symbol" w:eastAsia="Symbol" w:hAnsi="Symbol" w:cs="Symbol" w:hint="default"/>
        <w:color w:val="585858"/>
        <w:w w:val="100"/>
        <w:sz w:val="22"/>
        <w:szCs w:val="22"/>
        <w:lang w:val="en-US" w:eastAsia="en-US" w:bidi="ar-SA"/>
      </w:rPr>
    </w:lvl>
    <w:lvl w:ilvl="1" w:tplc="D19E21B4">
      <w:numFmt w:val="bullet"/>
      <w:lvlText w:val="•"/>
      <w:lvlJc w:val="left"/>
      <w:pPr>
        <w:ind w:left="1395" w:hanging="360"/>
      </w:pPr>
      <w:rPr>
        <w:rFonts w:hint="default"/>
        <w:lang w:val="en-US" w:eastAsia="en-US" w:bidi="ar-SA"/>
      </w:rPr>
    </w:lvl>
    <w:lvl w:ilvl="2" w:tplc="40AA4922">
      <w:numFmt w:val="bullet"/>
      <w:lvlText w:val="•"/>
      <w:lvlJc w:val="left"/>
      <w:pPr>
        <w:ind w:left="1971" w:hanging="360"/>
      </w:pPr>
      <w:rPr>
        <w:rFonts w:hint="default"/>
        <w:lang w:val="en-US" w:eastAsia="en-US" w:bidi="ar-SA"/>
      </w:rPr>
    </w:lvl>
    <w:lvl w:ilvl="3" w:tplc="09E60134">
      <w:numFmt w:val="bullet"/>
      <w:lvlText w:val="•"/>
      <w:lvlJc w:val="left"/>
      <w:pPr>
        <w:ind w:left="2546" w:hanging="360"/>
      </w:pPr>
      <w:rPr>
        <w:rFonts w:hint="default"/>
        <w:lang w:val="en-US" w:eastAsia="en-US" w:bidi="ar-SA"/>
      </w:rPr>
    </w:lvl>
    <w:lvl w:ilvl="4" w:tplc="6D46969E">
      <w:numFmt w:val="bullet"/>
      <w:lvlText w:val="•"/>
      <w:lvlJc w:val="left"/>
      <w:pPr>
        <w:ind w:left="3122" w:hanging="360"/>
      </w:pPr>
      <w:rPr>
        <w:rFonts w:hint="default"/>
        <w:lang w:val="en-US" w:eastAsia="en-US" w:bidi="ar-SA"/>
      </w:rPr>
    </w:lvl>
    <w:lvl w:ilvl="5" w:tplc="B0149A76">
      <w:numFmt w:val="bullet"/>
      <w:lvlText w:val="•"/>
      <w:lvlJc w:val="left"/>
      <w:pPr>
        <w:ind w:left="3697" w:hanging="360"/>
      </w:pPr>
      <w:rPr>
        <w:rFonts w:hint="default"/>
        <w:lang w:val="en-US" w:eastAsia="en-US" w:bidi="ar-SA"/>
      </w:rPr>
    </w:lvl>
    <w:lvl w:ilvl="6" w:tplc="0A34D25C">
      <w:numFmt w:val="bullet"/>
      <w:lvlText w:val="•"/>
      <w:lvlJc w:val="left"/>
      <w:pPr>
        <w:ind w:left="4273" w:hanging="360"/>
      </w:pPr>
      <w:rPr>
        <w:rFonts w:hint="default"/>
        <w:lang w:val="en-US" w:eastAsia="en-US" w:bidi="ar-SA"/>
      </w:rPr>
    </w:lvl>
    <w:lvl w:ilvl="7" w:tplc="93EEAF76">
      <w:numFmt w:val="bullet"/>
      <w:lvlText w:val="•"/>
      <w:lvlJc w:val="left"/>
      <w:pPr>
        <w:ind w:left="4848" w:hanging="360"/>
      </w:pPr>
      <w:rPr>
        <w:rFonts w:hint="default"/>
        <w:lang w:val="en-US" w:eastAsia="en-US" w:bidi="ar-SA"/>
      </w:rPr>
    </w:lvl>
    <w:lvl w:ilvl="8" w:tplc="CFE406DE">
      <w:numFmt w:val="bullet"/>
      <w:lvlText w:val="•"/>
      <w:lvlJc w:val="left"/>
      <w:pPr>
        <w:ind w:left="5424" w:hanging="360"/>
      </w:pPr>
      <w:rPr>
        <w:rFonts w:hint="default"/>
        <w:lang w:val="en-US" w:eastAsia="en-US" w:bidi="ar-SA"/>
      </w:rPr>
    </w:lvl>
  </w:abstractNum>
  <w:abstractNum w:abstractNumId="17" w15:restartNumberingAfterBreak="0">
    <w:nsid w:val="3E8F407A"/>
    <w:multiLevelType w:val="multilevel"/>
    <w:tmpl w:val="6F0A423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E9228FC"/>
    <w:multiLevelType w:val="multilevel"/>
    <w:tmpl w:val="1C4E537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5D00D85"/>
    <w:multiLevelType w:val="hybridMultilevel"/>
    <w:tmpl w:val="AEB269F8"/>
    <w:lvl w:ilvl="0" w:tplc="BC104870">
      <w:numFmt w:val="bullet"/>
      <w:lvlText w:val=""/>
      <w:lvlJc w:val="left"/>
      <w:pPr>
        <w:ind w:left="828" w:hanging="361"/>
      </w:pPr>
      <w:rPr>
        <w:rFonts w:ascii="Symbol" w:eastAsia="Symbol" w:hAnsi="Symbol" w:cs="Symbol" w:hint="default"/>
        <w:color w:val="404040"/>
        <w:w w:val="99"/>
        <w:sz w:val="20"/>
        <w:szCs w:val="20"/>
        <w:lang w:val="en-US" w:eastAsia="en-US" w:bidi="ar-SA"/>
      </w:rPr>
    </w:lvl>
    <w:lvl w:ilvl="1" w:tplc="62585E1E">
      <w:numFmt w:val="bullet"/>
      <w:lvlText w:val="•"/>
      <w:lvlJc w:val="left"/>
      <w:pPr>
        <w:ind w:left="1464" w:hanging="361"/>
      </w:pPr>
      <w:rPr>
        <w:rFonts w:hint="default"/>
        <w:lang w:val="en-US" w:eastAsia="en-US" w:bidi="ar-SA"/>
      </w:rPr>
    </w:lvl>
    <w:lvl w:ilvl="2" w:tplc="268E85BA">
      <w:numFmt w:val="bullet"/>
      <w:lvlText w:val="•"/>
      <w:lvlJc w:val="left"/>
      <w:pPr>
        <w:ind w:left="2108" w:hanging="361"/>
      </w:pPr>
      <w:rPr>
        <w:rFonts w:hint="default"/>
        <w:lang w:val="en-US" w:eastAsia="en-US" w:bidi="ar-SA"/>
      </w:rPr>
    </w:lvl>
    <w:lvl w:ilvl="3" w:tplc="9CDE7B18">
      <w:numFmt w:val="bullet"/>
      <w:lvlText w:val="•"/>
      <w:lvlJc w:val="left"/>
      <w:pPr>
        <w:ind w:left="2752" w:hanging="361"/>
      </w:pPr>
      <w:rPr>
        <w:rFonts w:hint="default"/>
        <w:lang w:val="en-US" w:eastAsia="en-US" w:bidi="ar-SA"/>
      </w:rPr>
    </w:lvl>
    <w:lvl w:ilvl="4" w:tplc="B6463AD0">
      <w:numFmt w:val="bullet"/>
      <w:lvlText w:val="•"/>
      <w:lvlJc w:val="left"/>
      <w:pPr>
        <w:ind w:left="3396" w:hanging="361"/>
      </w:pPr>
      <w:rPr>
        <w:rFonts w:hint="default"/>
        <w:lang w:val="en-US" w:eastAsia="en-US" w:bidi="ar-SA"/>
      </w:rPr>
    </w:lvl>
    <w:lvl w:ilvl="5" w:tplc="CFE41288">
      <w:numFmt w:val="bullet"/>
      <w:lvlText w:val="•"/>
      <w:lvlJc w:val="left"/>
      <w:pPr>
        <w:ind w:left="4040" w:hanging="361"/>
      </w:pPr>
      <w:rPr>
        <w:rFonts w:hint="default"/>
        <w:lang w:val="en-US" w:eastAsia="en-US" w:bidi="ar-SA"/>
      </w:rPr>
    </w:lvl>
    <w:lvl w:ilvl="6" w:tplc="2C42622C">
      <w:numFmt w:val="bullet"/>
      <w:lvlText w:val="•"/>
      <w:lvlJc w:val="left"/>
      <w:pPr>
        <w:ind w:left="4684" w:hanging="361"/>
      </w:pPr>
      <w:rPr>
        <w:rFonts w:hint="default"/>
        <w:lang w:val="en-US" w:eastAsia="en-US" w:bidi="ar-SA"/>
      </w:rPr>
    </w:lvl>
    <w:lvl w:ilvl="7" w:tplc="893069D2">
      <w:numFmt w:val="bullet"/>
      <w:lvlText w:val="•"/>
      <w:lvlJc w:val="left"/>
      <w:pPr>
        <w:ind w:left="5328" w:hanging="361"/>
      </w:pPr>
      <w:rPr>
        <w:rFonts w:hint="default"/>
        <w:lang w:val="en-US" w:eastAsia="en-US" w:bidi="ar-SA"/>
      </w:rPr>
    </w:lvl>
    <w:lvl w:ilvl="8" w:tplc="F54E3582">
      <w:numFmt w:val="bullet"/>
      <w:lvlText w:val="•"/>
      <w:lvlJc w:val="left"/>
      <w:pPr>
        <w:ind w:left="5972" w:hanging="361"/>
      </w:pPr>
      <w:rPr>
        <w:rFonts w:hint="default"/>
        <w:lang w:val="en-US" w:eastAsia="en-US" w:bidi="ar-SA"/>
      </w:rPr>
    </w:lvl>
  </w:abstractNum>
  <w:abstractNum w:abstractNumId="20" w15:restartNumberingAfterBreak="0">
    <w:nsid w:val="492C548F"/>
    <w:multiLevelType w:val="hybridMultilevel"/>
    <w:tmpl w:val="7CA06686"/>
    <w:lvl w:ilvl="0" w:tplc="B4908572">
      <w:start w:val="1"/>
      <w:numFmt w:val="decimal"/>
      <w:lvlText w:val="%1."/>
      <w:lvlJc w:val="left"/>
      <w:pPr>
        <w:ind w:left="1440" w:hanging="360"/>
      </w:pPr>
      <w:rPr>
        <w:rFonts w:ascii="Arial" w:eastAsia="Arial" w:hAnsi="Arial" w:cs="Arial" w:hint="default"/>
        <w:b/>
        <w:bCs/>
        <w:w w:val="100"/>
        <w:sz w:val="40"/>
        <w:szCs w:val="40"/>
        <w:u w:val="single" w:color="000000"/>
        <w:lang w:val="en-US" w:eastAsia="en-US" w:bidi="ar-SA"/>
      </w:rPr>
    </w:lvl>
    <w:lvl w:ilvl="1" w:tplc="E27AFE28">
      <w:numFmt w:val="bullet"/>
      <w:lvlText w:val="•"/>
      <w:lvlJc w:val="left"/>
      <w:pPr>
        <w:ind w:left="2346" w:hanging="360"/>
      </w:pPr>
      <w:rPr>
        <w:rFonts w:hint="default"/>
        <w:lang w:val="en-US" w:eastAsia="en-US" w:bidi="ar-SA"/>
      </w:rPr>
    </w:lvl>
    <w:lvl w:ilvl="2" w:tplc="CA1E8D16">
      <w:numFmt w:val="bullet"/>
      <w:lvlText w:val="•"/>
      <w:lvlJc w:val="left"/>
      <w:pPr>
        <w:ind w:left="3252" w:hanging="360"/>
      </w:pPr>
      <w:rPr>
        <w:rFonts w:hint="default"/>
        <w:lang w:val="en-US" w:eastAsia="en-US" w:bidi="ar-SA"/>
      </w:rPr>
    </w:lvl>
    <w:lvl w:ilvl="3" w:tplc="15A6C36A">
      <w:numFmt w:val="bullet"/>
      <w:lvlText w:val="•"/>
      <w:lvlJc w:val="left"/>
      <w:pPr>
        <w:ind w:left="4158" w:hanging="360"/>
      </w:pPr>
      <w:rPr>
        <w:rFonts w:hint="default"/>
        <w:lang w:val="en-US" w:eastAsia="en-US" w:bidi="ar-SA"/>
      </w:rPr>
    </w:lvl>
    <w:lvl w:ilvl="4" w:tplc="38F213DC">
      <w:numFmt w:val="bullet"/>
      <w:lvlText w:val="•"/>
      <w:lvlJc w:val="left"/>
      <w:pPr>
        <w:ind w:left="5064" w:hanging="360"/>
      </w:pPr>
      <w:rPr>
        <w:rFonts w:hint="default"/>
        <w:lang w:val="en-US" w:eastAsia="en-US" w:bidi="ar-SA"/>
      </w:rPr>
    </w:lvl>
    <w:lvl w:ilvl="5" w:tplc="422E3426">
      <w:numFmt w:val="bullet"/>
      <w:lvlText w:val="•"/>
      <w:lvlJc w:val="left"/>
      <w:pPr>
        <w:ind w:left="5970" w:hanging="360"/>
      </w:pPr>
      <w:rPr>
        <w:rFonts w:hint="default"/>
        <w:lang w:val="en-US" w:eastAsia="en-US" w:bidi="ar-SA"/>
      </w:rPr>
    </w:lvl>
    <w:lvl w:ilvl="6" w:tplc="07BE6448">
      <w:numFmt w:val="bullet"/>
      <w:lvlText w:val="•"/>
      <w:lvlJc w:val="left"/>
      <w:pPr>
        <w:ind w:left="6876" w:hanging="360"/>
      </w:pPr>
      <w:rPr>
        <w:rFonts w:hint="default"/>
        <w:lang w:val="en-US" w:eastAsia="en-US" w:bidi="ar-SA"/>
      </w:rPr>
    </w:lvl>
    <w:lvl w:ilvl="7" w:tplc="ABD0DA9C">
      <w:numFmt w:val="bullet"/>
      <w:lvlText w:val="•"/>
      <w:lvlJc w:val="left"/>
      <w:pPr>
        <w:ind w:left="7782" w:hanging="360"/>
      </w:pPr>
      <w:rPr>
        <w:rFonts w:hint="default"/>
        <w:lang w:val="en-US" w:eastAsia="en-US" w:bidi="ar-SA"/>
      </w:rPr>
    </w:lvl>
    <w:lvl w:ilvl="8" w:tplc="145672BE">
      <w:numFmt w:val="bullet"/>
      <w:lvlText w:val="•"/>
      <w:lvlJc w:val="left"/>
      <w:pPr>
        <w:ind w:left="8688" w:hanging="360"/>
      </w:pPr>
      <w:rPr>
        <w:rFonts w:hint="default"/>
        <w:lang w:val="en-US" w:eastAsia="en-US" w:bidi="ar-SA"/>
      </w:rPr>
    </w:lvl>
  </w:abstractNum>
  <w:abstractNum w:abstractNumId="21" w15:restartNumberingAfterBreak="0">
    <w:nsid w:val="4B414290"/>
    <w:multiLevelType w:val="multilevel"/>
    <w:tmpl w:val="8B42E2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E4B4DC6"/>
    <w:multiLevelType w:val="hybridMultilevel"/>
    <w:tmpl w:val="F190B64E"/>
    <w:lvl w:ilvl="0" w:tplc="836C3B0C">
      <w:numFmt w:val="bullet"/>
      <w:lvlText w:val=""/>
      <w:lvlJc w:val="left"/>
      <w:pPr>
        <w:ind w:left="828" w:hanging="360"/>
      </w:pPr>
      <w:rPr>
        <w:rFonts w:ascii="Symbol" w:eastAsia="Symbol" w:hAnsi="Symbol" w:cs="Symbol" w:hint="default"/>
        <w:color w:val="585858"/>
        <w:w w:val="100"/>
        <w:sz w:val="22"/>
        <w:szCs w:val="22"/>
        <w:lang w:val="en-US" w:eastAsia="en-US" w:bidi="ar-SA"/>
      </w:rPr>
    </w:lvl>
    <w:lvl w:ilvl="1" w:tplc="8E2A8C8E">
      <w:numFmt w:val="bullet"/>
      <w:lvlText w:val="•"/>
      <w:lvlJc w:val="left"/>
      <w:pPr>
        <w:ind w:left="1395" w:hanging="360"/>
      </w:pPr>
      <w:rPr>
        <w:rFonts w:hint="default"/>
        <w:lang w:val="en-US" w:eastAsia="en-US" w:bidi="ar-SA"/>
      </w:rPr>
    </w:lvl>
    <w:lvl w:ilvl="2" w:tplc="A03CB36A">
      <w:numFmt w:val="bullet"/>
      <w:lvlText w:val="•"/>
      <w:lvlJc w:val="left"/>
      <w:pPr>
        <w:ind w:left="1971" w:hanging="360"/>
      </w:pPr>
      <w:rPr>
        <w:rFonts w:hint="default"/>
        <w:lang w:val="en-US" w:eastAsia="en-US" w:bidi="ar-SA"/>
      </w:rPr>
    </w:lvl>
    <w:lvl w:ilvl="3" w:tplc="5756FE68">
      <w:numFmt w:val="bullet"/>
      <w:lvlText w:val="•"/>
      <w:lvlJc w:val="left"/>
      <w:pPr>
        <w:ind w:left="2546" w:hanging="360"/>
      </w:pPr>
      <w:rPr>
        <w:rFonts w:hint="default"/>
        <w:lang w:val="en-US" w:eastAsia="en-US" w:bidi="ar-SA"/>
      </w:rPr>
    </w:lvl>
    <w:lvl w:ilvl="4" w:tplc="6BCE1C8C">
      <w:numFmt w:val="bullet"/>
      <w:lvlText w:val="•"/>
      <w:lvlJc w:val="left"/>
      <w:pPr>
        <w:ind w:left="3122" w:hanging="360"/>
      </w:pPr>
      <w:rPr>
        <w:rFonts w:hint="default"/>
        <w:lang w:val="en-US" w:eastAsia="en-US" w:bidi="ar-SA"/>
      </w:rPr>
    </w:lvl>
    <w:lvl w:ilvl="5" w:tplc="A92C8D34">
      <w:numFmt w:val="bullet"/>
      <w:lvlText w:val="•"/>
      <w:lvlJc w:val="left"/>
      <w:pPr>
        <w:ind w:left="3697" w:hanging="360"/>
      </w:pPr>
      <w:rPr>
        <w:rFonts w:hint="default"/>
        <w:lang w:val="en-US" w:eastAsia="en-US" w:bidi="ar-SA"/>
      </w:rPr>
    </w:lvl>
    <w:lvl w:ilvl="6" w:tplc="9064D3FE">
      <w:numFmt w:val="bullet"/>
      <w:lvlText w:val="•"/>
      <w:lvlJc w:val="left"/>
      <w:pPr>
        <w:ind w:left="4273" w:hanging="360"/>
      </w:pPr>
      <w:rPr>
        <w:rFonts w:hint="default"/>
        <w:lang w:val="en-US" w:eastAsia="en-US" w:bidi="ar-SA"/>
      </w:rPr>
    </w:lvl>
    <w:lvl w:ilvl="7" w:tplc="568A3D8C">
      <w:numFmt w:val="bullet"/>
      <w:lvlText w:val="•"/>
      <w:lvlJc w:val="left"/>
      <w:pPr>
        <w:ind w:left="4848" w:hanging="360"/>
      </w:pPr>
      <w:rPr>
        <w:rFonts w:hint="default"/>
        <w:lang w:val="en-US" w:eastAsia="en-US" w:bidi="ar-SA"/>
      </w:rPr>
    </w:lvl>
    <w:lvl w:ilvl="8" w:tplc="805A7956">
      <w:numFmt w:val="bullet"/>
      <w:lvlText w:val="•"/>
      <w:lvlJc w:val="left"/>
      <w:pPr>
        <w:ind w:left="5424" w:hanging="360"/>
      </w:pPr>
      <w:rPr>
        <w:rFonts w:hint="default"/>
        <w:lang w:val="en-US" w:eastAsia="en-US" w:bidi="ar-SA"/>
      </w:rPr>
    </w:lvl>
  </w:abstractNum>
  <w:abstractNum w:abstractNumId="23" w15:restartNumberingAfterBreak="0">
    <w:nsid w:val="525C5EB4"/>
    <w:multiLevelType w:val="hybridMultilevel"/>
    <w:tmpl w:val="F6409B9E"/>
    <w:lvl w:ilvl="0" w:tplc="856CE20A">
      <w:numFmt w:val="bullet"/>
      <w:lvlText w:val=""/>
      <w:lvlJc w:val="left"/>
      <w:pPr>
        <w:ind w:left="828" w:hanging="360"/>
      </w:pPr>
      <w:rPr>
        <w:rFonts w:ascii="Symbol" w:eastAsia="Symbol" w:hAnsi="Symbol" w:cs="Symbol" w:hint="default"/>
        <w:color w:val="585858"/>
        <w:w w:val="100"/>
        <w:sz w:val="22"/>
        <w:szCs w:val="22"/>
        <w:lang w:val="en-US" w:eastAsia="en-US" w:bidi="ar-SA"/>
      </w:rPr>
    </w:lvl>
    <w:lvl w:ilvl="1" w:tplc="3C5051D2">
      <w:numFmt w:val="bullet"/>
      <w:lvlText w:val="•"/>
      <w:lvlJc w:val="left"/>
      <w:pPr>
        <w:ind w:left="1395" w:hanging="360"/>
      </w:pPr>
      <w:rPr>
        <w:rFonts w:hint="default"/>
        <w:lang w:val="en-US" w:eastAsia="en-US" w:bidi="ar-SA"/>
      </w:rPr>
    </w:lvl>
    <w:lvl w:ilvl="2" w:tplc="715EC484">
      <w:numFmt w:val="bullet"/>
      <w:lvlText w:val="•"/>
      <w:lvlJc w:val="left"/>
      <w:pPr>
        <w:ind w:left="1971" w:hanging="360"/>
      </w:pPr>
      <w:rPr>
        <w:rFonts w:hint="default"/>
        <w:lang w:val="en-US" w:eastAsia="en-US" w:bidi="ar-SA"/>
      </w:rPr>
    </w:lvl>
    <w:lvl w:ilvl="3" w:tplc="7E7C0284">
      <w:numFmt w:val="bullet"/>
      <w:lvlText w:val="•"/>
      <w:lvlJc w:val="left"/>
      <w:pPr>
        <w:ind w:left="2546" w:hanging="360"/>
      </w:pPr>
      <w:rPr>
        <w:rFonts w:hint="default"/>
        <w:lang w:val="en-US" w:eastAsia="en-US" w:bidi="ar-SA"/>
      </w:rPr>
    </w:lvl>
    <w:lvl w:ilvl="4" w:tplc="F38859C6">
      <w:numFmt w:val="bullet"/>
      <w:lvlText w:val="•"/>
      <w:lvlJc w:val="left"/>
      <w:pPr>
        <w:ind w:left="3122" w:hanging="360"/>
      </w:pPr>
      <w:rPr>
        <w:rFonts w:hint="default"/>
        <w:lang w:val="en-US" w:eastAsia="en-US" w:bidi="ar-SA"/>
      </w:rPr>
    </w:lvl>
    <w:lvl w:ilvl="5" w:tplc="6DB2AF80">
      <w:numFmt w:val="bullet"/>
      <w:lvlText w:val="•"/>
      <w:lvlJc w:val="left"/>
      <w:pPr>
        <w:ind w:left="3697" w:hanging="360"/>
      </w:pPr>
      <w:rPr>
        <w:rFonts w:hint="default"/>
        <w:lang w:val="en-US" w:eastAsia="en-US" w:bidi="ar-SA"/>
      </w:rPr>
    </w:lvl>
    <w:lvl w:ilvl="6" w:tplc="3D66C50E">
      <w:numFmt w:val="bullet"/>
      <w:lvlText w:val="•"/>
      <w:lvlJc w:val="left"/>
      <w:pPr>
        <w:ind w:left="4273" w:hanging="360"/>
      </w:pPr>
      <w:rPr>
        <w:rFonts w:hint="default"/>
        <w:lang w:val="en-US" w:eastAsia="en-US" w:bidi="ar-SA"/>
      </w:rPr>
    </w:lvl>
    <w:lvl w:ilvl="7" w:tplc="26D03E6C">
      <w:numFmt w:val="bullet"/>
      <w:lvlText w:val="•"/>
      <w:lvlJc w:val="left"/>
      <w:pPr>
        <w:ind w:left="4848" w:hanging="360"/>
      </w:pPr>
      <w:rPr>
        <w:rFonts w:hint="default"/>
        <w:lang w:val="en-US" w:eastAsia="en-US" w:bidi="ar-SA"/>
      </w:rPr>
    </w:lvl>
    <w:lvl w:ilvl="8" w:tplc="3A984CAC">
      <w:numFmt w:val="bullet"/>
      <w:lvlText w:val="•"/>
      <w:lvlJc w:val="left"/>
      <w:pPr>
        <w:ind w:left="5424" w:hanging="360"/>
      </w:pPr>
      <w:rPr>
        <w:rFonts w:hint="default"/>
        <w:lang w:val="en-US" w:eastAsia="en-US" w:bidi="ar-SA"/>
      </w:rPr>
    </w:lvl>
  </w:abstractNum>
  <w:abstractNum w:abstractNumId="24" w15:restartNumberingAfterBreak="0">
    <w:nsid w:val="56967AA7"/>
    <w:multiLevelType w:val="multilevel"/>
    <w:tmpl w:val="6520D8B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7ED779F"/>
    <w:multiLevelType w:val="multilevel"/>
    <w:tmpl w:val="B2F282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A9A07EA"/>
    <w:multiLevelType w:val="multilevel"/>
    <w:tmpl w:val="932EEF54"/>
    <w:lvl w:ilvl="0">
      <w:start w:val="1"/>
      <w:numFmt w:val="decimal"/>
      <w:lvlText w:val="%1"/>
      <w:lvlJc w:val="left"/>
      <w:pPr>
        <w:ind w:left="432" w:hanging="432"/>
      </w:pPr>
      <w:rPr>
        <w:rFonts w:ascii="Times New Roman" w:hAnsi="Times New Roman" w:cs="Times New Roman" w:hint="default"/>
        <w:b/>
        <w:bCs w:val="0"/>
        <w:sz w:val="24"/>
        <w:szCs w:val="24"/>
      </w:rPr>
    </w:lvl>
    <w:lvl w:ilvl="1">
      <w:start w:val="1"/>
      <w:numFmt w:val="decimal"/>
      <w:lvlText w:val="%1.%2"/>
      <w:lvlJc w:val="left"/>
      <w:pPr>
        <w:ind w:left="111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7" w15:restartNumberingAfterBreak="0">
    <w:nsid w:val="5AA709E7"/>
    <w:multiLevelType w:val="hybridMultilevel"/>
    <w:tmpl w:val="17B26A70"/>
    <w:lvl w:ilvl="0" w:tplc="D8BE7538">
      <w:start w:val="1"/>
      <w:numFmt w:val="decimal"/>
      <w:lvlText w:val="%1."/>
      <w:lvlJc w:val="left"/>
      <w:pPr>
        <w:ind w:left="1440" w:hanging="360"/>
      </w:pPr>
      <w:rPr>
        <w:rFonts w:ascii="Arial MT" w:eastAsia="Arial MT" w:hAnsi="Arial MT" w:cs="Arial MT" w:hint="default"/>
        <w:spacing w:val="-1"/>
        <w:w w:val="99"/>
        <w:sz w:val="20"/>
        <w:szCs w:val="20"/>
        <w:lang w:val="en-US" w:eastAsia="en-US" w:bidi="ar-SA"/>
      </w:rPr>
    </w:lvl>
    <w:lvl w:ilvl="1" w:tplc="8312AE3E">
      <w:numFmt w:val="bullet"/>
      <w:lvlText w:val="•"/>
      <w:lvlJc w:val="left"/>
      <w:pPr>
        <w:ind w:left="2346" w:hanging="360"/>
      </w:pPr>
      <w:rPr>
        <w:rFonts w:hint="default"/>
        <w:lang w:val="en-US" w:eastAsia="en-US" w:bidi="ar-SA"/>
      </w:rPr>
    </w:lvl>
    <w:lvl w:ilvl="2" w:tplc="26D4FB1C">
      <w:numFmt w:val="bullet"/>
      <w:lvlText w:val="•"/>
      <w:lvlJc w:val="left"/>
      <w:pPr>
        <w:ind w:left="3252" w:hanging="360"/>
      </w:pPr>
      <w:rPr>
        <w:rFonts w:hint="default"/>
        <w:lang w:val="en-US" w:eastAsia="en-US" w:bidi="ar-SA"/>
      </w:rPr>
    </w:lvl>
    <w:lvl w:ilvl="3" w:tplc="E37C98C8">
      <w:numFmt w:val="bullet"/>
      <w:lvlText w:val="•"/>
      <w:lvlJc w:val="left"/>
      <w:pPr>
        <w:ind w:left="4158" w:hanging="360"/>
      </w:pPr>
      <w:rPr>
        <w:rFonts w:hint="default"/>
        <w:lang w:val="en-US" w:eastAsia="en-US" w:bidi="ar-SA"/>
      </w:rPr>
    </w:lvl>
    <w:lvl w:ilvl="4" w:tplc="DFF455B8">
      <w:numFmt w:val="bullet"/>
      <w:lvlText w:val="•"/>
      <w:lvlJc w:val="left"/>
      <w:pPr>
        <w:ind w:left="5064" w:hanging="360"/>
      </w:pPr>
      <w:rPr>
        <w:rFonts w:hint="default"/>
        <w:lang w:val="en-US" w:eastAsia="en-US" w:bidi="ar-SA"/>
      </w:rPr>
    </w:lvl>
    <w:lvl w:ilvl="5" w:tplc="FE3861AC">
      <w:numFmt w:val="bullet"/>
      <w:lvlText w:val="•"/>
      <w:lvlJc w:val="left"/>
      <w:pPr>
        <w:ind w:left="5970" w:hanging="360"/>
      </w:pPr>
      <w:rPr>
        <w:rFonts w:hint="default"/>
        <w:lang w:val="en-US" w:eastAsia="en-US" w:bidi="ar-SA"/>
      </w:rPr>
    </w:lvl>
    <w:lvl w:ilvl="6" w:tplc="7E32A11E">
      <w:numFmt w:val="bullet"/>
      <w:lvlText w:val="•"/>
      <w:lvlJc w:val="left"/>
      <w:pPr>
        <w:ind w:left="6876" w:hanging="360"/>
      </w:pPr>
      <w:rPr>
        <w:rFonts w:hint="default"/>
        <w:lang w:val="en-US" w:eastAsia="en-US" w:bidi="ar-SA"/>
      </w:rPr>
    </w:lvl>
    <w:lvl w:ilvl="7" w:tplc="8264BD56">
      <w:numFmt w:val="bullet"/>
      <w:lvlText w:val="•"/>
      <w:lvlJc w:val="left"/>
      <w:pPr>
        <w:ind w:left="7782" w:hanging="360"/>
      </w:pPr>
      <w:rPr>
        <w:rFonts w:hint="default"/>
        <w:lang w:val="en-US" w:eastAsia="en-US" w:bidi="ar-SA"/>
      </w:rPr>
    </w:lvl>
    <w:lvl w:ilvl="8" w:tplc="12F82502">
      <w:numFmt w:val="bullet"/>
      <w:lvlText w:val="•"/>
      <w:lvlJc w:val="left"/>
      <w:pPr>
        <w:ind w:left="8688" w:hanging="360"/>
      </w:pPr>
      <w:rPr>
        <w:rFonts w:hint="default"/>
        <w:lang w:val="en-US" w:eastAsia="en-US" w:bidi="ar-SA"/>
      </w:rPr>
    </w:lvl>
  </w:abstractNum>
  <w:abstractNum w:abstractNumId="28" w15:restartNumberingAfterBreak="0">
    <w:nsid w:val="5C6A1E23"/>
    <w:multiLevelType w:val="multilevel"/>
    <w:tmpl w:val="C1D0EF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DA8391D"/>
    <w:multiLevelType w:val="multilevel"/>
    <w:tmpl w:val="85A202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F21382F"/>
    <w:multiLevelType w:val="hybridMultilevel"/>
    <w:tmpl w:val="22B60B70"/>
    <w:lvl w:ilvl="0" w:tplc="47DEA30E">
      <w:numFmt w:val="bullet"/>
      <w:lvlText w:val=""/>
      <w:lvlJc w:val="left"/>
      <w:pPr>
        <w:ind w:left="825" w:hanging="360"/>
      </w:pPr>
      <w:rPr>
        <w:rFonts w:ascii="Wingdings" w:eastAsia="Wingdings" w:hAnsi="Wingdings" w:cs="Wingdings" w:hint="default"/>
        <w:color w:val="404040"/>
        <w:w w:val="100"/>
        <w:sz w:val="22"/>
        <w:szCs w:val="22"/>
        <w:lang w:val="en-US" w:eastAsia="en-US" w:bidi="ar-SA"/>
      </w:rPr>
    </w:lvl>
    <w:lvl w:ilvl="1" w:tplc="D2FE1C3A">
      <w:numFmt w:val="bullet"/>
      <w:lvlText w:val="•"/>
      <w:lvlJc w:val="left"/>
      <w:pPr>
        <w:ind w:left="1094" w:hanging="360"/>
      </w:pPr>
      <w:rPr>
        <w:rFonts w:hint="default"/>
        <w:lang w:val="en-US" w:eastAsia="en-US" w:bidi="ar-SA"/>
      </w:rPr>
    </w:lvl>
    <w:lvl w:ilvl="2" w:tplc="2CA28BF8">
      <w:numFmt w:val="bullet"/>
      <w:lvlText w:val="•"/>
      <w:lvlJc w:val="left"/>
      <w:pPr>
        <w:ind w:left="1368" w:hanging="360"/>
      </w:pPr>
      <w:rPr>
        <w:rFonts w:hint="default"/>
        <w:lang w:val="en-US" w:eastAsia="en-US" w:bidi="ar-SA"/>
      </w:rPr>
    </w:lvl>
    <w:lvl w:ilvl="3" w:tplc="2F148162">
      <w:numFmt w:val="bullet"/>
      <w:lvlText w:val="•"/>
      <w:lvlJc w:val="left"/>
      <w:pPr>
        <w:ind w:left="1643" w:hanging="360"/>
      </w:pPr>
      <w:rPr>
        <w:rFonts w:hint="default"/>
        <w:lang w:val="en-US" w:eastAsia="en-US" w:bidi="ar-SA"/>
      </w:rPr>
    </w:lvl>
    <w:lvl w:ilvl="4" w:tplc="F4CCFFA8">
      <w:numFmt w:val="bullet"/>
      <w:lvlText w:val="•"/>
      <w:lvlJc w:val="left"/>
      <w:pPr>
        <w:ind w:left="1917" w:hanging="360"/>
      </w:pPr>
      <w:rPr>
        <w:rFonts w:hint="default"/>
        <w:lang w:val="en-US" w:eastAsia="en-US" w:bidi="ar-SA"/>
      </w:rPr>
    </w:lvl>
    <w:lvl w:ilvl="5" w:tplc="80081BBE">
      <w:numFmt w:val="bullet"/>
      <w:lvlText w:val="•"/>
      <w:lvlJc w:val="left"/>
      <w:pPr>
        <w:ind w:left="2192" w:hanging="360"/>
      </w:pPr>
      <w:rPr>
        <w:rFonts w:hint="default"/>
        <w:lang w:val="en-US" w:eastAsia="en-US" w:bidi="ar-SA"/>
      </w:rPr>
    </w:lvl>
    <w:lvl w:ilvl="6" w:tplc="B8F4F8F0">
      <w:numFmt w:val="bullet"/>
      <w:lvlText w:val="•"/>
      <w:lvlJc w:val="left"/>
      <w:pPr>
        <w:ind w:left="2466" w:hanging="360"/>
      </w:pPr>
      <w:rPr>
        <w:rFonts w:hint="default"/>
        <w:lang w:val="en-US" w:eastAsia="en-US" w:bidi="ar-SA"/>
      </w:rPr>
    </w:lvl>
    <w:lvl w:ilvl="7" w:tplc="DBF4E43E">
      <w:numFmt w:val="bullet"/>
      <w:lvlText w:val="•"/>
      <w:lvlJc w:val="left"/>
      <w:pPr>
        <w:ind w:left="2740" w:hanging="360"/>
      </w:pPr>
      <w:rPr>
        <w:rFonts w:hint="default"/>
        <w:lang w:val="en-US" w:eastAsia="en-US" w:bidi="ar-SA"/>
      </w:rPr>
    </w:lvl>
    <w:lvl w:ilvl="8" w:tplc="C4D22A18">
      <w:numFmt w:val="bullet"/>
      <w:lvlText w:val="•"/>
      <w:lvlJc w:val="left"/>
      <w:pPr>
        <w:ind w:left="3015" w:hanging="360"/>
      </w:pPr>
      <w:rPr>
        <w:rFonts w:hint="default"/>
        <w:lang w:val="en-US" w:eastAsia="en-US" w:bidi="ar-SA"/>
      </w:rPr>
    </w:lvl>
  </w:abstractNum>
  <w:abstractNum w:abstractNumId="31" w15:restartNumberingAfterBreak="0">
    <w:nsid w:val="5FDC53F7"/>
    <w:multiLevelType w:val="multilevel"/>
    <w:tmpl w:val="1AD81438"/>
    <w:lvl w:ilvl="0">
      <w:start w:val="1"/>
      <w:numFmt w:val="decimal"/>
      <w:lvlText w:val="%1."/>
      <w:lvlJc w:val="left"/>
      <w:pPr>
        <w:ind w:left="965" w:hanging="245"/>
      </w:pPr>
      <w:rPr>
        <w:rFonts w:ascii="Arial" w:eastAsia="Arial" w:hAnsi="Arial" w:cs="Arial" w:hint="default"/>
        <w:b/>
        <w:bCs/>
        <w:w w:val="100"/>
        <w:sz w:val="22"/>
        <w:szCs w:val="22"/>
        <w:lang w:val="en-US" w:eastAsia="en-US" w:bidi="ar-SA"/>
      </w:rPr>
    </w:lvl>
    <w:lvl w:ilvl="1">
      <w:start w:val="1"/>
      <w:numFmt w:val="decimal"/>
      <w:lvlText w:val="%1.%2"/>
      <w:lvlJc w:val="left"/>
      <w:pPr>
        <w:ind w:left="720" w:hanging="370"/>
      </w:pPr>
      <w:rPr>
        <w:rFonts w:ascii="Arial" w:eastAsia="Arial" w:hAnsi="Arial" w:cs="Arial" w:hint="default"/>
        <w:b/>
        <w:bCs/>
        <w:w w:val="100"/>
        <w:sz w:val="22"/>
        <w:szCs w:val="22"/>
        <w:lang w:val="en-US" w:eastAsia="en-US" w:bidi="ar-SA"/>
      </w:rPr>
    </w:lvl>
    <w:lvl w:ilvl="2">
      <w:start w:val="1"/>
      <w:numFmt w:val="decimal"/>
      <w:lvlText w:val="%3)"/>
      <w:lvlJc w:val="left"/>
      <w:pPr>
        <w:ind w:left="1672" w:hanging="233"/>
      </w:pPr>
      <w:rPr>
        <w:rFonts w:hint="default"/>
        <w:w w:val="99"/>
        <w:lang w:val="en-US" w:eastAsia="en-US" w:bidi="ar-SA"/>
      </w:rPr>
    </w:lvl>
    <w:lvl w:ilvl="3">
      <w:numFmt w:val="bullet"/>
      <w:lvlText w:val="•"/>
      <w:lvlJc w:val="left"/>
      <w:pPr>
        <w:ind w:left="1440" w:hanging="233"/>
      </w:pPr>
      <w:rPr>
        <w:rFonts w:hint="default"/>
        <w:lang w:val="en-US" w:eastAsia="en-US" w:bidi="ar-SA"/>
      </w:rPr>
    </w:lvl>
    <w:lvl w:ilvl="4">
      <w:numFmt w:val="bullet"/>
      <w:lvlText w:val="•"/>
      <w:lvlJc w:val="left"/>
      <w:pPr>
        <w:ind w:left="1680" w:hanging="233"/>
      </w:pPr>
      <w:rPr>
        <w:rFonts w:hint="default"/>
        <w:lang w:val="en-US" w:eastAsia="en-US" w:bidi="ar-SA"/>
      </w:rPr>
    </w:lvl>
    <w:lvl w:ilvl="5">
      <w:numFmt w:val="bullet"/>
      <w:lvlText w:val="•"/>
      <w:lvlJc w:val="left"/>
      <w:pPr>
        <w:ind w:left="3150" w:hanging="233"/>
      </w:pPr>
      <w:rPr>
        <w:rFonts w:hint="default"/>
        <w:lang w:val="en-US" w:eastAsia="en-US" w:bidi="ar-SA"/>
      </w:rPr>
    </w:lvl>
    <w:lvl w:ilvl="6">
      <w:numFmt w:val="bullet"/>
      <w:lvlText w:val="•"/>
      <w:lvlJc w:val="left"/>
      <w:pPr>
        <w:ind w:left="4620" w:hanging="233"/>
      </w:pPr>
      <w:rPr>
        <w:rFonts w:hint="default"/>
        <w:lang w:val="en-US" w:eastAsia="en-US" w:bidi="ar-SA"/>
      </w:rPr>
    </w:lvl>
    <w:lvl w:ilvl="7">
      <w:numFmt w:val="bullet"/>
      <w:lvlText w:val="•"/>
      <w:lvlJc w:val="left"/>
      <w:pPr>
        <w:ind w:left="6090" w:hanging="233"/>
      </w:pPr>
      <w:rPr>
        <w:rFonts w:hint="default"/>
        <w:lang w:val="en-US" w:eastAsia="en-US" w:bidi="ar-SA"/>
      </w:rPr>
    </w:lvl>
    <w:lvl w:ilvl="8">
      <w:numFmt w:val="bullet"/>
      <w:lvlText w:val="•"/>
      <w:lvlJc w:val="left"/>
      <w:pPr>
        <w:ind w:left="7560" w:hanging="233"/>
      </w:pPr>
      <w:rPr>
        <w:rFonts w:hint="default"/>
        <w:lang w:val="en-US" w:eastAsia="en-US" w:bidi="ar-SA"/>
      </w:rPr>
    </w:lvl>
  </w:abstractNum>
  <w:abstractNum w:abstractNumId="32" w15:restartNumberingAfterBreak="0">
    <w:nsid w:val="66BD1D0F"/>
    <w:multiLevelType w:val="multilevel"/>
    <w:tmpl w:val="FBE2D136"/>
    <w:lvl w:ilvl="0">
      <w:start w:val="1"/>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33" w15:restartNumberingAfterBreak="0">
    <w:nsid w:val="69896993"/>
    <w:multiLevelType w:val="multilevel"/>
    <w:tmpl w:val="034CE4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A1315F7"/>
    <w:multiLevelType w:val="multilevel"/>
    <w:tmpl w:val="2D26730A"/>
    <w:lvl w:ilvl="0">
      <w:start w:val="1"/>
      <w:numFmt w:val="decimal"/>
      <w:lvlText w:val="%1"/>
      <w:lvlJc w:val="left"/>
      <w:pPr>
        <w:ind w:left="1122" w:hanging="403"/>
      </w:pPr>
      <w:rPr>
        <w:rFonts w:hint="default"/>
        <w:lang w:val="en-US" w:eastAsia="en-US" w:bidi="ar-SA"/>
      </w:rPr>
    </w:lvl>
    <w:lvl w:ilvl="1">
      <w:start w:val="1"/>
      <w:numFmt w:val="decimal"/>
      <w:lvlText w:val="%1.%2"/>
      <w:lvlJc w:val="left"/>
      <w:pPr>
        <w:ind w:left="1254" w:hanging="403"/>
      </w:pPr>
      <w:rPr>
        <w:rFonts w:ascii="Arial" w:eastAsia="Arial" w:hAnsi="Arial" w:cs="Arial" w:hint="default"/>
        <w:b/>
        <w:bCs/>
        <w:w w:val="99"/>
        <w:sz w:val="24"/>
        <w:szCs w:val="24"/>
        <w:lang w:val="en-US" w:eastAsia="en-US" w:bidi="ar-SA"/>
      </w:rPr>
    </w:lvl>
    <w:lvl w:ilvl="2">
      <w:start w:val="1"/>
      <w:numFmt w:val="decimal"/>
      <w:lvlText w:val="%3."/>
      <w:lvlJc w:val="left"/>
      <w:pPr>
        <w:ind w:left="1440" w:hanging="360"/>
      </w:pPr>
      <w:rPr>
        <w:rFonts w:ascii="Arial MT" w:eastAsia="Arial MT" w:hAnsi="Arial MT" w:cs="Arial MT" w:hint="default"/>
        <w:spacing w:val="-1"/>
        <w:w w:val="100"/>
        <w:sz w:val="22"/>
        <w:szCs w:val="22"/>
        <w:lang w:val="en-US" w:eastAsia="en-US" w:bidi="ar-SA"/>
      </w:rPr>
    </w:lvl>
    <w:lvl w:ilvl="3">
      <w:numFmt w:val="bullet"/>
      <w:lvlText w:val="•"/>
      <w:lvlJc w:val="left"/>
      <w:pPr>
        <w:ind w:left="3453" w:hanging="360"/>
      </w:pPr>
      <w:rPr>
        <w:rFonts w:hint="default"/>
        <w:lang w:val="en-US" w:eastAsia="en-US" w:bidi="ar-SA"/>
      </w:rPr>
    </w:lvl>
    <w:lvl w:ilvl="4">
      <w:numFmt w:val="bullet"/>
      <w:lvlText w:val="•"/>
      <w:lvlJc w:val="left"/>
      <w:pPr>
        <w:ind w:left="4460" w:hanging="360"/>
      </w:pPr>
      <w:rPr>
        <w:rFonts w:hint="default"/>
        <w:lang w:val="en-US" w:eastAsia="en-US" w:bidi="ar-SA"/>
      </w:rPr>
    </w:lvl>
    <w:lvl w:ilvl="5">
      <w:numFmt w:val="bullet"/>
      <w:lvlText w:val="•"/>
      <w:lvlJc w:val="left"/>
      <w:pPr>
        <w:ind w:left="5466" w:hanging="360"/>
      </w:pPr>
      <w:rPr>
        <w:rFonts w:hint="default"/>
        <w:lang w:val="en-US" w:eastAsia="en-US" w:bidi="ar-SA"/>
      </w:rPr>
    </w:lvl>
    <w:lvl w:ilvl="6">
      <w:numFmt w:val="bullet"/>
      <w:lvlText w:val="•"/>
      <w:lvlJc w:val="left"/>
      <w:pPr>
        <w:ind w:left="6473" w:hanging="360"/>
      </w:pPr>
      <w:rPr>
        <w:rFonts w:hint="default"/>
        <w:lang w:val="en-US" w:eastAsia="en-US" w:bidi="ar-SA"/>
      </w:rPr>
    </w:lvl>
    <w:lvl w:ilvl="7">
      <w:numFmt w:val="bullet"/>
      <w:lvlText w:val="•"/>
      <w:lvlJc w:val="left"/>
      <w:pPr>
        <w:ind w:left="7480" w:hanging="360"/>
      </w:pPr>
      <w:rPr>
        <w:rFonts w:hint="default"/>
        <w:lang w:val="en-US" w:eastAsia="en-US" w:bidi="ar-SA"/>
      </w:rPr>
    </w:lvl>
    <w:lvl w:ilvl="8">
      <w:numFmt w:val="bullet"/>
      <w:lvlText w:val="•"/>
      <w:lvlJc w:val="left"/>
      <w:pPr>
        <w:ind w:left="8486" w:hanging="360"/>
      </w:pPr>
      <w:rPr>
        <w:rFonts w:hint="default"/>
        <w:lang w:val="en-US" w:eastAsia="en-US" w:bidi="ar-SA"/>
      </w:rPr>
    </w:lvl>
  </w:abstractNum>
  <w:abstractNum w:abstractNumId="35" w15:restartNumberingAfterBreak="0">
    <w:nsid w:val="6E4D4A23"/>
    <w:multiLevelType w:val="hybridMultilevel"/>
    <w:tmpl w:val="B5D670EC"/>
    <w:lvl w:ilvl="0" w:tplc="8D64D4CC">
      <w:numFmt w:val="bullet"/>
      <w:lvlText w:val=""/>
      <w:lvlJc w:val="left"/>
      <w:pPr>
        <w:ind w:left="828" w:hanging="360"/>
      </w:pPr>
      <w:rPr>
        <w:rFonts w:ascii="Symbol" w:eastAsia="Symbol" w:hAnsi="Symbol" w:cs="Symbol" w:hint="default"/>
        <w:color w:val="585858"/>
        <w:w w:val="100"/>
        <w:sz w:val="22"/>
        <w:szCs w:val="22"/>
        <w:lang w:val="en-US" w:eastAsia="en-US" w:bidi="ar-SA"/>
      </w:rPr>
    </w:lvl>
    <w:lvl w:ilvl="1" w:tplc="2BD873D4">
      <w:numFmt w:val="bullet"/>
      <w:lvlText w:val="•"/>
      <w:lvlJc w:val="left"/>
      <w:pPr>
        <w:ind w:left="1395" w:hanging="360"/>
      </w:pPr>
      <w:rPr>
        <w:rFonts w:hint="default"/>
        <w:lang w:val="en-US" w:eastAsia="en-US" w:bidi="ar-SA"/>
      </w:rPr>
    </w:lvl>
    <w:lvl w:ilvl="2" w:tplc="22AC9072">
      <w:numFmt w:val="bullet"/>
      <w:lvlText w:val="•"/>
      <w:lvlJc w:val="left"/>
      <w:pPr>
        <w:ind w:left="1971" w:hanging="360"/>
      </w:pPr>
      <w:rPr>
        <w:rFonts w:hint="default"/>
        <w:lang w:val="en-US" w:eastAsia="en-US" w:bidi="ar-SA"/>
      </w:rPr>
    </w:lvl>
    <w:lvl w:ilvl="3" w:tplc="0D723A7E">
      <w:numFmt w:val="bullet"/>
      <w:lvlText w:val="•"/>
      <w:lvlJc w:val="left"/>
      <w:pPr>
        <w:ind w:left="2546" w:hanging="360"/>
      </w:pPr>
      <w:rPr>
        <w:rFonts w:hint="default"/>
        <w:lang w:val="en-US" w:eastAsia="en-US" w:bidi="ar-SA"/>
      </w:rPr>
    </w:lvl>
    <w:lvl w:ilvl="4" w:tplc="60422916">
      <w:numFmt w:val="bullet"/>
      <w:lvlText w:val="•"/>
      <w:lvlJc w:val="left"/>
      <w:pPr>
        <w:ind w:left="3122" w:hanging="360"/>
      </w:pPr>
      <w:rPr>
        <w:rFonts w:hint="default"/>
        <w:lang w:val="en-US" w:eastAsia="en-US" w:bidi="ar-SA"/>
      </w:rPr>
    </w:lvl>
    <w:lvl w:ilvl="5" w:tplc="BF76A2F6">
      <w:numFmt w:val="bullet"/>
      <w:lvlText w:val="•"/>
      <w:lvlJc w:val="left"/>
      <w:pPr>
        <w:ind w:left="3697" w:hanging="360"/>
      </w:pPr>
      <w:rPr>
        <w:rFonts w:hint="default"/>
        <w:lang w:val="en-US" w:eastAsia="en-US" w:bidi="ar-SA"/>
      </w:rPr>
    </w:lvl>
    <w:lvl w:ilvl="6" w:tplc="2D5CAF72">
      <w:numFmt w:val="bullet"/>
      <w:lvlText w:val="•"/>
      <w:lvlJc w:val="left"/>
      <w:pPr>
        <w:ind w:left="4273" w:hanging="360"/>
      </w:pPr>
      <w:rPr>
        <w:rFonts w:hint="default"/>
        <w:lang w:val="en-US" w:eastAsia="en-US" w:bidi="ar-SA"/>
      </w:rPr>
    </w:lvl>
    <w:lvl w:ilvl="7" w:tplc="3BF0BFC2">
      <w:numFmt w:val="bullet"/>
      <w:lvlText w:val="•"/>
      <w:lvlJc w:val="left"/>
      <w:pPr>
        <w:ind w:left="4848" w:hanging="360"/>
      </w:pPr>
      <w:rPr>
        <w:rFonts w:hint="default"/>
        <w:lang w:val="en-US" w:eastAsia="en-US" w:bidi="ar-SA"/>
      </w:rPr>
    </w:lvl>
    <w:lvl w:ilvl="8" w:tplc="EDC65964">
      <w:numFmt w:val="bullet"/>
      <w:lvlText w:val="•"/>
      <w:lvlJc w:val="left"/>
      <w:pPr>
        <w:ind w:left="5424" w:hanging="360"/>
      </w:pPr>
      <w:rPr>
        <w:rFonts w:hint="default"/>
        <w:lang w:val="en-US" w:eastAsia="en-US" w:bidi="ar-SA"/>
      </w:rPr>
    </w:lvl>
  </w:abstractNum>
  <w:abstractNum w:abstractNumId="36" w15:restartNumberingAfterBreak="0">
    <w:nsid w:val="702101CC"/>
    <w:multiLevelType w:val="multilevel"/>
    <w:tmpl w:val="170A50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B345111"/>
    <w:multiLevelType w:val="hybridMultilevel"/>
    <w:tmpl w:val="621A0A16"/>
    <w:lvl w:ilvl="0" w:tplc="3DBCCD88">
      <w:numFmt w:val="bullet"/>
      <w:lvlText w:val="-"/>
      <w:lvlJc w:val="left"/>
      <w:pPr>
        <w:ind w:left="1081" w:hanging="360"/>
      </w:pPr>
      <w:rPr>
        <w:rFonts w:ascii="Times New Roman" w:eastAsia="Arial MT" w:hAnsi="Times New Roman" w:cs="Times New Roman" w:hint="default"/>
      </w:rPr>
    </w:lvl>
    <w:lvl w:ilvl="1" w:tplc="04090003" w:tentative="1">
      <w:start w:val="1"/>
      <w:numFmt w:val="bullet"/>
      <w:lvlText w:val="o"/>
      <w:lvlJc w:val="left"/>
      <w:pPr>
        <w:ind w:left="1801" w:hanging="360"/>
      </w:pPr>
      <w:rPr>
        <w:rFonts w:ascii="Courier New" w:hAnsi="Courier New" w:cs="Courier New" w:hint="default"/>
      </w:rPr>
    </w:lvl>
    <w:lvl w:ilvl="2" w:tplc="04090005" w:tentative="1">
      <w:start w:val="1"/>
      <w:numFmt w:val="bullet"/>
      <w:lvlText w:val=""/>
      <w:lvlJc w:val="left"/>
      <w:pPr>
        <w:ind w:left="2521" w:hanging="360"/>
      </w:pPr>
      <w:rPr>
        <w:rFonts w:ascii="Wingdings" w:hAnsi="Wingdings" w:hint="default"/>
      </w:rPr>
    </w:lvl>
    <w:lvl w:ilvl="3" w:tplc="04090001" w:tentative="1">
      <w:start w:val="1"/>
      <w:numFmt w:val="bullet"/>
      <w:lvlText w:val=""/>
      <w:lvlJc w:val="left"/>
      <w:pPr>
        <w:ind w:left="3241" w:hanging="360"/>
      </w:pPr>
      <w:rPr>
        <w:rFonts w:ascii="Symbol" w:hAnsi="Symbol" w:hint="default"/>
      </w:rPr>
    </w:lvl>
    <w:lvl w:ilvl="4" w:tplc="04090003" w:tentative="1">
      <w:start w:val="1"/>
      <w:numFmt w:val="bullet"/>
      <w:lvlText w:val="o"/>
      <w:lvlJc w:val="left"/>
      <w:pPr>
        <w:ind w:left="3961" w:hanging="360"/>
      </w:pPr>
      <w:rPr>
        <w:rFonts w:ascii="Courier New" w:hAnsi="Courier New" w:cs="Courier New" w:hint="default"/>
      </w:rPr>
    </w:lvl>
    <w:lvl w:ilvl="5" w:tplc="04090005" w:tentative="1">
      <w:start w:val="1"/>
      <w:numFmt w:val="bullet"/>
      <w:lvlText w:val=""/>
      <w:lvlJc w:val="left"/>
      <w:pPr>
        <w:ind w:left="4681" w:hanging="360"/>
      </w:pPr>
      <w:rPr>
        <w:rFonts w:ascii="Wingdings" w:hAnsi="Wingdings" w:hint="default"/>
      </w:rPr>
    </w:lvl>
    <w:lvl w:ilvl="6" w:tplc="04090001" w:tentative="1">
      <w:start w:val="1"/>
      <w:numFmt w:val="bullet"/>
      <w:lvlText w:val=""/>
      <w:lvlJc w:val="left"/>
      <w:pPr>
        <w:ind w:left="5401" w:hanging="360"/>
      </w:pPr>
      <w:rPr>
        <w:rFonts w:ascii="Symbol" w:hAnsi="Symbol" w:hint="default"/>
      </w:rPr>
    </w:lvl>
    <w:lvl w:ilvl="7" w:tplc="04090003" w:tentative="1">
      <w:start w:val="1"/>
      <w:numFmt w:val="bullet"/>
      <w:lvlText w:val="o"/>
      <w:lvlJc w:val="left"/>
      <w:pPr>
        <w:ind w:left="6121" w:hanging="360"/>
      </w:pPr>
      <w:rPr>
        <w:rFonts w:ascii="Courier New" w:hAnsi="Courier New" w:cs="Courier New" w:hint="default"/>
      </w:rPr>
    </w:lvl>
    <w:lvl w:ilvl="8" w:tplc="04090005" w:tentative="1">
      <w:start w:val="1"/>
      <w:numFmt w:val="bullet"/>
      <w:lvlText w:val=""/>
      <w:lvlJc w:val="left"/>
      <w:pPr>
        <w:ind w:left="6841" w:hanging="360"/>
      </w:pPr>
      <w:rPr>
        <w:rFonts w:ascii="Wingdings" w:hAnsi="Wingdings" w:hint="default"/>
      </w:rPr>
    </w:lvl>
  </w:abstractNum>
  <w:abstractNum w:abstractNumId="38" w15:restartNumberingAfterBreak="0">
    <w:nsid w:val="7B4C60E6"/>
    <w:multiLevelType w:val="multilevel"/>
    <w:tmpl w:val="29E0F46C"/>
    <w:lvl w:ilvl="0">
      <w:start w:val="4"/>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29841256">
    <w:abstractNumId w:val="27"/>
  </w:num>
  <w:num w:numId="2" w16cid:durableId="2018581685">
    <w:abstractNumId w:val="6"/>
  </w:num>
  <w:num w:numId="3" w16cid:durableId="470634999">
    <w:abstractNumId w:val="30"/>
  </w:num>
  <w:num w:numId="4" w16cid:durableId="119342741">
    <w:abstractNumId w:val="9"/>
  </w:num>
  <w:num w:numId="5" w16cid:durableId="1764032653">
    <w:abstractNumId w:val="22"/>
  </w:num>
  <w:num w:numId="6" w16cid:durableId="1025403359">
    <w:abstractNumId w:val="16"/>
  </w:num>
  <w:num w:numId="7" w16cid:durableId="823660728">
    <w:abstractNumId w:val="35"/>
  </w:num>
  <w:num w:numId="8" w16cid:durableId="993141101">
    <w:abstractNumId w:val="23"/>
  </w:num>
  <w:num w:numId="9" w16cid:durableId="1445734472">
    <w:abstractNumId w:val="31"/>
  </w:num>
  <w:num w:numId="10" w16cid:durableId="933053028">
    <w:abstractNumId w:val="7"/>
  </w:num>
  <w:num w:numId="11" w16cid:durableId="110635519">
    <w:abstractNumId w:val="1"/>
  </w:num>
  <w:num w:numId="12" w16cid:durableId="1195994140">
    <w:abstractNumId w:val="15"/>
  </w:num>
  <w:num w:numId="13" w16cid:durableId="1353067256">
    <w:abstractNumId w:val="12"/>
  </w:num>
  <w:num w:numId="14" w16cid:durableId="2018458947">
    <w:abstractNumId w:val="19"/>
  </w:num>
  <w:num w:numId="15" w16cid:durableId="1375080809">
    <w:abstractNumId w:val="5"/>
  </w:num>
  <w:num w:numId="16" w16cid:durableId="1297957139">
    <w:abstractNumId w:val="34"/>
  </w:num>
  <w:num w:numId="17" w16cid:durableId="1278098643">
    <w:abstractNumId w:val="20"/>
  </w:num>
  <w:num w:numId="18" w16cid:durableId="927931429">
    <w:abstractNumId w:val="10"/>
  </w:num>
  <w:num w:numId="19" w16cid:durableId="1488860239">
    <w:abstractNumId w:val="37"/>
  </w:num>
  <w:num w:numId="20" w16cid:durableId="535196500">
    <w:abstractNumId w:val="13"/>
  </w:num>
  <w:num w:numId="21" w16cid:durableId="1991514894">
    <w:abstractNumId w:val="26"/>
  </w:num>
  <w:num w:numId="22" w16cid:durableId="846558864">
    <w:abstractNumId w:val="14"/>
  </w:num>
  <w:num w:numId="23" w16cid:durableId="1094588202">
    <w:abstractNumId w:val="18"/>
  </w:num>
  <w:num w:numId="24" w16cid:durableId="371274411">
    <w:abstractNumId w:val="3"/>
  </w:num>
  <w:num w:numId="25" w16cid:durableId="226572609">
    <w:abstractNumId w:val="38"/>
  </w:num>
  <w:num w:numId="26" w16cid:durableId="364599485">
    <w:abstractNumId w:val="24"/>
  </w:num>
  <w:num w:numId="27" w16cid:durableId="642194343">
    <w:abstractNumId w:val="25"/>
  </w:num>
  <w:num w:numId="28" w16cid:durableId="991521304">
    <w:abstractNumId w:val="28"/>
  </w:num>
  <w:num w:numId="29" w16cid:durableId="1445466380">
    <w:abstractNumId w:val="0"/>
  </w:num>
  <w:num w:numId="30" w16cid:durableId="1206285164">
    <w:abstractNumId w:val="17"/>
  </w:num>
  <w:num w:numId="31" w16cid:durableId="151261898">
    <w:abstractNumId w:val="32"/>
  </w:num>
  <w:num w:numId="32" w16cid:durableId="643389166">
    <w:abstractNumId w:val="29"/>
  </w:num>
  <w:num w:numId="33" w16cid:durableId="1038045956">
    <w:abstractNumId w:val="2"/>
  </w:num>
  <w:num w:numId="34" w16cid:durableId="353119577">
    <w:abstractNumId w:val="8"/>
  </w:num>
  <w:num w:numId="35" w16cid:durableId="55052643">
    <w:abstractNumId w:val="33"/>
  </w:num>
  <w:num w:numId="36" w16cid:durableId="1017462894">
    <w:abstractNumId w:val="21"/>
  </w:num>
  <w:num w:numId="37" w16cid:durableId="1484659319">
    <w:abstractNumId w:val="11"/>
  </w:num>
  <w:num w:numId="38" w16cid:durableId="1715696196">
    <w:abstractNumId w:val="4"/>
  </w:num>
  <w:num w:numId="39" w16cid:durableId="777405312">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3"/>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7F99"/>
    <w:rsid w:val="00000891"/>
    <w:rsid w:val="000047BF"/>
    <w:rsid w:val="000076F8"/>
    <w:rsid w:val="00023773"/>
    <w:rsid w:val="00023F5E"/>
    <w:rsid w:val="0002464D"/>
    <w:rsid w:val="00035971"/>
    <w:rsid w:val="0004234D"/>
    <w:rsid w:val="00042B6E"/>
    <w:rsid w:val="00056139"/>
    <w:rsid w:val="000563FF"/>
    <w:rsid w:val="00065B12"/>
    <w:rsid w:val="00074535"/>
    <w:rsid w:val="00076C59"/>
    <w:rsid w:val="00082013"/>
    <w:rsid w:val="00083123"/>
    <w:rsid w:val="00083BD4"/>
    <w:rsid w:val="0008456E"/>
    <w:rsid w:val="00087FA3"/>
    <w:rsid w:val="000935D6"/>
    <w:rsid w:val="000A0037"/>
    <w:rsid w:val="000A42F8"/>
    <w:rsid w:val="000A5352"/>
    <w:rsid w:val="000D2639"/>
    <w:rsid w:val="000F6C2C"/>
    <w:rsid w:val="00100AE1"/>
    <w:rsid w:val="00105E6D"/>
    <w:rsid w:val="00122F3D"/>
    <w:rsid w:val="001337C6"/>
    <w:rsid w:val="00142446"/>
    <w:rsid w:val="001430F0"/>
    <w:rsid w:val="00144F9C"/>
    <w:rsid w:val="001520BF"/>
    <w:rsid w:val="00160AFF"/>
    <w:rsid w:val="00166F85"/>
    <w:rsid w:val="00174D28"/>
    <w:rsid w:val="00176C3F"/>
    <w:rsid w:val="00183E71"/>
    <w:rsid w:val="001915D5"/>
    <w:rsid w:val="001A7DF9"/>
    <w:rsid w:val="001B1717"/>
    <w:rsid w:val="001B1FE3"/>
    <w:rsid w:val="001B4413"/>
    <w:rsid w:val="001B7155"/>
    <w:rsid w:val="001C01C9"/>
    <w:rsid w:val="001D0355"/>
    <w:rsid w:val="001D5F3E"/>
    <w:rsid w:val="001E346D"/>
    <w:rsid w:val="001E587C"/>
    <w:rsid w:val="00204291"/>
    <w:rsid w:val="00210763"/>
    <w:rsid w:val="00215080"/>
    <w:rsid w:val="00217D5B"/>
    <w:rsid w:val="002457FD"/>
    <w:rsid w:val="00254C64"/>
    <w:rsid w:val="00260EB3"/>
    <w:rsid w:val="0026371B"/>
    <w:rsid w:val="002651BD"/>
    <w:rsid w:val="00274AB1"/>
    <w:rsid w:val="00274D54"/>
    <w:rsid w:val="00274E64"/>
    <w:rsid w:val="002815F1"/>
    <w:rsid w:val="00285F67"/>
    <w:rsid w:val="00287529"/>
    <w:rsid w:val="00290A17"/>
    <w:rsid w:val="002968CD"/>
    <w:rsid w:val="002A4D83"/>
    <w:rsid w:val="002D275F"/>
    <w:rsid w:val="002D34A0"/>
    <w:rsid w:val="002D622B"/>
    <w:rsid w:val="002E05D5"/>
    <w:rsid w:val="002F59F6"/>
    <w:rsid w:val="00303709"/>
    <w:rsid w:val="00311AFF"/>
    <w:rsid w:val="003152B1"/>
    <w:rsid w:val="00320DA2"/>
    <w:rsid w:val="00321286"/>
    <w:rsid w:val="0032210B"/>
    <w:rsid w:val="0032297F"/>
    <w:rsid w:val="00325F4F"/>
    <w:rsid w:val="00333363"/>
    <w:rsid w:val="0033473E"/>
    <w:rsid w:val="00336392"/>
    <w:rsid w:val="00345828"/>
    <w:rsid w:val="00345C90"/>
    <w:rsid w:val="00352CA5"/>
    <w:rsid w:val="0035352D"/>
    <w:rsid w:val="003541EF"/>
    <w:rsid w:val="00355683"/>
    <w:rsid w:val="00366F6A"/>
    <w:rsid w:val="003704D7"/>
    <w:rsid w:val="003A2358"/>
    <w:rsid w:val="003A3028"/>
    <w:rsid w:val="003A3B42"/>
    <w:rsid w:val="003A4D16"/>
    <w:rsid w:val="003A7A2E"/>
    <w:rsid w:val="003E0C17"/>
    <w:rsid w:val="003E3C68"/>
    <w:rsid w:val="003E4463"/>
    <w:rsid w:val="003F6BBE"/>
    <w:rsid w:val="0040317A"/>
    <w:rsid w:val="0041277B"/>
    <w:rsid w:val="00416162"/>
    <w:rsid w:val="00430687"/>
    <w:rsid w:val="0043108A"/>
    <w:rsid w:val="004313D6"/>
    <w:rsid w:val="00431B7C"/>
    <w:rsid w:val="004562D6"/>
    <w:rsid w:val="00470D6E"/>
    <w:rsid w:val="00472A8C"/>
    <w:rsid w:val="00480573"/>
    <w:rsid w:val="0048306C"/>
    <w:rsid w:val="00490D33"/>
    <w:rsid w:val="004A39E3"/>
    <w:rsid w:val="004A39F3"/>
    <w:rsid w:val="004C1E9B"/>
    <w:rsid w:val="004C429B"/>
    <w:rsid w:val="004D77B4"/>
    <w:rsid w:val="004E105A"/>
    <w:rsid w:val="004E224D"/>
    <w:rsid w:val="004E7985"/>
    <w:rsid w:val="00512443"/>
    <w:rsid w:val="0051475C"/>
    <w:rsid w:val="00514BF0"/>
    <w:rsid w:val="00517060"/>
    <w:rsid w:val="00533451"/>
    <w:rsid w:val="00537B1E"/>
    <w:rsid w:val="00546664"/>
    <w:rsid w:val="00546E1F"/>
    <w:rsid w:val="0055736F"/>
    <w:rsid w:val="00560AC8"/>
    <w:rsid w:val="0057299E"/>
    <w:rsid w:val="005775A0"/>
    <w:rsid w:val="00577C7F"/>
    <w:rsid w:val="00577FD5"/>
    <w:rsid w:val="00583875"/>
    <w:rsid w:val="00592CB3"/>
    <w:rsid w:val="00595F80"/>
    <w:rsid w:val="005B7310"/>
    <w:rsid w:val="005D5F42"/>
    <w:rsid w:val="005E0C9A"/>
    <w:rsid w:val="005E7ADA"/>
    <w:rsid w:val="005F357F"/>
    <w:rsid w:val="00602CBE"/>
    <w:rsid w:val="00605B02"/>
    <w:rsid w:val="006131F0"/>
    <w:rsid w:val="00613B2A"/>
    <w:rsid w:val="006205DF"/>
    <w:rsid w:val="00620717"/>
    <w:rsid w:val="00620EE2"/>
    <w:rsid w:val="00621316"/>
    <w:rsid w:val="00623262"/>
    <w:rsid w:val="00626BD7"/>
    <w:rsid w:val="00633398"/>
    <w:rsid w:val="00657795"/>
    <w:rsid w:val="00657F9D"/>
    <w:rsid w:val="00665487"/>
    <w:rsid w:val="0066581F"/>
    <w:rsid w:val="0067009D"/>
    <w:rsid w:val="00683842"/>
    <w:rsid w:val="00683CC9"/>
    <w:rsid w:val="0069635B"/>
    <w:rsid w:val="006A4F4D"/>
    <w:rsid w:val="006B0EAF"/>
    <w:rsid w:val="006B701F"/>
    <w:rsid w:val="006C0ECA"/>
    <w:rsid w:val="006D4542"/>
    <w:rsid w:val="006D5843"/>
    <w:rsid w:val="006D654C"/>
    <w:rsid w:val="006E0A05"/>
    <w:rsid w:val="006E2284"/>
    <w:rsid w:val="006F5056"/>
    <w:rsid w:val="006F5727"/>
    <w:rsid w:val="00710F70"/>
    <w:rsid w:val="007126AF"/>
    <w:rsid w:val="00716D2D"/>
    <w:rsid w:val="00717864"/>
    <w:rsid w:val="007210AC"/>
    <w:rsid w:val="0072133F"/>
    <w:rsid w:val="00723D75"/>
    <w:rsid w:val="00727B5E"/>
    <w:rsid w:val="00745A70"/>
    <w:rsid w:val="007463C7"/>
    <w:rsid w:val="00753E6B"/>
    <w:rsid w:val="007602B6"/>
    <w:rsid w:val="00767A9F"/>
    <w:rsid w:val="007746C2"/>
    <w:rsid w:val="00774D19"/>
    <w:rsid w:val="00774F4B"/>
    <w:rsid w:val="00781FE0"/>
    <w:rsid w:val="00785093"/>
    <w:rsid w:val="00787EF4"/>
    <w:rsid w:val="00790535"/>
    <w:rsid w:val="007B0E61"/>
    <w:rsid w:val="007B4293"/>
    <w:rsid w:val="007D3205"/>
    <w:rsid w:val="007D753A"/>
    <w:rsid w:val="007E03F6"/>
    <w:rsid w:val="007E792C"/>
    <w:rsid w:val="00803256"/>
    <w:rsid w:val="008122C9"/>
    <w:rsid w:val="00813A85"/>
    <w:rsid w:val="0082029A"/>
    <w:rsid w:val="008230B3"/>
    <w:rsid w:val="0082453C"/>
    <w:rsid w:val="0082660A"/>
    <w:rsid w:val="00830C40"/>
    <w:rsid w:val="008370A6"/>
    <w:rsid w:val="008374D5"/>
    <w:rsid w:val="00841E0A"/>
    <w:rsid w:val="00843FEC"/>
    <w:rsid w:val="008508CC"/>
    <w:rsid w:val="00854A54"/>
    <w:rsid w:val="0086012A"/>
    <w:rsid w:val="008606AA"/>
    <w:rsid w:val="00860E1E"/>
    <w:rsid w:val="00867A43"/>
    <w:rsid w:val="0087021C"/>
    <w:rsid w:val="008913A7"/>
    <w:rsid w:val="00892CB8"/>
    <w:rsid w:val="008A71AE"/>
    <w:rsid w:val="008C513C"/>
    <w:rsid w:val="008E5306"/>
    <w:rsid w:val="008F065A"/>
    <w:rsid w:val="008F44C6"/>
    <w:rsid w:val="00901918"/>
    <w:rsid w:val="00904431"/>
    <w:rsid w:val="0092090B"/>
    <w:rsid w:val="009240B7"/>
    <w:rsid w:val="009271C3"/>
    <w:rsid w:val="00931BB4"/>
    <w:rsid w:val="00940CED"/>
    <w:rsid w:val="0094243C"/>
    <w:rsid w:val="00953271"/>
    <w:rsid w:val="00955861"/>
    <w:rsid w:val="00966023"/>
    <w:rsid w:val="009773A7"/>
    <w:rsid w:val="00984594"/>
    <w:rsid w:val="0099051B"/>
    <w:rsid w:val="009912CA"/>
    <w:rsid w:val="0099549E"/>
    <w:rsid w:val="00997F99"/>
    <w:rsid w:val="009A2127"/>
    <w:rsid w:val="009A5B06"/>
    <w:rsid w:val="009A68FB"/>
    <w:rsid w:val="009C6187"/>
    <w:rsid w:val="009E03E0"/>
    <w:rsid w:val="009E08C4"/>
    <w:rsid w:val="00A00CA1"/>
    <w:rsid w:val="00A1193C"/>
    <w:rsid w:val="00A22513"/>
    <w:rsid w:val="00A3136C"/>
    <w:rsid w:val="00A37EA1"/>
    <w:rsid w:val="00A51554"/>
    <w:rsid w:val="00A52304"/>
    <w:rsid w:val="00A62FF5"/>
    <w:rsid w:val="00A64C40"/>
    <w:rsid w:val="00A65ED9"/>
    <w:rsid w:val="00A6681F"/>
    <w:rsid w:val="00A713B8"/>
    <w:rsid w:val="00A8500B"/>
    <w:rsid w:val="00A85054"/>
    <w:rsid w:val="00A91812"/>
    <w:rsid w:val="00A928AE"/>
    <w:rsid w:val="00A976A8"/>
    <w:rsid w:val="00AA44F4"/>
    <w:rsid w:val="00AB2042"/>
    <w:rsid w:val="00AC0FCE"/>
    <w:rsid w:val="00AC337A"/>
    <w:rsid w:val="00AC70F6"/>
    <w:rsid w:val="00AD0807"/>
    <w:rsid w:val="00AD2CF6"/>
    <w:rsid w:val="00AE51F6"/>
    <w:rsid w:val="00AF23B0"/>
    <w:rsid w:val="00AF24E0"/>
    <w:rsid w:val="00AF3CD8"/>
    <w:rsid w:val="00AF7D78"/>
    <w:rsid w:val="00B03B2F"/>
    <w:rsid w:val="00B06DCF"/>
    <w:rsid w:val="00B176A9"/>
    <w:rsid w:val="00B202DD"/>
    <w:rsid w:val="00B20D6F"/>
    <w:rsid w:val="00B318DC"/>
    <w:rsid w:val="00B32DAD"/>
    <w:rsid w:val="00B473EC"/>
    <w:rsid w:val="00B50328"/>
    <w:rsid w:val="00B5119E"/>
    <w:rsid w:val="00B54F47"/>
    <w:rsid w:val="00B57AB7"/>
    <w:rsid w:val="00B630B7"/>
    <w:rsid w:val="00B73E1D"/>
    <w:rsid w:val="00B82662"/>
    <w:rsid w:val="00B847BE"/>
    <w:rsid w:val="00B87434"/>
    <w:rsid w:val="00B9149B"/>
    <w:rsid w:val="00BA19AE"/>
    <w:rsid w:val="00BB58E0"/>
    <w:rsid w:val="00BC2153"/>
    <w:rsid w:val="00BD0836"/>
    <w:rsid w:val="00BE7A2E"/>
    <w:rsid w:val="00BF0C1D"/>
    <w:rsid w:val="00C0042B"/>
    <w:rsid w:val="00C104F9"/>
    <w:rsid w:val="00C16F28"/>
    <w:rsid w:val="00C17ED8"/>
    <w:rsid w:val="00C2585C"/>
    <w:rsid w:val="00C25E89"/>
    <w:rsid w:val="00C30A4A"/>
    <w:rsid w:val="00C32CE0"/>
    <w:rsid w:val="00C3583A"/>
    <w:rsid w:val="00C400E9"/>
    <w:rsid w:val="00C573BE"/>
    <w:rsid w:val="00C641C0"/>
    <w:rsid w:val="00C66442"/>
    <w:rsid w:val="00C7245F"/>
    <w:rsid w:val="00C743D8"/>
    <w:rsid w:val="00C81614"/>
    <w:rsid w:val="00C94693"/>
    <w:rsid w:val="00CA5B47"/>
    <w:rsid w:val="00CB069E"/>
    <w:rsid w:val="00CB618D"/>
    <w:rsid w:val="00CC55D5"/>
    <w:rsid w:val="00CC7F63"/>
    <w:rsid w:val="00CD1FAD"/>
    <w:rsid w:val="00CD59DE"/>
    <w:rsid w:val="00CD6A6E"/>
    <w:rsid w:val="00CD7401"/>
    <w:rsid w:val="00CE263E"/>
    <w:rsid w:val="00CF09E9"/>
    <w:rsid w:val="00CF0A1B"/>
    <w:rsid w:val="00D10AAD"/>
    <w:rsid w:val="00D15CDA"/>
    <w:rsid w:val="00D24D91"/>
    <w:rsid w:val="00D25154"/>
    <w:rsid w:val="00D37B82"/>
    <w:rsid w:val="00D456F0"/>
    <w:rsid w:val="00D46122"/>
    <w:rsid w:val="00D4769E"/>
    <w:rsid w:val="00D6094E"/>
    <w:rsid w:val="00D6403F"/>
    <w:rsid w:val="00D747A2"/>
    <w:rsid w:val="00D75285"/>
    <w:rsid w:val="00D8290E"/>
    <w:rsid w:val="00D90473"/>
    <w:rsid w:val="00D918DC"/>
    <w:rsid w:val="00D942EA"/>
    <w:rsid w:val="00DA4DC1"/>
    <w:rsid w:val="00DB17E8"/>
    <w:rsid w:val="00DC5F91"/>
    <w:rsid w:val="00DC6DC4"/>
    <w:rsid w:val="00DE3D5D"/>
    <w:rsid w:val="00DF1E34"/>
    <w:rsid w:val="00DF50EF"/>
    <w:rsid w:val="00E03080"/>
    <w:rsid w:val="00E04CE6"/>
    <w:rsid w:val="00E10D00"/>
    <w:rsid w:val="00E41C89"/>
    <w:rsid w:val="00E47488"/>
    <w:rsid w:val="00E563FB"/>
    <w:rsid w:val="00E61C84"/>
    <w:rsid w:val="00E64A5B"/>
    <w:rsid w:val="00E65890"/>
    <w:rsid w:val="00E70A16"/>
    <w:rsid w:val="00E71F83"/>
    <w:rsid w:val="00E71FE1"/>
    <w:rsid w:val="00E83266"/>
    <w:rsid w:val="00E866FD"/>
    <w:rsid w:val="00E92F5C"/>
    <w:rsid w:val="00E95E96"/>
    <w:rsid w:val="00EA34AC"/>
    <w:rsid w:val="00EB07BA"/>
    <w:rsid w:val="00EB16EF"/>
    <w:rsid w:val="00EB1D11"/>
    <w:rsid w:val="00EB2335"/>
    <w:rsid w:val="00EB6317"/>
    <w:rsid w:val="00EC47C5"/>
    <w:rsid w:val="00ED1432"/>
    <w:rsid w:val="00ED2BCC"/>
    <w:rsid w:val="00ED42B5"/>
    <w:rsid w:val="00EF2D88"/>
    <w:rsid w:val="00EF398D"/>
    <w:rsid w:val="00EF7B1C"/>
    <w:rsid w:val="00F03558"/>
    <w:rsid w:val="00F03CA5"/>
    <w:rsid w:val="00F03F54"/>
    <w:rsid w:val="00F0793D"/>
    <w:rsid w:val="00F175BF"/>
    <w:rsid w:val="00F433D5"/>
    <w:rsid w:val="00F439B7"/>
    <w:rsid w:val="00F43F78"/>
    <w:rsid w:val="00F5047C"/>
    <w:rsid w:val="00F510FC"/>
    <w:rsid w:val="00F6040F"/>
    <w:rsid w:val="00F7210D"/>
    <w:rsid w:val="00F738F5"/>
    <w:rsid w:val="00F83431"/>
    <w:rsid w:val="00FA2B39"/>
    <w:rsid w:val="00FC29AD"/>
    <w:rsid w:val="00FD507F"/>
    <w:rsid w:val="00FF3132"/>
    <w:rsid w:val="00FF5409"/>
  </w:rsids>
  <m:mathPr>
    <m:mathFont m:val="Cambria Math"/>
    <m:brkBin m:val="before"/>
    <m:brkBinSub m:val="--"/>
    <m:smallFrac m:val="0"/>
    <m:dispDef/>
    <m:lMargin m:val="0"/>
    <m:rMargin m:val="0"/>
    <m:defJc m:val="centerGroup"/>
    <m:wrapIndent m:val="1440"/>
    <m:intLim m:val="subSup"/>
    <m:naryLim m:val="undOvr"/>
  </m:mathPr>
  <w:themeFontLang w:val="en-US" w:eastAsia="zh-CN" w:bidi="si-LK"/>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4E8351D"/>
  <w15:docId w15:val="{CED9ABBB-1143-4092-BB2B-1F6F59E65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8E5306"/>
    <w:rPr>
      <w:rFonts w:ascii="Arial MT" w:eastAsia="Arial MT" w:hAnsi="Arial MT" w:cs="Arial MT"/>
    </w:rPr>
  </w:style>
  <w:style w:type="paragraph" w:styleId="Heading1">
    <w:name w:val="heading 1"/>
    <w:basedOn w:val="Normal"/>
    <w:link w:val="Heading1Char"/>
    <w:uiPriority w:val="9"/>
    <w:qFormat/>
    <w:pPr>
      <w:spacing w:before="88"/>
      <w:ind w:left="720"/>
      <w:outlineLvl w:val="0"/>
    </w:pPr>
    <w:rPr>
      <w:rFonts w:ascii="Arial" w:eastAsia="Arial" w:hAnsi="Arial" w:cs="Arial"/>
      <w:b/>
      <w:bCs/>
      <w:sz w:val="40"/>
      <w:szCs w:val="40"/>
      <w:u w:val="single" w:color="000000"/>
    </w:rPr>
  </w:style>
  <w:style w:type="paragraph" w:styleId="Heading2">
    <w:name w:val="heading 2"/>
    <w:basedOn w:val="Normal"/>
    <w:uiPriority w:val="9"/>
    <w:qFormat/>
    <w:pPr>
      <w:ind w:left="1122" w:hanging="403"/>
      <w:outlineLvl w:val="1"/>
    </w:pPr>
    <w:rPr>
      <w:rFonts w:ascii="Arial" w:eastAsia="Arial" w:hAnsi="Arial" w:cs="Arial"/>
      <w:b/>
      <w:bCs/>
      <w:sz w:val="24"/>
      <w:szCs w:val="24"/>
    </w:rPr>
  </w:style>
  <w:style w:type="paragraph" w:styleId="Heading3">
    <w:name w:val="heading 3"/>
    <w:basedOn w:val="Normal"/>
    <w:uiPriority w:val="9"/>
    <w:qFormat/>
    <w:pPr>
      <w:ind w:left="1321" w:hanging="602"/>
      <w:outlineLvl w:val="2"/>
    </w:pPr>
    <w:rPr>
      <w:sz w:val="24"/>
      <w:szCs w:val="24"/>
    </w:rPr>
  </w:style>
  <w:style w:type="paragraph" w:styleId="Heading4">
    <w:name w:val="heading 4"/>
    <w:basedOn w:val="Normal"/>
    <w:uiPriority w:val="9"/>
    <w:qFormat/>
    <w:pPr>
      <w:ind w:left="1089" w:hanging="370"/>
      <w:outlineLvl w:val="3"/>
    </w:pPr>
    <w:rPr>
      <w:rFonts w:ascii="Arial" w:eastAsia="Arial" w:hAnsi="Arial" w:cs="Arial"/>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Title">
    <w:name w:val="Title"/>
    <w:basedOn w:val="Normal"/>
    <w:uiPriority w:val="1"/>
    <w:qFormat/>
    <w:pPr>
      <w:spacing w:before="17"/>
      <w:ind w:left="105"/>
    </w:pPr>
    <w:rPr>
      <w:rFonts w:ascii="Arial" w:eastAsia="Arial" w:hAnsi="Arial" w:cs="Arial"/>
      <w:b/>
      <w:bCs/>
      <w:sz w:val="60"/>
      <w:szCs w:val="60"/>
    </w:rPr>
  </w:style>
  <w:style w:type="paragraph" w:styleId="ListParagraph">
    <w:name w:val="List Paragraph"/>
    <w:basedOn w:val="Normal"/>
    <w:uiPriority w:val="1"/>
    <w:qFormat/>
    <w:pPr>
      <w:ind w:left="1440" w:hanging="1263"/>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082013"/>
    <w:rPr>
      <w:rFonts w:ascii="Tahoma" w:hAnsi="Tahoma" w:cs="Tahoma"/>
      <w:sz w:val="16"/>
      <w:szCs w:val="16"/>
    </w:rPr>
  </w:style>
  <w:style w:type="character" w:customStyle="1" w:styleId="BalloonTextChar">
    <w:name w:val="Balloon Text Char"/>
    <w:basedOn w:val="DefaultParagraphFont"/>
    <w:link w:val="BalloonText"/>
    <w:uiPriority w:val="99"/>
    <w:semiHidden/>
    <w:rsid w:val="00082013"/>
    <w:rPr>
      <w:rFonts w:ascii="Tahoma" w:eastAsia="Arial MT" w:hAnsi="Tahoma" w:cs="Tahoma"/>
      <w:sz w:val="16"/>
      <w:szCs w:val="16"/>
    </w:rPr>
  </w:style>
  <w:style w:type="paragraph" w:customStyle="1" w:styleId="Heading51">
    <w:name w:val="Heading 51"/>
    <w:basedOn w:val="Normal"/>
    <w:next w:val="Normal"/>
    <w:uiPriority w:val="9"/>
    <w:semiHidden/>
    <w:unhideWhenUsed/>
    <w:qFormat/>
    <w:rsid w:val="00490D33"/>
    <w:pPr>
      <w:keepNext/>
      <w:keepLines/>
      <w:widowControl/>
      <w:autoSpaceDE/>
      <w:autoSpaceDN/>
      <w:spacing w:before="40" w:line="259" w:lineRule="auto"/>
      <w:ind w:left="5064" w:hanging="360"/>
      <w:outlineLvl w:val="4"/>
    </w:pPr>
    <w:rPr>
      <w:rFonts w:ascii="Calibri Light" w:eastAsia="Times New Roman" w:hAnsi="Calibri Light" w:cs="Iskoola Pota"/>
      <w:color w:val="2E74B5"/>
    </w:rPr>
  </w:style>
  <w:style w:type="paragraph" w:customStyle="1" w:styleId="Heading61">
    <w:name w:val="Heading 61"/>
    <w:basedOn w:val="Normal"/>
    <w:next w:val="Normal"/>
    <w:uiPriority w:val="9"/>
    <w:semiHidden/>
    <w:unhideWhenUsed/>
    <w:qFormat/>
    <w:rsid w:val="00490D33"/>
    <w:pPr>
      <w:keepNext/>
      <w:keepLines/>
      <w:widowControl/>
      <w:autoSpaceDE/>
      <w:autoSpaceDN/>
      <w:spacing w:before="40" w:line="259" w:lineRule="auto"/>
      <w:ind w:left="5970" w:hanging="360"/>
      <w:outlineLvl w:val="5"/>
    </w:pPr>
    <w:rPr>
      <w:rFonts w:ascii="Calibri Light" w:eastAsia="Times New Roman" w:hAnsi="Calibri Light" w:cs="Iskoola Pota"/>
      <w:color w:val="1F4D78"/>
    </w:rPr>
  </w:style>
  <w:style w:type="paragraph" w:customStyle="1" w:styleId="Heading71">
    <w:name w:val="Heading 71"/>
    <w:basedOn w:val="Normal"/>
    <w:next w:val="Normal"/>
    <w:uiPriority w:val="9"/>
    <w:semiHidden/>
    <w:unhideWhenUsed/>
    <w:qFormat/>
    <w:rsid w:val="00490D33"/>
    <w:pPr>
      <w:keepNext/>
      <w:keepLines/>
      <w:widowControl/>
      <w:autoSpaceDE/>
      <w:autoSpaceDN/>
      <w:spacing w:before="40" w:line="259" w:lineRule="auto"/>
      <w:ind w:left="6876" w:hanging="360"/>
      <w:outlineLvl w:val="6"/>
    </w:pPr>
    <w:rPr>
      <w:rFonts w:ascii="Calibri Light" w:eastAsia="Times New Roman" w:hAnsi="Calibri Light" w:cs="Iskoola Pota"/>
      <w:i/>
      <w:iCs/>
      <w:color w:val="1F4D78"/>
    </w:rPr>
  </w:style>
  <w:style w:type="paragraph" w:customStyle="1" w:styleId="Heading81">
    <w:name w:val="Heading 81"/>
    <w:basedOn w:val="Normal"/>
    <w:next w:val="Normal"/>
    <w:uiPriority w:val="9"/>
    <w:semiHidden/>
    <w:unhideWhenUsed/>
    <w:qFormat/>
    <w:rsid w:val="00490D33"/>
    <w:pPr>
      <w:keepNext/>
      <w:keepLines/>
      <w:widowControl/>
      <w:autoSpaceDE/>
      <w:autoSpaceDN/>
      <w:spacing w:before="40" w:line="259" w:lineRule="auto"/>
      <w:ind w:left="7782" w:hanging="360"/>
      <w:outlineLvl w:val="7"/>
    </w:pPr>
    <w:rPr>
      <w:rFonts w:ascii="Calibri Light" w:eastAsia="Times New Roman" w:hAnsi="Calibri Light" w:cs="Iskoola Pota"/>
      <w:color w:val="272727"/>
      <w:sz w:val="21"/>
      <w:szCs w:val="21"/>
    </w:rPr>
  </w:style>
  <w:style w:type="paragraph" w:customStyle="1" w:styleId="Heading91">
    <w:name w:val="Heading 91"/>
    <w:basedOn w:val="Normal"/>
    <w:next w:val="Normal"/>
    <w:uiPriority w:val="9"/>
    <w:semiHidden/>
    <w:unhideWhenUsed/>
    <w:qFormat/>
    <w:rsid w:val="00490D33"/>
    <w:pPr>
      <w:keepNext/>
      <w:keepLines/>
      <w:widowControl/>
      <w:autoSpaceDE/>
      <w:autoSpaceDN/>
      <w:spacing w:before="40" w:line="259" w:lineRule="auto"/>
      <w:ind w:left="8688" w:hanging="360"/>
      <w:outlineLvl w:val="8"/>
    </w:pPr>
    <w:rPr>
      <w:rFonts w:ascii="Calibri Light" w:eastAsia="Times New Roman" w:hAnsi="Calibri Light" w:cs="Iskoola Pota"/>
      <w:i/>
      <w:iCs/>
      <w:color w:val="272727"/>
      <w:sz w:val="21"/>
      <w:szCs w:val="21"/>
    </w:rPr>
  </w:style>
  <w:style w:type="character" w:customStyle="1" w:styleId="Heading1Char">
    <w:name w:val="Heading 1 Char"/>
    <w:basedOn w:val="DefaultParagraphFont"/>
    <w:link w:val="Heading1"/>
    <w:uiPriority w:val="9"/>
    <w:rsid w:val="00892CB8"/>
    <w:rPr>
      <w:rFonts w:ascii="Arial" w:eastAsia="Arial" w:hAnsi="Arial" w:cs="Arial"/>
      <w:b/>
      <w:bCs/>
      <w:sz w:val="40"/>
      <w:szCs w:val="40"/>
      <w:u w:val="single" w:color="000000"/>
    </w:rPr>
  </w:style>
  <w:style w:type="table" w:customStyle="1" w:styleId="LightShading1">
    <w:name w:val="Light Shading1"/>
    <w:basedOn w:val="TableNormal"/>
    <w:next w:val="LightShading"/>
    <w:uiPriority w:val="60"/>
    <w:rsid w:val="00892CB8"/>
    <w:pPr>
      <w:widowControl/>
      <w:autoSpaceDE/>
      <w:autoSpaceDN/>
    </w:pPr>
    <w:rPr>
      <w:color w:val="000000"/>
      <w:lang w:bidi="si-LK"/>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
    <w:name w:val="Light Shading"/>
    <w:basedOn w:val="TableNormal"/>
    <w:uiPriority w:val="60"/>
    <w:rsid w:val="00892CB8"/>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577FD5"/>
    <w:pPr>
      <w:tabs>
        <w:tab w:val="center" w:pos="4680"/>
        <w:tab w:val="right" w:pos="9360"/>
      </w:tabs>
    </w:pPr>
  </w:style>
  <w:style w:type="character" w:customStyle="1" w:styleId="HeaderChar">
    <w:name w:val="Header Char"/>
    <w:basedOn w:val="DefaultParagraphFont"/>
    <w:link w:val="Header"/>
    <w:uiPriority w:val="99"/>
    <w:rsid w:val="00577FD5"/>
    <w:rPr>
      <w:rFonts w:ascii="Arial MT" w:eastAsia="Arial MT" w:hAnsi="Arial MT" w:cs="Arial MT"/>
    </w:rPr>
  </w:style>
  <w:style w:type="paragraph" w:styleId="Footer">
    <w:name w:val="footer"/>
    <w:basedOn w:val="Normal"/>
    <w:link w:val="FooterChar"/>
    <w:uiPriority w:val="99"/>
    <w:unhideWhenUsed/>
    <w:rsid w:val="00577FD5"/>
    <w:pPr>
      <w:tabs>
        <w:tab w:val="center" w:pos="4680"/>
        <w:tab w:val="right" w:pos="9360"/>
      </w:tabs>
    </w:pPr>
  </w:style>
  <w:style w:type="character" w:customStyle="1" w:styleId="FooterChar">
    <w:name w:val="Footer Char"/>
    <w:basedOn w:val="DefaultParagraphFont"/>
    <w:link w:val="Footer"/>
    <w:uiPriority w:val="99"/>
    <w:rsid w:val="00577FD5"/>
    <w:rPr>
      <w:rFonts w:ascii="Arial MT" w:eastAsia="Arial MT" w:hAnsi="Arial MT" w:cs="Arial MT"/>
    </w:rPr>
  </w:style>
  <w:style w:type="paragraph" w:styleId="NormalWeb">
    <w:name w:val="Normal (Web)"/>
    <w:basedOn w:val="Normal"/>
    <w:uiPriority w:val="99"/>
    <w:semiHidden/>
    <w:unhideWhenUsed/>
    <w:rsid w:val="00E71F83"/>
    <w:pPr>
      <w:widowControl/>
      <w:autoSpaceDE/>
      <w:autoSpaceDN/>
      <w:spacing w:before="100" w:beforeAutospacing="1" w:after="100" w:afterAutospacing="1"/>
    </w:pPr>
    <w:rPr>
      <w:rFonts w:ascii="Times New Roman" w:eastAsia="Times New Roman" w:hAnsi="Times New Roman" w:cs="Times New Roman"/>
      <w:sz w:val="24"/>
      <w:szCs w:val="24"/>
      <w:lang w:bidi="si-LK"/>
    </w:rPr>
  </w:style>
  <w:style w:type="character" w:customStyle="1" w:styleId="BodyTextChar">
    <w:name w:val="Body Text Char"/>
    <w:basedOn w:val="DefaultParagraphFont"/>
    <w:link w:val="BodyText"/>
    <w:uiPriority w:val="1"/>
    <w:rsid w:val="00717864"/>
    <w:rPr>
      <w:rFonts w:ascii="Arial MT" w:eastAsia="Arial MT" w:hAnsi="Arial MT" w:cs="Arial M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1866">
      <w:bodyDiv w:val="1"/>
      <w:marLeft w:val="0"/>
      <w:marRight w:val="0"/>
      <w:marTop w:val="0"/>
      <w:marBottom w:val="0"/>
      <w:divBdr>
        <w:top w:val="none" w:sz="0" w:space="0" w:color="auto"/>
        <w:left w:val="none" w:sz="0" w:space="0" w:color="auto"/>
        <w:bottom w:val="none" w:sz="0" w:space="0" w:color="auto"/>
        <w:right w:val="none" w:sz="0" w:space="0" w:color="auto"/>
      </w:divBdr>
      <w:divsChild>
        <w:div w:id="1065303097">
          <w:marLeft w:val="0"/>
          <w:marRight w:val="0"/>
          <w:marTop w:val="0"/>
          <w:marBottom w:val="0"/>
          <w:divBdr>
            <w:top w:val="none" w:sz="0" w:space="0" w:color="auto"/>
            <w:left w:val="none" w:sz="0" w:space="0" w:color="auto"/>
            <w:bottom w:val="none" w:sz="0" w:space="0" w:color="auto"/>
            <w:right w:val="none" w:sz="0" w:space="0" w:color="auto"/>
          </w:divBdr>
        </w:div>
      </w:divsChild>
    </w:div>
    <w:div w:id="150365711">
      <w:bodyDiv w:val="1"/>
      <w:marLeft w:val="0"/>
      <w:marRight w:val="0"/>
      <w:marTop w:val="0"/>
      <w:marBottom w:val="0"/>
      <w:divBdr>
        <w:top w:val="none" w:sz="0" w:space="0" w:color="auto"/>
        <w:left w:val="none" w:sz="0" w:space="0" w:color="auto"/>
        <w:bottom w:val="none" w:sz="0" w:space="0" w:color="auto"/>
        <w:right w:val="none" w:sz="0" w:space="0" w:color="auto"/>
      </w:divBdr>
    </w:div>
    <w:div w:id="440882967">
      <w:bodyDiv w:val="1"/>
      <w:marLeft w:val="0"/>
      <w:marRight w:val="0"/>
      <w:marTop w:val="0"/>
      <w:marBottom w:val="0"/>
      <w:divBdr>
        <w:top w:val="none" w:sz="0" w:space="0" w:color="auto"/>
        <w:left w:val="none" w:sz="0" w:space="0" w:color="auto"/>
        <w:bottom w:val="none" w:sz="0" w:space="0" w:color="auto"/>
        <w:right w:val="none" w:sz="0" w:space="0" w:color="auto"/>
      </w:divBdr>
    </w:div>
    <w:div w:id="666858601">
      <w:bodyDiv w:val="1"/>
      <w:marLeft w:val="0"/>
      <w:marRight w:val="0"/>
      <w:marTop w:val="0"/>
      <w:marBottom w:val="0"/>
      <w:divBdr>
        <w:top w:val="none" w:sz="0" w:space="0" w:color="auto"/>
        <w:left w:val="none" w:sz="0" w:space="0" w:color="auto"/>
        <w:bottom w:val="none" w:sz="0" w:space="0" w:color="auto"/>
        <w:right w:val="none" w:sz="0" w:space="0" w:color="auto"/>
      </w:divBdr>
      <w:divsChild>
        <w:div w:id="1444152248">
          <w:marLeft w:val="0"/>
          <w:marRight w:val="0"/>
          <w:marTop w:val="0"/>
          <w:marBottom w:val="0"/>
          <w:divBdr>
            <w:top w:val="none" w:sz="0" w:space="0" w:color="auto"/>
            <w:left w:val="none" w:sz="0" w:space="0" w:color="auto"/>
            <w:bottom w:val="none" w:sz="0" w:space="0" w:color="auto"/>
            <w:right w:val="none" w:sz="0" w:space="0" w:color="auto"/>
          </w:divBdr>
        </w:div>
      </w:divsChild>
    </w:div>
    <w:div w:id="1013534096">
      <w:bodyDiv w:val="1"/>
      <w:marLeft w:val="0"/>
      <w:marRight w:val="0"/>
      <w:marTop w:val="0"/>
      <w:marBottom w:val="0"/>
      <w:divBdr>
        <w:top w:val="none" w:sz="0" w:space="0" w:color="auto"/>
        <w:left w:val="none" w:sz="0" w:space="0" w:color="auto"/>
        <w:bottom w:val="none" w:sz="0" w:space="0" w:color="auto"/>
        <w:right w:val="none" w:sz="0" w:space="0" w:color="auto"/>
      </w:divBdr>
    </w:div>
    <w:div w:id="1032611640">
      <w:bodyDiv w:val="1"/>
      <w:marLeft w:val="0"/>
      <w:marRight w:val="0"/>
      <w:marTop w:val="0"/>
      <w:marBottom w:val="0"/>
      <w:divBdr>
        <w:top w:val="none" w:sz="0" w:space="0" w:color="auto"/>
        <w:left w:val="none" w:sz="0" w:space="0" w:color="auto"/>
        <w:bottom w:val="none" w:sz="0" w:space="0" w:color="auto"/>
        <w:right w:val="none" w:sz="0" w:space="0" w:color="auto"/>
      </w:divBdr>
    </w:div>
    <w:div w:id="1339306920">
      <w:bodyDiv w:val="1"/>
      <w:marLeft w:val="0"/>
      <w:marRight w:val="0"/>
      <w:marTop w:val="0"/>
      <w:marBottom w:val="0"/>
      <w:divBdr>
        <w:top w:val="none" w:sz="0" w:space="0" w:color="auto"/>
        <w:left w:val="none" w:sz="0" w:space="0" w:color="auto"/>
        <w:bottom w:val="none" w:sz="0" w:space="0" w:color="auto"/>
        <w:right w:val="none" w:sz="0" w:space="0" w:color="auto"/>
      </w:divBdr>
    </w:div>
    <w:div w:id="1390880400">
      <w:bodyDiv w:val="1"/>
      <w:marLeft w:val="0"/>
      <w:marRight w:val="0"/>
      <w:marTop w:val="0"/>
      <w:marBottom w:val="0"/>
      <w:divBdr>
        <w:top w:val="none" w:sz="0" w:space="0" w:color="auto"/>
        <w:left w:val="none" w:sz="0" w:space="0" w:color="auto"/>
        <w:bottom w:val="none" w:sz="0" w:space="0" w:color="auto"/>
        <w:right w:val="none" w:sz="0" w:space="0" w:color="auto"/>
      </w:divBdr>
    </w:div>
    <w:div w:id="1524368473">
      <w:bodyDiv w:val="1"/>
      <w:marLeft w:val="0"/>
      <w:marRight w:val="0"/>
      <w:marTop w:val="0"/>
      <w:marBottom w:val="0"/>
      <w:divBdr>
        <w:top w:val="none" w:sz="0" w:space="0" w:color="auto"/>
        <w:left w:val="none" w:sz="0" w:space="0" w:color="auto"/>
        <w:bottom w:val="none" w:sz="0" w:space="0" w:color="auto"/>
        <w:right w:val="none" w:sz="0" w:space="0" w:color="auto"/>
      </w:divBdr>
    </w:div>
    <w:div w:id="1525509228">
      <w:bodyDiv w:val="1"/>
      <w:marLeft w:val="0"/>
      <w:marRight w:val="0"/>
      <w:marTop w:val="0"/>
      <w:marBottom w:val="0"/>
      <w:divBdr>
        <w:top w:val="none" w:sz="0" w:space="0" w:color="auto"/>
        <w:left w:val="none" w:sz="0" w:space="0" w:color="auto"/>
        <w:bottom w:val="none" w:sz="0" w:space="0" w:color="auto"/>
        <w:right w:val="none" w:sz="0" w:space="0" w:color="auto"/>
      </w:divBdr>
    </w:div>
    <w:div w:id="1840339798">
      <w:bodyDiv w:val="1"/>
      <w:marLeft w:val="0"/>
      <w:marRight w:val="0"/>
      <w:marTop w:val="0"/>
      <w:marBottom w:val="0"/>
      <w:divBdr>
        <w:top w:val="none" w:sz="0" w:space="0" w:color="auto"/>
        <w:left w:val="none" w:sz="0" w:space="0" w:color="auto"/>
        <w:bottom w:val="none" w:sz="0" w:space="0" w:color="auto"/>
        <w:right w:val="none" w:sz="0" w:space="0" w:color="auto"/>
      </w:divBdr>
      <w:divsChild>
        <w:div w:id="1443646772">
          <w:marLeft w:val="0"/>
          <w:marRight w:val="0"/>
          <w:marTop w:val="0"/>
          <w:marBottom w:val="0"/>
          <w:divBdr>
            <w:top w:val="none" w:sz="0" w:space="0" w:color="auto"/>
            <w:left w:val="none" w:sz="0" w:space="0" w:color="auto"/>
            <w:bottom w:val="none" w:sz="0" w:space="0" w:color="auto"/>
            <w:right w:val="none" w:sz="0" w:space="0" w:color="auto"/>
          </w:divBdr>
        </w:div>
      </w:divsChild>
    </w:div>
    <w:div w:id="2070574775">
      <w:bodyDiv w:val="1"/>
      <w:marLeft w:val="0"/>
      <w:marRight w:val="0"/>
      <w:marTop w:val="0"/>
      <w:marBottom w:val="0"/>
      <w:divBdr>
        <w:top w:val="none" w:sz="0" w:space="0" w:color="auto"/>
        <w:left w:val="none" w:sz="0" w:space="0" w:color="auto"/>
        <w:bottom w:val="none" w:sz="0" w:space="0" w:color="auto"/>
        <w:right w:val="none" w:sz="0" w:space="0" w:color="auto"/>
      </w:divBdr>
      <w:divsChild>
        <w:div w:id="14832813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eader" Target="header4.xml"/><Relationship Id="rId21" Type="http://schemas.openxmlformats.org/officeDocument/2006/relationships/image" Target="media/image2.png"/><Relationship Id="rId42" Type="http://schemas.openxmlformats.org/officeDocument/2006/relationships/chart" Target="charts/chart2.xml"/><Relationship Id="rId47" Type="http://schemas.openxmlformats.org/officeDocument/2006/relationships/chart" Target="charts/chart7.xml"/><Relationship Id="rId63" Type="http://schemas.openxmlformats.org/officeDocument/2006/relationships/image" Target="media/image25.png"/><Relationship Id="rId68" Type="http://schemas.openxmlformats.org/officeDocument/2006/relationships/image" Target="media/image30.png"/><Relationship Id="rId84" Type="http://schemas.openxmlformats.org/officeDocument/2006/relationships/image" Target="media/image46.png"/><Relationship Id="rId16" Type="http://schemas.openxmlformats.org/officeDocument/2006/relationships/header" Target="header2.xml"/><Relationship Id="rId11" Type="http://schemas.openxmlformats.org/officeDocument/2006/relationships/image" Target="media/image1.png"/><Relationship Id="rId32" Type="http://schemas.openxmlformats.org/officeDocument/2006/relationships/image" Target="media/image9.png"/><Relationship Id="rId37" Type="http://schemas.openxmlformats.org/officeDocument/2006/relationships/image" Target="media/image14.png"/><Relationship Id="rId53" Type="http://schemas.openxmlformats.org/officeDocument/2006/relationships/footer" Target="footer12.xml"/><Relationship Id="rId58" Type="http://schemas.openxmlformats.org/officeDocument/2006/relationships/image" Target="media/image20.png"/><Relationship Id="rId74" Type="http://schemas.openxmlformats.org/officeDocument/2006/relationships/image" Target="media/image36.png"/><Relationship Id="rId79" Type="http://schemas.openxmlformats.org/officeDocument/2006/relationships/image" Target="media/image41.png"/><Relationship Id="rId5" Type="http://schemas.openxmlformats.org/officeDocument/2006/relationships/numbering" Target="numbering.xml"/><Relationship Id="rId19" Type="http://schemas.openxmlformats.org/officeDocument/2006/relationships/footer" Target="footer5.xml"/><Relationship Id="rId14" Type="http://schemas.openxmlformats.org/officeDocument/2006/relationships/header" Target="header1.xml"/><Relationship Id="rId22" Type="http://schemas.openxmlformats.org/officeDocument/2006/relationships/image" Target="media/image3.png"/><Relationship Id="rId27" Type="http://schemas.openxmlformats.org/officeDocument/2006/relationships/footer" Target="footer7.xml"/><Relationship Id="rId30" Type="http://schemas.openxmlformats.org/officeDocument/2006/relationships/footer" Target="footer8.xml"/><Relationship Id="rId35" Type="http://schemas.openxmlformats.org/officeDocument/2006/relationships/image" Target="media/image12.png"/><Relationship Id="rId43" Type="http://schemas.openxmlformats.org/officeDocument/2006/relationships/chart" Target="charts/chart3.xml"/><Relationship Id="rId48" Type="http://schemas.openxmlformats.org/officeDocument/2006/relationships/header" Target="header7.xml"/><Relationship Id="rId56" Type="http://schemas.openxmlformats.org/officeDocument/2006/relationships/image" Target="media/image18.jpeg"/><Relationship Id="rId64" Type="http://schemas.openxmlformats.org/officeDocument/2006/relationships/image" Target="media/image26.png"/><Relationship Id="rId69" Type="http://schemas.openxmlformats.org/officeDocument/2006/relationships/image" Target="media/image31.png"/><Relationship Id="rId77" Type="http://schemas.openxmlformats.org/officeDocument/2006/relationships/image" Target="media/image39.png"/><Relationship Id="rId8" Type="http://schemas.openxmlformats.org/officeDocument/2006/relationships/webSettings" Target="webSettings.xml"/><Relationship Id="rId51" Type="http://schemas.openxmlformats.org/officeDocument/2006/relationships/footer" Target="footer11.xml"/><Relationship Id="rId72" Type="http://schemas.openxmlformats.org/officeDocument/2006/relationships/image" Target="media/image34.png"/><Relationship Id="rId80" Type="http://schemas.openxmlformats.org/officeDocument/2006/relationships/image" Target="media/image42.png"/><Relationship Id="rId85" Type="http://schemas.openxmlformats.org/officeDocument/2006/relationships/image" Target="media/image47.jpeg"/><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footer" Target="footer4.xml"/><Relationship Id="rId25" Type="http://schemas.openxmlformats.org/officeDocument/2006/relationships/image" Target="media/image6.png"/><Relationship Id="rId33" Type="http://schemas.openxmlformats.org/officeDocument/2006/relationships/image" Target="media/image10.png"/><Relationship Id="rId38" Type="http://schemas.openxmlformats.org/officeDocument/2006/relationships/image" Target="media/image15.png"/><Relationship Id="rId46" Type="http://schemas.openxmlformats.org/officeDocument/2006/relationships/chart" Target="charts/chart6.xml"/><Relationship Id="rId59" Type="http://schemas.openxmlformats.org/officeDocument/2006/relationships/image" Target="media/image21.png"/><Relationship Id="rId67" Type="http://schemas.openxmlformats.org/officeDocument/2006/relationships/image" Target="media/image29.png"/><Relationship Id="rId20" Type="http://schemas.openxmlformats.org/officeDocument/2006/relationships/footer" Target="footer6.xml"/><Relationship Id="rId41" Type="http://schemas.openxmlformats.org/officeDocument/2006/relationships/chart" Target="charts/chart1.xml"/><Relationship Id="rId54" Type="http://schemas.openxmlformats.org/officeDocument/2006/relationships/image" Target="media/image16.jpeg"/><Relationship Id="rId62" Type="http://schemas.openxmlformats.org/officeDocument/2006/relationships/image" Target="media/image24.png"/><Relationship Id="rId70" Type="http://schemas.openxmlformats.org/officeDocument/2006/relationships/image" Target="media/image32.png"/><Relationship Id="rId75" Type="http://schemas.openxmlformats.org/officeDocument/2006/relationships/image" Target="media/image37.png"/><Relationship Id="rId83" Type="http://schemas.openxmlformats.org/officeDocument/2006/relationships/image" Target="media/image45.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3.xml"/><Relationship Id="rId23" Type="http://schemas.openxmlformats.org/officeDocument/2006/relationships/image" Target="media/image4.png"/><Relationship Id="rId28" Type="http://schemas.openxmlformats.org/officeDocument/2006/relationships/image" Target="media/image7.png"/><Relationship Id="rId36" Type="http://schemas.openxmlformats.org/officeDocument/2006/relationships/image" Target="media/image13.jpg"/><Relationship Id="rId49" Type="http://schemas.openxmlformats.org/officeDocument/2006/relationships/footer" Target="footer10.xml"/><Relationship Id="rId57" Type="http://schemas.openxmlformats.org/officeDocument/2006/relationships/image" Target="media/image19.png"/><Relationship Id="rId10" Type="http://schemas.openxmlformats.org/officeDocument/2006/relationships/endnotes" Target="endnotes.xml"/><Relationship Id="rId31" Type="http://schemas.openxmlformats.org/officeDocument/2006/relationships/image" Target="media/image8.jpg"/><Relationship Id="rId44" Type="http://schemas.openxmlformats.org/officeDocument/2006/relationships/chart" Target="charts/chart4.xml"/><Relationship Id="rId52" Type="http://schemas.openxmlformats.org/officeDocument/2006/relationships/header" Target="header9.xml"/><Relationship Id="rId60" Type="http://schemas.openxmlformats.org/officeDocument/2006/relationships/image" Target="media/image22.png"/><Relationship Id="rId65" Type="http://schemas.openxmlformats.org/officeDocument/2006/relationships/image" Target="media/image27.png"/><Relationship Id="rId73" Type="http://schemas.openxmlformats.org/officeDocument/2006/relationships/image" Target="media/image35.png"/><Relationship Id="rId78" Type="http://schemas.openxmlformats.org/officeDocument/2006/relationships/image" Target="media/image40.png"/><Relationship Id="rId81" Type="http://schemas.openxmlformats.org/officeDocument/2006/relationships/image" Target="media/image43.png"/><Relationship Id="rId86"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eader" Target="header3.xml"/><Relationship Id="rId39" Type="http://schemas.openxmlformats.org/officeDocument/2006/relationships/header" Target="header6.xml"/><Relationship Id="rId34" Type="http://schemas.openxmlformats.org/officeDocument/2006/relationships/image" Target="media/image11.png"/><Relationship Id="rId50" Type="http://schemas.openxmlformats.org/officeDocument/2006/relationships/header" Target="header8.xml"/><Relationship Id="rId55" Type="http://schemas.openxmlformats.org/officeDocument/2006/relationships/image" Target="media/image17.png"/><Relationship Id="rId76" Type="http://schemas.openxmlformats.org/officeDocument/2006/relationships/image" Target="media/image38.png"/><Relationship Id="rId7" Type="http://schemas.openxmlformats.org/officeDocument/2006/relationships/settings" Target="settings.xml"/><Relationship Id="rId71" Type="http://schemas.openxmlformats.org/officeDocument/2006/relationships/image" Target="media/image33.png"/><Relationship Id="rId2" Type="http://schemas.openxmlformats.org/officeDocument/2006/relationships/customXml" Target="../customXml/item2.xml"/><Relationship Id="rId29" Type="http://schemas.openxmlformats.org/officeDocument/2006/relationships/header" Target="header5.xml"/><Relationship Id="rId24" Type="http://schemas.openxmlformats.org/officeDocument/2006/relationships/image" Target="media/image5.png"/><Relationship Id="rId40" Type="http://schemas.openxmlformats.org/officeDocument/2006/relationships/footer" Target="footer9.xml"/><Relationship Id="rId45" Type="http://schemas.openxmlformats.org/officeDocument/2006/relationships/chart" Target="charts/chart5.xml"/><Relationship Id="rId66" Type="http://schemas.openxmlformats.org/officeDocument/2006/relationships/image" Target="media/image28.png"/><Relationship Id="rId87" Type="http://schemas.openxmlformats.org/officeDocument/2006/relationships/theme" Target="theme/theme1.xml"/><Relationship Id="rId61" Type="http://schemas.openxmlformats.org/officeDocument/2006/relationships/image" Target="media/image23.png"/><Relationship Id="rId82" Type="http://schemas.openxmlformats.org/officeDocument/2006/relationships/image" Target="media/image44.png"/></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4.xml"/></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5.xml"/></Relationships>
</file>

<file path=word/charts/_rels/chart7.xml.rels><?xml version="1.0" encoding="UTF-8" standalone="yes"?>
<Relationships xmlns="http://schemas.openxmlformats.org/package/2006/relationships"><Relationship Id="rId2" Type="http://schemas.openxmlformats.org/officeDocument/2006/relationships/package" Target="../embeddings/Microsoft_Excel_Worksheet5.xlsx"/><Relationship Id="rId1" Type="http://schemas.openxmlformats.org/officeDocument/2006/relationships/themeOverride" Target="../theme/themeOverrid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pieChart>
        <c:varyColors val="1"/>
        <c:ser>
          <c:idx val="0"/>
          <c:order val="0"/>
          <c:explosion val="5"/>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'Section A; hh demography'!$M$2:$M$6</c:f>
              <c:strCache>
                <c:ptCount val="5"/>
                <c:pt idx="0">
                  <c:v>Single</c:v>
                </c:pt>
                <c:pt idx="1">
                  <c:v>Married</c:v>
                </c:pt>
                <c:pt idx="2">
                  <c:v>Widowed</c:v>
                </c:pt>
                <c:pt idx="3">
                  <c:v>Divorced</c:v>
                </c:pt>
                <c:pt idx="4">
                  <c:v>Seperated</c:v>
                </c:pt>
              </c:strCache>
            </c:strRef>
          </c:cat>
          <c:val>
            <c:numRef>
              <c:f>'Section A; hh demography'!$N$2:$N$6</c:f>
              <c:numCache>
                <c:formatCode>General</c:formatCode>
                <c:ptCount val="5"/>
                <c:pt idx="0">
                  <c:v>7</c:v>
                </c:pt>
                <c:pt idx="1">
                  <c:v>96</c:v>
                </c:pt>
                <c:pt idx="2">
                  <c:v>17</c:v>
                </c:pt>
                <c:pt idx="3">
                  <c:v>0</c:v>
                </c:pt>
                <c:pt idx="4">
                  <c:v>0</c:v>
                </c:pt>
              </c:numCache>
            </c:numRef>
          </c:val>
          <c:extLst>
            <c:ext xmlns:c16="http://schemas.microsoft.com/office/drawing/2014/chart" uri="{C3380CC4-5D6E-409C-BE32-E72D297353CC}">
              <c16:uniqueId val="{00000000-71D9-447C-AA7F-C7CD8D439B0E}"/>
            </c:ext>
          </c:extLst>
        </c:ser>
        <c:dLbls>
          <c:showLegendKey val="0"/>
          <c:showVal val="0"/>
          <c:showCatName val="0"/>
          <c:showSerName val="0"/>
          <c:showPercent val="0"/>
          <c:showBubbleSize val="0"/>
          <c:showLeaderLines val="1"/>
        </c:dLbls>
        <c:firstSliceAng val="0"/>
      </c:pieChart>
    </c:plotArea>
    <c:legend>
      <c:legendPos val="r"/>
      <c:overlay val="0"/>
      <c:txPr>
        <a:bodyPr/>
        <a:lstStyle/>
        <a:p>
          <a:pPr>
            <a:defRPr sz="1100">
              <a:latin typeface="Times New Roman" pitchFamily="18" charset="0"/>
              <a:cs typeface="Times New Roman" pitchFamily="18" charset="0"/>
            </a:defRPr>
          </a:pPr>
          <a:endParaRPr lang="en-US"/>
        </a:p>
      </c:txPr>
    </c:legend>
    <c:plotVisOnly val="1"/>
    <c:dispBlanksAs val="gap"/>
    <c:showDLblsOverMax val="0"/>
  </c:chart>
  <c:spPr>
    <a:ln>
      <a:noFill/>
    </a:ln>
  </c:sp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bar"/>
        <c:grouping val="clustered"/>
        <c:varyColors val="0"/>
        <c:ser>
          <c:idx val="0"/>
          <c:order val="0"/>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'[Chart in Microsoft PowerPoint]Sheet5'!$E$2:$E$16</c:f>
              <c:strCache>
                <c:ptCount val="15"/>
                <c:pt idx="0">
                  <c:v>No formal education</c:v>
                </c:pt>
                <c:pt idx="1">
                  <c:v>Grade 1</c:v>
                </c:pt>
                <c:pt idx="2">
                  <c:v>Grade 2</c:v>
                </c:pt>
                <c:pt idx="3">
                  <c:v>Grade 3</c:v>
                </c:pt>
                <c:pt idx="4">
                  <c:v>Grade 4</c:v>
                </c:pt>
                <c:pt idx="5">
                  <c:v>Grade 5</c:v>
                </c:pt>
                <c:pt idx="6">
                  <c:v>Geade 6</c:v>
                </c:pt>
                <c:pt idx="7">
                  <c:v>Grade 7</c:v>
                </c:pt>
                <c:pt idx="8">
                  <c:v>Grade 8</c:v>
                </c:pt>
                <c:pt idx="9">
                  <c:v>Grade 9</c:v>
                </c:pt>
                <c:pt idx="10">
                  <c:v>Grade 10</c:v>
                </c:pt>
                <c:pt idx="11">
                  <c:v>Grade 11</c:v>
                </c:pt>
                <c:pt idx="12">
                  <c:v>Grade 12</c:v>
                </c:pt>
                <c:pt idx="13">
                  <c:v>Grade 13 </c:v>
                </c:pt>
                <c:pt idx="14">
                  <c:v>Diploma/graduate/post graduate</c:v>
                </c:pt>
              </c:strCache>
            </c:strRef>
          </c:cat>
          <c:val>
            <c:numRef>
              <c:f>'[Chart in Microsoft PowerPoint]Sheet5'!$F$2:$F$16</c:f>
              <c:numCache>
                <c:formatCode>0%</c:formatCode>
                <c:ptCount val="15"/>
                <c:pt idx="0">
                  <c:v>0</c:v>
                </c:pt>
                <c:pt idx="1">
                  <c:v>0</c:v>
                </c:pt>
                <c:pt idx="2">
                  <c:v>0.02</c:v>
                </c:pt>
                <c:pt idx="3">
                  <c:v>0.11</c:v>
                </c:pt>
                <c:pt idx="4">
                  <c:v>0.05</c:v>
                </c:pt>
                <c:pt idx="5">
                  <c:v>0.06</c:v>
                </c:pt>
                <c:pt idx="6">
                  <c:v>0.03</c:v>
                </c:pt>
                <c:pt idx="7">
                  <c:v>7.0000000000000007E-2</c:v>
                </c:pt>
                <c:pt idx="8">
                  <c:v>0.06</c:v>
                </c:pt>
                <c:pt idx="9">
                  <c:v>7.0000000000000007E-2</c:v>
                </c:pt>
                <c:pt idx="10">
                  <c:v>0.09</c:v>
                </c:pt>
                <c:pt idx="11">
                  <c:v>0.25</c:v>
                </c:pt>
                <c:pt idx="12">
                  <c:v>0.1</c:v>
                </c:pt>
                <c:pt idx="13">
                  <c:v>7.0000000000000007E-2</c:v>
                </c:pt>
                <c:pt idx="14">
                  <c:v>0.02</c:v>
                </c:pt>
              </c:numCache>
            </c:numRef>
          </c:val>
          <c:extLst>
            <c:ext xmlns:c16="http://schemas.microsoft.com/office/drawing/2014/chart" uri="{C3380CC4-5D6E-409C-BE32-E72D297353CC}">
              <c16:uniqueId val="{00000000-8AE9-41EB-BE37-BE6409A1D70C}"/>
            </c:ext>
          </c:extLst>
        </c:ser>
        <c:dLbls>
          <c:showLegendKey val="0"/>
          <c:showVal val="0"/>
          <c:showCatName val="0"/>
          <c:showSerName val="0"/>
          <c:showPercent val="0"/>
          <c:showBubbleSize val="0"/>
        </c:dLbls>
        <c:gapWidth val="150"/>
        <c:axId val="393003008"/>
        <c:axId val="393004928"/>
      </c:barChart>
      <c:catAx>
        <c:axId val="393003008"/>
        <c:scaling>
          <c:orientation val="minMax"/>
        </c:scaling>
        <c:delete val="0"/>
        <c:axPos val="l"/>
        <c:title>
          <c:tx>
            <c:rich>
              <a:bodyPr rot="-5400000" vert="horz"/>
              <a:lstStyle/>
              <a:p>
                <a:pPr>
                  <a:defRPr/>
                </a:pPr>
                <a:r>
                  <a:rPr lang="en-US"/>
                  <a:t>Education level</a:t>
                </a:r>
              </a:p>
            </c:rich>
          </c:tx>
          <c:overlay val="0"/>
        </c:title>
        <c:numFmt formatCode="General" sourceLinked="0"/>
        <c:majorTickMark val="out"/>
        <c:minorTickMark val="none"/>
        <c:tickLblPos val="nextTo"/>
        <c:crossAx val="393004928"/>
        <c:crosses val="autoZero"/>
        <c:auto val="1"/>
        <c:lblAlgn val="ctr"/>
        <c:lblOffset val="100"/>
        <c:noMultiLvlLbl val="0"/>
      </c:catAx>
      <c:valAx>
        <c:axId val="393004928"/>
        <c:scaling>
          <c:orientation val="minMax"/>
        </c:scaling>
        <c:delete val="0"/>
        <c:axPos val="b"/>
        <c:majorGridlines/>
        <c:title>
          <c:tx>
            <c:rich>
              <a:bodyPr/>
              <a:lstStyle/>
              <a:p>
                <a:pPr>
                  <a:defRPr/>
                </a:pPr>
                <a:r>
                  <a:rPr lang="en-US"/>
                  <a:t>Percentage</a:t>
                </a:r>
              </a:p>
            </c:rich>
          </c:tx>
          <c:layout>
            <c:manualLayout>
              <c:xMode val="edge"/>
              <c:yMode val="edge"/>
              <c:x val="0.59625524934383201"/>
              <c:y val="0.91447428464674119"/>
            </c:manualLayout>
          </c:layout>
          <c:overlay val="0"/>
        </c:title>
        <c:numFmt formatCode="0%" sourceLinked="1"/>
        <c:majorTickMark val="out"/>
        <c:minorTickMark val="none"/>
        <c:tickLblPos val="nextTo"/>
        <c:crossAx val="393003008"/>
        <c:crosses val="autoZero"/>
        <c:crossBetween val="between"/>
      </c:valAx>
    </c:plotArea>
    <c:plotVisOnly val="1"/>
    <c:dispBlanksAs val="gap"/>
    <c:showDLblsOverMax val="0"/>
  </c:chart>
  <c:txPr>
    <a:bodyPr/>
    <a:lstStyle/>
    <a:p>
      <a:pPr>
        <a:defRPr sz="1050">
          <a:latin typeface="Times New Roman" pitchFamily="18" charset="0"/>
          <a:cs typeface="Times New Roman" pitchFamily="18" charset="0"/>
        </a:defRPr>
      </a:pPr>
      <a:endParaRPr lang="en-US"/>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5.3606569006078492E-2"/>
          <c:y val="0.14304461942257218"/>
          <c:w val="0.42450748153600865"/>
          <c:h val="0.85241404432986789"/>
        </c:manualLayout>
      </c:layout>
      <c:pieChart>
        <c:varyColors val="1"/>
        <c:ser>
          <c:idx val="0"/>
          <c:order val="0"/>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Sheet5!$V$2:$V$5</c:f>
              <c:strCache>
                <c:ptCount val="4"/>
                <c:pt idx="0">
                  <c:v>Rs.&lt;10000</c:v>
                </c:pt>
                <c:pt idx="1">
                  <c:v>Rs.10000-30000</c:v>
                </c:pt>
                <c:pt idx="2">
                  <c:v>Rs.30000-40000</c:v>
                </c:pt>
                <c:pt idx="3">
                  <c:v>Rs.&gt;50000</c:v>
                </c:pt>
              </c:strCache>
            </c:strRef>
          </c:cat>
          <c:val>
            <c:numRef>
              <c:f>Sheet5!$W$2:$W$5</c:f>
              <c:numCache>
                <c:formatCode>General</c:formatCode>
                <c:ptCount val="4"/>
                <c:pt idx="0">
                  <c:v>5</c:v>
                </c:pt>
                <c:pt idx="1">
                  <c:v>61</c:v>
                </c:pt>
                <c:pt idx="2">
                  <c:v>52</c:v>
                </c:pt>
                <c:pt idx="3">
                  <c:v>2</c:v>
                </c:pt>
              </c:numCache>
            </c:numRef>
          </c:val>
          <c:extLst>
            <c:ext xmlns:c16="http://schemas.microsoft.com/office/drawing/2014/chart" uri="{C3380CC4-5D6E-409C-BE32-E72D297353CC}">
              <c16:uniqueId val="{00000000-19DD-498B-AE78-FABB1DA80555}"/>
            </c:ext>
          </c:extLst>
        </c:ser>
        <c:dLbls>
          <c:showLegendKey val="0"/>
          <c:showVal val="0"/>
          <c:showCatName val="0"/>
          <c:showSerName val="0"/>
          <c:showPercent val="0"/>
          <c:showBubbleSize val="0"/>
          <c:showLeaderLines val="0"/>
        </c:dLbls>
        <c:firstSliceAng val="0"/>
      </c:pieChart>
    </c:plotArea>
    <c:legend>
      <c:legendPos val="r"/>
      <c:layout>
        <c:manualLayout>
          <c:xMode val="edge"/>
          <c:yMode val="edge"/>
          <c:x val="0.56106889136080573"/>
          <c:y val="0.15982301861799983"/>
          <c:w val="0.33811208893006023"/>
          <c:h val="0.68881190668923387"/>
        </c:manualLayout>
      </c:layout>
      <c:overlay val="0"/>
      <c:txPr>
        <a:bodyPr/>
        <a:lstStyle/>
        <a:p>
          <a:pPr>
            <a:defRPr>
              <a:latin typeface="Times New Roman" pitchFamily="18" charset="0"/>
              <a:cs typeface="Times New Roman" pitchFamily="18" charset="0"/>
            </a:defRPr>
          </a:pPr>
          <a:endParaRPr lang="en-US"/>
        </a:p>
      </c:txPr>
    </c:legend>
    <c:plotVisOnly val="1"/>
    <c:dispBlanksAs val="gap"/>
    <c:showDLblsOverMax val="0"/>
  </c:chart>
  <c:spPr>
    <a:ln>
      <a:noFill/>
    </a:ln>
  </c:sp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plotArea>
      <c:layout>
        <c:manualLayout>
          <c:layoutTarget val="inner"/>
          <c:xMode val="edge"/>
          <c:yMode val="edge"/>
          <c:x val="7.5115577658055904E-2"/>
          <c:y val="0.13819269931684072"/>
          <c:w val="0.5925539899617811"/>
          <c:h val="0.79847700774991781"/>
        </c:manualLayout>
      </c:layout>
      <c:pieChart>
        <c:varyColors val="1"/>
        <c:ser>
          <c:idx val="0"/>
          <c:order val="0"/>
          <c:dPt>
            <c:idx val="0"/>
            <c:bubble3D val="0"/>
            <c:spPr>
              <a:solidFill>
                <a:srgbClr val="FFFF00">
                  <a:alpha val="99000"/>
                </a:srgbClr>
              </a:solidFill>
              <a:ln>
                <a:solidFill>
                  <a:schemeClr val="accent1"/>
                </a:solidFill>
              </a:ln>
            </c:spPr>
            <c:extLst>
              <c:ext xmlns:c16="http://schemas.microsoft.com/office/drawing/2014/chart" uri="{C3380CC4-5D6E-409C-BE32-E72D297353CC}">
                <c16:uniqueId val="{00000001-74D6-4FF9-8870-76E78ED960FB}"/>
              </c:ext>
            </c:extLst>
          </c:dPt>
          <c:dPt>
            <c:idx val="1"/>
            <c:bubble3D val="0"/>
            <c:spPr>
              <a:solidFill>
                <a:srgbClr val="FF0000"/>
              </a:solidFill>
            </c:spPr>
            <c:extLst>
              <c:ext xmlns:c16="http://schemas.microsoft.com/office/drawing/2014/chart" uri="{C3380CC4-5D6E-409C-BE32-E72D297353CC}">
                <c16:uniqueId val="{00000003-74D6-4FF9-8870-76E78ED960FB}"/>
              </c:ext>
            </c:extLst>
          </c:dPt>
          <c:dPt>
            <c:idx val="6"/>
            <c:bubble3D val="0"/>
            <c:spPr>
              <a:solidFill>
                <a:srgbClr val="00FF00"/>
              </a:solidFill>
            </c:spPr>
            <c:extLst>
              <c:ext xmlns:c16="http://schemas.microsoft.com/office/drawing/2014/chart" uri="{C3380CC4-5D6E-409C-BE32-E72D297353CC}">
                <c16:uniqueId val="{00000005-74D6-4FF9-8870-76E78ED960FB}"/>
              </c:ext>
            </c:extLst>
          </c:dPt>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Sheet2!$N$2:$N$10</c:f>
              <c:strCache>
                <c:ptCount val="9"/>
                <c:pt idx="0">
                  <c:v>Crop farming</c:v>
                </c:pt>
                <c:pt idx="1">
                  <c:v>Agribusiness</c:v>
                </c:pt>
                <c:pt idx="2">
                  <c:v>Business activities</c:v>
                </c:pt>
                <c:pt idx="3">
                  <c:v>Poultry keeping</c:v>
                </c:pt>
                <c:pt idx="4">
                  <c:v>Livestock keeping</c:v>
                </c:pt>
                <c:pt idx="5">
                  <c:v>Casual labour</c:v>
                </c:pt>
                <c:pt idx="6">
                  <c:v>Government job</c:v>
                </c:pt>
                <c:pt idx="7">
                  <c:v>Private Company job</c:v>
                </c:pt>
                <c:pt idx="8">
                  <c:v>Other</c:v>
                </c:pt>
              </c:strCache>
            </c:strRef>
          </c:cat>
          <c:val>
            <c:numRef>
              <c:f>Sheet2!$O$2:$O$10</c:f>
              <c:numCache>
                <c:formatCode>General</c:formatCode>
                <c:ptCount val="9"/>
                <c:pt idx="0">
                  <c:v>100</c:v>
                </c:pt>
                <c:pt idx="1">
                  <c:v>20</c:v>
                </c:pt>
                <c:pt idx="2">
                  <c:v>16</c:v>
                </c:pt>
                <c:pt idx="3">
                  <c:v>13</c:v>
                </c:pt>
                <c:pt idx="4">
                  <c:v>15</c:v>
                </c:pt>
                <c:pt idx="5">
                  <c:v>1</c:v>
                </c:pt>
                <c:pt idx="6">
                  <c:v>16</c:v>
                </c:pt>
                <c:pt idx="7">
                  <c:v>17</c:v>
                </c:pt>
                <c:pt idx="8">
                  <c:v>10</c:v>
                </c:pt>
              </c:numCache>
            </c:numRef>
          </c:val>
          <c:extLst>
            <c:ext xmlns:c16="http://schemas.microsoft.com/office/drawing/2014/chart" uri="{C3380CC4-5D6E-409C-BE32-E72D297353CC}">
              <c16:uniqueId val="{00000000-5E06-44B7-9235-A5D90C8910D2}"/>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400"/>
            </a:pPr>
            <a:r>
              <a:rPr lang="en-US" sz="1400"/>
              <a:t>Community Preference towards the eco tourism project within Palugaswewa Tank Cascade System</a:t>
            </a:r>
          </a:p>
        </c:rich>
      </c:tx>
      <c:overlay val="0"/>
    </c:title>
    <c:autoTitleDeleted val="0"/>
    <c:plotArea>
      <c:layout/>
      <c:pieChart>
        <c:varyColors val="1"/>
        <c:ser>
          <c:idx val="0"/>
          <c:order val="0"/>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Sheet1!$E$7:$E$11</c:f>
              <c:strCache>
                <c:ptCount val="5"/>
                <c:pt idx="0">
                  <c:v> Strongly Disagree</c:v>
                </c:pt>
                <c:pt idx="1">
                  <c:v>Disagree</c:v>
                </c:pt>
                <c:pt idx="2">
                  <c:v>Neutral</c:v>
                </c:pt>
                <c:pt idx="3">
                  <c:v>Agree</c:v>
                </c:pt>
                <c:pt idx="4">
                  <c:v>Strongly Agree</c:v>
                </c:pt>
              </c:strCache>
            </c:strRef>
          </c:cat>
          <c:val>
            <c:numRef>
              <c:f>Sheet1!$F$7:$F$11</c:f>
              <c:numCache>
                <c:formatCode>General</c:formatCode>
                <c:ptCount val="5"/>
                <c:pt idx="0">
                  <c:v>0</c:v>
                </c:pt>
                <c:pt idx="1">
                  <c:v>0</c:v>
                </c:pt>
                <c:pt idx="2">
                  <c:v>5</c:v>
                </c:pt>
                <c:pt idx="3">
                  <c:v>30</c:v>
                </c:pt>
                <c:pt idx="4">
                  <c:v>85</c:v>
                </c:pt>
              </c:numCache>
            </c:numRef>
          </c:val>
          <c:extLst>
            <c:ext xmlns:c16="http://schemas.microsoft.com/office/drawing/2014/chart" uri="{C3380CC4-5D6E-409C-BE32-E72D297353CC}">
              <c16:uniqueId val="{00000000-80D9-4F1B-A6C1-43697D635F41}"/>
            </c:ext>
          </c:extLst>
        </c:ser>
        <c:dLbls>
          <c:showLegendKey val="0"/>
          <c:showVal val="0"/>
          <c:showCatName val="0"/>
          <c:showSerName val="0"/>
          <c:showPercent val="1"/>
          <c:showBubbleSize val="0"/>
          <c:showLeaderLines val="1"/>
        </c:dLbls>
        <c:firstSliceAng val="0"/>
      </c:pieChart>
    </c:plotArea>
    <c:legend>
      <c:legendPos val="r"/>
      <c:overlay val="0"/>
      <c:txPr>
        <a:bodyPr/>
        <a:lstStyle/>
        <a:p>
          <a:pPr>
            <a:defRPr sz="1200"/>
          </a:pPr>
          <a:endParaRPr lang="en-US"/>
        </a:p>
      </c:txPr>
    </c:legend>
    <c:plotVisOnly val="1"/>
    <c:dispBlanksAs val="gap"/>
    <c:showDLblsOverMax val="0"/>
  </c:chart>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800"/>
            </a:pPr>
            <a:r>
              <a:rPr lang="en-US" sz="800"/>
              <a:t>Awareness of the eco-tourism project proposed for the Palugaswewa tank cascade system</a:t>
            </a:r>
          </a:p>
        </c:rich>
      </c:tx>
      <c:overlay val="0"/>
    </c:title>
    <c:autoTitleDeleted val="0"/>
    <c:plotArea>
      <c:layout/>
      <c:pieChart>
        <c:varyColors val="1"/>
        <c:ser>
          <c:idx val="0"/>
          <c:order val="0"/>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Sheet1!$E$22:$E$23</c:f>
              <c:strCache>
                <c:ptCount val="2"/>
                <c:pt idx="0">
                  <c:v>yes </c:v>
                </c:pt>
                <c:pt idx="1">
                  <c:v>No</c:v>
                </c:pt>
              </c:strCache>
            </c:strRef>
          </c:cat>
          <c:val>
            <c:numRef>
              <c:f>Sheet1!$F$22:$F$23</c:f>
              <c:numCache>
                <c:formatCode>General</c:formatCode>
                <c:ptCount val="2"/>
                <c:pt idx="0">
                  <c:v>120</c:v>
                </c:pt>
                <c:pt idx="1">
                  <c:v>0</c:v>
                </c:pt>
              </c:numCache>
            </c:numRef>
          </c:val>
          <c:extLst>
            <c:ext xmlns:c16="http://schemas.microsoft.com/office/drawing/2014/chart" uri="{C3380CC4-5D6E-409C-BE32-E72D297353CC}">
              <c16:uniqueId val="{00000000-A1BD-424C-A4B4-F202BC2E2E79}"/>
            </c:ext>
          </c:extLst>
        </c:ser>
        <c:dLbls>
          <c:showLegendKey val="0"/>
          <c:showVal val="0"/>
          <c:showCatName val="0"/>
          <c:showSerName val="0"/>
          <c:showPercent val="1"/>
          <c:showBubbleSize val="0"/>
          <c:showLeaderLines val="1"/>
        </c:dLbls>
        <c:firstSliceAng val="0"/>
      </c:pieChart>
    </c:plotArea>
    <c:legend>
      <c:legendPos val="r"/>
      <c:overlay val="0"/>
    </c:legend>
    <c:plotVisOnly val="1"/>
    <c:dispBlanksAs val="gap"/>
    <c:showDLblsOverMax val="0"/>
  </c:chart>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200"/>
            </a:pPr>
            <a:r>
              <a:rPr lang="en-US" sz="1200"/>
              <a:t>The way respondants</a:t>
            </a:r>
            <a:r>
              <a:rPr lang="en-US" sz="1200" baseline="0"/>
              <a:t>' aware on this project</a:t>
            </a:r>
            <a:endParaRPr lang="en-US" sz="1200"/>
          </a:p>
        </c:rich>
      </c:tx>
      <c:overlay val="0"/>
    </c:title>
    <c:autoTitleDeleted val="0"/>
    <c:plotArea>
      <c:layout/>
      <c:pieChart>
        <c:varyColors val="1"/>
        <c:ser>
          <c:idx val="0"/>
          <c:order val="0"/>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Sheet1!$E$34:$E$37</c:f>
              <c:strCache>
                <c:ptCount val="4"/>
                <c:pt idx="0">
                  <c:v>Media(TV, Radio, Social media, News paper) </c:v>
                </c:pt>
                <c:pt idx="1">
                  <c:v>Word of mouth </c:v>
                </c:pt>
                <c:pt idx="2">
                  <c:v>From Government,  Non - government (NGO) officers,Private organisation officers </c:v>
                </c:pt>
                <c:pt idx="3">
                  <c:v>Other (please specify)</c:v>
                </c:pt>
              </c:strCache>
            </c:strRef>
          </c:cat>
          <c:val>
            <c:numRef>
              <c:f>Sheet1!$F$34:$F$37</c:f>
              <c:numCache>
                <c:formatCode>General</c:formatCode>
                <c:ptCount val="4"/>
                <c:pt idx="0">
                  <c:v>0</c:v>
                </c:pt>
                <c:pt idx="1">
                  <c:v>12</c:v>
                </c:pt>
                <c:pt idx="2">
                  <c:v>108</c:v>
                </c:pt>
                <c:pt idx="3">
                  <c:v>0</c:v>
                </c:pt>
              </c:numCache>
            </c:numRef>
          </c:val>
          <c:extLst>
            <c:ext xmlns:c16="http://schemas.microsoft.com/office/drawing/2014/chart" uri="{C3380CC4-5D6E-409C-BE32-E72D297353CC}">
              <c16:uniqueId val="{00000000-6AEF-4551-8636-DDABD338DD76}"/>
            </c:ext>
          </c:extLst>
        </c:ser>
        <c:dLbls>
          <c:showLegendKey val="0"/>
          <c:showVal val="0"/>
          <c:showCatName val="0"/>
          <c:showSerName val="0"/>
          <c:showPercent val="1"/>
          <c:showBubbleSize val="0"/>
          <c:showLeaderLines val="1"/>
        </c:dLbls>
        <c:firstSliceAng val="0"/>
      </c:pieChart>
    </c:plotArea>
    <c:legend>
      <c:legendPos val="r"/>
      <c:overlay val="0"/>
      <c:txPr>
        <a:bodyPr/>
        <a:lstStyle/>
        <a:p>
          <a:pPr>
            <a:defRPr sz="900"/>
          </a:pPr>
          <a:endParaRPr lang="en-US"/>
        </a:p>
      </c:txPr>
    </c:legend>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activity xmlns="8037f1ae-8227-4d98-9712-32142d774c3b"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4D5405A9569B149A6290092CFD147F8" ma:contentTypeVersion="13" ma:contentTypeDescription="Create a new document." ma:contentTypeScope="" ma:versionID="0031462db96b8ee31cf2e4677e32535a">
  <xsd:schema xmlns:xsd="http://www.w3.org/2001/XMLSchema" xmlns:xs="http://www.w3.org/2001/XMLSchema" xmlns:p="http://schemas.microsoft.com/office/2006/metadata/properties" xmlns:ns3="8037f1ae-8227-4d98-9712-32142d774c3b" xmlns:ns4="6a54e978-cb18-42b6-abb5-328168dae7a5" targetNamespace="http://schemas.microsoft.com/office/2006/metadata/properties" ma:root="true" ma:fieldsID="4284ecf5ac0987c57d2e691f13b3d245" ns3:_="" ns4:_="">
    <xsd:import namespace="8037f1ae-8227-4d98-9712-32142d774c3b"/>
    <xsd:import namespace="6a54e978-cb18-42b6-abb5-328168dae7a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DateTaken"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37f1ae-8227-4d98-9712-32142d774c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a54e978-cb18-42b6-abb5-328168dae7a5"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D4391B8-B731-41B7-B6BD-A709D7E38136}">
  <ds:schemaRefs>
    <ds:schemaRef ds:uri="http://schemas.microsoft.com/sharepoint/v3/contenttype/forms"/>
  </ds:schemaRefs>
</ds:datastoreItem>
</file>

<file path=customXml/itemProps2.xml><?xml version="1.0" encoding="utf-8"?>
<ds:datastoreItem xmlns:ds="http://schemas.openxmlformats.org/officeDocument/2006/customXml" ds:itemID="{D4055613-55A4-47CE-AE19-F45E06065BB2}">
  <ds:schemaRefs>
    <ds:schemaRef ds:uri="http://schemas.openxmlformats.org/officeDocument/2006/bibliography"/>
  </ds:schemaRefs>
</ds:datastoreItem>
</file>

<file path=customXml/itemProps3.xml><?xml version="1.0" encoding="utf-8"?>
<ds:datastoreItem xmlns:ds="http://schemas.openxmlformats.org/officeDocument/2006/customXml" ds:itemID="{D6689A75-578A-4E0C-BD9B-50CD7ED8639E}">
  <ds:schemaRefs>
    <ds:schemaRef ds:uri="6a54e978-cb18-42b6-abb5-328168dae7a5"/>
    <ds:schemaRef ds:uri="http://schemas.microsoft.com/office/2006/metadata/properties"/>
    <ds:schemaRef ds:uri="http://purl.org/dc/elements/1.1/"/>
    <ds:schemaRef ds:uri="8037f1ae-8227-4d98-9712-32142d774c3b"/>
    <ds:schemaRef ds:uri="http://schemas.microsoft.com/office/2006/documentManagement/types"/>
    <ds:schemaRef ds:uri="http://purl.org/dc/terms/"/>
    <ds:schemaRef ds:uri="http://www.w3.org/XML/1998/namespace"/>
    <ds:schemaRef ds:uri="http://schemas.microsoft.com/office/infopath/2007/PartnerControls"/>
    <ds:schemaRef ds:uri="http://schemas.openxmlformats.org/package/2006/metadata/core-properties"/>
    <ds:schemaRef ds:uri="http://purl.org/dc/dcmitype/"/>
  </ds:schemaRefs>
</ds:datastoreItem>
</file>

<file path=customXml/itemProps4.xml><?xml version="1.0" encoding="utf-8"?>
<ds:datastoreItem xmlns:ds="http://schemas.openxmlformats.org/officeDocument/2006/customXml" ds:itemID="{7915E535-7B5B-4C42-BAE4-0844914434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37f1ae-8227-4d98-9712-32142d774c3b"/>
    <ds:schemaRef ds:uri="6a54e978-cb18-42b6-abb5-328168dae7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85</Pages>
  <Words>22514</Words>
  <Characters>128333</Characters>
  <Application>Microsoft Office Word</Application>
  <DocSecurity>0</DocSecurity>
  <Lines>1069</Lines>
  <Paragraphs>301</Paragraphs>
  <ScaleCrop>false</ScaleCrop>
  <HeadingPairs>
    <vt:vector size="2" baseType="variant">
      <vt:variant>
        <vt:lpstr>Title</vt:lpstr>
      </vt:variant>
      <vt:variant>
        <vt:i4>1</vt:i4>
      </vt:variant>
    </vt:vector>
  </HeadingPairs>
  <TitlesOfParts>
    <vt:vector size="1" baseType="lpstr">
      <vt:lpstr>An assessment of social representations within the agricultural sector</vt:lpstr>
    </vt:vector>
  </TitlesOfParts>
  <Company>HP</Company>
  <LinksUpToDate>false</LinksUpToDate>
  <CharactersWithSpaces>150546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assessment of social representations within the agricultural sector</dc:title>
  <dc:creator>Casey-Jo Zammit</dc:creator>
  <cp:lastModifiedBy>Anuradha Withanage (2207733)</cp:lastModifiedBy>
  <cp:revision>2</cp:revision>
  <cp:lastPrinted>2023-08-26T21:16:00Z</cp:lastPrinted>
  <dcterms:created xsi:type="dcterms:W3CDTF">2023-09-06T16:14:00Z</dcterms:created>
  <dcterms:modified xsi:type="dcterms:W3CDTF">2023-09-06T16:14:00Z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2020-12-01T00:00:00Z</vt:filetime>
  </property>
  <property fmtid="{D5CDD505-2E9C-101B-9397-08002B2CF9AE}" pid="3" name="Creator">
    <vt:lpwstr>Microsoft® Word 2016</vt:lpwstr>
  </property>
  <property fmtid="{D5CDD505-2E9C-101B-9397-08002B2CF9AE}" pid="4" name="LastSaved">
    <vt:filetime>2023-08-25T00:00:00Z</vt:filetime>
  </property>
  <property fmtid="{D5CDD505-2E9C-101B-9397-08002B2CF9AE}" pid="5" name="ContentTypeId">
    <vt:lpwstr>0x01010064D5405A9569B149A6290092CFD147F8</vt:lpwstr>
  </property>
</Properties>
</file>