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CFE" w:rsidRDefault="00414CFE" w:rsidP="00414CFE">
      <w:pPr>
        <w:jc w:val="center"/>
        <w:rPr>
          <w:sz w:val="44"/>
          <w:szCs w:val="44"/>
        </w:rPr>
      </w:pPr>
    </w:p>
    <w:p w:rsidR="00414CFE" w:rsidRDefault="00414CFE" w:rsidP="00414CFE">
      <w:pPr>
        <w:jc w:val="center"/>
        <w:rPr>
          <w:sz w:val="44"/>
          <w:szCs w:val="44"/>
        </w:rPr>
      </w:pPr>
    </w:p>
    <w:p w:rsidR="00414CFE" w:rsidRDefault="00414CFE" w:rsidP="00414CFE">
      <w:pPr>
        <w:jc w:val="center"/>
        <w:rPr>
          <w:sz w:val="44"/>
          <w:szCs w:val="44"/>
        </w:rPr>
      </w:pPr>
    </w:p>
    <w:p w:rsidR="00414CFE" w:rsidRDefault="00414CFE" w:rsidP="00414CFE">
      <w:pPr>
        <w:jc w:val="center"/>
        <w:rPr>
          <w:sz w:val="44"/>
          <w:szCs w:val="44"/>
        </w:rPr>
      </w:pPr>
    </w:p>
    <w:p w:rsidR="00414CFE" w:rsidRPr="00414CFE" w:rsidRDefault="00414CFE" w:rsidP="00414CFE">
      <w:pPr>
        <w:jc w:val="center"/>
        <w:rPr>
          <w:sz w:val="44"/>
          <w:szCs w:val="44"/>
        </w:rPr>
      </w:pPr>
      <w:r w:rsidRPr="00414CFE">
        <w:rPr>
          <w:sz w:val="44"/>
          <w:szCs w:val="44"/>
        </w:rPr>
        <w:t>Student Name: Daniel Newman</w:t>
      </w:r>
    </w:p>
    <w:p w:rsidR="00252FAD" w:rsidRPr="00414CFE" w:rsidRDefault="00414CFE" w:rsidP="00414CFE">
      <w:pPr>
        <w:jc w:val="center"/>
        <w:rPr>
          <w:sz w:val="44"/>
          <w:szCs w:val="44"/>
        </w:rPr>
      </w:pPr>
      <w:r w:rsidRPr="00414CFE">
        <w:rPr>
          <w:sz w:val="44"/>
          <w:szCs w:val="44"/>
        </w:rPr>
        <w:t>Student Number: 1702330</w:t>
      </w:r>
    </w:p>
    <w:p w:rsidR="00252FAD" w:rsidRPr="00414CFE" w:rsidRDefault="00414CFE" w:rsidP="00414CFE">
      <w:pPr>
        <w:jc w:val="center"/>
        <w:rPr>
          <w:sz w:val="44"/>
          <w:szCs w:val="44"/>
        </w:rPr>
      </w:pPr>
      <w:r w:rsidRPr="00414CFE">
        <w:rPr>
          <w:sz w:val="44"/>
          <w:szCs w:val="44"/>
        </w:rPr>
        <w:t xml:space="preserve">Assignment Title: </w:t>
      </w:r>
      <w:r w:rsidRPr="00414CFE">
        <w:rPr>
          <w:rFonts w:ascii="Calibri" w:hAnsi="Calibri" w:cs="Arial"/>
          <w:sz w:val="44"/>
          <w:szCs w:val="44"/>
        </w:rPr>
        <w:t>Managing a Hardware/Software Project for Disaster Recovery</w:t>
      </w:r>
      <w:r w:rsidRPr="00414CFE">
        <w:rPr>
          <w:rFonts w:ascii="Calibri" w:hAnsi="Calibri" w:cs="Arial"/>
          <w:sz w:val="44"/>
          <w:szCs w:val="44"/>
        </w:rPr>
        <w:softHyphen/>
      </w:r>
    </w:p>
    <w:p w:rsidR="00414CFE" w:rsidRPr="00414CFE" w:rsidRDefault="00414CFE" w:rsidP="00414CFE">
      <w:pPr>
        <w:jc w:val="center"/>
        <w:rPr>
          <w:sz w:val="44"/>
          <w:szCs w:val="44"/>
        </w:rPr>
      </w:pPr>
      <w:r w:rsidRPr="00414CFE">
        <w:rPr>
          <w:sz w:val="44"/>
          <w:szCs w:val="44"/>
        </w:rPr>
        <w:t>Lecturer: Sue Maw</w:t>
      </w:r>
    </w:p>
    <w:p w:rsidR="00252FAD" w:rsidRPr="00414CFE" w:rsidRDefault="00414CFE" w:rsidP="00414CFE">
      <w:pPr>
        <w:jc w:val="center"/>
        <w:rPr>
          <w:sz w:val="44"/>
          <w:szCs w:val="44"/>
        </w:rPr>
      </w:pPr>
      <w:r w:rsidRPr="00414CFE">
        <w:rPr>
          <w:sz w:val="44"/>
          <w:szCs w:val="44"/>
        </w:rPr>
        <w:t>Module Code: ACDA5004</w:t>
      </w:r>
    </w:p>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sdt>
      <w:sdtPr>
        <w:id w:val="-1620904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41C48" w:rsidRDefault="00E41C48">
          <w:pPr>
            <w:pStyle w:val="TOCHeading"/>
          </w:pPr>
          <w:r>
            <w:t>Table of Contents</w:t>
          </w:r>
        </w:p>
        <w:p w:rsidR="00E41C48" w:rsidRDefault="00E41C48" w:rsidP="00E41C48">
          <w:pPr>
            <w:rPr>
              <w:lang w:val="en-US"/>
            </w:rPr>
          </w:pPr>
          <w:r>
            <w:rPr>
              <w:lang w:val="en-US"/>
            </w:rPr>
            <w:t>Introduction</w:t>
          </w:r>
          <w:r w:rsidR="00F5220F">
            <w:rPr>
              <w:lang w:val="en-US"/>
            </w:rPr>
            <w:t>…………………………………………………………………………………………………………………………………… 3</w:t>
          </w:r>
        </w:p>
        <w:p w:rsidR="00E41C48" w:rsidRDefault="00E41C48" w:rsidP="00E41C48">
          <w:pPr>
            <w:rPr>
              <w:lang w:val="en-US"/>
            </w:rPr>
          </w:pPr>
          <w:r>
            <w:rPr>
              <w:lang w:val="en-US"/>
            </w:rPr>
            <w:t>Risk Management</w:t>
          </w:r>
          <w:r w:rsidR="00F5220F">
            <w:rPr>
              <w:lang w:val="en-US"/>
            </w:rPr>
            <w:t>…………………………………………………………………………………………………………………………… 3</w:t>
          </w:r>
        </w:p>
        <w:p w:rsidR="00E41C48" w:rsidRDefault="00E41C48" w:rsidP="00E41C48">
          <w:pPr>
            <w:rPr>
              <w:lang w:val="en-US"/>
            </w:rPr>
          </w:pPr>
          <w:r>
            <w:rPr>
              <w:lang w:val="en-US"/>
            </w:rPr>
            <w:t>Sustainability Issues</w:t>
          </w:r>
          <w:r w:rsidR="00F5220F">
            <w:rPr>
              <w:lang w:val="en-US"/>
            </w:rPr>
            <w:t>………………………………………………………………………………………………………………………… 5</w:t>
          </w:r>
        </w:p>
        <w:p w:rsidR="00E41C48" w:rsidRDefault="00E41C48" w:rsidP="00E41C48">
          <w:pPr>
            <w:rPr>
              <w:lang w:val="en-US"/>
            </w:rPr>
          </w:pPr>
          <w:r>
            <w:rPr>
              <w:lang w:val="en-US"/>
            </w:rPr>
            <w:t>Legal and Ethical Issues</w:t>
          </w:r>
          <w:r w:rsidR="00F5220F">
            <w:rPr>
              <w:lang w:val="en-US"/>
            </w:rPr>
            <w:t>…………………………………………………………………………………………………………………… 5</w:t>
          </w:r>
        </w:p>
        <w:p w:rsidR="00E41C48" w:rsidRDefault="00E41C48" w:rsidP="00E41C48">
          <w:pPr>
            <w:rPr>
              <w:lang w:val="en-US"/>
            </w:rPr>
          </w:pPr>
          <w:r>
            <w:rPr>
              <w:lang w:val="en-US"/>
            </w:rPr>
            <w:t>Quality Assurance</w:t>
          </w:r>
          <w:r w:rsidR="00F5220F">
            <w:rPr>
              <w:lang w:val="en-US"/>
            </w:rPr>
            <w:t>……………………………………………………………………………………………………………………………. 6</w:t>
          </w:r>
        </w:p>
        <w:p w:rsidR="00F5220F" w:rsidRPr="00E41C48" w:rsidRDefault="00F5220F" w:rsidP="00E41C48">
          <w:pPr>
            <w:rPr>
              <w:lang w:val="en-US"/>
            </w:rPr>
          </w:pPr>
          <w:r>
            <w:rPr>
              <w:lang w:val="en-US"/>
            </w:rPr>
            <w:t>Conclusion……………………………………………………………………………………………………………………………………….. 7</w:t>
          </w:r>
        </w:p>
        <w:p w:rsidR="00E41C48" w:rsidRDefault="00E41C48">
          <w:pPr>
            <w:pStyle w:val="TOC1"/>
            <w:tabs>
              <w:tab w:val="right" w:leader="dot" w:pos="9016"/>
            </w:tabs>
            <w:rPr>
              <w:noProof/>
            </w:rPr>
          </w:pPr>
          <w:r>
            <w:fldChar w:fldCharType="begin"/>
          </w:r>
          <w:r>
            <w:instrText xml:space="preserve"> TOC \o "1-3" \h \z \u </w:instrText>
          </w:r>
          <w:r>
            <w:fldChar w:fldCharType="separate"/>
          </w:r>
          <w:hyperlink w:anchor="_Toc536030417" w:history="1">
            <w:r w:rsidRPr="00A47299">
              <w:rPr>
                <w:rStyle w:val="Hyperlink"/>
                <w:noProof/>
              </w:rPr>
              <w:t>References</w:t>
            </w:r>
            <w:r>
              <w:rPr>
                <w:noProof/>
                <w:webHidden/>
              </w:rPr>
              <w:tab/>
            </w:r>
            <w:r>
              <w:rPr>
                <w:noProof/>
                <w:webHidden/>
              </w:rPr>
              <w:fldChar w:fldCharType="begin"/>
            </w:r>
            <w:r>
              <w:rPr>
                <w:noProof/>
                <w:webHidden/>
              </w:rPr>
              <w:instrText xml:space="preserve"> PAGEREF _Toc536030417 \h </w:instrText>
            </w:r>
            <w:r>
              <w:rPr>
                <w:noProof/>
                <w:webHidden/>
              </w:rPr>
            </w:r>
            <w:r>
              <w:rPr>
                <w:noProof/>
                <w:webHidden/>
              </w:rPr>
              <w:fldChar w:fldCharType="separate"/>
            </w:r>
            <w:r>
              <w:rPr>
                <w:noProof/>
                <w:webHidden/>
              </w:rPr>
              <w:t>8</w:t>
            </w:r>
            <w:r>
              <w:rPr>
                <w:noProof/>
                <w:webHidden/>
              </w:rPr>
              <w:fldChar w:fldCharType="end"/>
            </w:r>
          </w:hyperlink>
        </w:p>
        <w:p w:rsidR="00E41C48" w:rsidRDefault="00E41C48">
          <w:r>
            <w:rPr>
              <w:b/>
              <w:bCs/>
              <w:noProof/>
            </w:rPr>
            <w:fldChar w:fldCharType="end"/>
          </w:r>
          <w:r w:rsidR="00F5220F">
            <w:rPr>
              <w:bCs/>
              <w:noProof/>
            </w:rPr>
            <w:t>Appendix</w:t>
          </w:r>
          <w:r w:rsidR="00F5220F">
            <w:rPr>
              <w:lang w:val="en-US"/>
            </w:rPr>
            <w:t>………………………………………………………………………………………………………………………………………… 10</w:t>
          </w:r>
        </w:p>
      </w:sdtContent>
    </w:sdt>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252FAD" w:rsidRDefault="00252FAD"/>
    <w:p w:rsidR="00414CFE" w:rsidRDefault="00414CFE"/>
    <w:p w:rsidR="00414CFE" w:rsidRDefault="00414CFE"/>
    <w:p w:rsidR="00414CFE" w:rsidRDefault="00414CFE"/>
    <w:p w:rsidR="00414CFE" w:rsidRDefault="00414CFE"/>
    <w:p w:rsidR="00414CFE" w:rsidRDefault="00414CFE"/>
    <w:p w:rsidR="00414CFE" w:rsidRDefault="00414CFE"/>
    <w:p w:rsidR="00414CFE" w:rsidRDefault="00414CFE"/>
    <w:p w:rsidR="00414CFE" w:rsidRDefault="00414CFE"/>
    <w:p w:rsidR="00414CFE" w:rsidRDefault="00414CFE"/>
    <w:p w:rsidR="00414CFE" w:rsidRDefault="00414CFE"/>
    <w:p w:rsidR="00414CFE" w:rsidRDefault="00414CFE"/>
    <w:p w:rsidR="00414CFE" w:rsidRDefault="00414CFE"/>
    <w:p w:rsidR="00414CFE" w:rsidRPr="00E41C48" w:rsidRDefault="00E41C48">
      <w:pPr>
        <w:rPr>
          <w:b/>
        </w:rPr>
      </w:pPr>
      <w:r>
        <w:rPr>
          <w:b/>
        </w:rPr>
        <w:t>Introduction</w:t>
      </w:r>
    </w:p>
    <w:p w:rsidR="00AD6F61" w:rsidRDefault="00A80860">
      <w:r>
        <w:t>The project created was named “The Disaster Database”</w:t>
      </w:r>
      <w:r w:rsidR="00B077E1">
        <w:t>,</w:t>
      </w:r>
      <w:r>
        <w:t xml:space="preserve"> produced by Daniel Newman, Josh Ford and Scott Mainwaring. The project is a website in which the user can enter their details and it would be processed in PHP into a database. In the event of a disaster users would enter their details and </w:t>
      </w:r>
      <w:r w:rsidR="00596905">
        <w:t>be able to see the details of users on their street</w:t>
      </w:r>
      <w:r w:rsidR="00B077E1">
        <w:t xml:space="preserve"> to make sure they’re safe</w:t>
      </w:r>
      <w:r w:rsidR="00596905">
        <w:t xml:space="preserve">. Of course when using data from users this comes with a set of issues that need to be addressed. In this report, the topics of risk management, sustainability, ethical and legal issues </w:t>
      </w:r>
      <w:r w:rsidR="0080344A">
        <w:t>and quality</w:t>
      </w:r>
      <w:r w:rsidR="00596905">
        <w:t xml:space="preserve"> assurance</w:t>
      </w:r>
      <w:r w:rsidR="00B077E1">
        <w:t xml:space="preserve"> will be discussed</w:t>
      </w:r>
      <w:r w:rsidR="0080344A">
        <w:t>.</w:t>
      </w:r>
    </w:p>
    <w:p w:rsidR="00EC6819" w:rsidRDefault="00EC6819"/>
    <w:p w:rsidR="00EC6819" w:rsidRPr="00EC6819" w:rsidRDefault="00EC6819">
      <w:pPr>
        <w:rPr>
          <w:b/>
        </w:rPr>
      </w:pPr>
      <w:r>
        <w:rPr>
          <w:b/>
        </w:rPr>
        <w:t xml:space="preserve">Risk Management </w:t>
      </w:r>
    </w:p>
    <w:p w:rsidR="0080344A" w:rsidRDefault="00F24AB4">
      <w:r>
        <w:t xml:space="preserve">Risk management is a process in which the potential risks of a project are understood and then minimised during development </w:t>
      </w:r>
      <w:r w:rsidR="004E2907">
        <w:t xml:space="preserve">so that the final product is created with the least amount of threats and the most amount of opportunity. </w:t>
      </w:r>
      <w:sdt>
        <w:sdtPr>
          <w:id w:val="-32500614"/>
          <w:citation/>
        </w:sdtPr>
        <w:sdtContent>
          <w:r w:rsidR="004E2907">
            <w:fldChar w:fldCharType="begin"/>
          </w:r>
          <w:r w:rsidR="004E2907">
            <w:instrText xml:space="preserve"> CITATION Ris19 \l 2057 </w:instrText>
          </w:r>
          <w:r w:rsidR="004E2907">
            <w:fldChar w:fldCharType="separate"/>
          </w:r>
          <w:r w:rsidR="00267D0D" w:rsidRPr="00267D0D">
            <w:rPr>
              <w:noProof/>
            </w:rPr>
            <w:t>[1]</w:t>
          </w:r>
          <w:r w:rsidR="004E2907">
            <w:fldChar w:fldCharType="end"/>
          </w:r>
        </w:sdtContent>
      </w:sdt>
      <w:r w:rsidR="00B539A1">
        <w:t xml:space="preserve"> </w:t>
      </w:r>
      <w:r w:rsidR="007D34AE">
        <w:t>Some of the risks expected within</w:t>
      </w:r>
      <w:r w:rsidR="00CC46E7">
        <w:t xml:space="preserve"> making a website that relies on the use of databases are:</w:t>
      </w:r>
    </w:p>
    <w:p w:rsidR="00CC46E7" w:rsidRDefault="00EC376A" w:rsidP="00F34EDD">
      <w:pPr>
        <w:pStyle w:val="ListParagraph"/>
        <w:numPr>
          <w:ilvl w:val="0"/>
          <w:numId w:val="2"/>
        </w:numPr>
      </w:pPr>
      <w:r>
        <w:t xml:space="preserve">Risk 1: </w:t>
      </w:r>
      <w:r w:rsidR="00F34EDD">
        <w:t>SQL Injection</w:t>
      </w:r>
      <w:r w:rsidR="00933916">
        <w:t>.</w:t>
      </w:r>
    </w:p>
    <w:p w:rsidR="00F34EDD" w:rsidRDefault="00EC376A" w:rsidP="00F34EDD">
      <w:pPr>
        <w:pStyle w:val="ListParagraph"/>
        <w:numPr>
          <w:ilvl w:val="0"/>
          <w:numId w:val="2"/>
        </w:numPr>
      </w:pPr>
      <w:r>
        <w:t xml:space="preserve">Risk 2: </w:t>
      </w:r>
      <w:r w:rsidR="00F34EDD">
        <w:t>Improper access to database files</w:t>
      </w:r>
      <w:r w:rsidR="00933916">
        <w:t>.</w:t>
      </w:r>
    </w:p>
    <w:p w:rsidR="00F34EDD" w:rsidRDefault="00EC376A" w:rsidP="00F34EDD">
      <w:pPr>
        <w:pStyle w:val="ListParagraph"/>
        <w:numPr>
          <w:ilvl w:val="0"/>
          <w:numId w:val="2"/>
        </w:numPr>
      </w:pPr>
      <w:r>
        <w:t xml:space="preserve">Risk 3: </w:t>
      </w:r>
      <w:r w:rsidR="00F34EDD">
        <w:t>Internet going down</w:t>
      </w:r>
      <w:r w:rsidR="00933916">
        <w:t>.</w:t>
      </w:r>
    </w:p>
    <w:p w:rsidR="00F34EDD" w:rsidRDefault="00EC376A" w:rsidP="00F34EDD">
      <w:pPr>
        <w:pStyle w:val="ListParagraph"/>
        <w:numPr>
          <w:ilvl w:val="0"/>
          <w:numId w:val="2"/>
        </w:numPr>
      </w:pPr>
      <w:r>
        <w:t xml:space="preserve">Risk 4: </w:t>
      </w:r>
      <w:r w:rsidR="00F34EDD">
        <w:t>Servers shut down</w:t>
      </w:r>
      <w:r w:rsidR="00933916">
        <w:t>.</w:t>
      </w:r>
    </w:p>
    <w:p w:rsidR="00F34EDD" w:rsidRDefault="00EC376A" w:rsidP="00F34EDD">
      <w:pPr>
        <w:pStyle w:val="ListParagraph"/>
        <w:numPr>
          <w:ilvl w:val="0"/>
          <w:numId w:val="2"/>
        </w:numPr>
      </w:pPr>
      <w:r>
        <w:t xml:space="preserve">Risk 5: </w:t>
      </w:r>
      <w:r w:rsidR="00F34EDD">
        <w:t>Internet mains/towers destroyed in disaster</w:t>
      </w:r>
      <w:r w:rsidR="00933916">
        <w:t>.</w:t>
      </w:r>
    </w:p>
    <w:p w:rsidR="00F34EDD" w:rsidRDefault="00EC376A" w:rsidP="00F34EDD">
      <w:pPr>
        <w:pStyle w:val="ListParagraph"/>
        <w:numPr>
          <w:ilvl w:val="0"/>
          <w:numId w:val="2"/>
        </w:numPr>
      </w:pPr>
      <w:r>
        <w:t xml:space="preserve">Risk 6: </w:t>
      </w:r>
      <w:r w:rsidR="00F34EDD">
        <w:t>Users entering purposefully false information</w:t>
      </w:r>
      <w:r w:rsidR="00933916">
        <w:t>.</w:t>
      </w:r>
    </w:p>
    <w:p w:rsidR="00F34EDD" w:rsidRDefault="00EC376A" w:rsidP="00F34EDD">
      <w:pPr>
        <w:pStyle w:val="ListParagraph"/>
        <w:numPr>
          <w:ilvl w:val="0"/>
          <w:numId w:val="2"/>
        </w:numPr>
      </w:pPr>
      <w:r>
        <w:t xml:space="preserve">Risk 7: </w:t>
      </w:r>
      <w:r w:rsidR="00B077E1">
        <w:t>User</w:t>
      </w:r>
      <w:r w:rsidR="00933916">
        <w:t xml:space="preserve">s using the website for unintended purposes. </w:t>
      </w:r>
    </w:p>
    <w:p w:rsidR="00933916" w:rsidRDefault="00EC376A" w:rsidP="00F34EDD">
      <w:pPr>
        <w:pStyle w:val="ListParagraph"/>
        <w:numPr>
          <w:ilvl w:val="0"/>
          <w:numId w:val="2"/>
        </w:numPr>
      </w:pPr>
      <w:r>
        <w:t xml:space="preserve">Risk 8: </w:t>
      </w:r>
      <w:r w:rsidR="00B077E1">
        <w:t>User</w:t>
      </w:r>
      <w:r w:rsidR="00933916">
        <w:t>s not following the rules provided to them.</w:t>
      </w:r>
    </w:p>
    <w:p w:rsidR="00B60691" w:rsidRDefault="00B60691" w:rsidP="00B60691">
      <w:r>
        <w:t xml:space="preserve">These risks are important to discuss and </w:t>
      </w:r>
      <w:r w:rsidR="00B077E1">
        <w:t xml:space="preserve">any </w:t>
      </w:r>
      <w:r>
        <w:t xml:space="preserve">plans on how to limit or protect them </w:t>
      </w:r>
      <w:r w:rsidR="00CE5527">
        <w:t>should be implemented.</w:t>
      </w:r>
    </w:p>
    <w:p w:rsidR="00CE5527" w:rsidRDefault="00CE5527" w:rsidP="00B60691">
      <w:r>
        <w:t xml:space="preserve">SQL-Injection is one of the risks we identified. SQL-Injection is when a user enters </w:t>
      </w:r>
      <w:r w:rsidR="00D473C0">
        <w:t xml:space="preserve">cleverly formatted code into a text box that is later processed into SQL. </w:t>
      </w:r>
      <w:sdt>
        <w:sdtPr>
          <w:id w:val="-1760355528"/>
          <w:citation/>
        </w:sdtPr>
        <w:sdtContent>
          <w:r w:rsidR="00D473C0">
            <w:fldChar w:fldCharType="begin"/>
          </w:r>
          <w:r w:rsidR="00D473C0">
            <w:instrText xml:space="preserve"> CITATION W3S19 \l 2057 </w:instrText>
          </w:r>
          <w:r w:rsidR="00D473C0">
            <w:fldChar w:fldCharType="separate"/>
          </w:r>
          <w:r w:rsidR="00267D0D" w:rsidRPr="00267D0D">
            <w:rPr>
              <w:noProof/>
            </w:rPr>
            <w:t>[2]</w:t>
          </w:r>
          <w:r w:rsidR="00D473C0">
            <w:fldChar w:fldCharType="end"/>
          </w:r>
        </w:sdtContent>
      </w:sdt>
      <w:r w:rsidR="00D473C0">
        <w:t xml:space="preserve"> This means that clever users can change the SQL code maliciously through the text boxes on a website. For example, if the user entered into Username “hello; DROP TABLE users” then all the user data would be deleted as well as the database itself meaning no more users can be added until the table is remade. The SQL would look like the line of code below.</w:t>
      </w:r>
    </w:p>
    <w:p w:rsidR="00D473C0" w:rsidRDefault="00D473C0" w:rsidP="00B60691">
      <w:pPr>
        <w:rPr>
          <w:rFonts w:ascii="Consolas" w:hAnsi="Consolas" w:cs="Consolas"/>
          <w:color w:val="000000"/>
          <w:shd w:val="clear" w:color="auto" w:fill="FFFFFF"/>
        </w:rPr>
      </w:pPr>
      <w:r>
        <w:rPr>
          <w:rFonts w:ascii="Consolas" w:hAnsi="Consolas" w:cs="Consolas"/>
          <w:color w:val="0000CD"/>
          <w:shd w:val="clear" w:color="auto" w:fill="FFFFFF"/>
        </w:rPr>
        <w:t>SELECT</w:t>
      </w:r>
      <w:r>
        <w:rPr>
          <w:rFonts w:ascii="Consolas" w:hAnsi="Consolas" w:cs="Consolas"/>
          <w:color w:val="000000"/>
          <w:shd w:val="clear" w:color="auto" w:fill="FFFFFF"/>
        </w:rPr>
        <w:t> * </w:t>
      </w:r>
      <w:r>
        <w:rPr>
          <w:rFonts w:ascii="Consolas" w:hAnsi="Consolas" w:cs="Consolas"/>
          <w:color w:val="0000CD"/>
          <w:shd w:val="clear" w:color="auto" w:fill="FFFFFF"/>
        </w:rPr>
        <w:t>FROM</w:t>
      </w:r>
      <w:r>
        <w:rPr>
          <w:rFonts w:ascii="Consolas" w:hAnsi="Consolas" w:cs="Consolas"/>
          <w:color w:val="000000"/>
          <w:shd w:val="clear" w:color="auto" w:fill="FFFFFF"/>
        </w:rPr>
        <w:t> Users </w:t>
      </w:r>
      <w:r>
        <w:rPr>
          <w:rFonts w:ascii="Consolas" w:hAnsi="Consolas" w:cs="Consolas"/>
          <w:color w:val="0000CD"/>
          <w:shd w:val="clear" w:color="auto" w:fill="FFFFFF"/>
        </w:rPr>
        <w:t>WHERE</w:t>
      </w:r>
      <w:r>
        <w:rPr>
          <w:rFonts w:ascii="Consolas" w:hAnsi="Consolas" w:cs="Consolas"/>
          <w:color w:val="000000"/>
          <w:shd w:val="clear" w:color="auto" w:fill="FFFFFF"/>
        </w:rPr>
        <w:t> Username = hello; </w:t>
      </w:r>
      <w:r>
        <w:rPr>
          <w:rFonts w:ascii="Consolas" w:hAnsi="Consolas" w:cs="Consolas"/>
          <w:color w:val="0000CD"/>
          <w:shd w:val="clear" w:color="auto" w:fill="FFFFFF"/>
        </w:rPr>
        <w:t>DROP</w:t>
      </w:r>
      <w:r>
        <w:rPr>
          <w:rFonts w:ascii="Consolas" w:hAnsi="Consolas" w:cs="Consolas"/>
          <w:color w:val="000000"/>
          <w:shd w:val="clear" w:color="auto" w:fill="FFFFFF"/>
        </w:rPr>
        <w:t> </w:t>
      </w:r>
      <w:r>
        <w:rPr>
          <w:rFonts w:ascii="Consolas" w:hAnsi="Consolas" w:cs="Consolas"/>
          <w:color w:val="0000CD"/>
          <w:shd w:val="clear" w:color="auto" w:fill="FFFFFF"/>
        </w:rPr>
        <w:t>TABLE</w:t>
      </w:r>
      <w:r>
        <w:rPr>
          <w:rFonts w:ascii="Consolas" w:hAnsi="Consolas" w:cs="Consolas"/>
          <w:color w:val="000000"/>
          <w:shd w:val="clear" w:color="auto" w:fill="FFFFFF"/>
        </w:rPr>
        <w:t> users;</w:t>
      </w:r>
    </w:p>
    <w:p w:rsidR="00D473C0" w:rsidRDefault="00D473C0" w:rsidP="00B60691">
      <w:r>
        <w:t xml:space="preserve">Additionally, another </w:t>
      </w:r>
      <w:r w:rsidR="004712D2">
        <w:t xml:space="preserve">line of SQL-Injection which would be disastrous would be if the user entered “hello </w:t>
      </w:r>
      <w:r w:rsidR="00B077E1">
        <w:t>‘</w:t>
      </w:r>
      <w:r w:rsidR="004712D2">
        <w:t xml:space="preserve">OR 1=1” into an information search bar, this will make </w:t>
      </w:r>
      <w:r w:rsidR="004712D2">
        <w:rPr>
          <w:b/>
        </w:rPr>
        <w:t>everything</w:t>
      </w:r>
      <w:r w:rsidR="004712D2">
        <w:t xml:space="preserve"> in the database visible to the user because they’ve made the search return TRUE instead of just searching for a particular thing. The SQL would look like this:</w:t>
      </w:r>
    </w:p>
    <w:p w:rsidR="004712D2" w:rsidRDefault="004712D2" w:rsidP="00B60691">
      <w:pPr>
        <w:rPr>
          <w:rFonts w:ascii="Consolas" w:hAnsi="Consolas" w:cs="Consolas"/>
          <w:color w:val="000000"/>
          <w:shd w:val="clear" w:color="auto" w:fill="FFFFFF"/>
        </w:rPr>
      </w:pPr>
      <w:r>
        <w:rPr>
          <w:rFonts w:ascii="Consolas" w:hAnsi="Consolas" w:cs="Consolas"/>
          <w:color w:val="0000CD"/>
          <w:shd w:val="clear" w:color="auto" w:fill="FFFFFF"/>
        </w:rPr>
        <w:t>SELECT</w:t>
      </w:r>
      <w:r>
        <w:rPr>
          <w:rFonts w:ascii="Consolas" w:hAnsi="Consolas" w:cs="Consolas"/>
          <w:color w:val="000000"/>
          <w:shd w:val="clear" w:color="auto" w:fill="FFFFFF"/>
        </w:rPr>
        <w:t> * </w:t>
      </w:r>
      <w:r>
        <w:rPr>
          <w:rFonts w:ascii="Consolas" w:hAnsi="Consolas" w:cs="Consolas"/>
          <w:color w:val="0000CD"/>
          <w:shd w:val="clear" w:color="auto" w:fill="FFFFFF"/>
        </w:rPr>
        <w:t>FROM</w:t>
      </w:r>
      <w:r>
        <w:rPr>
          <w:rFonts w:ascii="Consolas" w:hAnsi="Consolas" w:cs="Consolas"/>
          <w:color w:val="000000"/>
          <w:shd w:val="clear" w:color="auto" w:fill="FFFFFF"/>
        </w:rPr>
        <w:t> Users </w:t>
      </w:r>
      <w:r>
        <w:rPr>
          <w:rFonts w:ascii="Consolas" w:hAnsi="Consolas" w:cs="Consolas"/>
          <w:color w:val="0000CD"/>
          <w:shd w:val="clear" w:color="auto" w:fill="FFFFFF"/>
        </w:rPr>
        <w:t>WHERE</w:t>
      </w:r>
      <w:r>
        <w:rPr>
          <w:rFonts w:ascii="Consolas" w:hAnsi="Consolas" w:cs="Consolas"/>
          <w:color w:val="000000"/>
          <w:shd w:val="clear" w:color="auto" w:fill="FFFFFF"/>
        </w:rPr>
        <w:t xml:space="preserve"> POSTCODE = hello </w:t>
      </w:r>
      <w:r w:rsidR="001B2A3A">
        <w:rPr>
          <w:rFonts w:ascii="Consolas" w:hAnsi="Consolas" w:cs="Consolas"/>
          <w:color w:val="000000"/>
          <w:shd w:val="clear" w:color="auto" w:fill="FFFFFF"/>
        </w:rPr>
        <w:t>‘</w:t>
      </w:r>
      <w:r>
        <w:rPr>
          <w:rFonts w:ascii="Consolas" w:hAnsi="Consolas" w:cs="Consolas"/>
          <w:color w:val="000000"/>
          <w:shd w:val="clear" w:color="auto" w:fill="FFFFFF"/>
        </w:rPr>
        <w:t>OR 1=1;</w:t>
      </w:r>
    </w:p>
    <w:p w:rsidR="004712D2" w:rsidRDefault="004712D2" w:rsidP="00B60691">
      <w:pPr>
        <w:rPr>
          <w:rFonts w:cs="Consolas"/>
          <w:color w:val="000000"/>
          <w:shd w:val="clear" w:color="auto" w:fill="FFFFFF"/>
        </w:rPr>
      </w:pPr>
      <w:r w:rsidRPr="00D228A5">
        <w:rPr>
          <w:rFonts w:cs="Consolas"/>
          <w:color w:val="000000"/>
          <w:shd w:val="clear" w:color="auto" w:fill="FFFFFF"/>
        </w:rPr>
        <w:t>As this always returns as true, everything is shown to the user.</w:t>
      </w:r>
      <w:r w:rsidR="00D228A5" w:rsidRPr="00D228A5">
        <w:rPr>
          <w:rFonts w:cs="Consolas"/>
          <w:color w:val="000000"/>
          <w:shd w:val="clear" w:color="auto" w:fill="FFFFFF"/>
        </w:rPr>
        <w:t xml:space="preserve"> A meth</w:t>
      </w:r>
      <w:r w:rsidR="00D228A5">
        <w:rPr>
          <w:rFonts w:cs="Consolas"/>
          <w:color w:val="000000"/>
          <w:shd w:val="clear" w:color="auto" w:fill="FFFFFF"/>
        </w:rPr>
        <w:t xml:space="preserve">od to prevent this is to apply suitable verification so that only what should be entered can be entered. For example no “;” to appear in strings which will prevent the user from dropping tables or only numbers being able to be entered in places where only numbers should be entered. </w:t>
      </w:r>
      <w:sdt>
        <w:sdtPr>
          <w:rPr>
            <w:rFonts w:cs="Consolas"/>
            <w:color w:val="000000"/>
            <w:shd w:val="clear" w:color="auto" w:fill="FFFFFF"/>
          </w:rPr>
          <w:id w:val="-391514373"/>
          <w:citation/>
        </w:sdtPr>
        <w:sdtContent>
          <w:r w:rsidR="00D228A5">
            <w:rPr>
              <w:rFonts w:cs="Consolas"/>
              <w:color w:val="000000"/>
              <w:shd w:val="clear" w:color="auto" w:fill="FFFFFF"/>
            </w:rPr>
            <w:fldChar w:fldCharType="begin"/>
          </w:r>
          <w:r w:rsidR="00D228A5">
            <w:rPr>
              <w:rFonts w:cs="Consolas"/>
              <w:color w:val="000000"/>
              <w:shd w:val="clear" w:color="auto" w:fill="FFFFFF"/>
            </w:rPr>
            <w:instrText xml:space="preserve"> CITATION SQL19 \l 2057 </w:instrText>
          </w:r>
          <w:r w:rsidR="00D228A5">
            <w:rPr>
              <w:rFonts w:cs="Consolas"/>
              <w:color w:val="000000"/>
              <w:shd w:val="clear" w:color="auto" w:fill="FFFFFF"/>
            </w:rPr>
            <w:fldChar w:fldCharType="separate"/>
          </w:r>
          <w:r w:rsidR="00267D0D" w:rsidRPr="00267D0D">
            <w:rPr>
              <w:rFonts w:cs="Consolas"/>
              <w:noProof/>
              <w:color w:val="000000"/>
              <w:shd w:val="clear" w:color="auto" w:fill="FFFFFF"/>
            </w:rPr>
            <w:t>[3]</w:t>
          </w:r>
          <w:r w:rsidR="00D228A5">
            <w:rPr>
              <w:rFonts w:cs="Consolas"/>
              <w:color w:val="000000"/>
              <w:shd w:val="clear" w:color="auto" w:fill="FFFFFF"/>
            </w:rPr>
            <w:fldChar w:fldCharType="end"/>
          </w:r>
        </w:sdtContent>
      </w:sdt>
      <w:r w:rsidR="00761D44">
        <w:rPr>
          <w:rFonts w:cs="Consolas"/>
          <w:color w:val="000000"/>
          <w:shd w:val="clear" w:color="auto" w:fill="FFFFFF"/>
        </w:rPr>
        <w:t xml:space="preserve"> By doing this, the website safer from improper access to data.</w:t>
      </w:r>
    </w:p>
    <w:p w:rsidR="00761D44" w:rsidRDefault="00A60FC1" w:rsidP="00B60691">
      <w:pPr>
        <w:rPr>
          <w:rFonts w:cs="Consolas"/>
          <w:color w:val="000000"/>
          <w:shd w:val="clear" w:color="auto" w:fill="FFFFFF"/>
        </w:rPr>
      </w:pPr>
      <w:r>
        <w:rPr>
          <w:rFonts w:cs="Consolas"/>
          <w:color w:val="000000"/>
          <w:shd w:val="clear" w:color="auto" w:fill="FFFFFF"/>
        </w:rPr>
        <w:lastRenderedPageBreak/>
        <w:t>O</w:t>
      </w:r>
      <w:r w:rsidR="00761D44">
        <w:rPr>
          <w:rFonts w:cs="Consolas"/>
          <w:color w:val="000000"/>
          <w:shd w:val="clear" w:color="auto" w:fill="FFFFFF"/>
        </w:rPr>
        <w:t>ther identified risks were destruction of internet mains or towers, or the user’s internet going down as a result of the disaster</w:t>
      </w:r>
      <w:r w:rsidR="00C22904">
        <w:rPr>
          <w:rFonts w:cs="Consolas"/>
          <w:color w:val="000000"/>
          <w:shd w:val="clear" w:color="auto" w:fill="FFFFFF"/>
        </w:rPr>
        <w:t xml:space="preserve"> scenario. Unfortunately the team acknowledge that there is nothing we can do to help in these scenarios</w:t>
      </w:r>
      <w:r>
        <w:rPr>
          <w:rFonts w:cs="Consolas"/>
          <w:color w:val="000000"/>
          <w:shd w:val="clear" w:color="auto" w:fill="FFFFFF"/>
        </w:rPr>
        <w:t xml:space="preserve"> as these are completely out of our control. </w:t>
      </w:r>
      <w:r w:rsidR="00C22904">
        <w:rPr>
          <w:rFonts w:cs="Consolas"/>
          <w:color w:val="000000"/>
          <w:shd w:val="clear" w:color="auto" w:fill="FFFFFF"/>
        </w:rPr>
        <w:t xml:space="preserve"> </w:t>
      </w:r>
    </w:p>
    <w:p w:rsidR="00A60FC1" w:rsidRDefault="00A60FC1" w:rsidP="00B60691">
      <w:pPr>
        <w:rPr>
          <w:rFonts w:cs="Consolas"/>
          <w:color w:val="000000"/>
          <w:shd w:val="clear" w:color="auto" w:fill="FFFFFF"/>
        </w:rPr>
      </w:pPr>
      <w:r>
        <w:rPr>
          <w:rFonts w:cs="Consolas"/>
          <w:color w:val="000000"/>
          <w:shd w:val="clear" w:color="auto" w:fill="FFFFFF"/>
        </w:rPr>
        <w:t>Users entering purposefully false information</w:t>
      </w:r>
      <w:r w:rsidR="00B86D80">
        <w:rPr>
          <w:rFonts w:cs="Consolas"/>
          <w:color w:val="000000"/>
          <w:shd w:val="clear" w:color="auto" w:fill="FFFFFF"/>
        </w:rPr>
        <w:t xml:space="preserve"> would be bad as this would mean that users could pretend to be someone else and pretend to be safe</w:t>
      </w:r>
      <w:r w:rsidR="00FD19FF">
        <w:rPr>
          <w:rFonts w:cs="Consolas"/>
          <w:color w:val="000000"/>
          <w:shd w:val="clear" w:color="auto" w:fill="FFFFFF"/>
        </w:rPr>
        <w:t xml:space="preserve"> when in fact the real person is not. To help prevent this to a certain extent the user cannot do certain activities on the website without logging in first, their account would be connected to their real address.</w:t>
      </w:r>
    </w:p>
    <w:p w:rsidR="00A60FC1" w:rsidRDefault="00A60FC1" w:rsidP="00B60691">
      <w:pPr>
        <w:rPr>
          <w:rFonts w:cs="Consolas"/>
          <w:color w:val="000000"/>
          <w:shd w:val="clear" w:color="auto" w:fill="FFFFFF"/>
        </w:rPr>
      </w:pPr>
      <w:r>
        <w:rPr>
          <w:rFonts w:cs="Consolas"/>
          <w:color w:val="000000"/>
          <w:shd w:val="clear" w:color="auto" w:fill="FFFFFF"/>
        </w:rPr>
        <w:t>Users using the website for unintended purposes</w:t>
      </w:r>
      <w:r w:rsidR="00FD19FF">
        <w:rPr>
          <w:rFonts w:cs="Consolas"/>
          <w:color w:val="000000"/>
          <w:shd w:val="clear" w:color="auto" w:fill="FFFFFF"/>
        </w:rPr>
        <w:t xml:space="preserve"> is a big problem which can be faced in the website. Users may enter a comment </w:t>
      </w:r>
      <w:r w:rsidR="00CA1250">
        <w:rPr>
          <w:rFonts w:cs="Consolas"/>
          <w:color w:val="000000"/>
          <w:shd w:val="clear" w:color="auto" w:fill="FFFFFF"/>
        </w:rPr>
        <w:t xml:space="preserve">on their </w:t>
      </w:r>
      <w:r w:rsidR="0080400C">
        <w:rPr>
          <w:rFonts w:cs="Consolas"/>
          <w:color w:val="000000"/>
          <w:shd w:val="clear" w:color="auto" w:fill="FFFFFF"/>
        </w:rPr>
        <w:t>details which might be used by users to write inappropriate messages or discuss plans which are not what the intention of the text box is for. Though nothing is currently in place to prevent this, in the future the team would implement a two week system which would delete all records in the database as a short term solution, as well as this it would be great to have admins to monitor the database and delete records they believe to be offensive as well as a report button to bring records to the attention of staff sooner.</w:t>
      </w:r>
    </w:p>
    <w:p w:rsidR="00A60FC1" w:rsidRPr="00A76E23" w:rsidRDefault="00A60FC1" w:rsidP="00B60691">
      <w:pPr>
        <w:rPr>
          <w:rFonts w:cs="Consolas"/>
          <w:shd w:val="clear" w:color="auto" w:fill="FFFFFF"/>
        </w:rPr>
      </w:pPr>
      <w:r>
        <w:rPr>
          <w:rFonts w:cs="Consolas"/>
          <w:color w:val="000000"/>
          <w:shd w:val="clear" w:color="auto" w:fill="FFFFFF"/>
        </w:rPr>
        <w:t>Users not using the rules provided to them</w:t>
      </w:r>
      <w:r w:rsidR="0080400C">
        <w:rPr>
          <w:rFonts w:cs="Consolas"/>
          <w:color w:val="000000"/>
          <w:shd w:val="clear" w:color="auto" w:fill="FFFFFF"/>
        </w:rPr>
        <w:t xml:space="preserve"> could also be an issue the website could face</w:t>
      </w:r>
      <w:r w:rsidR="00B873E7">
        <w:rPr>
          <w:rFonts w:cs="Consolas"/>
          <w:color w:val="000000"/>
          <w:shd w:val="clear" w:color="auto" w:fill="FFFFFF"/>
        </w:rPr>
        <w:t xml:space="preserve">, the website makes it clear that users should never enter homes without permission and should call authorities if they believe someone to be in danger. According to Business Insider 90% of users accept terms of service agreements </w:t>
      </w:r>
      <w:r w:rsidR="002A7F46">
        <w:rPr>
          <w:rFonts w:cs="Consolas"/>
          <w:color w:val="000000"/>
          <w:shd w:val="clear" w:color="auto" w:fill="FFFFFF"/>
        </w:rPr>
        <w:t xml:space="preserve">without reading them, as a result there’s a likelihood that users will not read any important text that’s put out there for them. </w:t>
      </w:r>
      <w:sdt>
        <w:sdtPr>
          <w:rPr>
            <w:rFonts w:cs="Consolas"/>
            <w:color w:val="000000"/>
            <w:shd w:val="clear" w:color="auto" w:fill="FFFFFF"/>
          </w:rPr>
          <w:id w:val="-1554845298"/>
          <w:citation/>
        </w:sdtPr>
        <w:sdtContent>
          <w:r w:rsidR="00291AE1">
            <w:rPr>
              <w:rFonts w:cs="Consolas"/>
              <w:color w:val="000000"/>
              <w:shd w:val="clear" w:color="auto" w:fill="FFFFFF"/>
            </w:rPr>
            <w:fldChar w:fldCharType="begin"/>
          </w:r>
          <w:r w:rsidR="00291AE1">
            <w:rPr>
              <w:rFonts w:cs="Consolas"/>
              <w:color w:val="000000"/>
              <w:shd w:val="clear" w:color="auto" w:fill="FFFFFF"/>
            </w:rPr>
            <w:instrText xml:space="preserve"> CITATION Car17 \l 2057 </w:instrText>
          </w:r>
          <w:r w:rsidR="00291AE1">
            <w:rPr>
              <w:rFonts w:cs="Consolas"/>
              <w:color w:val="000000"/>
              <w:shd w:val="clear" w:color="auto" w:fill="FFFFFF"/>
            </w:rPr>
            <w:fldChar w:fldCharType="separate"/>
          </w:r>
          <w:r w:rsidR="00267D0D" w:rsidRPr="00267D0D">
            <w:rPr>
              <w:rFonts w:cs="Consolas"/>
              <w:noProof/>
              <w:color w:val="000000"/>
              <w:shd w:val="clear" w:color="auto" w:fill="FFFFFF"/>
            </w:rPr>
            <w:t>[4]</w:t>
          </w:r>
          <w:r w:rsidR="00291AE1">
            <w:rPr>
              <w:rFonts w:cs="Consolas"/>
              <w:color w:val="000000"/>
              <w:shd w:val="clear" w:color="auto" w:fill="FFFFFF"/>
            </w:rPr>
            <w:fldChar w:fldCharType="end"/>
          </w:r>
        </w:sdtContent>
      </w:sdt>
      <w:r w:rsidR="00BF32E0">
        <w:rPr>
          <w:rFonts w:cs="Consolas"/>
          <w:color w:val="000000"/>
          <w:shd w:val="clear" w:color="auto" w:fill="FFFFFF"/>
        </w:rPr>
        <w:t xml:space="preserve"> Hopefully considering the tone of the website and how </w:t>
      </w:r>
      <w:r w:rsidR="00BF32E0" w:rsidRPr="00A76E23">
        <w:rPr>
          <w:rFonts w:cs="Consolas"/>
          <w:shd w:val="clear" w:color="auto" w:fill="FFFFFF"/>
        </w:rPr>
        <w:t xml:space="preserve">important it is that people take this website seriously that this percentage would be lowered just for this website. </w:t>
      </w:r>
    </w:p>
    <w:p w:rsidR="00372264" w:rsidRPr="00A76E23" w:rsidRDefault="00A76E23" w:rsidP="00B60691">
      <w:pPr>
        <w:rPr>
          <w:rFonts w:cs="Consolas"/>
          <w:shd w:val="clear" w:color="auto" w:fill="FFFFFF"/>
        </w:rPr>
      </w:pPr>
      <w:r w:rsidRPr="00A76E23">
        <w:rPr>
          <w:rFonts w:cs="Consolas"/>
          <w:shd w:val="clear" w:color="auto" w:fill="FFFFFF"/>
        </w:rPr>
        <w:t xml:space="preserve">Below is a Risk Evaluation Matrix created from the list of risks above with their possibility of occurring </w:t>
      </w:r>
      <w:r>
        <w:rPr>
          <w:rFonts w:cs="Consolas"/>
          <w:shd w:val="clear" w:color="auto" w:fill="FFFFFF"/>
        </w:rPr>
        <w:t>as well as</w:t>
      </w:r>
      <w:r w:rsidRPr="00A76E23">
        <w:rPr>
          <w:rFonts w:cs="Consolas"/>
          <w:shd w:val="clear" w:color="auto" w:fill="FFFFFF"/>
        </w:rPr>
        <w:t xml:space="preserve"> the severity of </w:t>
      </w:r>
      <w:r w:rsidR="001B2A3A">
        <w:rPr>
          <w:rFonts w:cs="Consolas"/>
          <w:shd w:val="clear" w:color="auto" w:fill="FFFFFF"/>
        </w:rPr>
        <w:t xml:space="preserve">the risk associated with </w:t>
      </w:r>
      <w:proofErr w:type="gramStart"/>
      <w:r w:rsidR="001B2A3A">
        <w:rPr>
          <w:rFonts w:cs="Consolas"/>
          <w:shd w:val="clear" w:color="auto" w:fill="FFFFFF"/>
        </w:rPr>
        <w:t>each</w:t>
      </w:r>
      <w:r w:rsidRPr="00A76E23">
        <w:rPr>
          <w:rFonts w:cs="Consolas"/>
          <w:shd w:val="clear" w:color="auto" w:fill="FFFFFF"/>
        </w:rPr>
        <w:t>.</w:t>
      </w:r>
      <w:proofErr w:type="gramEnd"/>
      <w:r w:rsidRPr="00A76E23">
        <w:rPr>
          <w:rFonts w:cs="Consolas"/>
          <w:shd w:val="clear" w:color="auto" w:fill="FFFFFF"/>
        </w:rPr>
        <w:t xml:space="preserve"> </w:t>
      </w:r>
    </w:p>
    <w:tbl>
      <w:tblPr>
        <w:tblStyle w:val="TableGrid"/>
        <w:tblW w:w="9346" w:type="dxa"/>
        <w:tblInd w:w="-5" w:type="dxa"/>
        <w:tblLook w:val="04A0" w:firstRow="1" w:lastRow="0" w:firstColumn="1" w:lastColumn="0" w:noHBand="0" w:noVBand="1"/>
      </w:tblPr>
      <w:tblGrid>
        <w:gridCol w:w="1334"/>
        <w:gridCol w:w="1334"/>
        <w:gridCol w:w="1334"/>
        <w:gridCol w:w="1336"/>
        <w:gridCol w:w="1336"/>
        <w:gridCol w:w="1336"/>
        <w:gridCol w:w="1336"/>
      </w:tblGrid>
      <w:tr w:rsidR="00637755" w:rsidTr="00B077E1">
        <w:trPr>
          <w:trHeight w:val="559"/>
        </w:trPr>
        <w:tc>
          <w:tcPr>
            <w:tcW w:w="1334" w:type="dxa"/>
          </w:tcPr>
          <w:p w:rsidR="00637755" w:rsidRDefault="00637755" w:rsidP="00B60691">
            <w:pPr>
              <w:rPr>
                <w:rFonts w:cs="Consolas"/>
                <w:color w:val="70AD47" w:themeColor="accent6"/>
                <w:shd w:val="clear" w:color="auto" w:fill="FFFFFF"/>
              </w:rPr>
            </w:pPr>
            <w:r w:rsidRPr="00637755">
              <w:rPr>
                <w:rFonts w:cs="Consolas"/>
                <w:shd w:val="clear" w:color="auto" w:fill="FFFFFF"/>
              </w:rPr>
              <w:t>Risk Evaluation Matrix</w:t>
            </w:r>
          </w:p>
        </w:tc>
        <w:tc>
          <w:tcPr>
            <w:tcW w:w="8012" w:type="dxa"/>
            <w:gridSpan w:val="6"/>
          </w:tcPr>
          <w:p w:rsidR="00637755" w:rsidRPr="00637755" w:rsidRDefault="00637755" w:rsidP="00637755">
            <w:pPr>
              <w:jc w:val="center"/>
              <w:rPr>
                <w:rFonts w:cs="Consolas"/>
                <w:sz w:val="48"/>
                <w:szCs w:val="48"/>
                <w:shd w:val="clear" w:color="auto" w:fill="FFFFFF"/>
              </w:rPr>
            </w:pPr>
            <w:r w:rsidRPr="00637755">
              <w:rPr>
                <w:rFonts w:cs="Consolas"/>
                <w:sz w:val="48"/>
                <w:szCs w:val="48"/>
                <w:shd w:val="clear" w:color="auto" w:fill="FFFFFF"/>
              </w:rPr>
              <w:t>Impact</w:t>
            </w:r>
          </w:p>
        </w:tc>
      </w:tr>
      <w:tr w:rsidR="00637755" w:rsidTr="00A76E23">
        <w:trPr>
          <w:trHeight w:val="527"/>
        </w:trPr>
        <w:tc>
          <w:tcPr>
            <w:tcW w:w="1334" w:type="dxa"/>
            <w:vMerge w:val="restart"/>
            <w:tcBorders>
              <w:top w:val="single" w:sz="4" w:space="0" w:color="auto"/>
              <w:left w:val="single" w:sz="4" w:space="0" w:color="auto"/>
              <w:bottom w:val="single" w:sz="4" w:space="0" w:color="auto"/>
              <w:right w:val="single" w:sz="4" w:space="0" w:color="auto"/>
            </w:tcBorders>
            <w:textDirection w:val="btLr"/>
          </w:tcPr>
          <w:p w:rsidR="00637755" w:rsidRPr="00637755" w:rsidRDefault="00637755" w:rsidP="00637755">
            <w:pPr>
              <w:ind w:left="113" w:right="113"/>
              <w:jc w:val="center"/>
              <w:rPr>
                <w:rFonts w:cs="Consolas"/>
                <w:color w:val="70AD47" w:themeColor="accent6"/>
                <w:sz w:val="56"/>
                <w:szCs w:val="56"/>
                <w:shd w:val="clear" w:color="auto" w:fill="FFFFFF"/>
              </w:rPr>
            </w:pPr>
            <w:r w:rsidRPr="00637755">
              <w:rPr>
                <w:rFonts w:cs="Consolas"/>
                <w:sz w:val="56"/>
                <w:szCs w:val="56"/>
                <w:shd w:val="clear" w:color="auto" w:fill="FFFFFF"/>
              </w:rPr>
              <w:t>Likelihood</w:t>
            </w:r>
          </w:p>
        </w:tc>
        <w:tc>
          <w:tcPr>
            <w:tcW w:w="1334" w:type="dxa"/>
            <w:tcBorders>
              <w:top w:val="single" w:sz="4" w:space="0" w:color="auto"/>
              <w:left w:val="single" w:sz="4" w:space="0" w:color="auto"/>
              <w:bottom w:val="single" w:sz="4" w:space="0" w:color="auto"/>
              <w:right w:val="single" w:sz="4" w:space="0" w:color="auto"/>
            </w:tcBorders>
          </w:tcPr>
          <w:p w:rsidR="00637755" w:rsidRPr="00637755" w:rsidRDefault="00637755" w:rsidP="00EB5AEE">
            <w:pPr>
              <w:jc w:val="center"/>
              <w:rPr>
                <w:rFonts w:cs="Consolas"/>
                <w:shd w:val="clear" w:color="auto" w:fill="FFFFFF"/>
              </w:rPr>
            </w:pPr>
          </w:p>
        </w:tc>
        <w:tc>
          <w:tcPr>
            <w:tcW w:w="1334" w:type="dxa"/>
            <w:tcBorders>
              <w:left w:val="single" w:sz="4" w:space="0" w:color="auto"/>
            </w:tcBorders>
            <w:shd w:val="clear" w:color="auto" w:fill="auto"/>
          </w:tcPr>
          <w:p w:rsidR="00637755" w:rsidRPr="00637755" w:rsidRDefault="00637755" w:rsidP="00EB5AEE">
            <w:pPr>
              <w:jc w:val="center"/>
              <w:rPr>
                <w:rFonts w:cs="Consolas"/>
                <w:shd w:val="clear" w:color="auto" w:fill="FFFFFF"/>
              </w:rPr>
            </w:pPr>
            <w:r w:rsidRPr="00637755">
              <w:rPr>
                <w:rFonts w:cs="Consolas"/>
                <w:shd w:val="clear" w:color="auto" w:fill="FFFFFF"/>
              </w:rPr>
              <w:t>Negligible</w:t>
            </w:r>
          </w:p>
        </w:tc>
        <w:tc>
          <w:tcPr>
            <w:tcW w:w="1336" w:type="dxa"/>
          </w:tcPr>
          <w:p w:rsidR="00637755" w:rsidRPr="00637755" w:rsidRDefault="00637755" w:rsidP="00EB5AEE">
            <w:pPr>
              <w:jc w:val="center"/>
              <w:rPr>
                <w:rFonts w:cs="Consolas"/>
                <w:shd w:val="clear" w:color="auto" w:fill="FFFFFF"/>
              </w:rPr>
            </w:pPr>
            <w:r w:rsidRPr="00637755">
              <w:rPr>
                <w:rFonts w:cs="Consolas"/>
                <w:shd w:val="clear" w:color="auto" w:fill="FFFFFF"/>
              </w:rPr>
              <w:t>Minor</w:t>
            </w:r>
          </w:p>
        </w:tc>
        <w:tc>
          <w:tcPr>
            <w:tcW w:w="1336" w:type="dxa"/>
          </w:tcPr>
          <w:p w:rsidR="00637755" w:rsidRPr="00637755" w:rsidRDefault="00637755" w:rsidP="00EB5AEE">
            <w:pPr>
              <w:jc w:val="center"/>
              <w:rPr>
                <w:rFonts w:cs="Consolas"/>
                <w:shd w:val="clear" w:color="auto" w:fill="FFFFFF"/>
              </w:rPr>
            </w:pPr>
            <w:r w:rsidRPr="00637755">
              <w:rPr>
                <w:rFonts w:cs="Consolas"/>
                <w:shd w:val="clear" w:color="auto" w:fill="FFFFFF"/>
              </w:rPr>
              <w:t>Moderate</w:t>
            </w:r>
          </w:p>
        </w:tc>
        <w:tc>
          <w:tcPr>
            <w:tcW w:w="1336" w:type="dxa"/>
          </w:tcPr>
          <w:p w:rsidR="00637755" w:rsidRPr="00637755" w:rsidRDefault="00637755" w:rsidP="00EB5AEE">
            <w:pPr>
              <w:jc w:val="center"/>
              <w:rPr>
                <w:rFonts w:cs="Consolas"/>
                <w:shd w:val="clear" w:color="auto" w:fill="FFFFFF"/>
              </w:rPr>
            </w:pPr>
            <w:r w:rsidRPr="00637755">
              <w:rPr>
                <w:rFonts w:cs="Consolas"/>
                <w:shd w:val="clear" w:color="auto" w:fill="FFFFFF"/>
              </w:rPr>
              <w:t>Significant</w:t>
            </w:r>
          </w:p>
        </w:tc>
        <w:tc>
          <w:tcPr>
            <w:tcW w:w="1336" w:type="dxa"/>
          </w:tcPr>
          <w:p w:rsidR="00637755" w:rsidRPr="00637755" w:rsidRDefault="00637755" w:rsidP="00EB5AEE">
            <w:pPr>
              <w:jc w:val="center"/>
              <w:rPr>
                <w:rFonts w:cs="Consolas"/>
                <w:shd w:val="clear" w:color="auto" w:fill="FFFFFF"/>
              </w:rPr>
            </w:pPr>
            <w:r w:rsidRPr="00637755">
              <w:rPr>
                <w:rFonts w:cs="Consolas"/>
                <w:shd w:val="clear" w:color="auto" w:fill="FFFFFF"/>
              </w:rPr>
              <w:t>Severe</w:t>
            </w:r>
          </w:p>
        </w:tc>
      </w:tr>
      <w:tr w:rsidR="00637755" w:rsidTr="00A76E23">
        <w:trPr>
          <w:trHeight w:val="559"/>
        </w:trPr>
        <w:tc>
          <w:tcPr>
            <w:tcW w:w="1334" w:type="dxa"/>
            <w:vMerge/>
            <w:tcBorders>
              <w:top w:val="single" w:sz="4" w:space="0" w:color="auto"/>
              <w:left w:val="single" w:sz="4" w:space="0" w:color="auto"/>
              <w:bottom w:val="single" w:sz="4" w:space="0" w:color="auto"/>
              <w:right w:val="single" w:sz="4" w:space="0" w:color="auto"/>
            </w:tcBorders>
          </w:tcPr>
          <w:p w:rsidR="00637755" w:rsidRDefault="00637755" w:rsidP="00B60691">
            <w:pPr>
              <w:rPr>
                <w:rFonts w:cs="Consolas"/>
                <w:color w:val="70AD47" w:themeColor="accent6"/>
                <w:shd w:val="clear" w:color="auto" w:fill="FFFFFF"/>
              </w:rPr>
            </w:pPr>
          </w:p>
        </w:tc>
        <w:tc>
          <w:tcPr>
            <w:tcW w:w="1334" w:type="dxa"/>
            <w:tcBorders>
              <w:top w:val="single" w:sz="4" w:space="0" w:color="auto"/>
              <w:left w:val="single" w:sz="4" w:space="0" w:color="auto"/>
              <w:bottom w:val="single" w:sz="4" w:space="0" w:color="auto"/>
              <w:right w:val="single" w:sz="4" w:space="0" w:color="auto"/>
            </w:tcBorders>
          </w:tcPr>
          <w:p w:rsidR="00637755" w:rsidRPr="00637755" w:rsidRDefault="00637755" w:rsidP="00EB5AEE">
            <w:pPr>
              <w:jc w:val="center"/>
              <w:rPr>
                <w:rFonts w:cs="Consolas"/>
                <w:shd w:val="clear" w:color="auto" w:fill="FFFFFF"/>
              </w:rPr>
            </w:pPr>
            <w:r w:rsidRPr="00637755">
              <w:rPr>
                <w:rFonts w:cs="Consolas"/>
                <w:shd w:val="clear" w:color="auto" w:fill="FFFFFF"/>
              </w:rPr>
              <w:t>Very Likely</w:t>
            </w:r>
          </w:p>
        </w:tc>
        <w:tc>
          <w:tcPr>
            <w:tcW w:w="1334" w:type="dxa"/>
            <w:tcBorders>
              <w:left w:val="single" w:sz="4" w:space="0" w:color="auto"/>
            </w:tcBorders>
            <w:shd w:val="clear" w:color="auto" w:fill="A8D08D" w:themeFill="accent6" w:themeFillTint="99"/>
          </w:tcPr>
          <w:p w:rsidR="00637755" w:rsidRPr="00637755" w:rsidRDefault="00637755" w:rsidP="00EB5AEE">
            <w:pPr>
              <w:jc w:val="center"/>
              <w:rPr>
                <w:rFonts w:cs="Consolas"/>
                <w:shd w:val="clear" w:color="auto" w:fill="FFFFFF"/>
              </w:rPr>
            </w:pPr>
            <w:r w:rsidRPr="00EB5AEE">
              <w:rPr>
                <w:rFonts w:cs="Consolas"/>
                <w:shd w:val="clear" w:color="auto" w:fill="A8D08D" w:themeFill="accent6" w:themeFillTint="99"/>
              </w:rPr>
              <w:t>Low Medium</w:t>
            </w:r>
          </w:p>
        </w:tc>
        <w:tc>
          <w:tcPr>
            <w:tcW w:w="1336" w:type="dxa"/>
            <w:shd w:val="clear" w:color="auto" w:fill="FFFF00"/>
          </w:tcPr>
          <w:p w:rsidR="00637755" w:rsidRPr="00637755" w:rsidRDefault="00637755" w:rsidP="00EB5AEE">
            <w:pPr>
              <w:jc w:val="center"/>
              <w:rPr>
                <w:rFonts w:cs="Consolas"/>
                <w:shd w:val="clear" w:color="auto" w:fill="FFFFFF"/>
              </w:rPr>
            </w:pPr>
            <w:r w:rsidRPr="00EB5AEE">
              <w:rPr>
                <w:rFonts w:cs="Consolas"/>
                <w:shd w:val="clear" w:color="auto" w:fill="FFFF00"/>
              </w:rPr>
              <w:t>Medium</w:t>
            </w:r>
          </w:p>
        </w:tc>
        <w:tc>
          <w:tcPr>
            <w:tcW w:w="1336" w:type="dxa"/>
            <w:shd w:val="clear" w:color="auto" w:fill="FFC000" w:themeFill="accent4"/>
          </w:tcPr>
          <w:p w:rsidR="00637755" w:rsidRPr="00637755" w:rsidRDefault="00637755" w:rsidP="00EB5AEE">
            <w:pPr>
              <w:jc w:val="center"/>
              <w:rPr>
                <w:rFonts w:cs="Consolas"/>
                <w:shd w:val="clear" w:color="auto" w:fill="FFFFFF"/>
              </w:rPr>
            </w:pPr>
            <w:r w:rsidRPr="00EB5AEE">
              <w:rPr>
                <w:rFonts w:cs="Consolas"/>
                <w:shd w:val="clear" w:color="auto" w:fill="FFC000" w:themeFill="accent4"/>
              </w:rPr>
              <w:t>High</w:t>
            </w:r>
            <w:r w:rsidRPr="00637755">
              <w:rPr>
                <w:rFonts w:cs="Consolas"/>
                <w:shd w:val="clear" w:color="auto" w:fill="FFFFFF"/>
              </w:rPr>
              <w:t xml:space="preserve"> </w:t>
            </w:r>
            <w:r w:rsidRPr="00EB5AEE">
              <w:rPr>
                <w:rFonts w:cs="Consolas"/>
                <w:shd w:val="clear" w:color="auto" w:fill="FFC000" w:themeFill="accent4"/>
              </w:rPr>
              <w:t>Medium</w:t>
            </w:r>
          </w:p>
        </w:tc>
        <w:tc>
          <w:tcPr>
            <w:tcW w:w="1336" w:type="dxa"/>
            <w:shd w:val="clear" w:color="auto" w:fill="ED7D31" w:themeFill="accent2"/>
          </w:tcPr>
          <w:p w:rsidR="00637755" w:rsidRPr="00637755" w:rsidRDefault="00637755" w:rsidP="00EB5AEE">
            <w:pPr>
              <w:jc w:val="center"/>
              <w:rPr>
                <w:rFonts w:cs="Consolas"/>
                <w:shd w:val="clear" w:color="auto" w:fill="FFFFFF"/>
              </w:rPr>
            </w:pPr>
            <w:r w:rsidRPr="00EB5AEE">
              <w:rPr>
                <w:rFonts w:cs="Consolas"/>
                <w:shd w:val="clear" w:color="auto" w:fill="ED7D31" w:themeFill="accent2"/>
              </w:rPr>
              <w:t>High</w:t>
            </w:r>
          </w:p>
        </w:tc>
        <w:tc>
          <w:tcPr>
            <w:tcW w:w="1336" w:type="dxa"/>
            <w:shd w:val="clear" w:color="auto" w:fill="ED7D31" w:themeFill="accent2"/>
          </w:tcPr>
          <w:p w:rsidR="00637755" w:rsidRDefault="00637755" w:rsidP="00EB5AEE">
            <w:pPr>
              <w:jc w:val="center"/>
              <w:rPr>
                <w:rFonts w:cs="Consolas"/>
                <w:shd w:val="clear" w:color="auto" w:fill="ED7D31" w:themeFill="accent2"/>
              </w:rPr>
            </w:pPr>
            <w:r w:rsidRPr="00EB5AEE">
              <w:rPr>
                <w:rFonts w:cs="Consolas"/>
                <w:shd w:val="clear" w:color="auto" w:fill="ED7D31" w:themeFill="accent2"/>
              </w:rPr>
              <w:t>High</w:t>
            </w:r>
          </w:p>
          <w:p w:rsidR="00EC376A" w:rsidRPr="00637755" w:rsidRDefault="00EC376A" w:rsidP="00EB5AEE">
            <w:pPr>
              <w:jc w:val="center"/>
              <w:rPr>
                <w:rFonts w:cs="Consolas"/>
                <w:shd w:val="clear" w:color="auto" w:fill="FFFFFF"/>
              </w:rPr>
            </w:pPr>
            <w:r>
              <w:rPr>
                <w:rFonts w:cs="Consolas"/>
                <w:shd w:val="clear" w:color="auto" w:fill="ED7D31" w:themeFill="accent2"/>
              </w:rPr>
              <w:t>Risk 1</w:t>
            </w:r>
          </w:p>
        </w:tc>
      </w:tr>
      <w:tr w:rsidR="00637755" w:rsidTr="00A76E23">
        <w:trPr>
          <w:trHeight w:val="527"/>
        </w:trPr>
        <w:tc>
          <w:tcPr>
            <w:tcW w:w="1334" w:type="dxa"/>
            <w:vMerge/>
            <w:tcBorders>
              <w:top w:val="single" w:sz="4" w:space="0" w:color="auto"/>
              <w:left w:val="single" w:sz="4" w:space="0" w:color="auto"/>
              <w:bottom w:val="single" w:sz="4" w:space="0" w:color="auto"/>
              <w:right w:val="single" w:sz="4" w:space="0" w:color="auto"/>
            </w:tcBorders>
          </w:tcPr>
          <w:p w:rsidR="00637755" w:rsidRDefault="00637755" w:rsidP="00B60691">
            <w:pPr>
              <w:rPr>
                <w:rFonts w:cs="Consolas"/>
                <w:color w:val="70AD47" w:themeColor="accent6"/>
                <w:shd w:val="clear" w:color="auto" w:fill="FFFFFF"/>
              </w:rPr>
            </w:pPr>
          </w:p>
        </w:tc>
        <w:tc>
          <w:tcPr>
            <w:tcW w:w="1334" w:type="dxa"/>
            <w:tcBorders>
              <w:top w:val="single" w:sz="4" w:space="0" w:color="auto"/>
              <w:left w:val="single" w:sz="4" w:space="0" w:color="auto"/>
              <w:bottom w:val="single" w:sz="4" w:space="0" w:color="auto"/>
              <w:right w:val="single" w:sz="4" w:space="0" w:color="auto"/>
            </w:tcBorders>
          </w:tcPr>
          <w:p w:rsidR="00637755" w:rsidRPr="00637755" w:rsidRDefault="00637755" w:rsidP="00EB5AEE">
            <w:pPr>
              <w:jc w:val="center"/>
              <w:rPr>
                <w:rFonts w:cs="Consolas"/>
                <w:shd w:val="clear" w:color="auto" w:fill="FFFFFF"/>
              </w:rPr>
            </w:pPr>
            <w:r w:rsidRPr="00637755">
              <w:rPr>
                <w:rFonts w:cs="Consolas"/>
                <w:shd w:val="clear" w:color="auto" w:fill="FFFFFF"/>
              </w:rPr>
              <w:t>Likely</w:t>
            </w:r>
          </w:p>
        </w:tc>
        <w:tc>
          <w:tcPr>
            <w:tcW w:w="1334" w:type="dxa"/>
            <w:tcBorders>
              <w:left w:val="single" w:sz="4" w:space="0" w:color="auto"/>
            </w:tcBorders>
            <w:shd w:val="clear" w:color="auto" w:fill="70AD47" w:themeFill="accent6"/>
          </w:tcPr>
          <w:p w:rsidR="00637755" w:rsidRDefault="00637755" w:rsidP="00EB5AEE">
            <w:pPr>
              <w:jc w:val="center"/>
              <w:rPr>
                <w:rFonts w:cs="Consolas"/>
                <w:shd w:val="clear" w:color="auto" w:fill="70AD47" w:themeFill="accent6"/>
              </w:rPr>
            </w:pPr>
            <w:r w:rsidRPr="00EB5AEE">
              <w:rPr>
                <w:rFonts w:cs="Consolas"/>
                <w:shd w:val="clear" w:color="auto" w:fill="70AD47" w:themeFill="accent6"/>
              </w:rPr>
              <w:t>Low</w:t>
            </w:r>
          </w:p>
          <w:p w:rsidR="00EC376A" w:rsidRPr="00637755" w:rsidRDefault="00EC376A" w:rsidP="00EB5AEE">
            <w:pPr>
              <w:jc w:val="center"/>
              <w:rPr>
                <w:rFonts w:cs="Consolas"/>
                <w:shd w:val="clear" w:color="auto" w:fill="FFFFFF"/>
              </w:rPr>
            </w:pPr>
            <w:r>
              <w:rPr>
                <w:rFonts w:cs="Consolas"/>
                <w:shd w:val="clear" w:color="auto" w:fill="70AD47" w:themeFill="accent6"/>
              </w:rPr>
              <w:t>Risk 6</w:t>
            </w:r>
          </w:p>
        </w:tc>
        <w:tc>
          <w:tcPr>
            <w:tcW w:w="1336" w:type="dxa"/>
            <w:shd w:val="clear" w:color="auto" w:fill="A8D08D" w:themeFill="accent6" w:themeFillTint="99"/>
          </w:tcPr>
          <w:p w:rsidR="00637755" w:rsidRPr="00637755" w:rsidRDefault="00637755" w:rsidP="00EB5AEE">
            <w:pPr>
              <w:jc w:val="center"/>
              <w:rPr>
                <w:rFonts w:cs="Consolas"/>
                <w:shd w:val="clear" w:color="auto" w:fill="FFFFFF"/>
              </w:rPr>
            </w:pPr>
            <w:r w:rsidRPr="00EB5AEE">
              <w:rPr>
                <w:rFonts w:cs="Consolas"/>
                <w:shd w:val="clear" w:color="auto" w:fill="A8D08D" w:themeFill="accent6" w:themeFillTint="99"/>
              </w:rPr>
              <w:t>Low Medium</w:t>
            </w:r>
          </w:p>
        </w:tc>
        <w:tc>
          <w:tcPr>
            <w:tcW w:w="1336" w:type="dxa"/>
            <w:shd w:val="clear" w:color="auto" w:fill="FFFF00"/>
          </w:tcPr>
          <w:p w:rsidR="00637755" w:rsidRDefault="00637755" w:rsidP="00EB5AEE">
            <w:pPr>
              <w:jc w:val="center"/>
              <w:rPr>
                <w:rFonts w:cs="Consolas"/>
                <w:shd w:val="clear" w:color="auto" w:fill="FFFF00"/>
              </w:rPr>
            </w:pPr>
            <w:r w:rsidRPr="00EB5AEE">
              <w:rPr>
                <w:rFonts w:cs="Consolas"/>
                <w:shd w:val="clear" w:color="auto" w:fill="FFFF00"/>
              </w:rPr>
              <w:t>Medium</w:t>
            </w:r>
          </w:p>
          <w:p w:rsidR="00EC376A" w:rsidRPr="00637755" w:rsidRDefault="00EC376A" w:rsidP="00EB5AEE">
            <w:pPr>
              <w:jc w:val="center"/>
              <w:rPr>
                <w:rFonts w:cs="Consolas"/>
                <w:shd w:val="clear" w:color="auto" w:fill="FFFFFF"/>
              </w:rPr>
            </w:pPr>
            <w:r>
              <w:rPr>
                <w:rFonts w:cs="Consolas"/>
                <w:shd w:val="clear" w:color="auto" w:fill="FFFF00"/>
              </w:rPr>
              <w:t>Risk 5</w:t>
            </w:r>
          </w:p>
        </w:tc>
        <w:tc>
          <w:tcPr>
            <w:tcW w:w="1336" w:type="dxa"/>
            <w:shd w:val="clear" w:color="auto" w:fill="FFC000" w:themeFill="accent4"/>
          </w:tcPr>
          <w:p w:rsidR="00637755" w:rsidRPr="00637755" w:rsidRDefault="00637755" w:rsidP="00EB5AEE">
            <w:pPr>
              <w:jc w:val="center"/>
              <w:rPr>
                <w:rFonts w:cs="Consolas"/>
                <w:shd w:val="clear" w:color="auto" w:fill="FFFFFF"/>
              </w:rPr>
            </w:pPr>
            <w:r w:rsidRPr="00EB5AEE">
              <w:rPr>
                <w:rFonts w:cs="Consolas"/>
                <w:shd w:val="clear" w:color="auto" w:fill="FFC000" w:themeFill="accent4"/>
              </w:rPr>
              <w:t>High</w:t>
            </w:r>
            <w:r w:rsidRPr="00637755">
              <w:rPr>
                <w:rFonts w:cs="Consolas"/>
                <w:shd w:val="clear" w:color="auto" w:fill="FFFFFF"/>
              </w:rPr>
              <w:t xml:space="preserve"> </w:t>
            </w:r>
            <w:r w:rsidRPr="00EB5AEE">
              <w:rPr>
                <w:rFonts w:cs="Consolas"/>
                <w:shd w:val="clear" w:color="auto" w:fill="FFC000" w:themeFill="accent4"/>
              </w:rPr>
              <w:t>Medium</w:t>
            </w:r>
          </w:p>
        </w:tc>
        <w:tc>
          <w:tcPr>
            <w:tcW w:w="1336" w:type="dxa"/>
            <w:shd w:val="clear" w:color="auto" w:fill="ED7D31" w:themeFill="accent2"/>
          </w:tcPr>
          <w:p w:rsidR="00637755" w:rsidRPr="00637755" w:rsidRDefault="00637755" w:rsidP="00EB5AEE">
            <w:pPr>
              <w:jc w:val="center"/>
              <w:rPr>
                <w:rFonts w:cs="Consolas"/>
                <w:shd w:val="clear" w:color="auto" w:fill="FFFFFF"/>
              </w:rPr>
            </w:pPr>
            <w:r w:rsidRPr="00EB5AEE">
              <w:rPr>
                <w:rFonts w:cs="Consolas"/>
                <w:shd w:val="clear" w:color="auto" w:fill="ED7D31" w:themeFill="accent2"/>
              </w:rPr>
              <w:t>High</w:t>
            </w:r>
          </w:p>
        </w:tc>
      </w:tr>
      <w:tr w:rsidR="00637755" w:rsidTr="00A76E23">
        <w:trPr>
          <w:trHeight w:val="559"/>
        </w:trPr>
        <w:tc>
          <w:tcPr>
            <w:tcW w:w="1334" w:type="dxa"/>
            <w:vMerge/>
            <w:tcBorders>
              <w:top w:val="single" w:sz="4" w:space="0" w:color="auto"/>
              <w:left w:val="single" w:sz="4" w:space="0" w:color="auto"/>
              <w:bottom w:val="single" w:sz="4" w:space="0" w:color="auto"/>
              <w:right w:val="single" w:sz="4" w:space="0" w:color="auto"/>
            </w:tcBorders>
          </w:tcPr>
          <w:p w:rsidR="00637755" w:rsidRDefault="00637755" w:rsidP="00B60691">
            <w:pPr>
              <w:rPr>
                <w:rFonts w:cs="Consolas"/>
                <w:color w:val="70AD47" w:themeColor="accent6"/>
                <w:shd w:val="clear" w:color="auto" w:fill="FFFFFF"/>
              </w:rPr>
            </w:pPr>
          </w:p>
        </w:tc>
        <w:tc>
          <w:tcPr>
            <w:tcW w:w="1334" w:type="dxa"/>
            <w:tcBorders>
              <w:top w:val="single" w:sz="4" w:space="0" w:color="auto"/>
              <w:left w:val="single" w:sz="4" w:space="0" w:color="auto"/>
              <w:bottom w:val="single" w:sz="4" w:space="0" w:color="auto"/>
              <w:right w:val="single" w:sz="4" w:space="0" w:color="auto"/>
            </w:tcBorders>
          </w:tcPr>
          <w:p w:rsidR="00637755" w:rsidRPr="00637755" w:rsidRDefault="00637755" w:rsidP="00EB5AEE">
            <w:pPr>
              <w:jc w:val="center"/>
              <w:rPr>
                <w:rFonts w:cs="Consolas"/>
                <w:shd w:val="clear" w:color="auto" w:fill="FFFFFF"/>
              </w:rPr>
            </w:pPr>
            <w:r w:rsidRPr="00637755">
              <w:rPr>
                <w:rFonts w:cs="Consolas"/>
                <w:shd w:val="clear" w:color="auto" w:fill="FFFFFF"/>
              </w:rPr>
              <w:t>Possible</w:t>
            </w:r>
          </w:p>
        </w:tc>
        <w:tc>
          <w:tcPr>
            <w:tcW w:w="1334" w:type="dxa"/>
            <w:tcBorders>
              <w:left w:val="single" w:sz="4" w:space="0" w:color="auto"/>
            </w:tcBorders>
            <w:shd w:val="clear" w:color="auto" w:fill="70AD47" w:themeFill="accent6"/>
          </w:tcPr>
          <w:p w:rsidR="00637755" w:rsidRPr="00637755" w:rsidRDefault="00637755" w:rsidP="00EB5AEE">
            <w:pPr>
              <w:jc w:val="center"/>
              <w:rPr>
                <w:rFonts w:cs="Consolas"/>
                <w:shd w:val="clear" w:color="auto" w:fill="FFFFFF"/>
              </w:rPr>
            </w:pPr>
            <w:r w:rsidRPr="00EB5AEE">
              <w:rPr>
                <w:rFonts w:cs="Consolas"/>
                <w:shd w:val="clear" w:color="auto" w:fill="70AD47" w:themeFill="accent6"/>
              </w:rPr>
              <w:t>Low</w:t>
            </w:r>
          </w:p>
        </w:tc>
        <w:tc>
          <w:tcPr>
            <w:tcW w:w="1336" w:type="dxa"/>
            <w:shd w:val="clear" w:color="auto" w:fill="A8D08D" w:themeFill="accent6" w:themeFillTint="99"/>
          </w:tcPr>
          <w:p w:rsidR="00637755" w:rsidRDefault="00637755" w:rsidP="00EB5AEE">
            <w:pPr>
              <w:jc w:val="center"/>
              <w:rPr>
                <w:rFonts w:cs="Consolas"/>
                <w:shd w:val="clear" w:color="auto" w:fill="A8D08D" w:themeFill="accent6" w:themeFillTint="99"/>
              </w:rPr>
            </w:pPr>
            <w:r w:rsidRPr="00EB5AEE">
              <w:rPr>
                <w:rFonts w:cs="Consolas"/>
                <w:shd w:val="clear" w:color="auto" w:fill="A8D08D" w:themeFill="accent6" w:themeFillTint="99"/>
              </w:rPr>
              <w:t>Low Medium</w:t>
            </w:r>
          </w:p>
          <w:p w:rsidR="00EC376A" w:rsidRPr="00637755" w:rsidRDefault="00EC376A" w:rsidP="00EB5AEE">
            <w:pPr>
              <w:jc w:val="center"/>
              <w:rPr>
                <w:rFonts w:cs="Consolas"/>
                <w:shd w:val="clear" w:color="auto" w:fill="FFFFFF"/>
              </w:rPr>
            </w:pPr>
            <w:r>
              <w:rPr>
                <w:rFonts w:cs="Consolas"/>
                <w:shd w:val="clear" w:color="auto" w:fill="A8D08D" w:themeFill="accent6" w:themeFillTint="99"/>
              </w:rPr>
              <w:t>Risk 3</w:t>
            </w:r>
          </w:p>
        </w:tc>
        <w:tc>
          <w:tcPr>
            <w:tcW w:w="1336" w:type="dxa"/>
            <w:shd w:val="clear" w:color="auto" w:fill="FFFF00"/>
          </w:tcPr>
          <w:p w:rsidR="00637755" w:rsidRDefault="00637755" w:rsidP="00EB5AEE">
            <w:pPr>
              <w:jc w:val="center"/>
              <w:rPr>
                <w:rFonts w:cs="Consolas"/>
                <w:shd w:val="clear" w:color="auto" w:fill="FFFF00"/>
              </w:rPr>
            </w:pPr>
            <w:r w:rsidRPr="00EB5AEE">
              <w:rPr>
                <w:rFonts w:cs="Consolas"/>
                <w:shd w:val="clear" w:color="auto" w:fill="FFFF00"/>
              </w:rPr>
              <w:t>Medium</w:t>
            </w:r>
          </w:p>
          <w:p w:rsidR="00EC376A" w:rsidRPr="00637755" w:rsidRDefault="00EC376A" w:rsidP="00EB5AEE">
            <w:pPr>
              <w:jc w:val="center"/>
              <w:rPr>
                <w:rFonts w:cs="Consolas"/>
                <w:shd w:val="clear" w:color="auto" w:fill="FFFFFF"/>
              </w:rPr>
            </w:pPr>
            <w:r>
              <w:rPr>
                <w:rFonts w:cs="Consolas"/>
                <w:shd w:val="clear" w:color="auto" w:fill="FFFF00"/>
              </w:rPr>
              <w:t>Risk 7</w:t>
            </w:r>
          </w:p>
        </w:tc>
        <w:tc>
          <w:tcPr>
            <w:tcW w:w="1336" w:type="dxa"/>
            <w:shd w:val="clear" w:color="auto" w:fill="FFC000" w:themeFill="accent4"/>
          </w:tcPr>
          <w:p w:rsidR="00637755" w:rsidRDefault="00637755" w:rsidP="00EB5AEE">
            <w:pPr>
              <w:jc w:val="center"/>
              <w:rPr>
                <w:rFonts w:cs="Consolas"/>
                <w:shd w:val="clear" w:color="auto" w:fill="FFC000" w:themeFill="accent4"/>
              </w:rPr>
            </w:pPr>
            <w:r w:rsidRPr="00EB5AEE">
              <w:rPr>
                <w:rFonts w:cs="Consolas"/>
                <w:shd w:val="clear" w:color="auto" w:fill="FFC000" w:themeFill="accent4"/>
              </w:rPr>
              <w:t>High</w:t>
            </w:r>
            <w:r w:rsidRPr="00637755">
              <w:rPr>
                <w:rFonts w:cs="Consolas"/>
                <w:shd w:val="clear" w:color="auto" w:fill="FFFFFF"/>
              </w:rPr>
              <w:t xml:space="preserve"> </w:t>
            </w:r>
            <w:r w:rsidRPr="00EB5AEE">
              <w:rPr>
                <w:rFonts w:cs="Consolas"/>
                <w:shd w:val="clear" w:color="auto" w:fill="FFC000" w:themeFill="accent4"/>
              </w:rPr>
              <w:t>Medium</w:t>
            </w:r>
          </w:p>
          <w:p w:rsidR="00EC376A" w:rsidRPr="00637755" w:rsidRDefault="00EC376A" w:rsidP="00EB5AEE">
            <w:pPr>
              <w:jc w:val="center"/>
              <w:rPr>
                <w:rFonts w:cs="Consolas"/>
                <w:shd w:val="clear" w:color="auto" w:fill="FFFFFF"/>
              </w:rPr>
            </w:pPr>
            <w:r>
              <w:rPr>
                <w:rFonts w:cs="Consolas"/>
                <w:shd w:val="clear" w:color="auto" w:fill="FFC000" w:themeFill="accent4"/>
              </w:rPr>
              <w:t>Risk 2</w:t>
            </w:r>
          </w:p>
        </w:tc>
        <w:tc>
          <w:tcPr>
            <w:tcW w:w="1336" w:type="dxa"/>
            <w:shd w:val="clear" w:color="auto" w:fill="FFC000" w:themeFill="accent4"/>
          </w:tcPr>
          <w:p w:rsidR="00637755" w:rsidRPr="00637755" w:rsidRDefault="00637755" w:rsidP="00EB5AEE">
            <w:pPr>
              <w:jc w:val="center"/>
              <w:rPr>
                <w:rFonts w:cs="Consolas"/>
                <w:shd w:val="clear" w:color="auto" w:fill="FFFFFF"/>
              </w:rPr>
            </w:pPr>
            <w:r w:rsidRPr="00EB5AEE">
              <w:rPr>
                <w:rFonts w:cs="Consolas"/>
                <w:shd w:val="clear" w:color="auto" w:fill="FFC000" w:themeFill="accent4"/>
              </w:rPr>
              <w:t>High</w:t>
            </w:r>
            <w:r w:rsidRPr="00637755">
              <w:rPr>
                <w:rFonts w:cs="Consolas"/>
                <w:shd w:val="clear" w:color="auto" w:fill="FFFFFF"/>
              </w:rPr>
              <w:t xml:space="preserve"> </w:t>
            </w:r>
            <w:r w:rsidRPr="00EB5AEE">
              <w:rPr>
                <w:rFonts w:cs="Consolas"/>
                <w:shd w:val="clear" w:color="auto" w:fill="FFC000" w:themeFill="accent4"/>
              </w:rPr>
              <w:t>Medium</w:t>
            </w:r>
          </w:p>
        </w:tc>
      </w:tr>
      <w:tr w:rsidR="00637755" w:rsidTr="00A76E23">
        <w:trPr>
          <w:trHeight w:val="527"/>
        </w:trPr>
        <w:tc>
          <w:tcPr>
            <w:tcW w:w="1334" w:type="dxa"/>
            <w:vMerge/>
            <w:tcBorders>
              <w:top w:val="single" w:sz="4" w:space="0" w:color="auto"/>
              <w:left w:val="single" w:sz="4" w:space="0" w:color="auto"/>
              <w:bottom w:val="single" w:sz="4" w:space="0" w:color="auto"/>
              <w:right w:val="single" w:sz="4" w:space="0" w:color="auto"/>
            </w:tcBorders>
          </w:tcPr>
          <w:p w:rsidR="00637755" w:rsidRDefault="00637755" w:rsidP="00B60691">
            <w:pPr>
              <w:rPr>
                <w:rFonts w:cs="Consolas"/>
                <w:color w:val="70AD47" w:themeColor="accent6"/>
                <w:shd w:val="clear" w:color="auto" w:fill="FFFFFF"/>
              </w:rPr>
            </w:pPr>
          </w:p>
        </w:tc>
        <w:tc>
          <w:tcPr>
            <w:tcW w:w="1334" w:type="dxa"/>
            <w:tcBorders>
              <w:top w:val="single" w:sz="4" w:space="0" w:color="auto"/>
              <w:left w:val="single" w:sz="4" w:space="0" w:color="auto"/>
              <w:bottom w:val="single" w:sz="4" w:space="0" w:color="auto"/>
              <w:right w:val="single" w:sz="4" w:space="0" w:color="auto"/>
            </w:tcBorders>
          </w:tcPr>
          <w:p w:rsidR="00637755" w:rsidRPr="00637755" w:rsidRDefault="00637755" w:rsidP="00EB5AEE">
            <w:pPr>
              <w:jc w:val="center"/>
              <w:rPr>
                <w:rFonts w:cs="Consolas"/>
                <w:shd w:val="clear" w:color="auto" w:fill="FFFFFF"/>
              </w:rPr>
            </w:pPr>
            <w:r w:rsidRPr="00637755">
              <w:rPr>
                <w:rFonts w:cs="Consolas"/>
                <w:shd w:val="clear" w:color="auto" w:fill="FFFFFF"/>
              </w:rPr>
              <w:t>Unlikely</w:t>
            </w:r>
          </w:p>
        </w:tc>
        <w:tc>
          <w:tcPr>
            <w:tcW w:w="1334" w:type="dxa"/>
            <w:tcBorders>
              <w:left w:val="single" w:sz="4" w:space="0" w:color="auto"/>
            </w:tcBorders>
            <w:shd w:val="clear" w:color="auto" w:fill="70AD47" w:themeFill="accent6"/>
          </w:tcPr>
          <w:p w:rsidR="00637755" w:rsidRPr="00637755" w:rsidRDefault="00637755" w:rsidP="00EB5AEE">
            <w:pPr>
              <w:jc w:val="center"/>
              <w:rPr>
                <w:rFonts w:cs="Consolas"/>
                <w:shd w:val="clear" w:color="auto" w:fill="FFFFFF"/>
              </w:rPr>
            </w:pPr>
            <w:r w:rsidRPr="00EB5AEE">
              <w:rPr>
                <w:rFonts w:cs="Consolas"/>
                <w:shd w:val="clear" w:color="auto" w:fill="70AD47" w:themeFill="accent6"/>
              </w:rPr>
              <w:t>Low</w:t>
            </w:r>
          </w:p>
        </w:tc>
        <w:tc>
          <w:tcPr>
            <w:tcW w:w="1336" w:type="dxa"/>
            <w:shd w:val="clear" w:color="auto" w:fill="A8D08D" w:themeFill="accent6" w:themeFillTint="99"/>
          </w:tcPr>
          <w:p w:rsidR="00637755" w:rsidRPr="00637755" w:rsidRDefault="00637755" w:rsidP="00EB5AEE">
            <w:pPr>
              <w:jc w:val="center"/>
              <w:rPr>
                <w:rFonts w:cs="Consolas"/>
                <w:shd w:val="clear" w:color="auto" w:fill="FFFFFF"/>
              </w:rPr>
            </w:pPr>
            <w:r w:rsidRPr="00EB5AEE">
              <w:rPr>
                <w:rFonts w:cs="Consolas"/>
                <w:shd w:val="clear" w:color="auto" w:fill="A8D08D" w:themeFill="accent6" w:themeFillTint="99"/>
              </w:rPr>
              <w:t>Low Medium</w:t>
            </w:r>
          </w:p>
        </w:tc>
        <w:tc>
          <w:tcPr>
            <w:tcW w:w="1336" w:type="dxa"/>
            <w:shd w:val="clear" w:color="auto" w:fill="A8D08D" w:themeFill="accent6" w:themeFillTint="99"/>
          </w:tcPr>
          <w:p w:rsidR="00637755" w:rsidRPr="00637755" w:rsidRDefault="00637755" w:rsidP="00EB5AEE">
            <w:pPr>
              <w:jc w:val="center"/>
              <w:rPr>
                <w:rFonts w:cs="Consolas"/>
                <w:shd w:val="clear" w:color="auto" w:fill="FFFFFF"/>
              </w:rPr>
            </w:pPr>
            <w:r w:rsidRPr="00EB5AEE">
              <w:rPr>
                <w:rFonts w:cs="Consolas"/>
                <w:shd w:val="clear" w:color="auto" w:fill="A8D08D" w:themeFill="accent6" w:themeFillTint="99"/>
              </w:rPr>
              <w:t>Low Medium</w:t>
            </w:r>
          </w:p>
        </w:tc>
        <w:tc>
          <w:tcPr>
            <w:tcW w:w="1336" w:type="dxa"/>
            <w:shd w:val="clear" w:color="auto" w:fill="FFFF00"/>
          </w:tcPr>
          <w:p w:rsidR="00637755" w:rsidRDefault="00637755" w:rsidP="00EB5AEE">
            <w:pPr>
              <w:jc w:val="center"/>
              <w:rPr>
                <w:rFonts w:cs="Consolas"/>
                <w:shd w:val="clear" w:color="auto" w:fill="FFFF00"/>
              </w:rPr>
            </w:pPr>
            <w:r w:rsidRPr="00EB5AEE">
              <w:rPr>
                <w:rFonts w:cs="Consolas"/>
                <w:shd w:val="clear" w:color="auto" w:fill="FFFF00"/>
              </w:rPr>
              <w:t>Medium</w:t>
            </w:r>
          </w:p>
          <w:p w:rsidR="00592D1F" w:rsidRPr="00EC376A" w:rsidRDefault="00EC376A" w:rsidP="00EC376A">
            <w:pPr>
              <w:jc w:val="center"/>
              <w:rPr>
                <w:rFonts w:cs="Consolas"/>
                <w:shd w:val="clear" w:color="auto" w:fill="FFFF00"/>
              </w:rPr>
            </w:pPr>
            <w:r>
              <w:rPr>
                <w:rFonts w:cs="Consolas"/>
                <w:shd w:val="clear" w:color="auto" w:fill="FFFF00"/>
              </w:rPr>
              <w:t>Risk 4</w:t>
            </w:r>
          </w:p>
        </w:tc>
        <w:tc>
          <w:tcPr>
            <w:tcW w:w="1336" w:type="dxa"/>
            <w:shd w:val="clear" w:color="auto" w:fill="FFC000" w:themeFill="accent4"/>
          </w:tcPr>
          <w:p w:rsidR="00637755" w:rsidRPr="00637755" w:rsidRDefault="00637755" w:rsidP="00EB5AEE">
            <w:pPr>
              <w:jc w:val="center"/>
              <w:rPr>
                <w:rFonts w:cs="Consolas"/>
                <w:shd w:val="clear" w:color="auto" w:fill="FFFFFF"/>
              </w:rPr>
            </w:pPr>
            <w:r w:rsidRPr="00EB5AEE">
              <w:rPr>
                <w:rFonts w:cs="Consolas"/>
                <w:shd w:val="clear" w:color="auto" w:fill="FFC000" w:themeFill="accent4"/>
              </w:rPr>
              <w:t>High</w:t>
            </w:r>
            <w:r w:rsidRPr="00637755">
              <w:rPr>
                <w:rFonts w:cs="Consolas"/>
                <w:shd w:val="clear" w:color="auto" w:fill="FFFFFF"/>
              </w:rPr>
              <w:t xml:space="preserve"> </w:t>
            </w:r>
            <w:r w:rsidRPr="00EB5AEE">
              <w:rPr>
                <w:rFonts w:cs="Consolas"/>
                <w:shd w:val="clear" w:color="auto" w:fill="FFC000" w:themeFill="accent4"/>
              </w:rPr>
              <w:t>Medium</w:t>
            </w:r>
          </w:p>
        </w:tc>
      </w:tr>
      <w:tr w:rsidR="00637755" w:rsidTr="00A76E23">
        <w:trPr>
          <w:trHeight w:val="527"/>
        </w:trPr>
        <w:tc>
          <w:tcPr>
            <w:tcW w:w="1334" w:type="dxa"/>
            <w:vMerge/>
            <w:tcBorders>
              <w:top w:val="single" w:sz="4" w:space="0" w:color="auto"/>
              <w:left w:val="single" w:sz="4" w:space="0" w:color="auto"/>
              <w:bottom w:val="single" w:sz="4" w:space="0" w:color="auto"/>
              <w:right w:val="single" w:sz="4" w:space="0" w:color="auto"/>
            </w:tcBorders>
          </w:tcPr>
          <w:p w:rsidR="00637755" w:rsidRDefault="00637755" w:rsidP="00B60691">
            <w:pPr>
              <w:rPr>
                <w:rFonts w:cs="Consolas"/>
                <w:color w:val="70AD47" w:themeColor="accent6"/>
                <w:shd w:val="clear" w:color="auto" w:fill="FFFFFF"/>
              </w:rPr>
            </w:pPr>
          </w:p>
        </w:tc>
        <w:tc>
          <w:tcPr>
            <w:tcW w:w="1334" w:type="dxa"/>
            <w:tcBorders>
              <w:top w:val="single" w:sz="4" w:space="0" w:color="auto"/>
              <w:left w:val="single" w:sz="4" w:space="0" w:color="auto"/>
              <w:bottom w:val="single" w:sz="4" w:space="0" w:color="auto"/>
              <w:right w:val="single" w:sz="4" w:space="0" w:color="auto"/>
            </w:tcBorders>
          </w:tcPr>
          <w:p w:rsidR="00637755" w:rsidRPr="00637755" w:rsidRDefault="00637755" w:rsidP="00EB5AEE">
            <w:pPr>
              <w:jc w:val="center"/>
              <w:rPr>
                <w:rFonts w:cs="Consolas"/>
                <w:shd w:val="clear" w:color="auto" w:fill="FFFFFF"/>
              </w:rPr>
            </w:pPr>
            <w:r w:rsidRPr="00637755">
              <w:rPr>
                <w:rFonts w:cs="Consolas"/>
                <w:shd w:val="clear" w:color="auto" w:fill="FFFFFF"/>
              </w:rPr>
              <w:t>Very Unlikely</w:t>
            </w:r>
          </w:p>
        </w:tc>
        <w:tc>
          <w:tcPr>
            <w:tcW w:w="1334" w:type="dxa"/>
            <w:tcBorders>
              <w:left w:val="single" w:sz="4" w:space="0" w:color="auto"/>
            </w:tcBorders>
            <w:shd w:val="clear" w:color="auto" w:fill="70AD47" w:themeFill="accent6"/>
          </w:tcPr>
          <w:p w:rsidR="00637755" w:rsidRPr="00637755" w:rsidRDefault="00637755" w:rsidP="00EB5AEE">
            <w:pPr>
              <w:jc w:val="center"/>
              <w:rPr>
                <w:rFonts w:cs="Consolas"/>
                <w:shd w:val="clear" w:color="auto" w:fill="FFFFFF"/>
              </w:rPr>
            </w:pPr>
            <w:r w:rsidRPr="00EB5AEE">
              <w:rPr>
                <w:rFonts w:cs="Consolas"/>
                <w:shd w:val="clear" w:color="auto" w:fill="70AD47" w:themeFill="accent6"/>
              </w:rPr>
              <w:t>Low</w:t>
            </w:r>
          </w:p>
        </w:tc>
        <w:tc>
          <w:tcPr>
            <w:tcW w:w="1336" w:type="dxa"/>
            <w:shd w:val="clear" w:color="auto" w:fill="70AD47" w:themeFill="accent6"/>
          </w:tcPr>
          <w:p w:rsidR="00637755" w:rsidRPr="00637755" w:rsidRDefault="00637755" w:rsidP="00EB5AEE">
            <w:pPr>
              <w:jc w:val="center"/>
              <w:rPr>
                <w:rFonts w:cs="Consolas"/>
                <w:shd w:val="clear" w:color="auto" w:fill="FFFFFF"/>
              </w:rPr>
            </w:pPr>
            <w:r w:rsidRPr="00EB5AEE">
              <w:rPr>
                <w:rFonts w:cs="Consolas"/>
                <w:shd w:val="clear" w:color="auto" w:fill="70AD47" w:themeFill="accent6"/>
              </w:rPr>
              <w:t>Low</w:t>
            </w:r>
          </w:p>
        </w:tc>
        <w:tc>
          <w:tcPr>
            <w:tcW w:w="1336" w:type="dxa"/>
            <w:shd w:val="clear" w:color="auto" w:fill="A8D08D" w:themeFill="accent6" w:themeFillTint="99"/>
          </w:tcPr>
          <w:p w:rsidR="00637755" w:rsidRPr="00637755" w:rsidRDefault="00637755" w:rsidP="00EB5AEE">
            <w:pPr>
              <w:jc w:val="center"/>
              <w:rPr>
                <w:rFonts w:cs="Consolas"/>
                <w:shd w:val="clear" w:color="auto" w:fill="FFFFFF"/>
              </w:rPr>
            </w:pPr>
            <w:r w:rsidRPr="00EB5AEE">
              <w:rPr>
                <w:rFonts w:cs="Consolas"/>
                <w:shd w:val="clear" w:color="auto" w:fill="A8D08D" w:themeFill="accent6" w:themeFillTint="99"/>
              </w:rPr>
              <w:t>Low Medium</w:t>
            </w:r>
          </w:p>
        </w:tc>
        <w:tc>
          <w:tcPr>
            <w:tcW w:w="1336" w:type="dxa"/>
            <w:shd w:val="clear" w:color="auto" w:fill="FFFF00"/>
          </w:tcPr>
          <w:p w:rsidR="00637755" w:rsidRPr="00637755" w:rsidRDefault="00637755" w:rsidP="00EB5AEE">
            <w:pPr>
              <w:jc w:val="center"/>
              <w:rPr>
                <w:rFonts w:cs="Consolas"/>
                <w:shd w:val="clear" w:color="auto" w:fill="FFFFFF"/>
              </w:rPr>
            </w:pPr>
            <w:r w:rsidRPr="00EB5AEE">
              <w:rPr>
                <w:rFonts w:cs="Consolas"/>
                <w:shd w:val="clear" w:color="auto" w:fill="FFFF00"/>
              </w:rPr>
              <w:t>Medium</w:t>
            </w:r>
          </w:p>
        </w:tc>
        <w:tc>
          <w:tcPr>
            <w:tcW w:w="1336" w:type="dxa"/>
            <w:shd w:val="clear" w:color="auto" w:fill="FFFF00"/>
          </w:tcPr>
          <w:p w:rsidR="00637755" w:rsidRDefault="00637755" w:rsidP="00EB5AEE">
            <w:pPr>
              <w:jc w:val="center"/>
              <w:rPr>
                <w:rFonts w:cs="Consolas"/>
                <w:shd w:val="clear" w:color="auto" w:fill="FFFF00"/>
              </w:rPr>
            </w:pPr>
            <w:r w:rsidRPr="00EB5AEE">
              <w:rPr>
                <w:rFonts w:cs="Consolas"/>
                <w:shd w:val="clear" w:color="auto" w:fill="FFFF00"/>
              </w:rPr>
              <w:t>Medium</w:t>
            </w:r>
          </w:p>
          <w:p w:rsidR="00EC376A" w:rsidRPr="00637755" w:rsidRDefault="00EC376A" w:rsidP="00EB5AEE">
            <w:pPr>
              <w:jc w:val="center"/>
              <w:rPr>
                <w:rFonts w:cs="Consolas"/>
                <w:shd w:val="clear" w:color="auto" w:fill="FFFFFF"/>
              </w:rPr>
            </w:pPr>
            <w:r>
              <w:rPr>
                <w:rFonts w:cs="Consolas"/>
                <w:shd w:val="clear" w:color="auto" w:fill="FFFF00"/>
              </w:rPr>
              <w:t>Risk 8</w:t>
            </w:r>
          </w:p>
        </w:tc>
      </w:tr>
    </w:tbl>
    <w:p w:rsidR="00DA3F8F" w:rsidRPr="001E5C20" w:rsidRDefault="00DA3F8F" w:rsidP="00B60691">
      <w:pPr>
        <w:rPr>
          <w:rFonts w:cs="Consolas"/>
          <w:color w:val="70AD47" w:themeColor="accent6"/>
          <w:shd w:val="clear" w:color="auto" w:fill="FFFFFF"/>
        </w:rPr>
      </w:pPr>
    </w:p>
    <w:p w:rsidR="00EC6819" w:rsidRDefault="00EC6819" w:rsidP="00B60691">
      <w:pPr>
        <w:rPr>
          <w:rFonts w:cs="Consolas"/>
          <w:color w:val="000000"/>
          <w:shd w:val="clear" w:color="auto" w:fill="FFFFFF"/>
        </w:rPr>
      </w:pPr>
    </w:p>
    <w:p w:rsidR="00252FAD" w:rsidRDefault="00252FAD" w:rsidP="00B60691">
      <w:pPr>
        <w:rPr>
          <w:rFonts w:cs="Consolas"/>
          <w:color w:val="000000"/>
          <w:shd w:val="clear" w:color="auto" w:fill="FFFFFF"/>
        </w:rPr>
      </w:pPr>
    </w:p>
    <w:p w:rsidR="00252FAD" w:rsidRDefault="00252FAD" w:rsidP="00B60691">
      <w:pPr>
        <w:rPr>
          <w:rFonts w:cs="Consolas"/>
          <w:color w:val="000000"/>
          <w:shd w:val="clear" w:color="auto" w:fill="FFFFFF"/>
        </w:rPr>
      </w:pPr>
    </w:p>
    <w:p w:rsidR="00252FAD" w:rsidRDefault="00252FAD" w:rsidP="00B60691">
      <w:pPr>
        <w:rPr>
          <w:rFonts w:cs="Consolas"/>
          <w:color w:val="000000"/>
          <w:shd w:val="clear" w:color="auto" w:fill="FFFFFF"/>
        </w:rPr>
      </w:pPr>
    </w:p>
    <w:p w:rsidR="002C5769" w:rsidRDefault="00EC6819" w:rsidP="00B60691">
      <w:pPr>
        <w:rPr>
          <w:rFonts w:cs="Consolas"/>
          <w:b/>
          <w:color w:val="000000"/>
          <w:shd w:val="clear" w:color="auto" w:fill="FFFFFF"/>
        </w:rPr>
      </w:pPr>
      <w:r>
        <w:rPr>
          <w:rFonts w:cs="Consolas"/>
          <w:b/>
          <w:color w:val="000000"/>
          <w:shd w:val="clear" w:color="auto" w:fill="FFFFFF"/>
        </w:rPr>
        <w:lastRenderedPageBreak/>
        <w:t>Sustainability Issues</w:t>
      </w:r>
    </w:p>
    <w:p w:rsidR="00DC4FCC" w:rsidRDefault="00DC4FCC" w:rsidP="00B60691">
      <w:pPr>
        <w:rPr>
          <w:rFonts w:cs="Consolas"/>
          <w:color w:val="000000"/>
          <w:shd w:val="clear" w:color="auto" w:fill="FFFFFF"/>
        </w:rPr>
      </w:pPr>
      <w:r>
        <w:rPr>
          <w:rFonts w:cs="Consolas"/>
          <w:color w:val="000000"/>
          <w:shd w:val="clear" w:color="auto" w:fill="FFFFFF"/>
        </w:rPr>
        <w:t xml:space="preserve">There are three main types of impacts to sustainability in the IT world. </w:t>
      </w:r>
      <w:r w:rsidR="006F2486">
        <w:rPr>
          <w:rFonts w:cs="Consolas"/>
          <w:color w:val="000000"/>
          <w:shd w:val="clear" w:color="auto" w:fill="FFFFFF"/>
        </w:rPr>
        <w:t xml:space="preserve">The first of these are First Order which are the direct result of </w:t>
      </w:r>
      <w:proofErr w:type="gramStart"/>
      <w:r w:rsidR="001B2A3A">
        <w:rPr>
          <w:rFonts w:cs="Consolas"/>
          <w:color w:val="000000"/>
          <w:shd w:val="clear" w:color="auto" w:fill="FFFFFF"/>
        </w:rPr>
        <w:t>IT’s</w:t>
      </w:r>
      <w:proofErr w:type="gramEnd"/>
      <w:r w:rsidR="006F2486">
        <w:rPr>
          <w:rFonts w:cs="Consolas"/>
          <w:color w:val="000000"/>
          <w:shd w:val="clear" w:color="auto" w:fill="FFFFFF"/>
        </w:rPr>
        <w:t xml:space="preserve"> existence, for example e-waste. Electronic-waste is caused when hardware becomes </w:t>
      </w:r>
      <w:r w:rsidR="00FC235D">
        <w:rPr>
          <w:rFonts w:cs="Consolas"/>
          <w:color w:val="000000"/>
          <w:shd w:val="clear" w:color="auto" w:fill="FFFFFF"/>
        </w:rPr>
        <w:t xml:space="preserve">obsolete and they end up in landfills. </w:t>
      </w:r>
      <w:sdt>
        <w:sdtPr>
          <w:rPr>
            <w:rFonts w:cs="Consolas"/>
            <w:color w:val="000000"/>
            <w:shd w:val="clear" w:color="auto" w:fill="FFFFFF"/>
          </w:rPr>
          <w:id w:val="-1135016889"/>
          <w:citation/>
        </w:sdtPr>
        <w:sdtContent>
          <w:r w:rsidR="00FC235D">
            <w:rPr>
              <w:rFonts w:cs="Consolas"/>
              <w:color w:val="000000"/>
              <w:shd w:val="clear" w:color="auto" w:fill="FFFFFF"/>
            </w:rPr>
            <w:fldChar w:fldCharType="begin"/>
          </w:r>
          <w:r w:rsidR="00FC235D">
            <w:rPr>
              <w:rFonts w:cs="Consolas"/>
              <w:color w:val="000000"/>
              <w:shd w:val="clear" w:color="auto" w:fill="FFFFFF"/>
            </w:rPr>
            <w:instrText xml:space="preserve"> CITATION Wha19 \l 2057 </w:instrText>
          </w:r>
          <w:r w:rsidR="00FC235D">
            <w:rPr>
              <w:rFonts w:cs="Consolas"/>
              <w:color w:val="000000"/>
              <w:shd w:val="clear" w:color="auto" w:fill="FFFFFF"/>
            </w:rPr>
            <w:fldChar w:fldCharType="separate"/>
          </w:r>
          <w:r w:rsidR="00267D0D" w:rsidRPr="00267D0D">
            <w:rPr>
              <w:rFonts w:cs="Consolas"/>
              <w:noProof/>
              <w:color w:val="000000"/>
              <w:shd w:val="clear" w:color="auto" w:fill="FFFFFF"/>
            </w:rPr>
            <w:t>[5]</w:t>
          </w:r>
          <w:r w:rsidR="00FC235D">
            <w:rPr>
              <w:rFonts w:cs="Consolas"/>
              <w:color w:val="000000"/>
              <w:shd w:val="clear" w:color="auto" w:fill="FFFFFF"/>
            </w:rPr>
            <w:fldChar w:fldCharType="end"/>
          </w:r>
        </w:sdtContent>
      </w:sdt>
      <w:r w:rsidR="001E0244">
        <w:rPr>
          <w:rFonts w:cs="Consolas"/>
          <w:color w:val="000000"/>
          <w:shd w:val="clear" w:color="auto" w:fill="FFFFFF"/>
        </w:rPr>
        <w:t xml:space="preserve"> </w:t>
      </w:r>
    </w:p>
    <w:p w:rsidR="001E0244" w:rsidRDefault="001E0244" w:rsidP="00B60691">
      <w:pPr>
        <w:rPr>
          <w:rFonts w:cs="Consolas"/>
          <w:color w:val="000000"/>
          <w:shd w:val="clear" w:color="auto" w:fill="FFFFFF"/>
        </w:rPr>
      </w:pPr>
      <w:r>
        <w:rPr>
          <w:rFonts w:cs="Consolas"/>
          <w:color w:val="000000"/>
          <w:shd w:val="clear" w:color="auto" w:fill="FFFFFF"/>
        </w:rPr>
        <w:t xml:space="preserve">Second Order impacts are opportunities such as IT being a travel substitution, which refers to users opting to communicate via the application of IT rather than travelling to another person by car or plane which would affect the environment. </w:t>
      </w:r>
    </w:p>
    <w:p w:rsidR="002370E4" w:rsidRDefault="001E0244" w:rsidP="00252FAD">
      <w:pPr>
        <w:rPr>
          <w:color w:val="70AD47" w:themeColor="accent6"/>
        </w:rPr>
      </w:pPr>
      <w:r>
        <w:rPr>
          <w:rFonts w:cs="Consolas"/>
          <w:color w:val="000000"/>
          <w:shd w:val="clear" w:color="auto" w:fill="FFFFFF"/>
        </w:rPr>
        <w:t xml:space="preserve">Third Order are the long term effects IT have on the world, such as the construction of internet towers and other buildings that have been built to improve our internet and IT </w:t>
      </w:r>
      <w:r w:rsidR="00252FAD">
        <w:rPr>
          <w:rFonts w:cs="Consolas"/>
          <w:color w:val="000000"/>
          <w:shd w:val="clear" w:color="auto" w:fill="FFFFFF"/>
        </w:rPr>
        <w:t>usage. As well as cities being built specifically with IT in mind and built to support the use of IT overall.</w:t>
      </w:r>
    </w:p>
    <w:p w:rsidR="00252FAD" w:rsidRPr="001E5C20" w:rsidRDefault="00252FAD" w:rsidP="00252FAD">
      <w:pPr>
        <w:rPr>
          <w:rFonts w:cs="Consolas"/>
          <w:color w:val="70AD47" w:themeColor="accent6"/>
          <w:shd w:val="clear" w:color="auto" w:fill="FFFFFF"/>
        </w:rPr>
      </w:pPr>
    </w:p>
    <w:p w:rsidR="006D1964" w:rsidRDefault="00EC6819" w:rsidP="006D1964">
      <w:pPr>
        <w:rPr>
          <w:rFonts w:cs="Consolas"/>
          <w:color w:val="70AD47" w:themeColor="accent6"/>
          <w:shd w:val="clear" w:color="auto" w:fill="FFFFFF"/>
        </w:rPr>
      </w:pPr>
      <w:r>
        <w:rPr>
          <w:rFonts w:cs="Consolas"/>
          <w:b/>
          <w:color w:val="000000"/>
          <w:shd w:val="clear" w:color="auto" w:fill="FFFFFF"/>
        </w:rPr>
        <w:t>Ethical and Legal Issues</w:t>
      </w:r>
    </w:p>
    <w:p w:rsidR="00C53961" w:rsidRDefault="002370E4" w:rsidP="004276A1">
      <w:pPr>
        <w:rPr>
          <w:rFonts w:cs="Consolas"/>
          <w:color w:val="70AD47" w:themeColor="accent6"/>
          <w:shd w:val="clear" w:color="auto" w:fill="FFFFFF"/>
        </w:rPr>
      </w:pPr>
      <w:r>
        <w:rPr>
          <w:rFonts w:cs="Consolas"/>
          <w:shd w:val="clear" w:color="auto" w:fill="FFFFFF"/>
        </w:rPr>
        <w:t xml:space="preserve">Ethical issues in business and project management are defined by Investopedia as a study of policies and practices regarding potentially controversial issues such as the example of whether a self-driving car should kill the driver or pedestrians in the case of a disaster </w:t>
      </w:r>
      <w:sdt>
        <w:sdtPr>
          <w:rPr>
            <w:rFonts w:cs="Consolas"/>
            <w:shd w:val="clear" w:color="auto" w:fill="FFFFFF"/>
          </w:rPr>
          <w:id w:val="-936828251"/>
          <w:citation/>
        </w:sdtPr>
        <w:sdtContent>
          <w:r>
            <w:rPr>
              <w:rFonts w:cs="Consolas"/>
              <w:shd w:val="clear" w:color="auto" w:fill="FFFFFF"/>
            </w:rPr>
            <w:fldChar w:fldCharType="begin"/>
          </w:r>
          <w:r>
            <w:rPr>
              <w:rFonts w:cs="Consolas"/>
              <w:shd w:val="clear" w:color="auto" w:fill="FFFFFF"/>
            </w:rPr>
            <w:instrText xml:space="preserve"> CITATION Wil18 \l 2057 </w:instrText>
          </w:r>
          <w:r>
            <w:rPr>
              <w:rFonts w:cs="Consolas"/>
              <w:shd w:val="clear" w:color="auto" w:fill="FFFFFF"/>
            </w:rPr>
            <w:fldChar w:fldCharType="separate"/>
          </w:r>
          <w:r w:rsidR="00267D0D" w:rsidRPr="00267D0D">
            <w:rPr>
              <w:rFonts w:cs="Consolas"/>
              <w:noProof/>
              <w:shd w:val="clear" w:color="auto" w:fill="FFFFFF"/>
            </w:rPr>
            <w:t>[6]</w:t>
          </w:r>
          <w:r>
            <w:rPr>
              <w:rFonts w:cs="Consolas"/>
              <w:shd w:val="clear" w:color="auto" w:fill="FFFFFF"/>
            </w:rPr>
            <w:fldChar w:fldCharType="end"/>
          </w:r>
        </w:sdtContent>
      </w:sdt>
      <w:sdt>
        <w:sdtPr>
          <w:rPr>
            <w:rFonts w:cs="Consolas"/>
            <w:shd w:val="clear" w:color="auto" w:fill="FFFFFF"/>
          </w:rPr>
          <w:id w:val="-1427490234"/>
          <w:citation/>
        </w:sdtPr>
        <w:sdtContent>
          <w:r>
            <w:rPr>
              <w:rFonts w:cs="Consolas"/>
              <w:shd w:val="clear" w:color="auto" w:fill="FFFFFF"/>
            </w:rPr>
            <w:fldChar w:fldCharType="begin"/>
          </w:r>
          <w:r>
            <w:rPr>
              <w:rFonts w:cs="Consolas"/>
              <w:shd w:val="clear" w:color="auto" w:fill="FFFFFF"/>
            </w:rPr>
            <w:instrText xml:space="preserve"> CITATION Noe18 \l 2057 </w:instrText>
          </w:r>
          <w:r>
            <w:rPr>
              <w:rFonts w:cs="Consolas"/>
              <w:shd w:val="clear" w:color="auto" w:fill="FFFFFF"/>
            </w:rPr>
            <w:fldChar w:fldCharType="separate"/>
          </w:r>
          <w:r w:rsidR="00267D0D">
            <w:rPr>
              <w:rFonts w:cs="Consolas"/>
              <w:noProof/>
              <w:shd w:val="clear" w:color="auto" w:fill="FFFFFF"/>
            </w:rPr>
            <w:t xml:space="preserve"> </w:t>
          </w:r>
          <w:r w:rsidR="00267D0D" w:rsidRPr="00267D0D">
            <w:rPr>
              <w:rFonts w:cs="Consolas"/>
              <w:noProof/>
              <w:shd w:val="clear" w:color="auto" w:fill="FFFFFF"/>
            </w:rPr>
            <w:t>[7]</w:t>
          </w:r>
          <w:r>
            <w:rPr>
              <w:rFonts w:cs="Consolas"/>
              <w:shd w:val="clear" w:color="auto" w:fill="FFFFFF"/>
            </w:rPr>
            <w:fldChar w:fldCharType="end"/>
          </w:r>
        </w:sdtContent>
      </w:sdt>
      <w:r w:rsidR="006D1964">
        <w:rPr>
          <w:rFonts w:cs="Consolas"/>
          <w:shd w:val="clear" w:color="auto" w:fill="FFFFFF"/>
        </w:rPr>
        <w:t xml:space="preserve">. APM describes the project side of ethical issues as being how honest, fair and open the business is about the project and overall acknowledges its responsibilities as a business. </w:t>
      </w:r>
      <w:sdt>
        <w:sdtPr>
          <w:rPr>
            <w:rFonts w:cs="Consolas"/>
            <w:shd w:val="clear" w:color="auto" w:fill="FFFFFF"/>
          </w:rPr>
          <w:id w:val="-1495792735"/>
          <w:citation/>
        </w:sdtPr>
        <w:sdtContent>
          <w:r w:rsidR="006D1964">
            <w:rPr>
              <w:rFonts w:cs="Consolas"/>
              <w:shd w:val="clear" w:color="auto" w:fill="FFFFFF"/>
            </w:rPr>
            <w:fldChar w:fldCharType="begin"/>
          </w:r>
          <w:r w:rsidR="006D1964">
            <w:rPr>
              <w:rFonts w:cs="Consolas"/>
              <w:shd w:val="clear" w:color="auto" w:fill="FFFFFF"/>
            </w:rPr>
            <w:instrText xml:space="preserve"> CITATION Eth19 \l 2057 </w:instrText>
          </w:r>
          <w:r w:rsidR="006D1964">
            <w:rPr>
              <w:rFonts w:cs="Consolas"/>
              <w:shd w:val="clear" w:color="auto" w:fill="FFFFFF"/>
            </w:rPr>
            <w:fldChar w:fldCharType="separate"/>
          </w:r>
          <w:r w:rsidR="00267D0D" w:rsidRPr="00267D0D">
            <w:rPr>
              <w:rFonts w:cs="Consolas"/>
              <w:noProof/>
              <w:shd w:val="clear" w:color="auto" w:fill="FFFFFF"/>
            </w:rPr>
            <w:t>[8]</w:t>
          </w:r>
          <w:r w:rsidR="006D1964">
            <w:rPr>
              <w:rFonts w:cs="Consolas"/>
              <w:shd w:val="clear" w:color="auto" w:fill="FFFFFF"/>
            </w:rPr>
            <w:fldChar w:fldCharType="end"/>
          </w:r>
        </w:sdtContent>
      </w:sdt>
    </w:p>
    <w:p w:rsidR="00990C24" w:rsidRDefault="004276A1" w:rsidP="00C53961">
      <w:pPr>
        <w:rPr>
          <w:rFonts w:cs="Consolas"/>
          <w:shd w:val="clear" w:color="auto" w:fill="FFFFFF"/>
        </w:rPr>
      </w:pPr>
      <w:r>
        <w:rPr>
          <w:rFonts w:cs="Consolas"/>
          <w:shd w:val="clear" w:color="auto" w:fill="FFFFFF"/>
        </w:rPr>
        <w:t xml:space="preserve">The year of 2018 brought about one huge development in terms of ethical and legal issues towards the attention of the public when Mark Zuckerberg, </w:t>
      </w:r>
      <w:r w:rsidR="00974602">
        <w:rPr>
          <w:rFonts w:cs="Consolas"/>
          <w:shd w:val="clear" w:color="auto" w:fill="FFFFFF"/>
        </w:rPr>
        <w:t>CEO</w:t>
      </w:r>
      <w:r>
        <w:rPr>
          <w:rFonts w:cs="Consolas"/>
          <w:shd w:val="clear" w:color="auto" w:fill="FFFFFF"/>
        </w:rPr>
        <w:t xml:space="preserve"> of Facebook had to testify in front of Congress. Mark Zuckerberg allowed Cambridge Analytics to have details of some accounts on the social media platform without telling the users effected. Congress deemed it a case of data misuse and said that the User Agreement of Facebook was written in a way that is meant to protect Facebook from legal issues.</w:t>
      </w:r>
      <w:r w:rsidR="00974602">
        <w:rPr>
          <w:rFonts w:cs="Consolas"/>
          <w:shd w:val="clear" w:color="auto" w:fill="FFFFFF"/>
        </w:rPr>
        <w:t xml:space="preserve"> </w:t>
      </w:r>
      <w:sdt>
        <w:sdtPr>
          <w:rPr>
            <w:rFonts w:cs="Consolas"/>
            <w:shd w:val="clear" w:color="auto" w:fill="FFFFFF"/>
          </w:rPr>
          <w:id w:val="-577672043"/>
          <w:citation/>
        </w:sdtPr>
        <w:sdtContent>
          <w:r w:rsidR="00974602">
            <w:rPr>
              <w:rFonts w:cs="Consolas"/>
              <w:shd w:val="clear" w:color="auto" w:fill="FFFFFF"/>
            </w:rPr>
            <w:fldChar w:fldCharType="begin"/>
          </w:r>
          <w:r w:rsidR="00974602">
            <w:rPr>
              <w:rFonts w:cs="Consolas"/>
              <w:shd w:val="clear" w:color="auto" w:fill="FFFFFF"/>
            </w:rPr>
            <w:instrText xml:space="preserve"> CITATION Jon18 \l 2057 </w:instrText>
          </w:r>
          <w:r w:rsidR="00974602">
            <w:rPr>
              <w:rFonts w:cs="Consolas"/>
              <w:shd w:val="clear" w:color="auto" w:fill="FFFFFF"/>
            </w:rPr>
            <w:fldChar w:fldCharType="separate"/>
          </w:r>
          <w:r w:rsidR="00267D0D" w:rsidRPr="00267D0D">
            <w:rPr>
              <w:rFonts w:cs="Consolas"/>
              <w:noProof/>
              <w:shd w:val="clear" w:color="auto" w:fill="FFFFFF"/>
            </w:rPr>
            <w:t>[9]</w:t>
          </w:r>
          <w:r w:rsidR="00974602">
            <w:rPr>
              <w:rFonts w:cs="Consolas"/>
              <w:shd w:val="clear" w:color="auto" w:fill="FFFFFF"/>
            </w:rPr>
            <w:fldChar w:fldCharType="end"/>
          </w:r>
        </w:sdtContent>
      </w:sdt>
      <w:r w:rsidR="00974602">
        <w:rPr>
          <w:rFonts w:cs="Consolas"/>
          <w:shd w:val="clear" w:color="auto" w:fill="FFFFFF"/>
        </w:rPr>
        <w:t xml:space="preserve"> This was a breach of ethical conduct as the Facebook company should have let the users know that their data was being used. As well as this, the information of 14 million people was compromised October 12</w:t>
      </w:r>
      <w:r w:rsidR="00974602" w:rsidRPr="00974602">
        <w:rPr>
          <w:rFonts w:cs="Consolas"/>
          <w:shd w:val="clear" w:color="auto" w:fill="FFFFFF"/>
          <w:vertAlign w:val="superscript"/>
        </w:rPr>
        <w:t>th</w:t>
      </w:r>
      <w:r w:rsidR="00974602">
        <w:rPr>
          <w:rFonts w:cs="Consolas"/>
          <w:shd w:val="clear" w:color="auto" w:fill="FFFFFF"/>
        </w:rPr>
        <w:t xml:space="preserve"> 2018 in a large scale hack, in which Facebook paid £500,000 in fines to the UK government for not preventing the hack. </w:t>
      </w:r>
      <w:sdt>
        <w:sdtPr>
          <w:rPr>
            <w:rFonts w:cs="Consolas"/>
            <w:shd w:val="clear" w:color="auto" w:fill="FFFFFF"/>
          </w:rPr>
          <w:id w:val="-94944425"/>
          <w:citation/>
        </w:sdtPr>
        <w:sdtContent>
          <w:r w:rsidR="00974602">
            <w:rPr>
              <w:rFonts w:cs="Consolas"/>
              <w:shd w:val="clear" w:color="auto" w:fill="FFFFFF"/>
            </w:rPr>
            <w:fldChar w:fldCharType="begin"/>
          </w:r>
          <w:r w:rsidR="00974602">
            <w:rPr>
              <w:rFonts w:cs="Consolas"/>
              <w:shd w:val="clear" w:color="auto" w:fill="FFFFFF"/>
            </w:rPr>
            <w:instrText xml:space="preserve"> CITATION Jas18 \l 2057 </w:instrText>
          </w:r>
          <w:r w:rsidR="00974602">
            <w:rPr>
              <w:rFonts w:cs="Consolas"/>
              <w:shd w:val="clear" w:color="auto" w:fill="FFFFFF"/>
            </w:rPr>
            <w:fldChar w:fldCharType="separate"/>
          </w:r>
          <w:r w:rsidR="00267D0D" w:rsidRPr="00267D0D">
            <w:rPr>
              <w:rFonts w:cs="Consolas"/>
              <w:noProof/>
              <w:shd w:val="clear" w:color="auto" w:fill="FFFFFF"/>
            </w:rPr>
            <w:t>[10]</w:t>
          </w:r>
          <w:r w:rsidR="00974602">
            <w:rPr>
              <w:rFonts w:cs="Consolas"/>
              <w:shd w:val="clear" w:color="auto" w:fill="FFFFFF"/>
            </w:rPr>
            <w:fldChar w:fldCharType="end"/>
          </w:r>
        </w:sdtContent>
      </w:sdt>
      <w:r w:rsidR="00644DB6">
        <w:rPr>
          <w:rFonts w:cs="Consolas"/>
          <w:shd w:val="clear" w:color="auto" w:fill="FFFFFF"/>
        </w:rPr>
        <w:t xml:space="preserve"> This means that the disaster database must be up to date and safe from cybercrime or misuse.</w:t>
      </w:r>
    </w:p>
    <w:p w:rsidR="00990C24" w:rsidRDefault="00644DB6" w:rsidP="00C53961">
      <w:pPr>
        <w:rPr>
          <w:rFonts w:cs="Consolas"/>
          <w:shd w:val="clear" w:color="auto" w:fill="FFFFFF"/>
        </w:rPr>
      </w:pPr>
      <w:r>
        <w:rPr>
          <w:rFonts w:cs="Consolas"/>
          <w:shd w:val="clear" w:color="auto" w:fill="FFFFFF"/>
        </w:rPr>
        <w:t xml:space="preserve">The British Computer Society (BCS) have a code of conduct in which to create a project under to follow. The code of conduct has four main sections, Public interest, Professional Competence and integrity, duty to relevant authority and duty to the profession. </w:t>
      </w:r>
      <w:sdt>
        <w:sdtPr>
          <w:rPr>
            <w:rFonts w:cs="Consolas"/>
            <w:shd w:val="clear" w:color="auto" w:fill="FFFFFF"/>
          </w:rPr>
          <w:id w:val="300116867"/>
          <w:citation/>
        </w:sdtPr>
        <w:sdtContent>
          <w:r>
            <w:rPr>
              <w:rFonts w:cs="Consolas"/>
              <w:shd w:val="clear" w:color="auto" w:fill="FFFFFF"/>
            </w:rPr>
            <w:fldChar w:fldCharType="begin"/>
          </w:r>
          <w:r>
            <w:rPr>
              <w:rFonts w:cs="Consolas"/>
              <w:shd w:val="clear" w:color="auto" w:fill="FFFFFF"/>
            </w:rPr>
            <w:instrText xml:space="preserve"> CITATION BCS19 \l 2057 </w:instrText>
          </w:r>
          <w:r>
            <w:rPr>
              <w:rFonts w:cs="Consolas"/>
              <w:shd w:val="clear" w:color="auto" w:fill="FFFFFF"/>
            </w:rPr>
            <w:fldChar w:fldCharType="separate"/>
          </w:r>
          <w:r w:rsidR="00267D0D" w:rsidRPr="00267D0D">
            <w:rPr>
              <w:rFonts w:cs="Consolas"/>
              <w:noProof/>
              <w:shd w:val="clear" w:color="auto" w:fill="FFFFFF"/>
            </w:rPr>
            <w:t>[11]</w:t>
          </w:r>
          <w:r>
            <w:rPr>
              <w:rFonts w:cs="Consolas"/>
              <w:shd w:val="clear" w:color="auto" w:fill="FFFFFF"/>
            </w:rPr>
            <w:fldChar w:fldCharType="end"/>
          </w:r>
        </w:sdtContent>
      </w:sdt>
      <w:r>
        <w:rPr>
          <w:rFonts w:cs="Consolas"/>
          <w:shd w:val="clear" w:color="auto" w:fill="FFFFFF"/>
        </w:rPr>
        <w:t xml:space="preserve"> </w:t>
      </w:r>
    </w:p>
    <w:p w:rsidR="00990C24" w:rsidRDefault="00644DB6" w:rsidP="00C53961">
      <w:pPr>
        <w:rPr>
          <w:rFonts w:cs="Consolas"/>
          <w:shd w:val="clear" w:color="auto" w:fill="FFFFFF"/>
        </w:rPr>
      </w:pPr>
      <w:r>
        <w:rPr>
          <w:rFonts w:cs="Consolas"/>
          <w:shd w:val="clear" w:color="auto" w:fill="FFFFFF"/>
        </w:rPr>
        <w:t xml:space="preserve">Public Interest refers to taking into consideration the health, security and privacy of users, this relates to the disaster database </w:t>
      </w:r>
      <w:r w:rsidR="007B0AA5">
        <w:rPr>
          <w:rFonts w:cs="Consolas"/>
          <w:shd w:val="clear" w:color="auto" w:fill="FFFFFF"/>
        </w:rPr>
        <w:t>because it uses user information and can display sections of it to the public so long as they have an account on the website, as such due regard had to be made especially as the website would be used in emergencies. As well as this the website should not discriminate on grounds of race, gender or anything of that nature, as well as to give users equal opportunities to use the website to those of all classes. The Disaster Database does not ask for any personal details other than an address being the most personal detail asked for. Unfortunately, those without homes might be excluded from the website as a home is required, however since homeless people can roam it’s possible that they may not be in the same place two days in a row and so they become difficult to keep track of because they could be anywhere at once.</w:t>
      </w:r>
      <w:r w:rsidR="00990C24">
        <w:rPr>
          <w:rFonts w:cs="Consolas"/>
          <w:shd w:val="clear" w:color="auto" w:fill="FFFFFF"/>
        </w:rPr>
        <w:t xml:space="preserve"> </w:t>
      </w:r>
    </w:p>
    <w:p w:rsidR="00644DB6" w:rsidRDefault="00990C24" w:rsidP="00C53961">
      <w:pPr>
        <w:rPr>
          <w:rFonts w:cs="Consolas"/>
          <w:shd w:val="clear" w:color="auto" w:fill="FFFFFF"/>
        </w:rPr>
      </w:pPr>
      <w:r>
        <w:rPr>
          <w:rFonts w:cs="Consolas"/>
          <w:shd w:val="clear" w:color="auto" w:fill="FFFFFF"/>
        </w:rPr>
        <w:t xml:space="preserve">Professional competence and integrity refers to having an honest discussion of what is possible in the developers’ competence and to continually develop that competence and awareness of </w:t>
      </w:r>
      <w:r>
        <w:rPr>
          <w:rFonts w:cs="Consolas"/>
          <w:shd w:val="clear" w:color="auto" w:fill="FFFFFF"/>
        </w:rPr>
        <w:lastRenderedPageBreak/>
        <w:t xml:space="preserve">legislation that will affect how the projects are created. As well as this is to uphold the reputation of the business and project by not being malicious or negligent of data. </w:t>
      </w:r>
    </w:p>
    <w:p w:rsidR="00990C24" w:rsidRDefault="00990C24" w:rsidP="00C53961">
      <w:pPr>
        <w:rPr>
          <w:rFonts w:cs="Consolas"/>
          <w:shd w:val="clear" w:color="auto" w:fill="FFFFFF"/>
        </w:rPr>
      </w:pPr>
      <w:r>
        <w:rPr>
          <w:rFonts w:cs="Consolas"/>
          <w:shd w:val="clear" w:color="auto" w:fill="FFFFFF"/>
        </w:rPr>
        <w:t>Duty to relevant authority</w:t>
      </w:r>
      <w:r w:rsidR="00A76E23">
        <w:rPr>
          <w:rFonts w:cs="Consolas"/>
          <w:shd w:val="clear" w:color="auto" w:fill="FFFFFF"/>
        </w:rPr>
        <w:t xml:space="preserve"> </w:t>
      </w:r>
      <w:r w:rsidR="00F96552">
        <w:rPr>
          <w:rFonts w:cs="Consolas"/>
          <w:shd w:val="clear" w:color="auto" w:fill="FFFFFF"/>
        </w:rPr>
        <w:t xml:space="preserve">refers to creating the project with requirements from laws and would get in the way of investigations or police activity. Also not withholding information for personal gain or sell information to third parties for personal gain or without consent. </w:t>
      </w:r>
    </w:p>
    <w:p w:rsidR="00990C24" w:rsidRDefault="00990C24" w:rsidP="00C53961">
      <w:pPr>
        <w:rPr>
          <w:rFonts w:cs="Consolas"/>
          <w:shd w:val="clear" w:color="auto" w:fill="FFFFFF"/>
        </w:rPr>
      </w:pPr>
      <w:r>
        <w:rPr>
          <w:rFonts w:cs="Consolas"/>
          <w:shd w:val="clear" w:color="auto" w:fill="FFFFFF"/>
        </w:rPr>
        <w:t>Duty to profession</w:t>
      </w:r>
      <w:r w:rsidR="00F96552">
        <w:rPr>
          <w:rFonts w:cs="Consolas"/>
          <w:shd w:val="clear" w:color="auto" w:fill="FFFFFF"/>
        </w:rPr>
        <w:t xml:space="preserve"> refers to the rules which have to be followed within the BCS itself.</w:t>
      </w:r>
    </w:p>
    <w:p w:rsidR="00F96552" w:rsidRDefault="00F96552" w:rsidP="00C53961">
      <w:pPr>
        <w:rPr>
          <w:rFonts w:cs="Consolas"/>
          <w:shd w:val="clear" w:color="auto" w:fill="FFFFFF"/>
        </w:rPr>
      </w:pPr>
      <w:r>
        <w:rPr>
          <w:rFonts w:cs="Consolas"/>
          <w:shd w:val="clear" w:color="auto" w:fill="FFFFFF"/>
        </w:rPr>
        <w:t xml:space="preserve">Similar to the BCS is the World Wide Web Consortium </w:t>
      </w:r>
      <w:r w:rsidR="001A2721">
        <w:rPr>
          <w:rFonts w:cs="Consolas"/>
          <w:shd w:val="clear" w:color="auto" w:fill="FFFFFF"/>
        </w:rPr>
        <w:t>which layout rules for accessibility so that the website can work for every users regardless of hardware or ability.</w:t>
      </w:r>
      <w:r>
        <w:rPr>
          <w:rFonts w:cs="Consolas"/>
          <w:shd w:val="clear" w:color="auto" w:fill="FFFFFF"/>
        </w:rPr>
        <w:t xml:space="preserve"> </w:t>
      </w:r>
      <w:sdt>
        <w:sdtPr>
          <w:rPr>
            <w:rFonts w:cs="Consolas"/>
            <w:shd w:val="clear" w:color="auto" w:fill="FFFFFF"/>
          </w:rPr>
          <w:id w:val="-1600023049"/>
          <w:citation/>
        </w:sdtPr>
        <w:sdtContent>
          <w:r w:rsidR="001A2721">
            <w:rPr>
              <w:rFonts w:cs="Consolas"/>
              <w:shd w:val="clear" w:color="auto" w:fill="FFFFFF"/>
            </w:rPr>
            <w:fldChar w:fldCharType="begin"/>
          </w:r>
          <w:r w:rsidR="001A2721">
            <w:rPr>
              <w:rFonts w:cs="Consolas"/>
              <w:shd w:val="clear" w:color="auto" w:fill="FFFFFF"/>
            </w:rPr>
            <w:instrText xml:space="preserve"> CITATION W3C19 \l 2057 </w:instrText>
          </w:r>
          <w:r w:rsidR="001A2721">
            <w:rPr>
              <w:rFonts w:cs="Consolas"/>
              <w:shd w:val="clear" w:color="auto" w:fill="FFFFFF"/>
            </w:rPr>
            <w:fldChar w:fldCharType="separate"/>
          </w:r>
          <w:r w:rsidR="00267D0D" w:rsidRPr="00267D0D">
            <w:rPr>
              <w:rFonts w:cs="Consolas"/>
              <w:noProof/>
              <w:shd w:val="clear" w:color="auto" w:fill="FFFFFF"/>
            </w:rPr>
            <w:t>[12]</w:t>
          </w:r>
          <w:r w:rsidR="001A2721">
            <w:rPr>
              <w:rFonts w:cs="Consolas"/>
              <w:shd w:val="clear" w:color="auto" w:fill="FFFFFF"/>
            </w:rPr>
            <w:fldChar w:fldCharType="end"/>
          </w:r>
        </w:sdtContent>
      </w:sdt>
    </w:p>
    <w:p w:rsidR="00625934" w:rsidRDefault="00625934" w:rsidP="00C53961">
      <w:pPr>
        <w:rPr>
          <w:rFonts w:cs="Consolas"/>
          <w:shd w:val="clear" w:color="auto" w:fill="FFFFFF"/>
        </w:rPr>
      </w:pPr>
      <w:r>
        <w:rPr>
          <w:rFonts w:cs="Consolas"/>
          <w:shd w:val="clear" w:color="auto" w:fill="FFFFFF"/>
        </w:rPr>
        <w:t xml:space="preserve">As the disaster database relies on users entering their information of course the Data Protection Act will play a huge part into the development and use of the website. A lot of effort was done to ensure that the website did not breach the </w:t>
      </w:r>
      <w:r w:rsidR="001B2A3A">
        <w:rPr>
          <w:rFonts w:cs="Consolas"/>
          <w:shd w:val="clear" w:color="auto" w:fill="FFFFFF"/>
        </w:rPr>
        <w:t>act</w:t>
      </w:r>
      <w:r>
        <w:rPr>
          <w:rFonts w:cs="Consolas"/>
          <w:shd w:val="clear" w:color="auto" w:fill="FFFFFF"/>
        </w:rPr>
        <w:t xml:space="preserve"> in any ways possible </w:t>
      </w:r>
      <w:sdt>
        <w:sdtPr>
          <w:rPr>
            <w:rFonts w:cs="Consolas"/>
            <w:shd w:val="clear" w:color="auto" w:fill="FFFFFF"/>
          </w:rPr>
          <w:id w:val="-377854883"/>
          <w:citation/>
        </w:sdtPr>
        <w:sdtContent>
          <w:r>
            <w:rPr>
              <w:rFonts w:cs="Consolas"/>
              <w:shd w:val="clear" w:color="auto" w:fill="FFFFFF"/>
            </w:rPr>
            <w:fldChar w:fldCharType="begin"/>
          </w:r>
          <w:r>
            <w:rPr>
              <w:rFonts w:cs="Consolas"/>
              <w:shd w:val="clear" w:color="auto" w:fill="FFFFFF"/>
            </w:rPr>
            <w:instrText xml:space="preserve"> CITATION Dat18 \l 2057 </w:instrText>
          </w:r>
          <w:r>
            <w:rPr>
              <w:rFonts w:cs="Consolas"/>
              <w:shd w:val="clear" w:color="auto" w:fill="FFFFFF"/>
            </w:rPr>
            <w:fldChar w:fldCharType="separate"/>
          </w:r>
          <w:r w:rsidR="00267D0D" w:rsidRPr="00267D0D">
            <w:rPr>
              <w:rFonts w:cs="Consolas"/>
              <w:noProof/>
              <w:shd w:val="clear" w:color="auto" w:fill="FFFFFF"/>
            </w:rPr>
            <w:t>[13]</w:t>
          </w:r>
          <w:r>
            <w:rPr>
              <w:rFonts w:cs="Consolas"/>
              <w:shd w:val="clear" w:color="auto" w:fill="FFFFFF"/>
            </w:rPr>
            <w:fldChar w:fldCharType="end"/>
          </w:r>
        </w:sdtContent>
      </w:sdt>
      <w:r w:rsidR="00CB3FCA">
        <w:rPr>
          <w:rFonts w:cs="Consolas"/>
          <w:shd w:val="clear" w:color="auto" w:fill="FFFFFF"/>
        </w:rPr>
        <w:t xml:space="preserve"> For example, the website makes sure to inform the user on the use of their data, it protects the data from SQL-Injection, the data will delete itself in a full version of the website as it’s intended for short term use of approximately two weeks. Users also do not need to input all of their data, just the basics of house address and safety status. </w:t>
      </w:r>
      <w:sdt>
        <w:sdtPr>
          <w:rPr>
            <w:rFonts w:cs="Consolas"/>
            <w:shd w:val="clear" w:color="auto" w:fill="FFFFFF"/>
          </w:rPr>
          <w:id w:val="-496117123"/>
          <w:citation/>
        </w:sdtPr>
        <w:sdtContent>
          <w:r w:rsidR="00CB3FCA">
            <w:rPr>
              <w:rFonts w:cs="Consolas"/>
              <w:shd w:val="clear" w:color="auto" w:fill="FFFFFF"/>
            </w:rPr>
            <w:fldChar w:fldCharType="begin"/>
          </w:r>
          <w:r w:rsidR="00CB3FCA">
            <w:rPr>
              <w:rFonts w:cs="Consolas"/>
              <w:shd w:val="clear" w:color="auto" w:fill="FFFFFF"/>
            </w:rPr>
            <w:instrText xml:space="preserve"> CITATION Ind19 \l 2057 </w:instrText>
          </w:r>
          <w:r w:rsidR="00CB3FCA">
            <w:rPr>
              <w:rFonts w:cs="Consolas"/>
              <w:shd w:val="clear" w:color="auto" w:fill="FFFFFF"/>
            </w:rPr>
            <w:fldChar w:fldCharType="separate"/>
          </w:r>
          <w:r w:rsidR="00267D0D" w:rsidRPr="00267D0D">
            <w:rPr>
              <w:rFonts w:cs="Consolas"/>
              <w:noProof/>
              <w:shd w:val="clear" w:color="auto" w:fill="FFFFFF"/>
            </w:rPr>
            <w:t>[14]</w:t>
          </w:r>
          <w:r w:rsidR="00CB3FCA">
            <w:rPr>
              <w:rFonts w:cs="Consolas"/>
              <w:shd w:val="clear" w:color="auto" w:fill="FFFFFF"/>
            </w:rPr>
            <w:fldChar w:fldCharType="end"/>
          </w:r>
        </w:sdtContent>
      </w:sdt>
      <w:r w:rsidR="00CB3FCA">
        <w:rPr>
          <w:rFonts w:cs="Consolas"/>
          <w:shd w:val="clear" w:color="auto" w:fill="FFFFFF"/>
        </w:rPr>
        <w:t xml:space="preserve"> As a result of deleting data fortnightly the disaster database complies with the right to be forgotten, recently a surgeon exercised her right to be forgotten by removing google search re</w:t>
      </w:r>
      <w:r w:rsidR="005942F0">
        <w:rPr>
          <w:rFonts w:cs="Consolas"/>
          <w:shd w:val="clear" w:color="auto" w:fill="FFFFFF"/>
        </w:rPr>
        <w:t xml:space="preserve">sults of her medical negligence as by not doing so would have been against the act. </w:t>
      </w:r>
      <w:sdt>
        <w:sdtPr>
          <w:rPr>
            <w:rFonts w:cs="Consolas"/>
            <w:shd w:val="clear" w:color="auto" w:fill="FFFFFF"/>
          </w:rPr>
          <w:id w:val="1897002987"/>
          <w:citation/>
        </w:sdtPr>
        <w:sdtContent>
          <w:r w:rsidR="005942F0">
            <w:rPr>
              <w:rFonts w:cs="Consolas"/>
              <w:shd w:val="clear" w:color="auto" w:fill="FFFFFF"/>
            </w:rPr>
            <w:fldChar w:fldCharType="begin"/>
          </w:r>
          <w:r w:rsidR="005942F0">
            <w:rPr>
              <w:rFonts w:cs="Consolas"/>
              <w:shd w:val="clear" w:color="auto" w:fill="FFFFFF"/>
            </w:rPr>
            <w:instrText xml:space="preserve"> CITATION Dan19 \l 2057 </w:instrText>
          </w:r>
          <w:r w:rsidR="005942F0">
            <w:rPr>
              <w:rFonts w:cs="Consolas"/>
              <w:shd w:val="clear" w:color="auto" w:fill="FFFFFF"/>
            </w:rPr>
            <w:fldChar w:fldCharType="separate"/>
          </w:r>
          <w:r w:rsidR="00267D0D" w:rsidRPr="00267D0D">
            <w:rPr>
              <w:rFonts w:cs="Consolas"/>
              <w:noProof/>
              <w:shd w:val="clear" w:color="auto" w:fill="FFFFFF"/>
            </w:rPr>
            <w:t>[15]</w:t>
          </w:r>
          <w:r w:rsidR="005942F0">
            <w:rPr>
              <w:rFonts w:cs="Consolas"/>
              <w:shd w:val="clear" w:color="auto" w:fill="FFFFFF"/>
            </w:rPr>
            <w:fldChar w:fldCharType="end"/>
          </w:r>
        </w:sdtContent>
      </w:sdt>
    </w:p>
    <w:p w:rsidR="00C53961" w:rsidRPr="001E5C20" w:rsidRDefault="00F9009F" w:rsidP="003C18DC">
      <w:pPr>
        <w:rPr>
          <w:rFonts w:cs="Consolas"/>
          <w:color w:val="70AD47" w:themeColor="accent6"/>
          <w:shd w:val="clear" w:color="auto" w:fill="FFFFFF"/>
        </w:rPr>
      </w:pPr>
      <w:r>
        <w:rPr>
          <w:rFonts w:cs="Consolas"/>
          <w:shd w:val="clear" w:color="auto" w:fill="FFFFFF"/>
        </w:rPr>
        <w:t>Another thing that could affect Data Protection as well as legal and ethical issues all together is the effects Brexit will have on businesses and websites.</w:t>
      </w:r>
      <w:r w:rsidR="003C18DC">
        <w:rPr>
          <w:rFonts w:cs="Consolas"/>
          <w:shd w:val="clear" w:color="auto" w:fill="FFFFFF"/>
        </w:rPr>
        <w:t xml:space="preserve"> It’s not 100% certain of the exact effects of Brexit as of yet but it is likely that many changes to laws will occur and The Disaster Database will have to conform to those new laws.</w:t>
      </w:r>
      <w:r w:rsidR="008C1386">
        <w:rPr>
          <w:rFonts w:cs="Consolas"/>
          <w:shd w:val="clear" w:color="auto" w:fill="FFFFFF"/>
        </w:rPr>
        <w:t xml:space="preserve"> </w:t>
      </w:r>
      <w:sdt>
        <w:sdtPr>
          <w:rPr>
            <w:rFonts w:cs="Consolas"/>
            <w:shd w:val="clear" w:color="auto" w:fill="FFFFFF"/>
          </w:rPr>
          <w:id w:val="1772514595"/>
          <w:citation/>
        </w:sdtPr>
        <w:sdtContent>
          <w:r w:rsidR="008C1386">
            <w:rPr>
              <w:rFonts w:cs="Consolas"/>
              <w:shd w:val="clear" w:color="auto" w:fill="FFFFFF"/>
            </w:rPr>
            <w:fldChar w:fldCharType="begin"/>
          </w:r>
          <w:r w:rsidR="008C1386">
            <w:rPr>
              <w:rFonts w:cs="Consolas"/>
              <w:shd w:val="clear" w:color="auto" w:fill="FFFFFF"/>
            </w:rPr>
            <w:instrText xml:space="preserve"> CITATION Bri16 \l 2057 </w:instrText>
          </w:r>
          <w:r w:rsidR="008C1386">
            <w:rPr>
              <w:rFonts w:cs="Consolas"/>
              <w:shd w:val="clear" w:color="auto" w:fill="FFFFFF"/>
            </w:rPr>
            <w:fldChar w:fldCharType="separate"/>
          </w:r>
          <w:r w:rsidR="00267D0D" w:rsidRPr="00267D0D">
            <w:rPr>
              <w:rFonts w:cs="Consolas"/>
              <w:noProof/>
              <w:shd w:val="clear" w:color="auto" w:fill="FFFFFF"/>
            </w:rPr>
            <w:t>[16]</w:t>
          </w:r>
          <w:r w:rsidR="008C1386">
            <w:rPr>
              <w:rFonts w:cs="Consolas"/>
              <w:shd w:val="clear" w:color="auto" w:fill="FFFFFF"/>
            </w:rPr>
            <w:fldChar w:fldCharType="end"/>
          </w:r>
        </w:sdtContent>
      </w:sdt>
    </w:p>
    <w:p w:rsidR="00C53961" w:rsidRDefault="00C53961" w:rsidP="00B60691">
      <w:pPr>
        <w:rPr>
          <w:rFonts w:cs="Consolas"/>
          <w:b/>
          <w:color w:val="000000"/>
          <w:shd w:val="clear" w:color="auto" w:fill="FFFFFF"/>
        </w:rPr>
      </w:pPr>
    </w:p>
    <w:p w:rsidR="00EC6819" w:rsidRDefault="00EC6819" w:rsidP="00B60691">
      <w:pPr>
        <w:rPr>
          <w:rFonts w:cs="Consolas"/>
          <w:b/>
          <w:color w:val="000000"/>
          <w:shd w:val="clear" w:color="auto" w:fill="FFFFFF"/>
        </w:rPr>
      </w:pPr>
      <w:r>
        <w:rPr>
          <w:rFonts w:cs="Consolas"/>
          <w:b/>
          <w:color w:val="000000"/>
          <w:shd w:val="clear" w:color="auto" w:fill="FFFFFF"/>
        </w:rPr>
        <w:t xml:space="preserve">Quality Assurance </w:t>
      </w:r>
    </w:p>
    <w:p w:rsidR="00707518" w:rsidRDefault="00707518" w:rsidP="00707518">
      <w:pPr>
        <w:rPr>
          <w:rFonts w:cs="Consolas"/>
          <w:color w:val="000000"/>
          <w:shd w:val="clear" w:color="auto" w:fill="FFFFFF"/>
        </w:rPr>
      </w:pPr>
      <w:r>
        <w:rPr>
          <w:rFonts w:cs="Consolas"/>
          <w:color w:val="000000"/>
          <w:shd w:val="clear" w:color="auto" w:fill="FFFFFF"/>
        </w:rPr>
        <w:t xml:space="preserve">Quality Assurance (QA) is when the development team check that the project meets the specifications of what the project should achieve and be capable of doing. The goal of QA is to ensure that as many issues are resolved before the project is made public to ordinary users. </w:t>
      </w:r>
      <w:sdt>
        <w:sdtPr>
          <w:rPr>
            <w:rFonts w:cs="Consolas"/>
            <w:color w:val="000000"/>
            <w:shd w:val="clear" w:color="auto" w:fill="FFFFFF"/>
          </w:rPr>
          <w:id w:val="-1719431956"/>
          <w:citation/>
        </w:sdtPr>
        <w:sdtContent>
          <w:r>
            <w:rPr>
              <w:rFonts w:cs="Consolas"/>
              <w:color w:val="000000"/>
              <w:shd w:val="clear" w:color="auto" w:fill="FFFFFF"/>
            </w:rPr>
            <w:fldChar w:fldCharType="begin"/>
          </w:r>
          <w:r>
            <w:rPr>
              <w:rFonts w:cs="Consolas"/>
              <w:color w:val="000000"/>
              <w:shd w:val="clear" w:color="auto" w:fill="FFFFFF"/>
            </w:rPr>
            <w:instrText xml:space="preserve"> CITATION Qua19 \l 2057 </w:instrText>
          </w:r>
          <w:r>
            <w:rPr>
              <w:rFonts w:cs="Consolas"/>
              <w:color w:val="000000"/>
              <w:shd w:val="clear" w:color="auto" w:fill="FFFFFF"/>
            </w:rPr>
            <w:fldChar w:fldCharType="separate"/>
          </w:r>
          <w:r w:rsidR="00267D0D" w:rsidRPr="00267D0D">
            <w:rPr>
              <w:rFonts w:cs="Consolas"/>
              <w:noProof/>
              <w:color w:val="000000"/>
              <w:shd w:val="clear" w:color="auto" w:fill="FFFFFF"/>
            </w:rPr>
            <w:t>[17]</w:t>
          </w:r>
          <w:r>
            <w:rPr>
              <w:rFonts w:cs="Consolas"/>
              <w:color w:val="000000"/>
              <w:shd w:val="clear" w:color="auto" w:fill="FFFFFF"/>
            </w:rPr>
            <w:fldChar w:fldCharType="end"/>
          </w:r>
        </w:sdtContent>
      </w:sdt>
    </w:p>
    <w:p w:rsidR="00372264" w:rsidRDefault="00707518" w:rsidP="00864513">
      <w:pPr>
        <w:rPr>
          <w:color w:val="70AD47" w:themeColor="accent6"/>
        </w:rPr>
      </w:pPr>
      <w:r>
        <w:rPr>
          <w:rFonts w:cs="Consolas"/>
          <w:color w:val="000000"/>
          <w:shd w:val="clear" w:color="auto" w:fill="FFFFFF"/>
        </w:rPr>
        <w:t xml:space="preserve">A large </w:t>
      </w:r>
      <w:r w:rsidR="005C18E6">
        <w:rPr>
          <w:rFonts w:cs="Consolas"/>
          <w:color w:val="000000"/>
          <w:shd w:val="clear" w:color="auto" w:fill="FFFFFF"/>
        </w:rPr>
        <w:t xml:space="preserve">reason QA is important is because the longer a product is developed with errors present and the more is built with that error in place, the more expensive those errors will be to fix later down the line of development. </w:t>
      </w:r>
      <w:sdt>
        <w:sdtPr>
          <w:rPr>
            <w:rFonts w:cs="Consolas"/>
            <w:color w:val="000000"/>
            <w:shd w:val="clear" w:color="auto" w:fill="FFFFFF"/>
          </w:rPr>
          <w:id w:val="-922034761"/>
          <w:citation/>
        </w:sdtPr>
        <w:sdtContent>
          <w:r w:rsidR="005C18E6">
            <w:rPr>
              <w:rFonts w:cs="Consolas"/>
              <w:color w:val="000000"/>
              <w:shd w:val="clear" w:color="auto" w:fill="FFFFFF"/>
            </w:rPr>
            <w:fldChar w:fldCharType="begin"/>
          </w:r>
          <w:r w:rsidR="005C18E6">
            <w:rPr>
              <w:rFonts w:cs="Consolas"/>
              <w:color w:val="000000"/>
              <w:shd w:val="clear" w:color="auto" w:fill="FFFFFF"/>
            </w:rPr>
            <w:instrText xml:space="preserve"> CITATION NAS04 \l 2057 </w:instrText>
          </w:r>
          <w:r w:rsidR="005C18E6">
            <w:rPr>
              <w:rFonts w:cs="Consolas"/>
              <w:color w:val="000000"/>
              <w:shd w:val="clear" w:color="auto" w:fill="FFFFFF"/>
            </w:rPr>
            <w:fldChar w:fldCharType="separate"/>
          </w:r>
          <w:r w:rsidR="00267D0D" w:rsidRPr="00267D0D">
            <w:rPr>
              <w:rFonts w:cs="Consolas"/>
              <w:noProof/>
              <w:color w:val="000000"/>
              <w:shd w:val="clear" w:color="auto" w:fill="FFFFFF"/>
            </w:rPr>
            <w:t>[18]</w:t>
          </w:r>
          <w:r w:rsidR="005C18E6">
            <w:rPr>
              <w:rFonts w:cs="Consolas"/>
              <w:color w:val="000000"/>
              <w:shd w:val="clear" w:color="auto" w:fill="FFFFFF"/>
            </w:rPr>
            <w:fldChar w:fldCharType="end"/>
          </w:r>
        </w:sdtContent>
      </w:sdt>
      <w:r w:rsidR="005C18E6">
        <w:rPr>
          <w:rFonts w:cs="Consolas"/>
          <w:color w:val="000000"/>
          <w:shd w:val="clear" w:color="auto" w:fill="FFFFFF"/>
        </w:rPr>
        <w:t xml:space="preserve"> A huge example of this is the Samsung Note</w:t>
      </w:r>
      <w:r w:rsidR="00864513">
        <w:rPr>
          <w:rFonts w:cs="Consolas"/>
          <w:color w:val="000000"/>
          <w:shd w:val="clear" w:color="auto" w:fill="FFFFFF"/>
        </w:rPr>
        <w:t xml:space="preserve"> 7 which had issues with its battery as it would become unstable and explode, that product </w:t>
      </w:r>
      <w:r w:rsidR="00864513" w:rsidRPr="00864513">
        <w:rPr>
          <w:rFonts w:cs="Consolas"/>
          <w:shd w:val="clear" w:color="auto" w:fill="FFFFFF"/>
        </w:rPr>
        <w:t xml:space="preserve">was released and cost Samsung $17 billion to deal with the fault and aftermath of sending the product out </w:t>
      </w:r>
      <w:sdt>
        <w:sdtPr>
          <w:rPr>
            <w:rFonts w:cs="Consolas"/>
            <w:shd w:val="clear" w:color="auto" w:fill="FFFFFF"/>
          </w:rPr>
          <w:id w:val="1889834610"/>
          <w:citation/>
        </w:sdtPr>
        <w:sdtContent>
          <w:r w:rsidR="00864513" w:rsidRPr="00864513">
            <w:rPr>
              <w:rFonts w:cs="Consolas"/>
              <w:shd w:val="clear" w:color="auto" w:fill="FFFFFF"/>
            </w:rPr>
            <w:fldChar w:fldCharType="begin"/>
          </w:r>
          <w:r w:rsidR="00864513" w:rsidRPr="00864513">
            <w:rPr>
              <w:rFonts w:cs="Consolas"/>
              <w:shd w:val="clear" w:color="auto" w:fill="FFFFFF"/>
            </w:rPr>
            <w:instrText xml:space="preserve"> CITATION Arv17 \l 2057 </w:instrText>
          </w:r>
          <w:r w:rsidR="00864513" w:rsidRPr="00864513">
            <w:rPr>
              <w:rFonts w:cs="Consolas"/>
              <w:shd w:val="clear" w:color="auto" w:fill="FFFFFF"/>
            </w:rPr>
            <w:fldChar w:fldCharType="separate"/>
          </w:r>
          <w:r w:rsidR="00267D0D" w:rsidRPr="00267D0D">
            <w:rPr>
              <w:rFonts w:cs="Consolas"/>
              <w:noProof/>
              <w:shd w:val="clear" w:color="auto" w:fill="FFFFFF"/>
            </w:rPr>
            <w:t>[19]</w:t>
          </w:r>
          <w:r w:rsidR="00864513" w:rsidRPr="00864513">
            <w:rPr>
              <w:rFonts w:cs="Consolas"/>
              <w:shd w:val="clear" w:color="auto" w:fill="FFFFFF"/>
            </w:rPr>
            <w:fldChar w:fldCharType="end"/>
          </w:r>
        </w:sdtContent>
      </w:sdt>
      <w:r w:rsidR="00864513" w:rsidRPr="00864513">
        <w:t xml:space="preserve"> As a result it is very important to fix errors as soon as possible before the issue becomes harder to deal with.</w:t>
      </w:r>
    </w:p>
    <w:p w:rsidR="006E59FE" w:rsidRPr="001E5C20" w:rsidRDefault="006E59FE" w:rsidP="00864513">
      <w:pPr>
        <w:rPr>
          <w:color w:val="70AD47" w:themeColor="accent6"/>
        </w:rPr>
      </w:pPr>
    </w:p>
    <w:p w:rsidR="00864513" w:rsidRDefault="00864513" w:rsidP="00B60691">
      <w:r>
        <w:t xml:space="preserve">When testing the product to QA standards the main things to </w:t>
      </w:r>
      <w:r w:rsidR="007F7D85">
        <w:t>test it to are its functionality, reliability, usability, efficiency, maintainability and portability. These are also known as ISO standards.</w:t>
      </w:r>
    </w:p>
    <w:p w:rsidR="00372264" w:rsidRDefault="007763E8" w:rsidP="00B60691">
      <w:r>
        <w:t>First is functionality, functionality relates to how well the product matches the purpose that was set to be achieved. Does the product do what it was intended to do and does it do what the user would expect it to.</w:t>
      </w:r>
      <w:r w:rsidR="00DF4D21">
        <w:t xml:space="preserve"> As well as how well the product complies with legal authority and that the security of </w:t>
      </w:r>
      <w:bookmarkStart w:id="0" w:name="_GoBack"/>
      <w:bookmarkEnd w:id="0"/>
      <w:r w:rsidR="00DF4D21">
        <w:t>the product is suitable.</w:t>
      </w:r>
    </w:p>
    <w:p w:rsidR="00372264" w:rsidRDefault="00DF4D21" w:rsidP="00B60691">
      <w:r>
        <w:lastRenderedPageBreak/>
        <w:t xml:space="preserve">The </w:t>
      </w:r>
      <w:r w:rsidR="00AC7264">
        <w:t>product</w:t>
      </w:r>
      <w:r>
        <w:t xml:space="preserve"> must be reliable enough to not fail frequently due to faults </w:t>
      </w:r>
      <w:r w:rsidR="00AC7264">
        <w:t>and be prepared to recover from faults quickly if one occurred.</w:t>
      </w:r>
      <w:r w:rsidR="00E439A1">
        <w:t xml:space="preserve"> The disaster database has been tested to ensure minimal errors currently exist.</w:t>
      </w:r>
    </w:p>
    <w:p w:rsidR="00CC77DE" w:rsidRDefault="00AC7264" w:rsidP="0005693B">
      <w:r>
        <w:t xml:space="preserve">Usability is to test how well the project can be understood by users and how quickly it would learned by the user. As well as how nice the product looks visually as engaging web design </w:t>
      </w:r>
      <w:r w:rsidR="0005693B">
        <w:t>is important to any successful website especially when taking into consideration those with disabilities.</w:t>
      </w:r>
    </w:p>
    <w:p w:rsidR="0005693B" w:rsidRDefault="0005693B" w:rsidP="0005693B">
      <w:r>
        <w:t xml:space="preserve">Efficiency refers to memory usage and response times. Users typically expect a new webpage to open within 2 seconds </w:t>
      </w:r>
      <w:sdt>
        <w:sdtPr>
          <w:id w:val="305208023"/>
          <w:citation/>
        </w:sdtPr>
        <w:sdtContent>
          <w:r>
            <w:fldChar w:fldCharType="begin"/>
          </w:r>
          <w:r>
            <w:instrText xml:space="preserve"> CITATION Ank14 \l 2057 </w:instrText>
          </w:r>
          <w:r>
            <w:fldChar w:fldCharType="separate"/>
          </w:r>
          <w:r w:rsidR="00267D0D" w:rsidRPr="00267D0D">
            <w:rPr>
              <w:noProof/>
            </w:rPr>
            <w:t>[20]</w:t>
          </w:r>
          <w:r>
            <w:fldChar w:fldCharType="end"/>
          </w:r>
        </w:sdtContent>
      </w:sdt>
      <w:r>
        <w:t xml:space="preserve"> and so a project should test this to ensure fast load times between web pages, to do this the less memory that is used the faster the webpages will load.</w:t>
      </w:r>
    </w:p>
    <w:p w:rsidR="0005693B" w:rsidRPr="006E59FE" w:rsidRDefault="0005693B" w:rsidP="0005693B">
      <w:r>
        <w:t xml:space="preserve">The project should be easy to edit in the future so that it can be maintained and altered consonantly. If any law changes occur or new features are added, this should be no issue as the product would be made to be available to change and features should not rely on other features that could change in the </w:t>
      </w:r>
      <w:r w:rsidRPr="006E59FE">
        <w:t xml:space="preserve">future. It should also be testable </w:t>
      </w:r>
      <w:r w:rsidR="006E59FE" w:rsidRPr="006E59FE">
        <w:t>for errors.</w:t>
      </w:r>
      <w:r w:rsidRPr="006E59FE">
        <w:t xml:space="preserve"> </w:t>
      </w:r>
    </w:p>
    <w:p w:rsidR="00372264" w:rsidRDefault="006E59FE" w:rsidP="00B60691">
      <w:r w:rsidRPr="006E59FE">
        <w:t xml:space="preserve">Finally the product </w:t>
      </w:r>
      <w:r>
        <w:t xml:space="preserve">must be portable, available on all devices and work to the same standard no matter where the site is viewed and adapt to that device viewing it, making it responsive. For the disaster database to be successful it must be made responsive as in a disaster scenario most users would use whatever device currently accessible to them at the time, as well as this 52.4% off all internet traffic comes from mobile devices. </w:t>
      </w:r>
      <w:sdt>
        <w:sdtPr>
          <w:id w:val="1987516697"/>
          <w:citation/>
        </w:sdtPr>
        <w:sdtContent>
          <w:r>
            <w:fldChar w:fldCharType="begin"/>
          </w:r>
          <w:r>
            <w:instrText xml:space="preserve"> CITATION Unk18 \l 2057 </w:instrText>
          </w:r>
          <w:r>
            <w:fldChar w:fldCharType="separate"/>
          </w:r>
          <w:r w:rsidR="00267D0D" w:rsidRPr="00267D0D">
            <w:rPr>
              <w:noProof/>
            </w:rPr>
            <w:t>[21]</w:t>
          </w:r>
          <w:r>
            <w:fldChar w:fldCharType="end"/>
          </w:r>
        </w:sdtContent>
      </w:sdt>
      <w:r>
        <w:t xml:space="preserve"> To achieve a high quality product all of these should be considered.</w:t>
      </w:r>
    </w:p>
    <w:p w:rsidR="00E439A1" w:rsidRDefault="00E439A1" w:rsidP="00B60691">
      <w:r>
        <w:t>When creating The Disaster Database there were requirements we had to define to begin with</w:t>
      </w:r>
      <w:r w:rsidR="00E936B3">
        <w:t>. The project first had entry requirements, these were decided before development began. Then implementation requirements which were defined how to create the project. Finally were the exit requirements, after implementation what things need to be done before the project is a success.</w:t>
      </w:r>
    </w:p>
    <w:tbl>
      <w:tblPr>
        <w:tblStyle w:val="TableGrid"/>
        <w:tblW w:w="0" w:type="auto"/>
        <w:tblLook w:val="04A0" w:firstRow="1" w:lastRow="0" w:firstColumn="1" w:lastColumn="0" w:noHBand="0" w:noVBand="1"/>
      </w:tblPr>
      <w:tblGrid>
        <w:gridCol w:w="2790"/>
        <w:gridCol w:w="6226"/>
      </w:tblGrid>
      <w:tr w:rsidR="00E936B3" w:rsidTr="00B05F8A">
        <w:tc>
          <w:tcPr>
            <w:tcW w:w="0" w:type="auto"/>
          </w:tcPr>
          <w:p w:rsidR="00E936B3" w:rsidRDefault="00E936B3" w:rsidP="00B60691">
            <w:r>
              <w:t>Entry Requirements</w:t>
            </w:r>
          </w:p>
        </w:tc>
        <w:tc>
          <w:tcPr>
            <w:tcW w:w="0" w:type="auto"/>
          </w:tcPr>
          <w:p w:rsidR="00E936B3" w:rsidRDefault="00DF2C18" w:rsidP="00DF2C18">
            <w:pPr>
              <w:pStyle w:val="ListParagraph"/>
              <w:numPr>
                <w:ilvl w:val="0"/>
                <w:numId w:val="13"/>
              </w:numPr>
            </w:pPr>
            <w:r>
              <w:t>Data entered into</w:t>
            </w:r>
            <w:r w:rsidR="00E179C3">
              <w:t xml:space="preserve"> database to be used as test data</w:t>
            </w:r>
          </w:p>
          <w:p w:rsidR="002D0BBC" w:rsidRDefault="002D0BBC" w:rsidP="00124D9F">
            <w:pPr>
              <w:pStyle w:val="ListParagraph"/>
              <w:numPr>
                <w:ilvl w:val="0"/>
                <w:numId w:val="13"/>
              </w:numPr>
            </w:pPr>
            <w:r>
              <w:t>Users must log in before using certain pages</w:t>
            </w:r>
          </w:p>
        </w:tc>
      </w:tr>
      <w:tr w:rsidR="00E936B3" w:rsidTr="00B05F8A">
        <w:tc>
          <w:tcPr>
            <w:tcW w:w="0" w:type="auto"/>
          </w:tcPr>
          <w:p w:rsidR="00E936B3" w:rsidRDefault="00E936B3" w:rsidP="00B60691">
            <w:r>
              <w:t xml:space="preserve">Implementation Requirements </w:t>
            </w:r>
          </w:p>
        </w:tc>
        <w:tc>
          <w:tcPr>
            <w:tcW w:w="0" w:type="auto"/>
          </w:tcPr>
          <w:p w:rsidR="00E936B3" w:rsidRDefault="00124D9F" w:rsidP="00124D9F">
            <w:pPr>
              <w:pStyle w:val="ListParagraph"/>
              <w:numPr>
                <w:ilvl w:val="0"/>
                <w:numId w:val="14"/>
              </w:numPr>
            </w:pPr>
            <w:r>
              <w:t>Whenever a bug is found, after fixing it the project must be tested.</w:t>
            </w:r>
          </w:p>
          <w:p w:rsidR="00124D9F" w:rsidRDefault="00B05F8A" w:rsidP="00124D9F">
            <w:pPr>
              <w:pStyle w:val="ListParagraph"/>
              <w:numPr>
                <w:ilvl w:val="0"/>
                <w:numId w:val="14"/>
              </w:numPr>
            </w:pPr>
            <w:r>
              <w:t>Everything must be tested multiple times to ensure they work</w:t>
            </w:r>
          </w:p>
        </w:tc>
      </w:tr>
      <w:tr w:rsidR="00E936B3" w:rsidTr="00B05F8A">
        <w:tc>
          <w:tcPr>
            <w:tcW w:w="0" w:type="auto"/>
          </w:tcPr>
          <w:p w:rsidR="00E936B3" w:rsidRDefault="00E936B3" w:rsidP="00B60691">
            <w:r>
              <w:t>Exit Requirements</w:t>
            </w:r>
          </w:p>
        </w:tc>
        <w:tc>
          <w:tcPr>
            <w:tcW w:w="0" w:type="auto"/>
          </w:tcPr>
          <w:p w:rsidR="00B05F8A" w:rsidRDefault="00B05F8A" w:rsidP="00B05F8A">
            <w:pPr>
              <w:pStyle w:val="ListParagraph"/>
              <w:numPr>
                <w:ilvl w:val="0"/>
                <w:numId w:val="15"/>
              </w:numPr>
            </w:pPr>
            <w:r>
              <w:t>No known errors should be present</w:t>
            </w:r>
          </w:p>
        </w:tc>
      </w:tr>
    </w:tbl>
    <w:p w:rsidR="00E936B3" w:rsidRDefault="00E936B3" w:rsidP="00B60691"/>
    <w:p w:rsidR="00025D5B" w:rsidRDefault="00025D5B" w:rsidP="00372264">
      <w:pPr>
        <w:rPr>
          <w:b/>
        </w:rPr>
      </w:pPr>
    </w:p>
    <w:p w:rsidR="00252FAD" w:rsidRDefault="00252FAD" w:rsidP="00252FAD">
      <w:pPr>
        <w:rPr>
          <w:b/>
        </w:rPr>
      </w:pPr>
      <w:r>
        <w:rPr>
          <w:b/>
        </w:rPr>
        <w:t>Conclusion</w:t>
      </w:r>
    </w:p>
    <w:p w:rsidR="00372264" w:rsidRDefault="00252FAD" w:rsidP="00252FAD">
      <w:r>
        <w:t xml:space="preserve">Overall, this project was a success, it met the expectations of the group and the overall consensus is that if the project was fully implemented and developed past it’s prototype that it could be a great tool used in disaster scenarios. </w:t>
      </w:r>
      <w:r w:rsidR="00414CFE">
        <w:t>Throughout this module the author has become well acquainted to the ideas and concepts of Project Management and has successfully created a project with a group and researched various areas of Project Management in general.</w:t>
      </w:r>
    </w:p>
    <w:p w:rsidR="00414CFE" w:rsidRDefault="00414CFE" w:rsidP="00252FAD"/>
    <w:p w:rsidR="00414CFE" w:rsidRDefault="00414CFE" w:rsidP="00252FAD"/>
    <w:p w:rsidR="00414CFE" w:rsidRDefault="00414CFE" w:rsidP="00252FAD"/>
    <w:bookmarkStart w:id="1" w:name="_Toc536030417" w:displacedByCustomXml="next"/>
    <w:sdt>
      <w:sdtPr>
        <w:id w:val="-133753173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14CFE" w:rsidRDefault="00414CFE">
          <w:pPr>
            <w:pStyle w:val="Heading1"/>
          </w:pPr>
          <w:r>
            <w:t>References</w:t>
          </w:r>
          <w:bookmarkEnd w:id="1"/>
        </w:p>
        <w:sdt>
          <w:sdtPr>
            <w:id w:val="-573587230"/>
            <w:bibliography/>
          </w:sdtPr>
          <w:sdtContent>
            <w:p w:rsidR="00414CFE" w:rsidRDefault="00414CF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14CFE">
                <w:trPr>
                  <w:divId w:val="1635331007"/>
                  <w:tblCellSpacing w:w="15" w:type="dxa"/>
                </w:trPr>
                <w:tc>
                  <w:tcPr>
                    <w:tcW w:w="50" w:type="pct"/>
                    <w:hideMark/>
                  </w:tcPr>
                  <w:p w:rsidR="00414CFE" w:rsidRDefault="00414CFE">
                    <w:pPr>
                      <w:pStyle w:val="Bibliography"/>
                      <w:rPr>
                        <w:noProof/>
                        <w:sz w:val="24"/>
                        <w:szCs w:val="24"/>
                        <w:lang w:val="en-US"/>
                      </w:rPr>
                    </w:pPr>
                    <w:r>
                      <w:rPr>
                        <w:noProof/>
                        <w:lang w:val="en-US"/>
                      </w:rPr>
                      <w:t xml:space="preserve">[1] </w:t>
                    </w:r>
                  </w:p>
                </w:tc>
                <w:tc>
                  <w:tcPr>
                    <w:tcW w:w="0" w:type="auto"/>
                    <w:hideMark/>
                  </w:tcPr>
                  <w:p w:rsidR="00414CFE" w:rsidRDefault="00414CFE">
                    <w:pPr>
                      <w:pStyle w:val="Bibliography"/>
                      <w:rPr>
                        <w:noProof/>
                        <w:lang w:val="en-US"/>
                      </w:rPr>
                    </w:pPr>
                    <w:r>
                      <w:rPr>
                        <w:noProof/>
                        <w:lang w:val="en-US"/>
                      </w:rPr>
                      <w:t>"Risk Management," APM, [Online]. Available: https://www.apm.org.uk/body-of-knowledge/delivery/risk-management/. [Accessed 17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[2] </w:t>
                    </w:r>
                  </w:p>
                </w:tc>
                <w:tc>
                  <w:tcPr>
                    <w:tcW w:w="0" w:type="auto"/>
                    <w:hideMark/>
                  </w:tcPr>
                  <w:p w:rsidR="00414CFE" w:rsidRDefault="00414CFE">
                    <w:pPr>
                      <w:pStyle w:val="Bibliography"/>
                      <w:rPr>
                        <w:noProof/>
                        <w:lang w:val="en-US"/>
                      </w:rPr>
                    </w:pPr>
                    <w:r>
                      <w:rPr>
                        <w:noProof/>
                        <w:lang w:val="en-US"/>
                      </w:rPr>
                      <w:t>W3SCHOOLS, "SQL-Injection," w3schools, [Online]. Available: https://www.w3schools.com/sql/sql_injection.asp. [Accessed 18 Januray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[3] </w:t>
                    </w:r>
                  </w:p>
                </w:tc>
                <w:tc>
                  <w:tcPr>
                    <w:tcW w:w="0" w:type="auto"/>
                    <w:hideMark/>
                  </w:tcPr>
                  <w:p w:rsidR="00414CFE" w:rsidRDefault="00414CFE">
                    <w:pPr>
                      <w:pStyle w:val="Bibliography"/>
                      <w:rPr>
                        <w:noProof/>
                        <w:lang w:val="en-US"/>
                      </w:rPr>
                    </w:pPr>
                    <w:r>
                      <w:rPr>
                        <w:noProof/>
                        <w:lang w:val="en-US"/>
                      </w:rPr>
                      <w:t>"SQL-Injection," Techopedia, [Online]. Available: https://www.techopedia.com/definition/4126/sql-injection. [Accessed 19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[4] </w:t>
                    </w:r>
                  </w:p>
                </w:tc>
                <w:tc>
                  <w:tcPr>
                    <w:tcW w:w="0" w:type="auto"/>
                    <w:hideMark/>
                  </w:tcPr>
                  <w:p w:rsidR="00414CFE" w:rsidRDefault="00414CFE">
                    <w:pPr>
                      <w:pStyle w:val="Bibliography"/>
                      <w:rPr>
                        <w:noProof/>
                        <w:lang w:val="en-US"/>
                      </w:rPr>
                    </w:pPr>
                    <w:r>
                      <w:rPr>
                        <w:noProof/>
                        <w:lang w:val="en-US"/>
                      </w:rPr>
                      <w:t>C. Cakebread, "You're not alone, no one reads terms of service agreements," Business Insider, 15 November 2017. [Online]. Available: https://www.businessinsider.com/deloitte-study-91-percent-agree-terms-of-service-without-reading-2017-11?r=US&amp;IR=T. [Accessed 19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[5] </w:t>
                    </w:r>
                  </w:p>
                </w:tc>
                <w:tc>
                  <w:tcPr>
                    <w:tcW w:w="0" w:type="auto"/>
                    <w:hideMark/>
                  </w:tcPr>
                  <w:p w:rsidR="00414CFE" w:rsidRDefault="00414CFE">
                    <w:pPr>
                      <w:pStyle w:val="Bibliography"/>
                      <w:rPr>
                        <w:noProof/>
                        <w:lang w:val="en-US"/>
                      </w:rPr>
                    </w:pPr>
                    <w:r>
                      <w:rPr>
                        <w:noProof/>
                        <w:lang w:val="en-US"/>
                      </w:rPr>
                      <w:t>"What is e-Waste?," Electronic Redux, [Online]. Available: http://www.bostonelectronicwaste.com/go-green/what-is-ewaste.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[6] </w:t>
                    </w:r>
                  </w:p>
                </w:tc>
                <w:tc>
                  <w:tcPr>
                    <w:tcW w:w="0" w:type="auto"/>
                    <w:hideMark/>
                  </w:tcPr>
                  <w:p w:rsidR="00414CFE" w:rsidRDefault="00414CFE">
                    <w:pPr>
                      <w:pStyle w:val="Bibliography"/>
                      <w:rPr>
                        <w:noProof/>
                        <w:lang w:val="en-US"/>
                      </w:rPr>
                    </w:pPr>
                    <w:r>
                      <w:rPr>
                        <w:noProof/>
                        <w:lang w:val="en-US"/>
                      </w:rPr>
                      <w:t>W. Kenton, "Business Ethics," Investopedia, 23 April 2018. [Online]. Available: https://www.investopedia.com/terms/b/business-ethics.asp.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[7] </w:t>
                    </w:r>
                  </w:p>
                </w:tc>
                <w:tc>
                  <w:tcPr>
                    <w:tcW w:w="0" w:type="auto"/>
                    <w:hideMark/>
                  </w:tcPr>
                  <w:p w:rsidR="00414CFE" w:rsidRDefault="00414CFE">
                    <w:pPr>
                      <w:pStyle w:val="Bibliography"/>
                      <w:rPr>
                        <w:noProof/>
                        <w:lang w:val="en-US"/>
                      </w:rPr>
                    </w:pPr>
                    <w:r>
                      <w:rPr>
                        <w:noProof/>
                        <w:lang w:val="en-US"/>
                      </w:rPr>
                      <w:t>N. Sharkey, "Should A Self-Driving Car Kill Its Passengers?," Forbes, 8 November 2018. [Online]. Available: https://www.forbes.com/sites/noelsharkey/2018/11/08/should-a-self-driving-car-kill-its-passengers/#305e339212ec.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[8] </w:t>
                    </w:r>
                  </w:p>
                </w:tc>
                <w:tc>
                  <w:tcPr>
                    <w:tcW w:w="0" w:type="auto"/>
                    <w:hideMark/>
                  </w:tcPr>
                  <w:p w:rsidR="00414CFE" w:rsidRDefault="00414CFE">
                    <w:pPr>
                      <w:pStyle w:val="Bibliography"/>
                      <w:rPr>
                        <w:noProof/>
                        <w:lang w:val="en-US"/>
                      </w:rPr>
                    </w:pPr>
                    <w:r>
                      <w:rPr>
                        <w:noProof/>
                        <w:lang w:val="en-US"/>
                      </w:rPr>
                      <w:t>"Ethics in project management," APM, [Online]. Available: https://www.apm.org.uk/resources/find-a-resource/ethics-in-project-management/.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[9] </w:t>
                    </w:r>
                  </w:p>
                </w:tc>
                <w:tc>
                  <w:tcPr>
                    <w:tcW w:w="0" w:type="auto"/>
                    <w:hideMark/>
                  </w:tcPr>
                  <w:p w:rsidR="00414CFE" w:rsidRDefault="00414CFE">
                    <w:pPr>
                      <w:pStyle w:val="Bibliography"/>
                      <w:rPr>
                        <w:noProof/>
                        <w:lang w:val="en-US"/>
                      </w:rPr>
                    </w:pPr>
                    <w:r>
                      <w:rPr>
                        <w:noProof/>
                        <w:lang w:val="en-US"/>
                      </w:rPr>
                      <w:t>J. A. &amp;. J. A. e. al., "Mark Zuckerberg testimony as it happened: Facebook CEO grilled by senators," NBC NEWS, 10 April 2018. [Online]. Available: https://www.nbcnews.com/tech/tech-news/mark-zuckerberg-testimony-live-blog-facebook-ceo-testify-congress-n863926. [Accessed 20 Januray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[10] </w:t>
                    </w:r>
                  </w:p>
                </w:tc>
                <w:tc>
                  <w:tcPr>
                    <w:tcW w:w="0" w:type="auto"/>
                    <w:hideMark/>
                  </w:tcPr>
                  <w:p w:rsidR="00414CFE" w:rsidRDefault="00414CFE">
                    <w:pPr>
                      <w:pStyle w:val="Bibliography"/>
                      <w:rPr>
                        <w:noProof/>
                        <w:lang w:val="en-US"/>
                      </w:rPr>
                    </w:pPr>
                    <w:r>
                      <w:rPr>
                        <w:noProof/>
                        <w:lang w:val="en-US"/>
                      </w:rPr>
                      <w:t>J. A. a. J. Boyce, "Facebook's 2018 timeline: Scandals, hearings and security bugs," NBC NEWS, 29 December 2018. [Online]. Available: https://www.nbcnews.com/tech/tech-news/facebook-s-2018-timeline-scandals-hearings-security-bugs-n952796.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[11] </w:t>
                    </w:r>
                  </w:p>
                </w:tc>
                <w:tc>
                  <w:tcPr>
                    <w:tcW w:w="0" w:type="auto"/>
                    <w:hideMark/>
                  </w:tcPr>
                  <w:p w:rsidR="00414CFE" w:rsidRDefault="00414CFE">
                    <w:pPr>
                      <w:pStyle w:val="Bibliography"/>
                      <w:rPr>
                        <w:noProof/>
                        <w:lang w:val="en-US"/>
                      </w:rPr>
                    </w:pPr>
                    <w:r>
                      <w:rPr>
                        <w:noProof/>
                        <w:lang w:val="en-US"/>
                      </w:rPr>
                      <w:t>BCS The Chartered Institute for IT, "BCS Code of Conduct," British Computer Society BCS, [Online]. Available: https://www.bcs.org/category/6030.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[12] </w:t>
                    </w:r>
                  </w:p>
                </w:tc>
                <w:tc>
                  <w:tcPr>
                    <w:tcW w:w="0" w:type="auto"/>
                    <w:hideMark/>
                  </w:tcPr>
                  <w:p w:rsidR="00414CFE" w:rsidRDefault="00414CFE">
                    <w:pPr>
                      <w:pStyle w:val="Bibliography"/>
                      <w:rPr>
                        <w:noProof/>
                        <w:lang w:val="en-US"/>
                      </w:rPr>
                    </w:pPr>
                    <w:r>
                      <w:rPr>
                        <w:noProof/>
                        <w:lang w:val="en-US"/>
                      </w:rPr>
                      <w:t>W3C, "ACCESSIBILITY," World Wide Web Consortium, [Online]. Available: https://www.w3.org/standards/webdesign/accessibility.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[13] </w:t>
                    </w:r>
                  </w:p>
                </w:tc>
                <w:tc>
                  <w:tcPr>
                    <w:tcW w:w="0" w:type="auto"/>
                    <w:hideMark/>
                  </w:tcPr>
                  <w:p w:rsidR="00414CFE" w:rsidRDefault="00414CFE">
                    <w:pPr>
                      <w:pStyle w:val="Bibliography"/>
                      <w:rPr>
                        <w:noProof/>
                        <w:lang w:val="en-US"/>
                      </w:rPr>
                    </w:pPr>
                    <w:r>
                      <w:rPr>
                        <w:noProof/>
                        <w:lang w:val="en-US"/>
                      </w:rPr>
                      <w:t>"Data Protection Act 2018," Gov.UK, 23 May 2018. [Online]. Available: https://www.gov.uk/government/collections/data-protection-act-2018.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lastRenderedPageBreak/>
                      <w:t xml:space="preserve">[14] </w:t>
                    </w:r>
                  </w:p>
                </w:tc>
                <w:tc>
                  <w:tcPr>
                    <w:tcW w:w="0" w:type="auto"/>
                    <w:hideMark/>
                  </w:tcPr>
                  <w:p w:rsidR="00414CFE" w:rsidRDefault="00414CFE">
                    <w:pPr>
                      <w:pStyle w:val="Bibliography"/>
                      <w:rPr>
                        <w:noProof/>
                        <w:lang w:val="en-US"/>
                      </w:rPr>
                    </w:pPr>
                    <w:r>
                      <w:rPr>
                        <w:noProof/>
                        <w:lang w:val="en-US"/>
                      </w:rPr>
                      <w:t>"Individual Rights," ICO, [Online]. Available: https://ico.org.uk/for-organisations/guide-to-data-protection/guide-to-the-general-data-protection-regulation-gdpr/individual-rights/. [Accessed 20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[15] </w:t>
                    </w:r>
                  </w:p>
                </w:tc>
                <w:tc>
                  <w:tcPr>
                    <w:tcW w:w="0" w:type="auto"/>
                    <w:hideMark/>
                  </w:tcPr>
                  <w:p w:rsidR="00414CFE" w:rsidRDefault="00414CFE">
                    <w:pPr>
                      <w:pStyle w:val="Bibliography"/>
                      <w:rPr>
                        <w:noProof/>
                        <w:lang w:val="en-US"/>
                      </w:rPr>
                    </w:pPr>
                    <w:r>
                      <w:rPr>
                        <w:noProof/>
                        <w:lang w:val="en-US"/>
                      </w:rPr>
                      <w:t>D. Boffey, "Dutch surgeon wins landmark 'right to be forgotten' case," The Guardian, 21 January 2019. [Online]. Available: https://www.theguardian.com/technology/2019/jan/21/dutch-surgeon-wins-landmark-right-to-be-forgotten-case-google. [Accessed 22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[16] </w:t>
                    </w:r>
                  </w:p>
                </w:tc>
                <w:tc>
                  <w:tcPr>
                    <w:tcW w:w="0" w:type="auto"/>
                    <w:hideMark/>
                  </w:tcPr>
                  <w:p w:rsidR="00414CFE" w:rsidRDefault="00414CFE">
                    <w:pPr>
                      <w:pStyle w:val="Bibliography"/>
                      <w:rPr>
                        <w:noProof/>
                        <w:lang w:val="en-US"/>
                      </w:rPr>
                    </w:pPr>
                    <w:r>
                      <w:rPr>
                        <w:noProof/>
                        <w:lang w:val="en-US"/>
                      </w:rPr>
                      <w:t>British Computer Society, "BCS on digital Brexit - get involved," BCS, October 2016. [Online]. Available: https://www.bcs.org/content/ConWebDoc/56850. [Accessed 21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[17] </w:t>
                    </w:r>
                  </w:p>
                </w:tc>
                <w:tc>
                  <w:tcPr>
                    <w:tcW w:w="0" w:type="auto"/>
                    <w:hideMark/>
                  </w:tcPr>
                  <w:p w:rsidR="00414CFE" w:rsidRDefault="00414CFE">
                    <w:pPr>
                      <w:pStyle w:val="Bibliography"/>
                      <w:rPr>
                        <w:noProof/>
                        <w:lang w:val="en-US"/>
                      </w:rPr>
                    </w:pPr>
                    <w:r>
                      <w:rPr>
                        <w:noProof/>
                        <w:lang w:val="en-US"/>
                      </w:rPr>
                      <w:t>"Quality Assurance (QA)," Techopedia, [Online]. Available: https://www.techopedia.com/definition/9038/quality-assurance-qa. [Accessed 22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[18] </w:t>
                    </w:r>
                  </w:p>
                </w:tc>
                <w:tc>
                  <w:tcPr>
                    <w:tcW w:w="0" w:type="auto"/>
                    <w:hideMark/>
                  </w:tcPr>
                  <w:p w:rsidR="00414CFE" w:rsidRDefault="00414CFE">
                    <w:pPr>
                      <w:pStyle w:val="Bibliography"/>
                      <w:rPr>
                        <w:noProof/>
                        <w:lang w:val="en-US"/>
                      </w:rPr>
                    </w:pPr>
                    <w:r>
                      <w:rPr>
                        <w:noProof/>
                        <w:lang w:val="en-US"/>
                      </w:rPr>
                      <w:t>NASA Johnson Space Center, "Error Cost Escalation," NASA, 2004. [Online]. Available: https://ntrs.nasa.gov/archive/nasa/casi.ntrs.nasa.gov/20100036670.pdf. [Accessed 23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[19] </w:t>
                    </w:r>
                  </w:p>
                </w:tc>
                <w:tc>
                  <w:tcPr>
                    <w:tcW w:w="0" w:type="auto"/>
                    <w:hideMark/>
                  </w:tcPr>
                  <w:p w:rsidR="00414CFE" w:rsidRDefault="00414CFE">
                    <w:pPr>
                      <w:pStyle w:val="Bibliography"/>
                      <w:rPr>
                        <w:noProof/>
                        <w:lang w:val="en-US"/>
                      </w:rPr>
                    </w:pPr>
                    <w:r>
                      <w:rPr>
                        <w:noProof/>
                        <w:lang w:val="en-US"/>
                      </w:rPr>
                      <w:t>A. Saini, "How much do bugs cost to fix during each phase of the SDLC?," Synopsys, 12 January 2017. [Online]. Available: https://www.synopsys.com/blogs/software-security/cost-to-fix-bugs-during-each-sdlc-phase/. [Accessed 22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[20] </w:t>
                    </w:r>
                  </w:p>
                </w:tc>
                <w:tc>
                  <w:tcPr>
                    <w:tcW w:w="0" w:type="auto"/>
                    <w:hideMark/>
                  </w:tcPr>
                  <w:p w:rsidR="00414CFE" w:rsidRDefault="00414CFE">
                    <w:pPr>
                      <w:pStyle w:val="Bibliography"/>
                      <w:rPr>
                        <w:noProof/>
                        <w:lang w:val="en-US"/>
                      </w:rPr>
                    </w:pPr>
                    <w:r>
                      <w:rPr>
                        <w:noProof/>
                        <w:lang w:val="en-US"/>
                      </w:rPr>
                      <w:t>A. Oberoi, "5 Reasons Visitors Leave Your Website," WebsiteMagazine, 3 March 2014. [Online]. Available: https://www.websitemagazine.com/blog/5-reasons-visitors-leave-your-website. [Accessed 22 January 2019].</w:t>
                    </w:r>
                  </w:p>
                </w:tc>
              </w:tr>
              <w:tr w:rsidR="00414CFE">
                <w:trPr>
                  <w:divId w:val="1635331007"/>
                  <w:tblCellSpacing w:w="15" w:type="dxa"/>
                </w:trPr>
                <w:tc>
                  <w:tcPr>
                    <w:tcW w:w="50" w:type="pct"/>
                    <w:hideMark/>
                  </w:tcPr>
                  <w:p w:rsidR="00414CFE" w:rsidRDefault="00414CFE">
                    <w:pPr>
                      <w:pStyle w:val="Bibliography"/>
                      <w:rPr>
                        <w:noProof/>
                        <w:lang w:val="en-US"/>
                      </w:rPr>
                    </w:pPr>
                    <w:r>
                      <w:rPr>
                        <w:noProof/>
                        <w:lang w:val="en-US"/>
                      </w:rPr>
                      <w:t xml:space="preserve">[21] </w:t>
                    </w:r>
                  </w:p>
                </w:tc>
                <w:tc>
                  <w:tcPr>
                    <w:tcW w:w="0" w:type="auto"/>
                    <w:hideMark/>
                  </w:tcPr>
                  <w:p w:rsidR="00414CFE" w:rsidRDefault="00414CFE">
                    <w:pPr>
                      <w:pStyle w:val="Bibliography"/>
                      <w:rPr>
                        <w:noProof/>
                        <w:lang w:val="en-US"/>
                      </w:rPr>
                    </w:pPr>
                    <w:r>
                      <w:rPr>
                        <w:noProof/>
                        <w:lang w:val="en-US"/>
                      </w:rPr>
                      <w:t>Unknown, "Percentage of mobile device website traffic worldwide from 1st quarter 2015 to 3rd quarter 2018," Statista, 2018. [Online]. Available: https://www.statista.com/statistics/277125/share-of-website-traffic-coming-from-mobile-devices/. [Accessed 22 January 2019].</w:t>
                    </w:r>
                  </w:p>
                </w:tc>
              </w:tr>
            </w:tbl>
            <w:p w:rsidR="00414CFE" w:rsidRDefault="00414CFE">
              <w:pPr>
                <w:divId w:val="1635331007"/>
                <w:rPr>
                  <w:rFonts w:eastAsia="Times New Roman"/>
                  <w:noProof/>
                </w:rPr>
              </w:pPr>
            </w:p>
            <w:p w:rsidR="00414CFE" w:rsidRDefault="00414CFE">
              <w:r>
                <w:rPr>
                  <w:b/>
                  <w:bCs/>
                  <w:noProof/>
                </w:rPr>
                <w:fldChar w:fldCharType="end"/>
              </w:r>
            </w:p>
          </w:sdtContent>
        </w:sdt>
      </w:sdtContent>
    </w:sdt>
    <w:p w:rsidR="00414CFE" w:rsidRDefault="00414CFE" w:rsidP="00252FAD">
      <w:pPr>
        <w:rPr>
          <w:b/>
        </w:rPr>
      </w:pPr>
    </w:p>
    <w:p w:rsidR="00414CFE" w:rsidRDefault="00414CFE" w:rsidP="00252FAD">
      <w:pPr>
        <w:rPr>
          <w:b/>
        </w:rPr>
      </w:pPr>
    </w:p>
    <w:p w:rsidR="00414CFE" w:rsidRDefault="00414CFE" w:rsidP="00252FAD">
      <w:pPr>
        <w:rPr>
          <w:b/>
        </w:rPr>
      </w:pPr>
    </w:p>
    <w:p w:rsidR="00414CFE" w:rsidRDefault="00414CFE" w:rsidP="00252FAD">
      <w:pPr>
        <w:rPr>
          <w:b/>
        </w:rPr>
      </w:pPr>
    </w:p>
    <w:p w:rsidR="00414CFE" w:rsidRDefault="00414CFE" w:rsidP="00252FAD">
      <w:pPr>
        <w:rPr>
          <w:b/>
        </w:rPr>
      </w:pPr>
    </w:p>
    <w:p w:rsidR="00414CFE" w:rsidRDefault="00414CFE" w:rsidP="00252FAD">
      <w:pPr>
        <w:rPr>
          <w:b/>
        </w:rPr>
      </w:pPr>
    </w:p>
    <w:p w:rsidR="00414CFE" w:rsidRDefault="00414CFE" w:rsidP="00252FAD">
      <w:pPr>
        <w:rPr>
          <w:b/>
        </w:rPr>
      </w:pPr>
    </w:p>
    <w:p w:rsidR="00414CFE" w:rsidRDefault="00414CFE" w:rsidP="00252FAD">
      <w:pPr>
        <w:rPr>
          <w:b/>
        </w:rPr>
      </w:pPr>
    </w:p>
    <w:p w:rsidR="00414CFE" w:rsidRDefault="00414CFE" w:rsidP="00252FAD">
      <w:pPr>
        <w:rPr>
          <w:b/>
        </w:rPr>
      </w:pPr>
    </w:p>
    <w:p w:rsidR="00414CFE" w:rsidRPr="00414CFE" w:rsidRDefault="00414CFE" w:rsidP="00252FAD">
      <w:pPr>
        <w:rPr>
          <w:b/>
        </w:rPr>
      </w:pPr>
      <w:r>
        <w:rPr>
          <w:b/>
        </w:rPr>
        <w:lastRenderedPageBreak/>
        <w:t>Appendix</w:t>
      </w:r>
    </w:p>
    <w:p w:rsidR="00902E47" w:rsidRDefault="00902E47" w:rsidP="00902E47">
      <w:pPr>
        <w:rPr>
          <w:sz w:val="28"/>
          <w:szCs w:val="28"/>
        </w:rPr>
      </w:pPr>
      <w:proofErr w:type="spellStart"/>
      <w:r w:rsidRPr="008B507C">
        <w:rPr>
          <w:sz w:val="28"/>
          <w:szCs w:val="28"/>
        </w:rPr>
        <w:t>ProjectIndex</w:t>
      </w:r>
      <w:proofErr w:type="spellEnd"/>
      <w:r>
        <w:rPr>
          <w:sz w:val="28"/>
          <w:szCs w:val="28"/>
        </w:rPr>
        <w:t xml:space="preserve"> – Home Page</w:t>
      </w:r>
    </w:p>
    <w:p w:rsidR="00902E47" w:rsidRDefault="00902E47" w:rsidP="00902E47">
      <w:pPr>
        <w:rPr>
          <w:sz w:val="28"/>
          <w:szCs w:val="28"/>
        </w:rPr>
      </w:pPr>
      <w:r>
        <w:rPr>
          <w:noProof/>
          <w:lang w:eastAsia="en-GB"/>
        </w:rPr>
        <w:drawing>
          <wp:inline distT="0" distB="0" distL="0" distR="0" wp14:anchorId="31E78BC0" wp14:editId="1AE90172">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r>
        <w:rPr>
          <w:noProof/>
          <w:lang w:eastAsia="en-GB"/>
        </w:rPr>
        <w:drawing>
          <wp:inline distT="0" distB="0" distL="0" distR="0" wp14:anchorId="77E92AD5" wp14:editId="471D24F7">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r>
        <w:rPr>
          <w:noProof/>
          <w:lang w:eastAsia="en-GB"/>
        </w:rPr>
        <w:lastRenderedPageBreak/>
        <w:drawing>
          <wp:inline distT="0" distB="0" distL="0" distR="0" wp14:anchorId="441FEDAC" wp14:editId="17EDC670">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r>
        <w:rPr>
          <w:noProof/>
          <w:lang w:eastAsia="en-GB"/>
        </w:rPr>
        <w:drawing>
          <wp:inline distT="0" distB="0" distL="0" distR="0" wp14:anchorId="17E28032" wp14:editId="675CB8E8">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Pr="008B507C" w:rsidRDefault="00902E47" w:rsidP="00902E47">
      <w:pPr>
        <w:rPr>
          <w:sz w:val="28"/>
          <w:szCs w:val="28"/>
        </w:rPr>
      </w:pPr>
    </w:p>
    <w:p w:rsidR="00902E47" w:rsidRDefault="00902E47" w:rsidP="00902E47">
      <w:pPr>
        <w:rPr>
          <w:sz w:val="28"/>
          <w:szCs w:val="28"/>
        </w:rPr>
      </w:pPr>
      <w:proofErr w:type="spellStart"/>
      <w:r w:rsidRPr="008B507C">
        <w:rPr>
          <w:sz w:val="28"/>
          <w:szCs w:val="28"/>
        </w:rPr>
        <w:lastRenderedPageBreak/>
        <w:t>ProjectLogin</w:t>
      </w:r>
      <w:proofErr w:type="spellEnd"/>
    </w:p>
    <w:p w:rsidR="00902E47" w:rsidRDefault="00902E47" w:rsidP="00902E47">
      <w:pPr>
        <w:rPr>
          <w:sz w:val="28"/>
          <w:szCs w:val="28"/>
        </w:rPr>
      </w:pPr>
      <w:r>
        <w:rPr>
          <w:noProof/>
          <w:lang w:eastAsia="en-GB"/>
        </w:rPr>
        <w:drawing>
          <wp:inline distT="0" distB="0" distL="0" distR="0" wp14:anchorId="6B2E85B4" wp14:editId="72CC3A08">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r>
        <w:rPr>
          <w:noProof/>
          <w:lang w:eastAsia="en-GB"/>
        </w:rPr>
        <w:drawing>
          <wp:inline distT="0" distB="0" distL="0" distR="0" wp14:anchorId="1FDB37A0" wp14:editId="37F1AC33">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Pr="008B507C" w:rsidRDefault="00902E47" w:rsidP="00902E47">
      <w:pPr>
        <w:rPr>
          <w:sz w:val="28"/>
          <w:szCs w:val="28"/>
        </w:rPr>
      </w:pPr>
    </w:p>
    <w:p w:rsidR="00902E47" w:rsidRDefault="00902E47" w:rsidP="00902E47">
      <w:pPr>
        <w:rPr>
          <w:sz w:val="28"/>
          <w:szCs w:val="28"/>
        </w:rPr>
      </w:pPr>
      <w:proofErr w:type="spellStart"/>
      <w:r w:rsidRPr="008B507C">
        <w:rPr>
          <w:sz w:val="28"/>
          <w:szCs w:val="28"/>
        </w:rPr>
        <w:lastRenderedPageBreak/>
        <w:t>ProjectCheckLogin</w:t>
      </w:r>
      <w:proofErr w:type="spellEnd"/>
    </w:p>
    <w:p w:rsidR="00902E47" w:rsidRPr="00BB2710" w:rsidRDefault="00902E47" w:rsidP="00902E47">
      <w:r>
        <w:t>Successful login</w:t>
      </w:r>
    </w:p>
    <w:p w:rsidR="00902E47" w:rsidRDefault="00902E47" w:rsidP="00902E47">
      <w:pPr>
        <w:rPr>
          <w:sz w:val="28"/>
          <w:szCs w:val="28"/>
        </w:rPr>
      </w:pPr>
      <w:r>
        <w:rPr>
          <w:noProof/>
          <w:lang w:eastAsia="en-GB"/>
        </w:rPr>
        <w:drawing>
          <wp:inline distT="0" distB="0" distL="0" distR="0" wp14:anchorId="4D67E769" wp14:editId="26257A8B">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rsidR="00902E47" w:rsidRDefault="00902E47" w:rsidP="00902E47">
      <w:r w:rsidRPr="00BB2710">
        <w:t>Unsuccessful login</w:t>
      </w:r>
    </w:p>
    <w:p w:rsidR="00902E47" w:rsidRDefault="00902E47" w:rsidP="00902E47">
      <w:r>
        <w:rPr>
          <w:noProof/>
          <w:lang w:eastAsia="en-GB"/>
        </w:rPr>
        <w:drawing>
          <wp:inline distT="0" distB="0" distL="0" distR="0" wp14:anchorId="06DAE058" wp14:editId="15DD4C24">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rsidR="00902E47" w:rsidRDefault="00902E47" w:rsidP="00902E47"/>
    <w:p w:rsidR="00902E47" w:rsidRDefault="00902E47" w:rsidP="00902E47"/>
    <w:p w:rsidR="00902E47" w:rsidRDefault="00902E47" w:rsidP="00902E47"/>
    <w:p w:rsidR="00902E47" w:rsidRPr="00BB2710" w:rsidRDefault="00902E47" w:rsidP="00902E47"/>
    <w:p w:rsidR="00902E47" w:rsidRDefault="00902E47" w:rsidP="00902E47">
      <w:pPr>
        <w:rPr>
          <w:sz w:val="28"/>
          <w:szCs w:val="28"/>
        </w:rPr>
      </w:pPr>
      <w:proofErr w:type="spellStart"/>
      <w:r w:rsidRPr="008B507C">
        <w:rPr>
          <w:sz w:val="28"/>
          <w:szCs w:val="28"/>
        </w:rPr>
        <w:lastRenderedPageBreak/>
        <w:t>ProjectLogOut</w:t>
      </w:r>
      <w:proofErr w:type="spellEnd"/>
    </w:p>
    <w:p w:rsidR="00902E47" w:rsidRDefault="00902E47" w:rsidP="00902E47">
      <w:r>
        <w:t>No visuals, it just happens and redirects to the home page.</w:t>
      </w:r>
    </w:p>
    <w:p w:rsidR="00902E47" w:rsidRPr="00BB2710" w:rsidRDefault="00902E47" w:rsidP="00902E47"/>
    <w:p w:rsidR="00902E47" w:rsidRDefault="00902E47" w:rsidP="00902E47">
      <w:pPr>
        <w:rPr>
          <w:sz w:val="28"/>
          <w:szCs w:val="28"/>
        </w:rPr>
      </w:pPr>
      <w:proofErr w:type="spellStart"/>
      <w:r w:rsidRPr="008B507C">
        <w:rPr>
          <w:sz w:val="28"/>
          <w:szCs w:val="28"/>
        </w:rPr>
        <w:t>ProjectEnterData</w:t>
      </w:r>
      <w:proofErr w:type="spellEnd"/>
    </w:p>
    <w:p w:rsidR="00902E47" w:rsidRDefault="00902E47" w:rsidP="00902E47">
      <w:pPr>
        <w:rPr>
          <w:sz w:val="28"/>
          <w:szCs w:val="28"/>
        </w:rPr>
      </w:pPr>
      <w:r>
        <w:rPr>
          <w:noProof/>
          <w:lang w:eastAsia="en-GB"/>
        </w:rPr>
        <w:drawing>
          <wp:inline distT="0" distB="0" distL="0" distR="0" wp14:anchorId="65BEAF15" wp14:editId="5F4FA6B2">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r>
        <w:rPr>
          <w:noProof/>
          <w:lang w:eastAsia="en-GB"/>
        </w:rPr>
        <w:drawing>
          <wp:inline distT="0" distB="0" distL="0" distR="0" wp14:anchorId="0DBAF45A" wp14:editId="583CD392">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r>
        <w:rPr>
          <w:noProof/>
          <w:lang w:eastAsia="en-GB"/>
        </w:rPr>
        <w:lastRenderedPageBreak/>
        <w:drawing>
          <wp:inline distT="0" distB="0" distL="0" distR="0" wp14:anchorId="308D6EB1" wp14:editId="3CDC504C">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rsidR="00902E47" w:rsidRPr="008B507C" w:rsidRDefault="00902E47" w:rsidP="00902E47">
      <w:pPr>
        <w:rPr>
          <w:sz w:val="28"/>
          <w:szCs w:val="28"/>
        </w:rPr>
      </w:pPr>
    </w:p>
    <w:p w:rsidR="00902E47" w:rsidRDefault="00902E47" w:rsidP="00902E47">
      <w:pPr>
        <w:rPr>
          <w:sz w:val="28"/>
          <w:szCs w:val="28"/>
        </w:rPr>
      </w:pPr>
      <w:proofErr w:type="spellStart"/>
      <w:r w:rsidRPr="008B507C">
        <w:rPr>
          <w:sz w:val="28"/>
          <w:szCs w:val="28"/>
        </w:rPr>
        <w:t>ProjectSaveData</w:t>
      </w:r>
      <w:proofErr w:type="spellEnd"/>
    </w:p>
    <w:p w:rsidR="00902E47" w:rsidRDefault="00902E47" w:rsidP="00902E47">
      <w:r>
        <w:t>No screenshots necessary, redirects user back to the enter data page after saving their details</w:t>
      </w:r>
    </w:p>
    <w:p w:rsidR="00902E47" w:rsidRPr="00BB2710" w:rsidRDefault="00902E47" w:rsidP="00902E47"/>
    <w:p w:rsidR="00902E47" w:rsidRDefault="00902E47" w:rsidP="00902E47">
      <w:pPr>
        <w:rPr>
          <w:sz w:val="28"/>
          <w:szCs w:val="28"/>
        </w:rPr>
      </w:pPr>
      <w:proofErr w:type="spellStart"/>
      <w:r w:rsidRPr="008B507C">
        <w:rPr>
          <w:sz w:val="28"/>
          <w:szCs w:val="28"/>
        </w:rPr>
        <w:t>ProjectEnterPostcodeSearch</w:t>
      </w:r>
      <w:proofErr w:type="spellEnd"/>
    </w:p>
    <w:p w:rsidR="00902E47" w:rsidRDefault="00902E47" w:rsidP="00902E47">
      <w:r>
        <w:t>When user is not logged in</w:t>
      </w:r>
    </w:p>
    <w:p w:rsidR="00902E47" w:rsidRDefault="00902E47" w:rsidP="00902E47">
      <w:r>
        <w:rPr>
          <w:noProof/>
          <w:lang w:eastAsia="en-GB"/>
        </w:rPr>
        <w:drawing>
          <wp:inline distT="0" distB="0" distL="0" distR="0" wp14:anchorId="6B013ED6" wp14:editId="29D47FAB">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rsidR="00902E47" w:rsidRDefault="00902E47" w:rsidP="00902E47"/>
    <w:p w:rsidR="00902E47" w:rsidRDefault="00902E47" w:rsidP="00902E47">
      <w:r>
        <w:lastRenderedPageBreak/>
        <w:t>When user is logged in</w:t>
      </w:r>
    </w:p>
    <w:p w:rsidR="00902E47" w:rsidRPr="00BB2710" w:rsidRDefault="00902E47" w:rsidP="00902E47">
      <w:r>
        <w:rPr>
          <w:noProof/>
          <w:lang w:eastAsia="en-GB"/>
        </w:rPr>
        <w:drawing>
          <wp:inline distT="0" distB="0" distL="0" distR="0" wp14:anchorId="58329A90" wp14:editId="28605F2E">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p>
    <w:p w:rsidR="00902E47" w:rsidRDefault="00902E47" w:rsidP="00902E47">
      <w:pPr>
        <w:rPr>
          <w:sz w:val="28"/>
          <w:szCs w:val="28"/>
        </w:rPr>
      </w:pPr>
      <w:proofErr w:type="spellStart"/>
      <w:r w:rsidRPr="008B507C">
        <w:rPr>
          <w:sz w:val="28"/>
          <w:szCs w:val="28"/>
        </w:rPr>
        <w:t>ProjectSearchResult</w:t>
      </w:r>
      <w:proofErr w:type="spellEnd"/>
    </w:p>
    <w:p w:rsidR="00902E47" w:rsidRPr="008B507C" w:rsidRDefault="00902E47" w:rsidP="00902E47">
      <w:pPr>
        <w:rPr>
          <w:sz w:val="28"/>
          <w:szCs w:val="28"/>
        </w:rPr>
      </w:pPr>
      <w:r>
        <w:rPr>
          <w:noProof/>
          <w:lang w:eastAsia="en-GB"/>
        </w:rPr>
        <w:drawing>
          <wp:inline distT="0" distB="0" distL="0" distR="0" wp14:anchorId="14302B86" wp14:editId="170275EB">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
    <w:p w:rsidR="00902E47" w:rsidRDefault="00902E47" w:rsidP="00902E47">
      <w:pPr>
        <w:rPr>
          <w:sz w:val="28"/>
          <w:szCs w:val="28"/>
        </w:rPr>
      </w:pPr>
      <w:proofErr w:type="spellStart"/>
      <w:r w:rsidRPr="008B507C">
        <w:rPr>
          <w:sz w:val="28"/>
          <w:szCs w:val="28"/>
        </w:rPr>
        <w:lastRenderedPageBreak/>
        <w:t>ProjectAboutUs</w:t>
      </w:r>
      <w:proofErr w:type="spellEnd"/>
    </w:p>
    <w:p w:rsidR="00902E47" w:rsidRDefault="00902E47" w:rsidP="00902E47">
      <w:pPr>
        <w:rPr>
          <w:sz w:val="28"/>
          <w:szCs w:val="28"/>
        </w:rPr>
      </w:pPr>
      <w:r>
        <w:rPr>
          <w:noProof/>
          <w:lang w:eastAsia="en-GB"/>
        </w:rPr>
        <w:drawing>
          <wp:inline distT="0" distB="0" distL="0" distR="0" wp14:anchorId="547281BA" wp14:editId="47E78FBE">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rsidR="00902E47" w:rsidRPr="008B507C" w:rsidRDefault="00902E47" w:rsidP="00902E47">
      <w:pPr>
        <w:rPr>
          <w:sz w:val="28"/>
          <w:szCs w:val="28"/>
        </w:rPr>
      </w:pPr>
      <w:r>
        <w:rPr>
          <w:noProof/>
          <w:lang w:eastAsia="en-GB"/>
        </w:rPr>
        <w:drawing>
          <wp:inline distT="0" distB="0" distL="0" distR="0" wp14:anchorId="19823754" wp14:editId="33915A0C">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rsidR="00902E47" w:rsidRDefault="00902E47" w:rsidP="00902E47"/>
    <w:p w:rsidR="00C53961" w:rsidRPr="00EC6819" w:rsidRDefault="00C53961" w:rsidP="00B60691"/>
    <w:sectPr w:rsidR="00C53961" w:rsidRPr="00EC681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F9A" w:rsidRDefault="00197F9A" w:rsidP="00E41C48">
      <w:pPr>
        <w:spacing w:after="0" w:line="240" w:lineRule="auto"/>
      </w:pPr>
      <w:r>
        <w:separator/>
      </w:r>
    </w:p>
  </w:endnote>
  <w:endnote w:type="continuationSeparator" w:id="0">
    <w:p w:rsidR="00197F9A" w:rsidRDefault="00197F9A" w:rsidP="00E41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580034"/>
      <w:docPartObj>
        <w:docPartGallery w:val="Page Numbers (Bottom of Page)"/>
        <w:docPartUnique/>
      </w:docPartObj>
    </w:sdtPr>
    <w:sdtEndPr>
      <w:rPr>
        <w:noProof/>
      </w:rPr>
    </w:sdtEndPr>
    <w:sdtContent>
      <w:p w:rsidR="00B077E1" w:rsidRDefault="00B077E1">
        <w:pPr>
          <w:pStyle w:val="Footer"/>
          <w:jc w:val="right"/>
        </w:pPr>
        <w:r>
          <w:fldChar w:fldCharType="begin"/>
        </w:r>
        <w:r>
          <w:instrText xml:space="preserve"> PAGE   \* MERGEFORMAT </w:instrText>
        </w:r>
        <w:r>
          <w:fldChar w:fldCharType="separate"/>
        </w:r>
        <w:r w:rsidR="0033177B">
          <w:rPr>
            <w:noProof/>
          </w:rPr>
          <w:t>2</w:t>
        </w:r>
        <w:r>
          <w:rPr>
            <w:noProof/>
          </w:rPr>
          <w:fldChar w:fldCharType="end"/>
        </w:r>
      </w:p>
    </w:sdtContent>
  </w:sdt>
  <w:p w:rsidR="00B077E1" w:rsidRDefault="00B077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F9A" w:rsidRDefault="00197F9A" w:rsidP="00E41C48">
      <w:pPr>
        <w:spacing w:after="0" w:line="240" w:lineRule="auto"/>
      </w:pPr>
      <w:r>
        <w:separator/>
      </w:r>
    </w:p>
  </w:footnote>
  <w:footnote w:type="continuationSeparator" w:id="0">
    <w:p w:rsidR="00197F9A" w:rsidRDefault="00197F9A" w:rsidP="00E41C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136B"/>
    <w:multiLevelType w:val="hybridMultilevel"/>
    <w:tmpl w:val="3D08E39C"/>
    <w:lvl w:ilvl="0" w:tplc="989892D4">
      <w:start w:val="1"/>
      <w:numFmt w:val="bullet"/>
      <w:lvlText w:val="•"/>
      <w:lvlJc w:val="left"/>
      <w:pPr>
        <w:tabs>
          <w:tab w:val="num" w:pos="720"/>
        </w:tabs>
        <w:ind w:left="720" w:hanging="360"/>
      </w:pPr>
      <w:rPr>
        <w:rFonts w:ascii="Times New Roman" w:hAnsi="Times New Roman" w:hint="default"/>
      </w:rPr>
    </w:lvl>
    <w:lvl w:ilvl="1" w:tplc="38CAFACC">
      <w:start w:val="253"/>
      <w:numFmt w:val="bullet"/>
      <w:lvlText w:val="–"/>
      <w:lvlJc w:val="left"/>
      <w:pPr>
        <w:tabs>
          <w:tab w:val="num" w:pos="1440"/>
        </w:tabs>
        <w:ind w:left="1440" w:hanging="360"/>
      </w:pPr>
      <w:rPr>
        <w:rFonts w:ascii="Times New Roman" w:hAnsi="Times New Roman" w:hint="default"/>
      </w:rPr>
    </w:lvl>
    <w:lvl w:ilvl="2" w:tplc="F028E8A6" w:tentative="1">
      <w:start w:val="1"/>
      <w:numFmt w:val="bullet"/>
      <w:lvlText w:val="•"/>
      <w:lvlJc w:val="left"/>
      <w:pPr>
        <w:tabs>
          <w:tab w:val="num" w:pos="2160"/>
        </w:tabs>
        <w:ind w:left="2160" w:hanging="360"/>
      </w:pPr>
      <w:rPr>
        <w:rFonts w:ascii="Times New Roman" w:hAnsi="Times New Roman" w:hint="default"/>
      </w:rPr>
    </w:lvl>
    <w:lvl w:ilvl="3" w:tplc="EBD4D202" w:tentative="1">
      <w:start w:val="1"/>
      <w:numFmt w:val="bullet"/>
      <w:lvlText w:val="•"/>
      <w:lvlJc w:val="left"/>
      <w:pPr>
        <w:tabs>
          <w:tab w:val="num" w:pos="2880"/>
        </w:tabs>
        <w:ind w:left="2880" w:hanging="360"/>
      </w:pPr>
      <w:rPr>
        <w:rFonts w:ascii="Times New Roman" w:hAnsi="Times New Roman" w:hint="default"/>
      </w:rPr>
    </w:lvl>
    <w:lvl w:ilvl="4" w:tplc="3BFA67C4" w:tentative="1">
      <w:start w:val="1"/>
      <w:numFmt w:val="bullet"/>
      <w:lvlText w:val="•"/>
      <w:lvlJc w:val="left"/>
      <w:pPr>
        <w:tabs>
          <w:tab w:val="num" w:pos="3600"/>
        </w:tabs>
        <w:ind w:left="3600" w:hanging="360"/>
      </w:pPr>
      <w:rPr>
        <w:rFonts w:ascii="Times New Roman" w:hAnsi="Times New Roman" w:hint="default"/>
      </w:rPr>
    </w:lvl>
    <w:lvl w:ilvl="5" w:tplc="33CECB40" w:tentative="1">
      <w:start w:val="1"/>
      <w:numFmt w:val="bullet"/>
      <w:lvlText w:val="•"/>
      <w:lvlJc w:val="left"/>
      <w:pPr>
        <w:tabs>
          <w:tab w:val="num" w:pos="4320"/>
        </w:tabs>
        <w:ind w:left="4320" w:hanging="360"/>
      </w:pPr>
      <w:rPr>
        <w:rFonts w:ascii="Times New Roman" w:hAnsi="Times New Roman" w:hint="default"/>
      </w:rPr>
    </w:lvl>
    <w:lvl w:ilvl="6" w:tplc="DBEEC1A6" w:tentative="1">
      <w:start w:val="1"/>
      <w:numFmt w:val="bullet"/>
      <w:lvlText w:val="•"/>
      <w:lvlJc w:val="left"/>
      <w:pPr>
        <w:tabs>
          <w:tab w:val="num" w:pos="5040"/>
        </w:tabs>
        <w:ind w:left="5040" w:hanging="360"/>
      </w:pPr>
      <w:rPr>
        <w:rFonts w:ascii="Times New Roman" w:hAnsi="Times New Roman" w:hint="default"/>
      </w:rPr>
    </w:lvl>
    <w:lvl w:ilvl="7" w:tplc="6F16174E" w:tentative="1">
      <w:start w:val="1"/>
      <w:numFmt w:val="bullet"/>
      <w:lvlText w:val="•"/>
      <w:lvlJc w:val="left"/>
      <w:pPr>
        <w:tabs>
          <w:tab w:val="num" w:pos="5760"/>
        </w:tabs>
        <w:ind w:left="5760" w:hanging="360"/>
      </w:pPr>
      <w:rPr>
        <w:rFonts w:ascii="Times New Roman" w:hAnsi="Times New Roman" w:hint="default"/>
      </w:rPr>
    </w:lvl>
    <w:lvl w:ilvl="8" w:tplc="7A9ACD4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87B79AD"/>
    <w:multiLevelType w:val="hybridMultilevel"/>
    <w:tmpl w:val="648E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B64C0"/>
    <w:multiLevelType w:val="hybridMultilevel"/>
    <w:tmpl w:val="C5084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45DF0"/>
    <w:multiLevelType w:val="hybridMultilevel"/>
    <w:tmpl w:val="06AAFAF2"/>
    <w:lvl w:ilvl="0" w:tplc="BC98B888">
      <w:start w:val="1"/>
      <w:numFmt w:val="bullet"/>
      <w:lvlText w:val="•"/>
      <w:lvlJc w:val="left"/>
      <w:pPr>
        <w:tabs>
          <w:tab w:val="num" w:pos="720"/>
        </w:tabs>
        <w:ind w:left="720" w:hanging="360"/>
      </w:pPr>
      <w:rPr>
        <w:rFonts w:ascii="Times New Roman" w:hAnsi="Times New Roman" w:hint="default"/>
      </w:rPr>
    </w:lvl>
    <w:lvl w:ilvl="1" w:tplc="E154D706" w:tentative="1">
      <w:start w:val="1"/>
      <w:numFmt w:val="bullet"/>
      <w:lvlText w:val="•"/>
      <w:lvlJc w:val="left"/>
      <w:pPr>
        <w:tabs>
          <w:tab w:val="num" w:pos="1440"/>
        </w:tabs>
        <w:ind w:left="1440" w:hanging="360"/>
      </w:pPr>
      <w:rPr>
        <w:rFonts w:ascii="Times New Roman" w:hAnsi="Times New Roman" w:hint="default"/>
      </w:rPr>
    </w:lvl>
    <w:lvl w:ilvl="2" w:tplc="81C02796" w:tentative="1">
      <w:start w:val="1"/>
      <w:numFmt w:val="bullet"/>
      <w:lvlText w:val="•"/>
      <w:lvlJc w:val="left"/>
      <w:pPr>
        <w:tabs>
          <w:tab w:val="num" w:pos="2160"/>
        </w:tabs>
        <w:ind w:left="2160" w:hanging="360"/>
      </w:pPr>
      <w:rPr>
        <w:rFonts w:ascii="Times New Roman" w:hAnsi="Times New Roman" w:hint="default"/>
      </w:rPr>
    </w:lvl>
    <w:lvl w:ilvl="3" w:tplc="FAA07BBC" w:tentative="1">
      <w:start w:val="1"/>
      <w:numFmt w:val="bullet"/>
      <w:lvlText w:val="•"/>
      <w:lvlJc w:val="left"/>
      <w:pPr>
        <w:tabs>
          <w:tab w:val="num" w:pos="2880"/>
        </w:tabs>
        <w:ind w:left="2880" w:hanging="360"/>
      </w:pPr>
      <w:rPr>
        <w:rFonts w:ascii="Times New Roman" w:hAnsi="Times New Roman" w:hint="default"/>
      </w:rPr>
    </w:lvl>
    <w:lvl w:ilvl="4" w:tplc="65DC435C" w:tentative="1">
      <w:start w:val="1"/>
      <w:numFmt w:val="bullet"/>
      <w:lvlText w:val="•"/>
      <w:lvlJc w:val="left"/>
      <w:pPr>
        <w:tabs>
          <w:tab w:val="num" w:pos="3600"/>
        </w:tabs>
        <w:ind w:left="3600" w:hanging="360"/>
      </w:pPr>
      <w:rPr>
        <w:rFonts w:ascii="Times New Roman" w:hAnsi="Times New Roman" w:hint="default"/>
      </w:rPr>
    </w:lvl>
    <w:lvl w:ilvl="5" w:tplc="AC78EEA2" w:tentative="1">
      <w:start w:val="1"/>
      <w:numFmt w:val="bullet"/>
      <w:lvlText w:val="•"/>
      <w:lvlJc w:val="left"/>
      <w:pPr>
        <w:tabs>
          <w:tab w:val="num" w:pos="4320"/>
        </w:tabs>
        <w:ind w:left="4320" w:hanging="360"/>
      </w:pPr>
      <w:rPr>
        <w:rFonts w:ascii="Times New Roman" w:hAnsi="Times New Roman" w:hint="default"/>
      </w:rPr>
    </w:lvl>
    <w:lvl w:ilvl="6" w:tplc="777A08B6" w:tentative="1">
      <w:start w:val="1"/>
      <w:numFmt w:val="bullet"/>
      <w:lvlText w:val="•"/>
      <w:lvlJc w:val="left"/>
      <w:pPr>
        <w:tabs>
          <w:tab w:val="num" w:pos="5040"/>
        </w:tabs>
        <w:ind w:left="5040" w:hanging="360"/>
      </w:pPr>
      <w:rPr>
        <w:rFonts w:ascii="Times New Roman" w:hAnsi="Times New Roman" w:hint="default"/>
      </w:rPr>
    </w:lvl>
    <w:lvl w:ilvl="7" w:tplc="9F5CF4D6" w:tentative="1">
      <w:start w:val="1"/>
      <w:numFmt w:val="bullet"/>
      <w:lvlText w:val="•"/>
      <w:lvlJc w:val="left"/>
      <w:pPr>
        <w:tabs>
          <w:tab w:val="num" w:pos="5760"/>
        </w:tabs>
        <w:ind w:left="5760" w:hanging="360"/>
      </w:pPr>
      <w:rPr>
        <w:rFonts w:ascii="Times New Roman" w:hAnsi="Times New Roman" w:hint="default"/>
      </w:rPr>
    </w:lvl>
    <w:lvl w:ilvl="8" w:tplc="7792B69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1A223A6"/>
    <w:multiLevelType w:val="hybridMultilevel"/>
    <w:tmpl w:val="9F2A8A4E"/>
    <w:lvl w:ilvl="0" w:tplc="39B8BACA">
      <w:start w:val="1"/>
      <w:numFmt w:val="bullet"/>
      <w:lvlText w:val="•"/>
      <w:lvlJc w:val="left"/>
      <w:pPr>
        <w:tabs>
          <w:tab w:val="num" w:pos="720"/>
        </w:tabs>
        <w:ind w:left="720" w:hanging="360"/>
      </w:pPr>
      <w:rPr>
        <w:rFonts w:ascii="Times New Roman" w:hAnsi="Times New Roman" w:hint="default"/>
      </w:rPr>
    </w:lvl>
    <w:lvl w:ilvl="1" w:tplc="53BA7E5A">
      <w:start w:val="253"/>
      <w:numFmt w:val="bullet"/>
      <w:lvlText w:val="–"/>
      <w:lvlJc w:val="left"/>
      <w:pPr>
        <w:tabs>
          <w:tab w:val="num" w:pos="1440"/>
        </w:tabs>
        <w:ind w:left="1440" w:hanging="360"/>
      </w:pPr>
      <w:rPr>
        <w:rFonts w:ascii="Times New Roman" w:hAnsi="Times New Roman" w:hint="default"/>
      </w:rPr>
    </w:lvl>
    <w:lvl w:ilvl="2" w:tplc="AF5E5782" w:tentative="1">
      <w:start w:val="1"/>
      <w:numFmt w:val="bullet"/>
      <w:lvlText w:val="•"/>
      <w:lvlJc w:val="left"/>
      <w:pPr>
        <w:tabs>
          <w:tab w:val="num" w:pos="2160"/>
        </w:tabs>
        <w:ind w:left="2160" w:hanging="360"/>
      </w:pPr>
      <w:rPr>
        <w:rFonts w:ascii="Times New Roman" w:hAnsi="Times New Roman" w:hint="default"/>
      </w:rPr>
    </w:lvl>
    <w:lvl w:ilvl="3" w:tplc="78D86560" w:tentative="1">
      <w:start w:val="1"/>
      <w:numFmt w:val="bullet"/>
      <w:lvlText w:val="•"/>
      <w:lvlJc w:val="left"/>
      <w:pPr>
        <w:tabs>
          <w:tab w:val="num" w:pos="2880"/>
        </w:tabs>
        <w:ind w:left="2880" w:hanging="360"/>
      </w:pPr>
      <w:rPr>
        <w:rFonts w:ascii="Times New Roman" w:hAnsi="Times New Roman" w:hint="default"/>
      </w:rPr>
    </w:lvl>
    <w:lvl w:ilvl="4" w:tplc="9F68E394" w:tentative="1">
      <w:start w:val="1"/>
      <w:numFmt w:val="bullet"/>
      <w:lvlText w:val="•"/>
      <w:lvlJc w:val="left"/>
      <w:pPr>
        <w:tabs>
          <w:tab w:val="num" w:pos="3600"/>
        </w:tabs>
        <w:ind w:left="3600" w:hanging="360"/>
      </w:pPr>
      <w:rPr>
        <w:rFonts w:ascii="Times New Roman" w:hAnsi="Times New Roman" w:hint="default"/>
      </w:rPr>
    </w:lvl>
    <w:lvl w:ilvl="5" w:tplc="36D4DE74" w:tentative="1">
      <w:start w:val="1"/>
      <w:numFmt w:val="bullet"/>
      <w:lvlText w:val="•"/>
      <w:lvlJc w:val="left"/>
      <w:pPr>
        <w:tabs>
          <w:tab w:val="num" w:pos="4320"/>
        </w:tabs>
        <w:ind w:left="4320" w:hanging="360"/>
      </w:pPr>
      <w:rPr>
        <w:rFonts w:ascii="Times New Roman" w:hAnsi="Times New Roman" w:hint="default"/>
      </w:rPr>
    </w:lvl>
    <w:lvl w:ilvl="6" w:tplc="A6C20DBC" w:tentative="1">
      <w:start w:val="1"/>
      <w:numFmt w:val="bullet"/>
      <w:lvlText w:val="•"/>
      <w:lvlJc w:val="left"/>
      <w:pPr>
        <w:tabs>
          <w:tab w:val="num" w:pos="5040"/>
        </w:tabs>
        <w:ind w:left="5040" w:hanging="360"/>
      </w:pPr>
      <w:rPr>
        <w:rFonts w:ascii="Times New Roman" w:hAnsi="Times New Roman" w:hint="default"/>
      </w:rPr>
    </w:lvl>
    <w:lvl w:ilvl="7" w:tplc="5088D0B4" w:tentative="1">
      <w:start w:val="1"/>
      <w:numFmt w:val="bullet"/>
      <w:lvlText w:val="•"/>
      <w:lvlJc w:val="left"/>
      <w:pPr>
        <w:tabs>
          <w:tab w:val="num" w:pos="5760"/>
        </w:tabs>
        <w:ind w:left="5760" w:hanging="360"/>
      </w:pPr>
      <w:rPr>
        <w:rFonts w:ascii="Times New Roman" w:hAnsi="Times New Roman" w:hint="default"/>
      </w:rPr>
    </w:lvl>
    <w:lvl w:ilvl="8" w:tplc="FE28032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2FA38D7"/>
    <w:multiLevelType w:val="hybridMultilevel"/>
    <w:tmpl w:val="82101AC2"/>
    <w:lvl w:ilvl="0" w:tplc="D69A7C02">
      <w:start w:val="1"/>
      <w:numFmt w:val="bullet"/>
      <w:lvlText w:val="•"/>
      <w:lvlJc w:val="left"/>
      <w:pPr>
        <w:tabs>
          <w:tab w:val="num" w:pos="720"/>
        </w:tabs>
        <w:ind w:left="720" w:hanging="360"/>
      </w:pPr>
      <w:rPr>
        <w:rFonts w:ascii="Times New Roman" w:hAnsi="Times New Roman" w:hint="default"/>
      </w:rPr>
    </w:lvl>
    <w:lvl w:ilvl="1" w:tplc="00AC3E12">
      <w:start w:val="253"/>
      <w:numFmt w:val="bullet"/>
      <w:lvlText w:val="–"/>
      <w:lvlJc w:val="left"/>
      <w:pPr>
        <w:tabs>
          <w:tab w:val="num" w:pos="1440"/>
        </w:tabs>
        <w:ind w:left="1440" w:hanging="360"/>
      </w:pPr>
      <w:rPr>
        <w:rFonts w:ascii="Times New Roman" w:hAnsi="Times New Roman" w:hint="default"/>
      </w:rPr>
    </w:lvl>
    <w:lvl w:ilvl="2" w:tplc="C99E409C" w:tentative="1">
      <w:start w:val="1"/>
      <w:numFmt w:val="bullet"/>
      <w:lvlText w:val="•"/>
      <w:lvlJc w:val="left"/>
      <w:pPr>
        <w:tabs>
          <w:tab w:val="num" w:pos="2160"/>
        </w:tabs>
        <w:ind w:left="2160" w:hanging="360"/>
      </w:pPr>
      <w:rPr>
        <w:rFonts w:ascii="Times New Roman" w:hAnsi="Times New Roman" w:hint="default"/>
      </w:rPr>
    </w:lvl>
    <w:lvl w:ilvl="3" w:tplc="FAF07DCC" w:tentative="1">
      <w:start w:val="1"/>
      <w:numFmt w:val="bullet"/>
      <w:lvlText w:val="•"/>
      <w:lvlJc w:val="left"/>
      <w:pPr>
        <w:tabs>
          <w:tab w:val="num" w:pos="2880"/>
        </w:tabs>
        <w:ind w:left="2880" w:hanging="360"/>
      </w:pPr>
      <w:rPr>
        <w:rFonts w:ascii="Times New Roman" w:hAnsi="Times New Roman" w:hint="default"/>
      </w:rPr>
    </w:lvl>
    <w:lvl w:ilvl="4" w:tplc="7512D680" w:tentative="1">
      <w:start w:val="1"/>
      <w:numFmt w:val="bullet"/>
      <w:lvlText w:val="•"/>
      <w:lvlJc w:val="left"/>
      <w:pPr>
        <w:tabs>
          <w:tab w:val="num" w:pos="3600"/>
        </w:tabs>
        <w:ind w:left="3600" w:hanging="360"/>
      </w:pPr>
      <w:rPr>
        <w:rFonts w:ascii="Times New Roman" w:hAnsi="Times New Roman" w:hint="default"/>
      </w:rPr>
    </w:lvl>
    <w:lvl w:ilvl="5" w:tplc="A29CB12C" w:tentative="1">
      <w:start w:val="1"/>
      <w:numFmt w:val="bullet"/>
      <w:lvlText w:val="•"/>
      <w:lvlJc w:val="left"/>
      <w:pPr>
        <w:tabs>
          <w:tab w:val="num" w:pos="4320"/>
        </w:tabs>
        <w:ind w:left="4320" w:hanging="360"/>
      </w:pPr>
      <w:rPr>
        <w:rFonts w:ascii="Times New Roman" w:hAnsi="Times New Roman" w:hint="default"/>
      </w:rPr>
    </w:lvl>
    <w:lvl w:ilvl="6" w:tplc="665A23C8" w:tentative="1">
      <w:start w:val="1"/>
      <w:numFmt w:val="bullet"/>
      <w:lvlText w:val="•"/>
      <w:lvlJc w:val="left"/>
      <w:pPr>
        <w:tabs>
          <w:tab w:val="num" w:pos="5040"/>
        </w:tabs>
        <w:ind w:left="5040" w:hanging="360"/>
      </w:pPr>
      <w:rPr>
        <w:rFonts w:ascii="Times New Roman" w:hAnsi="Times New Roman" w:hint="default"/>
      </w:rPr>
    </w:lvl>
    <w:lvl w:ilvl="7" w:tplc="0DD2A8AA" w:tentative="1">
      <w:start w:val="1"/>
      <w:numFmt w:val="bullet"/>
      <w:lvlText w:val="•"/>
      <w:lvlJc w:val="left"/>
      <w:pPr>
        <w:tabs>
          <w:tab w:val="num" w:pos="5760"/>
        </w:tabs>
        <w:ind w:left="5760" w:hanging="360"/>
      </w:pPr>
      <w:rPr>
        <w:rFonts w:ascii="Times New Roman" w:hAnsi="Times New Roman" w:hint="default"/>
      </w:rPr>
    </w:lvl>
    <w:lvl w:ilvl="8" w:tplc="209C755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E650797"/>
    <w:multiLevelType w:val="hybridMultilevel"/>
    <w:tmpl w:val="AEF47656"/>
    <w:lvl w:ilvl="0" w:tplc="5D66A25E">
      <w:start w:val="1"/>
      <w:numFmt w:val="bullet"/>
      <w:lvlText w:val="•"/>
      <w:lvlJc w:val="left"/>
      <w:pPr>
        <w:tabs>
          <w:tab w:val="num" w:pos="720"/>
        </w:tabs>
        <w:ind w:left="720" w:hanging="360"/>
      </w:pPr>
      <w:rPr>
        <w:rFonts w:ascii="Times New Roman" w:hAnsi="Times New Roman" w:hint="default"/>
      </w:rPr>
    </w:lvl>
    <w:lvl w:ilvl="1" w:tplc="62364378">
      <w:start w:val="253"/>
      <w:numFmt w:val="bullet"/>
      <w:lvlText w:val="–"/>
      <w:lvlJc w:val="left"/>
      <w:pPr>
        <w:tabs>
          <w:tab w:val="num" w:pos="1440"/>
        </w:tabs>
        <w:ind w:left="1440" w:hanging="360"/>
      </w:pPr>
      <w:rPr>
        <w:rFonts w:ascii="Times New Roman" w:hAnsi="Times New Roman" w:hint="default"/>
      </w:rPr>
    </w:lvl>
    <w:lvl w:ilvl="2" w:tplc="E1AACE78" w:tentative="1">
      <w:start w:val="1"/>
      <w:numFmt w:val="bullet"/>
      <w:lvlText w:val="•"/>
      <w:lvlJc w:val="left"/>
      <w:pPr>
        <w:tabs>
          <w:tab w:val="num" w:pos="2160"/>
        </w:tabs>
        <w:ind w:left="2160" w:hanging="360"/>
      </w:pPr>
      <w:rPr>
        <w:rFonts w:ascii="Times New Roman" w:hAnsi="Times New Roman" w:hint="default"/>
      </w:rPr>
    </w:lvl>
    <w:lvl w:ilvl="3" w:tplc="607CD3D2" w:tentative="1">
      <w:start w:val="1"/>
      <w:numFmt w:val="bullet"/>
      <w:lvlText w:val="•"/>
      <w:lvlJc w:val="left"/>
      <w:pPr>
        <w:tabs>
          <w:tab w:val="num" w:pos="2880"/>
        </w:tabs>
        <w:ind w:left="2880" w:hanging="360"/>
      </w:pPr>
      <w:rPr>
        <w:rFonts w:ascii="Times New Roman" w:hAnsi="Times New Roman" w:hint="default"/>
      </w:rPr>
    </w:lvl>
    <w:lvl w:ilvl="4" w:tplc="DC7C370C" w:tentative="1">
      <w:start w:val="1"/>
      <w:numFmt w:val="bullet"/>
      <w:lvlText w:val="•"/>
      <w:lvlJc w:val="left"/>
      <w:pPr>
        <w:tabs>
          <w:tab w:val="num" w:pos="3600"/>
        </w:tabs>
        <w:ind w:left="3600" w:hanging="360"/>
      </w:pPr>
      <w:rPr>
        <w:rFonts w:ascii="Times New Roman" w:hAnsi="Times New Roman" w:hint="default"/>
      </w:rPr>
    </w:lvl>
    <w:lvl w:ilvl="5" w:tplc="298C4DB6" w:tentative="1">
      <w:start w:val="1"/>
      <w:numFmt w:val="bullet"/>
      <w:lvlText w:val="•"/>
      <w:lvlJc w:val="left"/>
      <w:pPr>
        <w:tabs>
          <w:tab w:val="num" w:pos="4320"/>
        </w:tabs>
        <w:ind w:left="4320" w:hanging="360"/>
      </w:pPr>
      <w:rPr>
        <w:rFonts w:ascii="Times New Roman" w:hAnsi="Times New Roman" w:hint="default"/>
      </w:rPr>
    </w:lvl>
    <w:lvl w:ilvl="6" w:tplc="C714DBF0" w:tentative="1">
      <w:start w:val="1"/>
      <w:numFmt w:val="bullet"/>
      <w:lvlText w:val="•"/>
      <w:lvlJc w:val="left"/>
      <w:pPr>
        <w:tabs>
          <w:tab w:val="num" w:pos="5040"/>
        </w:tabs>
        <w:ind w:left="5040" w:hanging="360"/>
      </w:pPr>
      <w:rPr>
        <w:rFonts w:ascii="Times New Roman" w:hAnsi="Times New Roman" w:hint="default"/>
      </w:rPr>
    </w:lvl>
    <w:lvl w:ilvl="7" w:tplc="4836BE86" w:tentative="1">
      <w:start w:val="1"/>
      <w:numFmt w:val="bullet"/>
      <w:lvlText w:val="•"/>
      <w:lvlJc w:val="left"/>
      <w:pPr>
        <w:tabs>
          <w:tab w:val="num" w:pos="5760"/>
        </w:tabs>
        <w:ind w:left="5760" w:hanging="360"/>
      </w:pPr>
      <w:rPr>
        <w:rFonts w:ascii="Times New Roman" w:hAnsi="Times New Roman" w:hint="default"/>
      </w:rPr>
    </w:lvl>
    <w:lvl w:ilvl="8" w:tplc="BC1E590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F1C5CEF"/>
    <w:multiLevelType w:val="hybridMultilevel"/>
    <w:tmpl w:val="322E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5A7AF4"/>
    <w:multiLevelType w:val="hybridMultilevel"/>
    <w:tmpl w:val="67627372"/>
    <w:lvl w:ilvl="0" w:tplc="6C72DB06">
      <w:start w:val="1"/>
      <w:numFmt w:val="bullet"/>
      <w:lvlText w:val="•"/>
      <w:lvlJc w:val="left"/>
      <w:pPr>
        <w:tabs>
          <w:tab w:val="num" w:pos="720"/>
        </w:tabs>
        <w:ind w:left="720" w:hanging="360"/>
      </w:pPr>
      <w:rPr>
        <w:rFonts w:ascii="Times New Roman" w:hAnsi="Times New Roman" w:hint="default"/>
      </w:rPr>
    </w:lvl>
    <w:lvl w:ilvl="1" w:tplc="18C485C4">
      <w:start w:val="253"/>
      <w:numFmt w:val="bullet"/>
      <w:lvlText w:val="–"/>
      <w:lvlJc w:val="left"/>
      <w:pPr>
        <w:tabs>
          <w:tab w:val="num" w:pos="1440"/>
        </w:tabs>
        <w:ind w:left="1440" w:hanging="360"/>
      </w:pPr>
      <w:rPr>
        <w:rFonts w:ascii="Times New Roman" w:hAnsi="Times New Roman" w:hint="default"/>
      </w:rPr>
    </w:lvl>
    <w:lvl w:ilvl="2" w:tplc="15D2648C" w:tentative="1">
      <w:start w:val="1"/>
      <w:numFmt w:val="bullet"/>
      <w:lvlText w:val="•"/>
      <w:lvlJc w:val="left"/>
      <w:pPr>
        <w:tabs>
          <w:tab w:val="num" w:pos="2160"/>
        </w:tabs>
        <w:ind w:left="2160" w:hanging="360"/>
      </w:pPr>
      <w:rPr>
        <w:rFonts w:ascii="Times New Roman" w:hAnsi="Times New Roman" w:hint="default"/>
      </w:rPr>
    </w:lvl>
    <w:lvl w:ilvl="3" w:tplc="BF22290A" w:tentative="1">
      <w:start w:val="1"/>
      <w:numFmt w:val="bullet"/>
      <w:lvlText w:val="•"/>
      <w:lvlJc w:val="left"/>
      <w:pPr>
        <w:tabs>
          <w:tab w:val="num" w:pos="2880"/>
        </w:tabs>
        <w:ind w:left="2880" w:hanging="360"/>
      </w:pPr>
      <w:rPr>
        <w:rFonts w:ascii="Times New Roman" w:hAnsi="Times New Roman" w:hint="default"/>
      </w:rPr>
    </w:lvl>
    <w:lvl w:ilvl="4" w:tplc="EA401D20" w:tentative="1">
      <w:start w:val="1"/>
      <w:numFmt w:val="bullet"/>
      <w:lvlText w:val="•"/>
      <w:lvlJc w:val="left"/>
      <w:pPr>
        <w:tabs>
          <w:tab w:val="num" w:pos="3600"/>
        </w:tabs>
        <w:ind w:left="3600" w:hanging="360"/>
      </w:pPr>
      <w:rPr>
        <w:rFonts w:ascii="Times New Roman" w:hAnsi="Times New Roman" w:hint="default"/>
      </w:rPr>
    </w:lvl>
    <w:lvl w:ilvl="5" w:tplc="A258B6DA" w:tentative="1">
      <w:start w:val="1"/>
      <w:numFmt w:val="bullet"/>
      <w:lvlText w:val="•"/>
      <w:lvlJc w:val="left"/>
      <w:pPr>
        <w:tabs>
          <w:tab w:val="num" w:pos="4320"/>
        </w:tabs>
        <w:ind w:left="4320" w:hanging="360"/>
      </w:pPr>
      <w:rPr>
        <w:rFonts w:ascii="Times New Roman" w:hAnsi="Times New Roman" w:hint="default"/>
      </w:rPr>
    </w:lvl>
    <w:lvl w:ilvl="6" w:tplc="72E65936" w:tentative="1">
      <w:start w:val="1"/>
      <w:numFmt w:val="bullet"/>
      <w:lvlText w:val="•"/>
      <w:lvlJc w:val="left"/>
      <w:pPr>
        <w:tabs>
          <w:tab w:val="num" w:pos="5040"/>
        </w:tabs>
        <w:ind w:left="5040" w:hanging="360"/>
      </w:pPr>
      <w:rPr>
        <w:rFonts w:ascii="Times New Roman" w:hAnsi="Times New Roman" w:hint="default"/>
      </w:rPr>
    </w:lvl>
    <w:lvl w:ilvl="7" w:tplc="CFA0CEB2" w:tentative="1">
      <w:start w:val="1"/>
      <w:numFmt w:val="bullet"/>
      <w:lvlText w:val="•"/>
      <w:lvlJc w:val="left"/>
      <w:pPr>
        <w:tabs>
          <w:tab w:val="num" w:pos="5760"/>
        </w:tabs>
        <w:ind w:left="5760" w:hanging="360"/>
      </w:pPr>
      <w:rPr>
        <w:rFonts w:ascii="Times New Roman" w:hAnsi="Times New Roman" w:hint="default"/>
      </w:rPr>
    </w:lvl>
    <w:lvl w:ilvl="8" w:tplc="FFA880F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7CC7606"/>
    <w:multiLevelType w:val="hybridMultilevel"/>
    <w:tmpl w:val="0D20D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F2DF2"/>
    <w:multiLevelType w:val="hybridMultilevel"/>
    <w:tmpl w:val="A0102AE4"/>
    <w:lvl w:ilvl="0" w:tplc="C9FE8C3E">
      <w:start w:val="1"/>
      <w:numFmt w:val="bullet"/>
      <w:lvlText w:val="•"/>
      <w:lvlJc w:val="left"/>
      <w:pPr>
        <w:tabs>
          <w:tab w:val="num" w:pos="720"/>
        </w:tabs>
        <w:ind w:left="720" w:hanging="360"/>
      </w:pPr>
      <w:rPr>
        <w:rFonts w:ascii="Times New Roman" w:hAnsi="Times New Roman" w:hint="default"/>
      </w:rPr>
    </w:lvl>
    <w:lvl w:ilvl="1" w:tplc="B6EAC65A">
      <w:start w:val="253"/>
      <w:numFmt w:val="bullet"/>
      <w:lvlText w:val="–"/>
      <w:lvlJc w:val="left"/>
      <w:pPr>
        <w:tabs>
          <w:tab w:val="num" w:pos="1440"/>
        </w:tabs>
        <w:ind w:left="1440" w:hanging="360"/>
      </w:pPr>
      <w:rPr>
        <w:rFonts w:ascii="Times New Roman" w:hAnsi="Times New Roman" w:hint="default"/>
      </w:rPr>
    </w:lvl>
    <w:lvl w:ilvl="2" w:tplc="E1CE2364" w:tentative="1">
      <w:start w:val="1"/>
      <w:numFmt w:val="bullet"/>
      <w:lvlText w:val="•"/>
      <w:lvlJc w:val="left"/>
      <w:pPr>
        <w:tabs>
          <w:tab w:val="num" w:pos="2160"/>
        </w:tabs>
        <w:ind w:left="2160" w:hanging="360"/>
      </w:pPr>
      <w:rPr>
        <w:rFonts w:ascii="Times New Roman" w:hAnsi="Times New Roman" w:hint="default"/>
      </w:rPr>
    </w:lvl>
    <w:lvl w:ilvl="3" w:tplc="FE68619E" w:tentative="1">
      <w:start w:val="1"/>
      <w:numFmt w:val="bullet"/>
      <w:lvlText w:val="•"/>
      <w:lvlJc w:val="left"/>
      <w:pPr>
        <w:tabs>
          <w:tab w:val="num" w:pos="2880"/>
        </w:tabs>
        <w:ind w:left="2880" w:hanging="360"/>
      </w:pPr>
      <w:rPr>
        <w:rFonts w:ascii="Times New Roman" w:hAnsi="Times New Roman" w:hint="default"/>
      </w:rPr>
    </w:lvl>
    <w:lvl w:ilvl="4" w:tplc="4886B270" w:tentative="1">
      <w:start w:val="1"/>
      <w:numFmt w:val="bullet"/>
      <w:lvlText w:val="•"/>
      <w:lvlJc w:val="left"/>
      <w:pPr>
        <w:tabs>
          <w:tab w:val="num" w:pos="3600"/>
        </w:tabs>
        <w:ind w:left="3600" w:hanging="360"/>
      </w:pPr>
      <w:rPr>
        <w:rFonts w:ascii="Times New Roman" w:hAnsi="Times New Roman" w:hint="default"/>
      </w:rPr>
    </w:lvl>
    <w:lvl w:ilvl="5" w:tplc="14B60548" w:tentative="1">
      <w:start w:val="1"/>
      <w:numFmt w:val="bullet"/>
      <w:lvlText w:val="•"/>
      <w:lvlJc w:val="left"/>
      <w:pPr>
        <w:tabs>
          <w:tab w:val="num" w:pos="4320"/>
        </w:tabs>
        <w:ind w:left="4320" w:hanging="360"/>
      </w:pPr>
      <w:rPr>
        <w:rFonts w:ascii="Times New Roman" w:hAnsi="Times New Roman" w:hint="default"/>
      </w:rPr>
    </w:lvl>
    <w:lvl w:ilvl="6" w:tplc="F0B4AAD0" w:tentative="1">
      <w:start w:val="1"/>
      <w:numFmt w:val="bullet"/>
      <w:lvlText w:val="•"/>
      <w:lvlJc w:val="left"/>
      <w:pPr>
        <w:tabs>
          <w:tab w:val="num" w:pos="5040"/>
        </w:tabs>
        <w:ind w:left="5040" w:hanging="360"/>
      </w:pPr>
      <w:rPr>
        <w:rFonts w:ascii="Times New Roman" w:hAnsi="Times New Roman" w:hint="default"/>
      </w:rPr>
    </w:lvl>
    <w:lvl w:ilvl="7" w:tplc="6010ADA8" w:tentative="1">
      <w:start w:val="1"/>
      <w:numFmt w:val="bullet"/>
      <w:lvlText w:val="•"/>
      <w:lvlJc w:val="left"/>
      <w:pPr>
        <w:tabs>
          <w:tab w:val="num" w:pos="5760"/>
        </w:tabs>
        <w:ind w:left="5760" w:hanging="360"/>
      </w:pPr>
      <w:rPr>
        <w:rFonts w:ascii="Times New Roman" w:hAnsi="Times New Roman" w:hint="default"/>
      </w:rPr>
    </w:lvl>
    <w:lvl w:ilvl="8" w:tplc="8E863E8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ECD0EAF"/>
    <w:multiLevelType w:val="hybridMultilevel"/>
    <w:tmpl w:val="F83228B8"/>
    <w:lvl w:ilvl="0" w:tplc="A9A0D3BE">
      <w:start w:val="1"/>
      <w:numFmt w:val="bullet"/>
      <w:lvlText w:val="•"/>
      <w:lvlJc w:val="left"/>
      <w:pPr>
        <w:tabs>
          <w:tab w:val="num" w:pos="720"/>
        </w:tabs>
        <w:ind w:left="720" w:hanging="360"/>
      </w:pPr>
      <w:rPr>
        <w:rFonts w:ascii="Times New Roman" w:hAnsi="Times New Roman" w:hint="default"/>
      </w:rPr>
    </w:lvl>
    <w:lvl w:ilvl="1" w:tplc="9DC03B7A">
      <w:start w:val="253"/>
      <w:numFmt w:val="bullet"/>
      <w:lvlText w:val="–"/>
      <w:lvlJc w:val="left"/>
      <w:pPr>
        <w:tabs>
          <w:tab w:val="num" w:pos="1440"/>
        </w:tabs>
        <w:ind w:left="1440" w:hanging="360"/>
      </w:pPr>
      <w:rPr>
        <w:rFonts w:ascii="Times New Roman" w:hAnsi="Times New Roman" w:hint="default"/>
      </w:rPr>
    </w:lvl>
    <w:lvl w:ilvl="2" w:tplc="23CE20B8" w:tentative="1">
      <w:start w:val="1"/>
      <w:numFmt w:val="bullet"/>
      <w:lvlText w:val="•"/>
      <w:lvlJc w:val="left"/>
      <w:pPr>
        <w:tabs>
          <w:tab w:val="num" w:pos="2160"/>
        </w:tabs>
        <w:ind w:left="2160" w:hanging="360"/>
      </w:pPr>
      <w:rPr>
        <w:rFonts w:ascii="Times New Roman" w:hAnsi="Times New Roman" w:hint="default"/>
      </w:rPr>
    </w:lvl>
    <w:lvl w:ilvl="3" w:tplc="B9AA2B80" w:tentative="1">
      <w:start w:val="1"/>
      <w:numFmt w:val="bullet"/>
      <w:lvlText w:val="•"/>
      <w:lvlJc w:val="left"/>
      <w:pPr>
        <w:tabs>
          <w:tab w:val="num" w:pos="2880"/>
        </w:tabs>
        <w:ind w:left="2880" w:hanging="360"/>
      </w:pPr>
      <w:rPr>
        <w:rFonts w:ascii="Times New Roman" w:hAnsi="Times New Roman" w:hint="default"/>
      </w:rPr>
    </w:lvl>
    <w:lvl w:ilvl="4" w:tplc="4036E7D4" w:tentative="1">
      <w:start w:val="1"/>
      <w:numFmt w:val="bullet"/>
      <w:lvlText w:val="•"/>
      <w:lvlJc w:val="left"/>
      <w:pPr>
        <w:tabs>
          <w:tab w:val="num" w:pos="3600"/>
        </w:tabs>
        <w:ind w:left="3600" w:hanging="360"/>
      </w:pPr>
      <w:rPr>
        <w:rFonts w:ascii="Times New Roman" w:hAnsi="Times New Roman" w:hint="default"/>
      </w:rPr>
    </w:lvl>
    <w:lvl w:ilvl="5" w:tplc="7148583A" w:tentative="1">
      <w:start w:val="1"/>
      <w:numFmt w:val="bullet"/>
      <w:lvlText w:val="•"/>
      <w:lvlJc w:val="left"/>
      <w:pPr>
        <w:tabs>
          <w:tab w:val="num" w:pos="4320"/>
        </w:tabs>
        <w:ind w:left="4320" w:hanging="360"/>
      </w:pPr>
      <w:rPr>
        <w:rFonts w:ascii="Times New Roman" w:hAnsi="Times New Roman" w:hint="default"/>
      </w:rPr>
    </w:lvl>
    <w:lvl w:ilvl="6" w:tplc="2D940598" w:tentative="1">
      <w:start w:val="1"/>
      <w:numFmt w:val="bullet"/>
      <w:lvlText w:val="•"/>
      <w:lvlJc w:val="left"/>
      <w:pPr>
        <w:tabs>
          <w:tab w:val="num" w:pos="5040"/>
        </w:tabs>
        <w:ind w:left="5040" w:hanging="360"/>
      </w:pPr>
      <w:rPr>
        <w:rFonts w:ascii="Times New Roman" w:hAnsi="Times New Roman" w:hint="default"/>
      </w:rPr>
    </w:lvl>
    <w:lvl w:ilvl="7" w:tplc="E27A0172" w:tentative="1">
      <w:start w:val="1"/>
      <w:numFmt w:val="bullet"/>
      <w:lvlText w:val="•"/>
      <w:lvlJc w:val="left"/>
      <w:pPr>
        <w:tabs>
          <w:tab w:val="num" w:pos="5760"/>
        </w:tabs>
        <w:ind w:left="5760" w:hanging="360"/>
      </w:pPr>
      <w:rPr>
        <w:rFonts w:ascii="Times New Roman" w:hAnsi="Times New Roman" w:hint="default"/>
      </w:rPr>
    </w:lvl>
    <w:lvl w:ilvl="8" w:tplc="C018D15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28651B4"/>
    <w:multiLevelType w:val="hybridMultilevel"/>
    <w:tmpl w:val="5E38DEE2"/>
    <w:lvl w:ilvl="0" w:tplc="4594CB26">
      <w:start w:val="1"/>
      <w:numFmt w:val="bullet"/>
      <w:lvlText w:val="•"/>
      <w:lvlJc w:val="left"/>
      <w:pPr>
        <w:tabs>
          <w:tab w:val="num" w:pos="720"/>
        </w:tabs>
        <w:ind w:left="720" w:hanging="360"/>
      </w:pPr>
      <w:rPr>
        <w:rFonts w:ascii="Times New Roman" w:hAnsi="Times New Roman" w:hint="default"/>
      </w:rPr>
    </w:lvl>
    <w:lvl w:ilvl="1" w:tplc="00563C8A">
      <w:start w:val="253"/>
      <w:numFmt w:val="bullet"/>
      <w:lvlText w:val="–"/>
      <w:lvlJc w:val="left"/>
      <w:pPr>
        <w:tabs>
          <w:tab w:val="num" w:pos="1440"/>
        </w:tabs>
        <w:ind w:left="1440" w:hanging="360"/>
      </w:pPr>
      <w:rPr>
        <w:rFonts w:ascii="Times New Roman" w:hAnsi="Times New Roman" w:hint="default"/>
      </w:rPr>
    </w:lvl>
    <w:lvl w:ilvl="2" w:tplc="E80EF6F0" w:tentative="1">
      <w:start w:val="1"/>
      <w:numFmt w:val="bullet"/>
      <w:lvlText w:val="•"/>
      <w:lvlJc w:val="left"/>
      <w:pPr>
        <w:tabs>
          <w:tab w:val="num" w:pos="2160"/>
        </w:tabs>
        <w:ind w:left="2160" w:hanging="360"/>
      </w:pPr>
      <w:rPr>
        <w:rFonts w:ascii="Times New Roman" w:hAnsi="Times New Roman" w:hint="default"/>
      </w:rPr>
    </w:lvl>
    <w:lvl w:ilvl="3" w:tplc="F6F4A2BE" w:tentative="1">
      <w:start w:val="1"/>
      <w:numFmt w:val="bullet"/>
      <w:lvlText w:val="•"/>
      <w:lvlJc w:val="left"/>
      <w:pPr>
        <w:tabs>
          <w:tab w:val="num" w:pos="2880"/>
        </w:tabs>
        <w:ind w:left="2880" w:hanging="360"/>
      </w:pPr>
      <w:rPr>
        <w:rFonts w:ascii="Times New Roman" w:hAnsi="Times New Roman" w:hint="default"/>
      </w:rPr>
    </w:lvl>
    <w:lvl w:ilvl="4" w:tplc="02E42FC2" w:tentative="1">
      <w:start w:val="1"/>
      <w:numFmt w:val="bullet"/>
      <w:lvlText w:val="•"/>
      <w:lvlJc w:val="left"/>
      <w:pPr>
        <w:tabs>
          <w:tab w:val="num" w:pos="3600"/>
        </w:tabs>
        <w:ind w:left="3600" w:hanging="360"/>
      </w:pPr>
      <w:rPr>
        <w:rFonts w:ascii="Times New Roman" w:hAnsi="Times New Roman" w:hint="default"/>
      </w:rPr>
    </w:lvl>
    <w:lvl w:ilvl="5" w:tplc="845638E0" w:tentative="1">
      <w:start w:val="1"/>
      <w:numFmt w:val="bullet"/>
      <w:lvlText w:val="•"/>
      <w:lvlJc w:val="left"/>
      <w:pPr>
        <w:tabs>
          <w:tab w:val="num" w:pos="4320"/>
        </w:tabs>
        <w:ind w:left="4320" w:hanging="360"/>
      </w:pPr>
      <w:rPr>
        <w:rFonts w:ascii="Times New Roman" w:hAnsi="Times New Roman" w:hint="default"/>
      </w:rPr>
    </w:lvl>
    <w:lvl w:ilvl="6" w:tplc="522E17BA" w:tentative="1">
      <w:start w:val="1"/>
      <w:numFmt w:val="bullet"/>
      <w:lvlText w:val="•"/>
      <w:lvlJc w:val="left"/>
      <w:pPr>
        <w:tabs>
          <w:tab w:val="num" w:pos="5040"/>
        </w:tabs>
        <w:ind w:left="5040" w:hanging="360"/>
      </w:pPr>
      <w:rPr>
        <w:rFonts w:ascii="Times New Roman" w:hAnsi="Times New Roman" w:hint="default"/>
      </w:rPr>
    </w:lvl>
    <w:lvl w:ilvl="7" w:tplc="A1387436" w:tentative="1">
      <w:start w:val="1"/>
      <w:numFmt w:val="bullet"/>
      <w:lvlText w:val="•"/>
      <w:lvlJc w:val="left"/>
      <w:pPr>
        <w:tabs>
          <w:tab w:val="num" w:pos="5760"/>
        </w:tabs>
        <w:ind w:left="5760" w:hanging="360"/>
      </w:pPr>
      <w:rPr>
        <w:rFonts w:ascii="Times New Roman" w:hAnsi="Times New Roman" w:hint="default"/>
      </w:rPr>
    </w:lvl>
    <w:lvl w:ilvl="8" w:tplc="B052E1E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7BA6446"/>
    <w:multiLevelType w:val="hybridMultilevel"/>
    <w:tmpl w:val="3984D9BC"/>
    <w:lvl w:ilvl="0" w:tplc="B73E6B8E">
      <w:start w:val="1"/>
      <w:numFmt w:val="bullet"/>
      <w:lvlText w:val="•"/>
      <w:lvlJc w:val="left"/>
      <w:pPr>
        <w:tabs>
          <w:tab w:val="num" w:pos="720"/>
        </w:tabs>
        <w:ind w:left="720" w:hanging="360"/>
      </w:pPr>
      <w:rPr>
        <w:rFonts w:ascii="Times New Roman" w:hAnsi="Times New Roman" w:hint="default"/>
      </w:rPr>
    </w:lvl>
    <w:lvl w:ilvl="1" w:tplc="B582C154">
      <w:start w:val="253"/>
      <w:numFmt w:val="bullet"/>
      <w:lvlText w:val="–"/>
      <w:lvlJc w:val="left"/>
      <w:pPr>
        <w:tabs>
          <w:tab w:val="num" w:pos="1440"/>
        </w:tabs>
        <w:ind w:left="1440" w:hanging="360"/>
      </w:pPr>
      <w:rPr>
        <w:rFonts w:ascii="Times New Roman" w:hAnsi="Times New Roman" w:hint="default"/>
      </w:rPr>
    </w:lvl>
    <w:lvl w:ilvl="2" w:tplc="52B66B5A" w:tentative="1">
      <w:start w:val="1"/>
      <w:numFmt w:val="bullet"/>
      <w:lvlText w:val="•"/>
      <w:lvlJc w:val="left"/>
      <w:pPr>
        <w:tabs>
          <w:tab w:val="num" w:pos="2160"/>
        </w:tabs>
        <w:ind w:left="2160" w:hanging="360"/>
      </w:pPr>
      <w:rPr>
        <w:rFonts w:ascii="Times New Roman" w:hAnsi="Times New Roman" w:hint="default"/>
      </w:rPr>
    </w:lvl>
    <w:lvl w:ilvl="3" w:tplc="D032CE9C" w:tentative="1">
      <w:start w:val="1"/>
      <w:numFmt w:val="bullet"/>
      <w:lvlText w:val="•"/>
      <w:lvlJc w:val="left"/>
      <w:pPr>
        <w:tabs>
          <w:tab w:val="num" w:pos="2880"/>
        </w:tabs>
        <w:ind w:left="2880" w:hanging="360"/>
      </w:pPr>
      <w:rPr>
        <w:rFonts w:ascii="Times New Roman" w:hAnsi="Times New Roman" w:hint="default"/>
      </w:rPr>
    </w:lvl>
    <w:lvl w:ilvl="4" w:tplc="AE102F6E" w:tentative="1">
      <w:start w:val="1"/>
      <w:numFmt w:val="bullet"/>
      <w:lvlText w:val="•"/>
      <w:lvlJc w:val="left"/>
      <w:pPr>
        <w:tabs>
          <w:tab w:val="num" w:pos="3600"/>
        </w:tabs>
        <w:ind w:left="3600" w:hanging="360"/>
      </w:pPr>
      <w:rPr>
        <w:rFonts w:ascii="Times New Roman" w:hAnsi="Times New Roman" w:hint="default"/>
      </w:rPr>
    </w:lvl>
    <w:lvl w:ilvl="5" w:tplc="111CBAB8" w:tentative="1">
      <w:start w:val="1"/>
      <w:numFmt w:val="bullet"/>
      <w:lvlText w:val="•"/>
      <w:lvlJc w:val="left"/>
      <w:pPr>
        <w:tabs>
          <w:tab w:val="num" w:pos="4320"/>
        </w:tabs>
        <w:ind w:left="4320" w:hanging="360"/>
      </w:pPr>
      <w:rPr>
        <w:rFonts w:ascii="Times New Roman" w:hAnsi="Times New Roman" w:hint="default"/>
      </w:rPr>
    </w:lvl>
    <w:lvl w:ilvl="6" w:tplc="BF3609D8" w:tentative="1">
      <w:start w:val="1"/>
      <w:numFmt w:val="bullet"/>
      <w:lvlText w:val="•"/>
      <w:lvlJc w:val="left"/>
      <w:pPr>
        <w:tabs>
          <w:tab w:val="num" w:pos="5040"/>
        </w:tabs>
        <w:ind w:left="5040" w:hanging="360"/>
      </w:pPr>
      <w:rPr>
        <w:rFonts w:ascii="Times New Roman" w:hAnsi="Times New Roman" w:hint="default"/>
      </w:rPr>
    </w:lvl>
    <w:lvl w:ilvl="7" w:tplc="F1469AAC" w:tentative="1">
      <w:start w:val="1"/>
      <w:numFmt w:val="bullet"/>
      <w:lvlText w:val="•"/>
      <w:lvlJc w:val="left"/>
      <w:pPr>
        <w:tabs>
          <w:tab w:val="num" w:pos="5760"/>
        </w:tabs>
        <w:ind w:left="5760" w:hanging="360"/>
      </w:pPr>
      <w:rPr>
        <w:rFonts w:ascii="Times New Roman" w:hAnsi="Times New Roman" w:hint="default"/>
      </w:rPr>
    </w:lvl>
    <w:lvl w:ilvl="8" w:tplc="2B36239A"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7"/>
  </w:num>
  <w:num w:numId="3">
    <w:abstractNumId w:val="3"/>
  </w:num>
  <w:num w:numId="4">
    <w:abstractNumId w:val="6"/>
  </w:num>
  <w:num w:numId="5">
    <w:abstractNumId w:val="5"/>
  </w:num>
  <w:num w:numId="6">
    <w:abstractNumId w:val="13"/>
  </w:num>
  <w:num w:numId="7">
    <w:abstractNumId w:val="10"/>
  </w:num>
  <w:num w:numId="8">
    <w:abstractNumId w:val="14"/>
  </w:num>
  <w:num w:numId="9">
    <w:abstractNumId w:val="0"/>
  </w:num>
  <w:num w:numId="10">
    <w:abstractNumId w:val="4"/>
  </w:num>
  <w:num w:numId="11">
    <w:abstractNumId w:val="8"/>
  </w:num>
  <w:num w:numId="12">
    <w:abstractNumId w:val="12"/>
  </w:num>
  <w:num w:numId="13">
    <w:abstractNumId w:val="9"/>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C45"/>
    <w:rsid w:val="00025D5B"/>
    <w:rsid w:val="0005693B"/>
    <w:rsid w:val="00124D9F"/>
    <w:rsid w:val="00135A53"/>
    <w:rsid w:val="00197F9A"/>
    <w:rsid w:val="001A2721"/>
    <w:rsid w:val="001B2A3A"/>
    <w:rsid w:val="001E0244"/>
    <w:rsid w:val="001E5C20"/>
    <w:rsid w:val="002370E4"/>
    <w:rsid w:val="00252FAD"/>
    <w:rsid w:val="00267D0D"/>
    <w:rsid w:val="00291AE1"/>
    <w:rsid w:val="002A7F46"/>
    <w:rsid w:val="002C5769"/>
    <w:rsid w:val="002D0BBC"/>
    <w:rsid w:val="0033177B"/>
    <w:rsid w:val="00372264"/>
    <w:rsid w:val="003B107D"/>
    <w:rsid w:val="003C18DC"/>
    <w:rsid w:val="00414CFE"/>
    <w:rsid w:val="004276A1"/>
    <w:rsid w:val="004712D2"/>
    <w:rsid w:val="004E2907"/>
    <w:rsid w:val="00592D1F"/>
    <w:rsid w:val="005942F0"/>
    <w:rsid w:val="00596905"/>
    <w:rsid w:val="00596AE2"/>
    <w:rsid w:val="005C18E6"/>
    <w:rsid w:val="00625934"/>
    <w:rsid w:val="00637755"/>
    <w:rsid w:val="00644DB6"/>
    <w:rsid w:val="006616CD"/>
    <w:rsid w:val="006D1964"/>
    <w:rsid w:val="006E59FE"/>
    <w:rsid w:val="006F2486"/>
    <w:rsid w:val="00707518"/>
    <w:rsid w:val="00761D44"/>
    <w:rsid w:val="007763E8"/>
    <w:rsid w:val="007A00F6"/>
    <w:rsid w:val="007B0AA5"/>
    <w:rsid w:val="007D13C0"/>
    <w:rsid w:val="007D34AE"/>
    <w:rsid w:val="007F7D85"/>
    <w:rsid w:val="0080344A"/>
    <w:rsid w:val="0080400C"/>
    <w:rsid w:val="00864513"/>
    <w:rsid w:val="008C1386"/>
    <w:rsid w:val="00902E47"/>
    <w:rsid w:val="00925C45"/>
    <w:rsid w:val="00933916"/>
    <w:rsid w:val="00974602"/>
    <w:rsid w:val="00990C24"/>
    <w:rsid w:val="00A60FC1"/>
    <w:rsid w:val="00A76E23"/>
    <w:rsid w:val="00A80860"/>
    <w:rsid w:val="00AC7264"/>
    <w:rsid w:val="00AD6F61"/>
    <w:rsid w:val="00AE4130"/>
    <w:rsid w:val="00B05F8A"/>
    <w:rsid w:val="00B077E1"/>
    <w:rsid w:val="00B539A1"/>
    <w:rsid w:val="00B60691"/>
    <w:rsid w:val="00B86D80"/>
    <w:rsid w:val="00B873E7"/>
    <w:rsid w:val="00BF32E0"/>
    <w:rsid w:val="00C22904"/>
    <w:rsid w:val="00C53961"/>
    <w:rsid w:val="00CA1250"/>
    <w:rsid w:val="00CB3FCA"/>
    <w:rsid w:val="00CC46E7"/>
    <w:rsid w:val="00CC77DE"/>
    <w:rsid w:val="00CE5527"/>
    <w:rsid w:val="00D228A5"/>
    <w:rsid w:val="00D473C0"/>
    <w:rsid w:val="00DA3F8F"/>
    <w:rsid w:val="00DC4FCC"/>
    <w:rsid w:val="00DF2C18"/>
    <w:rsid w:val="00DF4D21"/>
    <w:rsid w:val="00E179C3"/>
    <w:rsid w:val="00E41C48"/>
    <w:rsid w:val="00E439A1"/>
    <w:rsid w:val="00E936B3"/>
    <w:rsid w:val="00EB5AEE"/>
    <w:rsid w:val="00EC376A"/>
    <w:rsid w:val="00EC6819"/>
    <w:rsid w:val="00F24AB4"/>
    <w:rsid w:val="00F34EDD"/>
    <w:rsid w:val="00F5220F"/>
    <w:rsid w:val="00F604C1"/>
    <w:rsid w:val="00F9009F"/>
    <w:rsid w:val="00F96552"/>
    <w:rsid w:val="00FC235D"/>
    <w:rsid w:val="00FD1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64F1FC-089D-44F9-928C-46EDE6D6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4CF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604C1"/>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ListParagraph">
    <w:name w:val="List Paragraph"/>
    <w:basedOn w:val="Normal"/>
    <w:uiPriority w:val="34"/>
    <w:qFormat/>
    <w:rsid w:val="00F34EDD"/>
    <w:pPr>
      <w:ind w:left="720"/>
      <w:contextualSpacing/>
    </w:pPr>
  </w:style>
  <w:style w:type="table" w:styleId="TableGrid">
    <w:name w:val="Table Grid"/>
    <w:basedOn w:val="TableNormal"/>
    <w:uiPriority w:val="39"/>
    <w:rsid w:val="00DA3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14CF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14CFE"/>
  </w:style>
  <w:style w:type="paragraph" w:styleId="Header">
    <w:name w:val="header"/>
    <w:basedOn w:val="Normal"/>
    <w:link w:val="HeaderChar"/>
    <w:uiPriority w:val="99"/>
    <w:unhideWhenUsed/>
    <w:rsid w:val="00E41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C48"/>
  </w:style>
  <w:style w:type="paragraph" w:styleId="Footer">
    <w:name w:val="footer"/>
    <w:basedOn w:val="Normal"/>
    <w:link w:val="FooterChar"/>
    <w:uiPriority w:val="99"/>
    <w:unhideWhenUsed/>
    <w:rsid w:val="00E41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C48"/>
  </w:style>
  <w:style w:type="paragraph" w:styleId="TOCHeading">
    <w:name w:val="TOC Heading"/>
    <w:basedOn w:val="Heading1"/>
    <w:next w:val="Normal"/>
    <w:uiPriority w:val="39"/>
    <w:unhideWhenUsed/>
    <w:qFormat/>
    <w:rsid w:val="00E41C48"/>
    <w:pPr>
      <w:outlineLvl w:val="9"/>
    </w:pPr>
  </w:style>
  <w:style w:type="paragraph" w:styleId="TOC1">
    <w:name w:val="toc 1"/>
    <w:basedOn w:val="Normal"/>
    <w:next w:val="Normal"/>
    <w:autoRedefine/>
    <w:uiPriority w:val="39"/>
    <w:unhideWhenUsed/>
    <w:rsid w:val="00E41C48"/>
    <w:pPr>
      <w:spacing w:after="100"/>
    </w:pPr>
  </w:style>
  <w:style w:type="character" w:styleId="Hyperlink">
    <w:name w:val="Hyperlink"/>
    <w:basedOn w:val="DefaultParagraphFont"/>
    <w:uiPriority w:val="99"/>
    <w:unhideWhenUsed/>
    <w:rsid w:val="00E41C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29204">
      <w:bodyDiv w:val="1"/>
      <w:marLeft w:val="0"/>
      <w:marRight w:val="0"/>
      <w:marTop w:val="0"/>
      <w:marBottom w:val="0"/>
      <w:divBdr>
        <w:top w:val="none" w:sz="0" w:space="0" w:color="auto"/>
        <w:left w:val="none" w:sz="0" w:space="0" w:color="auto"/>
        <w:bottom w:val="none" w:sz="0" w:space="0" w:color="auto"/>
        <w:right w:val="none" w:sz="0" w:space="0" w:color="auto"/>
      </w:divBdr>
    </w:div>
    <w:div w:id="144511191">
      <w:bodyDiv w:val="1"/>
      <w:marLeft w:val="0"/>
      <w:marRight w:val="0"/>
      <w:marTop w:val="0"/>
      <w:marBottom w:val="0"/>
      <w:divBdr>
        <w:top w:val="none" w:sz="0" w:space="0" w:color="auto"/>
        <w:left w:val="none" w:sz="0" w:space="0" w:color="auto"/>
        <w:bottom w:val="none" w:sz="0" w:space="0" w:color="auto"/>
        <w:right w:val="none" w:sz="0" w:space="0" w:color="auto"/>
      </w:divBdr>
      <w:divsChild>
        <w:div w:id="352846163">
          <w:marLeft w:val="547"/>
          <w:marRight w:val="0"/>
          <w:marTop w:val="154"/>
          <w:marBottom w:val="0"/>
          <w:divBdr>
            <w:top w:val="none" w:sz="0" w:space="0" w:color="auto"/>
            <w:left w:val="none" w:sz="0" w:space="0" w:color="auto"/>
            <w:bottom w:val="none" w:sz="0" w:space="0" w:color="auto"/>
            <w:right w:val="none" w:sz="0" w:space="0" w:color="auto"/>
          </w:divBdr>
        </w:div>
        <w:div w:id="1764064758">
          <w:marLeft w:val="1166"/>
          <w:marRight w:val="0"/>
          <w:marTop w:val="134"/>
          <w:marBottom w:val="0"/>
          <w:divBdr>
            <w:top w:val="none" w:sz="0" w:space="0" w:color="auto"/>
            <w:left w:val="none" w:sz="0" w:space="0" w:color="auto"/>
            <w:bottom w:val="none" w:sz="0" w:space="0" w:color="auto"/>
            <w:right w:val="none" w:sz="0" w:space="0" w:color="auto"/>
          </w:divBdr>
        </w:div>
        <w:div w:id="477571411">
          <w:marLeft w:val="547"/>
          <w:marRight w:val="0"/>
          <w:marTop w:val="154"/>
          <w:marBottom w:val="0"/>
          <w:divBdr>
            <w:top w:val="none" w:sz="0" w:space="0" w:color="auto"/>
            <w:left w:val="none" w:sz="0" w:space="0" w:color="auto"/>
            <w:bottom w:val="none" w:sz="0" w:space="0" w:color="auto"/>
            <w:right w:val="none" w:sz="0" w:space="0" w:color="auto"/>
          </w:divBdr>
        </w:div>
        <w:div w:id="461772220">
          <w:marLeft w:val="547"/>
          <w:marRight w:val="0"/>
          <w:marTop w:val="154"/>
          <w:marBottom w:val="0"/>
          <w:divBdr>
            <w:top w:val="none" w:sz="0" w:space="0" w:color="auto"/>
            <w:left w:val="none" w:sz="0" w:space="0" w:color="auto"/>
            <w:bottom w:val="none" w:sz="0" w:space="0" w:color="auto"/>
            <w:right w:val="none" w:sz="0" w:space="0" w:color="auto"/>
          </w:divBdr>
        </w:div>
        <w:div w:id="275909763">
          <w:marLeft w:val="1166"/>
          <w:marRight w:val="0"/>
          <w:marTop w:val="134"/>
          <w:marBottom w:val="0"/>
          <w:divBdr>
            <w:top w:val="none" w:sz="0" w:space="0" w:color="auto"/>
            <w:left w:val="none" w:sz="0" w:space="0" w:color="auto"/>
            <w:bottom w:val="none" w:sz="0" w:space="0" w:color="auto"/>
            <w:right w:val="none" w:sz="0" w:space="0" w:color="auto"/>
          </w:divBdr>
        </w:div>
        <w:div w:id="516192451">
          <w:marLeft w:val="547"/>
          <w:marRight w:val="0"/>
          <w:marTop w:val="154"/>
          <w:marBottom w:val="0"/>
          <w:divBdr>
            <w:top w:val="none" w:sz="0" w:space="0" w:color="auto"/>
            <w:left w:val="none" w:sz="0" w:space="0" w:color="auto"/>
            <w:bottom w:val="none" w:sz="0" w:space="0" w:color="auto"/>
            <w:right w:val="none" w:sz="0" w:space="0" w:color="auto"/>
          </w:divBdr>
        </w:div>
      </w:divsChild>
    </w:div>
    <w:div w:id="189495121">
      <w:bodyDiv w:val="1"/>
      <w:marLeft w:val="0"/>
      <w:marRight w:val="0"/>
      <w:marTop w:val="0"/>
      <w:marBottom w:val="0"/>
      <w:divBdr>
        <w:top w:val="none" w:sz="0" w:space="0" w:color="auto"/>
        <w:left w:val="none" w:sz="0" w:space="0" w:color="auto"/>
        <w:bottom w:val="none" w:sz="0" w:space="0" w:color="auto"/>
        <w:right w:val="none" w:sz="0" w:space="0" w:color="auto"/>
      </w:divBdr>
    </w:div>
    <w:div w:id="229537062">
      <w:bodyDiv w:val="1"/>
      <w:marLeft w:val="0"/>
      <w:marRight w:val="0"/>
      <w:marTop w:val="0"/>
      <w:marBottom w:val="0"/>
      <w:divBdr>
        <w:top w:val="none" w:sz="0" w:space="0" w:color="auto"/>
        <w:left w:val="none" w:sz="0" w:space="0" w:color="auto"/>
        <w:bottom w:val="none" w:sz="0" w:space="0" w:color="auto"/>
        <w:right w:val="none" w:sz="0" w:space="0" w:color="auto"/>
      </w:divBdr>
    </w:div>
    <w:div w:id="309752179">
      <w:bodyDiv w:val="1"/>
      <w:marLeft w:val="0"/>
      <w:marRight w:val="0"/>
      <w:marTop w:val="0"/>
      <w:marBottom w:val="0"/>
      <w:divBdr>
        <w:top w:val="none" w:sz="0" w:space="0" w:color="auto"/>
        <w:left w:val="none" w:sz="0" w:space="0" w:color="auto"/>
        <w:bottom w:val="none" w:sz="0" w:space="0" w:color="auto"/>
        <w:right w:val="none" w:sz="0" w:space="0" w:color="auto"/>
      </w:divBdr>
    </w:div>
    <w:div w:id="339698074">
      <w:bodyDiv w:val="1"/>
      <w:marLeft w:val="0"/>
      <w:marRight w:val="0"/>
      <w:marTop w:val="0"/>
      <w:marBottom w:val="0"/>
      <w:divBdr>
        <w:top w:val="none" w:sz="0" w:space="0" w:color="auto"/>
        <w:left w:val="none" w:sz="0" w:space="0" w:color="auto"/>
        <w:bottom w:val="none" w:sz="0" w:space="0" w:color="auto"/>
        <w:right w:val="none" w:sz="0" w:space="0" w:color="auto"/>
      </w:divBdr>
      <w:divsChild>
        <w:div w:id="1220940518">
          <w:marLeft w:val="547"/>
          <w:marRight w:val="0"/>
          <w:marTop w:val="154"/>
          <w:marBottom w:val="0"/>
          <w:divBdr>
            <w:top w:val="none" w:sz="0" w:space="0" w:color="auto"/>
            <w:left w:val="none" w:sz="0" w:space="0" w:color="auto"/>
            <w:bottom w:val="none" w:sz="0" w:space="0" w:color="auto"/>
            <w:right w:val="none" w:sz="0" w:space="0" w:color="auto"/>
          </w:divBdr>
        </w:div>
        <w:div w:id="677730646">
          <w:marLeft w:val="1166"/>
          <w:marRight w:val="0"/>
          <w:marTop w:val="134"/>
          <w:marBottom w:val="0"/>
          <w:divBdr>
            <w:top w:val="none" w:sz="0" w:space="0" w:color="auto"/>
            <w:left w:val="none" w:sz="0" w:space="0" w:color="auto"/>
            <w:bottom w:val="none" w:sz="0" w:space="0" w:color="auto"/>
            <w:right w:val="none" w:sz="0" w:space="0" w:color="auto"/>
          </w:divBdr>
        </w:div>
        <w:div w:id="1211961045">
          <w:marLeft w:val="1166"/>
          <w:marRight w:val="0"/>
          <w:marTop w:val="134"/>
          <w:marBottom w:val="0"/>
          <w:divBdr>
            <w:top w:val="none" w:sz="0" w:space="0" w:color="auto"/>
            <w:left w:val="none" w:sz="0" w:space="0" w:color="auto"/>
            <w:bottom w:val="none" w:sz="0" w:space="0" w:color="auto"/>
            <w:right w:val="none" w:sz="0" w:space="0" w:color="auto"/>
          </w:divBdr>
        </w:div>
      </w:divsChild>
    </w:div>
    <w:div w:id="353115372">
      <w:bodyDiv w:val="1"/>
      <w:marLeft w:val="0"/>
      <w:marRight w:val="0"/>
      <w:marTop w:val="0"/>
      <w:marBottom w:val="0"/>
      <w:divBdr>
        <w:top w:val="none" w:sz="0" w:space="0" w:color="auto"/>
        <w:left w:val="none" w:sz="0" w:space="0" w:color="auto"/>
        <w:bottom w:val="none" w:sz="0" w:space="0" w:color="auto"/>
        <w:right w:val="none" w:sz="0" w:space="0" w:color="auto"/>
      </w:divBdr>
    </w:div>
    <w:div w:id="358356409">
      <w:bodyDiv w:val="1"/>
      <w:marLeft w:val="0"/>
      <w:marRight w:val="0"/>
      <w:marTop w:val="0"/>
      <w:marBottom w:val="0"/>
      <w:divBdr>
        <w:top w:val="none" w:sz="0" w:space="0" w:color="auto"/>
        <w:left w:val="none" w:sz="0" w:space="0" w:color="auto"/>
        <w:bottom w:val="none" w:sz="0" w:space="0" w:color="auto"/>
        <w:right w:val="none" w:sz="0" w:space="0" w:color="auto"/>
      </w:divBdr>
    </w:div>
    <w:div w:id="477068342">
      <w:bodyDiv w:val="1"/>
      <w:marLeft w:val="0"/>
      <w:marRight w:val="0"/>
      <w:marTop w:val="0"/>
      <w:marBottom w:val="0"/>
      <w:divBdr>
        <w:top w:val="none" w:sz="0" w:space="0" w:color="auto"/>
        <w:left w:val="none" w:sz="0" w:space="0" w:color="auto"/>
        <w:bottom w:val="none" w:sz="0" w:space="0" w:color="auto"/>
        <w:right w:val="none" w:sz="0" w:space="0" w:color="auto"/>
      </w:divBdr>
    </w:div>
    <w:div w:id="485122513">
      <w:bodyDiv w:val="1"/>
      <w:marLeft w:val="0"/>
      <w:marRight w:val="0"/>
      <w:marTop w:val="0"/>
      <w:marBottom w:val="0"/>
      <w:divBdr>
        <w:top w:val="none" w:sz="0" w:space="0" w:color="auto"/>
        <w:left w:val="none" w:sz="0" w:space="0" w:color="auto"/>
        <w:bottom w:val="none" w:sz="0" w:space="0" w:color="auto"/>
        <w:right w:val="none" w:sz="0" w:space="0" w:color="auto"/>
      </w:divBdr>
    </w:div>
    <w:div w:id="500588905">
      <w:bodyDiv w:val="1"/>
      <w:marLeft w:val="0"/>
      <w:marRight w:val="0"/>
      <w:marTop w:val="0"/>
      <w:marBottom w:val="0"/>
      <w:divBdr>
        <w:top w:val="none" w:sz="0" w:space="0" w:color="auto"/>
        <w:left w:val="none" w:sz="0" w:space="0" w:color="auto"/>
        <w:bottom w:val="none" w:sz="0" w:space="0" w:color="auto"/>
        <w:right w:val="none" w:sz="0" w:space="0" w:color="auto"/>
      </w:divBdr>
    </w:div>
    <w:div w:id="535855094">
      <w:bodyDiv w:val="1"/>
      <w:marLeft w:val="0"/>
      <w:marRight w:val="0"/>
      <w:marTop w:val="0"/>
      <w:marBottom w:val="0"/>
      <w:divBdr>
        <w:top w:val="none" w:sz="0" w:space="0" w:color="auto"/>
        <w:left w:val="none" w:sz="0" w:space="0" w:color="auto"/>
        <w:bottom w:val="none" w:sz="0" w:space="0" w:color="auto"/>
        <w:right w:val="none" w:sz="0" w:space="0" w:color="auto"/>
      </w:divBdr>
    </w:div>
    <w:div w:id="583270623">
      <w:bodyDiv w:val="1"/>
      <w:marLeft w:val="0"/>
      <w:marRight w:val="0"/>
      <w:marTop w:val="0"/>
      <w:marBottom w:val="0"/>
      <w:divBdr>
        <w:top w:val="none" w:sz="0" w:space="0" w:color="auto"/>
        <w:left w:val="none" w:sz="0" w:space="0" w:color="auto"/>
        <w:bottom w:val="none" w:sz="0" w:space="0" w:color="auto"/>
        <w:right w:val="none" w:sz="0" w:space="0" w:color="auto"/>
      </w:divBdr>
    </w:div>
    <w:div w:id="665211143">
      <w:bodyDiv w:val="1"/>
      <w:marLeft w:val="0"/>
      <w:marRight w:val="0"/>
      <w:marTop w:val="0"/>
      <w:marBottom w:val="0"/>
      <w:divBdr>
        <w:top w:val="none" w:sz="0" w:space="0" w:color="auto"/>
        <w:left w:val="none" w:sz="0" w:space="0" w:color="auto"/>
        <w:bottom w:val="none" w:sz="0" w:space="0" w:color="auto"/>
        <w:right w:val="none" w:sz="0" w:space="0" w:color="auto"/>
      </w:divBdr>
      <w:divsChild>
        <w:div w:id="341125593">
          <w:marLeft w:val="547"/>
          <w:marRight w:val="0"/>
          <w:marTop w:val="154"/>
          <w:marBottom w:val="0"/>
          <w:divBdr>
            <w:top w:val="none" w:sz="0" w:space="0" w:color="auto"/>
            <w:left w:val="none" w:sz="0" w:space="0" w:color="auto"/>
            <w:bottom w:val="none" w:sz="0" w:space="0" w:color="auto"/>
            <w:right w:val="none" w:sz="0" w:space="0" w:color="auto"/>
          </w:divBdr>
        </w:div>
        <w:div w:id="1185243905">
          <w:marLeft w:val="1166"/>
          <w:marRight w:val="0"/>
          <w:marTop w:val="134"/>
          <w:marBottom w:val="0"/>
          <w:divBdr>
            <w:top w:val="none" w:sz="0" w:space="0" w:color="auto"/>
            <w:left w:val="none" w:sz="0" w:space="0" w:color="auto"/>
            <w:bottom w:val="none" w:sz="0" w:space="0" w:color="auto"/>
            <w:right w:val="none" w:sz="0" w:space="0" w:color="auto"/>
          </w:divBdr>
        </w:div>
        <w:div w:id="247539253">
          <w:marLeft w:val="547"/>
          <w:marRight w:val="0"/>
          <w:marTop w:val="154"/>
          <w:marBottom w:val="0"/>
          <w:divBdr>
            <w:top w:val="none" w:sz="0" w:space="0" w:color="auto"/>
            <w:left w:val="none" w:sz="0" w:space="0" w:color="auto"/>
            <w:bottom w:val="none" w:sz="0" w:space="0" w:color="auto"/>
            <w:right w:val="none" w:sz="0" w:space="0" w:color="auto"/>
          </w:divBdr>
        </w:div>
        <w:div w:id="1665090286">
          <w:marLeft w:val="1166"/>
          <w:marRight w:val="0"/>
          <w:marTop w:val="134"/>
          <w:marBottom w:val="0"/>
          <w:divBdr>
            <w:top w:val="none" w:sz="0" w:space="0" w:color="auto"/>
            <w:left w:val="none" w:sz="0" w:space="0" w:color="auto"/>
            <w:bottom w:val="none" w:sz="0" w:space="0" w:color="auto"/>
            <w:right w:val="none" w:sz="0" w:space="0" w:color="auto"/>
          </w:divBdr>
        </w:div>
        <w:div w:id="605381338">
          <w:marLeft w:val="547"/>
          <w:marRight w:val="0"/>
          <w:marTop w:val="154"/>
          <w:marBottom w:val="0"/>
          <w:divBdr>
            <w:top w:val="none" w:sz="0" w:space="0" w:color="auto"/>
            <w:left w:val="none" w:sz="0" w:space="0" w:color="auto"/>
            <w:bottom w:val="none" w:sz="0" w:space="0" w:color="auto"/>
            <w:right w:val="none" w:sz="0" w:space="0" w:color="auto"/>
          </w:divBdr>
        </w:div>
        <w:div w:id="1388607321">
          <w:marLeft w:val="1166"/>
          <w:marRight w:val="0"/>
          <w:marTop w:val="134"/>
          <w:marBottom w:val="0"/>
          <w:divBdr>
            <w:top w:val="none" w:sz="0" w:space="0" w:color="auto"/>
            <w:left w:val="none" w:sz="0" w:space="0" w:color="auto"/>
            <w:bottom w:val="none" w:sz="0" w:space="0" w:color="auto"/>
            <w:right w:val="none" w:sz="0" w:space="0" w:color="auto"/>
          </w:divBdr>
        </w:div>
        <w:div w:id="2070495730">
          <w:marLeft w:val="547"/>
          <w:marRight w:val="0"/>
          <w:marTop w:val="154"/>
          <w:marBottom w:val="0"/>
          <w:divBdr>
            <w:top w:val="none" w:sz="0" w:space="0" w:color="auto"/>
            <w:left w:val="none" w:sz="0" w:space="0" w:color="auto"/>
            <w:bottom w:val="none" w:sz="0" w:space="0" w:color="auto"/>
            <w:right w:val="none" w:sz="0" w:space="0" w:color="auto"/>
          </w:divBdr>
        </w:div>
        <w:div w:id="124930342">
          <w:marLeft w:val="547"/>
          <w:marRight w:val="0"/>
          <w:marTop w:val="154"/>
          <w:marBottom w:val="0"/>
          <w:divBdr>
            <w:top w:val="none" w:sz="0" w:space="0" w:color="auto"/>
            <w:left w:val="none" w:sz="0" w:space="0" w:color="auto"/>
            <w:bottom w:val="none" w:sz="0" w:space="0" w:color="auto"/>
            <w:right w:val="none" w:sz="0" w:space="0" w:color="auto"/>
          </w:divBdr>
        </w:div>
        <w:div w:id="921917063">
          <w:marLeft w:val="1166"/>
          <w:marRight w:val="0"/>
          <w:marTop w:val="134"/>
          <w:marBottom w:val="0"/>
          <w:divBdr>
            <w:top w:val="none" w:sz="0" w:space="0" w:color="auto"/>
            <w:left w:val="none" w:sz="0" w:space="0" w:color="auto"/>
            <w:bottom w:val="none" w:sz="0" w:space="0" w:color="auto"/>
            <w:right w:val="none" w:sz="0" w:space="0" w:color="auto"/>
          </w:divBdr>
        </w:div>
      </w:divsChild>
    </w:div>
    <w:div w:id="677080058">
      <w:bodyDiv w:val="1"/>
      <w:marLeft w:val="0"/>
      <w:marRight w:val="0"/>
      <w:marTop w:val="0"/>
      <w:marBottom w:val="0"/>
      <w:divBdr>
        <w:top w:val="none" w:sz="0" w:space="0" w:color="auto"/>
        <w:left w:val="none" w:sz="0" w:space="0" w:color="auto"/>
        <w:bottom w:val="none" w:sz="0" w:space="0" w:color="auto"/>
        <w:right w:val="none" w:sz="0" w:space="0" w:color="auto"/>
      </w:divBdr>
      <w:divsChild>
        <w:div w:id="418062831">
          <w:marLeft w:val="547"/>
          <w:marRight w:val="0"/>
          <w:marTop w:val="154"/>
          <w:marBottom w:val="0"/>
          <w:divBdr>
            <w:top w:val="none" w:sz="0" w:space="0" w:color="auto"/>
            <w:left w:val="none" w:sz="0" w:space="0" w:color="auto"/>
            <w:bottom w:val="none" w:sz="0" w:space="0" w:color="auto"/>
            <w:right w:val="none" w:sz="0" w:space="0" w:color="auto"/>
          </w:divBdr>
        </w:div>
        <w:div w:id="1136607840">
          <w:marLeft w:val="1166"/>
          <w:marRight w:val="0"/>
          <w:marTop w:val="134"/>
          <w:marBottom w:val="0"/>
          <w:divBdr>
            <w:top w:val="none" w:sz="0" w:space="0" w:color="auto"/>
            <w:left w:val="none" w:sz="0" w:space="0" w:color="auto"/>
            <w:bottom w:val="none" w:sz="0" w:space="0" w:color="auto"/>
            <w:right w:val="none" w:sz="0" w:space="0" w:color="auto"/>
          </w:divBdr>
        </w:div>
        <w:div w:id="140074571">
          <w:marLeft w:val="547"/>
          <w:marRight w:val="0"/>
          <w:marTop w:val="154"/>
          <w:marBottom w:val="0"/>
          <w:divBdr>
            <w:top w:val="none" w:sz="0" w:space="0" w:color="auto"/>
            <w:left w:val="none" w:sz="0" w:space="0" w:color="auto"/>
            <w:bottom w:val="none" w:sz="0" w:space="0" w:color="auto"/>
            <w:right w:val="none" w:sz="0" w:space="0" w:color="auto"/>
          </w:divBdr>
        </w:div>
        <w:div w:id="1384255139">
          <w:marLeft w:val="1166"/>
          <w:marRight w:val="0"/>
          <w:marTop w:val="134"/>
          <w:marBottom w:val="0"/>
          <w:divBdr>
            <w:top w:val="none" w:sz="0" w:space="0" w:color="auto"/>
            <w:left w:val="none" w:sz="0" w:space="0" w:color="auto"/>
            <w:bottom w:val="none" w:sz="0" w:space="0" w:color="auto"/>
            <w:right w:val="none" w:sz="0" w:space="0" w:color="auto"/>
          </w:divBdr>
        </w:div>
        <w:div w:id="1626159941">
          <w:marLeft w:val="547"/>
          <w:marRight w:val="0"/>
          <w:marTop w:val="154"/>
          <w:marBottom w:val="0"/>
          <w:divBdr>
            <w:top w:val="none" w:sz="0" w:space="0" w:color="auto"/>
            <w:left w:val="none" w:sz="0" w:space="0" w:color="auto"/>
            <w:bottom w:val="none" w:sz="0" w:space="0" w:color="auto"/>
            <w:right w:val="none" w:sz="0" w:space="0" w:color="auto"/>
          </w:divBdr>
        </w:div>
        <w:div w:id="1405839143">
          <w:marLeft w:val="1166"/>
          <w:marRight w:val="0"/>
          <w:marTop w:val="134"/>
          <w:marBottom w:val="0"/>
          <w:divBdr>
            <w:top w:val="none" w:sz="0" w:space="0" w:color="auto"/>
            <w:left w:val="none" w:sz="0" w:space="0" w:color="auto"/>
            <w:bottom w:val="none" w:sz="0" w:space="0" w:color="auto"/>
            <w:right w:val="none" w:sz="0" w:space="0" w:color="auto"/>
          </w:divBdr>
        </w:div>
        <w:div w:id="254480424">
          <w:marLeft w:val="547"/>
          <w:marRight w:val="0"/>
          <w:marTop w:val="154"/>
          <w:marBottom w:val="0"/>
          <w:divBdr>
            <w:top w:val="none" w:sz="0" w:space="0" w:color="auto"/>
            <w:left w:val="none" w:sz="0" w:space="0" w:color="auto"/>
            <w:bottom w:val="none" w:sz="0" w:space="0" w:color="auto"/>
            <w:right w:val="none" w:sz="0" w:space="0" w:color="auto"/>
          </w:divBdr>
        </w:div>
        <w:div w:id="2033914555">
          <w:marLeft w:val="547"/>
          <w:marRight w:val="0"/>
          <w:marTop w:val="154"/>
          <w:marBottom w:val="0"/>
          <w:divBdr>
            <w:top w:val="none" w:sz="0" w:space="0" w:color="auto"/>
            <w:left w:val="none" w:sz="0" w:space="0" w:color="auto"/>
            <w:bottom w:val="none" w:sz="0" w:space="0" w:color="auto"/>
            <w:right w:val="none" w:sz="0" w:space="0" w:color="auto"/>
          </w:divBdr>
        </w:div>
      </w:divsChild>
    </w:div>
    <w:div w:id="698968817">
      <w:bodyDiv w:val="1"/>
      <w:marLeft w:val="0"/>
      <w:marRight w:val="0"/>
      <w:marTop w:val="0"/>
      <w:marBottom w:val="0"/>
      <w:divBdr>
        <w:top w:val="none" w:sz="0" w:space="0" w:color="auto"/>
        <w:left w:val="none" w:sz="0" w:space="0" w:color="auto"/>
        <w:bottom w:val="none" w:sz="0" w:space="0" w:color="auto"/>
        <w:right w:val="none" w:sz="0" w:space="0" w:color="auto"/>
      </w:divBdr>
    </w:div>
    <w:div w:id="735015510">
      <w:bodyDiv w:val="1"/>
      <w:marLeft w:val="0"/>
      <w:marRight w:val="0"/>
      <w:marTop w:val="0"/>
      <w:marBottom w:val="0"/>
      <w:divBdr>
        <w:top w:val="none" w:sz="0" w:space="0" w:color="auto"/>
        <w:left w:val="none" w:sz="0" w:space="0" w:color="auto"/>
        <w:bottom w:val="none" w:sz="0" w:space="0" w:color="auto"/>
        <w:right w:val="none" w:sz="0" w:space="0" w:color="auto"/>
      </w:divBdr>
    </w:div>
    <w:div w:id="736779627">
      <w:bodyDiv w:val="1"/>
      <w:marLeft w:val="0"/>
      <w:marRight w:val="0"/>
      <w:marTop w:val="0"/>
      <w:marBottom w:val="0"/>
      <w:divBdr>
        <w:top w:val="none" w:sz="0" w:space="0" w:color="auto"/>
        <w:left w:val="none" w:sz="0" w:space="0" w:color="auto"/>
        <w:bottom w:val="none" w:sz="0" w:space="0" w:color="auto"/>
        <w:right w:val="none" w:sz="0" w:space="0" w:color="auto"/>
      </w:divBdr>
    </w:div>
    <w:div w:id="744958194">
      <w:bodyDiv w:val="1"/>
      <w:marLeft w:val="0"/>
      <w:marRight w:val="0"/>
      <w:marTop w:val="0"/>
      <w:marBottom w:val="0"/>
      <w:divBdr>
        <w:top w:val="none" w:sz="0" w:space="0" w:color="auto"/>
        <w:left w:val="none" w:sz="0" w:space="0" w:color="auto"/>
        <w:bottom w:val="none" w:sz="0" w:space="0" w:color="auto"/>
        <w:right w:val="none" w:sz="0" w:space="0" w:color="auto"/>
      </w:divBdr>
    </w:div>
    <w:div w:id="801927366">
      <w:bodyDiv w:val="1"/>
      <w:marLeft w:val="0"/>
      <w:marRight w:val="0"/>
      <w:marTop w:val="0"/>
      <w:marBottom w:val="0"/>
      <w:divBdr>
        <w:top w:val="none" w:sz="0" w:space="0" w:color="auto"/>
        <w:left w:val="none" w:sz="0" w:space="0" w:color="auto"/>
        <w:bottom w:val="none" w:sz="0" w:space="0" w:color="auto"/>
        <w:right w:val="none" w:sz="0" w:space="0" w:color="auto"/>
      </w:divBdr>
    </w:div>
    <w:div w:id="804850941">
      <w:bodyDiv w:val="1"/>
      <w:marLeft w:val="0"/>
      <w:marRight w:val="0"/>
      <w:marTop w:val="0"/>
      <w:marBottom w:val="0"/>
      <w:divBdr>
        <w:top w:val="none" w:sz="0" w:space="0" w:color="auto"/>
        <w:left w:val="none" w:sz="0" w:space="0" w:color="auto"/>
        <w:bottom w:val="none" w:sz="0" w:space="0" w:color="auto"/>
        <w:right w:val="none" w:sz="0" w:space="0" w:color="auto"/>
      </w:divBdr>
    </w:div>
    <w:div w:id="835144905">
      <w:bodyDiv w:val="1"/>
      <w:marLeft w:val="0"/>
      <w:marRight w:val="0"/>
      <w:marTop w:val="0"/>
      <w:marBottom w:val="0"/>
      <w:divBdr>
        <w:top w:val="none" w:sz="0" w:space="0" w:color="auto"/>
        <w:left w:val="none" w:sz="0" w:space="0" w:color="auto"/>
        <w:bottom w:val="none" w:sz="0" w:space="0" w:color="auto"/>
        <w:right w:val="none" w:sz="0" w:space="0" w:color="auto"/>
      </w:divBdr>
    </w:div>
    <w:div w:id="918516383">
      <w:bodyDiv w:val="1"/>
      <w:marLeft w:val="0"/>
      <w:marRight w:val="0"/>
      <w:marTop w:val="0"/>
      <w:marBottom w:val="0"/>
      <w:divBdr>
        <w:top w:val="none" w:sz="0" w:space="0" w:color="auto"/>
        <w:left w:val="none" w:sz="0" w:space="0" w:color="auto"/>
        <w:bottom w:val="none" w:sz="0" w:space="0" w:color="auto"/>
        <w:right w:val="none" w:sz="0" w:space="0" w:color="auto"/>
      </w:divBdr>
    </w:div>
    <w:div w:id="927346306">
      <w:bodyDiv w:val="1"/>
      <w:marLeft w:val="0"/>
      <w:marRight w:val="0"/>
      <w:marTop w:val="0"/>
      <w:marBottom w:val="0"/>
      <w:divBdr>
        <w:top w:val="none" w:sz="0" w:space="0" w:color="auto"/>
        <w:left w:val="none" w:sz="0" w:space="0" w:color="auto"/>
        <w:bottom w:val="none" w:sz="0" w:space="0" w:color="auto"/>
        <w:right w:val="none" w:sz="0" w:space="0" w:color="auto"/>
      </w:divBdr>
    </w:div>
    <w:div w:id="932208937">
      <w:bodyDiv w:val="1"/>
      <w:marLeft w:val="0"/>
      <w:marRight w:val="0"/>
      <w:marTop w:val="0"/>
      <w:marBottom w:val="0"/>
      <w:divBdr>
        <w:top w:val="none" w:sz="0" w:space="0" w:color="auto"/>
        <w:left w:val="none" w:sz="0" w:space="0" w:color="auto"/>
        <w:bottom w:val="none" w:sz="0" w:space="0" w:color="auto"/>
        <w:right w:val="none" w:sz="0" w:space="0" w:color="auto"/>
      </w:divBdr>
    </w:div>
    <w:div w:id="939751997">
      <w:bodyDiv w:val="1"/>
      <w:marLeft w:val="0"/>
      <w:marRight w:val="0"/>
      <w:marTop w:val="0"/>
      <w:marBottom w:val="0"/>
      <w:divBdr>
        <w:top w:val="none" w:sz="0" w:space="0" w:color="auto"/>
        <w:left w:val="none" w:sz="0" w:space="0" w:color="auto"/>
        <w:bottom w:val="none" w:sz="0" w:space="0" w:color="auto"/>
        <w:right w:val="none" w:sz="0" w:space="0" w:color="auto"/>
      </w:divBdr>
    </w:div>
    <w:div w:id="993724000">
      <w:bodyDiv w:val="1"/>
      <w:marLeft w:val="0"/>
      <w:marRight w:val="0"/>
      <w:marTop w:val="0"/>
      <w:marBottom w:val="0"/>
      <w:divBdr>
        <w:top w:val="none" w:sz="0" w:space="0" w:color="auto"/>
        <w:left w:val="none" w:sz="0" w:space="0" w:color="auto"/>
        <w:bottom w:val="none" w:sz="0" w:space="0" w:color="auto"/>
        <w:right w:val="none" w:sz="0" w:space="0" w:color="auto"/>
      </w:divBdr>
      <w:divsChild>
        <w:div w:id="671223316">
          <w:marLeft w:val="547"/>
          <w:marRight w:val="0"/>
          <w:marTop w:val="154"/>
          <w:marBottom w:val="0"/>
          <w:divBdr>
            <w:top w:val="none" w:sz="0" w:space="0" w:color="auto"/>
            <w:left w:val="none" w:sz="0" w:space="0" w:color="auto"/>
            <w:bottom w:val="none" w:sz="0" w:space="0" w:color="auto"/>
            <w:right w:val="none" w:sz="0" w:space="0" w:color="auto"/>
          </w:divBdr>
        </w:div>
        <w:div w:id="1957590642">
          <w:marLeft w:val="1166"/>
          <w:marRight w:val="0"/>
          <w:marTop w:val="134"/>
          <w:marBottom w:val="0"/>
          <w:divBdr>
            <w:top w:val="none" w:sz="0" w:space="0" w:color="auto"/>
            <w:left w:val="none" w:sz="0" w:space="0" w:color="auto"/>
            <w:bottom w:val="none" w:sz="0" w:space="0" w:color="auto"/>
            <w:right w:val="none" w:sz="0" w:space="0" w:color="auto"/>
          </w:divBdr>
        </w:div>
        <w:div w:id="1541937022">
          <w:marLeft w:val="1166"/>
          <w:marRight w:val="0"/>
          <w:marTop w:val="134"/>
          <w:marBottom w:val="0"/>
          <w:divBdr>
            <w:top w:val="none" w:sz="0" w:space="0" w:color="auto"/>
            <w:left w:val="none" w:sz="0" w:space="0" w:color="auto"/>
            <w:bottom w:val="none" w:sz="0" w:space="0" w:color="auto"/>
            <w:right w:val="none" w:sz="0" w:space="0" w:color="auto"/>
          </w:divBdr>
        </w:div>
      </w:divsChild>
    </w:div>
    <w:div w:id="1023092996">
      <w:bodyDiv w:val="1"/>
      <w:marLeft w:val="0"/>
      <w:marRight w:val="0"/>
      <w:marTop w:val="0"/>
      <w:marBottom w:val="0"/>
      <w:divBdr>
        <w:top w:val="none" w:sz="0" w:space="0" w:color="auto"/>
        <w:left w:val="none" w:sz="0" w:space="0" w:color="auto"/>
        <w:bottom w:val="none" w:sz="0" w:space="0" w:color="auto"/>
        <w:right w:val="none" w:sz="0" w:space="0" w:color="auto"/>
      </w:divBdr>
    </w:div>
    <w:div w:id="1035929137">
      <w:bodyDiv w:val="1"/>
      <w:marLeft w:val="0"/>
      <w:marRight w:val="0"/>
      <w:marTop w:val="0"/>
      <w:marBottom w:val="0"/>
      <w:divBdr>
        <w:top w:val="none" w:sz="0" w:space="0" w:color="auto"/>
        <w:left w:val="none" w:sz="0" w:space="0" w:color="auto"/>
        <w:bottom w:val="none" w:sz="0" w:space="0" w:color="auto"/>
        <w:right w:val="none" w:sz="0" w:space="0" w:color="auto"/>
      </w:divBdr>
    </w:div>
    <w:div w:id="1078284556">
      <w:bodyDiv w:val="1"/>
      <w:marLeft w:val="0"/>
      <w:marRight w:val="0"/>
      <w:marTop w:val="0"/>
      <w:marBottom w:val="0"/>
      <w:divBdr>
        <w:top w:val="none" w:sz="0" w:space="0" w:color="auto"/>
        <w:left w:val="none" w:sz="0" w:space="0" w:color="auto"/>
        <w:bottom w:val="none" w:sz="0" w:space="0" w:color="auto"/>
        <w:right w:val="none" w:sz="0" w:space="0" w:color="auto"/>
      </w:divBdr>
      <w:divsChild>
        <w:div w:id="974605602">
          <w:marLeft w:val="547"/>
          <w:marRight w:val="0"/>
          <w:marTop w:val="154"/>
          <w:marBottom w:val="0"/>
          <w:divBdr>
            <w:top w:val="none" w:sz="0" w:space="0" w:color="auto"/>
            <w:left w:val="none" w:sz="0" w:space="0" w:color="auto"/>
            <w:bottom w:val="none" w:sz="0" w:space="0" w:color="auto"/>
            <w:right w:val="none" w:sz="0" w:space="0" w:color="auto"/>
          </w:divBdr>
        </w:div>
        <w:div w:id="868565920">
          <w:marLeft w:val="1166"/>
          <w:marRight w:val="0"/>
          <w:marTop w:val="134"/>
          <w:marBottom w:val="0"/>
          <w:divBdr>
            <w:top w:val="none" w:sz="0" w:space="0" w:color="auto"/>
            <w:left w:val="none" w:sz="0" w:space="0" w:color="auto"/>
            <w:bottom w:val="none" w:sz="0" w:space="0" w:color="auto"/>
            <w:right w:val="none" w:sz="0" w:space="0" w:color="auto"/>
          </w:divBdr>
        </w:div>
        <w:div w:id="1760524054">
          <w:marLeft w:val="547"/>
          <w:marRight w:val="0"/>
          <w:marTop w:val="154"/>
          <w:marBottom w:val="0"/>
          <w:divBdr>
            <w:top w:val="none" w:sz="0" w:space="0" w:color="auto"/>
            <w:left w:val="none" w:sz="0" w:space="0" w:color="auto"/>
            <w:bottom w:val="none" w:sz="0" w:space="0" w:color="auto"/>
            <w:right w:val="none" w:sz="0" w:space="0" w:color="auto"/>
          </w:divBdr>
        </w:div>
        <w:div w:id="606424050">
          <w:marLeft w:val="1166"/>
          <w:marRight w:val="0"/>
          <w:marTop w:val="134"/>
          <w:marBottom w:val="0"/>
          <w:divBdr>
            <w:top w:val="none" w:sz="0" w:space="0" w:color="auto"/>
            <w:left w:val="none" w:sz="0" w:space="0" w:color="auto"/>
            <w:bottom w:val="none" w:sz="0" w:space="0" w:color="auto"/>
            <w:right w:val="none" w:sz="0" w:space="0" w:color="auto"/>
          </w:divBdr>
        </w:div>
        <w:div w:id="662124826">
          <w:marLeft w:val="547"/>
          <w:marRight w:val="0"/>
          <w:marTop w:val="154"/>
          <w:marBottom w:val="0"/>
          <w:divBdr>
            <w:top w:val="none" w:sz="0" w:space="0" w:color="auto"/>
            <w:left w:val="none" w:sz="0" w:space="0" w:color="auto"/>
            <w:bottom w:val="none" w:sz="0" w:space="0" w:color="auto"/>
            <w:right w:val="none" w:sz="0" w:space="0" w:color="auto"/>
          </w:divBdr>
        </w:div>
        <w:div w:id="2098478082">
          <w:marLeft w:val="1166"/>
          <w:marRight w:val="0"/>
          <w:marTop w:val="134"/>
          <w:marBottom w:val="0"/>
          <w:divBdr>
            <w:top w:val="none" w:sz="0" w:space="0" w:color="auto"/>
            <w:left w:val="none" w:sz="0" w:space="0" w:color="auto"/>
            <w:bottom w:val="none" w:sz="0" w:space="0" w:color="auto"/>
            <w:right w:val="none" w:sz="0" w:space="0" w:color="auto"/>
          </w:divBdr>
        </w:div>
      </w:divsChild>
    </w:div>
    <w:div w:id="1109743429">
      <w:bodyDiv w:val="1"/>
      <w:marLeft w:val="0"/>
      <w:marRight w:val="0"/>
      <w:marTop w:val="0"/>
      <w:marBottom w:val="0"/>
      <w:divBdr>
        <w:top w:val="none" w:sz="0" w:space="0" w:color="auto"/>
        <w:left w:val="none" w:sz="0" w:space="0" w:color="auto"/>
        <w:bottom w:val="none" w:sz="0" w:space="0" w:color="auto"/>
        <w:right w:val="none" w:sz="0" w:space="0" w:color="auto"/>
      </w:divBdr>
    </w:div>
    <w:div w:id="1150026120">
      <w:bodyDiv w:val="1"/>
      <w:marLeft w:val="0"/>
      <w:marRight w:val="0"/>
      <w:marTop w:val="0"/>
      <w:marBottom w:val="0"/>
      <w:divBdr>
        <w:top w:val="none" w:sz="0" w:space="0" w:color="auto"/>
        <w:left w:val="none" w:sz="0" w:space="0" w:color="auto"/>
        <w:bottom w:val="none" w:sz="0" w:space="0" w:color="auto"/>
        <w:right w:val="none" w:sz="0" w:space="0" w:color="auto"/>
      </w:divBdr>
      <w:divsChild>
        <w:div w:id="1883861744">
          <w:marLeft w:val="547"/>
          <w:marRight w:val="0"/>
          <w:marTop w:val="134"/>
          <w:marBottom w:val="0"/>
          <w:divBdr>
            <w:top w:val="none" w:sz="0" w:space="0" w:color="auto"/>
            <w:left w:val="none" w:sz="0" w:space="0" w:color="auto"/>
            <w:bottom w:val="none" w:sz="0" w:space="0" w:color="auto"/>
            <w:right w:val="none" w:sz="0" w:space="0" w:color="auto"/>
          </w:divBdr>
        </w:div>
        <w:div w:id="675812348">
          <w:marLeft w:val="547"/>
          <w:marRight w:val="0"/>
          <w:marTop w:val="134"/>
          <w:marBottom w:val="0"/>
          <w:divBdr>
            <w:top w:val="none" w:sz="0" w:space="0" w:color="auto"/>
            <w:left w:val="none" w:sz="0" w:space="0" w:color="auto"/>
            <w:bottom w:val="none" w:sz="0" w:space="0" w:color="auto"/>
            <w:right w:val="none" w:sz="0" w:space="0" w:color="auto"/>
          </w:divBdr>
        </w:div>
        <w:div w:id="1692291959">
          <w:marLeft w:val="547"/>
          <w:marRight w:val="0"/>
          <w:marTop w:val="134"/>
          <w:marBottom w:val="0"/>
          <w:divBdr>
            <w:top w:val="none" w:sz="0" w:space="0" w:color="auto"/>
            <w:left w:val="none" w:sz="0" w:space="0" w:color="auto"/>
            <w:bottom w:val="none" w:sz="0" w:space="0" w:color="auto"/>
            <w:right w:val="none" w:sz="0" w:space="0" w:color="auto"/>
          </w:divBdr>
        </w:div>
        <w:div w:id="1664316737">
          <w:marLeft w:val="1166"/>
          <w:marRight w:val="0"/>
          <w:marTop w:val="115"/>
          <w:marBottom w:val="0"/>
          <w:divBdr>
            <w:top w:val="none" w:sz="0" w:space="0" w:color="auto"/>
            <w:left w:val="none" w:sz="0" w:space="0" w:color="auto"/>
            <w:bottom w:val="none" w:sz="0" w:space="0" w:color="auto"/>
            <w:right w:val="none" w:sz="0" w:space="0" w:color="auto"/>
          </w:divBdr>
        </w:div>
        <w:div w:id="1932203318">
          <w:marLeft w:val="547"/>
          <w:marRight w:val="0"/>
          <w:marTop w:val="134"/>
          <w:marBottom w:val="0"/>
          <w:divBdr>
            <w:top w:val="none" w:sz="0" w:space="0" w:color="auto"/>
            <w:left w:val="none" w:sz="0" w:space="0" w:color="auto"/>
            <w:bottom w:val="none" w:sz="0" w:space="0" w:color="auto"/>
            <w:right w:val="none" w:sz="0" w:space="0" w:color="auto"/>
          </w:divBdr>
        </w:div>
        <w:div w:id="1695620303">
          <w:marLeft w:val="1166"/>
          <w:marRight w:val="0"/>
          <w:marTop w:val="115"/>
          <w:marBottom w:val="0"/>
          <w:divBdr>
            <w:top w:val="none" w:sz="0" w:space="0" w:color="auto"/>
            <w:left w:val="none" w:sz="0" w:space="0" w:color="auto"/>
            <w:bottom w:val="none" w:sz="0" w:space="0" w:color="auto"/>
            <w:right w:val="none" w:sz="0" w:space="0" w:color="auto"/>
          </w:divBdr>
        </w:div>
        <w:div w:id="1180313094">
          <w:marLeft w:val="547"/>
          <w:marRight w:val="0"/>
          <w:marTop w:val="134"/>
          <w:marBottom w:val="0"/>
          <w:divBdr>
            <w:top w:val="none" w:sz="0" w:space="0" w:color="auto"/>
            <w:left w:val="none" w:sz="0" w:space="0" w:color="auto"/>
            <w:bottom w:val="none" w:sz="0" w:space="0" w:color="auto"/>
            <w:right w:val="none" w:sz="0" w:space="0" w:color="auto"/>
          </w:divBdr>
        </w:div>
        <w:div w:id="803695505">
          <w:marLeft w:val="1166"/>
          <w:marRight w:val="0"/>
          <w:marTop w:val="115"/>
          <w:marBottom w:val="0"/>
          <w:divBdr>
            <w:top w:val="none" w:sz="0" w:space="0" w:color="auto"/>
            <w:left w:val="none" w:sz="0" w:space="0" w:color="auto"/>
            <w:bottom w:val="none" w:sz="0" w:space="0" w:color="auto"/>
            <w:right w:val="none" w:sz="0" w:space="0" w:color="auto"/>
          </w:divBdr>
        </w:div>
      </w:divsChild>
    </w:div>
    <w:div w:id="1231767856">
      <w:bodyDiv w:val="1"/>
      <w:marLeft w:val="0"/>
      <w:marRight w:val="0"/>
      <w:marTop w:val="0"/>
      <w:marBottom w:val="0"/>
      <w:divBdr>
        <w:top w:val="none" w:sz="0" w:space="0" w:color="auto"/>
        <w:left w:val="none" w:sz="0" w:space="0" w:color="auto"/>
        <w:bottom w:val="none" w:sz="0" w:space="0" w:color="auto"/>
        <w:right w:val="none" w:sz="0" w:space="0" w:color="auto"/>
      </w:divBdr>
    </w:div>
    <w:div w:id="1241210145">
      <w:bodyDiv w:val="1"/>
      <w:marLeft w:val="0"/>
      <w:marRight w:val="0"/>
      <w:marTop w:val="0"/>
      <w:marBottom w:val="0"/>
      <w:divBdr>
        <w:top w:val="none" w:sz="0" w:space="0" w:color="auto"/>
        <w:left w:val="none" w:sz="0" w:space="0" w:color="auto"/>
        <w:bottom w:val="none" w:sz="0" w:space="0" w:color="auto"/>
        <w:right w:val="none" w:sz="0" w:space="0" w:color="auto"/>
      </w:divBdr>
    </w:div>
    <w:div w:id="1328555434">
      <w:bodyDiv w:val="1"/>
      <w:marLeft w:val="0"/>
      <w:marRight w:val="0"/>
      <w:marTop w:val="0"/>
      <w:marBottom w:val="0"/>
      <w:divBdr>
        <w:top w:val="none" w:sz="0" w:space="0" w:color="auto"/>
        <w:left w:val="none" w:sz="0" w:space="0" w:color="auto"/>
        <w:bottom w:val="none" w:sz="0" w:space="0" w:color="auto"/>
        <w:right w:val="none" w:sz="0" w:space="0" w:color="auto"/>
      </w:divBdr>
    </w:div>
    <w:div w:id="1334799141">
      <w:bodyDiv w:val="1"/>
      <w:marLeft w:val="0"/>
      <w:marRight w:val="0"/>
      <w:marTop w:val="0"/>
      <w:marBottom w:val="0"/>
      <w:divBdr>
        <w:top w:val="none" w:sz="0" w:space="0" w:color="auto"/>
        <w:left w:val="none" w:sz="0" w:space="0" w:color="auto"/>
        <w:bottom w:val="none" w:sz="0" w:space="0" w:color="auto"/>
        <w:right w:val="none" w:sz="0" w:space="0" w:color="auto"/>
      </w:divBdr>
      <w:divsChild>
        <w:div w:id="2088333058">
          <w:marLeft w:val="547"/>
          <w:marRight w:val="0"/>
          <w:marTop w:val="154"/>
          <w:marBottom w:val="0"/>
          <w:divBdr>
            <w:top w:val="none" w:sz="0" w:space="0" w:color="auto"/>
            <w:left w:val="none" w:sz="0" w:space="0" w:color="auto"/>
            <w:bottom w:val="none" w:sz="0" w:space="0" w:color="auto"/>
            <w:right w:val="none" w:sz="0" w:space="0" w:color="auto"/>
          </w:divBdr>
        </w:div>
        <w:div w:id="792166366">
          <w:marLeft w:val="1166"/>
          <w:marRight w:val="0"/>
          <w:marTop w:val="134"/>
          <w:marBottom w:val="0"/>
          <w:divBdr>
            <w:top w:val="none" w:sz="0" w:space="0" w:color="auto"/>
            <w:left w:val="none" w:sz="0" w:space="0" w:color="auto"/>
            <w:bottom w:val="none" w:sz="0" w:space="0" w:color="auto"/>
            <w:right w:val="none" w:sz="0" w:space="0" w:color="auto"/>
          </w:divBdr>
        </w:div>
        <w:div w:id="1290939884">
          <w:marLeft w:val="1166"/>
          <w:marRight w:val="0"/>
          <w:marTop w:val="134"/>
          <w:marBottom w:val="0"/>
          <w:divBdr>
            <w:top w:val="none" w:sz="0" w:space="0" w:color="auto"/>
            <w:left w:val="none" w:sz="0" w:space="0" w:color="auto"/>
            <w:bottom w:val="none" w:sz="0" w:space="0" w:color="auto"/>
            <w:right w:val="none" w:sz="0" w:space="0" w:color="auto"/>
          </w:divBdr>
        </w:div>
      </w:divsChild>
    </w:div>
    <w:div w:id="1371106067">
      <w:bodyDiv w:val="1"/>
      <w:marLeft w:val="0"/>
      <w:marRight w:val="0"/>
      <w:marTop w:val="0"/>
      <w:marBottom w:val="0"/>
      <w:divBdr>
        <w:top w:val="none" w:sz="0" w:space="0" w:color="auto"/>
        <w:left w:val="none" w:sz="0" w:space="0" w:color="auto"/>
        <w:bottom w:val="none" w:sz="0" w:space="0" w:color="auto"/>
        <w:right w:val="none" w:sz="0" w:space="0" w:color="auto"/>
      </w:divBdr>
    </w:div>
    <w:div w:id="1418283152">
      <w:bodyDiv w:val="1"/>
      <w:marLeft w:val="0"/>
      <w:marRight w:val="0"/>
      <w:marTop w:val="0"/>
      <w:marBottom w:val="0"/>
      <w:divBdr>
        <w:top w:val="none" w:sz="0" w:space="0" w:color="auto"/>
        <w:left w:val="none" w:sz="0" w:space="0" w:color="auto"/>
        <w:bottom w:val="none" w:sz="0" w:space="0" w:color="auto"/>
        <w:right w:val="none" w:sz="0" w:space="0" w:color="auto"/>
      </w:divBdr>
    </w:div>
    <w:div w:id="1448230202">
      <w:bodyDiv w:val="1"/>
      <w:marLeft w:val="0"/>
      <w:marRight w:val="0"/>
      <w:marTop w:val="0"/>
      <w:marBottom w:val="0"/>
      <w:divBdr>
        <w:top w:val="none" w:sz="0" w:space="0" w:color="auto"/>
        <w:left w:val="none" w:sz="0" w:space="0" w:color="auto"/>
        <w:bottom w:val="none" w:sz="0" w:space="0" w:color="auto"/>
        <w:right w:val="none" w:sz="0" w:space="0" w:color="auto"/>
      </w:divBdr>
    </w:div>
    <w:div w:id="1504979353">
      <w:bodyDiv w:val="1"/>
      <w:marLeft w:val="0"/>
      <w:marRight w:val="0"/>
      <w:marTop w:val="0"/>
      <w:marBottom w:val="0"/>
      <w:divBdr>
        <w:top w:val="none" w:sz="0" w:space="0" w:color="auto"/>
        <w:left w:val="none" w:sz="0" w:space="0" w:color="auto"/>
        <w:bottom w:val="none" w:sz="0" w:space="0" w:color="auto"/>
        <w:right w:val="none" w:sz="0" w:space="0" w:color="auto"/>
      </w:divBdr>
    </w:div>
    <w:div w:id="1520310597">
      <w:bodyDiv w:val="1"/>
      <w:marLeft w:val="0"/>
      <w:marRight w:val="0"/>
      <w:marTop w:val="0"/>
      <w:marBottom w:val="0"/>
      <w:divBdr>
        <w:top w:val="none" w:sz="0" w:space="0" w:color="auto"/>
        <w:left w:val="none" w:sz="0" w:space="0" w:color="auto"/>
        <w:bottom w:val="none" w:sz="0" w:space="0" w:color="auto"/>
        <w:right w:val="none" w:sz="0" w:space="0" w:color="auto"/>
      </w:divBdr>
    </w:div>
    <w:div w:id="1541091274">
      <w:bodyDiv w:val="1"/>
      <w:marLeft w:val="0"/>
      <w:marRight w:val="0"/>
      <w:marTop w:val="0"/>
      <w:marBottom w:val="0"/>
      <w:divBdr>
        <w:top w:val="none" w:sz="0" w:space="0" w:color="auto"/>
        <w:left w:val="none" w:sz="0" w:space="0" w:color="auto"/>
        <w:bottom w:val="none" w:sz="0" w:space="0" w:color="auto"/>
        <w:right w:val="none" w:sz="0" w:space="0" w:color="auto"/>
      </w:divBdr>
      <w:divsChild>
        <w:div w:id="591357937">
          <w:marLeft w:val="547"/>
          <w:marRight w:val="0"/>
          <w:marTop w:val="134"/>
          <w:marBottom w:val="0"/>
          <w:divBdr>
            <w:top w:val="none" w:sz="0" w:space="0" w:color="auto"/>
            <w:left w:val="none" w:sz="0" w:space="0" w:color="auto"/>
            <w:bottom w:val="none" w:sz="0" w:space="0" w:color="auto"/>
            <w:right w:val="none" w:sz="0" w:space="0" w:color="auto"/>
          </w:divBdr>
        </w:div>
        <w:div w:id="2137408134">
          <w:marLeft w:val="547"/>
          <w:marRight w:val="0"/>
          <w:marTop w:val="134"/>
          <w:marBottom w:val="0"/>
          <w:divBdr>
            <w:top w:val="none" w:sz="0" w:space="0" w:color="auto"/>
            <w:left w:val="none" w:sz="0" w:space="0" w:color="auto"/>
            <w:bottom w:val="none" w:sz="0" w:space="0" w:color="auto"/>
            <w:right w:val="none" w:sz="0" w:space="0" w:color="auto"/>
          </w:divBdr>
        </w:div>
        <w:div w:id="502550292">
          <w:marLeft w:val="547"/>
          <w:marRight w:val="0"/>
          <w:marTop w:val="134"/>
          <w:marBottom w:val="0"/>
          <w:divBdr>
            <w:top w:val="none" w:sz="0" w:space="0" w:color="auto"/>
            <w:left w:val="none" w:sz="0" w:space="0" w:color="auto"/>
            <w:bottom w:val="none" w:sz="0" w:space="0" w:color="auto"/>
            <w:right w:val="none" w:sz="0" w:space="0" w:color="auto"/>
          </w:divBdr>
        </w:div>
      </w:divsChild>
    </w:div>
    <w:div w:id="1620795282">
      <w:bodyDiv w:val="1"/>
      <w:marLeft w:val="0"/>
      <w:marRight w:val="0"/>
      <w:marTop w:val="0"/>
      <w:marBottom w:val="0"/>
      <w:divBdr>
        <w:top w:val="none" w:sz="0" w:space="0" w:color="auto"/>
        <w:left w:val="none" w:sz="0" w:space="0" w:color="auto"/>
        <w:bottom w:val="none" w:sz="0" w:space="0" w:color="auto"/>
        <w:right w:val="none" w:sz="0" w:space="0" w:color="auto"/>
      </w:divBdr>
    </w:div>
    <w:div w:id="1630627997">
      <w:bodyDiv w:val="1"/>
      <w:marLeft w:val="0"/>
      <w:marRight w:val="0"/>
      <w:marTop w:val="0"/>
      <w:marBottom w:val="0"/>
      <w:divBdr>
        <w:top w:val="none" w:sz="0" w:space="0" w:color="auto"/>
        <w:left w:val="none" w:sz="0" w:space="0" w:color="auto"/>
        <w:bottom w:val="none" w:sz="0" w:space="0" w:color="auto"/>
        <w:right w:val="none" w:sz="0" w:space="0" w:color="auto"/>
      </w:divBdr>
    </w:div>
    <w:div w:id="1635331007">
      <w:bodyDiv w:val="1"/>
      <w:marLeft w:val="0"/>
      <w:marRight w:val="0"/>
      <w:marTop w:val="0"/>
      <w:marBottom w:val="0"/>
      <w:divBdr>
        <w:top w:val="none" w:sz="0" w:space="0" w:color="auto"/>
        <w:left w:val="none" w:sz="0" w:space="0" w:color="auto"/>
        <w:bottom w:val="none" w:sz="0" w:space="0" w:color="auto"/>
        <w:right w:val="none" w:sz="0" w:space="0" w:color="auto"/>
      </w:divBdr>
    </w:div>
    <w:div w:id="1753316285">
      <w:bodyDiv w:val="1"/>
      <w:marLeft w:val="0"/>
      <w:marRight w:val="0"/>
      <w:marTop w:val="0"/>
      <w:marBottom w:val="0"/>
      <w:divBdr>
        <w:top w:val="none" w:sz="0" w:space="0" w:color="auto"/>
        <w:left w:val="none" w:sz="0" w:space="0" w:color="auto"/>
        <w:bottom w:val="none" w:sz="0" w:space="0" w:color="auto"/>
        <w:right w:val="none" w:sz="0" w:space="0" w:color="auto"/>
      </w:divBdr>
    </w:div>
    <w:div w:id="1856190342">
      <w:bodyDiv w:val="1"/>
      <w:marLeft w:val="0"/>
      <w:marRight w:val="0"/>
      <w:marTop w:val="0"/>
      <w:marBottom w:val="0"/>
      <w:divBdr>
        <w:top w:val="none" w:sz="0" w:space="0" w:color="auto"/>
        <w:left w:val="none" w:sz="0" w:space="0" w:color="auto"/>
        <w:bottom w:val="none" w:sz="0" w:space="0" w:color="auto"/>
        <w:right w:val="none" w:sz="0" w:space="0" w:color="auto"/>
      </w:divBdr>
    </w:div>
    <w:div w:id="1925845138">
      <w:bodyDiv w:val="1"/>
      <w:marLeft w:val="0"/>
      <w:marRight w:val="0"/>
      <w:marTop w:val="0"/>
      <w:marBottom w:val="0"/>
      <w:divBdr>
        <w:top w:val="none" w:sz="0" w:space="0" w:color="auto"/>
        <w:left w:val="none" w:sz="0" w:space="0" w:color="auto"/>
        <w:bottom w:val="none" w:sz="0" w:space="0" w:color="auto"/>
        <w:right w:val="none" w:sz="0" w:space="0" w:color="auto"/>
      </w:divBdr>
    </w:div>
    <w:div w:id="2013676704">
      <w:bodyDiv w:val="1"/>
      <w:marLeft w:val="0"/>
      <w:marRight w:val="0"/>
      <w:marTop w:val="0"/>
      <w:marBottom w:val="0"/>
      <w:divBdr>
        <w:top w:val="none" w:sz="0" w:space="0" w:color="auto"/>
        <w:left w:val="none" w:sz="0" w:space="0" w:color="auto"/>
        <w:bottom w:val="none" w:sz="0" w:space="0" w:color="auto"/>
        <w:right w:val="none" w:sz="0" w:space="0" w:color="auto"/>
      </w:divBdr>
    </w:div>
    <w:div w:id="2072075517">
      <w:bodyDiv w:val="1"/>
      <w:marLeft w:val="0"/>
      <w:marRight w:val="0"/>
      <w:marTop w:val="0"/>
      <w:marBottom w:val="0"/>
      <w:divBdr>
        <w:top w:val="none" w:sz="0" w:space="0" w:color="auto"/>
        <w:left w:val="none" w:sz="0" w:space="0" w:color="auto"/>
        <w:bottom w:val="none" w:sz="0" w:space="0" w:color="auto"/>
        <w:right w:val="none" w:sz="0" w:space="0" w:color="auto"/>
      </w:divBdr>
    </w:div>
    <w:div w:id="2085296035">
      <w:bodyDiv w:val="1"/>
      <w:marLeft w:val="0"/>
      <w:marRight w:val="0"/>
      <w:marTop w:val="0"/>
      <w:marBottom w:val="0"/>
      <w:divBdr>
        <w:top w:val="none" w:sz="0" w:space="0" w:color="auto"/>
        <w:left w:val="none" w:sz="0" w:space="0" w:color="auto"/>
        <w:bottom w:val="none" w:sz="0" w:space="0" w:color="auto"/>
        <w:right w:val="none" w:sz="0" w:space="0" w:color="auto"/>
      </w:divBdr>
      <w:divsChild>
        <w:div w:id="1563059088">
          <w:marLeft w:val="547"/>
          <w:marRight w:val="0"/>
          <w:marTop w:val="154"/>
          <w:marBottom w:val="0"/>
          <w:divBdr>
            <w:top w:val="none" w:sz="0" w:space="0" w:color="auto"/>
            <w:left w:val="none" w:sz="0" w:space="0" w:color="auto"/>
            <w:bottom w:val="none" w:sz="0" w:space="0" w:color="auto"/>
            <w:right w:val="none" w:sz="0" w:space="0" w:color="auto"/>
          </w:divBdr>
        </w:div>
        <w:div w:id="1830752412">
          <w:marLeft w:val="547"/>
          <w:marRight w:val="0"/>
          <w:marTop w:val="154"/>
          <w:marBottom w:val="0"/>
          <w:divBdr>
            <w:top w:val="none" w:sz="0" w:space="0" w:color="auto"/>
            <w:left w:val="none" w:sz="0" w:space="0" w:color="auto"/>
            <w:bottom w:val="none" w:sz="0" w:space="0" w:color="auto"/>
            <w:right w:val="none" w:sz="0" w:space="0" w:color="auto"/>
          </w:divBdr>
        </w:div>
        <w:div w:id="1067069119">
          <w:marLeft w:val="547"/>
          <w:marRight w:val="0"/>
          <w:marTop w:val="77"/>
          <w:marBottom w:val="0"/>
          <w:divBdr>
            <w:top w:val="none" w:sz="0" w:space="0" w:color="auto"/>
            <w:left w:val="none" w:sz="0" w:space="0" w:color="auto"/>
            <w:bottom w:val="none" w:sz="0" w:space="0" w:color="auto"/>
            <w:right w:val="none" w:sz="0" w:space="0" w:color="auto"/>
          </w:divBdr>
        </w:div>
        <w:div w:id="1230652697">
          <w:marLeft w:val="1166"/>
          <w:marRight w:val="0"/>
          <w:marTop w:val="67"/>
          <w:marBottom w:val="0"/>
          <w:divBdr>
            <w:top w:val="none" w:sz="0" w:space="0" w:color="auto"/>
            <w:left w:val="none" w:sz="0" w:space="0" w:color="auto"/>
            <w:bottom w:val="none" w:sz="0" w:space="0" w:color="auto"/>
            <w:right w:val="none" w:sz="0" w:space="0" w:color="auto"/>
          </w:divBdr>
        </w:div>
        <w:div w:id="2006854004">
          <w:marLeft w:val="547"/>
          <w:marRight w:val="0"/>
          <w:marTop w:val="77"/>
          <w:marBottom w:val="0"/>
          <w:divBdr>
            <w:top w:val="none" w:sz="0" w:space="0" w:color="auto"/>
            <w:left w:val="none" w:sz="0" w:space="0" w:color="auto"/>
            <w:bottom w:val="none" w:sz="0" w:space="0" w:color="auto"/>
            <w:right w:val="none" w:sz="0" w:space="0" w:color="auto"/>
          </w:divBdr>
        </w:div>
        <w:div w:id="2065131933">
          <w:marLeft w:val="1166"/>
          <w:marRight w:val="0"/>
          <w:marTop w:val="67"/>
          <w:marBottom w:val="0"/>
          <w:divBdr>
            <w:top w:val="none" w:sz="0" w:space="0" w:color="auto"/>
            <w:left w:val="none" w:sz="0" w:space="0" w:color="auto"/>
            <w:bottom w:val="none" w:sz="0" w:space="0" w:color="auto"/>
            <w:right w:val="none" w:sz="0" w:space="0" w:color="auto"/>
          </w:divBdr>
        </w:div>
        <w:div w:id="1121537977">
          <w:marLeft w:val="547"/>
          <w:marRight w:val="0"/>
          <w:marTop w:val="77"/>
          <w:marBottom w:val="0"/>
          <w:divBdr>
            <w:top w:val="none" w:sz="0" w:space="0" w:color="auto"/>
            <w:left w:val="none" w:sz="0" w:space="0" w:color="auto"/>
            <w:bottom w:val="none" w:sz="0" w:space="0" w:color="auto"/>
            <w:right w:val="none" w:sz="0" w:space="0" w:color="auto"/>
          </w:divBdr>
        </w:div>
        <w:div w:id="1720739613">
          <w:marLeft w:val="1166"/>
          <w:marRight w:val="0"/>
          <w:marTop w:val="67"/>
          <w:marBottom w:val="0"/>
          <w:divBdr>
            <w:top w:val="none" w:sz="0" w:space="0" w:color="auto"/>
            <w:left w:val="none" w:sz="0" w:space="0" w:color="auto"/>
            <w:bottom w:val="none" w:sz="0" w:space="0" w:color="auto"/>
            <w:right w:val="none" w:sz="0" w:space="0" w:color="auto"/>
          </w:divBdr>
        </w:div>
      </w:divsChild>
    </w:div>
    <w:div w:id="2107772752">
      <w:bodyDiv w:val="1"/>
      <w:marLeft w:val="0"/>
      <w:marRight w:val="0"/>
      <w:marTop w:val="0"/>
      <w:marBottom w:val="0"/>
      <w:divBdr>
        <w:top w:val="none" w:sz="0" w:space="0" w:color="auto"/>
        <w:left w:val="none" w:sz="0" w:space="0" w:color="auto"/>
        <w:bottom w:val="none" w:sz="0" w:space="0" w:color="auto"/>
        <w:right w:val="none" w:sz="0" w:space="0" w:color="auto"/>
      </w:divBdr>
    </w:div>
    <w:div w:id="212410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Ris19</b:Tag>
    <b:SourceType>InternetSite</b:SourceType>
    <b:Guid>{CDCA0998-1587-450C-8406-12E210E3693D}</b:Guid>
    <b:Title>Risk Management</b:Title>
    <b:ProductionCompany>APM</b:ProductionCompany>
    <b:YearAccessed>2019</b:YearAccessed>
    <b:MonthAccessed>January</b:MonthAccessed>
    <b:DayAccessed>17</b:DayAccessed>
    <b:URL>https://www.apm.org.uk/body-of-knowledge/delivery/risk-management/</b:URL>
    <b:RefOrder>1</b:RefOrder>
  </b:Source>
  <b:Source>
    <b:Tag>W3S19</b:Tag>
    <b:SourceType>InternetSite</b:SourceType>
    <b:Guid>{85A438E8-D7DE-4CAF-B414-55CC3375DB0F}</b:Guid>
    <b:Author>
      <b:Author>
        <b:Corporate>W3SCHOOLS</b:Corporate>
      </b:Author>
    </b:Author>
    <b:Title>SQL-Injection</b:Title>
    <b:ProductionCompany>w3schools</b:ProductionCompany>
    <b:YearAccessed>2019</b:YearAccessed>
    <b:MonthAccessed>Januray</b:MonthAccessed>
    <b:DayAccessed>18</b:DayAccessed>
    <b:URL>https://www.w3schools.com/sql/sql_injection.asp</b:URL>
    <b:RefOrder>2</b:RefOrder>
  </b:Source>
  <b:Source>
    <b:Tag>SQL19</b:Tag>
    <b:SourceType>InternetSite</b:SourceType>
    <b:Guid>{28DBC24B-AB2E-487F-AD84-2735177E722B}</b:Guid>
    <b:Title>SQL-Injection</b:Title>
    <b:ProductionCompany>Techopedia</b:ProductionCompany>
    <b:YearAccessed>2019</b:YearAccessed>
    <b:MonthAccessed>January</b:MonthAccessed>
    <b:DayAccessed>19</b:DayAccessed>
    <b:URL>https://www.techopedia.com/definition/4126/sql-injection</b:URL>
    <b:RefOrder>3</b:RefOrder>
  </b:Source>
  <b:Source>
    <b:Tag>Car17</b:Tag>
    <b:SourceType>InternetSite</b:SourceType>
    <b:Guid>{6F1DC82F-9B2C-4BD6-B6D9-94427EFF7E5C}</b:Guid>
    <b:Author>
      <b:Author>
        <b:NameList>
          <b:Person>
            <b:Last>Cakebread</b:Last>
            <b:First>Caroline</b:First>
          </b:Person>
        </b:NameList>
      </b:Author>
    </b:Author>
    <b:Title>You're not alone, no one reads terms of service agreements</b:Title>
    <b:ProductionCompany>Business Insider</b:ProductionCompany>
    <b:Year>2017</b:Year>
    <b:Month>November</b:Month>
    <b:Day>15</b:Day>
    <b:YearAccessed>2019</b:YearAccessed>
    <b:MonthAccessed>January</b:MonthAccessed>
    <b:DayAccessed>19</b:DayAccessed>
    <b:URL>https://www.businessinsider.com/deloitte-study-91-percent-agree-terms-of-service-without-reading-2017-11?r=US&amp;IR=T</b:URL>
    <b:RefOrder>4</b:RefOrder>
  </b:Source>
  <b:Source>
    <b:Tag>Wil18</b:Tag>
    <b:SourceType>InternetSite</b:SourceType>
    <b:Guid>{1E30F67E-5469-4317-A4FB-3C4FFDB0B6F2}</b:Guid>
    <b:Author>
      <b:Author>
        <b:NameList>
          <b:Person>
            <b:Last>Kenton</b:Last>
            <b:First>Will</b:First>
          </b:Person>
        </b:NameList>
      </b:Author>
    </b:Author>
    <b:Title>Business Ethics</b:Title>
    <b:ProductionCompany>Investopedia</b:ProductionCompany>
    <b:Year>2018</b:Year>
    <b:Month>April</b:Month>
    <b:Day>23</b:Day>
    <b:YearAccessed>2019</b:YearAccessed>
    <b:MonthAccessed>January</b:MonthAccessed>
    <b:DayAccessed>20</b:DayAccessed>
    <b:URL>https://www.investopedia.com/terms/b/business-ethics.asp</b:URL>
    <b:RefOrder>6</b:RefOrder>
  </b:Source>
  <b:Source>
    <b:Tag>Noe18</b:Tag>
    <b:SourceType>InternetSite</b:SourceType>
    <b:Guid>{8449E4A5-CABA-456E-80AC-5DA75F1231D1}</b:Guid>
    <b:Author>
      <b:Author>
        <b:NameList>
          <b:Person>
            <b:Last>Sharkey</b:Last>
            <b:First>Noel</b:First>
          </b:Person>
        </b:NameList>
      </b:Author>
    </b:Author>
    <b:Title>Should A Self-Driving Car Kill Its Passengers?</b:Title>
    <b:ProductionCompany>Forbes</b:ProductionCompany>
    <b:Year>2018</b:Year>
    <b:Month>November</b:Month>
    <b:Day>8</b:Day>
    <b:YearAccessed>2019</b:YearAccessed>
    <b:MonthAccessed>January</b:MonthAccessed>
    <b:DayAccessed>20</b:DayAccessed>
    <b:URL>https://www.forbes.com/sites/noelsharkey/2018/11/08/should-a-self-driving-car-kill-its-passengers/#305e339212ec</b:URL>
    <b:RefOrder>7</b:RefOrder>
  </b:Source>
  <b:Source>
    <b:Tag>Eth19</b:Tag>
    <b:SourceType>InternetSite</b:SourceType>
    <b:Guid>{CDA2B266-D899-4A97-B4F2-E5ED00A82193}</b:Guid>
    <b:Title>Ethics in project management</b:Title>
    <b:ProductionCompany>APM</b:ProductionCompany>
    <b:YearAccessed>2019</b:YearAccessed>
    <b:MonthAccessed>January</b:MonthAccessed>
    <b:DayAccessed>20</b:DayAccessed>
    <b:URL>https://www.apm.org.uk/resources/find-a-resource/ethics-in-project-management/</b:URL>
    <b:RefOrder>8</b:RefOrder>
  </b:Source>
  <b:Source>
    <b:Tag>Jon18</b:Tag>
    <b:SourceType>InternetSite</b:SourceType>
    <b:Guid>{91BA21AA-0EC3-452E-A7F2-4077EB0AE5FE}</b:Guid>
    <b:Author>
      <b:Author>
        <b:NameList>
          <b:Person>
            <b:Last>al.</b:Last>
            <b:First>Jonathan</b:First>
            <b:Middle>Aleen &amp; Jason Abbruzzese et</b:Middle>
          </b:Person>
        </b:NameList>
      </b:Author>
    </b:Author>
    <b:Title>Mark Zuckerberg testimony as it happened: Facebook CEO grilled by senators</b:Title>
    <b:ProductionCompany>NBC NEWS</b:ProductionCompany>
    <b:Year>2018</b:Year>
    <b:Month>April</b:Month>
    <b:Day>10</b:Day>
    <b:YearAccessed>2019</b:YearAccessed>
    <b:MonthAccessed>Januray </b:MonthAccessed>
    <b:DayAccessed>20</b:DayAccessed>
    <b:URL>https://www.nbcnews.com/tech/tech-news/mark-zuckerberg-testimony-live-blog-facebook-ceo-testify-congress-n863926</b:URL>
    <b:RefOrder>9</b:RefOrder>
  </b:Source>
  <b:Source>
    <b:Tag>Jas18</b:Tag>
    <b:SourceType>InternetSite</b:SourceType>
    <b:Guid>{BFF15F6C-2F35-4ED0-8CC6-6C72696F6503}</b:Guid>
    <b:Author>
      <b:Author>
        <b:NameList>
          <b:Person>
            <b:Last>Boyce</b:Last>
            <b:First>Jason</b:First>
            <b:Middle>Abbruzzese and Jasmin</b:Middle>
          </b:Person>
        </b:NameList>
      </b:Author>
    </b:Author>
    <b:Title>Facebook's 2018 timeline: Scandals, hearings and security bugs</b:Title>
    <b:ProductionCompany>NBC NEWS</b:ProductionCompany>
    <b:Year>2018</b:Year>
    <b:Month>December</b:Month>
    <b:Day>29</b:Day>
    <b:YearAccessed>2019</b:YearAccessed>
    <b:MonthAccessed>January</b:MonthAccessed>
    <b:DayAccessed>20</b:DayAccessed>
    <b:URL>https://www.nbcnews.com/tech/tech-news/facebook-s-2018-timeline-scandals-hearings-security-bugs-n952796</b:URL>
    <b:RefOrder>10</b:RefOrder>
  </b:Source>
  <b:Source>
    <b:Tag>BCS19</b:Tag>
    <b:SourceType>InternetSite</b:SourceType>
    <b:Guid>{94DFED06-9E7D-49B9-8F79-35D7EE53334B}</b:Guid>
    <b:Author>
      <b:Author>
        <b:Corporate>BCS The Chartered Institute for IT</b:Corporate>
      </b:Author>
    </b:Author>
    <b:Title>BCS Code of Conduct</b:Title>
    <b:ProductionCompany>British Computer Society BCS</b:ProductionCompany>
    <b:YearAccessed>2019</b:YearAccessed>
    <b:MonthAccessed>January</b:MonthAccessed>
    <b:DayAccessed>20</b:DayAccessed>
    <b:URL>https://www.bcs.org/category/6030</b:URL>
    <b:RefOrder>11</b:RefOrder>
  </b:Source>
  <b:Source>
    <b:Tag>W3C19</b:Tag>
    <b:SourceType>InternetSite</b:SourceType>
    <b:Guid>{2AC709C5-C47C-4F30-8879-54FEBDF32575}</b:Guid>
    <b:Author>
      <b:Author>
        <b:Corporate>W3C</b:Corporate>
      </b:Author>
    </b:Author>
    <b:Title>ACCESSIBILITY</b:Title>
    <b:ProductionCompany>World Wide Web Consortium</b:ProductionCompany>
    <b:YearAccessed>2019</b:YearAccessed>
    <b:MonthAccessed>January</b:MonthAccessed>
    <b:DayAccessed>20</b:DayAccessed>
    <b:URL>https://www.w3.org/standards/webdesign/accessibility</b:URL>
    <b:RefOrder>12</b:RefOrder>
  </b:Source>
  <b:Source>
    <b:Tag>Dat18</b:Tag>
    <b:SourceType>InternetSite</b:SourceType>
    <b:Guid>{95885319-C254-4B45-891D-60289925031F}</b:Guid>
    <b:Title>Data Protection Act 2018</b:Title>
    <b:ProductionCompany>Gov.UK</b:ProductionCompany>
    <b:Year>2018</b:Year>
    <b:Month>May</b:Month>
    <b:Day>23</b:Day>
    <b:YearAccessed>2019</b:YearAccessed>
    <b:MonthAccessed>January</b:MonthAccessed>
    <b:DayAccessed>20</b:DayAccessed>
    <b:URL>https://www.gov.uk/government/collections/data-protection-act-2018</b:URL>
    <b:RefOrder>13</b:RefOrder>
  </b:Source>
  <b:Source>
    <b:Tag>Ind19</b:Tag>
    <b:SourceType>InternetSite</b:SourceType>
    <b:Guid>{D02B9792-8ACC-4B29-90B4-247028394215}</b:Guid>
    <b:Title>Individual Rights</b:Title>
    <b:ProductionCompany>ICO</b:ProductionCompany>
    <b:YearAccessed>2019</b:YearAccessed>
    <b:MonthAccessed>January</b:MonthAccessed>
    <b:DayAccessed>20</b:DayAccessed>
    <b:URL>https://ico.org.uk/for-organisations/guide-to-data-protection/guide-to-the-general-data-protection-regulation-gdpr/individual-rights/</b:URL>
    <b:RefOrder>14</b:RefOrder>
  </b:Source>
  <b:Source>
    <b:Tag>Dan19</b:Tag>
    <b:SourceType>InternetSite</b:SourceType>
    <b:Guid>{7E02B7DB-D4F4-44BC-9E0F-DD7893A6C70B}</b:Guid>
    <b:Author>
      <b:Author>
        <b:NameList>
          <b:Person>
            <b:Last>Boffey</b:Last>
            <b:First>Daniel</b:First>
          </b:Person>
        </b:NameList>
      </b:Author>
    </b:Author>
    <b:Title>Dutch surgeon wins landmark 'right to be forgotten' case</b:Title>
    <b:ProductionCompany>The Guardian</b:ProductionCompany>
    <b:Year>2019</b:Year>
    <b:Month>January</b:Month>
    <b:Day>21</b:Day>
    <b:YearAccessed>2019</b:YearAccessed>
    <b:MonthAccessed>January</b:MonthAccessed>
    <b:DayAccessed>22</b:DayAccessed>
    <b:URL>https://www.theguardian.com/technology/2019/jan/21/dutch-surgeon-wins-landmark-right-to-be-forgotten-case-google</b:URL>
    <b:RefOrder>15</b:RefOrder>
  </b:Source>
  <b:Source>
    <b:Tag>Bri16</b:Tag>
    <b:SourceType>InternetSite</b:SourceType>
    <b:Guid>{BE3FF369-7A2F-4882-AB31-DB7687456AD9}</b:Guid>
    <b:Author>
      <b:Author>
        <b:Corporate>British Computer Society</b:Corporate>
      </b:Author>
    </b:Author>
    <b:Title>BCS on digital Brexit - get involved</b:Title>
    <b:ProductionCompany>BCS</b:ProductionCompany>
    <b:Year>2016</b:Year>
    <b:Month>October</b:Month>
    <b:YearAccessed>2019</b:YearAccessed>
    <b:MonthAccessed>January</b:MonthAccessed>
    <b:DayAccessed>21</b:DayAccessed>
    <b:URL>https://www.bcs.org/content/ConWebDoc/56850</b:URL>
    <b:RefOrder>16</b:RefOrder>
  </b:Source>
  <b:Source>
    <b:Tag>Qua19</b:Tag>
    <b:SourceType>InternetSite</b:SourceType>
    <b:Guid>{16A2BDF1-5359-4E23-89C2-FCEE27C1E6B1}</b:Guid>
    <b:Title>Quality Assurance (QA)</b:Title>
    <b:ProductionCompany>Techopedia</b:ProductionCompany>
    <b:YearAccessed>2019</b:YearAccessed>
    <b:MonthAccessed>January</b:MonthAccessed>
    <b:DayAccessed>22</b:DayAccessed>
    <b:URL>https://www.techopedia.com/definition/9038/quality-assurance-qa</b:URL>
    <b:RefOrder>17</b:RefOrder>
  </b:Source>
  <b:Source>
    <b:Tag>NAS04</b:Tag>
    <b:SourceType>InternetSite</b:SourceType>
    <b:Guid>{CD3B62D0-0BD3-48B4-8EC8-CEDF50AD071A}</b:Guid>
    <b:Author>
      <b:Author>
        <b:Corporate>NASA Johnson Space Center</b:Corporate>
      </b:Author>
    </b:Author>
    <b:Title>Error Cost Escalation</b:Title>
    <b:ProductionCompany>NASA</b:ProductionCompany>
    <b:Year>2004</b:Year>
    <b:YearAccessed>2019</b:YearAccessed>
    <b:MonthAccessed>January</b:MonthAccessed>
    <b:DayAccessed>23</b:DayAccessed>
    <b:URL>https://ntrs.nasa.gov/archive/nasa/casi.ntrs.nasa.gov/20100036670.pdf</b:URL>
    <b:RefOrder>18</b:RefOrder>
  </b:Source>
  <b:Source>
    <b:Tag>Arv17</b:Tag>
    <b:SourceType>InternetSite</b:SourceType>
    <b:Guid>{8FEB754F-955D-40F6-BABA-48A65D4758F8}</b:Guid>
    <b:Author>
      <b:Author>
        <b:NameList>
          <b:Person>
            <b:Last>Saini</b:Last>
            <b:First>Arvinder</b:First>
          </b:Person>
        </b:NameList>
      </b:Author>
    </b:Author>
    <b:Title>How much do bugs cost to fix during each phase of the SDLC?</b:Title>
    <b:ProductionCompany>Synopsys</b:ProductionCompany>
    <b:Year>2017</b:Year>
    <b:Month>January</b:Month>
    <b:Day>12</b:Day>
    <b:YearAccessed>2019</b:YearAccessed>
    <b:MonthAccessed>January</b:MonthAccessed>
    <b:DayAccessed>22</b:DayAccessed>
    <b:URL>https://www.synopsys.com/blogs/software-security/cost-to-fix-bugs-during-each-sdlc-phase/</b:URL>
    <b:RefOrder>19</b:RefOrder>
  </b:Source>
  <b:Source>
    <b:Tag>Ank14</b:Tag>
    <b:SourceType>InternetSite</b:SourceType>
    <b:Guid>{5086BFF5-B852-4110-9E7D-F537BF23F627}</b:Guid>
    <b:Author>
      <b:Author>
        <b:NameList>
          <b:Person>
            <b:Last>Oberoi</b:Last>
            <b:First>Ankit</b:First>
          </b:Person>
        </b:NameList>
      </b:Author>
    </b:Author>
    <b:Title>5 Reasons Visitors Leave Your Website</b:Title>
    <b:ProductionCompany>WebsiteMagazine</b:ProductionCompany>
    <b:Year>2014</b:Year>
    <b:Month>March</b:Month>
    <b:Day>3</b:Day>
    <b:YearAccessed>2019</b:YearAccessed>
    <b:MonthAccessed>January</b:MonthAccessed>
    <b:DayAccessed>22</b:DayAccessed>
    <b:URL>https://www.websitemagazine.com/blog/5-reasons-visitors-leave-your-website</b:URL>
    <b:RefOrder>20</b:RefOrder>
  </b:Source>
  <b:Source>
    <b:Tag>Unk18</b:Tag>
    <b:SourceType>InternetSite</b:SourceType>
    <b:Guid>{C8B27B0F-12B6-4D35-AFA7-9BB83D0F5008}</b:Guid>
    <b:Author>
      <b:Author>
        <b:NameList>
          <b:Person>
            <b:Last>Unknown</b:Last>
          </b:Person>
        </b:NameList>
      </b:Author>
    </b:Author>
    <b:Title>Percentage of mobile device website traffic worldwide from 1st quarter 2015 to 3rd quarter 2018</b:Title>
    <b:ProductionCompany>Statista</b:ProductionCompany>
    <b:Year>2018</b:Year>
    <b:YearAccessed>2019</b:YearAccessed>
    <b:MonthAccessed>January</b:MonthAccessed>
    <b:DayAccessed>22</b:DayAccessed>
    <b:URL>https://www.statista.com/statistics/277125/share-of-website-traffic-coming-from-mobile-devices/</b:URL>
    <b:RefOrder>21</b:RefOrder>
  </b:Source>
  <b:Source>
    <b:Tag>Wha19</b:Tag>
    <b:SourceType>InternetSite</b:SourceType>
    <b:Guid>{3A86F185-2976-4E78-BF13-9A391B341C11}</b:Guid>
    <b:Title>What is e-Waste?</b:Title>
    <b:ProductionCompany>Electronic Redux</b:ProductionCompany>
    <b:YearAccessed>2019</b:YearAccessed>
    <b:MonthAccessed>January</b:MonthAccessed>
    <b:DayAccessed>20</b:DayAccessed>
    <b:URL>http://www.bostonelectronicwaste.com/go-green/what-is-ewaste</b:URL>
    <b:RefOrder>5</b:RefOrder>
  </b:Source>
</b:Sources>
</file>

<file path=customXml/itemProps1.xml><?xml version="1.0" encoding="utf-8"?>
<ds:datastoreItem xmlns:ds="http://schemas.openxmlformats.org/officeDocument/2006/customXml" ds:itemID="{AA10DAC1-8113-4416-BF5A-A54947DC5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17</Pages>
  <Words>3194</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dc:creator>
  <cp:keywords/>
  <dc:description/>
  <cp:lastModifiedBy>Daniel Newman</cp:lastModifiedBy>
  <cp:revision>7</cp:revision>
  <dcterms:created xsi:type="dcterms:W3CDTF">2019-01-22T21:58:00Z</dcterms:created>
  <dcterms:modified xsi:type="dcterms:W3CDTF">2019-01-23T22:20:00Z</dcterms:modified>
</cp:coreProperties>
</file>