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50" w:type="dxa"/>
        <w:jc w:val="center"/>
        <w:tblCellMar>
          <w:left w:w="0" w:type="dxa"/>
          <w:right w:w="0" w:type="dxa"/>
        </w:tblCellMar>
        <w:tblLook w:val="04A0" w:firstRow="1" w:lastRow="0" w:firstColumn="1" w:lastColumn="0" w:noHBand="0" w:noVBand="1"/>
      </w:tblPr>
      <w:tblGrid>
        <w:gridCol w:w="210"/>
        <w:gridCol w:w="5400"/>
        <w:gridCol w:w="5400"/>
        <w:gridCol w:w="240"/>
      </w:tblGrid>
      <w:tr w:rsidR="00977A05" w:rsidTr="00977A05">
        <w:trPr>
          <w:trHeight w:val="405"/>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257175"/>
                  <wp:effectExtent l="0" t="0" r="0" b="0"/>
                  <wp:docPr id="37" name="Picture 37"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257175"/>
                          </a:xfrm>
                          <a:prstGeom prst="rect">
                            <a:avLst/>
                          </a:prstGeom>
                          <a:noFill/>
                          <a:ln>
                            <a:noFill/>
                          </a:ln>
                        </pic:spPr>
                      </pic:pic>
                    </a:graphicData>
                  </a:graphic>
                </wp:inline>
              </w:drawing>
            </w:r>
          </w:p>
        </w:tc>
        <w:tc>
          <w:tcPr>
            <w:tcW w:w="5400" w:type="dxa"/>
            <w:shd w:val="clear" w:color="auto" w:fill="EFEFEF"/>
            <w:vAlign w:val="bottom"/>
            <w:hideMark/>
          </w:tcPr>
          <w:p w:rsidR="00977A05" w:rsidRDefault="00977A05">
            <w:pPr>
              <w:rPr>
                <w:rFonts w:eastAsia="Times New Roman"/>
              </w:rPr>
            </w:pPr>
            <w:r>
              <w:rPr>
                <w:rFonts w:ascii="Arial" w:eastAsia="Times New Roman" w:hAnsi="Arial" w:cs="Arial"/>
                <w:color w:val="999999"/>
                <w:sz w:val="18"/>
                <w:szCs w:val="18"/>
              </w:rPr>
              <w:t>Make Your Surveys Relevant - Apply Skip Logic</w:t>
            </w:r>
          </w:p>
        </w:tc>
        <w:tc>
          <w:tcPr>
            <w:tcW w:w="5400" w:type="dxa"/>
            <w:shd w:val="clear" w:color="auto" w:fill="EFEFEF"/>
            <w:vAlign w:val="bottom"/>
            <w:hideMark/>
          </w:tcPr>
          <w:p w:rsidR="00977A05" w:rsidRDefault="00977A05">
            <w:pPr>
              <w:jc w:val="right"/>
              <w:rPr>
                <w:rFonts w:eastAsia="Times New Roman"/>
              </w:rPr>
            </w:pPr>
            <w:hyperlink r:id="rId6" w:history="1">
              <w:r>
                <w:rPr>
                  <w:rStyle w:val="Hyperlink"/>
                  <w:rFonts w:ascii="Arial" w:eastAsia="Times New Roman" w:hAnsi="Arial" w:cs="Arial"/>
                  <w:color w:val="999999"/>
                  <w:sz w:val="18"/>
                  <w:szCs w:val="18"/>
                </w:rPr>
                <w:t>See this email as a webpage.</w:t>
              </w:r>
            </w:hyperlink>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257175"/>
                  <wp:effectExtent l="0" t="0" r="0" b="0"/>
                  <wp:docPr id="36" name="Picture 36"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25717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10800"/>
        <w:gridCol w:w="240"/>
      </w:tblGrid>
      <w:tr w:rsidR="00977A05" w:rsidTr="00977A05">
        <w:trPr>
          <w:trHeight w:val="255"/>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161925"/>
                  <wp:effectExtent l="0" t="0" r="0" b="0"/>
                  <wp:docPr id="35" name="Picture 35"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c>
          <w:tcPr>
            <w:tcW w:w="1080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628650" cy="161925"/>
                  <wp:effectExtent l="0" t="0" r="0" b="0"/>
                  <wp:docPr id="34" name="Picture 34"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161925"/>
                          </a:xfrm>
                          <a:prstGeom prst="rect">
                            <a:avLst/>
                          </a:prstGeom>
                          <a:noFill/>
                          <a:ln>
                            <a:noFill/>
                          </a:ln>
                        </pic:spPr>
                      </pic:pic>
                    </a:graphicData>
                  </a:graphic>
                </wp:inline>
              </w:drawing>
            </w:r>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161925"/>
                  <wp:effectExtent l="0" t="0" r="0" b="0"/>
                  <wp:docPr id="33" name="Picture 33"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5504"/>
        <w:gridCol w:w="4335"/>
        <w:gridCol w:w="961"/>
        <w:gridCol w:w="240"/>
      </w:tblGrid>
      <w:tr w:rsidR="00977A05" w:rsidTr="00977A05">
        <w:trPr>
          <w:trHeight w:val="525"/>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333375"/>
                  <wp:effectExtent l="0" t="0" r="0" b="0"/>
                  <wp:docPr id="32" name="Picture 32"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333375"/>
                          </a:xfrm>
                          <a:prstGeom prst="rect">
                            <a:avLst/>
                          </a:prstGeom>
                          <a:noFill/>
                          <a:ln>
                            <a:noFill/>
                          </a:ln>
                        </pic:spPr>
                      </pic:pic>
                    </a:graphicData>
                  </a:graphic>
                </wp:inline>
              </w:drawing>
            </w:r>
          </w:p>
        </w:tc>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857500" cy="333375"/>
                  <wp:effectExtent l="0" t="0" r="0" b="9525"/>
                  <wp:docPr id="31" name="Picture 31" descr="https://a248.e.akamai.net/f/248/45320/14d/ig.rsys2.net/responsysimages/survey/2013_03_Newsletter/EMAIL_B2_1/sm_monthly_template_09.gif">
                    <a:hlinkClick xmlns:a="http://schemas.openxmlformats.org/drawingml/2006/main" r:id="rId7"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248.e.akamai.net/f/248/45320/14d/ig.rsys2.net/responsysimages/survey/2013_03_Newsletter/EMAIL_B2_1/sm_monthly_template_09.gif">
                            <a:hlinkClick r:id="rId7" tgtFrame="&quot;_new&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33375"/>
                          </a:xfrm>
                          <a:prstGeom prst="rect">
                            <a:avLst/>
                          </a:prstGeom>
                          <a:noFill/>
                          <a:ln>
                            <a:noFill/>
                          </a:ln>
                        </pic:spPr>
                      </pic:pic>
                    </a:graphicData>
                  </a:graphic>
                </wp:inline>
              </w:drawing>
            </w:r>
          </w:p>
        </w:tc>
        <w:tc>
          <w:tcPr>
            <w:tcW w:w="4335" w:type="dxa"/>
            <w:shd w:val="clear" w:color="auto" w:fill="EFEFEF"/>
            <w:vAlign w:val="center"/>
            <w:hideMark/>
          </w:tcPr>
          <w:p w:rsidR="00977A05" w:rsidRDefault="00977A05">
            <w:pPr>
              <w:jc w:val="right"/>
              <w:rPr>
                <w:rFonts w:eastAsia="Times New Roman"/>
              </w:rPr>
            </w:pPr>
            <w:r>
              <w:rPr>
                <w:rFonts w:ascii="Helvetica" w:eastAsia="Times New Roman" w:hAnsi="Helvetica" w:cs="Helvetica"/>
                <w:b/>
                <w:bCs/>
                <w:color w:val="888888"/>
                <w:sz w:val="27"/>
                <w:szCs w:val="27"/>
              </w:rPr>
              <w:t>Newsletter</w:t>
            </w:r>
            <w:r>
              <w:rPr>
                <w:rFonts w:eastAsia="Times New Roman"/>
              </w:rPr>
              <w:t xml:space="preserve"> </w:t>
            </w:r>
            <w:r>
              <w:rPr>
                <w:rFonts w:ascii="Helvetica" w:eastAsia="Times New Roman" w:hAnsi="Helvetica" w:cs="Helvetica"/>
                <w:color w:val="888888"/>
                <w:sz w:val="27"/>
                <w:szCs w:val="27"/>
              </w:rPr>
              <w:t>March 2013</w:t>
            </w:r>
          </w:p>
        </w:tc>
        <w:tc>
          <w:tcPr>
            <w:tcW w:w="0" w:type="auto"/>
            <w:vAlign w:val="center"/>
            <w:hideMark/>
          </w:tcPr>
          <w:p w:rsidR="00977A05" w:rsidRDefault="00977A05">
            <w:pPr>
              <w:jc w:val="right"/>
              <w:rPr>
                <w:rFonts w:eastAsia="Times New Roman"/>
              </w:rPr>
            </w:pPr>
            <w:hyperlink r:id="rId9" w:tgtFrame="_new" w:history="1">
              <w:r>
                <w:rPr>
                  <w:rStyle w:val="Hyperlink"/>
                  <w:rFonts w:ascii="Arial" w:eastAsia="Times New Roman" w:hAnsi="Arial" w:cs="Arial"/>
                  <w:b/>
                  <w:bCs/>
                  <w:color w:val="333333"/>
                  <w:sz w:val="17"/>
                  <w:szCs w:val="17"/>
                  <w:bdr w:val="single" w:sz="6" w:space="0" w:color="BBBBBB" w:frame="1"/>
                  <w:shd w:val="clear" w:color="auto" w:fill="FFFFFF"/>
                </w:rPr>
                <w:t>  Sign In  </w:t>
              </w:r>
            </w:hyperlink>
            <w:r>
              <w:rPr>
                <w:rFonts w:eastAsia="Times New Roman"/>
              </w:rPr>
              <w:t xml:space="preserve"> </w:t>
            </w:r>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333375"/>
                  <wp:effectExtent l="0" t="0" r="0" b="0"/>
                  <wp:docPr id="30" name="Picture 30"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33337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10800"/>
        <w:gridCol w:w="240"/>
      </w:tblGrid>
      <w:tr w:rsidR="00977A05" w:rsidTr="00977A05">
        <w:trPr>
          <w:trHeight w:val="390"/>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247650"/>
                  <wp:effectExtent l="0" t="0" r="0" b="0"/>
                  <wp:docPr id="29" name="Picture 29"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c>
          <w:tcPr>
            <w:tcW w:w="1080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628650" cy="247650"/>
                  <wp:effectExtent l="0" t="0" r="0" b="0"/>
                  <wp:docPr id="28" name="Picture 28"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247650"/>
                          </a:xfrm>
                          <a:prstGeom prst="rect">
                            <a:avLst/>
                          </a:prstGeom>
                          <a:noFill/>
                          <a:ln>
                            <a:noFill/>
                          </a:ln>
                        </pic:spPr>
                      </pic:pic>
                    </a:graphicData>
                  </a:graphic>
                </wp:inline>
              </w:drawing>
            </w:r>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247650"/>
                  <wp:effectExtent l="0" t="0" r="0" b="0"/>
                  <wp:docPr id="27" name="Picture 27"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247650"/>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10800"/>
        <w:gridCol w:w="240"/>
      </w:tblGrid>
      <w:tr w:rsidR="00977A05" w:rsidTr="00977A05">
        <w:trPr>
          <w:trHeight w:val="615"/>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390525"/>
                  <wp:effectExtent l="0" t="0" r="0" b="0"/>
                  <wp:docPr id="26" name="Picture 26"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390525"/>
                          </a:xfrm>
                          <a:prstGeom prst="rect">
                            <a:avLst/>
                          </a:prstGeom>
                          <a:noFill/>
                          <a:ln>
                            <a:noFill/>
                          </a:ln>
                        </pic:spPr>
                      </pic:pic>
                    </a:graphicData>
                  </a:graphic>
                </wp:inline>
              </w:drawing>
            </w:r>
          </w:p>
        </w:tc>
        <w:tc>
          <w:tcPr>
            <w:tcW w:w="10800" w:type="dxa"/>
            <w:shd w:val="clear" w:color="auto" w:fill="A5A89B"/>
            <w:vAlign w:val="center"/>
            <w:hideMark/>
          </w:tcPr>
          <w:p w:rsidR="00977A05" w:rsidRDefault="00977A05">
            <w:pPr>
              <w:jc w:val="center"/>
              <w:rPr>
                <w:rFonts w:eastAsia="Times New Roman"/>
              </w:rPr>
            </w:pPr>
            <w:hyperlink r:id="rId10" w:tgtFrame="_new" w:history="1">
              <w:r>
                <w:rPr>
                  <w:rStyle w:val="Hyperlink"/>
                  <w:rFonts w:ascii="Helvetica" w:eastAsia="Times New Roman" w:hAnsi="Helvetica" w:cs="Helvetica"/>
                  <w:b/>
                  <w:bCs/>
                  <w:color w:val="FFFFFF"/>
                  <w:sz w:val="22"/>
                  <w:szCs w:val="22"/>
                </w:rPr>
                <w:t>Survey Templates</w:t>
              </w:r>
            </w:hyperlink>
            <w:r>
              <w:rPr>
                <w:rFonts w:eastAsia="Times New Roman"/>
              </w:rPr>
              <w:t xml:space="preserve">          </w:t>
            </w:r>
            <w:hyperlink r:id="rId11" w:tgtFrame="_new" w:history="1">
              <w:r>
                <w:rPr>
                  <w:rStyle w:val="Hyperlink"/>
                  <w:rFonts w:ascii="Helvetica" w:eastAsia="Times New Roman" w:hAnsi="Helvetica" w:cs="Helvetica"/>
                  <w:b/>
                  <w:bCs/>
                  <w:color w:val="FFFFFF"/>
                  <w:sz w:val="22"/>
                  <w:szCs w:val="22"/>
                </w:rPr>
                <w:t>Partners</w:t>
              </w:r>
            </w:hyperlink>
            <w:r>
              <w:rPr>
                <w:rFonts w:eastAsia="Times New Roman"/>
              </w:rPr>
              <w:t xml:space="preserve">          </w:t>
            </w:r>
            <w:hyperlink r:id="rId12" w:tgtFrame="_new" w:history="1">
              <w:r>
                <w:rPr>
                  <w:rStyle w:val="Hyperlink"/>
                  <w:rFonts w:ascii="Helvetica" w:eastAsia="Times New Roman" w:hAnsi="Helvetica" w:cs="Helvetica"/>
                  <w:b/>
                  <w:bCs/>
                  <w:color w:val="FFFFFF"/>
                  <w:sz w:val="22"/>
                  <w:szCs w:val="22"/>
                </w:rPr>
                <w:t>Take Surveys</w:t>
              </w:r>
            </w:hyperlink>
            <w:r>
              <w:rPr>
                <w:rFonts w:eastAsia="Times New Roman"/>
              </w:rPr>
              <w:t xml:space="preserve">          </w:t>
            </w:r>
            <w:hyperlink r:id="rId13" w:tgtFrame="_new" w:history="1">
              <w:r>
                <w:rPr>
                  <w:rStyle w:val="Hyperlink"/>
                  <w:rFonts w:ascii="Helvetica" w:eastAsia="Times New Roman" w:hAnsi="Helvetica" w:cs="Helvetica"/>
                  <w:b/>
                  <w:bCs/>
                  <w:color w:val="FFFFFF"/>
                  <w:sz w:val="22"/>
                  <w:szCs w:val="22"/>
                </w:rPr>
                <w:t>Customer Surveys</w:t>
              </w:r>
            </w:hyperlink>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390525"/>
                  <wp:effectExtent l="0" t="0" r="0" b="0"/>
                  <wp:docPr id="25" name="Picture 25"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11250"/>
      </w:tblGrid>
      <w:tr w:rsidR="00977A05" w:rsidTr="00977A05">
        <w:trPr>
          <w:trHeight w:val="315"/>
          <w:jc w:val="center"/>
        </w:trPr>
        <w:tc>
          <w:tcPr>
            <w:tcW w:w="96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609600" cy="200025"/>
                  <wp:effectExtent l="0" t="0" r="0" b="0"/>
                  <wp:docPr id="24" name="Picture 24"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20002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8"/>
        <w:gridCol w:w="10784"/>
        <w:gridCol w:w="248"/>
      </w:tblGrid>
      <w:tr w:rsidR="00977A05" w:rsidTr="00977A05">
        <w:trPr>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133350"/>
                  <wp:effectExtent l="0" t="0" r="0" b="0"/>
                  <wp:docPr id="23" name="Picture 23"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800" w:type="dxa"/>
            <w:tcBorders>
              <w:top w:val="single" w:sz="6" w:space="0" w:color="DDDDDD"/>
              <w:left w:val="single" w:sz="6" w:space="0" w:color="DDDDDD"/>
              <w:bottom w:val="single" w:sz="6" w:space="0" w:color="DDDDDD"/>
              <w:right w:val="single" w:sz="6" w:space="0" w:color="DDDDDD"/>
            </w:tcBorders>
            <w:shd w:val="clear" w:color="auto" w:fill="FFFFFF"/>
            <w:tcMar>
              <w:top w:w="150" w:type="dxa"/>
              <w:left w:w="0" w:type="dxa"/>
              <w:bottom w:w="225" w:type="dxa"/>
              <w:right w:w="0" w:type="dxa"/>
            </w:tcMar>
          </w:tcPr>
          <w:tbl>
            <w:tblPr>
              <w:tblW w:w="10200" w:type="dxa"/>
              <w:jc w:val="center"/>
              <w:tblCellSpacing w:w="0" w:type="dxa"/>
              <w:tblCellMar>
                <w:left w:w="0" w:type="dxa"/>
                <w:right w:w="0" w:type="dxa"/>
              </w:tblCellMar>
              <w:tblLook w:val="04A0" w:firstRow="1" w:lastRow="0" w:firstColumn="1" w:lastColumn="0" w:noHBand="0" w:noVBand="1"/>
            </w:tblPr>
            <w:tblGrid>
              <w:gridCol w:w="2250"/>
              <w:gridCol w:w="300"/>
              <w:gridCol w:w="7650"/>
            </w:tblGrid>
            <w:tr w:rsidR="00977A05">
              <w:trPr>
                <w:tblCellSpacing w:w="0" w:type="dxa"/>
                <w:jc w:val="center"/>
              </w:trPr>
              <w:tc>
                <w:tcPr>
                  <w:tcW w:w="0" w:type="auto"/>
                  <w:gridSpan w:val="3"/>
                  <w:vAlign w:val="center"/>
                  <w:hideMark/>
                </w:tcPr>
                <w:p w:rsidR="00977A05" w:rsidRDefault="00977A05">
                  <w:pPr>
                    <w:rPr>
                      <w:rFonts w:eastAsia="Times New Roman"/>
                    </w:rPr>
                  </w:pPr>
                  <w:r>
                    <w:rPr>
                      <w:rFonts w:eastAsia="Times New Roman"/>
                      <w:noProof/>
                    </w:rPr>
                    <w:drawing>
                      <wp:inline distT="0" distB="0" distL="0" distR="0">
                        <wp:extent cx="190500" cy="190500"/>
                        <wp:effectExtent l="0" t="0" r="0" b="0"/>
                        <wp:docPr id="22" name="Picture 22"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77A05">
              <w:trPr>
                <w:tblCellSpacing w:w="0" w:type="dxa"/>
                <w:jc w:val="center"/>
              </w:trPr>
              <w:tc>
                <w:tcPr>
                  <w:tcW w:w="0" w:type="auto"/>
                  <w:hideMark/>
                </w:tcPr>
                <w:p w:rsidR="00977A05" w:rsidRDefault="00977A05">
                  <w:pPr>
                    <w:rPr>
                      <w:rFonts w:eastAsia="Times New Roman"/>
                    </w:rPr>
                  </w:pPr>
                  <w:r>
                    <w:rPr>
                      <w:rFonts w:eastAsia="Times New Roman"/>
                      <w:noProof/>
                      <w:color w:val="00898B"/>
                    </w:rPr>
                    <w:drawing>
                      <wp:inline distT="0" distB="0" distL="0" distR="0">
                        <wp:extent cx="1428750" cy="1428750"/>
                        <wp:effectExtent l="0" t="0" r="0" b="0"/>
                        <wp:docPr id="21" name="Picture 21" descr="story1_img_skip_logic">
                          <a:hlinkClick xmlns:a="http://schemas.openxmlformats.org/drawingml/2006/main" r:id="rId14"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ory1_img_skip_logic">
                                  <a:hlinkClick r:id="rId14" tgtFrame="&quot;_new&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0" w:type="auto"/>
                  <w:hideMark/>
                </w:tcPr>
                <w:p w:rsidR="00977A05" w:rsidRDefault="00977A05">
                  <w:pPr>
                    <w:rPr>
                      <w:rFonts w:eastAsia="Times New Roman"/>
                    </w:rPr>
                  </w:pPr>
                  <w:r>
                    <w:rPr>
                      <w:rFonts w:eastAsia="Times New Roman"/>
                      <w:noProof/>
                    </w:rPr>
                    <w:drawing>
                      <wp:inline distT="0" distB="0" distL="0" distR="0">
                        <wp:extent cx="190500" cy="19050"/>
                        <wp:effectExtent l="0" t="0" r="0" b="0"/>
                        <wp:docPr id="20" name="Picture 20"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
                                </a:xfrm>
                                <a:prstGeom prst="rect">
                                  <a:avLst/>
                                </a:prstGeom>
                                <a:noFill/>
                                <a:ln>
                                  <a:noFill/>
                                </a:ln>
                              </pic:spPr>
                            </pic:pic>
                          </a:graphicData>
                        </a:graphic>
                      </wp:inline>
                    </w:drawing>
                  </w:r>
                </w:p>
              </w:tc>
              <w:tc>
                <w:tcPr>
                  <w:tcW w:w="0" w:type="auto"/>
                  <w:hideMark/>
                </w:tcPr>
                <w:p w:rsidR="00977A05" w:rsidRDefault="00977A05">
                  <w:pPr>
                    <w:spacing w:line="285" w:lineRule="atLeast"/>
                    <w:rPr>
                      <w:rFonts w:eastAsia="Times New Roman"/>
                    </w:rPr>
                  </w:pPr>
                  <w:r>
                    <w:rPr>
                      <w:rFonts w:ascii="Helvetica" w:eastAsia="Times New Roman" w:hAnsi="Helvetica" w:cs="Helvetica"/>
                      <w:b/>
                      <w:bCs/>
                      <w:color w:val="333333"/>
                      <w:sz w:val="27"/>
                      <w:szCs w:val="27"/>
                    </w:rPr>
                    <w:t xml:space="preserve">Make Your Survey's Responses Count with Skip Logic </w:t>
                  </w:r>
                  <w:r>
                    <w:rPr>
                      <w:rFonts w:eastAsia="Times New Roman"/>
                    </w:rPr>
                    <w:br/>
                  </w:r>
                  <w:r>
                    <w:rPr>
                      <w:rFonts w:eastAsia="Times New Roman"/>
                    </w:rPr>
                    <w:br/>
                  </w:r>
                  <w:r>
                    <w:rPr>
                      <w:rFonts w:ascii="Helvetica" w:eastAsia="Times New Roman" w:hAnsi="Helvetica" w:cs="Helvetica"/>
                      <w:color w:val="666666"/>
                      <w:sz w:val="21"/>
                      <w:szCs w:val="21"/>
                    </w:rPr>
                    <w:t xml:space="preserve">Are your survey respondents answering questions that don't apply to them? This common mistake can give you bad data. To keep the good data in (and the bad data out), try Skip Logic, which lets respondents answer only relevant questions based on the answers they provide. </w:t>
                  </w:r>
                  <w:r>
                    <w:rPr>
                      <w:rFonts w:eastAsia="Times New Roman"/>
                    </w:rPr>
                    <w:br/>
                  </w:r>
                  <w:r>
                    <w:rPr>
                      <w:rFonts w:eastAsia="Times New Roman"/>
                    </w:rPr>
                    <w:br/>
                  </w:r>
                  <w:hyperlink r:id="rId16" w:tgtFrame="_new" w:history="1">
                    <w:r>
                      <w:rPr>
                        <w:rStyle w:val="Hyperlink"/>
                        <w:rFonts w:ascii="Arial" w:eastAsia="Times New Roman" w:hAnsi="Arial" w:cs="Arial"/>
                        <w:sz w:val="21"/>
                        <w:szCs w:val="21"/>
                      </w:rPr>
                      <w:t xml:space="preserve">Learn More </w:t>
                    </w:r>
                  </w:hyperlink>
                  <w:r>
                    <w:rPr>
                      <w:rFonts w:eastAsia="Times New Roman"/>
                    </w:rPr>
                    <w:t>→</w:t>
                  </w:r>
                </w:p>
              </w:tc>
            </w:tr>
            <w:tr w:rsidR="00977A05">
              <w:trPr>
                <w:tblCellSpacing w:w="0" w:type="dxa"/>
                <w:jc w:val="center"/>
              </w:trPr>
              <w:tc>
                <w:tcPr>
                  <w:tcW w:w="0" w:type="auto"/>
                  <w:gridSpan w:val="3"/>
                  <w:vAlign w:val="center"/>
                  <w:hideMark/>
                </w:tcPr>
                <w:p w:rsidR="00977A05" w:rsidRDefault="00977A05">
                  <w:pPr>
                    <w:rPr>
                      <w:rFonts w:eastAsia="Times New Roman"/>
                    </w:rPr>
                  </w:pPr>
                  <w:r>
                    <w:rPr>
                      <w:rFonts w:eastAsia="Times New Roman"/>
                      <w:noProof/>
                    </w:rPr>
                    <w:drawing>
                      <wp:inline distT="0" distB="0" distL="0" distR="0">
                        <wp:extent cx="6477000" cy="571500"/>
                        <wp:effectExtent l="0" t="0" r="0" b="0"/>
                        <wp:docPr id="19" name="Picture 19" descr="https://a248.e.akamai.net/f/248/45320/14d/ig.rsys2.net/responsysimages/survey/2013_03_Newsletter/EMAIL_B2_1/line-s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248.e.akamai.net/f/248/45320/14d/ig.rsys2.net/responsysimages/survey/2013_03_Newsletter/EMAIL_B2_1/line-sep.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0" cy="571500"/>
                                </a:xfrm>
                                <a:prstGeom prst="rect">
                                  <a:avLst/>
                                </a:prstGeom>
                                <a:noFill/>
                                <a:ln>
                                  <a:noFill/>
                                </a:ln>
                              </pic:spPr>
                            </pic:pic>
                          </a:graphicData>
                        </a:graphic>
                      </wp:inline>
                    </w:drawing>
                  </w:r>
                </w:p>
              </w:tc>
            </w:tr>
          </w:tbl>
          <w:p w:rsidR="00977A05" w:rsidRDefault="00977A05">
            <w:pPr>
              <w:jc w:val="center"/>
              <w:rPr>
                <w:rFonts w:eastAsia="Times New Roman"/>
                <w:vanish/>
              </w:rPr>
            </w:pPr>
          </w:p>
          <w:tbl>
            <w:tblPr>
              <w:tblW w:w="10230" w:type="dxa"/>
              <w:jc w:val="center"/>
              <w:tblCellSpacing w:w="0" w:type="dxa"/>
              <w:tblCellMar>
                <w:left w:w="0" w:type="dxa"/>
                <w:right w:w="0" w:type="dxa"/>
              </w:tblCellMar>
              <w:tblLook w:val="04A0" w:firstRow="1" w:lastRow="0" w:firstColumn="1" w:lastColumn="0" w:noHBand="0" w:noVBand="1"/>
            </w:tblPr>
            <w:tblGrid>
              <w:gridCol w:w="10230"/>
            </w:tblGrid>
            <w:tr w:rsidR="00977A05">
              <w:trPr>
                <w:tblCellSpacing w:w="0" w:type="dxa"/>
                <w:jc w:val="center"/>
              </w:trPr>
              <w:tc>
                <w:tcPr>
                  <w:tcW w:w="0" w:type="auto"/>
                  <w:hideMark/>
                </w:tcPr>
                <w:tbl>
                  <w:tblPr>
                    <w:tblpPr w:leftFromText="45" w:rightFromText="45" w:vertAnchor="text"/>
                    <w:tblW w:w="4650" w:type="dxa"/>
                    <w:tblCellSpacing w:w="0" w:type="dxa"/>
                    <w:tblCellMar>
                      <w:left w:w="0" w:type="dxa"/>
                      <w:right w:w="0" w:type="dxa"/>
                    </w:tblCellMar>
                    <w:tblLook w:val="04A0" w:firstRow="1" w:lastRow="0" w:firstColumn="1" w:lastColumn="0" w:noHBand="0" w:noVBand="1"/>
                  </w:tblPr>
                  <w:tblGrid>
                    <w:gridCol w:w="5010"/>
                  </w:tblGrid>
                  <w:tr w:rsidR="00977A05">
                    <w:trPr>
                      <w:tblCellSpacing w:w="0" w:type="dxa"/>
                    </w:trPr>
                    <w:tc>
                      <w:tcPr>
                        <w:tcW w:w="0" w:type="auto"/>
                        <w:tcBorders>
                          <w:top w:val="single" w:sz="6" w:space="0" w:color="AAAAAA"/>
                          <w:left w:val="single" w:sz="6" w:space="0" w:color="AAAAAA"/>
                          <w:bottom w:val="single" w:sz="6" w:space="0" w:color="DDDDDD"/>
                          <w:right w:val="single" w:sz="6" w:space="0" w:color="DDDDDD"/>
                        </w:tcBorders>
                        <w:shd w:val="clear" w:color="auto" w:fill="EAEAE8"/>
                        <w:tcMar>
                          <w:top w:w="150" w:type="dxa"/>
                          <w:left w:w="150" w:type="dxa"/>
                          <w:bottom w:w="150" w:type="dxa"/>
                          <w:right w:w="150" w:type="dxa"/>
                        </w:tcMar>
                        <w:hideMark/>
                      </w:tcPr>
                      <w:tbl>
                        <w:tblPr>
                          <w:tblW w:w="4650" w:type="dxa"/>
                          <w:jc w:val="center"/>
                          <w:tblCellSpacing w:w="0" w:type="dxa"/>
                          <w:tblCellMar>
                            <w:left w:w="0" w:type="dxa"/>
                            <w:right w:w="0" w:type="dxa"/>
                          </w:tblCellMar>
                          <w:tblLook w:val="04A0" w:firstRow="1" w:lastRow="0" w:firstColumn="1" w:lastColumn="0" w:noHBand="0" w:noVBand="1"/>
                        </w:tblPr>
                        <w:tblGrid>
                          <w:gridCol w:w="4680"/>
                        </w:tblGrid>
                        <w:tr w:rsidR="00977A05">
                          <w:trPr>
                            <w:tblCellSpacing w:w="0" w:type="dxa"/>
                            <w:jc w:val="center"/>
                          </w:trPr>
                          <w:tc>
                            <w:tcPr>
                              <w:tcW w:w="4650" w:type="dxa"/>
                              <w:hideMark/>
                            </w:tcPr>
                            <w:p w:rsidR="00977A05" w:rsidRDefault="00977A05">
                              <w:pPr>
                                <w:spacing w:line="285" w:lineRule="atLeast"/>
                                <w:rPr>
                                  <w:rFonts w:eastAsia="Times New Roman"/>
                                </w:rPr>
                              </w:pPr>
                              <w:r>
                                <w:rPr>
                                  <w:rFonts w:eastAsia="Times New Roman"/>
                                  <w:noProof/>
                                  <w:color w:val="00898B"/>
                                </w:rPr>
                                <w:drawing>
                                  <wp:inline distT="0" distB="0" distL="0" distR="0">
                                    <wp:extent cx="2971800" cy="1714500"/>
                                    <wp:effectExtent l="0" t="0" r="0" b="0"/>
                                    <wp:docPr id="18" name="Picture 18" descr="promo1a_img_menlo">
                                      <a:hlinkClick xmlns:a="http://schemas.openxmlformats.org/drawingml/2006/main" r:id="rId18"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omo1a_img_menlo">
                                              <a:hlinkClick r:id="rId18" tgtFrame="&quot;_new&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1800" cy="1714500"/>
                                            </a:xfrm>
                                            <a:prstGeom prst="rect">
                                              <a:avLst/>
                                            </a:prstGeom>
                                            <a:noFill/>
                                            <a:ln>
                                              <a:noFill/>
                                            </a:ln>
                                          </pic:spPr>
                                        </pic:pic>
                                      </a:graphicData>
                                    </a:graphic>
                                  </wp:inline>
                                </w:drawing>
                              </w:r>
                              <w:r>
                                <w:rPr>
                                  <w:rFonts w:eastAsia="Times New Roman"/>
                                  <w:noProof/>
                                </w:rPr>
                                <w:drawing>
                                  <wp:inline distT="0" distB="0" distL="0" distR="0">
                                    <wp:extent cx="19050" cy="47625"/>
                                    <wp:effectExtent l="0" t="0" r="0" b="0"/>
                                    <wp:docPr id="17" name="Picture 17"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Helvetica" w:eastAsia="Times New Roman" w:hAnsi="Helvetica" w:cs="Helvetica"/>
                                  <w:b/>
                                  <w:bCs/>
                                  <w:color w:val="333333"/>
                                  <w:sz w:val="21"/>
                                  <w:szCs w:val="21"/>
                                </w:rPr>
                                <w:t xml:space="preserve">Top Recruitment Firm Uses </w:t>
                              </w:r>
                              <w:proofErr w:type="spellStart"/>
                              <w:r>
                                <w:rPr>
                                  <w:rFonts w:ascii="Helvetica" w:eastAsia="Times New Roman" w:hAnsi="Helvetica" w:cs="Helvetica"/>
                                  <w:b/>
                                  <w:bCs/>
                                  <w:color w:val="333333"/>
                                  <w:sz w:val="21"/>
                                  <w:szCs w:val="21"/>
                                </w:rPr>
                                <w:t>SurveyMonkey</w:t>
                              </w:r>
                              <w:proofErr w:type="spellEnd"/>
                              <w:r>
                                <w:rPr>
                                  <w:rFonts w:ascii="Helvetica" w:eastAsia="Times New Roman" w:hAnsi="Helvetica" w:cs="Helvetica"/>
                                  <w:b/>
                                  <w:bCs/>
                                  <w:color w:val="333333"/>
                                  <w:sz w:val="21"/>
                                  <w:szCs w:val="21"/>
                                </w:rPr>
                                <w:t xml:space="preserve"> </w:t>
                              </w:r>
                              <w:r>
                                <w:rPr>
                                  <w:rFonts w:eastAsia="Times New Roman"/>
                                </w:rPr>
                                <w:br/>
                              </w:r>
                              <w:r>
                                <w:rPr>
                                  <w:rFonts w:ascii="Helvetica" w:eastAsia="Times New Roman" w:hAnsi="Helvetica" w:cs="Helvetica"/>
                                  <w:color w:val="666666"/>
                                  <w:sz w:val="18"/>
                                  <w:szCs w:val="18"/>
                                </w:rPr>
                                <w:t xml:space="preserve">Find out how </w:t>
                              </w:r>
                              <w:proofErr w:type="spellStart"/>
                              <w:r>
                                <w:rPr>
                                  <w:rFonts w:ascii="Helvetica" w:eastAsia="Times New Roman" w:hAnsi="Helvetica" w:cs="Helvetica"/>
                                  <w:color w:val="666666"/>
                                  <w:sz w:val="18"/>
                                  <w:szCs w:val="18"/>
                                </w:rPr>
                                <w:t>Antal</w:t>
                              </w:r>
                              <w:proofErr w:type="spellEnd"/>
                              <w:r>
                                <w:rPr>
                                  <w:rFonts w:ascii="Helvetica" w:eastAsia="Times New Roman" w:hAnsi="Helvetica" w:cs="Helvetica"/>
                                  <w:color w:val="666666"/>
                                  <w:sz w:val="18"/>
                                  <w:szCs w:val="18"/>
                                </w:rPr>
                                <w:t xml:space="preserve"> Russia, an executive recruitment company, uses </w:t>
                              </w:r>
                              <w:proofErr w:type="spellStart"/>
                              <w:r>
                                <w:rPr>
                                  <w:rFonts w:ascii="Helvetica" w:eastAsia="Times New Roman" w:hAnsi="Helvetica" w:cs="Helvetica"/>
                                  <w:color w:val="666666"/>
                                  <w:sz w:val="18"/>
                                  <w:szCs w:val="18"/>
                                </w:rPr>
                                <w:t>SurveyMonkey</w:t>
                              </w:r>
                              <w:proofErr w:type="spellEnd"/>
                              <w:r>
                                <w:rPr>
                                  <w:rFonts w:ascii="Helvetica" w:eastAsia="Times New Roman" w:hAnsi="Helvetica" w:cs="Helvetica"/>
                                  <w:color w:val="666666"/>
                                  <w:sz w:val="18"/>
                                  <w:szCs w:val="18"/>
                                </w:rPr>
                                <w:t xml:space="preserve"> to measure client and employee feedback. </w:t>
                              </w:r>
                              <w:hyperlink r:id="rId20" w:tgtFrame="_new" w:history="1">
                                <w:r>
                                  <w:rPr>
                                    <w:rStyle w:val="Hyperlink"/>
                                    <w:rFonts w:ascii="Arial" w:eastAsia="Times New Roman" w:hAnsi="Arial" w:cs="Arial"/>
                                    <w:sz w:val="18"/>
                                    <w:szCs w:val="18"/>
                                  </w:rPr>
                                  <w:t>Learn More »</w:t>
                                </w:r>
                              </w:hyperlink>
                              <w:r>
                                <w:rPr>
                                  <w:rFonts w:ascii="Helvetica" w:eastAsia="Times New Roman" w:hAnsi="Helvetica" w:cs="Helvetica"/>
                                  <w:color w:val="666666"/>
                                  <w:sz w:val="18"/>
                                  <w:szCs w:val="18"/>
                                </w:rPr>
                                <w:t xml:space="preserve"> </w:t>
                              </w:r>
                            </w:p>
                          </w:tc>
                        </w:tr>
                      </w:tbl>
                      <w:p w:rsidR="00977A05" w:rsidRDefault="00977A05">
                        <w:pPr>
                          <w:jc w:val="center"/>
                          <w:rPr>
                            <w:rFonts w:eastAsia="Times New Roman"/>
                            <w:sz w:val="20"/>
                            <w:szCs w:val="20"/>
                          </w:rPr>
                        </w:pPr>
                      </w:p>
                    </w:tc>
                  </w:tr>
                  <w:tr w:rsidR="00977A05">
                    <w:trPr>
                      <w:tblCellSpacing w:w="0" w:type="dxa"/>
                    </w:trPr>
                    <w:tc>
                      <w:tcPr>
                        <w:tcW w:w="0" w:type="auto"/>
                        <w:vAlign w:val="center"/>
                        <w:hideMark/>
                      </w:tcPr>
                      <w:p w:rsidR="00977A05" w:rsidRDefault="00977A05">
                        <w:pPr>
                          <w:rPr>
                            <w:rFonts w:eastAsia="Times New Roman"/>
                          </w:rPr>
                        </w:pPr>
                        <w:r>
                          <w:rPr>
                            <w:rFonts w:eastAsia="Times New Roman"/>
                            <w:noProof/>
                          </w:rPr>
                          <w:drawing>
                            <wp:inline distT="0" distB="0" distL="0" distR="0">
                              <wp:extent cx="190500" cy="190500"/>
                              <wp:effectExtent l="0" t="0" r="0" b="0"/>
                              <wp:docPr id="16" name="Picture 16"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tbl>
                  <w:tblPr>
                    <w:tblpPr w:leftFromText="45" w:rightFromText="45" w:vertAnchor="text" w:tblpXSpec="right" w:tblpYSpec="center"/>
                    <w:tblW w:w="4650" w:type="dxa"/>
                    <w:tblCellSpacing w:w="0" w:type="dxa"/>
                    <w:tblCellMar>
                      <w:left w:w="0" w:type="dxa"/>
                      <w:right w:w="0" w:type="dxa"/>
                    </w:tblCellMar>
                    <w:tblLook w:val="04A0" w:firstRow="1" w:lastRow="0" w:firstColumn="1" w:lastColumn="0" w:noHBand="0" w:noVBand="1"/>
                  </w:tblPr>
                  <w:tblGrid>
                    <w:gridCol w:w="5010"/>
                  </w:tblGrid>
                  <w:tr w:rsidR="00977A05">
                    <w:trPr>
                      <w:tblCellSpacing w:w="0" w:type="dxa"/>
                    </w:trPr>
                    <w:tc>
                      <w:tcPr>
                        <w:tcW w:w="0" w:type="auto"/>
                        <w:tcBorders>
                          <w:top w:val="single" w:sz="6" w:space="0" w:color="AAAAAA"/>
                          <w:left w:val="single" w:sz="6" w:space="0" w:color="AAAAAA"/>
                          <w:bottom w:val="single" w:sz="6" w:space="0" w:color="DDDDDD"/>
                          <w:right w:val="single" w:sz="6" w:space="0" w:color="DDDDDD"/>
                        </w:tcBorders>
                        <w:shd w:val="clear" w:color="auto" w:fill="EAEAE8"/>
                        <w:tcMar>
                          <w:top w:w="150" w:type="dxa"/>
                          <w:left w:w="150" w:type="dxa"/>
                          <w:bottom w:w="150" w:type="dxa"/>
                          <w:right w:w="150" w:type="dxa"/>
                        </w:tcMar>
                        <w:hideMark/>
                      </w:tcPr>
                      <w:tbl>
                        <w:tblPr>
                          <w:tblW w:w="4650" w:type="dxa"/>
                          <w:jc w:val="center"/>
                          <w:tblCellSpacing w:w="0" w:type="dxa"/>
                          <w:tblCellMar>
                            <w:left w:w="0" w:type="dxa"/>
                            <w:right w:w="0" w:type="dxa"/>
                          </w:tblCellMar>
                          <w:tblLook w:val="04A0" w:firstRow="1" w:lastRow="0" w:firstColumn="1" w:lastColumn="0" w:noHBand="0" w:noVBand="1"/>
                        </w:tblPr>
                        <w:tblGrid>
                          <w:gridCol w:w="4680"/>
                        </w:tblGrid>
                        <w:tr w:rsidR="00977A05">
                          <w:trPr>
                            <w:tblCellSpacing w:w="0" w:type="dxa"/>
                            <w:jc w:val="center"/>
                          </w:trPr>
                          <w:tc>
                            <w:tcPr>
                              <w:tcW w:w="4650" w:type="dxa"/>
                              <w:hideMark/>
                            </w:tcPr>
                            <w:p w:rsidR="00977A05" w:rsidRDefault="00977A05">
                              <w:pPr>
                                <w:spacing w:line="285" w:lineRule="atLeast"/>
                                <w:rPr>
                                  <w:rFonts w:eastAsia="Times New Roman"/>
                                </w:rPr>
                              </w:pPr>
                              <w:r>
                                <w:rPr>
                                  <w:rFonts w:eastAsia="Times New Roman"/>
                                  <w:noProof/>
                                  <w:color w:val="00898B"/>
                                </w:rPr>
                                <w:drawing>
                                  <wp:inline distT="0" distB="0" distL="0" distR="0">
                                    <wp:extent cx="2971800" cy="1714500"/>
                                    <wp:effectExtent l="0" t="0" r="0" b="0"/>
                                    <wp:docPr id="15" name="Picture 15" descr="promo2b_img_images_video">
                                      <a:hlinkClick xmlns:a="http://schemas.openxmlformats.org/drawingml/2006/main" r:id="rId21"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romo2b_img_images_video">
                                              <a:hlinkClick r:id="rId21" tgtFrame="&quot;_new&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1800" cy="1714500"/>
                                            </a:xfrm>
                                            <a:prstGeom prst="rect">
                                              <a:avLst/>
                                            </a:prstGeom>
                                            <a:noFill/>
                                            <a:ln>
                                              <a:noFill/>
                                            </a:ln>
                                          </pic:spPr>
                                        </pic:pic>
                                      </a:graphicData>
                                    </a:graphic>
                                  </wp:inline>
                                </w:drawing>
                              </w:r>
                              <w:r>
                                <w:rPr>
                                  <w:rFonts w:eastAsia="Times New Roman"/>
                                  <w:noProof/>
                                </w:rPr>
                                <w:drawing>
                                  <wp:inline distT="0" distB="0" distL="0" distR="0">
                                    <wp:extent cx="19050" cy="47625"/>
                                    <wp:effectExtent l="0" t="0" r="0" b="0"/>
                                    <wp:docPr id="14" name="Picture 14"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Helvetica" w:eastAsia="Times New Roman" w:hAnsi="Helvetica" w:cs="Helvetica"/>
                                  <w:b/>
                                  <w:bCs/>
                                  <w:color w:val="333333"/>
                                  <w:sz w:val="21"/>
                                  <w:szCs w:val="21"/>
                                </w:rPr>
                                <w:t xml:space="preserve">Picture this! </w:t>
                              </w:r>
                              <w:r>
                                <w:rPr>
                                  <w:rFonts w:eastAsia="Times New Roman"/>
                                </w:rPr>
                                <w:br/>
                              </w:r>
                              <w:r>
                                <w:rPr>
                                  <w:rFonts w:ascii="Helvetica" w:eastAsia="Times New Roman" w:hAnsi="Helvetica" w:cs="Helvetica"/>
                                  <w:color w:val="666666"/>
                                  <w:sz w:val="18"/>
                                  <w:szCs w:val="18"/>
                                </w:rPr>
                                <w:t xml:space="preserve">Looking to give your survey a little something extra? Try adding images! Find out how to beautify your surveys with this quick tutorial video. </w:t>
                              </w:r>
                              <w:hyperlink r:id="rId23" w:tgtFrame="_new" w:history="1">
                                <w:r>
                                  <w:rPr>
                                    <w:rStyle w:val="Hyperlink"/>
                                    <w:rFonts w:ascii="Arial" w:eastAsia="Times New Roman" w:hAnsi="Arial" w:cs="Arial"/>
                                    <w:sz w:val="18"/>
                                    <w:szCs w:val="18"/>
                                  </w:rPr>
                                  <w:t>Watch Now »</w:t>
                                </w:r>
                              </w:hyperlink>
                              <w:r>
                                <w:rPr>
                                  <w:rFonts w:ascii="Helvetica" w:eastAsia="Times New Roman" w:hAnsi="Helvetica" w:cs="Helvetica"/>
                                  <w:color w:val="666666"/>
                                  <w:sz w:val="18"/>
                                  <w:szCs w:val="18"/>
                                </w:rPr>
                                <w:t xml:space="preserve"> </w:t>
                              </w:r>
                            </w:p>
                          </w:tc>
                        </w:tr>
                      </w:tbl>
                      <w:p w:rsidR="00977A05" w:rsidRDefault="00977A05">
                        <w:pPr>
                          <w:jc w:val="center"/>
                          <w:rPr>
                            <w:rFonts w:eastAsia="Times New Roman"/>
                            <w:sz w:val="20"/>
                            <w:szCs w:val="20"/>
                          </w:rPr>
                        </w:pPr>
                      </w:p>
                    </w:tc>
                  </w:tr>
                  <w:tr w:rsidR="00977A05">
                    <w:trPr>
                      <w:tblCellSpacing w:w="0" w:type="dxa"/>
                    </w:trPr>
                    <w:tc>
                      <w:tcPr>
                        <w:tcW w:w="0" w:type="auto"/>
                        <w:vAlign w:val="center"/>
                        <w:hideMark/>
                      </w:tcPr>
                      <w:p w:rsidR="00977A05" w:rsidRDefault="00977A05">
                        <w:pPr>
                          <w:rPr>
                            <w:rFonts w:eastAsia="Times New Roman"/>
                          </w:rPr>
                        </w:pPr>
                        <w:r>
                          <w:rPr>
                            <w:rFonts w:eastAsia="Times New Roman"/>
                            <w:noProof/>
                          </w:rPr>
                          <w:drawing>
                            <wp:inline distT="0" distB="0" distL="0" distR="0">
                              <wp:extent cx="190500" cy="190500"/>
                              <wp:effectExtent l="0" t="0" r="0" b="0"/>
                              <wp:docPr id="13" name="Picture 13"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977A05" w:rsidRDefault="00977A05">
                  <w:pPr>
                    <w:rPr>
                      <w:rFonts w:eastAsia="Times New Roman"/>
                      <w:sz w:val="20"/>
                      <w:szCs w:val="20"/>
                    </w:rPr>
                  </w:pPr>
                </w:p>
              </w:tc>
            </w:tr>
          </w:tbl>
          <w:p w:rsidR="00977A05" w:rsidRDefault="00977A05">
            <w:pPr>
              <w:jc w:val="center"/>
              <w:rPr>
                <w:rFonts w:eastAsia="Times New Roman"/>
                <w:sz w:val="20"/>
                <w:szCs w:val="20"/>
              </w:rPr>
            </w:pPr>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152400"/>
                  <wp:effectExtent l="0" t="0" r="0" b="0"/>
                  <wp:docPr id="12" name="Picture 12"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11250"/>
      </w:tblGrid>
      <w:tr w:rsidR="00977A05" w:rsidTr="00977A05">
        <w:trPr>
          <w:trHeight w:val="300"/>
          <w:jc w:val="center"/>
        </w:trPr>
        <w:tc>
          <w:tcPr>
            <w:tcW w:w="96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609600" cy="190500"/>
                  <wp:effectExtent l="0" t="0" r="0" b="0"/>
                  <wp:docPr id="11" name="Picture 11"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190500"/>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10800"/>
        <w:gridCol w:w="240"/>
      </w:tblGrid>
      <w:tr w:rsidR="00977A05" w:rsidTr="00977A05">
        <w:trPr>
          <w:trHeight w:val="615"/>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390525"/>
                  <wp:effectExtent l="0" t="0" r="0" b="0"/>
                  <wp:docPr id="10" name="Picture 10"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390525"/>
                          </a:xfrm>
                          <a:prstGeom prst="rect">
                            <a:avLst/>
                          </a:prstGeom>
                          <a:noFill/>
                          <a:ln>
                            <a:noFill/>
                          </a:ln>
                        </pic:spPr>
                      </pic:pic>
                    </a:graphicData>
                  </a:graphic>
                </wp:inline>
              </w:drawing>
            </w:r>
          </w:p>
        </w:tc>
        <w:tc>
          <w:tcPr>
            <w:tcW w:w="10800" w:type="dxa"/>
            <w:shd w:val="clear" w:color="auto" w:fill="A5A89B"/>
            <w:vAlign w:val="center"/>
            <w:hideMark/>
          </w:tcPr>
          <w:p w:rsidR="00977A05" w:rsidRDefault="00977A05">
            <w:pPr>
              <w:jc w:val="center"/>
              <w:rPr>
                <w:rFonts w:eastAsia="Times New Roman"/>
              </w:rPr>
            </w:pPr>
            <w:hyperlink r:id="rId24" w:tgtFrame="_new" w:history="1">
              <w:r>
                <w:rPr>
                  <w:rStyle w:val="Hyperlink"/>
                  <w:rFonts w:ascii="Helvetica" w:eastAsia="Times New Roman" w:hAnsi="Helvetica" w:cs="Helvetica"/>
                  <w:b/>
                  <w:bCs/>
                  <w:color w:val="FFFFFF"/>
                  <w:sz w:val="22"/>
                  <w:szCs w:val="22"/>
                </w:rPr>
                <w:t>Survey Templates</w:t>
              </w:r>
            </w:hyperlink>
            <w:r>
              <w:rPr>
                <w:rFonts w:eastAsia="Times New Roman"/>
              </w:rPr>
              <w:t xml:space="preserve">          </w:t>
            </w:r>
            <w:hyperlink r:id="rId25" w:tgtFrame="_new" w:history="1">
              <w:r>
                <w:rPr>
                  <w:rStyle w:val="Hyperlink"/>
                  <w:rFonts w:ascii="Helvetica" w:eastAsia="Times New Roman" w:hAnsi="Helvetica" w:cs="Helvetica"/>
                  <w:b/>
                  <w:bCs/>
                  <w:color w:val="FFFFFF"/>
                  <w:sz w:val="22"/>
                  <w:szCs w:val="22"/>
                </w:rPr>
                <w:t>Partners</w:t>
              </w:r>
            </w:hyperlink>
            <w:r>
              <w:rPr>
                <w:rFonts w:eastAsia="Times New Roman"/>
              </w:rPr>
              <w:t xml:space="preserve">          </w:t>
            </w:r>
            <w:hyperlink r:id="rId26" w:tgtFrame="_new" w:history="1">
              <w:r>
                <w:rPr>
                  <w:rStyle w:val="Hyperlink"/>
                  <w:rFonts w:ascii="Helvetica" w:eastAsia="Times New Roman" w:hAnsi="Helvetica" w:cs="Helvetica"/>
                  <w:b/>
                  <w:bCs/>
                  <w:color w:val="FFFFFF"/>
                  <w:sz w:val="22"/>
                  <w:szCs w:val="22"/>
                </w:rPr>
                <w:t>Take Surveys</w:t>
              </w:r>
            </w:hyperlink>
            <w:r>
              <w:rPr>
                <w:rFonts w:eastAsia="Times New Roman"/>
              </w:rPr>
              <w:t xml:space="preserve">          </w:t>
            </w:r>
            <w:hyperlink r:id="rId27" w:tgtFrame="_new" w:history="1">
              <w:r>
                <w:rPr>
                  <w:rStyle w:val="Hyperlink"/>
                  <w:rFonts w:ascii="Helvetica" w:eastAsia="Times New Roman" w:hAnsi="Helvetica" w:cs="Helvetica"/>
                  <w:b/>
                  <w:bCs/>
                  <w:color w:val="FFFFFF"/>
                  <w:sz w:val="22"/>
                  <w:szCs w:val="22"/>
                </w:rPr>
                <w:t>Customer Surveys</w:t>
              </w:r>
            </w:hyperlink>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390525"/>
                  <wp:effectExtent l="0" t="0" r="0" b="0"/>
                  <wp:docPr id="9" name="Picture 9"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11250"/>
      </w:tblGrid>
      <w:tr w:rsidR="00977A05" w:rsidTr="00977A05">
        <w:trPr>
          <w:trHeight w:val="315"/>
          <w:jc w:val="center"/>
        </w:trPr>
        <w:tc>
          <w:tcPr>
            <w:tcW w:w="96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609600" cy="200025"/>
                  <wp:effectExtent l="0" t="0" r="0" b="0"/>
                  <wp:docPr id="8" name="Picture 8"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200025"/>
                          </a:xfrm>
                          <a:prstGeom prst="rect">
                            <a:avLst/>
                          </a:prstGeom>
                          <a:noFill/>
                          <a:ln>
                            <a:noFill/>
                          </a:ln>
                        </pic:spPr>
                      </pic:pic>
                    </a:graphicData>
                  </a:graphic>
                </wp:inline>
              </w:drawing>
            </w:r>
          </w:p>
        </w:tc>
      </w:tr>
    </w:tbl>
    <w:p w:rsidR="00977A05" w:rsidRDefault="00977A05" w:rsidP="00977A05">
      <w:pPr>
        <w:jc w:val="center"/>
        <w:rPr>
          <w:rFonts w:eastAsia="Times New Roman"/>
          <w:vanish/>
        </w:rPr>
      </w:pPr>
    </w:p>
    <w:tbl>
      <w:tblPr>
        <w:tblW w:w="11250" w:type="dxa"/>
        <w:jc w:val="center"/>
        <w:tblCellMar>
          <w:left w:w="0" w:type="dxa"/>
          <w:right w:w="0" w:type="dxa"/>
        </w:tblCellMar>
        <w:tblLook w:val="04A0" w:firstRow="1" w:lastRow="0" w:firstColumn="1" w:lastColumn="0" w:noHBand="0" w:noVBand="1"/>
      </w:tblPr>
      <w:tblGrid>
        <w:gridCol w:w="210"/>
        <w:gridCol w:w="10800"/>
        <w:gridCol w:w="240"/>
      </w:tblGrid>
      <w:tr w:rsidR="00977A05" w:rsidTr="00977A05">
        <w:trPr>
          <w:jc w:val="center"/>
        </w:trPr>
        <w:tc>
          <w:tcPr>
            <w:tcW w:w="21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33350" cy="133350"/>
                  <wp:effectExtent l="0" t="0" r="0" b="0"/>
                  <wp:docPr id="7" name="Picture 7"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800" w:type="dxa"/>
            <w:shd w:val="clear" w:color="auto" w:fill="EFEFEF"/>
            <w:hideMark/>
          </w:tcPr>
          <w:tbl>
            <w:tblPr>
              <w:tblW w:w="10800" w:type="dxa"/>
              <w:tblCellMar>
                <w:left w:w="0" w:type="dxa"/>
                <w:right w:w="0" w:type="dxa"/>
              </w:tblCellMar>
              <w:tblLook w:val="04A0" w:firstRow="1" w:lastRow="0" w:firstColumn="1" w:lastColumn="0" w:noHBand="0" w:noVBand="1"/>
            </w:tblPr>
            <w:tblGrid>
              <w:gridCol w:w="605"/>
              <w:gridCol w:w="605"/>
              <w:gridCol w:w="606"/>
              <w:gridCol w:w="606"/>
              <w:gridCol w:w="606"/>
              <w:gridCol w:w="6450"/>
              <w:gridCol w:w="1322"/>
            </w:tblGrid>
            <w:tr w:rsidR="00977A05">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19075" cy="219075"/>
                        <wp:effectExtent l="0" t="0" r="9525" b="9525"/>
                        <wp:docPr id="6" name="Picture 6" descr="footer_facebook">
                          <a:hlinkClick xmlns:a="http://schemas.openxmlformats.org/drawingml/2006/main" r:id="rId28"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oter_facebook">
                                  <a:hlinkClick r:id="rId28" tgtFrame="&quot;_new&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19075" cy="219075"/>
                        <wp:effectExtent l="0" t="0" r="9525" b="9525"/>
                        <wp:docPr id="5" name="Picture 5" descr="footer_twitter">
                          <a:hlinkClick xmlns:a="http://schemas.openxmlformats.org/drawingml/2006/main" r:id="rId30"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oter_twitter">
                                  <a:hlinkClick r:id="rId30" tgtFrame="&quot;_new&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19075" cy="219075"/>
                        <wp:effectExtent l="0" t="0" r="9525" b="9525"/>
                        <wp:docPr id="4" name="Picture 4" descr="footer_linkedin">
                          <a:hlinkClick xmlns:a="http://schemas.openxmlformats.org/drawingml/2006/main" r:id="rId32"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oter_linkedin">
                                  <a:hlinkClick r:id="rId32" tgtFrame="&quot;_new&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19075" cy="219075"/>
                        <wp:effectExtent l="0" t="0" r="9525" b="9525"/>
                        <wp:docPr id="3" name="Picture 3" descr="footer_googleplus">
                          <a:hlinkClick xmlns:a="http://schemas.openxmlformats.org/drawingml/2006/main" r:id="rId34"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_googleplus">
                                  <a:hlinkClick r:id="rId34" tgtFrame="&quot;_new&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0" w:type="auto"/>
                  <w:vAlign w:val="center"/>
                  <w:hideMark/>
                </w:tcPr>
                <w:p w:rsidR="00977A05" w:rsidRDefault="00977A05">
                  <w:pPr>
                    <w:rPr>
                      <w:rFonts w:eastAsia="Times New Roman"/>
                    </w:rPr>
                  </w:pPr>
                  <w:r>
                    <w:rPr>
                      <w:rFonts w:eastAsia="Times New Roman"/>
                      <w:noProof/>
                      <w:color w:val="00898B"/>
                    </w:rPr>
                    <w:drawing>
                      <wp:inline distT="0" distB="0" distL="0" distR="0">
                        <wp:extent cx="219075" cy="219075"/>
                        <wp:effectExtent l="0" t="0" r="9525" b="9525"/>
                        <wp:docPr id="2" name="Picture 2" descr="footer_blog">
                          <a:hlinkClick xmlns:a="http://schemas.openxmlformats.org/drawingml/2006/main" r:id="rId36"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oter_blog">
                                  <a:hlinkClick r:id="rId36" tgtFrame="&quot;_new&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6450" w:type="dxa"/>
                  <w:vAlign w:val="center"/>
                  <w:hideMark/>
                </w:tcPr>
                <w:p w:rsidR="00977A05" w:rsidRDefault="00977A05">
                  <w:pPr>
                    <w:rPr>
                      <w:rFonts w:eastAsia="Times New Roman"/>
                    </w:rPr>
                  </w:pPr>
                  <w:r>
                    <w:rPr>
                      <w:rFonts w:ascii="Arial" w:eastAsia="Times New Roman" w:hAnsi="Arial" w:cs="Arial"/>
                      <w:b/>
                      <w:bCs/>
                      <w:color w:val="000000"/>
                      <w:sz w:val="18"/>
                      <w:szCs w:val="18"/>
                    </w:rPr>
                    <w:t>Stay Connected.</w:t>
                  </w:r>
                </w:p>
              </w:tc>
              <w:tc>
                <w:tcPr>
                  <w:tcW w:w="0" w:type="auto"/>
                  <w:vAlign w:val="center"/>
                  <w:hideMark/>
                </w:tcPr>
                <w:p w:rsidR="00977A05" w:rsidRDefault="00977A05">
                  <w:pPr>
                    <w:jc w:val="right"/>
                    <w:rPr>
                      <w:rFonts w:eastAsia="Times New Roman"/>
                    </w:rPr>
                  </w:pPr>
                  <w:hyperlink r:id="rId38" w:tgtFrame="_new" w:history="1">
                    <w:r>
                      <w:rPr>
                        <w:rStyle w:val="Hyperlink"/>
                        <w:rFonts w:ascii="Arial" w:eastAsia="Times New Roman" w:hAnsi="Arial" w:cs="Arial"/>
                        <w:b/>
                        <w:bCs/>
                        <w:color w:val="333333"/>
                        <w:sz w:val="17"/>
                        <w:szCs w:val="17"/>
                        <w:bdr w:val="single" w:sz="6" w:space="0" w:color="BBBBBB" w:frame="1"/>
                        <w:shd w:val="clear" w:color="auto" w:fill="FFFFFF"/>
                      </w:rPr>
                      <w:t>  Sign In  </w:t>
                    </w:r>
                  </w:hyperlink>
                  <w:r>
                    <w:rPr>
                      <w:rFonts w:eastAsia="Times New Roman"/>
                    </w:rPr>
                    <w:t xml:space="preserve"> </w:t>
                  </w:r>
                </w:p>
              </w:tc>
            </w:tr>
          </w:tbl>
          <w:p w:rsidR="00977A05" w:rsidRDefault="00977A05">
            <w:pPr>
              <w:spacing w:after="240" w:line="300" w:lineRule="atLeast"/>
              <w:rPr>
                <w:rFonts w:eastAsia="Times New Roman"/>
              </w:rPr>
            </w:pPr>
            <w:r>
              <w:rPr>
                <w:rFonts w:eastAsia="Times New Roman"/>
              </w:rPr>
              <w:br/>
            </w:r>
            <w:r>
              <w:rPr>
                <w:rFonts w:ascii="Arial" w:eastAsia="Times New Roman" w:hAnsi="Arial" w:cs="Arial"/>
                <w:color w:val="999999"/>
                <w:sz w:val="18"/>
                <w:szCs w:val="18"/>
              </w:rPr>
              <w:t xml:space="preserve">This e-mail was sent to </w:t>
            </w:r>
            <w:hyperlink r:id="rId39" w:history="1">
              <w:r>
                <w:rPr>
                  <w:rStyle w:val="Hyperlink"/>
                  <w:rFonts w:ascii="Arial" w:eastAsia="Times New Roman" w:hAnsi="Arial" w:cs="Arial"/>
                  <w:sz w:val="18"/>
                  <w:szCs w:val="18"/>
                </w:rPr>
                <w:t>c.house@smu.ac.uk</w:t>
              </w:r>
            </w:hyperlink>
            <w:r>
              <w:rPr>
                <w:rFonts w:ascii="Arial" w:eastAsia="Times New Roman" w:hAnsi="Arial" w:cs="Arial"/>
                <w:color w:val="999999"/>
                <w:sz w:val="18"/>
                <w:szCs w:val="18"/>
              </w:rPr>
              <w:t xml:space="preserve"> and contains information directly related to your account with us.</w:t>
            </w:r>
            <w:r>
              <w:rPr>
                <w:rFonts w:ascii="Arial" w:eastAsia="Times New Roman" w:hAnsi="Arial" w:cs="Arial"/>
                <w:color w:val="999999"/>
                <w:sz w:val="18"/>
                <w:szCs w:val="18"/>
              </w:rPr>
              <w:br/>
            </w:r>
            <w:hyperlink r:id="rId40" w:tgtFrame="_new" w:history="1">
              <w:r>
                <w:rPr>
                  <w:rStyle w:val="Hyperlink"/>
                  <w:rFonts w:ascii="Arial" w:eastAsia="Times New Roman" w:hAnsi="Arial" w:cs="Arial"/>
                  <w:b/>
                  <w:bCs/>
                  <w:color w:val="999999"/>
                  <w:sz w:val="18"/>
                  <w:szCs w:val="18"/>
                </w:rPr>
                <w:t>Unsubscribe</w:t>
              </w:r>
            </w:hyperlink>
            <w:r>
              <w:rPr>
                <w:rFonts w:ascii="Arial" w:eastAsia="Times New Roman" w:hAnsi="Arial" w:cs="Arial"/>
                <w:color w:val="999999"/>
                <w:sz w:val="18"/>
                <w:szCs w:val="18"/>
              </w:rPr>
              <w:t xml:space="preserve">   |    </w:t>
            </w:r>
            <w:hyperlink r:id="rId41" w:tgtFrame="_new" w:history="1">
              <w:r>
                <w:rPr>
                  <w:rStyle w:val="Hyperlink"/>
                  <w:rFonts w:ascii="Arial" w:eastAsia="Times New Roman" w:hAnsi="Arial" w:cs="Arial"/>
                  <w:color w:val="999999"/>
                  <w:sz w:val="18"/>
                  <w:szCs w:val="18"/>
                </w:rPr>
                <w:t>Privacy</w:t>
              </w:r>
            </w:hyperlink>
            <w:r>
              <w:rPr>
                <w:rFonts w:ascii="Arial" w:eastAsia="Times New Roman" w:hAnsi="Arial" w:cs="Arial"/>
                <w:color w:val="999999"/>
                <w:sz w:val="18"/>
                <w:szCs w:val="18"/>
              </w:rPr>
              <w:t xml:space="preserve">    |    </w:t>
            </w:r>
            <w:hyperlink r:id="rId42" w:tgtFrame="_new" w:history="1">
              <w:r>
                <w:rPr>
                  <w:rStyle w:val="Hyperlink"/>
                  <w:rFonts w:ascii="Arial" w:eastAsia="Times New Roman" w:hAnsi="Arial" w:cs="Arial"/>
                  <w:color w:val="999999"/>
                  <w:sz w:val="18"/>
                  <w:szCs w:val="18"/>
                </w:rPr>
                <w:t>Help</w:t>
              </w:r>
            </w:hyperlink>
            <w:r>
              <w:rPr>
                <w:rFonts w:ascii="Arial" w:eastAsia="Times New Roman" w:hAnsi="Arial" w:cs="Arial"/>
                <w:color w:val="999999"/>
                <w:sz w:val="18"/>
                <w:szCs w:val="18"/>
              </w:rPr>
              <w:br/>
              <w:t xml:space="preserve">© </w:t>
            </w:r>
            <w:r>
              <w:rPr>
                <w:rStyle w:val="applelinks"/>
                <w:rFonts w:ascii="Arial" w:eastAsia="Times New Roman" w:hAnsi="Arial" w:cs="Arial"/>
                <w:color w:val="999999"/>
                <w:sz w:val="18"/>
                <w:szCs w:val="18"/>
              </w:rPr>
              <w:t>285 Hamilton Avenue, 5th floor, Palo Alto, CA 94301, USA.</w:t>
            </w:r>
            <w:r>
              <w:rPr>
                <w:rFonts w:ascii="Arial" w:eastAsia="Times New Roman" w:hAnsi="Arial" w:cs="Arial"/>
                <w:color w:val="999999"/>
                <w:sz w:val="18"/>
                <w:szCs w:val="18"/>
              </w:rPr>
              <w:t xml:space="preserve"> All rights reserved. </w:t>
            </w:r>
          </w:p>
        </w:tc>
        <w:tc>
          <w:tcPr>
            <w:tcW w:w="240" w:type="dxa"/>
            <w:shd w:val="clear" w:color="auto" w:fill="EFEFEF"/>
            <w:vAlign w:val="center"/>
            <w:hideMark/>
          </w:tcPr>
          <w:p w:rsidR="00977A05" w:rsidRDefault="00977A05">
            <w:pPr>
              <w:rPr>
                <w:rFonts w:eastAsia="Times New Roman"/>
              </w:rPr>
            </w:pPr>
            <w:r>
              <w:rPr>
                <w:rFonts w:eastAsia="Times New Roman"/>
                <w:noProof/>
              </w:rPr>
              <w:drawing>
                <wp:inline distT="0" distB="0" distL="0" distR="0">
                  <wp:extent cx="152400" cy="152400"/>
                  <wp:effectExtent l="0" t="0" r="0" b="0"/>
                  <wp:docPr id="1" name="Picture 1" descr="https://a248.e.akamai.net/f/248/45320/14d/ig.rsys2.net/responsysimages/survey/2013_03_Newsletter/EMAIL_B2_1/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248.e.akamai.net/f/248/45320/14d/ig.rsys2.net/responsysimages/survey/2013_03_Newsletter/EMAIL_B2_1/space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1F546F" w:rsidRDefault="00977A05">
      <w:bookmarkStart w:id="0" w:name="_GoBack"/>
      <w:bookmarkEnd w:id="0"/>
    </w:p>
    <w:sectPr w:rsidR="001F5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A05"/>
    <w:rsid w:val="00184DC6"/>
    <w:rsid w:val="009613BB"/>
    <w:rsid w:val="0097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A05"/>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7A05"/>
    <w:rPr>
      <w:strike w:val="0"/>
      <w:dstrike w:val="0"/>
      <w:color w:val="00898B"/>
      <w:u w:val="none"/>
      <w:effect w:val="none"/>
    </w:rPr>
  </w:style>
  <w:style w:type="character" w:customStyle="1" w:styleId="applelinks">
    <w:name w:val="applelinks"/>
    <w:basedOn w:val="DefaultParagraphFont"/>
    <w:rsid w:val="00977A05"/>
  </w:style>
  <w:style w:type="paragraph" w:styleId="BalloonText">
    <w:name w:val="Balloon Text"/>
    <w:basedOn w:val="Normal"/>
    <w:link w:val="BalloonTextChar"/>
    <w:uiPriority w:val="99"/>
    <w:semiHidden/>
    <w:unhideWhenUsed/>
    <w:rsid w:val="00977A05"/>
    <w:rPr>
      <w:rFonts w:ascii="Tahoma" w:hAnsi="Tahoma" w:cs="Tahoma"/>
      <w:sz w:val="16"/>
      <w:szCs w:val="16"/>
    </w:rPr>
  </w:style>
  <w:style w:type="character" w:customStyle="1" w:styleId="BalloonTextChar">
    <w:name w:val="Balloon Text Char"/>
    <w:basedOn w:val="DefaultParagraphFont"/>
    <w:link w:val="BalloonText"/>
    <w:uiPriority w:val="99"/>
    <w:semiHidden/>
    <w:rsid w:val="00977A05"/>
    <w:rPr>
      <w:rFonts w:ascii="Tahom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A05"/>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7A05"/>
    <w:rPr>
      <w:strike w:val="0"/>
      <w:dstrike w:val="0"/>
      <w:color w:val="00898B"/>
      <w:u w:val="none"/>
      <w:effect w:val="none"/>
    </w:rPr>
  </w:style>
  <w:style w:type="character" w:customStyle="1" w:styleId="applelinks">
    <w:name w:val="applelinks"/>
    <w:basedOn w:val="DefaultParagraphFont"/>
    <w:rsid w:val="00977A05"/>
  </w:style>
  <w:style w:type="paragraph" w:styleId="BalloonText">
    <w:name w:val="Balloon Text"/>
    <w:basedOn w:val="Normal"/>
    <w:link w:val="BalloonTextChar"/>
    <w:uiPriority w:val="99"/>
    <w:semiHidden/>
    <w:unhideWhenUsed/>
    <w:rsid w:val="00977A05"/>
    <w:rPr>
      <w:rFonts w:ascii="Tahoma" w:hAnsi="Tahoma" w:cs="Tahoma"/>
      <w:sz w:val="16"/>
      <w:szCs w:val="16"/>
    </w:rPr>
  </w:style>
  <w:style w:type="character" w:customStyle="1" w:styleId="BalloonTextChar">
    <w:name w:val="Balloon Text Char"/>
    <w:basedOn w:val="DefaultParagraphFont"/>
    <w:link w:val="BalloonText"/>
    <w:uiPriority w:val="99"/>
    <w:semiHidden/>
    <w:rsid w:val="00977A05"/>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91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surveymonkey.com/pub/cc?_ri_=X0Gzc2X%3DWQpglLjHJlTQGovkcFfzdSRnA9ze2zgazeuIaoRHbe8zfvC3Pey3VXtpKX%3DTCCUBB&amp;_ei_=Ej0gXptnOqCiPFxGE5mURiyB-lM9oHSIq6o3opTcZa0Idbu6Crb53xdmsT2O816zNcC3U6yzOPQ." TargetMode="External"/><Relationship Id="rId18" Type="http://schemas.openxmlformats.org/officeDocument/2006/relationships/hyperlink" Target="https://go.surveymonkey.com/pub/cc?_ri_=X0Gzc2X%3DWQpglLjHJlTQGovkcFfzdSRnA9ze2zgazeuIaoRHbe8zfvC3Pey3VXtpKX%3DTCCUCR&amp;_ei_=Ej0gXptnOqCiPFxGE5mURiyB-lM9oHSIq6o3opTcZa0Idbu6Crb53xdmsT2O816zNcC3U6yzOPQ." TargetMode="External"/><Relationship Id="rId26" Type="http://schemas.openxmlformats.org/officeDocument/2006/relationships/hyperlink" Target="https://go.surveymonkey.com/pub/cc?_ri_=X0Gzc2X%3DWQpglLjHJlTQGovkcFfzdSRnA9ze2zgazeuIaoRHbe8zfvC3Pey3VXtpKX%3DTCCUCA&amp;_ei_=Ej0gXptnOqCiPFxGE5mURiyB-lM9oHSIq6o3opTcZa0Idbu6Crb53xdmsT2O816zNcC3U6yzOPQ." TargetMode="External"/><Relationship Id="rId39" Type="http://schemas.openxmlformats.org/officeDocument/2006/relationships/hyperlink" Target="mailto:c.house@smu.ac.uk" TargetMode="External"/><Relationship Id="rId21" Type="http://schemas.openxmlformats.org/officeDocument/2006/relationships/hyperlink" Target="https://go.surveymonkey.com/pub/cc?_ri_=X0Gzc2X%3DWQpglLjHJlTQGovkcFfzdSRnA9ze2zgazeuIaoRHbe8zfvC3Pey3VXtpKX%3DTCCUCT&amp;_ei_=Ej0gXptnOqCiPFxGE5mURiyB-lM9oHSIq6o3opTcZa0Idbu6Crb53xdmsT2O816zNcC3U6yzOPQ." TargetMode="External"/><Relationship Id="rId34" Type="http://schemas.openxmlformats.org/officeDocument/2006/relationships/hyperlink" Target="https://go.surveymonkey.com/pub/cc?_ri_=X0Gzc2X%3DWQpglLjHJlTQGovkcFfzdSRnA9ze2zgazeuIaoRHbe8zfvC3Pey3VXtpKX%3DTCCUDS&amp;_ei_=Ej0gXptnOqCiPFxGE5mURiyB-lM9oHSIq6o3opTcZa0Idbu6Crb53xdmsT2O816zNcC3U6yzOPQ." TargetMode="External"/><Relationship Id="rId42" Type="http://schemas.openxmlformats.org/officeDocument/2006/relationships/hyperlink" Target="https://go.surveymonkey.com/pub/cc?_ri_=X0Gzc2X%3DWQpglLjHJlTQGovkcFfzdSRnA9ze2zgazeuIaoRHbe8zfvC3Pey3VXtpKX%3DTCCUDY&amp;_ei_=Ej0gXptnOqCiPFxGE5mURiyB-lM9oHSIq6o3opTcZa0Idbu6Crb53xdmsT2O816zNcC3U6yzOPQ." TargetMode="External"/><Relationship Id="rId7" Type="http://schemas.openxmlformats.org/officeDocument/2006/relationships/hyperlink" Target="https://go.surveymonkey.com/pub/cc?_ri_=X0Gzc2X%3DWQpglLjHJlTQGovkcFfzdSRnA9ze2zgazeuIaoRHbe8zfvC3Pey3VXtpKX%3DTCCUBT&amp;_ei_=Ej0gXptnOqCiPFxGE5mURiyB-lM9oHSIq6o3opTcZa0Idbu6Crb53xdmsT2O816zNcC3U6yzOPQ." TargetMode="External"/><Relationship Id="rId2" Type="http://schemas.microsoft.com/office/2007/relationships/stylesWithEffects" Target="stylesWithEffects.xml"/><Relationship Id="rId16" Type="http://schemas.openxmlformats.org/officeDocument/2006/relationships/hyperlink" Target="https://go.surveymonkey.com/pub/cc?_ri_=X0Gzc2X%3DWQpglLjHJlTQGovkcFfzdSRnA9ze2zgazeuIaoRHbe8zfvC3Pey3VXtpKX%3DTCCUBD&amp;_ei_=Ej0gXptnOqCiPFxGE5mURiyB-lM9oHSIq6o3opTcZa0Idbu6Crb53xdmsT2O816zNcC3U6yzOPQ." TargetMode="External"/><Relationship Id="rId20" Type="http://schemas.openxmlformats.org/officeDocument/2006/relationships/hyperlink" Target="https://go.surveymonkey.com/pub/cc?_ri_=X0Gzc2X%3DWQpglLjHJlTQGovkcFfzdSRnA9ze2zgazeuIaoRHbe8zfvC3Pey3VXtpKX%3DTCCUCS&amp;_ei_=Ej0gXptnOqCiPFxGE5mURiyB-lM9oHSIq6o3opTcZa0Idbu6Crb53xdmsT2O816zNcC3U6yzOPQ." TargetMode="External"/><Relationship Id="rId29" Type="http://schemas.openxmlformats.org/officeDocument/2006/relationships/image" Target="media/image7.gif"/><Relationship Id="rId41" Type="http://schemas.openxmlformats.org/officeDocument/2006/relationships/hyperlink" Target="https://go.surveymonkey.com/pub/cc?_ri_=X0Gzc2X%3DWQpglLjHJlTQGovkcFfzdSRnA9ze2zgazeuIaoRHbe8zfvC3Pey3VXtpKX%3DTCCUDW&amp;_ei_=Ej0gXptnOqCiPFxGE5mURiyB-lM9oHSIq6o3opTcZa0Idbu6Crb53xdmsT2O816zNcC3U6yzOPQ." TargetMode="External"/><Relationship Id="rId1" Type="http://schemas.openxmlformats.org/officeDocument/2006/relationships/styles" Target="styles.xml"/><Relationship Id="rId6" Type="http://schemas.openxmlformats.org/officeDocument/2006/relationships/hyperlink" Target="https://go.surveymonkey.com/pub/cc?_ri_=X0Gzc2X%3DWQpglLjHJlTQGovkcFfzdSRnA9ze2zgazeuIaoRHbe8zfvC3Pey3VXtpKX%3DTCCUBS&amp;_ei_=Ej0gXptnOqCiPFxGE5mURiyB-lM9oHSIq6o3opTcZa0IOofwqafbfkW88lBsOxopWemp7KMsZt7WA3AMSa8A58sOMn15DKh_OvbScLMNxQU8qnD7-SiR9iMeQzDencNTWu6-rq-nTtndZDZP1XyrNZuqjl0IEUQwUgugMI5gsGcx5AYSpiwnCjiNtSQtrDxxFNxn4Yxi_TR9vy3WU156lLtCquZi8z6BlkbqbwXty_fLYeMgxaX-XWARS0Ww42hE9vWfgzSMBbKummaLCS07X4yv7u4HI7T1c1crL5dSGCddTSnvdNOv0nWyIC71g2ohLyw8c4uX8iCXWlVd3D0roEzFi3IzHmkGm8fwd-hL0B3DdE31kRfCvyjjpAJYV4buMGu2OIoChpKLFDfmeDR6BT66m6rIGSVJSEAOZDQKAJ6yMi4AcWdOBFnjWyloloBDYuRO-PGNybAQjE6rpH15vP64unJ5yDxMm0." TargetMode="External"/><Relationship Id="rId11" Type="http://schemas.openxmlformats.org/officeDocument/2006/relationships/hyperlink" Target="https://go.surveymonkey.com/pub/cc?_ri_=X0Gzc2X%3DWQpglLjHJlTQGovkcFfzdSRnA9ze2zgazeuIaoRHbe8zfvC3Pey3VXtpKX%3DTCCYAU&amp;_ei_=Ej0gXptnOqCiPFxGE5mURiyB-lM9oHSIq6o3opTcZa0Idbu6Crb53xdmsT2O816zNcC3U6yzOPQ." TargetMode="External"/><Relationship Id="rId24" Type="http://schemas.openxmlformats.org/officeDocument/2006/relationships/hyperlink" Target="https://go.surveymonkey.com/pub/cc?_ri_=X0Gzc2X%3DWQpglLjHJlTQGovkcFfzdSRnA9ze2zgazeuIaoRHbe8zfvC3Pey3VXtpKX%3DTCCUCW&amp;_ei_=Ej0gXptnOqCiPFxGE5mURiyB-lM9oHSIq6o3opTcZa0Idbu6Crb53xdmsT2O816zNcC3U6yzOPQ." TargetMode="External"/><Relationship Id="rId32" Type="http://schemas.openxmlformats.org/officeDocument/2006/relationships/hyperlink" Target="https://go.surveymonkey.com/pub/cc?_ri_=X0Gzc2X%3DWQpglLjHJlTQGovkcFfzdSRnA9ze2zgazeuIaoRHbe8zfvC3Pey3VXtpKX%3DTCCUDR&amp;_ei_=Ej0gXptnOqCiPFxGE5mURiyB-lM9oHSIq6o3opTcZa0Idbu6Crb53xdmsT2O816zNcC3U6yzOPQ." TargetMode="External"/><Relationship Id="rId37" Type="http://schemas.openxmlformats.org/officeDocument/2006/relationships/image" Target="media/image11.gif"/><Relationship Id="rId40" Type="http://schemas.openxmlformats.org/officeDocument/2006/relationships/hyperlink" Target="https://go.surveymonkey.com/pub/optout?_ri_=X0Gzc2X%3DWQpglLjHJlTQGovkcFfzdSRnA9ze2zgazeuIaoRHbe8zfvC3Pey3&amp;_ei_=Ej0gXptnOqCiPFxGE5mURiyB-lM9oHSIq6o3opTcZa0Idbu6Crb53xdmsT2O816zNcC3U6yzOPQ" TargetMode="External"/><Relationship Id="rId5" Type="http://schemas.openxmlformats.org/officeDocument/2006/relationships/image" Target="media/image1.gif"/><Relationship Id="rId15" Type="http://schemas.openxmlformats.org/officeDocument/2006/relationships/image" Target="media/image3.jpeg"/><Relationship Id="rId23" Type="http://schemas.openxmlformats.org/officeDocument/2006/relationships/hyperlink" Target="https://go.surveymonkey.com/pub/cc?_ri_=X0Gzc2X%3DWQpglLjHJlTQGovkcFfzdSRnA9ze2zgazeuIaoRHbe8zfvC3Pey3VXtpKX%3DTCCUCU&amp;_ei_=Ej0gXptnOqCiPFxGE5mURiyB-lM9oHSIq6o3opTcZa0Idbu6Crb53xdmsT2O816zNcC3U6yzOPQ." TargetMode="External"/><Relationship Id="rId28" Type="http://schemas.openxmlformats.org/officeDocument/2006/relationships/hyperlink" Target="https://go.surveymonkey.com/pub/cc?_ri_=X0Gzc2X%3DWQpglLjHJlTQGovkcFfzdSRnA9ze2zgazeuIaoRHbe8zfvC3Pey3VXtpKX%3DTCCUCC&amp;_ei_=Ej0gXptnOqCiPFxGE5mURiyB-lM9oHSIq6o3opTcZa0Idbu6Crb53xdmsT2O816zNcC3U6yzOPQ." TargetMode="External"/><Relationship Id="rId36" Type="http://schemas.openxmlformats.org/officeDocument/2006/relationships/hyperlink" Target="https://go.surveymonkey.com/pub/cc?_ri_=X0Gzc2X%3DWQpglLjHJlTQGovkcFfzdSRnA9ze2zgazeuIaoRHbe8zfvC3Pey3VXtpKX%3DTCCUDT&amp;_ei_=Ej0gXptnOqCiPFxGE5mURiyB-lM9oHSIq6o3opTcZa0Idbu6Crb53xdmsT2O816zNcC3U6yzOPQ." TargetMode="External"/><Relationship Id="rId10" Type="http://schemas.openxmlformats.org/officeDocument/2006/relationships/hyperlink" Target="https://go.surveymonkey.com/pub/cc?_ri_=X0Gzc2X%3DWQpglLjHJlTQGovkcFfzdSRnA9ze2zgazeuIaoRHbe8zfvC3Pey3VXtpKX%3DTCCUBW&amp;_ei_=Ej0gXptnOqCiPFxGE5mURiyB-lM9oHSIq6o3opTcZa0Idbu6Crb53xdmsT2O816zNcC3U6yzOPQ." TargetMode="External"/><Relationship Id="rId19" Type="http://schemas.openxmlformats.org/officeDocument/2006/relationships/image" Target="media/image5.jpeg"/><Relationship Id="rId31" Type="http://schemas.openxmlformats.org/officeDocument/2006/relationships/image" Target="media/image8.gi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o.surveymonkey.com/pub/cc?_ri_=X0Gzc2X%3DWQpglLjHJlTQGovkcFfzdSRnA9ze2zgazeuIaoRHbe8zfvC3Pey3VXtpKX%3DTCCUBU&amp;_ei_=Ej0gXptnOqCiPFxGE5mURiyB-lM9oHSIq6o3opTcZa0Idbu6Crb53xdmsT2O816zNcC3U6yzOPQ." TargetMode="External"/><Relationship Id="rId14" Type="http://schemas.openxmlformats.org/officeDocument/2006/relationships/hyperlink" Target="https://go.surveymonkey.com/pub/cc?_ri_=X0Gzc2X%3DWQpglLjHJlTQGovkcFfzdSRnA9ze2zgazeuIaoRHbe8zfvC3Pey3VXtpKX%3DTCCUBC&amp;_ei_=Ej0gXptnOqCiPFxGE5mURiyB-lM9oHSIq6o3opTcZa0Idbu6Crb53xdmsT2O816zNcC3U6yzOPQ." TargetMode="External"/><Relationship Id="rId22" Type="http://schemas.openxmlformats.org/officeDocument/2006/relationships/image" Target="media/image6.jpeg"/><Relationship Id="rId27" Type="http://schemas.openxmlformats.org/officeDocument/2006/relationships/hyperlink" Target="https://go.surveymonkey.com/pub/cc?_ri_=X0Gzc2X%3DWQpglLjHJlTQGovkcFfzdSRnA9ze2zgazeuIaoRHbe8zfvC3Pey3VXtpKX%3DTCCUCB&amp;_ei_=Ej0gXptnOqCiPFxGE5mURiyB-lM9oHSIq6o3opTcZa0Idbu6Crb53xdmsT2O816zNcC3U6yzOPQ." TargetMode="External"/><Relationship Id="rId30" Type="http://schemas.openxmlformats.org/officeDocument/2006/relationships/hyperlink" Target="https://go.surveymonkey.com/pub/cc?_ri_=X0Gzc2X%3DWQpglLjHJlTQGovkcFfzdSRnA9ze2zgazeuIaoRHbe8zfvC3Pey3VXtpKX%3DTCCUCD&amp;_ei_=Ej0gXptnOqCiPFxGE5mURiyB-lM9oHSIq6o3opTcZa0Idbu6Crb53xdmsT2O816zNcC3U6yzOPQ." TargetMode="External"/><Relationship Id="rId35" Type="http://schemas.openxmlformats.org/officeDocument/2006/relationships/image" Target="media/image10.gif"/><Relationship Id="rId43" Type="http://schemas.openxmlformats.org/officeDocument/2006/relationships/fontTable" Target="fontTable.xml"/><Relationship Id="rId8" Type="http://schemas.openxmlformats.org/officeDocument/2006/relationships/image" Target="media/image2.gif"/><Relationship Id="rId3" Type="http://schemas.openxmlformats.org/officeDocument/2006/relationships/settings" Target="settings.xml"/><Relationship Id="rId12" Type="http://schemas.openxmlformats.org/officeDocument/2006/relationships/hyperlink" Target="https://go.surveymonkey.com/pub/cc?_ri_=X0Gzc2X%3DWQpglLjHJlTQGovkcFfzdSRnA9ze2zgazeuIaoRHbe8zfvC3Pey3VXtpKX%3DTCCUBA&amp;_ei_=Ej0gXptnOqCiPFxGE5mURiyB-lM9oHSIq6o3opTcZa0Idbu6Crb53xdmsT2O816zNcC3U6yzOPQ." TargetMode="External"/><Relationship Id="rId17" Type="http://schemas.openxmlformats.org/officeDocument/2006/relationships/image" Target="media/image4.gif"/><Relationship Id="rId25" Type="http://schemas.openxmlformats.org/officeDocument/2006/relationships/hyperlink" Target="https://go.surveymonkey.com/pub/cc?_ri_=X0Gzc2X%3DWQpglLjHJlTQGovkcFfzdSRnA9ze2zgazeuIaoRHbe8zfvC3Pey3VXtpKX%3DTCCYAW&amp;_ei_=Ej0gXptnOqCiPFxGE5mURiyB-lM9oHSIq6o3opTcZa0Idbu6Crb53xdmsT2O816zNcC3U6yzOPQ." TargetMode="External"/><Relationship Id="rId33" Type="http://schemas.openxmlformats.org/officeDocument/2006/relationships/image" Target="media/image9.gif"/><Relationship Id="rId38" Type="http://schemas.openxmlformats.org/officeDocument/2006/relationships/hyperlink" Target="https://go.surveymonkey.com/pub/cc?_ri_=X0Gzc2X%3DWQpglLjHJlTQGovkcFfzdSRnA9ze2zgazeuIaoRHbe8zfvC3Pey3VXtpKX%3DTCCUDU&amp;_ei_=Ej0gXptnOqCiPFxGE5mURiyB-lM9oHSIq6o3opTcZa0Idbu6Crb53xdmsT2O816zNcC3U6yzOP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House</dc:creator>
  <cp:lastModifiedBy>Chris House</cp:lastModifiedBy>
  <cp:revision>1</cp:revision>
  <dcterms:created xsi:type="dcterms:W3CDTF">2013-03-04T18:12:00Z</dcterms:created>
  <dcterms:modified xsi:type="dcterms:W3CDTF">2013-03-04T18:13:00Z</dcterms:modified>
</cp:coreProperties>
</file>