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17A86" w:rsidRPr="00215FDC" w:rsidRDefault="00817719" w:rsidP="00215FDC">
      <w:pPr>
        <w:spacing w:line="360" w:lineRule="auto"/>
        <w:jc w:val="center"/>
        <w:rPr>
          <w:rFonts w:ascii="Calibri" w:hAnsi="Calibri" w:cs="Calibri"/>
        </w:rPr>
      </w:pPr>
      <w:r w:rsidRPr="00215FDC">
        <w:rPr>
          <w:rFonts w:ascii="Calibri" w:hAnsi="Calibri" w:cs="Calibri"/>
        </w:rPr>
        <w:t>Annotated bibliography</w:t>
      </w:r>
    </w:p>
    <w:p w:rsidR="00817A86" w:rsidRPr="00215FDC" w:rsidRDefault="00817A86" w:rsidP="00215FDC">
      <w:pPr>
        <w:spacing w:line="360" w:lineRule="auto"/>
        <w:jc w:val="center"/>
        <w:rPr>
          <w:rFonts w:ascii="Calibri" w:hAnsi="Calibri" w:cs="Calibri"/>
        </w:rPr>
      </w:pPr>
    </w:p>
    <w:p w:rsidR="00817A86"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rPr>
        <w:t xml:space="preserve">Bandura, A. (1971) </w:t>
      </w:r>
      <w:r w:rsidRPr="00215FDC">
        <w:rPr>
          <w:rFonts w:ascii="Calibri" w:hAnsi="Calibri" w:cs="Calibri"/>
          <w:b/>
          <w:bCs/>
          <w:i/>
          <w:iCs/>
        </w:rPr>
        <w:t>Social Learning Theory</w:t>
      </w:r>
      <w:r w:rsidRPr="00215FDC">
        <w:rPr>
          <w:rFonts w:ascii="Calibri" w:hAnsi="Calibri" w:cs="Calibri"/>
          <w:b/>
          <w:bCs/>
        </w:rPr>
        <w:t xml:space="preserve">. 1st </w:t>
      </w:r>
      <w:proofErr w:type="spellStart"/>
      <w:r w:rsidRPr="00215FDC">
        <w:rPr>
          <w:rFonts w:ascii="Calibri" w:hAnsi="Calibri" w:cs="Calibri"/>
          <w:b/>
          <w:bCs/>
        </w:rPr>
        <w:t>edn</w:t>
      </w:r>
      <w:proofErr w:type="spellEnd"/>
      <w:r w:rsidRPr="00215FDC">
        <w:rPr>
          <w:rFonts w:ascii="Calibri" w:hAnsi="Calibri" w:cs="Calibri"/>
          <w:b/>
          <w:bCs/>
        </w:rPr>
        <w:t xml:space="preserve">. General Learning Press. </w:t>
      </w:r>
    </w:p>
    <w:p w:rsidR="00A54CAE" w:rsidRPr="00215FDC" w:rsidRDefault="005671A8" w:rsidP="00215FDC">
      <w:pPr>
        <w:pStyle w:val="NormalWeb"/>
        <w:spacing w:line="360" w:lineRule="auto"/>
        <w:ind w:left="567" w:hanging="567"/>
        <w:rPr>
          <w:rFonts w:ascii="Calibri" w:hAnsi="Calibri" w:cs="Calibri"/>
        </w:rPr>
      </w:pPr>
      <w:r w:rsidRPr="00215FDC">
        <w:rPr>
          <w:rFonts w:ascii="Calibri" w:hAnsi="Calibri" w:cs="Calibri"/>
        </w:rPr>
        <w:t xml:space="preserve">Bandura’s foundational book details how people learn though observation, imitation and modelling, emphasising cognitive process. </w:t>
      </w:r>
    </w:p>
    <w:p w:rsidR="00817A86" w:rsidRPr="00215FDC" w:rsidRDefault="005671A8" w:rsidP="00215FDC">
      <w:pPr>
        <w:pStyle w:val="NormalWeb"/>
        <w:spacing w:line="360" w:lineRule="auto"/>
        <w:ind w:left="567" w:hanging="567"/>
        <w:rPr>
          <w:rFonts w:ascii="Calibri" w:hAnsi="Calibri" w:cs="Calibri"/>
        </w:rPr>
      </w:pPr>
      <w:r w:rsidRPr="00215FDC">
        <w:rPr>
          <w:rFonts w:ascii="Calibri" w:hAnsi="Calibri" w:cs="Calibri"/>
        </w:rPr>
        <w:t>This source is</w:t>
      </w:r>
      <w:r w:rsidR="00DF711D" w:rsidRPr="00215FDC">
        <w:rPr>
          <w:rFonts w:ascii="Calibri" w:hAnsi="Calibri" w:cs="Calibri"/>
        </w:rPr>
        <w:t xml:space="preserve"> </w:t>
      </w:r>
      <w:r w:rsidR="00762272" w:rsidRPr="00215FDC">
        <w:rPr>
          <w:rFonts w:ascii="Calibri" w:hAnsi="Calibri" w:cs="Calibri"/>
        </w:rPr>
        <w:t>credible and</w:t>
      </w:r>
      <w:r w:rsidRPr="00215FDC">
        <w:rPr>
          <w:rFonts w:ascii="Calibri" w:hAnsi="Calibri" w:cs="Calibri"/>
        </w:rPr>
        <w:t xml:space="preserve"> essential for research on learning behaviours and educational practices, providing a comprehensive theoretical framework</w:t>
      </w:r>
      <w:r w:rsidR="00762272" w:rsidRPr="00215FDC">
        <w:rPr>
          <w:rFonts w:ascii="Calibri" w:hAnsi="Calibri" w:cs="Calibri"/>
        </w:rPr>
        <w:t>.</w:t>
      </w:r>
      <w:r w:rsidR="00126E81" w:rsidRPr="00215FDC">
        <w:rPr>
          <w:rFonts w:ascii="Calibri" w:hAnsi="Calibri" w:cs="Calibri"/>
        </w:rPr>
        <w:t xml:space="preserve"> Therefore, it has been used in the research. </w:t>
      </w:r>
    </w:p>
    <w:p w:rsidR="00817A86" w:rsidRPr="00215FDC" w:rsidRDefault="00817A86" w:rsidP="00215FDC">
      <w:pPr>
        <w:pStyle w:val="NormalWeb"/>
        <w:numPr>
          <w:ilvl w:val="0"/>
          <w:numId w:val="1"/>
        </w:numPr>
        <w:spacing w:line="360" w:lineRule="auto"/>
        <w:rPr>
          <w:rFonts w:ascii="Calibri" w:hAnsi="Calibri" w:cs="Calibri"/>
          <w:b/>
          <w:bCs/>
          <w:color w:val="000000"/>
          <w:shd w:val="clear" w:color="auto" w:fill="FFFFFF"/>
        </w:rPr>
      </w:pPr>
      <w:r w:rsidRPr="00215FDC">
        <w:rPr>
          <w:rFonts w:ascii="Calibri" w:hAnsi="Calibri" w:cs="Calibri"/>
          <w:b/>
          <w:bCs/>
          <w:color w:val="000000"/>
          <w:shd w:val="clear" w:color="auto" w:fill="FFFFFF"/>
        </w:rPr>
        <w:t>Bandura, A. (1977). </w:t>
      </w:r>
      <w:r w:rsidRPr="00215FDC">
        <w:rPr>
          <w:rStyle w:val="Emphasis"/>
          <w:rFonts w:ascii="Calibri" w:hAnsi="Calibri" w:cs="Calibri"/>
          <w:b/>
          <w:bCs/>
          <w:color w:val="000000"/>
          <w:bdr w:val="none" w:sz="0" w:space="0" w:color="auto" w:frame="1"/>
          <w:shd w:val="clear" w:color="auto" w:fill="FFFFFF"/>
        </w:rPr>
        <w:t xml:space="preserve">Self-efficacy: Toward a unifying theory of </w:t>
      </w:r>
      <w:proofErr w:type="spellStart"/>
      <w:r w:rsidRPr="00215FDC">
        <w:rPr>
          <w:rStyle w:val="Emphasis"/>
          <w:rFonts w:ascii="Calibri" w:hAnsi="Calibri" w:cs="Calibri"/>
          <w:b/>
          <w:bCs/>
          <w:color w:val="000000"/>
          <w:bdr w:val="none" w:sz="0" w:space="0" w:color="auto" w:frame="1"/>
          <w:shd w:val="clear" w:color="auto" w:fill="FFFFFF"/>
        </w:rPr>
        <w:t>behavioral</w:t>
      </w:r>
      <w:proofErr w:type="spellEnd"/>
      <w:r w:rsidRPr="00215FDC">
        <w:rPr>
          <w:rStyle w:val="Emphasis"/>
          <w:rFonts w:ascii="Calibri" w:hAnsi="Calibri" w:cs="Calibri"/>
          <w:b/>
          <w:bCs/>
          <w:color w:val="000000"/>
          <w:bdr w:val="none" w:sz="0" w:space="0" w:color="auto" w:frame="1"/>
          <w:shd w:val="clear" w:color="auto" w:fill="FFFFFF"/>
        </w:rPr>
        <w:t xml:space="preserve"> change</w:t>
      </w:r>
      <w:r w:rsidRPr="00215FDC">
        <w:rPr>
          <w:rFonts w:ascii="Calibri" w:hAnsi="Calibri" w:cs="Calibri"/>
          <w:b/>
          <w:bCs/>
          <w:color w:val="000000"/>
          <w:shd w:val="clear" w:color="auto" w:fill="FFFFFF"/>
        </w:rPr>
        <w:t>. Psychological Review, 84(2), 191-215.</w:t>
      </w:r>
    </w:p>
    <w:p w:rsidR="00A54CAE" w:rsidRPr="00215FDC" w:rsidRDefault="00365A88" w:rsidP="00215FDC">
      <w:pPr>
        <w:pStyle w:val="NormalWeb"/>
        <w:spacing w:line="360" w:lineRule="auto"/>
        <w:ind w:left="567" w:hanging="567"/>
        <w:rPr>
          <w:rFonts w:ascii="Calibri" w:hAnsi="Calibri" w:cs="Calibri"/>
          <w:color w:val="000000"/>
          <w:shd w:val="clear" w:color="auto" w:fill="FFFFFF"/>
        </w:rPr>
      </w:pPr>
      <w:r w:rsidRPr="00215FDC">
        <w:rPr>
          <w:rFonts w:ascii="Calibri" w:hAnsi="Calibri" w:cs="Calibri"/>
          <w:color w:val="000000"/>
          <w:shd w:val="clear" w:color="auto" w:fill="FFFFFF"/>
        </w:rPr>
        <w:t xml:space="preserve">Bandura’s article proposes the concept of self-efficacy as central to understanding motivation and behaviour change. It discusses how beliefs in one’s capabilities influence actions and goals, impacting various domains including education, health and psychology. </w:t>
      </w:r>
    </w:p>
    <w:p w:rsidR="00365A88" w:rsidRPr="00215FDC" w:rsidRDefault="00350EAF" w:rsidP="00215FDC">
      <w:pPr>
        <w:pStyle w:val="NormalWeb"/>
        <w:spacing w:line="360" w:lineRule="auto"/>
        <w:ind w:left="567" w:hanging="567"/>
        <w:rPr>
          <w:rFonts w:ascii="Calibri" w:hAnsi="Calibri" w:cs="Calibri"/>
        </w:rPr>
      </w:pPr>
      <w:r w:rsidRPr="00215FDC">
        <w:rPr>
          <w:rFonts w:ascii="Calibri" w:hAnsi="Calibri" w:cs="Calibri"/>
          <w:color w:val="000000"/>
          <w:shd w:val="clear" w:color="auto" w:fill="FFFFFF"/>
        </w:rPr>
        <w:t xml:space="preserve">Bandura’s research and influence in the field makes his work a vital source in psychology, thus the source has been used in this research. </w:t>
      </w:r>
    </w:p>
    <w:p w:rsidR="00817A86" w:rsidRPr="00215FDC" w:rsidRDefault="00817A86" w:rsidP="00215FDC">
      <w:pPr>
        <w:pStyle w:val="ListParagraph"/>
        <w:numPr>
          <w:ilvl w:val="0"/>
          <w:numId w:val="1"/>
        </w:numPr>
        <w:spacing w:line="360" w:lineRule="auto"/>
        <w:rPr>
          <w:rFonts w:ascii="Calibri" w:hAnsi="Calibri" w:cs="Calibri"/>
          <w:b/>
          <w:bCs/>
          <w:color w:val="000000"/>
          <w:shd w:val="clear" w:color="auto" w:fill="FFFFFF"/>
        </w:rPr>
      </w:pPr>
      <w:r w:rsidRPr="00215FDC">
        <w:rPr>
          <w:rFonts w:ascii="Calibri" w:hAnsi="Calibri" w:cs="Calibri"/>
          <w:b/>
          <w:bCs/>
          <w:color w:val="000000"/>
          <w:shd w:val="clear" w:color="auto" w:fill="FFFFFF"/>
        </w:rPr>
        <w:t>Bandura, A. (1986). </w:t>
      </w:r>
      <w:r w:rsidRPr="00215FDC">
        <w:rPr>
          <w:rStyle w:val="Emphasis"/>
          <w:rFonts w:ascii="Calibri" w:hAnsi="Calibri" w:cs="Calibri"/>
          <w:b/>
          <w:bCs/>
          <w:color w:val="000000"/>
          <w:bdr w:val="none" w:sz="0" w:space="0" w:color="auto" w:frame="1"/>
          <w:shd w:val="clear" w:color="auto" w:fill="FFFFFF"/>
        </w:rPr>
        <w:t>Social foundations of thought and action: A social cognitive theory</w:t>
      </w:r>
      <w:r w:rsidRPr="00215FDC">
        <w:rPr>
          <w:rFonts w:ascii="Calibri" w:hAnsi="Calibri" w:cs="Calibri"/>
          <w:b/>
          <w:bCs/>
          <w:color w:val="000000"/>
          <w:shd w:val="clear" w:color="auto" w:fill="FFFFFF"/>
        </w:rPr>
        <w:t>. Englewood Cliffs, NJ: Prentice-Hall.</w:t>
      </w:r>
    </w:p>
    <w:p w:rsidR="00C6386B" w:rsidRPr="00215FDC" w:rsidRDefault="00C6386B" w:rsidP="00215FDC">
      <w:pPr>
        <w:spacing w:line="360" w:lineRule="auto"/>
        <w:rPr>
          <w:rFonts w:ascii="Calibri" w:hAnsi="Calibri" w:cs="Calibri"/>
          <w:color w:val="000000"/>
          <w:shd w:val="clear" w:color="auto" w:fill="FFFFFF"/>
        </w:rPr>
      </w:pPr>
      <w:r w:rsidRPr="00215FDC">
        <w:rPr>
          <w:rFonts w:ascii="Calibri" w:hAnsi="Calibri" w:cs="Calibri"/>
          <w:color w:val="000000"/>
          <w:shd w:val="clear" w:color="auto" w:fill="FFFFFF"/>
        </w:rPr>
        <w:t xml:space="preserve">Bandura presents his social cognitive theory, emphasising the interaction between personal factors, behaviour and environmental influences. This comprehensive framework explores how individuals learn and adapt through social interactions, impacting fields from psychology to education. </w:t>
      </w:r>
    </w:p>
    <w:p w:rsidR="00A54CAE" w:rsidRPr="00215FDC" w:rsidRDefault="00A54CAE" w:rsidP="00215FDC">
      <w:pPr>
        <w:spacing w:line="360" w:lineRule="auto"/>
        <w:rPr>
          <w:rFonts w:ascii="Calibri" w:hAnsi="Calibri" w:cs="Calibri"/>
          <w:color w:val="000000"/>
          <w:shd w:val="clear" w:color="auto" w:fill="FFFFFF"/>
        </w:rPr>
      </w:pPr>
      <w:r w:rsidRPr="00215FDC">
        <w:rPr>
          <w:rFonts w:ascii="Calibri" w:hAnsi="Calibri" w:cs="Calibri"/>
          <w:color w:val="000000"/>
          <w:shd w:val="clear" w:color="auto" w:fill="FFFFFF"/>
        </w:rPr>
        <w:t>The author’s reputation in the field makes his work reliable and useful, thus it was used in the study.</w:t>
      </w:r>
    </w:p>
    <w:p w:rsidR="00817A86" w:rsidRPr="00215FDC" w:rsidRDefault="00817A86" w:rsidP="00215FDC">
      <w:pPr>
        <w:pStyle w:val="ListParagraph"/>
        <w:numPr>
          <w:ilvl w:val="0"/>
          <w:numId w:val="1"/>
        </w:numPr>
        <w:spacing w:line="360" w:lineRule="auto"/>
        <w:rPr>
          <w:rFonts w:ascii="Calibri" w:hAnsi="Calibri" w:cs="Calibri"/>
          <w:b/>
          <w:bCs/>
        </w:rPr>
      </w:pPr>
      <w:r w:rsidRPr="00215FDC">
        <w:rPr>
          <w:rFonts w:ascii="Calibri" w:hAnsi="Calibri" w:cs="Calibri"/>
          <w:b/>
          <w:bCs/>
          <w:color w:val="000000"/>
          <w:shd w:val="clear" w:color="auto" w:fill="FFFFFF"/>
        </w:rPr>
        <w:t>Bandura, A. (1997). Self-Efficacy: </w:t>
      </w:r>
      <w:r w:rsidRPr="00215FDC">
        <w:rPr>
          <w:rStyle w:val="Emphasis"/>
          <w:rFonts w:ascii="Calibri" w:hAnsi="Calibri" w:cs="Calibri"/>
          <w:b/>
          <w:bCs/>
          <w:color w:val="000000"/>
          <w:bdr w:val="none" w:sz="0" w:space="0" w:color="auto" w:frame="1"/>
          <w:shd w:val="clear" w:color="auto" w:fill="FFFFFF"/>
        </w:rPr>
        <w:t>The exercise of control</w:t>
      </w:r>
      <w:r w:rsidRPr="00215FDC">
        <w:rPr>
          <w:rFonts w:ascii="Calibri" w:hAnsi="Calibri" w:cs="Calibri"/>
          <w:b/>
          <w:bCs/>
          <w:color w:val="000000"/>
          <w:shd w:val="clear" w:color="auto" w:fill="FFFFFF"/>
        </w:rPr>
        <w:t>. New York, NY: W. H. Freeman.</w:t>
      </w:r>
    </w:p>
    <w:p w:rsidR="00A54CAE" w:rsidRPr="00215FDC" w:rsidRDefault="00A54CAE" w:rsidP="00215FDC">
      <w:pPr>
        <w:spacing w:line="360" w:lineRule="auto"/>
        <w:rPr>
          <w:rFonts w:ascii="Calibri" w:hAnsi="Calibri" w:cs="Calibri"/>
        </w:rPr>
      </w:pPr>
      <w:r w:rsidRPr="00215FDC">
        <w:rPr>
          <w:rFonts w:ascii="Calibri" w:hAnsi="Calibri" w:cs="Calibri"/>
        </w:rPr>
        <w:lastRenderedPageBreak/>
        <w:t xml:space="preserve">The book expands on the concept of self-efficacy, exploring how beliefs in one’s capabilities influence motivation, behaviour and personal development. </w:t>
      </w:r>
      <w:r w:rsidR="00D15685" w:rsidRPr="00215FDC">
        <w:rPr>
          <w:rFonts w:ascii="Calibri" w:hAnsi="Calibri" w:cs="Calibri"/>
        </w:rPr>
        <w:t>It offers practical insights into enhancing self-efficacy across various domains.</w:t>
      </w:r>
    </w:p>
    <w:p w:rsidR="00D15685" w:rsidRPr="00215FDC" w:rsidRDefault="00D15685" w:rsidP="00215FDC">
      <w:pPr>
        <w:spacing w:line="360" w:lineRule="auto"/>
        <w:rPr>
          <w:rFonts w:ascii="Calibri" w:hAnsi="Calibri" w:cs="Calibri"/>
        </w:rPr>
      </w:pPr>
      <w:r w:rsidRPr="00215FDC">
        <w:rPr>
          <w:rFonts w:ascii="Calibri" w:hAnsi="Calibri" w:cs="Calibri"/>
        </w:rPr>
        <w:t>This source</w:t>
      </w:r>
      <w:r w:rsidR="00A54244" w:rsidRPr="00215FDC">
        <w:rPr>
          <w:rFonts w:ascii="Calibri" w:hAnsi="Calibri" w:cs="Calibri"/>
        </w:rPr>
        <w:t xml:space="preserve"> is relevant to the researched </w:t>
      </w:r>
      <w:r w:rsidR="00A7040A" w:rsidRPr="00215FDC">
        <w:rPr>
          <w:rFonts w:ascii="Calibri" w:hAnsi="Calibri" w:cs="Calibri"/>
        </w:rPr>
        <w:t>subject;</w:t>
      </w:r>
      <w:r w:rsidR="00A54244" w:rsidRPr="00215FDC">
        <w:rPr>
          <w:rFonts w:ascii="Calibri" w:hAnsi="Calibri" w:cs="Calibri"/>
        </w:rPr>
        <w:t xml:space="preserve"> hence it</w:t>
      </w:r>
      <w:r w:rsidRPr="00215FDC">
        <w:rPr>
          <w:rFonts w:ascii="Calibri" w:hAnsi="Calibri" w:cs="Calibri"/>
        </w:rPr>
        <w:t xml:space="preserve"> was deemed appropriate to be used in the research. </w:t>
      </w:r>
    </w:p>
    <w:p w:rsidR="00817A86" w:rsidRPr="00215FDC" w:rsidRDefault="00817A86" w:rsidP="00215FDC">
      <w:pPr>
        <w:pStyle w:val="NormalWeb"/>
        <w:numPr>
          <w:ilvl w:val="0"/>
          <w:numId w:val="1"/>
        </w:numPr>
        <w:spacing w:line="360" w:lineRule="auto"/>
        <w:rPr>
          <w:rStyle w:val="apple-converted-space"/>
          <w:rFonts w:ascii="Calibri" w:hAnsi="Calibri" w:cs="Calibri"/>
          <w:b/>
          <w:bCs/>
          <w:color w:val="000000"/>
        </w:rPr>
      </w:pPr>
      <w:r w:rsidRPr="00215FDC">
        <w:rPr>
          <w:rFonts w:ascii="Calibri" w:hAnsi="Calibri" w:cs="Calibri"/>
          <w:b/>
          <w:bCs/>
          <w:color w:val="000000"/>
        </w:rPr>
        <w:t>Becker, S. (2023)</w:t>
      </w:r>
      <w:r w:rsidRPr="00215FDC">
        <w:rPr>
          <w:rStyle w:val="apple-converted-space"/>
          <w:rFonts w:ascii="Calibri" w:hAnsi="Calibri" w:cs="Calibri"/>
          <w:b/>
          <w:bCs/>
          <w:color w:val="000000"/>
        </w:rPr>
        <w:t> </w:t>
      </w:r>
      <w:r w:rsidRPr="00215FDC">
        <w:rPr>
          <w:rFonts w:ascii="Calibri" w:hAnsi="Calibri" w:cs="Calibri"/>
          <w:b/>
          <w:bCs/>
          <w:i/>
          <w:iCs/>
          <w:color w:val="000000"/>
        </w:rPr>
        <w:t>Men wanted: How master’s degree programs in psychology can recruit more men</w:t>
      </w:r>
      <w:r w:rsidRPr="00215FDC">
        <w:rPr>
          <w:rFonts w:ascii="Calibri" w:hAnsi="Calibri" w:cs="Calibri"/>
          <w:b/>
          <w:bCs/>
          <w:color w:val="000000"/>
        </w:rPr>
        <w:t>,</w:t>
      </w:r>
      <w:r w:rsidRPr="00215FDC">
        <w:rPr>
          <w:rStyle w:val="apple-converted-space"/>
          <w:rFonts w:ascii="Calibri" w:hAnsi="Calibri" w:cs="Calibri"/>
          <w:b/>
          <w:bCs/>
          <w:color w:val="000000"/>
        </w:rPr>
        <w:t> </w:t>
      </w:r>
      <w:r w:rsidRPr="00215FDC">
        <w:rPr>
          <w:rFonts w:ascii="Calibri" w:hAnsi="Calibri" w:cs="Calibri"/>
          <w:b/>
          <w:bCs/>
          <w:i/>
          <w:iCs/>
          <w:color w:val="000000"/>
        </w:rPr>
        <w:t>Fortune Education</w:t>
      </w:r>
      <w:r w:rsidRPr="00215FDC">
        <w:rPr>
          <w:rFonts w:ascii="Calibri" w:hAnsi="Calibri" w:cs="Calibri"/>
          <w:b/>
          <w:bCs/>
          <w:color w:val="000000"/>
        </w:rPr>
        <w:t>. Available at: https://fortune.com/education/articles/men-wanted-how-masters-degree-programs-in-psychology-can-recruit-more-men/ (Accessed: 25 May 2024).</w:t>
      </w:r>
      <w:r w:rsidRPr="00215FDC">
        <w:rPr>
          <w:rStyle w:val="apple-converted-space"/>
          <w:rFonts w:ascii="Calibri" w:hAnsi="Calibri" w:cs="Calibri"/>
          <w:b/>
          <w:bCs/>
          <w:color w:val="000000"/>
        </w:rPr>
        <w:t> </w:t>
      </w:r>
    </w:p>
    <w:p w:rsidR="00A7040A" w:rsidRPr="00215FDC" w:rsidRDefault="00A7040A" w:rsidP="00215FDC">
      <w:pPr>
        <w:pStyle w:val="NormalWeb"/>
        <w:spacing w:line="360" w:lineRule="auto"/>
        <w:rPr>
          <w:rStyle w:val="apple-converted-space"/>
          <w:rFonts w:ascii="Calibri" w:hAnsi="Calibri" w:cs="Calibri"/>
          <w:color w:val="000000"/>
        </w:rPr>
      </w:pPr>
      <w:r w:rsidRPr="00215FDC">
        <w:rPr>
          <w:rStyle w:val="apple-converted-space"/>
          <w:rFonts w:ascii="Calibri" w:hAnsi="Calibri" w:cs="Calibri"/>
          <w:color w:val="000000"/>
        </w:rPr>
        <w:t xml:space="preserve">Becker discusses strategies for increasing male enrolment in psychology master’s programmes. The article provides insights into gender differences in the field and proposes practical recruitment solutions. Useful for understanding </w:t>
      </w:r>
      <w:r w:rsidR="00CE53B0" w:rsidRPr="00215FDC">
        <w:rPr>
          <w:rStyle w:val="apple-converted-space"/>
          <w:rFonts w:ascii="Calibri" w:hAnsi="Calibri" w:cs="Calibri"/>
          <w:color w:val="000000"/>
        </w:rPr>
        <w:t xml:space="preserve">diversity initiatives in education and psychology programmes administration. </w:t>
      </w:r>
    </w:p>
    <w:p w:rsidR="00B06CCA" w:rsidRPr="00215FDC" w:rsidRDefault="00B06CCA" w:rsidP="00215FDC">
      <w:pPr>
        <w:pStyle w:val="NormalWeb"/>
        <w:spacing w:line="360" w:lineRule="auto"/>
        <w:rPr>
          <w:rFonts w:ascii="Calibri" w:hAnsi="Calibri" w:cs="Calibri"/>
          <w:color w:val="000000"/>
        </w:rPr>
      </w:pPr>
      <w:r w:rsidRPr="00215FDC">
        <w:rPr>
          <w:rStyle w:val="apple-converted-space"/>
          <w:rFonts w:ascii="Calibri" w:hAnsi="Calibri" w:cs="Calibri"/>
          <w:color w:val="000000"/>
        </w:rPr>
        <w:t xml:space="preserve">Although the source is somewhat relevant, it does not offer prospects on neither perceived employability nor career trajectories of psychology graduates, thus this source was only reviews, but not used in the research. </w:t>
      </w:r>
    </w:p>
    <w:p w:rsidR="00817A86" w:rsidRPr="00215FDC" w:rsidRDefault="00817A86" w:rsidP="00215FDC">
      <w:pPr>
        <w:pStyle w:val="NormalWeb"/>
        <w:numPr>
          <w:ilvl w:val="0"/>
          <w:numId w:val="1"/>
        </w:numPr>
        <w:spacing w:line="360" w:lineRule="auto"/>
        <w:rPr>
          <w:rFonts w:ascii="Calibri" w:hAnsi="Calibri" w:cs="Calibri"/>
        </w:rPr>
      </w:pPr>
      <w:r w:rsidRPr="00215FDC">
        <w:rPr>
          <w:rFonts w:ascii="Calibri" w:hAnsi="Calibri" w:cs="Calibri"/>
          <w:b/>
          <w:bCs/>
        </w:rPr>
        <w:t xml:space="preserve">Best, D., Nicholas, H. and Bradley, M. (2022) </w:t>
      </w:r>
      <w:r w:rsidRPr="00215FDC">
        <w:rPr>
          <w:rFonts w:ascii="Calibri" w:hAnsi="Calibri" w:cs="Calibri"/>
          <w:b/>
          <w:bCs/>
          <w:i/>
          <w:iCs/>
        </w:rPr>
        <w:t>Roles and contexts in counselling psychology: Professionals in practice</w:t>
      </w:r>
      <w:r w:rsidRPr="00215FDC">
        <w:rPr>
          <w:rFonts w:ascii="Calibri" w:hAnsi="Calibri" w:cs="Calibri"/>
          <w:b/>
          <w:bCs/>
        </w:rPr>
        <w:t>. Milton Park, Abingdon, Oxon: Routledge</w:t>
      </w:r>
      <w:r w:rsidRPr="00215FDC">
        <w:rPr>
          <w:rFonts w:ascii="Calibri" w:hAnsi="Calibri" w:cs="Calibri"/>
        </w:rPr>
        <w:t xml:space="preserve">. </w:t>
      </w:r>
    </w:p>
    <w:p w:rsidR="00A27C98" w:rsidRPr="00215FDC" w:rsidRDefault="00C219BB" w:rsidP="00215FDC">
      <w:pPr>
        <w:pStyle w:val="NormalWeb"/>
        <w:spacing w:line="360" w:lineRule="auto"/>
        <w:rPr>
          <w:rFonts w:ascii="Calibri" w:hAnsi="Calibri" w:cs="Calibri"/>
        </w:rPr>
      </w:pPr>
      <w:r w:rsidRPr="00215FDC">
        <w:rPr>
          <w:rFonts w:ascii="Calibri" w:hAnsi="Calibri" w:cs="Calibri"/>
        </w:rPr>
        <w:t xml:space="preserve">Best, Nicholas and Bradley examine various roles and contexts within counselling psychology practice. </w:t>
      </w:r>
      <w:r w:rsidR="00C76A95" w:rsidRPr="00215FDC">
        <w:rPr>
          <w:rFonts w:ascii="Calibri" w:hAnsi="Calibri" w:cs="Calibri"/>
        </w:rPr>
        <w:t>They provide insights</w:t>
      </w:r>
      <w:r w:rsidR="006C0672" w:rsidRPr="00215FDC">
        <w:rPr>
          <w:rFonts w:ascii="Calibri" w:hAnsi="Calibri" w:cs="Calibri"/>
        </w:rPr>
        <w:t xml:space="preserve"> </w:t>
      </w:r>
      <w:r w:rsidR="00C76A95" w:rsidRPr="00215FDC">
        <w:rPr>
          <w:rFonts w:ascii="Calibri" w:hAnsi="Calibri" w:cs="Calibri"/>
        </w:rPr>
        <w:t xml:space="preserve">into the diverse professional settings and roles counsellors navigate. </w:t>
      </w:r>
      <w:r w:rsidR="0066756C" w:rsidRPr="00215FDC">
        <w:rPr>
          <w:rFonts w:ascii="Calibri" w:hAnsi="Calibri" w:cs="Calibri"/>
        </w:rPr>
        <w:t xml:space="preserve">This comprehensive resource is valuable for understanding practical applications of counselling psychology across different contexts and can inform professional development in the field. </w:t>
      </w:r>
    </w:p>
    <w:p w:rsidR="00A20622" w:rsidRPr="00215FDC" w:rsidRDefault="00A20622" w:rsidP="00215FDC">
      <w:pPr>
        <w:pStyle w:val="NormalWeb"/>
        <w:spacing w:line="360" w:lineRule="auto"/>
        <w:rPr>
          <w:rFonts w:ascii="Calibri" w:hAnsi="Calibri" w:cs="Calibri"/>
        </w:rPr>
      </w:pPr>
      <w:r w:rsidRPr="00215FDC">
        <w:rPr>
          <w:rFonts w:ascii="Calibri" w:hAnsi="Calibri" w:cs="Calibri"/>
        </w:rPr>
        <w:t>Although this book offers interesting insight, it was deemed unsuitable for this particular study.</w:t>
      </w:r>
    </w:p>
    <w:p w:rsidR="00817A86"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rPr>
        <w:lastRenderedPageBreak/>
        <w:t xml:space="preserve">Bhattacharya, S. (2022) </w:t>
      </w:r>
      <w:r w:rsidRPr="00215FDC">
        <w:rPr>
          <w:rFonts w:ascii="Calibri" w:hAnsi="Calibri" w:cs="Calibri"/>
          <w:b/>
          <w:bCs/>
          <w:i/>
          <w:iCs/>
        </w:rPr>
        <w:t>Widening the psychological workforce</w:t>
      </w:r>
      <w:r w:rsidRPr="00215FDC">
        <w:rPr>
          <w:rFonts w:ascii="Calibri" w:hAnsi="Calibri" w:cs="Calibri"/>
          <w:b/>
          <w:bCs/>
        </w:rPr>
        <w:t xml:space="preserve">, </w:t>
      </w:r>
      <w:r w:rsidRPr="00215FDC">
        <w:rPr>
          <w:rFonts w:ascii="Calibri" w:hAnsi="Calibri" w:cs="Calibri"/>
          <w:b/>
          <w:bCs/>
          <w:i/>
          <w:iCs/>
        </w:rPr>
        <w:t>BPS</w:t>
      </w:r>
      <w:r w:rsidRPr="00215FDC">
        <w:rPr>
          <w:rFonts w:ascii="Calibri" w:hAnsi="Calibri" w:cs="Calibri"/>
          <w:b/>
          <w:bCs/>
        </w:rPr>
        <w:t xml:space="preserve">. Available at: https://thepsychologist.bps.org.uk/widening-psychological-workforce (Accessed: 31 May 2024). </w:t>
      </w:r>
    </w:p>
    <w:p w:rsidR="006F4325" w:rsidRPr="00215FDC" w:rsidRDefault="006F4325" w:rsidP="00215FDC">
      <w:pPr>
        <w:pStyle w:val="NormalWeb"/>
        <w:spacing w:line="360" w:lineRule="auto"/>
        <w:rPr>
          <w:rFonts w:ascii="Calibri" w:hAnsi="Calibri" w:cs="Calibri"/>
        </w:rPr>
      </w:pPr>
      <w:r w:rsidRPr="00215FDC">
        <w:rPr>
          <w:rFonts w:ascii="Calibri" w:hAnsi="Calibri" w:cs="Calibri"/>
        </w:rPr>
        <w:t xml:space="preserve">This article discusses the importance of expanding </w:t>
      </w:r>
      <w:r w:rsidR="00715098" w:rsidRPr="00215FDC">
        <w:rPr>
          <w:rFonts w:ascii="Calibri" w:hAnsi="Calibri" w:cs="Calibri"/>
        </w:rPr>
        <w:t>diversity within the field of psychology</w:t>
      </w:r>
      <w:r w:rsidR="009144BE" w:rsidRPr="00215FDC">
        <w:rPr>
          <w:rFonts w:ascii="Calibri" w:hAnsi="Calibri" w:cs="Calibri"/>
        </w:rPr>
        <w:t xml:space="preserve"> p</w:t>
      </w:r>
      <w:r w:rsidR="00715098" w:rsidRPr="00215FDC">
        <w:rPr>
          <w:rFonts w:ascii="Calibri" w:hAnsi="Calibri" w:cs="Calibri"/>
        </w:rPr>
        <w:t xml:space="preserve">rofessionals. It advocates for greater representation of underrepresented groups and suggests strategies for enhancing diversity and inclusivity. </w:t>
      </w:r>
    </w:p>
    <w:p w:rsidR="00C357C0" w:rsidRPr="00215FDC" w:rsidRDefault="00C357C0" w:rsidP="00215FDC">
      <w:pPr>
        <w:pStyle w:val="NormalWeb"/>
        <w:spacing w:line="360" w:lineRule="auto"/>
        <w:rPr>
          <w:rFonts w:ascii="Calibri" w:hAnsi="Calibri" w:cs="Calibri"/>
        </w:rPr>
      </w:pPr>
      <w:r w:rsidRPr="00215FDC">
        <w:rPr>
          <w:rFonts w:ascii="Calibri" w:hAnsi="Calibri" w:cs="Calibri"/>
        </w:rPr>
        <w:t xml:space="preserve">The content was found suitable to be used in this research. </w:t>
      </w:r>
    </w:p>
    <w:p w:rsidR="00817A86"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rPr>
        <w:t xml:space="preserve">Blumberg, B., Cooper, D.R. and Schindler, P.S. (2014a) </w:t>
      </w:r>
      <w:r w:rsidRPr="00215FDC">
        <w:rPr>
          <w:rFonts w:ascii="Calibri" w:hAnsi="Calibri" w:cs="Calibri"/>
          <w:b/>
          <w:bCs/>
          <w:i/>
          <w:iCs/>
        </w:rPr>
        <w:t>Business research methods</w:t>
      </w:r>
      <w:r w:rsidRPr="00215FDC">
        <w:rPr>
          <w:rFonts w:ascii="Calibri" w:hAnsi="Calibri" w:cs="Calibri"/>
          <w:b/>
          <w:bCs/>
        </w:rPr>
        <w:t xml:space="preserve">. 4th </w:t>
      </w:r>
      <w:proofErr w:type="spellStart"/>
      <w:r w:rsidRPr="00215FDC">
        <w:rPr>
          <w:rFonts w:ascii="Calibri" w:hAnsi="Calibri" w:cs="Calibri"/>
          <w:b/>
          <w:bCs/>
        </w:rPr>
        <w:t>edn</w:t>
      </w:r>
      <w:proofErr w:type="spellEnd"/>
      <w:r w:rsidRPr="00215FDC">
        <w:rPr>
          <w:rFonts w:ascii="Calibri" w:hAnsi="Calibri" w:cs="Calibri"/>
          <w:b/>
          <w:bCs/>
        </w:rPr>
        <w:t xml:space="preserve">. Berkshire: McGraw-Hill Education. </w:t>
      </w:r>
    </w:p>
    <w:p w:rsidR="003151C6" w:rsidRPr="00215FDC" w:rsidRDefault="003151C6" w:rsidP="00215FDC">
      <w:pPr>
        <w:pStyle w:val="NormalWeb"/>
        <w:spacing w:line="360" w:lineRule="auto"/>
        <w:rPr>
          <w:rFonts w:ascii="Calibri" w:hAnsi="Calibri" w:cs="Calibri"/>
        </w:rPr>
      </w:pPr>
      <w:r w:rsidRPr="00215FDC">
        <w:rPr>
          <w:rFonts w:ascii="Calibri" w:hAnsi="Calibri" w:cs="Calibri"/>
        </w:rPr>
        <w:t xml:space="preserve">This book provides an overview of research methods in the field of business, covering various topics and techniques used in business research. </w:t>
      </w:r>
      <w:r w:rsidR="002B7D29" w:rsidRPr="00215FDC">
        <w:rPr>
          <w:rFonts w:ascii="Calibri" w:hAnsi="Calibri" w:cs="Calibri"/>
        </w:rPr>
        <w:t xml:space="preserve">However, this source covers information about the narrative literature review, hence it was found suitable and was used in the study. </w:t>
      </w:r>
    </w:p>
    <w:p w:rsidR="00817A86" w:rsidRPr="00215FDC" w:rsidRDefault="00817A86" w:rsidP="00215FDC">
      <w:pPr>
        <w:pStyle w:val="NormalWeb"/>
        <w:numPr>
          <w:ilvl w:val="0"/>
          <w:numId w:val="1"/>
        </w:numPr>
        <w:spacing w:line="360" w:lineRule="auto"/>
        <w:rPr>
          <w:rFonts w:ascii="Calibri" w:hAnsi="Calibri" w:cs="Calibri"/>
          <w:b/>
          <w:bCs/>
        </w:rPr>
      </w:pPr>
      <w:proofErr w:type="spellStart"/>
      <w:r w:rsidRPr="00215FDC">
        <w:rPr>
          <w:rFonts w:ascii="Calibri" w:hAnsi="Calibri" w:cs="Calibri"/>
          <w:b/>
          <w:bCs/>
        </w:rPr>
        <w:t>Bordin</w:t>
      </w:r>
      <w:proofErr w:type="spellEnd"/>
      <w:r w:rsidRPr="00215FDC">
        <w:rPr>
          <w:rFonts w:ascii="Calibri" w:hAnsi="Calibri" w:cs="Calibri"/>
          <w:b/>
          <w:bCs/>
        </w:rPr>
        <w:t xml:space="preserve">, E.S. (1983) ‘A Working Alliance based model of supervision’, </w:t>
      </w:r>
      <w:r w:rsidRPr="00215FDC">
        <w:rPr>
          <w:rFonts w:ascii="Calibri" w:hAnsi="Calibri" w:cs="Calibri"/>
          <w:b/>
          <w:bCs/>
          <w:i/>
          <w:iCs/>
        </w:rPr>
        <w:t xml:space="preserve">The </w:t>
      </w:r>
      <w:proofErr w:type="spellStart"/>
      <w:r w:rsidRPr="00215FDC">
        <w:rPr>
          <w:rFonts w:ascii="Calibri" w:hAnsi="Calibri" w:cs="Calibri"/>
          <w:b/>
          <w:bCs/>
          <w:i/>
          <w:iCs/>
        </w:rPr>
        <w:t>Counseling</w:t>
      </w:r>
      <w:proofErr w:type="spellEnd"/>
      <w:r w:rsidRPr="00215FDC">
        <w:rPr>
          <w:rFonts w:ascii="Calibri" w:hAnsi="Calibri" w:cs="Calibri"/>
          <w:b/>
          <w:bCs/>
          <w:i/>
          <w:iCs/>
        </w:rPr>
        <w:t xml:space="preserve"> Psychologist</w:t>
      </w:r>
      <w:r w:rsidRPr="00215FDC">
        <w:rPr>
          <w:rFonts w:ascii="Calibri" w:hAnsi="Calibri" w:cs="Calibri"/>
          <w:b/>
          <w:bCs/>
        </w:rPr>
        <w:t xml:space="preserve">, 11(1), pp. 35–42. doi:10.1177/0011000083111007. </w:t>
      </w:r>
    </w:p>
    <w:p w:rsidR="001A632F" w:rsidRPr="00215FDC" w:rsidRDefault="002675FA" w:rsidP="00215FDC">
      <w:pPr>
        <w:pStyle w:val="NormalWeb"/>
        <w:spacing w:line="360" w:lineRule="auto"/>
        <w:rPr>
          <w:rFonts w:ascii="Calibri" w:hAnsi="Calibri" w:cs="Calibri"/>
        </w:rPr>
      </w:pPr>
      <w:r w:rsidRPr="00215FDC">
        <w:rPr>
          <w:rFonts w:ascii="Calibri" w:hAnsi="Calibri" w:cs="Calibri"/>
        </w:rPr>
        <w:t xml:space="preserve">This article discusses a model of supervision based on the quality of working alliance between the supervisor and supervisee. </w:t>
      </w:r>
      <w:r w:rsidR="002232E6" w:rsidRPr="00215FDC">
        <w:rPr>
          <w:rFonts w:ascii="Calibri" w:hAnsi="Calibri" w:cs="Calibri"/>
        </w:rPr>
        <w:t>It explores components and dynamics of the working alliance model, providing insights into effective supervisory practices in counselling psychology.</w:t>
      </w:r>
    </w:p>
    <w:p w:rsidR="00E27504" w:rsidRPr="00215FDC" w:rsidRDefault="00E27504" w:rsidP="00215FDC">
      <w:pPr>
        <w:pStyle w:val="NormalWeb"/>
        <w:spacing w:line="360" w:lineRule="auto"/>
        <w:rPr>
          <w:rFonts w:ascii="Calibri" w:hAnsi="Calibri" w:cs="Calibri"/>
        </w:rPr>
      </w:pPr>
      <w:r w:rsidRPr="00215FDC">
        <w:rPr>
          <w:rFonts w:ascii="Calibri" w:hAnsi="Calibri" w:cs="Calibri"/>
        </w:rPr>
        <w:t>This article shares significant data on the relationship mentor – mentee, which is highly relevant to the psychology graduates’ perceived employability, as well as career trajectories. Thus, this source was included in the study.</w:t>
      </w:r>
    </w:p>
    <w:p w:rsidR="00817A86" w:rsidRPr="00215FDC" w:rsidRDefault="00817A86" w:rsidP="00215FDC">
      <w:pPr>
        <w:pStyle w:val="ListParagraph"/>
        <w:numPr>
          <w:ilvl w:val="0"/>
          <w:numId w:val="1"/>
        </w:numPr>
        <w:spacing w:line="360" w:lineRule="auto"/>
        <w:rPr>
          <w:rFonts w:ascii="Calibri" w:hAnsi="Calibri" w:cs="Calibri"/>
          <w:b/>
          <w:bCs/>
        </w:rPr>
      </w:pPr>
      <w:r w:rsidRPr="00215FDC">
        <w:rPr>
          <w:rFonts w:ascii="Calibri" w:hAnsi="Calibri" w:cs="Calibri"/>
          <w:b/>
          <w:bCs/>
        </w:rPr>
        <w:t xml:space="preserve">Bowlby, J. (1958). The nature of the </w:t>
      </w:r>
      <w:proofErr w:type="spellStart"/>
      <w:r w:rsidRPr="00215FDC">
        <w:rPr>
          <w:rFonts w:ascii="Calibri" w:hAnsi="Calibri" w:cs="Calibri"/>
          <w:b/>
          <w:bCs/>
        </w:rPr>
        <w:t>childs</w:t>
      </w:r>
      <w:proofErr w:type="spellEnd"/>
      <w:r w:rsidRPr="00215FDC">
        <w:rPr>
          <w:rFonts w:ascii="Calibri" w:hAnsi="Calibri" w:cs="Calibri"/>
          <w:b/>
          <w:bCs/>
        </w:rPr>
        <w:t xml:space="preserve"> tie to his mother. </w:t>
      </w:r>
      <w:r w:rsidRPr="00215FDC">
        <w:rPr>
          <w:rFonts w:ascii="Calibri" w:hAnsi="Calibri" w:cs="Calibri"/>
          <w:b/>
          <w:bCs/>
          <w:i/>
          <w:iCs/>
        </w:rPr>
        <w:t xml:space="preserve">International Journal of Psychoanalysis, </w:t>
      </w:r>
      <w:r w:rsidRPr="00215FDC">
        <w:rPr>
          <w:rFonts w:ascii="Calibri" w:hAnsi="Calibri" w:cs="Calibri"/>
          <w:b/>
          <w:bCs/>
        </w:rPr>
        <w:t>39, 350-371</w:t>
      </w:r>
    </w:p>
    <w:p w:rsidR="00DB6187" w:rsidRPr="00215FDC" w:rsidRDefault="008330A6" w:rsidP="00215FDC">
      <w:pPr>
        <w:spacing w:line="360" w:lineRule="auto"/>
        <w:rPr>
          <w:rFonts w:ascii="Calibri" w:hAnsi="Calibri" w:cs="Calibri"/>
        </w:rPr>
      </w:pPr>
      <w:r w:rsidRPr="00215FDC">
        <w:rPr>
          <w:rFonts w:ascii="Calibri" w:hAnsi="Calibri" w:cs="Calibri"/>
        </w:rPr>
        <w:lastRenderedPageBreak/>
        <w:t>Bowlby’s Attachment Theory</w:t>
      </w:r>
      <w:r w:rsidR="007B5CBA" w:rsidRPr="00215FDC">
        <w:rPr>
          <w:rFonts w:ascii="Calibri" w:hAnsi="Calibri" w:cs="Calibri"/>
        </w:rPr>
        <w:t xml:space="preserve"> examines the secure attachments formed during early childhood. </w:t>
      </w:r>
      <w:r w:rsidR="004824FC" w:rsidRPr="00215FDC">
        <w:rPr>
          <w:rFonts w:ascii="Calibri" w:hAnsi="Calibri" w:cs="Calibri"/>
        </w:rPr>
        <w:t xml:space="preserve">His theory claims that early attachment systems influence an individual’s life, as well as impact their career trajectories. Therefore, this source was found reliable and used in the research. </w:t>
      </w:r>
    </w:p>
    <w:p w:rsidR="00C802A3" w:rsidRPr="00215FDC" w:rsidRDefault="00C802A3" w:rsidP="00215FDC">
      <w:pPr>
        <w:spacing w:line="360" w:lineRule="auto"/>
        <w:rPr>
          <w:rFonts w:ascii="Calibri" w:hAnsi="Calibri" w:cs="Calibri"/>
        </w:rPr>
      </w:pPr>
    </w:p>
    <w:p w:rsidR="00817A86" w:rsidRPr="00215FDC" w:rsidRDefault="00817A86" w:rsidP="00215FDC">
      <w:pPr>
        <w:pStyle w:val="ListParagraph"/>
        <w:numPr>
          <w:ilvl w:val="0"/>
          <w:numId w:val="1"/>
        </w:numPr>
        <w:spacing w:line="360" w:lineRule="auto"/>
        <w:rPr>
          <w:rFonts w:ascii="Calibri" w:hAnsi="Calibri" w:cs="Calibri"/>
          <w:b/>
          <w:bCs/>
        </w:rPr>
      </w:pPr>
      <w:r w:rsidRPr="00215FDC">
        <w:rPr>
          <w:rFonts w:ascii="Calibri" w:hAnsi="Calibri" w:cs="Calibri"/>
          <w:b/>
          <w:bCs/>
        </w:rPr>
        <w:t>Bowlby, J. (1988). A secure base: Parent–child attachment and healthy human development. New York: Basic Books.</w:t>
      </w:r>
    </w:p>
    <w:p w:rsidR="00C802A3" w:rsidRPr="00215FDC" w:rsidRDefault="00F93C0D" w:rsidP="00215FDC">
      <w:pPr>
        <w:spacing w:line="360" w:lineRule="auto"/>
        <w:rPr>
          <w:rFonts w:ascii="Calibri" w:hAnsi="Calibri" w:cs="Calibri"/>
        </w:rPr>
      </w:pPr>
      <w:r w:rsidRPr="00215FDC">
        <w:rPr>
          <w:rFonts w:ascii="Calibri" w:hAnsi="Calibri" w:cs="Calibri"/>
        </w:rPr>
        <w:t xml:space="preserve">Is this book, Bowlby continues to highlight the importance of secure early attachments, which </w:t>
      </w:r>
      <w:r w:rsidR="00977060" w:rsidRPr="00215FDC">
        <w:rPr>
          <w:rFonts w:ascii="Calibri" w:hAnsi="Calibri" w:cs="Calibri"/>
        </w:rPr>
        <w:t xml:space="preserve">act as a foundation for healthy emotional development and social competence, which </w:t>
      </w:r>
      <w:r w:rsidRPr="00215FDC">
        <w:rPr>
          <w:rFonts w:ascii="Calibri" w:hAnsi="Calibri" w:cs="Calibri"/>
        </w:rPr>
        <w:t>ultimately impact</w:t>
      </w:r>
      <w:r w:rsidR="00977060" w:rsidRPr="00215FDC">
        <w:rPr>
          <w:rFonts w:ascii="Calibri" w:hAnsi="Calibri" w:cs="Calibri"/>
        </w:rPr>
        <w:t xml:space="preserve">s one’s behaviour, self-esteem and ability to form relationships throughout life. </w:t>
      </w:r>
    </w:p>
    <w:p w:rsidR="000C2506" w:rsidRPr="00215FDC" w:rsidRDefault="000C2506" w:rsidP="00215FDC">
      <w:pPr>
        <w:spacing w:line="360" w:lineRule="auto"/>
        <w:rPr>
          <w:rFonts w:ascii="Calibri" w:hAnsi="Calibri" w:cs="Calibri"/>
        </w:rPr>
      </w:pPr>
      <w:r w:rsidRPr="00215FDC">
        <w:rPr>
          <w:rFonts w:ascii="Calibri" w:hAnsi="Calibri" w:cs="Calibri"/>
        </w:rPr>
        <w:t xml:space="preserve">As written by a famous psychologist, this source is deemed reliable and valid, and it contributed in the study. </w:t>
      </w:r>
    </w:p>
    <w:p w:rsidR="00817A86" w:rsidRPr="00215FDC" w:rsidRDefault="00817A86" w:rsidP="00215FDC">
      <w:pPr>
        <w:pStyle w:val="NormalWeb"/>
        <w:numPr>
          <w:ilvl w:val="0"/>
          <w:numId w:val="1"/>
        </w:numPr>
        <w:spacing w:line="360" w:lineRule="auto"/>
        <w:rPr>
          <w:rStyle w:val="apple-converted-space"/>
          <w:rFonts w:ascii="Calibri" w:hAnsi="Calibri" w:cs="Calibri"/>
          <w:b/>
          <w:bCs/>
          <w:color w:val="000000"/>
        </w:rPr>
      </w:pPr>
      <w:r w:rsidRPr="00215FDC">
        <w:rPr>
          <w:rFonts w:ascii="Calibri" w:hAnsi="Calibri" w:cs="Calibri"/>
          <w:b/>
          <w:bCs/>
          <w:color w:val="000000"/>
        </w:rPr>
        <w:t>Boyle, S. (2022)</w:t>
      </w:r>
      <w:r w:rsidRPr="00215FDC">
        <w:rPr>
          <w:rStyle w:val="apple-converted-space"/>
          <w:rFonts w:ascii="Calibri" w:hAnsi="Calibri" w:cs="Calibri"/>
          <w:b/>
          <w:bCs/>
          <w:color w:val="000000"/>
        </w:rPr>
        <w:t> </w:t>
      </w:r>
      <w:r w:rsidRPr="00215FDC">
        <w:rPr>
          <w:rFonts w:ascii="Calibri" w:hAnsi="Calibri" w:cs="Calibri"/>
          <w:b/>
          <w:bCs/>
          <w:i/>
          <w:iCs/>
          <w:color w:val="000000"/>
        </w:rPr>
        <w:t>80% of clinical psychologists are women. what is being done to address this gender imbalance</w:t>
      </w:r>
      <w:r w:rsidRPr="00215FDC">
        <w:rPr>
          <w:rFonts w:ascii="Calibri" w:hAnsi="Calibri" w:cs="Calibri"/>
          <w:b/>
          <w:bCs/>
          <w:color w:val="000000"/>
        </w:rPr>
        <w:t>,</w:t>
      </w:r>
      <w:r w:rsidRPr="00215FDC">
        <w:rPr>
          <w:rStyle w:val="apple-converted-space"/>
          <w:rFonts w:ascii="Calibri" w:hAnsi="Calibri" w:cs="Calibri"/>
          <w:b/>
          <w:bCs/>
          <w:color w:val="000000"/>
        </w:rPr>
        <w:t> </w:t>
      </w:r>
      <w:r w:rsidRPr="00215FDC">
        <w:rPr>
          <w:rFonts w:ascii="Calibri" w:hAnsi="Calibri" w:cs="Calibri"/>
          <w:b/>
          <w:bCs/>
          <w:i/>
          <w:iCs/>
          <w:color w:val="000000"/>
        </w:rPr>
        <w:t>The Centre for Male Psychology</w:t>
      </w:r>
      <w:r w:rsidRPr="00215FDC">
        <w:rPr>
          <w:rFonts w:ascii="Calibri" w:hAnsi="Calibri" w:cs="Calibri"/>
          <w:b/>
          <w:bCs/>
          <w:color w:val="000000"/>
        </w:rPr>
        <w:t>. Available at: https://www.centreformalepsychology.com/male-psychology-magazine-listings/80-of-clinical-psychologists-are-women-what-is-being-done-to-address-this-gender-imbalance (Accessed: 22 May 2024).</w:t>
      </w:r>
      <w:r w:rsidRPr="00215FDC">
        <w:rPr>
          <w:rStyle w:val="apple-converted-space"/>
          <w:rFonts w:ascii="Calibri" w:hAnsi="Calibri" w:cs="Calibri"/>
          <w:b/>
          <w:bCs/>
          <w:color w:val="000000"/>
        </w:rPr>
        <w:t> </w:t>
      </w:r>
    </w:p>
    <w:p w:rsidR="00062275" w:rsidRPr="00215FDC" w:rsidRDefault="00062275" w:rsidP="00215FDC">
      <w:pPr>
        <w:pStyle w:val="NormalWeb"/>
        <w:spacing w:line="360" w:lineRule="auto"/>
        <w:rPr>
          <w:rFonts w:ascii="Calibri" w:hAnsi="Calibri" w:cs="Calibri"/>
          <w:color w:val="000000"/>
        </w:rPr>
      </w:pPr>
      <w:r w:rsidRPr="00215FDC">
        <w:rPr>
          <w:rFonts w:ascii="Calibri" w:hAnsi="Calibri" w:cs="Calibri"/>
          <w:color w:val="000000"/>
        </w:rPr>
        <w:t xml:space="preserve">The article highlighted a huge gender imbalance in the psychology profession. </w:t>
      </w:r>
      <w:r w:rsidR="00307E4A" w:rsidRPr="00215FDC">
        <w:rPr>
          <w:rFonts w:ascii="Calibri" w:hAnsi="Calibri" w:cs="Calibri"/>
          <w:color w:val="000000"/>
        </w:rPr>
        <w:t xml:space="preserve">The report emphasises that 80% of psychologists are women, </w:t>
      </w:r>
      <w:r w:rsidR="007C7869" w:rsidRPr="00215FDC">
        <w:rPr>
          <w:rFonts w:ascii="Calibri" w:hAnsi="Calibri" w:cs="Calibri"/>
          <w:color w:val="000000"/>
        </w:rPr>
        <w:t>and only 20% of the psychology professionals are represented by men.</w:t>
      </w:r>
    </w:p>
    <w:p w:rsidR="0026243E" w:rsidRPr="00215FDC" w:rsidRDefault="0026243E" w:rsidP="00215FDC">
      <w:pPr>
        <w:pStyle w:val="NormalWeb"/>
        <w:spacing w:line="360" w:lineRule="auto"/>
        <w:rPr>
          <w:rFonts w:ascii="Calibri" w:hAnsi="Calibri" w:cs="Calibri"/>
          <w:color w:val="000000"/>
        </w:rPr>
      </w:pPr>
      <w:r w:rsidRPr="00215FDC">
        <w:rPr>
          <w:rFonts w:ascii="Calibri" w:hAnsi="Calibri" w:cs="Calibri"/>
          <w:color w:val="000000"/>
        </w:rPr>
        <w:t xml:space="preserve">This article aided offering a deeper understanding vis-à-vis the panoramic </w:t>
      </w:r>
      <w:r w:rsidR="0088366D" w:rsidRPr="00215FDC">
        <w:rPr>
          <w:rFonts w:ascii="Calibri" w:hAnsi="Calibri" w:cs="Calibri"/>
          <w:color w:val="000000"/>
        </w:rPr>
        <w:t>view of gender among the psychology graduates</w:t>
      </w:r>
      <w:r w:rsidR="00C65CC3" w:rsidRPr="00215FDC">
        <w:rPr>
          <w:rFonts w:ascii="Calibri" w:hAnsi="Calibri" w:cs="Calibri"/>
          <w:color w:val="000000"/>
        </w:rPr>
        <w:t>, however, it was not direc</w:t>
      </w:r>
      <w:r w:rsidR="00062275" w:rsidRPr="00215FDC">
        <w:rPr>
          <w:rFonts w:ascii="Calibri" w:hAnsi="Calibri" w:cs="Calibri"/>
          <w:color w:val="000000"/>
        </w:rPr>
        <w:t>t</w:t>
      </w:r>
      <w:r w:rsidR="00C65CC3" w:rsidRPr="00215FDC">
        <w:rPr>
          <w:rFonts w:ascii="Calibri" w:hAnsi="Calibri" w:cs="Calibri"/>
          <w:color w:val="000000"/>
        </w:rPr>
        <w:t xml:space="preserve">ly used in the research. </w:t>
      </w:r>
    </w:p>
    <w:p w:rsidR="00817A86"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rPr>
        <w:t xml:space="preserve">Brewer, G. (2009) ‘Career Planning and awareness in psychology undergraduates’, </w:t>
      </w:r>
      <w:r w:rsidRPr="00215FDC">
        <w:rPr>
          <w:rFonts w:ascii="Calibri" w:hAnsi="Calibri" w:cs="Calibri"/>
          <w:b/>
          <w:bCs/>
          <w:i/>
          <w:iCs/>
        </w:rPr>
        <w:t>Psychology Learning &amp;amp; Teaching</w:t>
      </w:r>
      <w:r w:rsidRPr="00215FDC">
        <w:rPr>
          <w:rFonts w:ascii="Calibri" w:hAnsi="Calibri" w:cs="Calibri"/>
          <w:b/>
          <w:bCs/>
        </w:rPr>
        <w:t xml:space="preserve">, 8(2), pp. 37–42. doi:10.2304/plat.2009.8.2.37. </w:t>
      </w:r>
    </w:p>
    <w:p w:rsidR="007C3D86" w:rsidRPr="00215FDC" w:rsidRDefault="007C3D86" w:rsidP="00215FDC">
      <w:pPr>
        <w:pStyle w:val="NormalWeb"/>
        <w:spacing w:line="360" w:lineRule="auto"/>
        <w:rPr>
          <w:rFonts w:ascii="Calibri" w:hAnsi="Calibri" w:cs="Calibri"/>
        </w:rPr>
      </w:pPr>
      <w:r w:rsidRPr="00215FDC">
        <w:rPr>
          <w:rFonts w:ascii="Calibri" w:hAnsi="Calibri" w:cs="Calibri"/>
        </w:rPr>
        <w:lastRenderedPageBreak/>
        <w:t>This research focuses on the importance</w:t>
      </w:r>
      <w:r w:rsidR="00982FFC" w:rsidRPr="00215FDC">
        <w:rPr>
          <w:rFonts w:ascii="Calibri" w:hAnsi="Calibri" w:cs="Calibri"/>
        </w:rPr>
        <w:t xml:space="preserve"> of</w:t>
      </w:r>
      <w:r w:rsidRPr="00215FDC">
        <w:rPr>
          <w:rFonts w:ascii="Calibri" w:hAnsi="Calibri" w:cs="Calibri"/>
        </w:rPr>
        <w:t xml:space="preserve"> career readiness and awareness among psychology students, aiming to enhance their understanding and planning for future career paths in the field. </w:t>
      </w:r>
    </w:p>
    <w:p w:rsidR="00982FFC" w:rsidRPr="00215FDC" w:rsidRDefault="00982FFC" w:rsidP="00215FDC">
      <w:pPr>
        <w:pStyle w:val="NormalWeb"/>
        <w:spacing w:line="360" w:lineRule="auto"/>
        <w:rPr>
          <w:rFonts w:ascii="Calibri" w:hAnsi="Calibri" w:cs="Calibri"/>
        </w:rPr>
      </w:pPr>
      <w:r w:rsidRPr="00215FDC">
        <w:rPr>
          <w:rFonts w:ascii="Calibri" w:hAnsi="Calibri" w:cs="Calibri"/>
        </w:rPr>
        <w:t>Although this source has not been used in the research, it provided a comprehensive view over the challenge</w:t>
      </w:r>
      <w:r w:rsidR="00F03091" w:rsidRPr="00215FDC">
        <w:rPr>
          <w:rFonts w:ascii="Calibri" w:hAnsi="Calibri" w:cs="Calibri"/>
        </w:rPr>
        <w:t xml:space="preserve">s psychology students and graduates face due to the increasing competitiveness in the job market. </w:t>
      </w:r>
    </w:p>
    <w:p w:rsidR="00817A86"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rPr>
        <w:t xml:space="preserve">Butler, S. (2024) </w:t>
      </w:r>
      <w:r w:rsidRPr="00215FDC">
        <w:rPr>
          <w:rFonts w:ascii="Calibri" w:hAnsi="Calibri" w:cs="Calibri"/>
          <w:b/>
          <w:bCs/>
          <w:i/>
          <w:iCs/>
        </w:rPr>
        <w:t>Study psychology, why &amp; how to study</w:t>
      </w:r>
      <w:r w:rsidRPr="00215FDC">
        <w:rPr>
          <w:rFonts w:ascii="Calibri" w:hAnsi="Calibri" w:cs="Calibri"/>
          <w:b/>
          <w:bCs/>
        </w:rPr>
        <w:t xml:space="preserve">, </w:t>
      </w:r>
      <w:r w:rsidRPr="00215FDC">
        <w:rPr>
          <w:rFonts w:ascii="Calibri" w:hAnsi="Calibri" w:cs="Calibri"/>
          <w:b/>
          <w:bCs/>
          <w:i/>
          <w:iCs/>
        </w:rPr>
        <w:t>Psychology degrees | course guide - Complete University Guide</w:t>
      </w:r>
      <w:r w:rsidRPr="00215FDC">
        <w:rPr>
          <w:rFonts w:ascii="Calibri" w:hAnsi="Calibri" w:cs="Calibri"/>
          <w:b/>
          <w:bCs/>
        </w:rPr>
        <w:t xml:space="preserve">. Available at: https://www.thecompleteuniversityguide.co.uk/subject-guide/psychology (Accessed: 31 May 2024). </w:t>
      </w:r>
    </w:p>
    <w:p w:rsidR="00A63FEB" w:rsidRPr="00215FDC" w:rsidRDefault="003337C6" w:rsidP="00215FDC">
      <w:pPr>
        <w:pStyle w:val="NormalWeb"/>
        <w:spacing w:line="360" w:lineRule="auto"/>
        <w:rPr>
          <w:rFonts w:ascii="Calibri" w:hAnsi="Calibri" w:cs="Calibri"/>
        </w:rPr>
      </w:pPr>
      <w:r w:rsidRPr="00215FDC">
        <w:rPr>
          <w:rFonts w:ascii="Calibri" w:hAnsi="Calibri" w:cs="Calibri"/>
        </w:rPr>
        <w:t>Butler provides an overview of the study of psychology, including</w:t>
      </w:r>
      <w:r w:rsidR="00A97420" w:rsidRPr="00215FDC">
        <w:rPr>
          <w:rFonts w:ascii="Calibri" w:hAnsi="Calibri" w:cs="Calibri"/>
        </w:rPr>
        <w:t xml:space="preserve"> how psychology </w:t>
      </w:r>
      <w:r w:rsidR="001855CF" w:rsidRPr="00215FDC">
        <w:rPr>
          <w:rFonts w:ascii="Calibri" w:hAnsi="Calibri" w:cs="Calibri"/>
        </w:rPr>
        <w:t xml:space="preserve">bachelor’s </w:t>
      </w:r>
      <w:r w:rsidR="00A97420" w:rsidRPr="00215FDC">
        <w:rPr>
          <w:rFonts w:ascii="Calibri" w:hAnsi="Calibri" w:cs="Calibri"/>
        </w:rPr>
        <w:t xml:space="preserve">graduates </w:t>
      </w:r>
      <w:r w:rsidR="001855CF" w:rsidRPr="00215FDC">
        <w:rPr>
          <w:rFonts w:ascii="Calibri" w:hAnsi="Calibri" w:cs="Calibri"/>
        </w:rPr>
        <w:t xml:space="preserve">who follow further academic studies </w:t>
      </w:r>
      <w:r w:rsidR="00A97420" w:rsidRPr="00215FDC">
        <w:rPr>
          <w:rFonts w:ascii="Calibri" w:hAnsi="Calibri" w:cs="Calibri"/>
        </w:rPr>
        <w:t xml:space="preserve">are equipped with </w:t>
      </w:r>
      <w:r w:rsidR="0039743E" w:rsidRPr="00215FDC">
        <w:rPr>
          <w:rFonts w:ascii="Calibri" w:hAnsi="Calibri" w:cs="Calibri"/>
        </w:rPr>
        <w:t xml:space="preserve">knowledge and practical skills that are essential for pursuing a career within the psychology field. </w:t>
      </w:r>
    </w:p>
    <w:p w:rsidR="001855CF" w:rsidRPr="00215FDC" w:rsidRDefault="001855CF" w:rsidP="00215FDC">
      <w:pPr>
        <w:pStyle w:val="NormalWeb"/>
        <w:spacing w:line="360" w:lineRule="auto"/>
        <w:rPr>
          <w:rFonts w:ascii="Calibri" w:hAnsi="Calibri" w:cs="Calibri"/>
        </w:rPr>
      </w:pPr>
      <w:r w:rsidRPr="00215FDC">
        <w:rPr>
          <w:rFonts w:ascii="Calibri" w:hAnsi="Calibri" w:cs="Calibri"/>
        </w:rPr>
        <w:t xml:space="preserve">This article is relevant and </w:t>
      </w:r>
      <w:r w:rsidR="005A3073" w:rsidRPr="00215FDC">
        <w:rPr>
          <w:rFonts w:ascii="Calibri" w:hAnsi="Calibri" w:cs="Calibri"/>
        </w:rPr>
        <w:t>reliable;</w:t>
      </w:r>
      <w:r w:rsidRPr="00215FDC">
        <w:rPr>
          <w:rFonts w:ascii="Calibri" w:hAnsi="Calibri" w:cs="Calibri"/>
        </w:rPr>
        <w:t xml:space="preserve"> thus</w:t>
      </w:r>
      <w:r w:rsidR="005A3073" w:rsidRPr="00215FDC">
        <w:rPr>
          <w:rFonts w:ascii="Calibri" w:hAnsi="Calibri" w:cs="Calibri"/>
        </w:rPr>
        <w:t>,</w:t>
      </w:r>
      <w:r w:rsidRPr="00215FDC">
        <w:rPr>
          <w:rFonts w:ascii="Calibri" w:hAnsi="Calibri" w:cs="Calibri"/>
        </w:rPr>
        <w:t xml:space="preserve"> it was included in the research. </w:t>
      </w:r>
    </w:p>
    <w:p w:rsidR="00817A86"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rPr>
        <w:t xml:space="preserve">Byrne, C. (2020) ‘What determines perceived graduate employability? exploring the effects of personal characteristics, academic achievements and graduate skills in a survey experiment’, </w:t>
      </w:r>
      <w:r w:rsidRPr="00215FDC">
        <w:rPr>
          <w:rFonts w:ascii="Calibri" w:hAnsi="Calibri" w:cs="Calibri"/>
          <w:b/>
          <w:bCs/>
          <w:i/>
          <w:iCs/>
        </w:rPr>
        <w:t>Studies in Higher Education</w:t>
      </w:r>
      <w:r w:rsidRPr="00215FDC">
        <w:rPr>
          <w:rFonts w:ascii="Calibri" w:hAnsi="Calibri" w:cs="Calibri"/>
          <w:b/>
          <w:bCs/>
        </w:rPr>
        <w:t xml:space="preserve">, 47(1), pp. 159–176. doi:10.1080/03075079.2020.1735329. </w:t>
      </w:r>
    </w:p>
    <w:p w:rsidR="005A3073" w:rsidRPr="00215FDC" w:rsidRDefault="005A3073" w:rsidP="00215FDC">
      <w:pPr>
        <w:pStyle w:val="NormalWeb"/>
        <w:spacing w:line="360" w:lineRule="auto"/>
        <w:rPr>
          <w:rFonts w:ascii="Calibri" w:hAnsi="Calibri" w:cs="Calibri"/>
        </w:rPr>
      </w:pPr>
      <w:r w:rsidRPr="00215FDC">
        <w:rPr>
          <w:rFonts w:ascii="Calibri" w:hAnsi="Calibri" w:cs="Calibri"/>
        </w:rPr>
        <w:t xml:space="preserve">Byrne investigates the key factors that influence the perceived employability of graduates in the UK.  His research involved </w:t>
      </w:r>
      <w:r w:rsidR="000F6592" w:rsidRPr="00215FDC">
        <w:rPr>
          <w:rFonts w:ascii="Calibri" w:hAnsi="Calibri" w:cs="Calibri"/>
        </w:rPr>
        <w:t xml:space="preserve">surveys and he examined particularly the effect of personal characteristic, academic achievements and graduate skills on their perceived employability. </w:t>
      </w:r>
    </w:p>
    <w:p w:rsidR="00187BF3" w:rsidRPr="00215FDC" w:rsidRDefault="00187BF3" w:rsidP="00215FDC">
      <w:pPr>
        <w:pStyle w:val="NormalWeb"/>
        <w:spacing w:line="360" w:lineRule="auto"/>
        <w:rPr>
          <w:rFonts w:ascii="Calibri" w:hAnsi="Calibri" w:cs="Calibri"/>
        </w:rPr>
      </w:pPr>
      <w:r w:rsidRPr="00215FDC">
        <w:rPr>
          <w:rFonts w:ascii="Calibri" w:hAnsi="Calibri" w:cs="Calibri"/>
        </w:rPr>
        <w:t>Although this article provided insightful information, it has been deemed unsuitable for this research, due to its</w:t>
      </w:r>
      <w:r w:rsidR="00433358" w:rsidRPr="00215FDC">
        <w:rPr>
          <w:rFonts w:ascii="Calibri" w:hAnsi="Calibri" w:cs="Calibri"/>
        </w:rPr>
        <w:t xml:space="preserve"> interest</w:t>
      </w:r>
      <w:r w:rsidRPr="00215FDC">
        <w:rPr>
          <w:rFonts w:ascii="Calibri" w:hAnsi="Calibri" w:cs="Calibri"/>
        </w:rPr>
        <w:t xml:space="preserve"> general</w:t>
      </w:r>
      <w:r w:rsidR="00433358" w:rsidRPr="00215FDC">
        <w:rPr>
          <w:rFonts w:ascii="Calibri" w:hAnsi="Calibri" w:cs="Calibri"/>
        </w:rPr>
        <w:t>ly in all</w:t>
      </w:r>
      <w:r w:rsidRPr="00215FDC">
        <w:rPr>
          <w:rFonts w:ascii="Calibri" w:hAnsi="Calibri" w:cs="Calibri"/>
        </w:rPr>
        <w:t xml:space="preserve"> graduates, and not psychology graduates in particular. </w:t>
      </w:r>
    </w:p>
    <w:p w:rsidR="00817A86" w:rsidRPr="00215FDC" w:rsidRDefault="00365A88" w:rsidP="00215FDC">
      <w:pPr>
        <w:pStyle w:val="NormalWeb"/>
        <w:numPr>
          <w:ilvl w:val="0"/>
          <w:numId w:val="1"/>
        </w:numPr>
        <w:spacing w:line="360" w:lineRule="auto"/>
        <w:rPr>
          <w:rStyle w:val="apple-converted-space"/>
          <w:rFonts w:ascii="Calibri" w:hAnsi="Calibri" w:cs="Calibri"/>
          <w:b/>
          <w:bCs/>
          <w:color w:val="000000"/>
        </w:rPr>
      </w:pPr>
      <w:r w:rsidRPr="00215FDC">
        <w:rPr>
          <w:rFonts w:ascii="Calibri" w:hAnsi="Calibri" w:cs="Calibri"/>
          <w:color w:val="000000"/>
        </w:rPr>
        <w:lastRenderedPageBreak/>
        <w:t xml:space="preserve"> </w:t>
      </w:r>
      <w:r w:rsidR="00817A86" w:rsidRPr="00215FDC">
        <w:rPr>
          <w:rFonts w:ascii="Calibri" w:hAnsi="Calibri" w:cs="Calibri"/>
          <w:b/>
          <w:bCs/>
          <w:i/>
          <w:iCs/>
          <w:color w:val="000000"/>
        </w:rPr>
        <w:t>Career options in psychology</w:t>
      </w:r>
      <w:r w:rsidR="00817A86" w:rsidRPr="00215FDC">
        <w:rPr>
          <w:rStyle w:val="apple-converted-space"/>
          <w:rFonts w:ascii="Calibri" w:hAnsi="Calibri" w:cs="Calibri"/>
          <w:b/>
          <w:bCs/>
          <w:color w:val="000000"/>
        </w:rPr>
        <w:t> </w:t>
      </w:r>
      <w:r w:rsidR="00817A86" w:rsidRPr="00215FDC">
        <w:rPr>
          <w:rFonts w:ascii="Calibri" w:hAnsi="Calibri" w:cs="Calibri"/>
          <w:b/>
          <w:bCs/>
          <w:color w:val="000000"/>
        </w:rPr>
        <w:t>(2023)</w:t>
      </w:r>
      <w:r w:rsidR="00817A86" w:rsidRPr="00215FDC">
        <w:rPr>
          <w:rStyle w:val="apple-converted-space"/>
          <w:rFonts w:ascii="Calibri" w:hAnsi="Calibri" w:cs="Calibri"/>
          <w:b/>
          <w:bCs/>
          <w:color w:val="000000"/>
        </w:rPr>
        <w:t> </w:t>
      </w:r>
      <w:r w:rsidR="00817A86" w:rsidRPr="00215FDC">
        <w:rPr>
          <w:rFonts w:ascii="Calibri" w:hAnsi="Calibri" w:cs="Calibri"/>
          <w:b/>
          <w:bCs/>
          <w:i/>
          <w:iCs/>
          <w:color w:val="000000"/>
        </w:rPr>
        <w:t>BPS</w:t>
      </w:r>
      <w:r w:rsidR="00817A86" w:rsidRPr="00215FDC">
        <w:rPr>
          <w:rFonts w:ascii="Calibri" w:hAnsi="Calibri" w:cs="Calibri"/>
          <w:b/>
          <w:bCs/>
          <w:color w:val="000000"/>
        </w:rPr>
        <w:t>. Available at: https://www.bps.org.uk/career-options-psychology (Accessed: 23 May 2024).</w:t>
      </w:r>
      <w:r w:rsidR="00817A86" w:rsidRPr="00215FDC">
        <w:rPr>
          <w:rStyle w:val="apple-converted-space"/>
          <w:rFonts w:ascii="Calibri" w:hAnsi="Calibri" w:cs="Calibri"/>
          <w:b/>
          <w:bCs/>
          <w:color w:val="000000"/>
        </w:rPr>
        <w:t> </w:t>
      </w:r>
    </w:p>
    <w:p w:rsidR="00856D09" w:rsidRPr="00215FDC" w:rsidRDefault="00856D09" w:rsidP="00215FDC">
      <w:pPr>
        <w:pStyle w:val="NormalWeb"/>
        <w:spacing w:line="360" w:lineRule="auto"/>
        <w:rPr>
          <w:rFonts w:ascii="Calibri" w:hAnsi="Calibri" w:cs="Calibri"/>
          <w:color w:val="000000"/>
        </w:rPr>
      </w:pPr>
      <w:r w:rsidRPr="00215FDC">
        <w:rPr>
          <w:rFonts w:ascii="Calibri" w:hAnsi="Calibri" w:cs="Calibri"/>
          <w:color w:val="000000"/>
        </w:rPr>
        <w:t xml:space="preserve">This </w:t>
      </w:r>
      <w:r w:rsidR="0090350F" w:rsidRPr="00215FDC">
        <w:rPr>
          <w:rFonts w:ascii="Calibri" w:hAnsi="Calibri" w:cs="Calibri"/>
          <w:color w:val="000000"/>
        </w:rPr>
        <w:t>resource</w:t>
      </w:r>
      <w:r w:rsidRPr="00215FDC">
        <w:rPr>
          <w:rFonts w:ascii="Calibri" w:hAnsi="Calibri" w:cs="Calibri"/>
          <w:color w:val="000000"/>
        </w:rPr>
        <w:t xml:space="preserve"> provides an overview </w:t>
      </w:r>
      <w:r w:rsidR="00407FC8" w:rsidRPr="00215FDC">
        <w:rPr>
          <w:rFonts w:ascii="Calibri" w:hAnsi="Calibri" w:cs="Calibri"/>
          <w:color w:val="000000"/>
        </w:rPr>
        <w:t>of the various career options for individuals with a background in psychology</w:t>
      </w:r>
      <w:r w:rsidR="009C6FC6" w:rsidRPr="00215FDC">
        <w:rPr>
          <w:rFonts w:ascii="Calibri" w:hAnsi="Calibri" w:cs="Calibri"/>
          <w:color w:val="000000"/>
        </w:rPr>
        <w:t xml:space="preserve">. </w:t>
      </w:r>
      <w:r w:rsidR="0090350F" w:rsidRPr="00215FDC">
        <w:rPr>
          <w:rFonts w:ascii="Calibri" w:hAnsi="Calibri" w:cs="Calibri"/>
          <w:color w:val="000000"/>
        </w:rPr>
        <w:t xml:space="preserve">However, the article </w:t>
      </w:r>
      <w:r w:rsidR="0070244E" w:rsidRPr="00215FDC">
        <w:rPr>
          <w:rFonts w:ascii="Calibri" w:hAnsi="Calibri" w:cs="Calibri"/>
          <w:color w:val="000000"/>
        </w:rPr>
        <w:t xml:space="preserve">mentions the </w:t>
      </w:r>
      <w:r w:rsidR="007A1DF0" w:rsidRPr="00215FDC">
        <w:rPr>
          <w:rFonts w:ascii="Calibri" w:hAnsi="Calibri" w:cs="Calibri"/>
          <w:color w:val="000000"/>
        </w:rPr>
        <w:t>requirement</w:t>
      </w:r>
      <w:r w:rsidR="0070244E" w:rsidRPr="00215FDC">
        <w:rPr>
          <w:rFonts w:ascii="Calibri" w:hAnsi="Calibri" w:cs="Calibri"/>
          <w:color w:val="000000"/>
        </w:rPr>
        <w:t xml:space="preserve"> for further degrees, such Master or Doctoral levels, for graduates who wish to pursue a career as a clinical psychologist, counselling psychologist, forensic psychologist, etc. </w:t>
      </w:r>
    </w:p>
    <w:p w:rsidR="004D2773" w:rsidRPr="00215FDC" w:rsidRDefault="009E5CD3" w:rsidP="00215FDC">
      <w:pPr>
        <w:pStyle w:val="NormalWeb"/>
        <w:spacing w:line="360" w:lineRule="auto"/>
        <w:rPr>
          <w:rFonts w:ascii="Calibri" w:hAnsi="Calibri" w:cs="Calibri"/>
          <w:color w:val="000000"/>
        </w:rPr>
      </w:pPr>
      <w:r w:rsidRPr="00215FDC">
        <w:rPr>
          <w:rFonts w:ascii="Calibri" w:hAnsi="Calibri" w:cs="Calibri"/>
          <w:color w:val="000000"/>
        </w:rPr>
        <w:t xml:space="preserve">British </w:t>
      </w:r>
      <w:r w:rsidR="007A1DF0" w:rsidRPr="00215FDC">
        <w:rPr>
          <w:rFonts w:ascii="Calibri" w:hAnsi="Calibri" w:cs="Calibri"/>
          <w:color w:val="000000"/>
        </w:rPr>
        <w:t>P</w:t>
      </w:r>
      <w:r w:rsidRPr="00215FDC">
        <w:rPr>
          <w:rFonts w:ascii="Calibri" w:hAnsi="Calibri" w:cs="Calibri"/>
          <w:color w:val="000000"/>
        </w:rPr>
        <w:t xml:space="preserve">sychological </w:t>
      </w:r>
      <w:r w:rsidR="007A1DF0" w:rsidRPr="00215FDC">
        <w:rPr>
          <w:rFonts w:ascii="Calibri" w:hAnsi="Calibri" w:cs="Calibri"/>
          <w:color w:val="000000"/>
        </w:rPr>
        <w:t>S</w:t>
      </w:r>
      <w:r w:rsidRPr="00215FDC">
        <w:rPr>
          <w:rFonts w:ascii="Calibri" w:hAnsi="Calibri" w:cs="Calibri"/>
          <w:color w:val="000000"/>
        </w:rPr>
        <w:t xml:space="preserve">ociety is a reputable and well-established organisation thus the data is considered reliable and relevant and it was used in the research. </w:t>
      </w:r>
    </w:p>
    <w:p w:rsidR="00817A86" w:rsidRPr="00215FDC" w:rsidRDefault="00817A86" w:rsidP="00215FDC">
      <w:pPr>
        <w:pStyle w:val="ListParagraph"/>
        <w:numPr>
          <w:ilvl w:val="0"/>
          <w:numId w:val="1"/>
        </w:numPr>
        <w:spacing w:line="360" w:lineRule="auto"/>
        <w:rPr>
          <w:rFonts w:ascii="Calibri" w:hAnsi="Calibri" w:cs="Calibri"/>
          <w:b/>
          <w:bCs/>
        </w:rPr>
      </w:pPr>
      <w:r w:rsidRPr="00215FDC">
        <w:rPr>
          <w:rFonts w:ascii="Calibri" w:hAnsi="Calibri" w:cs="Calibri"/>
          <w:b/>
          <w:bCs/>
        </w:rPr>
        <w:t xml:space="preserve">Charles Sturt University (2024) </w:t>
      </w:r>
      <w:r w:rsidRPr="00215FDC">
        <w:rPr>
          <w:rFonts w:ascii="Calibri" w:hAnsi="Calibri" w:cs="Calibri"/>
          <w:b/>
          <w:bCs/>
          <w:i/>
          <w:iCs/>
        </w:rPr>
        <w:t xml:space="preserve">Literature Review Guide. </w:t>
      </w:r>
      <w:hyperlink r:id="rId5" w:history="1">
        <w:r w:rsidRPr="00215FDC">
          <w:rPr>
            <w:rStyle w:val="Hyperlink"/>
            <w:rFonts w:ascii="Calibri" w:hAnsi="Calibri" w:cs="Calibri"/>
            <w:b/>
            <w:bCs/>
          </w:rPr>
          <w:t>https://libguides.csu.edu.au/review/Types</w:t>
        </w:r>
      </w:hyperlink>
      <w:r w:rsidRPr="00215FDC">
        <w:rPr>
          <w:rFonts w:ascii="Calibri" w:hAnsi="Calibri" w:cs="Calibri"/>
          <w:b/>
          <w:bCs/>
        </w:rPr>
        <w:t xml:space="preserve"> (Retrieved 30-05-24)</w:t>
      </w:r>
    </w:p>
    <w:p w:rsidR="007A1DF0" w:rsidRPr="00215FDC" w:rsidRDefault="007A1DF0" w:rsidP="00215FDC">
      <w:pPr>
        <w:spacing w:line="360" w:lineRule="auto"/>
        <w:rPr>
          <w:rFonts w:ascii="Calibri" w:hAnsi="Calibri" w:cs="Calibri"/>
        </w:rPr>
      </w:pPr>
      <w:r w:rsidRPr="00215FDC">
        <w:rPr>
          <w:rFonts w:ascii="Calibri" w:hAnsi="Calibri" w:cs="Calibri"/>
        </w:rPr>
        <w:t>This guide from Charles Sturt University provides an overview of various types of literature reviews, detailing their purposes and methodologies. It is a reliable source for understanding the evolution and distinctions between different review types</w:t>
      </w:r>
      <w:r w:rsidR="00791AAA" w:rsidRPr="00215FDC">
        <w:rPr>
          <w:rFonts w:ascii="Calibri" w:hAnsi="Calibri" w:cs="Calibri"/>
        </w:rPr>
        <w:t xml:space="preserve">. The “Evaluation of different formats of literature review” Figure has been found suitable and used in this research. </w:t>
      </w:r>
    </w:p>
    <w:p w:rsidR="00817A86"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rPr>
        <w:t xml:space="preserve">Chawla, G. </w:t>
      </w:r>
      <w:r w:rsidRPr="00215FDC">
        <w:rPr>
          <w:rFonts w:ascii="Calibri" w:hAnsi="Calibri" w:cs="Calibri"/>
          <w:b/>
          <w:bCs/>
          <w:i/>
          <w:iCs/>
        </w:rPr>
        <w:t>et al.</w:t>
      </w:r>
      <w:r w:rsidRPr="00215FDC">
        <w:rPr>
          <w:rFonts w:ascii="Calibri" w:hAnsi="Calibri" w:cs="Calibri"/>
          <w:b/>
          <w:bCs/>
        </w:rPr>
        <w:t xml:space="preserve"> (2019) ‘SELF-PERCEIVED EMPLOYABILITY AND ACADEMIC ENGAGEMENT IN HIGHER EDUCATION’, in </w:t>
      </w:r>
      <w:r w:rsidRPr="00215FDC">
        <w:rPr>
          <w:rFonts w:ascii="Calibri" w:hAnsi="Calibri" w:cs="Calibri"/>
          <w:b/>
          <w:bCs/>
          <w:i/>
          <w:iCs/>
        </w:rPr>
        <w:t>Research Gate</w:t>
      </w:r>
      <w:proofErr w:type="gramStart"/>
      <w:r w:rsidRPr="00215FDC">
        <w:rPr>
          <w:rFonts w:ascii="Calibri" w:hAnsi="Calibri" w:cs="Calibri"/>
          <w:b/>
          <w:bCs/>
          <w:i/>
          <w:iCs/>
        </w:rPr>
        <w:t xml:space="preserve">. </w:t>
      </w:r>
      <w:r w:rsidRPr="00215FDC">
        <w:rPr>
          <w:rFonts w:ascii="Calibri" w:hAnsi="Calibri" w:cs="Calibri"/>
          <w:b/>
          <w:bCs/>
        </w:rPr>
        <w:t>.</w:t>
      </w:r>
      <w:proofErr w:type="gramEnd"/>
      <w:r w:rsidRPr="00215FDC">
        <w:rPr>
          <w:rFonts w:ascii="Calibri" w:hAnsi="Calibri" w:cs="Calibri"/>
          <w:b/>
          <w:bCs/>
        </w:rPr>
        <w:t xml:space="preserve"> Available at: https://www.researchgate.net/publication/335189369 (Accessed: 18 May 2024). </w:t>
      </w:r>
    </w:p>
    <w:p w:rsidR="00736308" w:rsidRPr="00215FDC" w:rsidRDefault="00736308" w:rsidP="00215FDC">
      <w:pPr>
        <w:pStyle w:val="NormalWeb"/>
        <w:spacing w:line="360" w:lineRule="auto"/>
        <w:rPr>
          <w:rFonts w:ascii="Calibri" w:hAnsi="Calibri" w:cs="Calibri"/>
        </w:rPr>
      </w:pPr>
      <w:r w:rsidRPr="00215FDC">
        <w:rPr>
          <w:rFonts w:ascii="Calibri" w:hAnsi="Calibri" w:cs="Calibri"/>
        </w:rPr>
        <w:t xml:space="preserve">This article explores the relationship between students’ self-perceived employability and their academic engagement in higher education. The study highlights significant factors that influence students’ career readiness and academic performance. </w:t>
      </w:r>
    </w:p>
    <w:p w:rsidR="003852D3" w:rsidRPr="00215FDC" w:rsidRDefault="003852D3" w:rsidP="00215FDC">
      <w:pPr>
        <w:pStyle w:val="NormalWeb"/>
        <w:spacing w:line="360" w:lineRule="auto"/>
        <w:rPr>
          <w:rFonts w:ascii="Calibri" w:hAnsi="Calibri" w:cs="Calibri"/>
        </w:rPr>
      </w:pPr>
      <w:r w:rsidRPr="00215FDC">
        <w:rPr>
          <w:rFonts w:ascii="Calibri" w:hAnsi="Calibri" w:cs="Calibri"/>
        </w:rPr>
        <w:t>This article is credible and valuable for understanding how students make the transition from an academic</w:t>
      </w:r>
      <w:r w:rsidR="00A9195E" w:rsidRPr="00215FDC">
        <w:rPr>
          <w:rFonts w:ascii="Calibri" w:hAnsi="Calibri" w:cs="Calibri"/>
        </w:rPr>
        <w:t xml:space="preserve"> environment</w:t>
      </w:r>
      <w:r w:rsidRPr="00215FDC">
        <w:rPr>
          <w:rFonts w:ascii="Calibri" w:hAnsi="Calibri" w:cs="Calibri"/>
        </w:rPr>
        <w:t xml:space="preserve"> to professional </w:t>
      </w:r>
      <w:r w:rsidR="00A9195E" w:rsidRPr="00215FDC">
        <w:rPr>
          <w:rFonts w:ascii="Calibri" w:hAnsi="Calibri" w:cs="Calibri"/>
        </w:rPr>
        <w:t>settings</w:t>
      </w:r>
      <w:r w:rsidR="001F64AD" w:rsidRPr="00215FDC">
        <w:rPr>
          <w:rFonts w:ascii="Calibri" w:hAnsi="Calibri" w:cs="Calibri"/>
        </w:rPr>
        <w:t xml:space="preserve">, thus it was used in the completion of this research. </w:t>
      </w:r>
    </w:p>
    <w:p w:rsidR="00817A86"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rPr>
        <w:t xml:space="preserve">Cherry, K. (2024) </w:t>
      </w:r>
      <w:r w:rsidRPr="00215FDC">
        <w:rPr>
          <w:rFonts w:ascii="Calibri" w:hAnsi="Calibri" w:cs="Calibri"/>
          <w:b/>
          <w:bCs/>
          <w:i/>
          <w:iCs/>
        </w:rPr>
        <w:t>Jobs with a Bachelor’s in Psychology</w:t>
      </w:r>
      <w:r w:rsidRPr="00215FDC">
        <w:rPr>
          <w:rFonts w:ascii="Calibri" w:hAnsi="Calibri" w:cs="Calibri"/>
          <w:b/>
          <w:bCs/>
        </w:rPr>
        <w:t xml:space="preserve">, </w:t>
      </w:r>
      <w:proofErr w:type="spellStart"/>
      <w:r w:rsidRPr="00215FDC">
        <w:rPr>
          <w:rFonts w:ascii="Calibri" w:hAnsi="Calibri" w:cs="Calibri"/>
          <w:b/>
          <w:bCs/>
          <w:i/>
          <w:iCs/>
        </w:rPr>
        <w:t>Verywell</w:t>
      </w:r>
      <w:proofErr w:type="spellEnd"/>
      <w:r w:rsidRPr="00215FDC">
        <w:rPr>
          <w:rFonts w:ascii="Calibri" w:hAnsi="Calibri" w:cs="Calibri"/>
          <w:b/>
          <w:bCs/>
          <w:i/>
          <w:iCs/>
        </w:rPr>
        <w:t xml:space="preserve"> Mind</w:t>
      </w:r>
      <w:r w:rsidRPr="00215FDC">
        <w:rPr>
          <w:rFonts w:ascii="Calibri" w:hAnsi="Calibri" w:cs="Calibri"/>
          <w:b/>
          <w:bCs/>
        </w:rPr>
        <w:t>. Available at: https://www.verywellmind.com/what-can-you-do-with-a-bachelors-degree-in-</w:t>
      </w:r>
      <w:r w:rsidRPr="00215FDC">
        <w:rPr>
          <w:rFonts w:ascii="Calibri" w:hAnsi="Calibri" w:cs="Calibri"/>
          <w:b/>
          <w:bCs/>
        </w:rPr>
        <w:lastRenderedPageBreak/>
        <w:t>psychology-2794943#:~:text=Many%20people%20with%20a%20bachelor’</w:t>
      </w:r>
      <w:proofErr w:type="gramStart"/>
      <w:r w:rsidRPr="00215FDC">
        <w:rPr>
          <w:rFonts w:ascii="Calibri" w:hAnsi="Calibri" w:cs="Calibri"/>
          <w:b/>
          <w:bCs/>
        </w:rPr>
        <w:t>s,of</w:t>
      </w:r>
      <w:proofErr w:type="gramEnd"/>
      <w:r w:rsidRPr="00215FDC">
        <w:rPr>
          <w:rFonts w:ascii="Calibri" w:hAnsi="Calibri" w:cs="Calibri"/>
          <w:b/>
          <w:bCs/>
        </w:rPr>
        <w:t xml:space="preserve">%20health%20and%20human%20services (Accessed: 01 June 2024). </w:t>
      </w:r>
    </w:p>
    <w:p w:rsidR="00D33CE4" w:rsidRPr="00215FDC" w:rsidRDefault="006D1AC9" w:rsidP="00215FDC">
      <w:pPr>
        <w:pStyle w:val="NormalWeb"/>
        <w:spacing w:line="360" w:lineRule="auto"/>
        <w:rPr>
          <w:rFonts w:ascii="Calibri" w:hAnsi="Calibri" w:cs="Calibri"/>
        </w:rPr>
      </w:pPr>
      <w:r w:rsidRPr="00215FDC">
        <w:rPr>
          <w:rFonts w:ascii="Calibri" w:hAnsi="Calibri" w:cs="Calibri"/>
        </w:rPr>
        <w:t xml:space="preserve">Cherry’s article outlines various career options available to individuals with a bachelor’s degree in psychology. </w:t>
      </w:r>
      <w:r w:rsidR="004B3AB6" w:rsidRPr="00215FDC">
        <w:rPr>
          <w:rFonts w:ascii="Calibri" w:hAnsi="Calibri" w:cs="Calibri"/>
        </w:rPr>
        <w:t xml:space="preserve">It provides insights into potential job roles and sectors, including human services, business and healthcare. </w:t>
      </w:r>
    </w:p>
    <w:p w:rsidR="007C3643" w:rsidRPr="00215FDC" w:rsidRDefault="007C3643" w:rsidP="00215FDC">
      <w:pPr>
        <w:pStyle w:val="NormalWeb"/>
        <w:spacing w:line="360" w:lineRule="auto"/>
        <w:rPr>
          <w:rFonts w:ascii="Calibri" w:hAnsi="Calibri" w:cs="Calibri"/>
        </w:rPr>
      </w:pPr>
      <w:r w:rsidRPr="00215FDC">
        <w:rPr>
          <w:rFonts w:ascii="Calibri" w:hAnsi="Calibri" w:cs="Calibri"/>
        </w:rPr>
        <w:t xml:space="preserve">While this article was not directly used in the paper, reviewing it offered a better understanding of the career opportunities for psychology graduates. </w:t>
      </w:r>
    </w:p>
    <w:p w:rsidR="00A20E52" w:rsidRPr="00215FDC" w:rsidRDefault="00817A86" w:rsidP="00215FDC">
      <w:pPr>
        <w:pStyle w:val="NormalWeb"/>
        <w:numPr>
          <w:ilvl w:val="0"/>
          <w:numId w:val="1"/>
        </w:numPr>
        <w:spacing w:line="360" w:lineRule="auto"/>
        <w:jc w:val="both"/>
        <w:rPr>
          <w:rFonts w:ascii="Calibri" w:hAnsi="Calibri" w:cs="Calibri"/>
          <w:b/>
          <w:bCs/>
        </w:rPr>
      </w:pPr>
      <w:r w:rsidRPr="00215FDC">
        <w:rPr>
          <w:rFonts w:ascii="Calibri" w:hAnsi="Calibri" w:cs="Calibri"/>
          <w:b/>
          <w:bCs/>
        </w:rPr>
        <w:t>Collins, J., Hussey, R. (2021) Business Research: A Practical guide for Students. 5</w:t>
      </w:r>
      <w:r w:rsidRPr="00215FDC">
        <w:rPr>
          <w:rFonts w:ascii="Calibri" w:hAnsi="Calibri" w:cs="Calibri"/>
          <w:b/>
          <w:bCs/>
          <w:vertAlign w:val="superscript"/>
        </w:rPr>
        <w:t>th</w:t>
      </w:r>
      <w:r w:rsidRPr="00215FDC">
        <w:rPr>
          <w:rFonts w:ascii="Calibri" w:hAnsi="Calibri" w:cs="Calibri"/>
          <w:b/>
          <w:bCs/>
        </w:rPr>
        <w:t xml:space="preserve"> edition. London, UK: Bloomsbury Publishing.</w:t>
      </w:r>
    </w:p>
    <w:p w:rsidR="00817A86" w:rsidRPr="00215FDC" w:rsidRDefault="00817A86" w:rsidP="00215FDC">
      <w:pPr>
        <w:pStyle w:val="NormalWeb"/>
        <w:spacing w:line="360" w:lineRule="auto"/>
        <w:rPr>
          <w:rFonts w:ascii="Calibri" w:hAnsi="Calibri" w:cs="Calibri"/>
        </w:rPr>
      </w:pPr>
      <w:r w:rsidRPr="00215FDC">
        <w:rPr>
          <w:rFonts w:ascii="Calibri" w:hAnsi="Calibri" w:cs="Calibri"/>
        </w:rPr>
        <w:t xml:space="preserve"> </w:t>
      </w:r>
      <w:r w:rsidR="004576FC" w:rsidRPr="00215FDC">
        <w:rPr>
          <w:rFonts w:ascii="Calibri" w:hAnsi="Calibri" w:cs="Calibri"/>
        </w:rPr>
        <w:t xml:space="preserve">This book provides a comprehensive view </w:t>
      </w:r>
      <w:r w:rsidR="001B1EFA" w:rsidRPr="00215FDC">
        <w:rPr>
          <w:rFonts w:ascii="Calibri" w:hAnsi="Calibri" w:cs="Calibri"/>
        </w:rPr>
        <w:t>of the</w:t>
      </w:r>
      <w:r w:rsidR="004576FC" w:rsidRPr="00215FDC">
        <w:rPr>
          <w:rFonts w:ascii="Calibri" w:hAnsi="Calibri" w:cs="Calibri"/>
        </w:rPr>
        <w:t xml:space="preserve"> business research methods, covering both qualitative and quantitative approaches. The book is designed to help students conduct effective research projects, offering practical advice on various stages of the research process.</w:t>
      </w:r>
    </w:p>
    <w:p w:rsidR="001B1EFA" w:rsidRPr="00215FDC" w:rsidRDefault="001B1EFA" w:rsidP="00215FDC">
      <w:pPr>
        <w:pStyle w:val="NormalWeb"/>
        <w:spacing w:line="360" w:lineRule="auto"/>
        <w:rPr>
          <w:rFonts w:ascii="Calibri" w:hAnsi="Calibri" w:cs="Calibri"/>
        </w:rPr>
      </w:pPr>
      <w:r w:rsidRPr="00215FDC">
        <w:rPr>
          <w:rFonts w:ascii="Calibri" w:hAnsi="Calibri" w:cs="Calibri"/>
        </w:rPr>
        <w:t xml:space="preserve">This book was only revised for research purposes, but not used in the study. </w:t>
      </w:r>
    </w:p>
    <w:p w:rsidR="00784944" w:rsidRPr="00215FDC" w:rsidRDefault="00784944" w:rsidP="00215FDC">
      <w:pPr>
        <w:pStyle w:val="NormalWeb"/>
        <w:numPr>
          <w:ilvl w:val="0"/>
          <w:numId w:val="1"/>
        </w:numPr>
        <w:spacing w:line="360" w:lineRule="auto"/>
        <w:rPr>
          <w:rFonts w:ascii="Calibri" w:hAnsi="Calibri" w:cs="Calibri"/>
          <w:b/>
          <w:bCs/>
        </w:rPr>
      </w:pPr>
      <w:r w:rsidRPr="00215FDC">
        <w:rPr>
          <w:rFonts w:ascii="Calibri" w:hAnsi="Calibri" w:cs="Calibri"/>
          <w:b/>
          <w:bCs/>
        </w:rPr>
        <w:t xml:space="preserve">Cottrell, S. (2021) </w:t>
      </w:r>
      <w:r w:rsidRPr="00215FDC">
        <w:rPr>
          <w:rFonts w:ascii="Calibri" w:hAnsi="Calibri" w:cs="Calibri"/>
          <w:b/>
          <w:bCs/>
          <w:i/>
          <w:iCs/>
        </w:rPr>
        <w:t>Skills for Success: Personal Development and employability</w:t>
      </w:r>
      <w:r w:rsidRPr="00215FDC">
        <w:rPr>
          <w:rFonts w:ascii="Calibri" w:hAnsi="Calibri" w:cs="Calibri"/>
          <w:b/>
          <w:bCs/>
        </w:rPr>
        <w:t xml:space="preserve">. 4th </w:t>
      </w:r>
      <w:proofErr w:type="spellStart"/>
      <w:r w:rsidRPr="00215FDC">
        <w:rPr>
          <w:rFonts w:ascii="Calibri" w:hAnsi="Calibri" w:cs="Calibri"/>
          <w:b/>
          <w:bCs/>
        </w:rPr>
        <w:t>edn</w:t>
      </w:r>
      <w:proofErr w:type="spellEnd"/>
      <w:r w:rsidRPr="00215FDC">
        <w:rPr>
          <w:rFonts w:ascii="Calibri" w:hAnsi="Calibri" w:cs="Calibri"/>
          <w:b/>
          <w:bCs/>
        </w:rPr>
        <w:t xml:space="preserve">. London, UK: Bloomsbury Publishing. </w:t>
      </w:r>
    </w:p>
    <w:p w:rsidR="00784944" w:rsidRPr="00215FDC" w:rsidRDefault="00784944" w:rsidP="00215FDC">
      <w:pPr>
        <w:pStyle w:val="NormalWeb"/>
        <w:spacing w:line="360" w:lineRule="auto"/>
        <w:ind w:left="502"/>
        <w:rPr>
          <w:rFonts w:ascii="Calibri" w:hAnsi="Calibri" w:cs="Calibri"/>
        </w:rPr>
      </w:pPr>
      <w:r w:rsidRPr="00215FDC">
        <w:rPr>
          <w:rFonts w:ascii="Calibri" w:hAnsi="Calibri" w:cs="Calibri"/>
        </w:rPr>
        <w:t>Cottrell's book provides comprehensive strategies for personal development and enhancing employability skills, focusing on practical techniques to improve professional success.</w:t>
      </w:r>
    </w:p>
    <w:p w:rsidR="00784944" w:rsidRPr="00215FDC" w:rsidRDefault="00784944" w:rsidP="00215FDC">
      <w:pPr>
        <w:pStyle w:val="NormalWeb"/>
        <w:spacing w:line="360" w:lineRule="auto"/>
        <w:ind w:left="502"/>
        <w:rPr>
          <w:rFonts w:ascii="Calibri" w:hAnsi="Calibri" w:cs="Calibri"/>
        </w:rPr>
      </w:pPr>
      <w:r w:rsidRPr="00215FDC">
        <w:rPr>
          <w:rFonts w:ascii="Calibri" w:hAnsi="Calibri" w:cs="Calibri"/>
        </w:rPr>
        <w:t xml:space="preserve">This source was consulted for its valuable insights into personal development and employability skills, which informed the broader understanding of these concepts. </w:t>
      </w:r>
    </w:p>
    <w:p w:rsidR="00784944" w:rsidRPr="00215FDC" w:rsidRDefault="00784944" w:rsidP="00215FDC">
      <w:pPr>
        <w:pStyle w:val="NormalWeb"/>
        <w:spacing w:line="360" w:lineRule="auto"/>
        <w:ind w:left="502"/>
        <w:rPr>
          <w:rFonts w:ascii="Calibri" w:hAnsi="Calibri" w:cs="Calibri"/>
        </w:rPr>
      </w:pPr>
      <w:r w:rsidRPr="00215FDC">
        <w:rPr>
          <w:rFonts w:ascii="Calibri" w:hAnsi="Calibri" w:cs="Calibri"/>
        </w:rPr>
        <w:t xml:space="preserve">However, this source was found deemed irrelevant to the current study, as it does not include any specific empirical data nor theoretical frameworks directly related to psychology student or graduates. </w:t>
      </w:r>
    </w:p>
    <w:p w:rsidR="00817A86"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rPr>
        <w:lastRenderedPageBreak/>
        <w:t xml:space="preserve">Courtney, E. and Ackerman, M.A. (2018) </w:t>
      </w:r>
      <w:r w:rsidRPr="00215FDC">
        <w:rPr>
          <w:rFonts w:ascii="Calibri" w:hAnsi="Calibri" w:cs="Calibri"/>
          <w:b/>
          <w:bCs/>
          <w:i/>
          <w:iCs/>
        </w:rPr>
        <w:t>Self-Determination Theory</w:t>
      </w:r>
      <w:r w:rsidRPr="00215FDC">
        <w:rPr>
          <w:rFonts w:ascii="Calibri" w:hAnsi="Calibri" w:cs="Calibri"/>
          <w:b/>
          <w:bCs/>
        </w:rPr>
        <w:t xml:space="preserve">, </w:t>
      </w:r>
      <w:r w:rsidRPr="00215FDC">
        <w:rPr>
          <w:rFonts w:ascii="Calibri" w:hAnsi="Calibri" w:cs="Calibri"/>
          <w:b/>
          <w:bCs/>
          <w:i/>
          <w:iCs/>
        </w:rPr>
        <w:t>Positive psychology</w:t>
      </w:r>
      <w:r w:rsidRPr="00215FDC">
        <w:rPr>
          <w:rFonts w:ascii="Calibri" w:hAnsi="Calibri" w:cs="Calibri"/>
          <w:b/>
          <w:bCs/>
        </w:rPr>
        <w:t xml:space="preserve">. Available at: https://positivepsychology.com/self-determination-theory/ (Accessed: 02 June 2024). </w:t>
      </w:r>
    </w:p>
    <w:p w:rsidR="006B4AF5" w:rsidRPr="00215FDC" w:rsidRDefault="00247D30" w:rsidP="00215FDC">
      <w:pPr>
        <w:pStyle w:val="NormalWeb"/>
        <w:spacing w:line="360" w:lineRule="auto"/>
        <w:rPr>
          <w:rFonts w:ascii="Calibri" w:hAnsi="Calibri" w:cs="Calibri"/>
        </w:rPr>
      </w:pPr>
      <w:r w:rsidRPr="00215FDC">
        <w:rPr>
          <w:rFonts w:ascii="Calibri" w:hAnsi="Calibri" w:cs="Calibri"/>
        </w:rPr>
        <w:t>Courtney and Ackerman explain the principles of self-determination theory, highlighting its application in promoting motivation and well-</w:t>
      </w:r>
      <w:r w:rsidR="006F58DC" w:rsidRPr="00215FDC">
        <w:rPr>
          <w:rFonts w:ascii="Calibri" w:hAnsi="Calibri" w:cs="Calibri"/>
        </w:rPr>
        <w:t xml:space="preserve">being. </w:t>
      </w:r>
      <w:r w:rsidR="006B4AF5" w:rsidRPr="00215FDC">
        <w:rPr>
          <w:rFonts w:ascii="Calibri" w:hAnsi="Calibri" w:cs="Calibri"/>
        </w:rPr>
        <w:t>The article provides a comprehensive overview of the theory’s components and practical uses.</w:t>
      </w:r>
    </w:p>
    <w:p w:rsidR="006B4AF5" w:rsidRPr="00215FDC" w:rsidRDefault="006B4AF5" w:rsidP="00215FDC">
      <w:pPr>
        <w:pStyle w:val="NormalWeb"/>
        <w:spacing w:line="360" w:lineRule="auto"/>
        <w:rPr>
          <w:rFonts w:ascii="Calibri" w:hAnsi="Calibri" w:cs="Calibri"/>
        </w:rPr>
      </w:pPr>
      <w:r w:rsidRPr="00215FDC">
        <w:rPr>
          <w:rFonts w:ascii="Calibri" w:hAnsi="Calibri" w:cs="Calibri"/>
        </w:rPr>
        <w:t>From this source, only a specific figure illustrating the components of self-determination was used in the research</w:t>
      </w:r>
      <w:r w:rsidR="007E05BE" w:rsidRPr="00215FDC">
        <w:rPr>
          <w:rFonts w:ascii="Calibri" w:hAnsi="Calibri" w:cs="Calibri"/>
        </w:rPr>
        <w:t xml:space="preserve">. </w:t>
      </w:r>
    </w:p>
    <w:p w:rsidR="00817A86"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rPr>
        <w:t xml:space="preserve">Crimmins, J. (2024) </w:t>
      </w:r>
      <w:r w:rsidRPr="00215FDC">
        <w:rPr>
          <w:rFonts w:ascii="Calibri" w:hAnsi="Calibri" w:cs="Calibri"/>
          <w:b/>
          <w:bCs/>
          <w:i/>
          <w:iCs/>
        </w:rPr>
        <w:t xml:space="preserve">Motivation in psychology. why is it </w:t>
      </w:r>
      <w:proofErr w:type="gramStart"/>
      <w:r w:rsidRPr="00215FDC">
        <w:rPr>
          <w:rFonts w:ascii="Calibri" w:hAnsi="Calibri" w:cs="Calibri"/>
          <w:b/>
          <w:bCs/>
          <w:i/>
          <w:iCs/>
        </w:rPr>
        <w:t>important?</w:t>
      </w:r>
      <w:r w:rsidRPr="00215FDC">
        <w:rPr>
          <w:rFonts w:ascii="Calibri" w:hAnsi="Calibri" w:cs="Calibri"/>
          <w:b/>
          <w:bCs/>
        </w:rPr>
        <w:t>,</w:t>
      </w:r>
      <w:proofErr w:type="gramEnd"/>
      <w:r w:rsidRPr="00215FDC">
        <w:rPr>
          <w:rFonts w:ascii="Calibri" w:hAnsi="Calibri" w:cs="Calibri"/>
          <w:b/>
          <w:bCs/>
        </w:rPr>
        <w:t xml:space="preserve"> </w:t>
      </w:r>
      <w:r w:rsidRPr="00215FDC">
        <w:rPr>
          <w:rFonts w:ascii="Calibri" w:hAnsi="Calibri" w:cs="Calibri"/>
          <w:b/>
          <w:bCs/>
          <w:i/>
          <w:iCs/>
        </w:rPr>
        <w:t>THE BEHAVIOUR INSTITUTE</w:t>
      </w:r>
      <w:r w:rsidRPr="00215FDC">
        <w:rPr>
          <w:rFonts w:ascii="Calibri" w:hAnsi="Calibri" w:cs="Calibri"/>
          <w:b/>
          <w:bCs/>
        </w:rPr>
        <w:t xml:space="preserve">. Available at: https://thebehaviourinstitute.com/motivation-in-psychology-why-is-it-important/ (Accessed: 30 May 2024). </w:t>
      </w:r>
    </w:p>
    <w:p w:rsidR="000E15CE" w:rsidRPr="00215FDC" w:rsidRDefault="003D674E" w:rsidP="00215FDC">
      <w:pPr>
        <w:pStyle w:val="NormalWeb"/>
        <w:spacing w:line="360" w:lineRule="auto"/>
        <w:rPr>
          <w:rFonts w:ascii="Calibri" w:hAnsi="Calibri" w:cs="Calibri"/>
        </w:rPr>
      </w:pPr>
      <w:r w:rsidRPr="00215FDC">
        <w:rPr>
          <w:rFonts w:ascii="Calibri" w:hAnsi="Calibri" w:cs="Calibri"/>
        </w:rPr>
        <w:t xml:space="preserve">Crimmins discusses the </w:t>
      </w:r>
      <w:r w:rsidR="00083C1F" w:rsidRPr="00215FDC">
        <w:rPr>
          <w:rFonts w:ascii="Calibri" w:hAnsi="Calibri" w:cs="Calibri"/>
        </w:rPr>
        <w:t>s</w:t>
      </w:r>
      <w:r w:rsidRPr="00215FDC">
        <w:rPr>
          <w:rFonts w:ascii="Calibri" w:hAnsi="Calibri" w:cs="Calibri"/>
        </w:rPr>
        <w:t xml:space="preserve">ignificance of motivation in psychology, exploring its impact on behaviour, performance and mental health. </w:t>
      </w:r>
      <w:r w:rsidR="00E57407" w:rsidRPr="00215FDC">
        <w:rPr>
          <w:rFonts w:ascii="Calibri" w:hAnsi="Calibri" w:cs="Calibri"/>
        </w:rPr>
        <w:t xml:space="preserve">The article provides detailed insights into various motivational theories and their applications. </w:t>
      </w:r>
    </w:p>
    <w:p w:rsidR="00E57407" w:rsidRPr="00215FDC" w:rsidRDefault="00E57407" w:rsidP="00215FDC">
      <w:pPr>
        <w:pStyle w:val="NormalWeb"/>
        <w:spacing w:line="360" w:lineRule="auto"/>
        <w:rPr>
          <w:rFonts w:ascii="Calibri" w:hAnsi="Calibri" w:cs="Calibri"/>
        </w:rPr>
      </w:pPr>
      <w:r w:rsidRPr="00215FDC">
        <w:rPr>
          <w:rFonts w:ascii="Calibri" w:hAnsi="Calibri" w:cs="Calibri"/>
        </w:rPr>
        <w:t xml:space="preserve">This source is highly relevant to the study and it was used to support discussions on the importance of </w:t>
      </w:r>
      <w:r w:rsidR="00395B80" w:rsidRPr="00215FDC">
        <w:rPr>
          <w:rFonts w:ascii="Calibri" w:hAnsi="Calibri" w:cs="Calibri"/>
        </w:rPr>
        <w:t>key elements impacting career navigation</w:t>
      </w:r>
      <w:r w:rsidR="00A10E41" w:rsidRPr="00215FDC">
        <w:rPr>
          <w:rFonts w:ascii="Calibri" w:hAnsi="Calibri" w:cs="Calibri"/>
        </w:rPr>
        <w:t xml:space="preserve">. </w:t>
      </w:r>
    </w:p>
    <w:p w:rsidR="00817A86" w:rsidRPr="00215FDC" w:rsidRDefault="00817A86" w:rsidP="00215FDC">
      <w:pPr>
        <w:pStyle w:val="NormalWeb"/>
        <w:numPr>
          <w:ilvl w:val="0"/>
          <w:numId w:val="1"/>
        </w:numPr>
        <w:spacing w:line="360" w:lineRule="auto"/>
        <w:rPr>
          <w:rStyle w:val="apple-converted-space"/>
          <w:rFonts w:ascii="Calibri" w:hAnsi="Calibri" w:cs="Calibri"/>
          <w:b/>
          <w:bCs/>
          <w:color w:val="000000"/>
        </w:rPr>
      </w:pPr>
      <w:r w:rsidRPr="00215FDC">
        <w:rPr>
          <w:rFonts w:ascii="Calibri" w:hAnsi="Calibri" w:cs="Calibri"/>
          <w:b/>
          <w:bCs/>
          <w:color w:val="000000"/>
        </w:rPr>
        <w:t>Davey, G. (2022)</w:t>
      </w:r>
      <w:r w:rsidRPr="00215FDC">
        <w:rPr>
          <w:rStyle w:val="apple-converted-space"/>
          <w:rFonts w:ascii="Calibri" w:hAnsi="Calibri" w:cs="Calibri"/>
          <w:b/>
          <w:bCs/>
          <w:color w:val="000000"/>
        </w:rPr>
        <w:t> </w:t>
      </w:r>
      <w:r w:rsidRPr="00215FDC">
        <w:rPr>
          <w:rFonts w:ascii="Calibri" w:hAnsi="Calibri" w:cs="Calibri"/>
          <w:b/>
          <w:bCs/>
          <w:i/>
          <w:iCs/>
          <w:color w:val="000000"/>
        </w:rPr>
        <w:t>The Psychology Student’s Guide to study and Employability</w:t>
      </w:r>
      <w:r w:rsidRPr="00215FDC">
        <w:rPr>
          <w:rFonts w:ascii="Calibri" w:hAnsi="Calibri" w:cs="Calibri"/>
          <w:b/>
          <w:bCs/>
          <w:color w:val="000000"/>
        </w:rPr>
        <w:t>. United Kingdom: SAGE.</w:t>
      </w:r>
      <w:r w:rsidRPr="00215FDC">
        <w:rPr>
          <w:rStyle w:val="apple-converted-space"/>
          <w:rFonts w:ascii="Calibri" w:hAnsi="Calibri" w:cs="Calibri"/>
          <w:b/>
          <w:bCs/>
          <w:color w:val="000000"/>
        </w:rPr>
        <w:t> </w:t>
      </w:r>
    </w:p>
    <w:p w:rsidR="00FC3269" w:rsidRPr="00215FDC" w:rsidRDefault="00FC3269" w:rsidP="00215FDC">
      <w:pPr>
        <w:pStyle w:val="NormalWeb"/>
        <w:spacing w:line="360" w:lineRule="auto"/>
        <w:rPr>
          <w:rStyle w:val="apple-converted-space"/>
          <w:rFonts w:ascii="Calibri" w:hAnsi="Calibri" w:cs="Calibri"/>
          <w:color w:val="000000"/>
        </w:rPr>
      </w:pPr>
      <w:r w:rsidRPr="00215FDC">
        <w:rPr>
          <w:rStyle w:val="apple-converted-space"/>
          <w:rFonts w:ascii="Calibri" w:hAnsi="Calibri" w:cs="Calibri"/>
          <w:color w:val="000000"/>
        </w:rPr>
        <w:t xml:space="preserve">This book provides a comprehensive guide aimed at psychology students, covering essential study skills and strategies to enhance employability. </w:t>
      </w:r>
      <w:r w:rsidR="00EF1452" w:rsidRPr="00215FDC">
        <w:rPr>
          <w:rStyle w:val="apple-converted-space"/>
          <w:rFonts w:ascii="Calibri" w:hAnsi="Calibri" w:cs="Calibri"/>
          <w:color w:val="000000"/>
        </w:rPr>
        <w:t>It includes practical advice on academic success, career planning and developing professional skills</w:t>
      </w:r>
      <w:r w:rsidR="0094175C" w:rsidRPr="00215FDC">
        <w:rPr>
          <w:rStyle w:val="apple-converted-space"/>
          <w:rFonts w:ascii="Calibri" w:hAnsi="Calibri" w:cs="Calibri"/>
          <w:color w:val="000000"/>
        </w:rPr>
        <w:t>.</w:t>
      </w:r>
      <w:r w:rsidR="004C3E7C" w:rsidRPr="00215FDC">
        <w:rPr>
          <w:rStyle w:val="apple-converted-space"/>
          <w:rFonts w:ascii="Calibri" w:hAnsi="Calibri" w:cs="Calibri"/>
          <w:color w:val="000000"/>
        </w:rPr>
        <w:t xml:space="preserve"> </w:t>
      </w:r>
    </w:p>
    <w:p w:rsidR="00FB28C1" w:rsidRPr="00215FDC" w:rsidRDefault="00FB28C1" w:rsidP="00215FDC">
      <w:pPr>
        <w:pStyle w:val="NormalWeb"/>
        <w:spacing w:line="360" w:lineRule="auto"/>
        <w:rPr>
          <w:rFonts w:ascii="Calibri" w:hAnsi="Calibri" w:cs="Calibri"/>
          <w:color w:val="000000"/>
        </w:rPr>
      </w:pPr>
      <w:r w:rsidRPr="00215FDC">
        <w:rPr>
          <w:rStyle w:val="apple-converted-space"/>
          <w:rFonts w:ascii="Calibri" w:hAnsi="Calibri" w:cs="Calibri"/>
          <w:color w:val="000000"/>
        </w:rPr>
        <w:t xml:space="preserve">The source is valuable </w:t>
      </w:r>
      <w:r w:rsidR="00B37952" w:rsidRPr="00215FDC">
        <w:rPr>
          <w:rStyle w:val="apple-converted-space"/>
          <w:rFonts w:ascii="Calibri" w:hAnsi="Calibri" w:cs="Calibri"/>
          <w:color w:val="000000"/>
        </w:rPr>
        <w:t xml:space="preserve">for students seeking to maximise their educational experience and prepare for a future career in psychology. </w:t>
      </w:r>
      <w:r w:rsidR="00C60C77" w:rsidRPr="00215FDC">
        <w:rPr>
          <w:rStyle w:val="apple-converted-space"/>
          <w:rFonts w:ascii="Calibri" w:hAnsi="Calibri" w:cs="Calibri"/>
          <w:color w:val="000000"/>
        </w:rPr>
        <w:t xml:space="preserve">Hence, it was </w:t>
      </w:r>
      <w:r w:rsidR="006468F5" w:rsidRPr="00215FDC">
        <w:rPr>
          <w:rStyle w:val="apple-converted-space"/>
          <w:rFonts w:ascii="Calibri" w:hAnsi="Calibri" w:cs="Calibri"/>
          <w:color w:val="000000"/>
        </w:rPr>
        <w:t>reviewed in the completion of this research, but not direc</w:t>
      </w:r>
      <w:r w:rsidR="00862705" w:rsidRPr="00215FDC">
        <w:rPr>
          <w:rStyle w:val="apple-converted-space"/>
          <w:rFonts w:ascii="Calibri" w:hAnsi="Calibri" w:cs="Calibri"/>
          <w:color w:val="000000"/>
        </w:rPr>
        <w:t>t</w:t>
      </w:r>
      <w:r w:rsidR="006468F5" w:rsidRPr="00215FDC">
        <w:rPr>
          <w:rStyle w:val="apple-converted-space"/>
          <w:rFonts w:ascii="Calibri" w:hAnsi="Calibri" w:cs="Calibri"/>
          <w:color w:val="000000"/>
        </w:rPr>
        <w:t xml:space="preserve">ly used. </w:t>
      </w:r>
      <w:r w:rsidR="00C60C77" w:rsidRPr="00215FDC">
        <w:rPr>
          <w:rStyle w:val="apple-converted-space"/>
          <w:rFonts w:ascii="Calibri" w:hAnsi="Calibri" w:cs="Calibri"/>
          <w:color w:val="000000"/>
        </w:rPr>
        <w:t xml:space="preserve"> </w:t>
      </w:r>
    </w:p>
    <w:p w:rsidR="00817A86" w:rsidRPr="00215FDC" w:rsidRDefault="00817A86" w:rsidP="00215FDC">
      <w:pPr>
        <w:pStyle w:val="ListParagraph"/>
        <w:numPr>
          <w:ilvl w:val="0"/>
          <w:numId w:val="1"/>
        </w:numPr>
        <w:spacing w:line="360" w:lineRule="auto"/>
        <w:rPr>
          <w:rFonts w:ascii="Calibri" w:hAnsi="Calibri" w:cs="Calibri"/>
          <w:b/>
          <w:bCs/>
        </w:rPr>
      </w:pPr>
      <w:r w:rsidRPr="00215FDC">
        <w:rPr>
          <w:rFonts w:ascii="Calibri" w:hAnsi="Calibri" w:cs="Calibri"/>
          <w:b/>
          <w:bCs/>
        </w:rPr>
        <w:lastRenderedPageBreak/>
        <w:t xml:space="preserve">Deci, E. L., Schwartz, A. J., </w:t>
      </w:r>
      <w:proofErr w:type="spellStart"/>
      <w:r w:rsidRPr="00215FDC">
        <w:rPr>
          <w:rFonts w:ascii="Calibri" w:hAnsi="Calibri" w:cs="Calibri"/>
          <w:b/>
          <w:bCs/>
        </w:rPr>
        <w:t>Sheinman</w:t>
      </w:r>
      <w:proofErr w:type="spellEnd"/>
      <w:r w:rsidRPr="00215FDC">
        <w:rPr>
          <w:rFonts w:ascii="Calibri" w:hAnsi="Calibri" w:cs="Calibri"/>
          <w:b/>
          <w:bCs/>
        </w:rPr>
        <w:t xml:space="preserve">, L., &amp; Ryan, R. M. (1981). An instrument to assess adults’ orientations toward control versus autonomy with children: Reflections on intrinsic motivation and perceived competence. </w:t>
      </w:r>
      <w:r w:rsidRPr="00215FDC">
        <w:rPr>
          <w:rFonts w:ascii="Calibri" w:hAnsi="Calibri" w:cs="Calibri"/>
          <w:b/>
          <w:bCs/>
          <w:i/>
          <w:iCs/>
        </w:rPr>
        <w:t>Journal of Educational Psychology</w:t>
      </w:r>
      <w:r w:rsidRPr="00215FDC">
        <w:rPr>
          <w:rFonts w:ascii="Calibri" w:hAnsi="Calibri" w:cs="Calibri"/>
          <w:b/>
          <w:bCs/>
        </w:rPr>
        <w:t>, 73(5), 642–650</w:t>
      </w:r>
    </w:p>
    <w:p w:rsidR="00862705" w:rsidRPr="00215FDC" w:rsidRDefault="00C25CFF" w:rsidP="00215FDC">
      <w:pPr>
        <w:spacing w:line="360" w:lineRule="auto"/>
        <w:rPr>
          <w:rFonts w:ascii="Calibri" w:hAnsi="Calibri" w:cs="Calibri"/>
        </w:rPr>
      </w:pPr>
      <w:r w:rsidRPr="00215FDC">
        <w:rPr>
          <w:rFonts w:ascii="Calibri" w:hAnsi="Calibri" w:cs="Calibri"/>
        </w:rPr>
        <w:t xml:space="preserve">This study is foundational in understanding self-determination theory and its application in educational settings. </w:t>
      </w:r>
    </w:p>
    <w:p w:rsidR="00C2609F" w:rsidRPr="00215FDC" w:rsidRDefault="00C2609F" w:rsidP="00215FDC">
      <w:pPr>
        <w:spacing w:line="360" w:lineRule="auto"/>
        <w:rPr>
          <w:rFonts w:ascii="Calibri" w:hAnsi="Calibri" w:cs="Calibri"/>
        </w:rPr>
      </w:pPr>
      <w:r w:rsidRPr="00215FDC">
        <w:rPr>
          <w:rFonts w:ascii="Calibri" w:hAnsi="Calibri" w:cs="Calibri"/>
        </w:rPr>
        <w:t xml:space="preserve">This information is highly relevant for this study, as it explains the </w:t>
      </w:r>
      <w:r w:rsidR="00CF3CA4" w:rsidRPr="00215FDC">
        <w:rPr>
          <w:rFonts w:ascii="Calibri" w:hAnsi="Calibri" w:cs="Calibri"/>
        </w:rPr>
        <w:t xml:space="preserve">benefits and effects of mentorship and support networks on students and graduates. </w:t>
      </w:r>
      <w:r w:rsidR="005D0141" w:rsidRPr="00215FDC">
        <w:rPr>
          <w:rFonts w:ascii="Calibri" w:hAnsi="Calibri" w:cs="Calibri"/>
        </w:rPr>
        <w:t xml:space="preserve">This source was included in the research. </w:t>
      </w:r>
    </w:p>
    <w:p w:rsidR="00817A86"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rPr>
        <w:t xml:space="preserve">Deci, E.L. (2012) </w:t>
      </w:r>
      <w:r w:rsidRPr="00215FDC">
        <w:rPr>
          <w:rFonts w:ascii="Calibri" w:hAnsi="Calibri" w:cs="Calibri"/>
          <w:b/>
          <w:bCs/>
          <w:i/>
          <w:iCs/>
        </w:rPr>
        <w:t>Intrinsic motivation</w:t>
      </w:r>
      <w:r w:rsidRPr="00215FDC">
        <w:rPr>
          <w:rFonts w:ascii="Calibri" w:hAnsi="Calibri" w:cs="Calibri"/>
          <w:b/>
          <w:bCs/>
        </w:rPr>
        <w:t xml:space="preserve">. New York, USA: Plenum Press. </w:t>
      </w:r>
    </w:p>
    <w:p w:rsidR="00752F8E" w:rsidRPr="00215FDC" w:rsidRDefault="00752F8E" w:rsidP="00215FDC">
      <w:pPr>
        <w:pStyle w:val="NormalWeb"/>
        <w:spacing w:line="360" w:lineRule="auto"/>
        <w:rPr>
          <w:rFonts w:ascii="Calibri" w:hAnsi="Calibri" w:cs="Calibri"/>
        </w:rPr>
      </w:pPr>
      <w:r w:rsidRPr="00215FDC">
        <w:rPr>
          <w:rFonts w:ascii="Calibri" w:hAnsi="Calibri" w:cs="Calibri"/>
        </w:rPr>
        <w:t xml:space="preserve">Deci’s book delved into the concept of intrinsic motivation, exploring how internal drives influence behaviour and learning. </w:t>
      </w:r>
    </w:p>
    <w:p w:rsidR="00E70726" w:rsidRPr="00215FDC" w:rsidRDefault="00E70726" w:rsidP="00215FDC">
      <w:pPr>
        <w:pStyle w:val="NormalWeb"/>
        <w:spacing w:line="360" w:lineRule="auto"/>
        <w:rPr>
          <w:rFonts w:ascii="Calibri" w:hAnsi="Calibri" w:cs="Calibri"/>
        </w:rPr>
      </w:pPr>
      <w:r w:rsidRPr="00215FDC">
        <w:rPr>
          <w:rFonts w:ascii="Calibri" w:hAnsi="Calibri" w:cs="Calibri"/>
        </w:rPr>
        <w:t xml:space="preserve">This source </w:t>
      </w:r>
      <w:r w:rsidR="00BF292E" w:rsidRPr="00215FDC">
        <w:rPr>
          <w:rFonts w:ascii="Calibri" w:hAnsi="Calibri" w:cs="Calibri"/>
        </w:rPr>
        <w:t>is highly relevant and was</w:t>
      </w:r>
      <w:r w:rsidRPr="00215FDC">
        <w:rPr>
          <w:rFonts w:ascii="Calibri" w:hAnsi="Calibri" w:cs="Calibri"/>
        </w:rPr>
        <w:t xml:space="preserve"> included in the study to support the “Self-Determination Theory”.</w:t>
      </w:r>
    </w:p>
    <w:p w:rsidR="00817A86" w:rsidRPr="00215FDC" w:rsidRDefault="00817A86" w:rsidP="00215FDC">
      <w:pPr>
        <w:pStyle w:val="NormalWeb"/>
        <w:numPr>
          <w:ilvl w:val="0"/>
          <w:numId w:val="1"/>
        </w:numPr>
        <w:spacing w:line="360" w:lineRule="auto"/>
        <w:rPr>
          <w:rFonts w:ascii="Calibri" w:hAnsi="Calibri" w:cs="Calibri"/>
          <w:b/>
          <w:bCs/>
        </w:rPr>
      </w:pPr>
      <w:proofErr w:type="spellStart"/>
      <w:r w:rsidRPr="00215FDC">
        <w:rPr>
          <w:rFonts w:ascii="Calibri" w:hAnsi="Calibri" w:cs="Calibri"/>
          <w:b/>
          <w:bCs/>
        </w:rPr>
        <w:t>Drazic</w:t>
      </w:r>
      <w:proofErr w:type="spellEnd"/>
      <w:r w:rsidRPr="00215FDC">
        <w:rPr>
          <w:rFonts w:ascii="Calibri" w:hAnsi="Calibri" w:cs="Calibri"/>
          <w:b/>
          <w:bCs/>
        </w:rPr>
        <w:t xml:space="preserve">, M.Ć., Petrovic, I.B. and </w:t>
      </w:r>
      <w:proofErr w:type="spellStart"/>
      <w:r w:rsidRPr="00215FDC">
        <w:rPr>
          <w:rFonts w:ascii="Calibri" w:hAnsi="Calibri" w:cs="Calibri"/>
          <w:b/>
          <w:bCs/>
        </w:rPr>
        <w:t>Vukelic</w:t>
      </w:r>
      <w:proofErr w:type="spellEnd"/>
      <w:r w:rsidRPr="00215FDC">
        <w:rPr>
          <w:rFonts w:ascii="Calibri" w:hAnsi="Calibri" w:cs="Calibri"/>
          <w:b/>
          <w:bCs/>
        </w:rPr>
        <w:t xml:space="preserve">, M. (2018) </w:t>
      </w:r>
      <w:r w:rsidRPr="00215FDC">
        <w:rPr>
          <w:rFonts w:ascii="Calibri" w:hAnsi="Calibri" w:cs="Calibri"/>
          <w:b/>
          <w:bCs/>
          <w:i/>
          <w:iCs/>
        </w:rPr>
        <w:t>Career ambition as a way of understanding the relation between locus of control and self-perceived employability among psychology students</w:t>
      </w:r>
      <w:r w:rsidRPr="00215FDC">
        <w:rPr>
          <w:rFonts w:ascii="Calibri" w:hAnsi="Calibri" w:cs="Calibri"/>
          <w:b/>
          <w:bCs/>
        </w:rPr>
        <w:t xml:space="preserve">, </w:t>
      </w:r>
      <w:r w:rsidRPr="00215FDC">
        <w:rPr>
          <w:rFonts w:ascii="Calibri" w:hAnsi="Calibri" w:cs="Calibri"/>
          <w:b/>
          <w:bCs/>
          <w:i/>
          <w:iCs/>
        </w:rPr>
        <w:t>Frontiers</w:t>
      </w:r>
      <w:r w:rsidRPr="00215FDC">
        <w:rPr>
          <w:rFonts w:ascii="Calibri" w:hAnsi="Calibri" w:cs="Calibri"/>
          <w:b/>
          <w:bCs/>
        </w:rPr>
        <w:t xml:space="preserve">. Available at: https://www.frontiersin.org/articles/10.3389/fpsyg.2018.01729/full (Accessed: 03 June 2024). </w:t>
      </w:r>
    </w:p>
    <w:p w:rsidR="00BF292E" w:rsidRPr="00215FDC" w:rsidRDefault="003D7644" w:rsidP="00215FDC">
      <w:pPr>
        <w:pStyle w:val="NormalWeb"/>
        <w:spacing w:line="360" w:lineRule="auto"/>
        <w:rPr>
          <w:rFonts w:ascii="Calibri" w:hAnsi="Calibri" w:cs="Calibri"/>
        </w:rPr>
      </w:pPr>
      <w:r w:rsidRPr="00215FDC">
        <w:rPr>
          <w:rFonts w:ascii="Calibri" w:hAnsi="Calibri" w:cs="Calibri"/>
        </w:rPr>
        <w:t xml:space="preserve">This article investigates the relationship between locus of control, career ambition and self-perceived employability in psychology students. </w:t>
      </w:r>
      <w:r w:rsidR="007718AB" w:rsidRPr="00215FDC">
        <w:rPr>
          <w:rFonts w:ascii="Calibri" w:hAnsi="Calibri" w:cs="Calibri"/>
        </w:rPr>
        <w:t>This study provides great insight into factors influencing students’ career readiness and percept</w:t>
      </w:r>
      <w:r w:rsidR="00C46108" w:rsidRPr="00215FDC">
        <w:rPr>
          <w:rFonts w:ascii="Calibri" w:hAnsi="Calibri" w:cs="Calibri"/>
        </w:rPr>
        <w:t>i</w:t>
      </w:r>
      <w:r w:rsidR="007718AB" w:rsidRPr="00215FDC">
        <w:rPr>
          <w:rFonts w:ascii="Calibri" w:hAnsi="Calibri" w:cs="Calibri"/>
        </w:rPr>
        <w:t xml:space="preserve">ons of their own employability. </w:t>
      </w:r>
    </w:p>
    <w:p w:rsidR="00985D86" w:rsidRPr="00215FDC" w:rsidRDefault="00985D86" w:rsidP="00215FDC">
      <w:pPr>
        <w:pStyle w:val="NormalWeb"/>
        <w:spacing w:line="360" w:lineRule="auto"/>
        <w:rPr>
          <w:rFonts w:ascii="Calibri" w:hAnsi="Calibri" w:cs="Calibri"/>
        </w:rPr>
      </w:pPr>
      <w:r w:rsidRPr="00215FDC">
        <w:rPr>
          <w:rFonts w:ascii="Calibri" w:hAnsi="Calibri" w:cs="Calibri"/>
        </w:rPr>
        <w:t xml:space="preserve">This source was deemed very </w:t>
      </w:r>
      <w:r w:rsidR="00F554E4" w:rsidRPr="00215FDC">
        <w:rPr>
          <w:rFonts w:ascii="Calibri" w:hAnsi="Calibri" w:cs="Calibri"/>
        </w:rPr>
        <w:t>significant;</w:t>
      </w:r>
      <w:r w:rsidRPr="00215FDC">
        <w:rPr>
          <w:rFonts w:ascii="Calibri" w:hAnsi="Calibri" w:cs="Calibri"/>
        </w:rPr>
        <w:t xml:space="preserve"> therefore</w:t>
      </w:r>
      <w:r w:rsidR="00F554E4" w:rsidRPr="00215FDC">
        <w:rPr>
          <w:rFonts w:ascii="Calibri" w:hAnsi="Calibri" w:cs="Calibri"/>
        </w:rPr>
        <w:t>,</w:t>
      </w:r>
      <w:r w:rsidRPr="00215FDC">
        <w:rPr>
          <w:rFonts w:ascii="Calibri" w:hAnsi="Calibri" w:cs="Calibri"/>
        </w:rPr>
        <w:t xml:space="preserve"> it was included in the study. </w:t>
      </w:r>
    </w:p>
    <w:p w:rsidR="00817A86" w:rsidRPr="00215FDC" w:rsidRDefault="00817A86" w:rsidP="00215FDC">
      <w:pPr>
        <w:pStyle w:val="NormalWeb"/>
        <w:numPr>
          <w:ilvl w:val="0"/>
          <w:numId w:val="1"/>
        </w:numPr>
        <w:spacing w:line="360" w:lineRule="auto"/>
        <w:rPr>
          <w:rStyle w:val="apple-converted-space"/>
          <w:rFonts w:ascii="Calibri" w:hAnsi="Calibri" w:cs="Calibri"/>
          <w:b/>
          <w:bCs/>
          <w:color w:val="000000"/>
        </w:rPr>
      </w:pPr>
      <w:r w:rsidRPr="00215FDC">
        <w:rPr>
          <w:rFonts w:ascii="Calibri" w:hAnsi="Calibri" w:cs="Calibri"/>
          <w:b/>
          <w:bCs/>
          <w:color w:val="000000"/>
        </w:rPr>
        <w:lastRenderedPageBreak/>
        <w:t>Dudovskiy, J. (no date)</w:t>
      </w:r>
      <w:r w:rsidRPr="00215FDC">
        <w:rPr>
          <w:rStyle w:val="apple-converted-space"/>
          <w:rFonts w:ascii="Calibri" w:hAnsi="Calibri" w:cs="Calibri"/>
          <w:b/>
          <w:bCs/>
          <w:color w:val="000000"/>
        </w:rPr>
        <w:t> </w:t>
      </w:r>
      <w:r w:rsidRPr="00215FDC">
        <w:rPr>
          <w:rFonts w:ascii="Calibri" w:hAnsi="Calibri" w:cs="Calibri"/>
          <w:b/>
          <w:bCs/>
          <w:i/>
          <w:iCs/>
          <w:color w:val="000000"/>
        </w:rPr>
        <w:t>Types of literature review - research-methodology</w:t>
      </w:r>
      <w:r w:rsidRPr="00215FDC">
        <w:rPr>
          <w:rFonts w:ascii="Calibri" w:hAnsi="Calibri" w:cs="Calibri"/>
          <w:b/>
          <w:bCs/>
          <w:color w:val="000000"/>
        </w:rPr>
        <w:t>,</w:t>
      </w:r>
      <w:r w:rsidRPr="00215FDC">
        <w:rPr>
          <w:rStyle w:val="apple-converted-space"/>
          <w:rFonts w:ascii="Calibri" w:hAnsi="Calibri" w:cs="Calibri"/>
          <w:b/>
          <w:bCs/>
          <w:color w:val="000000"/>
        </w:rPr>
        <w:t> </w:t>
      </w:r>
      <w:r w:rsidRPr="00215FDC">
        <w:rPr>
          <w:rFonts w:ascii="Calibri" w:hAnsi="Calibri" w:cs="Calibri"/>
          <w:b/>
          <w:bCs/>
          <w:i/>
          <w:iCs/>
          <w:color w:val="000000"/>
        </w:rPr>
        <w:t>Business Research Methodology</w:t>
      </w:r>
      <w:r w:rsidRPr="00215FDC">
        <w:rPr>
          <w:rFonts w:ascii="Calibri" w:hAnsi="Calibri" w:cs="Calibri"/>
          <w:b/>
          <w:bCs/>
          <w:color w:val="000000"/>
        </w:rPr>
        <w:t>. Available at: https://research-methodology.net/research-methodology/types-literature-review/ (Accessed: 23 May 2024).</w:t>
      </w:r>
      <w:r w:rsidRPr="00215FDC">
        <w:rPr>
          <w:rStyle w:val="apple-converted-space"/>
          <w:rFonts w:ascii="Calibri" w:hAnsi="Calibri" w:cs="Calibri"/>
          <w:b/>
          <w:bCs/>
          <w:color w:val="000000"/>
        </w:rPr>
        <w:t> </w:t>
      </w:r>
    </w:p>
    <w:p w:rsidR="003307A5" w:rsidRPr="00215FDC" w:rsidRDefault="003A7448" w:rsidP="00215FDC">
      <w:pPr>
        <w:pStyle w:val="NormalWeb"/>
        <w:spacing w:line="360" w:lineRule="auto"/>
        <w:rPr>
          <w:rStyle w:val="apple-converted-space"/>
          <w:rFonts w:ascii="Calibri" w:hAnsi="Calibri" w:cs="Calibri"/>
          <w:color w:val="000000"/>
        </w:rPr>
      </w:pPr>
      <w:r w:rsidRPr="00215FDC">
        <w:rPr>
          <w:rStyle w:val="apple-converted-space"/>
          <w:rFonts w:ascii="Calibri" w:hAnsi="Calibri" w:cs="Calibri"/>
          <w:color w:val="000000"/>
        </w:rPr>
        <w:t xml:space="preserve">This resource explores various types of literature reviews in research methodology, including </w:t>
      </w:r>
      <w:r w:rsidR="00662F08" w:rsidRPr="00215FDC">
        <w:rPr>
          <w:rStyle w:val="apple-converted-space"/>
          <w:rFonts w:ascii="Calibri" w:hAnsi="Calibri" w:cs="Calibri"/>
          <w:color w:val="000000"/>
        </w:rPr>
        <w:t xml:space="preserve">theoretical reviews, </w:t>
      </w:r>
      <w:r w:rsidRPr="00215FDC">
        <w:rPr>
          <w:rStyle w:val="apple-converted-space"/>
          <w:rFonts w:ascii="Calibri" w:hAnsi="Calibri" w:cs="Calibri"/>
          <w:color w:val="000000"/>
        </w:rPr>
        <w:t xml:space="preserve">systematic reviews, narrative reviews and meta-analysis. </w:t>
      </w:r>
    </w:p>
    <w:p w:rsidR="003A7448" w:rsidRPr="00215FDC" w:rsidRDefault="00BA616B" w:rsidP="00215FDC">
      <w:pPr>
        <w:pStyle w:val="NormalWeb"/>
        <w:spacing w:line="360" w:lineRule="auto"/>
        <w:rPr>
          <w:rFonts w:ascii="Calibri" w:hAnsi="Calibri" w:cs="Calibri"/>
          <w:color w:val="000000"/>
        </w:rPr>
      </w:pPr>
      <w:r w:rsidRPr="00215FDC">
        <w:rPr>
          <w:rStyle w:val="apple-converted-space"/>
          <w:rFonts w:ascii="Calibri" w:hAnsi="Calibri" w:cs="Calibri"/>
          <w:color w:val="000000"/>
        </w:rPr>
        <w:t>This is a valuable source for understanding different approaches in synthetising literature</w:t>
      </w:r>
      <w:r w:rsidR="00662F08" w:rsidRPr="00215FDC">
        <w:rPr>
          <w:rStyle w:val="apple-converted-space"/>
          <w:rFonts w:ascii="Calibri" w:hAnsi="Calibri" w:cs="Calibri"/>
          <w:color w:val="000000"/>
        </w:rPr>
        <w:t xml:space="preserve"> and it was used to support the theoretical review </w:t>
      </w:r>
      <w:r w:rsidR="00251835" w:rsidRPr="00215FDC">
        <w:rPr>
          <w:rStyle w:val="apple-converted-space"/>
          <w:rFonts w:ascii="Calibri" w:hAnsi="Calibri" w:cs="Calibri"/>
          <w:color w:val="000000"/>
        </w:rPr>
        <w:t xml:space="preserve">section in the research. </w:t>
      </w:r>
    </w:p>
    <w:p w:rsidR="00817A86" w:rsidRPr="00215FDC" w:rsidRDefault="00817A86" w:rsidP="00215FDC">
      <w:pPr>
        <w:pStyle w:val="NormalWeb"/>
        <w:numPr>
          <w:ilvl w:val="0"/>
          <w:numId w:val="1"/>
        </w:numPr>
        <w:spacing w:line="360" w:lineRule="auto"/>
        <w:rPr>
          <w:rFonts w:ascii="Calibri" w:hAnsi="Calibri" w:cs="Calibri"/>
          <w:b/>
          <w:bCs/>
        </w:rPr>
      </w:pPr>
      <w:proofErr w:type="spellStart"/>
      <w:r w:rsidRPr="00215FDC">
        <w:rPr>
          <w:rFonts w:ascii="Calibri" w:hAnsi="Calibri" w:cs="Calibri"/>
          <w:b/>
          <w:bCs/>
        </w:rPr>
        <w:t>Esterhuizen</w:t>
      </w:r>
      <w:proofErr w:type="spellEnd"/>
      <w:r w:rsidRPr="00215FDC">
        <w:rPr>
          <w:rFonts w:ascii="Calibri" w:hAnsi="Calibri" w:cs="Calibri"/>
          <w:b/>
          <w:bCs/>
        </w:rPr>
        <w:t xml:space="preserve">, T.M. and Thabane, L. (2016) ‘Con: Meta-analysis: Some key limitations and potential solutions’, </w:t>
      </w:r>
      <w:r w:rsidRPr="00215FDC">
        <w:rPr>
          <w:rFonts w:ascii="Calibri" w:hAnsi="Calibri" w:cs="Calibri"/>
          <w:b/>
          <w:bCs/>
          <w:i/>
          <w:iCs/>
        </w:rPr>
        <w:t>Nephrology Dialysis Transplantation</w:t>
      </w:r>
      <w:r w:rsidRPr="00215FDC">
        <w:rPr>
          <w:rFonts w:ascii="Calibri" w:hAnsi="Calibri" w:cs="Calibri"/>
          <w:b/>
          <w:bCs/>
        </w:rPr>
        <w:t>, 31(6), pp. 882–885. doi:10.1093/</w:t>
      </w:r>
      <w:proofErr w:type="spellStart"/>
      <w:r w:rsidRPr="00215FDC">
        <w:rPr>
          <w:rFonts w:ascii="Calibri" w:hAnsi="Calibri" w:cs="Calibri"/>
          <w:b/>
          <w:bCs/>
        </w:rPr>
        <w:t>ndt</w:t>
      </w:r>
      <w:proofErr w:type="spellEnd"/>
      <w:r w:rsidRPr="00215FDC">
        <w:rPr>
          <w:rFonts w:ascii="Calibri" w:hAnsi="Calibri" w:cs="Calibri"/>
          <w:b/>
          <w:bCs/>
        </w:rPr>
        <w:t xml:space="preserve">/gfw092. </w:t>
      </w:r>
    </w:p>
    <w:p w:rsidR="00D13D09" w:rsidRPr="00215FDC" w:rsidRDefault="00D13D09" w:rsidP="00215FDC">
      <w:pPr>
        <w:pStyle w:val="NormalWeb"/>
        <w:spacing w:line="360" w:lineRule="auto"/>
        <w:rPr>
          <w:rFonts w:ascii="Calibri" w:hAnsi="Calibri" w:cs="Calibri"/>
        </w:rPr>
      </w:pPr>
      <w:r w:rsidRPr="00215FDC">
        <w:rPr>
          <w:rFonts w:ascii="Calibri" w:hAnsi="Calibri" w:cs="Calibri"/>
        </w:rPr>
        <w:t>This article critically examine</w:t>
      </w:r>
      <w:r w:rsidR="00A155B0" w:rsidRPr="00215FDC">
        <w:rPr>
          <w:rFonts w:ascii="Calibri" w:hAnsi="Calibri" w:cs="Calibri"/>
        </w:rPr>
        <w:t>s</w:t>
      </w:r>
      <w:r w:rsidRPr="00215FDC">
        <w:rPr>
          <w:rFonts w:ascii="Calibri" w:hAnsi="Calibri" w:cs="Calibri"/>
        </w:rPr>
        <w:t xml:space="preserve"> the limitations of meta-analysis as a type o</w:t>
      </w:r>
      <w:r w:rsidR="00D20925" w:rsidRPr="00215FDC">
        <w:rPr>
          <w:rFonts w:ascii="Calibri" w:hAnsi="Calibri" w:cs="Calibri"/>
        </w:rPr>
        <w:t>f review</w:t>
      </w:r>
      <w:r w:rsidR="00385468" w:rsidRPr="00215FDC">
        <w:rPr>
          <w:rFonts w:ascii="Calibri" w:hAnsi="Calibri" w:cs="Calibri"/>
        </w:rPr>
        <w:t xml:space="preserve">, proposing potential solutions to address the challenges. </w:t>
      </w:r>
    </w:p>
    <w:p w:rsidR="00A155B0" w:rsidRPr="00215FDC" w:rsidRDefault="00A155B0" w:rsidP="00215FDC">
      <w:pPr>
        <w:pStyle w:val="NormalWeb"/>
        <w:spacing w:line="360" w:lineRule="auto"/>
        <w:rPr>
          <w:rFonts w:ascii="Calibri" w:hAnsi="Calibri" w:cs="Calibri"/>
        </w:rPr>
      </w:pPr>
      <w:r w:rsidRPr="00215FDC">
        <w:rPr>
          <w:rFonts w:ascii="Calibri" w:hAnsi="Calibri" w:cs="Calibri"/>
        </w:rPr>
        <w:t xml:space="preserve">This source was used </w:t>
      </w:r>
      <w:r w:rsidR="002817A2" w:rsidRPr="00215FDC">
        <w:rPr>
          <w:rFonts w:ascii="Calibri" w:hAnsi="Calibri" w:cs="Calibri"/>
        </w:rPr>
        <w:t xml:space="preserve">in supporting the limitations and challenges inherent to the meta-analysis review. </w:t>
      </w:r>
    </w:p>
    <w:p w:rsidR="00817A86" w:rsidRPr="00215FDC" w:rsidRDefault="00817A86" w:rsidP="00215FDC">
      <w:pPr>
        <w:pStyle w:val="ListParagraph"/>
        <w:numPr>
          <w:ilvl w:val="0"/>
          <w:numId w:val="1"/>
        </w:numPr>
        <w:spacing w:line="360" w:lineRule="auto"/>
        <w:rPr>
          <w:rFonts w:ascii="Calibri" w:hAnsi="Calibri" w:cs="Calibri"/>
          <w:b/>
          <w:bCs/>
        </w:rPr>
      </w:pPr>
      <w:r w:rsidRPr="00215FDC">
        <w:rPr>
          <w:rFonts w:ascii="Calibri" w:hAnsi="Calibri" w:cs="Calibri"/>
          <w:b/>
          <w:bCs/>
        </w:rPr>
        <w:t xml:space="preserve">Frederiksen, L., Phelps, S. F., &amp; </w:t>
      </w:r>
      <w:proofErr w:type="spellStart"/>
      <w:r w:rsidRPr="00215FDC">
        <w:rPr>
          <w:rFonts w:ascii="Calibri" w:hAnsi="Calibri" w:cs="Calibri"/>
          <w:b/>
          <w:bCs/>
        </w:rPr>
        <w:t>Kimmons</w:t>
      </w:r>
      <w:proofErr w:type="spellEnd"/>
      <w:r w:rsidRPr="00215FDC">
        <w:rPr>
          <w:rFonts w:ascii="Calibri" w:hAnsi="Calibri" w:cs="Calibri"/>
          <w:b/>
          <w:bCs/>
        </w:rPr>
        <w:t xml:space="preserve">, R. (2018). </w:t>
      </w:r>
      <w:r w:rsidRPr="00215FDC">
        <w:rPr>
          <w:rFonts w:ascii="Calibri" w:hAnsi="Calibri" w:cs="Calibri"/>
          <w:b/>
          <w:bCs/>
          <w:i/>
          <w:iCs/>
        </w:rPr>
        <w:t>Introduction to Literature Reviews</w:t>
      </w:r>
      <w:r w:rsidRPr="00215FDC">
        <w:rPr>
          <w:rFonts w:ascii="Calibri" w:hAnsi="Calibri" w:cs="Calibri"/>
          <w:b/>
          <w:bCs/>
        </w:rPr>
        <w:t xml:space="preserve">. </w:t>
      </w:r>
      <w:proofErr w:type="gramStart"/>
      <w:r w:rsidRPr="00215FDC">
        <w:rPr>
          <w:rFonts w:ascii="Calibri" w:hAnsi="Calibri" w:cs="Calibri"/>
          <w:b/>
          <w:bCs/>
        </w:rPr>
        <w:t>In  R.</w:t>
      </w:r>
      <w:proofErr w:type="gramEnd"/>
      <w:r w:rsidRPr="00215FDC">
        <w:rPr>
          <w:rFonts w:ascii="Calibri" w:hAnsi="Calibri" w:cs="Calibri"/>
          <w:b/>
          <w:bCs/>
        </w:rPr>
        <w:t xml:space="preserve"> </w:t>
      </w:r>
      <w:proofErr w:type="spellStart"/>
      <w:r w:rsidRPr="00215FDC">
        <w:rPr>
          <w:rFonts w:ascii="Calibri" w:hAnsi="Calibri" w:cs="Calibri"/>
          <w:b/>
          <w:bCs/>
        </w:rPr>
        <w:t>Kimmons</w:t>
      </w:r>
      <w:proofErr w:type="spellEnd"/>
      <w:r w:rsidRPr="00215FDC">
        <w:rPr>
          <w:rFonts w:ascii="Calibri" w:hAnsi="Calibri" w:cs="Calibri"/>
          <w:b/>
          <w:bCs/>
        </w:rPr>
        <w:t xml:space="preserve"> &amp;  R. E. West (Eds.), Rapid Academic Writing. EdTech Books. </w:t>
      </w:r>
      <w:hyperlink r:id="rId6" w:history="1">
        <w:r w:rsidR="002817A2" w:rsidRPr="00215FDC">
          <w:rPr>
            <w:rStyle w:val="Hyperlink"/>
            <w:rFonts w:ascii="Calibri" w:hAnsi="Calibri" w:cs="Calibri"/>
            <w:b/>
            <w:bCs/>
          </w:rPr>
          <w:t>https://edtechbooks.org/rapidwriting/lit_rev_intro</w:t>
        </w:r>
      </w:hyperlink>
    </w:p>
    <w:p w:rsidR="00621F6A" w:rsidRPr="00215FDC" w:rsidRDefault="002817A2" w:rsidP="00215FDC">
      <w:pPr>
        <w:spacing w:line="360" w:lineRule="auto"/>
        <w:rPr>
          <w:rFonts w:ascii="Calibri" w:hAnsi="Calibri" w:cs="Calibri"/>
        </w:rPr>
      </w:pPr>
      <w:r w:rsidRPr="00215FDC">
        <w:rPr>
          <w:rFonts w:ascii="Calibri" w:hAnsi="Calibri" w:cs="Calibri"/>
        </w:rPr>
        <w:t>Th</w:t>
      </w:r>
      <w:r w:rsidR="00E04CC1" w:rsidRPr="00215FDC">
        <w:rPr>
          <w:rFonts w:ascii="Calibri" w:hAnsi="Calibri" w:cs="Calibri"/>
        </w:rPr>
        <w:t>e authors</w:t>
      </w:r>
      <w:r w:rsidRPr="00215FDC">
        <w:rPr>
          <w:rFonts w:ascii="Calibri" w:hAnsi="Calibri" w:cs="Calibri"/>
        </w:rPr>
        <w:t xml:space="preserve"> </w:t>
      </w:r>
      <w:r w:rsidR="00302705" w:rsidRPr="00215FDC">
        <w:rPr>
          <w:rFonts w:ascii="Calibri" w:hAnsi="Calibri" w:cs="Calibri"/>
        </w:rPr>
        <w:t xml:space="preserve">provide an overview of literature reviews within the context of academic writing. </w:t>
      </w:r>
      <w:r w:rsidR="00E04CC1" w:rsidRPr="00215FDC">
        <w:rPr>
          <w:rFonts w:ascii="Calibri" w:hAnsi="Calibri" w:cs="Calibri"/>
        </w:rPr>
        <w:t xml:space="preserve">This chapter discusses the purpose, structure and methodologies of literature reviews. </w:t>
      </w:r>
    </w:p>
    <w:p w:rsidR="002817A2" w:rsidRPr="00215FDC" w:rsidRDefault="00621F6A" w:rsidP="00215FDC">
      <w:pPr>
        <w:spacing w:line="360" w:lineRule="auto"/>
        <w:rPr>
          <w:rFonts w:ascii="Calibri" w:hAnsi="Calibri" w:cs="Calibri"/>
        </w:rPr>
      </w:pPr>
      <w:r w:rsidRPr="00215FDC">
        <w:rPr>
          <w:rFonts w:ascii="Calibri" w:hAnsi="Calibri" w:cs="Calibri"/>
        </w:rPr>
        <w:t>This source was used for the study in the chapter discussing the conceptual</w:t>
      </w:r>
      <w:r w:rsidR="002817A2" w:rsidRPr="00215FDC">
        <w:rPr>
          <w:rFonts w:ascii="Calibri" w:hAnsi="Calibri" w:cs="Calibri"/>
        </w:rPr>
        <w:t xml:space="preserve"> literature review</w:t>
      </w:r>
      <w:r w:rsidR="005C5685" w:rsidRPr="00215FDC">
        <w:rPr>
          <w:rFonts w:ascii="Calibri" w:hAnsi="Calibri" w:cs="Calibri"/>
        </w:rPr>
        <w:t xml:space="preserve">. </w:t>
      </w:r>
    </w:p>
    <w:p w:rsidR="00817A86"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rPr>
        <w:t xml:space="preserve">Fugate, M., Kinicki, A.J. and </w:t>
      </w:r>
      <w:proofErr w:type="spellStart"/>
      <w:r w:rsidRPr="00215FDC">
        <w:rPr>
          <w:rFonts w:ascii="Calibri" w:hAnsi="Calibri" w:cs="Calibri"/>
          <w:b/>
          <w:bCs/>
        </w:rPr>
        <w:t>Ashforth</w:t>
      </w:r>
      <w:proofErr w:type="spellEnd"/>
      <w:r w:rsidRPr="00215FDC">
        <w:rPr>
          <w:rFonts w:ascii="Calibri" w:hAnsi="Calibri" w:cs="Calibri"/>
          <w:b/>
          <w:bCs/>
        </w:rPr>
        <w:t xml:space="preserve">, B.E. (2004) ‘Employability: A psycho-social construct, its dimensions, and applications’, </w:t>
      </w:r>
      <w:r w:rsidRPr="00215FDC">
        <w:rPr>
          <w:rFonts w:ascii="Calibri" w:hAnsi="Calibri" w:cs="Calibri"/>
          <w:b/>
          <w:bCs/>
          <w:i/>
          <w:iCs/>
        </w:rPr>
        <w:t xml:space="preserve">Journal of Vocational </w:t>
      </w:r>
      <w:proofErr w:type="spellStart"/>
      <w:r w:rsidRPr="00215FDC">
        <w:rPr>
          <w:rFonts w:ascii="Calibri" w:hAnsi="Calibri" w:cs="Calibri"/>
          <w:b/>
          <w:bCs/>
          <w:i/>
          <w:iCs/>
        </w:rPr>
        <w:t>Behavior</w:t>
      </w:r>
      <w:proofErr w:type="spellEnd"/>
      <w:r w:rsidRPr="00215FDC">
        <w:rPr>
          <w:rFonts w:ascii="Calibri" w:hAnsi="Calibri" w:cs="Calibri"/>
          <w:b/>
          <w:bCs/>
        </w:rPr>
        <w:t xml:space="preserve">, 65(1), pp. 14–38. </w:t>
      </w:r>
      <w:proofErr w:type="gramStart"/>
      <w:r w:rsidRPr="00215FDC">
        <w:rPr>
          <w:rFonts w:ascii="Calibri" w:hAnsi="Calibri" w:cs="Calibri"/>
          <w:b/>
          <w:bCs/>
        </w:rPr>
        <w:t>doi:10.1016/j.jvb</w:t>
      </w:r>
      <w:proofErr w:type="gramEnd"/>
      <w:r w:rsidRPr="00215FDC">
        <w:rPr>
          <w:rFonts w:ascii="Calibri" w:hAnsi="Calibri" w:cs="Calibri"/>
          <w:b/>
          <w:bCs/>
        </w:rPr>
        <w:t xml:space="preserve">.2003.10.005. </w:t>
      </w:r>
    </w:p>
    <w:p w:rsidR="00800D9B" w:rsidRPr="00215FDC" w:rsidRDefault="0019356D" w:rsidP="00215FDC">
      <w:pPr>
        <w:pStyle w:val="NormalWeb"/>
        <w:spacing w:line="360" w:lineRule="auto"/>
        <w:rPr>
          <w:rFonts w:ascii="Calibri" w:hAnsi="Calibri" w:cs="Calibri"/>
        </w:rPr>
      </w:pPr>
      <w:r w:rsidRPr="00215FDC">
        <w:rPr>
          <w:rFonts w:ascii="Calibri" w:hAnsi="Calibri" w:cs="Calibri"/>
        </w:rPr>
        <w:lastRenderedPageBreak/>
        <w:t>This article defines employability as a psycho-social</w:t>
      </w:r>
      <w:r w:rsidR="00B60B36" w:rsidRPr="00215FDC">
        <w:rPr>
          <w:rFonts w:ascii="Calibri" w:hAnsi="Calibri" w:cs="Calibri"/>
        </w:rPr>
        <w:t xml:space="preserve"> construct, outlining its dimensions and practical applications invocational context. </w:t>
      </w:r>
      <w:r w:rsidR="00D60453" w:rsidRPr="00215FDC">
        <w:rPr>
          <w:rFonts w:ascii="Calibri" w:hAnsi="Calibri" w:cs="Calibri"/>
        </w:rPr>
        <w:t xml:space="preserve">This article explores factors influencing individuals’ perceived employability and its implications for career development. </w:t>
      </w:r>
    </w:p>
    <w:p w:rsidR="00C91BA1" w:rsidRPr="00215FDC" w:rsidRDefault="00C91BA1" w:rsidP="00215FDC">
      <w:pPr>
        <w:pStyle w:val="NormalWeb"/>
        <w:spacing w:line="360" w:lineRule="auto"/>
        <w:rPr>
          <w:rFonts w:ascii="Calibri" w:hAnsi="Calibri" w:cs="Calibri"/>
        </w:rPr>
      </w:pPr>
      <w:r w:rsidRPr="00215FDC">
        <w:rPr>
          <w:rFonts w:ascii="Calibri" w:hAnsi="Calibri" w:cs="Calibri"/>
        </w:rPr>
        <w:t xml:space="preserve">This article was consulted for research purposes to gain a deeper understanding of the dimensions and applications of employability as a psycho-social construct. </w:t>
      </w:r>
      <w:r w:rsidR="00B01692" w:rsidRPr="00215FDC">
        <w:rPr>
          <w:rFonts w:ascii="Calibri" w:hAnsi="Calibri" w:cs="Calibri"/>
        </w:rPr>
        <w:t xml:space="preserve">Although it provided valuable insights, its content was not seen </w:t>
      </w:r>
      <w:r w:rsidR="00014135" w:rsidRPr="00215FDC">
        <w:rPr>
          <w:rFonts w:ascii="Calibri" w:hAnsi="Calibri" w:cs="Calibri"/>
        </w:rPr>
        <w:t>necessary</w:t>
      </w:r>
      <w:r w:rsidR="00B01692" w:rsidRPr="00215FDC">
        <w:rPr>
          <w:rFonts w:ascii="Calibri" w:hAnsi="Calibri" w:cs="Calibri"/>
        </w:rPr>
        <w:t xml:space="preserve"> to be included in the study. </w:t>
      </w:r>
    </w:p>
    <w:p w:rsidR="00817A86"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rPr>
        <w:t xml:space="preserve">Galvan, J.L. and Galvan, M.C. (2017) </w:t>
      </w:r>
      <w:r w:rsidRPr="00215FDC">
        <w:rPr>
          <w:rFonts w:ascii="Calibri" w:hAnsi="Calibri" w:cs="Calibri"/>
          <w:b/>
          <w:bCs/>
          <w:i/>
          <w:iCs/>
        </w:rPr>
        <w:t xml:space="preserve">Writing Literature Reviews </w:t>
      </w:r>
      <w:proofErr w:type="gramStart"/>
      <w:r w:rsidRPr="00215FDC">
        <w:rPr>
          <w:rFonts w:ascii="Calibri" w:hAnsi="Calibri" w:cs="Calibri"/>
          <w:b/>
          <w:bCs/>
          <w:i/>
          <w:iCs/>
        </w:rPr>
        <w:t>A</w:t>
      </w:r>
      <w:proofErr w:type="gramEnd"/>
      <w:r w:rsidRPr="00215FDC">
        <w:rPr>
          <w:rFonts w:ascii="Calibri" w:hAnsi="Calibri" w:cs="Calibri"/>
          <w:b/>
          <w:bCs/>
          <w:i/>
          <w:iCs/>
        </w:rPr>
        <w:t xml:space="preserve"> Guide for Students of the Social and </w:t>
      </w:r>
      <w:proofErr w:type="spellStart"/>
      <w:r w:rsidRPr="00215FDC">
        <w:rPr>
          <w:rFonts w:ascii="Calibri" w:hAnsi="Calibri" w:cs="Calibri"/>
          <w:b/>
          <w:bCs/>
          <w:i/>
          <w:iCs/>
        </w:rPr>
        <w:t>Behavioral</w:t>
      </w:r>
      <w:proofErr w:type="spellEnd"/>
      <w:r w:rsidRPr="00215FDC">
        <w:rPr>
          <w:rFonts w:ascii="Calibri" w:hAnsi="Calibri" w:cs="Calibri"/>
          <w:b/>
          <w:bCs/>
          <w:i/>
          <w:iCs/>
        </w:rPr>
        <w:t xml:space="preserve"> Sciences</w:t>
      </w:r>
      <w:r w:rsidRPr="00215FDC">
        <w:rPr>
          <w:rFonts w:ascii="Calibri" w:hAnsi="Calibri" w:cs="Calibri"/>
          <w:b/>
          <w:bCs/>
        </w:rPr>
        <w:t xml:space="preserve">. 7th </w:t>
      </w:r>
      <w:proofErr w:type="spellStart"/>
      <w:r w:rsidRPr="00215FDC">
        <w:rPr>
          <w:rFonts w:ascii="Calibri" w:hAnsi="Calibri" w:cs="Calibri"/>
          <w:b/>
          <w:bCs/>
        </w:rPr>
        <w:t>edn</w:t>
      </w:r>
      <w:proofErr w:type="spellEnd"/>
      <w:r w:rsidRPr="00215FDC">
        <w:rPr>
          <w:rFonts w:ascii="Calibri" w:hAnsi="Calibri" w:cs="Calibri"/>
          <w:b/>
          <w:bCs/>
        </w:rPr>
        <w:t xml:space="preserve">. New York, USA: Routledge. </w:t>
      </w:r>
    </w:p>
    <w:p w:rsidR="00350E00" w:rsidRPr="00215FDC" w:rsidRDefault="00350E00" w:rsidP="00215FDC">
      <w:pPr>
        <w:pStyle w:val="NormalWeb"/>
        <w:spacing w:line="360" w:lineRule="auto"/>
        <w:rPr>
          <w:rFonts w:ascii="Calibri" w:hAnsi="Calibri" w:cs="Calibri"/>
        </w:rPr>
      </w:pPr>
      <w:r w:rsidRPr="00215FDC">
        <w:rPr>
          <w:rFonts w:ascii="Calibri" w:hAnsi="Calibri" w:cs="Calibri"/>
        </w:rPr>
        <w:t>This book provides a comprehensive guide to writing a literature review, tailored for students in the social and behavioural sciences</w:t>
      </w:r>
      <w:r w:rsidR="00FF4493" w:rsidRPr="00215FDC">
        <w:rPr>
          <w:rFonts w:ascii="Calibri" w:hAnsi="Calibri" w:cs="Calibri"/>
        </w:rPr>
        <w:t xml:space="preserve">. </w:t>
      </w:r>
      <w:r w:rsidR="0075458F" w:rsidRPr="00215FDC">
        <w:rPr>
          <w:rFonts w:ascii="Calibri" w:hAnsi="Calibri" w:cs="Calibri"/>
        </w:rPr>
        <w:t xml:space="preserve">It covers essential aspects such as conducting literature searches, synthetising findings and structuring reviews. </w:t>
      </w:r>
    </w:p>
    <w:p w:rsidR="00546149" w:rsidRPr="00215FDC" w:rsidRDefault="00546149" w:rsidP="00215FDC">
      <w:pPr>
        <w:pStyle w:val="NormalWeb"/>
        <w:spacing w:line="360" w:lineRule="auto"/>
        <w:rPr>
          <w:rFonts w:ascii="Calibri" w:hAnsi="Calibri" w:cs="Calibri"/>
        </w:rPr>
      </w:pPr>
      <w:r w:rsidRPr="00215FDC">
        <w:rPr>
          <w:rFonts w:ascii="Calibri" w:hAnsi="Calibri" w:cs="Calibri"/>
        </w:rPr>
        <w:t xml:space="preserve">Although this source was consulted, it was determined unnecessary for inclusion in the paper. </w:t>
      </w:r>
    </w:p>
    <w:p w:rsidR="00817A86" w:rsidRPr="00215FDC" w:rsidRDefault="00817A86" w:rsidP="00215FDC">
      <w:pPr>
        <w:pStyle w:val="NormalWeb"/>
        <w:numPr>
          <w:ilvl w:val="0"/>
          <w:numId w:val="1"/>
        </w:numPr>
        <w:spacing w:line="360" w:lineRule="auto"/>
        <w:jc w:val="both"/>
        <w:rPr>
          <w:rFonts w:ascii="Calibri" w:hAnsi="Calibri" w:cs="Calibri"/>
          <w:b/>
          <w:bCs/>
        </w:rPr>
      </w:pPr>
      <w:r w:rsidRPr="00215FDC">
        <w:rPr>
          <w:rFonts w:ascii="Calibri" w:hAnsi="Calibri" w:cs="Calibri"/>
          <w:b/>
          <w:bCs/>
        </w:rPr>
        <w:t xml:space="preserve">Garrod, B. (2023) ‘What makes a good critical literature review paper?’, </w:t>
      </w:r>
      <w:r w:rsidRPr="00215FDC">
        <w:rPr>
          <w:rFonts w:ascii="Calibri" w:hAnsi="Calibri" w:cs="Calibri"/>
          <w:b/>
          <w:bCs/>
          <w:i/>
          <w:iCs/>
        </w:rPr>
        <w:t>Tourism and Hospitality</w:t>
      </w:r>
      <w:r w:rsidRPr="00215FDC">
        <w:rPr>
          <w:rFonts w:ascii="Calibri" w:hAnsi="Calibri" w:cs="Calibri"/>
          <w:b/>
          <w:bCs/>
        </w:rPr>
        <w:t>, 4(1), pp. 141–147. Available at: doi:10.3390/tourhosp4010008. ----------- structure and tips for a good critical lit review, however the focus is on a critical literature for a journal (for publishing, not 100% tailored for my subject, but good)</w:t>
      </w:r>
    </w:p>
    <w:p w:rsidR="00A206CD" w:rsidRPr="00215FDC" w:rsidRDefault="00A206CD" w:rsidP="00215FDC">
      <w:pPr>
        <w:pStyle w:val="NormalWeb"/>
        <w:spacing w:line="360" w:lineRule="auto"/>
        <w:jc w:val="both"/>
        <w:rPr>
          <w:rFonts w:ascii="Calibri" w:hAnsi="Calibri" w:cs="Calibri"/>
        </w:rPr>
      </w:pPr>
      <w:r w:rsidRPr="00215FDC">
        <w:rPr>
          <w:rFonts w:ascii="Calibri" w:hAnsi="Calibri" w:cs="Calibri"/>
        </w:rPr>
        <w:t xml:space="preserve">This comprehensive guide offers practical advice on writing literature reviews, including strategies for conducting research and synthetising information. </w:t>
      </w:r>
    </w:p>
    <w:p w:rsidR="00A206CD" w:rsidRPr="00215FDC" w:rsidRDefault="00A206CD" w:rsidP="00215FDC">
      <w:pPr>
        <w:pStyle w:val="NormalWeb"/>
        <w:spacing w:line="360" w:lineRule="auto"/>
        <w:jc w:val="both"/>
        <w:rPr>
          <w:rFonts w:ascii="Calibri" w:hAnsi="Calibri" w:cs="Calibri"/>
        </w:rPr>
      </w:pPr>
      <w:r w:rsidRPr="00215FDC">
        <w:rPr>
          <w:rFonts w:ascii="Calibri" w:hAnsi="Calibri" w:cs="Calibri"/>
        </w:rPr>
        <w:t xml:space="preserve">The source was accessed, but no data was ultimately utilised in the research. </w:t>
      </w:r>
    </w:p>
    <w:p w:rsidR="00817A86" w:rsidRPr="00215FDC" w:rsidRDefault="00817A86" w:rsidP="00215FDC">
      <w:pPr>
        <w:pStyle w:val="NormalWeb"/>
        <w:numPr>
          <w:ilvl w:val="0"/>
          <w:numId w:val="1"/>
        </w:numPr>
        <w:spacing w:line="360" w:lineRule="auto"/>
        <w:rPr>
          <w:rFonts w:ascii="Calibri" w:hAnsi="Calibri" w:cs="Calibri"/>
          <w:b/>
          <w:bCs/>
        </w:rPr>
      </w:pPr>
      <w:proofErr w:type="spellStart"/>
      <w:r w:rsidRPr="00215FDC">
        <w:rPr>
          <w:rFonts w:ascii="Calibri" w:hAnsi="Calibri" w:cs="Calibri"/>
          <w:b/>
          <w:bCs/>
        </w:rPr>
        <w:t>Gehreke</w:t>
      </w:r>
      <w:proofErr w:type="spellEnd"/>
      <w:r w:rsidRPr="00215FDC">
        <w:rPr>
          <w:rFonts w:ascii="Calibri" w:hAnsi="Calibri" w:cs="Calibri"/>
          <w:b/>
          <w:bCs/>
        </w:rPr>
        <w:t xml:space="preserve">, L., Schilling, H. and </w:t>
      </w:r>
      <w:proofErr w:type="spellStart"/>
      <w:r w:rsidRPr="00215FDC">
        <w:rPr>
          <w:rFonts w:ascii="Calibri" w:hAnsi="Calibri" w:cs="Calibri"/>
          <w:b/>
          <w:bCs/>
        </w:rPr>
        <w:t>Kauffeld</w:t>
      </w:r>
      <w:proofErr w:type="spellEnd"/>
      <w:r w:rsidRPr="00215FDC">
        <w:rPr>
          <w:rFonts w:ascii="Calibri" w:hAnsi="Calibri" w:cs="Calibri"/>
          <w:b/>
          <w:bCs/>
        </w:rPr>
        <w:t xml:space="preserve">, S. (2024) ‘Effectiveness of peer mentoring in the Study Entry Phase: A Systematic Review’, </w:t>
      </w:r>
      <w:r w:rsidRPr="00215FDC">
        <w:rPr>
          <w:rFonts w:ascii="Calibri" w:hAnsi="Calibri" w:cs="Calibri"/>
          <w:b/>
          <w:bCs/>
          <w:i/>
          <w:iCs/>
        </w:rPr>
        <w:t>Review of Education</w:t>
      </w:r>
      <w:r w:rsidRPr="00215FDC">
        <w:rPr>
          <w:rFonts w:ascii="Calibri" w:hAnsi="Calibri" w:cs="Calibri"/>
          <w:b/>
          <w:bCs/>
        </w:rPr>
        <w:t xml:space="preserve">, 12(1). doi:10.1002/rev3.3462. </w:t>
      </w:r>
    </w:p>
    <w:p w:rsidR="00AC1D0F" w:rsidRPr="00215FDC" w:rsidRDefault="00AC1D0F" w:rsidP="00215FDC">
      <w:pPr>
        <w:pStyle w:val="NormalWeb"/>
        <w:spacing w:line="360" w:lineRule="auto"/>
        <w:rPr>
          <w:rFonts w:ascii="Calibri" w:hAnsi="Calibri" w:cs="Calibri"/>
        </w:rPr>
      </w:pPr>
      <w:r w:rsidRPr="00215FDC">
        <w:rPr>
          <w:rFonts w:ascii="Calibri" w:hAnsi="Calibri" w:cs="Calibri"/>
        </w:rPr>
        <w:lastRenderedPageBreak/>
        <w:t xml:space="preserve">The article conducts a systematic review on the effectiveness of peer mentoring during the study entry phase. This study explores the impact of peer mentoring programmes on student success and transition into higher education. </w:t>
      </w:r>
    </w:p>
    <w:p w:rsidR="007C0E76" w:rsidRPr="00215FDC" w:rsidRDefault="007C0E76" w:rsidP="00215FDC">
      <w:pPr>
        <w:pStyle w:val="NormalWeb"/>
        <w:spacing w:line="360" w:lineRule="auto"/>
        <w:rPr>
          <w:rFonts w:ascii="Calibri" w:hAnsi="Calibri" w:cs="Calibri"/>
        </w:rPr>
      </w:pPr>
      <w:r w:rsidRPr="00215FDC">
        <w:rPr>
          <w:rFonts w:ascii="Calibri" w:hAnsi="Calibri" w:cs="Calibri"/>
        </w:rPr>
        <w:t xml:space="preserve">The </w:t>
      </w:r>
      <w:r w:rsidR="00300A88" w:rsidRPr="00215FDC">
        <w:rPr>
          <w:rFonts w:ascii="Calibri" w:hAnsi="Calibri" w:cs="Calibri"/>
        </w:rPr>
        <w:t xml:space="preserve">contents of this article were deemed highly relevant in connection </w:t>
      </w:r>
      <w:r w:rsidR="00094095" w:rsidRPr="00215FDC">
        <w:rPr>
          <w:rFonts w:ascii="Calibri" w:hAnsi="Calibri" w:cs="Calibri"/>
        </w:rPr>
        <w:t>to the influence o</w:t>
      </w:r>
      <w:r w:rsidR="00D23163" w:rsidRPr="00215FDC">
        <w:rPr>
          <w:rFonts w:ascii="Calibri" w:hAnsi="Calibri" w:cs="Calibri"/>
        </w:rPr>
        <w:t>f</w:t>
      </w:r>
      <w:r w:rsidR="00094095" w:rsidRPr="00215FDC">
        <w:rPr>
          <w:rFonts w:ascii="Calibri" w:hAnsi="Calibri" w:cs="Calibri"/>
        </w:rPr>
        <w:t xml:space="preserve"> mentorship on the perceived employability of psychology graduates. This source was used in the research. </w:t>
      </w:r>
    </w:p>
    <w:p w:rsidR="00817A86"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rPr>
        <w:t xml:space="preserve">Gilyard, K. (2024) </w:t>
      </w:r>
      <w:r w:rsidRPr="00215FDC">
        <w:rPr>
          <w:rFonts w:ascii="Calibri" w:hAnsi="Calibri" w:cs="Calibri"/>
          <w:b/>
          <w:bCs/>
          <w:i/>
          <w:iCs/>
        </w:rPr>
        <w:t>The benefits of attending conferences as a student</w:t>
      </w:r>
      <w:r w:rsidRPr="00215FDC">
        <w:rPr>
          <w:rFonts w:ascii="Calibri" w:hAnsi="Calibri" w:cs="Calibri"/>
          <w:b/>
          <w:bCs/>
        </w:rPr>
        <w:t xml:space="preserve">, </w:t>
      </w:r>
      <w:r w:rsidRPr="00215FDC">
        <w:rPr>
          <w:rFonts w:ascii="Calibri" w:hAnsi="Calibri" w:cs="Calibri"/>
          <w:b/>
          <w:bCs/>
          <w:i/>
          <w:iCs/>
        </w:rPr>
        <w:t xml:space="preserve">American Psychological </w:t>
      </w:r>
      <w:proofErr w:type="gramStart"/>
      <w:r w:rsidRPr="00215FDC">
        <w:rPr>
          <w:rFonts w:ascii="Calibri" w:hAnsi="Calibri" w:cs="Calibri"/>
          <w:b/>
          <w:bCs/>
          <w:i/>
          <w:iCs/>
        </w:rPr>
        <w:t xml:space="preserve">Association </w:t>
      </w:r>
      <w:r w:rsidRPr="00215FDC">
        <w:rPr>
          <w:rFonts w:ascii="Calibri" w:hAnsi="Calibri" w:cs="Calibri"/>
          <w:b/>
          <w:bCs/>
        </w:rPr>
        <w:t>.</w:t>
      </w:r>
      <w:proofErr w:type="gramEnd"/>
      <w:r w:rsidRPr="00215FDC">
        <w:rPr>
          <w:rFonts w:ascii="Calibri" w:hAnsi="Calibri" w:cs="Calibri"/>
          <w:b/>
          <w:bCs/>
        </w:rPr>
        <w:t xml:space="preserve"> Available at: https://www.apa.org/ed/precollege/psn/2024/02/student-conference (Accessed: 15 May 2024). </w:t>
      </w:r>
    </w:p>
    <w:p w:rsidR="004B17ED" w:rsidRPr="00215FDC" w:rsidRDefault="001723BF" w:rsidP="00215FDC">
      <w:pPr>
        <w:pStyle w:val="NormalWeb"/>
        <w:spacing w:line="360" w:lineRule="auto"/>
        <w:rPr>
          <w:rFonts w:ascii="Calibri" w:hAnsi="Calibri" w:cs="Calibri"/>
        </w:rPr>
      </w:pPr>
      <w:r w:rsidRPr="00215FDC">
        <w:rPr>
          <w:rFonts w:ascii="Calibri" w:hAnsi="Calibri" w:cs="Calibri"/>
        </w:rPr>
        <w:t>This study explores the advantages of student attendance at conferences, emphasising professional development, network opportunities and skill enhancement. It highlights the educational benefits of conference participation for students pursuing careers in psychology.</w:t>
      </w:r>
    </w:p>
    <w:p w:rsidR="008D6080" w:rsidRPr="00215FDC" w:rsidRDefault="008D6080" w:rsidP="00215FDC">
      <w:pPr>
        <w:pStyle w:val="NormalWeb"/>
        <w:spacing w:line="360" w:lineRule="auto"/>
        <w:rPr>
          <w:rFonts w:ascii="Calibri" w:hAnsi="Calibri" w:cs="Calibri"/>
        </w:rPr>
      </w:pPr>
      <w:r w:rsidRPr="00215FDC">
        <w:rPr>
          <w:rFonts w:ascii="Calibri" w:hAnsi="Calibri" w:cs="Calibri"/>
        </w:rPr>
        <w:t xml:space="preserve">While the findings are valuable, this study was considered not suitable to be used in the research. </w:t>
      </w:r>
    </w:p>
    <w:p w:rsidR="00817A86" w:rsidRPr="00215FDC" w:rsidRDefault="00817A86" w:rsidP="00215FDC">
      <w:pPr>
        <w:pStyle w:val="ListParagraph"/>
        <w:numPr>
          <w:ilvl w:val="0"/>
          <w:numId w:val="1"/>
        </w:numPr>
        <w:shd w:val="clear" w:color="auto" w:fill="FFFFFF"/>
        <w:spacing w:after="150" w:line="360" w:lineRule="auto"/>
        <w:rPr>
          <w:rFonts w:ascii="Calibri" w:hAnsi="Calibri" w:cs="Calibri"/>
          <w:b/>
          <w:bCs/>
          <w:color w:val="333333"/>
          <w:lang w:eastAsia="en-GB"/>
        </w:rPr>
      </w:pPr>
      <w:r w:rsidRPr="00215FDC">
        <w:rPr>
          <w:rFonts w:ascii="Calibri" w:hAnsi="Calibri" w:cs="Calibri"/>
          <w:b/>
          <w:bCs/>
          <w:color w:val="333333"/>
          <w:lang w:eastAsia="en-GB"/>
        </w:rPr>
        <w:t>Grant, M.J. &amp; Booth, A. (2009).  A typology of reviews: An analysis of 14 review types and associated methodologies. </w:t>
      </w:r>
      <w:r w:rsidRPr="00215FDC">
        <w:rPr>
          <w:rFonts w:ascii="Calibri" w:hAnsi="Calibri" w:cs="Calibri"/>
          <w:b/>
          <w:bCs/>
          <w:i/>
          <w:iCs/>
          <w:color w:val="333333"/>
          <w:lang w:eastAsia="en-GB"/>
        </w:rPr>
        <w:t>Health Information &amp; Libraries Journal, 26</w:t>
      </w:r>
      <w:r w:rsidRPr="00215FDC">
        <w:rPr>
          <w:rFonts w:ascii="Calibri" w:hAnsi="Calibri" w:cs="Calibri"/>
          <w:b/>
          <w:bCs/>
          <w:color w:val="333333"/>
          <w:lang w:eastAsia="en-GB"/>
        </w:rPr>
        <w:t>(2), 91-108. </w:t>
      </w:r>
      <w:hyperlink r:id="rId7" w:tgtFrame="_blank" w:history="1">
        <w:r w:rsidRPr="00215FDC">
          <w:rPr>
            <w:rFonts w:ascii="Calibri" w:hAnsi="Calibri" w:cs="Calibri"/>
            <w:b/>
            <w:bCs/>
            <w:color w:val="DA3D0F"/>
            <w:u w:val="single"/>
            <w:lang w:eastAsia="en-GB"/>
          </w:rPr>
          <w:t>https://doi.org/10.1111/j.1471-1842.2009.00848.x</w:t>
        </w:r>
      </w:hyperlink>
      <w:r w:rsidRPr="00215FDC">
        <w:rPr>
          <w:rFonts w:ascii="Calibri" w:hAnsi="Calibri" w:cs="Calibri"/>
          <w:b/>
          <w:bCs/>
          <w:color w:val="DA3D0F"/>
          <w:u w:val="single"/>
          <w:lang w:eastAsia="en-GB"/>
        </w:rPr>
        <w:t xml:space="preserve"> </w:t>
      </w:r>
    </w:p>
    <w:p w:rsidR="008D6080" w:rsidRPr="00215FDC" w:rsidRDefault="008D6080" w:rsidP="00215FDC">
      <w:pPr>
        <w:shd w:val="clear" w:color="auto" w:fill="FFFFFF"/>
        <w:spacing w:after="150" w:line="360" w:lineRule="auto"/>
        <w:rPr>
          <w:rFonts w:ascii="Calibri" w:hAnsi="Calibri" w:cs="Calibri"/>
          <w:color w:val="333333"/>
          <w:lang w:eastAsia="en-GB"/>
        </w:rPr>
      </w:pPr>
      <w:r w:rsidRPr="00215FDC">
        <w:rPr>
          <w:rFonts w:ascii="Calibri" w:hAnsi="Calibri" w:cs="Calibri"/>
          <w:color w:val="333333"/>
          <w:lang w:eastAsia="en-GB"/>
        </w:rPr>
        <w:t xml:space="preserve">The authors present 14 different types of literature reviews. This study categorises and discusses various approaches such as systematic reviews, narrative reviews and meta-analysis among others. </w:t>
      </w:r>
    </w:p>
    <w:p w:rsidR="007D0044" w:rsidRPr="00215FDC" w:rsidRDefault="007D0044" w:rsidP="00215FDC">
      <w:pPr>
        <w:shd w:val="clear" w:color="auto" w:fill="FFFFFF"/>
        <w:spacing w:after="150" w:line="360" w:lineRule="auto"/>
        <w:rPr>
          <w:rFonts w:ascii="Calibri" w:hAnsi="Calibri" w:cs="Calibri"/>
          <w:color w:val="333333"/>
          <w:lang w:eastAsia="en-GB"/>
        </w:rPr>
      </w:pPr>
      <w:r w:rsidRPr="00215FDC">
        <w:rPr>
          <w:rFonts w:ascii="Calibri" w:hAnsi="Calibri" w:cs="Calibri"/>
          <w:color w:val="333333"/>
          <w:lang w:eastAsia="en-GB"/>
        </w:rPr>
        <w:t xml:space="preserve">This source was considered </w:t>
      </w:r>
      <w:r w:rsidR="009A6F1E" w:rsidRPr="00215FDC">
        <w:rPr>
          <w:rFonts w:ascii="Calibri" w:hAnsi="Calibri" w:cs="Calibri"/>
          <w:color w:val="333333"/>
          <w:lang w:eastAsia="en-GB"/>
        </w:rPr>
        <w:t>essential;</w:t>
      </w:r>
      <w:r w:rsidRPr="00215FDC">
        <w:rPr>
          <w:rFonts w:ascii="Calibri" w:hAnsi="Calibri" w:cs="Calibri"/>
          <w:color w:val="333333"/>
          <w:lang w:eastAsia="en-GB"/>
        </w:rPr>
        <w:t xml:space="preserve"> thus</w:t>
      </w:r>
      <w:r w:rsidR="009A6F1E" w:rsidRPr="00215FDC">
        <w:rPr>
          <w:rFonts w:ascii="Calibri" w:hAnsi="Calibri" w:cs="Calibri"/>
          <w:color w:val="333333"/>
          <w:lang w:eastAsia="en-GB"/>
        </w:rPr>
        <w:t>,</w:t>
      </w:r>
      <w:r w:rsidRPr="00215FDC">
        <w:rPr>
          <w:rFonts w:ascii="Calibri" w:hAnsi="Calibri" w:cs="Calibri"/>
          <w:color w:val="333333"/>
          <w:lang w:eastAsia="en-GB"/>
        </w:rPr>
        <w:t xml:space="preserve"> it was used in the study. </w:t>
      </w:r>
    </w:p>
    <w:p w:rsidR="00817A86"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rPr>
        <w:t xml:space="preserve">Hart, C. (2018) </w:t>
      </w:r>
      <w:r w:rsidRPr="00215FDC">
        <w:rPr>
          <w:rFonts w:ascii="Calibri" w:hAnsi="Calibri" w:cs="Calibri"/>
          <w:b/>
          <w:bCs/>
          <w:i/>
          <w:iCs/>
        </w:rPr>
        <w:t>Doing a literature review releasing the Research Imagination</w:t>
      </w:r>
      <w:r w:rsidRPr="00215FDC">
        <w:rPr>
          <w:rFonts w:ascii="Calibri" w:hAnsi="Calibri" w:cs="Calibri"/>
          <w:b/>
          <w:bCs/>
        </w:rPr>
        <w:t xml:space="preserve">. 2nd </w:t>
      </w:r>
      <w:proofErr w:type="spellStart"/>
      <w:r w:rsidRPr="00215FDC">
        <w:rPr>
          <w:rFonts w:ascii="Calibri" w:hAnsi="Calibri" w:cs="Calibri"/>
          <w:b/>
          <w:bCs/>
        </w:rPr>
        <w:t>edn</w:t>
      </w:r>
      <w:proofErr w:type="spellEnd"/>
      <w:r w:rsidRPr="00215FDC">
        <w:rPr>
          <w:rFonts w:ascii="Calibri" w:hAnsi="Calibri" w:cs="Calibri"/>
          <w:b/>
          <w:bCs/>
        </w:rPr>
        <w:t>. London, UK: SAGE Publications Ltd.  ------ relevant source.  -  book that explains essential points about a literature review</w:t>
      </w:r>
    </w:p>
    <w:p w:rsidR="009A6F1E" w:rsidRPr="00215FDC" w:rsidRDefault="009A6F1E" w:rsidP="00215FDC">
      <w:pPr>
        <w:pStyle w:val="NormalWeb"/>
        <w:spacing w:line="360" w:lineRule="auto"/>
        <w:rPr>
          <w:rFonts w:ascii="Calibri" w:hAnsi="Calibri" w:cs="Calibri"/>
        </w:rPr>
      </w:pPr>
      <w:r w:rsidRPr="00215FDC">
        <w:rPr>
          <w:rFonts w:ascii="Calibri" w:hAnsi="Calibri" w:cs="Calibri"/>
        </w:rPr>
        <w:lastRenderedPageBreak/>
        <w:t>This book provides comprehensive guidance on conducting a literature review</w:t>
      </w:r>
      <w:r w:rsidR="00124A38" w:rsidRPr="00215FDC">
        <w:rPr>
          <w:rFonts w:ascii="Calibri" w:hAnsi="Calibri" w:cs="Calibri"/>
        </w:rPr>
        <w:t xml:space="preserve">, which covers essential aspects. </w:t>
      </w:r>
    </w:p>
    <w:p w:rsidR="008575E1" w:rsidRPr="00215FDC" w:rsidRDefault="008575E1" w:rsidP="00215FDC">
      <w:pPr>
        <w:pStyle w:val="NormalWeb"/>
        <w:spacing w:line="360" w:lineRule="auto"/>
        <w:rPr>
          <w:rFonts w:ascii="Calibri" w:hAnsi="Calibri" w:cs="Calibri"/>
        </w:rPr>
      </w:pPr>
      <w:r w:rsidRPr="00215FDC">
        <w:rPr>
          <w:rFonts w:ascii="Calibri" w:hAnsi="Calibri" w:cs="Calibri"/>
        </w:rPr>
        <w:t>This was deemed a suitable and reliable source and was included in the study.</w:t>
      </w:r>
    </w:p>
    <w:p w:rsidR="00817A86"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rPr>
        <w:t xml:space="preserve">Hester, B. (2023) </w:t>
      </w:r>
      <w:r w:rsidRPr="00215FDC">
        <w:rPr>
          <w:rFonts w:ascii="Calibri" w:hAnsi="Calibri" w:cs="Calibri"/>
          <w:b/>
          <w:bCs/>
          <w:i/>
          <w:iCs/>
        </w:rPr>
        <w:t>‘soft skills can be the hardest to master’</w:t>
      </w:r>
      <w:r w:rsidRPr="00215FDC">
        <w:rPr>
          <w:rFonts w:ascii="Calibri" w:hAnsi="Calibri" w:cs="Calibri"/>
          <w:b/>
          <w:bCs/>
        </w:rPr>
        <w:t xml:space="preserve">, </w:t>
      </w:r>
      <w:r w:rsidRPr="00215FDC">
        <w:rPr>
          <w:rFonts w:ascii="Calibri" w:hAnsi="Calibri" w:cs="Calibri"/>
          <w:b/>
          <w:bCs/>
          <w:i/>
          <w:iCs/>
        </w:rPr>
        <w:t>BPS</w:t>
      </w:r>
      <w:r w:rsidRPr="00215FDC">
        <w:rPr>
          <w:rFonts w:ascii="Calibri" w:hAnsi="Calibri" w:cs="Calibri"/>
          <w:b/>
          <w:bCs/>
        </w:rPr>
        <w:t xml:space="preserve">. Available at: https://www.bps.org.uk/psychologist/soft-skills-can-be-hardest-master (Accessed: 24 May 2024). </w:t>
      </w:r>
    </w:p>
    <w:p w:rsidR="00795154" w:rsidRPr="00215FDC" w:rsidRDefault="00795154" w:rsidP="00215FDC">
      <w:pPr>
        <w:pStyle w:val="NormalWeb"/>
        <w:spacing w:line="360" w:lineRule="auto"/>
        <w:rPr>
          <w:rFonts w:ascii="Calibri" w:hAnsi="Calibri" w:cs="Calibri"/>
        </w:rPr>
      </w:pPr>
      <w:r w:rsidRPr="00215FDC">
        <w:rPr>
          <w:rFonts w:ascii="Calibri" w:hAnsi="Calibri" w:cs="Calibri"/>
        </w:rPr>
        <w:t xml:space="preserve">Hester discusses the challenges and importance of developing soft skills, underscoring their significance in professional and personal success. </w:t>
      </w:r>
      <w:r w:rsidR="00FC3E0F" w:rsidRPr="00215FDC">
        <w:rPr>
          <w:rFonts w:ascii="Calibri" w:hAnsi="Calibri" w:cs="Calibri"/>
        </w:rPr>
        <w:t xml:space="preserve">He explores the complexities of </w:t>
      </w:r>
      <w:r w:rsidR="001D3E33" w:rsidRPr="00215FDC">
        <w:rPr>
          <w:rFonts w:ascii="Calibri" w:hAnsi="Calibri" w:cs="Calibri"/>
        </w:rPr>
        <w:t xml:space="preserve">mastering skills such as communication, empathy and teamwork, which are crucial skills for various sectors. </w:t>
      </w:r>
    </w:p>
    <w:p w:rsidR="00C42D9E" w:rsidRPr="00215FDC" w:rsidRDefault="00C42D9E" w:rsidP="00215FDC">
      <w:pPr>
        <w:pStyle w:val="NormalWeb"/>
        <w:spacing w:line="360" w:lineRule="auto"/>
        <w:rPr>
          <w:rFonts w:ascii="Calibri" w:hAnsi="Calibri" w:cs="Calibri"/>
        </w:rPr>
      </w:pPr>
      <w:r w:rsidRPr="00215FDC">
        <w:rPr>
          <w:rFonts w:ascii="Calibri" w:hAnsi="Calibri" w:cs="Calibri"/>
        </w:rPr>
        <w:t xml:space="preserve">Although this source provided excellent information, </w:t>
      </w:r>
      <w:r w:rsidR="000E34C4" w:rsidRPr="00215FDC">
        <w:rPr>
          <w:rFonts w:ascii="Calibri" w:hAnsi="Calibri" w:cs="Calibri"/>
        </w:rPr>
        <w:t>this content</w:t>
      </w:r>
      <w:r w:rsidRPr="00215FDC">
        <w:rPr>
          <w:rFonts w:ascii="Calibri" w:hAnsi="Calibri" w:cs="Calibri"/>
        </w:rPr>
        <w:t xml:space="preserve"> was</w:t>
      </w:r>
      <w:r w:rsidR="000E34C4" w:rsidRPr="00215FDC">
        <w:rPr>
          <w:rFonts w:ascii="Calibri" w:hAnsi="Calibri" w:cs="Calibri"/>
        </w:rPr>
        <w:t xml:space="preserve"> only</w:t>
      </w:r>
      <w:r w:rsidRPr="00215FDC">
        <w:rPr>
          <w:rFonts w:ascii="Calibri" w:hAnsi="Calibri" w:cs="Calibri"/>
        </w:rPr>
        <w:t xml:space="preserve"> used to gather a deeper understanding over the subject</w:t>
      </w:r>
      <w:r w:rsidR="005E0B89" w:rsidRPr="00215FDC">
        <w:rPr>
          <w:rFonts w:ascii="Calibri" w:hAnsi="Calibri" w:cs="Calibri"/>
        </w:rPr>
        <w:t xml:space="preserve">, and not included in the study. </w:t>
      </w:r>
    </w:p>
    <w:p w:rsidR="000E34C4" w:rsidRPr="00215FDC" w:rsidRDefault="00817A86" w:rsidP="00215FDC">
      <w:pPr>
        <w:pStyle w:val="NormalWeb"/>
        <w:numPr>
          <w:ilvl w:val="0"/>
          <w:numId w:val="1"/>
        </w:numPr>
        <w:spacing w:before="0" w:beforeAutospacing="0" w:line="360" w:lineRule="auto"/>
        <w:rPr>
          <w:rFonts w:ascii="Calibri" w:hAnsi="Calibri" w:cs="Calibri"/>
          <w:b/>
          <w:bCs/>
        </w:rPr>
      </w:pPr>
      <w:r w:rsidRPr="00215FDC">
        <w:rPr>
          <w:rFonts w:ascii="Calibri" w:hAnsi="Calibri" w:cs="Calibri"/>
          <w:b/>
          <w:bCs/>
        </w:rPr>
        <w:t xml:space="preserve">Holland, J.L. (1973) </w:t>
      </w:r>
      <w:r w:rsidRPr="00215FDC">
        <w:rPr>
          <w:rFonts w:ascii="Calibri" w:hAnsi="Calibri" w:cs="Calibri"/>
          <w:b/>
          <w:bCs/>
          <w:i/>
          <w:iCs/>
        </w:rPr>
        <w:t xml:space="preserve">Making vocational choices; a theory of </w:t>
      </w:r>
      <w:proofErr w:type="gramStart"/>
      <w:r w:rsidRPr="00215FDC">
        <w:rPr>
          <w:rFonts w:ascii="Calibri" w:hAnsi="Calibri" w:cs="Calibri"/>
          <w:b/>
          <w:bCs/>
          <w:i/>
          <w:iCs/>
        </w:rPr>
        <w:t xml:space="preserve">careers </w:t>
      </w:r>
      <w:r w:rsidRPr="00215FDC">
        <w:rPr>
          <w:rFonts w:ascii="Calibri" w:hAnsi="Calibri" w:cs="Calibri"/>
          <w:b/>
          <w:bCs/>
        </w:rPr>
        <w:t>.</w:t>
      </w:r>
      <w:proofErr w:type="gramEnd"/>
      <w:r w:rsidRPr="00215FDC">
        <w:rPr>
          <w:rFonts w:ascii="Calibri" w:hAnsi="Calibri" w:cs="Calibri"/>
          <w:b/>
          <w:bCs/>
        </w:rPr>
        <w:t xml:space="preserve"> Englewood Cliffs, USA: Prentice-Hall.</w:t>
      </w:r>
    </w:p>
    <w:p w:rsidR="00817A86" w:rsidRPr="00215FDC" w:rsidRDefault="005A0F10" w:rsidP="00215FDC">
      <w:pPr>
        <w:pStyle w:val="NormalWeb"/>
        <w:spacing w:before="0" w:beforeAutospacing="0" w:line="360" w:lineRule="auto"/>
        <w:rPr>
          <w:rFonts w:ascii="Calibri" w:hAnsi="Calibri" w:cs="Calibri"/>
        </w:rPr>
      </w:pPr>
      <w:r w:rsidRPr="00215FDC">
        <w:rPr>
          <w:rFonts w:ascii="Calibri" w:hAnsi="Calibri" w:cs="Calibri"/>
        </w:rPr>
        <w:t xml:space="preserve">Holland’s work presents a comprehensive theory of career choice based on personality types and vocational environments. </w:t>
      </w:r>
      <w:r w:rsidR="00A76512" w:rsidRPr="00215FDC">
        <w:rPr>
          <w:rFonts w:ascii="Calibri" w:hAnsi="Calibri" w:cs="Calibri"/>
        </w:rPr>
        <w:t xml:space="preserve">His theory discusses six categories of personality types, and suggests that individuals are more likely to succeed and be satisfied in careers that match their personality type. </w:t>
      </w:r>
      <w:r w:rsidR="00817A86" w:rsidRPr="00215FDC">
        <w:rPr>
          <w:rFonts w:ascii="Calibri" w:hAnsi="Calibri" w:cs="Calibri"/>
        </w:rPr>
        <w:t xml:space="preserve"> </w:t>
      </w:r>
    </w:p>
    <w:p w:rsidR="00A76512" w:rsidRPr="00215FDC" w:rsidRDefault="00A76512" w:rsidP="00215FDC">
      <w:pPr>
        <w:pStyle w:val="NormalWeb"/>
        <w:spacing w:before="0" w:beforeAutospacing="0" w:line="360" w:lineRule="auto"/>
        <w:rPr>
          <w:rFonts w:ascii="Calibri" w:hAnsi="Calibri" w:cs="Calibri"/>
        </w:rPr>
      </w:pPr>
      <w:r w:rsidRPr="00215FDC">
        <w:rPr>
          <w:rFonts w:ascii="Calibri" w:hAnsi="Calibri" w:cs="Calibri"/>
        </w:rPr>
        <w:t xml:space="preserve">Holland’s Theory of Career Choice was used in the study to understand career choices and vocational </w:t>
      </w:r>
      <w:r w:rsidR="000B7FD6" w:rsidRPr="00215FDC">
        <w:rPr>
          <w:rFonts w:ascii="Calibri" w:hAnsi="Calibri" w:cs="Calibri"/>
        </w:rPr>
        <w:t>behaviour;</w:t>
      </w:r>
      <w:r w:rsidRPr="00215FDC">
        <w:rPr>
          <w:rFonts w:ascii="Calibri" w:hAnsi="Calibri" w:cs="Calibri"/>
        </w:rPr>
        <w:t xml:space="preserve"> therefore</w:t>
      </w:r>
      <w:r w:rsidR="000B7FD6" w:rsidRPr="00215FDC">
        <w:rPr>
          <w:rFonts w:ascii="Calibri" w:hAnsi="Calibri" w:cs="Calibri"/>
        </w:rPr>
        <w:t>,</w:t>
      </w:r>
      <w:r w:rsidRPr="00215FDC">
        <w:rPr>
          <w:rFonts w:ascii="Calibri" w:hAnsi="Calibri" w:cs="Calibri"/>
        </w:rPr>
        <w:t xml:space="preserve"> this source was essential to the study. </w:t>
      </w:r>
    </w:p>
    <w:p w:rsidR="00817A86" w:rsidRPr="00215FDC" w:rsidRDefault="00594370" w:rsidP="00215FDC">
      <w:pPr>
        <w:pStyle w:val="NormalWeb"/>
        <w:numPr>
          <w:ilvl w:val="0"/>
          <w:numId w:val="1"/>
        </w:numPr>
        <w:spacing w:line="360" w:lineRule="auto"/>
        <w:rPr>
          <w:rStyle w:val="apple-converted-space"/>
          <w:rFonts w:ascii="Calibri" w:hAnsi="Calibri" w:cs="Calibri"/>
          <w:b/>
          <w:bCs/>
          <w:color w:val="000000"/>
        </w:rPr>
      </w:pPr>
      <w:r w:rsidRPr="00215FDC">
        <w:rPr>
          <w:rFonts w:ascii="Calibri" w:hAnsi="Calibri" w:cs="Calibri"/>
          <w:color w:val="000000"/>
        </w:rPr>
        <w:t xml:space="preserve"> </w:t>
      </w:r>
      <w:r w:rsidR="00817A86" w:rsidRPr="00215FDC">
        <w:rPr>
          <w:rFonts w:ascii="Calibri" w:hAnsi="Calibri" w:cs="Calibri"/>
          <w:b/>
          <w:bCs/>
          <w:color w:val="000000"/>
        </w:rPr>
        <w:t>Huggins, B. (2022)</w:t>
      </w:r>
      <w:r w:rsidR="00817A86" w:rsidRPr="00215FDC">
        <w:rPr>
          <w:rStyle w:val="apple-converted-space"/>
          <w:rFonts w:ascii="Calibri" w:hAnsi="Calibri" w:cs="Calibri"/>
          <w:b/>
          <w:bCs/>
          <w:color w:val="000000"/>
        </w:rPr>
        <w:t> </w:t>
      </w:r>
      <w:r w:rsidR="00817A86" w:rsidRPr="00215FDC">
        <w:rPr>
          <w:rFonts w:ascii="Calibri" w:hAnsi="Calibri" w:cs="Calibri"/>
          <w:b/>
          <w:bCs/>
          <w:i/>
          <w:iCs/>
          <w:color w:val="000000"/>
        </w:rPr>
        <w:t>Essential Skills for Psychology Students</w:t>
      </w:r>
      <w:r w:rsidR="00817A86" w:rsidRPr="00215FDC">
        <w:rPr>
          <w:rFonts w:ascii="Calibri" w:hAnsi="Calibri" w:cs="Calibri"/>
          <w:b/>
          <w:bCs/>
          <w:color w:val="000000"/>
        </w:rPr>
        <w:t>,</w:t>
      </w:r>
      <w:r w:rsidR="00817A86" w:rsidRPr="00215FDC">
        <w:rPr>
          <w:rStyle w:val="apple-converted-space"/>
          <w:rFonts w:ascii="Calibri" w:hAnsi="Calibri" w:cs="Calibri"/>
          <w:b/>
          <w:bCs/>
          <w:color w:val="000000"/>
        </w:rPr>
        <w:t> </w:t>
      </w:r>
      <w:r w:rsidR="00817A86" w:rsidRPr="00215FDC">
        <w:rPr>
          <w:rFonts w:ascii="Calibri" w:hAnsi="Calibri" w:cs="Calibri"/>
          <w:b/>
          <w:bCs/>
          <w:i/>
          <w:iCs/>
          <w:color w:val="000000"/>
        </w:rPr>
        <w:t>Public Service Degrees</w:t>
      </w:r>
      <w:r w:rsidR="00817A86" w:rsidRPr="00215FDC">
        <w:rPr>
          <w:rFonts w:ascii="Calibri" w:hAnsi="Calibri" w:cs="Calibri"/>
          <w:b/>
          <w:bCs/>
          <w:color w:val="000000"/>
        </w:rPr>
        <w:t>. Edited by H. Severson. Available at: https://www.publicservicedegrees.org/online-degrees/psychology-programs/student-skills/ (Accessed: 27 May 2024).</w:t>
      </w:r>
      <w:r w:rsidR="00817A86" w:rsidRPr="00215FDC">
        <w:rPr>
          <w:rStyle w:val="apple-converted-space"/>
          <w:rFonts w:ascii="Calibri" w:hAnsi="Calibri" w:cs="Calibri"/>
          <w:b/>
          <w:bCs/>
          <w:color w:val="000000"/>
        </w:rPr>
        <w:t> </w:t>
      </w:r>
    </w:p>
    <w:p w:rsidR="000B7FD6" w:rsidRPr="00215FDC" w:rsidRDefault="000B7FD6" w:rsidP="00215FDC">
      <w:pPr>
        <w:pStyle w:val="NormalWeb"/>
        <w:spacing w:line="360" w:lineRule="auto"/>
        <w:rPr>
          <w:rFonts w:ascii="Calibri" w:hAnsi="Calibri" w:cs="Calibri"/>
          <w:color w:val="000000"/>
        </w:rPr>
      </w:pPr>
      <w:r w:rsidRPr="00215FDC">
        <w:rPr>
          <w:rFonts w:ascii="Calibri" w:hAnsi="Calibri" w:cs="Calibri"/>
          <w:color w:val="000000"/>
        </w:rPr>
        <w:lastRenderedPageBreak/>
        <w:t xml:space="preserve">Huggins examines essential skills required for psychology students, covering topics such as critical thinking, research methodology and communication. </w:t>
      </w:r>
      <w:r w:rsidR="007E461A" w:rsidRPr="00215FDC">
        <w:rPr>
          <w:rFonts w:ascii="Calibri" w:hAnsi="Calibri" w:cs="Calibri"/>
          <w:color w:val="000000"/>
        </w:rPr>
        <w:t xml:space="preserve">This source provides valuable insights </w:t>
      </w:r>
      <w:r w:rsidR="00CA5AFE" w:rsidRPr="00215FDC">
        <w:rPr>
          <w:rFonts w:ascii="Calibri" w:hAnsi="Calibri" w:cs="Calibri"/>
          <w:color w:val="000000"/>
        </w:rPr>
        <w:t>into</w:t>
      </w:r>
      <w:r w:rsidR="007E461A" w:rsidRPr="00215FDC">
        <w:rPr>
          <w:rFonts w:ascii="Calibri" w:hAnsi="Calibri" w:cs="Calibri"/>
          <w:color w:val="000000"/>
        </w:rPr>
        <w:t xml:space="preserve"> the skills needed for success in psychology future careers. </w:t>
      </w:r>
    </w:p>
    <w:p w:rsidR="00CA5AFE" w:rsidRPr="00215FDC" w:rsidRDefault="00CA5AFE" w:rsidP="00215FDC">
      <w:pPr>
        <w:pStyle w:val="NormalWeb"/>
        <w:spacing w:line="360" w:lineRule="auto"/>
        <w:rPr>
          <w:rFonts w:ascii="Calibri" w:hAnsi="Calibri" w:cs="Calibri"/>
          <w:color w:val="000000"/>
        </w:rPr>
      </w:pPr>
      <w:r w:rsidRPr="00215FDC">
        <w:rPr>
          <w:rFonts w:ascii="Calibri" w:hAnsi="Calibri" w:cs="Calibri"/>
          <w:color w:val="000000"/>
        </w:rPr>
        <w:t xml:space="preserve">This source was consulted to gather a deeper understanding regarding the skills development and academic preparations for psychology students. </w:t>
      </w:r>
    </w:p>
    <w:p w:rsidR="00817A86" w:rsidRPr="00215FDC" w:rsidRDefault="00817A86" w:rsidP="00215FDC">
      <w:pPr>
        <w:pStyle w:val="ListParagraph"/>
        <w:numPr>
          <w:ilvl w:val="0"/>
          <w:numId w:val="1"/>
        </w:numPr>
        <w:spacing w:line="360" w:lineRule="auto"/>
        <w:rPr>
          <w:rFonts w:ascii="Calibri" w:hAnsi="Calibri" w:cs="Calibri"/>
          <w:b/>
          <w:bCs/>
        </w:rPr>
      </w:pPr>
      <w:r w:rsidRPr="00215FDC">
        <w:rPr>
          <w:rFonts w:ascii="Calibri" w:hAnsi="Calibri" w:cs="Calibri"/>
          <w:b/>
          <w:bCs/>
        </w:rPr>
        <w:t xml:space="preserve">Jackson, D., &amp; Tomlinson, M. (2020). Career values and proactive career behaviour among contemporary higher education students. </w:t>
      </w:r>
      <w:r w:rsidRPr="00215FDC">
        <w:rPr>
          <w:rFonts w:ascii="Calibri" w:hAnsi="Calibri" w:cs="Calibri"/>
          <w:b/>
          <w:bCs/>
          <w:i/>
          <w:iCs/>
        </w:rPr>
        <w:t>Journal of Education and Work</w:t>
      </w:r>
      <w:r w:rsidRPr="00215FDC">
        <w:rPr>
          <w:rFonts w:ascii="Calibri" w:hAnsi="Calibri" w:cs="Calibri"/>
          <w:b/>
          <w:bCs/>
        </w:rPr>
        <w:t>, 33(5-6), 379-396.</w:t>
      </w:r>
    </w:p>
    <w:p w:rsidR="002A14B5" w:rsidRPr="00215FDC" w:rsidRDefault="002A14B5" w:rsidP="00215FDC">
      <w:pPr>
        <w:spacing w:line="360" w:lineRule="auto"/>
        <w:rPr>
          <w:rFonts w:ascii="Calibri" w:hAnsi="Calibri" w:cs="Calibri"/>
        </w:rPr>
      </w:pPr>
      <w:r w:rsidRPr="00215FDC">
        <w:rPr>
          <w:rFonts w:ascii="Calibri" w:hAnsi="Calibri" w:cs="Calibri"/>
        </w:rPr>
        <w:t xml:space="preserve">This source investigates the relationship between career values and proactive career behaviour among current higher education students. This study explores how students’ values influence their proactive career strategies and decision-making process. </w:t>
      </w:r>
    </w:p>
    <w:p w:rsidR="00904E52" w:rsidRPr="00215FDC" w:rsidRDefault="00D1208B" w:rsidP="00215FDC">
      <w:pPr>
        <w:spacing w:line="360" w:lineRule="auto"/>
        <w:rPr>
          <w:rFonts w:ascii="Calibri" w:hAnsi="Calibri" w:cs="Calibri"/>
        </w:rPr>
      </w:pPr>
      <w:r w:rsidRPr="00215FDC">
        <w:rPr>
          <w:rFonts w:ascii="Calibri" w:hAnsi="Calibri" w:cs="Calibri"/>
        </w:rPr>
        <w:t>Although the article offers good insight, it was deemed not</w:t>
      </w:r>
      <w:r w:rsidR="0049741E" w:rsidRPr="00215FDC">
        <w:rPr>
          <w:rFonts w:ascii="Calibri" w:hAnsi="Calibri" w:cs="Calibri"/>
        </w:rPr>
        <w:t xml:space="preserve"> directly</w:t>
      </w:r>
      <w:r w:rsidRPr="00215FDC">
        <w:rPr>
          <w:rFonts w:ascii="Calibri" w:hAnsi="Calibri" w:cs="Calibri"/>
        </w:rPr>
        <w:t xml:space="preserve"> relevant to the study. </w:t>
      </w:r>
    </w:p>
    <w:p w:rsidR="00817A86" w:rsidRPr="00215FDC" w:rsidRDefault="00817A86" w:rsidP="00215FDC">
      <w:pPr>
        <w:pStyle w:val="NormalWeb"/>
        <w:numPr>
          <w:ilvl w:val="0"/>
          <w:numId w:val="1"/>
        </w:numPr>
        <w:spacing w:line="360" w:lineRule="auto"/>
        <w:rPr>
          <w:rFonts w:ascii="Calibri" w:hAnsi="Calibri" w:cs="Calibri"/>
          <w:b/>
          <w:bCs/>
        </w:rPr>
      </w:pPr>
      <w:proofErr w:type="spellStart"/>
      <w:r w:rsidRPr="00215FDC">
        <w:rPr>
          <w:rFonts w:ascii="Calibri" w:hAnsi="Calibri" w:cs="Calibri"/>
          <w:b/>
          <w:bCs/>
        </w:rPr>
        <w:t>Jesson</w:t>
      </w:r>
      <w:proofErr w:type="spellEnd"/>
      <w:r w:rsidRPr="00215FDC">
        <w:rPr>
          <w:rFonts w:ascii="Calibri" w:hAnsi="Calibri" w:cs="Calibri"/>
          <w:b/>
          <w:bCs/>
        </w:rPr>
        <w:t xml:space="preserve">, J.K., Matheson, L. and Lacey, F.M. (2011) </w:t>
      </w:r>
      <w:r w:rsidRPr="00215FDC">
        <w:rPr>
          <w:rFonts w:ascii="Calibri" w:hAnsi="Calibri" w:cs="Calibri"/>
          <w:b/>
          <w:bCs/>
          <w:i/>
          <w:iCs/>
        </w:rPr>
        <w:t>Doing your literature review: Traditional and systematic techniques</w:t>
      </w:r>
      <w:r w:rsidRPr="00215FDC">
        <w:rPr>
          <w:rFonts w:ascii="Calibri" w:hAnsi="Calibri" w:cs="Calibri"/>
          <w:b/>
          <w:bCs/>
        </w:rPr>
        <w:t xml:space="preserve">. Los </w:t>
      </w:r>
      <w:proofErr w:type="gramStart"/>
      <w:r w:rsidRPr="00215FDC">
        <w:rPr>
          <w:rFonts w:ascii="Calibri" w:hAnsi="Calibri" w:cs="Calibri"/>
          <w:b/>
          <w:bCs/>
        </w:rPr>
        <w:t>Angeles :</w:t>
      </w:r>
      <w:proofErr w:type="gramEnd"/>
      <w:r w:rsidRPr="00215FDC">
        <w:rPr>
          <w:rFonts w:ascii="Calibri" w:hAnsi="Calibri" w:cs="Calibri"/>
          <w:b/>
          <w:bCs/>
        </w:rPr>
        <w:t xml:space="preserve"> SAGE. </w:t>
      </w:r>
    </w:p>
    <w:p w:rsidR="00D217EF" w:rsidRPr="00215FDC" w:rsidRDefault="00D217EF" w:rsidP="00215FDC">
      <w:pPr>
        <w:pStyle w:val="NormalWeb"/>
        <w:spacing w:line="360" w:lineRule="auto"/>
        <w:rPr>
          <w:rFonts w:ascii="Calibri" w:hAnsi="Calibri" w:cs="Calibri"/>
        </w:rPr>
      </w:pPr>
      <w:r w:rsidRPr="00215FDC">
        <w:rPr>
          <w:rFonts w:ascii="Calibri" w:hAnsi="Calibri" w:cs="Calibri"/>
        </w:rPr>
        <w:t xml:space="preserve">This book offers guidance on conducting literature reviews using both traditional and systematic techniques. </w:t>
      </w:r>
      <w:r w:rsidR="00593911" w:rsidRPr="00215FDC">
        <w:rPr>
          <w:rFonts w:ascii="Calibri" w:hAnsi="Calibri" w:cs="Calibri"/>
        </w:rPr>
        <w:t xml:space="preserve">It outlines strategies for identifying, analysing and synthesising literature across various disciplines. </w:t>
      </w:r>
    </w:p>
    <w:p w:rsidR="00593911" w:rsidRPr="00215FDC" w:rsidRDefault="00593911" w:rsidP="00215FDC">
      <w:pPr>
        <w:pStyle w:val="NormalWeb"/>
        <w:spacing w:line="360" w:lineRule="auto"/>
        <w:rPr>
          <w:rFonts w:ascii="Calibri" w:hAnsi="Calibri" w:cs="Calibri"/>
        </w:rPr>
      </w:pPr>
      <w:r w:rsidRPr="00215FDC">
        <w:rPr>
          <w:rFonts w:ascii="Calibri" w:hAnsi="Calibri" w:cs="Calibri"/>
        </w:rPr>
        <w:t xml:space="preserve">This source was relevant to the study and was used to support discussions on narrative literature review. </w:t>
      </w:r>
    </w:p>
    <w:p w:rsidR="00817A86"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rPr>
        <w:t xml:space="preserve">Johnson, W.B. and </w:t>
      </w:r>
      <w:proofErr w:type="spellStart"/>
      <w:r w:rsidRPr="00215FDC">
        <w:rPr>
          <w:rFonts w:ascii="Calibri" w:hAnsi="Calibri" w:cs="Calibri"/>
          <w:b/>
          <w:bCs/>
        </w:rPr>
        <w:t>Huwe</w:t>
      </w:r>
      <w:proofErr w:type="spellEnd"/>
      <w:r w:rsidRPr="00215FDC">
        <w:rPr>
          <w:rFonts w:ascii="Calibri" w:hAnsi="Calibri" w:cs="Calibri"/>
          <w:b/>
          <w:bCs/>
        </w:rPr>
        <w:t xml:space="preserve">, J.M. (2003) </w:t>
      </w:r>
      <w:r w:rsidRPr="00215FDC">
        <w:rPr>
          <w:rFonts w:ascii="Calibri" w:hAnsi="Calibri" w:cs="Calibri"/>
          <w:b/>
          <w:bCs/>
          <w:i/>
          <w:iCs/>
        </w:rPr>
        <w:t>Getting mentored in Graduate School</w:t>
      </w:r>
      <w:r w:rsidRPr="00215FDC">
        <w:rPr>
          <w:rFonts w:ascii="Calibri" w:hAnsi="Calibri" w:cs="Calibri"/>
          <w:b/>
          <w:bCs/>
        </w:rPr>
        <w:t xml:space="preserve">. Washington, DC, USA: American Psychological Association. </w:t>
      </w:r>
    </w:p>
    <w:p w:rsidR="003D7BC0" w:rsidRPr="00215FDC" w:rsidRDefault="000B3959" w:rsidP="00215FDC">
      <w:pPr>
        <w:pStyle w:val="NormalWeb"/>
        <w:spacing w:line="360" w:lineRule="auto"/>
        <w:rPr>
          <w:rFonts w:ascii="Calibri" w:hAnsi="Calibri" w:cs="Calibri"/>
        </w:rPr>
      </w:pPr>
      <w:r w:rsidRPr="00215FDC">
        <w:rPr>
          <w:rFonts w:ascii="Calibri" w:hAnsi="Calibri" w:cs="Calibri"/>
        </w:rPr>
        <w:t xml:space="preserve">The authors stress the importance and benefits of mentorship in graduate school, offering practical advice and information for both mentors and mentees. </w:t>
      </w:r>
      <w:r w:rsidR="00E57240" w:rsidRPr="00215FDC">
        <w:rPr>
          <w:rFonts w:ascii="Calibri" w:hAnsi="Calibri" w:cs="Calibri"/>
        </w:rPr>
        <w:t xml:space="preserve">This book explores strategies for establishing effective mentoring relationships, navigating academic challenges and enhancing professional development. </w:t>
      </w:r>
    </w:p>
    <w:p w:rsidR="00E57240" w:rsidRPr="00215FDC" w:rsidRDefault="00E57240" w:rsidP="00215FDC">
      <w:pPr>
        <w:pStyle w:val="NormalWeb"/>
        <w:spacing w:line="360" w:lineRule="auto"/>
        <w:rPr>
          <w:rFonts w:ascii="Calibri" w:hAnsi="Calibri" w:cs="Calibri"/>
        </w:rPr>
      </w:pPr>
      <w:r w:rsidRPr="00215FDC">
        <w:rPr>
          <w:rFonts w:ascii="Calibri" w:hAnsi="Calibri" w:cs="Calibri"/>
        </w:rPr>
        <w:lastRenderedPageBreak/>
        <w:t xml:space="preserve">This book was deemed highly suitable; therefore, it aided at exploring how mentorships impact psychology graduates’ perceived employability and career destinations. </w:t>
      </w:r>
    </w:p>
    <w:p w:rsidR="00817A86"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rPr>
        <w:t xml:space="preserve">Judge, T. A., Cable, M. D., Boudreau, W. J., </w:t>
      </w:r>
      <w:proofErr w:type="spellStart"/>
      <w:r w:rsidRPr="00215FDC">
        <w:rPr>
          <w:rFonts w:ascii="Calibri" w:hAnsi="Calibri" w:cs="Calibri"/>
          <w:b/>
          <w:bCs/>
        </w:rPr>
        <w:t>Bretz</w:t>
      </w:r>
      <w:proofErr w:type="spellEnd"/>
      <w:r w:rsidRPr="00215FDC">
        <w:rPr>
          <w:rFonts w:ascii="Calibri" w:hAnsi="Calibri" w:cs="Calibri"/>
          <w:b/>
          <w:bCs/>
        </w:rPr>
        <w:t xml:space="preserve">, D. R., (1995) ‘An empirical investigation of the predictors of executive career success’, </w:t>
      </w:r>
      <w:r w:rsidRPr="00215FDC">
        <w:rPr>
          <w:rFonts w:ascii="Calibri" w:hAnsi="Calibri" w:cs="Calibri"/>
          <w:b/>
          <w:bCs/>
          <w:i/>
          <w:iCs/>
        </w:rPr>
        <w:t>Personnel Psychology</w:t>
      </w:r>
      <w:r w:rsidRPr="00215FDC">
        <w:rPr>
          <w:rFonts w:ascii="Calibri" w:hAnsi="Calibri" w:cs="Calibri"/>
          <w:b/>
          <w:bCs/>
        </w:rPr>
        <w:t>, 48(3), pp. 485–519. doi:10.1111/j.1744-</w:t>
      </w:r>
      <w:proofErr w:type="gramStart"/>
      <w:r w:rsidRPr="00215FDC">
        <w:rPr>
          <w:rFonts w:ascii="Calibri" w:hAnsi="Calibri" w:cs="Calibri"/>
          <w:b/>
          <w:bCs/>
        </w:rPr>
        <w:t>6570.1995.tb</w:t>
      </w:r>
      <w:proofErr w:type="gramEnd"/>
      <w:r w:rsidRPr="00215FDC">
        <w:rPr>
          <w:rFonts w:ascii="Calibri" w:hAnsi="Calibri" w:cs="Calibri"/>
          <w:b/>
          <w:bCs/>
        </w:rPr>
        <w:t xml:space="preserve">01767.x. </w:t>
      </w:r>
    </w:p>
    <w:p w:rsidR="004D0BD0" w:rsidRPr="00215FDC" w:rsidRDefault="009A4FC9" w:rsidP="00215FDC">
      <w:pPr>
        <w:pStyle w:val="NormalWeb"/>
        <w:spacing w:line="360" w:lineRule="auto"/>
        <w:rPr>
          <w:rFonts w:ascii="Calibri" w:hAnsi="Calibri" w:cs="Calibri"/>
        </w:rPr>
      </w:pPr>
      <w:r w:rsidRPr="00215FDC">
        <w:rPr>
          <w:rFonts w:ascii="Calibri" w:hAnsi="Calibri" w:cs="Calibri"/>
        </w:rPr>
        <w:t>This article conducts an empirical study to investigate predictors of executive career success.</w:t>
      </w:r>
      <w:r w:rsidR="00F112EA" w:rsidRPr="00215FDC">
        <w:rPr>
          <w:rFonts w:ascii="Calibri" w:hAnsi="Calibri" w:cs="Calibri"/>
        </w:rPr>
        <w:t xml:space="preserve"> </w:t>
      </w:r>
      <w:r w:rsidR="004C798B" w:rsidRPr="00215FDC">
        <w:rPr>
          <w:rFonts w:ascii="Calibri" w:hAnsi="Calibri" w:cs="Calibri"/>
        </w:rPr>
        <w:t xml:space="preserve">It also </w:t>
      </w:r>
      <w:r w:rsidR="00BA07E1" w:rsidRPr="00215FDC">
        <w:rPr>
          <w:rFonts w:ascii="Calibri" w:hAnsi="Calibri" w:cs="Calibri"/>
        </w:rPr>
        <w:t>explains the concept of career trajectories, and the factors that it involves</w:t>
      </w:r>
      <w:r w:rsidR="006A2094" w:rsidRPr="00215FDC">
        <w:rPr>
          <w:rFonts w:ascii="Calibri" w:hAnsi="Calibri" w:cs="Calibri"/>
        </w:rPr>
        <w:t xml:space="preserve">, deeming itself a highly relevant source to the study. </w:t>
      </w:r>
    </w:p>
    <w:p w:rsidR="00086942" w:rsidRPr="00215FDC" w:rsidRDefault="004D0BD0" w:rsidP="00215FDC">
      <w:pPr>
        <w:pStyle w:val="NormalWeb"/>
        <w:spacing w:line="360" w:lineRule="auto"/>
        <w:rPr>
          <w:rFonts w:ascii="Calibri" w:hAnsi="Calibri" w:cs="Calibri"/>
        </w:rPr>
      </w:pPr>
      <w:r w:rsidRPr="00215FDC">
        <w:rPr>
          <w:rFonts w:ascii="Calibri" w:hAnsi="Calibri" w:cs="Calibri"/>
        </w:rPr>
        <w:t>It was utilised in the relationship to career trajectories</w:t>
      </w:r>
      <w:r w:rsidR="008349BA" w:rsidRPr="00215FDC">
        <w:rPr>
          <w:rFonts w:ascii="Calibri" w:hAnsi="Calibri" w:cs="Calibri"/>
        </w:rPr>
        <w:t xml:space="preserve"> and the various roles this concept encompasses. </w:t>
      </w:r>
      <w:r w:rsidR="009A4FC9" w:rsidRPr="00215FDC">
        <w:rPr>
          <w:rFonts w:ascii="Calibri" w:hAnsi="Calibri" w:cs="Calibri"/>
        </w:rPr>
        <w:t xml:space="preserve"> </w:t>
      </w:r>
    </w:p>
    <w:p w:rsidR="00D01307" w:rsidRPr="00215FDC" w:rsidRDefault="00D01307" w:rsidP="00215FDC">
      <w:pPr>
        <w:pStyle w:val="ListParagraph"/>
        <w:numPr>
          <w:ilvl w:val="0"/>
          <w:numId w:val="1"/>
        </w:numPr>
        <w:spacing w:line="360" w:lineRule="auto"/>
        <w:rPr>
          <w:rStyle w:val="Hyperlink"/>
          <w:rFonts w:ascii="Calibri" w:hAnsi="Calibri" w:cs="Calibri"/>
          <w:b/>
          <w:bCs/>
        </w:rPr>
      </w:pPr>
      <w:r w:rsidRPr="00215FDC">
        <w:rPr>
          <w:rFonts w:ascii="Calibri" w:hAnsi="Calibri" w:cs="Calibri"/>
          <w:b/>
          <w:bCs/>
        </w:rPr>
        <w:t>K</w:t>
      </w:r>
      <w:r w:rsidR="00817A86" w:rsidRPr="00215FDC">
        <w:rPr>
          <w:rFonts w:ascii="Calibri" w:hAnsi="Calibri" w:cs="Calibri"/>
          <w:b/>
          <w:bCs/>
        </w:rPr>
        <w:t xml:space="preserve">night, P. T., &amp; Yorke, M. (2003). Employability and Good Learning in Higher Education. </w:t>
      </w:r>
      <w:r w:rsidR="00817A86" w:rsidRPr="00215FDC">
        <w:rPr>
          <w:rFonts w:ascii="Calibri" w:hAnsi="Calibri" w:cs="Calibri"/>
          <w:b/>
          <w:bCs/>
          <w:i/>
          <w:iCs/>
        </w:rPr>
        <w:t>Teaching in Higher Education</w:t>
      </w:r>
      <w:r w:rsidR="00817A86" w:rsidRPr="00215FDC">
        <w:rPr>
          <w:rFonts w:ascii="Calibri" w:hAnsi="Calibri" w:cs="Calibri"/>
          <w:b/>
          <w:bCs/>
        </w:rPr>
        <w:t xml:space="preserve">, 8(1), 3–16. </w:t>
      </w:r>
      <w:hyperlink r:id="rId8" w:history="1">
        <w:r w:rsidRPr="00215FDC">
          <w:rPr>
            <w:rStyle w:val="Hyperlink"/>
            <w:rFonts w:ascii="Calibri" w:hAnsi="Calibri" w:cs="Calibri"/>
            <w:b/>
            <w:bCs/>
          </w:rPr>
          <w:t>https://doi.org/10.1080/1356251032000052294</w:t>
        </w:r>
      </w:hyperlink>
    </w:p>
    <w:p w:rsidR="00D01307" w:rsidRPr="00215FDC" w:rsidRDefault="00D01307" w:rsidP="00215FDC">
      <w:pPr>
        <w:spacing w:line="360" w:lineRule="auto"/>
        <w:ind w:left="142"/>
        <w:rPr>
          <w:rStyle w:val="Hyperlink"/>
          <w:rFonts w:ascii="Calibri" w:hAnsi="Calibri" w:cs="Calibri"/>
          <w:color w:val="000000" w:themeColor="text1"/>
          <w:u w:val="none"/>
        </w:rPr>
      </w:pPr>
      <w:r w:rsidRPr="00215FDC">
        <w:rPr>
          <w:rStyle w:val="Hyperlink"/>
          <w:rFonts w:ascii="Calibri" w:hAnsi="Calibri" w:cs="Calibri"/>
          <w:color w:val="000000" w:themeColor="text1"/>
          <w:u w:val="none"/>
        </w:rPr>
        <w:t>Knight and Yorke explore the relationship between employability and effective learning in higher education contexts. This article discusses how universities can enhance students’ employability skills through educational practices that promote good learning outcomes.</w:t>
      </w:r>
    </w:p>
    <w:p w:rsidR="00D01307" w:rsidRPr="00215FDC" w:rsidRDefault="00D01307" w:rsidP="00215FDC">
      <w:pPr>
        <w:spacing w:line="360" w:lineRule="auto"/>
        <w:ind w:left="142"/>
        <w:rPr>
          <w:rStyle w:val="Hyperlink"/>
          <w:rFonts w:ascii="Calibri" w:hAnsi="Calibri" w:cs="Calibri"/>
          <w:color w:val="000000" w:themeColor="text1"/>
          <w:u w:val="none"/>
        </w:rPr>
      </w:pPr>
      <w:r w:rsidRPr="00215FDC">
        <w:rPr>
          <w:rStyle w:val="Hyperlink"/>
          <w:rFonts w:ascii="Calibri" w:hAnsi="Calibri" w:cs="Calibri"/>
          <w:color w:val="000000" w:themeColor="text1"/>
          <w:u w:val="none"/>
        </w:rPr>
        <w:t xml:space="preserve">While this source was consulted for research purposes, its content was not deemed suitable for the study. </w:t>
      </w:r>
    </w:p>
    <w:p w:rsidR="00817A86"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rPr>
        <w:t xml:space="preserve">Knoop, H. H., Van Zyl, E. L., Cole, M., Nel, M., </w:t>
      </w:r>
      <w:proofErr w:type="spellStart"/>
      <w:r w:rsidRPr="00215FDC">
        <w:rPr>
          <w:rFonts w:ascii="Calibri" w:hAnsi="Calibri" w:cs="Calibri"/>
          <w:b/>
          <w:bCs/>
        </w:rPr>
        <w:t>Shankland</w:t>
      </w:r>
      <w:proofErr w:type="spellEnd"/>
      <w:r w:rsidRPr="00215FDC">
        <w:rPr>
          <w:rFonts w:ascii="Calibri" w:hAnsi="Calibri" w:cs="Calibri"/>
          <w:b/>
          <w:bCs/>
        </w:rPr>
        <w:t xml:space="preserve">, R., Chen, S., (2022) ‘Positive educational approaches to teaching effectiveness and student well-being’, </w:t>
      </w:r>
      <w:r w:rsidRPr="00215FDC">
        <w:rPr>
          <w:rFonts w:ascii="Calibri" w:hAnsi="Calibri" w:cs="Calibri"/>
          <w:b/>
          <w:bCs/>
          <w:i/>
          <w:iCs/>
        </w:rPr>
        <w:t>Frontiers Research Topics</w:t>
      </w:r>
      <w:r w:rsidRPr="00215FDC">
        <w:rPr>
          <w:rFonts w:ascii="Calibri" w:hAnsi="Calibri" w:cs="Calibri"/>
          <w:b/>
          <w:bCs/>
        </w:rPr>
        <w:t xml:space="preserve"> [Preprint]. doi:10.3389/978-2-83250-449-9. </w:t>
      </w:r>
    </w:p>
    <w:p w:rsidR="0008309B" w:rsidRPr="00215FDC" w:rsidRDefault="00C33572" w:rsidP="00215FDC">
      <w:pPr>
        <w:pStyle w:val="NormalWeb"/>
        <w:spacing w:line="360" w:lineRule="auto"/>
        <w:rPr>
          <w:rFonts w:ascii="Calibri" w:hAnsi="Calibri" w:cs="Calibri"/>
        </w:rPr>
      </w:pPr>
      <w:r w:rsidRPr="00215FDC">
        <w:rPr>
          <w:rFonts w:ascii="Calibri" w:hAnsi="Calibri" w:cs="Calibri"/>
        </w:rPr>
        <w:t xml:space="preserve">This preprint discusses positive educational approaches aimed at enhancing teaching effectiveness and promoting student well-being. </w:t>
      </w:r>
      <w:r w:rsidR="00606AA2" w:rsidRPr="00215FDC">
        <w:rPr>
          <w:rFonts w:ascii="Calibri" w:hAnsi="Calibri" w:cs="Calibri"/>
        </w:rPr>
        <w:t xml:space="preserve">It explores strategies and practices that contribute to positive learning environments and student engagement. </w:t>
      </w:r>
    </w:p>
    <w:p w:rsidR="00606AA2" w:rsidRPr="00215FDC" w:rsidRDefault="00606AA2" w:rsidP="00215FDC">
      <w:pPr>
        <w:pStyle w:val="NormalWeb"/>
        <w:spacing w:line="360" w:lineRule="auto"/>
        <w:rPr>
          <w:rFonts w:ascii="Calibri" w:hAnsi="Calibri" w:cs="Calibri"/>
        </w:rPr>
      </w:pPr>
      <w:r w:rsidRPr="00215FDC">
        <w:rPr>
          <w:rFonts w:ascii="Calibri" w:hAnsi="Calibri" w:cs="Calibri"/>
        </w:rPr>
        <w:t>This source was reviewed for research purposes, but was not included in the research.</w:t>
      </w:r>
    </w:p>
    <w:p w:rsidR="00817A86" w:rsidRPr="00215FDC" w:rsidRDefault="00817A86" w:rsidP="00215FDC">
      <w:pPr>
        <w:pStyle w:val="NormalWeb"/>
        <w:numPr>
          <w:ilvl w:val="0"/>
          <w:numId w:val="1"/>
        </w:numPr>
        <w:spacing w:line="360" w:lineRule="auto"/>
        <w:rPr>
          <w:rFonts w:ascii="Calibri" w:hAnsi="Calibri" w:cs="Calibri"/>
          <w:b/>
          <w:bCs/>
        </w:rPr>
      </w:pPr>
      <w:proofErr w:type="spellStart"/>
      <w:r w:rsidRPr="00215FDC">
        <w:rPr>
          <w:rFonts w:ascii="Calibri" w:hAnsi="Calibri" w:cs="Calibri"/>
          <w:b/>
          <w:bCs/>
        </w:rPr>
        <w:lastRenderedPageBreak/>
        <w:t>Korunka</w:t>
      </w:r>
      <w:proofErr w:type="spellEnd"/>
      <w:r w:rsidRPr="00215FDC">
        <w:rPr>
          <w:rFonts w:ascii="Calibri" w:hAnsi="Calibri" w:cs="Calibri"/>
          <w:b/>
          <w:bCs/>
        </w:rPr>
        <w:t xml:space="preserve">, C. and </w:t>
      </w:r>
      <w:proofErr w:type="spellStart"/>
      <w:r w:rsidRPr="00215FDC">
        <w:rPr>
          <w:rFonts w:ascii="Calibri" w:hAnsi="Calibri" w:cs="Calibri"/>
          <w:b/>
          <w:bCs/>
        </w:rPr>
        <w:t>Kubicek</w:t>
      </w:r>
      <w:proofErr w:type="spellEnd"/>
      <w:r w:rsidRPr="00215FDC">
        <w:rPr>
          <w:rFonts w:ascii="Calibri" w:hAnsi="Calibri" w:cs="Calibri"/>
          <w:b/>
          <w:bCs/>
        </w:rPr>
        <w:t xml:space="preserve">, B. (2017) </w:t>
      </w:r>
      <w:r w:rsidRPr="00215FDC">
        <w:rPr>
          <w:rFonts w:ascii="Calibri" w:hAnsi="Calibri" w:cs="Calibri"/>
          <w:b/>
          <w:bCs/>
          <w:i/>
          <w:iCs/>
        </w:rPr>
        <w:t>Job demands in a changing world of work impact on workers’ health and performance and implications for research and Practice</w:t>
      </w:r>
      <w:r w:rsidRPr="00215FDC">
        <w:rPr>
          <w:rFonts w:ascii="Calibri" w:hAnsi="Calibri" w:cs="Calibri"/>
          <w:b/>
          <w:bCs/>
        </w:rPr>
        <w:t xml:space="preserve">. Cham: Springer International Publishing. </w:t>
      </w:r>
    </w:p>
    <w:p w:rsidR="00D24416" w:rsidRPr="00215FDC" w:rsidRDefault="00D24416" w:rsidP="00215FDC">
      <w:pPr>
        <w:pStyle w:val="NormalWeb"/>
        <w:spacing w:line="360" w:lineRule="auto"/>
        <w:rPr>
          <w:rFonts w:ascii="Calibri" w:hAnsi="Calibri" w:cs="Calibri"/>
        </w:rPr>
      </w:pPr>
      <w:r w:rsidRPr="00215FDC">
        <w:rPr>
          <w:rFonts w:ascii="Calibri" w:hAnsi="Calibri" w:cs="Calibri"/>
        </w:rPr>
        <w:t>This book explore</w:t>
      </w:r>
      <w:r w:rsidR="007271C8" w:rsidRPr="00215FDC">
        <w:rPr>
          <w:rFonts w:ascii="Calibri" w:hAnsi="Calibri" w:cs="Calibri"/>
        </w:rPr>
        <w:t>s</w:t>
      </w:r>
      <w:r w:rsidRPr="00215FDC">
        <w:rPr>
          <w:rFonts w:ascii="Calibri" w:hAnsi="Calibri" w:cs="Calibri"/>
        </w:rPr>
        <w:t xml:space="preserve"> the evolving nature of job demands in contemporary workplaces and their effects</w:t>
      </w:r>
      <w:r w:rsidR="00063A07" w:rsidRPr="00215FDC">
        <w:rPr>
          <w:rFonts w:ascii="Calibri" w:hAnsi="Calibri" w:cs="Calibri"/>
        </w:rPr>
        <w:t xml:space="preserve"> on employee health and performance. </w:t>
      </w:r>
      <w:r w:rsidR="007271C8" w:rsidRPr="00215FDC">
        <w:rPr>
          <w:rFonts w:ascii="Calibri" w:hAnsi="Calibri" w:cs="Calibri"/>
        </w:rPr>
        <w:t xml:space="preserve">It discusses theoretical frameworks and empirical research related to job demands, highlighting their implications for both research and practical application. </w:t>
      </w:r>
    </w:p>
    <w:p w:rsidR="009727B0" w:rsidRPr="00215FDC" w:rsidRDefault="009727B0" w:rsidP="00215FDC">
      <w:pPr>
        <w:pStyle w:val="NormalWeb"/>
        <w:spacing w:line="360" w:lineRule="auto"/>
        <w:rPr>
          <w:rFonts w:ascii="Calibri" w:hAnsi="Calibri" w:cs="Calibri"/>
        </w:rPr>
      </w:pPr>
      <w:r w:rsidRPr="00215FDC">
        <w:rPr>
          <w:rFonts w:ascii="Calibri" w:hAnsi="Calibri" w:cs="Calibri"/>
        </w:rPr>
        <w:t>This source</w:t>
      </w:r>
      <w:r w:rsidR="00100E0E" w:rsidRPr="00215FDC">
        <w:rPr>
          <w:rFonts w:ascii="Calibri" w:hAnsi="Calibri" w:cs="Calibri"/>
        </w:rPr>
        <w:t xml:space="preserve"> also</w:t>
      </w:r>
      <w:r w:rsidRPr="00215FDC">
        <w:rPr>
          <w:rFonts w:ascii="Calibri" w:hAnsi="Calibri" w:cs="Calibri"/>
        </w:rPr>
        <w:t xml:space="preserve"> explains the impact career navigation has on an individual’s perceived </w:t>
      </w:r>
      <w:r w:rsidR="00100E0E" w:rsidRPr="00215FDC">
        <w:rPr>
          <w:rFonts w:ascii="Calibri" w:hAnsi="Calibri" w:cs="Calibri"/>
        </w:rPr>
        <w:t>employability;</w:t>
      </w:r>
      <w:r w:rsidRPr="00215FDC">
        <w:rPr>
          <w:rFonts w:ascii="Calibri" w:hAnsi="Calibri" w:cs="Calibri"/>
        </w:rPr>
        <w:t xml:space="preserve"> hence it was appropriate to be utilised</w:t>
      </w:r>
      <w:r w:rsidR="00931328" w:rsidRPr="00215FDC">
        <w:rPr>
          <w:rFonts w:ascii="Calibri" w:hAnsi="Calibri" w:cs="Calibri"/>
        </w:rPr>
        <w:t xml:space="preserve"> in the study. </w:t>
      </w:r>
    </w:p>
    <w:p w:rsidR="00817A86"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rPr>
        <w:t xml:space="preserve">Lame, G. (2019) ‘Systematic Literature Reviews: An Introduction’, </w:t>
      </w:r>
      <w:r w:rsidRPr="00215FDC">
        <w:rPr>
          <w:rFonts w:ascii="Calibri" w:hAnsi="Calibri" w:cs="Calibri"/>
          <w:b/>
          <w:bCs/>
          <w:i/>
          <w:iCs/>
        </w:rPr>
        <w:t xml:space="preserve">Cambridge University Press </w:t>
      </w:r>
      <w:r w:rsidRPr="00215FDC">
        <w:rPr>
          <w:rFonts w:ascii="Calibri" w:hAnsi="Calibri" w:cs="Calibri"/>
          <w:b/>
          <w:bCs/>
        </w:rPr>
        <w:t xml:space="preserve">[Preprint]. Available at: https://www.cambridge.org/core/journals/proceedings-of-the-international-conference-on-engineering-design/article/systematic-literature-reviews-an-introduction/40D4CEA7A7CC3FB6ED6233E79A0A2A1F# (Accessed: 15 May 2024). </w:t>
      </w:r>
    </w:p>
    <w:p w:rsidR="00100E0E" w:rsidRPr="00215FDC" w:rsidRDefault="00416575" w:rsidP="00215FDC">
      <w:pPr>
        <w:pStyle w:val="NormalWeb"/>
        <w:spacing w:line="360" w:lineRule="auto"/>
        <w:rPr>
          <w:rFonts w:ascii="Calibri" w:hAnsi="Calibri" w:cs="Calibri"/>
        </w:rPr>
      </w:pPr>
      <w:r w:rsidRPr="00215FDC">
        <w:rPr>
          <w:rFonts w:ascii="Calibri" w:hAnsi="Calibri" w:cs="Calibri"/>
        </w:rPr>
        <w:t xml:space="preserve">Lame provides an introduction to systematic literature reviews, arguing the principles, methodologies and applications of this research approach. </w:t>
      </w:r>
      <w:r w:rsidR="00776BD4" w:rsidRPr="00215FDC">
        <w:rPr>
          <w:rFonts w:ascii="Calibri" w:hAnsi="Calibri" w:cs="Calibri"/>
        </w:rPr>
        <w:t>This preprint offers guidelines and insights into conducting systematic reviews.</w:t>
      </w:r>
    </w:p>
    <w:p w:rsidR="00AF2E2B" w:rsidRPr="00215FDC" w:rsidRDefault="00AF2E2B" w:rsidP="00215FDC">
      <w:pPr>
        <w:pStyle w:val="NormalWeb"/>
        <w:spacing w:line="360" w:lineRule="auto"/>
        <w:rPr>
          <w:rFonts w:ascii="Calibri" w:hAnsi="Calibri" w:cs="Calibri"/>
        </w:rPr>
      </w:pPr>
      <w:r w:rsidRPr="00215FDC">
        <w:rPr>
          <w:rFonts w:ascii="Calibri" w:hAnsi="Calibri" w:cs="Calibri"/>
        </w:rPr>
        <w:t xml:space="preserve">This source was </w:t>
      </w:r>
      <w:r w:rsidR="00486459" w:rsidRPr="00215FDC">
        <w:rPr>
          <w:rFonts w:ascii="Calibri" w:hAnsi="Calibri" w:cs="Calibri"/>
        </w:rPr>
        <w:t>used to support the literature on</w:t>
      </w:r>
      <w:r w:rsidR="002B62F2" w:rsidRPr="00215FDC">
        <w:rPr>
          <w:rFonts w:ascii="Calibri" w:hAnsi="Calibri" w:cs="Calibri"/>
        </w:rPr>
        <w:t xml:space="preserve"> the</w:t>
      </w:r>
      <w:r w:rsidR="00486459" w:rsidRPr="00215FDC">
        <w:rPr>
          <w:rFonts w:ascii="Calibri" w:hAnsi="Calibri" w:cs="Calibri"/>
        </w:rPr>
        <w:t xml:space="preserve"> systematic review</w:t>
      </w:r>
      <w:r w:rsidR="002B62F2" w:rsidRPr="00215FDC">
        <w:rPr>
          <w:rFonts w:ascii="Calibri" w:hAnsi="Calibri" w:cs="Calibri"/>
        </w:rPr>
        <w:t>.</w:t>
      </w:r>
    </w:p>
    <w:p w:rsidR="00817A86"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rPr>
        <w:t xml:space="preserve">Lander, M. (2022) </w:t>
      </w:r>
      <w:r w:rsidRPr="00215FDC">
        <w:rPr>
          <w:rFonts w:ascii="Calibri" w:hAnsi="Calibri" w:cs="Calibri"/>
          <w:b/>
          <w:bCs/>
          <w:i/>
          <w:iCs/>
        </w:rPr>
        <w:t>Psychology Careers After a Bachelor Degree</w:t>
      </w:r>
      <w:r w:rsidRPr="00215FDC">
        <w:rPr>
          <w:rFonts w:ascii="Calibri" w:hAnsi="Calibri" w:cs="Calibri"/>
          <w:b/>
          <w:bCs/>
        </w:rPr>
        <w:t xml:space="preserve">, </w:t>
      </w:r>
      <w:r w:rsidRPr="00215FDC">
        <w:rPr>
          <w:rFonts w:ascii="Calibri" w:hAnsi="Calibri" w:cs="Calibri"/>
          <w:b/>
          <w:bCs/>
          <w:i/>
          <w:iCs/>
        </w:rPr>
        <w:t>Postgraduate Futures</w:t>
      </w:r>
      <w:r w:rsidRPr="00215FDC">
        <w:rPr>
          <w:rFonts w:ascii="Calibri" w:hAnsi="Calibri" w:cs="Calibri"/>
          <w:b/>
          <w:bCs/>
        </w:rPr>
        <w:t xml:space="preserve">. Available at: https://postgraduatefutures.com.au/psychology-careers-after-a-bachelor-degree/ (Accessed: 24 May 2024). </w:t>
      </w:r>
    </w:p>
    <w:p w:rsidR="000326A4" w:rsidRPr="00215FDC" w:rsidRDefault="000326A4" w:rsidP="00215FDC">
      <w:pPr>
        <w:pStyle w:val="NormalWeb"/>
        <w:spacing w:line="360" w:lineRule="auto"/>
        <w:rPr>
          <w:rFonts w:ascii="Calibri" w:hAnsi="Calibri" w:cs="Calibri"/>
        </w:rPr>
      </w:pPr>
      <w:r w:rsidRPr="00215FDC">
        <w:rPr>
          <w:rFonts w:ascii="Calibri" w:hAnsi="Calibri" w:cs="Calibri"/>
        </w:rPr>
        <w:t xml:space="preserve">This article explores career paths in psychology for individuals with a bachelor’s degree, investigating various pathways and </w:t>
      </w:r>
      <w:r w:rsidR="0085074E" w:rsidRPr="00215FDC">
        <w:rPr>
          <w:rFonts w:ascii="Calibri" w:hAnsi="Calibri" w:cs="Calibri"/>
        </w:rPr>
        <w:t xml:space="preserve">opportunities in the field. </w:t>
      </w:r>
      <w:r w:rsidR="005C6B69" w:rsidRPr="00215FDC">
        <w:rPr>
          <w:rFonts w:ascii="Calibri" w:hAnsi="Calibri" w:cs="Calibri"/>
        </w:rPr>
        <w:t xml:space="preserve">It provides information into potential career trajectories and considerations for those interested in pursuing careers after completing undergraduate studies. </w:t>
      </w:r>
    </w:p>
    <w:p w:rsidR="006214B6" w:rsidRPr="00215FDC" w:rsidRDefault="006214B6" w:rsidP="00215FDC">
      <w:pPr>
        <w:pStyle w:val="NormalWeb"/>
        <w:spacing w:line="360" w:lineRule="auto"/>
        <w:rPr>
          <w:rFonts w:ascii="Calibri" w:hAnsi="Calibri" w:cs="Calibri"/>
        </w:rPr>
      </w:pPr>
      <w:r w:rsidRPr="00215FDC">
        <w:rPr>
          <w:rFonts w:ascii="Calibri" w:hAnsi="Calibri" w:cs="Calibri"/>
        </w:rPr>
        <w:lastRenderedPageBreak/>
        <w:t xml:space="preserve">While this source was consulted </w:t>
      </w:r>
      <w:r w:rsidR="006F3C8A" w:rsidRPr="00215FDC">
        <w:rPr>
          <w:rFonts w:ascii="Calibri" w:hAnsi="Calibri" w:cs="Calibri"/>
        </w:rPr>
        <w:t>to gather a deeper understanding into the psychology graduates</w:t>
      </w:r>
      <w:r w:rsidR="00994C46" w:rsidRPr="00215FDC">
        <w:rPr>
          <w:rFonts w:ascii="Calibri" w:hAnsi="Calibri" w:cs="Calibri"/>
        </w:rPr>
        <w:t>’ situation</w:t>
      </w:r>
      <w:r w:rsidRPr="00215FDC">
        <w:rPr>
          <w:rFonts w:ascii="Calibri" w:hAnsi="Calibri" w:cs="Calibri"/>
        </w:rPr>
        <w:t xml:space="preserve">, </w:t>
      </w:r>
      <w:r w:rsidR="000C0CAF" w:rsidRPr="00215FDC">
        <w:rPr>
          <w:rFonts w:ascii="Calibri" w:hAnsi="Calibri" w:cs="Calibri"/>
        </w:rPr>
        <w:t xml:space="preserve">it was deemed not necessary to be included in the research. </w:t>
      </w:r>
    </w:p>
    <w:p w:rsidR="00595C50" w:rsidRPr="00215FDC" w:rsidRDefault="00EC284B" w:rsidP="00215FDC">
      <w:pPr>
        <w:pStyle w:val="NormalWeb"/>
        <w:numPr>
          <w:ilvl w:val="0"/>
          <w:numId w:val="1"/>
        </w:numPr>
        <w:spacing w:line="360" w:lineRule="auto"/>
        <w:rPr>
          <w:rFonts w:ascii="Calibri" w:hAnsi="Calibri" w:cs="Calibri"/>
          <w:b/>
          <w:bCs/>
        </w:rPr>
      </w:pPr>
      <w:r w:rsidRPr="00215FDC">
        <w:rPr>
          <w:rFonts w:ascii="Calibri" w:hAnsi="Calibri" w:cs="Calibri"/>
          <w:b/>
          <w:bCs/>
        </w:rPr>
        <w:t xml:space="preserve">Landrum, E. R., and Harrod, R. (2003) ‘What employers want from psychology graduates’, </w:t>
      </w:r>
      <w:r w:rsidRPr="00215FDC">
        <w:rPr>
          <w:rFonts w:ascii="Calibri" w:hAnsi="Calibri" w:cs="Calibri"/>
          <w:b/>
          <w:bCs/>
          <w:i/>
          <w:iCs/>
        </w:rPr>
        <w:t xml:space="preserve">Teaching of Psychology, </w:t>
      </w:r>
      <w:r w:rsidRPr="00215FDC">
        <w:rPr>
          <w:rFonts w:ascii="Calibri" w:hAnsi="Calibri" w:cs="Calibri"/>
          <w:b/>
          <w:bCs/>
        </w:rPr>
        <w:t>30(2), pp. 131-133.</w:t>
      </w:r>
    </w:p>
    <w:p w:rsidR="00EC284B" w:rsidRPr="00215FDC" w:rsidRDefault="00E42422" w:rsidP="00215FDC">
      <w:pPr>
        <w:pStyle w:val="NormalWeb"/>
        <w:spacing w:line="360" w:lineRule="auto"/>
        <w:rPr>
          <w:rFonts w:ascii="Calibri" w:hAnsi="Calibri" w:cs="Calibri"/>
        </w:rPr>
      </w:pPr>
      <w:r w:rsidRPr="00215FDC">
        <w:rPr>
          <w:rFonts w:ascii="Calibri" w:hAnsi="Calibri" w:cs="Calibri"/>
        </w:rPr>
        <w:t>T</w:t>
      </w:r>
      <w:r w:rsidR="00EC284B" w:rsidRPr="00215FDC">
        <w:rPr>
          <w:rFonts w:ascii="Calibri" w:hAnsi="Calibri" w:cs="Calibri"/>
        </w:rPr>
        <w:t xml:space="preserve">his article investigates employer expectations and desired skills from psychology graduates, providing insights into the competencies and attributes that are valued in the job market. </w:t>
      </w:r>
    </w:p>
    <w:p w:rsidR="00EC284B" w:rsidRPr="00215FDC" w:rsidRDefault="00EC284B" w:rsidP="00215FDC">
      <w:pPr>
        <w:pStyle w:val="NormalWeb"/>
        <w:spacing w:line="360" w:lineRule="auto"/>
        <w:rPr>
          <w:rFonts w:ascii="Calibri" w:hAnsi="Calibri" w:cs="Calibri"/>
        </w:rPr>
      </w:pPr>
      <w:r w:rsidRPr="00215FDC">
        <w:rPr>
          <w:rFonts w:ascii="Calibri" w:hAnsi="Calibri" w:cs="Calibri"/>
        </w:rPr>
        <w:t xml:space="preserve">Although this source </w:t>
      </w:r>
      <w:r w:rsidR="00452E55" w:rsidRPr="00215FDC">
        <w:rPr>
          <w:rFonts w:ascii="Calibri" w:hAnsi="Calibri" w:cs="Calibri"/>
        </w:rPr>
        <w:t>offers</w:t>
      </w:r>
      <w:r w:rsidRPr="00215FDC">
        <w:rPr>
          <w:rFonts w:ascii="Calibri" w:hAnsi="Calibri" w:cs="Calibri"/>
        </w:rPr>
        <w:t xml:space="preserve"> information</w:t>
      </w:r>
      <w:r w:rsidR="00452E55" w:rsidRPr="00215FDC">
        <w:rPr>
          <w:rFonts w:ascii="Calibri" w:hAnsi="Calibri" w:cs="Calibri"/>
        </w:rPr>
        <w:t xml:space="preserve"> into the careers of psychology graduates and it was revised to gain an understanding over the discussed matter over the time</w:t>
      </w:r>
      <w:r w:rsidRPr="00215FDC">
        <w:rPr>
          <w:rFonts w:ascii="Calibri" w:hAnsi="Calibri" w:cs="Calibri"/>
        </w:rPr>
        <w:t>, the source was deemed unreliable due to its outdated data.</w:t>
      </w:r>
    </w:p>
    <w:p w:rsidR="00981F5C" w:rsidRPr="00215FDC" w:rsidRDefault="00981F5C" w:rsidP="00215FDC">
      <w:pPr>
        <w:pStyle w:val="NormalWeb"/>
        <w:numPr>
          <w:ilvl w:val="0"/>
          <w:numId w:val="1"/>
        </w:numPr>
        <w:spacing w:line="360" w:lineRule="auto"/>
        <w:rPr>
          <w:rFonts w:ascii="Calibri" w:hAnsi="Calibri" w:cs="Calibri"/>
          <w:b/>
          <w:bCs/>
          <w:color w:val="000000"/>
        </w:rPr>
      </w:pPr>
      <w:r w:rsidRPr="00215FDC">
        <w:rPr>
          <w:rFonts w:ascii="Calibri" w:hAnsi="Calibri" w:cs="Calibri"/>
          <w:b/>
          <w:bCs/>
          <w:color w:val="000000"/>
        </w:rPr>
        <w:t>Lin, L.</w:t>
      </w:r>
      <w:r w:rsidRPr="00215FDC">
        <w:rPr>
          <w:rStyle w:val="apple-converted-space"/>
          <w:rFonts w:ascii="Calibri" w:hAnsi="Calibri" w:cs="Calibri"/>
          <w:b/>
          <w:bCs/>
          <w:color w:val="000000"/>
        </w:rPr>
        <w:t xml:space="preserve">, </w:t>
      </w:r>
      <w:proofErr w:type="spellStart"/>
      <w:r w:rsidRPr="00215FDC">
        <w:rPr>
          <w:rStyle w:val="apple-converted-space"/>
          <w:rFonts w:ascii="Calibri" w:hAnsi="Calibri" w:cs="Calibri"/>
          <w:b/>
          <w:bCs/>
          <w:color w:val="000000"/>
        </w:rPr>
        <w:t>Ghannes</w:t>
      </w:r>
      <w:proofErr w:type="spellEnd"/>
      <w:r w:rsidRPr="00215FDC">
        <w:rPr>
          <w:rStyle w:val="apple-converted-space"/>
          <w:rFonts w:ascii="Calibri" w:hAnsi="Calibri" w:cs="Calibri"/>
          <w:b/>
          <w:bCs/>
          <w:color w:val="000000"/>
        </w:rPr>
        <w:t xml:space="preserve">, A., </w:t>
      </w:r>
      <w:proofErr w:type="spellStart"/>
      <w:r w:rsidRPr="00215FDC">
        <w:rPr>
          <w:rStyle w:val="apple-converted-space"/>
          <w:rFonts w:ascii="Calibri" w:hAnsi="Calibri" w:cs="Calibri"/>
          <w:b/>
          <w:bCs/>
          <w:color w:val="000000"/>
        </w:rPr>
        <w:t>Stamm</w:t>
      </w:r>
      <w:proofErr w:type="spellEnd"/>
      <w:r w:rsidRPr="00215FDC">
        <w:rPr>
          <w:rStyle w:val="apple-converted-space"/>
          <w:rFonts w:ascii="Calibri" w:hAnsi="Calibri" w:cs="Calibri"/>
          <w:b/>
          <w:bCs/>
          <w:color w:val="000000"/>
        </w:rPr>
        <w:t xml:space="preserve">, K., </w:t>
      </w:r>
      <w:proofErr w:type="spellStart"/>
      <w:r w:rsidRPr="00215FDC">
        <w:rPr>
          <w:rStyle w:val="apple-converted-space"/>
          <w:rFonts w:ascii="Calibri" w:hAnsi="Calibri" w:cs="Calibri"/>
          <w:b/>
          <w:bCs/>
          <w:color w:val="000000"/>
        </w:rPr>
        <w:t>Christidis</w:t>
      </w:r>
      <w:proofErr w:type="spellEnd"/>
      <w:r w:rsidRPr="00215FDC">
        <w:rPr>
          <w:rStyle w:val="apple-converted-space"/>
          <w:rFonts w:ascii="Calibri" w:hAnsi="Calibri" w:cs="Calibri"/>
          <w:b/>
          <w:bCs/>
          <w:color w:val="000000"/>
        </w:rPr>
        <w:t xml:space="preserve">, P., Conroy, J., </w:t>
      </w:r>
      <w:r w:rsidRPr="00215FDC">
        <w:rPr>
          <w:rFonts w:ascii="Calibri" w:hAnsi="Calibri" w:cs="Calibri"/>
          <w:b/>
          <w:bCs/>
          <w:color w:val="000000"/>
        </w:rPr>
        <w:t>(2019)</w:t>
      </w:r>
      <w:r w:rsidRPr="00215FDC">
        <w:rPr>
          <w:rStyle w:val="apple-converted-space"/>
          <w:rFonts w:ascii="Calibri" w:hAnsi="Calibri" w:cs="Calibri"/>
          <w:b/>
          <w:bCs/>
          <w:color w:val="000000"/>
        </w:rPr>
        <w:t> </w:t>
      </w:r>
      <w:r w:rsidRPr="00215FDC">
        <w:rPr>
          <w:rFonts w:ascii="Calibri" w:hAnsi="Calibri" w:cs="Calibri"/>
          <w:b/>
          <w:bCs/>
          <w:i/>
          <w:iCs/>
          <w:color w:val="000000"/>
        </w:rPr>
        <w:t xml:space="preserve">Do psychology degree holders work in psychology </w:t>
      </w:r>
      <w:proofErr w:type="gramStart"/>
      <w:r w:rsidRPr="00215FDC">
        <w:rPr>
          <w:rFonts w:ascii="Calibri" w:hAnsi="Calibri" w:cs="Calibri"/>
          <w:b/>
          <w:bCs/>
          <w:i/>
          <w:iCs/>
          <w:color w:val="000000"/>
        </w:rPr>
        <w:t>jobs?</w:t>
      </w:r>
      <w:r w:rsidRPr="00215FDC">
        <w:rPr>
          <w:rFonts w:ascii="Calibri" w:hAnsi="Calibri" w:cs="Calibri"/>
          <w:b/>
          <w:bCs/>
          <w:color w:val="000000"/>
        </w:rPr>
        <w:t>,</w:t>
      </w:r>
      <w:proofErr w:type="gramEnd"/>
      <w:r w:rsidRPr="00215FDC">
        <w:rPr>
          <w:rStyle w:val="apple-converted-space"/>
          <w:rFonts w:ascii="Calibri" w:hAnsi="Calibri" w:cs="Calibri"/>
          <w:b/>
          <w:bCs/>
          <w:color w:val="000000"/>
        </w:rPr>
        <w:t> </w:t>
      </w:r>
      <w:r w:rsidRPr="00215FDC">
        <w:rPr>
          <w:rFonts w:ascii="Calibri" w:hAnsi="Calibri" w:cs="Calibri"/>
          <w:b/>
          <w:bCs/>
          <w:i/>
          <w:iCs/>
          <w:color w:val="000000"/>
        </w:rPr>
        <w:t>Monitor on Psychology</w:t>
      </w:r>
      <w:r w:rsidRPr="00215FDC">
        <w:rPr>
          <w:rFonts w:ascii="Calibri" w:hAnsi="Calibri" w:cs="Calibri"/>
          <w:b/>
          <w:bCs/>
          <w:color w:val="000000"/>
        </w:rPr>
        <w:t>. Available at: https://www.apa.org/monitor/2018/10/datapoint (Accessed: 03 June 2024).</w:t>
      </w:r>
      <w:r w:rsidRPr="00215FDC">
        <w:rPr>
          <w:rStyle w:val="apple-converted-space"/>
          <w:rFonts w:ascii="Calibri" w:hAnsi="Calibri" w:cs="Calibri"/>
          <w:b/>
          <w:bCs/>
          <w:color w:val="000000"/>
        </w:rPr>
        <w:t> </w:t>
      </w:r>
    </w:p>
    <w:p w:rsidR="00981F5C" w:rsidRPr="00215FDC" w:rsidRDefault="00981F5C" w:rsidP="00215FDC">
      <w:pPr>
        <w:pStyle w:val="NormalWeb"/>
        <w:spacing w:line="360" w:lineRule="auto"/>
        <w:rPr>
          <w:rFonts w:ascii="Calibri" w:hAnsi="Calibri" w:cs="Calibri"/>
        </w:rPr>
      </w:pPr>
      <w:r w:rsidRPr="00215FDC">
        <w:rPr>
          <w:rFonts w:ascii="Calibri" w:hAnsi="Calibri" w:cs="Calibri"/>
        </w:rPr>
        <w:t xml:space="preserve">The source examines the career trajectories of psychology degree holders, analysing whether they find employment within the field of psychology or in other areas. </w:t>
      </w:r>
    </w:p>
    <w:p w:rsidR="00981F5C" w:rsidRPr="00215FDC" w:rsidRDefault="00981F5C" w:rsidP="00215FDC">
      <w:pPr>
        <w:pStyle w:val="NormalWeb"/>
        <w:spacing w:line="360" w:lineRule="auto"/>
        <w:rPr>
          <w:rFonts w:ascii="Calibri" w:hAnsi="Calibri" w:cs="Calibri"/>
        </w:rPr>
      </w:pPr>
      <w:r w:rsidRPr="00215FDC">
        <w:rPr>
          <w:rFonts w:ascii="Calibri" w:hAnsi="Calibri" w:cs="Calibri"/>
        </w:rPr>
        <w:t xml:space="preserve">The study provides valuable data on job placement and career paths for psychology graduates, highlighting the versatility of the degree. </w:t>
      </w:r>
    </w:p>
    <w:p w:rsidR="00981F5C" w:rsidRPr="00215FDC" w:rsidRDefault="00981F5C" w:rsidP="00215FDC">
      <w:pPr>
        <w:pStyle w:val="NormalWeb"/>
        <w:spacing w:line="360" w:lineRule="auto"/>
        <w:rPr>
          <w:rFonts w:ascii="Calibri" w:hAnsi="Calibri" w:cs="Calibri"/>
        </w:rPr>
      </w:pPr>
      <w:r w:rsidRPr="00215FDC">
        <w:rPr>
          <w:rFonts w:ascii="Calibri" w:hAnsi="Calibri" w:cs="Calibri"/>
        </w:rPr>
        <w:t>This source was highly relevant and valid; thus, it was utilised in the research.</w:t>
      </w:r>
    </w:p>
    <w:p w:rsidR="00817A86"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rPr>
        <w:t xml:space="preserve">Lonsdale, M. (2020) </w:t>
      </w:r>
      <w:r w:rsidRPr="00215FDC">
        <w:rPr>
          <w:rFonts w:ascii="Calibri" w:hAnsi="Calibri" w:cs="Calibri"/>
          <w:b/>
          <w:bCs/>
          <w:i/>
          <w:iCs/>
        </w:rPr>
        <w:t>What can I do with a psychology degree? | prospects.ac.uk</w:t>
      </w:r>
      <w:r w:rsidRPr="00215FDC">
        <w:rPr>
          <w:rFonts w:ascii="Calibri" w:hAnsi="Calibri" w:cs="Calibri"/>
          <w:b/>
          <w:bCs/>
        </w:rPr>
        <w:t xml:space="preserve">, </w:t>
      </w:r>
      <w:r w:rsidRPr="00215FDC">
        <w:rPr>
          <w:rFonts w:ascii="Calibri" w:hAnsi="Calibri" w:cs="Calibri"/>
          <w:b/>
          <w:bCs/>
          <w:i/>
          <w:iCs/>
        </w:rPr>
        <w:t>Careers in Psychology</w:t>
      </w:r>
      <w:r w:rsidRPr="00215FDC">
        <w:rPr>
          <w:rFonts w:ascii="Calibri" w:hAnsi="Calibri" w:cs="Calibri"/>
          <w:b/>
          <w:bCs/>
        </w:rPr>
        <w:t xml:space="preserve">. Available at: https://www.careersinpsychology.co.uk/what-are-career-prospects-for-psychology-graduate.html#google_vignette (Accessed: 30 May 2024). </w:t>
      </w:r>
    </w:p>
    <w:p w:rsidR="00E67F7F" w:rsidRPr="00215FDC" w:rsidRDefault="00511A3A" w:rsidP="00215FDC">
      <w:pPr>
        <w:pStyle w:val="NormalWeb"/>
        <w:spacing w:line="360" w:lineRule="auto"/>
        <w:rPr>
          <w:rFonts w:ascii="Calibri" w:hAnsi="Calibri" w:cs="Calibri"/>
        </w:rPr>
      </w:pPr>
      <w:r w:rsidRPr="00215FDC">
        <w:rPr>
          <w:rFonts w:ascii="Calibri" w:hAnsi="Calibri" w:cs="Calibri"/>
        </w:rPr>
        <w:t>Lonsdale explores career prospects for individuals with a psychology degree, providing information on different career paths and opportunities available to psychology graduates</w:t>
      </w:r>
      <w:r w:rsidR="003B00E8" w:rsidRPr="00215FDC">
        <w:rPr>
          <w:rFonts w:ascii="Calibri" w:hAnsi="Calibri" w:cs="Calibri"/>
        </w:rPr>
        <w:t xml:space="preserve">. </w:t>
      </w:r>
    </w:p>
    <w:p w:rsidR="008A0F96" w:rsidRPr="00215FDC" w:rsidRDefault="003B00E8" w:rsidP="00215FDC">
      <w:pPr>
        <w:pStyle w:val="NormalWeb"/>
        <w:spacing w:line="360" w:lineRule="auto"/>
        <w:rPr>
          <w:rFonts w:ascii="Calibri" w:hAnsi="Calibri" w:cs="Calibri"/>
        </w:rPr>
      </w:pPr>
      <w:r w:rsidRPr="00215FDC">
        <w:rPr>
          <w:rFonts w:ascii="Calibri" w:hAnsi="Calibri" w:cs="Calibri"/>
        </w:rPr>
        <w:lastRenderedPageBreak/>
        <w:t>This article offers data into potential job roles and industries where psychology graduates can apply their skills and knowledge</w:t>
      </w:r>
      <w:r w:rsidR="0008516A" w:rsidRPr="00215FDC">
        <w:rPr>
          <w:rFonts w:ascii="Calibri" w:hAnsi="Calibri" w:cs="Calibri"/>
        </w:rPr>
        <w:t xml:space="preserve">, demonstrating a high relevance to the study, hence why the source was included in the research. </w:t>
      </w:r>
    </w:p>
    <w:p w:rsidR="0019492C" w:rsidRPr="00215FDC" w:rsidRDefault="0019492C" w:rsidP="00215FDC">
      <w:pPr>
        <w:pStyle w:val="NormalWeb"/>
        <w:numPr>
          <w:ilvl w:val="0"/>
          <w:numId w:val="1"/>
        </w:numPr>
        <w:spacing w:line="360" w:lineRule="auto"/>
        <w:rPr>
          <w:rFonts w:ascii="Calibri" w:hAnsi="Calibri" w:cs="Calibri"/>
          <w:b/>
          <w:bCs/>
          <w:color w:val="000000"/>
        </w:rPr>
      </w:pPr>
      <w:r w:rsidRPr="00215FDC">
        <w:rPr>
          <w:rFonts w:ascii="Calibri" w:hAnsi="Calibri" w:cs="Calibri"/>
          <w:b/>
          <w:bCs/>
          <w:color w:val="000000"/>
        </w:rPr>
        <w:t>Lopez-</w:t>
      </w:r>
      <w:proofErr w:type="spellStart"/>
      <w:r w:rsidRPr="00215FDC">
        <w:rPr>
          <w:rFonts w:ascii="Calibri" w:hAnsi="Calibri" w:cs="Calibri"/>
          <w:b/>
          <w:bCs/>
          <w:color w:val="000000"/>
        </w:rPr>
        <w:t>Gerstmayer</w:t>
      </w:r>
      <w:proofErr w:type="spellEnd"/>
      <w:r w:rsidRPr="00215FDC">
        <w:rPr>
          <w:rFonts w:ascii="Calibri" w:hAnsi="Calibri" w:cs="Calibri"/>
          <w:b/>
          <w:bCs/>
          <w:color w:val="000000"/>
        </w:rPr>
        <w:t xml:space="preserve">, S. (2024) 'Mentoring really makes a difference', The </w:t>
      </w:r>
      <w:proofErr w:type="spellStart"/>
      <w:r w:rsidRPr="00215FDC">
        <w:rPr>
          <w:rFonts w:ascii="Calibri" w:hAnsi="Calibri" w:cs="Calibri"/>
          <w:b/>
          <w:bCs/>
          <w:color w:val="000000"/>
        </w:rPr>
        <w:t>british</w:t>
      </w:r>
      <w:proofErr w:type="spellEnd"/>
      <w:r w:rsidRPr="00215FDC">
        <w:rPr>
          <w:rFonts w:ascii="Calibri" w:hAnsi="Calibri" w:cs="Calibri"/>
          <w:b/>
          <w:bCs/>
          <w:color w:val="000000"/>
        </w:rPr>
        <w:t xml:space="preserve"> psychological </w:t>
      </w:r>
      <w:proofErr w:type="gramStart"/>
      <w:r w:rsidRPr="00215FDC">
        <w:rPr>
          <w:rFonts w:ascii="Calibri" w:hAnsi="Calibri" w:cs="Calibri"/>
          <w:b/>
          <w:bCs/>
          <w:color w:val="000000"/>
        </w:rPr>
        <w:t>society .</w:t>
      </w:r>
      <w:proofErr w:type="gramEnd"/>
      <w:r w:rsidRPr="00215FDC">
        <w:rPr>
          <w:rFonts w:ascii="Calibri" w:hAnsi="Calibri" w:cs="Calibri"/>
          <w:b/>
          <w:bCs/>
          <w:color w:val="000000"/>
        </w:rPr>
        <w:t xml:space="preserve"> Available at: https://www.bps.org.uk/psychologist/mentoring-really-makes-difference (Accessed: 03 June 2024). </w:t>
      </w:r>
    </w:p>
    <w:p w:rsidR="0019492C" w:rsidRPr="00215FDC" w:rsidRDefault="0019492C" w:rsidP="00215FDC">
      <w:pPr>
        <w:pStyle w:val="NormalWeb"/>
        <w:spacing w:line="360" w:lineRule="auto"/>
        <w:ind w:left="502"/>
        <w:rPr>
          <w:rFonts w:ascii="Calibri" w:hAnsi="Calibri" w:cs="Calibri"/>
          <w:color w:val="000000"/>
        </w:rPr>
      </w:pPr>
      <w:r w:rsidRPr="00215FDC">
        <w:rPr>
          <w:rFonts w:ascii="Calibri" w:hAnsi="Calibri" w:cs="Calibri"/>
          <w:color w:val="000000"/>
        </w:rPr>
        <w:t>Lopez-</w:t>
      </w:r>
      <w:proofErr w:type="spellStart"/>
      <w:r w:rsidRPr="00215FDC">
        <w:rPr>
          <w:rFonts w:ascii="Calibri" w:hAnsi="Calibri" w:cs="Calibri"/>
          <w:color w:val="000000"/>
        </w:rPr>
        <w:t>Gerstmayer</w:t>
      </w:r>
      <w:proofErr w:type="spellEnd"/>
      <w:r w:rsidRPr="00215FDC">
        <w:rPr>
          <w:rFonts w:ascii="Calibri" w:hAnsi="Calibri" w:cs="Calibri"/>
          <w:color w:val="000000"/>
        </w:rPr>
        <w:t xml:space="preserve"> talks about the significant impact of mentoring relationships on personal and professional development. This article highlights the benefits of mentoring across various contexts, including education and career advancement. </w:t>
      </w:r>
    </w:p>
    <w:p w:rsidR="0019492C" w:rsidRPr="00215FDC" w:rsidRDefault="0019492C" w:rsidP="00215FDC">
      <w:pPr>
        <w:pStyle w:val="NormalWeb"/>
        <w:spacing w:line="360" w:lineRule="auto"/>
        <w:ind w:left="502"/>
        <w:rPr>
          <w:rFonts w:ascii="Calibri" w:hAnsi="Calibri" w:cs="Calibri"/>
          <w:color w:val="000000"/>
        </w:rPr>
      </w:pPr>
      <w:r w:rsidRPr="00215FDC">
        <w:rPr>
          <w:rFonts w:ascii="Calibri" w:hAnsi="Calibri" w:cs="Calibri"/>
          <w:color w:val="000000"/>
        </w:rPr>
        <w:t xml:space="preserve">The article is relevant and reliable; therefore, it was utilised in the discussion of positive outcomes associated with mentoring programmes in relation to career trajectories and perceived employability. </w:t>
      </w:r>
    </w:p>
    <w:p w:rsidR="0019492C" w:rsidRPr="00215FDC" w:rsidRDefault="0019492C" w:rsidP="00215FDC">
      <w:pPr>
        <w:pStyle w:val="NormalWeb"/>
        <w:spacing w:line="360" w:lineRule="auto"/>
        <w:ind w:left="502"/>
        <w:rPr>
          <w:rFonts w:ascii="Calibri" w:hAnsi="Calibri" w:cs="Calibri"/>
          <w:b/>
          <w:bCs/>
          <w:color w:val="000000"/>
        </w:rPr>
      </w:pPr>
    </w:p>
    <w:p w:rsidR="00817A86" w:rsidRPr="00215FDC" w:rsidRDefault="00817A86" w:rsidP="00215FDC">
      <w:pPr>
        <w:pStyle w:val="NormalWeb"/>
        <w:numPr>
          <w:ilvl w:val="0"/>
          <w:numId w:val="1"/>
        </w:numPr>
        <w:spacing w:line="360" w:lineRule="auto"/>
        <w:rPr>
          <w:rStyle w:val="apple-converted-space"/>
          <w:rFonts w:ascii="Calibri" w:hAnsi="Calibri" w:cs="Calibri"/>
          <w:b/>
          <w:bCs/>
          <w:color w:val="000000"/>
        </w:rPr>
      </w:pPr>
      <w:r w:rsidRPr="00215FDC">
        <w:rPr>
          <w:rFonts w:ascii="Calibri" w:hAnsi="Calibri" w:cs="Calibri"/>
          <w:b/>
          <w:bCs/>
          <w:color w:val="000000"/>
        </w:rPr>
        <w:t>Lubbe, W., ten Ham-Baloyi, W. and Smit, K. (2020)</w:t>
      </w:r>
      <w:r w:rsidRPr="00215FDC">
        <w:rPr>
          <w:rStyle w:val="apple-converted-space"/>
          <w:rFonts w:ascii="Calibri" w:hAnsi="Calibri" w:cs="Calibri"/>
          <w:b/>
          <w:bCs/>
          <w:color w:val="000000"/>
        </w:rPr>
        <w:t> </w:t>
      </w:r>
      <w:r w:rsidRPr="00215FDC">
        <w:rPr>
          <w:rFonts w:ascii="Calibri" w:hAnsi="Calibri" w:cs="Calibri"/>
          <w:b/>
          <w:bCs/>
          <w:i/>
          <w:iCs/>
          <w:color w:val="000000"/>
        </w:rPr>
        <w:t>The Integrative Literature Review as a research method: A demonstration review of research on neurodevelopmental supportive care in preterm infants</w:t>
      </w:r>
      <w:r w:rsidRPr="00215FDC">
        <w:rPr>
          <w:rFonts w:ascii="Calibri" w:hAnsi="Calibri" w:cs="Calibri"/>
          <w:b/>
          <w:bCs/>
          <w:color w:val="000000"/>
        </w:rPr>
        <w:t>,</w:t>
      </w:r>
      <w:r w:rsidRPr="00215FDC">
        <w:rPr>
          <w:rStyle w:val="apple-converted-space"/>
          <w:rFonts w:ascii="Calibri" w:hAnsi="Calibri" w:cs="Calibri"/>
          <w:b/>
          <w:bCs/>
          <w:color w:val="000000"/>
        </w:rPr>
        <w:t> </w:t>
      </w:r>
      <w:r w:rsidRPr="00215FDC">
        <w:rPr>
          <w:rFonts w:ascii="Calibri" w:hAnsi="Calibri" w:cs="Calibri"/>
          <w:b/>
          <w:bCs/>
          <w:i/>
          <w:iCs/>
          <w:color w:val="000000"/>
        </w:rPr>
        <w:t>Journal of Neonatal Nursing</w:t>
      </w:r>
      <w:r w:rsidRPr="00215FDC">
        <w:rPr>
          <w:rFonts w:ascii="Calibri" w:hAnsi="Calibri" w:cs="Calibri"/>
          <w:b/>
          <w:bCs/>
          <w:color w:val="000000"/>
        </w:rPr>
        <w:t>. Available at: https://www.sciencedirect.com/science/article/abs/pii/S1355184120300715 (Accessed: 24 May 2024).</w:t>
      </w:r>
      <w:r w:rsidRPr="00215FDC">
        <w:rPr>
          <w:rStyle w:val="apple-converted-space"/>
          <w:rFonts w:ascii="Calibri" w:hAnsi="Calibri" w:cs="Calibri"/>
          <w:b/>
          <w:bCs/>
          <w:color w:val="000000"/>
        </w:rPr>
        <w:t> </w:t>
      </w:r>
    </w:p>
    <w:p w:rsidR="00A92077" w:rsidRPr="00215FDC" w:rsidRDefault="00776A2A" w:rsidP="00215FDC">
      <w:pPr>
        <w:pStyle w:val="NormalWeb"/>
        <w:spacing w:line="360" w:lineRule="auto"/>
        <w:rPr>
          <w:rStyle w:val="apple-converted-space"/>
          <w:rFonts w:ascii="Calibri" w:hAnsi="Calibri" w:cs="Calibri"/>
          <w:color w:val="000000"/>
        </w:rPr>
      </w:pPr>
      <w:r w:rsidRPr="00215FDC">
        <w:rPr>
          <w:rStyle w:val="apple-converted-space"/>
          <w:rFonts w:ascii="Calibri" w:hAnsi="Calibri" w:cs="Calibri"/>
          <w:color w:val="000000"/>
        </w:rPr>
        <w:t>This article i</w:t>
      </w:r>
      <w:r w:rsidR="00A846BE" w:rsidRPr="00215FDC">
        <w:rPr>
          <w:rStyle w:val="apple-converted-space"/>
          <w:rFonts w:ascii="Calibri" w:hAnsi="Calibri" w:cs="Calibri"/>
          <w:color w:val="000000"/>
        </w:rPr>
        <w:t>llustrates how integrative</w:t>
      </w:r>
      <w:r w:rsidR="004B6DE6" w:rsidRPr="00215FDC">
        <w:rPr>
          <w:rStyle w:val="apple-converted-space"/>
          <w:rFonts w:ascii="Calibri" w:hAnsi="Calibri" w:cs="Calibri"/>
          <w:color w:val="000000"/>
        </w:rPr>
        <w:t xml:space="preserve"> literature</w:t>
      </w:r>
      <w:r w:rsidR="00A846BE" w:rsidRPr="00215FDC">
        <w:rPr>
          <w:rStyle w:val="apple-converted-space"/>
          <w:rFonts w:ascii="Calibri" w:hAnsi="Calibri" w:cs="Calibri"/>
          <w:color w:val="000000"/>
        </w:rPr>
        <w:t xml:space="preserve"> reviews consolidate findings across studies to enhance understanding of effective care practices and outcomes for vulnerable populations. </w:t>
      </w:r>
    </w:p>
    <w:p w:rsidR="007F1212" w:rsidRPr="00215FDC" w:rsidRDefault="007F1212" w:rsidP="00215FDC">
      <w:pPr>
        <w:pStyle w:val="NormalWeb"/>
        <w:spacing w:line="360" w:lineRule="auto"/>
        <w:rPr>
          <w:rFonts w:ascii="Calibri" w:hAnsi="Calibri" w:cs="Calibri"/>
          <w:color w:val="000000"/>
        </w:rPr>
      </w:pPr>
      <w:r w:rsidRPr="00215FDC">
        <w:rPr>
          <w:rStyle w:val="apple-converted-space"/>
          <w:rFonts w:ascii="Calibri" w:hAnsi="Calibri" w:cs="Calibri"/>
          <w:color w:val="000000"/>
        </w:rPr>
        <w:t xml:space="preserve">This source was suitable for the study to discuss the </w:t>
      </w:r>
      <w:r w:rsidR="00AC298E" w:rsidRPr="00215FDC">
        <w:rPr>
          <w:rStyle w:val="apple-converted-space"/>
          <w:rFonts w:ascii="Calibri" w:hAnsi="Calibri" w:cs="Calibri"/>
          <w:color w:val="000000"/>
        </w:rPr>
        <w:t>characteristics and objectives of integrative literature reviews</w:t>
      </w:r>
      <w:r w:rsidR="005B5135" w:rsidRPr="00215FDC">
        <w:rPr>
          <w:rStyle w:val="apple-converted-space"/>
          <w:rFonts w:ascii="Calibri" w:hAnsi="Calibri" w:cs="Calibri"/>
          <w:color w:val="000000"/>
        </w:rPr>
        <w:t xml:space="preserve">, emphasising their potential </w:t>
      </w:r>
      <w:r w:rsidR="0054660A" w:rsidRPr="00215FDC">
        <w:rPr>
          <w:rStyle w:val="apple-converted-space"/>
          <w:rFonts w:ascii="Calibri" w:hAnsi="Calibri" w:cs="Calibri"/>
          <w:color w:val="000000"/>
        </w:rPr>
        <w:t xml:space="preserve">to provide </w:t>
      </w:r>
      <w:r w:rsidR="004424D0" w:rsidRPr="00215FDC">
        <w:rPr>
          <w:rStyle w:val="apple-converted-space"/>
          <w:rFonts w:ascii="Calibri" w:hAnsi="Calibri" w:cs="Calibri"/>
          <w:color w:val="000000"/>
        </w:rPr>
        <w:t xml:space="preserve">comprehensive insights into complex research topics. </w:t>
      </w:r>
    </w:p>
    <w:p w:rsidR="00817A86"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rPr>
        <w:lastRenderedPageBreak/>
        <w:t xml:space="preserve">Lukman, S.M., </w:t>
      </w:r>
      <w:proofErr w:type="spellStart"/>
      <w:r w:rsidRPr="00215FDC">
        <w:rPr>
          <w:rFonts w:ascii="Calibri" w:hAnsi="Calibri" w:cs="Calibri"/>
          <w:b/>
          <w:bCs/>
        </w:rPr>
        <w:t>Afdal</w:t>
      </w:r>
      <w:proofErr w:type="spellEnd"/>
      <w:r w:rsidRPr="00215FDC">
        <w:rPr>
          <w:rFonts w:ascii="Calibri" w:hAnsi="Calibri" w:cs="Calibri"/>
          <w:b/>
          <w:bCs/>
        </w:rPr>
        <w:t xml:space="preserve">, A. and Yusuf, A.M. (2020) ‘Career guidance and </w:t>
      </w:r>
      <w:proofErr w:type="spellStart"/>
      <w:r w:rsidRPr="00215FDC">
        <w:rPr>
          <w:rFonts w:ascii="Calibri" w:hAnsi="Calibri" w:cs="Calibri"/>
          <w:b/>
          <w:bCs/>
        </w:rPr>
        <w:t>counseling</w:t>
      </w:r>
      <w:proofErr w:type="spellEnd"/>
      <w:r w:rsidRPr="00215FDC">
        <w:rPr>
          <w:rFonts w:ascii="Calibri" w:hAnsi="Calibri" w:cs="Calibri"/>
          <w:b/>
          <w:bCs/>
        </w:rPr>
        <w:t xml:space="preserve"> in holland’s theory perspective’, </w:t>
      </w:r>
      <w:r w:rsidRPr="00215FDC">
        <w:rPr>
          <w:rFonts w:ascii="Calibri" w:hAnsi="Calibri" w:cs="Calibri"/>
          <w:b/>
          <w:bCs/>
          <w:i/>
          <w:iCs/>
        </w:rPr>
        <w:t>International Journal of Technology, Innovation and Humanities</w:t>
      </w:r>
      <w:r w:rsidRPr="00215FDC">
        <w:rPr>
          <w:rFonts w:ascii="Calibri" w:hAnsi="Calibri" w:cs="Calibri"/>
          <w:b/>
          <w:bCs/>
        </w:rPr>
        <w:t xml:space="preserve">, 1(2), pp. 75–80. </w:t>
      </w:r>
      <w:proofErr w:type="spellStart"/>
      <w:r w:rsidRPr="00215FDC">
        <w:rPr>
          <w:rFonts w:ascii="Calibri" w:hAnsi="Calibri" w:cs="Calibri"/>
          <w:b/>
          <w:bCs/>
        </w:rPr>
        <w:t>doi</w:t>
      </w:r>
      <w:proofErr w:type="spellEnd"/>
      <w:r w:rsidRPr="00215FDC">
        <w:rPr>
          <w:rFonts w:ascii="Calibri" w:hAnsi="Calibri" w:cs="Calibri"/>
          <w:b/>
          <w:bCs/>
        </w:rPr>
        <w:t xml:space="preserve">: </w:t>
      </w:r>
      <w:hyperlink r:id="rId9" w:history="1">
        <w:r w:rsidR="00D330B7" w:rsidRPr="00215FDC">
          <w:rPr>
            <w:rStyle w:val="Hyperlink"/>
            <w:rFonts w:ascii="Calibri" w:hAnsi="Calibri" w:cs="Calibri"/>
            <w:b/>
            <w:bCs/>
          </w:rPr>
          <w:t>https://doi.org/10.29210/08jces83700</w:t>
        </w:r>
      </w:hyperlink>
      <w:r w:rsidRPr="00215FDC">
        <w:rPr>
          <w:rFonts w:ascii="Calibri" w:hAnsi="Calibri" w:cs="Calibri"/>
          <w:b/>
          <w:bCs/>
        </w:rPr>
        <w:t xml:space="preserve">. </w:t>
      </w:r>
    </w:p>
    <w:p w:rsidR="00D330B7" w:rsidRPr="00215FDC" w:rsidRDefault="00D330B7" w:rsidP="00215FDC">
      <w:pPr>
        <w:pStyle w:val="NormalWeb"/>
        <w:spacing w:line="360" w:lineRule="auto"/>
        <w:rPr>
          <w:rFonts w:ascii="Calibri" w:hAnsi="Calibri" w:cs="Calibri"/>
        </w:rPr>
      </w:pPr>
      <w:r w:rsidRPr="00215FDC">
        <w:rPr>
          <w:rFonts w:ascii="Calibri" w:hAnsi="Calibri" w:cs="Calibri"/>
        </w:rPr>
        <w:t>This resource explores career guidance and counselling though the lens of Holland’s Th</w:t>
      </w:r>
      <w:r w:rsidR="008867D7" w:rsidRPr="00215FDC">
        <w:rPr>
          <w:rFonts w:ascii="Calibri" w:hAnsi="Calibri" w:cs="Calibri"/>
        </w:rPr>
        <w:t>eo</w:t>
      </w:r>
      <w:r w:rsidRPr="00215FDC">
        <w:rPr>
          <w:rFonts w:ascii="Calibri" w:hAnsi="Calibri" w:cs="Calibri"/>
        </w:rPr>
        <w:t xml:space="preserve">ry of Career Choice. This study </w:t>
      </w:r>
      <w:r w:rsidR="008867D7" w:rsidRPr="00215FDC">
        <w:rPr>
          <w:rFonts w:ascii="Calibri" w:hAnsi="Calibri" w:cs="Calibri"/>
        </w:rPr>
        <w:t>investigates how Holland’s typology of personality and environment interactions informs career counselling practices.</w:t>
      </w:r>
    </w:p>
    <w:p w:rsidR="008867D7" w:rsidRPr="00215FDC" w:rsidRDefault="00DC0D19" w:rsidP="00215FDC">
      <w:pPr>
        <w:pStyle w:val="NormalWeb"/>
        <w:spacing w:line="360" w:lineRule="auto"/>
        <w:rPr>
          <w:rFonts w:ascii="Calibri" w:hAnsi="Calibri" w:cs="Calibri"/>
        </w:rPr>
      </w:pPr>
      <w:r w:rsidRPr="00215FDC">
        <w:rPr>
          <w:rFonts w:ascii="Calibri" w:hAnsi="Calibri" w:cs="Calibri"/>
        </w:rPr>
        <w:t xml:space="preserve">This study was deemed highly relevant </w:t>
      </w:r>
      <w:r w:rsidR="00F90280" w:rsidRPr="00215FDC">
        <w:rPr>
          <w:rFonts w:ascii="Calibri" w:hAnsi="Calibri" w:cs="Calibri"/>
        </w:rPr>
        <w:t xml:space="preserve">to the career trajectories of psychology graduates; thus, the source was included in the research. </w:t>
      </w:r>
    </w:p>
    <w:p w:rsidR="00817A86"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rPr>
        <w:t xml:space="preserve">Maree, K. (2017) </w:t>
      </w:r>
      <w:r w:rsidRPr="00215FDC">
        <w:rPr>
          <w:rFonts w:ascii="Calibri" w:hAnsi="Calibri" w:cs="Calibri"/>
          <w:b/>
          <w:bCs/>
          <w:i/>
          <w:iCs/>
        </w:rPr>
        <w:t>Psychology of career adaptability, employability and resilience</w:t>
      </w:r>
      <w:r w:rsidRPr="00215FDC">
        <w:rPr>
          <w:rFonts w:ascii="Calibri" w:hAnsi="Calibri" w:cs="Calibri"/>
          <w:b/>
          <w:bCs/>
        </w:rPr>
        <w:t xml:space="preserve">. Cham, Switzerland: Springer International Publishing. </w:t>
      </w:r>
    </w:p>
    <w:p w:rsidR="00EA18F4" w:rsidRPr="00215FDC" w:rsidRDefault="00EA18F4" w:rsidP="00215FDC">
      <w:pPr>
        <w:pStyle w:val="NormalWeb"/>
        <w:spacing w:line="360" w:lineRule="auto"/>
        <w:rPr>
          <w:rFonts w:ascii="Calibri" w:hAnsi="Calibri" w:cs="Calibri"/>
        </w:rPr>
      </w:pPr>
      <w:r w:rsidRPr="00215FDC">
        <w:rPr>
          <w:rFonts w:ascii="Calibri" w:hAnsi="Calibri" w:cs="Calibri"/>
        </w:rPr>
        <w:t xml:space="preserve">This book delves in the psychology behind career adaptability, employability and resilience, examining how individuals navigate and thrive in dynamic work environments. It integrates theoretical perspectives with practical insights into </w:t>
      </w:r>
      <w:r w:rsidR="00026C3B" w:rsidRPr="00215FDC">
        <w:rPr>
          <w:rFonts w:ascii="Calibri" w:hAnsi="Calibri" w:cs="Calibri"/>
        </w:rPr>
        <w:t>enhancing career adaptability and resilience.</w:t>
      </w:r>
    </w:p>
    <w:p w:rsidR="00026C3B" w:rsidRPr="00215FDC" w:rsidRDefault="00494138" w:rsidP="00215FDC">
      <w:pPr>
        <w:pStyle w:val="NormalWeb"/>
        <w:spacing w:line="360" w:lineRule="auto"/>
        <w:rPr>
          <w:rFonts w:ascii="Calibri" w:hAnsi="Calibri" w:cs="Calibri"/>
        </w:rPr>
      </w:pPr>
      <w:r w:rsidRPr="00215FDC">
        <w:rPr>
          <w:rFonts w:ascii="Calibri" w:hAnsi="Calibri" w:cs="Calibri"/>
        </w:rPr>
        <w:t xml:space="preserve">The book was considered a credible source and highly relevant. The source was used in </w:t>
      </w:r>
      <w:r w:rsidR="00CF0EC9" w:rsidRPr="00215FDC">
        <w:rPr>
          <w:rFonts w:ascii="Calibri" w:hAnsi="Calibri" w:cs="Calibri"/>
        </w:rPr>
        <w:t>rapport</w:t>
      </w:r>
      <w:r w:rsidRPr="00215FDC">
        <w:rPr>
          <w:rFonts w:ascii="Calibri" w:hAnsi="Calibri" w:cs="Calibri"/>
        </w:rPr>
        <w:t xml:space="preserve"> to the essential attributes </w:t>
      </w:r>
      <w:r w:rsidR="00D57E2B" w:rsidRPr="00215FDC">
        <w:rPr>
          <w:rFonts w:ascii="Calibri" w:hAnsi="Calibri" w:cs="Calibri"/>
        </w:rPr>
        <w:t xml:space="preserve">that enable higher employability. </w:t>
      </w:r>
    </w:p>
    <w:p w:rsidR="00880567" w:rsidRPr="00215FDC" w:rsidRDefault="00880567" w:rsidP="00215FDC">
      <w:pPr>
        <w:pStyle w:val="ListParagraph"/>
        <w:numPr>
          <w:ilvl w:val="0"/>
          <w:numId w:val="1"/>
        </w:numPr>
        <w:spacing w:line="360" w:lineRule="auto"/>
        <w:rPr>
          <w:rFonts w:ascii="Calibri" w:hAnsi="Calibri" w:cs="Calibri"/>
          <w:b/>
          <w:bCs/>
        </w:rPr>
      </w:pPr>
      <w:proofErr w:type="spellStart"/>
      <w:r w:rsidRPr="00215FDC">
        <w:rPr>
          <w:rFonts w:ascii="Calibri" w:hAnsi="Calibri" w:cs="Calibri"/>
          <w:b/>
          <w:bCs/>
        </w:rPr>
        <w:t>Mååttåå</w:t>
      </w:r>
      <w:proofErr w:type="spellEnd"/>
      <w:r w:rsidRPr="00215FDC">
        <w:rPr>
          <w:rFonts w:ascii="Calibri" w:hAnsi="Calibri" w:cs="Calibri"/>
          <w:b/>
          <w:bCs/>
        </w:rPr>
        <w:t xml:space="preserve"> K. and </w:t>
      </w:r>
      <w:proofErr w:type="spellStart"/>
      <w:r w:rsidRPr="00215FDC">
        <w:rPr>
          <w:rFonts w:ascii="Calibri" w:hAnsi="Calibri" w:cs="Calibri"/>
          <w:b/>
          <w:bCs/>
        </w:rPr>
        <w:t>Uusiautti</w:t>
      </w:r>
      <w:proofErr w:type="spellEnd"/>
      <w:r w:rsidRPr="00215FDC">
        <w:rPr>
          <w:rFonts w:ascii="Calibri" w:hAnsi="Calibri" w:cs="Calibri"/>
          <w:b/>
          <w:bCs/>
        </w:rPr>
        <w:t xml:space="preserve">, S. (2018) The psychology of study success in </w:t>
      </w:r>
      <w:proofErr w:type="gramStart"/>
      <w:r w:rsidRPr="00215FDC">
        <w:rPr>
          <w:rFonts w:ascii="Calibri" w:hAnsi="Calibri" w:cs="Calibri"/>
          <w:b/>
          <w:bCs/>
        </w:rPr>
        <w:t>Universities</w:t>
      </w:r>
      <w:proofErr w:type="gramEnd"/>
      <w:r w:rsidRPr="00215FDC">
        <w:rPr>
          <w:rFonts w:ascii="Calibri" w:hAnsi="Calibri" w:cs="Calibri"/>
          <w:b/>
          <w:bCs/>
        </w:rPr>
        <w:t xml:space="preserve">. 1st </w:t>
      </w:r>
      <w:proofErr w:type="spellStart"/>
      <w:r w:rsidRPr="00215FDC">
        <w:rPr>
          <w:rFonts w:ascii="Calibri" w:hAnsi="Calibri" w:cs="Calibri"/>
          <w:b/>
          <w:bCs/>
        </w:rPr>
        <w:t>edn</w:t>
      </w:r>
      <w:proofErr w:type="spellEnd"/>
      <w:r w:rsidRPr="00215FDC">
        <w:rPr>
          <w:rFonts w:ascii="Calibri" w:hAnsi="Calibri" w:cs="Calibri"/>
          <w:b/>
          <w:bCs/>
        </w:rPr>
        <w:t xml:space="preserve">. Oxon, UK: Routledge. </w:t>
      </w:r>
    </w:p>
    <w:p w:rsidR="00880567" w:rsidRPr="00215FDC" w:rsidRDefault="00880567" w:rsidP="00215FDC">
      <w:pPr>
        <w:pStyle w:val="ListParagraph"/>
        <w:spacing w:line="360" w:lineRule="auto"/>
        <w:ind w:left="502"/>
        <w:rPr>
          <w:rFonts w:ascii="Calibri" w:hAnsi="Calibri" w:cs="Calibri"/>
        </w:rPr>
      </w:pPr>
      <w:r w:rsidRPr="00215FDC">
        <w:rPr>
          <w:rFonts w:ascii="Calibri" w:hAnsi="Calibri" w:cs="Calibri"/>
        </w:rPr>
        <w:t xml:space="preserve">This book explores the psychological factors contributing to study success in university settings generally, offering information into academic achievements and student well-being. </w:t>
      </w:r>
    </w:p>
    <w:p w:rsidR="00880567" w:rsidRPr="00215FDC" w:rsidRDefault="00880567" w:rsidP="00215FDC">
      <w:pPr>
        <w:pStyle w:val="ListParagraph"/>
        <w:spacing w:line="360" w:lineRule="auto"/>
        <w:ind w:left="502"/>
        <w:rPr>
          <w:rFonts w:ascii="Calibri" w:hAnsi="Calibri" w:cs="Calibri"/>
        </w:rPr>
      </w:pPr>
      <w:r w:rsidRPr="00215FDC">
        <w:rPr>
          <w:rFonts w:ascii="Calibri" w:hAnsi="Calibri" w:cs="Calibri"/>
        </w:rPr>
        <w:t xml:space="preserve">Although this source was reviewed for its relevance to understanding factors influencing academic success, it was not used in the study, as it has no direct focus in particular on the psychology students. </w:t>
      </w:r>
    </w:p>
    <w:p w:rsidR="00880567" w:rsidRPr="00215FDC" w:rsidRDefault="00880567" w:rsidP="00215FDC">
      <w:pPr>
        <w:pStyle w:val="ListParagraph"/>
        <w:spacing w:line="360" w:lineRule="auto"/>
        <w:ind w:left="502"/>
        <w:rPr>
          <w:rFonts w:ascii="Calibri" w:hAnsi="Calibri" w:cs="Calibri"/>
          <w:b/>
          <w:bCs/>
        </w:rPr>
      </w:pPr>
    </w:p>
    <w:p w:rsidR="00817A86" w:rsidRPr="00215FDC" w:rsidRDefault="00817A86" w:rsidP="00215FDC">
      <w:pPr>
        <w:pStyle w:val="ListParagraph"/>
        <w:numPr>
          <w:ilvl w:val="0"/>
          <w:numId w:val="1"/>
        </w:numPr>
        <w:spacing w:line="360" w:lineRule="auto"/>
        <w:rPr>
          <w:rFonts w:ascii="Calibri" w:hAnsi="Calibri" w:cs="Calibri"/>
          <w:b/>
          <w:bCs/>
        </w:rPr>
      </w:pPr>
      <w:proofErr w:type="spellStart"/>
      <w:r w:rsidRPr="00215FDC">
        <w:rPr>
          <w:rFonts w:ascii="Calibri" w:hAnsi="Calibri" w:cs="Calibri"/>
          <w:b/>
          <w:bCs/>
        </w:rPr>
        <w:lastRenderedPageBreak/>
        <w:t>Meesala</w:t>
      </w:r>
      <w:proofErr w:type="spellEnd"/>
      <w:r w:rsidRPr="00215FDC">
        <w:rPr>
          <w:rFonts w:ascii="Calibri" w:hAnsi="Calibri" w:cs="Calibri"/>
          <w:b/>
          <w:bCs/>
        </w:rPr>
        <w:t xml:space="preserve">, A. (2014) Literature Review in Business Research. In Management Research in India. Delhi. </w:t>
      </w:r>
      <w:r w:rsidRPr="00215FDC">
        <w:rPr>
          <w:rFonts w:ascii="Calibri" w:hAnsi="Calibri" w:cs="Calibri"/>
          <w:b/>
          <w:bCs/>
          <w:i/>
          <w:iCs/>
        </w:rPr>
        <w:t>Management Teachers' Consortium</w:t>
      </w:r>
      <w:r w:rsidRPr="00215FDC">
        <w:rPr>
          <w:rFonts w:ascii="Calibri" w:hAnsi="Calibri" w:cs="Calibri"/>
          <w:b/>
          <w:bCs/>
        </w:rPr>
        <w:t xml:space="preserve">. DOI: 10.13140/2.1.2602.0809 </w:t>
      </w:r>
    </w:p>
    <w:p w:rsidR="0004469C" w:rsidRPr="00215FDC" w:rsidRDefault="0004469C" w:rsidP="00215FDC">
      <w:pPr>
        <w:spacing w:line="360" w:lineRule="auto"/>
        <w:rPr>
          <w:rFonts w:ascii="Calibri" w:hAnsi="Calibri" w:cs="Calibri"/>
        </w:rPr>
      </w:pPr>
      <w:r w:rsidRPr="00215FDC">
        <w:rPr>
          <w:rFonts w:ascii="Calibri" w:hAnsi="Calibri" w:cs="Calibri"/>
        </w:rPr>
        <w:t>This article discusses the methodology and significance of literature reviews in research, highlighting their role in gathering existing knowledge and guiding further studies</w:t>
      </w:r>
      <w:r w:rsidR="007A270B" w:rsidRPr="00215FDC">
        <w:rPr>
          <w:rFonts w:ascii="Calibri" w:hAnsi="Calibri" w:cs="Calibri"/>
        </w:rPr>
        <w:t xml:space="preserve">. </w:t>
      </w:r>
    </w:p>
    <w:p w:rsidR="003E12EE" w:rsidRPr="00215FDC" w:rsidRDefault="003E12EE" w:rsidP="00215FDC">
      <w:pPr>
        <w:spacing w:line="360" w:lineRule="auto"/>
        <w:rPr>
          <w:rFonts w:ascii="Calibri" w:hAnsi="Calibri" w:cs="Calibri"/>
        </w:rPr>
      </w:pPr>
      <w:r w:rsidRPr="00215FDC">
        <w:rPr>
          <w:rFonts w:ascii="Calibri" w:hAnsi="Calibri" w:cs="Calibri"/>
        </w:rPr>
        <w:t>This chapter provides insights into best practices for conducting comprehensive literature review</w:t>
      </w:r>
      <w:r w:rsidR="001F181A" w:rsidRPr="00215FDC">
        <w:rPr>
          <w:rFonts w:ascii="Calibri" w:hAnsi="Calibri" w:cs="Calibri"/>
        </w:rPr>
        <w:t xml:space="preserve"> to inform research methodologies and theoretical frameworks. </w:t>
      </w:r>
    </w:p>
    <w:p w:rsidR="007720DD" w:rsidRPr="00215FDC" w:rsidRDefault="007720DD" w:rsidP="00215FDC">
      <w:pPr>
        <w:spacing w:line="360" w:lineRule="auto"/>
        <w:rPr>
          <w:rFonts w:ascii="Calibri" w:hAnsi="Calibri" w:cs="Calibri"/>
        </w:rPr>
      </w:pPr>
      <w:r w:rsidRPr="00215FDC">
        <w:rPr>
          <w:rFonts w:ascii="Calibri" w:hAnsi="Calibri" w:cs="Calibri"/>
        </w:rPr>
        <w:t xml:space="preserve">The article was relevant to some extent and it was considered appropriate </w:t>
      </w:r>
      <w:r w:rsidR="000E2923" w:rsidRPr="00215FDC">
        <w:rPr>
          <w:rFonts w:ascii="Calibri" w:hAnsi="Calibri" w:cs="Calibri"/>
        </w:rPr>
        <w:t xml:space="preserve">to be utilised in the study. </w:t>
      </w:r>
    </w:p>
    <w:p w:rsidR="00817A86"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rPr>
        <w:t xml:space="preserve">Meng, Q. and Sun, F. (2019) ‘&lt;p&gt;the impact of psychological empowerment on work engagement among university faculty members in China&lt;/p&gt;’, </w:t>
      </w:r>
      <w:r w:rsidRPr="00215FDC">
        <w:rPr>
          <w:rFonts w:ascii="Calibri" w:hAnsi="Calibri" w:cs="Calibri"/>
          <w:b/>
          <w:bCs/>
          <w:i/>
          <w:iCs/>
        </w:rPr>
        <w:t xml:space="preserve">Psychology Research and </w:t>
      </w:r>
      <w:proofErr w:type="spellStart"/>
      <w:r w:rsidRPr="00215FDC">
        <w:rPr>
          <w:rFonts w:ascii="Calibri" w:hAnsi="Calibri" w:cs="Calibri"/>
          <w:b/>
          <w:bCs/>
          <w:i/>
          <w:iCs/>
        </w:rPr>
        <w:t>Behavior</w:t>
      </w:r>
      <w:proofErr w:type="spellEnd"/>
      <w:r w:rsidRPr="00215FDC">
        <w:rPr>
          <w:rFonts w:ascii="Calibri" w:hAnsi="Calibri" w:cs="Calibri"/>
          <w:b/>
          <w:bCs/>
          <w:i/>
          <w:iCs/>
        </w:rPr>
        <w:t xml:space="preserve"> Management</w:t>
      </w:r>
      <w:r w:rsidRPr="00215FDC">
        <w:rPr>
          <w:rFonts w:ascii="Calibri" w:hAnsi="Calibri" w:cs="Calibri"/>
          <w:b/>
          <w:bCs/>
        </w:rPr>
        <w:t>, Volume 12, pp. 983–990. doi:10.2147/</w:t>
      </w:r>
      <w:proofErr w:type="gramStart"/>
      <w:r w:rsidRPr="00215FDC">
        <w:rPr>
          <w:rFonts w:ascii="Calibri" w:hAnsi="Calibri" w:cs="Calibri"/>
          <w:b/>
          <w:bCs/>
        </w:rPr>
        <w:t>prbm.s</w:t>
      </w:r>
      <w:proofErr w:type="gramEnd"/>
      <w:r w:rsidRPr="00215FDC">
        <w:rPr>
          <w:rFonts w:ascii="Calibri" w:hAnsi="Calibri" w:cs="Calibri"/>
          <w:b/>
          <w:bCs/>
        </w:rPr>
        <w:t xml:space="preserve">215912. </w:t>
      </w:r>
    </w:p>
    <w:p w:rsidR="001779C4" w:rsidRPr="00215FDC" w:rsidRDefault="001779C4" w:rsidP="00215FDC">
      <w:pPr>
        <w:pStyle w:val="NormalWeb"/>
        <w:spacing w:line="360" w:lineRule="auto"/>
        <w:rPr>
          <w:rFonts w:ascii="Calibri" w:hAnsi="Calibri" w:cs="Calibri"/>
        </w:rPr>
      </w:pPr>
      <w:r w:rsidRPr="00215FDC">
        <w:rPr>
          <w:rFonts w:ascii="Calibri" w:hAnsi="Calibri" w:cs="Calibri"/>
        </w:rPr>
        <w:t>This study investigate</w:t>
      </w:r>
      <w:r w:rsidR="006B6DBD" w:rsidRPr="00215FDC">
        <w:rPr>
          <w:rFonts w:ascii="Calibri" w:hAnsi="Calibri" w:cs="Calibri"/>
        </w:rPr>
        <w:t>s</w:t>
      </w:r>
      <w:r w:rsidRPr="00215FDC">
        <w:rPr>
          <w:rFonts w:ascii="Calibri" w:hAnsi="Calibri" w:cs="Calibri"/>
        </w:rPr>
        <w:t xml:space="preserve"> the relationship between psychological empowerment and work engagement among university faculty in China. The study explores how psychological empowerment influences university members’ engagement and per</w:t>
      </w:r>
      <w:r w:rsidR="00BD3DC0" w:rsidRPr="00215FDC">
        <w:rPr>
          <w:rFonts w:ascii="Calibri" w:hAnsi="Calibri" w:cs="Calibri"/>
        </w:rPr>
        <w:t>form</w:t>
      </w:r>
      <w:r w:rsidRPr="00215FDC">
        <w:rPr>
          <w:rFonts w:ascii="Calibri" w:hAnsi="Calibri" w:cs="Calibri"/>
        </w:rPr>
        <w:t xml:space="preserve">ance in academic settings. </w:t>
      </w:r>
    </w:p>
    <w:p w:rsidR="006B6DBD" w:rsidRPr="00215FDC" w:rsidRDefault="006B6DBD" w:rsidP="00215FDC">
      <w:pPr>
        <w:pStyle w:val="NormalWeb"/>
        <w:spacing w:line="360" w:lineRule="auto"/>
        <w:rPr>
          <w:rFonts w:ascii="Calibri" w:hAnsi="Calibri" w:cs="Calibri"/>
        </w:rPr>
      </w:pPr>
      <w:r w:rsidRPr="00215FDC">
        <w:rPr>
          <w:rFonts w:ascii="Calibri" w:hAnsi="Calibri" w:cs="Calibri"/>
        </w:rPr>
        <w:t>Although the study focused only on China, it was still deemed appropriate to be used in the research.</w:t>
      </w:r>
    </w:p>
    <w:p w:rsidR="00817A86"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rPr>
        <w:t xml:space="preserve">Miller, M.J. and Miller, T.A. (2005) ‘Theoretical application of Holland’s theory to individual decision‐making styles: Implications for career </w:t>
      </w:r>
      <w:proofErr w:type="spellStart"/>
      <w:r w:rsidRPr="00215FDC">
        <w:rPr>
          <w:rFonts w:ascii="Calibri" w:hAnsi="Calibri" w:cs="Calibri"/>
          <w:b/>
          <w:bCs/>
        </w:rPr>
        <w:t>counselors</w:t>
      </w:r>
      <w:proofErr w:type="spellEnd"/>
      <w:r w:rsidRPr="00215FDC">
        <w:rPr>
          <w:rFonts w:ascii="Calibri" w:hAnsi="Calibri" w:cs="Calibri"/>
          <w:b/>
          <w:bCs/>
        </w:rPr>
        <w:t xml:space="preserve">’, </w:t>
      </w:r>
      <w:r w:rsidRPr="00215FDC">
        <w:rPr>
          <w:rFonts w:ascii="Calibri" w:hAnsi="Calibri" w:cs="Calibri"/>
          <w:b/>
          <w:bCs/>
          <w:i/>
          <w:iCs/>
        </w:rPr>
        <w:t xml:space="preserve">Journal of Employment </w:t>
      </w:r>
      <w:proofErr w:type="spellStart"/>
      <w:r w:rsidRPr="00215FDC">
        <w:rPr>
          <w:rFonts w:ascii="Calibri" w:hAnsi="Calibri" w:cs="Calibri"/>
          <w:b/>
          <w:bCs/>
          <w:i/>
          <w:iCs/>
        </w:rPr>
        <w:t>Counseling</w:t>
      </w:r>
      <w:proofErr w:type="spellEnd"/>
      <w:r w:rsidRPr="00215FDC">
        <w:rPr>
          <w:rFonts w:ascii="Calibri" w:hAnsi="Calibri" w:cs="Calibri"/>
          <w:b/>
          <w:bCs/>
        </w:rPr>
        <w:t>, 42(1), pp. 20–28. doi:10.1002/j.2161-</w:t>
      </w:r>
      <w:proofErr w:type="gramStart"/>
      <w:r w:rsidRPr="00215FDC">
        <w:rPr>
          <w:rFonts w:ascii="Calibri" w:hAnsi="Calibri" w:cs="Calibri"/>
          <w:b/>
          <w:bCs/>
        </w:rPr>
        <w:t>1920.2005.tb</w:t>
      </w:r>
      <w:proofErr w:type="gramEnd"/>
      <w:r w:rsidRPr="00215FDC">
        <w:rPr>
          <w:rFonts w:ascii="Calibri" w:hAnsi="Calibri" w:cs="Calibri"/>
          <w:b/>
          <w:bCs/>
        </w:rPr>
        <w:t xml:space="preserve">00895.x. </w:t>
      </w:r>
    </w:p>
    <w:p w:rsidR="00801D8C" w:rsidRPr="00215FDC" w:rsidRDefault="00801D8C" w:rsidP="00215FDC">
      <w:pPr>
        <w:pStyle w:val="NormalWeb"/>
        <w:spacing w:line="360" w:lineRule="auto"/>
        <w:rPr>
          <w:rFonts w:ascii="Calibri" w:hAnsi="Calibri" w:cs="Calibri"/>
        </w:rPr>
      </w:pPr>
      <w:r w:rsidRPr="00215FDC">
        <w:rPr>
          <w:rFonts w:ascii="Calibri" w:hAnsi="Calibri" w:cs="Calibri"/>
        </w:rPr>
        <w:t xml:space="preserve">Miller and Miller </w:t>
      </w:r>
      <w:r w:rsidR="00864628" w:rsidRPr="00215FDC">
        <w:rPr>
          <w:rFonts w:ascii="Calibri" w:hAnsi="Calibri" w:cs="Calibri"/>
        </w:rPr>
        <w:t>examine the theoretical application of Holland’s theory to individual decision</w:t>
      </w:r>
      <w:r w:rsidR="000E473C" w:rsidRPr="00215FDC">
        <w:rPr>
          <w:rFonts w:ascii="Calibri" w:hAnsi="Calibri" w:cs="Calibri"/>
        </w:rPr>
        <w:t>-</w:t>
      </w:r>
      <w:r w:rsidR="00864628" w:rsidRPr="00215FDC">
        <w:rPr>
          <w:rFonts w:ascii="Calibri" w:hAnsi="Calibri" w:cs="Calibri"/>
        </w:rPr>
        <w:t xml:space="preserve">making styles, particularly focusing on its implications for career counsellors. </w:t>
      </w:r>
      <w:r w:rsidR="00FD7F84" w:rsidRPr="00215FDC">
        <w:rPr>
          <w:rFonts w:ascii="Calibri" w:hAnsi="Calibri" w:cs="Calibri"/>
        </w:rPr>
        <w:t xml:space="preserve">The article discusses how understanding of Holland’s typology can inform career counselling practices and assist individuals in making informed career decisions. </w:t>
      </w:r>
      <w:r w:rsidRPr="00215FDC">
        <w:rPr>
          <w:rFonts w:ascii="Calibri" w:hAnsi="Calibri" w:cs="Calibri"/>
        </w:rPr>
        <w:t xml:space="preserve"> </w:t>
      </w:r>
    </w:p>
    <w:p w:rsidR="0008306E" w:rsidRPr="00215FDC" w:rsidRDefault="0008306E" w:rsidP="00215FDC">
      <w:pPr>
        <w:pStyle w:val="NormalWeb"/>
        <w:spacing w:line="360" w:lineRule="auto"/>
        <w:rPr>
          <w:rFonts w:ascii="Calibri" w:hAnsi="Calibri" w:cs="Calibri"/>
        </w:rPr>
      </w:pPr>
      <w:r w:rsidRPr="00215FDC">
        <w:rPr>
          <w:rFonts w:ascii="Calibri" w:hAnsi="Calibri" w:cs="Calibri"/>
        </w:rPr>
        <w:t xml:space="preserve">This source was used in the study to support the typology of Holland’s theory. </w:t>
      </w:r>
    </w:p>
    <w:p w:rsidR="00817A86" w:rsidRPr="00215FDC" w:rsidRDefault="00817A86" w:rsidP="00215FDC">
      <w:pPr>
        <w:pStyle w:val="NormalWeb"/>
        <w:numPr>
          <w:ilvl w:val="0"/>
          <w:numId w:val="1"/>
        </w:numPr>
        <w:spacing w:line="360" w:lineRule="auto"/>
        <w:rPr>
          <w:rFonts w:ascii="Calibri" w:hAnsi="Calibri" w:cs="Calibri"/>
          <w:b/>
          <w:bCs/>
        </w:rPr>
      </w:pPr>
      <w:proofErr w:type="spellStart"/>
      <w:r w:rsidRPr="00215FDC">
        <w:rPr>
          <w:rFonts w:ascii="Calibri" w:hAnsi="Calibri" w:cs="Calibri"/>
          <w:b/>
          <w:bCs/>
        </w:rPr>
        <w:lastRenderedPageBreak/>
        <w:t>Moores</w:t>
      </w:r>
      <w:proofErr w:type="spellEnd"/>
      <w:r w:rsidRPr="00215FDC">
        <w:rPr>
          <w:rFonts w:ascii="Calibri" w:hAnsi="Calibri" w:cs="Calibri"/>
          <w:b/>
          <w:bCs/>
        </w:rPr>
        <w:t xml:space="preserve">, E. and Reddy, P. (2012) ‘No regrets? measuring the career benefits of a psychology placement year’, </w:t>
      </w:r>
      <w:r w:rsidRPr="00215FDC">
        <w:rPr>
          <w:rFonts w:ascii="Calibri" w:hAnsi="Calibri" w:cs="Calibri"/>
          <w:b/>
          <w:bCs/>
          <w:i/>
          <w:iCs/>
        </w:rPr>
        <w:t>Assessment &amp;amp; Evaluation in Higher Education</w:t>
      </w:r>
      <w:r w:rsidRPr="00215FDC">
        <w:rPr>
          <w:rFonts w:ascii="Calibri" w:hAnsi="Calibri" w:cs="Calibri"/>
          <w:b/>
          <w:bCs/>
        </w:rPr>
        <w:t xml:space="preserve">, 37(5), pp. 535–554. doi:10.1080/02602938.2011.553668. </w:t>
      </w:r>
    </w:p>
    <w:p w:rsidR="00604127" w:rsidRPr="00215FDC" w:rsidRDefault="00604127" w:rsidP="00215FDC">
      <w:pPr>
        <w:pStyle w:val="NormalWeb"/>
        <w:spacing w:line="360" w:lineRule="auto"/>
        <w:rPr>
          <w:rFonts w:ascii="Calibri" w:hAnsi="Calibri" w:cs="Calibri"/>
        </w:rPr>
      </w:pPr>
      <w:r w:rsidRPr="00215FDC">
        <w:rPr>
          <w:rFonts w:ascii="Calibri" w:hAnsi="Calibri" w:cs="Calibri"/>
        </w:rPr>
        <w:t xml:space="preserve">Moore and Reddy investigate the career benefits of a psychology placement year and assess whether participants regret their decision. The study explores the impact of placement experiences on career development and readiness among psychology students. </w:t>
      </w:r>
    </w:p>
    <w:p w:rsidR="00C56100" w:rsidRPr="00215FDC" w:rsidRDefault="00C56100" w:rsidP="00215FDC">
      <w:pPr>
        <w:pStyle w:val="NormalWeb"/>
        <w:spacing w:line="360" w:lineRule="auto"/>
        <w:rPr>
          <w:rFonts w:ascii="Calibri" w:hAnsi="Calibri" w:cs="Calibri"/>
        </w:rPr>
      </w:pPr>
      <w:r w:rsidRPr="00215FDC">
        <w:rPr>
          <w:rFonts w:ascii="Calibri" w:hAnsi="Calibri" w:cs="Calibri"/>
        </w:rPr>
        <w:t>This source was consulted for further understanding around the subject</w:t>
      </w:r>
      <w:r w:rsidR="00E34A33" w:rsidRPr="00215FDC">
        <w:rPr>
          <w:rFonts w:ascii="Calibri" w:hAnsi="Calibri" w:cs="Calibri"/>
        </w:rPr>
        <w:t xml:space="preserve">, but not directly used in the study. </w:t>
      </w:r>
    </w:p>
    <w:p w:rsidR="00817A86"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rPr>
        <w:t xml:space="preserve">Müller-Bloch, C. and Kranz, J. (2015) </w:t>
      </w:r>
      <w:r w:rsidRPr="00215FDC">
        <w:rPr>
          <w:rFonts w:ascii="Calibri" w:hAnsi="Calibri" w:cs="Calibri"/>
          <w:b/>
          <w:bCs/>
          <w:i/>
          <w:iCs/>
        </w:rPr>
        <w:t>A framework for rigorously identifying research gaps in ...</w:t>
      </w:r>
      <w:r w:rsidRPr="00215FDC">
        <w:rPr>
          <w:rFonts w:ascii="Calibri" w:hAnsi="Calibri" w:cs="Calibri"/>
          <w:b/>
          <w:bCs/>
        </w:rPr>
        <w:t xml:space="preserve">, </w:t>
      </w:r>
      <w:r w:rsidRPr="00215FDC">
        <w:rPr>
          <w:rFonts w:ascii="Calibri" w:hAnsi="Calibri" w:cs="Calibri"/>
          <w:b/>
          <w:bCs/>
          <w:i/>
          <w:iCs/>
        </w:rPr>
        <w:t>A Framework for Rigorously Identifying Research Gaps in Qualitative Literature Reviews</w:t>
      </w:r>
      <w:r w:rsidRPr="00215FDC">
        <w:rPr>
          <w:rFonts w:ascii="Calibri" w:hAnsi="Calibri" w:cs="Calibri"/>
          <w:b/>
          <w:bCs/>
        </w:rPr>
        <w:t>. Available at: https://core.ac.uk/download/pdf/301367526.pdf (Accessed: 13 April 2024).   ------ research paper that is relevant to the subject by addressing main possible gaps in a literature review.; however, the amin focus of the paper is addressed to literature reviews in information systems.</w:t>
      </w:r>
    </w:p>
    <w:p w:rsidR="00C62CDE" w:rsidRPr="00215FDC" w:rsidRDefault="00EF6A09" w:rsidP="00215FDC">
      <w:pPr>
        <w:pStyle w:val="NormalWeb"/>
        <w:spacing w:line="360" w:lineRule="auto"/>
        <w:rPr>
          <w:rFonts w:ascii="Calibri" w:hAnsi="Calibri" w:cs="Calibri"/>
        </w:rPr>
      </w:pPr>
      <w:r w:rsidRPr="00215FDC">
        <w:rPr>
          <w:rFonts w:ascii="Calibri" w:hAnsi="Calibri" w:cs="Calibri"/>
        </w:rPr>
        <w:t xml:space="preserve">The authors propose a framework to systematically identify research gaps in qualitative literature reviews, particularly in the context of information systems. </w:t>
      </w:r>
      <w:r w:rsidR="00FA19A4" w:rsidRPr="00215FDC">
        <w:rPr>
          <w:rFonts w:ascii="Calibri" w:hAnsi="Calibri" w:cs="Calibri"/>
        </w:rPr>
        <w:t xml:space="preserve">This framework provides structured guidelines for researchers to analyse and address gaps in existing literature, aiming to enhance the rigour and relevance of future research in the field. </w:t>
      </w:r>
    </w:p>
    <w:p w:rsidR="00956C06" w:rsidRPr="00215FDC" w:rsidRDefault="00626AFA" w:rsidP="00215FDC">
      <w:pPr>
        <w:pStyle w:val="NormalWeb"/>
        <w:spacing w:line="360" w:lineRule="auto"/>
        <w:rPr>
          <w:rFonts w:ascii="Calibri" w:hAnsi="Calibri" w:cs="Calibri"/>
        </w:rPr>
      </w:pPr>
      <w:r w:rsidRPr="00215FDC">
        <w:rPr>
          <w:rFonts w:ascii="Calibri" w:hAnsi="Calibri" w:cs="Calibri"/>
        </w:rPr>
        <w:t xml:space="preserve">This </w:t>
      </w:r>
      <w:r w:rsidR="00D571FF" w:rsidRPr="00215FDC">
        <w:rPr>
          <w:rFonts w:ascii="Calibri" w:hAnsi="Calibri" w:cs="Calibri"/>
        </w:rPr>
        <w:t xml:space="preserve">source provides pertinent </w:t>
      </w:r>
      <w:r w:rsidR="004D42A3" w:rsidRPr="00215FDC">
        <w:rPr>
          <w:rFonts w:ascii="Calibri" w:hAnsi="Calibri" w:cs="Calibri"/>
        </w:rPr>
        <w:t>information;</w:t>
      </w:r>
      <w:r w:rsidR="00D571FF" w:rsidRPr="00215FDC">
        <w:rPr>
          <w:rFonts w:ascii="Calibri" w:hAnsi="Calibri" w:cs="Calibri"/>
        </w:rPr>
        <w:t xml:space="preserve"> thus</w:t>
      </w:r>
      <w:r w:rsidR="004D42A3" w:rsidRPr="00215FDC">
        <w:rPr>
          <w:rFonts w:ascii="Calibri" w:hAnsi="Calibri" w:cs="Calibri"/>
        </w:rPr>
        <w:t>,</w:t>
      </w:r>
      <w:r w:rsidR="00D571FF" w:rsidRPr="00215FDC">
        <w:rPr>
          <w:rFonts w:ascii="Calibri" w:hAnsi="Calibri" w:cs="Calibri"/>
        </w:rPr>
        <w:t xml:space="preserve"> it was utilised in the study. </w:t>
      </w:r>
    </w:p>
    <w:p w:rsidR="00817A86" w:rsidRPr="00215FDC" w:rsidRDefault="00817A86" w:rsidP="00215FDC">
      <w:pPr>
        <w:pStyle w:val="NormalWeb"/>
        <w:numPr>
          <w:ilvl w:val="0"/>
          <w:numId w:val="1"/>
        </w:numPr>
        <w:spacing w:line="360" w:lineRule="auto"/>
        <w:rPr>
          <w:rStyle w:val="apple-converted-space"/>
          <w:rFonts w:ascii="Calibri" w:hAnsi="Calibri" w:cs="Calibri"/>
          <w:b/>
          <w:bCs/>
          <w:color w:val="000000"/>
        </w:rPr>
      </w:pPr>
      <w:r w:rsidRPr="00215FDC">
        <w:rPr>
          <w:rFonts w:ascii="Calibri" w:hAnsi="Calibri" w:cs="Calibri"/>
          <w:b/>
          <w:bCs/>
          <w:color w:val="000000"/>
        </w:rPr>
        <w:t>Munn, Z.</w:t>
      </w:r>
      <w:r w:rsidRPr="00215FDC">
        <w:rPr>
          <w:rStyle w:val="apple-converted-space"/>
          <w:rFonts w:ascii="Calibri" w:hAnsi="Calibri" w:cs="Calibri"/>
          <w:b/>
          <w:bCs/>
          <w:color w:val="000000"/>
        </w:rPr>
        <w:t xml:space="preserve">, Peters, M., Stern, C., </w:t>
      </w:r>
      <w:proofErr w:type="spellStart"/>
      <w:r w:rsidRPr="00215FDC">
        <w:rPr>
          <w:rStyle w:val="apple-converted-space"/>
          <w:rFonts w:ascii="Calibri" w:hAnsi="Calibri" w:cs="Calibri"/>
          <w:b/>
          <w:bCs/>
          <w:color w:val="000000"/>
        </w:rPr>
        <w:t>Tufanaru</w:t>
      </w:r>
      <w:proofErr w:type="spellEnd"/>
      <w:r w:rsidRPr="00215FDC">
        <w:rPr>
          <w:rStyle w:val="apple-converted-space"/>
          <w:rFonts w:ascii="Calibri" w:hAnsi="Calibri" w:cs="Calibri"/>
          <w:b/>
          <w:bCs/>
          <w:color w:val="000000"/>
        </w:rPr>
        <w:t xml:space="preserve">, C., McArthur, A., </w:t>
      </w:r>
      <w:proofErr w:type="spellStart"/>
      <w:r w:rsidRPr="00215FDC">
        <w:rPr>
          <w:rStyle w:val="apple-converted-space"/>
          <w:rFonts w:ascii="Calibri" w:hAnsi="Calibri" w:cs="Calibri"/>
          <w:b/>
          <w:bCs/>
          <w:color w:val="000000"/>
        </w:rPr>
        <w:t>Aromataris</w:t>
      </w:r>
      <w:proofErr w:type="spellEnd"/>
      <w:r w:rsidRPr="00215FDC">
        <w:rPr>
          <w:rStyle w:val="apple-converted-space"/>
          <w:rFonts w:ascii="Calibri" w:hAnsi="Calibri" w:cs="Calibri"/>
          <w:b/>
          <w:bCs/>
          <w:color w:val="000000"/>
        </w:rPr>
        <w:t xml:space="preserve">, E., </w:t>
      </w:r>
      <w:r w:rsidRPr="00215FDC">
        <w:rPr>
          <w:rFonts w:ascii="Calibri" w:hAnsi="Calibri" w:cs="Calibri"/>
          <w:b/>
          <w:bCs/>
          <w:color w:val="000000"/>
        </w:rPr>
        <w:t>(2018) ‘Systematic Review or scoping review? guidance for authors when choosing between a systematic or scoping review approach’,</w:t>
      </w:r>
      <w:r w:rsidRPr="00215FDC">
        <w:rPr>
          <w:rStyle w:val="apple-converted-space"/>
          <w:rFonts w:ascii="Calibri" w:hAnsi="Calibri" w:cs="Calibri"/>
          <w:b/>
          <w:bCs/>
          <w:color w:val="000000"/>
        </w:rPr>
        <w:t> </w:t>
      </w:r>
      <w:r w:rsidRPr="00215FDC">
        <w:rPr>
          <w:rFonts w:ascii="Calibri" w:hAnsi="Calibri" w:cs="Calibri"/>
          <w:b/>
          <w:bCs/>
          <w:i/>
          <w:iCs/>
          <w:color w:val="000000"/>
        </w:rPr>
        <w:t>BMC Medical Research Methodology</w:t>
      </w:r>
      <w:r w:rsidRPr="00215FDC">
        <w:rPr>
          <w:rFonts w:ascii="Calibri" w:hAnsi="Calibri" w:cs="Calibri"/>
          <w:b/>
          <w:bCs/>
          <w:color w:val="000000"/>
        </w:rPr>
        <w:t>, 18(1). doi:10.1186/s12874-018-0611-x.</w:t>
      </w:r>
      <w:r w:rsidRPr="00215FDC">
        <w:rPr>
          <w:rStyle w:val="apple-converted-space"/>
          <w:rFonts w:ascii="Calibri" w:hAnsi="Calibri" w:cs="Calibri"/>
          <w:b/>
          <w:bCs/>
          <w:color w:val="000000"/>
        </w:rPr>
        <w:t> </w:t>
      </w:r>
    </w:p>
    <w:p w:rsidR="001A7DFA" w:rsidRPr="00215FDC" w:rsidRDefault="000932B0" w:rsidP="00215FDC">
      <w:pPr>
        <w:pStyle w:val="NormalWeb"/>
        <w:spacing w:line="360" w:lineRule="auto"/>
        <w:ind w:left="142"/>
        <w:rPr>
          <w:rStyle w:val="apple-converted-space"/>
          <w:rFonts w:ascii="Calibri" w:hAnsi="Calibri" w:cs="Calibri"/>
          <w:color w:val="000000"/>
        </w:rPr>
      </w:pPr>
      <w:r w:rsidRPr="00215FDC">
        <w:rPr>
          <w:rStyle w:val="apple-converted-space"/>
          <w:rFonts w:ascii="Calibri" w:hAnsi="Calibri" w:cs="Calibri"/>
          <w:color w:val="000000"/>
        </w:rPr>
        <w:lastRenderedPageBreak/>
        <w:t>T</w:t>
      </w:r>
      <w:r w:rsidR="001A7DFA" w:rsidRPr="00215FDC">
        <w:rPr>
          <w:rStyle w:val="apple-converted-space"/>
          <w:rFonts w:ascii="Calibri" w:hAnsi="Calibri" w:cs="Calibri"/>
          <w:color w:val="000000"/>
        </w:rPr>
        <w:t xml:space="preserve">he article outlines distinct characteristics, methodologies and purposes of both </w:t>
      </w:r>
      <w:r w:rsidR="0002495D" w:rsidRPr="00215FDC">
        <w:rPr>
          <w:rStyle w:val="apple-converted-space"/>
          <w:rFonts w:ascii="Calibri" w:hAnsi="Calibri" w:cs="Calibri"/>
          <w:color w:val="000000"/>
        </w:rPr>
        <w:t>systematic and scoping review types</w:t>
      </w:r>
      <w:r w:rsidR="0073367C" w:rsidRPr="00215FDC">
        <w:rPr>
          <w:rStyle w:val="apple-converted-space"/>
          <w:rFonts w:ascii="Calibri" w:hAnsi="Calibri" w:cs="Calibri"/>
          <w:color w:val="000000"/>
        </w:rPr>
        <w:t xml:space="preserve">, offering criteria to aid researchers </w:t>
      </w:r>
      <w:r w:rsidR="00EC325D" w:rsidRPr="00215FDC">
        <w:rPr>
          <w:rStyle w:val="apple-converted-space"/>
          <w:rFonts w:ascii="Calibri" w:hAnsi="Calibri" w:cs="Calibri"/>
          <w:color w:val="000000"/>
        </w:rPr>
        <w:t>in making informed decisions based on their research questions and object</w:t>
      </w:r>
      <w:r w:rsidR="00A858C9" w:rsidRPr="00215FDC">
        <w:rPr>
          <w:rStyle w:val="apple-converted-space"/>
          <w:rFonts w:ascii="Calibri" w:hAnsi="Calibri" w:cs="Calibri"/>
          <w:color w:val="000000"/>
        </w:rPr>
        <w:t>ives</w:t>
      </w:r>
      <w:r w:rsidR="004D42A3" w:rsidRPr="00215FDC">
        <w:rPr>
          <w:rStyle w:val="apple-converted-space"/>
          <w:rFonts w:ascii="Calibri" w:hAnsi="Calibri" w:cs="Calibri"/>
          <w:color w:val="000000"/>
        </w:rPr>
        <w:t>.</w:t>
      </w:r>
    </w:p>
    <w:p w:rsidR="004D42A3" w:rsidRPr="00215FDC" w:rsidRDefault="004D42A3" w:rsidP="00215FDC">
      <w:pPr>
        <w:pStyle w:val="NormalWeb"/>
        <w:spacing w:line="360" w:lineRule="auto"/>
        <w:ind w:left="142"/>
        <w:rPr>
          <w:rFonts w:ascii="Calibri" w:hAnsi="Calibri" w:cs="Calibri"/>
          <w:color w:val="000000"/>
        </w:rPr>
      </w:pPr>
      <w:r w:rsidRPr="00215FDC">
        <w:rPr>
          <w:rStyle w:val="apple-converted-space"/>
          <w:rFonts w:ascii="Calibri" w:hAnsi="Calibri" w:cs="Calibri"/>
          <w:color w:val="000000"/>
        </w:rPr>
        <w:t xml:space="preserve">This source was utilised to support </w:t>
      </w:r>
      <w:r w:rsidR="00BC0BDF" w:rsidRPr="00215FDC">
        <w:rPr>
          <w:rStyle w:val="apple-converted-space"/>
          <w:rFonts w:ascii="Calibri" w:hAnsi="Calibri" w:cs="Calibri"/>
          <w:color w:val="000000"/>
        </w:rPr>
        <w:t xml:space="preserve">discussions around </w:t>
      </w:r>
      <w:r w:rsidR="005F0B87" w:rsidRPr="00215FDC">
        <w:rPr>
          <w:rStyle w:val="apple-converted-space"/>
          <w:rFonts w:ascii="Calibri" w:hAnsi="Calibri" w:cs="Calibri"/>
          <w:color w:val="000000"/>
        </w:rPr>
        <w:t xml:space="preserve">the </w:t>
      </w:r>
      <w:r w:rsidR="00BC0BDF" w:rsidRPr="00215FDC">
        <w:rPr>
          <w:rStyle w:val="apple-converted-space"/>
          <w:rFonts w:ascii="Calibri" w:hAnsi="Calibri" w:cs="Calibri"/>
          <w:color w:val="000000"/>
        </w:rPr>
        <w:t xml:space="preserve">scoping literature. </w:t>
      </w:r>
    </w:p>
    <w:p w:rsidR="00817A86" w:rsidRPr="00215FDC" w:rsidRDefault="00817A86" w:rsidP="00215FDC">
      <w:pPr>
        <w:pStyle w:val="NormalWeb"/>
        <w:numPr>
          <w:ilvl w:val="0"/>
          <w:numId w:val="1"/>
        </w:numPr>
        <w:spacing w:line="360" w:lineRule="auto"/>
        <w:rPr>
          <w:rStyle w:val="apple-converted-space"/>
          <w:rFonts w:ascii="Calibri" w:hAnsi="Calibri" w:cs="Calibri"/>
          <w:b/>
          <w:bCs/>
          <w:color w:val="000000"/>
        </w:rPr>
      </w:pPr>
      <w:r w:rsidRPr="00215FDC">
        <w:rPr>
          <w:rFonts w:ascii="Calibri" w:hAnsi="Calibri" w:cs="Calibri"/>
          <w:b/>
          <w:bCs/>
          <w:color w:val="000000"/>
        </w:rPr>
        <w:t>Munn, Z.</w:t>
      </w:r>
      <w:r w:rsidRPr="00215FDC">
        <w:rPr>
          <w:rStyle w:val="apple-converted-space"/>
          <w:rFonts w:ascii="Calibri" w:hAnsi="Calibri" w:cs="Calibri"/>
          <w:b/>
          <w:bCs/>
          <w:color w:val="000000"/>
        </w:rPr>
        <w:t xml:space="preserve">, Pollock, D., Khalil, H., Alexander, L., </w:t>
      </w:r>
      <w:proofErr w:type="spellStart"/>
      <w:r w:rsidRPr="00215FDC">
        <w:rPr>
          <w:rStyle w:val="apple-converted-space"/>
          <w:rFonts w:ascii="Calibri" w:hAnsi="Calibri" w:cs="Calibri"/>
          <w:b/>
          <w:bCs/>
          <w:color w:val="000000"/>
        </w:rPr>
        <w:t>McLerney</w:t>
      </w:r>
      <w:proofErr w:type="spellEnd"/>
      <w:r w:rsidRPr="00215FDC">
        <w:rPr>
          <w:rStyle w:val="apple-converted-space"/>
          <w:rFonts w:ascii="Calibri" w:hAnsi="Calibri" w:cs="Calibri"/>
          <w:b/>
          <w:bCs/>
          <w:color w:val="000000"/>
        </w:rPr>
        <w:t xml:space="preserve">, P., Godfrey, C., Peters, M., </w:t>
      </w:r>
      <w:proofErr w:type="spellStart"/>
      <w:r w:rsidRPr="00215FDC">
        <w:rPr>
          <w:rStyle w:val="apple-converted-space"/>
          <w:rFonts w:ascii="Calibri" w:hAnsi="Calibri" w:cs="Calibri"/>
          <w:b/>
          <w:bCs/>
          <w:color w:val="000000"/>
        </w:rPr>
        <w:t>Tricco</w:t>
      </w:r>
      <w:proofErr w:type="spellEnd"/>
      <w:r w:rsidRPr="00215FDC">
        <w:rPr>
          <w:rStyle w:val="apple-converted-space"/>
          <w:rFonts w:ascii="Calibri" w:hAnsi="Calibri" w:cs="Calibri"/>
          <w:b/>
          <w:bCs/>
          <w:color w:val="000000"/>
        </w:rPr>
        <w:t xml:space="preserve">, A., </w:t>
      </w:r>
      <w:r w:rsidRPr="00215FDC">
        <w:rPr>
          <w:rFonts w:ascii="Calibri" w:hAnsi="Calibri" w:cs="Calibri"/>
          <w:b/>
          <w:bCs/>
          <w:color w:val="000000"/>
        </w:rPr>
        <w:t>(2022) ‘What are scoping reviews? providing a formal definition of scoping reviews as a type of evidence synthesis’,</w:t>
      </w:r>
      <w:r w:rsidRPr="00215FDC">
        <w:rPr>
          <w:rStyle w:val="apple-converted-space"/>
          <w:rFonts w:ascii="Calibri" w:hAnsi="Calibri" w:cs="Calibri"/>
          <w:b/>
          <w:bCs/>
          <w:color w:val="000000"/>
        </w:rPr>
        <w:t> </w:t>
      </w:r>
      <w:r w:rsidRPr="00215FDC">
        <w:rPr>
          <w:rFonts w:ascii="Calibri" w:hAnsi="Calibri" w:cs="Calibri"/>
          <w:b/>
          <w:bCs/>
          <w:i/>
          <w:iCs/>
          <w:color w:val="000000"/>
        </w:rPr>
        <w:t>JBI Evidence Synthesis</w:t>
      </w:r>
      <w:r w:rsidRPr="00215FDC">
        <w:rPr>
          <w:rFonts w:ascii="Calibri" w:hAnsi="Calibri" w:cs="Calibri"/>
          <w:b/>
          <w:bCs/>
          <w:color w:val="000000"/>
        </w:rPr>
        <w:t>, 20(4), pp. 950–952. doi:10.11124/jbies-21-00483.</w:t>
      </w:r>
      <w:r w:rsidRPr="00215FDC">
        <w:rPr>
          <w:rStyle w:val="apple-converted-space"/>
          <w:rFonts w:ascii="Calibri" w:hAnsi="Calibri" w:cs="Calibri"/>
          <w:b/>
          <w:bCs/>
          <w:color w:val="000000"/>
        </w:rPr>
        <w:t> </w:t>
      </w:r>
    </w:p>
    <w:p w:rsidR="00327B4E" w:rsidRPr="00215FDC" w:rsidRDefault="00010E79" w:rsidP="00215FDC">
      <w:pPr>
        <w:pStyle w:val="NormalWeb"/>
        <w:spacing w:line="360" w:lineRule="auto"/>
        <w:rPr>
          <w:rFonts w:ascii="Calibri" w:hAnsi="Calibri" w:cs="Calibri"/>
          <w:color w:val="000000"/>
        </w:rPr>
      </w:pPr>
      <w:r w:rsidRPr="00215FDC">
        <w:rPr>
          <w:rFonts w:ascii="Calibri" w:hAnsi="Calibri" w:cs="Calibri"/>
          <w:color w:val="000000"/>
        </w:rPr>
        <w:t>Munn et al. define scoping reviews as a specific type of evidence synthesis aimed at mapping the exten</w:t>
      </w:r>
      <w:r w:rsidR="009F5F1D" w:rsidRPr="00215FDC">
        <w:rPr>
          <w:rFonts w:ascii="Calibri" w:hAnsi="Calibri" w:cs="Calibri"/>
          <w:color w:val="000000"/>
        </w:rPr>
        <w:t>t</w:t>
      </w:r>
      <w:r w:rsidRPr="00215FDC">
        <w:rPr>
          <w:rFonts w:ascii="Calibri" w:hAnsi="Calibri" w:cs="Calibri"/>
          <w:color w:val="000000"/>
        </w:rPr>
        <w:t xml:space="preserve"> and nature of research activity in a particular field.</w:t>
      </w:r>
      <w:r w:rsidR="003E1337" w:rsidRPr="00215FDC">
        <w:rPr>
          <w:rFonts w:ascii="Calibri" w:hAnsi="Calibri" w:cs="Calibri"/>
          <w:color w:val="000000"/>
        </w:rPr>
        <w:t xml:space="preserve"> The article defines the scoping reviews, outlining their objectives, methodologies and appl</w:t>
      </w:r>
      <w:r w:rsidR="00344C73" w:rsidRPr="00215FDC">
        <w:rPr>
          <w:rFonts w:ascii="Calibri" w:hAnsi="Calibri" w:cs="Calibri"/>
          <w:color w:val="000000"/>
        </w:rPr>
        <w:t>i</w:t>
      </w:r>
      <w:r w:rsidR="003E1337" w:rsidRPr="00215FDC">
        <w:rPr>
          <w:rFonts w:ascii="Calibri" w:hAnsi="Calibri" w:cs="Calibri"/>
          <w:color w:val="000000"/>
        </w:rPr>
        <w:t xml:space="preserve">cations in research. </w:t>
      </w:r>
    </w:p>
    <w:p w:rsidR="00704DE7" w:rsidRPr="00215FDC" w:rsidRDefault="00704DE7" w:rsidP="00215FDC">
      <w:pPr>
        <w:pStyle w:val="NormalWeb"/>
        <w:spacing w:line="360" w:lineRule="auto"/>
        <w:rPr>
          <w:rFonts w:ascii="Calibri" w:hAnsi="Calibri" w:cs="Calibri"/>
          <w:color w:val="000000"/>
        </w:rPr>
      </w:pPr>
      <w:r w:rsidRPr="00215FDC">
        <w:rPr>
          <w:rFonts w:ascii="Calibri" w:hAnsi="Calibri" w:cs="Calibri"/>
          <w:color w:val="000000"/>
        </w:rPr>
        <w:t xml:space="preserve">This source was utilised to support discussions around the scoping literature. </w:t>
      </w:r>
    </w:p>
    <w:p w:rsidR="00817A86" w:rsidRPr="00215FDC" w:rsidRDefault="00817A86" w:rsidP="00215FDC">
      <w:pPr>
        <w:pStyle w:val="NormalWeb"/>
        <w:numPr>
          <w:ilvl w:val="0"/>
          <w:numId w:val="1"/>
        </w:numPr>
        <w:spacing w:line="360" w:lineRule="auto"/>
        <w:rPr>
          <w:rStyle w:val="apple-converted-space"/>
          <w:rFonts w:ascii="Calibri" w:hAnsi="Calibri" w:cs="Calibri"/>
          <w:b/>
          <w:bCs/>
          <w:color w:val="000000"/>
        </w:rPr>
      </w:pPr>
      <w:r w:rsidRPr="00215FDC">
        <w:rPr>
          <w:rFonts w:ascii="Calibri" w:hAnsi="Calibri" w:cs="Calibri"/>
          <w:b/>
          <w:bCs/>
          <w:color w:val="000000"/>
        </w:rPr>
        <w:t xml:space="preserve">Ng, P.M.L., </w:t>
      </w:r>
      <w:proofErr w:type="spellStart"/>
      <w:r w:rsidRPr="00215FDC">
        <w:rPr>
          <w:rFonts w:ascii="Calibri" w:hAnsi="Calibri" w:cs="Calibri"/>
          <w:b/>
          <w:bCs/>
          <w:color w:val="000000"/>
        </w:rPr>
        <w:t>Wut</w:t>
      </w:r>
      <w:proofErr w:type="spellEnd"/>
      <w:r w:rsidRPr="00215FDC">
        <w:rPr>
          <w:rFonts w:ascii="Calibri" w:hAnsi="Calibri" w:cs="Calibri"/>
          <w:b/>
          <w:bCs/>
          <w:color w:val="000000"/>
        </w:rPr>
        <w:t>, T.M. and Chan, J.K.Y. (2022) ‘Enhancing perceived employability through work-integrated learning’,</w:t>
      </w:r>
      <w:r w:rsidRPr="00215FDC">
        <w:rPr>
          <w:rStyle w:val="apple-converted-space"/>
          <w:rFonts w:ascii="Calibri" w:hAnsi="Calibri" w:cs="Calibri"/>
          <w:b/>
          <w:bCs/>
          <w:color w:val="000000"/>
        </w:rPr>
        <w:t> </w:t>
      </w:r>
      <w:r w:rsidRPr="00215FDC">
        <w:rPr>
          <w:rFonts w:ascii="Calibri" w:hAnsi="Calibri" w:cs="Calibri"/>
          <w:b/>
          <w:bCs/>
          <w:i/>
          <w:iCs/>
          <w:color w:val="000000"/>
        </w:rPr>
        <w:t>Education + Training</w:t>
      </w:r>
      <w:r w:rsidRPr="00215FDC">
        <w:rPr>
          <w:rFonts w:ascii="Calibri" w:hAnsi="Calibri" w:cs="Calibri"/>
          <w:b/>
          <w:bCs/>
          <w:color w:val="000000"/>
        </w:rPr>
        <w:t>, 64(4), pp. 559–576. doi:10.1108/et-12-2021-0476.</w:t>
      </w:r>
      <w:r w:rsidRPr="00215FDC">
        <w:rPr>
          <w:rStyle w:val="apple-converted-space"/>
          <w:rFonts w:ascii="Calibri" w:hAnsi="Calibri" w:cs="Calibri"/>
          <w:b/>
          <w:bCs/>
          <w:color w:val="000000"/>
        </w:rPr>
        <w:t> </w:t>
      </w:r>
    </w:p>
    <w:p w:rsidR="00917C0E" w:rsidRPr="00215FDC" w:rsidRDefault="00F73AC4" w:rsidP="00215FDC">
      <w:pPr>
        <w:pStyle w:val="NormalWeb"/>
        <w:spacing w:line="360" w:lineRule="auto"/>
        <w:rPr>
          <w:rStyle w:val="apple-converted-space"/>
          <w:rFonts w:ascii="Calibri" w:hAnsi="Calibri" w:cs="Calibri"/>
          <w:color w:val="000000"/>
        </w:rPr>
      </w:pPr>
      <w:r w:rsidRPr="00215FDC">
        <w:rPr>
          <w:rStyle w:val="apple-converted-space"/>
          <w:rFonts w:ascii="Calibri" w:hAnsi="Calibri" w:cs="Calibri"/>
          <w:color w:val="000000"/>
        </w:rPr>
        <w:t xml:space="preserve">This article explore how work-integrated learning enhances perceived employability among students. The study investigates the impact of integrating work experiences with academic learning on students’ perceptions of their employability skills. </w:t>
      </w:r>
      <w:r w:rsidR="005730E1" w:rsidRPr="00215FDC">
        <w:rPr>
          <w:rStyle w:val="apple-converted-space"/>
          <w:rFonts w:ascii="Calibri" w:hAnsi="Calibri" w:cs="Calibri"/>
          <w:color w:val="000000"/>
        </w:rPr>
        <w:t xml:space="preserve">The authors </w:t>
      </w:r>
      <w:r w:rsidR="00F121B1" w:rsidRPr="00215FDC">
        <w:rPr>
          <w:rStyle w:val="apple-converted-space"/>
          <w:rFonts w:ascii="Calibri" w:hAnsi="Calibri" w:cs="Calibri"/>
          <w:color w:val="000000"/>
        </w:rPr>
        <w:t xml:space="preserve">provide insights </w:t>
      </w:r>
      <w:r w:rsidR="005A1632" w:rsidRPr="00215FDC">
        <w:rPr>
          <w:rStyle w:val="apple-converted-space"/>
          <w:rFonts w:ascii="Calibri" w:hAnsi="Calibri" w:cs="Calibri"/>
          <w:color w:val="000000"/>
        </w:rPr>
        <w:t xml:space="preserve">into the </w:t>
      </w:r>
      <w:r w:rsidR="00F27359" w:rsidRPr="00215FDC">
        <w:rPr>
          <w:rStyle w:val="apple-converted-space"/>
          <w:rFonts w:ascii="Calibri" w:hAnsi="Calibri" w:cs="Calibri"/>
          <w:color w:val="000000"/>
        </w:rPr>
        <w:t xml:space="preserve">key factors that enable a higher perceived employability. </w:t>
      </w:r>
    </w:p>
    <w:p w:rsidR="008D3E56" w:rsidRPr="00215FDC" w:rsidRDefault="008D3E56" w:rsidP="00215FDC">
      <w:pPr>
        <w:pStyle w:val="NormalWeb"/>
        <w:spacing w:line="360" w:lineRule="auto"/>
        <w:rPr>
          <w:rStyle w:val="apple-converted-space"/>
          <w:rFonts w:ascii="Calibri" w:hAnsi="Calibri" w:cs="Calibri"/>
          <w:color w:val="000000"/>
        </w:rPr>
      </w:pPr>
      <w:r w:rsidRPr="00215FDC">
        <w:rPr>
          <w:rStyle w:val="apple-converted-space"/>
          <w:rFonts w:ascii="Calibri" w:hAnsi="Calibri" w:cs="Calibri"/>
          <w:color w:val="000000"/>
        </w:rPr>
        <w:t>This source was deemed highly relevant and was utilised in the research</w:t>
      </w:r>
      <w:r w:rsidR="004B68B0" w:rsidRPr="00215FDC">
        <w:rPr>
          <w:rStyle w:val="apple-converted-space"/>
          <w:rFonts w:ascii="Calibri" w:hAnsi="Calibri" w:cs="Calibri"/>
          <w:color w:val="000000"/>
        </w:rPr>
        <w:t>.</w:t>
      </w:r>
    </w:p>
    <w:p w:rsidR="00817A86" w:rsidRPr="00215FDC" w:rsidRDefault="00817A86" w:rsidP="00215FDC">
      <w:pPr>
        <w:pStyle w:val="NormalWeb"/>
        <w:numPr>
          <w:ilvl w:val="0"/>
          <w:numId w:val="1"/>
        </w:numPr>
        <w:spacing w:line="360" w:lineRule="auto"/>
        <w:rPr>
          <w:rStyle w:val="apple-converted-space"/>
          <w:rFonts w:ascii="Calibri" w:hAnsi="Calibri" w:cs="Calibri"/>
          <w:b/>
          <w:bCs/>
        </w:rPr>
      </w:pPr>
      <w:proofErr w:type="spellStart"/>
      <w:r w:rsidRPr="00215FDC">
        <w:rPr>
          <w:rFonts w:ascii="Calibri" w:hAnsi="Calibri" w:cs="Calibri"/>
          <w:b/>
          <w:bCs/>
          <w:color w:val="000000"/>
        </w:rPr>
        <w:t>Nghia</w:t>
      </w:r>
      <w:proofErr w:type="spellEnd"/>
      <w:r w:rsidRPr="00215FDC">
        <w:rPr>
          <w:rFonts w:ascii="Calibri" w:hAnsi="Calibri" w:cs="Calibri"/>
          <w:b/>
          <w:bCs/>
          <w:color w:val="000000"/>
        </w:rPr>
        <w:t>, T.L.H.</w:t>
      </w:r>
      <w:r w:rsidRPr="00215FDC">
        <w:rPr>
          <w:rStyle w:val="apple-converted-space"/>
          <w:rFonts w:ascii="Calibri" w:hAnsi="Calibri" w:cs="Calibri"/>
          <w:b/>
          <w:bCs/>
          <w:color w:val="000000"/>
        </w:rPr>
        <w:t xml:space="preserve">, Bui, C. B., Singh, K. N. J., Lu, N. V., </w:t>
      </w:r>
      <w:r w:rsidRPr="00215FDC">
        <w:rPr>
          <w:rFonts w:ascii="Calibri" w:hAnsi="Calibri" w:cs="Calibri"/>
          <w:b/>
          <w:bCs/>
          <w:color w:val="000000"/>
        </w:rPr>
        <w:t>(2022)</w:t>
      </w:r>
      <w:r w:rsidRPr="00215FDC">
        <w:rPr>
          <w:rStyle w:val="apple-converted-space"/>
          <w:rFonts w:ascii="Calibri" w:hAnsi="Calibri" w:cs="Calibri"/>
          <w:b/>
          <w:bCs/>
          <w:color w:val="000000"/>
        </w:rPr>
        <w:t> </w:t>
      </w:r>
      <w:r w:rsidRPr="00215FDC">
        <w:rPr>
          <w:rFonts w:ascii="Calibri" w:hAnsi="Calibri" w:cs="Calibri"/>
          <w:b/>
          <w:bCs/>
          <w:i/>
          <w:iCs/>
          <w:color w:val="000000"/>
        </w:rPr>
        <w:t>Graduate employability across contexts: Perspectives, initiatives and outcomes</w:t>
      </w:r>
      <w:r w:rsidRPr="00215FDC">
        <w:rPr>
          <w:rFonts w:ascii="Calibri" w:hAnsi="Calibri" w:cs="Calibri"/>
          <w:b/>
          <w:bCs/>
          <w:color w:val="000000"/>
        </w:rPr>
        <w:t>. Singapore: Springer Nature.</w:t>
      </w:r>
      <w:r w:rsidRPr="00215FDC">
        <w:rPr>
          <w:rStyle w:val="apple-converted-space"/>
          <w:rFonts w:ascii="Calibri" w:hAnsi="Calibri" w:cs="Calibri"/>
          <w:b/>
          <w:bCs/>
          <w:color w:val="000000"/>
        </w:rPr>
        <w:t> </w:t>
      </w:r>
    </w:p>
    <w:p w:rsidR="004B68B0" w:rsidRPr="00215FDC" w:rsidRDefault="001D04BB" w:rsidP="00215FDC">
      <w:pPr>
        <w:pStyle w:val="NormalWeb"/>
        <w:spacing w:line="360" w:lineRule="auto"/>
        <w:rPr>
          <w:rFonts w:ascii="Calibri" w:hAnsi="Calibri" w:cs="Calibri"/>
        </w:rPr>
      </w:pPr>
      <w:r w:rsidRPr="00215FDC">
        <w:rPr>
          <w:rFonts w:ascii="Calibri" w:hAnsi="Calibri" w:cs="Calibri"/>
        </w:rPr>
        <w:lastRenderedPageBreak/>
        <w:t xml:space="preserve">This book explored various perspectives, initiatives and outcomes related to graduate employability across different </w:t>
      </w:r>
      <w:r w:rsidR="00F737D0" w:rsidRPr="00215FDC">
        <w:rPr>
          <w:rFonts w:ascii="Calibri" w:hAnsi="Calibri" w:cs="Calibri"/>
        </w:rPr>
        <w:t xml:space="preserve">contexts. </w:t>
      </w:r>
      <w:r w:rsidR="001137B5" w:rsidRPr="00215FDC">
        <w:rPr>
          <w:rFonts w:ascii="Calibri" w:hAnsi="Calibri" w:cs="Calibri"/>
        </w:rPr>
        <w:t xml:space="preserve">It provides insights into the factors influencing graduate employability, including educational initiatives and workforce demands. </w:t>
      </w:r>
    </w:p>
    <w:p w:rsidR="00BA3552" w:rsidRPr="00215FDC" w:rsidRDefault="00BA3552" w:rsidP="00215FDC">
      <w:pPr>
        <w:pStyle w:val="NormalWeb"/>
        <w:spacing w:line="360" w:lineRule="auto"/>
        <w:rPr>
          <w:rFonts w:ascii="Calibri" w:hAnsi="Calibri" w:cs="Calibri"/>
        </w:rPr>
      </w:pPr>
      <w:r w:rsidRPr="00215FDC">
        <w:rPr>
          <w:rFonts w:ascii="Calibri" w:hAnsi="Calibri" w:cs="Calibri"/>
        </w:rPr>
        <w:t xml:space="preserve">This source was found highly appropriate </w:t>
      </w:r>
      <w:r w:rsidR="00565884" w:rsidRPr="00215FDC">
        <w:rPr>
          <w:rFonts w:ascii="Calibri" w:hAnsi="Calibri" w:cs="Calibri"/>
        </w:rPr>
        <w:t>to support the discussion around perceived employabilit</w:t>
      </w:r>
      <w:r w:rsidR="00A74533" w:rsidRPr="00215FDC">
        <w:rPr>
          <w:rFonts w:ascii="Calibri" w:hAnsi="Calibri" w:cs="Calibri"/>
        </w:rPr>
        <w:t xml:space="preserve">y. </w:t>
      </w:r>
    </w:p>
    <w:p w:rsidR="00817A86" w:rsidRPr="00215FDC" w:rsidRDefault="00817A86" w:rsidP="00215FDC">
      <w:pPr>
        <w:pStyle w:val="ListParagraph"/>
        <w:numPr>
          <w:ilvl w:val="0"/>
          <w:numId w:val="1"/>
        </w:numPr>
        <w:spacing w:line="360" w:lineRule="auto"/>
        <w:rPr>
          <w:rFonts w:ascii="Calibri" w:hAnsi="Calibri" w:cs="Calibri"/>
          <w:b/>
          <w:bCs/>
        </w:rPr>
      </w:pPr>
      <w:r w:rsidRPr="00215FDC">
        <w:rPr>
          <w:rFonts w:ascii="Calibri" w:hAnsi="Calibri" w:cs="Calibri"/>
          <w:b/>
          <w:bCs/>
        </w:rPr>
        <w:t xml:space="preserve">Office for Students (2022, January 20). </w:t>
      </w:r>
      <w:proofErr w:type="spellStart"/>
      <w:r w:rsidRPr="00215FDC">
        <w:rPr>
          <w:rFonts w:ascii="Calibri" w:hAnsi="Calibri" w:cs="Calibri"/>
          <w:b/>
          <w:bCs/>
        </w:rPr>
        <w:t>OfS</w:t>
      </w:r>
      <w:proofErr w:type="spellEnd"/>
      <w:r w:rsidRPr="00215FDC">
        <w:rPr>
          <w:rFonts w:ascii="Calibri" w:hAnsi="Calibri" w:cs="Calibri"/>
          <w:b/>
          <w:bCs/>
        </w:rPr>
        <w:t xml:space="preserve"> sets out plans to crack down on poor quality courses.</w:t>
      </w:r>
    </w:p>
    <w:p w:rsidR="00B95B88" w:rsidRPr="00215FDC" w:rsidRDefault="009068C6" w:rsidP="00215FDC">
      <w:pPr>
        <w:spacing w:line="360" w:lineRule="auto"/>
        <w:rPr>
          <w:rFonts w:ascii="Calibri" w:hAnsi="Calibri" w:cs="Calibri"/>
        </w:rPr>
      </w:pPr>
      <w:r w:rsidRPr="00215FDC">
        <w:rPr>
          <w:rFonts w:ascii="Calibri" w:hAnsi="Calibri" w:cs="Calibri"/>
        </w:rPr>
        <w:t xml:space="preserve">The Office for Students outlines its plans to address concerns regarding the quality of higher education courses. This document discusses proposed measures aimed at improving standards and accountability in higher education institutions. </w:t>
      </w:r>
    </w:p>
    <w:p w:rsidR="002A33F5" w:rsidRPr="00215FDC" w:rsidRDefault="002A33F5" w:rsidP="00215FDC">
      <w:pPr>
        <w:spacing w:line="360" w:lineRule="auto"/>
        <w:rPr>
          <w:rFonts w:ascii="Calibri" w:hAnsi="Calibri" w:cs="Calibri"/>
        </w:rPr>
      </w:pPr>
      <w:r w:rsidRPr="00215FDC">
        <w:rPr>
          <w:rFonts w:ascii="Calibri" w:hAnsi="Calibri" w:cs="Calibri"/>
        </w:rPr>
        <w:t xml:space="preserve">While this source was only consulted, it still provided relevant insights into regulatory efforts and policy developments in the education sector, particularly concerning course quality. </w:t>
      </w:r>
    </w:p>
    <w:p w:rsidR="00817A86" w:rsidRPr="00215FDC" w:rsidRDefault="00817A86" w:rsidP="00215FDC">
      <w:pPr>
        <w:pStyle w:val="Default"/>
        <w:numPr>
          <w:ilvl w:val="0"/>
          <w:numId w:val="1"/>
        </w:numPr>
        <w:spacing w:line="360" w:lineRule="auto"/>
        <w:jc w:val="both"/>
        <w:rPr>
          <w:b/>
          <w:bCs/>
          <w:color w:val="auto"/>
        </w:rPr>
      </w:pPr>
      <w:r w:rsidRPr="00215FDC">
        <w:rPr>
          <w:b/>
          <w:bCs/>
          <w:color w:val="auto"/>
        </w:rPr>
        <w:t xml:space="preserve">Page MJ, McKenzie JE, </w:t>
      </w:r>
      <w:proofErr w:type="spellStart"/>
      <w:r w:rsidRPr="00215FDC">
        <w:rPr>
          <w:b/>
          <w:bCs/>
          <w:color w:val="auto"/>
        </w:rPr>
        <w:t>Bossuyt</w:t>
      </w:r>
      <w:proofErr w:type="spellEnd"/>
      <w:r w:rsidRPr="00215FDC">
        <w:rPr>
          <w:b/>
          <w:bCs/>
          <w:color w:val="auto"/>
        </w:rPr>
        <w:t xml:space="preserve"> PM, </w:t>
      </w:r>
      <w:proofErr w:type="spellStart"/>
      <w:r w:rsidRPr="00215FDC">
        <w:rPr>
          <w:b/>
          <w:bCs/>
          <w:color w:val="auto"/>
        </w:rPr>
        <w:t>Boutron</w:t>
      </w:r>
      <w:proofErr w:type="spellEnd"/>
      <w:r w:rsidRPr="00215FDC">
        <w:rPr>
          <w:b/>
          <w:bCs/>
          <w:color w:val="auto"/>
        </w:rPr>
        <w:t xml:space="preserve"> I, Hoffmann TC, Mulrow CD, et al. The PRISMA 2020 statement: an updated guideline for reporting systematic reviews. BMJ 2021;</w:t>
      </w:r>
      <w:proofErr w:type="gramStart"/>
      <w:r w:rsidRPr="00215FDC">
        <w:rPr>
          <w:b/>
          <w:bCs/>
          <w:color w:val="auto"/>
        </w:rPr>
        <w:t>372:n</w:t>
      </w:r>
      <w:proofErr w:type="gramEnd"/>
      <w:r w:rsidRPr="00215FDC">
        <w:rPr>
          <w:b/>
          <w:bCs/>
          <w:color w:val="auto"/>
        </w:rPr>
        <w:t xml:space="preserve">71. </w:t>
      </w:r>
      <w:proofErr w:type="spellStart"/>
      <w:r w:rsidRPr="00215FDC">
        <w:rPr>
          <w:b/>
          <w:bCs/>
          <w:color w:val="auto"/>
        </w:rPr>
        <w:t>doi</w:t>
      </w:r>
      <w:proofErr w:type="spellEnd"/>
      <w:r w:rsidRPr="00215FDC">
        <w:rPr>
          <w:b/>
          <w:bCs/>
          <w:color w:val="auto"/>
        </w:rPr>
        <w:t>: 10.1136/</w:t>
      </w:r>
      <w:proofErr w:type="gramStart"/>
      <w:r w:rsidRPr="00215FDC">
        <w:rPr>
          <w:b/>
          <w:bCs/>
          <w:color w:val="auto"/>
        </w:rPr>
        <w:t>bmj.n</w:t>
      </w:r>
      <w:proofErr w:type="gramEnd"/>
      <w:r w:rsidRPr="00215FDC">
        <w:rPr>
          <w:b/>
          <w:bCs/>
          <w:color w:val="auto"/>
        </w:rPr>
        <w:t>71</w:t>
      </w:r>
    </w:p>
    <w:p w:rsidR="00F66C81" w:rsidRPr="00215FDC" w:rsidRDefault="001E4F42" w:rsidP="00215FDC">
      <w:pPr>
        <w:pStyle w:val="Default"/>
        <w:spacing w:line="360" w:lineRule="auto"/>
        <w:jc w:val="both"/>
        <w:rPr>
          <w:color w:val="auto"/>
        </w:rPr>
      </w:pPr>
      <w:r w:rsidRPr="00215FDC">
        <w:rPr>
          <w:color w:val="auto"/>
        </w:rPr>
        <w:t xml:space="preserve">Page et al. presents PRISMA 2020 statement, which provides guidelines for systematic reviews. </w:t>
      </w:r>
    </w:p>
    <w:p w:rsidR="007166F6" w:rsidRPr="00215FDC" w:rsidRDefault="001040F5" w:rsidP="00215FDC">
      <w:pPr>
        <w:pStyle w:val="Default"/>
        <w:spacing w:line="360" w:lineRule="auto"/>
        <w:jc w:val="both"/>
        <w:rPr>
          <w:color w:val="auto"/>
        </w:rPr>
      </w:pPr>
      <w:r w:rsidRPr="00215FDC">
        <w:rPr>
          <w:color w:val="auto"/>
        </w:rPr>
        <w:t xml:space="preserve">This guideline aims to improve transparency and rigour in systematic </w:t>
      </w:r>
      <w:proofErr w:type="spellStart"/>
      <w:r w:rsidRPr="00215FDC">
        <w:rPr>
          <w:color w:val="auto"/>
        </w:rPr>
        <w:t>revire</w:t>
      </w:r>
      <w:proofErr w:type="spellEnd"/>
      <w:r w:rsidRPr="00215FDC">
        <w:rPr>
          <w:color w:val="auto"/>
        </w:rPr>
        <w:t xml:space="preserve"> methodologies. </w:t>
      </w:r>
    </w:p>
    <w:p w:rsidR="009C248D" w:rsidRPr="00215FDC" w:rsidRDefault="001040F5" w:rsidP="00215FDC">
      <w:pPr>
        <w:pStyle w:val="Default"/>
        <w:spacing w:line="360" w:lineRule="auto"/>
        <w:jc w:val="both"/>
        <w:rPr>
          <w:color w:val="auto"/>
        </w:rPr>
      </w:pPr>
      <w:r w:rsidRPr="00215FDC">
        <w:rPr>
          <w:color w:val="auto"/>
        </w:rPr>
        <w:t xml:space="preserve">The PRISMA Figure </w:t>
      </w:r>
      <w:r w:rsidR="009C248D" w:rsidRPr="00215FDC">
        <w:rPr>
          <w:color w:val="auto"/>
        </w:rPr>
        <w:t>from Page. Et al. was appropriate and utilised in the research.</w:t>
      </w:r>
    </w:p>
    <w:p w:rsidR="00817A86" w:rsidRPr="00215FDC" w:rsidRDefault="00817A86" w:rsidP="00215FDC">
      <w:pPr>
        <w:pStyle w:val="ListParagraph"/>
        <w:numPr>
          <w:ilvl w:val="0"/>
          <w:numId w:val="1"/>
        </w:numPr>
        <w:spacing w:line="360" w:lineRule="auto"/>
        <w:rPr>
          <w:rFonts w:ascii="Calibri" w:hAnsi="Calibri" w:cs="Calibri"/>
          <w:b/>
          <w:bCs/>
        </w:rPr>
      </w:pPr>
      <w:r w:rsidRPr="00215FDC">
        <w:rPr>
          <w:rFonts w:ascii="Calibri" w:hAnsi="Calibri" w:cs="Calibri"/>
          <w:b/>
          <w:bCs/>
        </w:rPr>
        <w:t xml:space="preserve">Palmer, B., Schlepper, L., Hemmings, N., &amp; </w:t>
      </w:r>
      <w:proofErr w:type="spellStart"/>
      <w:r w:rsidRPr="00215FDC">
        <w:rPr>
          <w:rFonts w:ascii="Calibri" w:hAnsi="Calibri" w:cs="Calibri"/>
          <w:b/>
          <w:bCs/>
        </w:rPr>
        <w:t>Crellin</w:t>
      </w:r>
      <w:proofErr w:type="spellEnd"/>
      <w:r w:rsidRPr="00215FDC">
        <w:rPr>
          <w:rFonts w:ascii="Calibri" w:hAnsi="Calibri" w:cs="Calibri"/>
          <w:b/>
          <w:bCs/>
        </w:rPr>
        <w:t xml:space="preserve">, N. (2021). </w:t>
      </w:r>
      <w:r w:rsidRPr="00215FDC">
        <w:rPr>
          <w:rFonts w:ascii="Calibri" w:hAnsi="Calibri" w:cs="Calibri"/>
          <w:b/>
          <w:bCs/>
          <w:i/>
          <w:iCs/>
        </w:rPr>
        <w:t>The right track: Participation and progression in psychology career paths.</w:t>
      </w:r>
      <w:r w:rsidRPr="00215FDC">
        <w:rPr>
          <w:rFonts w:ascii="Calibri" w:hAnsi="Calibri" w:cs="Calibri"/>
          <w:b/>
          <w:bCs/>
        </w:rPr>
        <w:t xml:space="preserve"> Research report, Nuffield Trust. </w:t>
      </w:r>
    </w:p>
    <w:p w:rsidR="009C248D" w:rsidRPr="00215FDC" w:rsidRDefault="00322287" w:rsidP="00215FDC">
      <w:pPr>
        <w:spacing w:line="360" w:lineRule="auto"/>
        <w:rPr>
          <w:rFonts w:ascii="Calibri" w:hAnsi="Calibri" w:cs="Calibri"/>
        </w:rPr>
      </w:pPr>
      <w:r w:rsidRPr="00215FDC">
        <w:rPr>
          <w:rFonts w:ascii="Calibri" w:hAnsi="Calibri" w:cs="Calibri"/>
        </w:rPr>
        <w:t xml:space="preserve">This report investigates participation and progression trends in psychology graduates and their career paths, highlighting factors influencing career trajectories </w:t>
      </w:r>
      <w:r w:rsidR="004273BF" w:rsidRPr="00215FDC">
        <w:rPr>
          <w:rFonts w:ascii="Calibri" w:hAnsi="Calibri" w:cs="Calibri"/>
        </w:rPr>
        <w:t xml:space="preserve">such as educational </w:t>
      </w:r>
      <w:r w:rsidR="00600EAC" w:rsidRPr="00215FDC">
        <w:rPr>
          <w:rFonts w:ascii="Calibri" w:hAnsi="Calibri" w:cs="Calibri"/>
        </w:rPr>
        <w:t>achievement</w:t>
      </w:r>
      <w:r w:rsidR="004273BF" w:rsidRPr="00215FDC">
        <w:rPr>
          <w:rFonts w:ascii="Calibri" w:hAnsi="Calibri" w:cs="Calibri"/>
        </w:rPr>
        <w:t xml:space="preserve"> and professional development opportu</w:t>
      </w:r>
      <w:r w:rsidR="00123AB1" w:rsidRPr="00215FDC">
        <w:rPr>
          <w:rFonts w:ascii="Calibri" w:hAnsi="Calibri" w:cs="Calibri"/>
        </w:rPr>
        <w:t xml:space="preserve">nities. </w:t>
      </w:r>
    </w:p>
    <w:p w:rsidR="005F5995" w:rsidRPr="00215FDC" w:rsidRDefault="005F5995" w:rsidP="00215FDC">
      <w:pPr>
        <w:spacing w:line="360" w:lineRule="auto"/>
        <w:rPr>
          <w:rFonts w:ascii="Calibri" w:hAnsi="Calibri" w:cs="Calibri"/>
        </w:rPr>
      </w:pPr>
      <w:r w:rsidRPr="00215FDC">
        <w:rPr>
          <w:rFonts w:ascii="Calibri" w:hAnsi="Calibri" w:cs="Calibri"/>
        </w:rPr>
        <w:t xml:space="preserve">This report provided </w:t>
      </w:r>
      <w:r w:rsidR="00600EAC" w:rsidRPr="00215FDC">
        <w:rPr>
          <w:rFonts w:ascii="Calibri" w:hAnsi="Calibri" w:cs="Calibri"/>
        </w:rPr>
        <w:t>essential</w:t>
      </w:r>
      <w:r w:rsidRPr="00215FDC">
        <w:rPr>
          <w:rFonts w:ascii="Calibri" w:hAnsi="Calibri" w:cs="Calibri"/>
        </w:rPr>
        <w:t xml:space="preserve"> data into psychology career paths, deeming the source highly relevant to the research. </w:t>
      </w:r>
    </w:p>
    <w:p w:rsidR="00817A86"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rPr>
        <w:lastRenderedPageBreak/>
        <w:t xml:space="preserve">Paul, J. and </w:t>
      </w:r>
      <w:proofErr w:type="spellStart"/>
      <w:r w:rsidRPr="00215FDC">
        <w:rPr>
          <w:rFonts w:ascii="Calibri" w:hAnsi="Calibri" w:cs="Calibri"/>
          <w:b/>
          <w:bCs/>
        </w:rPr>
        <w:t>Barari</w:t>
      </w:r>
      <w:proofErr w:type="spellEnd"/>
      <w:r w:rsidRPr="00215FDC">
        <w:rPr>
          <w:rFonts w:ascii="Calibri" w:hAnsi="Calibri" w:cs="Calibri"/>
          <w:b/>
          <w:bCs/>
        </w:rPr>
        <w:t xml:space="preserve">, M. (2022) ‘Meta‐analysis and traditional systematic literature reviews—what, why, when, where, and how?’, </w:t>
      </w:r>
      <w:r w:rsidRPr="00215FDC">
        <w:rPr>
          <w:rFonts w:ascii="Calibri" w:hAnsi="Calibri" w:cs="Calibri"/>
          <w:b/>
          <w:bCs/>
          <w:i/>
          <w:iCs/>
        </w:rPr>
        <w:t>Psychology &amp;amp; Marketing</w:t>
      </w:r>
      <w:r w:rsidRPr="00215FDC">
        <w:rPr>
          <w:rFonts w:ascii="Calibri" w:hAnsi="Calibri" w:cs="Calibri"/>
          <w:b/>
          <w:bCs/>
        </w:rPr>
        <w:t xml:space="preserve">, 39(6), pp. 1099–1115. doi:10.1002/mar.21657. </w:t>
      </w:r>
    </w:p>
    <w:p w:rsidR="00600EAC" w:rsidRPr="00215FDC" w:rsidRDefault="00600EAC" w:rsidP="00215FDC">
      <w:pPr>
        <w:pStyle w:val="NormalWeb"/>
        <w:spacing w:line="360" w:lineRule="auto"/>
        <w:rPr>
          <w:rFonts w:ascii="Calibri" w:hAnsi="Calibri" w:cs="Calibri"/>
        </w:rPr>
      </w:pPr>
      <w:r w:rsidRPr="00215FDC">
        <w:rPr>
          <w:rFonts w:ascii="Calibri" w:hAnsi="Calibri" w:cs="Calibri"/>
        </w:rPr>
        <w:t xml:space="preserve">Paul and </w:t>
      </w:r>
      <w:proofErr w:type="spellStart"/>
      <w:r w:rsidRPr="00215FDC">
        <w:rPr>
          <w:rFonts w:ascii="Calibri" w:hAnsi="Calibri" w:cs="Calibri"/>
        </w:rPr>
        <w:t>Barari</w:t>
      </w:r>
      <w:proofErr w:type="spellEnd"/>
      <w:r w:rsidRPr="00215FDC">
        <w:rPr>
          <w:rFonts w:ascii="Calibri" w:hAnsi="Calibri" w:cs="Calibri"/>
        </w:rPr>
        <w:t xml:space="preserve"> explore the meta-analysis and traditional literature reviews. </w:t>
      </w:r>
      <w:r w:rsidR="000A7405" w:rsidRPr="00215FDC">
        <w:rPr>
          <w:rFonts w:ascii="Calibri" w:hAnsi="Calibri" w:cs="Calibri"/>
        </w:rPr>
        <w:t xml:space="preserve">They discuss the purpose, methodologies and context in which each type of review is most appropriate. </w:t>
      </w:r>
    </w:p>
    <w:p w:rsidR="000A7405" w:rsidRPr="00215FDC" w:rsidRDefault="000A7405" w:rsidP="00215FDC">
      <w:pPr>
        <w:pStyle w:val="NormalWeb"/>
        <w:spacing w:line="360" w:lineRule="auto"/>
        <w:rPr>
          <w:rFonts w:ascii="Calibri" w:hAnsi="Calibri" w:cs="Calibri"/>
        </w:rPr>
      </w:pPr>
      <w:r w:rsidRPr="00215FDC">
        <w:rPr>
          <w:rFonts w:ascii="Calibri" w:hAnsi="Calibri" w:cs="Calibri"/>
        </w:rPr>
        <w:t xml:space="preserve">This source was considered relevant and was utilised in the study, </w:t>
      </w:r>
      <w:r w:rsidR="002E0D0A" w:rsidRPr="00215FDC">
        <w:rPr>
          <w:rFonts w:ascii="Calibri" w:hAnsi="Calibri" w:cs="Calibri"/>
        </w:rPr>
        <w:t>in relation to the meta-analysis review.</w:t>
      </w:r>
    </w:p>
    <w:p w:rsidR="00817A86"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rPr>
        <w:t xml:space="preserve">Perry, J. (2024) </w:t>
      </w:r>
      <w:r w:rsidRPr="00215FDC">
        <w:rPr>
          <w:rFonts w:ascii="Calibri" w:hAnsi="Calibri" w:cs="Calibri"/>
          <w:b/>
          <w:bCs/>
          <w:i/>
          <w:iCs/>
        </w:rPr>
        <w:t>Autonomy: A pillar of success</w:t>
      </w:r>
      <w:r w:rsidRPr="00215FDC">
        <w:rPr>
          <w:rFonts w:ascii="Calibri" w:hAnsi="Calibri" w:cs="Calibri"/>
          <w:b/>
          <w:bCs/>
        </w:rPr>
        <w:t xml:space="preserve">, </w:t>
      </w:r>
      <w:r w:rsidRPr="00215FDC">
        <w:rPr>
          <w:rFonts w:ascii="Calibri" w:hAnsi="Calibri" w:cs="Calibri"/>
          <w:b/>
          <w:bCs/>
          <w:i/>
          <w:iCs/>
        </w:rPr>
        <w:t>BPS</w:t>
      </w:r>
      <w:r w:rsidRPr="00215FDC">
        <w:rPr>
          <w:rFonts w:ascii="Calibri" w:hAnsi="Calibri" w:cs="Calibri"/>
          <w:b/>
          <w:bCs/>
        </w:rPr>
        <w:t xml:space="preserve">. Available at: https://www.bps.org.uk/psychologist/autonomy-pillar-success (Accessed: 03 June 2024). </w:t>
      </w:r>
    </w:p>
    <w:p w:rsidR="00637FCA" w:rsidRPr="00215FDC" w:rsidRDefault="009C2180" w:rsidP="00215FDC">
      <w:pPr>
        <w:pStyle w:val="NormalWeb"/>
        <w:spacing w:line="360" w:lineRule="auto"/>
        <w:rPr>
          <w:rFonts w:ascii="Calibri" w:hAnsi="Calibri" w:cs="Calibri"/>
        </w:rPr>
      </w:pPr>
      <w:r w:rsidRPr="00215FDC">
        <w:rPr>
          <w:rFonts w:ascii="Calibri" w:hAnsi="Calibri" w:cs="Calibri"/>
        </w:rPr>
        <w:t xml:space="preserve">The author explores the concept of autonomy as a fundamental element for achieving success. The article argues how autonomy impacts various aspects of personal and professional life. </w:t>
      </w:r>
    </w:p>
    <w:p w:rsidR="009C2180" w:rsidRPr="00215FDC" w:rsidRDefault="009C2180" w:rsidP="00215FDC">
      <w:pPr>
        <w:pStyle w:val="NormalWeb"/>
        <w:spacing w:line="360" w:lineRule="auto"/>
        <w:rPr>
          <w:rFonts w:ascii="Calibri" w:hAnsi="Calibri" w:cs="Calibri"/>
        </w:rPr>
      </w:pPr>
      <w:r w:rsidRPr="00215FDC">
        <w:rPr>
          <w:rFonts w:ascii="Calibri" w:hAnsi="Calibri" w:cs="Calibri"/>
        </w:rPr>
        <w:t xml:space="preserve">This insight </w:t>
      </w:r>
      <w:r w:rsidR="00502CAF" w:rsidRPr="00215FDC">
        <w:rPr>
          <w:rFonts w:ascii="Calibri" w:hAnsi="Calibri" w:cs="Calibri"/>
        </w:rPr>
        <w:t xml:space="preserve">was directly used in </w:t>
      </w:r>
      <w:r w:rsidR="005E59DC" w:rsidRPr="00215FDC">
        <w:rPr>
          <w:rFonts w:ascii="Calibri" w:hAnsi="Calibri" w:cs="Calibri"/>
        </w:rPr>
        <w:t xml:space="preserve">the research, as it deemed itself to be particularly relevant. </w:t>
      </w:r>
    </w:p>
    <w:p w:rsidR="00817A86"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i/>
          <w:iCs/>
        </w:rPr>
        <w:t>Professional Networking in Psychology</w:t>
      </w:r>
      <w:r w:rsidRPr="00215FDC">
        <w:rPr>
          <w:rFonts w:ascii="Calibri" w:hAnsi="Calibri" w:cs="Calibri"/>
          <w:b/>
          <w:bCs/>
        </w:rPr>
        <w:t xml:space="preserve"> (2022) </w:t>
      </w:r>
      <w:r w:rsidRPr="00215FDC">
        <w:rPr>
          <w:rFonts w:ascii="Calibri" w:hAnsi="Calibri" w:cs="Calibri"/>
          <w:b/>
          <w:bCs/>
          <w:i/>
          <w:iCs/>
        </w:rPr>
        <w:t>Psychology.org | Psychology’s Comprehensive Online Resource</w:t>
      </w:r>
      <w:r w:rsidRPr="00215FDC">
        <w:rPr>
          <w:rFonts w:ascii="Calibri" w:hAnsi="Calibri" w:cs="Calibri"/>
          <w:b/>
          <w:bCs/>
        </w:rPr>
        <w:t xml:space="preserve">. Available at: https://www.psychology.org/resources/professional-networking/ (Accessed: 23 May 2024). </w:t>
      </w:r>
    </w:p>
    <w:p w:rsidR="00ED4818" w:rsidRPr="00215FDC" w:rsidRDefault="00ED4818" w:rsidP="00215FDC">
      <w:pPr>
        <w:pStyle w:val="NormalWeb"/>
        <w:spacing w:line="360" w:lineRule="auto"/>
        <w:rPr>
          <w:rFonts w:ascii="Calibri" w:hAnsi="Calibri" w:cs="Calibri"/>
        </w:rPr>
      </w:pPr>
      <w:r w:rsidRPr="00215FDC">
        <w:rPr>
          <w:rFonts w:ascii="Calibri" w:hAnsi="Calibri" w:cs="Calibri"/>
        </w:rPr>
        <w:t>This resource provides comprehensive data into professional networking w</w:t>
      </w:r>
      <w:r w:rsidR="008B5151" w:rsidRPr="00215FDC">
        <w:rPr>
          <w:rFonts w:ascii="Calibri" w:hAnsi="Calibri" w:cs="Calibri"/>
        </w:rPr>
        <w:t>i</w:t>
      </w:r>
      <w:r w:rsidRPr="00215FDC">
        <w:rPr>
          <w:rFonts w:ascii="Calibri" w:hAnsi="Calibri" w:cs="Calibri"/>
        </w:rPr>
        <w:t xml:space="preserve">thin the field of psychology. </w:t>
      </w:r>
      <w:r w:rsidR="008B5151" w:rsidRPr="00215FDC">
        <w:rPr>
          <w:rFonts w:ascii="Calibri" w:hAnsi="Calibri" w:cs="Calibri"/>
        </w:rPr>
        <w:t xml:space="preserve">It explores strategies, benefits and best practices for building professional networks. </w:t>
      </w:r>
    </w:p>
    <w:p w:rsidR="008B5151" w:rsidRPr="00215FDC" w:rsidRDefault="008B5151" w:rsidP="00215FDC">
      <w:pPr>
        <w:pStyle w:val="NormalWeb"/>
        <w:spacing w:line="360" w:lineRule="auto"/>
        <w:rPr>
          <w:rFonts w:ascii="Calibri" w:hAnsi="Calibri" w:cs="Calibri"/>
        </w:rPr>
      </w:pPr>
      <w:r w:rsidRPr="00215FDC">
        <w:rPr>
          <w:rFonts w:ascii="Calibri" w:hAnsi="Calibri" w:cs="Calibri"/>
        </w:rPr>
        <w:t xml:space="preserve">While this source was not particularly suitable for the study, it was only revised to deepen the understanding of networking opportunities and strategies within the psychology profession. </w:t>
      </w:r>
    </w:p>
    <w:p w:rsidR="007407E2" w:rsidRPr="00215FDC" w:rsidRDefault="00817A86" w:rsidP="00215FDC">
      <w:pPr>
        <w:pStyle w:val="NormalWeb"/>
        <w:numPr>
          <w:ilvl w:val="0"/>
          <w:numId w:val="1"/>
        </w:numPr>
        <w:spacing w:line="360" w:lineRule="auto"/>
        <w:rPr>
          <w:rFonts w:ascii="Calibri" w:hAnsi="Calibri" w:cs="Calibri"/>
          <w:b/>
          <w:bCs/>
        </w:rPr>
      </w:pPr>
      <w:proofErr w:type="spellStart"/>
      <w:r w:rsidRPr="00215FDC">
        <w:rPr>
          <w:rFonts w:ascii="Calibri" w:hAnsi="Calibri" w:cs="Calibri"/>
          <w:b/>
          <w:bCs/>
        </w:rPr>
        <w:t>Purssell</w:t>
      </w:r>
      <w:proofErr w:type="spellEnd"/>
      <w:r w:rsidRPr="00215FDC">
        <w:rPr>
          <w:rFonts w:ascii="Calibri" w:hAnsi="Calibri" w:cs="Calibri"/>
          <w:b/>
          <w:bCs/>
        </w:rPr>
        <w:t xml:space="preserve">, E. and McCrae, N. (2020) </w:t>
      </w:r>
      <w:r w:rsidRPr="00215FDC">
        <w:rPr>
          <w:rFonts w:ascii="Calibri" w:hAnsi="Calibri" w:cs="Calibri"/>
          <w:b/>
          <w:bCs/>
          <w:i/>
          <w:iCs/>
        </w:rPr>
        <w:t>How to perform a systematic literature review: A guide for healthcare researchers, practitioners and students</w:t>
      </w:r>
      <w:r w:rsidRPr="00215FDC">
        <w:rPr>
          <w:rFonts w:ascii="Calibri" w:hAnsi="Calibri" w:cs="Calibri"/>
          <w:b/>
          <w:bCs/>
        </w:rPr>
        <w:t xml:space="preserve">. London, UK: Springer. </w:t>
      </w:r>
    </w:p>
    <w:p w:rsidR="008B5151" w:rsidRPr="00215FDC" w:rsidRDefault="008B5151" w:rsidP="00215FDC">
      <w:pPr>
        <w:pStyle w:val="NormalWeb"/>
        <w:spacing w:line="360" w:lineRule="auto"/>
        <w:rPr>
          <w:rFonts w:ascii="Calibri" w:hAnsi="Calibri" w:cs="Calibri"/>
        </w:rPr>
      </w:pPr>
      <w:r w:rsidRPr="00215FDC">
        <w:rPr>
          <w:rFonts w:ascii="Calibri" w:hAnsi="Calibri" w:cs="Calibri"/>
        </w:rPr>
        <w:lastRenderedPageBreak/>
        <w:t xml:space="preserve">This book offers a guide on conducting systematic literature reviews, specifically tailored for healthcare researchers, practitioners and students. </w:t>
      </w:r>
    </w:p>
    <w:p w:rsidR="00E04851" w:rsidRPr="00215FDC" w:rsidRDefault="00E04851" w:rsidP="00215FDC">
      <w:pPr>
        <w:pStyle w:val="NormalWeb"/>
        <w:spacing w:line="360" w:lineRule="auto"/>
        <w:rPr>
          <w:rFonts w:ascii="Calibri" w:hAnsi="Calibri" w:cs="Calibri"/>
        </w:rPr>
      </w:pPr>
      <w:r w:rsidRPr="00215FDC">
        <w:rPr>
          <w:rFonts w:ascii="Calibri" w:hAnsi="Calibri" w:cs="Calibri"/>
        </w:rPr>
        <w:t>This source was included in the research</w:t>
      </w:r>
      <w:r w:rsidR="00F6038C" w:rsidRPr="00215FDC">
        <w:rPr>
          <w:rFonts w:ascii="Calibri" w:hAnsi="Calibri" w:cs="Calibri"/>
        </w:rPr>
        <w:t xml:space="preserve">, aiding at a better comprehension of the systematic review. </w:t>
      </w:r>
    </w:p>
    <w:p w:rsidR="007407E2"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rPr>
        <w:t xml:space="preserve">Quintana, M. J. C., Ramos, A. P. F. and Almeida, P. M., (2023) </w:t>
      </w:r>
      <w:r w:rsidRPr="00215FDC">
        <w:rPr>
          <w:rFonts w:ascii="Calibri" w:hAnsi="Calibri" w:cs="Calibri"/>
          <w:b/>
          <w:bCs/>
          <w:i/>
          <w:iCs/>
        </w:rPr>
        <w:t>The influence of perceived security in childhood on adult self-concept: The mediating role of resilience and self-esteem</w:t>
      </w:r>
      <w:r w:rsidRPr="00215FDC">
        <w:rPr>
          <w:rFonts w:ascii="Calibri" w:hAnsi="Calibri" w:cs="Calibri"/>
          <w:b/>
          <w:bCs/>
        </w:rPr>
        <w:t xml:space="preserve"> [Preprint]. doi:10.20944/preprints</w:t>
      </w:r>
      <w:proofErr w:type="gramStart"/>
      <w:r w:rsidRPr="00215FDC">
        <w:rPr>
          <w:rFonts w:ascii="Calibri" w:hAnsi="Calibri" w:cs="Calibri"/>
          <w:b/>
          <w:bCs/>
        </w:rPr>
        <w:t>202308.0116.v</w:t>
      </w:r>
      <w:proofErr w:type="gramEnd"/>
      <w:r w:rsidRPr="00215FDC">
        <w:rPr>
          <w:rFonts w:ascii="Calibri" w:hAnsi="Calibri" w:cs="Calibri"/>
          <w:b/>
          <w:bCs/>
        </w:rPr>
        <w:t xml:space="preserve">1. </w:t>
      </w:r>
    </w:p>
    <w:p w:rsidR="003B4B3F" w:rsidRPr="00215FDC" w:rsidRDefault="00040576" w:rsidP="00215FDC">
      <w:pPr>
        <w:pStyle w:val="NormalWeb"/>
        <w:spacing w:line="360" w:lineRule="auto"/>
        <w:rPr>
          <w:rFonts w:ascii="Calibri" w:hAnsi="Calibri" w:cs="Calibri"/>
        </w:rPr>
      </w:pPr>
      <w:r w:rsidRPr="00215FDC">
        <w:rPr>
          <w:rFonts w:ascii="Calibri" w:hAnsi="Calibri" w:cs="Calibri"/>
        </w:rPr>
        <w:t xml:space="preserve">This preprint examines how perceived security in childhood impacts adult self-concept, with resilience and self-esteem acting as mediators. </w:t>
      </w:r>
      <w:r w:rsidR="00D43012" w:rsidRPr="00215FDC">
        <w:rPr>
          <w:rFonts w:ascii="Calibri" w:hAnsi="Calibri" w:cs="Calibri"/>
        </w:rPr>
        <w:t>The research provides valuable insights into the long-term psychological effects of childhood experiences</w:t>
      </w:r>
      <w:r w:rsidR="00A02C35" w:rsidRPr="00215FDC">
        <w:rPr>
          <w:rFonts w:ascii="Calibri" w:hAnsi="Calibri" w:cs="Calibri"/>
        </w:rPr>
        <w:t xml:space="preserve">, arguing that individuals who experience secure attachment are more likely to develop better interpersonal skills, </w:t>
      </w:r>
      <w:r w:rsidR="0009603F" w:rsidRPr="00215FDC">
        <w:rPr>
          <w:rFonts w:ascii="Calibri" w:hAnsi="Calibri" w:cs="Calibri"/>
        </w:rPr>
        <w:t>higher self-esteem and higher-efficacy.</w:t>
      </w:r>
    </w:p>
    <w:p w:rsidR="00D43012" w:rsidRPr="00215FDC" w:rsidRDefault="00D43012" w:rsidP="00215FDC">
      <w:pPr>
        <w:pStyle w:val="NormalWeb"/>
        <w:spacing w:line="360" w:lineRule="auto"/>
        <w:rPr>
          <w:rFonts w:ascii="Calibri" w:hAnsi="Calibri" w:cs="Calibri"/>
        </w:rPr>
      </w:pPr>
      <w:r w:rsidRPr="00215FDC">
        <w:rPr>
          <w:rFonts w:ascii="Calibri" w:hAnsi="Calibri" w:cs="Calibri"/>
        </w:rPr>
        <w:t>This source was</w:t>
      </w:r>
      <w:r w:rsidR="009E22E8" w:rsidRPr="00215FDC">
        <w:rPr>
          <w:rFonts w:ascii="Calibri" w:hAnsi="Calibri" w:cs="Calibri"/>
        </w:rPr>
        <w:t xml:space="preserve"> particularly suitable, and was</w:t>
      </w:r>
      <w:r w:rsidRPr="00215FDC">
        <w:rPr>
          <w:rFonts w:ascii="Calibri" w:hAnsi="Calibri" w:cs="Calibri"/>
        </w:rPr>
        <w:t xml:space="preserve"> utilised in the study</w:t>
      </w:r>
      <w:r w:rsidR="00A02C35" w:rsidRPr="00215FDC">
        <w:rPr>
          <w:rFonts w:ascii="Calibri" w:hAnsi="Calibri" w:cs="Calibri"/>
        </w:rPr>
        <w:t>.</w:t>
      </w:r>
      <w:r w:rsidR="009E22E8" w:rsidRPr="00215FDC">
        <w:rPr>
          <w:rFonts w:ascii="Calibri" w:hAnsi="Calibri" w:cs="Calibri"/>
        </w:rPr>
        <w:t xml:space="preserve"> </w:t>
      </w:r>
    </w:p>
    <w:p w:rsidR="00817A86"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rPr>
        <w:t>R.F. Baumeister, M.R. Leary. Writing narrative literature reviews. Review of General Psychology, 1 (1997), pp. 311-320, </w:t>
      </w:r>
      <w:hyperlink r:id="rId10" w:tgtFrame="_blank" w:history="1">
        <w:r w:rsidRPr="00215FDC">
          <w:rPr>
            <w:rFonts w:ascii="Calibri" w:hAnsi="Calibri" w:cs="Calibri"/>
            <w:b/>
            <w:bCs/>
            <w:color w:val="0272B1"/>
          </w:rPr>
          <w:t>10.1037/1089-2680.1.3.311</w:t>
        </w:r>
      </w:hyperlink>
    </w:p>
    <w:p w:rsidR="00390113" w:rsidRPr="00215FDC" w:rsidRDefault="00167267" w:rsidP="00215FDC">
      <w:pPr>
        <w:pStyle w:val="NormalWeb"/>
        <w:spacing w:line="360" w:lineRule="auto"/>
        <w:rPr>
          <w:rFonts w:ascii="Calibri" w:hAnsi="Calibri" w:cs="Calibri"/>
        </w:rPr>
      </w:pPr>
      <w:r w:rsidRPr="00215FDC">
        <w:rPr>
          <w:rFonts w:ascii="Calibri" w:hAnsi="Calibri" w:cs="Calibri"/>
        </w:rPr>
        <w:t xml:space="preserve">This article provides a guide on writing a narrative literature review, detailing methodologies and best practices for synthesising research. </w:t>
      </w:r>
    </w:p>
    <w:p w:rsidR="00953E25" w:rsidRPr="00215FDC" w:rsidRDefault="00953E25" w:rsidP="00215FDC">
      <w:pPr>
        <w:pStyle w:val="NormalWeb"/>
        <w:spacing w:line="360" w:lineRule="auto"/>
        <w:rPr>
          <w:rFonts w:ascii="Calibri" w:hAnsi="Calibri" w:cs="Calibri"/>
        </w:rPr>
      </w:pPr>
      <w:r w:rsidRPr="00215FDC">
        <w:rPr>
          <w:rFonts w:ascii="Calibri" w:hAnsi="Calibri" w:cs="Calibri"/>
        </w:rPr>
        <w:t>Although the source offer</w:t>
      </w:r>
      <w:r w:rsidR="00342FED" w:rsidRPr="00215FDC">
        <w:rPr>
          <w:rFonts w:ascii="Calibri" w:hAnsi="Calibri" w:cs="Calibri"/>
        </w:rPr>
        <w:t>s</w:t>
      </w:r>
      <w:r w:rsidRPr="00215FDC">
        <w:rPr>
          <w:rFonts w:ascii="Calibri" w:hAnsi="Calibri" w:cs="Calibri"/>
        </w:rPr>
        <w:t xml:space="preserve"> valuable data for structuring narrative reviews, it was only consulted and not used.</w:t>
      </w:r>
    </w:p>
    <w:p w:rsidR="00817A86" w:rsidRPr="00215FDC" w:rsidRDefault="00817A86" w:rsidP="00215FDC">
      <w:pPr>
        <w:pStyle w:val="NormalWeb"/>
        <w:numPr>
          <w:ilvl w:val="0"/>
          <w:numId w:val="1"/>
        </w:numPr>
        <w:spacing w:line="360" w:lineRule="auto"/>
        <w:rPr>
          <w:rFonts w:ascii="Calibri" w:hAnsi="Calibri" w:cs="Calibri"/>
          <w:b/>
          <w:bCs/>
        </w:rPr>
      </w:pPr>
      <w:proofErr w:type="spellStart"/>
      <w:r w:rsidRPr="00215FDC">
        <w:rPr>
          <w:rFonts w:ascii="Calibri" w:hAnsi="Calibri" w:cs="Calibri"/>
          <w:b/>
          <w:bCs/>
        </w:rPr>
        <w:t>Rajecki</w:t>
      </w:r>
      <w:proofErr w:type="spellEnd"/>
      <w:r w:rsidRPr="00215FDC">
        <w:rPr>
          <w:rFonts w:ascii="Calibri" w:hAnsi="Calibri" w:cs="Calibri"/>
          <w:b/>
          <w:bCs/>
        </w:rPr>
        <w:t xml:space="preserve">, D.W. and Borden, V.M. (2009) ‘First year employment outcomes of US Psychology Graduates Revisited: Need for a degree, salary, and relatedness to the major’, </w:t>
      </w:r>
      <w:r w:rsidRPr="00215FDC">
        <w:rPr>
          <w:rFonts w:ascii="Calibri" w:hAnsi="Calibri" w:cs="Calibri"/>
          <w:b/>
          <w:bCs/>
          <w:i/>
          <w:iCs/>
        </w:rPr>
        <w:t>Psychology Learning and Teaching</w:t>
      </w:r>
      <w:r w:rsidRPr="00215FDC">
        <w:rPr>
          <w:rFonts w:ascii="Calibri" w:hAnsi="Calibri" w:cs="Calibri"/>
          <w:b/>
          <w:bCs/>
        </w:rPr>
        <w:t xml:space="preserve">, 8(2), pp. 23–29. doi:10.2304/plat.2009.8.2.23. </w:t>
      </w:r>
    </w:p>
    <w:p w:rsidR="00342FED" w:rsidRPr="00215FDC" w:rsidRDefault="00342FED" w:rsidP="00215FDC">
      <w:pPr>
        <w:pStyle w:val="NormalWeb"/>
        <w:spacing w:line="360" w:lineRule="auto"/>
        <w:rPr>
          <w:rFonts w:ascii="Calibri" w:hAnsi="Calibri" w:cs="Calibri"/>
        </w:rPr>
      </w:pPr>
      <w:r w:rsidRPr="00215FDC">
        <w:rPr>
          <w:rFonts w:ascii="Calibri" w:hAnsi="Calibri" w:cs="Calibri"/>
        </w:rPr>
        <w:lastRenderedPageBreak/>
        <w:t xml:space="preserve">This study examines the early career outcomes of psychology graduates </w:t>
      </w:r>
      <w:r w:rsidR="0010070A" w:rsidRPr="00215FDC">
        <w:rPr>
          <w:rFonts w:ascii="Calibri" w:hAnsi="Calibri" w:cs="Calibri"/>
        </w:rPr>
        <w:t>in the United States, focusing on the necessity of their degree, their start</w:t>
      </w:r>
      <w:r w:rsidR="003D7F7E" w:rsidRPr="00215FDC">
        <w:rPr>
          <w:rFonts w:ascii="Calibri" w:hAnsi="Calibri" w:cs="Calibri"/>
        </w:rPr>
        <w:t>i</w:t>
      </w:r>
      <w:r w:rsidR="0010070A" w:rsidRPr="00215FDC">
        <w:rPr>
          <w:rFonts w:ascii="Calibri" w:hAnsi="Calibri" w:cs="Calibri"/>
        </w:rPr>
        <w:t xml:space="preserve">ng salaries and the relevance of their jobs to their major. </w:t>
      </w:r>
    </w:p>
    <w:p w:rsidR="003F7861" w:rsidRPr="00215FDC" w:rsidRDefault="003F7861" w:rsidP="00215FDC">
      <w:pPr>
        <w:pStyle w:val="NormalWeb"/>
        <w:spacing w:line="360" w:lineRule="auto"/>
        <w:rPr>
          <w:rFonts w:ascii="Calibri" w:hAnsi="Calibri" w:cs="Calibri"/>
        </w:rPr>
      </w:pPr>
      <w:r w:rsidRPr="00215FDC">
        <w:rPr>
          <w:rFonts w:ascii="Calibri" w:hAnsi="Calibri" w:cs="Calibri"/>
        </w:rPr>
        <w:t xml:space="preserve">This source provides important understanding into the career of psychology </w:t>
      </w:r>
      <w:proofErr w:type="gramStart"/>
      <w:r w:rsidRPr="00215FDC">
        <w:rPr>
          <w:rFonts w:ascii="Calibri" w:hAnsi="Calibri" w:cs="Calibri"/>
        </w:rPr>
        <w:t>graduates</w:t>
      </w:r>
      <w:r w:rsidR="00E477BC" w:rsidRPr="00215FDC">
        <w:rPr>
          <w:rFonts w:ascii="Calibri" w:hAnsi="Calibri" w:cs="Calibri"/>
        </w:rPr>
        <w:t>,</w:t>
      </w:r>
      <w:proofErr w:type="gramEnd"/>
      <w:r w:rsidR="00E477BC" w:rsidRPr="00215FDC">
        <w:rPr>
          <w:rFonts w:ascii="Calibri" w:hAnsi="Calibri" w:cs="Calibri"/>
        </w:rPr>
        <w:t xml:space="preserve"> however the source was deemed unsuitable</w:t>
      </w:r>
      <w:r w:rsidR="00BF3E24" w:rsidRPr="00215FDC">
        <w:rPr>
          <w:rFonts w:ascii="Calibri" w:hAnsi="Calibri" w:cs="Calibri"/>
        </w:rPr>
        <w:t xml:space="preserve"> for the current study</w:t>
      </w:r>
      <w:r w:rsidR="00E477BC" w:rsidRPr="00215FDC">
        <w:rPr>
          <w:rFonts w:ascii="Calibri" w:hAnsi="Calibri" w:cs="Calibri"/>
        </w:rPr>
        <w:t xml:space="preserve"> due to the </w:t>
      </w:r>
      <w:r w:rsidR="00BF3E24" w:rsidRPr="00215FDC">
        <w:rPr>
          <w:rFonts w:ascii="Calibri" w:hAnsi="Calibri" w:cs="Calibri"/>
        </w:rPr>
        <w:t>its outdated data.</w:t>
      </w:r>
    </w:p>
    <w:p w:rsidR="00817A86"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rPr>
        <w:t xml:space="preserve">Rhodes, J. E., Spencer, R., Keller, T. E., Liang, B., Noam, G., (2006) ‘A model for the influence of mentoring relationships on Youth Development’, </w:t>
      </w:r>
      <w:r w:rsidRPr="00215FDC">
        <w:rPr>
          <w:rFonts w:ascii="Calibri" w:hAnsi="Calibri" w:cs="Calibri"/>
          <w:b/>
          <w:bCs/>
          <w:i/>
          <w:iCs/>
        </w:rPr>
        <w:t>Journal of Community Psychology</w:t>
      </w:r>
      <w:r w:rsidRPr="00215FDC">
        <w:rPr>
          <w:rFonts w:ascii="Calibri" w:hAnsi="Calibri" w:cs="Calibri"/>
          <w:b/>
          <w:bCs/>
        </w:rPr>
        <w:t xml:space="preserve">, 34(6), pp. 691–707. doi:10.1002/jcop.20124. </w:t>
      </w:r>
    </w:p>
    <w:p w:rsidR="00A12F77" w:rsidRPr="00215FDC" w:rsidRDefault="004202EF" w:rsidP="00215FDC">
      <w:pPr>
        <w:pStyle w:val="NormalWeb"/>
        <w:spacing w:line="360" w:lineRule="auto"/>
        <w:rPr>
          <w:rFonts w:ascii="Calibri" w:hAnsi="Calibri" w:cs="Calibri"/>
        </w:rPr>
      </w:pPr>
      <w:r w:rsidRPr="00215FDC">
        <w:rPr>
          <w:rFonts w:ascii="Calibri" w:hAnsi="Calibri" w:cs="Calibri"/>
        </w:rPr>
        <w:t xml:space="preserve">This article presents a detailed model for understanding how mentoring relationships influence youth development. It explores the psychological and behavioural mechanisms through which mentoring can positively contribute to effective mentoring. </w:t>
      </w:r>
    </w:p>
    <w:p w:rsidR="00E76A80" w:rsidRPr="00215FDC" w:rsidRDefault="004202EF" w:rsidP="00215FDC">
      <w:pPr>
        <w:pStyle w:val="NormalWeb"/>
        <w:spacing w:line="360" w:lineRule="auto"/>
        <w:rPr>
          <w:rFonts w:ascii="Calibri" w:hAnsi="Calibri" w:cs="Calibri"/>
        </w:rPr>
      </w:pPr>
      <w:r w:rsidRPr="00215FDC">
        <w:rPr>
          <w:rFonts w:ascii="Calibri" w:hAnsi="Calibri" w:cs="Calibri"/>
        </w:rPr>
        <w:t>This source was utilised in the study to illustrate how psychology graduates can enhance their employability and social competence through mentorship programmes by observing and emulating the</w:t>
      </w:r>
      <w:r w:rsidR="00E76A80" w:rsidRPr="00215FDC">
        <w:rPr>
          <w:rFonts w:ascii="Calibri" w:hAnsi="Calibri" w:cs="Calibri"/>
        </w:rPr>
        <w:t xml:space="preserve"> behaviours of successful professionals.</w:t>
      </w:r>
    </w:p>
    <w:p w:rsidR="00817A86" w:rsidRPr="00215FDC" w:rsidRDefault="00817A86" w:rsidP="00215FDC">
      <w:pPr>
        <w:pStyle w:val="NormalWeb"/>
        <w:numPr>
          <w:ilvl w:val="0"/>
          <w:numId w:val="1"/>
        </w:numPr>
        <w:spacing w:line="360" w:lineRule="auto"/>
        <w:rPr>
          <w:rFonts w:ascii="Calibri" w:hAnsi="Calibri" w:cs="Calibri"/>
        </w:rPr>
      </w:pPr>
      <w:r w:rsidRPr="00215FDC">
        <w:rPr>
          <w:rFonts w:ascii="Calibri" w:hAnsi="Calibri" w:cs="Calibri"/>
          <w:b/>
          <w:bCs/>
        </w:rPr>
        <w:t xml:space="preserve">Roberts, J. (2022) </w:t>
      </w:r>
      <w:r w:rsidRPr="00215FDC">
        <w:rPr>
          <w:rFonts w:ascii="Calibri" w:hAnsi="Calibri" w:cs="Calibri"/>
          <w:b/>
          <w:bCs/>
          <w:i/>
          <w:iCs/>
        </w:rPr>
        <w:t>Professional Skills for Psychology</w:t>
      </w:r>
      <w:r w:rsidRPr="00215FDC">
        <w:rPr>
          <w:rFonts w:ascii="Calibri" w:hAnsi="Calibri" w:cs="Calibri"/>
          <w:b/>
          <w:bCs/>
        </w:rPr>
        <w:t>. London, UK: SAGE Publications</w:t>
      </w:r>
      <w:r w:rsidRPr="00215FDC">
        <w:rPr>
          <w:rFonts w:ascii="Calibri" w:hAnsi="Calibri" w:cs="Calibri"/>
        </w:rPr>
        <w:t xml:space="preserve"> Ltd. </w:t>
      </w:r>
    </w:p>
    <w:p w:rsidR="00910C5D" w:rsidRPr="00215FDC" w:rsidRDefault="00910C5D" w:rsidP="00215FDC">
      <w:pPr>
        <w:pStyle w:val="NormalWeb"/>
        <w:spacing w:line="360" w:lineRule="auto"/>
        <w:rPr>
          <w:rFonts w:ascii="Calibri" w:hAnsi="Calibri" w:cs="Calibri"/>
        </w:rPr>
      </w:pPr>
      <w:r w:rsidRPr="00215FDC">
        <w:rPr>
          <w:rFonts w:ascii="Calibri" w:hAnsi="Calibri" w:cs="Calibri"/>
        </w:rPr>
        <w:t>Roberts provides a comprehensive guide on developing professional skills specifically tailored for psychology practitioners. The book covers essential competencies required in the field, offering insights into practical applications and strategies to enhance professional effectiveness and career advancement in psychology.</w:t>
      </w:r>
    </w:p>
    <w:p w:rsidR="00910C5D" w:rsidRPr="00215FDC" w:rsidRDefault="00910C5D" w:rsidP="00215FDC">
      <w:pPr>
        <w:pStyle w:val="NormalWeb"/>
        <w:spacing w:line="360" w:lineRule="auto"/>
        <w:rPr>
          <w:rFonts w:ascii="Calibri" w:hAnsi="Calibri" w:cs="Calibri"/>
        </w:rPr>
      </w:pPr>
      <w:r w:rsidRPr="00215FDC">
        <w:rPr>
          <w:rFonts w:ascii="Calibri" w:hAnsi="Calibri" w:cs="Calibri"/>
        </w:rPr>
        <w:t xml:space="preserve">This source is particularly relevant to the current </w:t>
      </w:r>
      <w:r w:rsidR="00F96E65" w:rsidRPr="00215FDC">
        <w:rPr>
          <w:rFonts w:ascii="Calibri" w:hAnsi="Calibri" w:cs="Calibri"/>
        </w:rPr>
        <w:t>study;</w:t>
      </w:r>
      <w:r w:rsidRPr="00215FDC">
        <w:rPr>
          <w:rFonts w:ascii="Calibri" w:hAnsi="Calibri" w:cs="Calibri"/>
        </w:rPr>
        <w:t xml:space="preserve"> </w:t>
      </w:r>
      <w:proofErr w:type="spellStart"/>
      <w:proofErr w:type="gramStart"/>
      <w:r w:rsidRPr="00215FDC">
        <w:rPr>
          <w:rFonts w:ascii="Calibri" w:hAnsi="Calibri" w:cs="Calibri"/>
        </w:rPr>
        <w:t>th</w:t>
      </w:r>
      <w:r w:rsidR="00F96E65" w:rsidRPr="00215FDC">
        <w:rPr>
          <w:rFonts w:ascii="Calibri" w:hAnsi="Calibri" w:cs="Calibri"/>
        </w:rPr>
        <w:t>erefore,</w:t>
      </w:r>
      <w:r w:rsidR="00863777" w:rsidRPr="00215FDC">
        <w:rPr>
          <w:rFonts w:ascii="Calibri" w:hAnsi="Calibri" w:cs="Calibri"/>
        </w:rPr>
        <w:t>s</w:t>
      </w:r>
      <w:proofErr w:type="spellEnd"/>
      <w:proofErr w:type="gramEnd"/>
      <w:r w:rsidRPr="00215FDC">
        <w:rPr>
          <w:rFonts w:ascii="Calibri" w:hAnsi="Calibri" w:cs="Calibri"/>
        </w:rPr>
        <w:t xml:space="preserve"> it was used to support </w:t>
      </w:r>
      <w:r w:rsidR="0032204D" w:rsidRPr="00215FDC">
        <w:rPr>
          <w:rFonts w:ascii="Calibri" w:hAnsi="Calibri" w:cs="Calibri"/>
        </w:rPr>
        <w:t xml:space="preserve">the </w:t>
      </w:r>
      <w:r w:rsidR="00B94005" w:rsidRPr="00215FDC">
        <w:rPr>
          <w:rFonts w:ascii="Calibri" w:hAnsi="Calibri" w:cs="Calibri"/>
        </w:rPr>
        <w:t xml:space="preserve">definition of employability within the field of psychology. </w:t>
      </w:r>
    </w:p>
    <w:p w:rsidR="00817A86"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rPr>
        <w:t xml:space="preserve">Rothwell, A., Herbert, I. and Rothwell, F. (2008) ‘Self-perceived employability: Construction and initial validation of a scale for university students’, </w:t>
      </w:r>
      <w:r w:rsidRPr="00215FDC">
        <w:rPr>
          <w:rFonts w:ascii="Calibri" w:hAnsi="Calibri" w:cs="Calibri"/>
          <w:b/>
          <w:bCs/>
          <w:i/>
          <w:iCs/>
        </w:rPr>
        <w:t xml:space="preserve">Journal of Vocational </w:t>
      </w:r>
      <w:proofErr w:type="spellStart"/>
      <w:r w:rsidRPr="00215FDC">
        <w:rPr>
          <w:rFonts w:ascii="Calibri" w:hAnsi="Calibri" w:cs="Calibri"/>
          <w:b/>
          <w:bCs/>
          <w:i/>
          <w:iCs/>
        </w:rPr>
        <w:t>Behavior</w:t>
      </w:r>
      <w:proofErr w:type="spellEnd"/>
      <w:r w:rsidRPr="00215FDC">
        <w:rPr>
          <w:rFonts w:ascii="Calibri" w:hAnsi="Calibri" w:cs="Calibri"/>
          <w:b/>
          <w:bCs/>
        </w:rPr>
        <w:t xml:space="preserve">, 73(1), pp. 1–12. </w:t>
      </w:r>
      <w:proofErr w:type="gramStart"/>
      <w:r w:rsidRPr="00215FDC">
        <w:rPr>
          <w:rFonts w:ascii="Calibri" w:hAnsi="Calibri" w:cs="Calibri"/>
          <w:b/>
          <w:bCs/>
        </w:rPr>
        <w:t>doi:10.1016/j.jvb</w:t>
      </w:r>
      <w:proofErr w:type="gramEnd"/>
      <w:r w:rsidRPr="00215FDC">
        <w:rPr>
          <w:rFonts w:ascii="Calibri" w:hAnsi="Calibri" w:cs="Calibri"/>
          <w:b/>
          <w:bCs/>
        </w:rPr>
        <w:t xml:space="preserve">.2007.12.001. </w:t>
      </w:r>
    </w:p>
    <w:p w:rsidR="00045D75" w:rsidRPr="00215FDC" w:rsidRDefault="00863777" w:rsidP="00215FDC">
      <w:pPr>
        <w:pStyle w:val="NormalWeb"/>
        <w:spacing w:line="360" w:lineRule="auto"/>
        <w:rPr>
          <w:rFonts w:ascii="Calibri" w:hAnsi="Calibri" w:cs="Calibri"/>
        </w:rPr>
      </w:pPr>
      <w:r w:rsidRPr="00215FDC">
        <w:rPr>
          <w:rFonts w:ascii="Calibri" w:hAnsi="Calibri" w:cs="Calibri"/>
        </w:rPr>
        <w:lastRenderedPageBreak/>
        <w:t xml:space="preserve">The article presents the development and initial validation of a scale aimed at assessing </w:t>
      </w:r>
      <w:r w:rsidR="00B848FD" w:rsidRPr="00215FDC">
        <w:rPr>
          <w:rFonts w:ascii="Calibri" w:hAnsi="Calibri" w:cs="Calibri"/>
        </w:rPr>
        <w:t xml:space="preserve">self-perceived employability among university students. </w:t>
      </w:r>
      <w:r w:rsidR="009C740D" w:rsidRPr="00215FDC">
        <w:rPr>
          <w:rFonts w:ascii="Calibri" w:hAnsi="Calibri" w:cs="Calibri"/>
        </w:rPr>
        <w:t xml:space="preserve">This research contributes to understanding students’ perceptions of their career readiness, offering a better view over the factors influencing their career aspirations and preparedness. </w:t>
      </w:r>
    </w:p>
    <w:p w:rsidR="00E93C84" w:rsidRPr="00215FDC" w:rsidRDefault="00E93C84" w:rsidP="00215FDC">
      <w:pPr>
        <w:pStyle w:val="NormalWeb"/>
        <w:spacing w:line="360" w:lineRule="auto"/>
        <w:rPr>
          <w:rFonts w:ascii="Calibri" w:hAnsi="Calibri" w:cs="Calibri"/>
        </w:rPr>
      </w:pPr>
      <w:r w:rsidRPr="00215FDC">
        <w:rPr>
          <w:rFonts w:ascii="Calibri" w:hAnsi="Calibri" w:cs="Calibri"/>
        </w:rPr>
        <w:t xml:space="preserve">This article was consulted and deemed not relevant; therefore, it was excluded from this research. </w:t>
      </w:r>
    </w:p>
    <w:p w:rsidR="00817A86" w:rsidRPr="00215FDC" w:rsidRDefault="00817A86" w:rsidP="00215FDC">
      <w:pPr>
        <w:pStyle w:val="ListParagraph"/>
        <w:numPr>
          <w:ilvl w:val="0"/>
          <w:numId w:val="1"/>
        </w:numPr>
        <w:spacing w:line="360" w:lineRule="auto"/>
        <w:rPr>
          <w:rFonts w:ascii="Calibri" w:hAnsi="Calibri" w:cs="Calibri"/>
          <w:b/>
          <w:bCs/>
        </w:rPr>
      </w:pPr>
      <w:r w:rsidRPr="00215FDC">
        <w:rPr>
          <w:rFonts w:ascii="Calibri" w:hAnsi="Calibri" w:cs="Calibri"/>
          <w:b/>
          <w:bCs/>
        </w:rPr>
        <w:t xml:space="preserve">Rothwell, A., Jewell, S., and Hardie, M. (2008). Self-perceived employability: Investigating the responses of post-graduate students. </w:t>
      </w:r>
      <w:r w:rsidRPr="00215FDC">
        <w:rPr>
          <w:rFonts w:ascii="Calibri" w:hAnsi="Calibri" w:cs="Calibri"/>
          <w:b/>
          <w:bCs/>
          <w:i/>
          <w:iCs/>
        </w:rPr>
        <w:t xml:space="preserve">Journal of Vocational </w:t>
      </w:r>
      <w:proofErr w:type="spellStart"/>
      <w:r w:rsidRPr="00215FDC">
        <w:rPr>
          <w:rFonts w:ascii="Calibri" w:hAnsi="Calibri" w:cs="Calibri"/>
          <w:b/>
          <w:bCs/>
          <w:i/>
          <w:iCs/>
        </w:rPr>
        <w:t>Behavior</w:t>
      </w:r>
      <w:proofErr w:type="spellEnd"/>
      <w:r w:rsidRPr="00215FDC">
        <w:rPr>
          <w:rFonts w:ascii="Calibri" w:hAnsi="Calibri" w:cs="Calibri"/>
          <w:b/>
          <w:bCs/>
        </w:rPr>
        <w:t>, 73(1), 1-12</w:t>
      </w:r>
    </w:p>
    <w:p w:rsidR="00B67C9B" w:rsidRPr="00215FDC" w:rsidRDefault="00B67C9B" w:rsidP="00215FDC">
      <w:pPr>
        <w:spacing w:line="360" w:lineRule="auto"/>
        <w:rPr>
          <w:rFonts w:ascii="Calibri" w:hAnsi="Calibri" w:cs="Calibri"/>
        </w:rPr>
      </w:pPr>
      <w:r w:rsidRPr="00215FDC">
        <w:rPr>
          <w:rFonts w:ascii="Calibri" w:hAnsi="Calibri" w:cs="Calibri"/>
        </w:rPr>
        <w:t xml:space="preserve">The study explores the concept of self-perceived employability among post-graduate students, offering insights into their perceptions and factors influencing their readiness for the job market. </w:t>
      </w:r>
    </w:p>
    <w:p w:rsidR="00B67C9B" w:rsidRPr="00215FDC" w:rsidRDefault="00B67C9B" w:rsidP="00215FDC">
      <w:pPr>
        <w:spacing w:line="360" w:lineRule="auto"/>
        <w:rPr>
          <w:rFonts w:ascii="Calibri" w:hAnsi="Calibri" w:cs="Calibri"/>
        </w:rPr>
      </w:pPr>
      <w:r w:rsidRPr="00215FDC">
        <w:rPr>
          <w:rFonts w:ascii="Calibri" w:hAnsi="Calibri" w:cs="Calibri"/>
        </w:rPr>
        <w:t xml:space="preserve">This research contributes to understanding how individuals assess their own employability skills and career readiness, however, </w:t>
      </w:r>
      <w:r w:rsidR="00004B8F" w:rsidRPr="00215FDC">
        <w:rPr>
          <w:rFonts w:ascii="Calibri" w:hAnsi="Calibri" w:cs="Calibri"/>
        </w:rPr>
        <w:t xml:space="preserve">the study lacked any connection with specifically psychology graduates, deeming it unsuitable to be utilised. </w:t>
      </w:r>
    </w:p>
    <w:p w:rsidR="00817A86"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rPr>
        <w:t xml:space="preserve">Ryan, R.M. and Deci, E.L. (2018) </w:t>
      </w:r>
      <w:r w:rsidRPr="00215FDC">
        <w:rPr>
          <w:rFonts w:ascii="Calibri" w:hAnsi="Calibri" w:cs="Calibri"/>
          <w:b/>
          <w:bCs/>
          <w:i/>
          <w:iCs/>
        </w:rPr>
        <w:t>Self-determination theory: Basic psychological needs in motivation, development, and Wellness</w:t>
      </w:r>
      <w:r w:rsidRPr="00215FDC">
        <w:rPr>
          <w:rFonts w:ascii="Calibri" w:hAnsi="Calibri" w:cs="Calibri"/>
          <w:b/>
          <w:bCs/>
        </w:rPr>
        <w:t xml:space="preserve">. New York, USA: Guilford Publications. </w:t>
      </w:r>
    </w:p>
    <w:p w:rsidR="00BE0686" w:rsidRPr="00215FDC" w:rsidRDefault="00895A97" w:rsidP="00215FDC">
      <w:pPr>
        <w:pStyle w:val="NormalWeb"/>
        <w:spacing w:line="360" w:lineRule="auto"/>
        <w:rPr>
          <w:rFonts w:ascii="Calibri" w:hAnsi="Calibri" w:cs="Calibri"/>
        </w:rPr>
      </w:pPr>
      <w:r w:rsidRPr="00215FDC">
        <w:rPr>
          <w:rFonts w:ascii="Calibri" w:hAnsi="Calibri" w:cs="Calibri"/>
        </w:rPr>
        <w:t xml:space="preserve">Ryan and Deci’s book on Self-Determination Theory explores fundamental psychological needs in motivation, development and wellness. </w:t>
      </w:r>
    </w:p>
    <w:p w:rsidR="00895A97" w:rsidRPr="00215FDC" w:rsidRDefault="00895A97" w:rsidP="00215FDC">
      <w:pPr>
        <w:pStyle w:val="NormalWeb"/>
        <w:spacing w:line="360" w:lineRule="auto"/>
        <w:rPr>
          <w:rFonts w:ascii="Calibri" w:hAnsi="Calibri" w:cs="Calibri"/>
        </w:rPr>
      </w:pPr>
      <w:r w:rsidRPr="00215FDC">
        <w:rPr>
          <w:rFonts w:ascii="Calibri" w:hAnsi="Calibri" w:cs="Calibri"/>
        </w:rPr>
        <w:t xml:space="preserve">This source is reliable and essential to the research, particularly in understanding </w:t>
      </w:r>
      <w:r w:rsidR="00582C0C" w:rsidRPr="00215FDC">
        <w:rPr>
          <w:rFonts w:ascii="Calibri" w:hAnsi="Calibri" w:cs="Calibri"/>
        </w:rPr>
        <w:t>how autonomy, competence and relatedness influence the</w:t>
      </w:r>
      <w:r w:rsidR="004B6931" w:rsidRPr="00215FDC">
        <w:rPr>
          <w:rFonts w:ascii="Calibri" w:hAnsi="Calibri" w:cs="Calibri"/>
        </w:rPr>
        <w:t xml:space="preserve"> psychology graduates’</w:t>
      </w:r>
      <w:r w:rsidR="00582C0C" w:rsidRPr="00215FDC">
        <w:rPr>
          <w:rFonts w:ascii="Calibri" w:hAnsi="Calibri" w:cs="Calibri"/>
        </w:rPr>
        <w:t xml:space="preserve"> perceived employability and </w:t>
      </w:r>
      <w:r w:rsidR="004B6931" w:rsidRPr="00215FDC">
        <w:rPr>
          <w:rFonts w:ascii="Calibri" w:hAnsi="Calibri" w:cs="Calibri"/>
        </w:rPr>
        <w:t xml:space="preserve">career trajectories. </w:t>
      </w:r>
    </w:p>
    <w:p w:rsidR="00817A86"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rPr>
        <w:t xml:space="preserve">Sanderson, V., </w:t>
      </w:r>
      <w:proofErr w:type="spellStart"/>
      <w:r w:rsidRPr="00215FDC">
        <w:rPr>
          <w:rFonts w:ascii="Calibri" w:hAnsi="Calibri" w:cs="Calibri"/>
          <w:b/>
          <w:bCs/>
        </w:rPr>
        <w:t>Harkry</w:t>
      </w:r>
      <w:proofErr w:type="spellEnd"/>
      <w:r w:rsidRPr="00215FDC">
        <w:rPr>
          <w:rFonts w:ascii="Calibri" w:hAnsi="Calibri" w:cs="Calibri"/>
          <w:b/>
          <w:bCs/>
        </w:rPr>
        <w:t xml:space="preserve">, L. and Pfeifer, G. (2024) </w:t>
      </w:r>
      <w:r w:rsidRPr="00215FDC">
        <w:rPr>
          <w:rFonts w:ascii="Calibri" w:hAnsi="Calibri" w:cs="Calibri"/>
          <w:b/>
          <w:bCs/>
          <w:i/>
          <w:iCs/>
        </w:rPr>
        <w:t>Why graduate outcome measures in psychology don’t add up</w:t>
      </w:r>
      <w:r w:rsidRPr="00215FDC">
        <w:rPr>
          <w:rFonts w:ascii="Calibri" w:hAnsi="Calibri" w:cs="Calibri"/>
          <w:b/>
          <w:bCs/>
        </w:rPr>
        <w:t xml:space="preserve">, </w:t>
      </w:r>
      <w:r w:rsidRPr="00215FDC">
        <w:rPr>
          <w:rFonts w:ascii="Calibri" w:hAnsi="Calibri" w:cs="Calibri"/>
          <w:b/>
          <w:bCs/>
          <w:i/>
          <w:iCs/>
        </w:rPr>
        <w:t>BPS</w:t>
      </w:r>
      <w:r w:rsidRPr="00215FDC">
        <w:rPr>
          <w:rFonts w:ascii="Calibri" w:hAnsi="Calibri" w:cs="Calibri"/>
          <w:b/>
          <w:bCs/>
        </w:rPr>
        <w:t xml:space="preserve">. Available at: https://www.bps.org.uk/psychologist/why-graduate-outcome-measures-psychology-dont-add (Accessed: 02 May 2024). </w:t>
      </w:r>
    </w:p>
    <w:p w:rsidR="004B6931" w:rsidRPr="00215FDC" w:rsidRDefault="00D64F9F" w:rsidP="00215FDC">
      <w:pPr>
        <w:pStyle w:val="NormalWeb"/>
        <w:spacing w:line="360" w:lineRule="auto"/>
        <w:rPr>
          <w:rFonts w:ascii="Calibri" w:hAnsi="Calibri" w:cs="Calibri"/>
        </w:rPr>
      </w:pPr>
      <w:r w:rsidRPr="00215FDC">
        <w:rPr>
          <w:rFonts w:ascii="Calibri" w:hAnsi="Calibri" w:cs="Calibri"/>
        </w:rPr>
        <w:lastRenderedPageBreak/>
        <w:t xml:space="preserve">This source explores the challenges and discrepancies in measuring graduate outcomes in psychology, highlighting significant gaps and limitations in current methodologies. It critically examines the effectiveness of existing measures and proposes insights into </w:t>
      </w:r>
      <w:r w:rsidR="004A01D8" w:rsidRPr="00215FDC">
        <w:rPr>
          <w:rFonts w:ascii="Calibri" w:hAnsi="Calibri" w:cs="Calibri"/>
        </w:rPr>
        <w:t xml:space="preserve">improving the assessment of graduate </w:t>
      </w:r>
      <w:r w:rsidR="00B1079F" w:rsidRPr="00215FDC">
        <w:rPr>
          <w:rFonts w:ascii="Calibri" w:hAnsi="Calibri" w:cs="Calibri"/>
        </w:rPr>
        <w:t xml:space="preserve">outcomes in the field of psychology. </w:t>
      </w:r>
    </w:p>
    <w:p w:rsidR="00B1079F" w:rsidRPr="00215FDC" w:rsidRDefault="00B1079F" w:rsidP="00215FDC">
      <w:pPr>
        <w:pStyle w:val="NormalWeb"/>
        <w:spacing w:line="360" w:lineRule="auto"/>
        <w:rPr>
          <w:rFonts w:ascii="Calibri" w:hAnsi="Calibri" w:cs="Calibri"/>
        </w:rPr>
      </w:pPr>
      <w:r w:rsidRPr="00215FDC">
        <w:rPr>
          <w:rFonts w:ascii="Calibri" w:hAnsi="Calibri" w:cs="Calibri"/>
        </w:rPr>
        <w:t xml:space="preserve">This research was deemed reliable and </w:t>
      </w:r>
      <w:r w:rsidR="009A166D" w:rsidRPr="00215FDC">
        <w:rPr>
          <w:rFonts w:ascii="Calibri" w:hAnsi="Calibri" w:cs="Calibri"/>
        </w:rPr>
        <w:t>very relevant, and therefore it was included in the study.</w:t>
      </w:r>
    </w:p>
    <w:p w:rsidR="00817A86" w:rsidRPr="00215FDC" w:rsidRDefault="00817A86" w:rsidP="00215FDC">
      <w:pPr>
        <w:pStyle w:val="ListParagraph"/>
        <w:numPr>
          <w:ilvl w:val="0"/>
          <w:numId w:val="1"/>
        </w:numPr>
        <w:spacing w:line="360" w:lineRule="auto"/>
        <w:rPr>
          <w:rFonts w:ascii="Calibri" w:hAnsi="Calibri" w:cs="Calibri"/>
          <w:b/>
          <w:bCs/>
        </w:rPr>
      </w:pPr>
      <w:r w:rsidRPr="00215FDC">
        <w:rPr>
          <w:rFonts w:ascii="Calibri" w:hAnsi="Calibri" w:cs="Calibri"/>
          <w:b/>
          <w:bCs/>
        </w:rPr>
        <w:t xml:space="preserve">Savickas, M. L. (2013). Career construction theory and practice. In R. W. Lent &amp; S. D. Brown (Eds.), </w:t>
      </w:r>
      <w:r w:rsidRPr="00215FDC">
        <w:rPr>
          <w:rFonts w:ascii="Calibri" w:hAnsi="Calibri" w:cs="Calibri"/>
          <w:b/>
          <w:bCs/>
          <w:i/>
          <w:iCs/>
        </w:rPr>
        <w:t xml:space="preserve">Career development and </w:t>
      </w:r>
      <w:proofErr w:type="spellStart"/>
      <w:r w:rsidRPr="00215FDC">
        <w:rPr>
          <w:rFonts w:ascii="Calibri" w:hAnsi="Calibri" w:cs="Calibri"/>
          <w:b/>
          <w:bCs/>
          <w:i/>
          <w:iCs/>
        </w:rPr>
        <w:t>counseling</w:t>
      </w:r>
      <w:proofErr w:type="spellEnd"/>
      <w:r w:rsidRPr="00215FDC">
        <w:rPr>
          <w:rFonts w:ascii="Calibri" w:hAnsi="Calibri" w:cs="Calibri"/>
          <w:b/>
          <w:bCs/>
          <w:i/>
          <w:iCs/>
        </w:rPr>
        <w:t>: Putting theory and research to work</w:t>
      </w:r>
      <w:r w:rsidRPr="00215FDC">
        <w:rPr>
          <w:rFonts w:ascii="Calibri" w:hAnsi="Calibri" w:cs="Calibri"/>
          <w:b/>
          <w:bCs/>
        </w:rPr>
        <w:t xml:space="preserve"> (pp. 147-183). John Wiley &amp; Sons.</w:t>
      </w:r>
    </w:p>
    <w:p w:rsidR="004F01EF" w:rsidRPr="00215FDC" w:rsidRDefault="00366EEE" w:rsidP="00215FDC">
      <w:pPr>
        <w:spacing w:line="360" w:lineRule="auto"/>
        <w:rPr>
          <w:rFonts w:ascii="Calibri" w:hAnsi="Calibri" w:cs="Calibri"/>
        </w:rPr>
      </w:pPr>
      <w:r w:rsidRPr="00215FDC">
        <w:rPr>
          <w:rFonts w:ascii="Calibri" w:hAnsi="Calibri" w:cs="Calibri"/>
        </w:rPr>
        <w:t xml:space="preserve">Savickas explores Career Construction Theory in the context of career development and counselling, addressing challenges posed by an increasingly competitive job market in psychology. </w:t>
      </w:r>
      <w:r w:rsidR="005953DC" w:rsidRPr="00215FDC">
        <w:rPr>
          <w:rFonts w:ascii="Calibri" w:hAnsi="Calibri" w:cs="Calibri"/>
        </w:rPr>
        <w:t xml:space="preserve">He </w:t>
      </w:r>
      <w:r w:rsidR="004F01EF" w:rsidRPr="00215FDC">
        <w:rPr>
          <w:rFonts w:ascii="Calibri" w:hAnsi="Calibri" w:cs="Calibri"/>
        </w:rPr>
        <w:t>emphasises</w:t>
      </w:r>
      <w:r w:rsidR="005953DC" w:rsidRPr="00215FDC">
        <w:rPr>
          <w:rFonts w:ascii="Calibri" w:hAnsi="Calibri" w:cs="Calibri"/>
        </w:rPr>
        <w:t xml:space="preserve"> the growing demand for advanced degrees and discusses practical strategies for navigating career paths in response to the evolving challenges</w:t>
      </w:r>
      <w:r w:rsidR="00A160E9" w:rsidRPr="00215FDC">
        <w:rPr>
          <w:rFonts w:ascii="Calibri" w:hAnsi="Calibri" w:cs="Calibri"/>
        </w:rPr>
        <w:t xml:space="preserve"> graduates face. </w:t>
      </w:r>
    </w:p>
    <w:p w:rsidR="00366EEE" w:rsidRPr="00215FDC" w:rsidRDefault="004F01EF" w:rsidP="00215FDC">
      <w:pPr>
        <w:spacing w:line="360" w:lineRule="auto"/>
        <w:rPr>
          <w:rFonts w:ascii="Calibri" w:hAnsi="Calibri" w:cs="Calibri"/>
        </w:rPr>
      </w:pPr>
      <w:r w:rsidRPr="00215FDC">
        <w:rPr>
          <w:rFonts w:ascii="Calibri" w:hAnsi="Calibri" w:cs="Calibri"/>
        </w:rPr>
        <w:t xml:space="preserve">This source was included in the study due to its high relevance in providing insights into navigating career paths amidst evolving professional settings, particularly within psychology. </w:t>
      </w:r>
    </w:p>
    <w:p w:rsidR="00817A86"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rPr>
        <w:t xml:space="preserve">Schwarzer, R. and Warner, L.M. (2012) ‘Perceived self-efficacy and its relationship to resilience’, </w:t>
      </w:r>
      <w:r w:rsidRPr="00215FDC">
        <w:rPr>
          <w:rFonts w:ascii="Calibri" w:hAnsi="Calibri" w:cs="Calibri"/>
          <w:b/>
          <w:bCs/>
          <w:i/>
          <w:iCs/>
        </w:rPr>
        <w:t>Resilience in Children, Adolescents, and Adults</w:t>
      </w:r>
      <w:r w:rsidRPr="00215FDC">
        <w:rPr>
          <w:rFonts w:ascii="Calibri" w:hAnsi="Calibri" w:cs="Calibri"/>
          <w:b/>
          <w:bCs/>
        </w:rPr>
        <w:t xml:space="preserve">, pp. 139–150. doi:10.1007/978-1-4614-4939-3_10. </w:t>
      </w:r>
    </w:p>
    <w:p w:rsidR="004628E2" w:rsidRPr="00215FDC" w:rsidRDefault="0068748F" w:rsidP="00215FDC">
      <w:pPr>
        <w:pStyle w:val="NormalWeb"/>
        <w:spacing w:line="360" w:lineRule="auto"/>
        <w:rPr>
          <w:rFonts w:ascii="Calibri" w:hAnsi="Calibri" w:cs="Calibri"/>
        </w:rPr>
      </w:pPr>
      <w:r w:rsidRPr="00215FDC">
        <w:rPr>
          <w:rFonts w:ascii="Calibri" w:hAnsi="Calibri" w:cs="Calibri"/>
        </w:rPr>
        <w:t xml:space="preserve">This article studies the perceived self-efficacy and its connection to resilience, emphasising its role across various stages of life. </w:t>
      </w:r>
    </w:p>
    <w:p w:rsidR="0068748F" w:rsidRPr="00215FDC" w:rsidRDefault="0068748F" w:rsidP="00215FDC">
      <w:pPr>
        <w:pStyle w:val="NormalWeb"/>
        <w:tabs>
          <w:tab w:val="right" w:pos="9360"/>
        </w:tabs>
        <w:spacing w:line="360" w:lineRule="auto"/>
        <w:rPr>
          <w:rFonts w:ascii="Calibri" w:hAnsi="Calibri" w:cs="Calibri"/>
        </w:rPr>
      </w:pPr>
      <w:r w:rsidRPr="00215FDC">
        <w:rPr>
          <w:rFonts w:ascii="Calibri" w:hAnsi="Calibri" w:cs="Calibri"/>
        </w:rPr>
        <w:t xml:space="preserve">This source is deemed valid and reliable, and it was utilised in the study to elucidate the concept of self-efficacy and its significance in fostering resilience. </w:t>
      </w:r>
    </w:p>
    <w:p w:rsidR="00817A86" w:rsidRPr="00215FDC" w:rsidRDefault="00817A86" w:rsidP="00215FDC">
      <w:pPr>
        <w:pStyle w:val="NormalWeb"/>
        <w:numPr>
          <w:ilvl w:val="0"/>
          <w:numId w:val="1"/>
        </w:numPr>
        <w:spacing w:line="360" w:lineRule="auto"/>
        <w:rPr>
          <w:rFonts w:ascii="Calibri" w:hAnsi="Calibri" w:cs="Calibri"/>
          <w:b/>
          <w:bCs/>
        </w:rPr>
      </w:pPr>
      <w:proofErr w:type="spellStart"/>
      <w:r w:rsidRPr="00215FDC">
        <w:rPr>
          <w:rFonts w:ascii="Calibri" w:hAnsi="Calibri" w:cs="Calibri"/>
          <w:b/>
          <w:bCs/>
        </w:rPr>
        <w:t>Schweinsberg</w:t>
      </w:r>
      <w:proofErr w:type="spellEnd"/>
      <w:r w:rsidRPr="00215FDC">
        <w:rPr>
          <w:rFonts w:ascii="Calibri" w:hAnsi="Calibri" w:cs="Calibri"/>
          <w:b/>
          <w:bCs/>
        </w:rPr>
        <w:t xml:space="preserve">, A., Mundy, E. M., Dyer, R. K., </w:t>
      </w:r>
      <w:proofErr w:type="spellStart"/>
      <w:r w:rsidRPr="00215FDC">
        <w:rPr>
          <w:rFonts w:ascii="Calibri" w:hAnsi="Calibri" w:cs="Calibri"/>
          <w:b/>
          <w:bCs/>
        </w:rPr>
        <w:t>Garivaldis</w:t>
      </w:r>
      <w:proofErr w:type="spellEnd"/>
      <w:r w:rsidRPr="00215FDC">
        <w:rPr>
          <w:rFonts w:ascii="Calibri" w:hAnsi="Calibri" w:cs="Calibri"/>
          <w:b/>
          <w:bCs/>
        </w:rPr>
        <w:t xml:space="preserve">, F., (2021) ‘Psychology education and work readiness integration: A call for research in Australia’, </w:t>
      </w:r>
      <w:r w:rsidRPr="00215FDC">
        <w:rPr>
          <w:rFonts w:ascii="Calibri" w:hAnsi="Calibri" w:cs="Calibri"/>
          <w:b/>
          <w:bCs/>
          <w:i/>
          <w:iCs/>
        </w:rPr>
        <w:t>Frontiers in Psychology</w:t>
      </w:r>
      <w:r w:rsidRPr="00215FDC">
        <w:rPr>
          <w:rFonts w:ascii="Calibri" w:hAnsi="Calibri" w:cs="Calibri"/>
          <w:b/>
          <w:bCs/>
        </w:rPr>
        <w:t xml:space="preserve">, 12. doi:10.3389/fpsyg.2021.623353. </w:t>
      </w:r>
    </w:p>
    <w:p w:rsidR="003A6B73" w:rsidRPr="00215FDC" w:rsidRDefault="003A6B73" w:rsidP="00215FDC">
      <w:pPr>
        <w:pStyle w:val="NormalWeb"/>
        <w:spacing w:line="360" w:lineRule="auto"/>
        <w:rPr>
          <w:rFonts w:ascii="Calibri" w:hAnsi="Calibri" w:cs="Calibri"/>
        </w:rPr>
      </w:pPr>
      <w:r w:rsidRPr="00215FDC">
        <w:rPr>
          <w:rFonts w:ascii="Calibri" w:hAnsi="Calibri" w:cs="Calibri"/>
        </w:rPr>
        <w:lastRenderedPageBreak/>
        <w:t xml:space="preserve">This article advocates for enhanced integration of psychology education with work readiness, emphasising the need for focused research in Australia. </w:t>
      </w:r>
    </w:p>
    <w:p w:rsidR="0068377A" w:rsidRPr="00215FDC" w:rsidRDefault="00E22660" w:rsidP="00215FDC">
      <w:pPr>
        <w:pStyle w:val="NormalWeb"/>
        <w:spacing w:line="360" w:lineRule="auto"/>
        <w:rPr>
          <w:rFonts w:ascii="Calibri" w:hAnsi="Calibri" w:cs="Calibri"/>
        </w:rPr>
      </w:pPr>
      <w:r w:rsidRPr="00215FDC">
        <w:rPr>
          <w:rFonts w:ascii="Calibri" w:hAnsi="Calibri" w:cs="Calibri"/>
        </w:rPr>
        <w:t xml:space="preserve">While the </w:t>
      </w:r>
      <w:r w:rsidR="001E4C6B" w:rsidRPr="00215FDC">
        <w:rPr>
          <w:rFonts w:ascii="Calibri" w:hAnsi="Calibri" w:cs="Calibri"/>
        </w:rPr>
        <w:t xml:space="preserve">article provides insights about educational practices and career readiness, this source was deemed unsuitable for the current study due to its focus on Australian contexts and its lack of discussion on perceived employability, which is a key aspect of this research. </w:t>
      </w:r>
    </w:p>
    <w:p w:rsidR="00817A86"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rPr>
        <w:t xml:space="preserve">Sin, C. and Neave, G. (2016) ‘Employability deconstructed: Perceptions of Bologna stakeholders’, </w:t>
      </w:r>
      <w:r w:rsidRPr="00215FDC">
        <w:rPr>
          <w:rFonts w:ascii="Calibri" w:hAnsi="Calibri" w:cs="Calibri"/>
          <w:b/>
          <w:bCs/>
          <w:i/>
          <w:iCs/>
        </w:rPr>
        <w:t>Studies in Higher Education</w:t>
      </w:r>
      <w:r w:rsidRPr="00215FDC">
        <w:rPr>
          <w:rFonts w:ascii="Calibri" w:hAnsi="Calibri" w:cs="Calibri"/>
          <w:b/>
          <w:bCs/>
        </w:rPr>
        <w:t xml:space="preserve">, 41(8), pp. 1447–1462. doi:10.1080/03075079.2014.977859. </w:t>
      </w:r>
    </w:p>
    <w:p w:rsidR="0068377A" w:rsidRPr="00215FDC" w:rsidRDefault="0068377A" w:rsidP="00215FDC">
      <w:pPr>
        <w:pStyle w:val="NormalWeb"/>
        <w:spacing w:line="360" w:lineRule="auto"/>
        <w:rPr>
          <w:rFonts w:ascii="Calibri" w:hAnsi="Calibri" w:cs="Calibri"/>
        </w:rPr>
      </w:pPr>
      <w:r w:rsidRPr="00215FDC">
        <w:rPr>
          <w:rFonts w:ascii="Calibri" w:hAnsi="Calibri" w:cs="Calibri"/>
        </w:rPr>
        <w:t>The article investigates perceptions of employability among stakeholders within the Bologna Process, focusing on how educational reforms influence the perceived employability of graduates.</w:t>
      </w:r>
    </w:p>
    <w:p w:rsidR="00E57E65" w:rsidRPr="00215FDC" w:rsidRDefault="00E57E65" w:rsidP="00215FDC">
      <w:pPr>
        <w:pStyle w:val="NormalWeb"/>
        <w:spacing w:line="360" w:lineRule="auto"/>
        <w:rPr>
          <w:rFonts w:ascii="Calibri" w:hAnsi="Calibri" w:cs="Calibri"/>
        </w:rPr>
      </w:pPr>
      <w:r w:rsidRPr="00215FDC">
        <w:rPr>
          <w:rFonts w:ascii="Calibri" w:hAnsi="Calibri" w:cs="Calibri"/>
        </w:rPr>
        <w:t xml:space="preserve">While insightful into broader </w:t>
      </w:r>
      <w:r w:rsidR="004C7389" w:rsidRPr="00215FDC">
        <w:rPr>
          <w:rFonts w:ascii="Calibri" w:hAnsi="Calibri" w:cs="Calibri"/>
        </w:rPr>
        <w:t>stakeholders’</w:t>
      </w:r>
      <w:r w:rsidRPr="00215FDC">
        <w:rPr>
          <w:rFonts w:ascii="Calibri" w:hAnsi="Calibri" w:cs="Calibri"/>
        </w:rPr>
        <w:t xml:space="preserve"> perspectives on employability in higher education, this source was excluded from this study, due to its focus on policy frameworks rather than specific career trajectories within psychology.</w:t>
      </w:r>
    </w:p>
    <w:p w:rsidR="00817A86"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rPr>
        <w:t xml:space="preserve">Smith, B.L. (2015) </w:t>
      </w:r>
      <w:r w:rsidRPr="00215FDC">
        <w:rPr>
          <w:rFonts w:ascii="Calibri" w:hAnsi="Calibri" w:cs="Calibri"/>
          <w:b/>
          <w:bCs/>
          <w:i/>
          <w:iCs/>
        </w:rPr>
        <w:t>Build a better CV</w:t>
      </w:r>
      <w:r w:rsidRPr="00215FDC">
        <w:rPr>
          <w:rFonts w:ascii="Calibri" w:hAnsi="Calibri" w:cs="Calibri"/>
          <w:b/>
          <w:bCs/>
        </w:rPr>
        <w:t xml:space="preserve">, </w:t>
      </w:r>
      <w:r w:rsidRPr="00215FDC">
        <w:rPr>
          <w:rFonts w:ascii="Calibri" w:hAnsi="Calibri" w:cs="Calibri"/>
          <w:b/>
          <w:bCs/>
          <w:i/>
          <w:iCs/>
        </w:rPr>
        <w:t>American Psychological Association</w:t>
      </w:r>
      <w:r w:rsidRPr="00215FDC">
        <w:rPr>
          <w:rFonts w:ascii="Calibri" w:hAnsi="Calibri" w:cs="Calibri"/>
          <w:b/>
          <w:bCs/>
        </w:rPr>
        <w:t xml:space="preserve">. Available at: https://www.apa.org/gradpsych/2015/01/curriculum-vitae (Accessed: 24 May 2024). </w:t>
      </w:r>
    </w:p>
    <w:p w:rsidR="004C7389" w:rsidRPr="00215FDC" w:rsidRDefault="004C7389" w:rsidP="00215FDC">
      <w:pPr>
        <w:pStyle w:val="NormalWeb"/>
        <w:spacing w:line="360" w:lineRule="auto"/>
        <w:rPr>
          <w:rFonts w:ascii="Calibri" w:hAnsi="Calibri" w:cs="Calibri"/>
        </w:rPr>
      </w:pPr>
      <w:r w:rsidRPr="00215FDC">
        <w:rPr>
          <w:rFonts w:ascii="Calibri" w:hAnsi="Calibri" w:cs="Calibri"/>
        </w:rPr>
        <w:t xml:space="preserve">This source offers guidance on crafting effective curriculum vitae (CVs), focusing on essential components and strategies for psychology professionals. </w:t>
      </w:r>
    </w:p>
    <w:p w:rsidR="00A258E9" w:rsidRPr="00215FDC" w:rsidRDefault="00A258E9" w:rsidP="00215FDC">
      <w:pPr>
        <w:pStyle w:val="NormalWeb"/>
        <w:spacing w:line="360" w:lineRule="auto"/>
        <w:rPr>
          <w:rFonts w:ascii="Calibri" w:hAnsi="Calibri" w:cs="Calibri"/>
        </w:rPr>
      </w:pPr>
      <w:r w:rsidRPr="00215FDC">
        <w:rPr>
          <w:rFonts w:ascii="Calibri" w:hAnsi="Calibri" w:cs="Calibri"/>
        </w:rPr>
        <w:t xml:space="preserve">Although this source was consulted </w:t>
      </w:r>
      <w:r w:rsidR="00A64DD9" w:rsidRPr="00215FDC">
        <w:rPr>
          <w:rFonts w:ascii="Calibri" w:hAnsi="Calibri" w:cs="Calibri"/>
        </w:rPr>
        <w:t>for practical advice, it was excluded from the study.</w:t>
      </w:r>
    </w:p>
    <w:p w:rsidR="0036201D" w:rsidRPr="00215FDC" w:rsidRDefault="00817A86" w:rsidP="00215FDC">
      <w:pPr>
        <w:pStyle w:val="NormalWeb"/>
        <w:numPr>
          <w:ilvl w:val="0"/>
          <w:numId w:val="1"/>
        </w:numPr>
        <w:spacing w:line="360" w:lineRule="auto"/>
        <w:rPr>
          <w:rFonts w:ascii="Calibri" w:hAnsi="Calibri" w:cs="Calibri"/>
          <w:b/>
          <w:bCs/>
        </w:rPr>
      </w:pPr>
      <w:proofErr w:type="spellStart"/>
      <w:r w:rsidRPr="00215FDC">
        <w:rPr>
          <w:rFonts w:ascii="Calibri" w:hAnsi="Calibri" w:cs="Calibri"/>
          <w:b/>
          <w:bCs/>
        </w:rPr>
        <w:t>Swargiary</w:t>
      </w:r>
      <w:proofErr w:type="spellEnd"/>
      <w:r w:rsidRPr="00215FDC">
        <w:rPr>
          <w:rFonts w:ascii="Calibri" w:hAnsi="Calibri" w:cs="Calibri"/>
          <w:b/>
          <w:bCs/>
        </w:rPr>
        <w:t xml:space="preserve">, K. (2024) </w:t>
      </w:r>
      <w:r w:rsidRPr="00215FDC">
        <w:rPr>
          <w:rFonts w:ascii="Calibri" w:hAnsi="Calibri" w:cs="Calibri"/>
          <w:b/>
          <w:bCs/>
          <w:i/>
          <w:iCs/>
        </w:rPr>
        <w:t>Dark psychology</w:t>
      </w:r>
      <w:r w:rsidRPr="00215FDC">
        <w:rPr>
          <w:rFonts w:ascii="Calibri" w:hAnsi="Calibri" w:cs="Calibri"/>
          <w:b/>
          <w:bCs/>
        </w:rPr>
        <w:t xml:space="preserve"> </w:t>
      </w:r>
      <w:r w:rsidRPr="00215FDC">
        <w:rPr>
          <w:rFonts w:ascii="Calibri" w:hAnsi="Calibri" w:cs="Calibri"/>
          <w:b/>
          <w:bCs/>
          <w:i/>
          <w:iCs/>
        </w:rPr>
        <w:t>Vol 2</w:t>
      </w:r>
      <w:r w:rsidRPr="00215FDC">
        <w:rPr>
          <w:rFonts w:ascii="Calibri" w:hAnsi="Calibri" w:cs="Calibri"/>
          <w:b/>
          <w:bCs/>
        </w:rPr>
        <w:t xml:space="preserve">. London, UK: Lambert Academic Publishing. </w:t>
      </w:r>
    </w:p>
    <w:p w:rsidR="0036201D" w:rsidRPr="00215FDC" w:rsidRDefault="0036201D" w:rsidP="00215FDC">
      <w:pPr>
        <w:pStyle w:val="NormalWeb"/>
        <w:spacing w:line="360" w:lineRule="auto"/>
        <w:rPr>
          <w:rFonts w:ascii="Calibri" w:hAnsi="Calibri" w:cs="Calibri"/>
        </w:rPr>
      </w:pPr>
      <w:proofErr w:type="spellStart"/>
      <w:r w:rsidRPr="00215FDC">
        <w:rPr>
          <w:rFonts w:ascii="Calibri" w:hAnsi="Calibri" w:cs="Calibri"/>
        </w:rPr>
        <w:t>Swargiary’s</w:t>
      </w:r>
      <w:proofErr w:type="spellEnd"/>
      <w:r w:rsidRPr="00215FDC">
        <w:rPr>
          <w:rFonts w:ascii="Calibri" w:hAnsi="Calibri" w:cs="Calibri"/>
        </w:rPr>
        <w:t xml:space="preserve"> work delves into advanced concepts within dark psychology, exploring its theories and applications.</w:t>
      </w:r>
    </w:p>
    <w:p w:rsidR="0036201D" w:rsidRPr="00215FDC" w:rsidRDefault="0036201D" w:rsidP="00215FDC">
      <w:pPr>
        <w:pStyle w:val="NormalWeb"/>
        <w:spacing w:line="360" w:lineRule="auto"/>
        <w:rPr>
          <w:rFonts w:ascii="Calibri" w:hAnsi="Calibri" w:cs="Calibri"/>
        </w:rPr>
      </w:pPr>
      <w:r w:rsidRPr="00215FDC">
        <w:rPr>
          <w:rFonts w:ascii="Calibri" w:hAnsi="Calibri" w:cs="Calibri"/>
        </w:rPr>
        <w:lastRenderedPageBreak/>
        <w:t xml:space="preserve">This source was found appropriate for the study to highlight the role of mentorship as a pivotal factor influencing the perceived </w:t>
      </w:r>
      <w:r w:rsidR="00763145" w:rsidRPr="00215FDC">
        <w:rPr>
          <w:rFonts w:ascii="Calibri" w:hAnsi="Calibri" w:cs="Calibri"/>
        </w:rPr>
        <w:t xml:space="preserve">employability of psychology graduates. </w:t>
      </w:r>
      <w:r w:rsidR="004750A2" w:rsidRPr="00215FDC">
        <w:rPr>
          <w:rFonts w:ascii="Calibri" w:hAnsi="Calibri" w:cs="Calibri"/>
        </w:rPr>
        <w:t>The volume discusses how mentorship provides essential guidance, facilitates skill development and offers tailored career advi</w:t>
      </w:r>
      <w:r w:rsidR="00457FE5" w:rsidRPr="00215FDC">
        <w:rPr>
          <w:rFonts w:ascii="Calibri" w:hAnsi="Calibri" w:cs="Calibri"/>
        </w:rPr>
        <w:t>ce.</w:t>
      </w:r>
    </w:p>
    <w:p w:rsidR="00817A86" w:rsidRPr="00215FDC" w:rsidRDefault="00817A86" w:rsidP="00215FDC">
      <w:pPr>
        <w:pStyle w:val="NormalWeb"/>
        <w:numPr>
          <w:ilvl w:val="0"/>
          <w:numId w:val="1"/>
        </w:numPr>
        <w:spacing w:line="360" w:lineRule="auto"/>
        <w:rPr>
          <w:rFonts w:ascii="Calibri" w:hAnsi="Calibri" w:cs="Calibri"/>
          <w:b/>
          <w:bCs/>
        </w:rPr>
      </w:pPr>
      <w:proofErr w:type="spellStart"/>
      <w:r w:rsidRPr="00215FDC">
        <w:rPr>
          <w:rFonts w:ascii="Calibri" w:hAnsi="Calibri" w:cs="Calibri"/>
          <w:b/>
          <w:bCs/>
        </w:rPr>
        <w:t>Tawk</w:t>
      </w:r>
      <w:proofErr w:type="spellEnd"/>
      <w:r w:rsidRPr="00215FDC">
        <w:rPr>
          <w:rFonts w:ascii="Calibri" w:hAnsi="Calibri" w:cs="Calibri"/>
          <w:b/>
          <w:bCs/>
        </w:rPr>
        <w:t xml:space="preserve">, C.J. (2023) </w:t>
      </w:r>
      <w:r w:rsidRPr="00215FDC">
        <w:rPr>
          <w:rFonts w:ascii="Calibri" w:hAnsi="Calibri" w:cs="Calibri"/>
          <w:b/>
          <w:bCs/>
          <w:i/>
          <w:iCs/>
        </w:rPr>
        <w:t>Articles: Ways Industrial and Organizational Psychology can help</w:t>
      </w:r>
      <w:r w:rsidRPr="00215FDC">
        <w:rPr>
          <w:rFonts w:ascii="Calibri" w:hAnsi="Calibri" w:cs="Calibri"/>
          <w:b/>
          <w:bCs/>
        </w:rPr>
        <w:t xml:space="preserve">, </w:t>
      </w:r>
      <w:proofErr w:type="spellStart"/>
      <w:r w:rsidRPr="00215FDC">
        <w:rPr>
          <w:rFonts w:ascii="Calibri" w:hAnsi="Calibri" w:cs="Calibri"/>
          <w:b/>
          <w:bCs/>
          <w:i/>
          <w:iCs/>
        </w:rPr>
        <w:t>Meirc</w:t>
      </w:r>
      <w:proofErr w:type="spellEnd"/>
      <w:r w:rsidRPr="00215FDC">
        <w:rPr>
          <w:rFonts w:ascii="Calibri" w:hAnsi="Calibri" w:cs="Calibri"/>
          <w:b/>
          <w:bCs/>
          <w:i/>
          <w:iCs/>
        </w:rPr>
        <w:t xml:space="preserve"> Training &amp; Consulting</w:t>
      </w:r>
      <w:r w:rsidRPr="00215FDC">
        <w:rPr>
          <w:rFonts w:ascii="Calibri" w:hAnsi="Calibri" w:cs="Calibri"/>
          <w:b/>
          <w:bCs/>
        </w:rPr>
        <w:t xml:space="preserve">. Available at: https://www.meirc.com/articles/industrial-organizational-psychology-human-resources-management (Accessed: 30 May 2024). </w:t>
      </w:r>
    </w:p>
    <w:p w:rsidR="00EA69D1" w:rsidRPr="00215FDC" w:rsidRDefault="00EA69D1" w:rsidP="00215FDC">
      <w:pPr>
        <w:pStyle w:val="NormalWeb"/>
        <w:spacing w:line="360" w:lineRule="auto"/>
        <w:rPr>
          <w:rFonts w:ascii="Calibri" w:hAnsi="Calibri" w:cs="Calibri"/>
        </w:rPr>
      </w:pPr>
      <w:r w:rsidRPr="00215FDC">
        <w:rPr>
          <w:rFonts w:ascii="Calibri" w:hAnsi="Calibri" w:cs="Calibri"/>
        </w:rPr>
        <w:t xml:space="preserve">This article discusses various ways in which industrial and organisation psychology principles and practices contribute to enhancing employability factors, such as job skills, </w:t>
      </w:r>
      <w:r w:rsidR="003746BB" w:rsidRPr="00215FDC">
        <w:rPr>
          <w:rFonts w:ascii="Calibri" w:hAnsi="Calibri" w:cs="Calibri"/>
        </w:rPr>
        <w:t>organisational</w:t>
      </w:r>
      <w:r w:rsidRPr="00215FDC">
        <w:rPr>
          <w:rFonts w:ascii="Calibri" w:hAnsi="Calibri" w:cs="Calibri"/>
        </w:rPr>
        <w:t xml:space="preserve"> fit and career development strategies. </w:t>
      </w:r>
    </w:p>
    <w:p w:rsidR="00841E64" w:rsidRPr="00215FDC" w:rsidRDefault="00841E64" w:rsidP="00215FDC">
      <w:pPr>
        <w:pStyle w:val="NormalWeb"/>
        <w:spacing w:line="360" w:lineRule="auto"/>
        <w:rPr>
          <w:rFonts w:ascii="Calibri" w:hAnsi="Calibri" w:cs="Calibri"/>
        </w:rPr>
      </w:pPr>
      <w:r w:rsidRPr="00215FDC">
        <w:rPr>
          <w:rFonts w:ascii="Calibri" w:hAnsi="Calibri" w:cs="Calibri"/>
        </w:rPr>
        <w:t>This align</w:t>
      </w:r>
      <w:r w:rsidR="00773198" w:rsidRPr="00215FDC">
        <w:rPr>
          <w:rFonts w:ascii="Calibri" w:hAnsi="Calibri" w:cs="Calibri"/>
        </w:rPr>
        <w:t>s</w:t>
      </w:r>
      <w:r w:rsidRPr="00215FDC">
        <w:rPr>
          <w:rFonts w:ascii="Calibri" w:hAnsi="Calibri" w:cs="Calibri"/>
        </w:rPr>
        <w:t xml:space="preserve"> with the study’s focus on understanding how psychology graduates can leverage their skills within the psychology field, as well as in different sectors. </w:t>
      </w:r>
    </w:p>
    <w:p w:rsidR="00817A86" w:rsidRPr="00215FDC" w:rsidRDefault="00817A86" w:rsidP="00215FDC">
      <w:pPr>
        <w:pStyle w:val="NormalWeb"/>
        <w:numPr>
          <w:ilvl w:val="0"/>
          <w:numId w:val="1"/>
        </w:numPr>
        <w:spacing w:line="360" w:lineRule="auto"/>
        <w:rPr>
          <w:rStyle w:val="apple-converted-space"/>
          <w:rFonts w:ascii="Calibri" w:hAnsi="Calibri" w:cs="Calibri"/>
          <w:b/>
          <w:bCs/>
          <w:color w:val="000000"/>
        </w:rPr>
      </w:pPr>
      <w:r w:rsidRPr="00215FDC">
        <w:rPr>
          <w:rFonts w:ascii="Calibri" w:hAnsi="Calibri" w:cs="Calibri"/>
          <w:b/>
          <w:bCs/>
          <w:color w:val="000000"/>
        </w:rPr>
        <w:t>Tran, N., Cooley, N. and Fink, C. (2023)</w:t>
      </w:r>
      <w:r w:rsidRPr="00215FDC">
        <w:rPr>
          <w:rStyle w:val="apple-converted-space"/>
          <w:rFonts w:ascii="Calibri" w:hAnsi="Calibri" w:cs="Calibri"/>
          <w:b/>
          <w:bCs/>
          <w:color w:val="000000"/>
        </w:rPr>
        <w:t> </w:t>
      </w:r>
      <w:r w:rsidRPr="00215FDC">
        <w:rPr>
          <w:rFonts w:ascii="Calibri" w:hAnsi="Calibri" w:cs="Calibri"/>
          <w:b/>
          <w:bCs/>
          <w:i/>
          <w:iCs/>
          <w:color w:val="000000"/>
        </w:rPr>
        <w:t>Alternative Careers for Psychology Majors</w:t>
      </w:r>
      <w:r w:rsidRPr="00215FDC">
        <w:rPr>
          <w:rFonts w:ascii="Calibri" w:hAnsi="Calibri" w:cs="Calibri"/>
          <w:b/>
          <w:bCs/>
          <w:color w:val="000000"/>
        </w:rPr>
        <w:t>,</w:t>
      </w:r>
      <w:r w:rsidRPr="00215FDC">
        <w:rPr>
          <w:rStyle w:val="apple-converted-space"/>
          <w:rFonts w:ascii="Calibri" w:hAnsi="Calibri" w:cs="Calibri"/>
          <w:b/>
          <w:bCs/>
          <w:color w:val="000000"/>
        </w:rPr>
        <w:t> </w:t>
      </w:r>
      <w:r w:rsidRPr="00215FDC">
        <w:rPr>
          <w:rFonts w:ascii="Calibri" w:hAnsi="Calibri" w:cs="Calibri"/>
          <w:b/>
          <w:bCs/>
          <w:i/>
          <w:iCs/>
          <w:color w:val="000000"/>
        </w:rPr>
        <w:t>Psychology.org</w:t>
      </w:r>
      <w:r w:rsidRPr="00215FDC">
        <w:rPr>
          <w:rFonts w:ascii="Calibri" w:hAnsi="Calibri" w:cs="Calibri"/>
          <w:b/>
          <w:bCs/>
          <w:color w:val="000000"/>
        </w:rPr>
        <w:t>. Available at: https://www.psychology.org/resources/alternative-careers-for-psychology-majors/ (Accessed: 10 May 2024).</w:t>
      </w:r>
      <w:r w:rsidRPr="00215FDC">
        <w:rPr>
          <w:rStyle w:val="apple-converted-space"/>
          <w:rFonts w:ascii="Calibri" w:hAnsi="Calibri" w:cs="Calibri"/>
          <w:b/>
          <w:bCs/>
          <w:color w:val="000000"/>
        </w:rPr>
        <w:t> </w:t>
      </w:r>
    </w:p>
    <w:p w:rsidR="00BA2B1A" w:rsidRPr="00215FDC" w:rsidRDefault="00D11175" w:rsidP="00215FDC">
      <w:pPr>
        <w:pStyle w:val="NormalWeb"/>
        <w:spacing w:line="360" w:lineRule="auto"/>
        <w:rPr>
          <w:rStyle w:val="apple-converted-space"/>
          <w:rFonts w:ascii="Calibri" w:hAnsi="Calibri" w:cs="Calibri"/>
          <w:color w:val="000000"/>
        </w:rPr>
      </w:pPr>
      <w:r w:rsidRPr="00215FDC">
        <w:rPr>
          <w:rStyle w:val="apple-converted-space"/>
          <w:rFonts w:ascii="Calibri" w:hAnsi="Calibri" w:cs="Calibri"/>
          <w:color w:val="000000"/>
        </w:rPr>
        <w:t xml:space="preserve">This resource provides insights into </w:t>
      </w:r>
      <w:r w:rsidR="00BD7B62" w:rsidRPr="00215FDC">
        <w:rPr>
          <w:rStyle w:val="apple-converted-space"/>
          <w:rFonts w:ascii="Calibri" w:hAnsi="Calibri" w:cs="Calibri"/>
          <w:color w:val="000000"/>
        </w:rPr>
        <w:t>diverse career options</w:t>
      </w:r>
      <w:r w:rsidR="00A43ADE" w:rsidRPr="00215FDC">
        <w:rPr>
          <w:rStyle w:val="apple-converted-space"/>
          <w:rFonts w:ascii="Calibri" w:hAnsi="Calibri" w:cs="Calibri"/>
          <w:color w:val="000000"/>
        </w:rPr>
        <w:t xml:space="preserve"> and paths</w:t>
      </w:r>
      <w:r w:rsidR="00BD7B62" w:rsidRPr="00215FDC">
        <w:rPr>
          <w:rStyle w:val="apple-converted-space"/>
          <w:rFonts w:ascii="Calibri" w:hAnsi="Calibri" w:cs="Calibri"/>
          <w:color w:val="000000"/>
        </w:rPr>
        <w:t xml:space="preserve"> </w:t>
      </w:r>
      <w:r w:rsidR="00A43ADE" w:rsidRPr="00215FDC">
        <w:rPr>
          <w:rStyle w:val="apple-converted-space"/>
          <w:rFonts w:ascii="Calibri" w:hAnsi="Calibri" w:cs="Calibri"/>
          <w:color w:val="000000"/>
        </w:rPr>
        <w:t xml:space="preserve">beyond traditional roles </w:t>
      </w:r>
      <w:r w:rsidR="001C0E53" w:rsidRPr="00215FDC">
        <w:rPr>
          <w:rStyle w:val="apple-converted-space"/>
          <w:rFonts w:ascii="Calibri" w:hAnsi="Calibri" w:cs="Calibri"/>
          <w:color w:val="000000"/>
        </w:rPr>
        <w:t xml:space="preserve">that psychology graduates can pursue. </w:t>
      </w:r>
    </w:p>
    <w:p w:rsidR="000A0BC4" w:rsidRPr="00215FDC" w:rsidRDefault="000A0BC4" w:rsidP="00215FDC">
      <w:pPr>
        <w:pStyle w:val="NormalWeb"/>
        <w:spacing w:line="360" w:lineRule="auto"/>
        <w:rPr>
          <w:rStyle w:val="apple-converted-space"/>
          <w:rFonts w:ascii="Calibri" w:hAnsi="Calibri" w:cs="Calibri"/>
          <w:color w:val="000000"/>
        </w:rPr>
      </w:pPr>
      <w:r w:rsidRPr="00215FDC">
        <w:rPr>
          <w:rStyle w:val="apple-converted-space"/>
          <w:rFonts w:ascii="Calibri" w:hAnsi="Calibri" w:cs="Calibri"/>
          <w:color w:val="000000"/>
        </w:rPr>
        <w:t>Understanding alternative career opportunities is crucial for assessing graduates’ perceived employability and career trajectories within the field of psychology.</w:t>
      </w:r>
    </w:p>
    <w:p w:rsidR="0088642B" w:rsidRPr="00215FDC" w:rsidRDefault="0088642B" w:rsidP="00215FDC">
      <w:pPr>
        <w:pStyle w:val="NormalWeb"/>
        <w:spacing w:line="360" w:lineRule="auto"/>
        <w:rPr>
          <w:rFonts w:ascii="Calibri" w:hAnsi="Calibri" w:cs="Calibri"/>
          <w:color w:val="000000"/>
        </w:rPr>
      </w:pPr>
      <w:r w:rsidRPr="00215FDC">
        <w:rPr>
          <w:rStyle w:val="apple-converted-space"/>
          <w:rFonts w:ascii="Calibri" w:hAnsi="Calibri" w:cs="Calibri"/>
          <w:color w:val="000000"/>
        </w:rPr>
        <w:t xml:space="preserve">This was deemed a particularly relevant source and was </w:t>
      </w:r>
      <w:r w:rsidR="0020092D" w:rsidRPr="00215FDC">
        <w:rPr>
          <w:rStyle w:val="apple-converted-space"/>
          <w:rFonts w:ascii="Calibri" w:hAnsi="Calibri" w:cs="Calibri"/>
          <w:color w:val="000000"/>
        </w:rPr>
        <w:t>integrated</w:t>
      </w:r>
      <w:r w:rsidRPr="00215FDC">
        <w:rPr>
          <w:rStyle w:val="apple-converted-space"/>
          <w:rFonts w:ascii="Calibri" w:hAnsi="Calibri" w:cs="Calibri"/>
          <w:color w:val="000000"/>
        </w:rPr>
        <w:t xml:space="preserve"> into the study. </w:t>
      </w:r>
    </w:p>
    <w:p w:rsidR="00817A86"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rPr>
        <w:t xml:space="preserve">Tucker, L. (2024) </w:t>
      </w:r>
      <w:r w:rsidRPr="00215FDC">
        <w:rPr>
          <w:rFonts w:ascii="Calibri" w:hAnsi="Calibri" w:cs="Calibri"/>
          <w:b/>
          <w:bCs/>
          <w:i/>
          <w:iCs/>
        </w:rPr>
        <w:t>What can you do with a psychology degree</w:t>
      </w:r>
      <w:r w:rsidRPr="00215FDC">
        <w:rPr>
          <w:rFonts w:ascii="Calibri" w:hAnsi="Calibri" w:cs="Calibri"/>
          <w:b/>
          <w:bCs/>
        </w:rPr>
        <w:t xml:space="preserve">, </w:t>
      </w:r>
      <w:r w:rsidRPr="00215FDC">
        <w:rPr>
          <w:rFonts w:ascii="Calibri" w:hAnsi="Calibri" w:cs="Calibri"/>
          <w:b/>
          <w:bCs/>
          <w:i/>
          <w:iCs/>
        </w:rPr>
        <w:t>QS Top Universities</w:t>
      </w:r>
      <w:r w:rsidRPr="00215FDC">
        <w:rPr>
          <w:rFonts w:ascii="Calibri" w:hAnsi="Calibri" w:cs="Calibri"/>
          <w:b/>
          <w:bCs/>
        </w:rPr>
        <w:t xml:space="preserve">. Available at: https://www.topuniversities.com/student-info/careers-advice/what-can-you-do-psychology-degree (Accessed: 30 May 2024). </w:t>
      </w:r>
    </w:p>
    <w:p w:rsidR="006F6F31" w:rsidRPr="00215FDC" w:rsidRDefault="00444570" w:rsidP="00215FDC">
      <w:pPr>
        <w:pStyle w:val="NormalWeb"/>
        <w:spacing w:line="360" w:lineRule="auto"/>
        <w:rPr>
          <w:rFonts w:ascii="Calibri" w:hAnsi="Calibri" w:cs="Calibri"/>
        </w:rPr>
      </w:pPr>
      <w:r w:rsidRPr="00215FDC">
        <w:rPr>
          <w:rFonts w:ascii="Calibri" w:hAnsi="Calibri" w:cs="Calibri"/>
        </w:rPr>
        <w:lastRenderedPageBreak/>
        <w:t xml:space="preserve">This study </w:t>
      </w:r>
      <w:r w:rsidR="00010113" w:rsidRPr="00215FDC">
        <w:rPr>
          <w:rFonts w:ascii="Calibri" w:hAnsi="Calibri" w:cs="Calibri"/>
        </w:rPr>
        <w:t xml:space="preserve">explores diverse career paths and debates the skills and competencies that contribute to employability in the psychology field. </w:t>
      </w:r>
      <w:r w:rsidR="00EF7501" w:rsidRPr="00215FDC">
        <w:rPr>
          <w:rFonts w:ascii="Calibri" w:hAnsi="Calibri" w:cs="Calibri"/>
        </w:rPr>
        <w:t xml:space="preserve">Understanding the breadth of career options helps in analysing </w:t>
      </w:r>
      <w:proofErr w:type="spellStart"/>
      <w:r w:rsidR="00EF7501" w:rsidRPr="00215FDC">
        <w:rPr>
          <w:rFonts w:ascii="Calibri" w:hAnsi="Calibri" w:cs="Calibri"/>
        </w:rPr>
        <w:t>graduayes</w:t>
      </w:r>
      <w:proofErr w:type="spellEnd"/>
      <w:r w:rsidR="00EF7501" w:rsidRPr="00215FDC">
        <w:rPr>
          <w:rFonts w:ascii="Calibri" w:hAnsi="Calibri" w:cs="Calibri"/>
        </w:rPr>
        <w:t>’ perceptions of their employability and their career trajectories</w:t>
      </w:r>
      <w:r w:rsidR="00F47BCA" w:rsidRPr="00215FDC">
        <w:rPr>
          <w:rFonts w:ascii="Calibri" w:hAnsi="Calibri" w:cs="Calibri"/>
        </w:rPr>
        <w:t xml:space="preserve">. </w:t>
      </w:r>
    </w:p>
    <w:p w:rsidR="009061BD" w:rsidRPr="00215FDC" w:rsidRDefault="009061BD" w:rsidP="00215FDC">
      <w:pPr>
        <w:pStyle w:val="NormalWeb"/>
        <w:spacing w:line="360" w:lineRule="auto"/>
        <w:rPr>
          <w:rFonts w:ascii="Calibri" w:hAnsi="Calibri" w:cs="Calibri"/>
        </w:rPr>
      </w:pPr>
      <w:r w:rsidRPr="00215FDC">
        <w:rPr>
          <w:rFonts w:ascii="Calibri" w:hAnsi="Calibri" w:cs="Calibri"/>
        </w:rPr>
        <w:t xml:space="preserve">This source was deemed valid for the study and was included. </w:t>
      </w:r>
    </w:p>
    <w:p w:rsidR="00817A86" w:rsidRPr="00215FDC" w:rsidRDefault="00817A86" w:rsidP="00215FDC">
      <w:pPr>
        <w:pStyle w:val="ListParagraph"/>
        <w:numPr>
          <w:ilvl w:val="0"/>
          <w:numId w:val="1"/>
        </w:numPr>
        <w:spacing w:line="360" w:lineRule="auto"/>
        <w:outlineLvl w:val="0"/>
        <w:rPr>
          <w:rFonts w:ascii="Calibri" w:eastAsia="Times New Roman" w:hAnsi="Calibri" w:cs="Calibri"/>
          <w:b/>
          <w:bCs/>
          <w:lang w:eastAsia="en-GB"/>
        </w:rPr>
      </w:pPr>
      <w:r w:rsidRPr="00215FDC">
        <w:rPr>
          <w:rFonts w:ascii="Calibri" w:hAnsi="Calibri" w:cs="Calibri"/>
          <w:b/>
          <w:bCs/>
        </w:rPr>
        <w:t xml:space="preserve">University of Melbourne. (2013). Reviewing the literature: a critical review. Retrieved from </w:t>
      </w:r>
      <w:hyperlink r:id="rId11" w:history="1">
        <w:r w:rsidRPr="00215FDC">
          <w:rPr>
            <w:rStyle w:val="Hyperlink"/>
            <w:rFonts w:ascii="Calibri" w:hAnsi="Calibri" w:cs="Calibri"/>
            <w:b/>
            <w:bCs/>
          </w:rPr>
          <w:t>http://services.unimelb.edu.au/academicskills/all_resources/writing-resources</w:t>
        </w:r>
      </w:hyperlink>
      <w:r w:rsidRPr="00215FDC">
        <w:rPr>
          <w:rFonts w:ascii="Calibri" w:hAnsi="Calibri" w:cs="Calibri"/>
          <w:b/>
          <w:bCs/>
        </w:rPr>
        <w:t xml:space="preserve"> </w:t>
      </w:r>
    </w:p>
    <w:p w:rsidR="00FF12B6" w:rsidRPr="00215FDC" w:rsidRDefault="00FF12B6" w:rsidP="00215FDC">
      <w:pPr>
        <w:spacing w:line="360" w:lineRule="auto"/>
        <w:outlineLvl w:val="0"/>
        <w:rPr>
          <w:rFonts w:ascii="Calibri" w:eastAsia="Times New Roman" w:hAnsi="Calibri" w:cs="Calibri"/>
          <w:lang w:eastAsia="en-GB"/>
        </w:rPr>
      </w:pPr>
      <w:r w:rsidRPr="00215FDC">
        <w:rPr>
          <w:rFonts w:ascii="Calibri" w:eastAsia="Times New Roman" w:hAnsi="Calibri" w:cs="Calibri"/>
          <w:lang w:eastAsia="en-GB"/>
        </w:rPr>
        <w:t xml:space="preserve">This study conducts a critical review of literature, offering guidelines and strategies for evaluating and synthesising existing research. </w:t>
      </w:r>
    </w:p>
    <w:p w:rsidR="00CF2594" w:rsidRPr="00215FDC" w:rsidRDefault="00CF2594" w:rsidP="00215FDC">
      <w:pPr>
        <w:spacing w:line="360" w:lineRule="auto"/>
        <w:outlineLvl w:val="0"/>
        <w:rPr>
          <w:rFonts w:ascii="Calibri" w:eastAsia="Times New Roman" w:hAnsi="Calibri" w:cs="Calibri"/>
          <w:lang w:eastAsia="en-GB"/>
        </w:rPr>
      </w:pPr>
      <w:r w:rsidRPr="00215FDC">
        <w:rPr>
          <w:rFonts w:ascii="Calibri" w:eastAsia="Times New Roman" w:hAnsi="Calibri" w:cs="Calibri"/>
          <w:lang w:eastAsia="en-GB"/>
        </w:rPr>
        <w:t>This source was deemed relevant to be included in the research.</w:t>
      </w:r>
    </w:p>
    <w:p w:rsidR="00817A86"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rPr>
        <w:t xml:space="preserve">Vassallo, S. (2017) </w:t>
      </w:r>
      <w:r w:rsidRPr="00215FDC">
        <w:rPr>
          <w:rFonts w:ascii="Calibri" w:hAnsi="Calibri" w:cs="Calibri"/>
          <w:b/>
          <w:bCs/>
          <w:i/>
          <w:iCs/>
        </w:rPr>
        <w:t>Critical educational psychology</w:t>
      </w:r>
      <w:r w:rsidRPr="00215FDC">
        <w:rPr>
          <w:rFonts w:ascii="Calibri" w:hAnsi="Calibri" w:cs="Calibri"/>
          <w:b/>
          <w:bCs/>
        </w:rPr>
        <w:t xml:space="preserve">. Baltimore: Johns Hopkins University Press. </w:t>
      </w:r>
    </w:p>
    <w:p w:rsidR="00D75182" w:rsidRPr="00215FDC" w:rsidRDefault="00D75182" w:rsidP="00215FDC">
      <w:pPr>
        <w:pStyle w:val="NormalWeb"/>
        <w:spacing w:line="360" w:lineRule="auto"/>
        <w:rPr>
          <w:rFonts w:ascii="Calibri" w:hAnsi="Calibri" w:cs="Calibri"/>
        </w:rPr>
      </w:pPr>
      <w:r w:rsidRPr="00215FDC">
        <w:rPr>
          <w:rFonts w:ascii="Calibri" w:hAnsi="Calibri" w:cs="Calibri"/>
        </w:rPr>
        <w:t xml:space="preserve">This book delves into critical perspectives within educational psychology, exploring the intersections of social, cultural and political influences on educational practices. </w:t>
      </w:r>
    </w:p>
    <w:p w:rsidR="00112EA6" w:rsidRPr="00215FDC" w:rsidRDefault="00112EA6" w:rsidP="00215FDC">
      <w:pPr>
        <w:pStyle w:val="NormalWeb"/>
        <w:spacing w:line="360" w:lineRule="auto"/>
        <w:rPr>
          <w:rFonts w:ascii="Calibri" w:hAnsi="Calibri" w:cs="Calibri"/>
        </w:rPr>
      </w:pPr>
      <w:r w:rsidRPr="00215FDC">
        <w:rPr>
          <w:rFonts w:ascii="Calibri" w:hAnsi="Calibri" w:cs="Calibri"/>
        </w:rPr>
        <w:t xml:space="preserve">While providing insightful theoretical frameworks in education, this source was not included in the study due to its focus on theoretical discussions within educational psychology more generally. </w:t>
      </w:r>
    </w:p>
    <w:p w:rsidR="00817A86" w:rsidRPr="00215FDC" w:rsidRDefault="00817A86" w:rsidP="00215FDC">
      <w:pPr>
        <w:pStyle w:val="NormalWeb"/>
        <w:numPr>
          <w:ilvl w:val="0"/>
          <w:numId w:val="1"/>
        </w:numPr>
        <w:spacing w:line="360" w:lineRule="auto"/>
        <w:rPr>
          <w:rStyle w:val="apple-converted-space"/>
          <w:rFonts w:ascii="Calibri" w:hAnsi="Calibri" w:cs="Calibri"/>
          <w:b/>
          <w:bCs/>
          <w:color w:val="000000"/>
        </w:rPr>
      </w:pPr>
      <w:r w:rsidRPr="00215FDC">
        <w:rPr>
          <w:rFonts w:ascii="Calibri" w:hAnsi="Calibri" w:cs="Calibri"/>
          <w:b/>
          <w:bCs/>
          <w:color w:val="000000"/>
        </w:rPr>
        <w:t>Wentzel, A. (2018)</w:t>
      </w:r>
      <w:r w:rsidRPr="00215FDC">
        <w:rPr>
          <w:rStyle w:val="apple-converted-space"/>
          <w:rFonts w:ascii="Calibri" w:hAnsi="Calibri" w:cs="Calibri"/>
          <w:b/>
          <w:bCs/>
          <w:color w:val="000000"/>
        </w:rPr>
        <w:t> </w:t>
      </w:r>
      <w:r w:rsidRPr="00215FDC">
        <w:rPr>
          <w:rFonts w:ascii="Calibri" w:hAnsi="Calibri" w:cs="Calibri"/>
          <w:b/>
          <w:bCs/>
          <w:i/>
          <w:iCs/>
          <w:color w:val="000000"/>
        </w:rPr>
        <w:t>A guide to argumentative research writing and thinking: Overcoming challenges</w:t>
      </w:r>
      <w:r w:rsidRPr="00215FDC">
        <w:rPr>
          <w:rFonts w:ascii="Calibri" w:hAnsi="Calibri" w:cs="Calibri"/>
          <w:b/>
          <w:bCs/>
          <w:color w:val="000000"/>
        </w:rPr>
        <w:t>. London: Routledge.</w:t>
      </w:r>
      <w:r w:rsidRPr="00215FDC">
        <w:rPr>
          <w:rStyle w:val="apple-converted-space"/>
          <w:rFonts w:ascii="Calibri" w:hAnsi="Calibri" w:cs="Calibri"/>
          <w:b/>
          <w:bCs/>
          <w:color w:val="000000"/>
        </w:rPr>
        <w:t> </w:t>
      </w:r>
    </w:p>
    <w:p w:rsidR="00112EA6" w:rsidRPr="00215FDC" w:rsidRDefault="007F2C76" w:rsidP="00215FDC">
      <w:pPr>
        <w:pStyle w:val="NormalWeb"/>
        <w:spacing w:line="360" w:lineRule="auto"/>
        <w:rPr>
          <w:rStyle w:val="apple-converted-space"/>
          <w:rFonts w:ascii="Calibri" w:hAnsi="Calibri" w:cs="Calibri"/>
          <w:color w:val="000000"/>
        </w:rPr>
      </w:pPr>
      <w:r w:rsidRPr="00215FDC">
        <w:rPr>
          <w:rStyle w:val="apple-converted-space"/>
          <w:rFonts w:ascii="Calibri" w:hAnsi="Calibri" w:cs="Calibri"/>
          <w:color w:val="000000"/>
        </w:rPr>
        <w:t>This book offers a comprehensive guide to argumentative research writing and critical thinking.</w:t>
      </w:r>
    </w:p>
    <w:p w:rsidR="00555027" w:rsidRPr="00215FDC" w:rsidRDefault="00555027" w:rsidP="00215FDC">
      <w:pPr>
        <w:pStyle w:val="NormalWeb"/>
        <w:spacing w:line="360" w:lineRule="auto"/>
        <w:rPr>
          <w:rFonts w:ascii="Calibri" w:hAnsi="Calibri" w:cs="Calibri"/>
        </w:rPr>
      </w:pPr>
      <w:r w:rsidRPr="00215FDC">
        <w:rPr>
          <w:rFonts w:ascii="Calibri" w:hAnsi="Calibri" w:cs="Calibri"/>
        </w:rPr>
        <w:t>This source was found relevant; therefore, it was used in the study to support in structuring and analysing the integrative literature review section.</w:t>
      </w:r>
    </w:p>
    <w:p w:rsidR="00817A86"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rPr>
        <w:t xml:space="preserve">Wentzel, K.R. and Ramani, G.B. (2016) </w:t>
      </w:r>
      <w:r w:rsidRPr="00215FDC">
        <w:rPr>
          <w:rFonts w:ascii="Calibri" w:hAnsi="Calibri" w:cs="Calibri"/>
          <w:b/>
          <w:bCs/>
          <w:i/>
          <w:iCs/>
        </w:rPr>
        <w:t>Handbook of Social Influences in school contexts: Social-emotional, motivation, and cognitive outcomes</w:t>
      </w:r>
      <w:r w:rsidRPr="00215FDC">
        <w:rPr>
          <w:rFonts w:ascii="Calibri" w:hAnsi="Calibri" w:cs="Calibri"/>
          <w:b/>
          <w:bCs/>
        </w:rPr>
        <w:t xml:space="preserve">. New York, USA: Routledge. </w:t>
      </w:r>
    </w:p>
    <w:p w:rsidR="00245DE6" w:rsidRPr="00215FDC" w:rsidRDefault="008B3A79" w:rsidP="00215FDC">
      <w:pPr>
        <w:pStyle w:val="NormalWeb"/>
        <w:spacing w:line="360" w:lineRule="auto"/>
        <w:rPr>
          <w:rFonts w:ascii="Calibri" w:hAnsi="Calibri" w:cs="Calibri"/>
        </w:rPr>
      </w:pPr>
      <w:r w:rsidRPr="00215FDC">
        <w:rPr>
          <w:rFonts w:ascii="Calibri" w:hAnsi="Calibri" w:cs="Calibri"/>
        </w:rPr>
        <w:lastRenderedPageBreak/>
        <w:t xml:space="preserve">This book provides insights into </w:t>
      </w:r>
      <w:r w:rsidR="001F7142" w:rsidRPr="00215FDC">
        <w:rPr>
          <w:rFonts w:ascii="Calibri" w:hAnsi="Calibri" w:cs="Calibri"/>
        </w:rPr>
        <w:t xml:space="preserve">social influences on social-emotional, motivational and cognitive outcomes in educational settings, providing valuable explanations relevant to the study’s </w:t>
      </w:r>
      <w:r w:rsidR="00C50700" w:rsidRPr="00215FDC">
        <w:rPr>
          <w:rFonts w:ascii="Calibri" w:hAnsi="Calibri" w:cs="Calibri"/>
        </w:rPr>
        <w:t>objective</w:t>
      </w:r>
      <w:r w:rsidR="00466134" w:rsidRPr="00215FDC">
        <w:rPr>
          <w:rFonts w:ascii="Calibri" w:hAnsi="Calibri" w:cs="Calibri"/>
        </w:rPr>
        <w:t>s.</w:t>
      </w:r>
    </w:p>
    <w:p w:rsidR="00D41C4A" w:rsidRPr="00215FDC" w:rsidRDefault="00D41C4A" w:rsidP="00215FDC">
      <w:pPr>
        <w:pStyle w:val="NormalWeb"/>
        <w:spacing w:line="360" w:lineRule="auto"/>
        <w:rPr>
          <w:rFonts w:ascii="Calibri" w:hAnsi="Calibri" w:cs="Calibri"/>
        </w:rPr>
      </w:pPr>
      <w:r w:rsidRPr="00215FDC">
        <w:rPr>
          <w:rFonts w:ascii="Calibri" w:hAnsi="Calibri" w:cs="Calibri"/>
        </w:rPr>
        <w:t xml:space="preserve">This source was particularly relevant and it aided the study in examining relatedness as a </w:t>
      </w:r>
      <w:proofErr w:type="gramStart"/>
      <w:r w:rsidRPr="00215FDC">
        <w:rPr>
          <w:rFonts w:ascii="Calibri" w:hAnsi="Calibri" w:cs="Calibri"/>
        </w:rPr>
        <w:t>factors</w:t>
      </w:r>
      <w:proofErr w:type="gramEnd"/>
      <w:r w:rsidRPr="00215FDC">
        <w:rPr>
          <w:rFonts w:ascii="Calibri" w:hAnsi="Calibri" w:cs="Calibri"/>
        </w:rPr>
        <w:t xml:space="preserve"> influencing perceived employability </w:t>
      </w:r>
      <w:r w:rsidR="00001E06" w:rsidRPr="00215FDC">
        <w:rPr>
          <w:rFonts w:ascii="Calibri" w:hAnsi="Calibri" w:cs="Calibri"/>
        </w:rPr>
        <w:t>of psychology graduates</w:t>
      </w:r>
      <w:r w:rsidR="003B4533" w:rsidRPr="00215FDC">
        <w:rPr>
          <w:rFonts w:ascii="Calibri" w:hAnsi="Calibri" w:cs="Calibri"/>
        </w:rPr>
        <w:t xml:space="preserve">. </w:t>
      </w:r>
    </w:p>
    <w:p w:rsidR="00E42422" w:rsidRPr="00215FDC" w:rsidRDefault="00E42422" w:rsidP="00215FDC">
      <w:pPr>
        <w:pStyle w:val="NormalWeb"/>
        <w:numPr>
          <w:ilvl w:val="0"/>
          <w:numId w:val="1"/>
        </w:numPr>
        <w:spacing w:line="360" w:lineRule="auto"/>
        <w:rPr>
          <w:rFonts w:ascii="Calibri" w:hAnsi="Calibri" w:cs="Calibri"/>
          <w:b/>
          <w:bCs/>
          <w:color w:val="000000"/>
        </w:rPr>
      </w:pPr>
      <w:r w:rsidRPr="00215FDC">
        <w:rPr>
          <w:rFonts w:ascii="Calibri" w:hAnsi="Calibri" w:cs="Calibri"/>
          <w:b/>
          <w:bCs/>
          <w:color w:val="000000"/>
        </w:rPr>
        <w:t>White, A. (2010)</w:t>
      </w:r>
      <w:r w:rsidRPr="00215FDC">
        <w:rPr>
          <w:rStyle w:val="apple-converted-space"/>
          <w:rFonts w:ascii="Calibri" w:hAnsi="Calibri" w:cs="Calibri"/>
          <w:b/>
          <w:bCs/>
          <w:color w:val="000000"/>
        </w:rPr>
        <w:t> </w:t>
      </w:r>
      <w:r w:rsidRPr="00215FDC">
        <w:rPr>
          <w:rFonts w:ascii="Calibri" w:hAnsi="Calibri" w:cs="Calibri"/>
          <w:b/>
          <w:bCs/>
          <w:i/>
          <w:iCs/>
          <w:color w:val="000000"/>
        </w:rPr>
        <w:t xml:space="preserve">What makes psychology and geography grads the most </w:t>
      </w:r>
      <w:proofErr w:type="gramStart"/>
      <w:r w:rsidRPr="00215FDC">
        <w:rPr>
          <w:rFonts w:ascii="Calibri" w:hAnsi="Calibri" w:cs="Calibri"/>
          <w:b/>
          <w:bCs/>
          <w:i/>
          <w:iCs/>
          <w:color w:val="000000"/>
        </w:rPr>
        <w:t>employable?</w:t>
      </w:r>
      <w:r w:rsidRPr="00215FDC">
        <w:rPr>
          <w:rFonts w:ascii="Calibri" w:hAnsi="Calibri" w:cs="Calibri"/>
          <w:b/>
          <w:bCs/>
          <w:color w:val="000000"/>
        </w:rPr>
        <w:t>,</w:t>
      </w:r>
      <w:proofErr w:type="gramEnd"/>
      <w:r w:rsidRPr="00215FDC">
        <w:rPr>
          <w:rStyle w:val="apple-converted-space"/>
          <w:rFonts w:ascii="Calibri" w:hAnsi="Calibri" w:cs="Calibri"/>
          <w:b/>
          <w:bCs/>
          <w:color w:val="000000"/>
        </w:rPr>
        <w:t> </w:t>
      </w:r>
      <w:r w:rsidRPr="00215FDC">
        <w:rPr>
          <w:rFonts w:ascii="Calibri" w:hAnsi="Calibri" w:cs="Calibri"/>
          <w:b/>
          <w:bCs/>
          <w:i/>
          <w:iCs/>
          <w:color w:val="000000"/>
        </w:rPr>
        <w:t>The Guardian</w:t>
      </w:r>
      <w:r w:rsidRPr="00215FDC">
        <w:rPr>
          <w:rFonts w:ascii="Calibri" w:hAnsi="Calibri" w:cs="Calibri"/>
          <w:b/>
          <w:bCs/>
          <w:color w:val="000000"/>
        </w:rPr>
        <w:t>. Available at: https://www.theguardian.com/careers/careers-blog/experts-view-why-are-certain-grads-less-likely-to-be-unemployed (Accessed: 05 June 2024).</w:t>
      </w:r>
      <w:r w:rsidRPr="00215FDC">
        <w:rPr>
          <w:rStyle w:val="apple-converted-space"/>
          <w:rFonts w:ascii="Calibri" w:hAnsi="Calibri" w:cs="Calibri"/>
          <w:b/>
          <w:bCs/>
          <w:color w:val="000000"/>
        </w:rPr>
        <w:t> </w:t>
      </w:r>
    </w:p>
    <w:p w:rsidR="00E42422" w:rsidRPr="00215FDC" w:rsidRDefault="00E42422" w:rsidP="00215FDC">
      <w:pPr>
        <w:pStyle w:val="NormalWeb"/>
        <w:spacing w:line="360" w:lineRule="auto"/>
        <w:ind w:left="142"/>
        <w:rPr>
          <w:rFonts w:ascii="Calibri" w:hAnsi="Calibri" w:cs="Calibri"/>
          <w:color w:val="000000"/>
        </w:rPr>
      </w:pPr>
      <w:r w:rsidRPr="00215FDC">
        <w:rPr>
          <w:rFonts w:ascii="Calibri" w:hAnsi="Calibri" w:cs="Calibri"/>
          <w:color w:val="000000"/>
        </w:rPr>
        <w:t>The article discusses the factors contributing to the high employability of psychology and geography graduates, offering insights from experts on why these disciplines produce graduates with strong job prospects.</w:t>
      </w:r>
    </w:p>
    <w:p w:rsidR="00E42422" w:rsidRPr="00215FDC" w:rsidRDefault="00E42422" w:rsidP="00215FDC">
      <w:pPr>
        <w:pStyle w:val="NormalWeb"/>
        <w:spacing w:line="360" w:lineRule="auto"/>
        <w:ind w:left="142"/>
        <w:rPr>
          <w:rFonts w:ascii="Calibri" w:hAnsi="Calibri" w:cs="Calibri"/>
          <w:color w:val="000000"/>
        </w:rPr>
      </w:pPr>
      <w:r w:rsidRPr="00215FDC">
        <w:rPr>
          <w:rFonts w:ascii="Calibri" w:hAnsi="Calibri" w:cs="Calibri"/>
          <w:color w:val="000000"/>
        </w:rPr>
        <w:t>Despite its high relevance to the study, this source was not considered reliable</w:t>
      </w:r>
      <w:r w:rsidR="006B4FBC" w:rsidRPr="00215FDC">
        <w:rPr>
          <w:rFonts w:ascii="Calibri" w:hAnsi="Calibri" w:cs="Calibri"/>
          <w:color w:val="000000"/>
        </w:rPr>
        <w:t>, as industries change at a high pace and</w:t>
      </w:r>
      <w:r w:rsidRPr="00215FDC">
        <w:rPr>
          <w:rFonts w:ascii="Calibri" w:hAnsi="Calibri" w:cs="Calibri"/>
          <w:color w:val="000000"/>
        </w:rPr>
        <w:t xml:space="preserve"> </w:t>
      </w:r>
      <w:r w:rsidR="006B4FBC" w:rsidRPr="00215FDC">
        <w:rPr>
          <w:rFonts w:ascii="Calibri" w:hAnsi="Calibri" w:cs="Calibri"/>
          <w:color w:val="000000"/>
        </w:rPr>
        <w:t>this work was</w:t>
      </w:r>
      <w:r w:rsidRPr="00215FDC">
        <w:rPr>
          <w:rFonts w:ascii="Calibri" w:hAnsi="Calibri" w:cs="Calibri"/>
          <w:color w:val="000000"/>
        </w:rPr>
        <w:t xml:space="preserve"> written over a decade ago.</w:t>
      </w:r>
    </w:p>
    <w:p w:rsidR="00817A86" w:rsidRPr="00215FDC" w:rsidRDefault="00817A86" w:rsidP="00215FDC">
      <w:pPr>
        <w:pStyle w:val="NormalWeb"/>
        <w:numPr>
          <w:ilvl w:val="0"/>
          <w:numId w:val="1"/>
        </w:numPr>
        <w:spacing w:line="360" w:lineRule="auto"/>
        <w:rPr>
          <w:rFonts w:ascii="Calibri" w:hAnsi="Calibri" w:cs="Calibri"/>
          <w:b/>
          <w:bCs/>
        </w:rPr>
      </w:pPr>
      <w:proofErr w:type="spellStart"/>
      <w:r w:rsidRPr="00215FDC">
        <w:rPr>
          <w:rFonts w:ascii="Calibri" w:hAnsi="Calibri" w:cs="Calibri"/>
          <w:b/>
          <w:bCs/>
        </w:rPr>
        <w:t>Whiteley</w:t>
      </w:r>
      <w:proofErr w:type="spellEnd"/>
      <w:r w:rsidRPr="00215FDC">
        <w:rPr>
          <w:rFonts w:ascii="Calibri" w:hAnsi="Calibri" w:cs="Calibri"/>
          <w:b/>
          <w:bCs/>
        </w:rPr>
        <w:t xml:space="preserve">, C. (2023) ‘University Guide Collection </w:t>
      </w:r>
      <w:proofErr w:type="gramStart"/>
      <w:r w:rsidRPr="00215FDC">
        <w:rPr>
          <w:rFonts w:ascii="Calibri" w:hAnsi="Calibri" w:cs="Calibri"/>
          <w:b/>
          <w:bCs/>
        </w:rPr>
        <w:t>For</w:t>
      </w:r>
      <w:proofErr w:type="gramEnd"/>
      <w:r w:rsidRPr="00215FDC">
        <w:rPr>
          <w:rFonts w:ascii="Calibri" w:hAnsi="Calibri" w:cs="Calibri"/>
          <w:b/>
          <w:bCs/>
        </w:rPr>
        <w:t xml:space="preserve"> Psychology Students’, </w:t>
      </w:r>
      <w:r w:rsidRPr="00215FDC">
        <w:rPr>
          <w:rFonts w:ascii="Calibri" w:hAnsi="Calibri" w:cs="Calibri"/>
          <w:b/>
          <w:bCs/>
          <w:i/>
          <w:iCs/>
        </w:rPr>
        <w:t>Google Books</w:t>
      </w:r>
      <w:r w:rsidRPr="00215FDC">
        <w:rPr>
          <w:rFonts w:ascii="Calibri" w:hAnsi="Calibri" w:cs="Calibri"/>
          <w:b/>
          <w:bCs/>
        </w:rPr>
        <w:t xml:space="preserve">. CGD Publishing, 22 September. </w:t>
      </w:r>
    </w:p>
    <w:p w:rsidR="0037228E" w:rsidRPr="00215FDC" w:rsidRDefault="00654DB2" w:rsidP="00215FDC">
      <w:pPr>
        <w:pStyle w:val="NormalWeb"/>
        <w:spacing w:line="360" w:lineRule="auto"/>
        <w:rPr>
          <w:rFonts w:ascii="Calibri" w:hAnsi="Calibri" w:cs="Calibri"/>
        </w:rPr>
      </w:pPr>
      <w:r w:rsidRPr="00215FDC">
        <w:rPr>
          <w:rFonts w:ascii="Calibri" w:hAnsi="Calibri" w:cs="Calibri"/>
        </w:rPr>
        <w:t xml:space="preserve">This book offers valuable information on navigating university life, academic success and career planning for psychology majors. </w:t>
      </w:r>
    </w:p>
    <w:p w:rsidR="00E157A3" w:rsidRPr="00215FDC" w:rsidRDefault="00E157A3" w:rsidP="00215FDC">
      <w:pPr>
        <w:pStyle w:val="NormalWeb"/>
        <w:spacing w:line="360" w:lineRule="auto"/>
        <w:rPr>
          <w:rFonts w:ascii="Calibri" w:hAnsi="Calibri" w:cs="Calibri"/>
        </w:rPr>
      </w:pPr>
      <w:r w:rsidRPr="00215FDC">
        <w:rPr>
          <w:rFonts w:ascii="Calibri" w:hAnsi="Calibri" w:cs="Calibri"/>
        </w:rPr>
        <w:t xml:space="preserve">The book offered crucial insights into how psychology graduates are equipped with multiple transferable skills that give them advantage in different fields. </w:t>
      </w:r>
    </w:p>
    <w:p w:rsidR="00E157A3" w:rsidRPr="00215FDC" w:rsidRDefault="00E157A3" w:rsidP="00215FDC">
      <w:pPr>
        <w:pStyle w:val="NormalWeb"/>
        <w:spacing w:line="360" w:lineRule="auto"/>
        <w:rPr>
          <w:rFonts w:ascii="Calibri" w:hAnsi="Calibri" w:cs="Calibri"/>
        </w:rPr>
      </w:pPr>
      <w:r w:rsidRPr="00215FDC">
        <w:rPr>
          <w:rFonts w:ascii="Calibri" w:hAnsi="Calibri" w:cs="Calibri"/>
        </w:rPr>
        <w:t xml:space="preserve">This source proved itself highly relevant, therefore it was included in the current research. </w:t>
      </w:r>
    </w:p>
    <w:p w:rsidR="00817A86"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i/>
          <w:iCs/>
        </w:rPr>
        <w:t>WHY STUDY PSYCHOLOGY AT SWANSEA UNIVERSITY?</w:t>
      </w:r>
      <w:r w:rsidRPr="00215FDC">
        <w:rPr>
          <w:rFonts w:ascii="Calibri" w:hAnsi="Calibri" w:cs="Calibri"/>
          <w:b/>
          <w:bCs/>
        </w:rPr>
        <w:t xml:space="preserve"> (</w:t>
      </w:r>
      <w:proofErr w:type="gramStart"/>
      <w:r w:rsidRPr="00215FDC">
        <w:rPr>
          <w:rFonts w:ascii="Calibri" w:hAnsi="Calibri" w:cs="Calibri"/>
          <w:b/>
          <w:bCs/>
        </w:rPr>
        <w:t>no</w:t>
      </w:r>
      <w:proofErr w:type="gramEnd"/>
      <w:r w:rsidRPr="00215FDC">
        <w:rPr>
          <w:rFonts w:ascii="Calibri" w:hAnsi="Calibri" w:cs="Calibri"/>
          <w:b/>
          <w:bCs/>
        </w:rPr>
        <w:t xml:space="preserve"> date) </w:t>
      </w:r>
      <w:r w:rsidRPr="00215FDC">
        <w:rPr>
          <w:rFonts w:ascii="Calibri" w:hAnsi="Calibri" w:cs="Calibri"/>
          <w:b/>
          <w:bCs/>
          <w:i/>
          <w:iCs/>
        </w:rPr>
        <w:t>Swansea University</w:t>
      </w:r>
      <w:r w:rsidRPr="00215FDC">
        <w:rPr>
          <w:rFonts w:ascii="Calibri" w:hAnsi="Calibri" w:cs="Calibri"/>
          <w:b/>
          <w:bCs/>
        </w:rPr>
        <w:t xml:space="preserve">. Available at: https://www.swansea.ac.uk/open-days/ (Accessed: 29 May 2024). </w:t>
      </w:r>
    </w:p>
    <w:p w:rsidR="00B30669" w:rsidRPr="00215FDC" w:rsidRDefault="00B30669" w:rsidP="00215FDC">
      <w:pPr>
        <w:pStyle w:val="NormalWeb"/>
        <w:spacing w:line="360" w:lineRule="auto"/>
        <w:rPr>
          <w:rFonts w:ascii="Calibri" w:hAnsi="Calibri" w:cs="Calibri"/>
        </w:rPr>
      </w:pPr>
      <w:r w:rsidRPr="00215FDC">
        <w:rPr>
          <w:rFonts w:ascii="Calibri" w:hAnsi="Calibri" w:cs="Calibri"/>
        </w:rPr>
        <w:lastRenderedPageBreak/>
        <w:t xml:space="preserve">This source refers particularly to Swansea University and it outlines the benefits and unique features of studying psychology at this institution. </w:t>
      </w:r>
    </w:p>
    <w:p w:rsidR="00B30669" w:rsidRPr="00215FDC" w:rsidRDefault="00B30669" w:rsidP="00215FDC">
      <w:pPr>
        <w:pStyle w:val="NormalWeb"/>
        <w:spacing w:line="360" w:lineRule="auto"/>
        <w:rPr>
          <w:rFonts w:ascii="Calibri" w:hAnsi="Calibri" w:cs="Calibri"/>
        </w:rPr>
      </w:pPr>
      <w:r w:rsidRPr="00215FDC">
        <w:rPr>
          <w:rFonts w:ascii="Calibri" w:hAnsi="Calibri" w:cs="Calibri"/>
        </w:rPr>
        <w:t xml:space="preserve">The page presents the university’s academic programmes, career support services and campus details. </w:t>
      </w:r>
    </w:p>
    <w:p w:rsidR="001A7D13" w:rsidRPr="00215FDC" w:rsidRDefault="001A7D13" w:rsidP="00215FDC">
      <w:pPr>
        <w:pStyle w:val="NormalWeb"/>
        <w:spacing w:line="360" w:lineRule="auto"/>
        <w:rPr>
          <w:rFonts w:ascii="Calibri" w:hAnsi="Calibri" w:cs="Calibri"/>
        </w:rPr>
      </w:pPr>
      <w:r w:rsidRPr="00215FDC">
        <w:rPr>
          <w:rFonts w:ascii="Calibri" w:hAnsi="Calibri" w:cs="Calibri"/>
        </w:rPr>
        <w:t>Although reviewed for its potential insights into psychology education and employability support, this source was not found feasible for this study.</w:t>
      </w:r>
    </w:p>
    <w:p w:rsidR="001112BB"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rPr>
        <w:t xml:space="preserve">Winchester, C.L. and </w:t>
      </w:r>
      <w:proofErr w:type="spellStart"/>
      <w:r w:rsidRPr="00215FDC">
        <w:rPr>
          <w:rFonts w:ascii="Calibri" w:hAnsi="Calibri" w:cs="Calibri"/>
          <w:b/>
          <w:bCs/>
        </w:rPr>
        <w:t>Salji</w:t>
      </w:r>
      <w:proofErr w:type="spellEnd"/>
      <w:r w:rsidRPr="00215FDC">
        <w:rPr>
          <w:rFonts w:ascii="Calibri" w:hAnsi="Calibri" w:cs="Calibri"/>
          <w:b/>
          <w:bCs/>
        </w:rPr>
        <w:t xml:space="preserve">, M. (2016) ‘Writing a literature review’, </w:t>
      </w:r>
      <w:r w:rsidRPr="00215FDC">
        <w:rPr>
          <w:rFonts w:ascii="Calibri" w:hAnsi="Calibri" w:cs="Calibri"/>
          <w:b/>
          <w:bCs/>
          <w:i/>
          <w:iCs/>
        </w:rPr>
        <w:t>Sage Journals - Journal of Clinical Urology</w:t>
      </w:r>
      <w:r w:rsidRPr="00215FDC">
        <w:rPr>
          <w:rFonts w:ascii="Calibri" w:hAnsi="Calibri" w:cs="Calibri"/>
          <w:b/>
          <w:bCs/>
        </w:rPr>
        <w:t>, 9(5). Available at: doi.org/10.1177/2051415816650133.</w:t>
      </w:r>
    </w:p>
    <w:p w:rsidR="001112BB" w:rsidRPr="00215FDC" w:rsidRDefault="001112BB" w:rsidP="00215FDC">
      <w:pPr>
        <w:pStyle w:val="NormalWeb"/>
        <w:spacing w:line="360" w:lineRule="auto"/>
        <w:rPr>
          <w:rFonts w:ascii="Calibri" w:hAnsi="Calibri" w:cs="Calibri"/>
        </w:rPr>
      </w:pPr>
      <w:r w:rsidRPr="00215FDC">
        <w:rPr>
          <w:rFonts w:ascii="Calibri" w:hAnsi="Calibri" w:cs="Calibri"/>
        </w:rPr>
        <w:t xml:space="preserve">This article offers detailed guidelines on writing a literature review, including structure, synthesis and critical analyse of the research. </w:t>
      </w:r>
    </w:p>
    <w:p w:rsidR="00817A86" w:rsidRPr="00215FDC" w:rsidRDefault="001112BB" w:rsidP="00215FDC">
      <w:pPr>
        <w:pStyle w:val="NormalWeb"/>
        <w:spacing w:line="360" w:lineRule="auto"/>
        <w:rPr>
          <w:rFonts w:ascii="Calibri" w:hAnsi="Calibri" w:cs="Calibri"/>
        </w:rPr>
      </w:pPr>
      <w:r w:rsidRPr="00215FDC">
        <w:rPr>
          <w:rFonts w:ascii="Calibri" w:hAnsi="Calibri" w:cs="Calibri"/>
        </w:rPr>
        <w:t>This source was found reliable and relevant to be included in the literature review chapter of the study.</w:t>
      </w:r>
    </w:p>
    <w:p w:rsidR="00817A86" w:rsidRPr="00215FDC" w:rsidRDefault="00817A86" w:rsidP="00215FDC">
      <w:pPr>
        <w:pStyle w:val="NormalWeb"/>
        <w:numPr>
          <w:ilvl w:val="0"/>
          <w:numId w:val="1"/>
        </w:numPr>
        <w:spacing w:line="360" w:lineRule="auto"/>
        <w:rPr>
          <w:rFonts w:ascii="Calibri" w:hAnsi="Calibri" w:cs="Calibri"/>
          <w:b/>
          <w:bCs/>
        </w:rPr>
      </w:pPr>
      <w:r w:rsidRPr="00215FDC">
        <w:rPr>
          <w:rFonts w:ascii="Calibri" w:hAnsi="Calibri" w:cs="Calibri"/>
          <w:b/>
          <w:bCs/>
        </w:rPr>
        <w:t xml:space="preserve">Yorke, M. (2006) </w:t>
      </w:r>
      <w:r w:rsidRPr="00215FDC">
        <w:rPr>
          <w:rFonts w:ascii="Calibri" w:hAnsi="Calibri" w:cs="Calibri"/>
          <w:b/>
          <w:bCs/>
          <w:i/>
          <w:iCs/>
        </w:rPr>
        <w:t>Employability in higher education: What it is - what it is not</w:t>
      </w:r>
      <w:r w:rsidRPr="00215FDC">
        <w:rPr>
          <w:rFonts w:ascii="Calibri" w:hAnsi="Calibri" w:cs="Calibri"/>
          <w:b/>
          <w:bCs/>
        </w:rPr>
        <w:t xml:space="preserve">. York: Learning and Teaching Support Network (1). </w:t>
      </w:r>
    </w:p>
    <w:p w:rsidR="005168D5" w:rsidRPr="00215FDC" w:rsidRDefault="005168D5" w:rsidP="00215FDC">
      <w:pPr>
        <w:pStyle w:val="NormalWeb"/>
        <w:spacing w:line="360" w:lineRule="auto"/>
        <w:rPr>
          <w:rFonts w:ascii="Calibri" w:hAnsi="Calibri" w:cs="Calibri"/>
        </w:rPr>
      </w:pPr>
      <w:r w:rsidRPr="00215FDC">
        <w:rPr>
          <w:rFonts w:ascii="Calibri" w:hAnsi="Calibri" w:cs="Calibri"/>
        </w:rPr>
        <w:t xml:space="preserve">Yorke’s work provides a foundational exploration of the concept of employability in higher education, distinguishing between its various interpretations and practical implications. </w:t>
      </w:r>
    </w:p>
    <w:p w:rsidR="0038136E" w:rsidRPr="00215FDC" w:rsidRDefault="0038136E" w:rsidP="00215FDC">
      <w:pPr>
        <w:pStyle w:val="NormalWeb"/>
        <w:spacing w:line="360" w:lineRule="auto"/>
        <w:rPr>
          <w:rFonts w:ascii="Calibri" w:hAnsi="Calibri" w:cs="Calibri"/>
        </w:rPr>
      </w:pPr>
      <w:r w:rsidRPr="00215FDC">
        <w:rPr>
          <w:rFonts w:ascii="Calibri" w:hAnsi="Calibri" w:cs="Calibri"/>
        </w:rPr>
        <w:t>This source was</w:t>
      </w:r>
      <w:r w:rsidR="00C04650" w:rsidRPr="00215FDC">
        <w:rPr>
          <w:rFonts w:ascii="Calibri" w:hAnsi="Calibri" w:cs="Calibri"/>
        </w:rPr>
        <w:t xml:space="preserve"> found reliable and</w:t>
      </w:r>
      <w:r w:rsidRPr="00215FDC">
        <w:rPr>
          <w:rFonts w:ascii="Calibri" w:hAnsi="Calibri" w:cs="Calibri"/>
        </w:rPr>
        <w:t xml:space="preserve"> essential in the context of this study, and it aided to clarify the definition of employability and </w:t>
      </w:r>
      <w:r w:rsidR="00C04650" w:rsidRPr="00215FDC">
        <w:rPr>
          <w:rFonts w:ascii="Calibri" w:hAnsi="Calibri" w:cs="Calibri"/>
        </w:rPr>
        <w:t>help set the frame for the discussion on the factors influencing the perceived employability of psychology graduates.</w:t>
      </w:r>
    </w:p>
    <w:p w:rsidR="001434EF" w:rsidRPr="00215FDC" w:rsidRDefault="001434EF" w:rsidP="00215FDC">
      <w:pPr>
        <w:pStyle w:val="NormalWeb"/>
        <w:spacing w:line="360" w:lineRule="auto"/>
        <w:rPr>
          <w:rFonts w:ascii="Calibri" w:hAnsi="Calibri" w:cs="Calibri"/>
        </w:rPr>
      </w:pPr>
    </w:p>
    <w:sectPr w:rsidR="001434EF" w:rsidRPr="00215FD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61B6152"/>
    <w:multiLevelType w:val="hybridMultilevel"/>
    <w:tmpl w:val="1CA67E26"/>
    <w:lvl w:ilvl="0" w:tplc="0809000F">
      <w:start w:val="1"/>
      <w:numFmt w:val="decimal"/>
      <w:lvlText w:val="%1."/>
      <w:lvlJc w:val="left"/>
      <w:pPr>
        <w:ind w:left="502"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16815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917"/>
    <w:rsid w:val="00001E06"/>
    <w:rsid w:val="00004B8F"/>
    <w:rsid w:val="00010113"/>
    <w:rsid w:val="00010E79"/>
    <w:rsid w:val="00013FEB"/>
    <w:rsid w:val="00014135"/>
    <w:rsid w:val="000159E2"/>
    <w:rsid w:val="0002495D"/>
    <w:rsid w:val="00026C3B"/>
    <w:rsid w:val="000326A4"/>
    <w:rsid w:val="00040576"/>
    <w:rsid w:val="0004469C"/>
    <w:rsid w:val="00045D75"/>
    <w:rsid w:val="0005461D"/>
    <w:rsid w:val="00062275"/>
    <w:rsid w:val="00063A07"/>
    <w:rsid w:val="0008306E"/>
    <w:rsid w:val="0008309B"/>
    <w:rsid w:val="00083C1F"/>
    <w:rsid w:val="0008516A"/>
    <w:rsid w:val="00086942"/>
    <w:rsid w:val="000932B0"/>
    <w:rsid w:val="00094095"/>
    <w:rsid w:val="0009603F"/>
    <w:rsid w:val="000A0BC4"/>
    <w:rsid w:val="000A7405"/>
    <w:rsid w:val="000B3959"/>
    <w:rsid w:val="000B7FD6"/>
    <w:rsid w:val="000C0CAF"/>
    <w:rsid w:val="000C2506"/>
    <w:rsid w:val="000C32FA"/>
    <w:rsid w:val="000E15CE"/>
    <w:rsid w:val="000E2923"/>
    <w:rsid w:val="000E34C4"/>
    <w:rsid w:val="000E473C"/>
    <w:rsid w:val="000F6592"/>
    <w:rsid w:val="0010070A"/>
    <w:rsid w:val="00100E0E"/>
    <w:rsid w:val="001040F5"/>
    <w:rsid w:val="001112BB"/>
    <w:rsid w:val="00112EA6"/>
    <w:rsid w:val="001137B5"/>
    <w:rsid w:val="00123AB1"/>
    <w:rsid w:val="00124A38"/>
    <w:rsid w:val="00126E81"/>
    <w:rsid w:val="001434EF"/>
    <w:rsid w:val="00167267"/>
    <w:rsid w:val="00167975"/>
    <w:rsid w:val="001723BF"/>
    <w:rsid w:val="001779C4"/>
    <w:rsid w:val="001855CF"/>
    <w:rsid w:val="00187BF3"/>
    <w:rsid w:val="0019356D"/>
    <w:rsid w:val="0019492C"/>
    <w:rsid w:val="001A632F"/>
    <w:rsid w:val="001A7D13"/>
    <w:rsid w:val="001A7DFA"/>
    <w:rsid w:val="001B1EFA"/>
    <w:rsid w:val="001C0E53"/>
    <w:rsid w:val="001C72EE"/>
    <w:rsid w:val="001D04BB"/>
    <w:rsid w:val="001D3E33"/>
    <w:rsid w:val="001E4C6B"/>
    <w:rsid w:val="001E4F42"/>
    <w:rsid w:val="001F181A"/>
    <w:rsid w:val="001F64AD"/>
    <w:rsid w:val="001F7142"/>
    <w:rsid w:val="001F7ADE"/>
    <w:rsid w:val="0020092D"/>
    <w:rsid w:val="00215FDC"/>
    <w:rsid w:val="002232E6"/>
    <w:rsid w:val="00230BBE"/>
    <w:rsid w:val="00245DE6"/>
    <w:rsid w:val="00247D30"/>
    <w:rsid w:val="00251835"/>
    <w:rsid w:val="00253E2F"/>
    <w:rsid w:val="0026243E"/>
    <w:rsid w:val="0026564A"/>
    <w:rsid w:val="002675FA"/>
    <w:rsid w:val="002817A2"/>
    <w:rsid w:val="00286917"/>
    <w:rsid w:val="002A14B5"/>
    <w:rsid w:val="002A33F5"/>
    <w:rsid w:val="002B62F2"/>
    <w:rsid w:val="002B7D29"/>
    <w:rsid w:val="002B7EF7"/>
    <w:rsid w:val="002E0D0A"/>
    <w:rsid w:val="002F59A6"/>
    <w:rsid w:val="00300A88"/>
    <w:rsid w:val="00302705"/>
    <w:rsid w:val="00307D05"/>
    <w:rsid w:val="00307E4A"/>
    <w:rsid w:val="003151C6"/>
    <w:rsid w:val="00317E1E"/>
    <w:rsid w:val="0032204D"/>
    <w:rsid w:val="00322287"/>
    <w:rsid w:val="00327B4E"/>
    <w:rsid w:val="003307A5"/>
    <w:rsid w:val="003337C6"/>
    <w:rsid w:val="00342FED"/>
    <w:rsid w:val="00344C73"/>
    <w:rsid w:val="00350E00"/>
    <w:rsid w:val="00350EAF"/>
    <w:rsid w:val="0036201D"/>
    <w:rsid w:val="00365A88"/>
    <w:rsid w:val="00366EEE"/>
    <w:rsid w:val="0037228E"/>
    <w:rsid w:val="003746BB"/>
    <w:rsid w:val="0038136E"/>
    <w:rsid w:val="003852D3"/>
    <w:rsid w:val="00385468"/>
    <w:rsid w:val="00390113"/>
    <w:rsid w:val="00395B80"/>
    <w:rsid w:val="0039743E"/>
    <w:rsid w:val="003A6B73"/>
    <w:rsid w:val="003A7448"/>
    <w:rsid w:val="003B00E8"/>
    <w:rsid w:val="003B4533"/>
    <w:rsid w:val="003B4B3F"/>
    <w:rsid w:val="003D3B8E"/>
    <w:rsid w:val="003D674E"/>
    <w:rsid w:val="003D7644"/>
    <w:rsid w:val="003D7BC0"/>
    <w:rsid w:val="003D7F7E"/>
    <w:rsid w:val="003E12EE"/>
    <w:rsid w:val="003E1337"/>
    <w:rsid w:val="003E5D75"/>
    <w:rsid w:val="003F7861"/>
    <w:rsid w:val="00407FC8"/>
    <w:rsid w:val="00410B15"/>
    <w:rsid w:val="00416575"/>
    <w:rsid w:val="004202EF"/>
    <w:rsid w:val="004273BF"/>
    <w:rsid w:val="00433358"/>
    <w:rsid w:val="004424D0"/>
    <w:rsid w:val="00444570"/>
    <w:rsid w:val="00452E55"/>
    <w:rsid w:val="004576FC"/>
    <w:rsid w:val="00457FE5"/>
    <w:rsid w:val="004628E2"/>
    <w:rsid w:val="00466134"/>
    <w:rsid w:val="004750A2"/>
    <w:rsid w:val="004824FC"/>
    <w:rsid w:val="00486459"/>
    <w:rsid w:val="00494138"/>
    <w:rsid w:val="0049741E"/>
    <w:rsid w:val="004A01D8"/>
    <w:rsid w:val="004A651C"/>
    <w:rsid w:val="004B17ED"/>
    <w:rsid w:val="004B3AB6"/>
    <w:rsid w:val="004B68B0"/>
    <w:rsid w:val="004B6931"/>
    <w:rsid w:val="004B6DE6"/>
    <w:rsid w:val="004C3E7C"/>
    <w:rsid w:val="004C7389"/>
    <w:rsid w:val="004C798B"/>
    <w:rsid w:val="004D0BD0"/>
    <w:rsid w:val="004D2773"/>
    <w:rsid w:val="004D42A3"/>
    <w:rsid w:val="004F01EF"/>
    <w:rsid w:val="004F0461"/>
    <w:rsid w:val="00502CAF"/>
    <w:rsid w:val="00511A3A"/>
    <w:rsid w:val="005168D5"/>
    <w:rsid w:val="00546149"/>
    <w:rsid w:val="0054660A"/>
    <w:rsid w:val="00555027"/>
    <w:rsid w:val="00565884"/>
    <w:rsid w:val="005671A8"/>
    <w:rsid w:val="00570472"/>
    <w:rsid w:val="005730E1"/>
    <w:rsid w:val="00574F68"/>
    <w:rsid w:val="00582C0C"/>
    <w:rsid w:val="00593911"/>
    <w:rsid w:val="00594370"/>
    <w:rsid w:val="005953DC"/>
    <w:rsid w:val="00595C50"/>
    <w:rsid w:val="005A0F10"/>
    <w:rsid w:val="005A1632"/>
    <w:rsid w:val="005A3073"/>
    <w:rsid w:val="005B5135"/>
    <w:rsid w:val="005B7BEC"/>
    <w:rsid w:val="005C5685"/>
    <w:rsid w:val="005C6B69"/>
    <w:rsid w:val="005D0141"/>
    <w:rsid w:val="005E0B89"/>
    <w:rsid w:val="005E59DC"/>
    <w:rsid w:val="005F0B87"/>
    <w:rsid w:val="005F2E81"/>
    <w:rsid w:val="005F5995"/>
    <w:rsid w:val="00600EAC"/>
    <w:rsid w:val="00604127"/>
    <w:rsid w:val="00606AA2"/>
    <w:rsid w:val="00606D56"/>
    <w:rsid w:val="006214B6"/>
    <w:rsid w:val="00621F6A"/>
    <w:rsid w:val="00626220"/>
    <w:rsid w:val="00626AFA"/>
    <w:rsid w:val="00637FCA"/>
    <w:rsid w:val="006468F5"/>
    <w:rsid w:val="00654DB2"/>
    <w:rsid w:val="00662F08"/>
    <w:rsid w:val="0066756C"/>
    <w:rsid w:val="0068377A"/>
    <w:rsid w:val="0068748F"/>
    <w:rsid w:val="006A2094"/>
    <w:rsid w:val="006B4AF5"/>
    <w:rsid w:val="006B4FBC"/>
    <w:rsid w:val="006B6DBD"/>
    <w:rsid w:val="006C0672"/>
    <w:rsid w:val="006C117F"/>
    <w:rsid w:val="006D1AC9"/>
    <w:rsid w:val="006F3C8A"/>
    <w:rsid w:val="006F4325"/>
    <w:rsid w:val="006F58DC"/>
    <w:rsid w:val="006F6F31"/>
    <w:rsid w:val="0070244E"/>
    <w:rsid w:val="00704DE7"/>
    <w:rsid w:val="00715098"/>
    <w:rsid w:val="007166F6"/>
    <w:rsid w:val="00721A8D"/>
    <w:rsid w:val="007271C8"/>
    <w:rsid w:val="0073367C"/>
    <w:rsid w:val="00736308"/>
    <w:rsid w:val="007407E2"/>
    <w:rsid w:val="00752F8E"/>
    <w:rsid w:val="0075458F"/>
    <w:rsid w:val="00762272"/>
    <w:rsid w:val="00763145"/>
    <w:rsid w:val="007718AB"/>
    <w:rsid w:val="007720DD"/>
    <w:rsid w:val="00773198"/>
    <w:rsid w:val="00776A2A"/>
    <w:rsid w:val="00776BD4"/>
    <w:rsid w:val="00784944"/>
    <w:rsid w:val="00791AAA"/>
    <w:rsid w:val="00795154"/>
    <w:rsid w:val="00795FE8"/>
    <w:rsid w:val="007A1DF0"/>
    <w:rsid w:val="007A270B"/>
    <w:rsid w:val="007A66E1"/>
    <w:rsid w:val="007B5CBA"/>
    <w:rsid w:val="007C0E76"/>
    <w:rsid w:val="007C3643"/>
    <w:rsid w:val="007C3D86"/>
    <w:rsid w:val="007C7869"/>
    <w:rsid w:val="007D0044"/>
    <w:rsid w:val="007D4821"/>
    <w:rsid w:val="007E05BE"/>
    <w:rsid w:val="007E461A"/>
    <w:rsid w:val="007F1212"/>
    <w:rsid w:val="007F2C76"/>
    <w:rsid w:val="007F58BA"/>
    <w:rsid w:val="00800D9B"/>
    <w:rsid w:val="00801D8C"/>
    <w:rsid w:val="00812775"/>
    <w:rsid w:val="00817719"/>
    <w:rsid w:val="00817A86"/>
    <w:rsid w:val="008330A6"/>
    <w:rsid w:val="008349BA"/>
    <w:rsid w:val="00841E64"/>
    <w:rsid w:val="0085074E"/>
    <w:rsid w:val="00856D09"/>
    <w:rsid w:val="008575E1"/>
    <w:rsid w:val="00862705"/>
    <w:rsid w:val="00863777"/>
    <w:rsid w:val="00864628"/>
    <w:rsid w:val="00876E26"/>
    <w:rsid w:val="00880567"/>
    <w:rsid w:val="0088366D"/>
    <w:rsid w:val="0088642B"/>
    <w:rsid w:val="008867D7"/>
    <w:rsid w:val="00894761"/>
    <w:rsid w:val="00895A97"/>
    <w:rsid w:val="008A0F96"/>
    <w:rsid w:val="008B3A79"/>
    <w:rsid w:val="008B5151"/>
    <w:rsid w:val="008D3E56"/>
    <w:rsid w:val="008D6080"/>
    <w:rsid w:val="0090350F"/>
    <w:rsid w:val="00904E52"/>
    <w:rsid w:val="009061BD"/>
    <w:rsid w:val="009068C6"/>
    <w:rsid w:val="00910C5D"/>
    <w:rsid w:val="009144BE"/>
    <w:rsid w:val="00917C0E"/>
    <w:rsid w:val="00931328"/>
    <w:rsid w:val="0094175C"/>
    <w:rsid w:val="00953E25"/>
    <w:rsid w:val="00956C06"/>
    <w:rsid w:val="009727B0"/>
    <w:rsid w:val="00977060"/>
    <w:rsid w:val="00981F5C"/>
    <w:rsid w:val="00982FFC"/>
    <w:rsid w:val="00985D86"/>
    <w:rsid w:val="00994C46"/>
    <w:rsid w:val="009A166D"/>
    <w:rsid w:val="009A4FC9"/>
    <w:rsid w:val="009A6F1E"/>
    <w:rsid w:val="009C2180"/>
    <w:rsid w:val="009C248D"/>
    <w:rsid w:val="009C6FC6"/>
    <w:rsid w:val="009C740D"/>
    <w:rsid w:val="009E22E8"/>
    <w:rsid w:val="009E5CD3"/>
    <w:rsid w:val="009F4DAF"/>
    <w:rsid w:val="009F5F1D"/>
    <w:rsid w:val="00A02C35"/>
    <w:rsid w:val="00A10E41"/>
    <w:rsid w:val="00A12F77"/>
    <w:rsid w:val="00A155B0"/>
    <w:rsid w:val="00A160E9"/>
    <w:rsid w:val="00A20622"/>
    <w:rsid w:val="00A206CD"/>
    <w:rsid w:val="00A20E52"/>
    <w:rsid w:val="00A258E9"/>
    <w:rsid w:val="00A27C98"/>
    <w:rsid w:val="00A43ADE"/>
    <w:rsid w:val="00A53899"/>
    <w:rsid w:val="00A54244"/>
    <w:rsid w:val="00A54CAE"/>
    <w:rsid w:val="00A63FEB"/>
    <w:rsid w:val="00A64DD9"/>
    <w:rsid w:val="00A7040A"/>
    <w:rsid w:val="00A74533"/>
    <w:rsid w:val="00A76512"/>
    <w:rsid w:val="00A846BE"/>
    <w:rsid w:val="00A858C9"/>
    <w:rsid w:val="00A9195E"/>
    <w:rsid w:val="00A92077"/>
    <w:rsid w:val="00A97420"/>
    <w:rsid w:val="00AA4B67"/>
    <w:rsid w:val="00AC1D0F"/>
    <w:rsid w:val="00AC298E"/>
    <w:rsid w:val="00AF2E2B"/>
    <w:rsid w:val="00B01692"/>
    <w:rsid w:val="00B06CCA"/>
    <w:rsid w:val="00B1003F"/>
    <w:rsid w:val="00B1079F"/>
    <w:rsid w:val="00B30669"/>
    <w:rsid w:val="00B34758"/>
    <w:rsid w:val="00B37952"/>
    <w:rsid w:val="00B45390"/>
    <w:rsid w:val="00B60B36"/>
    <w:rsid w:val="00B67C9B"/>
    <w:rsid w:val="00B77565"/>
    <w:rsid w:val="00B848FD"/>
    <w:rsid w:val="00B94005"/>
    <w:rsid w:val="00B952D2"/>
    <w:rsid w:val="00B95B88"/>
    <w:rsid w:val="00BA07E1"/>
    <w:rsid w:val="00BA2B1A"/>
    <w:rsid w:val="00BA3552"/>
    <w:rsid w:val="00BA616B"/>
    <w:rsid w:val="00BC0BDF"/>
    <w:rsid w:val="00BD3DC0"/>
    <w:rsid w:val="00BD7B62"/>
    <w:rsid w:val="00BE0686"/>
    <w:rsid w:val="00BF292E"/>
    <w:rsid w:val="00BF3E24"/>
    <w:rsid w:val="00C04650"/>
    <w:rsid w:val="00C219BB"/>
    <w:rsid w:val="00C25CFF"/>
    <w:rsid w:val="00C2609F"/>
    <w:rsid w:val="00C33572"/>
    <w:rsid w:val="00C357C0"/>
    <w:rsid w:val="00C42D9E"/>
    <w:rsid w:val="00C46108"/>
    <w:rsid w:val="00C50700"/>
    <w:rsid w:val="00C56100"/>
    <w:rsid w:val="00C60C77"/>
    <w:rsid w:val="00C62714"/>
    <w:rsid w:val="00C62CDE"/>
    <w:rsid w:val="00C6386B"/>
    <w:rsid w:val="00C65CC3"/>
    <w:rsid w:val="00C76A95"/>
    <w:rsid w:val="00C802A3"/>
    <w:rsid w:val="00C87083"/>
    <w:rsid w:val="00C91BA1"/>
    <w:rsid w:val="00CA5AFE"/>
    <w:rsid w:val="00CE53B0"/>
    <w:rsid w:val="00CF0EC9"/>
    <w:rsid w:val="00CF2594"/>
    <w:rsid w:val="00CF2D81"/>
    <w:rsid w:val="00CF3CA4"/>
    <w:rsid w:val="00D01307"/>
    <w:rsid w:val="00D11175"/>
    <w:rsid w:val="00D1208B"/>
    <w:rsid w:val="00D13D09"/>
    <w:rsid w:val="00D15685"/>
    <w:rsid w:val="00D20925"/>
    <w:rsid w:val="00D217EF"/>
    <w:rsid w:val="00D23163"/>
    <w:rsid w:val="00D24416"/>
    <w:rsid w:val="00D330B7"/>
    <w:rsid w:val="00D33CE4"/>
    <w:rsid w:val="00D41C4A"/>
    <w:rsid w:val="00D43012"/>
    <w:rsid w:val="00D47731"/>
    <w:rsid w:val="00D571FF"/>
    <w:rsid w:val="00D57E2B"/>
    <w:rsid w:val="00D60453"/>
    <w:rsid w:val="00D63A6E"/>
    <w:rsid w:val="00D64F9F"/>
    <w:rsid w:val="00D75182"/>
    <w:rsid w:val="00DB265C"/>
    <w:rsid w:val="00DB6187"/>
    <w:rsid w:val="00DC0D19"/>
    <w:rsid w:val="00DE3385"/>
    <w:rsid w:val="00DF711D"/>
    <w:rsid w:val="00E04851"/>
    <w:rsid w:val="00E04CC1"/>
    <w:rsid w:val="00E157A3"/>
    <w:rsid w:val="00E22660"/>
    <w:rsid w:val="00E27504"/>
    <w:rsid w:val="00E34A33"/>
    <w:rsid w:val="00E42422"/>
    <w:rsid w:val="00E477BC"/>
    <w:rsid w:val="00E54D08"/>
    <w:rsid w:val="00E57240"/>
    <w:rsid w:val="00E57407"/>
    <w:rsid w:val="00E57E65"/>
    <w:rsid w:val="00E67F7F"/>
    <w:rsid w:val="00E70726"/>
    <w:rsid w:val="00E76A80"/>
    <w:rsid w:val="00E84306"/>
    <w:rsid w:val="00E93C84"/>
    <w:rsid w:val="00EA18F4"/>
    <w:rsid w:val="00EA69D1"/>
    <w:rsid w:val="00EC25E5"/>
    <w:rsid w:val="00EC284B"/>
    <w:rsid w:val="00EC325D"/>
    <w:rsid w:val="00ED4818"/>
    <w:rsid w:val="00EF1452"/>
    <w:rsid w:val="00EF6A09"/>
    <w:rsid w:val="00EF7501"/>
    <w:rsid w:val="00F03091"/>
    <w:rsid w:val="00F112EA"/>
    <w:rsid w:val="00F121B1"/>
    <w:rsid w:val="00F27359"/>
    <w:rsid w:val="00F37D47"/>
    <w:rsid w:val="00F47BCA"/>
    <w:rsid w:val="00F554E4"/>
    <w:rsid w:val="00F6038C"/>
    <w:rsid w:val="00F66C81"/>
    <w:rsid w:val="00F677A0"/>
    <w:rsid w:val="00F737D0"/>
    <w:rsid w:val="00F73AC4"/>
    <w:rsid w:val="00F86DBA"/>
    <w:rsid w:val="00F90280"/>
    <w:rsid w:val="00F93C0D"/>
    <w:rsid w:val="00F966D3"/>
    <w:rsid w:val="00F96E65"/>
    <w:rsid w:val="00FA19A4"/>
    <w:rsid w:val="00FB28C1"/>
    <w:rsid w:val="00FC3269"/>
    <w:rsid w:val="00FC3E0F"/>
    <w:rsid w:val="00FD7F84"/>
    <w:rsid w:val="00FE1B72"/>
    <w:rsid w:val="00FF12B6"/>
    <w:rsid w:val="00FF44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8675B88"/>
  <w15:chartTrackingRefBased/>
  <w15:docId w15:val="{54B3E8C8-E096-764F-ADC3-9F652AFFB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771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C87083"/>
    <w:pPr>
      <w:spacing w:before="120"/>
    </w:pPr>
    <w:rPr>
      <w:rFonts w:eastAsia="Times New Roman" w:cstheme="minorHAnsi"/>
      <w:b/>
      <w:bCs/>
      <w:i/>
      <w:iCs/>
      <w:lang w:eastAsia="en-GB"/>
    </w:rPr>
  </w:style>
  <w:style w:type="paragraph" w:styleId="NormalWeb">
    <w:name w:val="Normal (Web)"/>
    <w:basedOn w:val="Normal"/>
    <w:uiPriority w:val="99"/>
    <w:unhideWhenUsed/>
    <w:rsid w:val="00817719"/>
    <w:pPr>
      <w:spacing w:before="100" w:beforeAutospacing="1" w:after="100" w:afterAutospacing="1"/>
    </w:pPr>
    <w:rPr>
      <w:rFonts w:ascii="Times New Roman" w:eastAsia="Times New Roman" w:hAnsi="Times New Roman" w:cs="Times New Roman"/>
      <w:lang w:eastAsia="en-GB"/>
    </w:rPr>
  </w:style>
  <w:style w:type="paragraph" w:customStyle="1" w:styleId="Default">
    <w:name w:val="Default"/>
    <w:rsid w:val="00817719"/>
    <w:pPr>
      <w:widowControl w:val="0"/>
      <w:autoSpaceDE w:val="0"/>
      <w:autoSpaceDN w:val="0"/>
      <w:adjustRightInd w:val="0"/>
    </w:pPr>
    <w:rPr>
      <w:rFonts w:ascii="Calibri" w:eastAsia="Times New Roman" w:hAnsi="Calibri" w:cs="Calibri"/>
      <w:color w:val="000000"/>
      <w:lang w:val="en-CA" w:eastAsia="en-CA"/>
    </w:rPr>
  </w:style>
  <w:style w:type="character" w:customStyle="1" w:styleId="apple-converted-space">
    <w:name w:val="apple-converted-space"/>
    <w:basedOn w:val="DefaultParagraphFont"/>
    <w:rsid w:val="00817719"/>
  </w:style>
  <w:style w:type="character" w:styleId="Hyperlink">
    <w:name w:val="Hyperlink"/>
    <w:basedOn w:val="DefaultParagraphFont"/>
    <w:uiPriority w:val="99"/>
    <w:unhideWhenUsed/>
    <w:rsid w:val="00817719"/>
    <w:rPr>
      <w:color w:val="0563C1" w:themeColor="hyperlink"/>
      <w:u w:val="single"/>
    </w:rPr>
  </w:style>
  <w:style w:type="character" w:styleId="Emphasis">
    <w:name w:val="Emphasis"/>
    <w:basedOn w:val="DefaultParagraphFont"/>
    <w:uiPriority w:val="20"/>
    <w:qFormat/>
    <w:rsid w:val="00817719"/>
    <w:rPr>
      <w:i/>
      <w:iCs/>
    </w:rPr>
  </w:style>
  <w:style w:type="paragraph" w:styleId="ListParagraph">
    <w:name w:val="List Paragraph"/>
    <w:basedOn w:val="Normal"/>
    <w:uiPriority w:val="34"/>
    <w:qFormat/>
    <w:rsid w:val="00365A88"/>
    <w:pPr>
      <w:ind w:left="720"/>
      <w:contextualSpacing/>
    </w:pPr>
  </w:style>
  <w:style w:type="character" w:styleId="UnresolvedMention">
    <w:name w:val="Unresolved Mention"/>
    <w:basedOn w:val="DefaultParagraphFont"/>
    <w:uiPriority w:val="99"/>
    <w:semiHidden/>
    <w:unhideWhenUsed/>
    <w:rsid w:val="002817A2"/>
    <w:rPr>
      <w:color w:val="605E5C"/>
      <w:shd w:val="clear" w:color="auto" w:fill="E1DFDD"/>
    </w:rPr>
  </w:style>
  <w:style w:type="character" w:styleId="FollowedHyperlink">
    <w:name w:val="FollowedHyperlink"/>
    <w:basedOn w:val="DefaultParagraphFont"/>
    <w:uiPriority w:val="99"/>
    <w:semiHidden/>
    <w:unhideWhenUsed/>
    <w:rsid w:val="00D0130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494987">
      <w:bodyDiv w:val="1"/>
      <w:marLeft w:val="0"/>
      <w:marRight w:val="0"/>
      <w:marTop w:val="0"/>
      <w:marBottom w:val="0"/>
      <w:divBdr>
        <w:top w:val="none" w:sz="0" w:space="0" w:color="auto"/>
        <w:left w:val="none" w:sz="0" w:space="0" w:color="auto"/>
        <w:bottom w:val="none" w:sz="0" w:space="0" w:color="auto"/>
        <w:right w:val="none" w:sz="0" w:space="0" w:color="auto"/>
      </w:divBdr>
    </w:div>
    <w:div w:id="648175227">
      <w:bodyDiv w:val="1"/>
      <w:marLeft w:val="0"/>
      <w:marRight w:val="0"/>
      <w:marTop w:val="0"/>
      <w:marBottom w:val="0"/>
      <w:divBdr>
        <w:top w:val="none" w:sz="0" w:space="0" w:color="auto"/>
        <w:left w:val="none" w:sz="0" w:space="0" w:color="auto"/>
        <w:bottom w:val="none" w:sz="0" w:space="0" w:color="auto"/>
        <w:right w:val="none" w:sz="0" w:space="0" w:color="auto"/>
      </w:divBdr>
    </w:div>
    <w:div w:id="678970675">
      <w:bodyDiv w:val="1"/>
      <w:marLeft w:val="0"/>
      <w:marRight w:val="0"/>
      <w:marTop w:val="0"/>
      <w:marBottom w:val="0"/>
      <w:divBdr>
        <w:top w:val="none" w:sz="0" w:space="0" w:color="auto"/>
        <w:left w:val="none" w:sz="0" w:space="0" w:color="auto"/>
        <w:bottom w:val="none" w:sz="0" w:space="0" w:color="auto"/>
        <w:right w:val="none" w:sz="0" w:space="0" w:color="auto"/>
      </w:divBdr>
    </w:div>
    <w:div w:id="682249445">
      <w:bodyDiv w:val="1"/>
      <w:marLeft w:val="0"/>
      <w:marRight w:val="0"/>
      <w:marTop w:val="0"/>
      <w:marBottom w:val="0"/>
      <w:divBdr>
        <w:top w:val="none" w:sz="0" w:space="0" w:color="auto"/>
        <w:left w:val="none" w:sz="0" w:space="0" w:color="auto"/>
        <w:bottom w:val="none" w:sz="0" w:space="0" w:color="auto"/>
        <w:right w:val="none" w:sz="0" w:space="0" w:color="auto"/>
      </w:divBdr>
    </w:div>
    <w:div w:id="794714662">
      <w:bodyDiv w:val="1"/>
      <w:marLeft w:val="0"/>
      <w:marRight w:val="0"/>
      <w:marTop w:val="0"/>
      <w:marBottom w:val="0"/>
      <w:divBdr>
        <w:top w:val="none" w:sz="0" w:space="0" w:color="auto"/>
        <w:left w:val="none" w:sz="0" w:space="0" w:color="auto"/>
        <w:bottom w:val="none" w:sz="0" w:space="0" w:color="auto"/>
        <w:right w:val="none" w:sz="0" w:space="0" w:color="auto"/>
      </w:divBdr>
    </w:div>
    <w:div w:id="1372539172">
      <w:bodyDiv w:val="1"/>
      <w:marLeft w:val="0"/>
      <w:marRight w:val="0"/>
      <w:marTop w:val="0"/>
      <w:marBottom w:val="0"/>
      <w:divBdr>
        <w:top w:val="none" w:sz="0" w:space="0" w:color="auto"/>
        <w:left w:val="none" w:sz="0" w:space="0" w:color="auto"/>
        <w:bottom w:val="none" w:sz="0" w:space="0" w:color="auto"/>
        <w:right w:val="none" w:sz="0" w:space="0" w:color="auto"/>
      </w:divBdr>
    </w:div>
    <w:div w:id="1462185745">
      <w:bodyDiv w:val="1"/>
      <w:marLeft w:val="0"/>
      <w:marRight w:val="0"/>
      <w:marTop w:val="0"/>
      <w:marBottom w:val="0"/>
      <w:divBdr>
        <w:top w:val="none" w:sz="0" w:space="0" w:color="auto"/>
        <w:left w:val="none" w:sz="0" w:space="0" w:color="auto"/>
        <w:bottom w:val="none" w:sz="0" w:space="0" w:color="auto"/>
        <w:right w:val="none" w:sz="0" w:space="0" w:color="auto"/>
      </w:divBdr>
    </w:div>
    <w:div w:id="1698115495">
      <w:bodyDiv w:val="1"/>
      <w:marLeft w:val="0"/>
      <w:marRight w:val="0"/>
      <w:marTop w:val="0"/>
      <w:marBottom w:val="0"/>
      <w:divBdr>
        <w:top w:val="none" w:sz="0" w:space="0" w:color="auto"/>
        <w:left w:val="none" w:sz="0" w:space="0" w:color="auto"/>
        <w:bottom w:val="none" w:sz="0" w:space="0" w:color="auto"/>
        <w:right w:val="none" w:sz="0" w:space="0" w:color="auto"/>
      </w:divBdr>
    </w:div>
    <w:div w:id="1777408412">
      <w:bodyDiv w:val="1"/>
      <w:marLeft w:val="0"/>
      <w:marRight w:val="0"/>
      <w:marTop w:val="0"/>
      <w:marBottom w:val="0"/>
      <w:divBdr>
        <w:top w:val="none" w:sz="0" w:space="0" w:color="auto"/>
        <w:left w:val="none" w:sz="0" w:space="0" w:color="auto"/>
        <w:bottom w:val="none" w:sz="0" w:space="0" w:color="auto"/>
        <w:right w:val="none" w:sz="0" w:space="0" w:color="auto"/>
      </w:divBdr>
    </w:div>
    <w:div w:id="1919974672">
      <w:bodyDiv w:val="1"/>
      <w:marLeft w:val="0"/>
      <w:marRight w:val="0"/>
      <w:marTop w:val="0"/>
      <w:marBottom w:val="0"/>
      <w:divBdr>
        <w:top w:val="none" w:sz="0" w:space="0" w:color="auto"/>
        <w:left w:val="none" w:sz="0" w:space="0" w:color="auto"/>
        <w:bottom w:val="none" w:sz="0" w:space="0" w:color="auto"/>
        <w:right w:val="none" w:sz="0" w:space="0" w:color="auto"/>
      </w:divBdr>
    </w:div>
    <w:div w:id="2104304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35625103200005229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onlinelibrary.wiley.com/doi/epdf/10.1111/j.1471-1842.2009.00848.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dtechbooks.org/rapidwriting/lit_rev_intro" TargetMode="External"/><Relationship Id="rId11" Type="http://schemas.openxmlformats.org/officeDocument/2006/relationships/hyperlink" Target="http://services.unimelb.edu.au/academicskills/all_resources/writing-resources" TargetMode="External"/><Relationship Id="rId5" Type="http://schemas.openxmlformats.org/officeDocument/2006/relationships/hyperlink" Target="https://libguides.csu.edu.au/review/Types" TargetMode="External"/><Relationship Id="rId10" Type="http://schemas.openxmlformats.org/officeDocument/2006/relationships/hyperlink" Target="https://doi.org/10.1037/1089-2680.1.3.311" TargetMode="External"/><Relationship Id="rId4" Type="http://schemas.openxmlformats.org/officeDocument/2006/relationships/webSettings" Target="webSettings.xml"/><Relationship Id="rId9" Type="http://schemas.openxmlformats.org/officeDocument/2006/relationships/hyperlink" Target="https://doi.org/10.29210/08jces837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460</TotalTime>
  <Pages>33</Pages>
  <Words>8569</Words>
  <Characters>48847</Characters>
  <Application>Microsoft Office Word</Application>
  <DocSecurity>0</DocSecurity>
  <Lines>407</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Nagy Ariadna</dc:creator>
  <cp:keywords/>
  <dc:description/>
  <cp:lastModifiedBy>Nagy Ariadna</cp:lastModifiedBy>
  <cp:revision>495</cp:revision>
  <dcterms:created xsi:type="dcterms:W3CDTF">2024-06-04T12:44:00Z</dcterms:created>
  <dcterms:modified xsi:type="dcterms:W3CDTF">2024-06-05T21:40:00Z</dcterms:modified>
</cp:coreProperties>
</file>