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0864F" w14:textId="21DA1347" w:rsidR="00D43246" w:rsidRPr="00393B6B" w:rsidRDefault="00D43246" w:rsidP="00D43246">
      <w:pPr>
        <w:jc w:val="center"/>
        <w:rPr>
          <w:rFonts w:cstheme="minorHAnsi"/>
          <w:b/>
          <w:bCs/>
          <w:sz w:val="24"/>
          <w:szCs w:val="24"/>
        </w:rPr>
      </w:pPr>
      <w:r w:rsidRPr="00393B6B">
        <w:rPr>
          <w:rFonts w:cstheme="minorHAnsi"/>
          <w:b/>
          <w:bCs/>
          <w:sz w:val="24"/>
          <w:szCs w:val="24"/>
        </w:rPr>
        <w:t>Part 1 References</w:t>
      </w:r>
      <w:r>
        <w:rPr>
          <w:rFonts w:cstheme="minorHAnsi"/>
          <w:b/>
          <w:bCs/>
          <w:sz w:val="24"/>
          <w:szCs w:val="24"/>
        </w:rPr>
        <w:t xml:space="preserve"> List</w:t>
      </w:r>
    </w:p>
    <w:p w14:paraId="4E7D4583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Boyd, D. and Hirst, N. (2015) </w:t>
      </w:r>
      <w:r w:rsidRPr="00393B6B">
        <w:rPr>
          <w:rFonts w:asciiTheme="minorHAnsi" w:hAnsiTheme="minorHAnsi" w:cstheme="minorHAnsi"/>
          <w:i/>
          <w:iCs/>
        </w:rPr>
        <w:t>Understanding Early Years Education across the UK: Comparing practice in England, Northern Ireland, Scotland and Wales</w:t>
      </w:r>
      <w:r w:rsidRPr="00393B6B">
        <w:rPr>
          <w:rFonts w:asciiTheme="minorHAnsi" w:hAnsiTheme="minorHAnsi" w:cstheme="minorHAnsi"/>
        </w:rPr>
        <w:t xml:space="preserve">, </w:t>
      </w:r>
      <w:r w:rsidRPr="00393B6B">
        <w:rPr>
          <w:rFonts w:asciiTheme="minorHAnsi" w:hAnsiTheme="minorHAnsi" w:cstheme="minorHAnsi"/>
          <w:i/>
          <w:iCs/>
        </w:rPr>
        <w:t>Google Books</w:t>
      </w:r>
      <w:r w:rsidRPr="00393B6B">
        <w:rPr>
          <w:rFonts w:asciiTheme="minorHAnsi" w:hAnsiTheme="minorHAnsi" w:cstheme="minorHAnsi"/>
        </w:rPr>
        <w:t xml:space="preserve">. Routledge. Available at: </w:t>
      </w:r>
      <w:hyperlink r:id="rId4" w:anchor="v=onepage&amp;q&amp;f=false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https://books.google.co.uk/books?hl=en&amp;lr=&amp;id=qT-DCgAAQBAJ&amp;oi=fnd&amp;pg=PA159&amp;ots=8UiaGP7AiM&amp;sig=1Bb5XbODQJ-MYGQ9g8YseRybBAA&amp;redir_esc=y#v=onepage&amp;q&amp;f=false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19 February 2024)</w:t>
      </w:r>
    </w:p>
    <w:p w14:paraId="36E09100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602781BE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Constantino, S.M. (2020) </w:t>
      </w:r>
      <w:r w:rsidRPr="00393B6B">
        <w:rPr>
          <w:rFonts w:asciiTheme="minorHAnsi" w:hAnsiTheme="minorHAnsi" w:cstheme="minorHAnsi"/>
          <w:i/>
          <w:iCs/>
        </w:rPr>
        <w:t>Engage Every Family</w:t>
      </w:r>
      <w:r w:rsidRPr="00393B6B">
        <w:rPr>
          <w:rFonts w:asciiTheme="minorHAnsi" w:hAnsiTheme="minorHAnsi" w:cstheme="minorHAnsi"/>
        </w:rPr>
        <w:t xml:space="preserve">, </w:t>
      </w:r>
      <w:proofErr w:type="spellStart"/>
      <w:r w:rsidRPr="00393B6B">
        <w:rPr>
          <w:rFonts w:asciiTheme="minorHAnsi" w:hAnsiTheme="minorHAnsi" w:cstheme="minorHAnsi"/>
          <w:i/>
          <w:iCs/>
        </w:rPr>
        <w:t>Dr.</w:t>
      </w:r>
      <w:proofErr w:type="spellEnd"/>
      <w:r w:rsidRPr="00393B6B">
        <w:rPr>
          <w:rFonts w:asciiTheme="minorHAnsi" w:hAnsiTheme="minorHAnsi" w:cstheme="minorHAnsi"/>
          <w:i/>
          <w:iCs/>
        </w:rPr>
        <w:t xml:space="preserve"> Steve Constantino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5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https://drsteveconstantino.com/family-engagement/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66A94092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061F061F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proofErr w:type="spellStart"/>
      <w:r w:rsidRPr="00393B6B">
        <w:rPr>
          <w:rFonts w:asciiTheme="minorHAnsi" w:hAnsiTheme="minorHAnsi" w:cstheme="minorHAnsi"/>
        </w:rPr>
        <w:t>Gelsthorpe</w:t>
      </w:r>
      <w:proofErr w:type="spellEnd"/>
      <w:r w:rsidRPr="00393B6B">
        <w:rPr>
          <w:rFonts w:asciiTheme="minorHAnsi" w:hAnsiTheme="minorHAnsi" w:cstheme="minorHAnsi"/>
        </w:rPr>
        <w:t xml:space="preserve"> (2003) </w:t>
      </w:r>
      <w:r w:rsidRPr="00393B6B">
        <w:rPr>
          <w:rFonts w:asciiTheme="minorHAnsi" w:hAnsiTheme="minorHAnsi" w:cstheme="minorHAnsi"/>
          <w:i/>
          <w:iCs/>
        </w:rPr>
        <w:t>Engaging Communities and Schools</w:t>
      </w:r>
      <w:r w:rsidRPr="00393B6B">
        <w:rPr>
          <w:rFonts w:asciiTheme="minorHAnsi" w:hAnsiTheme="minorHAnsi" w:cstheme="minorHAnsi"/>
        </w:rPr>
        <w:t xml:space="preserve">. Edited by Tony and West-Burnham. Available at: </w:t>
      </w:r>
      <w:hyperlink r:id="rId6" w:anchor="page=35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http://himaapfip.mhs.unm.ac.id/wp-content/uploads/sites/26/2022/10/EDUC-LEADERSHIP-THE-COMMUNITY-FOR-SCHOOL-IMPROVEMENT.pdf#page=35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6F3A8802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3380B022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Gillani, A. (2022) </w:t>
      </w:r>
      <w:r w:rsidRPr="00393B6B">
        <w:rPr>
          <w:rFonts w:asciiTheme="minorHAnsi" w:hAnsiTheme="minorHAnsi" w:cstheme="minorHAnsi"/>
          <w:i/>
          <w:iCs/>
        </w:rPr>
        <w:t>Why family engagement is crucial for schools and children</w:t>
      </w:r>
      <w:r w:rsidRPr="00393B6B">
        <w:rPr>
          <w:rFonts w:asciiTheme="minorHAnsi" w:hAnsiTheme="minorHAnsi" w:cstheme="minorHAnsi"/>
        </w:rPr>
        <w:t xml:space="preserve">, </w:t>
      </w:r>
      <w:r w:rsidRPr="00393B6B">
        <w:rPr>
          <w:rFonts w:asciiTheme="minorHAnsi" w:hAnsiTheme="minorHAnsi" w:cstheme="minorHAnsi"/>
          <w:i/>
          <w:iCs/>
        </w:rPr>
        <w:t>www.bera.ac.uk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7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https://www.bera.ac.uk/blog/why-family-engagement-is-crucial-for-schools-and-children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6AF1E87B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5D70B89C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Guy-Evans, O. (2024) </w:t>
      </w:r>
      <w:r w:rsidRPr="00393B6B">
        <w:rPr>
          <w:rFonts w:asciiTheme="minorHAnsi" w:hAnsiTheme="minorHAnsi" w:cstheme="minorHAnsi"/>
          <w:i/>
          <w:iCs/>
        </w:rPr>
        <w:t>Bronfenbrenner’s ecological systems theory</w:t>
      </w:r>
      <w:r w:rsidRPr="00393B6B">
        <w:rPr>
          <w:rFonts w:asciiTheme="minorHAnsi" w:hAnsiTheme="minorHAnsi" w:cstheme="minorHAnsi"/>
        </w:rPr>
        <w:t xml:space="preserve">, </w:t>
      </w:r>
      <w:r w:rsidRPr="00393B6B">
        <w:rPr>
          <w:rFonts w:asciiTheme="minorHAnsi" w:hAnsiTheme="minorHAnsi" w:cstheme="minorHAnsi"/>
          <w:i/>
          <w:iCs/>
        </w:rPr>
        <w:t>Simply Psychology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8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https://www.simplypsychology.org/Bronfenbrenner.html</w:t>
        </w:r>
      </w:hyperlink>
      <w:r w:rsidRPr="00393B6B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</w:p>
    <w:p w14:paraId="48671150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350FFF55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41C32E7B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proofErr w:type="spellStart"/>
      <w:r w:rsidRPr="00393B6B">
        <w:rPr>
          <w:rFonts w:asciiTheme="minorHAnsi" w:hAnsiTheme="minorHAnsi" w:cstheme="minorHAnsi"/>
        </w:rPr>
        <w:t>Llywodraeth</w:t>
      </w:r>
      <w:proofErr w:type="spellEnd"/>
      <w:r w:rsidRPr="00393B6B">
        <w:rPr>
          <w:rFonts w:asciiTheme="minorHAnsi" w:hAnsiTheme="minorHAnsi" w:cstheme="minorHAnsi"/>
        </w:rPr>
        <w:t xml:space="preserve"> Cymru (2020) </w:t>
      </w:r>
      <w:proofErr w:type="spellStart"/>
      <w:r w:rsidRPr="00393B6B">
        <w:rPr>
          <w:rFonts w:asciiTheme="minorHAnsi" w:hAnsiTheme="minorHAnsi" w:cstheme="minorHAnsi"/>
          <w:i/>
          <w:iCs/>
        </w:rPr>
        <w:t>Pedwar</w:t>
      </w:r>
      <w:proofErr w:type="spellEnd"/>
      <w:r w:rsidRPr="00393B6B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93B6B">
        <w:rPr>
          <w:rFonts w:asciiTheme="minorHAnsi" w:hAnsiTheme="minorHAnsi" w:cstheme="minorHAnsi"/>
          <w:i/>
          <w:iCs/>
        </w:rPr>
        <w:t>diben</w:t>
      </w:r>
      <w:proofErr w:type="spellEnd"/>
      <w:r w:rsidRPr="00393B6B">
        <w:rPr>
          <w:rFonts w:asciiTheme="minorHAnsi" w:hAnsiTheme="minorHAnsi" w:cstheme="minorHAnsi"/>
          <w:i/>
          <w:iCs/>
        </w:rPr>
        <w:t xml:space="preserve"> y </w:t>
      </w:r>
      <w:proofErr w:type="spellStart"/>
      <w:r w:rsidRPr="00393B6B">
        <w:rPr>
          <w:rFonts w:asciiTheme="minorHAnsi" w:hAnsiTheme="minorHAnsi" w:cstheme="minorHAnsi"/>
          <w:i/>
          <w:iCs/>
        </w:rPr>
        <w:t>cwricwlwm</w:t>
      </w:r>
      <w:proofErr w:type="spellEnd"/>
      <w:r w:rsidRPr="00393B6B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93B6B">
        <w:rPr>
          <w:rFonts w:asciiTheme="minorHAnsi" w:hAnsiTheme="minorHAnsi" w:cstheme="minorHAnsi"/>
          <w:i/>
          <w:iCs/>
        </w:rPr>
        <w:t>i</w:t>
      </w:r>
      <w:proofErr w:type="spellEnd"/>
      <w:r w:rsidRPr="00393B6B">
        <w:rPr>
          <w:rFonts w:asciiTheme="minorHAnsi" w:hAnsiTheme="minorHAnsi" w:cstheme="minorHAnsi"/>
          <w:i/>
          <w:iCs/>
        </w:rPr>
        <w:t xml:space="preserve"> </w:t>
      </w:r>
      <w:proofErr w:type="spellStart"/>
      <w:r w:rsidRPr="00393B6B">
        <w:rPr>
          <w:rFonts w:asciiTheme="minorHAnsi" w:hAnsiTheme="minorHAnsi" w:cstheme="minorHAnsi"/>
          <w:i/>
          <w:iCs/>
        </w:rPr>
        <w:t>Gymru</w:t>
      </w:r>
      <w:proofErr w:type="spellEnd"/>
      <w:r w:rsidRPr="00393B6B">
        <w:rPr>
          <w:rFonts w:asciiTheme="minorHAnsi" w:hAnsiTheme="minorHAnsi" w:cstheme="minorHAnsi"/>
          <w:i/>
          <w:iCs/>
        </w:rPr>
        <w:t xml:space="preserve"> The four purposes of the curriculum for Wales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9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https://www.gov.wales/sites/default/files/publications/2018-03/the-four-purposes-of-the-curriculum-for-wales.pdf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77DAECE9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24BFAABF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Pembroke Primary (2021) </w:t>
      </w:r>
      <w:r w:rsidRPr="00393B6B">
        <w:rPr>
          <w:rFonts w:asciiTheme="minorHAnsi" w:hAnsiTheme="minorHAnsi" w:cstheme="minorHAnsi"/>
          <w:i/>
          <w:iCs/>
        </w:rPr>
        <w:t>The Four Purposes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10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www.bing.com/images/search?view=detailV2&amp;ccid=GXm58blq&amp;id=42BEB41AC60C32EA1E38E347E0B8389A0090D17E&amp;thid=OIP.GXm58blqOTAS3vN0WFBGYgAAAA&amp;mediaurl=https%3a%2f%2fstatic.wixstatic.com%2fmedia%2f247cef_5fab6f86f4f746ee96ec815d0d0f1e8d%7emv2.jpg%2fv1%2ffill%2fw_433%2ch_431%2cal_c%2cq_80%2cusm_0.66_1.00_0.01%2cenc_auto%2f4.jpg&amp;cdnurl=https%3a%2f%2fth.bing.com%2fth%2fid%2fR.1979b9f1b96a393012def37458504662%3frik%3dftGQAJo4uOBH4w%26pid%3dImgRaw%26r%3d0&amp;exph=431&amp;expw=433&amp;q=the+four+purposes+wheel&amp;simid=608038082648622623&amp;FORM=IRPRST&amp;ck=A0F6BEF1D421028CEF2B4552AD13287A&amp;selectedIndex=14&amp;itb=0&amp;ajaxhist=0&amp;ajaxserp=0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19 February 2024).</w:t>
      </w:r>
    </w:p>
    <w:p w14:paraId="68061DDA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4DB42470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proofErr w:type="spellStart"/>
      <w:r w:rsidRPr="00393B6B">
        <w:rPr>
          <w:rFonts w:asciiTheme="minorHAnsi" w:hAnsiTheme="minorHAnsi" w:cstheme="minorHAnsi"/>
        </w:rPr>
        <w:t>Popirtac</w:t>
      </w:r>
      <w:proofErr w:type="spellEnd"/>
      <w:r w:rsidRPr="00393B6B">
        <w:rPr>
          <w:rFonts w:asciiTheme="minorHAnsi" w:hAnsiTheme="minorHAnsi" w:cstheme="minorHAnsi"/>
        </w:rPr>
        <w:t xml:space="preserve">, F. (2022) </w:t>
      </w:r>
      <w:r w:rsidRPr="00393B6B">
        <w:rPr>
          <w:rFonts w:asciiTheme="minorHAnsi" w:hAnsiTheme="minorHAnsi" w:cstheme="minorHAnsi"/>
          <w:i/>
          <w:iCs/>
        </w:rPr>
        <w:t>7 Reasons Why Community Involvement in Schools is Important</w:t>
      </w:r>
      <w:r w:rsidRPr="00393B6B">
        <w:rPr>
          <w:rFonts w:asciiTheme="minorHAnsi" w:hAnsiTheme="minorHAnsi" w:cstheme="minorHAnsi"/>
        </w:rPr>
        <w:t xml:space="preserve">, </w:t>
      </w:r>
      <w:r w:rsidRPr="00393B6B">
        <w:rPr>
          <w:rFonts w:asciiTheme="minorHAnsi" w:hAnsiTheme="minorHAnsi" w:cstheme="minorHAnsi"/>
          <w:i/>
          <w:iCs/>
        </w:rPr>
        <w:t>Spark Generation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11" w:anchor=":~:text=7%20Reasons%20Why%20Community%20Involvement%20in%20Schools%20is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https://spark.school/community-involvement-in-school/#:~:text=7%20Reasons%20Why%20Community%20Involvement%20in%20Schools%20is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12E6BA47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3884E440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Reuben (2016) ‘Beyond Involvement and Engagement: The Role of the Family in School-Community Partnerships.’, </w:t>
      </w:r>
      <w:r w:rsidRPr="00393B6B">
        <w:rPr>
          <w:rFonts w:asciiTheme="minorHAnsi" w:hAnsiTheme="minorHAnsi" w:cstheme="minorHAnsi"/>
          <w:i/>
          <w:iCs/>
        </w:rPr>
        <w:t>School Community Journal</w:t>
      </w:r>
      <w:r w:rsidRPr="00393B6B">
        <w:rPr>
          <w:rFonts w:asciiTheme="minorHAnsi" w:hAnsiTheme="minorHAnsi" w:cstheme="minorHAnsi"/>
        </w:rPr>
        <w:t xml:space="preserve">, 26(2), pp. 135–160. Available at: </w:t>
      </w:r>
      <w:hyperlink r:id="rId12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https://eric.ed.gov/?id=EJ1124001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5D353667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5D74EE60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69E9B45C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Watson, M. (2017) </w:t>
      </w:r>
      <w:r w:rsidRPr="00393B6B">
        <w:rPr>
          <w:rFonts w:asciiTheme="minorHAnsi" w:hAnsiTheme="minorHAnsi" w:cstheme="minorHAnsi"/>
          <w:i/>
          <w:iCs/>
        </w:rPr>
        <w:t>Exploring the concept of community in relation to Early Years practice | Journal | Education | The University of Aberdeen</w:t>
      </w:r>
      <w:r w:rsidRPr="00393B6B">
        <w:rPr>
          <w:rFonts w:asciiTheme="minorHAnsi" w:hAnsiTheme="minorHAnsi" w:cstheme="minorHAnsi"/>
        </w:rPr>
        <w:t xml:space="preserve">, </w:t>
      </w:r>
      <w:r w:rsidRPr="00393B6B">
        <w:rPr>
          <w:rFonts w:asciiTheme="minorHAnsi" w:hAnsiTheme="minorHAnsi" w:cstheme="minorHAnsi"/>
          <w:i/>
          <w:iCs/>
        </w:rPr>
        <w:t>Abdn.ac.uk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13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https://www.abdn.ac.uk/education/research/eitn/journal/536/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45B9254F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6AD91326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Welsh Government (2014) </w:t>
      </w:r>
      <w:r w:rsidRPr="00393B6B">
        <w:rPr>
          <w:rFonts w:asciiTheme="minorHAnsi" w:hAnsiTheme="minorHAnsi" w:cstheme="minorHAnsi"/>
          <w:i/>
          <w:iCs/>
        </w:rPr>
        <w:t>Rewriting the future Raising ambition and attainment in Welsh schools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14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https://www.gov.wales/sites/default/files/publications/2018-03/rewriting-the-future-raising-ambition-and-attainment-in-welsh-schools.pdf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24C095A3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0B39595F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Welsh Government (2020) </w:t>
      </w:r>
      <w:r w:rsidRPr="00393B6B">
        <w:rPr>
          <w:rFonts w:asciiTheme="minorHAnsi" w:hAnsiTheme="minorHAnsi" w:cstheme="minorHAnsi"/>
          <w:i/>
          <w:iCs/>
        </w:rPr>
        <w:t>Curriculum for Wales: overview</w:t>
      </w:r>
      <w:r w:rsidRPr="00393B6B">
        <w:rPr>
          <w:rFonts w:asciiTheme="minorHAnsi" w:hAnsiTheme="minorHAnsi" w:cstheme="minorHAnsi"/>
        </w:rPr>
        <w:t xml:space="preserve">, </w:t>
      </w:r>
      <w:r w:rsidRPr="00393B6B">
        <w:rPr>
          <w:rFonts w:asciiTheme="minorHAnsi" w:hAnsiTheme="minorHAnsi" w:cstheme="minorHAnsi"/>
          <w:i/>
          <w:iCs/>
        </w:rPr>
        <w:t>GOV.WALES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15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https://www.gov.wales/curriculum-wales-overview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32264C1B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0242834D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Welsh Government (2022) </w:t>
      </w:r>
      <w:r w:rsidRPr="00393B6B">
        <w:rPr>
          <w:rFonts w:asciiTheme="minorHAnsi" w:hAnsiTheme="minorHAnsi" w:cstheme="minorHAnsi"/>
          <w:i/>
          <w:iCs/>
        </w:rPr>
        <w:t xml:space="preserve">Get 30 hours of childcare for </w:t>
      </w:r>
      <w:proofErr w:type="gramStart"/>
      <w:r w:rsidRPr="00393B6B">
        <w:rPr>
          <w:rFonts w:asciiTheme="minorHAnsi" w:hAnsiTheme="minorHAnsi" w:cstheme="minorHAnsi"/>
          <w:i/>
          <w:iCs/>
        </w:rPr>
        <w:t>3 and 4 year olds</w:t>
      </w:r>
      <w:proofErr w:type="gramEnd"/>
      <w:r w:rsidRPr="00393B6B">
        <w:rPr>
          <w:rFonts w:asciiTheme="minorHAnsi" w:hAnsiTheme="minorHAnsi" w:cstheme="minorHAnsi"/>
        </w:rPr>
        <w:t xml:space="preserve">, </w:t>
      </w:r>
      <w:r w:rsidRPr="00393B6B">
        <w:rPr>
          <w:rFonts w:asciiTheme="minorHAnsi" w:hAnsiTheme="minorHAnsi" w:cstheme="minorHAnsi"/>
          <w:i/>
          <w:iCs/>
        </w:rPr>
        <w:t>GOV.WALES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16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https://www.gov.wales/get-30-hours-childcare-3-and-4-year-olds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4CB3CC22" w14:textId="77777777" w:rsidR="00D43246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</w:p>
    <w:p w14:paraId="28AAFFCF" w14:textId="77777777" w:rsidR="00D43246" w:rsidRPr="00393B6B" w:rsidRDefault="00D43246" w:rsidP="00D43246">
      <w:pPr>
        <w:pStyle w:val="NormalWeb"/>
        <w:spacing w:before="0" w:beforeAutospacing="0" w:after="240" w:afterAutospacing="0" w:line="360" w:lineRule="auto"/>
        <w:jc w:val="both"/>
        <w:rPr>
          <w:rFonts w:asciiTheme="minorHAnsi" w:hAnsiTheme="minorHAnsi" w:cstheme="minorHAnsi"/>
        </w:rPr>
      </w:pPr>
      <w:r w:rsidRPr="00393B6B">
        <w:rPr>
          <w:rFonts w:asciiTheme="minorHAnsi" w:hAnsiTheme="minorHAnsi" w:cstheme="minorHAnsi"/>
        </w:rPr>
        <w:t xml:space="preserve">Welsh Government (2023) </w:t>
      </w:r>
      <w:r w:rsidRPr="00393B6B">
        <w:rPr>
          <w:rFonts w:asciiTheme="minorHAnsi" w:hAnsiTheme="minorHAnsi" w:cstheme="minorHAnsi"/>
          <w:i/>
          <w:iCs/>
        </w:rPr>
        <w:t>Annex 4: Developing community engagement in Community Focused Schools [HTML] | GOV.WALES</w:t>
      </w:r>
      <w:r w:rsidRPr="00393B6B">
        <w:rPr>
          <w:rFonts w:asciiTheme="minorHAnsi" w:hAnsiTheme="minorHAnsi" w:cstheme="minorHAnsi"/>
        </w:rPr>
        <w:t xml:space="preserve">, </w:t>
      </w:r>
      <w:r w:rsidRPr="00393B6B">
        <w:rPr>
          <w:rFonts w:asciiTheme="minorHAnsi" w:hAnsiTheme="minorHAnsi" w:cstheme="minorHAnsi"/>
          <w:i/>
          <w:iCs/>
        </w:rPr>
        <w:t>www.gov.wales</w:t>
      </w:r>
      <w:r w:rsidRPr="00393B6B">
        <w:rPr>
          <w:rFonts w:asciiTheme="minorHAnsi" w:hAnsiTheme="minorHAnsi" w:cstheme="minorHAnsi"/>
        </w:rPr>
        <w:t xml:space="preserve">. Available at: </w:t>
      </w:r>
      <w:hyperlink r:id="rId17" w:history="1">
        <w:r w:rsidRPr="00BD2102">
          <w:rPr>
            <w:rStyle w:val="Hyperlink"/>
            <w:rFonts w:asciiTheme="minorHAnsi" w:eastAsiaTheme="majorEastAsia" w:hAnsiTheme="minorHAnsi" w:cstheme="minorHAnsi"/>
          </w:rPr>
          <w:t>https://www.gov.wales/annex-4-developing-community-engagement-community-focused-schools-html</w:t>
        </w:r>
      </w:hyperlink>
      <w:r>
        <w:rPr>
          <w:rFonts w:asciiTheme="minorHAnsi" w:hAnsiTheme="minorHAnsi" w:cstheme="minorHAnsi"/>
        </w:rPr>
        <w:t xml:space="preserve"> </w:t>
      </w:r>
      <w:r w:rsidRPr="00393B6B">
        <w:rPr>
          <w:rFonts w:asciiTheme="minorHAnsi" w:hAnsiTheme="minorHAnsi" w:cstheme="minorHAnsi"/>
        </w:rPr>
        <w:t>(Accessed: 12 February 2024).</w:t>
      </w:r>
    </w:p>
    <w:p w14:paraId="1E86512F" w14:textId="77777777" w:rsidR="00D43246" w:rsidRDefault="00D43246"/>
    <w:sectPr w:rsidR="00D432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246"/>
    <w:rsid w:val="00D4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06ECF"/>
  <w15:chartTrackingRefBased/>
  <w15:docId w15:val="{CD38F6CC-236B-4562-A5BB-039BBF45D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246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32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2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324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324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24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24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324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324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324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2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2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32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32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2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2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32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32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32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3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3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324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3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3246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432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3246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432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2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2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324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43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D432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Bronfenbrenner.html" TargetMode="External"/><Relationship Id="rId13" Type="http://schemas.openxmlformats.org/officeDocument/2006/relationships/hyperlink" Target="https://www.abdn.ac.uk/education/research/eitn/journal/536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era.ac.uk/blog/why-family-engagement-is-crucial-for-schools-and-children" TargetMode="External"/><Relationship Id="rId12" Type="http://schemas.openxmlformats.org/officeDocument/2006/relationships/hyperlink" Target="https://eric.ed.gov/?id=EJ1124001" TargetMode="External"/><Relationship Id="rId17" Type="http://schemas.openxmlformats.org/officeDocument/2006/relationships/hyperlink" Target="https://www.gov.wales/annex-4-developing-community-engagement-community-focused-schools-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wales/get-30-hours-childcare-3-and-4-year-olds" TargetMode="External"/><Relationship Id="rId1" Type="http://schemas.openxmlformats.org/officeDocument/2006/relationships/styles" Target="styles.xml"/><Relationship Id="rId6" Type="http://schemas.openxmlformats.org/officeDocument/2006/relationships/hyperlink" Target="http://himaapfip.mhs.unm.ac.id/wp-content/uploads/sites/26/2022/10/EDUC-LEADERSHIP-THE-COMMUNITY-FOR-SCHOOL-IMPROVEMENT.pdf" TargetMode="External"/><Relationship Id="rId11" Type="http://schemas.openxmlformats.org/officeDocument/2006/relationships/hyperlink" Target="https://spark.school/community-involvement-in-school/" TargetMode="External"/><Relationship Id="rId5" Type="http://schemas.openxmlformats.org/officeDocument/2006/relationships/hyperlink" Target="https://drsteveconstantino.com/family-engagement/" TargetMode="External"/><Relationship Id="rId15" Type="http://schemas.openxmlformats.org/officeDocument/2006/relationships/hyperlink" Target="https://www.gov.wales/curriculum-wales-overview" TargetMode="External"/><Relationship Id="rId10" Type="http://schemas.openxmlformats.org/officeDocument/2006/relationships/hyperlink" Target="https://www.bing.com/images/search?view=detailV2&amp;ccid=GXm58blq&amp;id=42BEB41AC60C32EA1E38E347E0B8389A0090D17E&amp;thid=OIP.GXm58blqOTAS3vN0WFBGYgAAAA&amp;mediaurl=https%3a%2f%2fstatic.wixstatic.com%2fmedia%2f247cef_5fab6f86f4f746ee96ec815d0d0f1e8d%7emv2.jpg%2fv1%2ffill%2fw_433%2ch_431%2cal_c%2cq_80%2cusm_0.66_1.00_0.01%2cenc_auto%2f4.jpg&amp;cdnurl=https%3a%2f%2fth.bing.com%2fth%2fid%2fR.1979b9f1b96a393012def37458504662%3frik%3dftGQAJo4uOBH4w%26pid%3dImgRaw%26r%3d0&amp;exph=431&amp;expw=433&amp;q=the+four+purposes+wheel&amp;simid=608038082648622623&amp;FORM=IRPRST&amp;ck=A0F6BEF1D421028CEF2B4552AD13287A&amp;selectedIndex=14&amp;itb=0&amp;ajaxhist=0&amp;ajaxserp=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books.google.co.uk/books?hl=en&amp;lr=&amp;id=qT-DCgAAQBAJ&amp;oi=fnd&amp;pg=PA159&amp;ots=8UiaGP7AiM&amp;sig=1Bb5XbODQJ-MYGQ9g8YseRybBAA&amp;redir_esc=y" TargetMode="External"/><Relationship Id="rId9" Type="http://schemas.openxmlformats.org/officeDocument/2006/relationships/hyperlink" Target="https://www.gov.wales/sites/default/files/publications/2018-03/the-four-purposes-of-the-curriculum-for-wales.pdf" TargetMode="External"/><Relationship Id="rId14" Type="http://schemas.openxmlformats.org/officeDocument/2006/relationships/hyperlink" Target="https://www.gov.wales/sites/default/files/publications/2018-03/rewriting-the-future-raising-ambition-and-attainment-in-welsh-schoo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868</Words>
  <Characters>4952</Characters>
  <Application>Microsoft Office Word</Application>
  <DocSecurity>0</DocSecurity>
  <Lines>41</Lines>
  <Paragraphs>11</Paragraphs>
  <ScaleCrop>false</ScaleCrop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Price</dc:creator>
  <cp:keywords/>
  <dc:description/>
  <cp:lastModifiedBy>Jasmine Price</cp:lastModifiedBy>
  <cp:revision>1</cp:revision>
  <dcterms:created xsi:type="dcterms:W3CDTF">2024-03-02T12:46:00Z</dcterms:created>
  <dcterms:modified xsi:type="dcterms:W3CDTF">2024-03-02T12:50:00Z</dcterms:modified>
</cp:coreProperties>
</file>