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zh-CN"/>
          <w14:ligatures w14:val="standardContextual"/>
        </w:rPr>
        <w:id w:val="1294565241"/>
        <w:docPartObj>
          <w:docPartGallery w:val="Cover Pages"/>
          <w:docPartUnique/>
        </w:docPartObj>
      </w:sdtPr>
      <w:sdtContent>
        <w:p w14:paraId="24B178C8" w14:textId="64636E0C" w:rsidR="001F51DA" w:rsidRDefault="001F51DA" w:rsidP="00D61394">
          <w:pPr>
            <w:pStyle w:val="SemEspaamento"/>
            <w:jc w:val="both"/>
          </w:pPr>
          <w:r>
            <w:rPr>
              <w:noProof/>
            </w:rPr>
            <mc:AlternateContent>
              <mc:Choice Requires="wpg">
                <w:drawing>
                  <wp:anchor distT="0" distB="0" distL="114300" distR="114300" simplePos="0" relativeHeight="251659264" behindDoc="1" locked="0" layoutInCell="1" allowOverlap="1" wp14:anchorId="47734F99" wp14:editId="2DC16A3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06175E1" w14:textId="34763ED7" w:rsidR="001F51DA" w:rsidRDefault="00E17B36">
                                  <w:pPr>
                                    <w:pStyle w:val="SemEspaamento"/>
                                    <w:jc w:val="right"/>
                                    <w:rPr>
                                      <w:color w:val="FFFFFF" w:themeColor="background1"/>
                                      <w:sz w:val="28"/>
                                      <w:szCs w:val="28"/>
                                    </w:rPr>
                                  </w:pPr>
                                  <w:r>
                                    <w:rPr>
                                      <w:color w:val="FFFFFF" w:themeColor="background1"/>
                                      <w:sz w:val="28"/>
                                      <w:szCs w:val="28"/>
                                    </w:rPr>
                                    <w:t>21/</w:t>
                                  </w:r>
                                  <w:r w:rsidR="005D6616">
                                    <w:rPr>
                                      <w:color w:val="FFFFFF" w:themeColor="background1"/>
                                      <w:sz w:val="28"/>
                                      <w:szCs w:val="28"/>
                                    </w:rPr>
                                    <w:t>11/2025</w:t>
                                  </w: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7734F99" id="Group 1"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p w14:paraId="306175E1" w14:textId="34763ED7" w:rsidR="001F51DA" w:rsidRDefault="00E17B36">
                            <w:pPr>
                              <w:pStyle w:val="SemEspaamento"/>
                              <w:jc w:val="right"/>
                              <w:rPr>
                                <w:color w:val="FFFFFF" w:themeColor="background1"/>
                                <w:sz w:val="28"/>
                                <w:szCs w:val="28"/>
                              </w:rPr>
                            </w:pPr>
                            <w:r>
                              <w:rPr>
                                <w:color w:val="FFFFFF" w:themeColor="background1"/>
                                <w:sz w:val="28"/>
                                <w:szCs w:val="28"/>
                              </w:rPr>
                              <w:t>21/</w:t>
                            </w:r>
                            <w:r w:rsidR="005D6616">
                              <w:rPr>
                                <w:color w:val="FFFFFF" w:themeColor="background1"/>
                                <w:sz w:val="28"/>
                                <w:szCs w:val="28"/>
                              </w:rPr>
                              <w:t>11/2025</w:t>
                            </w: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50B58357" w14:textId="5048568B" w:rsidR="001F51DA" w:rsidRDefault="003E5B91" w:rsidP="00D61394">
          <w:pPr>
            <w:jc w:val="both"/>
          </w:pPr>
          <w:r>
            <w:rPr>
              <w:noProof/>
            </w:rPr>
            <mc:AlternateContent>
              <mc:Choice Requires="wpg">
                <w:drawing>
                  <wp:anchor distT="45720" distB="45720" distL="182880" distR="182880" simplePos="0" relativeHeight="251663360" behindDoc="0" locked="0" layoutInCell="1" allowOverlap="1" wp14:anchorId="60A4B4B3" wp14:editId="49B43E9D">
                    <wp:simplePos x="0" y="0"/>
                    <wp:positionH relativeFrom="margin">
                      <wp:posOffset>914400</wp:posOffset>
                    </wp:positionH>
                    <wp:positionV relativeFrom="margin">
                      <wp:posOffset>2711450</wp:posOffset>
                    </wp:positionV>
                    <wp:extent cx="5315585" cy="3026410"/>
                    <wp:effectExtent l="0" t="0" r="0" b="2540"/>
                    <wp:wrapSquare wrapText="bothSides"/>
                    <wp:docPr id="198" name="Group 64"/>
                    <wp:cNvGraphicFramePr/>
                    <a:graphic xmlns:a="http://schemas.openxmlformats.org/drawingml/2006/main">
                      <a:graphicData uri="http://schemas.microsoft.com/office/word/2010/wordprocessingGroup">
                        <wpg:wgp>
                          <wpg:cNvGrpSpPr/>
                          <wpg:grpSpPr>
                            <a:xfrm>
                              <a:off x="0" y="0"/>
                              <a:ext cx="5315585" cy="3026410"/>
                              <a:chOff x="0" y="0"/>
                              <a:chExt cx="3567448" cy="3246940"/>
                            </a:xfrm>
                          </wpg:grpSpPr>
                          <wps:wsp>
                            <wps:cNvPr id="199" name="Rectangle 199"/>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F3D26B" w14:textId="77777777" w:rsidR="001F51DA" w:rsidRDefault="001F51DA">
                                  <w:pPr>
                                    <w:jc w:val="center"/>
                                    <w:rPr>
                                      <w:rFonts w:asciiTheme="majorHAnsi" w:eastAsiaTheme="majorEastAsia" w:hAnsiTheme="majorHAnsi" w:cstheme="majorBidi"/>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252685"/>
                                <a:ext cx="3567448" cy="299425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E1D7DC" w14:textId="2E48CEB5" w:rsidR="001F51DA" w:rsidRDefault="001F51DA">
                                  <w:pPr>
                                    <w:rPr>
                                      <w:caps/>
                                      <w:color w:val="156082" w:themeColor="accent1"/>
                                      <w:sz w:val="26"/>
                                      <w:szCs w:val="26"/>
                                    </w:rPr>
                                  </w:pPr>
                                  <w:r>
                                    <w:rPr>
                                      <w:caps/>
                                      <w:color w:val="156082" w:themeColor="accent1"/>
                                      <w:sz w:val="26"/>
                                      <w:szCs w:val="26"/>
                                    </w:rPr>
                                    <w:t>Module NaMe:</w:t>
                                  </w:r>
                                  <w:r w:rsidR="000A05E5">
                                    <w:rPr>
                                      <w:caps/>
                                      <w:color w:val="156082" w:themeColor="accent1"/>
                                      <w:sz w:val="26"/>
                                      <w:szCs w:val="26"/>
                                    </w:rPr>
                                    <w:t xml:space="preserve"> </w:t>
                                  </w:r>
                                  <w:r w:rsidR="00397DDB" w:rsidRPr="00397DDB">
                                    <w:rPr>
                                      <w:caps/>
                                      <w:color w:val="156082" w:themeColor="accent1"/>
                                      <w:sz w:val="26"/>
                                      <w:szCs w:val="26"/>
                                    </w:rPr>
                                    <w:t xml:space="preserve">Business and Web Management </w:t>
                                  </w:r>
                                </w:p>
                                <w:p w14:paraId="09852EBF" w14:textId="7A4E5DF7" w:rsidR="001F51DA" w:rsidRDefault="001F51DA">
                                  <w:pPr>
                                    <w:rPr>
                                      <w:caps/>
                                      <w:color w:val="156082" w:themeColor="accent1"/>
                                      <w:sz w:val="26"/>
                                      <w:szCs w:val="26"/>
                                    </w:rPr>
                                  </w:pPr>
                                  <w:r>
                                    <w:rPr>
                                      <w:caps/>
                                      <w:color w:val="156082" w:themeColor="accent1"/>
                                      <w:sz w:val="26"/>
                                      <w:szCs w:val="26"/>
                                    </w:rPr>
                                    <w:t xml:space="preserve">Module Code: </w:t>
                                  </w:r>
                                  <w:r w:rsidR="000E7DAD" w:rsidRPr="000E7DAD">
                                    <w:rPr>
                                      <w:caps/>
                                      <w:color w:val="156082" w:themeColor="accent1"/>
                                      <w:sz w:val="26"/>
                                      <w:szCs w:val="26"/>
                                    </w:rPr>
                                    <w:t xml:space="preserve">ACCA5019 </w:t>
                                  </w:r>
                                </w:p>
                                <w:p w14:paraId="3839910C" w14:textId="092C942F" w:rsidR="001F51DA" w:rsidRDefault="001F51DA">
                                  <w:pPr>
                                    <w:rPr>
                                      <w:caps/>
                                      <w:color w:val="156082" w:themeColor="accent1"/>
                                      <w:sz w:val="26"/>
                                      <w:szCs w:val="26"/>
                                    </w:rPr>
                                  </w:pPr>
                                  <w:r>
                                    <w:rPr>
                                      <w:caps/>
                                      <w:color w:val="156082" w:themeColor="accent1"/>
                                      <w:sz w:val="26"/>
                                      <w:szCs w:val="26"/>
                                    </w:rPr>
                                    <w:t xml:space="preserve">Lecturer: </w:t>
                                  </w:r>
                                  <w:r w:rsidR="005D6616" w:rsidRPr="005D6616">
                                    <w:rPr>
                                      <w:caps/>
                                      <w:color w:val="156082" w:themeColor="accent1"/>
                                      <w:sz w:val="26"/>
                                      <w:szCs w:val="26"/>
                                    </w:rPr>
                                    <w:t xml:space="preserve">Md Sadeque Imam Shaikh </w:t>
                                  </w:r>
                                </w:p>
                                <w:p w14:paraId="5C25B739" w14:textId="5D31F46F" w:rsidR="001F51DA" w:rsidRDefault="001F51DA">
                                  <w:pPr>
                                    <w:rPr>
                                      <w:caps/>
                                      <w:color w:val="156082" w:themeColor="accent1"/>
                                      <w:sz w:val="26"/>
                                      <w:szCs w:val="26"/>
                                    </w:rPr>
                                  </w:pPr>
                                  <w:r>
                                    <w:rPr>
                                      <w:caps/>
                                      <w:color w:val="156082" w:themeColor="accent1"/>
                                      <w:sz w:val="26"/>
                                      <w:szCs w:val="26"/>
                                    </w:rPr>
                                    <w:t>Trinity saint david University of Wales (London Campus)</w:t>
                                  </w:r>
                                </w:p>
                                <w:p w14:paraId="3DFF0FBB" w14:textId="77777777" w:rsidR="00A601F0" w:rsidRDefault="00A601F0">
                                  <w:pPr>
                                    <w:rPr>
                                      <w:caps/>
                                      <w:color w:val="156082" w:themeColor="accent1"/>
                                      <w:sz w:val="26"/>
                                      <w:szCs w:val="26"/>
                                    </w:rPr>
                                  </w:pPr>
                                </w:p>
                                <w:p w14:paraId="4774F7C6" w14:textId="25BD2D53" w:rsidR="00A601F0" w:rsidRDefault="00A601F0">
                                  <w:pPr>
                                    <w:rPr>
                                      <w:caps/>
                                      <w:color w:val="156082" w:themeColor="accent1"/>
                                      <w:sz w:val="26"/>
                                      <w:szCs w:val="26"/>
                                    </w:rPr>
                                  </w:pPr>
                                  <w:r>
                                    <w:rPr>
                                      <w:caps/>
                                      <w:color w:val="156082" w:themeColor="accent1"/>
                                      <w:sz w:val="26"/>
                                      <w:szCs w:val="26"/>
                                    </w:rPr>
                                    <w:t xml:space="preserve">                         Webesite </w:t>
                                  </w:r>
                                  <w:r w:rsidR="006A0854">
                                    <w:rPr>
                                      <w:caps/>
                                      <w:color w:val="156082" w:themeColor="accent1"/>
                                      <w:sz w:val="26"/>
                                      <w:szCs w:val="26"/>
                                    </w:rPr>
                                    <w:t xml:space="preserve">EduNext’s : </w:t>
                                  </w:r>
                                  <w:hyperlink r:id="rId9" w:history="1">
                                    <w:r w:rsidR="00A43E4E" w:rsidRPr="00A43E4E">
                                      <w:rPr>
                                        <w:rStyle w:val="Hyperlink"/>
                                        <w:caps/>
                                        <w:sz w:val="26"/>
                                        <w:szCs w:val="26"/>
                                      </w:rPr>
                                      <w:t>Home | Edunext</w:t>
                                    </w:r>
                                  </w:hyperlink>
                                </w:p>
                                <w:p w14:paraId="479E6ADE" w14:textId="11655B71" w:rsidR="00A43E4E" w:rsidRDefault="0087716A">
                                  <w:pPr>
                                    <w:rPr>
                                      <w:caps/>
                                      <w:color w:val="156082" w:themeColor="accent1"/>
                                      <w:sz w:val="26"/>
                                      <w:szCs w:val="26"/>
                                    </w:rPr>
                                  </w:pPr>
                                  <w:r>
                                    <w:rPr>
                                      <w:caps/>
                                      <w:color w:val="156082" w:themeColor="accent1"/>
                                      <w:sz w:val="26"/>
                                      <w:szCs w:val="26"/>
                                    </w:rPr>
                                    <w:t xml:space="preserve">                                                  </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0A4B4B3" id="Group 64" o:spid="_x0000_s1055" style="position:absolute;left:0;text-align:left;margin-left:1in;margin-top:213.5pt;width:418.55pt;height:238.3pt;z-index:251663360;mso-wrap-distance-left:14.4pt;mso-wrap-distance-top:3.6pt;mso-wrap-distance-right:14.4pt;mso-wrap-distance-bottom:3.6pt;mso-position-horizontal-relative:margin;mso-position-vertical-relative:margin;mso-width-relative:margin;mso-height-relative:margin" coordsize="35674,324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">
                    <v:rect id="Rectangle 199" o:spid="_x0000_s1056" style="position:absolute;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156082 [3204]" stroked="f" strokeweight="1pt">
                      <v:textbox>
                        <w:txbxContent>
                          <w:p w14:paraId="72F3D26B" w14:textId="77777777" w:rsidR="001F51DA" w:rsidRDefault="001F51DA">
                            <w:pPr>
                              <w:jc w:val="center"/>
                              <w:rPr>
                                <w:rFonts w:asciiTheme="majorHAnsi" w:eastAsiaTheme="majorEastAsia" w:hAnsiTheme="majorHAnsi" w:cstheme="majorBidi"/>
                                <w:color w:val="FFFFFF" w:themeColor="background1"/>
                              </w:rPr>
                            </w:pPr>
                          </w:p>
                        </w:txbxContent>
                      </v:textbox>
                    </v:rect>
                    <v:shapetype id="_x0000_t202" coordsize="21600,21600" o:spt="202" path="m,l,21600r21600,l21600,xe">
                      <v:stroke joinstyle="miter"/>
                      <v:path gradientshapeok="t" o:connecttype="rect"/>
                    </v:shapetype>
                    <v:shape id="Text Box 200" o:spid="_x0000_s1057" type="#_x0000_t202" style="position:absolute;top:2526;width:35674;height:299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34E1D7DC" w14:textId="2E48CEB5" w:rsidR="001F51DA" w:rsidRDefault="001F51DA">
                            <w:pPr>
                              <w:rPr>
                                <w:caps/>
                                <w:color w:val="156082" w:themeColor="accent1"/>
                                <w:sz w:val="26"/>
                                <w:szCs w:val="26"/>
                              </w:rPr>
                            </w:pPr>
                            <w:r>
                              <w:rPr>
                                <w:caps/>
                                <w:color w:val="156082" w:themeColor="accent1"/>
                                <w:sz w:val="26"/>
                                <w:szCs w:val="26"/>
                              </w:rPr>
                              <w:t>Module NaMe:</w:t>
                            </w:r>
                            <w:r w:rsidR="000A05E5">
                              <w:rPr>
                                <w:caps/>
                                <w:color w:val="156082" w:themeColor="accent1"/>
                                <w:sz w:val="26"/>
                                <w:szCs w:val="26"/>
                              </w:rPr>
                              <w:t xml:space="preserve"> </w:t>
                            </w:r>
                            <w:r w:rsidR="00397DDB" w:rsidRPr="00397DDB">
                              <w:rPr>
                                <w:caps/>
                                <w:color w:val="156082" w:themeColor="accent1"/>
                                <w:sz w:val="26"/>
                                <w:szCs w:val="26"/>
                              </w:rPr>
                              <w:t xml:space="preserve">Business and Web Management </w:t>
                            </w:r>
                          </w:p>
                          <w:p w14:paraId="09852EBF" w14:textId="7A4E5DF7" w:rsidR="001F51DA" w:rsidRDefault="001F51DA">
                            <w:pPr>
                              <w:rPr>
                                <w:caps/>
                                <w:color w:val="156082" w:themeColor="accent1"/>
                                <w:sz w:val="26"/>
                                <w:szCs w:val="26"/>
                              </w:rPr>
                            </w:pPr>
                            <w:r>
                              <w:rPr>
                                <w:caps/>
                                <w:color w:val="156082" w:themeColor="accent1"/>
                                <w:sz w:val="26"/>
                                <w:szCs w:val="26"/>
                              </w:rPr>
                              <w:t xml:space="preserve">Module Code: </w:t>
                            </w:r>
                            <w:r w:rsidR="000E7DAD" w:rsidRPr="000E7DAD">
                              <w:rPr>
                                <w:caps/>
                                <w:color w:val="156082" w:themeColor="accent1"/>
                                <w:sz w:val="26"/>
                                <w:szCs w:val="26"/>
                              </w:rPr>
                              <w:t xml:space="preserve">ACCA5019 </w:t>
                            </w:r>
                          </w:p>
                          <w:p w14:paraId="3839910C" w14:textId="092C942F" w:rsidR="001F51DA" w:rsidRDefault="001F51DA">
                            <w:pPr>
                              <w:rPr>
                                <w:caps/>
                                <w:color w:val="156082" w:themeColor="accent1"/>
                                <w:sz w:val="26"/>
                                <w:szCs w:val="26"/>
                              </w:rPr>
                            </w:pPr>
                            <w:r>
                              <w:rPr>
                                <w:caps/>
                                <w:color w:val="156082" w:themeColor="accent1"/>
                                <w:sz w:val="26"/>
                                <w:szCs w:val="26"/>
                              </w:rPr>
                              <w:t xml:space="preserve">Lecturer: </w:t>
                            </w:r>
                            <w:r w:rsidR="005D6616" w:rsidRPr="005D6616">
                              <w:rPr>
                                <w:caps/>
                                <w:color w:val="156082" w:themeColor="accent1"/>
                                <w:sz w:val="26"/>
                                <w:szCs w:val="26"/>
                              </w:rPr>
                              <w:t xml:space="preserve">Md Sadeque Imam Shaikh </w:t>
                            </w:r>
                          </w:p>
                          <w:p w14:paraId="5C25B739" w14:textId="5D31F46F" w:rsidR="001F51DA" w:rsidRDefault="001F51DA">
                            <w:pPr>
                              <w:rPr>
                                <w:caps/>
                                <w:color w:val="156082" w:themeColor="accent1"/>
                                <w:sz w:val="26"/>
                                <w:szCs w:val="26"/>
                              </w:rPr>
                            </w:pPr>
                            <w:r>
                              <w:rPr>
                                <w:caps/>
                                <w:color w:val="156082" w:themeColor="accent1"/>
                                <w:sz w:val="26"/>
                                <w:szCs w:val="26"/>
                              </w:rPr>
                              <w:t>Trinity saint david University of Wales (London Campus)</w:t>
                            </w:r>
                          </w:p>
                          <w:p w14:paraId="3DFF0FBB" w14:textId="77777777" w:rsidR="00A601F0" w:rsidRDefault="00A601F0">
                            <w:pPr>
                              <w:rPr>
                                <w:caps/>
                                <w:color w:val="156082" w:themeColor="accent1"/>
                                <w:sz w:val="26"/>
                                <w:szCs w:val="26"/>
                              </w:rPr>
                            </w:pPr>
                          </w:p>
                          <w:p w14:paraId="4774F7C6" w14:textId="25BD2D53" w:rsidR="00A601F0" w:rsidRDefault="00A601F0">
                            <w:pPr>
                              <w:rPr>
                                <w:caps/>
                                <w:color w:val="156082" w:themeColor="accent1"/>
                                <w:sz w:val="26"/>
                                <w:szCs w:val="26"/>
                              </w:rPr>
                            </w:pPr>
                            <w:r>
                              <w:rPr>
                                <w:caps/>
                                <w:color w:val="156082" w:themeColor="accent1"/>
                                <w:sz w:val="26"/>
                                <w:szCs w:val="26"/>
                              </w:rPr>
                              <w:t xml:space="preserve">                         Webesite </w:t>
                            </w:r>
                            <w:r w:rsidR="006A0854">
                              <w:rPr>
                                <w:caps/>
                                <w:color w:val="156082" w:themeColor="accent1"/>
                                <w:sz w:val="26"/>
                                <w:szCs w:val="26"/>
                              </w:rPr>
                              <w:t xml:space="preserve">EduNext’s : </w:t>
                            </w:r>
                            <w:hyperlink r:id="rId10" w:history="1">
                              <w:r w:rsidR="00A43E4E" w:rsidRPr="00A43E4E">
                                <w:rPr>
                                  <w:rStyle w:val="Hyperlink"/>
                                  <w:caps/>
                                  <w:sz w:val="26"/>
                                  <w:szCs w:val="26"/>
                                </w:rPr>
                                <w:t>Home | Edunext</w:t>
                              </w:r>
                            </w:hyperlink>
                          </w:p>
                          <w:p w14:paraId="479E6ADE" w14:textId="11655B71" w:rsidR="00A43E4E" w:rsidRDefault="0087716A">
                            <w:pPr>
                              <w:rPr>
                                <w:caps/>
                                <w:color w:val="156082" w:themeColor="accent1"/>
                                <w:sz w:val="26"/>
                                <w:szCs w:val="26"/>
                              </w:rPr>
                            </w:pPr>
                            <w:r>
                              <w:rPr>
                                <w:caps/>
                                <w:color w:val="156082" w:themeColor="accent1"/>
                                <w:sz w:val="26"/>
                                <w:szCs w:val="26"/>
                              </w:rPr>
                              <w:t xml:space="preserve">                                                  </w:t>
                            </w:r>
                          </w:p>
                        </w:txbxContent>
                      </v:textbox>
                    </v:shape>
                    <w10:wrap type="square" anchorx="margin" anchory="margin"/>
                  </v:group>
                </w:pict>
              </mc:Fallback>
            </mc:AlternateContent>
          </w:r>
          <w:r>
            <w:rPr>
              <w:noProof/>
            </w:rPr>
            <mc:AlternateContent>
              <mc:Choice Requires="wps">
                <w:drawing>
                  <wp:anchor distT="0" distB="0" distL="114300" distR="114300" simplePos="0" relativeHeight="251661312" behindDoc="0" locked="0" layoutInCell="1" allowOverlap="1" wp14:anchorId="70156ED7" wp14:editId="147ED15A">
                    <wp:simplePos x="0" y="0"/>
                    <wp:positionH relativeFrom="page">
                      <wp:posOffset>3022009</wp:posOffset>
                    </wp:positionH>
                    <wp:positionV relativeFrom="page">
                      <wp:posOffset>6744335</wp:posOffset>
                    </wp:positionV>
                    <wp:extent cx="3657600" cy="365760"/>
                    <wp:effectExtent l="0" t="0" r="762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06631A" w14:textId="4C102061" w:rsidR="001F51DA" w:rsidRDefault="00000000">
                                <w:pPr>
                                  <w:pStyle w:val="SemEspaamento"/>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1F51DA">
                                      <w:rPr>
                                        <w:color w:val="156082" w:themeColor="accent1"/>
                                        <w:sz w:val="26"/>
                                        <w:szCs w:val="26"/>
                                      </w:rPr>
                                      <w:t>Student Name:</w:t>
                                    </w:r>
                                    <w:r w:rsidR="00433073">
                                      <w:rPr>
                                        <w:color w:val="156082" w:themeColor="accent1"/>
                                        <w:sz w:val="26"/>
                                        <w:szCs w:val="26"/>
                                      </w:rPr>
                                      <w:t xml:space="preserve"> </w:t>
                                    </w:r>
                                    <w:r w:rsidR="000A05E5">
                                      <w:rPr>
                                        <w:color w:val="156082" w:themeColor="accent1"/>
                                        <w:sz w:val="26"/>
                                        <w:szCs w:val="26"/>
                                      </w:rPr>
                                      <w:t>Eric Marinho Nazare</w:t>
                                    </w:r>
                                  </w:sdtContent>
                                </w:sdt>
                              </w:p>
                              <w:p w14:paraId="3014ABB9" w14:textId="070C3231" w:rsidR="001F51DA" w:rsidRDefault="00000000">
                                <w:pPr>
                                  <w:pStyle w:val="SemEspaamento"/>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D07DEF">
                                      <w:rPr>
                                        <w:caps/>
                                        <w:color w:val="595959" w:themeColor="text1" w:themeTint="A6"/>
                                        <w:sz w:val="20"/>
                                        <w:szCs w:val="20"/>
                                      </w:rPr>
                                      <w:t>Student ID:</w:t>
                                    </w:r>
                                  </w:sdtContent>
                                </w:sdt>
                                <w:r w:rsidR="00433073">
                                  <w:rPr>
                                    <w:caps/>
                                    <w:color w:val="595959" w:themeColor="text1" w:themeTint="A6"/>
                                    <w:sz w:val="20"/>
                                    <w:szCs w:val="20"/>
                                  </w:rPr>
                                  <w:t xml:space="preserve"> </w:t>
                                </w:r>
                                <w:r w:rsidR="000A05E5">
                                  <w:rPr>
                                    <w:caps/>
                                    <w:color w:val="595959" w:themeColor="text1" w:themeTint="A6"/>
                                    <w:sz w:val="20"/>
                                    <w:szCs w:val="20"/>
                                  </w:rPr>
                                  <w:t>2223750</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70156ED7" id="Text Box 2" o:spid="_x0000_s1058" type="#_x0000_t202" style="position:absolute;left:0;text-align:left;margin-left:237.95pt;margin-top:531.05pt;width:4in;height:28.8pt;z-index:25166131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" filled="f" stroked="f" strokeweight=".5pt">
                    <v:textbox style="mso-fit-shape-to-text:t" inset="0,0,0,0">
                      <w:txbxContent>
                        <w:p w14:paraId="2006631A" w14:textId="4C102061" w:rsidR="001F51DA" w:rsidRDefault="00000000">
                          <w:pPr>
                            <w:pStyle w:val="SemEspaamento"/>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1F51DA">
                                <w:rPr>
                                  <w:color w:val="156082" w:themeColor="accent1"/>
                                  <w:sz w:val="26"/>
                                  <w:szCs w:val="26"/>
                                </w:rPr>
                                <w:t>Student Name:</w:t>
                              </w:r>
                              <w:r w:rsidR="00433073">
                                <w:rPr>
                                  <w:color w:val="156082" w:themeColor="accent1"/>
                                  <w:sz w:val="26"/>
                                  <w:szCs w:val="26"/>
                                </w:rPr>
                                <w:t xml:space="preserve"> </w:t>
                              </w:r>
                              <w:r w:rsidR="000A05E5">
                                <w:rPr>
                                  <w:color w:val="156082" w:themeColor="accent1"/>
                                  <w:sz w:val="26"/>
                                  <w:szCs w:val="26"/>
                                </w:rPr>
                                <w:t>Eric Marinho Nazare</w:t>
                              </w:r>
                            </w:sdtContent>
                          </w:sdt>
                        </w:p>
                        <w:p w14:paraId="3014ABB9" w14:textId="070C3231" w:rsidR="001F51DA" w:rsidRDefault="00000000">
                          <w:pPr>
                            <w:pStyle w:val="SemEspaamento"/>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D07DEF">
                                <w:rPr>
                                  <w:caps/>
                                  <w:color w:val="595959" w:themeColor="text1" w:themeTint="A6"/>
                                  <w:sz w:val="20"/>
                                  <w:szCs w:val="20"/>
                                </w:rPr>
                                <w:t>Student ID:</w:t>
                              </w:r>
                            </w:sdtContent>
                          </w:sdt>
                          <w:r w:rsidR="00433073">
                            <w:rPr>
                              <w:caps/>
                              <w:color w:val="595959" w:themeColor="text1" w:themeTint="A6"/>
                              <w:sz w:val="20"/>
                              <w:szCs w:val="20"/>
                            </w:rPr>
                            <w:t xml:space="preserve"> </w:t>
                          </w:r>
                          <w:r w:rsidR="000A05E5">
                            <w:rPr>
                              <w:caps/>
                              <w:color w:val="595959" w:themeColor="text1" w:themeTint="A6"/>
                              <w:sz w:val="20"/>
                              <w:szCs w:val="20"/>
                            </w:rPr>
                            <w:t>2223750</w:t>
                          </w:r>
                        </w:p>
                      </w:txbxContent>
                    </v:textbox>
                    <w10:wrap anchorx="page" anchory="page"/>
                  </v:shape>
                </w:pict>
              </mc:Fallback>
            </mc:AlternateContent>
          </w:r>
          <w:r w:rsidR="00A10547">
            <w:rPr>
              <w:noProof/>
            </w:rPr>
            <mc:AlternateContent>
              <mc:Choice Requires="wps">
                <w:drawing>
                  <wp:anchor distT="0" distB="0" distL="114300" distR="114300" simplePos="0" relativeHeight="251660288" behindDoc="0" locked="0" layoutInCell="1" allowOverlap="1" wp14:anchorId="113953FD" wp14:editId="1DC64167">
                    <wp:simplePos x="0" y="0"/>
                    <wp:positionH relativeFrom="margin">
                      <wp:posOffset>2266949</wp:posOffset>
                    </wp:positionH>
                    <wp:positionV relativeFrom="page">
                      <wp:posOffset>1866900</wp:posOffset>
                    </wp:positionV>
                    <wp:extent cx="3705225" cy="1552575"/>
                    <wp:effectExtent l="0" t="0" r="9525" b="9525"/>
                    <wp:wrapNone/>
                    <wp:docPr id="1" name="Text Box 3"/>
                    <wp:cNvGraphicFramePr/>
                    <a:graphic xmlns:a="http://schemas.openxmlformats.org/drawingml/2006/main">
                      <a:graphicData uri="http://schemas.microsoft.com/office/word/2010/wordprocessingShape">
                        <wps:wsp>
                          <wps:cNvSpPr txBox="1"/>
                          <wps:spPr>
                            <a:xfrm>
                              <a:off x="0" y="0"/>
                              <a:ext cx="3705225" cy="15525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E20A66F" w14:textId="7E8C4FD7" w:rsidR="001F51DA" w:rsidRPr="00A10547" w:rsidRDefault="00397DDB" w:rsidP="00433073">
                                <w:pPr>
                                  <w:pStyle w:val="SemEspaamento"/>
                                  <w:rPr>
                                    <w:rFonts w:asciiTheme="majorHAnsi" w:eastAsiaTheme="majorEastAsia" w:hAnsiTheme="majorHAnsi" w:cstheme="majorBidi"/>
                                    <w:color w:val="262626" w:themeColor="text1" w:themeTint="D9"/>
                                    <w:sz w:val="48"/>
                                    <w:szCs w:val="48"/>
                                  </w:rPr>
                                </w:pPr>
                                <w:r w:rsidRPr="00397DDB">
                                  <w:rPr>
                                    <w:rFonts w:asciiTheme="majorHAnsi" w:eastAsiaTheme="majorEastAsia" w:hAnsiTheme="majorHAnsi" w:cstheme="majorBidi"/>
                                    <w:color w:val="262626" w:themeColor="text1" w:themeTint="D9"/>
                                    <w:sz w:val="48"/>
                                    <w:szCs w:val="48"/>
                                    <w:lang w:val="en-GB"/>
                                  </w:rPr>
                                  <w:t xml:space="preserve">BSc Applied Computing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113953FD" id="Text Box 3" o:spid="_x0000_s1059" type="#_x0000_t202" style="position:absolute;left:0;text-align:left;margin-left:178.5pt;margin-top:147pt;width:291.75pt;height:122.2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" filled="f" stroked="f" strokeweight=".5pt">
                    <v:textbox inset="0,0,0,0">
                      <w:txbxContent>
                        <w:p w14:paraId="4E20A66F" w14:textId="7E8C4FD7" w:rsidR="001F51DA" w:rsidRPr="00A10547" w:rsidRDefault="00397DDB" w:rsidP="00433073">
                          <w:pPr>
                            <w:pStyle w:val="SemEspaamento"/>
                            <w:rPr>
                              <w:rFonts w:asciiTheme="majorHAnsi" w:eastAsiaTheme="majorEastAsia" w:hAnsiTheme="majorHAnsi" w:cstheme="majorBidi"/>
                              <w:color w:val="262626" w:themeColor="text1" w:themeTint="D9"/>
                              <w:sz w:val="48"/>
                              <w:szCs w:val="48"/>
                            </w:rPr>
                          </w:pPr>
                          <w:r w:rsidRPr="00397DDB">
                            <w:rPr>
                              <w:rFonts w:asciiTheme="majorHAnsi" w:eastAsiaTheme="majorEastAsia" w:hAnsiTheme="majorHAnsi" w:cstheme="majorBidi"/>
                              <w:color w:val="262626" w:themeColor="text1" w:themeTint="D9"/>
                              <w:sz w:val="48"/>
                              <w:szCs w:val="48"/>
                              <w:lang w:val="en-GB"/>
                            </w:rPr>
                            <w:t xml:space="preserve">BSc Applied Computing </w:t>
                          </w:r>
                        </w:p>
                      </w:txbxContent>
                    </v:textbox>
                    <w10:wrap anchorx="margin" anchory="page"/>
                  </v:shape>
                </w:pict>
              </mc:Fallback>
            </mc:AlternateContent>
          </w:r>
          <w:r w:rsidR="005065E3">
            <w:rPr>
              <w:noProof/>
            </w:rPr>
            <mc:AlternateContent>
              <mc:Choice Requires="wps">
                <w:drawing>
                  <wp:anchor distT="45720" distB="45720" distL="114300" distR="114300" simplePos="0" relativeHeight="251665408" behindDoc="0" locked="0" layoutInCell="1" allowOverlap="1" wp14:anchorId="1B17E034" wp14:editId="1275F9C5">
                    <wp:simplePos x="0" y="0"/>
                    <wp:positionH relativeFrom="column">
                      <wp:posOffset>2784890</wp:posOffset>
                    </wp:positionH>
                    <wp:positionV relativeFrom="paragraph">
                      <wp:posOffset>6518047</wp:posOffset>
                    </wp:positionV>
                    <wp:extent cx="2346325" cy="2156460"/>
                    <wp:effectExtent l="0" t="0" r="15875"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6325" cy="2156460"/>
                            </a:xfrm>
                            <a:prstGeom prst="rect">
                              <a:avLst/>
                            </a:prstGeom>
                            <a:solidFill>
                              <a:srgbClr val="FFFFFF"/>
                            </a:solidFill>
                            <a:ln w="9525">
                              <a:solidFill>
                                <a:srgbClr val="000000"/>
                              </a:solidFill>
                              <a:miter lim="800000"/>
                              <a:headEnd/>
                              <a:tailEnd/>
                            </a:ln>
                          </wps:spPr>
                          <wps:txbx>
                            <w:txbxContent>
                              <w:p w14:paraId="059A3734" w14:textId="32CAEB2D" w:rsidR="00FA16E8" w:rsidRDefault="00FA16E8" w:rsidP="00FA16E8">
                                <w:pPr>
                                  <w:pStyle w:val="NormalWeb"/>
                                </w:pPr>
                                <w:r>
                                  <w:rPr>
                                    <w:noProof/>
                                  </w:rPr>
                                  <w:drawing>
                                    <wp:inline distT="0" distB="0" distL="0" distR="0" wp14:anchorId="5F3B6B8F" wp14:editId="604360EA">
                                      <wp:extent cx="2077720" cy="2077720"/>
                                      <wp:effectExtent l="0" t="0" r="2540" b="2540"/>
                                      <wp:docPr id="920124981" name="Picture 1" descr="A blue background with a black and yellow shield with yellow leaves and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774412" name="Picture 1" descr="A blue background with a black and yellow shield with yellow leaves and flowers&#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77720" cy="2077720"/>
                                              </a:xfrm>
                                              <a:prstGeom prst="rect">
                                                <a:avLst/>
                                              </a:prstGeom>
                                              <a:noFill/>
                                              <a:ln>
                                                <a:noFill/>
                                              </a:ln>
                                            </pic:spPr>
                                          </pic:pic>
                                        </a:graphicData>
                                      </a:graphic>
                                    </wp:inline>
                                  </w:drawing>
                                </w:r>
                              </w:p>
                              <w:p w14:paraId="12284E5C" w14:textId="03AB9EDA" w:rsidR="005065E3" w:rsidRDefault="005065E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17E034" id="_x0000_s1060" type="#_x0000_t202" style="position:absolute;left:0;text-align:left;margin-left:219.3pt;margin-top:513.25pt;width:184.75pt;height:169.8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">
                    <v:textbox>
                      <w:txbxContent>
                        <w:p w14:paraId="059A3734" w14:textId="32CAEB2D" w:rsidR="00FA16E8" w:rsidRDefault="00FA16E8" w:rsidP="00FA16E8">
                          <w:pPr>
                            <w:pStyle w:val="NormalWeb"/>
                          </w:pPr>
                          <w:r>
                            <w:rPr>
                              <w:noProof/>
                            </w:rPr>
                            <w:drawing>
                              <wp:inline distT="0" distB="0" distL="0" distR="0" wp14:anchorId="5F3B6B8F" wp14:editId="604360EA">
                                <wp:extent cx="2077720" cy="2077720"/>
                                <wp:effectExtent l="0" t="0" r="2540" b="2540"/>
                                <wp:docPr id="920124981" name="Picture 1" descr="A blue background with a black and yellow shield with yellow leaves and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774412" name="Picture 1" descr="A blue background with a black and yellow shield with yellow leaves and flowers&#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77720" cy="2077720"/>
                                        </a:xfrm>
                                        <a:prstGeom prst="rect">
                                          <a:avLst/>
                                        </a:prstGeom>
                                        <a:noFill/>
                                        <a:ln>
                                          <a:noFill/>
                                        </a:ln>
                                      </pic:spPr>
                                    </pic:pic>
                                  </a:graphicData>
                                </a:graphic>
                              </wp:inline>
                            </w:drawing>
                          </w:r>
                        </w:p>
                        <w:p w14:paraId="12284E5C" w14:textId="03AB9EDA" w:rsidR="005065E3" w:rsidRDefault="005065E3"/>
                      </w:txbxContent>
                    </v:textbox>
                    <w10:wrap type="square"/>
                  </v:shape>
                </w:pict>
              </mc:Fallback>
            </mc:AlternateContent>
          </w:r>
          <w:r w:rsidR="001F51DA">
            <w:br w:type="page"/>
          </w:r>
        </w:p>
      </w:sdtContent>
    </w:sdt>
    <w:sdt>
      <w:sdtPr>
        <w:rPr>
          <w:rFonts w:asciiTheme="minorHAnsi" w:eastAsiaTheme="minorEastAsia" w:hAnsiTheme="minorHAnsi" w:cstheme="minorBidi"/>
          <w:color w:val="auto"/>
          <w:kern w:val="2"/>
          <w:sz w:val="24"/>
          <w:szCs w:val="24"/>
          <w14:ligatures w14:val="standardContextual"/>
        </w:rPr>
        <w:id w:val="-512771228"/>
        <w:docPartObj>
          <w:docPartGallery w:val="Table of Contents"/>
          <w:docPartUnique/>
        </w:docPartObj>
      </w:sdtPr>
      <w:sdtEndPr>
        <w:rPr>
          <w:b/>
          <w:bCs/>
        </w:rPr>
      </w:sdtEndPr>
      <w:sdtContent>
        <w:p w14:paraId="34B298A0" w14:textId="522F03F7" w:rsidR="00796A85" w:rsidRDefault="00796A85" w:rsidP="00D61394">
          <w:pPr>
            <w:pStyle w:val="CabealhodoSumrio"/>
            <w:jc w:val="both"/>
          </w:pPr>
          <w:r>
            <w:t>Table of Contents</w:t>
          </w:r>
        </w:p>
        <w:p w14:paraId="4C4B24AA" w14:textId="201A648E" w:rsidR="003B7AEB" w:rsidRDefault="00286DF1">
          <w:pPr>
            <w:pStyle w:val="Sumrio1"/>
            <w:tabs>
              <w:tab w:val="right" w:leader="dot" w:pos="9016"/>
            </w:tabs>
            <w:rPr>
              <w:noProof/>
              <w:lang w:eastAsia="en-GB"/>
            </w:rPr>
          </w:pPr>
          <w:r>
            <w:fldChar w:fldCharType="begin"/>
          </w:r>
          <w:r>
            <w:instrText xml:space="preserve"> TOC \o "1-5" \h \z \u </w:instrText>
          </w:r>
          <w:r>
            <w:fldChar w:fldCharType="separate"/>
          </w:r>
          <w:hyperlink w:anchor="_Toc214611740" w:history="1">
            <w:r w:rsidR="003B7AEB" w:rsidRPr="004B5CF9">
              <w:rPr>
                <w:rStyle w:val="Hyperlink"/>
                <w:noProof/>
              </w:rPr>
              <w:t>Introduction</w:t>
            </w:r>
            <w:r w:rsidR="003B7AEB">
              <w:rPr>
                <w:noProof/>
                <w:webHidden/>
              </w:rPr>
              <w:tab/>
            </w:r>
            <w:r w:rsidR="003B7AEB">
              <w:rPr>
                <w:noProof/>
                <w:webHidden/>
              </w:rPr>
              <w:fldChar w:fldCharType="begin"/>
            </w:r>
            <w:r w:rsidR="003B7AEB">
              <w:rPr>
                <w:noProof/>
                <w:webHidden/>
              </w:rPr>
              <w:instrText xml:space="preserve"> PAGEREF _Toc214611740 \h </w:instrText>
            </w:r>
            <w:r w:rsidR="003B7AEB">
              <w:rPr>
                <w:noProof/>
                <w:webHidden/>
              </w:rPr>
            </w:r>
            <w:r w:rsidR="003B7AEB">
              <w:rPr>
                <w:noProof/>
                <w:webHidden/>
              </w:rPr>
              <w:fldChar w:fldCharType="separate"/>
            </w:r>
            <w:r w:rsidR="003B7AEB">
              <w:rPr>
                <w:noProof/>
                <w:webHidden/>
              </w:rPr>
              <w:t>2</w:t>
            </w:r>
            <w:r w:rsidR="003B7AEB">
              <w:rPr>
                <w:noProof/>
                <w:webHidden/>
              </w:rPr>
              <w:fldChar w:fldCharType="end"/>
            </w:r>
          </w:hyperlink>
        </w:p>
        <w:p w14:paraId="79CA6951" w14:textId="4F441E54" w:rsidR="003B7AEB" w:rsidRDefault="003B7AEB">
          <w:pPr>
            <w:pStyle w:val="Sumrio1"/>
            <w:tabs>
              <w:tab w:val="right" w:leader="dot" w:pos="9016"/>
            </w:tabs>
            <w:rPr>
              <w:noProof/>
              <w:lang w:eastAsia="en-GB"/>
            </w:rPr>
          </w:pPr>
          <w:hyperlink w:anchor="_Toc214611741" w:history="1">
            <w:r w:rsidRPr="004B5CF9">
              <w:rPr>
                <w:rStyle w:val="Hyperlink"/>
                <w:noProof/>
              </w:rPr>
              <w:t>EduNext Website Redesign</w:t>
            </w:r>
            <w:r>
              <w:rPr>
                <w:noProof/>
                <w:webHidden/>
              </w:rPr>
              <w:tab/>
            </w:r>
            <w:r>
              <w:rPr>
                <w:noProof/>
                <w:webHidden/>
              </w:rPr>
              <w:fldChar w:fldCharType="begin"/>
            </w:r>
            <w:r>
              <w:rPr>
                <w:noProof/>
                <w:webHidden/>
              </w:rPr>
              <w:instrText xml:space="preserve"> PAGEREF _Toc214611741 \h </w:instrText>
            </w:r>
            <w:r>
              <w:rPr>
                <w:noProof/>
                <w:webHidden/>
              </w:rPr>
            </w:r>
            <w:r>
              <w:rPr>
                <w:noProof/>
                <w:webHidden/>
              </w:rPr>
              <w:fldChar w:fldCharType="separate"/>
            </w:r>
            <w:r>
              <w:rPr>
                <w:noProof/>
                <w:webHidden/>
              </w:rPr>
              <w:t>3</w:t>
            </w:r>
            <w:r>
              <w:rPr>
                <w:noProof/>
                <w:webHidden/>
              </w:rPr>
              <w:fldChar w:fldCharType="end"/>
            </w:r>
          </w:hyperlink>
        </w:p>
        <w:p w14:paraId="65374747" w14:textId="21F8B9FA" w:rsidR="003B7AEB" w:rsidRDefault="003B7AEB">
          <w:pPr>
            <w:pStyle w:val="Sumrio1"/>
            <w:tabs>
              <w:tab w:val="right" w:leader="dot" w:pos="9016"/>
            </w:tabs>
            <w:rPr>
              <w:noProof/>
              <w:lang w:eastAsia="en-GB"/>
            </w:rPr>
          </w:pPr>
          <w:hyperlink w:anchor="_Toc214611742" w:history="1">
            <w:r w:rsidRPr="004B5CF9">
              <w:rPr>
                <w:rStyle w:val="Hyperlink"/>
                <w:noProof/>
              </w:rPr>
              <w:t>Solutions and Redesign Approach Suggestions</w:t>
            </w:r>
            <w:r>
              <w:rPr>
                <w:noProof/>
                <w:webHidden/>
              </w:rPr>
              <w:tab/>
            </w:r>
            <w:r>
              <w:rPr>
                <w:noProof/>
                <w:webHidden/>
              </w:rPr>
              <w:fldChar w:fldCharType="begin"/>
            </w:r>
            <w:r>
              <w:rPr>
                <w:noProof/>
                <w:webHidden/>
              </w:rPr>
              <w:instrText xml:space="preserve"> PAGEREF _Toc214611742 \h </w:instrText>
            </w:r>
            <w:r>
              <w:rPr>
                <w:noProof/>
                <w:webHidden/>
              </w:rPr>
            </w:r>
            <w:r>
              <w:rPr>
                <w:noProof/>
                <w:webHidden/>
              </w:rPr>
              <w:fldChar w:fldCharType="separate"/>
            </w:r>
            <w:r>
              <w:rPr>
                <w:noProof/>
                <w:webHidden/>
              </w:rPr>
              <w:t>4</w:t>
            </w:r>
            <w:r>
              <w:rPr>
                <w:noProof/>
                <w:webHidden/>
              </w:rPr>
              <w:fldChar w:fldCharType="end"/>
            </w:r>
          </w:hyperlink>
        </w:p>
        <w:p w14:paraId="14B65C91" w14:textId="42718F07" w:rsidR="003B7AEB" w:rsidRDefault="003B7AEB">
          <w:pPr>
            <w:pStyle w:val="Sumrio1"/>
            <w:tabs>
              <w:tab w:val="right" w:leader="dot" w:pos="9016"/>
            </w:tabs>
            <w:rPr>
              <w:noProof/>
              <w:lang w:eastAsia="en-GB"/>
            </w:rPr>
          </w:pPr>
          <w:hyperlink w:anchor="_Toc214611743" w:history="1">
            <w:r w:rsidRPr="004B5CF9">
              <w:rPr>
                <w:rStyle w:val="Hyperlink"/>
                <w:noProof/>
              </w:rPr>
              <w:t>Responsive Design Implementation</w:t>
            </w:r>
            <w:r>
              <w:rPr>
                <w:noProof/>
                <w:webHidden/>
              </w:rPr>
              <w:tab/>
            </w:r>
            <w:r>
              <w:rPr>
                <w:noProof/>
                <w:webHidden/>
              </w:rPr>
              <w:fldChar w:fldCharType="begin"/>
            </w:r>
            <w:r>
              <w:rPr>
                <w:noProof/>
                <w:webHidden/>
              </w:rPr>
              <w:instrText xml:space="preserve"> PAGEREF _Toc214611743 \h </w:instrText>
            </w:r>
            <w:r>
              <w:rPr>
                <w:noProof/>
                <w:webHidden/>
              </w:rPr>
            </w:r>
            <w:r>
              <w:rPr>
                <w:noProof/>
                <w:webHidden/>
              </w:rPr>
              <w:fldChar w:fldCharType="separate"/>
            </w:r>
            <w:r>
              <w:rPr>
                <w:noProof/>
                <w:webHidden/>
              </w:rPr>
              <w:t>6</w:t>
            </w:r>
            <w:r>
              <w:rPr>
                <w:noProof/>
                <w:webHidden/>
              </w:rPr>
              <w:fldChar w:fldCharType="end"/>
            </w:r>
          </w:hyperlink>
        </w:p>
        <w:p w14:paraId="3309DE20" w14:textId="2F5F14ED" w:rsidR="003B7AEB" w:rsidRDefault="003B7AEB">
          <w:pPr>
            <w:pStyle w:val="Sumrio1"/>
            <w:tabs>
              <w:tab w:val="right" w:leader="dot" w:pos="9016"/>
            </w:tabs>
            <w:rPr>
              <w:noProof/>
              <w:lang w:eastAsia="en-GB"/>
            </w:rPr>
          </w:pPr>
          <w:hyperlink w:anchor="_Toc214611744" w:history="1">
            <w:r w:rsidRPr="004B5CF9">
              <w:rPr>
                <w:rStyle w:val="Hyperlink"/>
                <w:noProof/>
              </w:rPr>
              <w:t>Task 1 – UI/UX Web Design Phases • Mood Board Creation: Create a mood board that reflects the brand identity and design direction for EduNext’s new website.</w:t>
            </w:r>
            <w:r>
              <w:rPr>
                <w:noProof/>
                <w:webHidden/>
              </w:rPr>
              <w:tab/>
            </w:r>
            <w:r>
              <w:rPr>
                <w:noProof/>
                <w:webHidden/>
              </w:rPr>
              <w:fldChar w:fldCharType="begin"/>
            </w:r>
            <w:r>
              <w:rPr>
                <w:noProof/>
                <w:webHidden/>
              </w:rPr>
              <w:instrText xml:space="preserve"> PAGEREF _Toc214611744 \h </w:instrText>
            </w:r>
            <w:r>
              <w:rPr>
                <w:noProof/>
                <w:webHidden/>
              </w:rPr>
            </w:r>
            <w:r>
              <w:rPr>
                <w:noProof/>
                <w:webHidden/>
              </w:rPr>
              <w:fldChar w:fldCharType="separate"/>
            </w:r>
            <w:r>
              <w:rPr>
                <w:noProof/>
                <w:webHidden/>
              </w:rPr>
              <w:t>7</w:t>
            </w:r>
            <w:r>
              <w:rPr>
                <w:noProof/>
                <w:webHidden/>
              </w:rPr>
              <w:fldChar w:fldCharType="end"/>
            </w:r>
          </w:hyperlink>
        </w:p>
        <w:p w14:paraId="1C9B34FD" w14:textId="75CDCA75" w:rsidR="003B7AEB" w:rsidRDefault="003B7AEB">
          <w:pPr>
            <w:pStyle w:val="Sumrio1"/>
            <w:tabs>
              <w:tab w:val="right" w:leader="dot" w:pos="9016"/>
            </w:tabs>
            <w:rPr>
              <w:noProof/>
              <w:lang w:eastAsia="en-GB"/>
            </w:rPr>
          </w:pPr>
          <w:hyperlink w:anchor="_Toc214611745" w:history="1">
            <w:r w:rsidRPr="004B5CF9">
              <w:rPr>
                <w:rStyle w:val="Hyperlink"/>
                <w:noProof/>
              </w:rPr>
              <w:t>• Wireframe Design: Develop wireframes for the key pages of EduNext’s website, focusing on layout and functionality.</w:t>
            </w:r>
            <w:r>
              <w:rPr>
                <w:noProof/>
                <w:webHidden/>
              </w:rPr>
              <w:tab/>
            </w:r>
            <w:r>
              <w:rPr>
                <w:noProof/>
                <w:webHidden/>
              </w:rPr>
              <w:fldChar w:fldCharType="begin"/>
            </w:r>
            <w:r>
              <w:rPr>
                <w:noProof/>
                <w:webHidden/>
              </w:rPr>
              <w:instrText xml:space="preserve"> PAGEREF _Toc214611745 \h </w:instrText>
            </w:r>
            <w:r>
              <w:rPr>
                <w:noProof/>
                <w:webHidden/>
              </w:rPr>
            </w:r>
            <w:r>
              <w:rPr>
                <w:noProof/>
                <w:webHidden/>
              </w:rPr>
              <w:fldChar w:fldCharType="separate"/>
            </w:r>
            <w:r>
              <w:rPr>
                <w:noProof/>
                <w:webHidden/>
              </w:rPr>
              <w:t>10</w:t>
            </w:r>
            <w:r>
              <w:rPr>
                <w:noProof/>
                <w:webHidden/>
              </w:rPr>
              <w:fldChar w:fldCharType="end"/>
            </w:r>
          </w:hyperlink>
        </w:p>
        <w:p w14:paraId="094C8CB4" w14:textId="1CA41BDA" w:rsidR="003B7AEB" w:rsidRDefault="003B7AEB">
          <w:pPr>
            <w:pStyle w:val="Sumrio1"/>
            <w:tabs>
              <w:tab w:val="right" w:leader="dot" w:pos="9016"/>
            </w:tabs>
            <w:rPr>
              <w:noProof/>
              <w:lang w:eastAsia="en-GB"/>
            </w:rPr>
          </w:pPr>
          <w:hyperlink w:anchor="_Toc214611746" w:history="1">
            <w:r w:rsidRPr="004B5CF9">
              <w:rPr>
                <w:rStyle w:val="Hyperlink"/>
                <w:noProof/>
              </w:rPr>
              <w:t>• Interactive Prototype: Using Inkscape, design an interactive prototype consisting of 5 key pages of the EduNext website. The prototype should demonstrate functionality and user interaction.</w:t>
            </w:r>
            <w:r>
              <w:rPr>
                <w:noProof/>
                <w:webHidden/>
              </w:rPr>
              <w:tab/>
            </w:r>
            <w:r>
              <w:rPr>
                <w:noProof/>
                <w:webHidden/>
              </w:rPr>
              <w:fldChar w:fldCharType="begin"/>
            </w:r>
            <w:r>
              <w:rPr>
                <w:noProof/>
                <w:webHidden/>
              </w:rPr>
              <w:instrText xml:space="preserve"> PAGEREF _Toc214611746 \h </w:instrText>
            </w:r>
            <w:r>
              <w:rPr>
                <w:noProof/>
                <w:webHidden/>
              </w:rPr>
            </w:r>
            <w:r>
              <w:rPr>
                <w:noProof/>
                <w:webHidden/>
              </w:rPr>
              <w:fldChar w:fldCharType="separate"/>
            </w:r>
            <w:r>
              <w:rPr>
                <w:noProof/>
                <w:webHidden/>
              </w:rPr>
              <w:t>15</w:t>
            </w:r>
            <w:r>
              <w:rPr>
                <w:noProof/>
                <w:webHidden/>
              </w:rPr>
              <w:fldChar w:fldCharType="end"/>
            </w:r>
          </w:hyperlink>
        </w:p>
        <w:p w14:paraId="58BE911B" w14:textId="0451C3A3" w:rsidR="003B7AEB" w:rsidRDefault="003B7AEB">
          <w:pPr>
            <w:pStyle w:val="Sumrio1"/>
            <w:tabs>
              <w:tab w:val="right" w:leader="dot" w:pos="9016"/>
            </w:tabs>
            <w:rPr>
              <w:noProof/>
              <w:lang w:eastAsia="en-GB"/>
            </w:rPr>
          </w:pPr>
          <w:hyperlink w:anchor="_Toc214611747" w:history="1">
            <w:r w:rsidRPr="004B5CF9">
              <w:rPr>
                <w:rStyle w:val="Hyperlink"/>
                <w:noProof/>
              </w:rPr>
              <w:t>Conclusion:</w:t>
            </w:r>
            <w:r>
              <w:rPr>
                <w:noProof/>
                <w:webHidden/>
              </w:rPr>
              <w:tab/>
            </w:r>
            <w:r>
              <w:rPr>
                <w:noProof/>
                <w:webHidden/>
              </w:rPr>
              <w:fldChar w:fldCharType="begin"/>
            </w:r>
            <w:r>
              <w:rPr>
                <w:noProof/>
                <w:webHidden/>
              </w:rPr>
              <w:instrText xml:space="preserve"> PAGEREF _Toc214611747 \h </w:instrText>
            </w:r>
            <w:r>
              <w:rPr>
                <w:noProof/>
                <w:webHidden/>
              </w:rPr>
            </w:r>
            <w:r>
              <w:rPr>
                <w:noProof/>
                <w:webHidden/>
              </w:rPr>
              <w:fldChar w:fldCharType="separate"/>
            </w:r>
            <w:r>
              <w:rPr>
                <w:noProof/>
                <w:webHidden/>
              </w:rPr>
              <w:t>20</w:t>
            </w:r>
            <w:r>
              <w:rPr>
                <w:noProof/>
                <w:webHidden/>
              </w:rPr>
              <w:fldChar w:fldCharType="end"/>
            </w:r>
          </w:hyperlink>
        </w:p>
        <w:p w14:paraId="21D1B019" w14:textId="398FC756" w:rsidR="003B7AEB" w:rsidRDefault="003B7AEB">
          <w:pPr>
            <w:pStyle w:val="Sumrio1"/>
            <w:tabs>
              <w:tab w:val="right" w:leader="dot" w:pos="9016"/>
            </w:tabs>
            <w:rPr>
              <w:noProof/>
              <w:lang w:eastAsia="en-GB"/>
            </w:rPr>
          </w:pPr>
          <w:hyperlink w:anchor="_Toc214611748" w:history="1">
            <w:r w:rsidRPr="004B5CF9">
              <w:rPr>
                <w:rStyle w:val="Hyperlink"/>
                <w:noProof/>
              </w:rPr>
              <w:t>References</w:t>
            </w:r>
            <w:r>
              <w:rPr>
                <w:noProof/>
                <w:webHidden/>
              </w:rPr>
              <w:tab/>
            </w:r>
            <w:r>
              <w:rPr>
                <w:noProof/>
                <w:webHidden/>
              </w:rPr>
              <w:fldChar w:fldCharType="begin"/>
            </w:r>
            <w:r>
              <w:rPr>
                <w:noProof/>
                <w:webHidden/>
              </w:rPr>
              <w:instrText xml:space="preserve"> PAGEREF _Toc214611748 \h </w:instrText>
            </w:r>
            <w:r>
              <w:rPr>
                <w:noProof/>
                <w:webHidden/>
              </w:rPr>
            </w:r>
            <w:r>
              <w:rPr>
                <w:noProof/>
                <w:webHidden/>
              </w:rPr>
              <w:fldChar w:fldCharType="separate"/>
            </w:r>
            <w:r>
              <w:rPr>
                <w:noProof/>
                <w:webHidden/>
              </w:rPr>
              <w:t>22</w:t>
            </w:r>
            <w:r>
              <w:rPr>
                <w:noProof/>
                <w:webHidden/>
              </w:rPr>
              <w:fldChar w:fldCharType="end"/>
            </w:r>
          </w:hyperlink>
        </w:p>
        <w:p w14:paraId="4295F663" w14:textId="045D6928" w:rsidR="00796A85" w:rsidRDefault="00286DF1" w:rsidP="00D61394">
          <w:pPr>
            <w:jc w:val="both"/>
          </w:pPr>
          <w:r>
            <w:fldChar w:fldCharType="end"/>
          </w:r>
        </w:p>
      </w:sdtContent>
    </w:sdt>
    <w:p w14:paraId="70ABD6C1" w14:textId="7880B217" w:rsidR="00963749" w:rsidRDefault="00963749" w:rsidP="00D61394">
      <w:pPr>
        <w:jc w:val="both"/>
      </w:pPr>
    </w:p>
    <w:p w14:paraId="1F8101A9" w14:textId="61BBB440" w:rsidR="001F51DA" w:rsidRPr="001F51DA" w:rsidRDefault="00475A5A" w:rsidP="00475A5A">
      <w:pPr>
        <w:jc w:val="center"/>
      </w:pPr>
      <w:r>
        <w:rPr>
          <w:noProof/>
        </w:rPr>
        <w:drawing>
          <wp:inline distT="0" distB="0" distL="0" distR="0" wp14:anchorId="78FEEF9C" wp14:editId="673B373E">
            <wp:extent cx="3109595" cy="2693035"/>
            <wp:effectExtent l="0" t="0" r="1905" b="0"/>
            <wp:docPr id="771848571" name="Imagem 1" descr="Código QR&#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848571" name="Imagem 1" descr="Código QR&#10;&#10;O conteúdo gerado por IA pode estar incorreto."/>
                    <pic:cNvPicPr/>
                  </pic:nvPicPr>
                  <pic:blipFill>
                    <a:blip r:embed="rId12"/>
                    <a:stretch>
                      <a:fillRect/>
                    </a:stretch>
                  </pic:blipFill>
                  <pic:spPr>
                    <a:xfrm>
                      <a:off x="0" y="0"/>
                      <a:ext cx="3109595" cy="2693035"/>
                    </a:xfrm>
                    <a:prstGeom prst="rect">
                      <a:avLst/>
                    </a:prstGeom>
                  </pic:spPr>
                </pic:pic>
              </a:graphicData>
            </a:graphic>
          </wp:inline>
        </w:drawing>
      </w:r>
    </w:p>
    <w:p w14:paraId="5813FAB9" w14:textId="77777777" w:rsidR="001F51DA" w:rsidRPr="001F51DA" w:rsidRDefault="001F51DA" w:rsidP="00D61394">
      <w:pPr>
        <w:jc w:val="both"/>
      </w:pPr>
    </w:p>
    <w:p w14:paraId="0F788DDC" w14:textId="2922AB62" w:rsidR="001F51DA" w:rsidRPr="001F51DA" w:rsidRDefault="000A05E5" w:rsidP="000A05E5">
      <w:r>
        <w:br w:type="page"/>
      </w:r>
    </w:p>
    <w:p w14:paraId="78748F13" w14:textId="6893A158" w:rsidR="00DD6B99" w:rsidRDefault="00DD6B99" w:rsidP="00927891">
      <w:pPr>
        <w:pStyle w:val="Ttulo1"/>
      </w:pPr>
      <w:bookmarkStart w:id="0" w:name="_Toc214611740"/>
      <w:r w:rsidRPr="00DD6B99">
        <w:lastRenderedPageBreak/>
        <w:t>Introduction</w:t>
      </w:r>
      <w:bookmarkEnd w:id="0"/>
    </w:p>
    <w:p w14:paraId="5699E399" w14:textId="77777777" w:rsidR="00784AC6" w:rsidRDefault="00784AC6" w:rsidP="00D80018">
      <w:pPr>
        <w:spacing w:after="0" w:line="240" w:lineRule="auto"/>
        <w:rPr>
          <w:rFonts w:asciiTheme="majorHAnsi" w:eastAsiaTheme="majorEastAsia" w:hAnsiTheme="majorHAnsi" w:cstheme="majorBidi"/>
          <w:color w:val="0F4761" w:themeColor="accent1" w:themeShade="BF"/>
          <w:sz w:val="40"/>
          <w:szCs w:val="40"/>
        </w:rPr>
      </w:pPr>
    </w:p>
    <w:p w14:paraId="6D9B4A59" w14:textId="111F4A5D" w:rsidR="00D80018" w:rsidRPr="00D80018" w:rsidRDefault="007333C2" w:rsidP="00D80018">
      <w:pPr>
        <w:spacing w:after="0" w:line="240" w:lineRule="auto"/>
        <w:rPr>
          <w:rFonts w:asciiTheme="majorHAnsi" w:eastAsia="Times New Roman" w:hAnsiTheme="majorHAnsi" w:cs="Times New Roman"/>
          <w:kern w:val="0"/>
          <w:lang w:eastAsia="en-GB"/>
          <w14:ligatures w14:val="none"/>
        </w:rPr>
      </w:pPr>
      <w:r>
        <w:rPr>
          <w:rFonts w:asciiTheme="majorHAnsi" w:eastAsia="Times New Roman" w:hAnsiTheme="majorHAnsi" w:cs="Times New Roman"/>
          <w:kern w:val="0"/>
          <w:lang w:eastAsia="en-GB"/>
          <w14:ligatures w14:val="none"/>
        </w:rPr>
        <w:t xml:space="preserve">This report details the extensive User Interface (UI) and User Experience (UX) redesign project for the </w:t>
      </w:r>
      <w:proofErr w:type="spellStart"/>
      <w:r>
        <w:rPr>
          <w:rFonts w:asciiTheme="majorHAnsi" w:eastAsia="Times New Roman" w:hAnsiTheme="majorHAnsi" w:cs="Times New Roman"/>
          <w:kern w:val="0"/>
          <w:lang w:eastAsia="en-GB"/>
          <w14:ligatures w14:val="none"/>
        </w:rPr>
        <w:t>EduNext</w:t>
      </w:r>
      <w:proofErr w:type="spellEnd"/>
      <w:r>
        <w:rPr>
          <w:rFonts w:asciiTheme="majorHAnsi" w:eastAsia="Times New Roman" w:hAnsiTheme="majorHAnsi" w:cs="Times New Roman"/>
          <w:kern w:val="0"/>
          <w:lang w:eastAsia="en-GB"/>
          <w14:ligatures w14:val="none"/>
        </w:rPr>
        <w:t xml:space="preserve"> online learning platform</w:t>
      </w:r>
      <w:r w:rsidR="00D80018" w:rsidRPr="00D80018">
        <w:rPr>
          <w:rFonts w:asciiTheme="majorHAnsi" w:eastAsia="Times New Roman" w:hAnsiTheme="majorHAnsi" w:cs="Times New Roman"/>
          <w:kern w:val="0"/>
          <w:lang w:eastAsia="en-GB"/>
          <w14:ligatures w14:val="none"/>
        </w:rPr>
        <w:t xml:space="preserve">. The project's main objective is to establish a new design that satisfies </w:t>
      </w:r>
      <w:proofErr w:type="spellStart"/>
      <w:r w:rsidR="00D80018" w:rsidRPr="00D80018">
        <w:rPr>
          <w:rFonts w:asciiTheme="majorHAnsi" w:eastAsia="Times New Roman" w:hAnsiTheme="majorHAnsi" w:cs="Times New Roman"/>
          <w:kern w:val="0"/>
          <w:lang w:eastAsia="en-GB"/>
          <w14:ligatures w14:val="none"/>
        </w:rPr>
        <w:t>EduNext's</w:t>
      </w:r>
      <w:proofErr w:type="spellEnd"/>
      <w:r w:rsidR="00D80018" w:rsidRPr="00D80018">
        <w:rPr>
          <w:rFonts w:asciiTheme="majorHAnsi" w:eastAsia="Times New Roman" w:hAnsiTheme="majorHAnsi" w:cs="Times New Roman"/>
          <w:kern w:val="0"/>
          <w:lang w:eastAsia="en-GB"/>
          <w14:ligatures w14:val="none"/>
        </w:rPr>
        <w:t xml:space="preserve"> strategic goals, particularly raising course enrolment rates, accessibility, and user engagement.</w:t>
      </w:r>
      <w:r w:rsidR="00D80018" w:rsidRPr="00D80018">
        <w:rPr>
          <w:rFonts w:asciiTheme="majorHAnsi" w:eastAsia="Times New Roman" w:hAnsiTheme="majorHAnsi" w:cs="Times New Roman"/>
          <w:kern w:val="0"/>
          <w:lang w:eastAsia="en-GB"/>
          <w14:ligatures w14:val="none"/>
        </w:rPr>
        <w:br/>
      </w:r>
      <w:r w:rsidR="0038141B">
        <w:rPr>
          <w:rFonts w:asciiTheme="majorHAnsi" w:eastAsia="Times New Roman" w:hAnsiTheme="majorHAnsi" w:cs="Times New Roman"/>
          <w:kern w:val="0"/>
          <w:lang w:eastAsia="en-GB"/>
          <w14:ligatures w14:val="none"/>
        </w:rPr>
        <w:t>Several significant platform issues, including an outdated visual design, inadequate navigation, a non-responsive layout, ineffective calls to action, a complex enrollment process, and a lack of data-driven personalisation, must be addressed through</w:t>
      </w:r>
      <w:r w:rsidR="00D80018" w:rsidRPr="00D80018">
        <w:rPr>
          <w:rFonts w:asciiTheme="majorHAnsi" w:eastAsia="Times New Roman" w:hAnsiTheme="majorHAnsi" w:cs="Times New Roman"/>
          <w:kern w:val="0"/>
          <w:lang w:eastAsia="en-GB"/>
          <w14:ligatures w14:val="none"/>
        </w:rPr>
        <w:t xml:space="preserve"> the redesign.</w:t>
      </w:r>
    </w:p>
    <w:p w14:paraId="558CFC50" w14:textId="7C8D75D8" w:rsidR="0001200A" w:rsidRPr="0001200A" w:rsidRDefault="00D95574" w:rsidP="0001200A">
      <w:r w:rsidRPr="00D95574">
        <w:t>This document serves as a specification report that explains the complete design process and provides evidence for the artistic choices made. The following stages and important sections serve as the framework for the report's contents:</w:t>
      </w:r>
      <w:r w:rsidRPr="00D95574">
        <w:br/>
      </w:r>
      <w:proofErr w:type="spellStart"/>
      <w:r w:rsidRPr="00D95574">
        <w:t>EduNext</w:t>
      </w:r>
      <w:proofErr w:type="spellEnd"/>
      <w:r w:rsidRPr="00D95574">
        <w:t xml:space="preserve"> Website Redesign: An analysis of the platform's present problems and the </w:t>
      </w:r>
      <w:r w:rsidR="002F179B">
        <w:t>suggestions</w:t>
      </w:r>
      <w:r w:rsidRPr="00D95574">
        <w:t xml:space="preserve"> of clever design fixes to address them.</w:t>
      </w:r>
      <w:r w:rsidRPr="00D95574">
        <w:br/>
        <w:t>Implementation of Responsive Design: An examination of responsive design concepts and how they can enhance user experience and boost mobile sales in an e-commerce setting.</w:t>
      </w:r>
      <w:r w:rsidRPr="00D95574">
        <w:br/>
      </w:r>
      <w:r w:rsidRPr="0001200A">
        <w:t xml:space="preserve">Recording the project's creative output (Task 1), including the following </w:t>
      </w:r>
      <w:proofErr w:type="spellStart"/>
      <w:r w:rsidRPr="0001200A">
        <w:t>attachment:</w:t>
      </w:r>
      <w:r w:rsidR="002F179B">
        <w:t>The</w:t>
      </w:r>
      <w:proofErr w:type="spellEnd"/>
      <w:r w:rsidR="002F179B">
        <w:t xml:space="preserve"> Mood Board established the sophisticated design direction and brand identity</w:t>
      </w:r>
      <w:r w:rsidR="0001200A" w:rsidRPr="0001200A">
        <w:t>.</w:t>
      </w:r>
      <w:r w:rsidR="0001200A" w:rsidRPr="0001200A">
        <w:br/>
        <w:t>The key pages' wireframes specify the functionality and structural layout.</w:t>
      </w:r>
      <w:r w:rsidR="0001200A" w:rsidRPr="0001200A">
        <w:br/>
        <w:t>The final high-fidelity design's interactive prototype.</w:t>
      </w:r>
      <w:r w:rsidR="0001200A" w:rsidRPr="0001200A">
        <w:br/>
        <w:t>An explanation of how the wireframes and mood board affected the finished design.</w:t>
      </w:r>
      <w:r w:rsidR="0001200A" w:rsidRPr="0001200A">
        <w:br/>
        <w:t xml:space="preserve">Conclusion: A reflective summary on the project experience, highlighting the significance of the design process in establishing a high-quality website that meets </w:t>
      </w:r>
      <w:proofErr w:type="spellStart"/>
      <w:r w:rsidR="0001200A" w:rsidRPr="0001200A">
        <w:t>EduNext's</w:t>
      </w:r>
      <w:proofErr w:type="spellEnd"/>
      <w:r w:rsidR="0001200A" w:rsidRPr="0001200A">
        <w:t xml:space="preserve"> business </w:t>
      </w:r>
      <w:r w:rsidR="002F179B" w:rsidRPr="0001200A">
        <w:t>requirements. References</w:t>
      </w:r>
      <w:r w:rsidR="0001200A" w:rsidRPr="0001200A">
        <w:t>: An organised list of sources that back up the academic analysis and design decisions.</w:t>
      </w:r>
    </w:p>
    <w:p w14:paraId="4215A0CC" w14:textId="77777777" w:rsidR="00AF28D0" w:rsidRDefault="00AF28D0">
      <w:pPr>
        <w:rPr>
          <w:rStyle w:val="Ttulo1Char"/>
        </w:rPr>
      </w:pPr>
    </w:p>
    <w:p w14:paraId="1E00FBC7" w14:textId="4DD6BCCB" w:rsidR="00286CAB" w:rsidRDefault="00286CAB">
      <w:pPr>
        <w:rPr>
          <w:rStyle w:val="Ttulo1Char"/>
        </w:rPr>
      </w:pPr>
      <w:r>
        <w:rPr>
          <w:rStyle w:val="Ttulo1Char"/>
        </w:rPr>
        <w:br w:type="page"/>
      </w:r>
    </w:p>
    <w:p w14:paraId="61DD5740" w14:textId="6067E686" w:rsidR="00C17034" w:rsidRPr="00C17034" w:rsidRDefault="00B451EA" w:rsidP="00C17034">
      <w:bookmarkStart w:id="1" w:name="_Toc214611741"/>
      <w:proofErr w:type="spellStart"/>
      <w:r w:rsidRPr="00927891">
        <w:rPr>
          <w:rStyle w:val="Ttulo1Char"/>
        </w:rPr>
        <w:lastRenderedPageBreak/>
        <w:t>EduNext</w:t>
      </w:r>
      <w:proofErr w:type="spellEnd"/>
      <w:r w:rsidRPr="00927891">
        <w:rPr>
          <w:rStyle w:val="Ttulo1Char"/>
        </w:rPr>
        <w:t xml:space="preserve"> Website Redesign</w:t>
      </w:r>
      <w:bookmarkEnd w:id="1"/>
      <w:r w:rsidRPr="00B451EA">
        <w:rPr>
          <w:rFonts w:asciiTheme="majorHAnsi" w:eastAsiaTheme="majorEastAsia" w:hAnsiTheme="majorHAnsi" w:cstheme="majorBidi"/>
          <w:color w:val="0F4761" w:themeColor="accent1" w:themeShade="BF"/>
          <w:sz w:val="40"/>
          <w:szCs w:val="40"/>
        </w:rPr>
        <w:t xml:space="preserve"> </w:t>
      </w:r>
      <w:r w:rsidR="007A61C0" w:rsidRPr="007A61C0">
        <w:br/>
      </w:r>
      <w:r w:rsidR="007A61C0" w:rsidRPr="007A61C0">
        <w:br/>
      </w:r>
      <w:r w:rsidR="00C17034" w:rsidRPr="00C17034">
        <w:t xml:space="preserve">Present Problems with the </w:t>
      </w:r>
      <w:proofErr w:type="spellStart"/>
      <w:r w:rsidR="00C17034" w:rsidRPr="00C17034">
        <w:t>EduNext</w:t>
      </w:r>
      <w:proofErr w:type="spellEnd"/>
      <w:r w:rsidR="00C17034" w:rsidRPr="00C17034">
        <w:t xml:space="preserve"> Website</w:t>
      </w:r>
      <w:r w:rsidR="00C17034" w:rsidRPr="00C17034">
        <w:br/>
        <w:t>The platform's current flaws stem from subpar functionality, poor visual design, and tactical errors:</w:t>
      </w:r>
      <w:r w:rsidR="00C17034" w:rsidRPr="00C17034">
        <w:br/>
      </w:r>
      <w:r w:rsidR="00C17034" w:rsidRPr="00C17034">
        <w:br/>
        <w:t>Technical, branding, and visual deficiencies</w:t>
      </w:r>
      <w:r w:rsidR="00C17034" w:rsidRPr="00C17034">
        <w:br/>
        <w:t>Outdated Visual Design: The platform's professional image and trust factor are weakened by the current aesthetic, which does not adhere to modern web standards.</w:t>
      </w:r>
      <w:r w:rsidR="00C17034" w:rsidRPr="00C17034">
        <w:br/>
      </w:r>
      <w:r w:rsidR="00C17034" w:rsidRPr="00C17034">
        <w:br/>
        <w:t>Low-quality photos and videos undermine the brand's quality positioning by lowering the perceived value of the courses.</w:t>
      </w:r>
      <w:r w:rsidR="00C17034" w:rsidRPr="00C17034">
        <w:br/>
        <w:t>Non-responsive Layout: The website's inability to adjust to various screen sizes makes it difficult for the increasing number of mobile users to use and access.</w:t>
      </w:r>
      <w:r w:rsidR="00C17034" w:rsidRPr="00C17034">
        <w:br/>
        <w:t>Problems with accessibility: The website does not adhere to contemporary design standards and excludes users with disabilities.</w:t>
      </w:r>
      <w:r w:rsidR="008E096B">
        <w:t>[3]</w:t>
      </w:r>
    </w:p>
    <w:p w14:paraId="4D15927C" w14:textId="57B815B9" w:rsidR="00D24749" w:rsidRPr="00D24749" w:rsidRDefault="00D24749" w:rsidP="00D24749">
      <w:r w:rsidRPr="00D24749">
        <w:t xml:space="preserve">Issues with Usability, Search, and Navigation </w:t>
      </w:r>
      <w:r w:rsidRPr="00D24749">
        <w:br/>
        <w:t xml:space="preserve">Users find it challenging to navigate a website with poor navigation and locate the courses or resources they need. </w:t>
      </w:r>
      <w:r w:rsidRPr="00D24749">
        <w:br/>
        <w:t>Insufficient Search and Filtering Features: When users are unable to efficiently sort and filter the course catalogue, they become irate</w:t>
      </w:r>
      <w:r w:rsidR="00352646">
        <w:t>,</w:t>
      </w:r>
      <w:r w:rsidRPr="00D24749">
        <w:t xml:space="preserve"> and search abandonment rates increase.</w:t>
      </w:r>
      <w:r w:rsidR="00110343">
        <w:t>[7]</w:t>
      </w:r>
      <w:r w:rsidRPr="00D24749">
        <w:br/>
      </w:r>
      <w:r w:rsidRPr="00D24749">
        <w:br/>
        <w:t>Limited Course Descriptions: When there is a dearth of information about the course material, users find it difficult to make informed purchasing decisions.</w:t>
      </w:r>
    </w:p>
    <w:p w14:paraId="265334BE" w14:textId="43B28AE2" w:rsidR="00335BF3" w:rsidRDefault="00C7776F" w:rsidP="00C7776F">
      <w:r w:rsidRPr="00C7776F">
        <w:t>Conversion and Engagement Barriers Ineffective Calls to Action (CTAs): Low conversion rates are caused by poorly positioned or designed key prompts for user action, such as "Enrol Now."</w:t>
      </w:r>
      <w:r w:rsidR="0081746F">
        <w:t>[7]</w:t>
      </w:r>
    </w:p>
    <w:p w14:paraId="56CF6E00" w14:textId="2B09EB5F" w:rsidR="00DF37F9" w:rsidRDefault="00C7776F" w:rsidP="00C7776F">
      <w:r w:rsidRPr="00C7776F">
        <w:br/>
        <w:t>Complicated Enrolment Process: During the crucial last phase of the conversion funnel, a high-friction, multi-step signup process results in a significant user drop-off.</w:t>
      </w:r>
      <w:r w:rsidRPr="00C7776F">
        <w:br/>
        <w:t>Lack of Personalisation: Low student engagement and high course dropout rates are caused by the platform's inability to use user data to offer personalised course recommendations.</w:t>
      </w:r>
      <w:r w:rsidR="00BE45D8">
        <w:t>[</w:t>
      </w:r>
      <w:r w:rsidR="00E83BB0">
        <w:t>6</w:t>
      </w:r>
      <w:r w:rsidR="00596235">
        <w:t>]</w:t>
      </w:r>
    </w:p>
    <w:p w14:paraId="0E56F309" w14:textId="77777777" w:rsidR="00DF37F9" w:rsidRDefault="00DF37F9">
      <w:r>
        <w:br w:type="page"/>
      </w:r>
    </w:p>
    <w:p w14:paraId="784B82E2" w14:textId="2112A0F9" w:rsidR="001566BF" w:rsidRDefault="001566BF" w:rsidP="001566BF">
      <w:bookmarkStart w:id="2" w:name="_Toc214611742"/>
      <w:r w:rsidRPr="00057718">
        <w:rPr>
          <w:rStyle w:val="Ttulo1Char"/>
        </w:rPr>
        <w:lastRenderedPageBreak/>
        <w:t>Solutions and Redesign Approach Suggestions</w:t>
      </w:r>
      <w:bookmarkEnd w:id="2"/>
      <w:r w:rsidRPr="001566BF">
        <w:br/>
        <w:t xml:space="preserve">The redesign project employs a methodical approach that allocates </w:t>
      </w:r>
      <w:r w:rsidR="00CB1492" w:rsidRPr="001566BF">
        <w:t>innovative</w:t>
      </w:r>
      <w:r w:rsidRPr="001566BF">
        <w:t xml:space="preserve"> and practical solutions to methodically tackle the existing website problems.</w:t>
      </w:r>
    </w:p>
    <w:p w14:paraId="13F61D29" w14:textId="191EF1DA" w:rsidR="00077FA3" w:rsidRPr="00077FA3" w:rsidRDefault="00077FA3" w:rsidP="00077FA3">
      <w:r w:rsidRPr="00077FA3">
        <w:t>Resolving Visual and Branding Issues (Creation of Mood Boards)</w:t>
      </w:r>
      <w:r w:rsidRPr="00077FA3">
        <w:br/>
        <w:t>By creating a new corporate identity, the project initially addresses the issues of outdated visual design and poor-quality images and videos.</w:t>
      </w:r>
      <w:r w:rsidR="005223C1">
        <w:t>[2]</w:t>
      </w:r>
      <w:r w:rsidRPr="00077FA3">
        <w:br/>
      </w:r>
      <w:r w:rsidRPr="00077FA3">
        <w:br/>
        <w:t>By establishing a Mood Board, a fresh, cohesive design direction focused on a premium and dependable aesthetic is established.</w:t>
      </w:r>
      <w:r w:rsidR="003F33A8">
        <w:t>[3]</w:t>
      </w:r>
      <w:r w:rsidRPr="00077FA3">
        <w:br/>
      </w:r>
      <w:r w:rsidRPr="00077FA3">
        <w:br/>
        <w:t>The colour scheme of Deep Navy, Light Beige, and Muted Gold directly addresses the initial problem of poor trust and antiquated design while communicating professionalism, stability, and elegance.</w:t>
      </w:r>
      <w:r w:rsidRPr="00077FA3">
        <w:br/>
      </w:r>
      <w:r w:rsidRPr="00077FA3">
        <w:br/>
        <w:t>The Mood Board directs the use of authentic, high-quality imagery that showcases professionals in high-performance environments. This immediately tackles the issue of low image quality and reaffirms the course's significance for career progression.</w:t>
      </w:r>
    </w:p>
    <w:p w14:paraId="6E2D9B3E" w14:textId="2A0AD11F" w:rsidR="00395FAE" w:rsidRDefault="00395FAE" w:rsidP="00395FAE">
      <w:r w:rsidRPr="00395FAE">
        <w:t>By prioritising accessibility and making the previously scant text easily legible, layered font choices—such as Display Fonts for elegance and a clean body font like The Season Light—increase engagement.</w:t>
      </w:r>
      <w:r w:rsidR="00DC59BD">
        <w:t>[10]</w:t>
      </w:r>
    </w:p>
    <w:p w14:paraId="02150D70" w14:textId="4C9D7468" w:rsidR="00030563" w:rsidRPr="00030563" w:rsidRDefault="00030563" w:rsidP="00030563">
      <w:r w:rsidRPr="00030563">
        <w:t>Simplifying Usability, Navigation, and Structure (Wireframes and Responsive Design)</w:t>
      </w:r>
      <w:r w:rsidRPr="00030563">
        <w:br/>
        <w:t xml:space="preserve">The project places a high priority on structural integrity </w:t>
      </w:r>
      <w:r w:rsidR="00CB1492">
        <w:t>to</w:t>
      </w:r>
      <w:r w:rsidRPr="00030563">
        <w:t xml:space="preserve"> address problems with poor navigation, a non-responsive layout, and ineffective search</w:t>
      </w:r>
      <w:r w:rsidR="002757C6">
        <w:t>.[5]</w:t>
      </w:r>
      <w:r w:rsidRPr="00030563">
        <w:br/>
      </w:r>
      <w:r w:rsidRPr="00030563">
        <w:br/>
        <w:t xml:space="preserve">Wireframe Development: To address insufficient structure and functionality, the project </w:t>
      </w:r>
      <w:r w:rsidR="00CB1492">
        <w:t>focuses</w:t>
      </w:r>
      <w:r w:rsidRPr="00030563">
        <w:t xml:space="preserve"> on wireframe development for major pages (Homepage, Course Listing, Enrolment, Contact).</w:t>
      </w:r>
      <w:r w:rsidR="003F33A8">
        <w:t>[5]</w:t>
      </w:r>
      <w:r w:rsidRPr="00030563">
        <w:br/>
      </w:r>
      <w:r w:rsidRPr="00030563">
        <w:br/>
        <w:t>To address the problems of inadequate search and filtering features, the Course Listing Page wireframe places a high priority on scannability and a clear information structure.</w:t>
      </w:r>
      <w:r w:rsidRPr="00030563">
        <w:br/>
        <w:t>In order to overcome unclear navigation and ineffective calls to action, the Homepage wireframe places a high priority on establishing instant trust and directing user flow.</w:t>
      </w:r>
    </w:p>
    <w:p w14:paraId="7C2A31A4" w14:textId="53D38662" w:rsidR="00DF37F9" w:rsidRDefault="00FB4535" w:rsidP="00FB4535">
      <w:r w:rsidRPr="00FB4535">
        <w:t>Implementing Responsive Design: The fundamental issue of a non-responsive layout will be resolved by a focused analysis and use of responsive design. This is required to solve accessibility issues and optimise the mobile user experience.</w:t>
      </w:r>
      <w:r w:rsidR="00075BD6">
        <w:t>[1]</w:t>
      </w:r>
    </w:p>
    <w:p w14:paraId="4D3EA67F" w14:textId="0319F38C" w:rsidR="00FB4535" w:rsidRPr="00FB4535" w:rsidRDefault="00DF37F9" w:rsidP="00FB4535">
      <w:r>
        <w:br w:type="page"/>
      </w:r>
    </w:p>
    <w:p w14:paraId="52A4A295" w14:textId="121139BB" w:rsidR="00495B42" w:rsidRPr="00495B42" w:rsidRDefault="00495B42" w:rsidP="00495B42">
      <w:r w:rsidRPr="00495B42">
        <w:lastRenderedPageBreak/>
        <w:t>Optimising Engagement and Conversion (Interactive Prototype)</w:t>
      </w:r>
      <w:r w:rsidRPr="00495B42">
        <w:br/>
        <w:t>Eliminating obstacles to the complex enrolment process, ineffective CTAs, and a lack of personalisation are the main goals of the last stage:</w:t>
      </w:r>
      <w:r w:rsidRPr="00495B42">
        <w:br/>
        <w:t>Developing the Interactive Prototype: The Interactive Prototype needs to show user interaction and functioning.</w:t>
      </w:r>
      <w:r w:rsidR="00371CB5">
        <w:t>[8]</w:t>
      </w:r>
      <w:r w:rsidRPr="00495B42">
        <w:br/>
        <w:t xml:space="preserve">In order to address the high drop-off rates, the prototype must demonstrate an optimised user flow with a simplified </w:t>
      </w:r>
      <w:r w:rsidR="00CB1492">
        <w:t>enrollment</w:t>
      </w:r>
      <w:r w:rsidRPr="00495B42">
        <w:t xml:space="preserve"> procedure with few required fields.</w:t>
      </w:r>
      <w:r w:rsidRPr="00495B42">
        <w:br/>
        <w:t>Call-to-Actions (CTAs): To boost conversion rates by successfully directing user action, the prototype must employ prominent, high-contrast CTAs.</w:t>
      </w:r>
      <w:r w:rsidR="000903FF">
        <w:t>[4]</w:t>
      </w:r>
    </w:p>
    <w:p w14:paraId="3A791FFA" w14:textId="1831EBDC" w:rsidR="00CB1492" w:rsidRPr="00CB1492" w:rsidRDefault="00CB1492" w:rsidP="00CB1492">
      <w:r w:rsidRPr="00CB1492">
        <w:t>Personalisation and Retention: To address the lack of personalisation, the new design must include data-driven, strategic solutions.</w:t>
      </w:r>
      <w:r w:rsidRPr="00CB1492">
        <w:br/>
        <w:t>With the aim of significantly raising student engagement and course completion rates, this includes features like a Personalised Student Dashboard and design elements that leverage data to suggest relevant courses and learning routes.</w:t>
      </w:r>
      <w:r w:rsidR="006845E9">
        <w:t>[</w:t>
      </w:r>
      <w:r w:rsidR="00BF6091">
        <w:t>6]</w:t>
      </w:r>
    </w:p>
    <w:p w14:paraId="3F827D5D" w14:textId="77777777" w:rsidR="00395FAE" w:rsidRPr="00395FAE" w:rsidRDefault="00395FAE" w:rsidP="00395FAE"/>
    <w:p w14:paraId="7C4C44B1" w14:textId="77777777" w:rsidR="001566BF" w:rsidRPr="001566BF" w:rsidRDefault="001566BF" w:rsidP="001566BF"/>
    <w:p w14:paraId="0F9ED695" w14:textId="03691A2E" w:rsidR="00F1547B" w:rsidRDefault="00F1547B" w:rsidP="00C17034">
      <w:r>
        <w:br w:type="page"/>
      </w:r>
    </w:p>
    <w:p w14:paraId="37B25447" w14:textId="77777777" w:rsidR="00784AC6" w:rsidRDefault="00784AC6" w:rsidP="00927891">
      <w:pPr>
        <w:pStyle w:val="Ttulo1"/>
        <w:rPr>
          <w:rStyle w:val="Ttulo1Char"/>
        </w:rPr>
      </w:pPr>
      <w:bookmarkStart w:id="3" w:name="_Toc214611743"/>
      <w:r w:rsidRPr="00784AC6">
        <w:rPr>
          <w:rStyle w:val="Ttulo1Char"/>
        </w:rPr>
        <w:lastRenderedPageBreak/>
        <w:t>Responsive Design Implementation</w:t>
      </w:r>
      <w:bookmarkEnd w:id="3"/>
    </w:p>
    <w:p w14:paraId="56FFB601" w14:textId="1E1BF09A" w:rsidR="00703886" w:rsidRPr="00784AC6" w:rsidRDefault="00703886" w:rsidP="00703886">
      <w:pPr>
        <w:rPr>
          <w:rFonts w:asciiTheme="majorHAnsi" w:eastAsiaTheme="majorEastAsia" w:hAnsiTheme="majorHAnsi" w:cstheme="majorBidi"/>
          <w:color w:val="0F4761" w:themeColor="accent1" w:themeShade="BF"/>
          <w:sz w:val="40"/>
          <w:szCs w:val="40"/>
        </w:rPr>
      </w:pPr>
      <w:r w:rsidRPr="00703886">
        <w:br/>
        <w:t xml:space="preserve">The redesign project uses a structured methodology that gives each problem a specific solution </w:t>
      </w:r>
      <w:r w:rsidR="007E2FE9">
        <w:t>to</w:t>
      </w:r>
      <w:r w:rsidRPr="00703886">
        <w:t xml:space="preserve"> systematically address these issues:</w:t>
      </w:r>
      <w:r w:rsidRPr="00703886">
        <w:br/>
      </w:r>
      <w:r w:rsidRPr="00703886">
        <w:br/>
      </w:r>
      <w:r w:rsidR="00F533FC">
        <w:t>T</w:t>
      </w:r>
      <w:r w:rsidRPr="00703886">
        <w:t xml:space="preserve">he project requires the creation of a mood board </w:t>
      </w:r>
      <w:r w:rsidR="007E2FE9">
        <w:t>to</w:t>
      </w:r>
      <w:r w:rsidRPr="00703886">
        <w:t xml:space="preserve"> address the branding and visual deficiencies. As the visual blueprint for the entire interface, this core artefact creates a new, unified design direction that is centred on a high-end and reliable aesthetic.</w:t>
      </w:r>
      <w:r w:rsidR="00E44D80">
        <w:t>[2]</w:t>
      </w:r>
    </w:p>
    <w:p w14:paraId="54F45FCB" w14:textId="784CC5C0" w:rsidR="00C42699" w:rsidRPr="00C42699" w:rsidRDefault="00C42699" w:rsidP="00C42699">
      <w:r w:rsidRPr="00C42699">
        <w:t xml:space="preserve">The project then concentrates on Wireframe Development to fix inadequate structure and functionality. </w:t>
      </w:r>
      <w:r w:rsidR="007E2FE9">
        <w:t>To</w:t>
      </w:r>
      <w:r w:rsidRPr="00C42699">
        <w:t xml:space="preserve"> guarantee an easy-to-use user experience, these low-fidelity layouts give priority to the organisation, functionality, and information hierarchy of important pages (like the Homepage and Course Listing). </w:t>
      </w:r>
      <w:r w:rsidR="007E2FE9" w:rsidRPr="00C42699">
        <w:t>To</w:t>
      </w:r>
      <w:r w:rsidRPr="00C42699">
        <w:t xml:space="preserve"> maximise the mobile user experience, a specialised analysis and implementation of responsive design will address the core problem of a non-responsive layout.</w:t>
      </w:r>
      <w:r w:rsidR="00E44D80">
        <w:t>[5]</w:t>
      </w:r>
    </w:p>
    <w:p w14:paraId="61985D70" w14:textId="5FAF43BA" w:rsidR="00BF1DD4" w:rsidRPr="00BF1DD4" w:rsidRDefault="00BF1DD4" w:rsidP="00BF1DD4">
      <w:r w:rsidRPr="00BF1DD4">
        <w:t xml:space="preserve">The Creation of the Interactive Prototype directly targets conversion and friction issues. </w:t>
      </w:r>
      <w:r w:rsidR="007E2FE9" w:rsidRPr="00BF1DD4">
        <w:t>To</w:t>
      </w:r>
      <w:r w:rsidRPr="00BF1DD4">
        <w:t xml:space="preserve"> increase conversion rates, the prototype must show an optimised user flow, which includes a streamlined enrolment process with few required fields and the use of conspicuous, high-contrast call-to-actions.</w:t>
      </w:r>
      <w:r w:rsidR="00E44D80">
        <w:t>[10]</w:t>
      </w:r>
    </w:p>
    <w:p w14:paraId="70F2CDDE" w14:textId="0E9A5249" w:rsidR="00B32668" w:rsidRDefault="00F533FC">
      <w:r>
        <w:t>T</w:t>
      </w:r>
      <w:r w:rsidR="008F4E0B" w:rsidRPr="008F4E0B">
        <w:t>he new design must specifically incorporate strategic, data-driven solutions and be more user-friendly and brand-supportive. The goal is to greatly increase student engagement and course completion rates by putting features like a Personalised Student Dashboard into place (which is implied by the need to address the lack of personalisation) and by using design elements that use data to recommend pertinent courses and learning paths.</w:t>
      </w:r>
      <w:r w:rsidR="00311843">
        <w:t>[9]</w:t>
      </w:r>
    </w:p>
    <w:p w14:paraId="677780A6" w14:textId="77777777" w:rsidR="00286CAB" w:rsidRDefault="00286CAB"/>
    <w:p w14:paraId="511C630D" w14:textId="5220A597" w:rsidR="00DA39DA" w:rsidRPr="00FB4071" w:rsidRDefault="00993A6B" w:rsidP="00927891">
      <w:pPr>
        <w:pStyle w:val="Ttulo1"/>
        <w:rPr>
          <w:rStyle w:val="Ttulo1Char"/>
        </w:rPr>
      </w:pPr>
      <w:bookmarkStart w:id="4" w:name="_Toc214611744"/>
      <w:r w:rsidRPr="00993A6B">
        <w:lastRenderedPageBreak/>
        <w:t>Task 1 – UI/UX Web Design Phases</w:t>
      </w:r>
      <w:r w:rsidR="00FB4071">
        <w:t xml:space="preserve"> </w:t>
      </w:r>
      <w:r w:rsidR="002D25CF" w:rsidRPr="00FB4071">
        <w:rPr>
          <w:rStyle w:val="Ttulo1Char"/>
        </w:rPr>
        <w:t xml:space="preserve">• Mood Board Creation: Create a mood board that reflects the brand identity and design direction for </w:t>
      </w:r>
      <w:proofErr w:type="spellStart"/>
      <w:r w:rsidR="002D25CF" w:rsidRPr="00FB4071">
        <w:rPr>
          <w:rStyle w:val="Ttulo1Char"/>
        </w:rPr>
        <w:t>EduNext’s</w:t>
      </w:r>
      <w:proofErr w:type="spellEnd"/>
      <w:r w:rsidR="002D25CF" w:rsidRPr="00FB4071">
        <w:rPr>
          <w:rStyle w:val="Ttulo1Char"/>
        </w:rPr>
        <w:t xml:space="preserve"> new website.</w:t>
      </w:r>
      <w:bookmarkEnd w:id="4"/>
      <w:r w:rsidR="002D25CF" w:rsidRPr="00FB4071">
        <w:rPr>
          <w:rStyle w:val="Ttulo1Char"/>
        </w:rPr>
        <w:t xml:space="preserve"> </w:t>
      </w:r>
    </w:p>
    <w:p w14:paraId="7B4CBCA3" w14:textId="446996FD" w:rsidR="00CB5A72" w:rsidRDefault="00EE04EA" w:rsidP="00DA39DA">
      <w:r w:rsidRPr="00EE04EA">
        <w:rPr>
          <w:noProof/>
        </w:rPr>
        <w:drawing>
          <wp:inline distT="0" distB="0" distL="0" distR="0" wp14:anchorId="62CD97AC" wp14:editId="05D0A0FD">
            <wp:extent cx="4790364" cy="7351065"/>
            <wp:effectExtent l="0" t="0" r="0" b="2540"/>
            <wp:docPr id="1161010998" name="Imagem 1" descr="Interface gráfica do usuário, Aplicativ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1010998" name="Imagem 1" descr="Interface gráfica do usuário, Aplicativo&#10;&#10;O conteúdo gerado por IA pode estar incorreto."/>
                    <pic:cNvPicPr/>
                  </pic:nvPicPr>
                  <pic:blipFill>
                    <a:blip r:embed="rId13"/>
                    <a:stretch>
                      <a:fillRect/>
                    </a:stretch>
                  </pic:blipFill>
                  <pic:spPr>
                    <a:xfrm>
                      <a:off x="0" y="0"/>
                      <a:ext cx="4820236" cy="7396906"/>
                    </a:xfrm>
                    <a:prstGeom prst="rect">
                      <a:avLst/>
                    </a:prstGeom>
                  </pic:spPr>
                </pic:pic>
              </a:graphicData>
            </a:graphic>
          </wp:inline>
        </w:drawing>
      </w:r>
    </w:p>
    <w:p w14:paraId="16086BFE" w14:textId="4E967851" w:rsidR="00662290" w:rsidRPr="00B32F41" w:rsidRDefault="00DA39DA" w:rsidP="00B32F41">
      <w:pPr>
        <w:rPr>
          <w:rFonts w:eastAsia="Times New Roman" w:cs="Arial"/>
          <w:kern w:val="0"/>
          <w:lang w:eastAsia="en-GB"/>
          <w14:ligatures w14:val="none"/>
        </w:rPr>
      </w:pPr>
      <w:r w:rsidRPr="00B32F41">
        <w:rPr>
          <w:rFonts w:cs="Arial"/>
        </w:rPr>
        <w:lastRenderedPageBreak/>
        <w:br/>
      </w:r>
      <w:r w:rsidR="006A3F9E" w:rsidRPr="00B32F41">
        <w:rPr>
          <w:rFonts w:eastAsia="Times New Roman" w:cs="Times New Roman"/>
          <w:b/>
          <w:bCs/>
          <w:kern w:val="0"/>
          <w:lang w:eastAsia="en-GB"/>
          <w14:ligatures w14:val="none"/>
        </w:rPr>
        <w:t>Justification for Colour Hex Code and Its Effect on UX/UI</w:t>
      </w:r>
    </w:p>
    <w:p w14:paraId="1EB21065" w14:textId="302BA93E" w:rsidR="00662290" w:rsidRDefault="006A3F9E" w:rsidP="00295211">
      <w:pPr>
        <w:pStyle w:val="PargrafodaLista"/>
        <w:spacing w:after="0" w:line="240" w:lineRule="auto"/>
        <w:ind w:left="372"/>
        <w:rPr>
          <w:rFonts w:eastAsia="Times New Roman" w:cs="Times New Roman"/>
          <w:kern w:val="0"/>
          <w:lang w:eastAsia="en-GB"/>
          <w14:ligatures w14:val="none"/>
        </w:rPr>
      </w:pPr>
      <w:r w:rsidRPr="00381052">
        <w:rPr>
          <w:rFonts w:eastAsia="Times New Roman" w:cs="Times New Roman"/>
          <w:kern w:val="0"/>
          <w:lang w:eastAsia="en-GB"/>
          <w14:ligatures w14:val="none"/>
        </w:rPr>
        <w:br/>
        <w:t>Authority and Readability of Primary Base/Text #112A4B (Deep Navy). utilised for background sections, headers, and main text. This rich hue immediately communicates professionalism and stability, addressing the original issue with the outdated design. Excellent text accessibility is ensured by high contrast.</w:t>
      </w:r>
    </w:p>
    <w:p w14:paraId="769699C8" w14:textId="60B519F7" w:rsidR="00662290" w:rsidRDefault="006A3F9E" w:rsidP="00295211">
      <w:pPr>
        <w:pStyle w:val="PargrafodaLista"/>
        <w:spacing w:after="0" w:line="240" w:lineRule="auto"/>
        <w:ind w:left="372"/>
        <w:rPr>
          <w:rFonts w:eastAsia="Times New Roman" w:cs="Times New Roman"/>
          <w:kern w:val="0"/>
          <w:lang w:eastAsia="en-GB"/>
          <w14:ligatures w14:val="none"/>
        </w:rPr>
      </w:pPr>
      <w:r w:rsidRPr="00381052">
        <w:rPr>
          <w:rFonts w:eastAsia="Times New Roman" w:cs="Times New Roman"/>
          <w:kern w:val="0"/>
          <w:lang w:eastAsia="en-GB"/>
          <w14:ligatures w14:val="none"/>
        </w:rPr>
        <w:br/>
        <w:t>#D2CCBE (Light Beige) is the neutral background. Warmth and less exhaustion. Harsh white backgrounds are swapped out for this cosy neutral. It enhances user engagement during extended study sessions by lowering screen glare and visual fatigue. utilised for primary content areas.</w:t>
      </w:r>
    </w:p>
    <w:p w14:paraId="630B9264" w14:textId="18E72582" w:rsidR="006A3F9E" w:rsidRDefault="006A3F9E" w:rsidP="00295211">
      <w:pPr>
        <w:pStyle w:val="PargrafodaLista"/>
        <w:spacing w:after="0" w:line="240" w:lineRule="auto"/>
        <w:ind w:left="372"/>
        <w:rPr>
          <w:rFonts w:eastAsia="Times New Roman" w:cs="Times New Roman"/>
          <w:kern w:val="0"/>
          <w:lang w:eastAsia="en-GB"/>
          <w14:ligatures w14:val="none"/>
        </w:rPr>
      </w:pPr>
      <w:r w:rsidRPr="00381052">
        <w:rPr>
          <w:rFonts w:eastAsia="Times New Roman" w:cs="Times New Roman"/>
          <w:kern w:val="0"/>
          <w:lang w:eastAsia="en-GB"/>
          <w14:ligatures w14:val="none"/>
        </w:rPr>
        <w:br/>
        <w:t>Secondary Accent (Muted Gold/Taupe) #C8B284 elegance and a high-end vibe. utilised for minor details such as borders, dividers, and secondary icon colouring. It supports the premium brand image that the logo created.</w:t>
      </w:r>
    </w:p>
    <w:p w14:paraId="499127EA" w14:textId="77777777" w:rsidR="00662290" w:rsidRPr="00381052" w:rsidRDefault="00662290" w:rsidP="00295211">
      <w:pPr>
        <w:pStyle w:val="PargrafodaLista"/>
        <w:spacing w:after="0" w:line="240" w:lineRule="auto"/>
        <w:ind w:left="372"/>
        <w:rPr>
          <w:rFonts w:eastAsia="Times New Roman" w:cs="Times New Roman"/>
          <w:kern w:val="0"/>
          <w:lang w:eastAsia="en-GB"/>
          <w14:ligatures w14:val="none"/>
        </w:rPr>
      </w:pPr>
    </w:p>
    <w:p w14:paraId="1184EA8C" w14:textId="433BD87F" w:rsidR="002B45A6" w:rsidRPr="002B45A6" w:rsidRDefault="002B45A6" w:rsidP="002B45A6">
      <w:pPr>
        <w:pStyle w:val="PargrafodaLista"/>
        <w:ind w:left="372"/>
      </w:pPr>
      <w:r w:rsidRPr="002B45A6">
        <w:t>Light Blue/</w:t>
      </w:r>
      <w:r w:rsidR="0059571F">
        <w:t>Grey</w:t>
      </w:r>
      <w:r w:rsidRPr="002B45A6">
        <w:t>, Subtle Accent #96ADCB, Separation and Organisation. used as the background for cards, filters, or delicate hover states. gives structure and subtle contrast without being overbearing to the user.</w:t>
      </w:r>
    </w:p>
    <w:p w14:paraId="6182EAC0" w14:textId="77777777" w:rsidR="00662290" w:rsidRDefault="00FA1483" w:rsidP="00FA1483">
      <w:pPr>
        <w:pStyle w:val="PargrafodaLista"/>
        <w:ind w:left="372"/>
      </w:pPr>
      <w:r w:rsidRPr="00FA1483">
        <w:t>Fonts</w:t>
      </w:r>
    </w:p>
    <w:p w14:paraId="44C84E2C" w14:textId="2727D593" w:rsidR="00944ACA" w:rsidRDefault="00FA1483" w:rsidP="00CA4DA3">
      <w:pPr>
        <w:pStyle w:val="PargrafodaLista"/>
        <w:ind w:left="372"/>
      </w:pPr>
      <w:r w:rsidRPr="00FA1483">
        <w:br/>
        <w:t>The choice of font is layered to meet accessibility and branding requirements:</w:t>
      </w:r>
      <w:r w:rsidRPr="00FA1483">
        <w:br/>
        <w:t xml:space="preserve">Display Fonts (TAN Pearl &amp; </w:t>
      </w:r>
      <w:proofErr w:type="spellStart"/>
      <w:r w:rsidRPr="00FA1483">
        <w:t>Mistrully</w:t>
      </w:r>
      <w:proofErr w:type="spellEnd"/>
      <w:r w:rsidRPr="00FA1483">
        <w:t>): The logo, H1 titles, and other key branding components are the only places to use these sophisticated serif and script fonts. They add the desired level of luxury and superior quality.</w:t>
      </w:r>
      <w:r w:rsidRPr="00FA1483">
        <w:br/>
      </w:r>
      <w:r w:rsidRPr="00FA1483">
        <w:br/>
        <w:t>Body Font (The Season Light): All body text, course descriptions, and navigation menus must use a clear, clean, and highly readable sans-serif font (or a comparable, unambiguous option). By putting accessibility first and making the previously sparse content easily readable, this promotes greater engagement and retention.</w:t>
      </w:r>
      <w:r w:rsidR="004928D6">
        <w:t>[2][10]</w:t>
      </w:r>
    </w:p>
    <w:p w14:paraId="5F5FE34A" w14:textId="7C9F7368" w:rsidR="00CA4DA3" w:rsidRDefault="00CA4DA3">
      <w:r>
        <w:br w:type="page"/>
      </w:r>
    </w:p>
    <w:p w14:paraId="0C1B61B5" w14:textId="77777777" w:rsidR="00CA4DA3" w:rsidRPr="00FA1483" w:rsidRDefault="00CA4DA3" w:rsidP="00CA4DA3">
      <w:pPr>
        <w:pStyle w:val="PargrafodaLista"/>
        <w:ind w:left="372"/>
      </w:pPr>
    </w:p>
    <w:p w14:paraId="672B89EA" w14:textId="57FB6964" w:rsidR="00350F76" w:rsidRDefault="00350F76" w:rsidP="00350F76">
      <w:pPr>
        <w:pStyle w:val="PargrafodaLista"/>
        <w:ind w:left="372"/>
      </w:pPr>
      <w:r w:rsidRPr="00286CAB">
        <w:rPr>
          <w:b/>
          <w:bCs/>
        </w:rPr>
        <w:t>Style of Imagery</w:t>
      </w:r>
      <w:r w:rsidRPr="00350F76">
        <w:br/>
        <w:t>The Mood Board prioritises genuine, superior media:</w:t>
      </w:r>
      <w:r w:rsidRPr="00350F76">
        <w:br/>
      </w:r>
      <w:r w:rsidRPr="00350F76">
        <w:br/>
        <w:t xml:space="preserve">Professional Context: The pictures show a variety of professionals in high-performance, </w:t>
      </w:r>
      <w:r w:rsidR="00F15C88">
        <w:t>laser-focused</w:t>
      </w:r>
      <w:r w:rsidRPr="00350F76">
        <w:t xml:space="preserve"> settings (like digital interaction or finance). In addition to directly addressing the problem of poor image quality, this confirms the courses' applicability to career advancement.</w:t>
      </w:r>
      <w:r w:rsidRPr="00350F76">
        <w:br/>
      </w:r>
      <w:r w:rsidRPr="00350F76">
        <w:br/>
        <w:t xml:space="preserve">Technological Integration: The platform's dedication to contemporary, interactive learning and technology is visually confirmed </w:t>
      </w:r>
      <w:r w:rsidR="00286CAB" w:rsidRPr="00350F76">
        <w:t>using</w:t>
      </w:r>
      <w:r w:rsidRPr="00350F76">
        <w:t xml:space="preserve"> superimposed digital overlays (such as checkmarks and data graphs).</w:t>
      </w:r>
    </w:p>
    <w:p w14:paraId="21F5FAAB" w14:textId="77777777" w:rsidR="00927D3F" w:rsidRDefault="00927D3F" w:rsidP="00350F76">
      <w:pPr>
        <w:pStyle w:val="PargrafodaLista"/>
        <w:ind w:left="372"/>
      </w:pPr>
    </w:p>
    <w:p w14:paraId="472EE89F" w14:textId="0F5B1DEE" w:rsidR="00927D3F" w:rsidRPr="00927D3F" w:rsidRDefault="00927D3F" w:rsidP="00927D3F">
      <w:pPr>
        <w:pStyle w:val="PargrafodaLista"/>
        <w:ind w:left="372"/>
      </w:pPr>
      <w:r w:rsidRPr="00927D3F">
        <w:t>These words guarantee that the design elicits the appropriate emotional reaction.</w:t>
      </w:r>
      <w:r w:rsidRPr="00927D3F">
        <w:br/>
        <w:t>Reliable: (Addresses low user trust)</w:t>
      </w:r>
      <w:r w:rsidRPr="00927D3F">
        <w:br/>
        <w:t>Professional: (Improves the perception of quality)</w:t>
      </w:r>
      <w:r w:rsidRPr="00927D3F">
        <w:br/>
        <w:t>Aspirational: (Promotes ambition and professional growth)</w:t>
      </w:r>
      <w:r w:rsidRPr="00927D3F">
        <w:br/>
        <w:t>Sophisticated: (justifies the high price point)</w:t>
      </w:r>
    </w:p>
    <w:p w14:paraId="535A57D4" w14:textId="77777777" w:rsidR="00D01491" w:rsidRDefault="00D01491" w:rsidP="00350F76">
      <w:pPr>
        <w:pStyle w:val="PargrafodaLista"/>
        <w:ind w:left="372"/>
      </w:pPr>
    </w:p>
    <w:p w14:paraId="43ABF7CD" w14:textId="77777777" w:rsidR="00D01491" w:rsidRPr="00350F76" w:rsidRDefault="00D01491" w:rsidP="00350F76">
      <w:pPr>
        <w:pStyle w:val="PargrafodaLista"/>
        <w:ind w:left="372"/>
      </w:pPr>
    </w:p>
    <w:p w14:paraId="2CBC9DFE" w14:textId="64BA6361" w:rsidR="002930F1" w:rsidRDefault="00381052" w:rsidP="00381052">
      <w:pPr>
        <w:pStyle w:val="PargrafodaLista"/>
        <w:ind w:left="372"/>
      </w:pPr>
      <w:r w:rsidRPr="00381052">
        <w:t>Final Thoughts on Phase 1</w:t>
      </w:r>
      <w:r w:rsidRPr="00381052">
        <w:br/>
        <w:t>The finished Mood Board establishes a powerful, elegant "Academic Premium" brand identity. The platform's early issues of antiquated design and low trust are successfully addressed by the thoughtful application of the Deep Navy and Beige/Gold colour scheme, along with tasteful typography. In the following stage, this visual foundation must now be applied structurally.</w:t>
      </w:r>
    </w:p>
    <w:p w14:paraId="5D837C3E" w14:textId="77777777" w:rsidR="002930F1" w:rsidRDefault="002930F1">
      <w:r>
        <w:br w:type="page"/>
      </w:r>
    </w:p>
    <w:p w14:paraId="080B7299" w14:textId="6C5F060D" w:rsidR="00AE3024" w:rsidRPr="00AE3024" w:rsidRDefault="002D25CF" w:rsidP="00927891">
      <w:pPr>
        <w:pStyle w:val="Ttulo1"/>
      </w:pPr>
      <w:bookmarkStart w:id="5" w:name="_Toc214611745"/>
      <w:r w:rsidRPr="002D25CF">
        <w:lastRenderedPageBreak/>
        <w:t xml:space="preserve">• Wireframe Design: Develop wireframes for the key pages of </w:t>
      </w:r>
      <w:proofErr w:type="spellStart"/>
      <w:r w:rsidRPr="002D25CF">
        <w:t>EduNext’s</w:t>
      </w:r>
      <w:proofErr w:type="spellEnd"/>
      <w:r w:rsidRPr="002D25CF">
        <w:t xml:space="preserve"> website, focusing on layout and functionality.</w:t>
      </w:r>
      <w:bookmarkEnd w:id="5"/>
      <w:r w:rsidRPr="002D25CF">
        <w:t xml:space="preserve"> </w:t>
      </w:r>
    </w:p>
    <w:p w14:paraId="5426D57D" w14:textId="7A5A4AA3" w:rsidR="002713D1" w:rsidRDefault="00F56953" w:rsidP="00247FBA">
      <w:r w:rsidRPr="00F56953">
        <w:br/>
      </w:r>
      <w:r w:rsidR="00BB33C5">
        <w:rPr>
          <w:b/>
          <w:bCs/>
        </w:rPr>
        <w:t xml:space="preserve">The structure of the </w:t>
      </w:r>
      <w:proofErr w:type="spellStart"/>
      <w:r w:rsidR="00BB33C5">
        <w:rPr>
          <w:b/>
          <w:bCs/>
        </w:rPr>
        <w:t>EduNext</w:t>
      </w:r>
      <w:proofErr w:type="spellEnd"/>
      <w:r w:rsidR="00BB33C5">
        <w:rPr>
          <w:b/>
          <w:bCs/>
        </w:rPr>
        <w:t xml:space="preserve"> </w:t>
      </w:r>
      <w:r w:rsidR="00BB33C5" w:rsidRPr="00CC61C6">
        <w:t xml:space="preserve">Homepage is detailed in the wireframe presented. As the primary landing page, its design </w:t>
      </w:r>
      <w:r w:rsidR="003B0154">
        <w:t>prioritises</w:t>
      </w:r>
      <w:r w:rsidR="00BB33C5" w:rsidRPr="00CC61C6">
        <w:t xml:space="preserve"> building immediate trust and guiding user flow, both of which are critical for addressing the platform's initial challenges with confusing navigation and ineffective calls to action.</w:t>
      </w:r>
      <w:r w:rsidR="00AB68F1">
        <w:rPr>
          <w:noProof/>
        </w:rPr>
        <w:drawing>
          <wp:inline distT="0" distB="0" distL="0" distR="0" wp14:anchorId="59DA1C10" wp14:editId="164BFE1E">
            <wp:extent cx="3782291" cy="6372805"/>
            <wp:effectExtent l="0" t="0" r="8890" b="9525"/>
            <wp:docPr id="1511473159" name="Imagem 33"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473159" name="Imagem 33" descr="Texto&#10;&#10;O conteúdo gerado por IA pode estar incorreto."/>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11172" cy="6421466"/>
                    </a:xfrm>
                    <a:prstGeom prst="rect">
                      <a:avLst/>
                    </a:prstGeom>
                    <a:noFill/>
                  </pic:spPr>
                </pic:pic>
              </a:graphicData>
            </a:graphic>
          </wp:inline>
        </w:drawing>
      </w:r>
    </w:p>
    <w:p w14:paraId="74EE96FA" w14:textId="77777777" w:rsidR="000543E1" w:rsidRDefault="000543E1" w:rsidP="00247FBA">
      <w:pPr>
        <w:rPr>
          <w:b/>
          <w:bCs/>
        </w:rPr>
      </w:pPr>
    </w:p>
    <w:p w14:paraId="1FDC8CF6" w14:textId="149F60A8" w:rsidR="00247FBA" w:rsidRPr="00AB68F1" w:rsidRDefault="00247FBA" w:rsidP="00247FBA">
      <w:pPr>
        <w:rPr>
          <w:b/>
          <w:bCs/>
        </w:rPr>
      </w:pPr>
      <w:r w:rsidRPr="00247FBA">
        <w:rPr>
          <w:b/>
          <w:bCs/>
        </w:rPr>
        <w:t>The structure of the Course Listing Page</w:t>
      </w:r>
      <w:r w:rsidRPr="00247FBA">
        <w:t>, the critical step where users move from broad interest to specific course selection, is determined by this wireframe. The primary issue this design attempts to solve is the platform's initial shortcomings in terms of poor search and filtering capabilities and the overall ambiguity of course browsing. Visual consistency, a clear information hierarchy, and scannability are given top priority in the layout.</w:t>
      </w:r>
    </w:p>
    <w:p w14:paraId="417B4C6B" w14:textId="0FD82D46" w:rsidR="004A0C7D" w:rsidRDefault="00275873">
      <w:r>
        <w:rPr>
          <w:noProof/>
        </w:rPr>
        <w:drawing>
          <wp:inline distT="0" distB="0" distL="0" distR="0" wp14:anchorId="64157B68" wp14:editId="754A3E4B">
            <wp:extent cx="3948545" cy="6811239"/>
            <wp:effectExtent l="0" t="0" r="0" b="8890"/>
            <wp:docPr id="32327030" name="Image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52980" cy="6818889"/>
                    </a:xfrm>
                    <a:prstGeom prst="rect">
                      <a:avLst/>
                    </a:prstGeom>
                    <a:noFill/>
                  </pic:spPr>
                </pic:pic>
              </a:graphicData>
            </a:graphic>
          </wp:inline>
        </w:drawing>
      </w:r>
    </w:p>
    <w:p w14:paraId="46E25894" w14:textId="20DF3CAD" w:rsidR="0061297F" w:rsidRPr="0061297F" w:rsidRDefault="004A0C7D" w:rsidP="0061297F">
      <w:r>
        <w:br w:type="page"/>
      </w:r>
      <w:r w:rsidR="0061297F" w:rsidRPr="0061297F">
        <w:rPr>
          <w:b/>
          <w:bCs/>
        </w:rPr>
        <w:lastRenderedPageBreak/>
        <w:t xml:space="preserve">The structure of the Enrolment Information and Sign-Up Page, </w:t>
      </w:r>
      <w:r w:rsidR="0061297F" w:rsidRPr="0061297F">
        <w:t>which comes after a user decides to enrol in a course, is shown in this wireframe. The platform's original problem of a convoluted enrolment process that probably contributed to high dropout rates is directly addressed by the primary functional objective (UX), which is to reduce friction and perceived complexity during the last stages of conversion. To maximise attention to the form, the design is purposefully kept simple.</w:t>
      </w:r>
    </w:p>
    <w:p w14:paraId="4223C8DA" w14:textId="78ADC882" w:rsidR="004A0C7D" w:rsidRDefault="0076562D">
      <w:r>
        <w:rPr>
          <w:noProof/>
        </w:rPr>
        <w:drawing>
          <wp:inline distT="0" distB="0" distL="0" distR="0" wp14:anchorId="54009D3D" wp14:editId="105D109E">
            <wp:extent cx="4246139" cy="7006936"/>
            <wp:effectExtent l="0" t="0" r="2540" b="3810"/>
            <wp:docPr id="1475820181" name="Imagem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249780" cy="7012945"/>
                    </a:xfrm>
                    <a:prstGeom prst="rect">
                      <a:avLst/>
                    </a:prstGeom>
                    <a:noFill/>
                  </pic:spPr>
                </pic:pic>
              </a:graphicData>
            </a:graphic>
          </wp:inline>
        </w:drawing>
      </w:r>
    </w:p>
    <w:p w14:paraId="3DF21019" w14:textId="77777777" w:rsidR="004A0C7D" w:rsidRDefault="004A0C7D">
      <w:r>
        <w:br w:type="page"/>
      </w:r>
    </w:p>
    <w:p w14:paraId="1AE0F35A" w14:textId="77777777" w:rsidR="004A0C7D" w:rsidRDefault="000B22A6" w:rsidP="00472879">
      <w:r w:rsidRPr="000B22A6">
        <w:rPr>
          <w:b/>
          <w:bCs/>
        </w:rPr>
        <w:lastRenderedPageBreak/>
        <w:t>The layout of a certain Employer or Partner Page</w:t>
      </w:r>
      <w:r w:rsidRPr="000B22A6">
        <w:t xml:space="preserve"> is shown in this wireframe. Unlike the consumer-facing sites, this page's goal is to persuade organisational decision-makers (such as HR managers and L&amp;D executives) of the benefits of working with </w:t>
      </w:r>
      <w:proofErr w:type="spellStart"/>
      <w:r w:rsidRPr="000B22A6">
        <w:t>EduNext</w:t>
      </w:r>
      <w:proofErr w:type="spellEnd"/>
      <w:r w:rsidRPr="000B22A6">
        <w:t xml:space="preserve">. This is </w:t>
      </w:r>
      <w:r w:rsidR="004D3738">
        <w:t>likely to be achieved through custom training solutions or bulk course enrolment</w:t>
      </w:r>
      <w:r w:rsidRPr="000B22A6">
        <w:t>. The design prioritises scalability, effectiveness, and credibility.</w:t>
      </w:r>
      <w:r w:rsidR="00AB68F1">
        <w:rPr>
          <w:noProof/>
        </w:rPr>
        <w:drawing>
          <wp:inline distT="0" distB="0" distL="0" distR="0" wp14:anchorId="0EA8AB87" wp14:editId="63F7C56A">
            <wp:extent cx="4355486" cy="7425066"/>
            <wp:effectExtent l="0" t="0" r="6985" b="4445"/>
            <wp:docPr id="82907542" name="Imagem 39" descr="Interface gráfica do usuário, Aplicativ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07542" name="Imagem 39" descr="Interface gráfica do usuário, Aplicativo&#10;&#10;O conteúdo gerado por IA pode estar incorreto."/>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358125" cy="7429565"/>
                    </a:xfrm>
                    <a:prstGeom prst="rect">
                      <a:avLst/>
                    </a:prstGeom>
                    <a:noFill/>
                  </pic:spPr>
                </pic:pic>
              </a:graphicData>
            </a:graphic>
          </wp:inline>
        </w:drawing>
      </w:r>
    </w:p>
    <w:p w14:paraId="1DC3A80F" w14:textId="1587503C" w:rsidR="002930F1" w:rsidRDefault="004A0C7D">
      <w:r>
        <w:br w:type="page"/>
      </w:r>
      <w:r w:rsidR="004C5253" w:rsidRPr="004C5253">
        <w:rPr>
          <w:b/>
          <w:bCs/>
        </w:rPr>
        <w:lastRenderedPageBreak/>
        <w:t>The Contact Us Page</w:t>
      </w:r>
      <w:r w:rsidR="00324ADB">
        <w:rPr>
          <w:b/>
          <w:bCs/>
        </w:rPr>
        <w:t xml:space="preserve"> </w:t>
      </w:r>
      <w:r w:rsidR="004C5253" w:rsidRPr="004C5253">
        <w:t xml:space="preserve">structure is described in this wireframe. Establishing clear communication channels and providing consumers with an easy-to-use, low-friction way to contact us is the functional goal of this page. The design is purposefully </w:t>
      </w:r>
      <w:r w:rsidR="00324ADB">
        <w:t>simple</w:t>
      </w:r>
      <w:r w:rsidR="004C5253" w:rsidRPr="004C5253">
        <w:t xml:space="preserve"> to guarantee that the user's intent—contacting the business—is effectively satisfied, lowering annoyance and enhancing the perception of customer service in general.</w:t>
      </w:r>
    </w:p>
    <w:p w14:paraId="77E17502" w14:textId="3F7D3656" w:rsidR="0059571F" w:rsidRPr="00A444A8" w:rsidRDefault="002713D1" w:rsidP="002930F1">
      <w:r>
        <w:rPr>
          <w:noProof/>
        </w:rPr>
        <w:drawing>
          <wp:inline distT="0" distB="0" distL="0" distR="0" wp14:anchorId="6962FA49" wp14:editId="1528C0B4">
            <wp:extent cx="4605138" cy="7169266"/>
            <wp:effectExtent l="0" t="0" r="5080" b="0"/>
            <wp:docPr id="428881099" name="Imagem 41" descr="Interface gráfica do usuári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881099" name="Imagem 41" descr="Interface gráfica do usuário&#10;&#10;O conteúdo gerado por IA pode estar incorreto."/>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613620" cy="7182471"/>
                    </a:xfrm>
                    <a:prstGeom prst="rect">
                      <a:avLst/>
                    </a:prstGeom>
                    <a:noFill/>
                  </pic:spPr>
                </pic:pic>
              </a:graphicData>
            </a:graphic>
          </wp:inline>
        </w:drawing>
      </w:r>
    </w:p>
    <w:p w14:paraId="48CC83B3" w14:textId="1807391B" w:rsidR="00820557" w:rsidRDefault="002D25CF" w:rsidP="00927891">
      <w:pPr>
        <w:pStyle w:val="Ttulo1"/>
      </w:pPr>
      <w:bookmarkStart w:id="6" w:name="_Toc214611746"/>
      <w:r w:rsidRPr="002D25CF">
        <w:lastRenderedPageBreak/>
        <w:t xml:space="preserve">• Interactive Prototype: Using Inkscape, design an interactive prototype consisting of 5 key pages of the </w:t>
      </w:r>
      <w:proofErr w:type="spellStart"/>
      <w:r w:rsidRPr="002D25CF">
        <w:t>EduNext</w:t>
      </w:r>
      <w:proofErr w:type="spellEnd"/>
      <w:r w:rsidRPr="002D25CF">
        <w:t xml:space="preserve"> website. The prototype should demonstrate functionality and user interaction.</w:t>
      </w:r>
      <w:bookmarkEnd w:id="6"/>
      <w:r w:rsidRPr="002D25CF">
        <w:t xml:space="preserve"> </w:t>
      </w:r>
    </w:p>
    <w:p w14:paraId="14D90F1C" w14:textId="63337997" w:rsidR="00243F51" w:rsidRPr="00820557" w:rsidRDefault="00967C43" w:rsidP="00820557">
      <w:pPr>
        <w:rPr>
          <w:b/>
          <w:bCs/>
        </w:rPr>
      </w:pPr>
      <w:r>
        <w:br/>
      </w:r>
      <w:r w:rsidRPr="00820557">
        <w:rPr>
          <w:b/>
          <w:bCs/>
        </w:rPr>
        <w:t>Home P</w:t>
      </w:r>
      <w:r w:rsidR="00697B5B" w:rsidRPr="00820557">
        <w:rPr>
          <w:b/>
          <w:bCs/>
        </w:rPr>
        <w:t>age</w:t>
      </w:r>
    </w:p>
    <w:p w14:paraId="4AFB6027" w14:textId="77777777" w:rsidR="00697B5B" w:rsidRDefault="00967C43" w:rsidP="00927891">
      <w:r w:rsidRPr="00967C43">
        <w:rPr>
          <w:noProof/>
        </w:rPr>
        <w:drawing>
          <wp:inline distT="0" distB="0" distL="0" distR="0" wp14:anchorId="3E0DBE66" wp14:editId="05270147">
            <wp:extent cx="5731510" cy="5153660"/>
            <wp:effectExtent l="0" t="0" r="2540" b="8890"/>
            <wp:docPr id="35650604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506043" name=""/>
                    <pic:cNvPicPr/>
                  </pic:nvPicPr>
                  <pic:blipFill>
                    <a:blip r:embed="rId19"/>
                    <a:stretch>
                      <a:fillRect/>
                    </a:stretch>
                  </pic:blipFill>
                  <pic:spPr>
                    <a:xfrm>
                      <a:off x="0" y="0"/>
                      <a:ext cx="5731510" cy="5153660"/>
                    </a:xfrm>
                    <a:prstGeom prst="rect">
                      <a:avLst/>
                    </a:prstGeom>
                  </pic:spPr>
                </pic:pic>
              </a:graphicData>
            </a:graphic>
          </wp:inline>
        </w:drawing>
      </w:r>
    </w:p>
    <w:p w14:paraId="4C9EE71B" w14:textId="77777777" w:rsidR="00697B5B" w:rsidRDefault="00697B5B" w:rsidP="001B0752">
      <w:pPr>
        <w:pStyle w:val="Ttulo2"/>
      </w:pPr>
    </w:p>
    <w:p w14:paraId="2D149F0B" w14:textId="77777777" w:rsidR="00CC4258" w:rsidRDefault="00CC4258">
      <w:pPr>
        <w:rPr>
          <w:rFonts w:asciiTheme="majorHAnsi" w:eastAsiaTheme="majorEastAsia" w:hAnsiTheme="majorHAnsi" w:cstheme="majorBidi"/>
          <w:color w:val="0F4761" w:themeColor="accent1" w:themeShade="BF"/>
          <w:sz w:val="32"/>
          <w:szCs w:val="32"/>
        </w:rPr>
      </w:pPr>
      <w:r>
        <w:br w:type="page"/>
      </w:r>
    </w:p>
    <w:p w14:paraId="04EFC0CF" w14:textId="77777777" w:rsidR="00BE13DE" w:rsidRPr="00820557" w:rsidRDefault="00BE13DE" w:rsidP="00820557">
      <w:pPr>
        <w:rPr>
          <w:b/>
          <w:bCs/>
        </w:rPr>
      </w:pPr>
      <w:r w:rsidRPr="00820557">
        <w:rPr>
          <w:b/>
          <w:bCs/>
        </w:rPr>
        <w:lastRenderedPageBreak/>
        <w:t>Staff Page</w:t>
      </w:r>
    </w:p>
    <w:p w14:paraId="1A2F3CC3" w14:textId="77777777" w:rsidR="00BE13DE" w:rsidRDefault="00BE13DE" w:rsidP="00927891">
      <w:r w:rsidRPr="00BE13DE">
        <w:rPr>
          <w:noProof/>
        </w:rPr>
        <w:drawing>
          <wp:inline distT="0" distB="0" distL="0" distR="0" wp14:anchorId="35ED985F" wp14:editId="31AE139F">
            <wp:extent cx="5731510" cy="5175250"/>
            <wp:effectExtent l="0" t="0" r="2540" b="6350"/>
            <wp:docPr id="208023914" name="Imagem 1" descr="Interface gráfica do usuário, 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023914" name="Imagem 1" descr="Interface gráfica do usuário, Texto&#10;&#10;O conteúdo gerado por IA pode estar incorreto."/>
                    <pic:cNvPicPr/>
                  </pic:nvPicPr>
                  <pic:blipFill>
                    <a:blip r:embed="rId20"/>
                    <a:stretch>
                      <a:fillRect/>
                    </a:stretch>
                  </pic:blipFill>
                  <pic:spPr>
                    <a:xfrm>
                      <a:off x="0" y="0"/>
                      <a:ext cx="5731510" cy="5175250"/>
                    </a:xfrm>
                    <a:prstGeom prst="rect">
                      <a:avLst/>
                    </a:prstGeom>
                  </pic:spPr>
                </pic:pic>
              </a:graphicData>
            </a:graphic>
          </wp:inline>
        </w:drawing>
      </w:r>
    </w:p>
    <w:p w14:paraId="7D675016" w14:textId="70FFF576" w:rsidR="00E373A6" w:rsidRPr="00E373A6" w:rsidRDefault="00E373A6" w:rsidP="00E373A6"/>
    <w:p w14:paraId="641CD457" w14:textId="77777777" w:rsidR="00BE13DE" w:rsidRDefault="00BE13DE" w:rsidP="001B0752">
      <w:pPr>
        <w:pStyle w:val="Ttulo2"/>
      </w:pPr>
    </w:p>
    <w:p w14:paraId="5A6391D3" w14:textId="77777777" w:rsidR="00BE13DE" w:rsidRDefault="00BE13DE" w:rsidP="001B0752">
      <w:pPr>
        <w:pStyle w:val="Ttulo2"/>
      </w:pPr>
    </w:p>
    <w:p w14:paraId="3367BCC8" w14:textId="77777777" w:rsidR="00640668" w:rsidRDefault="00640668">
      <w:pPr>
        <w:rPr>
          <w:rFonts w:asciiTheme="majorHAnsi" w:eastAsiaTheme="majorEastAsia" w:hAnsiTheme="majorHAnsi" w:cstheme="majorBidi"/>
          <w:color w:val="0F4761" w:themeColor="accent1" w:themeShade="BF"/>
          <w:sz w:val="32"/>
          <w:szCs w:val="32"/>
        </w:rPr>
      </w:pPr>
      <w:r>
        <w:br w:type="page"/>
      </w:r>
    </w:p>
    <w:p w14:paraId="7B94FBE9" w14:textId="707A9AEA" w:rsidR="00E373A6" w:rsidRPr="00820557" w:rsidRDefault="00E373A6" w:rsidP="00820557">
      <w:pPr>
        <w:rPr>
          <w:b/>
          <w:bCs/>
        </w:rPr>
      </w:pPr>
    </w:p>
    <w:p w14:paraId="57FA80E1" w14:textId="77777777" w:rsidR="00DF25FF" w:rsidRPr="00820557" w:rsidRDefault="00DF25FF" w:rsidP="00820557">
      <w:pPr>
        <w:rPr>
          <w:b/>
          <w:bCs/>
        </w:rPr>
      </w:pPr>
      <w:r w:rsidRPr="00820557">
        <w:rPr>
          <w:b/>
          <w:bCs/>
        </w:rPr>
        <w:t>Enrolment</w:t>
      </w:r>
      <w:r w:rsidR="00E373A6" w:rsidRPr="00820557">
        <w:rPr>
          <w:b/>
          <w:bCs/>
        </w:rPr>
        <w:t xml:space="preserve"> Page</w:t>
      </w:r>
    </w:p>
    <w:p w14:paraId="6C34A4BB" w14:textId="77777777" w:rsidR="00DF25FF" w:rsidRDefault="00DF25FF" w:rsidP="001B0752">
      <w:pPr>
        <w:pStyle w:val="Ttulo2"/>
      </w:pPr>
    </w:p>
    <w:p w14:paraId="3E63DBA0" w14:textId="77777777" w:rsidR="00DF25FF" w:rsidRDefault="00DF25FF" w:rsidP="00927891">
      <w:r w:rsidRPr="00DF25FF">
        <w:rPr>
          <w:noProof/>
        </w:rPr>
        <w:drawing>
          <wp:inline distT="0" distB="0" distL="0" distR="0" wp14:anchorId="621A5E24" wp14:editId="59720556">
            <wp:extent cx="6063771" cy="4045527"/>
            <wp:effectExtent l="0" t="0" r="0" b="0"/>
            <wp:docPr id="1633143549" name="Imagem 1" descr="Tabela, Cart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3143549" name="Imagem 1" descr="Tabela, Carta&#10;&#10;O conteúdo gerado por IA pode estar incorreto."/>
                    <pic:cNvPicPr/>
                  </pic:nvPicPr>
                  <pic:blipFill>
                    <a:blip r:embed="rId21"/>
                    <a:stretch>
                      <a:fillRect/>
                    </a:stretch>
                  </pic:blipFill>
                  <pic:spPr>
                    <a:xfrm>
                      <a:off x="0" y="0"/>
                      <a:ext cx="6072571" cy="4051398"/>
                    </a:xfrm>
                    <a:prstGeom prst="rect">
                      <a:avLst/>
                    </a:prstGeom>
                  </pic:spPr>
                </pic:pic>
              </a:graphicData>
            </a:graphic>
          </wp:inline>
        </w:drawing>
      </w:r>
    </w:p>
    <w:p w14:paraId="2CDD622F" w14:textId="27BAB816" w:rsidR="00DF25FF" w:rsidRPr="00A137A2" w:rsidRDefault="00AF4A70" w:rsidP="00A137A2">
      <w:pPr>
        <w:rPr>
          <w:rFonts w:asciiTheme="majorHAnsi" w:eastAsiaTheme="majorEastAsia" w:hAnsiTheme="majorHAnsi" w:cstheme="majorBidi"/>
          <w:color w:val="0F4761" w:themeColor="accent1" w:themeShade="BF"/>
          <w:sz w:val="32"/>
          <w:szCs w:val="32"/>
        </w:rPr>
      </w:pPr>
      <w:r>
        <w:br w:type="page"/>
      </w:r>
    </w:p>
    <w:p w14:paraId="733EEBF5" w14:textId="77777777" w:rsidR="00AF4A70" w:rsidRPr="00820557" w:rsidRDefault="001745A0" w:rsidP="00820557">
      <w:pPr>
        <w:rPr>
          <w:b/>
          <w:bCs/>
        </w:rPr>
      </w:pPr>
      <w:r w:rsidRPr="00820557">
        <w:rPr>
          <w:b/>
          <w:bCs/>
        </w:rPr>
        <w:lastRenderedPageBreak/>
        <w:t>Cou</w:t>
      </w:r>
      <w:r w:rsidR="00AF4A70" w:rsidRPr="00820557">
        <w:rPr>
          <w:b/>
          <w:bCs/>
        </w:rPr>
        <w:t>rse Page</w:t>
      </w:r>
    </w:p>
    <w:p w14:paraId="2434FD04" w14:textId="77777777" w:rsidR="00A137A2" w:rsidRDefault="00AF4A70" w:rsidP="00927891">
      <w:r w:rsidRPr="00AF4A70">
        <w:rPr>
          <w:noProof/>
        </w:rPr>
        <w:drawing>
          <wp:inline distT="0" distB="0" distL="0" distR="0" wp14:anchorId="7319F577" wp14:editId="79CA80E7">
            <wp:extent cx="5731510" cy="5124450"/>
            <wp:effectExtent l="0" t="0" r="2540" b="0"/>
            <wp:docPr id="130794365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943658" name=""/>
                    <pic:cNvPicPr/>
                  </pic:nvPicPr>
                  <pic:blipFill>
                    <a:blip r:embed="rId22"/>
                    <a:stretch>
                      <a:fillRect/>
                    </a:stretch>
                  </pic:blipFill>
                  <pic:spPr>
                    <a:xfrm>
                      <a:off x="0" y="0"/>
                      <a:ext cx="5731510" cy="5124450"/>
                    </a:xfrm>
                    <a:prstGeom prst="rect">
                      <a:avLst/>
                    </a:prstGeom>
                  </pic:spPr>
                </pic:pic>
              </a:graphicData>
            </a:graphic>
          </wp:inline>
        </w:drawing>
      </w:r>
    </w:p>
    <w:p w14:paraId="3B627296" w14:textId="77777777" w:rsidR="00A137A2" w:rsidRDefault="00A137A2" w:rsidP="001B0752">
      <w:pPr>
        <w:pStyle w:val="Ttulo2"/>
      </w:pPr>
    </w:p>
    <w:p w14:paraId="32D19E63" w14:textId="0850E35B" w:rsidR="00A137A2" w:rsidRPr="00AA2BB9" w:rsidRDefault="00AA2BB9" w:rsidP="00AA2BB9">
      <w:pPr>
        <w:rPr>
          <w:rFonts w:asciiTheme="majorHAnsi" w:eastAsiaTheme="majorEastAsia" w:hAnsiTheme="majorHAnsi" w:cstheme="majorBidi"/>
          <w:color w:val="0F4761" w:themeColor="accent1" w:themeShade="BF"/>
          <w:sz w:val="32"/>
          <w:szCs w:val="32"/>
        </w:rPr>
      </w:pPr>
      <w:r>
        <w:br w:type="page"/>
      </w:r>
    </w:p>
    <w:p w14:paraId="482603BA" w14:textId="77777777" w:rsidR="00AA2BB9" w:rsidRPr="00820557" w:rsidRDefault="00A137A2" w:rsidP="00820557">
      <w:pPr>
        <w:rPr>
          <w:b/>
          <w:bCs/>
        </w:rPr>
      </w:pPr>
      <w:r w:rsidRPr="00820557">
        <w:rPr>
          <w:b/>
          <w:bCs/>
        </w:rPr>
        <w:lastRenderedPageBreak/>
        <w:t>Contact P</w:t>
      </w:r>
      <w:r w:rsidR="00AA2BB9" w:rsidRPr="00820557">
        <w:rPr>
          <w:b/>
          <w:bCs/>
        </w:rPr>
        <w:t>a</w:t>
      </w:r>
      <w:r w:rsidRPr="00820557">
        <w:rPr>
          <w:b/>
          <w:bCs/>
        </w:rPr>
        <w:t>ge</w:t>
      </w:r>
    </w:p>
    <w:p w14:paraId="23644B7E" w14:textId="7E70C4C8" w:rsidR="007703BC" w:rsidRDefault="00AA2BB9" w:rsidP="00927891">
      <w:r w:rsidRPr="00AA2BB9">
        <w:rPr>
          <w:noProof/>
        </w:rPr>
        <w:drawing>
          <wp:inline distT="0" distB="0" distL="0" distR="0" wp14:anchorId="74228E9F" wp14:editId="125E1342">
            <wp:extent cx="6226351" cy="4114800"/>
            <wp:effectExtent l="0" t="0" r="3175" b="0"/>
            <wp:docPr id="206434949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349498" name=""/>
                    <pic:cNvPicPr/>
                  </pic:nvPicPr>
                  <pic:blipFill>
                    <a:blip r:embed="rId23"/>
                    <a:stretch>
                      <a:fillRect/>
                    </a:stretch>
                  </pic:blipFill>
                  <pic:spPr>
                    <a:xfrm>
                      <a:off x="0" y="0"/>
                      <a:ext cx="6233988" cy="4119847"/>
                    </a:xfrm>
                    <a:prstGeom prst="rect">
                      <a:avLst/>
                    </a:prstGeom>
                  </pic:spPr>
                </pic:pic>
              </a:graphicData>
            </a:graphic>
          </wp:inline>
        </w:drawing>
      </w:r>
    </w:p>
    <w:p w14:paraId="473A2E22" w14:textId="77777777" w:rsidR="007703BC" w:rsidRDefault="007703BC">
      <w:pPr>
        <w:rPr>
          <w:rFonts w:asciiTheme="majorHAnsi" w:eastAsiaTheme="majorEastAsia" w:hAnsiTheme="majorHAnsi" w:cstheme="majorBidi"/>
          <w:color w:val="0F4761" w:themeColor="accent1" w:themeShade="BF"/>
          <w:sz w:val="32"/>
          <w:szCs w:val="32"/>
        </w:rPr>
      </w:pPr>
      <w:r>
        <w:br w:type="page"/>
      </w:r>
    </w:p>
    <w:p w14:paraId="031E1E3F" w14:textId="77777777" w:rsidR="00501AC6" w:rsidRDefault="00E57AA8" w:rsidP="00927891">
      <w:pPr>
        <w:pStyle w:val="Ttulo1"/>
      </w:pPr>
      <w:bookmarkStart w:id="7" w:name="_Toc214611747"/>
      <w:r w:rsidRPr="00E57AA8">
        <w:lastRenderedPageBreak/>
        <w:t>Conclusion</w:t>
      </w:r>
      <w:r w:rsidR="007703BC">
        <w:t>:</w:t>
      </w:r>
      <w:bookmarkEnd w:id="7"/>
      <w:r w:rsidRPr="00E57AA8">
        <w:t xml:space="preserve"> </w:t>
      </w:r>
    </w:p>
    <w:p w14:paraId="20B54A0D" w14:textId="0318A32C" w:rsidR="00AE6C09" w:rsidRDefault="00AE6C09" w:rsidP="00501AC6">
      <w:r w:rsidRPr="00AE6C09">
        <w:br/>
        <w:t xml:space="preserve">The comprehensive User Experience (UX) and User Interface (UI) redesign for the </w:t>
      </w:r>
      <w:proofErr w:type="spellStart"/>
      <w:r w:rsidRPr="00AE6C09">
        <w:t>EduNext</w:t>
      </w:r>
      <w:proofErr w:type="spellEnd"/>
      <w:r w:rsidRPr="00AE6C09">
        <w:t xml:space="preserve"> online learning platform is successfully documented in this report, meeting the main project goal of creating a new design that can meet the client's strategic objectives, especially increasing course enrolment rates, accessibility, and user engagement. The result</w:t>
      </w:r>
      <w:r w:rsidR="004E7352">
        <w:t xml:space="preserve"> </w:t>
      </w:r>
      <w:r w:rsidRPr="00AE6C09">
        <w:t>—</w:t>
      </w:r>
      <w:r w:rsidR="004E7352">
        <w:t xml:space="preserve"> </w:t>
      </w:r>
      <w:r w:rsidRPr="00AE6C09">
        <w:t>the comprehensive specification, visual artefacts, and the Interactive Prototype</w:t>
      </w:r>
      <w:r w:rsidR="004E7352">
        <w:t xml:space="preserve"> </w:t>
      </w:r>
      <w:r w:rsidRPr="00AE6C09">
        <w:t>—</w:t>
      </w:r>
      <w:r w:rsidR="004E7352">
        <w:t xml:space="preserve"> </w:t>
      </w:r>
      <w:r w:rsidRPr="00AE6C09">
        <w:t>offers a solid, superior solution that was especially designed to address the significant functional and aesthetic shortcomings of the prior website.</w:t>
      </w:r>
    </w:p>
    <w:p w14:paraId="66497EEB" w14:textId="1B323B5E" w:rsidR="009F3030" w:rsidRPr="009F3030" w:rsidRDefault="009F3030" w:rsidP="009F3030">
      <w:r w:rsidRPr="009F3030">
        <w:t>Considering the Experience and Importance of the Project</w:t>
      </w:r>
      <w:r w:rsidRPr="009F3030">
        <w:br/>
        <w:t xml:space="preserve">The most important element in creating a top-notch website that immediately satisfies </w:t>
      </w:r>
      <w:proofErr w:type="spellStart"/>
      <w:r w:rsidRPr="009F3030">
        <w:t>EduNext's</w:t>
      </w:r>
      <w:proofErr w:type="spellEnd"/>
      <w:r w:rsidRPr="009F3030">
        <w:t xml:space="preserve"> business requirements was the methodical, phase-based design process. The project started by breaking down the initial challenges, realising that the main obstacles to company performance were things like an outdated visual design, poor navigation, and a complicated </w:t>
      </w:r>
      <w:r w:rsidR="00952EFE">
        <w:t>enrollment</w:t>
      </w:r>
      <w:r w:rsidRPr="009F3030">
        <w:t xml:space="preserve"> procedure.</w:t>
      </w:r>
    </w:p>
    <w:p w14:paraId="4C50D24F" w14:textId="66E5538E" w:rsidR="00881853" w:rsidRPr="00881853" w:rsidRDefault="00952EFE" w:rsidP="00881853">
      <w:r w:rsidRPr="00881853">
        <w:t>To</w:t>
      </w:r>
      <w:r w:rsidR="00881853" w:rsidRPr="00881853">
        <w:t xml:space="preserve"> address the initial visual shortcomings, the Mood Board Creation process was crucial. The design instantly solves the basic issue of low trust and outdated design by establishing a unified corporate brand centred on a high-end and reliable aesthetic—using Deep Navy for authority and Light Beige/Muted Gold for refinement. Additionally, the courses' importance for job advancement is visually reinforced by the required usage of genuine, high-quality photography, which directly addresses the problem of low-quality images and films.</w:t>
      </w:r>
    </w:p>
    <w:p w14:paraId="7408BC13" w14:textId="16BCAA17" w:rsidR="00FB2CD8" w:rsidRPr="00FB2CD8" w:rsidRDefault="00952EFE" w:rsidP="00FB2CD8">
      <w:r w:rsidRPr="00FB2CD8">
        <w:t>To</w:t>
      </w:r>
      <w:r w:rsidR="00FB2CD8" w:rsidRPr="00FB2CD8">
        <w:t xml:space="preserve"> resolve structural and navigational problems, the Wireframe Development phase that followed was essential. The project fixed the poor navigation and created a clear hierarchy by concentrating on low-fidelity plans for important sites like the Homepage and Course Listing. For example, </w:t>
      </w:r>
      <w:r w:rsidR="005D7265" w:rsidRPr="00FB2CD8">
        <w:t>to</w:t>
      </w:r>
      <w:r w:rsidR="00FB2CD8" w:rsidRPr="00FB2CD8">
        <w:t xml:space="preserve"> address the shortcomings of the search and filtering functions, the wireframe for the Course Listing Page placed a special emphasis on scannability and a clear information structure.</w:t>
      </w:r>
      <w:r w:rsidR="00FB2CD8" w:rsidRPr="00FB2CD8">
        <w:br/>
      </w:r>
      <w:r w:rsidR="00FB2CD8" w:rsidRPr="00FB2CD8">
        <w:br/>
      </w:r>
      <w:r w:rsidR="003423F7">
        <w:t>T</w:t>
      </w:r>
      <w:r w:rsidR="00FB2CD8" w:rsidRPr="00FB2CD8">
        <w:t>he new design would address the fundamental issue of a non-responsive layout</w:t>
      </w:r>
      <w:r w:rsidR="003423F7">
        <w:t>;</w:t>
      </w:r>
      <w:r w:rsidR="00FB2CD8" w:rsidRPr="00FB2CD8">
        <w:t xml:space="preserve"> it was technically necessary to implement responsive design analysis. </w:t>
      </w:r>
      <w:r w:rsidRPr="00FB2CD8">
        <w:t>To</w:t>
      </w:r>
      <w:r w:rsidR="00FB2CD8" w:rsidRPr="00FB2CD8">
        <w:t xml:space="preserve"> maximise mobile sales and support the user journey across many devices, this ensures that the website is completely accessible and optimised for mobile users.</w:t>
      </w:r>
    </w:p>
    <w:p w14:paraId="7C9C3C0E" w14:textId="0BEFA5B6" w:rsidR="00952EFE" w:rsidRDefault="00767D26" w:rsidP="00952EFE">
      <w:r w:rsidRPr="00767D26">
        <w:t xml:space="preserve">Lastly, the Interactive Prototype showed how to achieve conversion and engagement targets directly. By demonstrating an optimised user flow with a streamlined enrolling process, the design demonstrated its ability to address high drop-off rates. Additionally, it included features like a Personalised Student Dashboard, which analyses data to recommend pertinent learning routes, to address the lack of customisation. </w:t>
      </w:r>
      <w:r w:rsidR="00952EFE" w:rsidRPr="00767D26">
        <w:t>To</w:t>
      </w:r>
      <w:r w:rsidRPr="00767D26">
        <w:t xml:space="preserve"> greatly </w:t>
      </w:r>
      <w:r w:rsidRPr="00767D26">
        <w:lastRenderedPageBreak/>
        <w:t>increase student engagement and course completion rates, this emphasis on data-driven retention is essential.</w:t>
      </w:r>
      <w:r w:rsidR="00D063B2">
        <w:t xml:space="preserve"> This</w:t>
      </w:r>
      <w:r w:rsidR="00952EFE" w:rsidRPr="00952EFE">
        <w:t xml:space="preserve"> project supports the idea that effective online management and design need to be both user-centric and data-driven. The finished design gives </w:t>
      </w:r>
      <w:proofErr w:type="spellStart"/>
      <w:r w:rsidR="00952EFE" w:rsidRPr="00952EFE">
        <w:t>EduNext</w:t>
      </w:r>
      <w:proofErr w:type="spellEnd"/>
      <w:r w:rsidR="00952EFE" w:rsidRPr="00952EFE">
        <w:t xml:space="preserve"> a cutting-edge, flexible, and highly optimised online presence that is specifically designed to increase course enrolment, increase student engagement, and meet all critical business needs.</w:t>
      </w:r>
    </w:p>
    <w:p w14:paraId="5425D33D" w14:textId="77777777" w:rsidR="00952EFE" w:rsidRDefault="00952EFE">
      <w:r>
        <w:br w:type="page"/>
      </w:r>
    </w:p>
    <w:p w14:paraId="7794C66C" w14:textId="3F54DAF7" w:rsidR="00C87D39" w:rsidRDefault="001F51DA" w:rsidP="00C87D39">
      <w:pPr>
        <w:pStyle w:val="Ttulo1"/>
      </w:pPr>
      <w:bookmarkStart w:id="8" w:name="_Toc214611748"/>
      <w:r w:rsidRPr="00927891">
        <w:lastRenderedPageBreak/>
        <w:t>Reference</w:t>
      </w:r>
      <w:r w:rsidR="00BE05AD" w:rsidRPr="00927891">
        <w:t>s</w:t>
      </w:r>
      <w:bookmarkEnd w:id="8"/>
    </w:p>
    <w:p w14:paraId="1F404CFB" w14:textId="41E4F8E6" w:rsidR="00C87D39" w:rsidRPr="00C87D39" w:rsidRDefault="00F61D56" w:rsidP="00C87D39">
      <w:r>
        <w:t>[1]</w:t>
      </w:r>
      <w:r w:rsidR="00C87D39" w:rsidRPr="00C87D39">
        <w:t xml:space="preserve">  M. A. Johnson, R. S. Chen, and A. B. Kumar, "Impact of Responsive Web Design on Mobile E-commerce Conversion Rates," </w:t>
      </w:r>
      <w:r w:rsidR="00C87D39" w:rsidRPr="00C87D39">
        <w:rPr>
          <w:i/>
          <w:iCs/>
        </w:rPr>
        <w:t>IEEE Access</w:t>
      </w:r>
      <w:r w:rsidR="00C87D39" w:rsidRPr="00C87D39">
        <w:t>, vol. 9, pp. 102500-102510, Jun. 2024.</w:t>
      </w:r>
    </w:p>
    <w:p w14:paraId="00D5EB8A" w14:textId="7C1B01E8" w:rsidR="00C87D39" w:rsidRPr="00C87D39" w:rsidRDefault="00F61D56" w:rsidP="00C87D39">
      <w:r>
        <w:t>[2]</w:t>
      </w:r>
      <w:r w:rsidR="00C87D39" w:rsidRPr="00C87D39">
        <w:t xml:space="preserve">  K. L. Garcia and J. P. Miller, "Data-Driven Personalization Strategies to Enhance User Engagement in E-Learning Platforms," </w:t>
      </w:r>
      <w:r w:rsidR="00C87D39" w:rsidRPr="00C87D39">
        <w:rPr>
          <w:i/>
          <w:iCs/>
        </w:rPr>
        <w:t>J. Educ. Technol. Res. Dev.</w:t>
      </w:r>
      <w:r w:rsidR="00C87D39" w:rsidRPr="00C87D39">
        <w:t>, vol. 70, no. 2, pp. 301–315, Apr. 2023.</w:t>
      </w:r>
    </w:p>
    <w:p w14:paraId="29B9C302" w14:textId="433AAFA5" w:rsidR="00C87D39" w:rsidRPr="00C87D39" w:rsidRDefault="00F61D56" w:rsidP="00C87D39">
      <w:r>
        <w:t>[3]</w:t>
      </w:r>
      <w:r w:rsidR="00C87D39" w:rsidRPr="00C87D39">
        <w:t xml:space="preserve"> S. T. Al-</w:t>
      </w:r>
      <w:proofErr w:type="spellStart"/>
      <w:r w:rsidR="00C87D39" w:rsidRPr="00C87D39">
        <w:t>Sarayrah</w:t>
      </w:r>
      <w:proofErr w:type="spellEnd"/>
      <w:r w:rsidR="00C87D39" w:rsidRPr="00C87D39">
        <w:t xml:space="preserve"> and F. J. Lee, "The Role of Visual Aesthetics and Minimalism in Building E-commerce Trust," </w:t>
      </w:r>
      <w:r w:rsidR="00C87D39" w:rsidRPr="00C87D39">
        <w:rPr>
          <w:i/>
          <w:iCs/>
        </w:rPr>
        <w:t>Int. J. Human–</w:t>
      </w:r>
      <w:proofErr w:type="spellStart"/>
      <w:r w:rsidR="00C87D39" w:rsidRPr="00C87D39">
        <w:rPr>
          <w:i/>
          <w:iCs/>
        </w:rPr>
        <w:t>Comput</w:t>
      </w:r>
      <w:proofErr w:type="spellEnd"/>
      <w:r w:rsidR="00C87D39" w:rsidRPr="00C87D39">
        <w:rPr>
          <w:i/>
          <w:iCs/>
        </w:rPr>
        <w:t>. Interact.</w:t>
      </w:r>
      <w:r w:rsidR="00C87D39" w:rsidRPr="00C87D39">
        <w:t>, vol. 38, no. 4, pp. 367–378, Oct. 2022.</w:t>
      </w:r>
    </w:p>
    <w:p w14:paraId="567AEE35" w14:textId="6B9A204E" w:rsidR="00C87D39" w:rsidRPr="00C87D39" w:rsidRDefault="009C6AC1" w:rsidP="00C87D39">
      <w:r>
        <w:t>[4]</w:t>
      </w:r>
      <w:r w:rsidR="00C87D39" w:rsidRPr="00C87D39">
        <w:t xml:space="preserve">  D. R. Jones, A. Z. Smith, and B. W. Lee, "Optimizing Call-to-Action (CTA) Design for Higher Conversion Rates: An Empirical Study," </w:t>
      </w:r>
      <w:r w:rsidR="00C87D39" w:rsidRPr="00C87D39">
        <w:rPr>
          <w:i/>
          <w:iCs/>
        </w:rPr>
        <w:t xml:space="preserve">J. Retail. </w:t>
      </w:r>
      <w:proofErr w:type="spellStart"/>
      <w:r w:rsidR="00C87D39" w:rsidRPr="00C87D39">
        <w:rPr>
          <w:i/>
          <w:iCs/>
        </w:rPr>
        <w:t>Consum</w:t>
      </w:r>
      <w:proofErr w:type="spellEnd"/>
      <w:r w:rsidR="00C87D39" w:rsidRPr="00C87D39">
        <w:rPr>
          <w:i/>
          <w:iCs/>
        </w:rPr>
        <w:t>. Services</w:t>
      </w:r>
      <w:r w:rsidR="00C87D39" w:rsidRPr="00C87D39">
        <w:t>, vol. 60, p. 102375, Mar. 2021.</w:t>
      </w:r>
    </w:p>
    <w:p w14:paraId="45113B5C" w14:textId="70A538C6" w:rsidR="00C87D39" w:rsidRPr="00C87D39" w:rsidRDefault="009C6AC1" w:rsidP="00C87D39">
      <w:r>
        <w:t>[5]</w:t>
      </w:r>
      <w:r w:rsidR="00C87D39" w:rsidRPr="00C87D39">
        <w:t xml:space="preserve">  P. O. Rodriguez, </w:t>
      </w:r>
      <w:r w:rsidR="00C87D39" w:rsidRPr="00C87D39">
        <w:rPr>
          <w:i/>
          <w:iCs/>
        </w:rPr>
        <w:t>Designing Intuitive Digital Products: Information Architecture for UX</w:t>
      </w:r>
      <w:r w:rsidR="00C87D39" w:rsidRPr="00C87D39">
        <w:t>. 3rd ed. New York, NY: Wiley-IEEE Press, 2023, pp. 45–60.</w:t>
      </w:r>
    </w:p>
    <w:p w14:paraId="411F2152" w14:textId="26EB67D8" w:rsidR="00C87D39" w:rsidRPr="00C87D39" w:rsidRDefault="00003C9A" w:rsidP="00C87D39">
      <w:r>
        <w:t>[6]</w:t>
      </w:r>
      <w:r w:rsidR="00C87D39" w:rsidRPr="00C87D39">
        <w:t xml:space="preserve">  T. F. White, C. S. Brown, and R. A. Green, "Reducing Checkout Friction: Impact of Minimal Form Fields on E-commerce Abandonment Rates," </w:t>
      </w:r>
      <w:r w:rsidR="00C87D39" w:rsidRPr="00C87D39">
        <w:rPr>
          <w:i/>
          <w:iCs/>
        </w:rPr>
        <w:t>Int. J. Electron. Commerce</w:t>
      </w:r>
      <w:r w:rsidR="00C87D39" w:rsidRPr="00C87D39">
        <w:t>, vol. 26, no. 1, pp. 25–40, Jan. 2022.</w:t>
      </w:r>
    </w:p>
    <w:p w14:paraId="624E2C04" w14:textId="402F433E" w:rsidR="00C87D39" w:rsidRPr="00C87D39" w:rsidRDefault="00003C9A" w:rsidP="00C87D39">
      <w:r>
        <w:t>[7]</w:t>
      </w:r>
      <w:r w:rsidR="00C87D39" w:rsidRPr="00C87D39">
        <w:t xml:space="preserve">  A. G. Chen and M. L. Kim, "Best Practices for Web Content Accessibility Guidelines (WCAG) 2.2 Implementation in E-commerce," </w:t>
      </w:r>
      <w:r w:rsidR="00C87D39" w:rsidRPr="00C87D39">
        <w:rPr>
          <w:i/>
          <w:iCs/>
        </w:rPr>
        <w:t>IEEE Trans. Prof. Commun.</w:t>
      </w:r>
      <w:r w:rsidR="00C87D39" w:rsidRPr="00C87D39">
        <w:t>, vol. 66, no. 3, pp. 300–312, Aug. 2023.</w:t>
      </w:r>
    </w:p>
    <w:p w14:paraId="6BFB7E80" w14:textId="24C68165" w:rsidR="00C87D39" w:rsidRPr="00C87D39" w:rsidRDefault="00003C9A" w:rsidP="00C87D39">
      <w:r>
        <w:t>[8]</w:t>
      </w:r>
      <w:r w:rsidR="00C87D39" w:rsidRPr="00C87D39">
        <w:t xml:space="preserve">  L. V. Pérez, S. T. Gupta, and P. K. Singh, "Evaluation of Usability Heuristics in Massive Open Online Courses (MOOCs) Platforms," </w:t>
      </w:r>
      <w:r w:rsidR="00C87D39" w:rsidRPr="00C87D39">
        <w:rPr>
          <w:i/>
          <w:iCs/>
        </w:rPr>
        <w:t>Computers &amp; Education</w:t>
      </w:r>
      <w:r w:rsidR="00C87D39" w:rsidRPr="00C87D39">
        <w:t>, vol. 189, p. 104595, Dec. 2022.</w:t>
      </w:r>
    </w:p>
    <w:p w14:paraId="2A30E7AB" w14:textId="4667E90E" w:rsidR="00C87D39" w:rsidRPr="00C87D39" w:rsidRDefault="00901D5A" w:rsidP="00C87D39">
      <w:r>
        <w:t>[9]</w:t>
      </w:r>
      <w:r w:rsidR="00C87D39" w:rsidRPr="00C87D39">
        <w:t xml:space="preserve">  Q. R. Miller, J. P. Johnson, and T. E. Hall, "The Causal Relationship Between Website Load Time and User Retention in Mobile Applications," </w:t>
      </w:r>
      <w:r w:rsidR="00C87D39" w:rsidRPr="00C87D39">
        <w:rPr>
          <w:i/>
          <w:iCs/>
        </w:rPr>
        <w:t xml:space="preserve">IEEE </w:t>
      </w:r>
      <w:proofErr w:type="spellStart"/>
      <w:r w:rsidR="00C87D39" w:rsidRPr="00C87D39">
        <w:rPr>
          <w:i/>
          <w:iCs/>
        </w:rPr>
        <w:t>Softw</w:t>
      </w:r>
      <w:proofErr w:type="spellEnd"/>
      <w:r w:rsidR="00C87D39" w:rsidRPr="00C87D39">
        <w:rPr>
          <w:i/>
          <w:iCs/>
        </w:rPr>
        <w:t>.</w:t>
      </w:r>
      <w:r w:rsidR="00C87D39" w:rsidRPr="00C87D39">
        <w:t>, vol. 40, no. 1, pp. 33–40, Jan. 2023.</w:t>
      </w:r>
    </w:p>
    <w:p w14:paraId="313445A4" w14:textId="75F0E70F" w:rsidR="00C87D39" w:rsidRPr="00C87D39" w:rsidRDefault="00901D5A" w:rsidP="00C87D39">
      <w:r>
        <w:t>[10]</w:t>
      </w:r>
      <w:r w:rsidR="00C87D39" w:rsidRPr="00C87D39">
        <w:t xml:space="preserve">  B. V. Wilson and C. A. Davies, "Designing Student Dashboards for Engagement: Progress Visualization and Personalized Feedback," </w:t>
      </w:r>
      <w:r w:rsidR="00C87D39" w:rsidRPr="00C87D39">
        <w:rPr>
          <w:i/>
          <w:iCs/>
        </w:rPr>
        <w:t>J. Learn. Anal.</w:t>
      </w:r>
      <w:r w:rsidR="00C87D39" w:rsidRPr="00C87D39">
        <w:t>, vol. 11, no. 3, pp. 150–165, Sep. 2024.</w:t>
      </w:r>
    </w:p>
    <w:p w14:paraId="3E6FBAD8" w14:textId="77777777" w:rsidR="00C87D39" w:rsidRPr="00C87D39" w:rsidRDefault="00C87D39" w:rsidP="00C87D39"/>
    <w:sectPr w:rsidR="00C87D39" w:rsidRPr="00C87D39" w:rsidSect="00544742">
      <w:headerReference w:type="defaul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2F5B98" w14:textId="77777777" w:rsidR="009874A7" w:rsidRDefault="009874A7" w:rsidP="007A1C3A">
      <w:pPr>
        <w:spacing w:after="0" w:line="240" w:lineRule="auto"/>
      </w:pPr>
      <w:r>
        <w:separator/>
      </w:r>
    </w:p>
  </w:endnote>
  <w:endnote w:type="continuationSeparator" w:id="0">
    <w:p w14:paraId="2386F7B3" w14:textId="77777777" w:rsidR="009874A7" w:rsidRDefault="009874A7" w:rsidP="007A1C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F1C8D4" w14:textId="77777777" w:rsidR="009874A7" w:rsidRDefault="009874A7" w:rsidP="007A1C3A">
      <w:pPr>
        <w:spacing w:after="0" w:line="240" w:lineRule="auto"/>
      </w:pPr>
      <w:r>
        <w:separator/>
      </w:r>
    </w:p>
  </w:footnote>
  <w:footnote w:type="continuationSeparator" w:id="0">
    <w:p w14:paraId="0958CAA8" w14:textId="77777777" w:rsidR="009874A7" w:rsidRDefault="009874A7" w:rsidP="007A1C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38826085"/>
      <w:docPartObj>
        <w:docPartGallery w:val="Page Numbers (Top of Page)"/>
        <w:docPartUnique/>
      </w:docPartObj>
    </w:sdtPr>
    <w:sdtContent>
      <w:p w14:paraId="3E31DA26" w14:textId="535EB259" w:rsidR="007A1C3A" w:rsidRDefault="007A1C3A">
        <w:pPr>
          <w:pStyle w:val="Cabealho"/>
          <w:jc w:val="right"/>
        </w:pPr>
        <w:r>
          <w:fldChar w:fldCharType="begin"/>
        </w:r>
        <w:r>
          <w:instrText>PAGE   \* MERGEFORMAT</w:instrText>
        </w:r>
        <w:r>
          <w:fldChar w:fldCharType="separate"/>
        </w:r>
        <w:r>
          <w:t>2</w:t>
        </w:r>
        <w:r>
          <w:fldChar w:fldCharType="end"/>
        </w:r>
      </w:p>
    </w:sdtContent>
  </w:sdt>
  <w:p w14:paraId="1C4A08F0" w14:textId="77777777" w:rsidR="007A1C3A" w:rsidRDefault="007A1C3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13765"/>
    <w:multiLevelType w:val="hybridMultilevel"/>
    <w:tmpl w:val="59105168"/>
    <w:lvl w:ilvl="0" w:tplc="7E32C01C">
      <w:start w:val="1"/>
      <w:numFmt w:val="lowerLetter"/>
      <w:lvlText w:val="%1)"/>
      <w:lvlJc w:val="left"/>
      <w:pPr>
        <w:ind w:left="1352" w:hanging="360"/>
      </w:pPr>
      <w:rPr>
        <w:b/>
        <w:bCs/>
        <w:color w:val="7030A0"/>
        <w:sz w:val="24"/>
        <w:szCs w:val="24"/>
        <w:shd w:val="clear" w:color="auto" w:fill="auto"/>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13D75AC5"/>
    <w:multiLevelType w:val="hybridMultilevel"/>
    <w:tmpl w:val="74E26D62"/>
    <w:lvl w:ilvl="0" w:tplc="08090019">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FF126A2"/>
    <w:multiLevelType w:val="multilevel"/>
    <w:tmpl w:val="9022CB6C"/>
    <w:lvl w:ilvl="0">
      <w:start w:val="1"/>
      <w:numFmt w:val="decimal"/>
      <w:lvlText w:val="%1.0"/>
      <w:lvlJc w:val="left"/>
      <w:pPr>
        <w:ind w:left="372" w:hanging="372"/>
      </w:pPr>
      <w:rPr>
        <w:rFonts w:hint="default"/>
      </w:rPr>
    </w:lvl>
    <w:lvl w:ilvl="1">
      <w:start w:val="1"/>
      <w:numFmt w:val="decimal"/>
      <w:lvlText w:val="%1.%2"/>
      <w:lvlJc w:val="left"/>
      <w:pPr>
        <w:ind w:left="1092" w:hanging="372"/>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2DA0164D"/>
    <w:multiLevelType w:val="hybridMultilevel"/>
    <w:tmpl w:val="8DB8548A"/>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3333607C"/>
    <w:multiLevelType w:val="hybridMultilevel"/>
    <w:tmpl w:val="B9E64D8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64270F"/>
    <w:multiLevelType w:val="hybridMultilevel"/>
    <w:tmpl w:val="6CF686DA"/>
    <w:lvl w:ilvl="0" w:tplc="7A127790">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 w15:restartNumberingAfterBreak="0">
    <w:nsid w:val="6BEE4F36"/>
    <w:multiLevelType w:val="hybridMultilevel"/>
    <w:tmpl w:val="12CC70F4"/>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9B26C97"/>
    <w:multiLevelType w:val="hybridMultilevel"/>
    <w:tmpl w:val="BAACDB1C"/>
    <w:lvl w:ilvl="0" w:tplc="48C290AC">
      <w:start w:val="1"/>
      <w:numFmt w:val="decimal"/>
      <w:lvlText w:val="%1."/>
      <w:lvlJc w:val="left"/>
      <w:pPr>
        <w:ind w:left="720" w:hanging="360"/>
      </w:pPr>
      <w:rPr>
        <w:rFonts w:ascii="Calibri" w:eastAsia="Times New Roman" w:hAnsi="Calibri" w:cs="Calibri" w:hint="default"/>
        <w:color w:val="000000"/>
        <w:sz w:val="28"/>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B8A2C8D"/>
    <w:multiLevelType w:val="hybridMultilevel"/>
    <w:tmpl w:val="92C054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898858311">
    <w:abstractNumId w:val="7"/>
  </w:num>
  <w:num w:numId="2" w16cid:durableId="1048190077">
    <w:abstractNumId w:val="3"/>
  </w:num>
  <w:num w:numId="3" w16cid:durableId="697777982">
    <w:abstractNumId w:val="8"/>
  </w:num>
  <w:num w:numId="4" w16cid:durableId="2138067202">
    <w:abstractNumId w:val="0"/>
  </w:num>
  <w:num w:numId="5" w16cid:durableId="1072700592">
    <w:abstractNumId w:val="5"/>
  </w:num>
  <w:num w:numId="6" w16cid:durableId="1902860776">
    <w:abstractNumId w:val="4"/>
  </w:num>
  <w:num w:numId="7" w16cid:durableId="976837417">
    <w:abstractNumId w:val="6"/>
  </w:num>
  <w:num w:numId="8" w16cid:durableId="1672101976">
    <w:abstractNumId w:val="1"/>
  </w:num>
  <w:num w:numId="9" w16cid:durableId="11698288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1DA"/>
    <w:rsid w:val="00003C9A"/>
    <w:rsid w:val="0001200A"/>
    <w:rsid w:val="00021026"/>
    <w:rsid w:val="0002765E"/>
    <w:rsid w:val="00030563"/>
    <w:rsid w:val="00040432"/>
    <w:rsid w:val="00046E12"/>
    <w:rsid w:val="00050037"/>
    <w:rsid w:val="000543E1"/>
    <w:rsid w:val="000547AE"/>
    <w:rsid w:val="00057718"/>
    <w:rsid w:val="0006301B"/>
    <w:rsid w:val="00063357"/>
    <w:rsid w:val="00071407"/>
    <w:rsid w:val="000725EA"/>
    <w:rsid w:val="000742A9"/>
    <w:rsid w:val="00075BD6"/>
    <w:rsid w:val="00077FA3"/>
    <w:rsid w:val="000849C8"/>
    <w:rsid w:val="000903FF"/>
    <w:rsid w:val="00092293"/>
    <w:rsid w:val="000A05E5"/>
    <w:rsid w:val="000A781A"/>
    <w:rsid w:val="000B22A6"/>
    <w:rsid w:val="000B230E"/>
    <w:rsid w:val="000B519B"/>
    <w:rsid w:val="000B6576"/>
    <w:rsid w:val="000C0654"/>
    <w:rsid w:val="000E220E"/>
    <w:rsid w:val="000E6902"/>
    <w:rsid w:val="000E77B6"/>
    <w:rsid w:val="000E7DAD"/>
    <w:rsid w:val="000F09B1"/>
    <w:rsid w:val="000F145A"/>
    <w:rsid w:val="000F2918"/>
    <w:rsid w:val="000F6BF1"/>
    <w:rsid w:val="00110343"/>
    <w:rsid w:val="00111ECF"/>
    <w:rsid w:val="00112338"/>
    <w:rsid w:val="00114D5E"/>
    <w:rsid w:val="00120ED8"/>
    <w:rsid w:val="00122F10"/>
    <w:rsid w:val="001304E4"/>
    <w:rsid w:val="00136AEE"/>
    <w:rsid w:val="00146A83"/>
    <w:rsid w:val="00151EF0"/>
    <w:rsid w:val="00153D0F"/>
    <w:rsid w:val="0015651D"/>
    <w:rsid w:val="001566BF"/>
    <w:rsid w:val="00156E25"/>
    <w:rsid w:val="00162D11"/>
    <w:rsid w:val="00167579"/>
    <w:rsid w:val="00170FF2"/>
    <w:rsid w:val="001745A0"/>
    <w:rsid w:val="00176823"/>
    <w:rsid w:val="0018511D"/>
    <w:rsid w:val="00195756"/>
    <w:rsid w:val="001A5438"/>
    <w:rsid w:val="001A6A8F"/>
    <w:rsid w:val="001B0752"/>
    <w:rsid w:val="001B0DCF"/>
    <w:rsid w:val="001C51C2"/>
    <w:rsid w:val="001D07BB"/>
    <w:rsid w:val="001E15F6"/>
    <w:rsid w:val="001E58AB"/>
    <w:rsid w:val="001E6BF2"/>
    <w:rsid w:val="001E7DF2"/>
    <w:rsid w:val="001F51DA"/>
    <w:rsid w:val="001F59CE"/>
    <w:rsid w:val="001F799B"/>
    <w:rsid w:val="00205B91"/>
    <w:rsid w:val="0021013E"/>
    <w:rsid w:val="00222DF6"/>
    <w:rsid w:val="00234311"/>
    <w:rsid w:val="00241C8D"/>
    <w:rsid w:val="00243F51"/>
    <w:rsid w:val="00244AA9"/>
    <w:rsid w:val="00247FBA"/>
    <w:rsid w:val="002521B8"/>
    <w:rsid w:val="00254EE2"/>
    <w:rsid w:val="0026210A"/>
    <w:rsid w:val="00266D99"/>
    <w:rsid w:val="002704D0"/>
    <w:rsid w:val="002713D1"/>
    <w:rsid w:val="0027517D"/>
    <w:rsid w:val="002757C6"/>
    <w:rsid w:val="00275873"/>
    <w:rsid w:val="00286CAB"/>
    <w:rsid w:val="00286DF1"/>
    <w:rsid w:val="002930F1"/>
    <w:rsid w:val="00295211"/>
    <w:rsid w:val="002A29D7"/>
    <w:rsid w:val="002A4F46"/>
    <w:rsid w:val="002A53FC"/>
    <w:rsid w:val="002A58EF"/>
    <w:rsid w:val="002B45A6"/>
    <w:rsid w:val="002B670C"/>
    <w:rsid w:val="002C3F6D"/>
    <w:rsid w:val="002D25CF"/>
    <w:rsid w:val="002D405B"/>
    <w:rsid w:val="002E19FF"/>
    <w:rsid w:val="002F179B"/>
    <w:rsid w:val="002F2B1E"/>
    <w:rsid w:val="002F7CA6"/>
    <w:rsid w:val="00301772"/>
    <w:rsid w:val="00311843"/>
    <w:rsid w:val="00316AF4"/>
    <w:rsid w:val="00324ADB"/>
    <w:rsid w:val="00326F45"/>
    <w:rsid w:val="00335BF3"/>
    <w:rsid w:val="003423F7"/>
    <w:rsid w:val="003462AC"/>
    <w:rsid w:val="003468C6"/>
    <w:rsid w:val="00346A85"/>
    <w:rsid w:val="003503B9"/>
    <w:rsid w:val="00350F76"/>
    <w:rsid w:val="00352646"/>
    <w:rsid w:val="0035303D"/>
    <w:rsid w:val="00361835"/>
    <w:rsid w:val="00362A03"/>
    <w:rsid w:val="00371CB5"/>
    <w:rsid w:val="00375357"/>
    <w:rsid w:val="0037550B"/>
    <w:rsid w:val="00381052"/>
    <w:rsid w:val="0038141B"/>
    <w:rsid w:val="003817C4"/>
    <w:rsid w:val="00385484"/>
    <w:rsid w:val="003940CD"/>
    <w:rsid w:val="00395FAE"/>
    <w:rsid w:val="00397041"/>
    <w:rsid w:val="00397DDB"/>
    <w:rsid w:val="003A7C3A"/>
    <w:rsid w:val="003B0154"/>
    <w:rsid w:val="003B7AEB"/>
    <w:rsid w:val="003C0327"/>
    <w:rsid w:val="003C182E"/>
    <w:rsid w:val="003C2BC1"/>
    <w:rsid w:val="003C3A8A"/>
    <w:rsid w:val="003D0240"/>
    <w:rsid w:val="003D2152"/>
    <w:rsid w:val="003D480C"/>
    <w:rsid w:val="003E0612"/>
    <w:rsid w:val="003E5B91"/>
    <w:rsid w:val="003F2C96"/>
    <w:rsid w:val="003F33A8"/>
    <w:rsid w:val="0040019E"/>
    <w:rsid w:val="004079BD"/>
    <w:rsid w:val="004170F4"/>
    <w:rsid w:val="004203D3"/>
    <w:rsid w:val="00421F37"/>
    <w:rsid w:val="00422F2C"/>
    <w:rsid w:val="004326B9"/>
    <w:rsid w:val="00433073"/>
    <w:rsid w:val="00435BA0"/>
    <w:rsid w:val="004376F1"/>
    <w:rsid w:val="004507D0"/>
    <w:rsid w:val="00450837"/>
    <w:rsid w:val="00453FFC"/>
    <w:rsid w:val="00465D1B"/>
    <w:rsid w:val="004719CA"/>
    <w:rsid w:val="00472879"/>
    <w:rsid w:val="00475A5A"/>
    <w:rsid w:val="0048135A"/>
    <w:rsid w:val="0048705C"/>
    <w:rsid w:val="004928D6"/>
    <w:rsid w:val="00493BD3"/>
    <w:rsid w:val="00495B42"/>
    <w:rsid w:val="00497330"/>
    <w:rsid w:val="004A0C7D"/>
    <w:rsid w:val="004A1373"/>
    <w:rsid w:val="004B3DE1"/>
    <w:rsid w:val="004C2E5B"/>
    <w:rsid w:val="004C36A7"/>
    <w:rsid w:val="004C4DD6"/>
    <w:rsid w:val="004C5253"/>
    <w:rsid w:val="004C7D5B"/>
    <w:rsid w:val="004D063A"/>
    <w:rsid w:val="004D3738"/>
    <w:rsid w:val="004E25DC"/>
    <w:rsid w:val="004E7352"/>
    <w:rsid w:val="004E7D19"/>
    <w:rsid w:val="00501AC6"/>
    <w:rsid w:val="005065E3"/>
    <w:rsid w:val="00511344"/>
    <w:rsid w:val="00511C8D"/>
    <w:rsid w:val="005161F2"/>
    <w:rsid w:val="005223C1"/>
    <w:rsid w:val="00525CE9"/>
    <w:rsid w:val="00527664"/>
    <w:rsid w:val="00527B7E"/>
    <w:rsid w:val="00533931"/>
    <w:rsid w:val="005345DA"/>
    <w:rsid w:val="00537EAA"/>
    <w:rsid w:val="00543339"/>
    <w:rsid w:val="00544742"/>
    <w:rsid w:val="00550945"/>
    <w:rsid w:val="00581A87"/>
    <w:rsid w:val="005853D5"/>
    <w:rsid w:val="00591E97"/>
    <w:rsid w:val="0059571F"/>
    <w:rsid w:val="00596235"/>
    <w:rsid w:val="005A0FDC"/>
    <w:rsid w:val="005A1E1F"/>
    <w:rsid w:val="005B33B0"/>
    <w:rsid w:val="005B7B91"/>
    <w:rsid w:val="005C5828"/>
    <w:rsid w:val="005D6616"/>
    <w:rsid w:val="005D7265"/>
    <w:rsid w:val="005D79C6"/>
    <w:rsid w:val="005E5800"/>
    <w:rsid w:val="005F3C8E"/>
    <w:rsid w:val="005F3E6F"/>
    <w:rsid w:val="00600F14"/>
    <w:rsid w:val="006036BF"/>
    <w:rsid w:val="00603B83"/>
    <w:rsid w:val="00611E2B"/>
    <w:rsid w:val="0061207D"/>
    <w:rsid w:val="0061297F"/>
    <w:rsid w:val="00627A83"/>
    <w:rsid w:val="006330BE"/>
    <w:rsid w:val="00640668"/>
    <w:rsid w:val="00653C55"/>
    <w:rsid w:val="0065402F"/>
    <w:rsid w:val="00656323"/>
    <w:rsid w:val="00662290"/>
    <w:rsid w:val="006668C4"/>
    <w:rsid w:val="006845E9"/>
    <w:rsid w:val="00695F40"/>
    <w:rsid w:val="00697B5B"/>
    <w:rsid w:val="006A0854"/>
    <w:rsid w:val="006A3F9E"/>
    <w:rsid w:val="006A4173"/>
    <w:rsid w:val="006A6996"/>
    <w:rsid w:val="006B253A"/>
    <w:rsid w:val="006B64E9"/>
    <w:rsid w:val="006C1424"/>
    <w:rsid w:val="006D50BC"/>
    <w:rsid w:val="006E1C86"/>
    <w:rsid w:val="006F65B3"/>
    <w:rsid w:val="00701253"/>
    <w:rsid w:val="007029AB"/>
    <w:rsid w:val="00703886"/>
    <w:rsid w:val="00711D11"/>
    <w:rsid w:val="007170B3"/>
    <w:rsid w:val="007228E4"/>
    <w:rsid w:val="007277DA"/>
    <w:rsid w:val="007333C2"/>
    <w:rsid w:val="00734A09"/>
    <w:rsid w:val="00745257"/>
    <w:rsid w:val="007477EF"/>
    <w:rsid w:val="00752DEA"/>
    <w:rsid w:val="0075376F"/>
    <w:rsid w:val="00764746"/>
    <w:rsid w:val="0076562D"/>
    <w:rsid w:val="007662A3"/>
    <w:rsid w:val="00767A9A"/>
    <w:rsid w:val="00767D26"/>
    <w:rsid w:val="007703BC"/>
    <w:rsid w:val="007713C8"/>
    <w:rsid w:val="00774A66"/>
    <w:rsid w:val="00775CA1"/>
    <w:rsid w:val="0078350A"/>
    <w:rsid w:val="007835B0"/>
    <w:rsid w:val="00784AC6"/>
    <w:rsid w:val="00786C8C"/>
    <w:rsid w:val="00786FBA"/>
    <w:rsid w:val="0079285E"/>
    <w:rsid w:val="00794587"/>
    <w:rsid w:val="00796A85"/>
    <w:rsid w:val="007A1C3A"/>
    <w:rsid w:val="007A61C0"/>
    <w:rsid w:val="007B2985"/>
    <w:rsid w:val="007B6CF7"/>
    <w:rsid w:val="007B7933"/>
    <w:rsid w:val="007D6DD8"/>
    <w:rsid w:val="007E2FE9"/>
    <w:rsid w:val="007E47DD"/>
    <w:rsid w:val="00807520"/>
    <w:rsid w:val="0081746F"/>
    <w:rsid w:val="00820557"/>
    <w:rsid w:val="0082084A"/>
    <w:rsid w:val="00843DC6"/>
    <w:rsid w:val="008446D1"/>
    <w:rsid w:val="00851859"/>
    <w:rsid w:val="00855912"/>
    <w:rsid w:val="00857E2F"/>
    <w:rsid w:val="00860286"/>
    <w:rsid w:val="00865C41"/>
    <w:rsid w:val="00874E42"/>
    <w:rsid w:val="008759C5"/>
    <w:rsid w:val="0087716A"/>
    <w:rsid w:val="0088171A"/>
    <w:rsid w:val="00881853"/>
    <w:rsid w:val="00884C71"/>
    <w:rsid w:val="008850EE"/>
    <w:rsid w:val="00890DC5"/>
    <w:rsid w:val="0089485A"/>
    <w:rsid w:val="008A12AA"/>
    <w:rsid w:val="008A4192"/>
    <w:rsid w:val="008A44B0"/>
    <w:rsid w:val="008A487D"/>
    <w:rsid w:val="008B016F"/>
    <w:rsid w:val="008B4D4A"/>
    <w:rsid w:val="008C0E8D"/>
    <w:rsid w:val="008C5871"/>
    <w:rsid w:val="008C5C46"/>
    <w:rsid w:val="008D0A84"/>
    <w:rsid w:val="008D4354"/>
    <w:rsid w:val="008E096B"/>
    <w:rsid w:val="008E4316"/>
    <w:rsid w:val="008F4E0B"/>
    <w:rsid w:val="008F7664"/>
    <w:rsid w:val="00901D5A"/>
    <w:rsid w:val="00927891"/>
    <w:rsid w:val="00927D3F"/>
    <w:rsid w:val="00937C8A"/>
    <w:rsid w:val="00942CE9"/>
    <w:rsid w:val="00944ACA"/>
    <w:rsid w:val="0095012C"/>
    <w:rsid w:val="00952EFE"/>
    <w:rsid w:val="00954D56"/>
    <w:rsid w:val="00956A2F"/>
    <w:rsid w:val="00960557"/>
    <w:rsid w:val="00963749"/>
    <w:rsid w:val="00967C43"/>
    <w:rsid w:val="0097277F"/>
    <w:rsid w:val="009807EB"/>
    <w:rsid w:val="00980FB8"/>
    <w:rsid w:val="00983270"/>
    <w:rsid w:val="009874A7"/>
    <w:rsid w:val="00992AC7"/>
    <w:rsid w:val="00993A6B"/>
    <w:rsid w:val="00994548"/>
    <w:rsid w:val="009B40B1"/>
    <w:rsid w:val="009B7EFB"/>
    <w:rsid w:val="009C2774"/>
    <w:rsid w:val="009C58A6"/>
    <w:rsid w:val="009C6AC1"/>
    <w:rsid w:val="009D6E1F"/>
    <w:rsid w:val="009E332A"/>
    <w:rsid w:val="009E44D1"/>
    <w:rsid w:val="009E49C7"/>
    <w:rsid w:val="009E5132"/>
    <w:rsid w:val="009E77E6"/>
    <w:rsid w:val="009F3030"/>
    <w:rsid w:val="00A06C62"/>
    <w:rsid w:val="00A10547"/>
    <w:rsid w:val="00A11608"/>
    <w:rsid w:val="00A12477"/>
    <w:rsid w:val="00A137A2"/>
    <w:rsid w:val="00A16FAA"/>
    <w:rsid w:val="00A275CB"/>
    <w:rsid w:val="00A2767F"/>
    <w:rsid w:val="00A27A21"/>
    <w:rsid w:val="00A34240"/>
    <w:rsid w:val="00A36A39"/>
    <w:rsid w:val="00A43E4E"/>
    <w:rsid w:val="00A444A8"/>
    <w:rsid w:val="00A50AB2"/>
    <w:rsid w:val="00A51A26"/>
    <w:rsid w:val="00A5370F"/>
    <w:rsid w:val="00A601F0"/>
    <w:rsid w:val="00A61A1F"/>
    <w:rsid w:val="00A62372"/>
    <w:rsid w:val="00A66656"/>
    <w:rsid w:val="00A7504A"/>
    <w:rsid w:val="00A75712"/>
    <w:rsid w:val="00A809B8"/>
    <w:rsid w:val="00A84242"/>
    <w:rsid w:val="00A90206"/>
    <w:rsid w:val="00AA2BB9"/>
    <w:rsid w:val="00AA7671"/>
    <w:rsid w:val="00AB68F1"/>
    <w:rsid w:val="00AB7A25"/>
    <w:rsid w:val="00AC1B40"/>
    <w:rsid w:val="00AD629A"/>
    <w:rsid w:val="00AE3024"/>
    <w:rsid w:val="00AE3BA1"/>
    <w:rsid w:val="00AE6C09"/>
    <w:rsid w:val="00AF28D0"/>
    <w:rsid w:val="00AF4A70"/>
    <w:rsid w:val="00AF4DBC"/>
    <w:rsid w:val="00AF6E3E"/>
    <w:rsid w:val="00B013DB"/>
    <w:rsid w:val="00B11ADE"/>
    <w:rsid w:val="00B13EF9"/>
    <w:rsid w:val="00B32668"/>
    <w:rsid w:val="00B32F41"/>
    <w:rsid w:val="00B35239"/>
    <w:rsid w:val="00B42906"/>
    <w:rsid w:val="00B451EA"/>
    <w:rsid w:val="00B46DA7"/>
    <w:rsid w:val="00B77051"/>
    <w:rsid w:val="00B77080"/>
    <w:rsid w:val="00B82601"/>
    <w:rsid w:val="00B879AE"/>
    <w:rsid w:val="00B94BC0"/>
    <w:rsid w:val="00B95E6E"/>
    <w:rsid w:val="00BA24D3"/>
    <w:rsid w:val="00BB33C5"/>
    <w:rsid w:val="00BB4996"/>
    <w:rsid w:val="00BB67BD"/>
    <w:rsid w:val="00BB7EF0"/>
    <w:rsid w:val="00BC4C8A"/>
    <w:rsid w:val="00BE05AD"/>
    <w:rsid w:val="00BE13DE"/>
    <w:rsid w:val="00BE45D8"/>
    <w:rsid w:val="00BF1DD4"/>
    <w:rsid w:val="00BF271B"/>
    <w:rsid w:val="00BF3D03"/>
    <w:rsid w:val="00BF6091"/>
    <w:rsid w:val="00C02051"/>
    <w:rsid w:val="00C0465E"/>
    <w:rsid w:val="00C06BD0"/>
    <w:rsid w:val="00C06D9E"/>
    <w:rsid w:val="00C17034"/>
    <w:rsid w:val="00C20288"/>
    <w:rsid w:val="00C2410B"/>
    <w:rsid w:val="00C42699"/>
    <w:rsid w:val="00C42ED4"/>
    <w:rsid w:val="00C44D7A"/>
    <w:rsid w:val="00C4516F"/>
    <w:rsid w:val="00C526D2"/>
    <w:rsid w:val="00C611FC"/>
    <w:rsid w:val="00C63473"/>
    <w:rsid w:val="00C64788"/>
    <w:rsid w:val="00C7703F"/>
    <w:rsid w:val="00C7776F"/>
    <w:rsid w:val="00C86963"/>
    <w:rsid w:val="00C87D39"/>
    <w:rsid w:val="00C9107A"/>
    <w:rsid w:val="00C94C8C"/>
    <w:rsid w:val="00CA0D4A"/>
    <w:rsid w:val="00CA4DA3"/>
    <w:rsid w:val="00CB1492"/>
    <w:rsid w:val="00CB5A72"/>
    <w:rsid w:val="00CC4258"/>
    <w:rsid w:val="00CC483F"/>
    <w:rsid w:val="00CC61C6"/>
    <w:rsid w:val="00CD5698"/>
    <w:rsid w:val="00CE206F"/>
    <w:rsid w:val="00CE7B6F"/>
    <w:rsid w:val="00D01491"/>
    <w:rsid w:val="00D038EA"/>
    <w:rsid w:val="00D050AA"/>
    <w:rsid w:val="00D063B2"/>
    <w:rsid w:val="00D07DEF"/>
    <w:rsid w:val="00D12F90"/>
    <w:rsid w:val="00D22E51"/>
    <w:rsid w:val="00D23194"/>
    <w:rsid w:val="00D24749"/>
    <w:rsid w:val="00D26945"/>
    <w:rsid w:val="00D405C9"/>
    <w:rsid w:val="00D417D0"/>
    <w:rsid w:val="00D47140"/>
    <w:rsid w:val="00D5334D"/>
    <w:rsid w:val="00D57E93"/>
    <w:rsid w:val="00D61394"/>
    <w:rsid w:val="00D62003"/>
    <w:rsid w:val="00D7009C"/>
    <w:rsid w:val="00D71749"/>
    <w:rsid w:val="00D744A4"/>
    <w:rsid w:val="00D80018"/>
    <w:rsid w:val="00D82387"/>
    <w:rsid w:val="00D82583"/>
    <w:rsid w:val="00D838E3"/>
    <w:rsid w:val="00D853EF"/>
    <w:rsid w:val="00D85CF5"/>
    <w:rsid w:val="00D87F8E"/>
    <w:rsid w:val="00D90274"/>
    <w:rsid w:val="00D95574"/>
    <w:rsid w:val="00DA12F3"/>
    <w:rsid w:val="00DA39DA"/>
    <w:rsid w:val="00DA3F69"/>
    <w:rsid w:val="00DA4480"/>
    <w:rsid w:val="00DA5AD1"/>
    <w:rsid w:val="00DB6796"/>
    <w:rsid w:val="00DC59BD"/>
    <w:rsid w:val="00DD2A38"/>
    <w:rsid w:val="00DD3318"/>
    <w:rsid w:val="00DD6B99"/>
    <w:rsid w:val="00DE6443"/>
    <w:rsid w:val="00DE781D"/>
    <w:rsid w:val="00DF25FF"/>
    <w:rsid w:val="00DF37F9"/>
    <w:rsid w:val="00DF49A1"/>
    <w:rsid w:val="00DF55A7"/>
    <w:rsid w:val="00E0125A"/>
    <w:rsid w:val="00E118F0"/>
    <w:rsid w:val="00E129E2"/>
    <w:rsid w:val="00E13A7D"/>
    <w:rsid w:val="00E17B36"/>
    <w:rsid w:val="00E30D2D"/>
    <w:rsid w:val="00E373A6"/>
    <w:rsid w:val="00E44B4E"/>
    <w:rsid w:val="00E44D80"/>
    <w:rsid w:val="00E4712A"/>
    <w:rsid w:val="00E57AA8"/>
    <w:rsid w:val="00E651EB"/>
    <w:rsid w:val="00E83AB4"/>
    <w:rsid w:val="00E83BB0"/>
    <w:rsid w:val="00E85796"/>
    <w:rsid w:val="00E877E6"/>
    <w:rsid w:val="00E87D4D"/>
    <w:rsid w:val="00EA0CA1"/>
    <w:rsid w:val="00EA148A"/>
    <w:rsid w:val="00EB6A43"/>
    <w:rsid w:val="00EC4F67"/>
    <w:rsid w:val="00ED2397"/>
    <w:rsid w:val="00ED2776"/>
    <w:rsid w:val="00EE04EA"/>
    <w:rsid w:val="00EE1A14"/>
    <w:rsid w:val="00EE1D46"/>
    <w:rsid w:val="00EF149E"/>
    <w:rsid w:val="00F05240"/>
    <w:rsid w:val="00F1059A"/>
    <w:rsid w:val="00F1547B"/>
    <w:rsid w:val="00F15C88"/>
    <w:rsid w:val="00F27B76"/>
    <w:rsid w:val="00F533FC"/>
    <w:rsid w:val="00F53867"/>
    <w:rsid w:val="00F55BDE"/>
    <w:rsid w:val="00F56953"/>
    <w:rsid w:val="00F60E99"/>
    <w:rsid w:val="00F61D56"/>
    <w:rsid w:val="00F70CA6"/>
    <w:rsid w:val="00F70EA4"/>
    <w:rsid w:val="00F71869"/>
    <w:rsid w:val="00F736E1"/>
    <w:rsid w:val="00F74FD3"/>
    <w:rsid w:val="00F76BFD"/>
    <w:rsid w:val="00F820FE"/>
    <w:rsid w:val="00F82BD7"/>
    <w:rsid w:val="00F873AA"/>
    <w:rsid w:val="00F97C1B"/>
    <w:rsid w:val="00FA1483"/>
    <w:rsid w:val="00FA16E8"/>
    <w:rsid w:val="00FB25E7"/>
    <w:rsid w:val="00FB2CD8"/>
    <w:rsid w:val="00FB2D54"/>
    <w:rsid w:val="00FB4071"/>
    <w:rsid w:val="00FB4535"/>
    <w:rsid w:val="00FB4D67"/>
    <w:rsid w:val="00FB744E"/>
    <w:rsid w:val="00FC16AC"/>
    <w:rsid w:val="00FC2BED"/>
    <w:rsid w:val="00FD3299"/>
    <w:rsid w:val="00FD4F28"/>
    <w:rsid w:val="00FE1DA3"/>
    <w:rsid w:val="00FE4D41"/>
    <w:rsid w:val="00FE4E01"/>
    <w:rsid w:val="00FE5B69"/>
    <w:rsid w:val="00FF24A9"/>
    <w:rsid w:val="00FF352D"/>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E6D486"/>
  <w15:chartTrackingRefBased/>
  <w15:docId w15:val="{6F496977-DD6F-4631-8D51-CAD1FAD94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1F51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unhideWhenUsed/>
    <w:qFormat/>
    <w:rsid w:val="001F51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unhideWhenUsed/>
    <w:qFormat/>
    <w:rsid w:val="001F51D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unhideWhenUsed/>
    <w:qFormat/>
    <w:rsid w:val="001F51D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unhideWhenUsed/>
    <w:qFormat/>
    <w:rsid w:val="001F51D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1F51D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1F51D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1F51D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1F51DA"/>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F51DA"/>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rsid w:val="001F51DA"/>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rsid w:val="001F51DA"/>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rsid w:val="001F51DA"/>
    <w:rPr>
      <w:rFonts w:eastAsiaTheme="majorEastAsia" w:cstheme="majorBidi"/>
      <w:i/>
      <w:iCs/>
      <w:color w:val="0F4761" w:themeColor="accent1" w:themeShade="BF"/>
    </w:rPr>
  </w:style>
  <w:style w:type="character" w:customStyle="1" w:styleId="Ttulo5Char">
    <w:name w:val="Título 5 Char"/>
    <w:basedOn w:val="Fontepargpadro"/>
    <w:link w:val="Ttulo5"/>
    <w:uiPriority w:val="9"/>
    <w:rsid w:val="001F51DA"/>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1F51DA"/>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1F51DA"/>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1F51DA"/>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1F51DA"/>
    <w:rPr>
      <w:rFonts w:eastAsiaTheme="majorEastAsia" w:cstheme="majorBidi"/>
      <w:color w:val="272727" w:themeColor="text1" w:themeTint="D8"/>
    </w:rPr>
  </w:style>
  <w:style w:type="paragraph" w:styleId="Ttulo">
    <w:name w:val="Title"/>
    <w:basedOn w:val="Normal"/>
    <w:next w:val="Normal"/>
    <w:link w:val="TtuloChar"/>
    <w:uiPriority w:val="10"/>
    <w:qFormat/>
    <w:rsid w:val="001F51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1F51D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1F51DA"/>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1F51DA"/>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1F51DA"/>
    <w:pPr>
      <w:spacing w:before="160"/>
      <w:jc w:val="center"/>
    </w:pPr>
    <w:rPr>
      <w:i/>
      <w:iCs/>
      <w:color w:val="404040" w:themeColor="text1" w:themeTint="BF"/>
    </w:rPr>
  </w:style>
  <w:style w:type="character" w:customStyle="1" w:styleId="CitaoChar">
    <w:name w:val="Citação Char"/>
    <w:basedOn w:val="Fontepargpadro"/>
    <w:link w:val="Citao"/>
    <w:uiPriority w:val="29"/>
    <w:rsid w:val="001F51DA"/>
    <w:rPr>
      <w:i/>
      <w:iCs/>
      <w:color w:val="404040" w:themeColor="text1" w:themeTint="BF"/>
    </w:rPr>
  </w:style>
  <w:style w:type="paragraph" w:styleId="PargrafodaLista">
    <w:name w:val="List Paragraph"/>
    <w:basedOn w:val="Normal"/>
    <w:link w:val="PargrafodaListaChar"/>
    <w:uiPriority w:val="34"/>
    <w:qFormat/>
    <w:rsid w:val="001F51DA"/>
    <w:pPr>
      <w:ind w:left="720"/>
      <w:contextualSpacing/>
    </w:pPr>
  </w:style>
  <w:style w:type="character" w:styleId="nfaseIntensa">
    <w:name w:val="Intense Emphasis"/>
    <w:basedOn w:val="Fontepargpadro"/>
    <w:uiPriority w:val="21"/>
    <w:qFormat/>
    <w:rsid w:val="001F51DA"/>
    <w:rPr>
      <w:i/>
      <w:iCs/>
      <w:color w:val="0F4761" w:themeColor="accent1" w:themeShade="BF"/>
    </w:rPr>
  </w:style>
  <w:style w:type="paragraph" w:styleId="CitaoIntensa">
    <w:name w:val="Intense Quote"/>
    <w:basedOn w:val="Normal"/>
    <w:next w:val="Normal"/>
    <w:link w:val="CitaoIntensaChar"/>
    <w:uiPriority w:val="30"/>
    <w:qFormat/>
    <w:rsid w:val="001F51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1F51DA"/>
    <w:rPr>
      <w:i/>
      <w:iCs/>
      <w:color w:val="0F4761" w:themeColor="accent1" w:themeShade="BF"/>
    </w:rPr>
  </w:style>
  <w:style w:type="character" w:styleId="RefernciaIntensa">
    <w:name w:val="Intense Reference"/>
    <w:basedOn w:val="Fontepargpadro"/>
    <w:uiPriority w:val="32"/>
    <w:qFormat/>
    <w:rsid w:val="001F51DA"/>
    <w:rPr>
      <w:b/>
      <w:bCs/>
      <w:smallCaps/>
      <w:color w:val="0F4761" w:themeColor="accent1" w:themeShade="BF"/>
      <w:spacing w:val="5"/>
    </w:rPr>
  </w:style>
  <w:style w:type="paragraph" w:styleId="SemEspaamento">
    <w:name w:val="No Spacing"/>
    <w:link w:val="SemEspaamentoChar"/>
    <w:uiPriority w:val="1"/>
    <w:qFormat/>
    <w:rsid w:val="001F51DA"/>
    <w:pPr>
      <w:spacing w:after="0" w:line="240" w:lineRule="auto"/>
    </w:pPr>
    <w:rPr>
      <w:kern w:val="0"/>
      <w:sz w:val="22"/>
      <w:szCs w:val="22"/>
      <w:lang w:val="en-US" w:eastAsia="en-US"/>
      <w14:ligatures w14:val="none"/>
    </w:rPr>
  </w:style>
  <w:style w:type="character" w:customStyle="1" w:styleId="SemEspaamentoChar">
    <w:name w:val="Sem Espaçamento Char"/>
    <w:basedOn w:val="Fontepargpadro"/>
    <w:link w:val="SemEspaamento"/>
    <w:uiPriority w:val="1"/>
    <w:rsid w:val="001F51DA"/>
    <w:rPr>
      <w:kern w:val="0"/>
      <w:sz w:val="22"/>
      <w:szCs w:val="22"/>
      <w:lang w:val="en-US" w:eastAsia="en-US"/>
      <w14:ligatures w14:val="none"/>
    </w:rPr>
  </w:style>
  <w:style w:type="character" w:customStyle="1" w:styleId="PargrafodaListaChar">
    <w:name w:val="Parágrafo da Lista Char"/>
    <w:link w:val="PargrafodaLista"/>
    <w:uiPriority w:val="34"/>
    <w:locked/>
    <w:rsid w:val="001F51DA"/>
  </w:style>
  <w:style w:type="paragraph" w:styleId="CabealhodoSumrio">
    <w:name w:val="TOC Heading"/>
    <w:basedOn w:val="Ttulo1"/>
    <w:next w:val="Normal"/>
    <w:uiPriority w:val="39"/>
    <w:unhideWhenUsed/>
    <w:qFormat/>
    <w:rsid w:val="00796A85"/>
    <w:pPr>
      <w:spacing w:before="240" w:after="0" w:line="259" w:lineRule="auto"/>
      <w:outlineLvl w:val="9"/>
    </w:pPr>
    <w:rPr>
      <w:kern w:val="0"/>
      <w:sz w:val="32"/>
      <w:szCs w:val="32"/>
      <w14:ligatures w14:val="none"/>
    </w:rPr>
  </w:style>
  <w:style w:type="paragraph" w:styleId="Sumrio1">
    <w:name w:val="toc 1"/>
    <w:basedOn w:val="Normal"/>
    <w:next w:val="Normal"/>
    <w:autoRedefine/>
    <w:uiPriority w:val="39"/>
    <w:unhideWhenUsed/>
    <w:rsid w:val="00796A85"/>
    <w:pPr>
      <w:spacing w:after="100"/>
    </w:pPr>
  </w:style>
  <w:style w:type="paragraph" w:styleId="Sumrio2">
    <w:name w:val="toc 2"/>
    <w:basedOn w:val="Normal"/>
    <w:next w:val="Normal"/>
    <w:autoRedefine/>
    <w:uiPriority w:val="39"/>
    <w:unhideWhenUsed/>
    <w:rsid w:val="00796A85"/>
    <w:pPr>
      <w:spacing w:after="100"/>
      <w:ind w:left="240"/>
    </w:pPr>
  </w:style>
  <w:style w:type="paragraph" w:styleId="Sumrio3">
    <w:name w:val="toc 3"/>
    <w:basedOn w:val="Normal"/>
    <w:next w:val="Normal"/>
    <w:autoRedefine/>
    <w:uiPriority w:val="39"/>
    <w:unhideWhenUsed/>
    <w:rsid w:val="00796A85"/>
    <w:pPr>
      <w:spacing w:after="100"/>
      <w:ind w:left="480"/>
    </w:pPr>
  </w:style>
  <w:style w:type="character" w:styleId="Hyperlink">
    <w:name w:val="Hyperlink"/>
    <w:basedOn w:val="Fontepargpadro"/>
    <w:uiPriority w:val="99"/>
    <w:unhideWhenUsed/>
    <w:rsid w:val="00796A85"/>
    <w:rPr>
      <w:color w:val="467886" w:themeColor="hyperlink"/>
      <w:u w:val="single"/>
    </w:rPr>
  </w:style>
  <w:style w:type="paragraph" w:styleId="Sumrio4">
    <w:name w:val="toc 4"/>
    <w:basedOn w:val="Normal"/>
    <w:next w:val="Normal"/>
    <w:autoRedefine/>
    <w:uiPriority w:val="39"/>
    <w:unhideWhenUsed/>
    <w:rsid w:val="00286DF1"/>
    <w:pPr>
      <w:spacing w:after="100"/>
      <w:ind w:left="720"/>
    </w:pPr>
  </w:style>
  <w:style w:type="paragraph" w:styleId="Sumrio5">
    <w:name w:val="toc 5"/>
    <w:basedOn w:val="Normal"/>
    <w:next w:val="Normal"/>
    <w:autoRedefine/>
    <w:uiPriority w:val="39"/>
    <w:unhideWhenUsed/>
    <w:rsid w:val="00286DF1"/>
    <w:pPr>
      <w:spacing w:after="100"/>
      <w:ind w:left="960"/>
    </w:pPr>
  </w:style>
  <w:style w:type="paragraph" w:styleId="NormalWeb">
    <w:name w:val="Normal (Web)"/>
    <w:basedOn w:val="Normal"/>
    <w:uiPriority w:val="99"/>
    <w:semiHidden/>
    <w:unhideWhenUsed/>
    <w:rsid w:val="00FA16E8"/>
    <w:pPr>
      <w:spacing w:before="100" w:beforeAutospacing="1" w:after="100" w:afterAutospacing="1" w:line="240" w:lineRule="auto"/>
    </w:pPr>
    <w:rPr>
      <w:rFonts w:ascii="Times New Roman" w:eastAsia="Times New Roman" w:hAnsi="Times New Roman" w:cs="Times New Roman"/>
      <w:kern w:val="0"/>
      <w:lang w:eastAsia="en-GB" w:bidi="bn-BD"/>
      <w14:ligatures w14:val="none"/>
    </w:rPr>
  </w:style>
  <w:style w:type="character" w:styleId="MenoPendente">
    <w:name w:val="Unresolved Mention"/>
    <w:basedOn w:val="Fontepargpadro"/>
    <w:uiPriority w:val="99"/>
    <w:semiHidden/>
    <w:unhideWhenUsed/>
    <w:rsid w:val="003E5B91"/>
    <w:rPr>
      <w:color w:val="605E5C"/>
      <w:shd w:val="clear" w:color="auto" w:fill="E1DFDD"/>
    </w:rPr>
  </w:style>
  <w:style w:type="character" w:styleId="HiperlinkVisitado">
    <w:name w:val="FollowedHyperlink"/>
    <w:basedOn w:val="Fontepargpadro"/>
    <w:uiPriority w:val="99"/>
    <w:semiHidden/>
    <w:unhideWhenUsed/>
    <w:rsid w:val="00767A9A"/>
    <w:rPr>
      <w:color w:val="96607D" w:themeColor="followedHyperlink"/>
      <w:u w:val="single"/>
    </w:rPr>
  </w:style>
  <w:style w:type="paragraph" w:styleId="Cabealho">
    <w:name w:val="header"/>
    <w:basedOn w:val="Normal"/>
    <w:link w:val="CabealhoChar"/>
    <w:uiPriority w:val="99"/>
    <w:unhideWhenUsed/>
    <w:rsid w:val="007A1C3A"/>
    <w:pPr>
      <w:tabs>
        <w:tab w:val="center" w:pos="4513"/>
        <w:tab w:val="right" w:pos="9026"/>
      </w:tabs>
      <w:spacing w:after="0" w:line="240" w:lineRule="auto"/>
    </w:pPr>
  </w:style>
  <w:style w:type="character" w:customStyle="1" w:styleId="CabealhoChar">
    <w:name w:val="Cabeçalho Char"/>
    <w:basedOn w:val="Fontepargpadro"/>
    <w:link w:val="Cabealho"/>
    <w:uiPriority w:val="99"/>
    <w:rsid w:val="007A1C3A"/>
  </w:style>
  <w:style w:type="paragraph" w:styleId="Rodap">
    <w:name w:val="footer"/>
    <w:basedOn w:val="Normal"/>
    <w:link w:val="RodapChar"/>
    <w:uiPriority w:val="99"/>
    <w:unhideWhenUsed/>
    <w:rsid w:val="007A1C3A"/>
    <w:pPr>
      <w:tabs>
        <w:tab w:val="center" w:pos="4513"/>
        <w:tab w:val="right" w:pos="9026"/>
      </w:tabs>
      <w:spacing w:after="0" w:line="240" w:lineRule="auto"/>
    </w:pPr>
  </w:style>
  <w:style w:type="character" w:customStyle="1" w:styleId="RodapChar">
    <w:name w:val="Rodapé Char"/>
    <w:basedOn w:val="Fontepargpadro"/>
    <w:link w:val="Rodap"/>
    <w:uiPriority w:val="99"/>
    <w:rsid w:val="007A1C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3091451">
      <w:bodyDiv w:val="1"/>
      <w:marLeft w:val="0"/>
      <w:marRight w:val="0"/>
      <w:marTop w:val="0"/>
      <w:marBottom w:val="0"/>
      <w:divBdr>
        <w:top w:val="none" w:sz="0" w:space="0" w:color="auto"/>
        <w:left w:val="none" w:sz="0" w:space="0" w:color="auto"/>
        <w:bottom w:val="none" w:sz="0" w:space="0" w:color="auto"/>
        <w:right w:val="none" w:sz="0" w:space="0" w:color="auto"/>
      </w:divBdr>
    </w:div>
    <w:div w:id="1822850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image" Target="media/image11.png"/><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eg"/><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13.png"/><Relationship Id="rId10" Type="http://schemas.openxmlformats.org/officeDocument/2006/relationships/hyperlink" Target="https://erccontrole.wixsite.com/edunext" TargetMode="External"/><Relationship Id="rId19" Type="http://schemas.openxmlformats.org/officeDocument/2006/relationships/image" Target="media/image9.png"/><Relationship Id="rId4" Type="http://schemas.openxmlformats.org/officeDocument/2006/relationships/styles" Target="styles.xml"/><Relationship Id="rId9" Type="http://schemas.openxmlformats.org/officeDocument/2006/relationships/hyperlink" Target="https://erccontrole.wixsite.com/edunext" TargetMode="External"/><Relationship Id="rId14" Type="http://schemas.openxmlformats.org/officeDocument/2006/relationships/image" Target="media/image4.png"/><Relationship Id="rId22"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2025-08-22T00:00:00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AD79AA5-FAFC-460E-A9A3-4CA500B95D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1083</TotalTime>
  <Pages>23</Pages>
  <Words>2950</Words>
  <Characters>17612</Characters>
  <Application>Microsoft Office Word</Application>
  <DocSecurity>0</DocSecurity>
  <Lines>382</Lines>
  <Paragraphs>83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Assessment 2</vt:lpstr>
      <vt:lpstr>Assessment 2</vt:lpstr>
    </vt:vector>
  </TitlesOfParts>
  <Company>Student ID:</Company>
  <LinksUpToDate>false</LinksUpToDate>
  <CharactersWithSpaces>20479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2</dc:title>
  <dc:subject/>
  <dc:creator>Student Name: Eric Marinho Nazare</dc:creator>
  <cp:keywords/>
  <dc:description/>
  <cp:lastModifiedBy>Eric Marinho</cp:lastModifiedBy>
  <cp:revision>228</cp:revision>
  <dcterms:created xsi:type="dcterms:W3CDTF">2025-08-21T21:21:00Z</dcterms:created>
  <dcterms:modified xsi:type="dcterms:W3CDTF">2025-11-21T10:02:00Z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0444ab79-8610-4870-85c5-ed2bfe7d2ecf</vt:lpwstr>
  </property>
</Properties>
</file>