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716A938" w:rsidP="7716A938" w:rsidRDefault="7716A938" w14:paraId="46637A26" w14:textId="115A18B5">
      <w:pPr>
        <w:spacing w:line="360" w:lineRule="auto"/>
        <w:rPr>
          <w:rFonts w:ascii="Arial" w:hAnsi="Arial" w:cs="Arial"/>
          <w:b w:val="1"/>
          <w:bCs w:val="1"/>
          <w:sz w:val="36"/>
          <w:szCs w:val="36"/>
        </w:rPr>
      </w:pPr>
    </w:p>
    <w:p w:rsidR="7716A938" w:rsidP="7716A938" w:rsidRDefault="7716A938" w14:paraId="5EBFA093" w14:textId="0C51D981">
      <w:pPr>
        <w:spacing w:line="360" w:lineRule="auto"/>
        <w:rPr>
          <w:rFonts w:ascii="Arial" w:hAnsi="Arial" w:cs="Arial"/>
          <w:b w:val="1"/>
          <w:bCs w:val="1"/>
          <w:sz w:val="36"/>
          <w:szCs w:val="36"/>
        </w:rPr>
      </w:pPr>
    </w:p>
    <w:p w:rsidR="7716A938" w:rsidP="7716A938" w:rsidRDefault="7716A938" w14:paraId="2F18B0BD" w14:textId="3B65560E">
      <w:pPr>
        <w:spacing w:line="360" w:lineRule="auto"/>
        <w:rPr>
          <w:rFonts w:ascii="Arial" w:hAnsi="Arial" w:cs="Arial"/>
          <w:b w:val="1"/>
          <w:bCs w:val="1"/>
          <w:sz w:val="36"/>
          <w:szCs w:val="36"/>
        </w:rPr>
      </w:pPr>
    </w:p>
    <w:p w:rsidR="7716A938" w:rsidP="7716A938" w:rsidRDefault="7716A938" w14:paraId="0902CE58" w14:textId="66F272F5">
      <w:pPr>
        <w:spacing w:line="360" w:lineRule="auto"/>
        <w:rPr>
          <w:rFonts w:ascii="Arial" w:hAnsi="Arial" w:cs="Arial"/>
          <w:b w:val="1"/>
          <w:bCs w:val="1"/>
          <w:sz w:val="36"/>
          <w:szCs w:val="36"/>
        </w:rPr>
      </w:pPr>
    </w:p>
    <w:p w:rsidR="7716A938" w:rsidP="7716A938" w:rsidRDefault="7716A938" w14:paraId="2958725C" w14:textId="0165D6CB">
      <w:pPr>
        <w:spacing w:line="360" w:lineRule="auto"/>
        <w:rPr>
          <w:rFonts w:ascii="Arial" w:hAnsi="Arial" w:cs="Arial"/>
          <w:b w:val="1"/>
          <w:bCs w:val="1"/>
          <w:sz w:val="36"/>
          <w:szCs w:val="36"/>
        </w:rPr>
      </w:pPr>
    </w:p>
    <w:p w:rsidR="7716A938" w:rsidP="7716A938" w:rsidRDefault="7716A938" w14:paraId="79340018" w14:textId="1406DEA6">
      <w:pPr>
        <w:pStyle w:val="Normal"/>
        <w:spacing w:line="360" w:lineRule="auto"/>
        <w:rPr>
          <w:rFonts w:ascii="Arial" w:hAnsi="Arial" w:cs="Arial"/>
          <w:b w:val="1"/>
          <w:bCs w:val="1"/>
          <w:sz w:val="36"/>
          <w:szCs w:val="36"/>
        </w:rPr>
      </w:pPr>
    </w:p>
    <w:p w:rsidR="7716A938" w:rsidP="7716A938" w:rsidRDefault="7716A938" w14:paraId="4F8911E1" w14:textId="22017DB7">
      <w:pPr>
        <w:pStyle w:val="Normal"/>
        <w:spacing w:line="360" w:lineRule="auto"/>
        <w:rPr>
          <w:rFonts w:ascii="Arial" w:hAnsi="Arial" w:cs="Arial"/>
          <w:b w:val="1"/>
          <w:bCs w:val="1"/>
          <w:sz w:val="36"/>
          <w:szCs w:val="36"/>
        </w:rPr>
      </w:pPr>
    </w:p>
    <w:p w:rsidR="3798AC83" w:rsidP="7716A938" w:rsidRDefault="3798AC83" w14:paraId="45A7AE15" w14:textId="6FD278E2">
      <w:pPr>
        <w:spacing w:line="360" w:lineRule="auto"/>
        <w:rPr>
          <w:rFonts w:ascii="Arial" w:hAnsi="Arial" w:cs="Arial"/>
          <w:b w:val="0"/>
          <w:bCs w:val="0"/>
          <w:sz w:val="36"/>
          <w:szCs w:val="36"/>
          <w:lang w:val="en-US"/>
        </w:rPr>
      </w:pPr>
      <w:r w:rsidRPr="7716A938" w:rsidR="3798AC83">
        <w:rPr>
          <w:rFonts w:ascii="Arial" w:hAnsi="Arial" w:cs="Arial"/>
          <w:b w:val="1"/>
          <w:bCs w:val="1"/>
          <w:sz w:val="36"/>
          <w:szCs w:val="36"/>
          <w:lang w:val="en-US"/>
        </w:rPr>
        <w:t xml:space="preserve">Student name: </w:t>
      </w:r>
      <w:r w:rsidRPr="7716A938" w:rsidR="70AE35A2">
        <w:rPr>
          <w:rFonts w:ascii="Arial" w:hAnsi="Arial" w:cs="Arial"/>
          <w:b w:val="0"/>
          <w:bCs w:val="0"/>
          <w:sz w:val="36"/>
          <w:szCs w:val="36"/>
          <w:lang w:val="en-US"/>
        </w:rPr>
        <w:t xml:space="preserve">Rosiane </w:t>
      </w:r>
      <w:r w:rsidRPr="7716A938" w:rsidR="70AE35A2">
        <w:rPr>
          <w:rFonts w:ascii="Arial" w:hAnsi="Arial" w:cs="Arial"/>
          <w:b w:val="0"/>
          <w:bCs w:val="0"/>
          <w:sz w:val="36"/>
          <w:szCs w:val="36"/>
          <w:lang w:val="en-US"/>
        </w:rPr>
        <w:t>Hatchodji</w:t>
      </w:r>
      <w:r w:rsidRPr="7716A938" w:rsidR="70AE35A2">
        <w:rPr>
          <w:rFonts w:ascii="Arial" w:hAnsi="Arial" w:cs="Arial"/>
          <w:b w:val="0"/>
          <w:bCs w:val="0"/>
          <w:sz w:val="36"/>
          <w:szCs w:val="36"/>
          <w:lang w:val="en-US"/>
        </w:rPr>
        <w:t xml:space="preserve"> </w:t>
      </w:r>
      <w:r w:rsidRPr="7716A938" w:rsidR="21AA668C">
        <w:rPr>
          <w:rFonts w:ascii="Arial" w:hAnsi="Arial" w:cs="Arial"/>
          <w:b w:val="0"/>
          <w:bCs w:val="0"/>
          <w:sz w:val="36"/>
          <w:szCs w:val="36"/>
          <w:lang w:val="en-US"/>
        </w:rPr>
        <w:t xml:space="preserve"> </w:t>
      </w:r>
      <w:r w:rsidRPr="7716A938" w:rsidR="21AA668C">
        <w:rPr>
          <w:rFonts w:ascii="Arial" w:hAnsi="Arial" w:cs="Arial"/>
          <w:b w:val="0"/>
          <w:bCs w:val="0"/>
          <w:sz w:val="36"/>
          <w:szCs w:val="36"/>
          <w:lang w:val="en-US"/>
        </w:rPr>
        <w:t>Tchoumte</w:t>
      </w:r>
      <w:r w:rsidRPr="7716A938" w:rsidR="21AA668C">
        <w:rPr>
          <w:rFonts w:ascii="Arial" w:hAnsi="Arial" w:cs="Arial"/>
          <w:b w:val="0"/>
          <w:bCs w:val="0"/>
          <w:sz w:val="36"/>
          <w:szCs w:val="36"/>
          <w:lang w:val="en-US"/>
        </w:rPr>
        <w:t xml:space="preserve"> </w:t>
      </w:r>
      <w:r w:rsidRPr="7716A938" w:rsidR="21AA668C">
        <w:rPr>
          <w:rFonts w:ascii="Arial" w:hAnsi="Arial" w:cs="Arial"/>
          <w:b w:val="0"/>
          <w:bCs w:val="0"/>
          <w:sz w:val="36"/>
          <w:szCs w:val="36"/>
          <w:lang w:val="en-US"/>
        </w:rPr>
        <w:t>Ep</w:t>
      </w:r>
      <w:r w:rsidRPr="7716A938" w:rsidR="21AA668C">
        <w:rPr>
          <w:rFonts w:ascii="Arial" w:hAnsi="Arial" w:cs="Arial"/>
          <w:b w:val="0"/>
          <w:bCs w:val="0"/>
          <w:sz w:val="36"/>
          <w:szCs w:val="36"/>
          <w:lang w:val="en-US"/>
        </w:rPr>
        <w:t xml:space="preserve"> </w:t>
      </w:r>
      <w:r w:rsidRPr="7716A938" w:rsidR="21AA668C">
        <w:rPr>
          <w:rFonts w:ascii="Arial" w:hAnsi="Arial" w:cs="Arial"/>
          <w:b w:val="0"/>
          <w:bCs w:val="0"/>
          <w:sz w:val="36"/>
          <w:szCs w:val="36"/>
          <w:lang w:val="en-US"/>
        </w:rPr>
        <w:t>Tchounkeu</w:t>
      </w:r>
    </w:p>
    <w:p w:rsidR="777CAA5C" w:rsidP="7716A938" w:rsidRDefault="777CAA5C" w14:paraId="6EFEA7D4" w14:textId="12F8D69B">
      <w:pPr>
        <w:spacing w:line="360" w:lineRule="auto"/>
        <w:rPr>
          <w:rFonts w:ascii="Arial" w:hAnsi="Arial" w:cs="Arial"/>
          <w:b w:val="0"/>
          <w:bCs w:val="0"/>
          <w:sz w:val="36"/>
          <w:szCs w:val="36"/>
        </w:rPr>
      </w:pPr>
      <w:r w:rsidRPr="7716A938" w:rsidR="777CAA5C">
        <w:rPr>
          <w:rFonts w:ascii="Arial" w:hAnsi="Arial" w:cs="Arial"/>
          <w:b w:val="1"/>
          <w:bCs w:val="1"/>
          <w:sz w:val="36"/>
          <w:szCs w:val="36"/>
        </w:rPr>
        <w:t xml:space="preserve">Student </w:t>
      </w:r>
      <w:r w:rsidRPr="7716A938" w:rsidR="7234C17D">
        <w:rPr>
          <w:rFonts w:ascii="Arial" w:hAnsi="Arial" w:cs="Arial"/>
          <w:b w:val="1"/>
          <w:bCs w:val="1"/>
          <w:sz w:val="36"/>
          <w:szCs w:val="36"/>
        </w:rPr>
        <w:t>number</w:t>
      </w:r>
      <w:r w:rsidRPr="7716A938" w:rsidR="777CAA5C">
        <w:rPr>
          <w:rFonts w:ascii="Arial" w:hAnsi="Arial" w:cs="Arial"/>
          <w:b w:val="1"/>
          <w:bCs w:val="1"/>
          <w:sz w:val="36"/>
          <w:szCs w:val="36"/>
        </w:rPr>
        <w:t xml:space="preserve">: </w:t>
      </w:r>
      <w:r w:rsidRPr="7716A938" w:rsidR="21AA668C">
        <w:rPr>
          <w:rFonts w:ascii="Arial" w:hAnsi="Arial" w:cs="Arial"/>
          <w:b w:val="0"/>
          <w:bCs w:val="0"/>
          <w:sz w:val="36"/>
          <w:szCs w:val="36"/>
        </w:rPr>
        <w:t>2439419</w:t>
      </w:r>
    </w:p>
    <w:p w:rsidR="1CB18FB3" w:rsidP="7716A938" w:rsidRDefault="1CB18FB3" w14:paraId="22A344D7" w14:textId="4F20ADC6">
      <w:pPr>
        <w:spacing w:line="360" w:lineRule="auto"/>
        <w:rPr>
          <w:rFonts w:ascii="Arial" w:hAnsi="Arial" w:cs="Arial"/>
          <w:b w:val="0"/>
          <w:bCs w:val="0"/>
          <w:sz w:val="36"/>
          <w:szCs w:val="36"/>
        </w:rPr>
      </w:pPr>
      <w:r w:rsidRPr="7716A938" w:rsidR="1CB18FB3">
        <w:rPr>
          <w:rFonts w:ascii="Arial" w:hAnsi="Arial" w:cs="Arial"/>
          <w:b w:val="1"/>
          <w:bCs w:val="1"/>
          <w:sz w:val="36"/>
          <w:szCs w:val="36"/>
        </w:rPr>
        <w:t xml:space="preserve">Module code: </w:t>
      </w:r>
      <w:r w:rsidRPr="7716A938" w:rsidR="1E4792AC">
        <w:rPr>
          <w:rFonts w:ascii="Arial" w:hAnsi="Arial" w:cs="Arial"/>
          <w:b w:val="0"/>
          <w:bCs w:val="0"/>
          <w:sz w:val="36"/>
          <w:szCs w:val="36"/>
        </w:rPr>
        <w:t>LCHS4003</w:t>
      </w:r>
      <w:r w:rsidRPr="7716A938" w:rsidR="05BB7178">
        <w:rPr>
          <w:rFonts w:ascii="Arial" w:hAnsi="Arial" w:cs="Arial"/>
          <w:b w:val="0"/>
          <w:bCs w:val="0"/>
          <w:sz w:val="36"/>
          <w:szCs w:val="36"/>
        </w:rPr>
        <w:t>_BIRM</w:t>
      </w:r>
    </w:p>
    <w:p w:rsidR="1CB18FB3" w:rsidP="7716A938" w:rsidRDefault="1CB18FB3" w14:paraId="334C9404" w14:textId="17DFE11D">
      <w:pPr>
        <w:spacing w:line="360" w:lineRule="auto"/>
        <w:rPr>
          <w:rFonts w:ascii="Arial" w:hAnsi="Arial" w:cs="Arial"/>
          <w:b w:val="0"/>
          <w:bCs w:val="0"/>
          <w:sz w:val="36"/>
          <w:szCs w:val="36"/>
        </w:rPr>
      </w:pPr>
      <w:r w:rsidRPr="7716A938" w:rsidR="1CB18FB3">
        <w:rPr>
          <w:rFonts w:ascii="Arial" w:hAnsi="Arial" w:cs="Arial"/>
          <w:b w:val="1"/>
          <w:bCs w:val="1"/>
          <w:sz w:val="36"/>
          <w:szCs w:val="36"/>
        </w:rPr>
        <w:t>Module name:</w:t>
      </w:r>
      <w:r w:rsidRPr="7716A938" w:rsidR="40D14314">
        <w:rPr>
          <w:rFonts w:ascii="Arial" w:hAnsi="Arial" w:cs="Arial"/>
          <w:b w:val="1"/>
          <w:bCs w:val="1"/>
          <w:sz w:val="36"/>
          <w:szCs w:val="36"/>
        </w:rPr>
        <w:t xml:space="preserve"> </w:t>
      </w:r>
      <w:r w:rsidRPr="7716A938" w:rsidR="75948E1A">
        <w:rPr>
          <w:rFonts w:ascii="Arial" w:hAnsi="Arial" w:cs="Arial"/>
          <w:b w:val="1"/>
          <w:bCs w:val="1"/>
          <w:sz w:val="36"/>
          <w:szCs w:val="36"/>
        </w:rPr>
        <w:t xml:space="preserve"> </w:t>
      </w:r>
      <w:r w:rsidRPr="7716A938" w:rsidR="298E9048">
        <w:rPr>
          <w:rFonts w:ascii="Arial" w:hAnsi="Arial" w:cs="Arial"/>
          <w:b w:val="0"/>
          <w:bCs w:val="0"/>
          <w:sz w:val="36"/>
          <w:szCs w:val="36"/>
        </w:rPr>
        <w:t>Introduction to Health and Social Care</w:t>
      </w:r>
    </w:p>
    <w:p w:rsidR="4562921C" w:rsidP="7716A938" w:rsidRDefault="4562921C" w14:paraId="0475F276" w14:textId="32FC74D8">
      <w:pPr>
        <w:spacing w:line="360" w:lineRule="auto"/>
        <w:rPr>
          <w:rFonts w:ascii="Arial" w:hAnsi="Arial" w:cs="Arial"/>
          <w:b w:val="1"/>
          <w:bCs w:val="1"/>
          <w:sz w:val="36"/>
          <w:szCs w:val="36"/>
        </w:rPr>
      </w:pPr>
      <w:r w:rsidRPr="7716A938" w:rsidR="4562921C">
        <w:rPr>
          <w:rFonts w:ascii="Arial" w:hAnsi="Arial" w:cs="Arial"/>
          <w:b w:val="1"/>
          <w:bCs w:val="1"/>
          <w:sz w:val="36"/>
          <w:szCs w:val="36"/>
        </w:rPr>
        <w:t>Lecturer name:</w:t>
      </w:r>
      <w:r w:rsidRPr="7716A938" w:rsidR="5EF253B9">
        <w:rPr>
          <w:rFonts w:ascii="Arial" w:hAnsi="Arial" w:cs="Arial"/>
          <w:b w:val="1"/>
          <w:bCs w:val="1"/>
          <w:sz w:val="36"/>
          <w:szCs w:val="36"/>
        </w:rPr>
        <w:t xml:space="preserve"> </w:t>
      </w:r>
      <w:r w:rsidRPr="7716A938" w:rsidR="166D76E3">
        <w:rPr>
          <w:rFonts w:ascii="Arial" w:hAnsi="Arial" w:cs="Arial"/>
          <w:b w:val="0"/>
          <w:bCs w:val="0"/>
          <w:sz w:val="36"/>
          <w:szCs w:val="36"/>
        </w:rPr>
        <w:t>Dr Aishat Bakre</w:t>
      </w:r>
    </w:p>
    <w:p w:rsidR="4562921C" w:rsidP="7716A938" w:rsidRDefault="4562921C" w14:paraId="30FE5B6F" w14:textId="7DAACB94">
      <w:pPr>
        <w:spacing w:line="360" w:lineRule="auto"/>
        <w:rPr>
          <w:rFonts w:ascii="Arial" w:hAnsi="Arial" w:cs="Arial"/>
          <w:b w:val="1"/>
          <w:bCs w:val="1"/>
          <w:sz w:val="36"/>
          <w:szCs w:val="36"/>
          <w:lang w:val="en-US"/>
        </w:rPr>
      </w:pPr>
      <w:r w:rsidRPr="7716A938" w:rsidR="4562921C">
        <w:rPr>
          <w:rFonts w:ascii="Arial" w:hAnsi="Arial" w:cs="Arial"/>
          <w:b w:val="1"/>
          <w:bCs w:val="1"/>
          <w:sz w:val="36"/>
          <w:szCs w:val="36"/>
          <w:lang w:val="en-US"/>
        </w:rPr>
        <w:t>Assignment title:</w:t>
      </w:r>
      <w:r w:rsidRPr="7716A938" w:rsidR="7789EED0">
        <w:rPr>
          <w:rFonts w:ascii="Arial" w:hAnsi="Arial" w:cs="Arial"/>
          <w:b w:val="1"/>
          <w:bCs w:val="1"/>
          <w:sz w:val="36"/>
          <w:szCs w:val="36"/>
          <w:lang w:val="en-US"/>
        </w:rPr>
        <w:t xml:space="preserve"> </w:t>
      </w:r>
      <w:r w:rsidRPr="7716A938" w:rsidR="7789EED0">
        <w:rPr>
          <w:rFonts w:ascii="Arial" w:hAnsi="Arial" w:cs="Arial"/>
          <w:b w:val="0"/>
          <w:bCs w:val="0"/>
          <w:sz w:val="36"/>
          <w:szCs w:val="36"/>
          <w:lang w:val="en-US"/>
        </w:rPr>
        <w:t>Component</w:t>
      </w:r>
      <w:r w:rsidRPr="7716A938" w:rsidR="7789EED0">
        <w:rPr>
          <w:rFonts w:ascii="Arial" w:hAnsi="Arial" w:cs="Arial"/>
          <w:b w:val="0"/>
          <w:bCs w:val="0"/>
          <w:sz w:val="36"/>
          <w:szCs w:val="36"/>
          <w:lang w:val="en-US"/>
        </w:rPr>
        <w:t xml:space="preserve"> 1</w:t>
      </w:r>
    </w:p>
    <w:p w:rsidR="4562921C" w:rsidP="7716A938" w:rsidRDefault="4562921C" w14:paraId="4FD163E5" w14:textId="5FBC95CF">
      <w:pPr>
        <w:spacing w:line="360" w:lineRule="auto"/>
        <w:rPr>
          <w:rFonts w:ascii="Arial" w:hAnsi="Arial" w:cs="Arial"/>
          <w:b w:val="0"/>
          <w:bCs w:val="0"/>
          <w:sz w:val="36"/>
          <w:szCs w:val="36"/>
        </w:rPr>
      </w:pPr>
      <w:r w:rsidRPr="7716A938" w:rsidR="4562921C">
        <w:rPr>
          <w:rFonts w:ascii="Arial" w:hAnsi="Arial" w:cs="Arial"/>
          <w:b w:val="1"/>
          <w:bCs w:val="1"/>
          <w:sz w:val="36"/>
          <w:szCs w:val="36"/>
        </w:rPr>
        <w:t xml:space="preserve">Date: </w:t>
      </w:r>
      <w:r w:rsidRPr="7716A938" w:rsidR="4562921C">
        <w:rPr>
          <w:rFonts w:ascii="Arial" w:hAnsi="Arial" w:cs="Arial"/>
          <w:b w:val="0"/>
          <w:bCs w:val="0"/>
          <w:sz w:val="36"/>
          <w:szCs w:val="36"/>
        </w:rPr>
        <w:t>Monday 20</w:t>
      </w:r>
      <w:r w:rsidRPr="7716A938" w:rsidR="4562921C">
        <w:rPr>
          <w:rFonts w:ascii="Arial" w:hAnsi="Arial" w:cs="Arial"/>
          <w:b w:val="0"/>
          <w:bCs w:val="0"/>
          <w:sz w:val="36"/>
          <w:szCs w:val="36"/>
          <w:vertAlign w:val="superscript"/>
        </w:rPr>
        <w:t>th</w:t>
      </w:r>
      <w:r w:rsidRPr="7716A938" w:rsidR="4562921C">
        <w:rPr>
          <w:rFonts w:ascii="Arial" w:hAnsi="Arial" w:cs="Arial"/>
          <w:b w:val="0"/>
          <w:bCs w:val="0"/>
          <w:sz w:val="36"/>
          <w:szCs w:val="36"/>
        </w:rPr>
        <w:t xml:space="preserve"> </w:t>
      </w:r>
      <w:r w:rsidRPr="7716A938" w:rsidR="414632C2">
        <w:rPr>
          <w:rFonts w:ascii="Arial" w:hAnsi="Arial" w:cs="Arial"/>
          <w:b w:val="0"/>
          <w:bCs w:val="0"/>
          <w:sz w:val="36"/>
          <w:szCs w:val="36"/>
        </w:rPr>
        <w:t>Oct</w:t>
      </w:r>
      <w:r w:rsidRPr="7716A938" w:rsidR="13FD44D9">
        <w:rPr>
          <w:rFonts w:ascii="Arial" w:hAnsi="Arial" w:cs="Arial"/>
          <w:b w:val="0"/>
          <w:bCs w:val="0"/>
          <w:sz w:val="36"/>
          <w:szCs w:val="36"/>
        </w:rPr>
        <w:t>ober 2025</w:t>
      </w:r>
    </w:p>
    <w:p w:rsidR="7716A938" w:rsidP="7716A938" w:rsidRDefault="7716A938" w14:paraId="7AAD0A13" w14:textId="0C609B57">
      <w:pPr>
        <w:pStyle w:val="Normal"/>
        <w:spacing w:line="360" w:lineRule="auto"/>
        <w:rPr>
          <w:rFonts w:ascii="Arial" w:hAnsi="Arial" w:cs="Arial"/>
          <w:b w:val="1"/>
          <w:bCs w:val="1"/>
          <w:sz w:val="36"/>
          <w:szCs w:val="36"/>
        </w:rPr>
      </w:pPr>
    </w:p>
    <w:p w:rsidR="7716A938" w:rsidP="7716A938" w:rsidRDefault="7716A938" w14:paraId="51710E71" w14:textId="03C595E0">
      <w:pPr>
        <w:pStyle w:val="Normal"/>
        <w:spacing w:line="360" w:lineRule="auto"/>
        <w:rPr>
          <w:rFonts w:ascii="Arial" w:hAnsi="Arial" w:cs="Arial"/>
          <w:b w:val="1"/>
          <w:bCs w:val="1"/>
          <w:sz w:val="36"/>
          <w:szCs w:val="36"/>
        </w:rPr>
      </w:pPr>
    </w:p>
    <w:p w:rsidR="7716A938" w:rsidP="7716A938" w:rsidRDefault="7716A938" w14:paraId="023DAAF2" w14:textId="3F515769">
      <w:pPr>
        <w:pStyle w:val="Normal"/>
        <w:spacing w:line="360" w:lineRule="auto"/>
        <w:rPr>
          <w:rFonts w:ascii="Arial" w:hAnsi="Arial" w:eastAsia="Arial" w:cs="Arial"/>
          <w:b w:val="0"/>
          <w:bCs w:val="0"/>
          <w:i w:val="0"/>
          <w:iCs w:val="0"/>
          <w:caps w:val="0"/>
          <w:smallCaps w:val="0"/>
          <w:color w:val="000000" w:themeColor="text1" w:themeTint="FF" w:themeShade="FF"/>
          <w:sz w:val="24"/>
          <w:szCs w:val="24"/>
        </w:rPr>
      </w:pPr>
    </w:p>
    <w:p w:rsidR="7B63F624" w:rsidP="7716A938" w:rsidRDefault="7B63F624" w14:paraId="1F52C3BA" w14:textId="56CDB2BA">
      <w:pPr>
        <w:pStyle w:val="Normal"/>
        <w:spacing w:line="360" w:lineRule="auto"/>
        <w:jc w:val="center"/>
      </w:pPr>
      <w:r w:rsidR="7B63F624">
        <w:drawing>
          <wp:inline wp14:editId="42A0BC52" wp14:anchorId="4D7474D3">
            <wp:extent cx="9452767" cy="5331927"/>
            <wp:effectExtent l="82081" t="45808" r="82081" b="45808"/>
            <wp:docPr id="4341476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4147674" name=""/>
                    <pic:cNvPicPr/>
                  </pic:nvPicPr>
                  <pic:blipFill>
                    <a:blip xmlns:r="http://schemas.openxmlformats.org/officeDocument/2006/relationships" r:embed="rId407393769">
                      <a:extLst>
                        <a:ext uri="{28A0092B-C50C-407E-A947-70E740481C1C}">
                          <a14:useLocalDpi xmlns:a14="http://schemas.microsoft.com/office/drawing/2010/main"/>
                        </a:ext>
                      </a:extLst>
                    </a:blip>
                    <a:stretch>
                      <a:fillRect/>
                    </a:stretch>
                  </pic:blipFill>
                  <pic:spPr>
                    <a:xfrm rot="5340000">
                      <a:off x="0" y="0"/>
                      <a:ext cx="9452767" cy="5331927"/>
                    </a:xfrm>
                    <a:prstGeom prst="rect">
                      <a:avLst/>
                    </a:prstGeom>
                  </pic:spPr>
                </pic:pic>
              </a:graphicData>
            </a:graphic>
          </wp:inline>
        </w:drawing>
      </w:r>
    </w:p>
    <w:p w:rsidRPr="00E921B3" w:rsidR="00D866D5" w:rsidP="7716A938" w:rsidRDefault="00D866D5" w14:paraId="57BAA63B" w14:textId="74EA6DCC">
      <w:pPr>
        <w:spacing w:line="360" w:lineRule="auto"/>
        <w:jc w:val="center"/>
        <w:rPr>
          <w:rFonts w:ascii="Arial" w:hAnsi="Arial" w:eastAsia="Arial" w:cs="Arial"/>
          <w:b w:val="1"/>
          <w:bCs w:val="1"/>
          <w:sz w:val="36"/>
          <w:szCs w:val="36"/>
        </w:rPr>
      </w:pPr>
      <w:r w:rsidRPr="7716A938" w:rsidR="00D866D5">
        <w:rPr>
          <w:rFonts w:ascii="Arial" w:hAnsi="Arial" w:eastAsia="Arial" w:cs="Arial"/>
          <w:b w:val="1"/>
          <w:bCs w:val="1"/>
          <w:sz w:val="36"/>
          <w:szCs w:val="36"/>
        </w:rPr>
        <w:t>Community Antenatal Midwifery Services</w:t>
      </w:r>
    </w:p>
    <w:p w:rsidRPr="00E921B3" w:rsidR="00D866D5" w:rsidP="7716A938" w:rsidRDefault="007C2519" w14:paraId="35894D60" w14:textId="76B89F4D">
      <w:pPr>
        <w:spacing w:line="360" w:lineRule="auto"/>
        <w:jc w:val="both"/>
        <w:rPr>
          <w:rFonts w:ascii="Arial" w:hAnsi="Arial" w:eastAsia="Arial" w:cs="Arial"/>
          <w:b w:val="0"/>
          <w:bCs w:val="0"/>
          <w:lang w:val="en-US"/>
        </w:rPr>
      </w:pPr>
      <w:r w:rsidRPr="7716A938" w:rsidR="00D866D5">
        <w:rPr>
          <w:rFonts w:ascii="Arial" w:hAnsi="Arial" w:eastAsia="Arial" w:cs="Arial"/>
          <w:b w:val="0"/>
          <w:bCs w:val="0"/>
          <w:lang w:val="en-US"/>
        </w:rPr>
        <w:t>Community antenatal midwifery service</w:t>
      </w:r>
      <w:r w:rsidRPr="7716A938" w:rsidR="0324F932">
        <w:rPr>
          <w:rFonts w:ascii="Arial" w:hAnsi="Arial" w:eastAsia="Arial" w:cs="Arial"/>
          <w:b w:val="0"/>
          <w:bCs w:val="0"/>
          <w:lang w:val="en-US"/>
        </w:rPr>
        <w:t xml:space="preserve"> is a healthc</w:t>
      </w:r>
      <w:r w:rsidRPr="7716A938" w:rsidR="00D866D5">
        <w:rPr>
          <w:rFonts w:ascii="Arial" w:hAnsi="Arial" w:eastAsia="Arial" w:cs="Arial"/>
          <w:b w:val="0"/>
          <w:bCs w:val="0"/>
          <w:lang w:val="en-US"/>
        </w:rPr>
        <w:t>are</w:t>
      </w:r>
      <w:r w:rsidRPr="7716A938" w:rsidR="220F20D3">
        <w:rPr>
          <w:rFonts w:ascii="Arial" w:hAnsi="Arial" w:eastAsia="Arial" w:cs="Arial"/>
          <w:b w:val="0"/>
          <w:bCs w:val="0"/>
          <w:lang w:val="en-US"/>
        </w:rPr>
        <w:t xml:space="preserve"> service provided by midwives in local community settings at the hospital to support pregnant women</w:t>
      </w:r>
      <w:r w:rsidRPr="7716A938" w:rsidR="6D59642A">
        <w:rPr>
          <w:rFonts w:ascii="Arial" w:hAnsi="Arial" w:eastAsia="Arial" w:cs="Arial"/>
          <w:b w:val="0"/>
          <w:bCs w:val="0"/>
          <w:lang w:val="en-US"/>
        </w:rPr>
        <w:t xml:space="preserve"> throughout their pregnancy. It is</w:t>
      </w:r>
      <w:r w:rsidRPr="7716A938" w:rsidR="00D866D5">
        <w:rPr>
          <w:rFonts w:ascii="Arial" w:hAnsi="Arial" w:eastAsia="Arial" w:cs="Arial"/>
          <w:b w:val="0"/>
          <w:bCs w:val="0"/>
          <w:lang w:val="en-US"/>
        </w:rPr>
        <w:t xml:space="preserve"> a cornerstone of modern maternity care, ensuring that women receive pregnancy-related support and </w:t>
      </w:r>
      <w:r w:rsidRPr="7716A938" w:rsidR="00D866D5">
        <w:rPr>
          <w:rFonts w:ascii="Arial" w:hAnsi="Arial" w:eastAsia="Arial" w:cs="Arial"/>
          <w:b w:val="0"/>
          <w:bCs w:val="0"/>
          <w:lang w:val="en-US"/>
        </w:rPr>
        <w:t>monitoring</w:t>
      </w:r>
      <w:r w:rsidRPr="7716A938" w:rsidR="00D866D5">
        <w:rPr>
          <w:rFonts w:ascii="Arial" w:hAnsi="Arial" w:eastAsia="Arial" w:cs="Arial"/>
          <w:b w:val="0"/>
          <w:bCs w:val="0"/>
          <w:lang w:val="en-US"/>
        </w:rPr>
        <w:t xml:space="preserve"> outside of hospital environments</w:t>
      </w:r>
      <w:r w:rsidRPr="7716A938" w:rsidR="00D866D5">
        <w:rPr>
          <w:rFonts w:ascii="Arial" w:hAnsi="Arial" w:eastAsia="Arial" w:cs="Arial"/>
          <w:b w:val="0"/>
          <w:bCs w:val="0"/>
          <w:lang w:val="en-US"/>
        </w:rPr>
        <w:t xml:space="preserve">. Delivered in community-based clinics, GP surgeries, and through home visits, these services provide a holistic model of care which </w:t>
      </w:r>
      <w:r w:rsidRPr="7716A938" w:rsidR="710FE6B2">
        <w:rPr>
          <w:rFonts w:ascii="Arial" w:hAnsi="Arial" w:eastAsia="Arial" w:cs="Arial"/>
          <w:b w:val="0"/>
          <w:bCs w:val="0"/>
          <w:lang w:val="en-US"/>
        </w:rPr>
        <w:t>emphasizes</w:t>
      </w:r>
      <w:r w:rsidRPr="7716A938" w:rsidR="00D866D5">
        <w:rPr>
          <w:rFonts w:ascii="Arial" w:hAnsi="Arial" w:eastAsia="Arial" w:cs="Arial"/>
          <w:b w:val="0"/>
          <w:bCs w:val="0"/>
          <w:lang w:val="en-US"/>
        </w:rPr>
        <w:t xml:space="preserve"> clinical safety, education, and psychosocial support</w:t>
      </w:r>
      <w:r w:rsidRPr="7716A938" w:rsidR="00D866D5">
        <w:rPr>
          <w:rFonts w:ascii="Arial" w:hAnsi="Arial" w:eastAsia="Arial" w:cs="Arial"/>
          <w:b w:val="0"/>
          <w:bCs w:val="0"/>
          <w:lang w:val="en-US"/>
        </w:rPr>
        <w:t>.</w:t>
      </w:r>
      <w:r w:rsidRPr="7716A938" w:rsidR="06B0CE87">
        <w:rPr>
          <w:rFonts w:ascii="Arial" w:hAnsi="Arial" w:eastAsia="Arial" w:cs="Arial"/>
          <w:b w:val="0"/>
          <w:bCs w:val="0"/>
          <w:lang w:val="en-US"/>
        </w:rPr>
        <w:t xml:space="preserve"> </w:t>
      </w:r>
      <w:r w:rsidRPr="7716A938" w:rsidR="00D866D5">
        <w:rPr>
          <w:rFonts w:ascii="Arial" w:hAnsi="Arial" w:eastAsia="Arial" w:cs="Arial"/>
          <w:b w:val="0"/>
          <w:bCs w:val="0"/>
          <w:lang w:val="en-US"/>
        </w:rPr>
        <w:t xml:space="preserve">Unlike hospital-based obstetric care, community midwifery places women at the </w:t>
      </w:r>
      <w:r w:rsidRPr="7716A938" w:rsidR="0A86C5F5">
        <w:rPr>
          <w:rFonts w:ascii="Arial" w:hAnsi="Arial" w:eastAsia="Arial" w:cs="Arial"/>
          <w:b w:val="0"/>
          <w:bCs w:val="0"/>
          <w:lang w:val="en-US"/>
        </w:rPr>
        <w:t>center</w:t>
      </w:r>
      <w:r w:rsidRPr="7716A938" w:rsidR="00D866D5">
        <w:rPr>
          <w:rFonts w:ascii="Arial" w:hAnsi="Arial" w:eastAsia="Arial" w:cs="Arial"/>
          <w:b w:val="0"/>
          <w:bCs w:val="0"/>
          <w:lang w:val="en-US"/>
        </w:rPr>
        <w:t xml:space="preserve"> of their maternity journey, offering continuity, </w:t>
      </w:r>
      <w:r w:rsidRPr="7716A938" w:rsidR="4D595CD4">
        <w:rPr>
          <w:rFonts w:ascii="Arial" w:hAnsi="Arial" w:eastAsia="Arial" w:cs="Arial"/>
          <w:b w:val="0"/>
          <w:bCs w:val="0"/>
          <w:lang w:val="en-US"/>
        </w:rPr>
        <w:t>personalization</w:t>
      </w:r>
      <w:r w:rsidRPr="7716A938" w:rsidR="00D866D5">
        <w:rPr>
          <w:rFonts w:ascii="Arial" w:hAnsi="Arial" w:eastAsia="Arial" w:cs="Arial"/>
          <w:b w:val="0"/>
          <w:bCs w:val="0"/>
          <w:lang w:val="en-US"/>
        </w:rPr>
        <w:t>, and access to essential health services. This poster provides an extended overview of community antenatal midwifery services, including their history, current functioning, challenges, and importance in contemporary health systems.</w:t>
      </w:r>
    </w:p>
    <w:p w:rsidR="00C27217" w:rsidP="7716A938" w:rsidRDefault="00C27217" w14:paraId="0A8C4E64" w14:textId="77E3237C">
      <w:pPr>
        <w:pStyle w:val="Normal"/>
        <w:suppressLineNumbers w:val="0"/>
        <w:bidi w:val="0"/>
        <w:spacing w:before="0" w:beforeAutospacing="off" w:after="160" w:afterAutospacing="off" w:line="360" w:lineRule="auto"/>
        <w:ind w:left="0" w:right="0"/>
        <w:jc w:val="both"/>
      </w:pPr>
      <w:r w:rsidRPr="7716A938" w:rsidR="00C27217">
        <w:rPr>
          <w:rFonts w:ascii="Arial" w:hAnsi="Arial" w:eastAsia="Arial" w:cs="Arial"/>
          <w:b w:val="1"/>
          <w:bCs w:val="1"/>
          <w:i w:val="1"/>
          <w:iCs w:val="1"/>
        </w:rPr>
        <w:t>Introd</w:t>
      </w:r>
      <w:r w:rsidRPr="7716A938" w:rsidR="00C27217">
        <w:rPr>
          <w:rFonts w:ascii="Arial" w:hAnsi="Arial" w:eastAsia="Arial" w:cs="Arial"/>
          <w:b w:val="1"/>
          <w:bCs w:val="1"/>
          <w:i w:val="1"/>
          <w:iCs w:val="1"/>
        </w:rPr>
        <w:t>uc</w:t>
      </w:r>
      <w:r w:rsidRPr="7716A938" w:rsidR="00C27217">
        <w:rPr>
          <w:rFonts w:ascii="Arial" w:hAnsi="Arial" w:eastAsia="Arial" w:cs="Arial"/>
          <w:b w:val="1"/>
          <w:bCs w:val="1"/>
          <w:i w:val="1"/>
          <w:iCs w:val="1"/>
        </w:rPr>
        <w:t>t</w:t>
      </w:r>
      <w:r w:rsidRPr="7716A938" w:rsidR="00C27217">
        <w:rPr>
          <w:rFonts w:ascii="Arial" w:hAnsi="Arial" w:eastAsia="Arial" w:cs="Arial"/>
          <w:b w:val="1"/>
          <w:bCs w:val="1"/>
          <w:i w:val="1"/>
          <w:iCs w:val="1"/>
        </w:rPr>
        <w:t>i</w:t>
      </w:r>
      <w:r w:rsidRPr="7716A938" w:rsidR="00C27217">
        <w:rPr>
          <w:rFonts w:ascii="Arial" w:hAnsi="Arial" w:eastAsia="Arial" w:cs="Arial"/>
          <w:b w:val="1"/>
          <w:bCs w:val="1"/>
          <w:i w:val="1"/>
          <w:iCs w:val="1"/>
        </w:rPr>
        <w:t>o</w:t>
      </w:r>
      <w:r w:rsidRPr="7716A938" w:rsidR="00C27217">
        <w:rPr>
          <w:rFonts w:ascii="Arial" w:hAnsi="Arial" w:eastAsia="Arial" w:cs="Arial"/>
          <w:b w:val="1"/>
          <w:bCs w:val="1"/>
          <w:i w:val="1"/>
          <w:iCs w:val="1"/>
        </w:rPr>
        <w:t>n:</w:t>
      </w:r>
    </w:p>
    <w:p w:rsidRPr="00E921B3" w:rsidR="00D866D5" w:rsidP="7716A938" w:rsidRDefault="00D866D5" w14:paraId="559EE18D" w14:textId="38765A9E">
      <w:pPr>
        <w:spacing w:line="360" w:lineRule="auto"/>
        <w:jc w:val="both"/>
        <w:rPr>
          <w:rFonts w:ascii="Arial" w:hAnsi="Arial" w:eastAsia="Arial" w:cs="Arial"/>
          <w:b w:val="0"/>
          <w:bCs w:val="0"/>
        </w:rPr>
      </w:pPr>
      <w:r w:rsidRPr="7716A938" w:rsidR="00D866D5">
        <w:rPr>
          <w:rFonts w:ascii="Arial" w:hAnsi="Arial" w:eastAsia="Arial" w:cs="Arial"/>
          <w:b w:val="0"/>
          <w:bCs w:val="0"/>
        </w:rPr>
        <w:t>C</w:t>
      </w:r>
      <w:r w:rsidRPr="7716A938" w:rsidR="00D866D5">
        <w:rPr>
          <w:rFonts w:ascii="Arial" w:hAnsi="Arial" w:eastAsia="Arial" w:cs="Arial"/>
          <w:b w:val="0"/>
          <w:bCs w:val="0"/>
          <w:color w:val="auto"/>
        </w:rPr>
        <w:t>ommunity antenatal midwifery services consist of a package of care led by midwives for pregnan</w:t>
      </w:r>
      <w:r w:rsidRPr="7716A938" w:rsidR="00D866D5">
        <w:rPr>
          <w:rFonts w:ascii="Arial" w:hAnsi="Arial" w:eastAsia="Arial" w:cs="Arial"/>
          <w:b w:val="0"/>
          <w:bCs w:val="0"/>
          <w:color w:val="auto"/>
        </w:rPr>
        <w:t>t wome</w:t>
      </w:r>
      <w:r w:rsidRPr="7716A938" w:rsidR="00D866D5">
        <w:rPr>
          <w:rFonts w:ascii="Arial" w:hAnsi="Arial" w:eastAsia="Arial" w:cs="Arial"/>
          <w:b w:val="0"/>
          <w:bCs w:val="0"/>
          <w:color w:val="auto"/>
        </w:rPr>
        <w:t xml:space="preserve">n throughout their antenatal period. These services are typically delivered </w:t>
      </w:r>
      <w:r w:rsidRPr="7716A938" w:rsidR="21ED9020">
        <w:rPr>
          <w:rFonts w:ascii="Arial" w:hAnsi="Arial" w:eastAsia="Arial" w:cs="Arial"/>
          <w:b w:val="0"/>
          <w:bCs w:val="0"/>
          <w:color w:val="auto"/>
        </w:rPr>
        <w:t>to</w:t>
      </w:r>
      <w:r w:rsidRPr="7716A938" w:rsidR="00D866D5">
        <w:rPr>
          <w:rFonts w:ascii="Arial" w:hAnsi="Arial" w:eastAsia="Arial" w:cs="Arial"/>
          <w:b w:val="0"/>
          <w:bCs w:val="0"/>
          <w:color w:val="auto"/>
        </w:rPr>
        <w:t xml:space="preserve"> community he</w:t>
      </w:r>
      <w:r w:rsidRPr="7716A938" w:rsidR="00D866D5">
        <w:rPr>
          <w:rFonts w:ascii="Arial" w:hAnsi="Arial" w:eastAsia="Arial" w:cs="Arial"/>
          <w:b w:val="0"/>
          <w:bCs w:val="0"/>
          <w:color w:val="auto"/>
        </w:rPr>
        <w:t xml:space="preserve">alth </w:t>
      </w:r>
      <w:r w:rsidRPr="7716A938" w:rsidR="01F3C0A5">
        <w:rPr>
          <w:rFonts w:ascii="Arial" w:hAnsi="Arial" w:eastAsia="Arial" w:cs="Arial"/>
          <w:b w:val="0"/>
          <w:bCs w:val="0"/>
          <w:color w:val="auto"/>
        </w:rPr>
        <w:t>centers</w:t>
      </w:r>
      <w:r w:rsidRPr="7716A938" w:rsidR="00D866D5">
        <w:rPr>
          <w:rFonts w:ascii="Arial" w:hAnsi="Arial" w:eastAsia="Arial" w:cs="Arial"/>
          <w:b w:val="0"/>
          <w:bCs w:val="0"/>
          <w:color w:val="auto"/>
        </w:rPr>
        <w:t>, GP practices, maternity hubs, or through home visits. Core</w:t>
      </w:r>
      <w:r w:rsidRPr="7716A938" w:rsidR="00D866D5">
        <w:rPr>
          <w:rFonts w:ascii="Arial" w:hAnsi="Arial" w:eastAsia="Arial" w:cs="Arial"/>
          <w:b w:val="0"/>
          <w:bCs w:val="0"/>
        </w:rPr>
        <w:t xml:space="preserve"> aspects of these services include:</w:t>
      </w:r>
    </w:p>
    <w:p w:rsidRPr="00E921B3" w:rsidR="00D866D5" w:rsidP="7716A938" w:rsidRDefault="00D866D5" w14:paraId="4B3FCDA4" w14:textId="77777777">
      <w:pPr>
        <w:numPr>
          <w:ilvl w:val="0"/>
          <w:numId w:val="16"/>
        </w:numPr>
        <w:spacing w:line="360" w:lineRule="auto"/>
        <w:jc w:val="both"/>
        <w:rPr>
          <w:rFonts w:ascii="Arial" w:hAnsi="Arial" w:eastAsia="Arial" w:cs="Arial"/>
          <w:b w:val="0"/>
          <w:bCs w:val="0"/>
          <w:lang w:val="en-US"/>
        </w:rPr>
      </w:pPr>
      <w:r w:rsidRPr="7716A938" w:rsidR="00D866D5">
        <w:rPr>
          <w:rFonts w:ascii="Arial" w:hAnsi="Arial" w:eastAsia="Arial" w:cs="Arial"/>
          <w:b w:val="0"/>
          <w:bCs w:val="0"/>
          <w:lang w:val="en-US"/>
        </w:rPr>
        <w:t xml:space="preserve">Booking and risk assessment: Women are </w:t>
      </w:r>
      <w:r w:rsidRPr="7716A938" w:rsidR="00D866D5">
        <w:rPr>
          <w:rFonts w:ascii="Arial" w:hAnsi="Arial" w:eastAsia="Arial" w:cs="Arial"/>
          <w:b w:val="0"/>
          <w:bCs w:val="0"/>
          <w:lang w:val="en-US"/>
        </w:rPr>
        <w:t>generally booked</w:t>
      </w:r>
      <w:r w:rsidRPr="7716A938" w:rsidR="00D866D5">
        <w:rPr>
          <w:rFonts w:ascii="Arial" w:hAnsi="Arial" w:eastAsia="Arial" w:cs="Arial"/>
          <w:b w:val="0"/>
          <w:bCs w:val="0"/>
          <w:lang w:val="en-US"/>
        </w:rPr>
        <w:t xml:space="preserve"> for their first appointment between 8–12 weeks of pregnancy, where midwives carry out a full medical, social, and obstetric history to assess risk factors.</w:t>
      </w:r>
    </w:p>
    <w:p w:rsidRPr="00E921B3" w:rsidR="00D866D5" w:rsidP="7716A938" w:rsidRDefault="00D866D5" w14:paraId="69C0EA3C" w14:textId="77777777">
      <w:pPr>
        <w:numPr>
          <w:ilvl w:val="0"/>
          <w:numId w:val="16"/>
        </w:numPr>
        <w:spacing w:line="360" w:lineRule="auto"/>
        <w:jc w:val="both"/>
        <w:rPr>
          <w:rFonts w:ascii="Arial" w:hAnsi="Arial" w:eastAsia="Arial" w:cs="Arial"/>
          <w:b w:val="0"/>
          <w:bCs w:val="0"/>
          <w:lang w:val="en-US"/>
        </w:rPr>
      </w:pPr>
      <w:r w:rsidRPr="7716A938" w:rsidR="00D866D5">
        <w:rPr>
          <w:rFonts w:ascii="Arial" w:hAnsi="Arial" w:eastAsia="Arial" w:cs="Arial"/>
          <w:b w:val="0"/>
          <w:bCs w:val="0"/>
          <w:lang w:val="en-US"/>
        </w:rPr>
        <w:t xml:space="preserve">Routine clinical checks: Midwives </w:t>
      </w:r>
      <w:r w:rsidRPr="7716A938" w:rsidR="00D866D5">
        <w:rPr>
          <w:rFonts w:ascii="Arial" w:hAnsi="Arial" w:eastAsia="Arial" w:cs="Arial"/>
          <w:b w:val="0"/>
          <w:bCs w:val="0"/>
          <w:lang w:val="en-US"/>
        </w:rPr>
        <w:t>monitor</w:t>
      </w:r>
      <w:r w:rsidRPr="7716A938" w:rsidR="00D866D5">
        <w:rPr>
          <w:rFonts w:ascii="Arial" w:hAnsi="Arial" w:eastAsia="Arial" w:cs="Arial"/>
          <w:b w:val="0"/>
          <w:bCs w:val="0"/>
          <w:lang w:val="en-US"/>
        </w:rPr>
        <w:t xml:space="preserve"> blood pressure, test urine, check fetal growth, and conduct blood tests to </w:t>
      </w:r>
      <w:r w:rsidRPr="7716A938" w:rsidR="00D866D5">
        <w:rPr>
          <w:rFonts w:ascii="Arial" w:hAnsi="Arial" w:eastAsia="Arial" w:cs="Arial"/>
          <w:b w:val="0"/>
          <w:bCs w:val="0"/>
          <w:lang w:val="en-US"/>
        </w:rPr>
        <w:t>identify</w:t>
      </w:r>
      <w:r w:rsidRPr="7716A938" w:rsidR="00D866D5">
        <w:rPr>
          <w:rFonts w:ascii="Arial" w:hAnsi="Arial" w:eastAsia="Arial" w:cs="Arial"/>
          <w:b w:val="0"/>
          <w:bCs w:val="0"/>
          <w:lang w:val="en-US"/>
        </w:rPr>
        <w:t xml:space="preserve"> potential complications early.</w:t>
      </w:r>
    </w:p>
    <w:p w:rsidRPr="00E921B3" w:rsidR="00D866D5" w:rsidP="7716A938" w:rsidRDefault="00D866D5" w14:paraId="28E701F3" w14:textId="77777777">
      <w:pPr>
        <w:numPr>
          <w:ilvl w:val="0"/>
          <w:numId w:val="16"/>
        </w:numPr>
        <w:spacing w:line="360" w:lineRule="auto"/>
        <w:jc w:val="both"/>
        <w:rPr>
          <w:rFonts w:ascii="Arial" w:hAnsi="Arial" w:eastAsia="Arial" w:cs="Arial"/>
          <w:b w:val="0"/>
          <w:bCs w:val="0"/>
        </w:rPr>
      </w:pPr>
      <w:r w:rsidRPr="7716A938" w:rsidR="00D866D5">
        <w:rPr>
          <w:rFonts w:ascii="Arial" w:hAnsi="Arial" w:eastAsia="Arial" w:cs="Arial"/>
          <w:b w:val="0"/>
          <w:bCs w:val="0"/>
        </w:rPr>
        <w:t>Health education and promotion: Midwives offer advice on nutrition, smoking cessation, mental wellbeing, exercise, and preparation for birth.</w:t>
      </w:r>
    </w:p>
    <w:p w:rsidR="00D866D5" w:rsidP="7716A938" w:rsidRDefault="00D866D5" w14:paraId="04548598" w14:textId="20D3C4C5">
      <w:pPr>
        <w:spacing w:line="360" w:lineRule="auto"/>
        <w:jc w:val="both"/>
        <w:rPr>
          <w:rFonts w:ascii="Arial" w:hAnsi="Arial" w:eastAsia="Arial" w:cs="Arial"/>
          <w:b w:val="0"/>
          <w:bCs w:val="0"/>
          <w:lang w:val="en-US"/>
        </w:rPr>
      </w:pPr>
      <w:r w:rsidRPr="7716A938" w:rsidR="00D866D5">
        <w:rPr>
          <w:rFonts w:ascii="Arial" w:hAnsi="Arial" w:eastAsia="Arial" w:cs="Arial"/>
          <w:b w:val="0"/>
          <w:bCs w:val="0"/>
          <w:lang w:val="en-US"/>
        </w:rPr>
        <w:t xml:space="preserve">These functions </w:t>
      </w:r>
      <w:r w:rsidRPr="7716A938" w:rsidR="00D866D5">
        <w:rPr>
          <w:rFonts w:ascii="Arial" w:hAnsi="Arial" w:eastAsia="Arial" w:cs="Arial"/>
          <w:b w:val="0"/>
          <w:bCs w:val="0"/>
          <w:lang w:val="en-US"/>
        </w:rPr>
        <w:t>demonstrate</w:t>
      </w:r>
      <w:r w:rsidRPr="7716A938" w:rsidR="00D866D5">
        <w:rPr>
          <w:rFonts w:ascii="Arial" w:hAnsi="Arial" w:eastAsia="Arial" w:cs="Arial"/>
          <w:b w:val="0"/>
          <w:bCs w:val="0"/>
          <w:lang w:val="en-US"/>
        </w:rPr>
        <w:t xml:space="preserve"> how community midwifery bridges hospital maternity units and wider health systems, supporting both preventive and responsive care (W</w:t>
      </w:r>
      <w:r w:rsidRPr="7716A938" w:rsidR="1F05F1F6">
        <w:rPr>
          <w:rFonts w:ascii="Arial" w:hAnsi="Arial" w:eastAsia="Arial" w:cs="Arial"/>
          <w:b w:val="0"/>
          <w:bCs w:val="0"/>
          <w:lang w:val="en-US"/>
        </w:rPr>
        <w:t xml:space="preserve">orld </w:t>
      </w:r>
      <w:r w:rsidRPr="7716A938" w:rsidR="00D866D5">
        <w:rPr>
          <w:rFonts w:ascii="Arial" w:hAnsi="Arial" w:eastAsia="Arial" w:cs="Arial"/>
          <w:b w:val="0"/>
          <w:bCs w:val="0"/>
          <w:lang w:val="en-US"/>
        </w:rPr>
        <w:t>H</w:t>
      </w:r>
      <w:r w:rsidRPr="7716A938" w:rsidR="31EE9C40">
        <w:rPr>
          <w:rFonts w:ascii="Arial" w:hAnsi="Arial" w:eastAsia="Arial" w:cs="Arial"/>
          <w:b w:val="0"/>
          <w:bCs w:val="0"/>
          <w:lang w:val="en-US"/>
        </w:rPr>
        <w:t xml:space="preserve">ealth </w:t>
      </w:r>
      <w:r w:rsidRPr="7716A938" w:rsidR="2CD3580B">
        <w:rPr>
          <w:rFonts w:ascii="Arial" w:hAnsi="Arial" w:eastAsia="Arial" w:cs="Arial"/>
          <w:b w:val="0"/>
          <w:bCs w:val="0"/>
          <w:lang w:val="en-US"/>
        </w:rPr>
        <w:t>Organization (WHO)</w:t>
      </w:r>
      <w:r w:rsidRPr="7716A938" w:rsidR="0DC388D9">
        <w:rPr>
          <w:rFonts w:ascii="Arial" w:hAnsi="Arial" w:eastAsia="Arial" w:cs="Arial"/>
          <w:b w:val="0"/>
          <w:bCs w:val="0"/>
          <w:lang w:val="en-US"/>
        </w:rPr>
        <w:t>, and National</w:t>
      </w:r>
      <w:r w:rsidRPr="7716A938" w:rsidR="401D7A70">
        <w:rPr>
          <w:rFonts w:ascii="Arial" w:hAnsi="Arial" w:eastAsia="Arial" w:cs="Arial"/>
          <w:b w:val="0"/>
          <w:bCs w:val="0"/>
          <w:lang w:val="en-US"/>
        </w:rPr>
        <w:t xml:space="preserve"> </w:t>
      </w:r>
      <w:r w:rsidRPr="7716A938" w:rsidR="64195E11">
        <w:rPr>
          <w:rFonts w:ascii="Arial" w:hAnsi="Arial" w:eastAsia="Arial" w:cs="Arial"/>
          <w:b w:val="0"/>
          <w:bCs w:val="0"/>
          <w:lang w:val="en-US"/>
        </w:rPr>
        <w:t xml:space="preserve">Health </w:t>
      </w:r>
      <w:r w:rsidRPr="7716A938" w:rsidR="4B777A3C">
        <w:rPr>
          <w:rFonts w:ascii="Arial" w:hAnsi="Arial" w:eastAsia="Arial" w:cs="Arial"/>
          <w:b w:val="0"/>
          <w:bCs w:val="0"/>
          <w:lang w:val="en-US"/>
        </w:rPr>
        <w:t>Service (</w:t>
      </w:r>
      <w:r w:rsidRPr="7716A938" w:rsidR="56BAEDD9">
        <w:rPr>
          <w:rFonts w:ascii="Arial" w:hAnsi="Arial" w:eastAsia="Arial" w:cs="Arial"/>
          <w:b w:val="0"/>
          <w:bCs w:val="0"/>
          <w:lang w:val="en-US"/>
        </w:rPr>
        <w:t>NHS</w:t>
      </w:r>
      <w:r w:rsidRPr="7716A938" w:rsidR="64195E11">
        <w:rPr>
          <w:rFonts w:ascii="Arial" w:hAnsi="Arial" w:eastAsia="Arial" w:cs="Arial"/>
          <w:b w:val="0"/>
          <w:bCs w:val="0"/>
          <w:lang w:val="en-US"/>
        </w:rPr>
        <w:t>)</w:t>
      </w:r>
      <w:r w:rsidRPr="7716A938" w:rsidR="75F56E61">
        <w:rPr>
          <w:rFonts w:ascii="Arial" w:hAnsi="Arial" w:eastAsia="Arial" w:cs="Arial"/>
          <w:b w:val="0"/>
          <w:bCs w:val="0"/>
          <w:lang w:val="en-US"/>
        </w:rPr>
        <w:t>.</w:t>
      </w:r>
    </w:p>
    <w:p w:rsidR="7716A938" w:rsidP="7716A938" w:rsidRDefault="7716A938" w14:paraId="2B53C08F" w14:textId="40D6D692">
      <w:pPr>
        <w:spacing w:line="360" w:lineRule="auto"/>
        <w:jc w:val="both"/>
        <w:rPr>
          <w:rFonts w:ascii="Arial" w:hAnsi="Arial" w:eastAsia="Arial" w:cs="Arial"/>
          <w:b w:val="1"/>
          <w:bCs w:val="1"/>
          <w:i w:val="1"/>
          <w:iCs w:val="1"/>
        </w:rPr>
      </w:pPr>
    </w:p>
    <w:p w:rsidRPr="00E921B3" w:rsidR="00D866D5" w:rsidP="7716A938" w:rsidRDefault="00D866D5" w14:paraId="5A806C21" w14:textId="77777777">
      <w:pPr>
        <w:spacing w:line="360" w:lineRule="auto"/>
        <w:jc w:val="both"/>
        <w:rPr>
          <w:rFonts w:ascii="Arial" w:hAnsi="Arial" w:eastAsia="Arial" w:cs="Arial"/>
          <w:b w:val="1"/>
          <w:bCs w:val="1"/>
          <w:i w:val="1"/>
          <w:iCs w:val="1"/>
        </w:rPr>
      </w:pPr>
      <w:r w:rsidRPr="7716A938" w:rsidR="00D866D5">
        <w:rPr>
          <w:rFonts w:ascii="Arial" w:hAnsi="Arial" w:eastAsia="Arial" w:cs="Arial"/>
          <w:b w:val="1"/>
          <w:bCs w:val="1"/>
          <w:i w:val="1"/>
          <w:iCs w:val="1"/>
        </w:rPr>
        <w:t>A Brief History of Community Midwifery</w:t>
      </w:r>
    </w:p>
    <w:p w:rsidR="00D866D5" w:rsidP="7716A938" w:rsidRDefault="00D866D5" w14:paraId="24DB7795" w14:textId="2049F21D">
      <w:pPr>
        <w:spacing w:line="360" w:lineRule="auto"/>
        <w:jc w:val="both"/>
        <w:rPr>
          <w:rFonts w:ascii="Arial" w:hAnsi="Arial" w:eastAsia="Arial" w:cs="Arial"/>
          <w:b w:val="0"/>
          <w:bCs w:val="0"/>
          <w:lang w:val="en-GB"/>
        </w:rPr>
      </w:pPr>
      <w:r w:rsidRPr="7716A938" w:rsidR="00D866D5">
        <w:rPr>
          <w:rFonts w:ascii="Arial" w:hAnsi="Arial" w:eastAsia="Arial" w:cs="Arial"/>
          <w:b w:val="0"/>
          <w:bCs w:val="0"/>
          <w:lang w:val="en-GB"/>
        </w:rPr>
        <w:t>The roots of community midwifery lie in traditional midwifery practices which dominated childbirth prior to the 20th century. Historically, childbirth took place at home under the supervision of local midwives, who often had limited formal training but significant experiential knowledge</w:t>
      </w:r>
      <w:r w:rsidRPr="7716A938" w:rsidR="00D866D5">
        <w:rPr>
          <w:rFonts w:ascii="Arial" w:hAnsi="Arial" w:eastAsia="Arial" w:cs="Arial"/>
          <w:b w:val="0"/>
          <w:bCs w:val="0"/>
          <w:lang w:val="en-GB"/>
        </w:rPr>
        <w:t xml:space="preserve">. A landmark moment came in the UK with the introduction of the Midwives Act 1902, which formally </w:t>
      </w:r>
      <w:r w:rsidRPr="7716A938" w:rsidR="409025D0">
        <w:rPr>
          <w:rFonts w:ascii="Arial" w:hAnsi="Arial" w:eastAsia="Arial" w:cs="Arial"/>
          <w:b w:val="0"/>
          <w:bCs w:val="0"/>
          <w:lang w:val="en-GB"/>
        </w:rPr>
        <w:t>professionalized</w:t>
      </w:r>
      <w:r w:rsidRPr="7716A938" w:rsidR="00D866D5">
        <w:rPr>
          <w:rFonts w:ascii="Arial" w:hAnsi="Arial" w:eastAsia="Arial" w:cs="Arial"/>
          <w:b w:val="0"/>
          <w:bCs w:val="0"/>
          <w:lang w:val="en-GB"/>
        </w:rPr>
        <w:t xml:space="preserve"> the role of midwives, </w:t>
      </w:r>
      <w:r w:rsidRPr="7716A938" w:rsidR="00D866D5">
        <w:rPr>
          <w:rFonts w:ascii="Arial" w:hAnsi="Arial" w:eastAsia="Arial" w:cs="Arial"/>
          <w:b w:val="0"/>
          <w:bCs w:val="0"/>
          <w:lang w:val="en-GB"/>
        </w:rPr>
        <w:t>required</w:t>
      </w:r>
      <w:r w:rsidRPr="7716A938" w:rsidR="00D866D5">
        <w:rPr>
          <w:rFonts w:ascii="Arial" w:hAnsi="Arial" w:eastAsia="Arial" w:cs="Arial"/>
          <w:b w:val="0"/>
          <w:bCs w:val="0"/>
          <w:lang w:val="en-GB"/>
        </w:rPr>
        <w:t xml:space="preserve"> registration, and introduced training standards (A</w:t>
      </w:r>
      <w:r w:rsidRPr="7716A938" w:rsidR="17CBC9B4">
        <w:rPr>
          <w:rFonts w:ascii="Arial" w:hAnsi="Arial" w:eastAsia="Arial" w:cs="Arial"/>
          <w:b w:val="0"/>
          <w:bCs w:val="0"/>
          <w:lang w:val="en-GB"/>
        </w:rPr>
        <w:t xml:space="preserve">ccessibility, </w:t>
      </w:r>
      <w:r w:rsidRPr="7716A938" w:rsidR="39B28759">
        <w:rPr>
          <w:rFonts w:ascii="Arial" w:hAnsi="Arial" w:eastAsia="Arial" w:cs="Arial"/>
          <w:b w:val="0"/>
          <w:bCs w:val="0"/>
          <w:lang w:val="en-GB"/>
        </w:rPr>
        <w:t>Individualized, Monitoring</w:t>
      </w:r>
      <w:r w:rsidRPr="7716A938" w:rsidR="58E2FDBF">
        <w:rPr>
          <w:rFonts w:ascii="Arial" w:hAnsi="Arial" w:eastAsia="Arial" w:cs="Arial"/>
          <w:b w:val="0"/>
          <w:bCs w:val="0"/>
          <w:lang w:val="en-GB"/>
        </w:rPr>
        <w:t xml:space="preserve"> and </w:t>
      </w:r>
      <w:r w:rsidRPr="7716A938" w:rsidR="00D866D5">
        <w:rPr>
          <w:rFonts w:ascii="Arial" w:hAnsi="Arial" w:eastAsia="Arial" w:cs="Arial"/>
          <w:b w:val="0"/>
          <w:bCs w:val="0"/>
          <w:lang w:val="en-GB"/>
        </w:rPr>
        <w:t>S</w:t>
      </w:r>
      <w:r w:rsidRPr="7716A938" w:rsidR="7A106EB3">
        <w:rPr>
          <w:rFonts w:ascii="Arial" w:hAnsi="Arial" w:eastAsia="Arial" w:cs="Arial"/>
          <w:b w:val="0"/>
          <w:bCs w:val="0"/>
          <w:lang w:val="en-GB"/>
        </w:rPr>
        <w:t xml:space="preserve">upport, </w:t>
      </w:r>
      <w:r w:rsidRPr="7716A938" w:rsidR="08BDBFF0">
        <w:rPr>
          <w:rFonts w:ascii="Arial" w:hAnsi="Arial" w:eastAsia="Arial" w:cs="Arial"/>
          <w:b w:val="0"/>
          <w:bCs w:val="0"/>
          <w:lang w:val="en-GB"/>
        </w:rPr>
        <w:t>(AIMS,</w:t>
      </w:r>
      <w:r w:rsidRPr="7716A938" w:rsidR="00D866D5">
        <w:rPr>
          <w:rFonts w:ascii="Arial" w:hAnsi="Arial" w:eastAsia="Arial" w:cs="Arial"/>
          <w:b w:val="0"/>
          <w:bCs w:val="0"/>
          <w:lang w:val="en-GB"/>
        </w:rPr>
        <w:t>2022)</w:t>
      </w:r>
      <w:r w:rsidRPr="7716A938" w:rsidR="21FE8993">
        <w:rPr>
          <w:rFonts w:ascii="Arial" w:hAnsi="Arial" w:eastAsia="Arial" w:cs="Arial"/>
          <w:b w:val="0"/>
          <w:bCs w:val="0"/>
          <w:lang w:val="en-GB"/>
        </w:rPr>
        <w:t>).</w:t>
      </w:r>
    </w:p>
    <w:p w:rsidRPr="00E921B3" w:rsidR="00D866D5" w:rsidP="7716A938" w:rsidRDefault="007C2519" w14:paraId="2BFF97E7" w14:textId="441FAF8F">
      <w:pPr>
        <w:spacing w:line="360" w:lineRule="auto"/>
        <w:jc w:val="both"/>
        <w:rPr>
          <w:rFonts w:ascii="Arial" w:hAnsi="Arial" w:eastAsia="Arial" w:cs="Arial"/>
          <w:b w:val="0"/>
          <w:bCs w:val="0"/>
        </w:rPr>
      </w:pPr>
      <w:r w:rsidRPr="7716A938" w:rsidR="00D866D5">
        <w:rPr>
          <w:rFonts w:ascii="Arial" w:hAnsi="Arial" w:eastAsia="Arial" w:cs="Arial"/>
          <w:b w:val="0"/>
          <w:bCs w:val="0"/>
        </w:rPr>
        <w:t>In the 21st century, health policy reforms have aimed to restore the strengths of community care through initiatives such as continuity of carer models and the creation of community maternity hubs</w:t>
      </w:r>
      <w:r w:rsidRPr="7716A938" w:rsidR="00D866D5">
        <w:rPr>
          <w:rFonts w:ascii="Arial" w:hAnsi="Arial" w:eastAsia="Arial" w:cs="Arial"/>
          <w:b w:val="0"/>
          <w:bCs w:val="0"/>
        </w:rPr>
        <w:t xml:space="preserve">. NHS England’s </w:t>
      </w:r>
      <w:r w:rsidRPr="7716A938" w:rsidR="5BCDCF74">
        <w:rPr>
          <w:rFonts w:ascii="Arial" w:hAnsi="Arial" w:eastAsia="Arial" w:cs="Arial"/>
          <w:b w:val="0"/>
          <w:bCs w:val="0"/>
          <w:i w:val="1"/>
          <w:iCs w:val="1"/>
        </w:rPr>
        <w:t>Three-Year</w:t>
      </w:r>
      <w:r w:rsidRPr="7716A938" w:rsidR="00D866D5">
        <w:rPr>
          <w:rFonts w:ascii="Arial" w:hAnsi="Arial" w:eastAsia="Arial" w:cs="Arial"/>
          <w:b w:val="0"/>
          <w:bCs w:val="0"/>
          <w:i w:val="1"/>
          <w:iCs w:val="1"/>
        </w:rPr>
        <w:t xml:space="preserve"> Delivery Plan for Maternity and Neonatal Services</w:t>
      </w:r>
      <w:r w:rsidRPr="7716A938" w:rsidR="00D866D5">
        <w:rPr>
          <w:rFonts w:ascii="Arial" w:hAnsi="Arial" w:eastAsia="Arial" w:cs="Arial"/>
          <w:b w:val="0"/>
          <w:bCs w:val="0"/>
        </w:rPr>
        <w:t xml:space="preserve"> (2022) </w:t>
      </w:r>
      <w:r w:rsidRPr="7716A938" w:rsidR="1FF54E7E">
        <w:rPr>
          <w:rFonts w:ascii="Arial" w:hAnsi="Arial" w:eastAsia="Arial" w:cs="Arial"/>
          <w:b w:val="0"/>
          <w:bCs w:val="0"/>
        </w:rPr>
        <w:t>reflect</w:t>
      </w:r>
      <w:r w:rsidRPr="7716A938" w:rsidR="00D866D5">
        <w:rPr>
          <w:rFonts w:ascii="Arial" w:hAnsi="Arial" w:eastAsia="Arial" w:cs="Arial"/>
          <w:b w:val="0"/>
          <w:bCs w:val="0"/>
        </w:rPr>
        <w:t xml:space="preserve"> this modern emphasis, aiming to provide safer, more </w:t>
      </w:r>
      <w:r w:rsidRPr="7716A938" w:rsidR="4FD28DB8">
        <w:rPr>
          <w:rFonts w:ascii="Arial" w:hAnsi="Arial" w:eastAsia="Arial" w:cs="Arial"/>
          <w:b w:val="0"/>
          <w:bCs w:val="0"/>
        </w:rPr>
        <w:t>personalized</w:t>
      </w:r>
      <w:r w:rsidRPr="7716A938" w:rsidR="00D866D5">
        <w:rPr>
          <w:rFonts w:ascii="Arial" w:hAnsi="Arial" w:eastAsia="Arial" w:cs="Arial"/>
          <w:b w:val="0"/>
          <w:bCs w:val="0"/>
        </w:rPr>
        <w:t xml:space="preserve"> maternity services by strengthening community-based provision.</w:t>
      </w:r>
    </w:p>
    <w:p w:rsidRPr="00E921B3" w:rsidR="00D866D5" w:rsidP="7716A938" w:rsidRDefault="00D866D5" w14:paraId="2F669966" w14:textId="77777777">
      <w:pPr>
        <w:spacing w:line="360" w:lineRule="auto"/>
        <w:jc w:val="both"/>
        <w:rPr>
          <w:rFonts w:ascii="Arial" w:hAnsi="Arial" w:eastAsia="Arial" w:cs="Arial"/>
          <w:b w:val="1"/>
          <w:bCs w:val="1"/>
          <w:i w:val="1"/>
          <w:iCs w:val="1"/>
        </w:rPr>
      </w:pPr>
      <w:r w:rsidRPr="7716A938" w:rsidR="00D866D5">
        <w:rPr>
          <w:rFonts w:ascii="Arial" w:hAnsi="Arial" w:eastAsia="Arial" w:cs="Arial"/>
          <w:b w:val="1"/>
          <w:bCs w:val="1"/>
          <w:i w:val="1"/>
          <w:iCs w:val="1"/>
        </w:rPr>
        <w:t>Why They Matter</w:t>
      </w:r>
    </w:p>
    <w:p w:rsidRPr="00E921B3" w:rsidR="00A7610B" w:rsidP="7716A938" w:rsidRDefault="00A7610B" w14:paraId="406483E2" w14:textId="63086633">
      <w:pPr>
        <w:spacing w:line="360" w:lineRule="auto"/>
        <w:jc w:val="both"/>
        <w:rPr>
          <w:rFonts w:ascii="Arial" w:hAnsi="Arial" w:eastAsia="Arial" w:cs="Arial"/>
          <w:b w:val="0"/>
          <w:bCs w:val="0"/>
        </w:rPr>
      </w:pPr>
      <w:r w:rsidRPr="7716A938" w:rsidR="00D866D5">
        <w:rPr>
          <w:rFonts w:ascii="Arial" w:hAnsi="Arial" w:eastAsia="Arial" w:cs="Arial"/>
          <w:b w:val="0"/>
          <w:bCs w:val="0"/>
        </w:rPr>
        <w:t xml:space="preserve">The significance of community antenatal midwifery services lies in their ability to combine safety, accessibility, and </w:t>
      </w:r>
      <w:r w:rsidRPr="7716A938" w:rsidR="2116D778">
        <w:rPr>
          <w:rFonts w:ascii="Arial" w:hAnsi="Arial" w:eastAsia="Arial" w:cs="Arial"/>
          <w:b w:val="0"/>
          <w:bCs w:val="0"/>
        </w:rPr>
        <w:t>personalization</w:t>
      </w:r>
      <w:r w:rsidRPr="7716A938" w:rsidR="00D866D5">
        <w:rPr>
          <w:rFonts w:ascii="Arial" w:hAnsi="Arial" w:eastAsia="Arial" w:cs="Arial"/>
          <w:b w:val="0"/>
          <w:bCs w:val="0"/>
        </w:rPr>
        <w:t>. They ensure that women receive preventive and routine care close to home, reducing the strain on hospital maternity units. When resourced effectively, community midwifery enhances both maternal and newborn health, supporting families at a crucial stage of life (WHO; UNICEF, 2024).</w:t>
      </w:r>
    </w:p>
    <w:p w:rsidR="0387E31D" w:rsidP="7716A938" w:rsidRDefault="0387E31D" w14:paraId="289524EE" w14:textId="3A3C9082">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color w:val="20313B"/>
          <w:sz w:val="22"/>
          <w:szCs w:val="22"/>
          <w:lang w:val="en-GB"/>
        </w:rPr>
      </w:pPr>
      <w:r w:rsidRPr="7716A938" w:rsidR="0387E31D">
        <w:rPr>
          <w:rFonts w:ascii="Arial" w:hAnsi="Arial" w:eastAsia="Arial" w:cs="Arial"/>
          <w:b w:val="0"/>
          <w:bCs w:val="0"/>
          <w:color w:val="auto"/>
          <w:sz w:val="22"/>
          <w:szCs w:val="22"/>
          <w:lang w:val="en-GB"/>
        </w:rPr>
        <w:t>WHO recommends that women should have eight contacts with a health provider during pregnancy to screen for potential complications and treat problems as they arise including prevention of antepartum stillbirths.</w:t>
      </w:r>
      <w:r w:rsidRPr="7716A938" w:rsidR="4AD73EC0">
        <w:rPr>
          <w:rFonts w:ascii="Arial" w:hAnsi="Arial" w:eastAsia="Arial" w:cs="Arial"/>
          <w:b w:val="0"/>
          <w:bCs w:val="0"/>
          <w:color w:val="auto"/>
          <w:sz w:val="22"/>
          <w:szCs w:val="22"/>
          <w:lang w:val="en-GB"/>
        </w:rPr>
        <w:t xml:space="preserve"> </w:t>
      </w:r>
      <w:r w:rsidRPr="7716A938" w:rsidR="0387E31D">
        <w:rPr>
          <w:rFonts w:ascii="Arial" w:hAnsi="Arial" w:eastAsia="Arial" w:cs="Arial"/>
          <w:b w:val="0"/>
          <w:bCs w:val="0"/>
          <w:color w:val="auto"/>
          <w:sz w:val="22"/>
          <w:szCs w:val="22"/>
          <w:lang w:val="en-GB"/>
        </w:rPr>
        <w:t xml:space="preserve">Although </w:t>
      </w:r>
      <w:r w:rsidRPr="7716A938" w:rsidR="0387E31D">
        <w:rPr>
          <w:rFonts w:ascii="Arial" w:hAnsi="Arial" w:eastAsia="Arial" w:cs="Arial"/>
          <w:b w:val="0"/>
          <w:bCs w:val="0"/>
          <w:color w:val="auto"/>
          <w:sz w:val="22"/>
          <w:szCs w:val="22"/>
          <w:lang w:val="en-GB"/>
        </w:rPr>
        <w:t>a large proportion</w:t>
      </w:r>
      <w:r w:rsidRPr="7716A938" w:rsidR="0387E31D">
        <w:rPr>
          <w:rFonts w:ascii="Arial" w:hAnsi="Arial" w:eastAsia="Arial" w:cs="Arial"/>
          <w:b w:val="0"/>
          <w:bCs w:val="0"/>
          <w:color w:val="auto"/>
          <w:sz w:val="22"/>
          <w:szCs w:val="22"/>
          <w:lang w:val="en-GB"/>
        </w:rPr>
        <w:t xml:space="preserve"> of women access these services at least once during their pregnancy, less than half of all women in low-resource settings received antenatal care in their first trimester</w:t>
      </w:r>
      <w:r w:rsidRPr="7716A938" w:rsidR="0387E31D">
        <w:rPr>
          <w:rFonts w:ascii="Arial" w:hAnsi="Arial" w:eastAsia="Arial" w:cs="Arial"/>
          <w:b w:val="0"/>
          <w:bCs w:val="0"/>
          <w:color w:val="auto"/>
          <w:sz w:val="22"/>
          <w:szCs w:val="22"/>
          <w:lang w:val="en-GB"/>
        </w:rPr>
        <w:t xml:space="preserve">. </w:t>
      </w:r>
      <w:r w:rsidRPr="7716A938" w:rsidR="0387E31D">
        <w:rPr>
          <w:rFonts w:ascii="Arial" w:hAnsi="Arial" w:eastAsia="Arial" w:cs="Arial"/>
          <w:b w:val="0"/>
          <w:bCs w:val="0"/>
          <w:color w:val="auto"/>
          <w:sz w:val="22"/>
          <w:szCs w:val="22"/>
          <w:lang w:val="en-GB"/>
        </w:rPr>
        <w:t>WHO works to improve access to and quality of antenatal care across every population, including adolescent girls and in hard-to-reach areas or conflict settings. Digital health interventions, such as appointment reminders, have had a positive impact and are an ongoing area of work.</w:t>
      </w:r>
      <w:r w:rsidRPr="7716A938" w:rsidR="3F1CB48C">
        <w:rPr>
          <w:rFonts w:ascii="Arial" w:hAnsi="Arial" w:eastAsia="Arial" w:cs="Arial"/>
          <w:b w:val="0"/>
          <w:bCs w:val="0"/>
          <w:color w:val="auto"/>
          <w:sz w:val="22"/>
          <w:szCs w:val="22"/>
          <w:lang w:val="en-GB"/>
        </w:rPr>
        <w:t xml:space="preserve"> </w:t>
      </w:r>
      <w:r w:rsidRPr="7716A938" w:rsidR="0387E31D">
        <w:rPr>
          <w:rFonts w:ascii="Arial" w:hAnsi="Arial" w:eastAsia="Arial" w:cs="Arial"/>
          <w:b w:val="0"/>
          <w:bCs w:val="0"/>
          <w:color w:val="auto"/>
          <w:sz w:val="22"/>
          <w:szCs w:val="22"/>
          <w:lang w:val="en-GB"/>
        </w:rPr>
        <w:t xml:space="preserve">By focusing on a positive pregnancy experience, WHO </w:t>
      </w:r>
      <w:r w:rsidRPr="7716A938" w:rsidR="0387E31D">
        <w:rPr>
          <w:rFonts w:ascii="Arial" w:hAnsi="Arial" w:eastAsia="Arial" w:cs="Arial"/>
          <w:b w:val="0"/>
          <w:bCs w:val="0"/>
          <w:color w:val="auto"/>
          <w:sz w:val="22"/>
          <w:szCs w:val="22"/>
          <w:lang w:val="en-GB"/>
        </w:rPr>
        <w:t>seeks</w:t>
      </w:r>
      <w:r w:rsidRPr="7716A938" w:rsidR="0387E31D">
        <w:rPr>
          <w:rFonts w:ascii="Arial" w:hAnsi="Arial" w:eastAsia="Arial" w:cs="Arial"/>
          <w:b w:val="0"/>
          <w:bCs w:val="0"/>
          <w:color w:val="auto"/>
          <w:sz w:val="22"/>
          <w:szCs w:val="22"/>
          <w:lang w:val="en-GB"/>
        </w:rPr>
        <w:t xml:space="preserve"> to ensure not only a healthy pregnancy for every woman and baby, but also an effective transition to positive </w:t>
      </w:r>
      <w:r w:rsidRPr="7716A938" w:rsidR="0387E31D">
        <w:rPr>
          <w:rFonts w:ascii="Arial" w:hAnsi="Arial" w:eastAsia="Arial" w:cs="Arial"/>
          <w:b w:val="0"/>
          <w:bCs w:val="0"/>
          <w:color w:val="auto"/>
          <w:sz w:val="22"/>
          <w:szCs w:val="22"/>
          <w:lang w:val="en-GB"/>
        </w:rPr>
        <w:t>labour</w:t>
      </w:r>
      <w:r w:rsidRPr="7716A938" w:rsidR="0387E31D">
        <w:rPr>
          <w:rFonts w:ascii="Arial" w:hAnsi="Arial" w:eastAsia="Arial" w:cs="Arial"/>
          <w:b w:val="0"/>
          <w:bCs w:val="0"/>
          <w:color w:val="auto"/>
          <w:sz w:val="22"/>
          <w:szCs w:val="22"/>
          <w:lang w:val="en-GB"/>
        </w:rPr>
        <w:t xml:space="preserve"> and childbirth and </w:t>
      </w:r>
      <w:r w:rsidRPr="7716A938" w:rsidR="0387E31D">
        <w:rPr>
          <w:rFonts w:ascii="Arial" w:hAnsi="Arial" w:eastAsia="Arial" w:cs="Arial"/>
          <w:b w:val="0"/>
          <w:bCs w:val="0"/>
          <w:color w:val="auto"/>
          <w:sz w:val="22"/>
          <w:szCs w:val="22"/>
          <w:lang w:val="en-GB"/>
        </w:rPr>
        <w:t>ultimately to</w:t>
      </w:r>
      <w:r w:rsidRPr="7716A938" w:rsidR="0387E31D">
        <w:rPr>
          <w:rFonts w:ascii="Arial" w:hAnsi="Arial" w:eastAsia="Arial" w:cs="Arial"/>
          <w:b w:val="0"/>
          <w:bCs w:val="0"/>
          <w:color w:val="auto"/>
          <w:sz w:val="22"/>
          <w:szCs w:val="22"/>
          <w:lang w:val="en-GB"/>
        </w:rPr>
        <w:t xml:space="preserve"> a positive experience of parenthood</w:t>
      </w:r>
      <w:r w:rsidRPr="7716A938" w:rsidR="1F829FA5">
        <w:rPr>
          <w:rFonts w:ascii="Roboto" w:hAnsi="Roboto" w:eastAsia="Roboto" w:cs="Roboto"/>
          <w:b w:val="0"/>
          <w:bCs w:val="0"/>
          <w:i w:val="0"/>
          <w:iCs w:val="0"/>
          <w:caps w:val="0"/>
          <w:smallCaps w:val="0"/>
          <w:color w:val="2C3E50"/>
          <w:sz w:val="22"/>
          <w:szCs w:val="22"/>
          <w:lang w:val="en-GB"/>
        </w:rPr>
        <w:t xml:space="preserve"> (WHO, 2023)</w:t>
      </w:r>
      <w:r w:rsidRPr="7716A938" w:rsidR="4BD1D050">
        <w:rPr>
          <w:rFonts w:ascii="Roboto" w:hAnsi="Roboto" w:eastAsia="Roboto" w:cs="Roboto"/>
          <w:b w:val="0"/>
          <w:bCs w:val="0"/>
          <w:i w:val="0"/>
          <w:iCs w:val="0"/>
          <w:caps w:val="0"/>
          <w:smallCaps w:val="0"/>
          <w:color w:val="2C3E50"/>
          <w:sz w:val="22"/>
          <w:szCs w:val="22"/>
          <w:lang w:val="en-GB"/>
        </w:rPr>
        <w:t>.</w:t>
      </w:r>
    </w:p>
    <w:p w:rsidRPr="00E921B3" w:rsidR="00D866D5" w:rsidP="7716A938" w:rsidRDefault="00D866D5" w14:paraId="42A55BDE" w14:textId="1FEFCCB6">
      <w:pPr>
        <w:spacing w:line="360" w:lineRule="auto"/>
        <w:jc w:val="both"/>
        <w:rPr>
          <w:rFonts w:ascii="Arial" w:hAnsi="Arial" w:cs="Arial"/>
          <w:b w:val="1"/>
          <w:bCs w:val="1"/>
          <w:i w:val="1"/>
          <w:iCs w:val="1"/>
        </w:rPr>
      </w:pPr>
      <w:r w:rsidRPr="7716A938" w:rsidR="75857BA8">
        <w:rPr>
          <w:rFonts w:ascii="Arial" w:hAnsi="Arial" w:cs="Arial"/>
          <w:b w:val="1"/>
          <w:bCs w:val="1"/>
          <w:i w:val="1"/>
          <w:iCs w:val="1"/>
        </w:rPr>
        <w:t>Conclusion:</w:t>
      </w:r>
    </w:p>
    <w:p w:rsidR="00D866D5" w:rsidP="7716A938" w:rsidRDefault="00D866D5" w14:paraId="57819190" w14:textId="1F6D5D7C">
      <w:pPr>
        <w:spacing w:line="360" w:lineRule="auto"/>
        <w:jc w:val="both"/>
        <w:rPr>
          <w:rFonts w:ascii="Arial" w:hAnsi="Arial" w:cs="Arial"/>
          <w:b w:val="0"/>
          <w:bCs w:val="0"/>
          <w:lang w:val="en-GB"/>
        </w:rPr>
      </w:pPr>
      <w:r w:rsidRPr="7716A938" w:rsidR="00D866D5">
        <w:rPr>
          <w:rFonts w:ascii="Arial" w:hAnsi="Arial" w:cs="Arial"/>
          <w:b w:val="0"/>
          <w:bCs w:val="0"/>
          <w:lang w:val="en-GB"/>
        </w:rPr>
        <w:t xml:space="preserve">Community antenatal midwifery services </w:t>
      </w:r>
      <w:r w:rsidRPr="7716A938" w:rsidR="00D866D5">
        <w:rPr>
          <w:rFonts w:ascii="Arial" w:hAnsi="Arial" w:cs="Arial"/>
          <w:b w:val="0"/>
          <w:bCs w:val="0"/>
          <w:lang w:val="en-GB"/>
        </w:rPr>
        <w:t>represent</w:t>
      </w:r>
      <w:r w:rsidRPr="7716A938" w:rsidR="00D866D5">
        <w:rPr>
          <w:rFonts w:ascii="Arial" w:hAnsi="Arial" w:cs="Arial"/>
          <w:b w:val="0"/>
          <w:bCs w:val="0"/>
          <w:lang w:val="en-GB"/>
        </w:rPr>
        <w:t xml:space="preserve"> a dynamic and essential element of maternity care. With origins in early district midwifery, they have evolved to address the needs of modern health systems, promoting safety, accessibility, and </w:t>
      </w:r>
      <w:r w:rsidRPr="7716A938" w:rsidR="77FFE844">
        <w:rPr>
          <w:rFonts w:ascii="Arial" w:hAnsi="Arial" w:cs="Arial"/>
          <w:b w:val="0"/>
          <w:bCs w:val="0"/>
          <w:lang w:val="en-GB"/>
        </w:rPr>
        <w:t>personalized</w:t>
      </w:r>
      <w:r w:rsidRPr="7716A938" w:rsidR="00D866D5">
        <w:rPr>
          <w:rFonts w:ascii="Arial" w:hAnsi="Arial" w:cs="Arial"/>
          <w:b w:val="0"/>
          <w:bCs w:val="0"/>
          <w:lang w:val="en-GB"/>
        </w:rPr>
        <w:t xml:space="preserve"> support. However, persistent workforce shortages and infrastructure limitations challenge their effectiveness. Addressing these barriers is crucial to sustaining and strengthening community antenatal midwifery, ensuring </w:t>
      </w:r>
      <w:r w:rsidRPr="7716A938" w:rsidR="00D866D5">
        <w:rPr>
          <w:rFonts w:ascii="Arial" w:hAnsi="Arial" w:cs="Arial"/>
          <w:b w:val="0"/>
          <w:bCs w:val="0"/>
          <w:lang w:val="en-GB"/>
        </w:rPr>
        <w:t>equitable</w:t>
      </w:r>
      <w:r w:rsidRPr="7716A938" w:rsidR="00D866D5">
        <w:rPr>
          <w:rFonts w:ascii="Arial" w:hAnsi="Arial" w:cs="Arial"/>
          <w:b w:val="0"/>
          <w:bCs w:val="0"/>
          <w:lang w:val="en-GB"/>
        </w:rPr>
        <w:t xml:space="preserve"> access and improved outcomes for mothers and babies alike.</w:t>
      </w:r>
    </w:p>
    <w:p w:rsidRPr="00E921B3" w:rsidR="00D866D5" w:rsidP="7716A938" w:rsidRDefault="00D866D5" w14:paraId="0483B5BB" w14:textId="42F55360">
      <w:pPr>
        <w:spacing w:line="360" w:lineRule="auto"/>
        <w:jc w:val="both"/>
        <w:rPr>
          <w:rFonts w:ascii="Arial" w:hAnsi="Arial" w:cs="Arial"/>
          <w:b w:val="1"/>
          <w:bCs w:val="1"/>
          <w:sz w:val="32"/>
          <w:szCs w:val="32"/>
        </w:rPr>
      </w:pPr>
      <w:r w:rsidRPr="7716A938" w:rsidR="00D866D5">
        <w:rPr>
          <w:rFonts w:ascii="Arial" w:hAnsi="Arial" w:cs="Arial"/>
          <w:b w:val="1"/>
          <w:bCs w:val="1"/>
          <w:sz w:val="32"/>
          <w:szCs w:val="32"/>
        </w:rPr>
        <w:t>References</w:t>
      </w:r>
      <w:r w:rsidRPr="7716A938" w:rsidR="3E5B3512">
        <w:rPr>
          <w:rFonts w:ascii="Arial" w:hAnsi="Arial" w:cs="Arial"/>
          <w:b w:val="1"/>
          <w:bCs w:val="1"/>
          <w:sz w:val="32"/>
          <w:szCs w:val="32"/>
        </w:rPr>
        <w:t>:</w:t>
      </w:r>
    </w:p>
    <w:p w:rsidRPr="00E921B3" w:rsidR="00D866D5" w:rsidP="7716A938" w:rsidRDefault="00D866D5" w14:paraId="4BDF6847" w14:textId="77777777">
      <w:pPr>
        <w:spacing w:line="360" w:lineRule="auto"/>
        <w:jc w:val="both"/>
        <w:rPr>
          <w:rFonts w:ascii="Arial" w:hAnsi="Arial" w:cs="Arial"/>
          <w:b w:val="0"/>
          <w:bCs w:val="0"/>
        </w:rPr>
      </w:pPr>
      <w:r w:rsidRPr="7716A938" w:rsidR="00D866D5">
        <w:rPr>
          <w:rFonts w:ascii="Arial" w:hAnsi="Arial" w:cs="Arial"/>
          <w:b w:val="0"/>
          <w:bCs w:val="0"/>
        </w:rPr>
        <w:t xml:space="preserve">AIMS (2022) </w:t>
      </w:r>
      <w:r w:rsidRPr="7716A938" w:rsidR="00D866D5">
        <w:rPr>
          <w:rFonts w:ascii="Arial" w:hAnsi="Arial" w:cs="Arial"/>
          <w:b w:val="0"/>
          <w:bCs w:val="0"/>
          <w:i w:val="1"/>
          <w:iCs w:val="1"/>
        </w:rPr>
        <w:t>A brief history of district midwifery</w:t>
      </w:r>
      <w:r w:rsidRPr="7716A938" w:rsidR="00D866D5">
        <w:rPr>
          <w:rFonts w:ascii="Arial" w:hAnsi="Arial" w:cs="Arial"/>
          <w:b w:val="0"/>
          <w:bCs w:val="0"/>
        </w:rPr>
        <w:t>. Available at: https://www.aims.org.uk/journal/item/history-district-midwifery (Accessed: 3 October 2025).</w:t>
      </w:r>
    </w:p>
    <w:p w:rsidR="7716A938" w:rsidP="7716A938" w:rsidRDefault="7716A938" w14:paraId="57FC6EDE" w14:textId="0F23DCBD">
      <w:pPr>
        <w:spacing w:line="360" w:lineRule="auto"/>
        <w:jc w:val="both"/>
        <w:rPr>
          <w:rFonts w:ascii="Arial" w:hAnsi="Arial" w:cs="Arial"/>
          <w:b w:val="0"/>
          <w:bCs w:val="0"/>
        </w:rPr>
      </w:pPr>
    </w:p>
    <w:p w:rsidRPr="00E921B3" w:rsidR="00D866D5" w:rsidP="7716A938" w:rsidRDefault="00D866D5" w14:paraId="087214C7" w14:textId="737F2DF1">
      <w:pPr>
        <w:spacing w:line="360" w:lineRule="auto"/>
        <w:jc w:val="both"/>
        <w:rPr>
          <w:rFonts w:ascii="Arial" w:hAnsi="Arial" w:cs="Arial"/>
          <w:b w:val="0"/>
          <w:bCs w:val="0"/>
          <w:lang w:val="en-GB"/>
        </w:rPr>
      </w:pPr>
      <w:r w:rsidRPr="7716A938" w:rsidR="00D866D5">
        <w:rPr>
          <w:rFonts w:ascii="Arial" w:hAnsi="Arial" w:cs="Arial"/>
          <w:b w:val="0"/>
          <w:bCs w:val="0"/>
        </w:rPr>
        <w:t>NHS (</w:t>
      </w:r>
      <w:r w:rsidRPr="7716A938" w:rsidR="6033279B">
        <w:rPr>
          <w:rFonts w:ascii="Arial" w:hAnsi="Arial" w:cs="Arial"/>
          <w:b w:val="0"/>
          <w:bCs w:val="0"/>
        </w:rPr>
        <w:t>2023</w:t>
      </w:r>
      <w:r w:rsidRPr="7716A938" w:rsidR="00D866D5">
        <w:rPr>
          <w:rFonts w:ascii="Arial" w:hAnsi="Arial" w:cs="Arial"/>
          <w:b w:val="0"/>
          <w:bCs w:val="0"/>
        </w:rPr>
        <w:t xml:space="preserve">) </w:t>
      </w:r>
      <w:r w:rsidRPr="7716A938" w:rsidR="00D866D5">
        <w:rPr>
          <w:rFonts w:ascii="Arial" w:hAnsi="Arial" w:cs="Arial"/>
          <w:b w:val="0"/>
          <w:bCs w:val="0"/>
          <w:i w:val="1"/>
          <w:iCs w:val="1"/>
        </w:rPr>
        <w:t>Your antenatal care</w:t>
      </w:r>
      <w:r w:rsidRPr="7716A938" w:rsidR="00D866D5">
        <w:rPr>
          <w:rFonts w:ascii="Arial" w:hAnsi="Arial" w:cs="Arial"/>
          <w:b w:val="0"/>
          <w:bCs w:val="0"/>
        </w:rPr>
        <w:t>. Available at: https://www.nhs.uk/pregnancy/your-pregnancy-care/your-antenatal-care/ (Accessed: 3 October 2025).</w:t>
      </w:r>
    </w:p>
    <w:p w:rsidR="7716A938" w:rsidP="7716A938" w:rsidRDefault="7716A938" w14:paraId="6B4FD7F9" w14:textId="7A0C7D06">
      <w:pPr>
        <w:spacing w:line="360" w:lineRule="auto"/>
        <w:jc w:val="both"/>
        <w:rPr>
          <w:rFonts w:ascii="Arial" w:hAnsi="Arial" w:cs="Arial"/>
          <w:b w:val="0"/>
          <w:bCs w:val="0"/>
        </w:rPr>
      </w:pPr>
    </w:p>
    <w:p w:rsidRPr="00E921B3" w:rsidR="00D866D5" w:rsidP="7716A938" w:rsidRDefault="00D866D5" w14:paraId="1B93D696" w14:textId="77777777">
      <w:pPr>
        <w:spacing w:line="360" w:lineRule="auto"/>
        <w:jc w:val="both"/>
        <w:rPr>
          <w:rFonts w:ascii="Arial" w:hAnsi="Arial" w:cs="Arial"/>
          <w:b w:val="0"/>
          <w:bCs w:val="0"/>
        </w:rPr>
      </w:pPr>
      <w:r w:rsidRPr="7716A938" w:rsidR="00D866D5">
        <w:rPr>
          <w:rFonts w:ascii="Arial" w:hAnsi="Arial" w:cs="Arial"/>
          <w:b w:val="0"/>
          <w:bCs w:val="0"/>
        </w:rPr>
        <w:t xml:space="preserve">NHS Digital (2024) </w:t>
      </w:r>
      <w:r w:rsidRPr="7716A938" w:rsidR="00D866D5">
        <w:rPr>
          <w:rFonts w:ascii="Arial" w:hAnsi="Arial" w:cs="Arial"/>
          <w:b w:val="0"/>
          <w:bCs w:val="0"/>
          <w:i w:val="1"/>
          <w:iCs w:val="1"/>
        </w:rPr>
        <w:t>NHS Maternity Statistics, England, 2023–24</w:t>
      </w:r>
      <w:r w:rsidRPr="7716A938" w:rsidR="00D866D5">
        <w:rPr>
          <w:rFonts w:ascii="Arial" w:hAnsi="Arial" w:cs="Arial"/>
          <w:b w:val="0"/>
          <w:bCs w:val="0"/>
        </w:rPr>
        <w:t>. Available at: https://digital.nhs.uk/data-and-information/publications/statistical/nhs-maternity-statistics/2023-24 (Accessed: 3 October 2025).</w:t>
      </w:r>
    </w:p>
    <w:p w:rsidRPr="00E921B3" w:rsidR="00D866D5" w:rsidP="7716A938" w:rsidRDefault="00D866D5" w14:paraId="119BE620" w14:textId="70CC553F">
      <w:pPr>
        <w:spacing w:line="360" w:lineRule="auto"/>
        <w:jc w:val="both"/>
        <w:rPr>
          <w:rFonts w:ascii="Arial" w:hAnsi="Arial" w:cs="Arial"/>
          <w:b w:val="0"/>
          <w:bCs w:val="0"/>
          <w:lang w:val="en-US"/>
        </w:rPr>
      </w:pPr>
      <w:r w:rsidRPr="7716A938" w:rsidR="00D866D5">
        <w:rPr>
          <w:rFonts w:ascii="Arial" w:hAnsi="Arial" w:cs="Arial"/>
          <w:b w:val="0"/>
          <w:bCs w:val="0"/>
        </w:rPr>
        <w:t xml:space="preserve">NHS England (2022) </w:t>
      </w:r>
      <w:r w:rsidRPr="7716A938" w:rsidR="4FB6B1F0">
        <w:rPr>
          <w:rFonts w:ascii="Arial" w:hAnsi="Arial" w:cs="Arial"/>
          <w:b w:val="0"/>
          <w:bCs w:val="0"/>
          <w:i w:val="1"/>
          <w:iCs w:val="1"/>
        </w:rPr>
        <w:t>Three-year</w:t>
      </w:r>
      <w:r w:rsidRPr="7716A938" w:rsidR="00D866D5">
        <w:rPr>
          <w:rFonts w:ascii="Arial" w:hAnsi="Arial" w:cs="Arial"/>
          <w:b w:val="0"/>
          <w:bCs w:val="0"/>
          <w:i w:val="1"/>
          <w:iCs w:val="1"/>
        </w:rPr>
        <w:t xml:space="preserve"> delivery plan for maternity and neonatal services</w:t>
      </w:r>
      <w:r w:rsidRPr="7716A938" w:rsidR="00D866D5">
        <w:rPr>
          <w:rFonts w:ascii="Arial" w:hAnsi="Arial" w:cs="Arial"/>
          <w:b w:val="0"/>
          <w:bCs w:val="0"/>
        </w:rPr>
        <w:t>. Available at: https://www.england.nhs.uk/long-read/three-year-delivery-plan-for-maternity-and-neonatal-services/ (Accessed: 3 October 2025).</w:t>
      </w:r>
    </w:p>
    <w:p w:rsidRPr="00E921B3" w:rsidR="00D866D5" w:rsidP="7716A938" w:rsidRDefault="00D866D5" w14:paraId="7C14413D" w14:textId="51F10BBD">
      <w:pPr>
        <w:spacing w:line="360" w:lineRule="auto"/>
        <w:jc w:val="both"/>
        <w:rPr>
          <w:rFonts w:ascii="Arial" w:hAnsi="Arial" w:cs="Arial"/>
          <w:b w:val="0"/>
          <w:bCs w:val="0"/>
        </w:rPr>
      </w:pPr>
    </w:p>
    <w:p w:rsidRPr="00E921B3" w:rsidR="00D866D5" w:rsidP="7716A938" w:rsidRDefault="00D866D5" w14:paraId="24D824DB" w14:textId="7815B00F">
      <w:pPr>
        <w:spacing w:before="0" w:beforeAutospacing="off" w:after="0" w:afterAutospacing="off" w:line="360" w:lineRule="auto"/>
        <w:jc w:val="both"/>
      </w:pPr>
      <w:r w:rsidRPr="7716A938" w:rsidR="35F77D71">
        <w:rPr>
          <w:rFonts w:ascii="Calibri" w:hAnsi="Calibri" w:eastAsia="Calibri" w:cs="Calibri"/>
          <w:b w:val="0"/>
          <w:bCs w:val="0"/>
          <w:i w:val="0"/>
          <w:iCs w:val="0"/>
          <w:caps w:val="0"/>
          <w:smallCaps w:val="0"/>
          <w:color w:val="000000" w:themeColor="text1" w:themeTint="FF" w:themeShade="FF"/>
          <w:sz w:val="27"/>
          <w:szCs w:val="27"/>
          <w:lang w:val="en-US"/>
        </w:rPr>
        <w:t xml:space="preserve">O’Sullivan, J.F. (2006). Two Hundred Years of Midwifery 1806 – 2006. </w:t>
      </w:r>
      <w:r w:rsidRPr="7716A938" w:rsidR="35F77D71">
        <w:rPr>
          <w:rFonts w:ascii="Calibri" w:hAnsi="Calibri" w:eastAsia="Calibri" w:cs="Calibri"/>
          <w:b w:val="0"/>
          <w:bCs w:val="0"/>
          <w:i w:val="1"/>
          <w:iCs w:val="1"/>
          <w:caps w:val="0"/>
          <w:smallCaps w:val="0"/>
          <w:color w:val="000000" w:themeColor="text1" w:themeTint="FF" w:themeShade="FF"/>
          <w:sz w:val="27"/>
          <w:szCs w:val="27"/>
          <w:lang w:val="en-US"/>
        </w:rPr>
        <w:t xml:space="preserve">The Ulster </w:t>
      </w:r>
      <w:r w:rsidRPr="7716A938" w:rsidR="35F77D71">
        <w:rPr>
          <w:rFonts w:ascii="Calibri" w:hAnsi="Calibri" w:eastAsia="Calibri" w:cs="Calibri"/>
          <w:b w:val="0"/>
          <w:bCs w:val="0"/>
          <w:i w:val="1"/>
          <w:iCs w:val="1"/>
          <w:caps w:val="0"/>
          <w:smallCaps w:val="0"/>
          <w:color w:val="000000" w:themeColor="text1" w:themeTint="FF" w:themeShade="FF"/>
          <w:sz w:val="27"/>
          <w:szCs w:val="27"/>
          <w:lang w:val="en-US"/>
        </w:rPr>
        <w:t>medical journal</w:t>
      </w:r>
      <w:r w:rsidRPr="7716A938" w:rsidR="35F77D71">
        <w:rPr>
          <w:rFonts w:ascii="Calibri" w:hAnsi="Calibri" w:eastAsia="Calibri" w:cs="Calibri"/>
          <w:b w:val="0"/>
          <w:bCs w:val="0"/>
          <w:i w:val="0"/>
          <w:iCs w:val="0"/>
          <w:caps w:val="0"/>
          <w:smallCaps w:val="0"/>
          <w:color w:val="000000" w:themeColor="text1" w:themeTint="FF" w:themeShade="FF"/>
          <w:sz w:val="27"/>
          <w:szCs w:val="27"/>
          <w:lang w:val="en-US"/>
        </w:rPr>
        <w:t xml:space="preserve">, [online] 75(3), p.213. Available at: </w:t>
      </w:r>
      <w:hyperlink r:id="Rcef670b549aa4e08">
        <w:r w:rsidRPr="7716A938" w:rsidR="35F77D71">
          <w:rPr>
            <w:rStyle w:val="Hyperlink"/>
            <w:rFonts w:ascii="Calibri" w:hAnsi="Calibri" w:eastAsia="Calibri" w:cs="Calibri"/>
            <w:b w:val="0"/>
            <w:bCs w:val="0"/>
            <w:i w:val="0"/>
            <w:iCs w:val="0"/>
            <w:caps w:val="0"/>
            <w:smallCaps w:val="0"/>
            <w:sz w:val="27"/>
            <w:szCs w:val="27"/>
            <w:lang w:val="en-US"/>
          </w:rPr>
          <w:t>https://pmc.ncbi.nlm.nih.gov/articles/PMC1891762/</w:t>
        </w:r>
      </w:hyperlink>
      <w:r w:rsidRPr="7716A938" w:rsidR="35F77D71">
        <w:rPr>
          <w:rFonts w:ascii="Calibri" w:hAnsi="Calibri" w:eastAsia="Calibri" w:cs="Calibri"/>
          <w:b w:val="0"/>
          <w:bCs w:val="0"/>
          <w:i w:val="0"/>
          <w:iCs w:val="0"/>
          <w:caps w:val="0"/>
          <w:smallCaps w:val="0"/>
          <w:color w:val="000000" w:themeColor="text1" w:themeTint="FF" w:themeShade="FF"/>
          <w:sz w:val="27"/>
          <w:szCs w:val="27"/>
          <w:lang w:val="en-US"/>
        </w:rPr>
        <w:t xml:space="preserve"> [Accessed 3 October 2025].</w:t>
      </w:r>
    </w:p>
    <w:p w:rsidR="7716A938" w:rsidP="7716A938" w:rsidRDefault="7716A938" w14:paraId="4AE98A67" w14:textId="202A39A2">
      <w:pPr>
        <w:spacing w:line="360" w:lineRule="auto"/>
        <w:jc w:val="both"/>
        <w:rPr>
          <w:rFonts w:ascii="Arial" w:hAnsi="Arial" w:eastAsia="Calibri" w:cs="Arial" w:asciiTheme="minorAscii" w:hAnsiTheme="minorAscii" w:eastAsiaTheme="minorAscii" w:cstheme="minorBidi"/>
          <w:b w:val="0"/>
          <w:bCs w:val="0"/>
          <w:color w:val="auto"/>
          <w:sz w:val="22"/>
          <w:szCs w:val="22"/>
        </w:rPr>
      </w:pPr>
    </w:p>
    <w:p w:rsidRPr="00E921B3" w:rsidR="00177105" w:rsidP="7716A938" w:rsidRDefault="00D866D5" w14:paraId="541B1D7C" w14:textId="2E79F434">
      <w:pPr>
        <w:spacing w:line="360" w:lineRule="auto"/>
        <w:jc w:val="both"/>
        <w:rPr>
          <w:rFonts w:ascii="Arial" w:hAnsi="Arial" w:cs="Arial"/>
          <w:b w:val="0"/>
          <w:bCs w:val="0"/>
          <w:lang w:val="en-GB"/>
        </w:rPr>
      </w:pPr>
      <w:r w:rsidRPr="7716A938" w:rsidR="00D866D5">
        <w:rPr>
          <w:rFonts w:ascii="Arial" w:hAnsi="Arial" w:eastAsia="Calibri" w:cs="Arial" w:asciiTheme="minorAscii" w:hAnsiTheme="minorAscii" w:eastAsiaTheme="minorAscii" w:cstheme="minorBidi"/>
          <w:b w:val="0"/>
          <w:bCs w:val="0"/>
          <w:color w:val="auto"/>
          <w:sz w:val="22"/>
          <w:szCs w:val="22"/>
        </w:rPr>
        <w:t xml:space="preserve">World Health Organization </w:t>
      </w:r>
      <w:r w:rsidRPr="7716A938" w:rsidR="00D866D5">
        <w:rPr>
          <w:rFonts w:ascii="Arial" w:hAnsi="Arial" w:eastAsia="Calibri" w:cs="Arial" w:asciiTheme="minorAscii" w:hAnsiTheme="minorAscii" w:eastAsiaTheme="minorAscii" w:cstheme="minorBidi"/>
          <w:b w:val="0"/>
          <w:bCs w:val="0"/>
          <w:color w:val="auto"/>
          <w:sz w:val="22"/>
          <w:szCs w:val="22"/>
        </w:rPr>
        <w:t>(</w:t>
      </w:r>
      <w:r w:rsidRPr="7716A938" w:rsidR="4718ED7B">
        <w:rPr>
          <w:rFonts w:ascii="Arial" w:hAnsi="Arial" w:eastAsia="Calibri" w:cs="Arial" w:asciiTheme="minorAscii" w:hAnsiTheme="minorAscii" w:eastAsiaTheme="minorAscii" w:cstheme="minorBidi"/>
          <w:b w:val="0"/>
          <w:bCs w:val="0"/>
          <w:color w:val="auto"/>
          <w:sz w:val="22"/>
          <w:szCs w:val="22"/>
        </w:rPr>
        <w:t>2022</w:t>
      </w:r>
      <w:r w:rsidRPr="7716A938" w:rsidR="00D866D5">
        <w:rPr>
          <w:rFonts w:ascii="Arial" w:hAnsi="Arial" w:eastAsia="Calibri" w:cs="Arial" w:asciiTheme="minorAscii" w:hAnsiTheme="minorAscii" w:eastAsiaTheme="minorAscii" w:cstheme="minorBidi"/>
          <w:b w:val="0"/>
          <w:bCs w:val="0"/>
          <w:color w:val="auto"/>
          <w:sz w:val="22"/>
          <w:szCs w:val="22"/>
        </w:rPr>
        <w:t xml:space="preserve">) </w:t>
      </w:r>
      <w:r w:rsidRPr="7716A938" w:rsidR="00D866D5">
        <w:rPr>
          <w:rFonts w:ascii="Arial" w:hAnsi="Arial" w:eastAsia="Calibri" w:cs="Arial" w:asciiTheme="minorAscii" w:hAnsiTheme="minorAscii" w:eastAsiaTheme="minorAscii" w:cstheme="minorBidi"/>
          <w:b w:val="0"/>
          <w:bCs w:val="0"/>
          <w:color w:val="auto"/>
          <w:sz w:val="22"/>
          <w:szCs w:val="22"/>
        </w:rPr>
        <w:t>Maternal health – antenatal care</w:t>
      </w:r>
      <w:r w:rsidRPr="7716A938" w:rsidR="00D866D5">
        <w:rPr>
          <w:rFonts w:ascii="Arial" w:hAnsi="Arial" w:eastAsia="Calibri" w:cs="Arial" w:asciiTheme="minorAscii" w:hAnsiTheme="minorAscii" w:eastAsiaTheme="minorAscii" w:cstheme="minorBidi"/>
          <w:b w:val="0"/>
          <w:bCs w:val="0"/>
          <w:color w:val="auto"/>
          <w:sz w:val="22"/>
          <w:szCs w:val="22"/>
        </w:rPr>
        <w:t>. Available at: https://www.who.int/teams/maternal-newborn-child-adolescent-health-and-ageing/maternal-health/midwifery/maternal-health-antenatal-care (Accessed: 3 October 2025).</w:t>
      </w:r>
    </w:p>
    <w:p w:rsidR="7716A938" w:rsidP="7716A938" w:rsidRDefault="7716A938" w14:paraId="15BDA5A7" w14:textId="74D0D0AF">
      <w:pPr>
        <w:spacing w:line="360" w:lineRule="auto"/>
        <w:jc w:val="both"/>
        <w:rPr>
          <w:rFonts w:ascii="Arial" w:hAnsi="Arial" w:eastAsia="Calibri" w:cs="Arial" w:asciiTheme="minorAscii" w:hAnsiTheme="minorAscii" w:eastAsiaTheme="minorAscii" w:cstheme="minorBidi"/>
          <w:b w:val="0"/>
          <w:bCs w:val="0"/>
          <w:color w:val="auto"/>
          <w:sz w:val="22"/>
          <w:szCs w:val="22"/>
        </w:rPr>
      </w:pPr>
    </w:p>
    <w:p w:rsidR="0B537A05" w:rsidP="7716A938" w:rsidRDefault="0B537A05" w14:paraId="68882486" w14:textId="27B75298">
      <w:pPr>
        <w:spacing w:before="0" w:beforeAutospacing="off" w:after="0" w:afterAutospacing="off"/>
        <w:jc w:val="both"/>
        <w:rPr>
          <w:rFonts w:ascii="Arial" w:hAnsi="Arial" w:eastAsia="Calibri" w:cs="Arial" w:asciiTheme="minorAscii" w:hAnsiTheme="minorAscii" w:eastAsiaTheme="minorAscii" w:cstheme="minorBidi"/>
          <w:b w:val="0"/>
          <w:bCs w:val="0"/>
          <w:color w:val="auto"/>
          <w:sz w:val="22"/>
          <w:szCs w:val="22"/>
        </w:rPr>
      </w:pPr>
      <w:r w:rsidRPr="7716A938" w:rsidR="0B537A05">
        <w:rPr>
          <w:rFonts w:ascii="Arial" w:hAnsi="Arial" w:eastAsia="Calibri" w:cs="Arial" w:asciiTheme="minorAscii" w:hAnsiTheme="minorAscii" w:eastAsiaTheme="minorAscii" w:cstheme="minorBidi"/>
          <w:b w:val="0"/>
          <w:bCs w:val="0"/>
          <w:color w:val="auto"/>
          <w:sz w:val="22"/>
          <w:szCs w:val="22"/>
        </w:rPr>
        <w:t>W</w:t>
      </w:r>
      <w:r w:rsidRPr="7716A938" w:rsidR="7B78133B">
        <w:rPr>
          <w:rFonts w:ascii="Arial" w:hAnsi="Arial" w:eastAsia="Calibri" w:cs="Arial" w:asciiTheme="minorAscii" w:hAnsiTheme="minorAscii" w:eastAsiaTheme="minorAscii" w:cstheme="minorBidi"/>
          <w:b w:val="0"/>
          <w:bCs w:val="0"/>
          <w:color w:val="auto"/>
          <w:sz w:val="22"/>
          <w:szCs w:val="22"/>
        </w:rPr>
        <w:t xml:space="preserve">orld </w:t>
      </w:r>
      <w:r w:rsidRPr="7716A938" w:rsidR="0B537A05">
        <w:rPr>
          <w:rFonts w:ascii="Arial" w:hAnsi="Arial" w:eastAsia="Calibri" w:cs="Arial" w:asciiTheme="minorAscii" w:hAnsiTheme="minorAscii" w:eastAsiaTheme="minorAscii" w:cstheme="minorBidi"/>
          <w:b w:val="0"/>
          <w:bCs w:val="0"/>
          <w:color w:val="auto"/>
          <w:sz w:val="22"/>
          <w:szCs w:val="22"/>
        </w:rPr>
        <w:t>H</w:t>
      </w:r>
      <w:r w:rsidRPr="7716A938" w:rsidR="667889CA">
        <w:rPr>
          <w:rFonts w:ascii="Arial" w:hAnsi="Arial" w:eastAsia="Calibri" w:cs="Arial" w:asciiTheme="minorAscii" w:hAnsiTheme="minorAscii" w:eastAsiaTheme="minorAscii" w:cstheme="minorBidi"/>
          <w:b w:val="0"/>
          <w:bCs w:val="0"/>
          <w:color w:val="auto"/>
          <w:sz w:val="22"/>
          <w:szCs w:val="22"/>
        </w:rPr>
        <w:t xml:space="preserve">ealth </w:t>
      </w:r>
      <w:r w:rsidRPr="7716A938" w:rsidR="0B537A05">
        <w:rPr>
          <w:rFonts w:ascii="Arial" w:hAnsi="Arial" w:eastAsia="Calibri" w:cs="Arial" w:asciiTheme="minorAscii" w:hAnsiTheme="minorAscii" w:eastAsiaTheme="minorAscii" w:cstheme="minorBidi"/>
          <w:b w:val="0"/>
          <w:bCs w:val="0"/>
          <w:color w:val="auto"/>
          <w:sz w:val="22"/>
          <w:szCs w:val="22"/>
        </w:rPr>
        <w:t>O</w:t>
      </w:r>
      <w:r w:rsidRPr="7716A938" w:rsidR="233D2667">
        <w:rPr>
          <w:rFonts w:ascii="Arial" w:hAnsi="Arial" w:eastAsia="Calibri" w:cs="Arial" w:asciiTheme="minorAscii" w:hAnsiTheme="minorAscii" w:eastAsiaTheme="minorAscii" w:cstheme="minorBidi"/>
          <w:b w:val="0"/>
          <w:bCs w:val="0"/>
          <w:color w:val="auto"/>
          <w:sz w:val="22"/>
          <w:szCs w:val="22"/>
        </w:rPr>
        <w:t>rganization</w:t>
      </w:r>
      <w:r w:rsidRPr="7716A938" w:rsidR="0B537A05">
        <w:rPr>
          <w:rFonts w:ascii="Arial" w:hAnsi="Arial" w:eastAsia="Calibri" w:cs="Arial" w:asciiTheme="minorAscii" w:hAnsiTheme="minorAscii" w:eastAsiaTheme="minorAscii" w:cstheme="minorBidi"/>
          <w:b w:val="0"/>
          <w:bCs w:val="0"/>
          <w:color w:val="auto"/>
          <w:sz w:val="22"/>
          <w:szCs w:val="22"/>
        </w:rPr>
        <w:t xml:space="preserve"> (2023). </w:t>
      </w:r>
      <w:r w:rsidRPr="7716A938" w:rsidR="0B537A05">
        <w:rPr>
          <w:rFonts w:ascii="Arial" w:hAnsi="Arial" w:eastAsia="Calibri" w:cs="Arial" w:asciiTheme="minorAscii" w:hAnsiTheme="minorAscii" w:eastAsiaTheme="minorAscii" w:cstheme="minorBidi"/>
          <w:b w:val="0"/>
          <w:bCs w:val="0"/>
          <w:color w:val="auto"/>
          <w:sz w:val="22"/>
          <w:szCs w:val="22"/>
        </w:rPr>
        <w:t>Promoting Healthy Pregnancy</w:t>
      </w:r>
      <w:r w:rsidRPr="7716A938" w:rsidR="0B537A05">
        <w:rPr>
          <w:rFonts w:ascii="Arial" w:hAnsi="Arial" w:eastAsia="Calibri" w:cs="Arial" w:asciiTheme="minorAscii" w:hAnsiTheme="minorAscii" w:eastAsiaTheme="minorAscii" w:cstheme="minorBidi"/>
          <w:b w:val="0"/>
          <w:bCs w:val="0"/>
          <w:color w:val="auto"/>
          <w:sz w:val="22"/>
          <w:szCs w:val="22"/>
        </w:rPr>
        <w:t xml:space="preserve">. [online] </w:t>
      </w:r>
      <w:hyperlink r:id="R8be91182fc2342b6">
        <w:r w:rsidRPr="7716A938" w:rsidR="0B537A05">
          <w:rPr>
            <w:rFonts w:ascii="Arial" w:hAnsi="Arial" w:eastAsia="Calibri" w:cs="Arial" w:asciiTheme="minorAscii" w:hAnsiTheme="minorAscii" w:eastAsiaTheme="minorAscii" w:cstheme="minorBidi"/>
            <w:b w:val="0"/>
            <w:bCs w:val="0"/>
            <w:color w:val="auto"/>
            <w:sz w:val="22"/>
            <w:szCs w:val="22"/>
          </w:rPr>
          <w:t>www.who.int</w:t>
        </w:r>
      </w:hyperlink>
      <w:r w:rsidRPr="7716A938" w:rsidR="0B537A05">
        <w:rPr>
          <w:rFonts w:ascii="Arial" w:hAnsi="Arial" w:eastAsia="Calibri" w:cs="Arial" w:asciiTheme="minorAscii" w:hAnsiTheme="minorAscii" w:eastAsiaTheme="minorAscii" w:cstheme="minorBidi"/>
          <w:b w:val="0"/>
          <w:bCs w:val="0"/>
          <w:color w:val="auto"/>
          <w:sz w:val="22"/>
          <w:szCs w:val="22"/>
        </w:rPr>
        <w:t xml:space="preserve">. Available at: </w:t>
      </w:r>
      <w:hyperlink r:id="R699ce5f082994246">
        <w:r w:rsidRPr="7716A938" w:rsidR="0B537A05">
          <w:rPr>
            <w:rFonts w:ascii="Arial" w:hAnsi="Arial" w:eastAsia="Calibri" w:cs="Arial" w:asciiTheme="minorAscii" w:hAnsiTheme="minorAscii" w:eastAsiaTheme="minorAscii" w:cstheme="minorBidi"/>
            <w:b w:val="0"/>
            <w:bCs w:val="0"/>
            <w:color w:val="auto"/>
            <w:sz w:val="22"/>
            <w:szCs w:val="22"/>
          </w:rPr>
          <w:t>https://www.who.int/activities/promoting-healthy-pregnancy</w:t>
        </w:r>
        <w:r w:rsidRPr="7716A938" w:rsidR="0B537A05">
          <w:rPr>
            <w:rFonts w:ascii="Arial" w:hAnsi="Arial" w:eastAsia="Calibri" w:cs="Arial" w:asciiTheme="minorAscii" w:hAnsiTheme="minorAscii" w:eastAsiaTheme="minorAscii" w:cstheme="minorBidi"/>
            <w:b w:val="0"/>
            <w:bCs w:val="0"/>
            <w:color w:val="auto"/>
            <w:sz w:val="22"/>
            <w:szCs w:val="22"/>
          </w:rPr>
          <w:t>.</w:t>
        </w:r>
        <w:r w:rsidRPr="7716A938" w:rsidR="7AEA6E90">
          <w:rPr>
            <w:rFonts w:ascii="Arial" w:hAnsi="Arial" w:eastAsia="Calibri" w:cs="Arial" w:asciiTheme="minorAscii" w:hAnsiTheme="minorAscii" w:eastAsiaTheme="minorAscii" w:cstheme="minorBidi"/>
            <w:b w:val="0"/>
            <w:bCs w:val="0"/>
            <w:color w:val="auto"/>
            <w:sz w:val="22"/>
            <w:szCs w:val="22"/>
          </w:rPr>
          <w:t>(</w:t>
        </w:r>
        <w:r w:rsidRPr="7716A938" w:rsidR="7AEA6E90">
          <w:rPr>
            <w:rFonts w:ascii="Arial" w:hAnsi="Arial" w:eastAsia="Calibri" w:cs="Arial" w:asciiTheme="minorAscii" w:hAnsiTheme="minorAscii" w:eastAsiaTheme="minorAscii" w:cstheme="minorBidi"/>
            <w:b w:val="0"/>
            <w:bCs w:val="0"/>
            <w:color w:val="auto"/>
            <w:sz w:val="22"/>
            <w:szCs w:val="22"/>
          </w:rPr>
          <w:t>Acce</w:t>
        </w:r>
        <w:r w:rsidRPr="7716A938" w:rsidR="7AEA6E90">
          <w:rPr>
            <w:rFonts w:ascii="Arial" w:hAnsi="Arial" w:eastAsia="Calibri" w:cs="Arial" w:asciiTheme="minorAscii" w:hAnsiTheme="minorAscii" w:eastAsiaTheme="minorAscii" w:cstheme="minorBidi"/>
            <w:b w:val="0"/>
            <w:bCs w:val="0"/>
            <w:color w:val="auto"/>
            <w:sz w:val="22"/>
            <w:szCs w:val="22"/>
          </w:rPr>
          <w:t>s</w:t>
        </w:r>
        <w:r w:rsidRPr="7716A938" w:rsidR="7AEA6E90">
          <w:rPr>
            <w:rFonts w:ascii="Arial" w:hAnsi="Arial" w:eastAsia="Calibri" w:cs="Arial" w:asciiTheme="minorAscii" w:hAnsiTheme="minorAscii" w:eastAsiaTheme="minorAscii" w:cstheme="minorBidi"/>
            <w:b w:val="0"/>
            <w:bCs w:val="0"/>
            <w:color w:val="auto"/>
            <w:sz w:val="22"/>
            <w:szCs w:val="22"/>
          </w:rPr>
          <w:t>sed</w:t>
        </w:r>
      </w:hyperlink>
      <w:r w:rsidRPr="7716A938" w:rsidR="0F7D0EAF">
        <w:rPr>
          <w:rFonts w:ascii="Arial" w:hAnsi="Arial" w:eastAsia="Calibri" w:cs="Arial" w:asciiTheme="minorAscii" w:hAnsiTheme="minorAscii" w:eastAsiaTheme="minorAscii" w:cstheme="minorBidi"/>
          <w:b w:val="0"/>
          <w:bCs w:val="0"/>
          <w:color w:val="auto"/>
          <w:sz w:val="22"/>
          <w:szCs w:val="22"/>
        </w:rPr>
        <w:t xml:space="preserve"> </w:t>
      </w:r>
      <w:r w:rsidRPr="7716A938" w:rsidR="75688521">
        <w:rPr>
          <w:rFonts w:ascii="Arial" w:hAnsi="Arial" w:eastAsia="Calibri" w:cs="Arial" w:asciiTheme="minorAscii" w:hAnsiTheme="minorAscii" w:eastAsiaTheme="minorAscii" w:cstheme="minorBidi"/>
          <w:b w:val="0"/>
          <w:bCs w:val="0"/>
          <w:color w:val="auto"/>
          <w:sz w:val="22"/>
          <w:szCs w:val="22"/>
        </w:rPr>
        <w:t>1</w:t>
      </w:r>
      <w:r w:rsidRPr="7716A938" w:rsidR="7AEA6E90">
        <w:rPr>
          <w:rFonts w:ascii="Arial" w:hAnsi="Arial" w:eastAsia="Calibri" w:cs="Arial" w:asciiTheme="minorAscii" w:hAnsiTheme="minorAscii" w:eastAsiaTheme="minorAscii" w:cstheme="minorBidi"/>
          <w:b w:val="0"/>
          <w:bCs w:val="0"/>
          <w:color w:val="auto"/>
          <w:sz w:val="22"/>
          <w:szCs w:val="22"/>
        </w:rPr>
        <w:t>3 October 2025).</w:t>
      </w:r>
    </w:p>
    <w:p w:rsidR="0B537A05" w:rsidP="7716A938" w:rsidRDefault="0B537A05" w14:paraId="38B9902E" w14:textId="1562CEEC">
      <w:pPr>
        <w:spacing w:before="240" w:beforeAutospacing="off" w:after="240" w:afterAutospacing="off"/>
        <w:jc w:val="both"/>
        <w:rPr>
          <w:rFonts w:ascii="Arial" w:hAnsi="Arial" w:eastAsia="Calibri" w:cs="Arial" w:asciiTheme="minorAscii" w:hAnsiTheme="minorAscii" w:eastAsiaTheme="minorAscii" w:cstheme="minorBidi"/>
          <w:b w:val="0"/>
          <w:bCs w:val="0"/>
          <w:color w:val="auto"/>
          <w:sz w:val="22"/>
          <w:szCs w:val="22"/>
        </w:rPr>
      </w:pPr>
      <w:r w:rsidRPr="7716A938" w:rsidR="0B537A05">
        <w:rPr>
          <w:rFonts w:ascii="Arial" w:hAnsi="Arial" w:eastAsia="Calibri" w:cs="Arial" w:asciiTheme="minorAscii" w:hAnsiTheme="minorAscii" w:eastAsiaTheme="minorAscii" w:cstheme="minorBidi"/>
          <w:b w:val="0"/>
          <w:bCs w:val="0"/>
          <w:color w:val="auto"/>
          <w:sz w:val="22"/>
          <w:szCs w:val="22"/>
        </w:rPr>
        <w:t>‌</w:t>
      </w:r>
    </w:p>
    <w:p w:rsidR="7716A938" w:rsidP="7716A938" w:rsidRDefault="7716A938" w14:paraId="06F2DC3A" w14:textId="2D2A02FD">
      <w:pPr>
        <w:spacing w:line="360" w:lineRule="auto"/>
        <w:jc w:val="both"/>
        <w:rPr>
          <w:rFonts w:ascii="Arial" w:hAnsi="Arial" w:cs="Arial"/>
          <w:b w:val="0"/>
          <w:bCs w:val="0"/>
        </w:rPr>
      </w:pPr>
    </w:p>
    <w:p w:rsidR="7716A938" w:rsidP="7716A938" w:rsidRDefault="7716A938" w14:paraId="78456F37" w14:textId="0118B355">
      <w:pPr>
        <w:spacing w:line="360" w:lineRule="auto"/>
        <w:jc w:val="both"/>
        <w:rPr>
          <w:rFonts w:ascii="Arial" w:hAnsi="Arial" w:cs="Arial"/>
          <w:b w:val="0"/>
          <w:bCs w:val="0"/>
        </w:rPr>
      </w:pPr>
    </w:p>
    <w:p w:rsidR="7716A938" w:rsidP="7716A938" w:rsidRDefault="7716A938" w14:paraId="46477615" w14:textId="3EFE54C5">
      <w:pPr>
        <w:spacing w:line="360" w:lineRule="auto"/>
        <w:jc w:val="both"/>
        <w:rPr>
          <w:rFonts w:ascii="Arial" w:hAnsi="Arial" w:cs="Arial"/>
          <w:b w:val="0"/>
          <w:bCs w:val="0"/>
        </w:rPr>
      </w:pPr>
    </w:p>
    <w:p w:rsidR="7716A938" w:rsidP="7716A938" w:rsidRDefault="7716A938" w14:paraId="2B3917E8" w14:textId="0DD6EF92">
      <w:pPr>
        <w:spacing w:line="360" w:lineRule="auto"/>
        <w:jc w:val="both"/>
        <w:rPr>
          <w:rFonts w:ascii="Arial" w:hAnsi="Arial" w:cs="Arial"/>
          <w:b w:val="0"/>
          <w:bCs w:val="0"/>
        </w:rPr>
      </w:pPr>
    </w:p>
    <w:p w:rsidR="7716A938" w:rsidP="7716A938" w:rsidRDefault="7716A938" w14:paraId="5897AA7F" w14:textId="74FD667C">
      <w:pPr>
        <w:pStyle w:val="Normal"/>
        <w:spacing w:line="360" w:lineRule="auto"/>
        <w:jc w:val="both"/>
        <w:rPr>
          <w:rFonts w:ascii="Arial" w:hAnsi="Arial" w:cs="Arial"/>
          <w:b w:val="0"/>
          <w:bCs w:val="0"/>
        </w:rPr>
      </w:pPr>
    </w:p>
    <w:p w:rsidR="60622D99" w:rsidP="7716A938" w:rsidRDefault="60622D99" w14:paraId="567149F5" w14:textId="50591B92">
      <w:pPr>
        <w:spacing w:line="360" w:lineRule="auto"/>
        <w:jc w:val="center"/>
        <w:rPr>
          <w:rFonts w:ascii="Arial" w:hAnsi="Arial" w:eastAsia="Arial" w:cs="Arial"/>
          <w:b w:val="1"/>
          <w:bCs w:val="1"/>
          <w:sz w:val="36"/>
          <w:szCs w:val="36"/>
        </w:rPr>
      </w:pPr>
      <w:r w:rsidRPr="7716A938" w:rsidR="60622D99">
        <w:rPr>
          <w:rFonts w:ascii="Arial" w:hAnsi="Arial" w:eastAsia="Arial" w:cs="Arial"/>
          <w:b w:val="1"/>
          <w:bCs w:val="1"/>
          <w:sz w:val="36"/>
          <w:szCs w:val="36"/>
        </w:rPr>
        <w:t>O</w:t>
      </w:r>
      <w:r w:rsidRPr="7716A938" w:rsidR="7340B0AA">
        <w:rPr>
          <w:rFonts w:ascii="Arial" w:hAnsi="Arial" w:eastAsia="Arial" w:cs="Arial"/>
          <w:b w:val="1"/>
          <w:bCs w:val="1"/>
          <w:sz w:val="36"/>
          <w:szCs w:val="36"/>
        </w:rPr>
        <w:t>RIGINS OF NHS</w:t>
      </w:r>
    </w:p>
    <w:p w:rsidR="11264893" w:rsidP="7716A938" w:rsidRDefault="11264893" w14:paraId="1A4A63B4" w14:textId="797D878E">
      <w:pPr>
        <w:pStyle w:val="Normal"/>
        <w:spacing w:line="360" w:lineRule="auto"/>
        <w:jc w:val="both"/>
        <w:rPr>
          <w:rFonts w:ascii="Arial" w:hAnsi="Arial" w:eastAsia="Arial" w:cs="Arial"/>
          <w:b w:val="0"/>
          <w:bCs w:val="0"/>
          <w:i w:val="0"/>
          <w:iCs w:val="0"/>
          <w:caps w:val="0"/>
          <w:smallCaps w:val="0"/>
          <w:color w:val="2C3E50"/>
          <w:sz w:val="22"/>
          <w:szCs w:val="22"/>
          <w:lang w:val="en-US"/>
        </w:rPr>
      </w:pPr>
      <w:r w:rsidRPr="7716A938" w:rsidR="11264893">
        <w:rPr>
          <w:rFonts w:ascii="Arial" w:hAnsi="Arial" w:eastAsia="Arial" w:cs="Arial"/>
          <w:b w:val="0"/>
          <w:bCs w:val="0"/>
          <w:sz w:val="22"/>
          <w:szCs w:val="22"/>
          <w:lang w:val="en-US"/>
        </w:rPr>
        <w:t>The National Health</w:t>
      </w:r>
      <w:r w:rsidRPr="7716A938" w:rsidR="2F88A9B3">
        <w:rPr>
          <w:rFonts w:ascii="Arial" w:hAnsi="Arial" w:eastAsia="Arial" w:cs="Arial"/>
          <w:b w:val="0"/>
          <w:bCs w:val="0"/>
          <w:sz w:val="22"/>
          <w:szCs w:val="22"/>
          <w:lang w:val="en-US"/>
        </w:rPr>
        <w:t xml:space="preserve"> </w:t>
      </w:r>
      <w:r w:rsidRPr="7716A938" w:rsidR="539FEB0D">
        <w:rPr>
          <w:rFonts w:ascii="Arial" w:hAnsi="Arial" w:eastAsia="Arial" w:cs="Arial"/>
          <w:b w:val="0"/>
          <w:bCs w:val="0"/>
          <w:sz w:val="22"/>
          <w:szCs w:val="22"/>
          <w:lang w:val="en-US"/>
        </w:rPr>
        <w:t>Service (NHS)</w:t>
      </w:r>
      <w:r w:rsidRPr="7716A938" w:rsidR="2F88A9B3">
        <w:rPr>
          <w:rFonts w:ascii="Arial" w:hAnsi="Arial" w:eastAsia="Arial" w:cs="Arial"/>
          <w:b w:val="0"/>
          <w:bCs w:val="0"/>
          <w:sz w:val="22"/>
          <w:szCs w:val="22"/>
          <w:lang w:val="en-US"/>
        </w:rPr>
        <w:t xml:space="preserve"> was founded in the United Kingdom in 19</w:t>
      </w:r>
      <w:r w:rsidRPr="7716A938" w:rsidR="59C7D1D7">
        <w:rPr>
          <w:rFonts w:ascii="Arial" w:hAnsi="Arial" w:eastAsia="Arial" w:cs="Arial"/>
          <w:b w:val="0"/>
          <w:bCs w:val="0"/>
          <w:sz w:val="22"/>
          <w:szCs w:val="22"/>
          <w:lang w:val="en-US"/>
        </w:rPr>
        <w:t>48</w:t>
      </w:r>
      <w:r w:rsidRPr="7716A938" w:rsidR="25336F85">
        <w:rPr>
          <w:rFonts w:ascii="Arial" w:hAnsi="Arial" w:eastAsia="Arial" w:cs="Arial"/>
          <w:b w:val="0"/>
          <w:bCs w:val="0"/>
          <w:sz w:val="22"/>
          <w:szCs w:val="22"/>
          <w:lang w:val="en-US"/>
        </w:rPr>
        <w:t xml:space="preserve">. </w:t>
      </w:r>
      <w:r w:rsidRPr="7716A938" w:rsidR="20FD6753">
        <w:rPr>
          <w:rFonts w:ascii="Arial" w:hAnsi="Arial" w:eastAsia="Arial" w:cs="Arial"/>
          <w:b w:val="0"/>
          <w:bCs w:val="0"/>
          <w:sz w:val="22"/>
          <w:szCs w:val="22"/>
          <w:lang w:val="en-US"/>
        </w:rPr>
        <w:t>The NHS</w:t>
      </w:r>
      <w:r w:rsidRPr="7716A938" w:rsidR="25336F85">
        <w:rPr>
          <w:rFonts w:ascii="Arial" w:hAnsi="Arial" w:eastAsia="Arial" w:cs="Arial"/>
          <w:b w:val="0"/>
          <w:bCs w:val="0"/>
          <w:sz w:val="22"/>
          <w:szCs w:val="22"/>
          <w:lang w:val="en-US"/>
        </w:rPr>
        <w:t xml:space="preserve"> </w:t>
      </w:r>
      <w:r w:rsidRPr="7716A938" w:rsidR="449144B6">
        <w:rPr>
          <w:rFonts w:ascii="Arial" w:hAnsi="Arial" w:eastAsia="Arial" w:cs="Arial"/>
          <w:b w:val="0"/>
          <w:bCs w:val="0"/>
          <w:sz w:val="22"/>
          <w:szCs w:val="22"/>
          <w:lang w:val="en-US"/>
        </w:rPr>
        <w:t>was</w:t>
      </w:r>
      <w:r w:rsidRPr="7716A938" w:rsidR="25336F85">
        <w:rPr>
          <w:rFonts w:ascii="Arial" w:hAnsi="Arial" w:eastAsia="Arial" w:cs="Arial"/>
          <w:b w:val="0"/>
          <w:bCs w:val="0"/>
          <w:sz w:val="22"/>
          <w:szCs w:val="22"/>
          <w:lang w:val="en-US"/>
        </w:rPr>
        <w:t xml:space="preserve"> born, providing health care services that </w:t>
      </w:r>
      <w:r w:rsidRPr="7716A938" w:rsidR="32D457D1">
        <w:rPr>
          <w:rFonts w:ascii="Arial" w:hAnsi="Arial" w:eastAsia="Arial" w:cs="Arial"/>
          <w:b w:val="0"/>
          <w:bCs w:val="0"/>
          <w:sz w:val="22"/>
          <w:szCs w:val="22"/>
          <w:lang w:val="en-US"/>
        </w:rPr>
        <w:t>are</w:t>
      </w:r>
      <w:r w:rsidRPr="7716A938" w:rsidR="25336F85">
        <w:rPr>
          <w:rFonts w:ascii="Arial" w:hAnsi="Arial" w:eastAsia="Arial" w:cs="Arial"/>
          <w:b w:val="0"/>
          <w:bCs w:val="0"/>
          <w:sz w:val="22"/>
          <w:szCs w:val="22"/>
          <w:lang w:val="en-US"/>
        </w:rPr>
        <w:t xml:space="preserve"> </w:t>
      </w:r>
      <w:bookmarkStart w:name="_Int_shbatz7f" w:id="1621615537"/>
      <w:r w:rsidRPr="7716A938" w:rsidR="25336F85">
        <w:rPr>
          <w:rFonts w:ascii="Arial" w:hAnsi="Arial" w:eastAsia="Arial" w:cs="Arial"/>
          <w:b w:val="0"/>
          <w:bCs w:val="0"/>
          <w:sz w:val="22"/>
          <w:szCs w:val="22"/>
          <w:lang w:val="en-US"/>
        </w:rPr>
        <w:t>free for all</w:t>
      </w:r>
      <w:bookmarkEnd w:id="1621615537"/>
      <w:r w:rsidRPr="7716A938" w:rsidR="25336F85">
        <w:rPr>
          <w:rFonts w:ascii="Arial" w:hAnsi="Arial" w:eastAsia="Arial" w:cs="Arial"/>
          <w:b w:val="0"/>
          <w:bCs w:val="0"/>
          <w:sz w:val="22"/>
          <w:szCs w:val="22"/>
          <w:lang w:val="en-US"/>
        </w:rPr>
        <w:t xml:space="preserve"> at the point of </w:t>
      </w:r>
      <w:r w:rsidRPr="7716A938" w:rsidR="63BC3AC5">
        <w:rPr>
          <w:rFonts w:ascii="Arial" w:hAnsi="Arial" w:eastAsia="Arial" w:cs="Arial"/>
          <w:b w:val="0"/>
          <w:bCs w:val="0"/>
          <w:sz w:val="22"/>
          <w:szCs w:val="22"/>
          <w:lang w:val="en-US"/>
        </w:rPr>
        <w:t>delivery</w:t>
      </w:r>
      <w:r w:rsidRPr="7716A938" w:rsidR="4205B42D">
        <w:rPr>
          <w:rFonts w:ascii="Arial" w:hAnsi="Arial" w:eastAsia="Arial" w:cs="Arial"/>
          <w:b w:val="0"/>
          <w:bCs w:val="0"/>
          <w:sz w:val="22"/>
          <w:szCs w:val="22"/>
          <w:lang w:val="en-US"/>
        </w:rPr>
        <w:t xml:space="preserve"> </w:t>
      </w:r>
      <w:r w:rsidRPr="7716A938" w:rsidR="4205B42D">
        <w:rPr>
          <w:rFonts w:ascii="Arial" w:hAnsi="Arial" w:eastAsia="Arial" w:cs="Arial"/>
          <w:b w:val="0"/>
          <w:bCs w:val="0"/>
          <w:i w:val="0"/>
          <w:iCs w:val="0"/>
          <w:caps w:val="0"/>
          <w:smallCaps w:val="0"/>
          <w:color w:val="2C3E50"/>
          <w:sz w:val="22"/>
          <w:szCs w:val="22"/>
          <w:lang w:val="en-US"/>
        </w:rPr>
        <w:t>(England, 2023</w:t>
      </w:r>
      <w:r w:rsidRPr="7716A938" w:rsidR="4205B42D">
        <w:rPr>
          <w:rFonts w:ascii="Arial" w:hAnsi="Arial" w:eastAsia="Arial" w:cs="Arial"/>
          <w:b w:val="0"/>
          <w:bCs w:val="0"/>
          <w:i w:val="0"/>
          <w:iCs w:val="0"/>
          <w:caps w:val="0"/>
          <w:smallCaps w:val="0"/>
          <w:color w:val="2C3E50"/>
          <w:sz w:val="22"/>
          <w:szCs w:val="22"/>
          <w:lang w:val="en-US"/>
        </w:rPr>
        <w:t>)</w:t>
      </w:r>
      <w:r w:rsidRPr="7716A938" w:rsidR="748D9FA0">
        <w:rPr>
          <w:rFonts w:ascii="Arial" w:hAnsi="Arial" w:eastAsia="Arial" w:cs="Arial"/>
          <w:b w:val="0"/>
          <w:bCs w:val="0"/>
          <w:i w:val="0"/>
          <w:iCs w:val="0"/>
          <w:caps w:val="0"/>
          <w:smallCaps w:val="0"/>
          <w:color w:val="2C3E50"/>
          <w:sz w:val="22"/>
          <w:szCs w:val="22"/>
          <w:lang w:val="en-US"/>
        </w:rPr>
        <w:t>.</w:t>
      </w:r>
      <w:r w:rsidRPr="7716A938" w:rsidR="2E63868E">
        <w:rPr>
          <w:rFonts w:ascii="Arial" w:hAnsi="Arial" w:eastAsia="Arial" w:cs="Arial"/>
          <w:b w:val="0"/>
          <w:bCs w:val="0"/>
          <w:i w:val="0"/>
          <w:iCs w:val="0"/>
          <w:caps w:val="0"/>
          <w:smallCaps w:val="0"/>
          <w:color w:val="2C3E50"/>
          <w:sz w:val="22"/>
          <w:szCs w:val="22"/>
          <w:lang w:val="en-US"/>
        </w:rPr>
        <w:t xml:space="preserve"> </w:t>
      </w:r>
      <w:r w:rsidRPr="7716A938" w:rsidR="1022292D">
        <w:rPr>
          <w:rFonts w:ascii="Arial" w:hAnsi="Arial" w:eastAsia="Arial" w:cs="Arial"/>
          <w:b w:val="0"/>
          <w:bCs w:val="0"/>
          <w:i w:val="0"/>
          <w:iCs w:val="0"/>
          <w:caps w:val="0"/>
          <w:smallCaps w:val="0"/>
          <w:color w:val="2C3E50"/>
          <w:sz w:val="22"/>
          <w:szCs w:val="22"/>
          <w:lang w:val="en-US"/>
        </w:rPr>
        <w:t>Th</w:t>
      </w:r>
      <w:r w:rsidRPr="7716A938" w:rsidR="1022292D">
        <w:rPr>
          <w:rFonts w:ascii="Arial" w:hAnsi="Arial" w:eastAsia="Arial" w:cs="Arial"/>
          <w:b w:val="0"/>
          <w:bCs w:val="0"/>
          <w:i w:val="0"/>
          <w:iCs w:val="0"/>
          <w:caps w:val="0"/>
          <w:smallCaps w:val="0"/>
          <w:color w:val="2C3E50"/>
          <w:sz w:val="22"/>
          <w:szCs w:val="22"/>
          <w:lang w:val="en-US"/>
        </w:rPr>
        <w:t xml:space="preserve">e vision is high quality </w:t>
      </w:r>
      <w:r w:rsidRPr="7716A938" w:rsidR="4B578F77">
        <w:rPr>
          <w:rFonts w:ascii="Arial" w:hAnsi="Arial" w:eastAsia="Arial" w:cs="Arial"/>
          <w:b w:val="0"/>
          <w:bCs w:val="0"/>
          <w:i w:val="0"/>
          <w:iCs w:val="0"/>
          <w:caps w:val="0"/>
          <w:smallCaps w:val="0"/>
          <w:color w:val="2C3E50"/>
          <w:sz w:val="22"/>
          <w:szCs w:val="22"/>
          <w:lang w:val="en-US"/>
        </w:rPr>
        <w:t>healthcare for</w:t>
      </w:r>
      <w:r w:rsidRPr="7716A938" w:rsidR="1022292D">
        <w:rPr>
          <w:rFonts w:ascii="Arial" w:hAnsi="Arial" w:eastAsia="Arial" w:cs="Arial"/>
          <w:b w:val="0"/>
          <w:bCs w:val="0"/>
          <w:i w:val="0"/>
          <w:iCs w:val="0"/>
          <w:caps w:val="0"/>
          <w:smallCaps w:val="0"/>
          <w:color w:val="2C3E50"/>
          <w:sz w:val="22"/>
          <w:szCs w:val="22"/>
          <w:lang w:val="en-US"/>
        </w:rPr>
        <w:t xml:space="preserve"> </w:t>
      </w:r>
      <w:bookmarkStart w:name="_Int_0B0nvyBK" w:id="1268936124"/>
      <w:r w:rsidRPr="7716A938" w:rsidR="1022292D">
        <w:rPr>
          <w:rFonts w:ascii="Arial" w:hAnsi="Arial" w:eastAsia="Arial" w:cs="Arial"/>
          <w:b w:val="0"/>
          <w:bCs w:val="0"/>
          <w:i w:val="0"/>
          <w:iCs w:val="0"/>
          <w:caps w:val="0"/>
          <w:smallCaps w:val="0"/>
          <w:color w:val="2C3E50"/>
          <w:sz w:val="22"/>
          <w:szCs w:val="22"/>
          <w:lang w:val="en-US"/>
        </w:rPr>
        <w:t>all</w:t>
      </w:r>
      <w:bookmarkEnd w:id="1268936124"/>
      <w:r w:rsidRPr="7716A938" w:rsidR="1022292D">
        <w:rPr>
          <w:rFonts w:ascii="Arial" w:hAnsi="Arial" w:eastAsia="Arial" w:cs="Arial"/>
          <w:b w:val="0"/>
          <w:bCs w:val="0"/>
          <w:i w:val="0"/>
          <w:iCs w:val="0"/>
          <w:caps w:val="0"/>
          <w:smallCaps w:val="0"/>
          <w:color w:val="2C3E50"/>
          <w:sz w:val="22"/>
          <w:szCs w:val="22"/>
          <w:lang w:val="en-US"/>
        </w:rPr>
        <w:t xml:space="preserve"> a</w:t>
      </w:r>
      <w:r w:rsidRPr="7716A938" w:rsidR="1022292D">
        <w:rPr>
          <w:rFonts w:ascii="Arial" w:hAnsi="Arial" w:eastAsia="Arial" w:cs="Arial"/>
          <w:b w:val="0"/>
          <w:bCs w:val="0"/>
          <w:i w:val="0"/>
          <w:iCs w:val="0"/>
          <w:caps w:val="0"/>
          <w:smallCaps w:val="0"/>
          <w:color w:val="2C3E50"/>
          <w:sz w:val="22"/>
          <w:szCs w:val="22"/>
          <w:lang w:val="en-US"/>
        </w:rPr>
        <w:t xml:space="preserve">nd </w:t>
      </w:r>
      <w:r w:rsidRPr="7716A938" w:rsidR="1022292D">
        <w:rPr>
          <w:rFonts w:ascii="Arial" w:hAnsi="Arial" w:eastAsia="Arial" w:cs="Arial"/>
          <w:b w:val="0"/>
          <w:bCs w:val="0"/>
          <w:i w:val="0"/>
          <w:iCs w:val="0"/>
          <w:caps w:val="0"/>
          <w:smallCaps w:val="0"/>
          <w:color w:val="2C3E50"/>
          <w:sz w:val="22"/>
          <w:szCs w:val="22"/>
          <w:lang w:val="en-US"/>
        </w:rPr>
        <w:t>the mission</w:t>
      </w:r>
      <w:r w:rsidRPr="7716A938" w:rsidR="4D4CF556">
        <w:rPr>
          <w:rFonts w:ascii="Arial" w:hAnsi="Arial" w:eastAsia="Arial" w:cs="Arial"/>
          <w:b w:val="0"/>
          <w:bCs w:val="0"/>
          <w:i w:val="0"/>
          <w:iCs w:val="0"/>
          <w:caps w:val="0"/>
          <w:smallCaps w:val="0"/>
          <w:color w:val="2C3E50"/>
          <w:sz w:val="22"/>
          <w:szCs w:val="22"/>
          <w:lang w:val="en-US"/>
        </w:rPr>
        <w:t xml:space="preserve"> </w:t>
      </w:r>
      <w:r w:rsidRPr="7716A938" w:rsidR="59A61FD2">
        <w:rPr>
          <w:rFonts w:ascii="Arial" w:hAnsi="Arial" w:eastAsia="Arial" w:cs="Arial"/>
          <w:b w:val="0"/>
          <w:bCs w:val="0"/>
          <w:i w:val="0"/>
          <w:iCs w:val="0"/>
          <w:caps w:val="0"/>
          <w:smallCaps w:val="0"/>
          <w:color w:val="2C3E50"/>
          <w:sz w:val="22"/>
          <w:szCs w:val="22"/>
          <w:lang w:val="en-US"/>
        </w:rPr>
        <w:t xml:space="preserve">breaks down </w:t>
      </w:r>
      <w:r w:rsidRPr="7716A938" w:rsidR="4D4CF556">
        <w:rPr>
          <w:rFonts w:ascii="Arial" w:hAnsi="Arial" w:eastAsia="Arial" w:cs="Arial"/>
          <w:b w:val="0"/>
          <w:bCs w:val="0"/>
          <w:i w:val="0"/>
          <w:iCs w:val="0"/>
          <w:caps w:val="0"/>
          <w:smallCaps w:val="0"/>
          <w:color w:val="2C3E50"/>
          <w:sz w:val="22"/>
          <w:szCs w:val="22"/>
          <w:lang w:val="en-US"/>
        </w:rPr>
        <w:t>in three ways:</w:t>
      </w:r>
    </w:p>
    <w:p w:rsidR="4D4CF556" w:rsidP="7716A938" w:rsidRDefault="4D4CF556" w14:paraId="79CAAC9E" w14:textId="7B6A48D1">
      <w:pPr>
        <w:pStyle w:val="ListParagraph"/>
        <w:numPr>
          <w:ilvl w:val="0"/>
          <w:numId w:val="19"/>
        </w:numPr>
        <w:shd w:val="clear" w:color="auto" w:fill="FFFFFF" w:themeFill="background1"/>
        <w:spacing w:before="0" w:beforeAutospacing="off" w:after="0" w:afterAutospacing="off" w:line="360" w:lineRule="auto"/>
        <w:ind w:left="285" w:right="0"/>
        <w:jc w:val="both"/>
        <w:rPr>
          <w:rFonts w:ascii="Arial" w:hAnsi="Arial" w:eastAsia="Arial" w:cs="Arial"/>
          <w:b w:val="0"/>
          <w:bCs w:val="0"/>
          <w:i w:val="0"/>
          <w:iCs w:val="0"/>
          <w:caps w:val="0"/>
          <w:smallCaps w:val="0"/>
          <w:color w:val="202A30"/>
          <w:sz w:val="22"/>
          <w:szCs w:val="22"/>
        </w:rPr>
      </w:pPr>
      <w:r w:rsidRPr="7716A938" w:rsidR="4D4CF556">
        <w:rPr>
          <w:rFonts w:ascii="Arial" w:hAnsi="Arial" w:eastAsia="Arial" w:cs="Arial"/>
          <w:b w:val="0"/>
          <w:bCs w:val="0"/>
          <w:i w:val="0"/>
          <w:iCs w:val="0"/>
          <w:caps w:val="0"/>
          <w:smallCaps w:val="0"/>
          <w:color w:val="202A30"/>
          <w:sz w:val="22"/>
          <w:szCs w:val="22"/>
        </w:rPr>
        <w:t>Drive the delivery of safe and high-quality care in the right place and at the right time for patients.</w:t>
      </w:r>
    </w:p>
    <w:p w:rsidR="4D4CF556" w:rsidP="7716A938" w:rsidRDefault="4D4CF556" w14:paraId="5E8D7F2C" w14:textId="303581D6">
      <w:pPr>
        <w:pStyle w:val="ListParagraph"/>
        <w:numPr>
          <w:ilvl w:val="0"/>
          <w:numId w:val="19"/>
        </w:numPr>
        <w:shd w:val="clear" w:color="auto" w:fill="FFFFFF" w:themeFill="background1"/>
        <w:spacing w:before="0" w:beforeAutospacing="off" w:after="0" w:afterAutospacing="off" w:line="360" w:lineRule="auto"/>
        <w:ind w:left="285" w:right="0"/>
        <w:jc w:val="both"/>
        <w:rPr>
          <w:rFonts w:ascii="Arial" w:hAnsi="Arial" w:eastAsia="Arial" w:cs="Arial"/>
          <w:b w:val="0"/>
          <w:bCs w:val="0"/>
          <w:i w:val="0"/>
          <w:iCs w:val="0"/>
          <w:caps w:val="0"/>
          <w:smallCaps w:val="0"/>
          <w:color w:val="202A30"/>
          <w:sz w:val="22"/>
          <w:szCs w:val="22"/>
          <w:lang w:val="en-US"/>
        </w:rPr>
      </w:pPr>
      <w:r w:rsidRPr="7716A938" w:rsidR="4D4CF556">
        <w:rPr>
          <w:rFonts w:ascii="Arial" w:hAnsi="Arial" w:eastAsia="Arial" w:cs="Arial"/>
          <w:b w:val="0"/>
          <w:bCs w:val="0"/>
          <w:i w:val="0"/>
          <w:iCs w:val="0"/>
          <w:caps w:val="0"/>
          <w:smallCaps w:val="0"/>
          <w:color w:val="202A30"/>
          <w:sz w:val="22"/>
          <w:szCs w:val="22"/>
          <w:lang w:val="en-US"/>
        </w:rPr>
        <w:t xml:space="preserve">Support NHS staff with the training, </w:t>
      </w:r>
      <w:r w:rsidRPr="7716A938" w:rsidR="4D4CF556">
        <w:rPr>
          <w:rFonts w:ascii="Arial" w:hAnsi="Arial" w:eastAsia="Arial" w:cs="Arial"/>
          <w:b w:val="0"/>
          <w:bCs w:val="0"/>
          <w:i w:val="0"/>
          <w:iCs w:val="0"/>
          <w:caps w:val="0"/>
          <w:smallCaps w:val="0"/>
          <w:color w:val="202A30"/>
          <w:sz w:val="22"/>
          <w:szCs w:val="22"/>
          <w:lang w:val="en-US"/>
        </w:rPr>
        <w:t>data</w:t>
      </w:r>
      <w:r w:rsidRPr="7716A938" w:rsidR="4D4CF556">
        <w:rPr>
          <w:rFonts w:ascii="Arial" w:hAnsi="Arial" w:eastAsia="Arial" w:cs="Arial"/>
          <w:b w:val="0"/>
          <w:bCs w:val="0"/>
          <w:i w:val="0"/>
          <w:iCs w:val="0"/>
          <w:caps w:val="0"/>
          <w:smallCaps w:val="0"/>
          <w:color w:val="202A30"/>
          <w:sz w:val="22"/>
          <w:szCs w:val="22"/>
          <w:lang w:val="en-US"/>
        </w:rPr>
        <w:t xml:space="preserve"> and tools they need to provide the best possible care.</w:t>
      </w:r>
    </w:p>
    <w:p w:rsidR="4D4CF556" w:rsidP="7716A938" w:rsidRDefault="4D4CF556" w14:paraId="09DE5CFC" w14:textId="593CF580">
      <w:pPr>
        <w:pStyle w:val="ListParagraph"/>
        <w:numPr>
          <w:ilvl w:val="0"/>
          <w:numId w:val="19"/>
        </w:numPr>
        <w:shd w:val="clear" w:color="auto" w:fill="FFFFFF" w:themeFill="background1"/>
        <w:spacing w:before="0" w:beforeAutospacing="off" w:after="0" w:afterAutospacing="off" w:line="360" w:lineRule="auto"/>
        <w:ind w:left="285" w:right="0"/>
        <w:jc w:val="both"/>
        <w:rPr>
          <w:rFonts w:ascii="Arial" w:hAnsi="Arial" w:eastAsia="Arial" w:cs="Arial"/>
          <w:b w:val="0"/>
          <w:bCs w:val="0"/>
          <w:i w:val="0"/>
          <w:iCs w:val="0"/>
          <w:caps w:val="0"/>
          <w:smallCaps w:val="0"/>
          <w:color w:val="202A30"/>
          <w:sz w:val="22"/>
          <w:szCs w:val="22"/>
          <w:lang w:val="en-US"/>
        </w:rPr>
      </w:pPr>
      <w:r w:rsidRPr="7716A938" w:rsidR="4D4CF556">
        <w:rPr>
          <w:rFonts w:ascii="Arial" w:hAnsi="Arial" w:eastAsia="Arial" w:cs="Arial"/>
          <w:b w:val="0"/>
          <w:bCs w:val="0"/>
          <w:i w:val="0"/>
          <w:iCs w:val="0"/>
          <w:caps w:val="0"/>
          <w:smallCaps w:val="0"/>
          <w:color w:val="202A30"/>
          <w:sz w:val="22"/>
          <w:szCs w:val="22"/>
          <w:lang w:val="en-US"/>
        </w:rPr>
        <w:t xml:space="preserve">Deliver value for money </w:t>
      </w:r>
      <w:bookmarkStart w:name="_Int_XWe3iOUQ" w:id="1997887736"/>
      <w:r w:rsidRPr="7716A938" w:rsidR="4D4CF556">
        <w:rPr>
          <w:rFonts w:ascii="Arial" w:hAnsi="Arial" w:eastAsia="Arial" w:cs="Arial"/>
          <w:b w:val="0"/>
          <w:bCs w:val="0"/>
          <w:i w:val="0"/>
          <w:iCs w:val="0"/>
          <w:caps w:val="0"/>
          <w:smallCaps w:val="0"/>
          <w:color w:val="202A30"/>
          <w:sz w:val="22"/>
          <w:szCs w:val="22"/>
          <w:lang w:val="en-US"/>
        </w:rPr>
        <w:t>for</w:t>
      </w:r>
      <w:bookmarkEnd w:id="1997887736"/>
      <w:r w:rsidRPr="7716A938" w:rsidR="4D4CF556">
        <w:rPr>
          <w:rFonts w:ascii="Arial" w:hAnsi="Arial" w:eastAsia="Arial" w:cs="Arial"/>
          <w:b w:val="0"/>
          <w:bCs w:val="0"/>
          <w:i w:val="0"/>
          <w:iCs w:val="0"/>
          <w:caps w:val="0"/>
          <w:smallCaps w:val="0"/>
          <w:color w:val="202A30"/>
          <w:sz w:val="22"/>
          <w:szCs w:val="22"/>
          <w:lang w:val="en-US"/>
        </w:rPr>
        <w:t xml:space="preserve"> taxpayers, supporting the health of the population and the wider economy.</w:t>
      </w:r>
    </w:p>
    <w:p w:rsidR="28C59840" w:rsidP="7716A938" w:rsidRDefault="28C59840" w14:paraId="5BB0217E" w14:textId="66CD75E4">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02A30"/>
          <w:sz w:val="22"/>
          <w:szCs w:val="22"/>
        </w:rPr>
      </w:pPr>
      <w:r w:rsidRPr="7716A938" w:rsidR="28C59840">
        <w:rPr>
          <w:rFonts w:ascii="Arial" w:hAnsi="Arial" w:eastAsia="Arial" w:cs="Arial"/>
          <w:b w:val="0"/>
          <w:bCs w:val="0"/>
          <w:i w:val="0"/>
          <w:iCs w:val="0"/>
          <w:caps w:val="0"/>
          <w:smallCaps w:val="0"/>
          <w:color w:val="202A30"/>
          <w:sz w:val="22"/>
          <w:szCs w:val="22"/>
        </w:rPr>
        <w:t>Key origin was Pre-NHS Health care in the UK before the NHS</w:t>
      </w:r>
      <w:r w:rsidRPr="7716A938" w:rsidR="1627A7A3">
        <w:rPr>
          <w:rFonts w:ascii="Arial" w:hAnsi="Arial" w:eastAsia="Arial" w:cs="Arial"/>
          <w:b w:val="0"/>
          <w:bCs w:val="0"/>
          <w:i w:val="0"/>
          <w:iCs w:val="0"/>
          <w:caps w:val="0"/>
          <w:smallCaps w:val="0"/>
          <w:color w:val="202A30"/>
          <w:sz w:val="22"/>
          <w:szCs w:val="22"/>
        </w:rPr>
        <w:t xml:space="preserve">, healthcare in the Uk was a mix </w:t>
      </w:r>
      <w:r w:rsidRPr="7716A938" w:rsidR="1627A7A3">
        <w:rPr>
          <w:rFonts w:ascii="Arial" w:hAnsi="Arial" w:eastAsia="Arial" w:cs="Arial"/>
          <w:b w:val="0"/>
          <w:bCs w:val="0"/>
          <w:i w:val="0"/>
          <w:iCs w:val="0"/>
          <w:caps w:val="0"/>
          <w:smallCaps w:val="0"/>
          <w:color w:val="202A30"/>
          <w:sz w:val="22"/>
          <w:szCs w:val="22"/>
        </w:rPr>
        <w:t>of:</w:t>
      </w:r>
    </w:p>
    <w:p w:rsidR="1627A7A3" w:rsidP="7716A938" w:rsidRDefault="1627A7A3" w14:paraId="714D7FB1" w14:textId="505159C4">
      <w:pPr>
        <w:pStyle w:val="ListParagraph"/>
        <w:numPr>
          <w:ilvl w:val="0"/>
          <w:numId w:val="20"/>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02A30"/>
          <w:sz w:val="22"/>
          <w:szCs w:val="22"/>
        </w:rPr>
      </w:pPr>
      <w:r w:rsidRPr="7716A938" w:rsidR="1627A7A3">
        <w:rPr>
          <w:rFonts w:ascii="Arial" w:hAnsi="Arial" w:eastAsia="Arial" w:cs="Arial"/>
          <w:b w:val="0"/>
          <w:bCs w:val="0"/>
          <w:i w:val="0"/>
          <w:iCs w:val="0"/>
          <w:caps w:val="0"/>
          <w:smallCaps w:val="0"/>
          <w:color w:val="202A30"/>
          <w:sz w:val="22"/>
          <w:szCs w:val="22"/>
        </w:rPr>
        <w:t>Private care</w:t>
      </w:r>
    </w:p>
    <w:p w:rsidR="1627A7A3" w:rsidP="7716A938" w:rsidRDefault="1627A7A3" w14:paraId="65B67BC1" w14:textId="488B28F3">
      <w:pPr>
        <w:pStyle w:val="ListParagraph"/>
        <w:numPr>
          <w:ilvl w:val="0"/>
          <w:numId w:val="20"/>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02A30"/>
          <w:sz w:val="22"/>
          <w:szCs w:val="22"/>
        </w:rPr>
      </w:pPr>
      <w:r w:rsidRPr="7716A938" w:rsidR="1627A7A3">
        <w:rPr>
          <w:rFonts w:ascii="Arial" w:hAnsi="Arial" w:eastAsia="Arial" w:cs="Arial"/>
          <w:b w:val="0"/>
          <w:bCs w:val="0"/>
          <w:i w:val="0"/>
          <w:iCs w:val="0"/>
          <w:caps w:val="0"/>
          <w:smallCaps w:val="0"/>
          <w:color w:val="202A30"/>
          <w:sz w:val="22"/>
          <w:szCs w:val="22"/>
        </w:rPr>
        <w:t>Charitable hospitals</w:t>
      </w:r>
    </w:p>
    <w:p w:rsidR="1627A7A3" w:rsidP="7716A938" w:rsidRDefault="1627A7A3" w14:paraId="0B2C6149" w14:textId="60D31058">
      <w:pPr>
        <w:pStyle w:val="ListParagraph"/>
        <w:numPr>
          <w:ilvl w:val="0"/>
          <w:numId w:val="20"/>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02A30"/>
          <w:sz w:val="22"/>
          <w:szCs w:val="22"/>
        </w:rPr>
      </w:pPr>
      <w:r w:rsidRPr="7716A938" w:rsidR="1627A7A3">
        <w:rPr>
          <w:rFonts w:ascii="Arial" w:hAnsi="Arial" w:eastAsia="Arial" w:cs="Arial"/>
          <w:b w:val="0"/>
          <w:bCs w:val="0"/>
          <w:i w:val="0"/>
          <w:iCs w:val="0"/>
          <w:caps w:val="0"/>
          <w:smallCaps w:val="0"/>
          <w:color w:val="202A30"/>
          <w:sz w:val="22"/>
          <w:szCs w:val="22"/>
        </w:rPr>
        <w:t>Voluntary organizations</w:t>
      </w:r>
    </w:p>
    <w:p w:rsidR="1627A7A3" w:rsidP="7716A938" w:rsidRDefault="1627A7A3" w14:paraId="405C431E" w14:textId="51397891">
      <w:pPr>
        <w:pStyle w:val="ListParagraph"/>
        <w:numPr>
          <w:ilvl w:val="0"/>
          <w:numId w:val="20"/>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02A30"/>
          <w:sz w:val="22"/>
          <w:szCs w:val="22"/>
        </w:rPr>
      </w:pPr>
      <w:r w:rsidRPr="7716A938" w:rsidR="1627A7A3">
        <w:rPr>
          <w:rFonts w:ascii="Arial" w:hAnsi="Arial" w:eastAsia="Arial" w:cs="Arial"/>
          <w:b w:val="0"/>
          <w:bCs w:val="0"/>
          <w:i w:val="0"/>
          <w:iCs w:val="0"/>
          <w:caps w:val="0"/>
          <w:smallCaps w:val="0"/>
          <w:color w:val="202A30"/>
          <w:sz w:val="22"/>
          <w:szCs w:val="22"/>
        </w:rPr>
        <w:t>Municipal hospitals run by local councils</w:t>
      </w:r>
    </w:p>
    <w:p w:rsidR="1627A7A3" w:rsidP="7716A938" w:rsidRDefault="1627A7A3" w14:paraId="55DC1E02" w14:textId="4F66DD6A">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02A30"/>
          <w:sz w:val="22"/>
          <w:szCs w:val="22"/>
          <w:lang w:val="en-US"/>
        </w:rPr>
      </w:pPr>
      <w:r w:rsidRPr="7716A938" w:rsidR="1627A7A3">
        <w:rPr>
          <w:rFonts w:ascii="Arial" w:hAnsi="Arial" w:eastAsia="Arial" w:cs="Arial"/>
          <w:b w:val="0"/>
          <w:bCs w:val="0"/>
          <w:i w:val="0"/>
          <w:iCs w:val="0"/>
          <w:caps w:val="0"/>
          <w:smallCaps w:val="0"/>
          <w:color w:val="202A30"/>
          <w:sz w:val="22"/>
          <w:szCs w:val="22"/>
          <w:lang w:val="en-US"/>
        </w:rPr>
        <w:t xml:space="preserve">Most people had to pay for medical treatment, </w:t>
      </w:r>
      <w:r w:rsidRPr="7716A938" w:rsidR="502FDAA6">
        <w:rPr>
          <w:rFonts w:ascii="Arial" w:hAnsi="Arial" w:eastAsia="Arial" w:cs="Arial"/>
          <w:b w:val="0"/>
          <w:bCs w:val="0"/>
          <w:i w:val="0"/>
          <w:iCs w:val="0"/>
          <w:caps w:val="0"/>
          <w:smallCaps w:val="0"/>
          <w:color w:val="202A30"/>
          <w:sz w:val="22"/>
          <w:szCs w:val="22"/>
          <w:lang w:val="en-US"/>
        </w:rPr>
        <w:t>and poor</w:t>
      </w:r>
      <w:r w:rsidRPr="7716A938" w:rsidR="1627A7A3">
        <w:rPr>
          <w:rFonts w:ascii="Arial" w:hAnsi="Arial" w:eastAsia="Arial" w:cs="Arial"/>
          <w:b w:val="0"/>
          <w:bCs w:val="0"/>
          <w:i w:val="0"/>
          <w:iCs w:val="0"/>
          <w:caps w:val="0"/>
          <w:smallCaps w:val="0"/>
          <w:color w:val="202A30"/>
          <w:sz w:val="22"/>
          <w:szCs w:val="22"/>
          <w:lang w:val="en-US"/>
        </w:rPr>
        <w:t xml:space="preserve"> families often went </w:t>
      </w:r>
      <w:r w:rsidRPr="7716A938" w:rsidR="0E811FEC">
        <w:rPr>
          <w:rFonts w:ascii="Arial" w:hAnsi="Arial" w:eastAsia="Arial" w:cs="Arial"/>
          <w:b w:val="0"/>
          <w:bCs w:val="0"/>
          <w:i w:val="0"/>
          <w:iCs w:val="0"/>
          <w:caps w:val="0"/>
          <w:smallCaps w:val="0"/>
          <w:color w:val="202A30"/>
          <w:sz w:val="22"/>
          <w:szCs w:val="22"/>
          <w:lang w:val="en-US"/>
        </w:rPr>
        <w:t>without it</w:t>
      </w:r>
      <w:r w:rsidRPr="7716A938" w:rsidR="171CB084">
        <w:rPr>
          <w:rFonts w:ascii="Arial" w:hAnsi="Arial" w:eastAsia="Arial" w:cs="Arial"/>
          <w:b w:val="0"/>
          <w:bCs w:val="0"/>
          <w:i w:val="0"/>
          <w:iCs w:val="0"/>
          <w:caps w:val="0"/>
          <w:smallCaps w:val="0"/>
          <w:color w:val="202A30"/>
          <w:sz w:val="22"/>
          <w:szCs w:val="22"/>
          <w:lang w:val="en-US"/>
        </w:rPr>
        <w:t>.</w:t>
      </w:r>
    </w:p>
    <w:p w:rsidR="700231D2" w:rsidP="7716A938" w:rsidRDefault="700231D2" w14:paraId="2E4156FC" w14:textId="0B7BDA1C">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C3E50"/>
          <w:sz w:val="22"/>
          <w:szCs w:val="22"/>
          <w:lang w:val="en-US"/>
        </w:rPr>
      </w:pPr>
      <w:r w:rsidRPr="7716A938" w:rsidR="700231D2">
        <w:rPr>
          <w:rFonts w:ascii="Arial" w:hAnsi="Arial" w:eastAsia="Arial" w:cs="Arial"/>
          <w:b w:val="0"/>
          <w:bCs w:val="0"/>
          <w:i w:val="0"/>
          <w:iCs w:val="0"/>
          <w:caps w:val="0"/>
          <w:smallCaps w:val="0"/>
          <w:color w:val="202A30"/>
          <w:sz w:val="22"/>
          <w:szCs w:val="22"/>
          <w:lang w:val="en-US"/>
        </w:rPr>
        <w:t>D</w:t>
      </w:r>
      <w:r w:rsidRPr="7716A938" w:rsidR="171CB084">
        <w:rPr>
          <w:rFonts w:ascii="Arial" w:hAnsi="Arial" w:eastAsia="Arial" w:cs="Arial"/>
          <w:b w:val="0"/>
          <w:bCs w:val="0"/>
          <w:i w:val="0"/>
          <w:iCs w:val="0"/>
          <w:caps w:val="0"/>
          <w:smallCaps w:val="0"/>
          <w:color w:val="202A30"/>
          <w:sz w:val="22"/>
          <w:szCs w:val="22"/>
          <w:lang w:val="en-US"/>
        </w:rPr>
        <w:t xml:space="preserve">uring World War II, </w:t>
      </w:r>
      <w:r w:rsidRPr="7716A938" w:rsidR="5AEB077B">
        <w:rPr>
          <w:rFonts w:ascii="Arial" w:hAnsi="Arial" w:eastAsia="Arial" w:cs="Arial"/>
          <w:b w:val="0"/>
          <w:bCs w:val="0"/>
          <w:i w:val="0"/>
          <w:iCs w:val="0"/>
          <w:caps w:val="0"/>
          <w:smallCaps w:val="0"/>
          <w:color w:val="202A30"/>
          <w:sz w:val="22"/>
          <w:szCs w:val="22"/>
          <w:lang w:val="en-US"/>
        </w:rPr>
        <w:t xml:space="preserve">Sir William Beveridge published a landmark report </w:t>
      </w:r>
      <w:r w:rsidRPr="7716A938" w:rsidR="2774E02D">
        <w:rPr>
          <w:rFonts w:ascii="Arial" w:hAnsi="Arial" w:eastAsia="Arial" w:cs="Arial"/>
          <w:b w:val="0"/>
          <w:bCs w:val="0"/>
          <w:i w:val="0"/>
          <w:iCs w:val="0"/>
          <w:caps w:val="0"/>
          <w:smallCaps w:val="0"/>
          <w:color w:val="202A30"/>
          <w:sz w:val="22"/>
          <w:szCs w:val="22"/>
          <w:lang w:val="en-US"/>
        </w:rPr>
        <w:t>proposing</w:t>
      </w:r>
      <w:r w:rsidRPr="7716A938" w:rsidR="5AEB077B">
        <w:rPr>
          <w:rFonts w:ascii="Arial" w:hAnsi="Arial" w:eastAsia="Arial" w:cs="Arial"/>
          <w:b w:val="0"/>
          <w:bCs w:val="0"/>
          <w:i w:val="0"/>
          <w:iCs w:val="0"/>
          <w:caps w:val="0"/>
          <w:smallCaps w:val="0"/>
          <w:color w:val="202A30"/>
          <w:sz w:val="22"/>
          <w:szCs w:val="22"/>
          <w:lang w:val="en-US"/>
        </w:rPr>
        <w:t xml:space="preserve"> widespread social reforms</w:t>
      </w:r>
      <w:r w:rsidRPr="7716A938" w:rsidR="13431208">
        <w:rPr>
          <w:rFonts w:ascii="Arial" w:hAnsi="Arial" w:eastAsia="Arial" w:cs="Arial"/>
          <w:b w:val="0"/>
          <w:bCs w:val="0"/>
          <w:i w:val="0"/>
          <w:iCs w:val="0"/>
          <w:caps w:val="0"/>
          <w:smallCaps w:val="0"/>
          <w:color w:val="2C3E50"/>
          <w:sz w:val="22"/>
          <w:szCs w:val="22"/>
          <w:lang w:val="en-US"/>
        </w:rPr>
        <w:t xml:space="preserve"> (UK Parliament, 2025). One key recommendation was a comprehensive health ser</w:t>
      </w:r>
      <w:r w:rsidRPr="7716A938" w:rsidR="02781FD8">
        <w:rPr>
          <w:rFonts w:ascii="Arial" w:hAnsi="Arial" w:eastAsia="Arial" w:cs="Arial"/>
          <w:b w:val="0"/>
          <w:bCs w:val="0"/>
          <w:i w:val="0"/>
          <w:iCs w:val="0"/>
          <w:caps w:val="0"/>
          <w:smallCaps w:val="0"/>
          <w:color w:val="2C3E50"/>
          <w:sz w:val="22"/>
          <w:szCs w:val="22"/>
          <w:lang w:val="en-US"/>
        </w:rPr>
        <w:t>vice available to all.</w:t>
      </w:r>
      <w:r w:rsidRPr="7716A938" w:rsidR="5A277766">
        <w:rPr>
          <w:rFonts w:ascii="Arial" w:hAnsi="Arial" w:eastAsia="Arial" w:cs="Arial"/>
          <w:b w:val="0"/>
          <w:bCs w:val="0"/>
          <w:i w:val="0"/>
          <w:iCs w:val="0"/>
          <w:caps w:val="0"/>
          <w:smallCaps w:val="0"/>
          <w:color w:val="2C3E50"/>
          <w:sz w:val="22"/>
          <w:szCs w:val="22"/>
          <w:lang w:val="en-US"/>
        </w:rPr>
        <w:t xml:space="preserve"> Then </w:t>
      </w:r>
      <w:r w:rsidRPr="7716A938" w:rsidR="5EC72AFE">
        <w:rPr>
          <w:rFonts w:ascii="Arial" w:hAnsi="Arial" w:eastAsia="Arial" w:cs="Arial"/>
          <w:b w:val="0"/>
          <w:bCs w:val="0"/>
          <w:i w:val="0"/>
          <w:iCs w:val="0"/>
          <w:caps w:val="0"/>
          <w:smallCaps w:val="0"/>
          <w:color w:val="2C3E50"/>
          <w:sz w:val="22"/>
          <w:szCs w:val="22"/>
          <w:lang w:val="en-US"/>
        </w:rPr>
        <w:t>the creation</w:t>
      </w:r>
      <w:r w:rsidRPr="7716A938" w:rsidR="5A277766">
        <w:rPr>
          <w:rFonts w:ascii="Arial" w:hAnsi="Arial" w:eastAsia="Arial" w:cs="Arial"/>
          <w:b w:val="0"/>
          <w:bCs w:val="0"/>
          <w:i w:val="0"/>
          <w:iCs w:val="0"/>
          <w:caps w:val="0"/>
          <w:smallCaps w:val="0"/>
          <w:color w:val="2C3E50"/>
          <w:sz w:val="22"/>
          <w:szCs w:val="22"/>
          <w:lang w:val="en-US"/>
        </w:rPr>
        <w:t xml:space="preserve"> of the NHS in 1948, founded on 5</w:t>
      </w:r>
      <w:r w:rsidRPr="7716A938" w:rsidR="61EB8664">
        <w:rPr>
          <w:rFonts w:ascii="Arial" w:hAnsi="Arial" w:eastAsia="Arial" w:cs="Arial"/>
          <w:b w:val="0"/>
          <w:bCs w:val="0"/>
          <w:i w:val="0"/>
          <w:iCs w:val="0"/>
          <w:caps w:val="0"/>
          <w:smallCaps w:val="0"/>
          <w:color w:val="2C3E50"/>
          <w:sz w:val="22"/>
          <w:szCs w:val="22"/>
          <w:lang w:val="en-US"/>
        </w:rPr>
        <w:t xml:space="preserve"> </w:t>
      </w:r>
      <w:r w:rsidRPr="7716A938" w:rsidR="5A277766">
        <w:rPr>
          <w:rFonts w:ascii="Arial" w:hAnsi="Arial" w:eastAsia="Arial" w:cs="Arial"/>
          <w:b w:val="0"/>
          <w:bCs w:val="0"/>
          <w:i w:val="0"/>
          <w:iCs w:val="0"/>
          <w:caps w:val="0"/>
          <w:smallCaps w:val="0"/>
          <w:color w:val="2C3E50"/>
          <w:sz w:val="22"/>
          <w:szCs w:val="22"/>
          <w:lang w:val="en-US"/>
        </w:rPr>
        <w:t>July 1948.</w:t>
      </w:r>
      <w:r w:rsidRPr="7716A938" w:rsidR="783CDA38">
        <w:rPr>
          <w:rFonts w:ascii="Arial" w:hAnsi="Arial" w:eastAsia="Arial" w:cs="Arial"/>
          <w:b w:val="0"/>
          <w:bCs w:val="0"/>
          <w:i w:val="0"/>
          <w:iCs w:val="0"/>
          <w:caps w:val="0"/>
          <w:smallCaps w:val="0"/>
          <w:color w:val="2C3E50"/>
          <w:sz w:val="22"/>
          <w:szCs w:val="22"/>
          <w:lang w:val="en-US"/>
        </w:rPr>
        <w:t xml:space="preserve"> The NHS provides a comprehensive service to all, regardless of wealth, age, gender, or race. The s</w:t>
      </w:r>
      <w:r w:rsidRPr="7716A938" w:rsidR="28273635">
        <w:rPr>
          <w:rFonts w:ascii="Arial" w:hAnsi="Arial" w:eastAsia="Arial" w:cs="Arial"/>
          <w:b w:val="0"/>
          <w:bCs w:val="0"/>
          <w:i w:val="0"/>
          <w:iCs w:val="0"/>
          <w:caps w:val="0"/>
          <w:smallCaps w:val="0"/>
          <w:color w:val="2C3E50"/>
          <w:sz w:val="22"/>
          <w:szCs w:val="22"/>
          <w:lang w:val="en-US"/>
        </w:rPr>
        <w:t>ervices are free when needed, funded primarily through general taxation w</w:t>
      </w:r>
      <w:r w:rsidRPr="7716A938" w:rsidR="029A6B68">
        <w:rPr>
          <w:rFonts w:ascii="Arial" w:hAnsi="Arial" w:eastAsia="Arial" w:cs="Arial"/>
          <w:b w:val="0"/>
          <w:bCs w:val="0"/>
          <w:i w:val="0"/>
          <w:iCs w:val="0"/>
          <w:caps w:val="0"/>
          <w:smallCaps w:val="0"/>
          <w:color w:val="2C3E50"/>
          <w:sz w:val="22"/>
          <w:szCs w:val="22"/>
          <w:lang w:val="en-US"/>
        </w:rPr>
        <w:t xml:space="preserve">hen care is provided based on clinical need, not ability to </w:t>
      </w:r>
      <w:r w:rsidRPr="7716A938" w:rsidR="44AC71F1">
        <w:rPr>
          <w:rFonts w:ascii="Arial" w:hAnsi="Arial" w:eastAsia="Arial" w:cs="Arial"/>
          <w:b w:val="0"/>
          <w:bCs w:val="0"/>
          <w:i w:val="0"/>
          <w:iCs w:val="0"/>
          <w:caps w:val="0"/>
          <w:smallCaps w:val="0"/>
          <w:color w:val="2C3E50"/>
          <w:sz w:val="22"/>
          <w:szCs w:val="22"/>
          <w:lang w:val="en-US"/>
        </w:rPr>
        <w:t xml:space="preserve">be </w:t>
      </w:r>
      <w:bookmarkStart w:name="_Int_1y5LbE0H" w:id="1443596919"/>
      <w:r w:rsidRPr="7716A938" w:rsidR="029A6B68">
        <w:rPr>
          <w:rFonts w:ascii="Arial" w:hAnsi="Arial" w:eastAsia="Arial" w:cs="Arial"/>
          <w:b w:val="0"/>
          <w:bCs w:val="0"/>
          <w:i w:val="0"/>
          <w:iCs w:val="0"/>
          <w:caps w:val="0"/>
          <w:smallCaps w:val="0"/>
          <w:color w:val="2C3E50"/>
          <w:sz w:val="22"/>
          <w:szCs w:val="22"/>
          <w:lang w:val="en-US"/>
        </w:rPr>
        <w:t>paid</w:t>
      </w:r>
      <w:bookmarkEnd w:id="1443596919"/>
      <w:r w:rsidRPr="7716A938" w:rsidR="029A6B68">
        <w:rPr>
          <w:rFonts w:ascii="Arial" w:hAnsi="Arial" w:eastAsia="Arial" w:cs="Arial"/>
          <w:b w:val="0"/>
          <w:bCs w:val="0"/>
          <w:i w:val="0"/>
          <w:iCs w:val="0"/>
          <w:caps w:val="0"/>
          <w:smallCaps w:val="0"/>
          <w:color w:val="2C3E50"/>
          <w:sz w:val="22"/>
          <w:szCs w:val="22"/>
          <w:lang w:val="en-US"/>
        </w:rPr>
        <w:t>. The NHS offers a wide range of services, fro</w:t>
      </w:r>
      <w:r w:rsidRPr="7716A938" w:rsidR="3F1FE4E3">
        <w:rPr>
          <w:rFonts w:ascii="Arial" w:hAnsi="Arial" w:eastAsia="Arial" w:cs="Arial"/>
          <w:b w:val="0"/>
          <w:bCs w:val="0"/>
          <w:i w:val="0"/>
          <w:iCs w:val="0"/>
          <w:caps w:val="0"/>
          <w:smallCaps w:val="0"/>
          <w:color w:val="2C3E50"/>
          <w:sz w:val="22"/>
          <w:szCs w:val="22"/>
          <w:lang w:val="en-US"/>
        </w:rPr>
        <w:t xml:space="preserve">m primary care to specialist treatments and preventive care through </w:t>
      </w:r>
      <w:r w:rsidRPr="7716A938" w:rsidR="411E4BE2">
        <w:rPr>
          <w:rFonts w:ascii="Arial" w:hAnsi="Arial" w:eastAsia="Arial" w:cs="Arial"/>
          <w:b w:val="0"/>
          <w:bCs w:val="0"/>
          <w:i w:val="0"/>
          <w:iCs w:val="0"/>
          <w:caps w:val="0"/>
          <w:smallCaps w:val="0"/>
          <w:color w:val="2C3E50"/>
          <w:sz w:val="22"/>
          <w:szCs w:val="22"/>
          <w:lang w:val="en-US"/>
        </w:rPr>
        <w:t xml:space="preserve">high </w:t>
      </w:r>
      <w:r w:rsidRPr="7716A938" w:rsidR="16E4BCE6">
        <w:rPr>
          <w:rFonts w:ascii="Arial" w:hAnsi="Arial" w:eastAsia="Arial" w:cs="Arial"/>
          <w:b w:val="0"/>
          <w:bCs w:val="0"/>
          <w:i w:val="0"/>
          <w:iCs w:val="0"/>
          <w:caps w:val="0"/>
          <w:smallCaps w:val="0"/>
          <w:color w:val="2C3E50"/>
          <w:sz w:val="22"/>
          <w:szCs w:val="22"/>
          <w:lang w:val="en-US"/>
        </w:rPr>
        <w:t>standards,</w:t>
      </w:r>
      <w:r w:rsidRPr="7716A938" w:rsidR="411E4BE2">
        <w:rPr>
          <w:rFonts w:ascii="Arial" w:hAnsi="Arial" w:eastAsia="Arial" w:cs="Arial"/>
          <w:b w:val="0"/>
          <w:bCs w:val="0"/>
          <w:i w:val="0"/>
          <w:iCs w:val="0"/>
          <w:caps w:val="0"/>
          <w:smallCaps w:val="0"/>
          <w:color w:val="2C3E50"/>
          <w:sz w:val="22"/>
          <w:szCs w:val="22"/>
          <w:lang w:val="en-US"/>
        </w:rPr>
        <w:t xml:space="preserve"> which is </w:t>
      </w:r>
      <w:r w:rsidRPr="7716A938" w:rsidR="3F1FE4E3">
        <w:rPr>
          <w:rFonts w:ascii="Arial" w:hAnsi="Arial" w:eastAsia="Arial" w:cs="Arial"/>
          <w:b w:val="0"/>
          <w:bCs w:val="0"/>
          <w:i w:val="0"/>
          <w:iCs w:val="0"/>
          <w:caps w:val="0"/>
          <w:smallCaps w:val="0"/>
          <w:color w:val="2C3E50"/>
          <w:sz w:val="22"/>
          <w:szCs w:val="22"/>
          <w:lang w:val="en-US"/>
        </w:rPr>
        <w:t xml:space="preserve">commitment </w:t>
      </w:r>
      <w:r w:rsidRPr="7716A938" w:rsidR="6FF4DED4">
        <w:rPr>
          <w:rFonts w:ascii="Arial" w:hAnsi="Arial" w:eastAsia="Arial" w:cs="Arial"/>
          <w:b w:val="0"/>
          <w:bCs w:val="0"/>
          <w:i w:val="0"/>
          <w:iCs w:val="0"/>
          <w:caps w:val="0"/>
          <w:smallCaps w:val="0"/>
          <w:color w:val="2C3E50"/>
          <w:sz w:val="22"/>
          <w:szCs w:val="22"/>
          <w:lang w:val="en-US"/>
        </w:rPr>
        <w:t>to</w:t>
      </w:r>
      <w:r w:rsidRPr="7716A938" w:rsidR="3F1FE4E3">
        <w:rPr>
          <w:rFonts w:ascii="Arial" w:hAnsi="Arial" w:eastAsia="Arial" w:cs="Arial"/>
          <w:b w:val="0"/>
          <w:bCs w:val="0"/>
          <w:i w:val="0"/>
          <w:iCs w:val="0"/>
          <w:caps w:val="0"/>
          <w:smallCaps w:val="0"/>
          <w:color w:val="2C3E50"/>
          <w:sz w:val="22"/>
          <w:szCs w:val="22"/>
          <w:lang w:val="en-US"/>
        </w:rPr>
        <w:t xml:space="preserve"> qual</w:t>
      </w:r>
      <w:r w:rsidRPr="7716A938" w:rsidR="48EBD7D4">
        <w:rPr>
          <w:rFonts w:ascii="Arial" w:hAnsi="Arial" w:eastAsia="Arial" w:cs="Arial"/>
          <w:b w:val="0"/>
          <w:bCs w:val="0"/>
          <w:i w:val="0"/>
          <w:iCs w:val="0"/>
          <w:caps w:val="0"/>
          <w:smallCaps w:val="0"/>
          <w:color w:val="2C3E50"/>
          <w:sz w:val="22"/>
          <w:szCs w:val="22"/>
          <w:lang w:val="en-US"/>
        </w:rPr>
        <w:t xml:space="preserve">ity and excellence in care delivery. It is focused on </w:t>
      </w:r>
      <w:r w:rsidRPr="7716A938" w:rsidR="32E7CB0E">
        <w:rPr>
          <w:rFonts w:ascii="Arial" w:hAnsi="Arial" w:eastAsia="Arial" w:cs="Arial"/>
          <w:b w:val="0"/>
          <w:bCs w:val="0"/>
          <w:i w:val="0"/>
          <w:iCs w:val="0"/>
          <w:caps w:val="0"/>
          <w:smallCaps w:val="0"/>
          <w:color w:val="2C3E50"/>
          <w:sz w:val="22"/>
          <w:szCs w:val="22"/>
          <w:lang w:val="en-US"/>
        </w:rPr>
        <w:t>patient –</w:t>
      </w:r>
      <w:r w:rsidRPr="7716A938" w:rsidR="5BFC161D">
        <w:rPr>
          <w:rFonts w:ascii="Arial" w:hAnsi="Arial" w:eastAsia="Arial" w:cs="Arial"/>
          <w:b w:val="0"/>
          <w:bCs w:val="0"/>
          <w:i w:val="0"/>
          <w:iCs w:val="0"/>
          <w:caps w:val="0"/>
          <w:smallCaps w:val="0"/>
          <w:noProof w:val="0"/>
          <w:color w:val="2C3E50"/>
          <w:sz w:val="22"/>
          <w:szCs w:val="22"/>
          <w:lang w:val="en-GB"/>
        </w:rPr>
        <w:t>centred</w:t>
      </w:r>
      <w:r w:rsidRPr="7716A938" w:rsidR="32E7CB0E">
        <w:rPr>
          <w:rFonts w:ascii="Arial" w:hAnsi="Arial" w:eastAsia="Arial" w:cs="Arial"/>
          <w:b w:val="0"/>
          <w:bCs w:val="0"/>
          <w:i w:val="0"/>
          <w:iCs w:val="0"/>
          <w:caps w:val="0"/>
          <w:smallCaps w:val="0"/>
          <w:color w:val="2C3E50"/>
          <w:sz w:val="22"/>
          <w:szCs w:val="22"/>
          <w:lang w:val="en-US"/>
        </w:rPr>
        <w:t xml:space="preserve"> care by </w:t>
      </w:r>
      <w:r w:rsidRPr="7716A938" w:rsidR="13AA744C">
        <w:rPr>
          <w:rFonts w:ascii="Arial" w:hAnsi="Arial" w:eastAsia="Arial" w:cs="Arial"/>
          <w:b w:val="0"/>
          <w:bCs w:val="0"/>
          <w:i w:val="0"/>
          <w:iCs w:val="0"/>
          <w:caps w:val="0"/>
          <w:smallCaps w:val="0"/>
          <w:color w:val="2C3E50"/>
          <w:sz w:val="22"/>
          <w:szCs w:val="22"/>
          <w:lang w:val="en-US"/>
        </w:rPr>
        <w:t>focusing</w:t>
      </w:r>
      <w:r w:rsidRPr="7716A938" w:rsidR="32E7CB0E">
        <w:rPr>
          <w:rFonts w:ascii="Arial" w:hAnsi="Arial" w:eastAsia="Arial" w:cs="Arial"/>
          <w:b w:val="0"/>
          <w:bCs w:val="0"/>
          <w:i w:val="0"/>
          <w:iCs w:val="0"/>
          <w:caps w:val="0"/>
          <w:smallCaps w:val="0"/>
          <w:color w:val="2C3E50"/>
          <w:sz w:val="22"/>
          <w:szCs w:val="22"/>
          <w:lang w:val="en-US"/>
        </w:rPr>
        <w:t xml:space="preserve"> on respect, dignity, and patient choice. All </w:t>
      </w:r>
      <w:r w:rsidRPr="7716A938" w:rsidR="32E7CB0E">
        <w:rPr>
          <w:rFonts w:ascii="Arial" w:hAnsi="Arial" w:eastAsia="Arial" w:cs="Arial"/>
          <w:b w:val="0"/>
          <w:bCs w:val="0"/>
          <w:i w:val="0"/>
          <w:iCs w:val="0"/>
          <w:caps w:val="0"/>
          <w:smallCaps w:val="0"/>
          <w:color w:val="2C3E50"/>
          <w:sz w:val="22"/>
          <w:szCs w:val="22"/>
          <w:lang w:val="en-US"/>
        </w:rPr>
        <w:t xml:space="preserve">this </w:t>
      </w:r>
      <w:r w:rsidRPr="7716A938" w:rsidR="34858501">
        <w:rPr>
          <w:rFonts w:ascii="Arial" w:hAnsi="Arial" w:eastAsia="Arial" w:cs="Arial"/>
          <w:b w:val="0"/>
          <w:bCs w:val="0"/>
          <w:i w:val="0"/>
          <w:iCs w:val="0"/>
          <w:caps w:val="0"/>
          <w:smallCaps w:val="0"/>
          <w:color w:val="2C3E50"/>
          <w:sz w:val="22"/>
          <w:szCs w:val="22"/>
          <w:lang w:val="en-US"/>
        </w:rPr>
        <w:t>keys'</w:t>
      </w:r>
      <w:r w:rsidRPr="7716A938" w:rsidR="32E7CB0E">
        <w:rPr>
          <w:rFonts w:ascii="Arial" w:hAnsi="Arial" w:eastAsia="Arial" w:cs="Arial"/>
          <w:b w:val="0"/>
          <w:bCs w:val="0"/>
          <w:i w:val="0"/>
          <w:iCs w:val="0"/>
          <w:caps w:val="0"/>
          <w:smallCaps w:val="0"/>
          <w:color w:val="2C3E50"/>
          <w:sz w:val="22"/>
          <w:szCs w:val="22"/>
          <w:lang w:val="en-US"/>
        </w:rPr>
        <w:t xml:space="preserve"> </w:t>
      </w:r>
      <w:r w:rsidRPr="7716A938" w:rsidR="2ADC3656">
        <w:rPr>
          <w:rFonts w:ascii="Arial" w:hAnsi="Arial" w:eastAsia="Arial" w:cs="Arial"/>
          <w:b w:val="0"/>
          <w:bCs w:val="0"/>
          <w:i w:val="0"/>
          <w:iCs w:val="0"/>
          <w:caps w:val="0"/>
          <w:smallCaps w:val="0"/>
          <w:color w:val="2C3E50"/>
          <w:sz w:val="22"/>
          <w:szCs w:val="22"/>
          <w:lang w:val="en-US"/>
        </w:rPr>
        <w:t xml:space="preserve">principles of the NHS </w:t>
      </w:r>
      <w:r w:rsidRPr="7716A938" w:rsidR="6FF3E727">
        <w:rPr>
          <w:rFonts w:ascii="Arial" w:hAnsi="Arial" w:eastAsia="Arial" w:cs="Arial"/>
          <w:b w:val="0"/>
          <w:bCs w:val="0"/>
          <w:i w:val="0"/>
          <w:iCs w:val="0"/>
          <w:caps w:val="0"/>
          <w:smallCaps w:val="0"/>
          <w:color w:val="2C3E50"/>
          <w:sz w:val="22"/>
          <w:szCs w:val="22"/>
          <w:lang w:val="en-US"/>
        </w:rPr>
        <w:t>are</w:t>
      </w:r>
      <w:r w:rsidRPr="7716A938" w:rsidR="2ADC3656">
        <w:rPr>
          <w:rFonts w:ascii="Arial" w:hAnsi="Arial" w:eastAsia="Arial" w:cs="Arial"/>
          <w:b w:val="0"/>
          <w:bCs w:val="0"/>
          <w:i w:val="0"/>
          <w:iCs w:val="0"/>
          <w:caps w:val="0"/>
          <w:smallCaps w:val="0"/>
          <w:color w:val="2C3E50"/>
          <w:sz w:val="22"/>
          <w:szCs w:val="22"/>
          <w:lang w:val="en-US"/>
        </w:rPr>
        <w:t xml:space="preserve"> publicly accountable to </w:t>
      </w:r>
      <w:bookmarkStart w:name="_Int_70cUVzM2" w:id="1241213818"/>
      <w:r w:rsidRPr="7716A938" w:rsidR="2ADC3656">
        <w:rPr>
          <w:rFonts w:ascii="Arial" w:hAnsi="Arial" w:eastAsia="Arial" w:cs="Arial"/>
          <w:b w:val="0"/>
          <w:bCs w:val="0"/>
          <w:i w:val="0"/>
          <w:iCs w:val="0"/>
          <w:caps w:val="0"/>
          <w:smallCaps w:val="0"/>
          <w:color w:val="2C3E50"/>
          <w:sz w:val="22"/>
          <w:szCs w:val="22"/>
          <w:lang w:val="en-US"/>
        </w:rPr>
        <w:t>patient</w:t>
      </w:r>
      <w:bookmarkEnd w:id="1241213818"/>
      <w:r w:rsidRPr="7716A938" w:rsidR="2ADC3656">
        <w:rPr>
          <w:rFonts w:ascii="Arial" w:hAnsi="Arial" w:eastAsia="Arial" w:cs="Arial"/>
          <w:b w:val="0"/>
          <w:bCs w:val="0"/>
          <w:i w:val="0"/>
          <w:iCs w:val="0"/>
          <w:caps w:val="0"/>
          <w:smallCaps w:val="0"/>
          <w:color w:val="2C3E50"/>
          <w:sz w:val="22"/>
          <w:szCs w:val="22"/>
          <w:lang w:val="en-US"/>
        </w:rPr>
        <w:t xml:space="preserve">, </w:t>
      </w:r>
      <w:r w:rsidRPr="7716A938" w:rsidR="20BD4D82">
        <w:rPr>
          <w:rFonts w:ascii="Arial" w:hAnsi="Arial" w:eastAsia="Arial" w:cs="Arial"/>
          <w:b w:val="0"/>
          <w:bCs w:val="0"/>
          <w:i w:val="0"/>
          <w:iCs w:val="0"/>
          <w:caps w:val="0"/>
          <w:smallCaps w:val="0"/>
          <w:color w:val="2C3E50"/>
          <w:sz w:val="22"/>
          <w:szCs w:val="22"/>
          <w:lang w:val="en-US"/>
        </w:rPr>
        <w:t>communities,</w:t>
      </w:r>
      <w:r w:rsidRPr="7716A938" w:rsidR="2ADC3656">
        <w:rPr>
          <w:rFonts w:ascii="Arial" w:hAnsi="Arial" w:eastAsia="Arial" w:cs="Arial"/>
          <w:b w:val="0"/>
          <w:bCs w:val="0"/>
          <w:i w:val="0"/>
          <w:iCs w:val="0"/>
          <w:caps w:val="0"/>
          <w:smallCaps w:val="0"/>
          <w:color w:val="2C3E50"/>
          <w:sz w:val="22"/>
          <w:szCs w:val="22"/>
          <w:lang w:val="en-US"/>
        </w:rPr>
        <w:t xml:space="preserve"> and </w:t>
      </w:r>
      <w:r w:rsidRPr="7716A938" w:rsidR="7248CBAD">
        <w:rPr>
          <w:rFonts w:ascii="Arial" w:hAnsi="Arial" w:eastAsia="Arial" w:cs="Arial"/>
          <w:b w:val="0"/>
          <w:bCs w:val="0"/>
          <w:i w:val="0"/>
          <w:iCs w:val="0"/>
          <w:caps w:val="0"/>
          <w:smallCaps w:val="0"/>
          <w:color w:val="2C3E50"/>
          <w:sz w:val="22"/>
          <w:szCs w:val="22"/>
          <w:lang w:val="en-US"/>
        </w:rPr>
        <w:t>Parliament. The</w:t>
      </w:r>
      <w:r w:rsidRPr="7716A938" w:rsidR="3DD3CEBD">
        <w:rPr>
          <w:rFonts w:ascii="Arial" w:hAnsi="Arial" w:eastAsia="Arial" w:cs="Arial"/>
          <w:b w:val="0"/>
          <w:bCs w:val="0"/>
          <w:i w:val="0"/>
          <w:iCs w:val="0"/>
          <w:caps w:val="0"/>
          <w:smallCaps w:val="0"/>
          <w:color w:val="202A30"/>
          <w:sz w:val="22"/>
          <w:szCs w:val="22"/>
          <w:lang w:val="en-US"/>
        </w:rPr>
        <w:t xml:space="preserve"> NHS in England is not one single </w:t>
      </w:r>
      <w:r w:rsidRPr="7716A938" w:rsidR="3DD3CEBD">
        <w:rPr>
          <w:rFonts w:ascii="Arial" w:hAnsi="Arial" w:eastAsia="Arial" w:cs="Arial"/>
          <w:b w:val="0"/>
          <w:bCs w:val="0"/>
          <w:i w:val="0"/>
          <w:iCs w:val="0"/>
          <w:caps w:val="0"/>
          <w:smallCaps w:val="0"/>
          <w:color w:val="202A30"/>
          <w:sz w:val="22"/>
          <w:szCs w:val="22"/>
          <w:lang w:val="en-US"/>
        </w:rPr>
        <w:t>organisation</w:t>
      </w:r>
      <w:r w:rsidRPr="7716A938" w:rsidR="3DD3CEBD">
        <w:rPr>
          <w:rFonts w:ascii="Arial" w:hAnsi="Arial" w:eastAsia="Arial" w:cs="Arial"/>
          <w:b w:val="0"/>
          <w:bCs w:val="0"/>
          <w:i w:val="0"/>
          <w:iCs w:val="0"/>
          <w:caps w:val="0"/>
          <w:smallCaps w:val="0"/>
          <w:color w:val="202A30"/>
          <w:sz w:val="22"/>
          <w:szCs w:val="22"/>
          <w:lang w:val="en-US"/>
        </w:rPr>
        <w:t xml:space="preserve">.  </w:t>
      </w:r>
      <w:r w:rsidRPr="7716A938" w:rsidR="3DD3CEBD">
        <w:rPr>
          <w:rFonts w:ascii="Arial" w:hAnsi="Arial" w:eastAsia="Arial" w:cs="Arial"/>
          <w:b w:val="0"/>
          <w:bCs w:val="0"/>
          <w:i w:val="0"/>
          <w:iCs w:val="0"/>
          <w:caps w:val="0"/>
          <w:smallCaps w:val="0"/>
          <w:color w:val="202A30"/>
          <w:sz w:val="22"/>
          <w:szCs w:val="22"/>
          <w:lang w:val="en-US"/>
        </w:rPr>
        <w:t xml:space="preserve">It is made up of hundreds of different </w:t>
      </w:r>
      <w:r w:rsidRPr="7716A938" w:rsidR="3DD3CEBD">
        <w:rPr>
          <w:rFonts w:ascii="Arial" w:hAnsi="Arial" w:eastAsia="Arial" w:cs="Arial"/>
          <w:b w:val="0"/>
          <w:bCs w:val="0"/>
          <w:i w:val="0"/>
          <w:iCs w:val="0"/>
          <w:caps w:val="0"/>
          <w:smallCaps w:val="0"/>
          <w:color w:val="202A30"/>
          <w:sz w:val="22"/>
          <w:szCs w:val="22"/>
          <w:lang w:val="en-US"/>
        </w:rPr>
        <w:t>organisations</w:t>
      </w:r>
      <w:r w:rsidRPr="7716A938" w:rsidR="3DD3CEBD">
        <w:rPr>
          <w:rFonts w:ascii="Arial" w:hAnsi="Arial" w:eastAsia="Arial" w:cs="Arial"/>
          <w:b w:val="0"/>
          <w:bCs w:val="0"/>
          <w:i w:val="0"/>
          <w:iCs w:val="0"/>
          <w:caps w:val="0"/>
          <w:smallCaps w:val="0"/>
          <w:color w:val="202A30"/>
          <w:sz w:val="22"/>
          <w:szCs w:val="22"/>
          <w:lang w:val="en-US"/>
        </w:rPr>
        <w:t xml:space="preserve"> of differing sizes, at central, national, regional, and local levels with </w:t>
      </w:r>
      <w:r w:rsidRPr="7716A938" w:rsidR="3DD3CEBD">
        <w:rPr>
          <w:rFonts w:ascii="Arial" w:hAnsi="Arial" w:eastAsia="Arial" w:cs="Arial"/>
          <w:b w:val="0"/>
          <w:bCs w:val="0"/>
          <w:i w:val="0"/>
          <w:iCs w:val="0"/>
          <w:caps w:val="0"/>
          <w:smallCaps w:val="0"/>
          <w:color w:val="202A30"/>
          <w:sz w:val="22"/>
          <w:szCs w:val="22"/>
          <w:lang w:val="en-US"/>
        </w:rPr>
        <w:t>d</w:t>
      </w:r>
      <w:r w:rsidRPr="7716A938" w:rsidR="3DD3CEBD">
        <w:rPr>
          <w:rFonts w:ascii="Arial" w:hAnsi="Arial" w:eastAsia="Arial" w:cs="Arial"/>
          <w:b w:val="0"/>
          <w:bCs w:val="0"/>
          <w:i w:val="0"/>
          <w:iCs w:val="0"/>
          <w:caps w:val="0"/>
          <w:smallCaps w:val="0"/>
          <w:color w:val="202A30"/>
          <w:sz w:val="22"/>
          <w:szCs w:val="22"/>
          <w:lang w:val="en-US"/>
        </w:rPr>
        <w:t>ifferent roles</w:t>
      </w:r>
      <w:r w:rsidRPr="7716A938" w:rsidR="3DD3CEBD">
        <w:rPr>
          <w:rFonts w:ascii="Arial" w:hAnsi="Arial" w:eastAsia="Arial" w:cs="Arial"/>
          <w:b w:val="0"/>
          <w:bCs w:val="0"/>
          <w:i w:val="0"/>
          <w:iCs w:val="0"/>
          <w:caps w:val="0"/>
          <w:smallCaps w:val="0"/>
          <w:color w:val="202A30"/>
          <w:sz w:val="22"/>
          <w:szCs w:val="22"/>
          <w:lang w:val="en-US"/>
        </w:rPr>
        <w:t xml:space="preserve"> </w:t>
      </w:r>
      <w:r w:rsidRPr="7716A938" w:rsidR="3DD3CEBD">
        <w:rPr>
          <w:rFonts w:ascii="Arial" w:hAnsi="Arial" w:eastAsia="Arial" w:cs="Arial"/>
          <w:b w:val="0"/>
          <w:bCs w:val="0"/>
          <w:i w:val="0"/>
          <w:iCs w:val="0"/>
          <w:caps w:val="0"/>
          <w:smallCaps w:val="0"/>
          <w:color w:val="202A30"/>
          <w:sz w:val="22"/>
          <w:szCs w:val="22"/>
          <w:lang w:val="en-US"/>
        </w:rPr>
        <w:t>and responsibilities</w:t>
      </w:r>
      <w:r w:rsidRPr="7716A938" w:rsidR="73B79C0C">
        <w:rPr>
          <w:rFonts w:ascii="Arial" w:hAnsi="Arial" w:eastAsia="Arial" w:cs="Arial"/>
          <w:b w:val="0"/>
          <w:bCs w:val="0"/>
          <w:i w:val="0"/>
          <w:iCs w:val="0"/>
          <w:caps w:val="0"/>
          <w:smallCaps w:val="0"/>
          <w:color w:val="202A30"/>
          <w:sz w:val="22"/>
          <w:szCs w:val="22"/>
          <w:lang w:val="en-US"/>
        </w:rPr>
        <w:t xml:space="preserve"> </w:t>
      </w:r>
      <w:r w:rsidRPr="7716A938" w:rsidR="73B79C0C">
        <w:rPr>
          <w:rFonts w:ascii="Arial" w:hAnsi="Arial" w:eastAsia="Arial" w:cs="Arial"/>
          <w:b w:val="0"/>
          <w:bCs w:val="0"/>
          <w:i w:val="0"/>
          <w:iCs w:val="0"/>
          <w:caps w:val="0"/>
          <w:smallCaps w:val="0"/>
          <w:color w:val="2C3E50"/>
          <w:sz w:val="22"/>
          <w:szCs w:val="22"/>
          <w:lang w:val="en-US"/>
        </w:rPr>
        <w:t>(NHS England, 2024)</w:t>
      </w:r>
      <w:r w:rsidRPr="7716A938" w:rsidR="3DD3CEBD">
        <w:rPr>
          <w:rFonts w:ascii="Arial" w:hAnsi="Arial" w:eastAsia="Arial" w:cs="Arial"/>
          <w:b w:val="0"/>
          <w:bCs w:val="0"/>
          <w:i w:val="0"/>
          <w:iCs w:val="0"/>
          <w:caps w:val="0"/>
          <w:smallCaps w:val="0"/>
          <w:color w:val="202A30"/>
          <w:sz w:val="22"/>
          <w:szCs w:val="22"/>
          <w:lang w:val="en-US"/>
        </w:rPr>
        <w:t>.</w:t>
      </w:r>
      <w:r w:rsidRPr="7716A938" w:rsidR="3DD3CEBD">
        <w:rPr>
          <w:rFonts w:ascii="Arial" w:hAnsi="Arial" w:eastAsia="Arial" w:cs="Arial"/>
          <w:b w:val="0"/>
          <w:bCs w:val="0"/>
          <w:i w:val="0"/>
          <w:iCs w:val="0"/>
          <w:caps w:val="0"/>
          <w:smallCaps w:val="0"/>
          <w:color w:val="2C3E50"/>
          <w:sz w:val="22"/>
          <w:szCs w:val="22"/>
          <w:lang w:val="en-US"/>
        </w:rPr>
        <w:t xml:space="preserve"> </w:t>
      </w:r>
      <w:r w:rsidRPr="7716A938" w:rsidR="48B64453">
        <w:rPr>
          <w:rFonts w:ascii="Arial" w:hAnsi="Arial" w:eastAsia="Arial" w:cs="Arial"/>
          <w:b w:val="0"/>
          <w:bCs w:val="0"/>
          <w:i w:val="0"/>
          <w:iCs w:val="0"/>
          <w:caps w:val="0"/>
          <w:smallCaps w:val="0"/>
          <w:color w:val="2C3E50"/>
          <w:sz w:val="22"/>
          <w:szCs w:val="22"/>
          <w:lang w:val="en-US"/>
        </w:rPr>
        <w:t>NHS England is structured into several layers</w:t>
      </w:r>
      <w:r w:rsidRPr="7716A938" w:rsidR="36CE9D4A">
        <w:rPr>
          <w:rFonts w:ascii="Arial" w:hAnsi="Arial" w:eastAsia="Arial" w:cs="Arial"/>
          <w:b w:val="0"/>
          <w:bCs w:val="0"/>
          <w:i w:val="0"/>
          <w:iCs w:val="0"/>
          <w:caps w:val="0"/>
          <w:smallCaps w:val="0"/>
          <w:color w:val="2C3E50"/>
          <w:sz w:val="22"/>
          <w:szCs w:val="22"/>
          <w:lang w:val="en-US"/>
        </w:rPr>
        <w:t>:</w:t>
      </w:r>
    </w:p>
    <w:p w:rsidR="543396FD" w:rsidP="7716A938" w:rsidRDefault="543396FD" w14:paraId="5E4D76D7" w14:textId="0D0BAE60">
      <w:pPr>
        <w:pStyle w:val="ListParagraph"/>
        <w:numPr>
          <w:ilvl w:val="0"/>
          <w:numId w:val="21"/>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C3E50"/>
          <w:sz w:val="22"/>
          <w:szCs w:val="22"/>
        </w:rPr>
      </w:pPr>
      <w:r w:rsidRPr="7716A938" w:rsidR="543396FD">
        <w:rPr>
          <w:rFonts w:ascii="Arial" w:hAnsi="Arial" w:eastAsia="Arial" w:cs="Arial"/>
          <w:b w:val="0"/>
          <w:bCs w:val="0"/>
          <w:i w:val="0"/>
          <w:iCs w:val="0"/>
          <w:caps w:val="0"/>
          <w:smallCaps w:val="0"/>
          <w:color w:val="2C3E50"/>
          <w:sz w:val="22"/>
          <w:szCs w:val="22"/>
        </w:rPr>
        <w:t>Department</w:t>
      </w:r>
      <w:r w:rsidRPr="7716A938" w:rsidR="36CE9D4A">
        <w:rPr>
          <w:rFonts w:ascii="Arial" w:hAnsi="Arial" w:eastAsia="Arial" w:cs="Arial"/>
          <w:b w:val="0"/>
          <w:bCs w:val="0"/>
          <w:i w:val="0"/>
          <w:iCs w:val="0"/>
          <w:caps w:val="0"/>
          <w:smallCaps w:val="0"/>
          <w:color w:val="2C3E50"/>
          <w:sz w:val="22"/>
          <w:szCs w:val="22"/>
        </w:rPr>
        <w:t xml:space="preserve"> </w:t>
      </w:r>
      <w:r w:rsidRPr="7716A938" w:rsidR="002784FD">
        <w:rPr>
          <w:rFonts w:ascii="Arial" w:hAnsi="Arial" w:eastAsia="Arial" w:cs="Arial"/>
          <w:b w:val="0"/>
          <w:bCs w:val="0"/>
          <w:i w:val="0"/>
          <w:iCs w:val="0"/>
          <w:caps w:val="0"/>
          <w:smallCaps w:val="0"/>
          <w:color w:val="2C3E50"/>
          <w:sz w:val="22"/>
          <w:szCs w:val="22"/>
        </w:rPr>
        <w:t>of health and social care (DHSC)</w:t>
      </w:r>
    </w:p>
    <w:p w:rsidR="002784FD" w:rsidP="7716A938" w:rsidRDefault="002784FD" w14:paraId="28458F29" w14:textId="6653C9D3">
      <w:pPr>
        <w:pStyle w:val="ListParagraph"/>
        <w:numPr>
          <w:ilvl w:val="0"/>
          <w:numId w:val="21"/>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C3E50"/>
          <w:sz w:val="22"/>
          <w:szCs w:val="22"/>
        </w:rPr>
      </w:pPr>
      <w:r w:rsidRPr="7716A938" w:rsidR="002784FD">
        <w:rPr>
          <w:rFonts w:ascii="Arial" w:hAnsi="Arial" w:eastAsia="Arial" w:cs="Arial"/>
          <w:b w:val="0"/>
          <w:bCs w:val="0"/>
          <w:i w:val="0"/>
          <w:iCs w:val="0"/>
          <w:caps w:val="0"/>
          <w:smallCaps w:val="0"/>
          <w:color w:val="2C3E50"/>
          <w:sz w:val="22"/>
          <w:szCs w:val="22"/>
        </w:rPr>
        <w:t>NHS England</w:t>
      </w:r>
    </w:p>
    <w:p w:rsidR="5C8698BB" w:rsidP="7716A938" w:rsidRDefault="5C8698BB" w14:paraId="3A11D68F" w14:textId="45308652">
      <w:pPr>
        <w:pStyle w:val="ListParagraph"/>
        <w:numPr>
          <w:ilvl w:val="0"/>
          <w:numId w:val="21"/>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C3E50"/>
          <w:sz w:val="22"/>
          <w:szCs w:val="22"/>
        </w:rPr>
      </w:pPr>
      <w:r w:rsidRPr="7716A938" w:rsidR="5C8698BB">
        <w:rPr>
          <w:rFonts w:ascii="Arial" w:hAnsi="Arial" w:eastAsia="Arial" w:cs="Arial"/>
          <w:b w:val="0"/>
          <w:bCs w:val="0"/>
          <w:i w:val="0"/>
          <w:iCs w:val="0"/>
          <w:caps w:val="0"/>
          <w:smallCaps w:val="0"/>
          <w:color w:val="2C3E50"/>
          <w:sz w:val="22"/>
          <w:szCs w:val="22"/>
        </w:rPr>
        <w:t>Integrated Care Systems (ICSs)</w:t>
      </w:r>
    </w:p>
    <w:p w:rsidR="5C8698BB" w:rsidP="7716A938" w:rsidRDefault="5C8698BB" w14:paraId="57B993EF" w14:textId="5494E4B5">
      <w:pPr>
        <w:pStyle w:val="ListParagraph"/>
        <w:numPr>
          <w:ilvl w:val="0"/>
          <w:numId w:val="21"/>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2C3E50"/>
          <w:sz w:val="22"/>
          <w:szCs w:val="22"/>
        </w:rPr>
      </w:pPr>
      <w:r w:rsidRPr="7716A938" w:rsidR="5C8698BB">
        <w:rPr>
          <w:rFonts w:ascii="Arial" w:hAnsi="Arial" w:eastAsia="Arial" w:cs="Arial"/>
          <w:b w:val="0"/>
          <w:bCs w:val="0"/>
          <w:i w:val="0"/>
          <w:iCs w:val="0"/>
          <w:caps w:val="0"/>
          <w:smallCaps w:val="0"/>
          <w:color w:val="2C3E50"/>
          <w:sz w:val="22"/>
          <w:szCs w:val="22"/>
        </w:rPr>
        <w:t>NHS Trusts and Foundation Trusts</w:t>
      </w:r>
    </w:p>
    <w:p w:rsidR="5C8698BB" w:rsidP="7716A938" w:rsidRDefault="5C8698BB" w14:paraId="43EF048E" w14:textId="7758E94C">
      <w:pPr>
        <w:pStyle w:val="ListParagraph"/>
        <w:numPr>
          <w:ilvl w:val="0"/>
          <w:numId w:val="21"/>
        </w:numPr>
        <w:shd w:val="clear" w:color="auto" w:fill="FFFFFF" w:themeFill="background1"/>
        <w:spacing w:before="0" w:beforeAutospacing="off" w:after="0" w:afterAutospacing="off" w:line="360" w:lineRule="auto"/>
        <w:ind w:right="0"/>
        <w:jc w:val="both"/>
        <w:rPr>
          <w:rFonts w:ascii="Arial" w:hAnsi="Arial" w:eastAsia="Arial" w:cs="Arial"/>
          <w:b w:val="0"/>
          <w:bCs w:val="0"/>
          <w:i w:val="0"/>
          <w:iCs w:val="0"/>
          <w:caps w:val="0"/>
          <w:smallCaps w:val="0"/>
          <w:color w:val="000000" w:themeColor="text1" w:themeTint="FF" w:themeShade="FF"/>
          <w:sz w:val="22"/>
          <w:szCs w:val="22"/>
        </w:rPr>
      </w:pPr>
      <w:r w:rsidRPr="7716A938" w:rsidR="5C8698BB">
        <w:rPr>
          <w:rFonts w:ascii="Arial" w:hAnsi="Arial" w:eastAsia="Arial" w:cs="Arial"/>
          <w:b w:val="0"/>
          <w:bCs w:val="0"/>
          <w:i w:val="0"/>
          <w:iCs w:val="0"/>
          <w:caps w:val="0"/>
          <w:smallCaps w:val="0"/>
          <w:color w:val="2C3E50"/>
          <w:sz w:val="22"/>
          <w:szCs w:val="22"/>
        </w:rPr>
        <w:t>Primary Care Providers</w:t>
      </w:r>
    </w:p>
    <w:p w:rsidR="67E03086" w:rsidP="7716A938" w:rsidRDefault="67E03086" w14:paraId="027FBD41" w14:textId="129BCB94">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000000" w:themeColor="text1" w:themeTint="FF" w:themeShade="FF"/>
          <w:sz w:val="22"/>
          <w:szCs w:val="22"/>
          <w:lang w:val="en-US"/>
        </w:rPr>
      </w:pPr>
      <w:r w:rsidRPr="7716A938" w:rsidR="67E03086">
        <w:rPr>
          <w:rFonts w:ascii="Arial" w:hAnsi="Arial" w:eastAsia="Arial" w:cs="Arial"/>
          <w:b w:val="0"/>
          <w:bCs w:val="0"/>
          <w:i w:val="0"/>
          <w:iCs w:val="0"/>
          <w:caps w:val="0"/>
          <w:smallCaps w:val="0"/>
          <w:color w:val="2C3E50"/>
          <w:sz w:val="22"/>
          <w:szCs w:val="22"/>
          <w:lang w:val="en-US"/>
        </w:rPr>
        <w:t xml:space="preserve"> The main source of funding of NHS is general taxation a</w:t>
      </w:r>
      <w:r w:rsidRPr="7716A938" w:rsidR="6E3A96A8">
        <w:rPr>
          <w:rFonts w:ascii="Arial" w:hAnsi="Arial" w:eastAsia="Arial" w:cs="Arial"/>
          <w:b w:val="0"/>
          <w:bCs w:val="0"/>
          <w:i w:val="0"/>
          <w:iCs w:val="0"/>
          <w:caps w:val="0"/>
          <w:smallCaps w:val="0"/>
          <w:color w:val="2C3E50"/>
          <w:sz w:val="22"/>
          <w:szCs w:val="22"/>
          <w:lang w:val="en-US"/>
        </w:rPr>
        <w:t xml:space="preserve">dded to  </w:t>
      </w:r>
      <w:r w:rsidRPr="7716A938" w:rsidR="67E03086">
        <w:rPr>
          <w:rFonts w:ascii="Arial" w:hAnsi="Arial" w:eastAsia="Arial" w:cs="Arial"/>
          <w:b w:val="0"/>
          <w:bCs w:val="0"/>
          <w:i w:val="0"/>
          <w:iCs w:val="0"/>
          <w:caps w:val="0"/>
          <w:smallCaps w:val="0"/>
          <w:color w:val="2C3E50"/>
          <w:sz w:val="22"/>
          <w:szCs w:val="22"/>
          <w:lang w:val="en-US"/>
        </w:rPr>
        <w:t xml:space="preserve"> N</w:t>
      </w:r>
      <w:r w:rsidRPr="7716A938" w:rsidR="3157F216">
        <w:rPr>
          <w:rFonts w:ascii="Arial" w:hAnsi="Arial" w:eastAsia="Arial" w:cs="Arial"/>
          <w:b w:val="0"/>
          <w:bCs w:val="0"/>
          <w:i w:val="0"/>
          <w:iCs w:val="0"/>
          <w:caps w:val="0"/>
          <w:smallCaps w:val="0"/>
          <w:color w:val="2C3E50"/>
          <w:sz w:val="22"/>
          <w:szCs w:val="22"/>
          <w:lang w:val="en-US"/>
        </w:rPr>
        <w:t>ational Insurance contributions, some income fr</w:t>
      </w:r>
      <w:r w:rsidRPr="7716A938" w:rsidR="25283D73">
        <w:rPr>
          <w:rFonts w:ascii="Arial" w:hAnsi="Arial" w:eastAsia="Arial" w:cs="Arial"/>
          <w:b w:val="0"/>
          <w:bCs w:val="0"/>
          <w:i w:val="0"/>
          <w:iCs w:val="0"/>
          <w:caps w:val="0"/>
          <w:smallCaps w:val="0"/>
          <w:color w:val="2C3E50"/>
          <w:sz w:val="22"/>
          <w:szCs w:val="22"/>
          <w:lang w:val="en-US"/>
        </w:rPr>
        <w:t xml:space="preserve">om prescriptions and other </w:t>
      </w:r>
      <w:r w:rsidRPr="7716A938" w:rsidR="64C54F22">
        <w:rPr>
          <w:rFonts w:ascii="Arial" w:hAnsi="Arial" w:eastAsia="Arial" w:cs="Arial"/>
          <w:b w:val="0"/>
          <w:bCs w:val="0"/>
          <w:i w:val="0"/>
          <w:iCs w:val="0"/>
          <w:caps w:val="0"/>
          <w:smallCaps w:val="0"/>
          <w:color w:val="2C3E50"/>
          <w:sz w:val="22"/>
          <w:szCs w:val="22"/>
          <w:lang w:val="en-US"/>
        </w:rPr>
        <w:t>charges;</w:t>
      </w:r>
      <w:r w:rsidRPr="7716A938" w:rsidR="5EF1919D">
        <w:rPr>
          <w:rFonts w:ascii="Arial" w:hAnsi="Arial" w:eastAsia="Arial" w:cs="Arial"/>
          <w:b w:val="0"/>
          <w:bCs w:val="0"/>
          <w:i w:val="0"/>
          <w:iCs w:val="0"/>
          <w:caps w:val="0"/>
          <w:smallCaps w:val="0"/>
          <w:color w:val="2C3E50"/>
          <w:sz w:val="22"/>
          <w:szCs w:val="22"/>
          <w:lang w:val="en-US"/>
        </w:rPr>
        <w:t xml:space="preserve"> </w:t>
      </w:r>
      <w:r w:rsidRPr="7716A938" w:rsidR="343D1452">
        <w:rPr>
          <w:rFonts w:ascii="Arial" w:hAnsi="Arial" w:eastAsia="Arial" w:cs="Arial"/>
          <w:b w:val="0"/>
          <w:bCs w:val="0"/>
          <w:i w:val="0"/>
          <w:iCs w:val="0"/>
          <w:caps w:val="0"/>
          <w:smallCaps w:val="0"/>
          <w:color w:val="2C3E50"/>
          <w:sz w:val="22"/>
          <w:szCs w:val="22"/>
          <w:lang w:val="en-US"/>
        </w:rPr>
        <w:t>those are the</w:t>
      </w:r>
      <w:r w:rsidRPr="7716A938" w:rsidR="67E03086">
        <w:rPr>
          <w:rFonts w:ascii="Arial" w:hAnsi="Arial" w:eastAsia="Arial" w:cs="Arial"/>
          <w:b w:val="0"/>
          <w:bCs w:val="0"/>
          <w:i w:val="0"/>
          <w:iCs w:val="0"/>
          <w:caps w:val="0"/>
          <w:smallCaps w:val="0"/>
          <w:color w:val="2C3E50"/>
          <w:sz w:val="22"/>
          <w:szCs w:val="22"/>
          <w:lang w:val="en-US"/>
        </w:rPr>
        <w:t xml:space="preserve"> supplementary </w:t>
      </w:r>
      <w:r w:rsidRPr="7716A938" w:rsidR="3EBC6739">
        <w:rPr>
          <w:rFonts w:ascii="Arial" w:hAnsi="Arial" w:eastAsia="Arial" w:cs="Arial"/>
          <w:b w:val="0"/>
          <w:bCs w:val="0"/>
          <w:i w:val="0"/>
          <w:iCs w:val="0"/>
          <w:caps w:val="0"/>
          <w:smallCaps w:val="0"/>
          <w:color w:val="2C3E50"/>
          <w:sz w:val="22"/>
          <w:szCs w:val="22"/>
          <w:lang w:val="en-US"/>
        </w:rPr>
        <w:t>sources</w:t>
      </w:r>
      <w:r w:rsidRPr="7716A938" w:rsidR="1D12B252">
        <w:rPr>
          <w:rFonts w:ascii="Arial" w:hAnsi="Arial" w:eastAsia="Arial" w:cs="Arial"/>
          <w:b w:val="0"/>
          <w:bCs w:val="0"/>
          <w:i w:val="0"/>
          <w:iCs w:val="0"/>
          <w:caps w:val="0"/>
          <w:smallCaps w:val="0"/>
          <w:color w:val="2C3E50"/>
          <w:sz w:val="22"/>
          <w:szCs w:val="22"/>
          <w:lang w:val="en-US"/>
        </w:rPr>
        <w:t>.</w:t>
      </w:r>
      <w:r w:rsidRPr="7716A938" w:rsidR="3CB403CC">
        <w:rPr>
          <w:rFonts w:ascii="Arial" w:hAnsi="Arial" w:eastAsia="Arial" w:cs="Arial"/>
          <w:b w:val="0"/>
          <w:bCs w:val="0"/>
          <w:i w:val="0"/>
          <w:iCs w:val="0"/>
          <w:caps w:val="0"/>
          <w:smallCaps w:val="0"/>
          <w:color w:val="2C3E50"/>
          <w:sz w:val="22"/>
          <w:szCs w:val="22"/>
          <w:lang w:val="en-US"/>
        </w:rPr>
        <w:t xml:space="preserve"> </w:t>
      </w:r>
      <w:r w:rsidRPr="7716A938" w:rsidR="4E034499">
        <w:rPr>
          <w:rFonts w:ascii="Arial" w:hAnsi="Arial" w:eastAsia="Arial" w:cs="Arial"/>
          <w:b w:val="0"/>
          <w:bCs w:val="0"/>
          <w:i w:val="0"/>
          <w:iCs w:val="0"/>
          <w:caps w:val="0"/>
          <w:smallCaps w:val="0"/>
          <w:color w:val="2C3E50"/>
          <w:sz w:val="22"/>
          <w:szCs w:val="22"/>
          <w:lang w:val="en-US"/>
        </w:rPr>
        <w:t>The NHS</w:t>
      </w:r>
      <w:r w:rsidRPr="7716A938" w:rsidR="3CB403CC">
        <w:rPr>
          <w:rFonts w:ascii="Arial" w:hAnsi="Arial" w:eastAsia="Arial" w:cs="Arial"/>
          <w:b w:val="0"/>
          <w:bCs w:val="0"/>
          <w:i w:val="0"/>
          <w:iCs w:val="0"/>
          <w:caps w:val="0"/>
          <w:smallCaps w:val="0"/>
          <w:color w:val="2C3E50"/>
          <w:sz w:val="22"/>
          <w:szCs w:val="22"/>
          <w:lang w:val="en-US"/>
        </w:rPr>
        <w:t xml:space="preserve"> is free at the point of use for most services, although some charges apply (prescriptions in England, dental care).</w:t>
      </w:r>
      <w:r w:rsidRPr="7716A938" w:rsidR="46B3B619">
        <w:rPr>
          <w:rFonts w:ascii="Arial" w:hAnsi="Arial" w:eastAsia="Arial" w:cs="Arial"/>
          <w:b w:val="0"/>
          <w:bCs w:val="0"/>
          <w:i w:val="0"/>
          <w:iCs w:val="0"/>
          <w:caps w:val="0"/>
          <w:smallCaps w:val="0"/>
          <w:color w:val="000000" w:themeColor="text1" w:themeTint="FF" w:themeShade="FF"/>
          <w:sz w:val="22"/>
          <w:szCs w:val="22"/>
          <w:lang w:val="en-US"/>
        </w:rPr>
        <w:t xml:space="preserve"> </w:t>
      </w:r>
      <w:r w:rsidRPr="7716A938" w:rsidR="3827168A">
        <w:rPr>
          <w:rFonts w:ascii="Arial" w:hAnsi="Arial" w:eastAsia="Arial" w:cs="Arial"/>
          <w:b w:val="0"/>
          <w:bCs w:val="0"/>
          <w:i w:val="0"/>
          <w:iCs w:val="0"/>
          <w:caps w:val="0"/>
          <w:smallCaps w:val="0"/>
          <w:color w:val="000000" w:themeColor="text1" w:themeTint="FF" w:themeShade="FF"/>
          <w:sz w:val="22"/>
          <w:szCs w:val="22"/>
          <w:lang w:val="en-US"/>
        </w:rPr>
        <w:t>Even if</w:t>
      </w:r>
      <w:r w:rsidRPr="7716A938" w:rsidR="437EE946">
        <w:rPr>
          <w:rFonts w:ascii="Arial" w:hAnsi="Arial" w:eastAsia="Arial" w:cs="Arial"/>
          <w:b w:val="0"/>
          <w:bCs w:val="0"/>
          <w:i w:val="0"/>
          <w:iCs w:val="0"/>
          <w:caps w:val="0"/>
          <w:smallCaps w:val="0"/>
          <w:color w:val="000000" w:themeColor="text1" w:themeTint="FF" w:themeShade="FF"/>
          <w:sz w:val="22"/>
          <w:szCs w:val="22"/>
          <w:lang w:val="en-US"/>
        </w:rPr>
        <w:t xml:space="preserve"> the mission is noble, the </w:t>
      </w:r>
      <w:r w:rsidRPr="7716A938" w:rsidR="3D775356">
        <w:rPr>
          <w:rFonts w:ascii="Arial" w:hAnsi="Arial" w:eastAsia="Arial" w:cs="Arial"/>
          <w:b w:val="0"/>
          <w:bCs w:val="0"/>
          <w:i w:val="0"/>
          <w:iCs w:val="0"/>
          <w:caps w:val="0"/>
          <w:smallCaps w:val="0"/>
          <w:color w:val="000000" w:themeColor="text1" w:themeTint="FF" w:themeShade="FF"/>
          <w:sz w:val="22"/>
          <w:szCs w:val="22"/>
          <w:lang w:val="en-US"/>
        </w:rPr>
        <w:t>question of</w:t>
      </w:r>
      <w:r w:rsidRPr="7716A938" w:rsidR="437EE946">
        <w:rPr>
          <w:rFonts w:ascii="Arial" w:hAnsi="Arial" w:eastAsia="Arial" w:cs="Arial"/>
          <w:b w:val="0"/>
          <w:bCs w:val="0"/>
          <w:i w:val="0"/>
          <w:iCs w:val="0"/>
          <w:caps w:val="0"/>
          <w:smallCaps w:val="0"/>
          <w:color w:val="000000" w:themeColor="text1" w:themeTint="FF" w:themeShade="FF"/>
          <w:sz w:val="22"/>
          <w:szCs w:val="22"/>
          <w:lang w:val="en-US"/>
        </w:rPr>
        <w:t xml:space="preserve"> the effectiveness of the system arises.</w:t>
      </w:r>
      <w:r w:rsidRPr="7716A938" w:rsidR="21DDEDFD">
        <w:rPr>
          <w:rFonts w:ascii="Arial" w:hAnsi="Arial" w:eastAsia="Arial" w:cs="Arial"/>
          <w:b w:val="0"/>
          <w:bCs w:val="0"/>
          <w:i w:val="0"/>
          <w:iCs w:val="0"/>
          <w:caps w:val="0"/>
          <w:smallCaps w:val="0"/>
          <w:color w:val="1F1F1F"/>
          <w:sz w:val="22"/>
          <w:szCs w:val="22"/>
          <w:lang w:val="en-US"/>
        </w:rPr>
        <w:t xml:space="preserve"> </w:t>
      </w:r>
      <w:r w:rsidRPr="7716A938" w:rsidR="73D97C37">
        <w:rPr>
          <w:rFonts w:ascii="Arial" w:hAnsi="Arial" w:eastAsia="Arial" w:cs="Arial"/>
          <w:b w:val="0"/>
          <w:bCs w:val="0"/>
          <w:i w:val="0"/>
          <w:iCs w:val="0"/>
          <w:caps w:val="0"/>
          <w:smallCaps w:val="0"/>
          <w:color w:val="1F1F1F"/>
          <w:sz w:val="22"/>
          <w:szCs w:val="22"/>
          <w:lang w:val="en-US"/>
        </w:rPr>
        <w:t>We</w:t>
      </w:r>
      <w:r w:rsidRPr="7716A938" w:rsidR="21DDEDFD">
        <w:rPr>
          <w:rFonts w:ascii="Arial" w:hAnsi="Arial" w:eastAsia="Arial" w:cs="Arial"/>
          <w:b w:val="0"/>
          <w:bCs w:val="0"/>
          <w:i w:val="0"/>
          <w:iCs w:val="0"/>
          <w:caps w:val="0"/>
          <w:smallCaps w:val="0"/>
          <w:color w:val="1F1F1F"/>
          <w:sz w:val="22"/>
          <w:szCs w:val="22"/>
          <w:lang w:val="en-US"/>
        </w:rPr>
        <w:t xml:space="preserve"> will then develop the different challenges that the system faces and propose avenues for improvement.</w:t>
      </w:r>
      <w:r w:rsidRPr="7716A938" w:rsidR="1FFD1779">
        <w:rPr>
          <w:rFonts w:ascii="Arial" w:hAnsi="Arial" w:eastAsia="Arial" w:cs="Arial"/>
          <w:b w:val="0"/>
          <w:bCs w:val="0"/>
          <w:i w:val="0"/>
          <w:iCs w:val="0"/>
          <w:caps w:val="0"/>
          <w:smallCaps w:val="0"/>
          <w:color w:val="000000" w:themeColor="text1" w:themeTint="FF" w:themeShade="FF"/>
          <w:sz w:val="22"/>
          <w:szCs w:val="22"/>
          <w:lang w:val="en-US"/>
        </w:rPr>
        <w:t xml:space="preserve"> </w:t>
      </w:r>
    </w:p>
    <w:p w:rsidR="46B3B619" w:rsidP="7716A938" w:rsidRDefault="46B3B619" w14:paraId="2B01C048" w14:textId="42F8EEF2">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C3E50"/>
          <w:sz w:val="22"/>
          <w:szCs w:val="22"/>
          <w:lang w:val="en-US"/>
        </w:rPr>
      </w:pPr>
      <w:r w:rsidRPr="7716A938" w:rsidR="46B3B619">
        <w:rPr>
          <w:rFonts w:ascii="Arial" w:hAnsi="Arial" w:eastAsia="Arial" w:cs="Arial"/>
          <w:b w:val="0"/>
          <w:bCs w:val="0"/>
          <w:i w:val="0"/>
          <w:iCs w:val="0"/>
          <w:caps w:val="0"/>
          <w:smallCaps w:val="0"/>
          <w:color w:val="000000" w:themeColor="text1" w:themeTint="FF" w:themeShade="FF"/>
          <w:sz w:val="22"/>
          <w:szCs w:val="22"/>
          <w:lang w:val="en-US"/>
        </w:rPr>
        <w:t xml:space="preserve">Many studies have </w:t>
      </w:r>
      <w:r w:rsidRPr="7716A938" w:rsidR="46B3B619">
        <w:rPr>
          <w:rFonts w:ascii="Arial" w:hAnsi="Arial" w:eastAsia="Arial" w:cs="Arial"/>
          <w:b w:val="0"/>
          <w:bCs w:val="0"/>
          <w:i w:val="0"/>
          <w:iCs w:val="0"/>
          <w:caps w:val="0"/>
          <w:smallCaps w:val="0"/>
          <w:color w:val="000000" w:themeColor="text1" w:themeTint="FF" w:themeShade="FF"/>
          <w:sz w:val="22"/>
          <w:szCs w:val="22"/>
          <w:lang w:val="en-US"/>
        </w:rPr>
        <w:t>demonstrated</w:t>
      </w:r>
      <w:r w:rsidRPr="7716A938" w:rsidR="46B3B619">
        <w:rPr>
          <w:rFonts w:ascii="Arial" w:hAnsi="Arial" w:eastAsia="Arial" w:cs="Arial"/>
          <w:b w:val="0"/>
          <w:bCs w:val="0"/>
          <w:i w:val="0"/>
          <w:iCs w:val="0"/>
          <w:caps w:val="0"/>
          <w:smallCaps w:val="0"/>
          <w:color w:val="000000" w:themeColor="text1" w:themeTint="FF" w:themeShade="FF"/>
          <w:sz w:val="22"/>
          <w:szCs w:val="22"/>
          <w:lang w:val="en-US"/>
        </w:rPr>
        <w:t xml:space="preserve"> that health services deal with only a small proportion of the health problems present </w:t>
      </w:r>
      <w:bookmarkStart w:name="_Int_MAmaxPn5" w:id="1188507077"/>
      <w:r w:rsidRPr="7716A938" w:rsidR="46B3B619">
        <w:rPr>
          <w:rFonts w:ascii="Arial" w:hAnsi="Arial" w:eastAsia="Arial" w:cs="Arial"/>
          <w:b w:val="0"/>
          <w:bCs w:val="0"/>
          <w:i w:val="0"/>
          <w:iCs w:val="0"/>
          <w:caps w:val="0"/>
          <w:smallCaps w:val="0"/>
          <w:color w:val="000000" w:themeColor="text1" w:themeTint="FF" w:themeShade="FF"/>
          <w:sz w:val="22"/>
          <w:szCs w:val="22"/>
          <w:lang w:val="en-US"/>
        </w:rPr>
        <w:t>in a given</w:t>
      </w:r>
      <w:bookmarkEnd w:id="1188507077"/>
      <w:r w:rsidRPr="7716A938" w:rsidR="46B3B619">
        <w:rPr>
          <w:rFonts w:ascii="Arial" w:hAnsi="Arial" w:eastAsia="Arial" w:cs="Arial"/>
          <w:b w:val="0"/>
          <w:bCs w:val="0"/>
          <w:i w:val="0"/>
          <w:iCs w:val="0"/>
          <w:caps w:val="0"/>
          <w:smallCaps w:val="0"/>
          <w:color w:val="000000" w:themeColor="text1" w:themeTint="FF" w:themeShade="FF"/>
          <w:sz w:val="22"/>
          <w:szCs w:val="22"/>
          <w:lang w:val="en-US"/>
        </w:rPr>
        <w:t xml:space="preserve"> population</w:t>
      </w:r>
      <w:r w:rsidRPr="7716A938" w:rsidR="38BC12E1">
        <w:rPr>
          <w:rFonts w:ascii="Arial" w:hAnsi="Arial" w:eastAsia="Arial" w:cs="Arial"/>
          <w:b w:val="0"/>
          <w:bCs w:val="0"/>
          <w:i w:val="0"/>
          <w:iCs w:val="0"/>
          <w:caps w:val="0"/>
          <w:smallCaps w:val="0"/>
          <w:color w:val="2C3E50"/>
          <w:sz w:val="22"/>
          <w:szCs w:val="22"/>
          <w:lang w:val="en-US"/>
        </w:rPr>
        <w:t xml:space="preserve"> (Gillam and Cosford, 2021).</w:t>
      </w:r>
      <w:r w:rsidRPr="7716A938" w:rsidR="6CB5D988">
        <w:rPr>
          <w:rFonts w:ascii="Arial" w:hAnsi="Arial" w:eastAsia="Arial" w:cs="Arial"/>
          <w:b w:val="0"/>
          <w:bCs w:val="0"/>
          <w:i w:val="0"/>
          <w:iCs w:val="0"/>
          <w:caps w:val="0"/>
          <w:smallCaps w:val="0"/>
          <w:color w:val="000000" w:themeColor="text1" w:themeTint="FF" w:themeShade="FF"/>
          <w:sz w:val="22"/>
          <w:szCs w:val="22"/>
          <w:lang w:val="en-US"/>
        </w:rPr>
        <w:t xml:space="preserve"> </w:t>
      </w:r>
      <w:r w:rsidRPr="7716A938" w:rsidR="6D75ED9B">
        <w:rPr>
          <w:rFonts w:ascii="Arial" w:hAnsi="Arial" w:eastAsia="Arial" w:cs="Arial"/>
          <w:b w:val="0"/>
          <w:bCs w:val="0"/>
          <w:i w:val="0"/>
          <w:iCs w:val="0"/>
          <w:caps w:val="0"/>
          <w:smallCaps w:val="0"/>
          <w:color w:val="000000" w:themeColor="text1" w:themeTint="FF" w:themeShade="FF"/>
          <w:sz w:val="22"/>
          <w:szCs w:val="22"/>
          <w:lang w:val="en-US"/>
        </w:rPr>
        <w:t>It means many efforts are i</w:t>
      </w:r>
      <w:r w:rsidRPr="7716A938" w:rsidR="4B94A4DD">
        <w:rPr>
          <w:rFonts w:ascii="Arial" w:hAnsi="Arial" w:eastAsia="Arial" w:cs="Arial"/>
          <w:b w:val="0"/>
          <w:bCs w:val="0"/>
          <w:i w:val="0"/>
          <w:iCs w:val="0"/>
          <w:caps w:val="0"/>
          <w:smallCaps w:val="0"/>
          <w:color w:val="000000" w:themeColor="text1" w:themeTint="FF" w:themeShade="FF"/>
          <w:sz w:val="22"/>
          <w:szCs w:val="22"/>
          <w:lang w:val="en-US"/>
        </w:rPr>
        <w:t xml:space="preserve">n </w:t>
      </w:r>
      <w:r w:rsidRPr="7716A938" w:rsidR="6D75ED9B">
        <w:rPr>
          <w:rFonts w:ascii="Arial" w:hAnsi="Arial" w:eastAsia="Arial" w:cs="Arial"/>
          <w:b w:val="0"/>
          <w:bCs w:val="0"/>
          <w:i w:val="0"/>
          <w:iCs w:val="0"/>
          <w:caps w:val="0"/>
          <w:smallCaps w:val="0"/>
          <w:color w:val="000000" w:themeColor="text1" w:themeTint="FF" w:themeShade="FF"/>
          <w:sz w:val="22"/>
          <w:szCs w:val="22"/>
          <w:lang w:val="en-US"/>
        </w:rPr>
        <w:t xml:space="preserve">place to </w:t>
      </w:r>
      <w:r w:rsidRPr="7716A938" w:rsidR="7DDAA66B">
        <w:rPr>
          <w:rFonts w:ascii="Arial" w:hAnsi="Arial" w:eastAsia="Arial" w:cs="Arial"/>
          <w:b w:val="0"/>
          <w:bCs w:val="0"/>
          <w:i w:val="0"/>
          <w:iCs w:val="0"/>
          <w:caps w:val="0"/>
          <w:smallCaps w:val="0"/>
          <w:color w:val="000000" w:themeColor="text1" w:themeTint="FF" w:themeShade="FF"/>
          <w:sz w:val="22"/>
          <w:szCs w:val="22"/>
          <w:lang w:val="en-US"/>
        </w:rPr>
        <w:t>deliver</w:t>
      </w:r>
      <w:r w:rsidRPr="7716A938" w:rsidR="6D75ED9B">
        <w:rPr>
          <w:rFonts w:ascii="Arial" w:hAnsi="Arial" w:eastAsia="Arial" w:cs="Arial"/>
          <w:b w:val="0"/>
          <w:bCs w:val="0"/>
          <w:i w:val="0"/>
          <w:iCs w:val="0"/>
          <w:caps w:val="0"/>
          <w:smallCaps w:val="0"/>
          <w:color w:val="000000" w:themeColor="text1" w:themeTint="FF" w:themeShade="FF"/>
          <w:sz w:val="22"/>
          <w:szCs w:val="22"/>
          <w:lang w:val="en-US"/>
        </w:rPr>
        <w:t xml:space="preserve"> free </w:t>
      </w:r>
      <w:r w:rsidRPr="7716A938" w:rsidR="38C2408D">
        <w:rPr>
          <w:rFonts w:ascii="Arial" w:hAnsi="Arial" w:eastAsia="Arial" w:cs="Arial"/>
          <w:b w:val="0"/>
          <w:bCs w:val="0"/>
          <w:i w:val="0"/>
          <w:iCs w:val="0"/>
          <w:caps w:val="0"/>
          <w:smallCaps w:val="0"/>
          <w:color w:val="000000" w:themeColor="text1" w:themeTint="FF" w:themeShade="FF"/>
          <w:sz w:val="22"/>
          <w:szCs w:val="22"/>
          <w:lang w:val="en-US"/>
        </w:rPr>
        <w:t>services,</w:t>
      </w:r>
      <w:r w:rsidRPr="7716A938" w:rsidR="6D75ED9B">
        <w:rPr>
          <w:rFonts w:ascii="Arial" w:hAnsi="Arial" w:eastAsia="Arial" w:cs="Arial"/>
          <w:b w:val="0"/>
          <w:bCs w:val="0"/>
          <w:i w:val="0"/>
          <w:iCs w:val="0"/>
          <w:caps w:val="0"/>
          <w:smallCaps w:val="0"/>
          <w:color w:val="000000" w:themeColor="text1" w:themeTint="FF" w:themeShade="FF"/>
          <w:sz w:val="22"/>
          <w:szCs w:val="22"/>
          <w:lang w:val="en-US"/>
        </w:rPr>
        <w:t xml:space="preserve"> but the lack of funding </w:t>
      </w:r>
      <w:r w:rsidRPr="7716A938" w:rsidR="395CA64B">
        <w:rPr>
          <w:rFonts w:ascii="Arial" w:hAnsi="Arial" w:eastAsia="Arial" w:cs="Arial"/>
          <w:b w:val="0"/>
          <w:bCs w:val="0"/>
          <w:i w:val="0"/>
          <w:iCs w:val="0"/>
          <w:caps w:val="0"/>
          <w:smallCaps w:val="0"/>
          <w:color w:val="000000" w:themeColor="text1" w:themeTint="FF" w:themeShade="FF"/>
          <w:sz w:val="22"/>
          <w:szCs w:val="22"/>
          <w:lang w:val="en-US"/>
        </w:rPr>
        <w:t>does</w:t>
      </w:r>
      <w:r w:rsidRPr="7716A938" w:rsidR="6D75ED9B">
        <w:rPr>
          <w:rFonts w:ascii="Arial" w:hAnsi="Arial" w:eastAsia="Arial" w:cs="Arial"/>
          <w:b w:val="0"/>
          <w:bCs w:val="0"/>
          <w:i w:val="0"/>
          <w:iCs w:val="0"/>
          <w:caps w:val="0"/>
          <w:smallCaps w:val="0"/>
          <w:color w:val="000000" w:themeColor="text1" w:themeTint="FF" w:themeShade="FF"/>
          <w:sz w:val="22"/>
          <w:szCs w:val="22"/>
          <w:lang w:val="en-US"/>
        </w:rPr>
        <w:t xml:space="preserve"> not make this </w:t>
      </w:r>
      <w:r w:rsidRPr="7716A938" w:rsidR="3C726AA9">
        <w:rPr>
          <w:rFonts w:ascii="Arial" w:hAnsi="Arial" w:eastAsia="Arial" w:cs="Arial"/>
          <w:b w:val="0"/>
          <w:bCs w:val="0"/>
          <w:i w:val="0"/>
          <w:iCs w:val="0"/>
          <w:caps w:val="0"/>
          <w:smallCaps w:val="0"/>
          <w:color w:val="000000" w:themeColor="text1" w:themeTint="FF" w:themeShade="FF"/>
          <w:sz w:val="22"/>
          <w:szCs w:val="22"/>
          <w:lang w:val="en-US"/>
        </w:rPr>
        <w:t>effective.</w:t>
      </w:r>
      <w:r w:rsidRPr="7716A938" w:rsidR="60B631F1">
        <w:rPr>
          <w:rFonts w:ascii="Arial" w:hAnsi="Arial" w:eastAsia="Arial" w:cs="Arial"/>
          <w:b w:val="0"/>
          <w:bCs w:val="0"/>
          <w:i w:val="0"/>
          <w:iCs w:val="0"/>
          <w:caps w:val="0"/>
          <w:smallCaps w:val="0"/>
          <w:color w:val="000000" w:themeColor="text1" w:themeTint="FF" w:themeShade="FF"/>
          <w:sz w:val="22"/>
          <w:szCs w:val="22"/>
          <w:lang w:val="en-US"/>
        </w:rPr>
        <w:t xml:space="preserve"> </w:t>
      </w:r>
      <w:r w:rsidRPr="7716A938" w:rsidR="6CB5D988">
        <w:rPr>
          <w:rFonts w:ascii="Arial" w:hAnsi="Arial" w:eastAsia="Arial" w:cs="Arial"/>
          <w:b w:val="0"/>
          <w:bCs w:val="0"/>
          <w:i w:val="0"/>
          <w:iCs w:val="0"/>
          <w:caps w:val="0"/>
          <w:smallCaps w:val="0"/>
          <w:color w:val="000000" w:themeColor="text1" w:themeTint="FF" w:themeShade="FF"/>
          <w:sz w:val="22"/>
          <w:szCs w:val="22"/>
          <w:lang w:val="en-US"/>
        </w:rPr>
        <w:t xml:space="preserve">The process of change is about helping people within an </w:t>
      </w:r>
      <w:r w:rsidRPr="7716A938" w:rsidR="6CB5D988">
        <w:rPr>
          <w:rFonts w:ascii="Arial" w:hAnsi="Arial" w:eastAsia="Arial" w:cs="Arial"/>
          <w:b w:val="0"/>
          <w:bCs w:val="0"/>
          <w:i w:val="0"/>
          <w:iCs w:val="0"/>
          <w:caps w:val="0"/>
          <w:smallCaps w:val="0"/>
          <w:color w:val="000000" w:themeColor="text1" w:themeTint="FF" w:themeShade="FF"/>
          <w:sz w:val="22"/>
          <w:szCs w:val="22"/>
          <w:lang w:val="en-US"/>
        </w:rPr>
        <w:t>organisation</w:t>
      </w:r>
      <w:r w:rsidRPr="7716A938" w:rsidR="6CB5D988">
        <w:rPr>
          <w:rFonts w:ascii="Arial" w:hAnsi="Arial" w:eastAsia="Arial" w:cs="Arial"/>
          <w:b w:val="0"/>
          <w:bCs w:val="0"/>
          <w:i w:val="0"/>
          <w:iCs w:val="0"/>
          <w:caps w:val="0"/>
          <w:smallCaps w:val="0"/>
          <w:color w:val="000000" w:themeColor="text1" w:themeTint="FF" w:themeShade="FF"/>
          <w:sz w:val="22"/>
          <w:szCs w:val="22"/>
          <w:lang w:val="en-US"/>
        </w:rPr>
        <w:t xml:space="preserve"> or a system </w:t>
      </w:r>
      <w:bookmarkStart w:name="_Int_n293Ogrb" w:id="672164244"/>
      <w:r w:rsidRPr="7716A938" w:rsidR="6CB5D988">
        <w:rPr>
          <w:rFonts w:ascii="Arial" w:hAnsi="Arial" w:eastAsia="Arial" w:cs="Arial"/>
          <w:b w:val="0"/>
          <w:bCs w:val="0"/>
          <w:i w:val="0"/>
          <w:iCs w:val="0"/>
          <w:caps w:val="0"/>
          <w:smallCaps w:val="0"/>
          <w:color w:val="000000" w:themeColor="text1" w:themeTint="FF" w:themeShade="FF"/>
          <w:sz w:val="22"/>
          <w:szCs w:val="22"/>
          <w:lang w:val="en-US"/>
        </w:rPr>
        <w:t>change</w:t>
      </w:r>
      <w:bookmarkEnd w:id="672164244"/>
      <w:r w:rsidRPr="7716A938" w:rsidR="6CB5D988">
        <w:rPr>
          <w:rFonts w:ascii="Arial" w:hAnsi="Arial" w:eastAsia="Arial" w:cs="Arial"/>
          <w:b w:val="0"/>
          <w:bCs w:val="0"/>
          <w:i w:val="0"/>
          <w:iCs w:val="0"/>
          <w:caps w:val="0"/>
          <w:smallCaps w:val="0"/>
          <w:color w:val="000000" w:themeColor="text1" w:themeTint="FF" w:themeShade="FF"/>
          <w:sz w:val="22"/>
          <w:szCs w:val="22"/>
          <w:lang w:val="en-US"/>
        </w:rPr>
        <w:t xml:space="preserve"> the way they work and interact with others in the system</w:t>
      </w:r>
      <w:r w:rsidRPr="7716A938" w:rsidR="1B37109E">
        <w:rPr>
          <w:rFonts w:ascii="Arial" w:hAnsi="Arial" w:eastAsia="Arial" w:cs="Arial"/>
          <w:b w:val="0"/>
          <w:bCs w:val="0"/>
          <w:i w:val="0"/>
          <w:iCs w:val="0"/>
          <w:caps w:val="0"/>
          <w:smallCaps w:val="0"/>
          <w:color w:val="000000" w:themeColor="text1" w:themeTint="FF" w:themeShade="FF"/>
          <w:sz w:val="22"/>
          <w:szCs w:val="22"/>
          <w:lang w:val="en-US"/>
        </w:rPr>
        <w:t>.</w:t>
      </w:r>
      <w:r w:rsidRPr="7716A938" w:rsidR="2A97650D">
        <w:rPr>
          <w:rFonts w:ascii="Arial" w:hAnsi="Arial" w:eastAsia="Arial" w:cs="Arial"/>
          <w:b w:val="0"/>
          <w:bCs w:val="0"/>
          <w:i w:val="0"/>
          <w:iCs w:val="0"/>
          <w:caps w:val="0"/>
          <w:smallCaps w:val="0"/>
          <w:color w:val="000000" w:themeColor="text1" w:themeTint="FF" w:themeShade="FF"/>
          <w:sz w:val="22"/>
          <w:szCs w:val="22"/>
          <w:lang w:val="en-US"/>
        </w:rPr>
        <w:t xml:space="preserve"> </w:t>
      </w:r>
      <w:r w:rsidRPr="7716A938" w:rsidR="2305FB81">
        <w:rPr>
          <w:rFonts w:ascii="Arial" w:hAnsi="Arial" w:eastAsia="Arial" w:cs="Arial"/>
          <w:b w:val="0"/>
          <w:bCs w:val="0"/>
          <w:i w:val="0"/>
          <w:iCs w:val="0"/>
          <w:caps w:val="0"/>
          <w:smallCaps w:val="0"/>
          <w:color w:val="000000" w:themeColor="text1" w:themeTint="FF" w:themeShade="FF"/>
          <w:sz w:val="22"/>
          <w:szCs w:val="22"/>
          <w:lang w:val="en-US"/>
        </w:rPr>
        <w:t xml:space="preserve">Adding the severe workforce </w:t>
      </w:r>
      <w:r w:rsidRPr="7716A938" w:rsidR="03009559">
        <w:rPr>
          <w:rFonts w:ascii="Arial" w:hAnsi="Arial" w:eastAsia="Arial" w:cs="Arial"/>
          <w:b w:val="0"/>
          <w:bCs w:val="0"/>
          <w:i w:val="0"/>
          <w:iCs w:val="0"/>
          <w:caps w:val="0"/>
          <w:smallCaps w:val="0"/>
          <w:color w:val="000000" w:themeColor="text1" w:themeTint="FF" w:themeShade="FF"/>
          <w:sz w:val="22"/>
          <w:szCs w:val="22"/>
          <w:lang w:val="en-US"/>
        </w:rPr>
        <w:t>shortages</w:t>
      </w:r>
      <w:r w:rsidRPr="7716A938" w:rsidR="2305FB81">
        <w:rPr>
          <w:rFonts w:ascii="Arial" w:hAnsi="Arial" w:eastAsia="Arial" w:cs="Arial"/>
          <w:b w:val="0"/>
          <w:bCs w:val="0"/>
          <w:i w:val="0"/>
          <w:iCs w:val="0"/>
          <w:caps w:val="0"/>
          <w:smallCaps w:val="0"/>
          <w:color w:val="000000" w:themeColor="text1" w:themeTint="FF" w:themeShade="FF"/>
          <w:sz w:val="22"/>
          <w:szCs w:val="22"/>
          <w:lang w:val="en-US"/>
        </w:rPr>
        <w:t xml:space="preserve"> will not allow all </w:t>
      </w:r>
      <w:r w:rsidRPr="7716A938" w:rsidR="7A29D5ED">
        <w:rPr>
          <w:rFonts w:ascii="Arial" w:hAnsi="Arial" w:eastAsia="Arial" w:cs="Arial"/>
          <w:b w:val="0"/>
          <w:bCs w:val="0"/>
          <w:i w:val="0"/>
          <w:iCs w:val="0"/>
          <w:caps w:val="0"/>
          <w:smallCaps w:val="0"/>
          <w:color w:val="000000" w:themeColor="text1" w:themeTint="FF" w:themeShade="FF"/>
          <w:sz w:val="22"/>
          <w:szCs w:val="22"/>
          <w:lang w:val="en-US"/>
        </w:rPr>
        <w:t xml:space="preserve">patients to have the best quality of care. This </w:t>
      </w:r>
      <w:bookmarkStart w:name="_Int_hcoGR1xH" w:id="1543578218"/>
      <w:r w:rsidRPr="7716A938" w:rsidR="7A29D5ED">
        <w:rPr>
          <w:rFonts w:ascii="Arial" w:hAnsi="Arial" w:eastAsia="Arial" w:cs="Arial"/>
          <w:b w:val="0"/>
          <w:bCs w:val="0"/>
          <w:i w:val="0"/>
          <w:iCs w:val="0"/>
          <w:caps w:val="0"/>
          <w:smallCaps w:val="0"/>
          <w:color w:val="000000" w:themeColor="text1" w:themeTint="FF" w:themeShade="FF"/>
          <w:sz w:val="22"/>
          <w:szCs w:val="22"/>
          <w:lang w:val="en-US"/>
        </w:rPr>
        <w:t>means for staff to</w:t>
      </w:r>
      <w:bookmarkEnd w:id="1543578218"/>
      <w:r w:rsidRPr="7716A938" w:rsidR="7A29D5ED">
        <w:rPr>
          <w:rFonts w:ascii="Arial" w:hAnsi="Arial" w:eastAsia="Arial" w:cs="Arial"/>
          <w:b w:val="0"/>
          <w:bCs w:val="0"/>
          <w:i w:val="0"/>
          <w:iCs w:val="0"/>
          <w:caps w:val="0"/>
          <w:smallCaps w:val="0"/>
          <w:color w:val="000000" w:themeColor="text1" w:themeTint="FF" w:themeShade="FF"/>
          <w:sz w:val="22"/>
          <w:szCs w:val="22"/>
          <w:lang w:val="en-US"/>
        </w:rPr>
        <w:t xml:space="preserve"> increase worklo</w:t>
      </w:r>
      <w:r w:rsidRPr="7716A938" w:rsidR="57B497BB">
        <w:rPr>
          <w:rFonts w:ascii="Arial" w:hAnsi="Arial" w:eastAsia="Arial" w:cs="Arial"/>
          <w:b w:val="0"/>
          <w:bCs w:val="0"/>
          <w:i w:val="0"/>
          <w:iCs w:val="0"/>
          <w:caps w:val="0"/>
          <w:smallCaps w:val="0"/>
          <w:color w:val="000000" w:themeColor="text1" w:themeTint="FF" w:themeShade="FF"/>
          <w:sz w:val="22"/>
          <w:szCs w:val="22"/>
          <w:lang w:val="en-US"/>
        </w:rPr>
        <w:t xml:space="preserve">ads and </w:t>
      </w:r>
      <w:r w:rsidRPr="7716A938" w:rsidR="4EE7A5FB">
        <w:rPr>
          <w:rFonts w:ascii="Arial" w:hAnsi="Arial" w:eastAsia="Arial" w:cs="Arial"/>
          <w:b w:val="0"/>
          <w:bCs w:val="0"/>
          <w:i w:val="0"/>
          <w:iCs w:val="0"/>
          <w:caps w:val="0"/>
          <w:smallCaps w:val="0"/>
          <w:color w:val="000000" w:themeColor="text1" w:themeTint="FF" w:themeShade="FF"/>
          <w:sz w:val="22"/>
          <w:szCs w:val="22"/>
          <w:lang w:val="en-US"/>
        </w:rPr>
        <w:t>patients-</w:t>
      </w:r>
      <w:r w:rsidRPr="7716A938" w:rsidR="57B497BB">
        <w:rPr>
          <w:rFonts w:ascii="Arial" w:hAnsi="Arial" w:eastAsia="Arial" w:cs="Arial"/>
          <w:b w:val="0"/>
          <w:bCs w:val="0"/>
          <w:i w:val="0"/>
          <w:iCs w:val="0"/>
          <w:caps w:val="0"/>
          <w:smallCaps w:val="0"/>
          <w:color w:val="000000" w:themeColor="text1" w:themeTint="FF" w:themeShade="FF"/>
          <w:sz w:val="22"/>
          <w:szCs w:val="22"/>
          <w:lang w:val="en-US"/>
        </w:rPr>
        <w:t>to</w:t>
      </w:r>
      <w:r w:rsidRPr="7716A938" w:rsidR="28DB3B7E">
        <w:rPr>
          <w:rFonts w:ascii="Arial" w:hAnsi="Arial" w:eastAsia="Arial" w:cs="Arial"/>
          <w:b w:val="0"/>
          <w:bCs w:val="0"/>
          <w:i w:val="0"/>
          <w:iCs w:val="0"/>
          <w:caps w:val="0"/>
          <w:smallCaps w:val="0"/>
          <w:color w:val="000000" w:themeColor="text1" w:themeTint="FF" w:themeShade="FF"/>
          <w:sz w:val="22"/>
          <w:szCs w:val="22"/>
          <w:lang w:val="en-US"/>
        </w:rPr>
        <w:t>-</w:t>
      </w:r>
      <w:r w:rsidRPr="7716A938" w:rsidR="57B497BB">
        <w:rPr>
          <w:rFonts w:ascii="Arial" w:hAnsi="Arial" w:eastAsia="Arial" w:cs="Arial"/>
          <w:b w:val="0"/>
          <w:bCs w:val="0"/>
          <w:i w:val="0"/>
          <w:iCs w:val="0"/>
          <w:caps w:val="0"/>
          <w:smallCaps w:val="0"/>
          <w:color w:val="000000" w:themeColor="text1" w:themeTint="FF" w:themeShade="FF"/>
          <w:sz w:val="22"/>
          <w:szCs w:val="22"/>
          <w:lang w:val="en-US"/>
        </w:rPr>
        <w:t xml:space="preserve">staff ratios. In some </w:t>
      </w:r>
      <w:r w:rsidRPr="7716A938" w:rsidR="13DBB3FC">
        <w:rPr>
          <w:rFonts w:ascii="Arial" w:hAnsi="Arial" w:eastAsia="Arial" w:cs="Arial"/>
          <w:b w:val="0"/>
          <w:bCs w:val="0"/>
          <w:i w:val="0"/>
          <w:iCs w:val="0"/>
          <w:caps w:val="0"/>
          <w:smallCaps w:val="0"/>
          <w:color w:val="000000" w:themeColor="text1" w:themeTint="FF" w:themeShade="FF"/>
          <w:sz w:val="22"/>
          <w:szCs w:val="22"/>
          <w:lang w:val="en-US"/>
        </w:rPr>
        <w:t>cases,</w:t>
      </w:r>
      <w:r w:rsidRPr="7716A938" w:rsidR="57B497BB">
        <w:rPr>
          <w:rFonts w:ascii="Arial" w:hAnsi="Arial" w:eastAsia="Arial" w:cs="Arial"/>
          <w:b w:val="0"/>
          <w:bCs w:val="0"/>
          <w:i w:val="0"/>
          <w:iCs w:val="0"/>
          <w:caps w:val="0"/>
          <w:smallCaps w:val="0"/>
          <w:color w:val="000000" w:themeColor="text1" w:themeTint="FF" w:themeShade="FF"/>
          <w:sz w:val="22"/>
          <w:szCs w:val="22"/>
          <w:lang w:val="en-US"/>
        </w:rPr>
        <w:t xml:space="preserve"> less time per patient and more tasks </w:t>
      </w:r>
      <w:r w:rsidRPr="7716A938" w:rsidR="3BDA8041">
        <w:rPr>
          <w:rFonts w:ascii="Arial" w:hAnsi="Arial" w:eastAsia="Arial" w:cs="Arial"/>
          <w:b w:val="0"/>
          <w:bCs w:val="0"/>
          <w:i w:val="0"/>
          <w:iCs w:val="0"/>
          <w:caps w:val="0"/>
          <w:smallCaps w:val="0"/>
          <w:color w:val="000000" w:themeColor="text1" w:themeTint="FF" w:themeShade="FF"/>
          <w:sz w:val="22"/>
          <w:szCs w:val="22"/>
          <w:lang w:val="en-US"/>
        </w:rPr>
        <w:t>are squeezed into a shorter amount of time</w:t>
      </w:r>
      <w:r w:rsidRPr="7716A938" w:rsidR="3C7ACCBC">
        <w:rPr>
          <w:rFonts w:ascii="Arial" w:hAnsi="Arial" w:eastAsia="Arial" w:cs="Arial"/>
          <w:b w:val="0"/>
          <w:bCs w:val="0"/>
          <w:i w:val="0"/>
          <w:iCs w:val="0"/>
          <w:caps w:val="0"/>
          <w:smallCaps w:val="0"/>
          <w:color w:val="000000" w:themeColor="text1" w:themeTint="FF" w:themeShade="FF"/>
          <w:sz w:val="22"/>
          <w:szCs w:val="22"/>
          <w:lang w:val="en-US"/>
        </w:rPr>
        <w:t>.</w:t>
      </w:r>
      <w:r w:rsidRPr="7716A938" w:rsidR="0B40C720">
        <w:rPr>
          <w:rFonts w:ascii="Arial" w:hAnsi="Arial" w:eastAsia="Arial" w:cs="Arial"/>
          <w:b w:val="0"/>
          <w:bCs w:val="0"/>
          <w:i w:val="0"/>
          <w:iCs w:val="0"/>
          <w:caps w:val="0"/>
          <w:smallCaps w:val="0"/>
          <w:color w:val="1F1F1F"/>
          <w:sz w:val="22"/>
          <w:szCs w:val="22"/>
          <w:lang w:val="en-US"/>
        </w:rPr>
        <w:t xml:space="preserve"> </w:t>
      </w:r>
      <w:r w:rsidRPr="7716A938" w:rsidR="6F6A7940">
        <w:rPr>
          <w:rFonts w:ascii="Arial" w:hAnsi="Arial" w:eastAsia="Arial" w:cs="Arial"/>
          <w:b w:val="0"/>
          <w:bCs w:val="0"/>
          <w:i w:val="0"/>
          <w:iCs w:val="0"/>
          <w:caps w:val="0"/>
          <w:smallCaps w:val="0"/>
          <w:color w:val="1F1F1F"/>
          <w:sz w:val="22"/>
          <w:szCs w:val="22"/>
          <w:lang w:val="en-US"/>
        </w:rPr>
        <w:t xml:space="preserve">In </w:t>
      </w:r>
      <w:r w:rsidRPr="7716A938" w:rsidR="6F6A7940">
        <w:rPr>
          <w:rFonts w:ascii="Arial" w:hAnsi="Arial" w:eastAsia="Arial" w:cs="Arial"/>
          <w:b w:val="0"/>
          <w:bCs w:val="0"/>
          <w:i w:val="0"/>
          <w:iCs w:val="0"/>
          <w:caps w:val="0"/>
          <w:smallCaps w:val="0"/>
          <w:color w:val="1F1F1F"/>
          <w:sz w:val="22"/>
          <w:szCs w:val="22"/>
          <w:lang w:val="en-US"/>
        </w:rPr>
        <w:t>example, laboratory</w:t>
      </w:r>
      <w:r w:rsidRPr="7716A938" w:rsidR="0B40C720">
        <w:rPr>
          <w:rFonts w:ascii="Arial" w:hAnsi="Arial" w:eastAsia="Arial" w:cs="Arial"/>
          <w:b w:val="0"/>
          <w:bCs w:val="0"/>
          <w:i w:val="0"/>
          <w:iCs w:val="0"/>
          <w:caps w:val="0"/>
          <w:smallCaps w:val="0"/>
          <w:color w:val="1F1F1F"/>
          <w:sz w:val="22"/>
          <w:szCs w:val="22"/>
          <w:lang w:val="en-US"/>
        </w:rPr>
        <w:t xml:space="preserve"> service delivery in the NHS in England faces numerous daunting challenges; staffing levels in the last few years have become dangerously low, less remunerated, relatively less experienced and predominantly band 5's, multidisciplinary rather than specialty based, associated with working more unsocial hours without adequate recovery time, de-banding of staff, high staff turnaround, profit and cost driven rather than quality. These factors </w:t>
      </w:r>
      <w:r w:rsidRPr="7716A938" w:rsidR="6B3BB721">
        <w:rPr>
          <w:rFonts w:ascii="Arial" w:hAnsi="Arial" w:eastAsia="Arial" w:cs="Arial"/>
          <w:b w:val="0"/>
          <w:bCs w:val="0"/>
          <w:i w:val="0"/>
          <w:iCs w:val="0"/>
          <w:caps w:val="0"/>
          <w:smallCaps w:val="0"/>
          <w:color w:val="1F1F1F"/>
          <w:sz w:val="22"/>
          <w:szCs w:val="22"/>
          <w:lang w:val="en-US"/>
        </w:rPr>
        <w:t>have</w:t>
      </w:r>
      <w:r w:rsidRPr="7716A938" w:rsidR="0B40C720">
        <w:rPr>
          <w:rFonts w:ascii="Arial" w:hAnsi="Arial" w:eastAsia="Arial" w:cs="Arial"/>
          <w:b w:val="0"/>
          <w:bCs w:val="0"/>
          <w:i w:val="0"/>
          <w:iCs w:val="0"/>
          <w:caps w:val="0"/>
          <w:smallCaps w:val="0"/>
          <w:color w:val="1F1F1F"/>
          <w:sz w:val="22"/>
          <w:szCs w:val="22"/>
          <w:lang w:val="en-US"/>
        </w:rPr>
        <w:t xml:space="preserve"> resulted in </w:t>
      </w:r>
      <w:bookmarkStart w:name="_Int_qvVh5pxv" w:id="547391049"/>
      <w:r w:rsidRPr="7716A938" w:rsidR="0B40C720">
        <w:rPr>
          <w:rFonts w:ascii="Arial" w:hAnsi="Arial" w:eastAsia="Arial" w:cs="Arial"/>
          <w:b w:val="0"/>
          <w:bCs w:val="0"/>
          <w:i w:val="0"/>
          <w:iCs w:val="0"/>
          <w:caps w:val="0"/>
          <w:smallCaps w:val="0"/>
          <w:color w:val="1F1F1F"/>
          <w:sz w:val="22"/>
          <w:szCs w:val="22"/>
          <w:lang w:val="en-US"/>
        </w:rPr>
        <w:t>burn</w:t>
      </w:r>
      <w:bookmarkEnd w:id="547391049"/>
      <w:r w:rsidRPr="7716A938" w:rsidR="0B40C720">
        <w:rPr>
          <w:rFonts w:ascii="Arial" w:hAnsi="Arial" w:eastAsia="Arial" w:cs="Arial"/>
          <w:b w:val="0"/>
          <w:bCs w:val="0"/>
          <w:i w:val="0"/>
          <w:iCs w:val="0"/>
          <w:caps w:val="0"/>
          <w:smallCaps w:val="0"/>
          <w:color w:val="1F1F1F"/>
          <w:sz w:val="22"/>
          <w:szCs w:val="22"/>
          <w:lang w:val="en-US"/>
        </w:rPr>
        <w:t xml:space="preserve"> out, low morale, high sickness </w:t>
      </w:r>
      <w:hyperlink r:id="R6d81c5a357894bf5">
        <w:r w:rsidRPr="7716A938" w:rsidR="0B40C720">
          <w:rPr>
            <w:rStyle w:val="Hyperlink"/>
            <w:rFonts w:ascii="Arial" w:hAnsi="Arial" w:eastAsia="Arial" w:cs="Arial"/>
            <w:b w:val="0"/>
            <w:bCs w:val="0"/>
            <w:i w:val="0"/>
            <w:iCs w:val="0"/>
            <w:caps w:val="0"/>
            <w:smallCaps w:val="0"/>
            <w:strike w:val="0"/>
            <w:dstrike w:val="0"/>
            <w:color w:val="1F1F1F"/>
            <w:sz w:val="22"/>
            <w:szCs w:val="22"/>
            <w:u w:val="single"/>
            <w:lang w:val="en-US"/>
          </w:rPr>
          <w:t>absences</w:t>
        </w:r>
      </w:hyperlink>
      <w:r w:rsidRPr="7716A938" w:rsidR="0B40C720">
        <w:rPr>
          <w:rFonts w:ascii="Arial" w:hAnsi="Arial" w:eastAsia="Arial" w:cs="Arial"/>
          <w:b w:val="0"/>
          <w:bCs w:val="0"/>
          <w:i w:val="0"/>
          <w:iCs w:val="0"/>
          <w:caps w:val="0"/>
          <w:smallCaps w:val="0"/>
          <w:color w:val="1F1F1F"/>
          <w:sz w:val="22"/>
          <w:szCs w:val="22"/>
          <w:lang w:val="en-US"/>
        </w:rPr>
        <w:t xml:space="preserve">, increased error rate, poor team spirit, diminished </w:t>
      </w:r>
      <w:r w:rsidRPr="7716A938" w:rsidR="125B988B">
        <w:rPr>
          <w:rFonts w:ascii="Arial" w:hAnsi="Arial" w:eastAsia="Arial" w:cs="Arial"/>
          <w:b w:val="0"/>
          <w:bCs w:val="0"/>
          <w:i w:val="0"/>
          <w:iCs w:val="0"/>
          <w:caps w:val="0"/>
          <w:smallCaps w:val="0"/>
          <w:color w:val="1F1F1F"/>
          <w:sz w:val="22"/>
          <w:szCs w:val="22"/>
          <w:lang w:val="en-US"/>
        </w:rPr>
        <w:t>productivity,</w:t>
      </w:r>
      <w:r w:rsidRPr="7716A938" w:rsidR="0B40C720">
        <w:rPr>
          <w:rFonts w:ascii="Arial" w:hAnsi="Arial" w:eastAsia="Arial" w:cs="Arial"/>
          <w:b w:val="0"/>
          <w:bCs w:val="0"/>
          <w:i w:val="0"/>
          <w:iCs w:val="0"/>
          <w:caps w:val="0"/>
          <w:smallCaps w:val="0"/>
          <w:color w:val="1F1F1F"/>
          <w:sz w:val="22"/>
          <w:szCs w:val="22"/>
          <w:lang w:val="en-US"/>
        </w:rPr>
        <w:t xml:space="preserve"> and suboptimal laboratory service delivery</w:t>
      </w:r>
      <w:r w:rsidRPr="7716A938" w:rsidR="3F849FC7">
        <w:rPr>
          <w:rFonts w:ascii="Arial" w:hAnsi="Arial" w:eastAsia="Arial" w:cs="Arial"/>
          <w:b w:val="0"/>
          <w:bCs w:val="0"/>
          <w:i w:val="0"/>
          <w:iCs w:val="0"/>
          <w:caps w:val="0"/>
          <w:smallCaps w:val="0"/>
          <w:color w:val="2C3E50"/>
          <w:sz w:val="22"/>
          <w:szCs w:val="22"/>
          <w:lang w:val="en-US"/>
        </w:rPr>
        <w:t xml:space="preserve"> (Osaro and Chima, 2014).</w:t>
      </w:r>
      <w:r w:rsidRPr="7716A938" w:rsidR="3FCA9BFC">
        <w:rPr>
          <w:rFonts w:ascii="Arial" w:hAnsi="Arial" w:eastAsia="Arial" w:cs="Arial"/>
          <w:b w:val="0"/>
          <w:bCs w:val="0"/>
          <w:i w:val="0"/>
          <w:iCs w:val="0"/>
          <w:caps w:val="0"/>
          <w:smallCaps w:val="0"/>
          <w:color w:val="2C3E50"/>
          <w:sz w:val="22"/>
          <w:szCs w:val="22"/>
          <w:lang w:val="en-US"/>
        </w:rPr>
        <w:t xml:space="preserve"> </w:t>
      </w:r>
    </w:p>
    <w:p w:rsidR="3FCA9BFC" w:rsidP="7716A938" w:rsidRDefault="3FCA9BFC" w14:paraId="70A6E792" w14:textId="1560948C">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C3E50"/>
          <w:sz w:val="22"/>
          <w:szCs w:val="22"/>
        </w:rPr>
      </w:pPr>
      <w:r w:rsidRPr="7716A938" w:rsidR="3FCA9BFC">
        <w:rPr>
          <w:rFonts w:ascii="Arial" w:hAnsi="Arial" w:eastAsia="Arial" w:cs="Arial"/>
          <w:b w:val="0"/>
          <w:bCs w:val="0"/>
          <w:i w:val="0"/>
          <w:iCs w:val="0"/>
          <w:caps w:val="0"/>
          <w:smallCaps w:val="0"/>
          <w:color w:val="2C3E50"/>
          <w:sz w:val="22"/>
          <w:szCs w:val="22"/>
        </w:rPr>
        <w:t>At the end, through NHS history and the vision</w:t>
      </w:r>
      <w:r w:rsidRPr="7716A938" w:rsidR="6D971064">
        <w:rPr>
          <w:rFonts w:ascii="Arial" w:hAnsi="Arial" w:eastAsia="Arial" w:cs="Arial"/>
          <w:b w:val="0"/>
          <w:bCs w:val="0"/>
          <w:i w:val="0"/>
          <w:iCs w:val="0"/>
          <w:caps w:val="0"/>
          <w:smallCaps w:val="0"/>
          <w:color w:val="2C3E50"/>
          <w:sz w:val="22"/>
          <w:szCs w:val="22"/>
        </w:rPr>
        <w:t xml:space="preserve"> </w:t>
      </w:r>
      <w:r w:rsidRPr="7716A938" w:rsidR="6D971064">
        <w:rPr>
          <w:rFonts w:ascii="Arial" w:hAnsi="Arial" w:eastAsia="Arial" w:cs="Arial"/>
          <w:b w:val="0"/>
          <w:bCs w:val="0"/>
          <w:i w:val="0"/>
          <w:iCs w:val="0"/>
          <w:caps w:val="0"/>
          <w:smallCaps w:val="0"/>
          <w:color w:val="2C3E50"/>
          <w:sz w:val="22"/>
          <w:szCs w:val="22"/>
        </w:rPr>
        <w:t xml:space="preserve">to provide free healthcare at the point of use to all UK residents, based on need rather than the ability to pay, </w:t>
      </w:r>
      <w:r w:rsidRPr="7716A938" w:rsidR="1EC78D01">
        <w:rPr>
          <w:rFonts w:ascii="Arial" w:hAnsi="Arial" w:eastAsia="Arial" w:cs="Arial"/>
          <w:b w:val="0"/>
          <w:bCs w:val="0"/>
          <w:i w:val="0"/>
          <w:iCs w:val="0"/>
          <w:caps w:val="0"/>
          <w:smallCaps w:val="0"/>
          <w:color w:val="2C3E50"/>
          <w:sz w:val="22"/>
          <w:szCs w:val="22"/>
        </w:rPr>
        <w:t>th</w:t>
      </w:r>
      <w:r w:rsidRPr="7716A938" w:rsidR="3FCA9BFC">
        <w:rPr>
          <w:rFonts w:ascii="Arial" w:hAnsi="Arial" w:eastAsia="Arial" w:cs="Arial"/>
          <w:b w:val="0"/>
          <w:bCs w:val="0"/>
          <w:i w:val="0"/>
          <w:iCs w:val="0"/>
          <w:caps w:val="0"/>
          <w:smallCaps w:val="0"/>
          <w:color w:val="2C3E50"/>
          <w:sz w:val="22"/>
          <w:szCs w:val="22"/>
        </w:rPr>
        <w:t>ere is the urgent need to retract our steps on unpopular policies to ensure that patient care is not compromised by ensuring adequate staffing level and mix, ensuring adequate remuneration of staff, implementing evidenced-based specialty oriented service, determining the root cause/s for the high staff turnover and implementing corrective action, identifying other potential sources of waste in the system rather than pruning the already dangerously low staffing levels and promoting a quality delivery side by side cost effectiveness.</w:t>
      </w:r>
    </w:p>
    <w:p w:rsidR="7716A938" w:rsidP="7716A938" w:rsidRDefault="7716A938" w14:paraId="6D6B24C0" w14:textId="3F409238">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C3E50"/>
          <w:sz w:val="22"/>
          <w:szCs w:val="22"/>
        </w:rPr>
      </w:pPr>
    </w:p>
    <w:p w:rsidR="7716A938" w:rsidP="7716A938" w:rsidRDefault="7716A938" w14:paraId="46913D19" w14:textId="2ADE459F">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2C3E50"/>
          <w:sz w:val="22"/>
          <w:szCs w:val="22"/>
        </w:rPr>
      </w:pPr>
    </w:p>
    <w:p w:rsidR="7716A938" w:rsidP="7716A938" w:rsidRDefault="7716A938" w14:paraId="0A62BD86" w14:textId="44BE5E79">
      <w:pPr>
        <w:pStyle w:val="Normal"/>
        <w:shd w:val="clear" w:color="auto" w:fill="FFFFFF" w:themeFill="background1"/>
        <w:spacing w:before="0" w:beforeAutospacing="off" w:after="0" w:afterAutospacing="off" w:line="360" w:lineRule="auto"/>
        <w:ind w:left="0" w:right="0"/>
        <w:jc w:val="both"/>
        <w:rPr>
          <w:rFonts w:ascii="Arial" w:hAnsi="Arial" w:eastAsia="Arial" w:cs="Arial"/>
          <w:b w:val="0"/>
          <w:bCs w:val="0"/>
          <w:i w:val="0"/>
          <w:iCs w:val="0"/>
          <w:caps w:val="0"/>
          <w:smallCaps w:val="0"/>
          <w:color w:val="000000" w:themeColor="text1" w:themeTint="FF" w:themeShade="FF"/>
          <w:sz w:val="22"/>
          <w:szCs w:val="22"/>
        </w:rPr>
      </w:pPr>
    </w:p>
    <w:p w:rsidR="7716A938" w:rsidP="7716A938" w:rsidRDefault="7716A938" w14:paraId="7F848BF6" w14:textId="332EF908">
      <w:pPr>
        <w:pStyle w:val="Normal"/>
        <w:spacing w:line="360" w:lineRule="auto"/>
        <w:jc w:val="both"/>
        <w:rPr>
          <w:rFonts w:ascii="Arial" w:hAnsi="Arial" w:eastAsia="Arial" w:cs="Arial"/>
          <w:b w:val="0"/>
          <w:bCs w:val="0"/>
          <w:i w:val="0"/>
          <w:iCs w:val="0"/>
          <w:caps w:val="0"/>
          <w:smallCaps w:val="0"/>
          <w:color w:val="2C3E50"/>
          <w:sz w:val="22"/>
          <w:szCs w:val="22"/>
        </w:rPr>
      </w:pPr>
    </w:p>
    <w:p w:rsidR="7716A938" w:rsidP="7716A938" w:rsidRDefault="7716A938" w14:paraId="2DB2BAD2" w14:textId="5DB27107">
      <w:pPr>
        <w:pStyle w:val="Normal"/>
        <w:spacing w:line="360" w:lineRule="auto"/>
        <w:jc w:val="both"/>
        <w:rPr>
          <w:rFonts w:ascii="Arial" w:hAnsi="Arial" w:eastAsia="Arial" w:cs="Arial"/>
          <w:b w:val="0"/>
          <w:bCs w:val="0"/>
          <w:i w:val="0"/>
          <w:iCs w:val="0"/>
          <w:caps w:val="0"/>
          <w:smallCaps w:val="0"/>
          <w:color w:val="2C3E50"/>
          <w:sz w:val="22"/>
          <w:szCs w:val="22"/>
        </w:rPr>
      </w:pPr>
    </w:p>
    <w:p w:rsidR="7716A938" w:rsidP="7716A938" w:rsidRDefault="7716A938" w14:paraId="637EB9EA" w14:textId="58A42754">
      <w:pPr>
        <w:pStyle w:val="Normal"/>
        <w:spacing w:line="360" w:lineRule="auto"/>
        <w:jc w:val="both"/>
        <w:rPr>
          <w:rFonts w:ascii="Roboto" w:hAnsi="Roboto" w:eastAsia="Roboto" w:cs="Roboto"/>
          <w:b w:val="0"/>
          <w:bCs w:val="0"/>
          <w:i w:val="0"/>
          <w:iCs w:val="0"/>
          <w:caps w:val="0"/>
          <w:smallCaps w:val="0"/>
          <w:color w:val="2C3E50"/>
          <w:sz w:val="22"/>
          <w:szCs w:val="22"/>
        </w:rPr>
      </w:pPr>
    </w:p>
    <w:p w:rsidR="7716A938" w:rsidP="7716A938" w:rsidRDefault="7716A938" w14:paraId="0E78D6F9" w14:textId="4CBEF3C9">
      <w:pPr>
        <w:pStyle w:val="Normal"/>
        <w:spacing w:line="360" w:lineRule="auto"/>
        <w:jc w:val="both"/>
        <w:rPr>
          <w:rFonts w:ascii="Roboto" w:hAnsi="Roboto" w:eastAsia="Roboto" w:cs="Roboto"/>
          <w:b w:val="0"/>
          <w:bCs w:val="0"/>
          <w:i w:val="0"/>
          <w:iCs w:val="0"/>
          <w:caps w:val="0"/>
          <w:smallCaps w:val="0"/>
          <w:color w:val="2C3E50"/>
          <w:sz w:val="22"/>
          <w:szCs w:val="22"/>
        </w:rPr>
      </w:pPr>
    </w:p>
    <w:p w:rsidR="0569BA11" w:rsidP="7716A938" w:rsidRDefault="0569BA11" w14:paraId="1177BB52" w14:textId="7EAF4969">
      <w:pPr>
        <w:spacing w:before="0" w:beforeAutospacing="off" w:after="0" w:afterAutospacing="off"/>
        <w:jc w:val="both"/>
        <w:rPr>
          <w:rFonts w:ascii="Arial" w:hAnsi="Arial" w:eastAsia="Arial" w:cs="Arial"/>
          <w:b w:val="1"/>
          <w:bCs w:val="1"/>
          <w:i w:val="0"/>
          <w:iCs w:val="0"/>
          <w:caps w:val="0"/>
          <w:smallCaps w:val="0"/>
          <w:color w:val="000000" w:themeColor="text1" w:themeTint="FF" w:themeShade="FF"/>
          <w:sz w:val="36"/>
          <w:szCs w:val="36"/>
        </w:rPr>
      </w:pPr>
      <w:r w:rsidRPr="7716A938" w:rsidR="0569BA11">
        <w:rPr>
          <w:rFonts w:ascii="Arial" w:hAnsi="Arial" w:eastAsia="Arial" w:cs="Arial"/>
          <w:b w:val="1"/>
          <w:bCs w:val="1"/>
          <w:i w:val="0"/>
          <w:iCs w:val="0"/>
          <w:caps w:val="0"/>
          <w:smallCaps w:val="0"/>
          <w:color w:val="000000" w:themeColor="text1" w:themeTint="FF" w:themeShade="FF"/>
          <w:sz w:val="36"/>
          <w:szCs w:val="36"/>
        </w:rPr>
        <w:t>REFERENCES:</w:t>
      </w:r>
    </w:p>
    <w:p w:rsidR="7716A938" w:rsidP="7716A938" w:rsidRDefault="7716A938" w14:paraId="3515F4B6" w14:textId="049C6F84">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4205B42D" w:rsidP="7716A938" w:rsidRDefault="4205B42D" w14:paraId="507971E6" w14:textId="59049459">
      <w:pPr>
        <w:spacing w:before="0" w:beforeAutospacing="off" w:after="0" w:afterAutospacing="off"/>
        <w:jc w:val="both"/>
      </w:pPr>
      <w:r w:rsidRPr="7716A938" w:rsidR="4205B42D">
        <w:rPr>
          <w:rFonts w:ascii="Calibri" w:hAnsi="Calibri" w:eastAsia="Calibri" w:cs="Calibri"/>
          <w:b w:val="0"/>
          <w:bCs w:val="0"/>
          <w:i w:val="0"/>
          <w:iCs w:val="0"/>
          <w:caps w:val="0"/>
          <w:smallCaps w:val="0"/>
          <w:color w:val="000000" w:themeColor="text1" w:themeTint="FF" w:themeShade="FF"/>
          <w:sz w:val="27"/>
          <w:szCs w:val="27"/>
          <w:lang w:val="en-US"/>
        </w:rPr>
        <w:t xml:space="preserve"> </w:t>
      </w:r>
      <w:r w:rsidRPr="7716A938" w:rsidR="2B415731">
        <w:rPr>
          <w:rFonts w:ascii="Calibri" w:hAnsi="Calibri" w:eastAsia="Calibri" w:cs="Calibri"/>
          <w:b w:val="0"/>
          <w:bCs w:val="0"/>
          <w:i w:val="0"/>
          <w:iCs w:val="0"/>
          <w:caps w:val="0"/>
          <w:smallCaps w:val="0"/>
          <w:color w:val="000000" w:themeColor="text1" w:themeTint="FF" w:themeShade="FF"/>
          <w:sz w:val="27"/>
          <w:szCs w:val="27"/>
          <w:lang w:val="en-US"/>
        </w:rPr>
        <w:t xml:space="preserve">England, N. (2023). </w:t>
      </w:r>
      <w:r w:rsidRPr="7716A938" w:rsidR="2B415731">
        <w:rPr>
          <w:rFonts w:ascii="Calibri" w:hAnsi="Calibri" w:eastAsia="Calibri" w:cs="Calibri"/>
          <w:b w:val="0"/>
          <w:bCs w:val="0"/>
          <w:i w:val="1"/>
          <w:iCs w:val="1"/>
          <w:caps w:val="0"/>
          <w:smallCaps w:val="0"/>
          <w:color w:val="000000" w:themeColor="text1" w:themeTint="FF" w:themeShade="FF"/>
          <w:sz w:val="27"/>
          <w:szCs w:val="27"/>
          <w:lang w:val="en-US"/>
        </w:rPr>
        <w:t>NHS England» NHS History</w:t>
      </w:r>
      <w:r w:rsidRPr="7716A938" w:rsidR="2B415731">
        <w:rPr>
          <w:rFonts w:ascii="Calibri" w:hAnsi="Calibri" w:eastAsia="Calibri" w:cs="Calibri"/>
          <w:b w:val="0"/>
          <w:bCs w:val="0"/>
          <w:i w:val="0"/>
          <w:iCs w:val="0"/>
          <w:caps w:val="0"/>
          <w:smallCaps w:val="0"/>
          <w:color w:val="000000" w:themeColor="text1" w:themeTint="FF" w:themeShade="FF"/>
          <w:sz w:val="27"/>
          <w:szCs w:val="27"/>
          <w:lang w:val="en-US"/>
        </w:rPr>
        <w:t xml:space="preserve">. [online] England.nhs.uk. Available at: </w:t>
      </w:r>
      <w:hyperlink r:id="Rc69fee1834ee4593">
        <w:r w:rsidRPr="7716A938" w:rsidR="2B415731">
          <w:rPr>
            <w:rStyle w:val="Hyperlink"/>
            <w:rFonts w:ascii="Calibri" w:hAnsi="Calibri" w:eastAsia="Calibri" w:cs="Calibri"/>
            <w:b w:val="0"/>
            <w:bCs w:val="0"/>
            <w:i w:val="0"/>
            <w:iCs w:val="0"/>
            <w:caps w:val="0"/>
            <w:smallCaps w:val="0"/>
            <w:sz w:val="27"/>
            <w:szCs w:val="27"/>
            <w:lang w:val="en-US"/>
          </w:rPr>
          <w:t>https://www.england.nhs.uk/about/nhs-history/</w:t>
        </w:r>
      </w:hyperlink>
      <w:r w:rsidRPr="7716A938" w:rsidR="2B415731">
        <w:rPr>
          <w:rFonts w:ascii="Calibri" w:hAnsi="Calibri" w:eastAsia="Calibri" w:cs="Calibri"/>
          <w:b w:val="0"/>
          <w:bCs w:val="0"/>
          <w:i w:val="0"/>
          <w:iCs w:val="0"/>
          <w:caps w:val="0"/>
          <w:smallCaps w:val="0"/>
          <w:color w:val="000000" w:themeColor="text1" w:themeTint="FF" w:themeShade="FF"/>
          <w:sz w:val="27"/>
          <w:szCs w:val="27"/>
          <w:lang w:val="en-US"/>
        </w:rPr>
        <w:t xml:space="preserve">. (accessed, 15 </w:t>
      </w:r>
      <w:r w:rsidRPr="7716A938" w:rsidR="2B415731">
        <w:rPr>
          <w:rFonts w:ascii="Calibri" w:hAnsi="Calibri" w:eastAsia="Calibri" w:cs="Calibri"/>
          <w:b w:val="0"/>
          <w:bCs w:val="0"/>
          <w:i w:val="0"/>
          <w:iCs w:val="0"/>
          <w:caps w:val="0"/>
          <w:smallCaps w:val="0"/>
          <w:color w:val="000000" w:themeColor="text1" w:themeTint="FF" w:themeShade="FF"/>
          <w:sz w:val="27"/>
          <w:szCs w:val="27"/>
          <w:lang w:val="en-US"/>
        </w:rPr>
        <w:t>th</w:t>
      </w:r>
      <w:r w:rsidRPr="7716A938" w:rsidR="2B415731">
        <w:rPr>
          <w:rFonts w:ascii="Calibri" w:hAnsi="Calibri" w:eastAsia="Calibri" w:cs="Calibri"/>
          <w:b w:val="0"/>
          <w:bCs w:val="0"/>
          <w:i w:val="0"/>
          <w:iCs w:val="0"/>
          <w:caps w:val="0"/>
          <w:smallCaps w:val="0"/>
          <w:color w:val="000000" w:themeColor="text1" w:themeTint="FF" w:themeShade="FF"/>
          <w:sz w:val="27"/>
          <w:szCs w:val="27"/>
          <w:lang w:val="en-US"/>
        </w:rPr>
        <w:t xml:space="preserve"> October 2025)</w:t>
      </w:r>
    </w:p>
    <w:p w:rsidR="7716A938" w:rsidP="7716A938" w:rsidRDefault="7716A938" w14:paraId="192F2448" w14:textId="37F70F4B">
      <w:pPr>
        <w:pStyle w:val="Normal"/>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0A5EDE4F" w:rsidP="7716A938" w:rsidRDefault="0A5EDE4F" w14:paraId="70D970F6" w14:textId="39C66E9A">
      <w:pPr>
        <w:spacing w:before="0" w:beforeAutospacing="off" w:after="0" w:afterAutospacing="off"/>
        <w:jc w:val="both"/>
      </w:pPr>
      <w:r w:rsidRPr="7716A938" w:rsidR="0A5EDE4F">
        <w:rPr>
          <w:rFonts w:ascii="Calibri" w:hAnsi="Calibri" w:eastAsia="Calibri" w:cs="Calibri"/>
          <w:b w:val="0"/>
          <w:bCs w:val="0"/>
          <w:i w:val="0"/>
          <w:iCs w:val="0"/>
          <w:caps w:val="0"/>
          <w:smallCaps w:val="0"/>
          <w:color w:val="000000" w:themeColor="text1" w:themeTint="FF" w:themeShade="FF"/>
          <w:sz w:val="27"/>
          <w:szCs w:val="27"/>
          <w:lang w:val="en-US"/>
        </w:rPr>
        <w:t xml:space="preserve">Gillam, S. and Cosford, P. (2021). Change management in the NHS. </w:t>
      </w:r>
      <w:r w:rsidRPr="7716A938" w:rsidR="0A5EDE4F">
        <w:rPr>
          <w:rFonts w:ascii="Calibri" w:hAnsi="Calibri" w:eastAsia="Calibri" w:cs="Calibri"/>
          <w:b w:val="0"/>
          <w:bCs w:val="0"/>
          <w:i w:val="1"/>
          <w:iCs w:val="1"/>
          <w:caps w:val="0"/>
          <w:smallCaps w:val="0"/>
          <w:color w:val="000000" w:themeColor="text1" w:themeTint="FF" w:themeShade="FF"/>
          <w:sz w:val="27"/>
          <w:szCs w:val="27"/>
          <w:lang w:val="en-US"/>
        </w:rPr>
        <w:t>CRC Press eBooks</w:t>
      </w:r>
      <w:r w:rsidRPr="7716A938" w:rsidR="0A5EDE4F">
        <w:rPr>
          <w:rFonts w:ascii="Calibri" w:hAnsi="Calibri" w:eastAsia="Calibri" w:cs="Calibri"/>
          <w:b w:val="0"/>
          <w:bCs w:val="0"/>
          <w:i w:val="0"/>
          <w:iCs w:val="0"/>
          <w:caps w:val="0"/>
          <w:smallCaps w:val="0"/>
          <w:color w:val="000000" w:themeColor="text1" w:themeTint="FF" w:themeShade="FF"/>
          <w:sz w:val="27"/>
          <w:szCs w:val="27"/>
          <w:lang w:val="en-US"/>
        </w:rPr>
        <w:t xml:space="preserve">, pp.64–70. </w:t>
      </w:r>
      <w:r w:rsidRPr="7716A938" w:rsidR="0A5EDE4F">
        <w:rPr>
          <w:rFonts w:ascii="Calibri" w:hAnsi="Calibri" w:eastAsia="Calibri" w:cs="Calibri"/>
          <w:b w:val="0"/>
          <w:bCs w:val="0"/>
          <w:i w:val="0"/>
          <w:iCs w:val="0"/>
          <w:caps w:val="0"/>
          <w:smallCaps w:val="0"/>
          <w:color w:val="000000" w:themeColor="text1" w:themeTint="FF" w:themeShade="FF"/>
          <w:sz w:val="27"/>
          <w:szCs w:val="27"/>
          <w:lang w:val="en-US"/>
        </w:rPr>
        <w:t>doi:https</w:t>
      </w:r>
      <w:r w:rsidRPr="7716A938" w:rsidR="0A5EDE4F">
        <w:rPr>
          <w:rFonts w:ascii="Calibri" w:hAnsi="Calibri" w:eastAsia="Calibri" w:cs="Calibri"/>
          <w:b w:val="0"/>
          <w:bCs w:val="0"/>
          <w:i w:val="0"/>
          <w:iCs w:val="0"/>
          <w:caps w:val="0"/>
          <w:smallCaps w:val="0"/>
          <w:color w:val="000000" w:themeColor="text1" w:themeTint="FF" w:themeShade="FF"/>
          <w:sz w:val="27"/>
          <w:szCs w:val="27"/>
          <w:lang w:val="en-US"/>
        </w:rPr>
        <w:t>://doi.org/10.1201/9780429084164-12.</w:t>
      </w:r>
      <w:r w:rsidRPr="7716A938" w:rsidR="32B02D6D">
        <w:rPr>
          <w:rFonts w:ascii="Calibri" w:hAnsi="Calibri" w:eastAsia="Calibri" w:cs="Calibri"/>
          <w:b w:val="0"/>
          <w:bCs w:val="0"/>
          <w:i w:val="0"/>
          <w:iCs w:val="0"/>
          <w:caps w:val="0"/>
          <w:smallCaps w:val="0"/>
          <w:color w:val="000000" w:themeColor="text1" w:themeTint="FF" w:themeShade="FF"/>
          <w:sz w:val="27"/>
          <w:szCs w:val="27"/>
          <w:lang w:val="en-US"/>
        </w:rPr>
        <w:t xml:space="preserve"> (</w:t>
      </w:r>
      <w:r w:rsidRPr="7716A938" w:rsidR="32B02D6D">
        <w:rPr>
          <w:rFonts w:ascii="Calibri" w:hAnsi="Calibri" w:eastAsia="Calibri" w:cs="Calibri"/>
          <w:b w:val="0"/>
          <w:bCs w:val="0"/>
          <w:i w:val="0"/>
          <w:iCs w:val="0"/>
          <w:caps w:val="0"/>
          <w:smallCaps w:val="0"/>
          <w:color w:val="000000" w:themeColor="text1" w:themeTint="FF" w:themeShade="FF"/>
          <w:sz w:val="27"/>
          <w:szCs w:val="27"/>
          <w:lang w:val="en-US"/>
        </w:rPr>
        <w:t>accessed</w:t>
      </w:r>
      <w:r w:rsidRPr="7716A938" w:rsidR="32B02D6D">
        <w:rPr>
          <w:rFonts w:ascii="Calibri" w:hAnsi="Calibri" w:eastAsia="Calibri" w:cs="Calibri"/>
          <w:b w:val="0"/>
          <w:bCs w:val="0"/>
          <w:i w:val="0"/>
          <w:iCs w:val="0"/>
          <w:caps w:val="0"/>
          <w:smallCaps w:val="0"/>
          <w:color w:val="000000" w:themeColor="text1" w:themeTint="FF" w:themeShade="FF"/>
          <w:sz w:val="27"/>
          <w:szCs w:val="27"/>
          <w:lang w:val="en-US"/>
        </w:rPr>
        <w:t>, 15 October 2025)</w:t>
      </w:r>
    </w:p>
    <w:p w:rsidR="7716A938" w:rsidP="7716A938" w:rsidRDefault="7716A938" w14:paraId="3ECF186D" w14:textId="7788B503">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422CDA11" w:rsidP="7716A938" w:rsidRDefault="422CDA11" w14:paraId="6B975873" w14:textId="657CBF00">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lang w:val="en-US"/>
        </w:rPr>
      </w:pP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NHS England (2024). </w:t>
      </w:r>
      <w:r w:rsidRPr="7716A938" w:rsidR="422CDA11">
        <w:rPr>
          <w:rFonts w:ascii="Calibri" w:hAnsi="Calibri" w:eastAsia="Calibri" w:cs="Calibri"/>
          <w:b w:val="0"/>
          <w:bCs w:val="0"/>
          <w:i w:val="1"/>
          <w:iCs w:val="1"/>
          <w:caps w:val="0"/>
          <w:smallCaps w:val="0"/>
          <w:color w:val="000000" w:themeColor="text1" w:themeTint="FF" w:themeShade="FF"/>
          <w:sz w:val="27"/>
          <w:szCs w:val="27"/>
          <w:lang w:val="en-US"/>
        </w:rPr>
        <w:t>Structure of the NHS</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[online] </w:t>
      </w:r>
      <w:hyperlink r:id="Rf2cee4f7894a4944">
        <w:r w:rsidRPr="7716A938" w:rsidR="422CDA11">
          <w:rPr>
            <w:rStyle w:val="Hyperlink"/>
            <w:rFonts w:ascii="Calibri" w:hAnsi="Calibri" w:eastAsia="Calibri" w:cs="Calibri"/>
            <w:b w:val="0"/>
            <w:bCs w:val="0"/>
            <w:i w:val="0"/>
            <w:iCs w:val="0"/>
            <w:caps w:val="0"/>
            <w:smallCaps w:val="0"/>
            <w:sz w:val="27"/>
            <w:szCs w:val="27"/>
            <w:lang w:val="en-US"/>
          </w:rPr>
          <w:t>www.england.nhs.uk</w:t>
        </w:r>
      </w:hyperlink>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Available at: </w:t>
      </w:r>
      <w:hyperlink r:id="Ree05ef88d95a4344">
        <w:r w:rsidRPr="7716A938" w:rsidR="422CDA11">
          <w:rPr>
            <w:rStyle w:val="Hyperlink"/>
            <w:rFonts w:ascii="Calibri" w:hAnsi="Calibri" w:eastAsia="Calibri" w:cs="Calibri"/>
            <w:b w:val="0"/>
            <w:bCs w:val="0"/>
            <w:i w:val="0"/>
            <w:iCs w:val="0"/>
            <w:caps w:val="0"/>
            <w:smallCaps w:val="0"/>
            <w:sz w:val="27"/>
            <w:szCs w:val="27"/>
            <w:lang w:val="en-US"/>
          </w:rPr>
          <w:t>https://www.england.nhs.uk/long-read/structure-of-the-nhs/</w:t>
        </w:r>
      </w:hyperlink>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accesed</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15 </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october</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2025)</w:t>
      </w:r>
    </w:p>
    <w:p w:rsidR="7716A938" w:rsidP="7716A938" w:rsidRDefault="7716A938" w14:paraId="75E803D3" w14:textId="31FEFEB9">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422CDA11" w:rsidP="7716A938" w:rsidRDefault="422CDA11" w14:paraId="39049405" w14:textId="5908DF72">
      <w:pPr>
        <w:spacing w:before="0" w:beforeAutospacing="off" w:after="0" w:afterAutospacing="off"/>
        <w:jc w:val="both"/>
      </w:pP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Osaro, E. and Chima, N. (2014). Challenges of a negative </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work load</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and implications on morale, productivity and quality of service delivered in NHS laboratories in England. </w:t>
      </w:r>
      <w:r w:rsidRPr="7716A938" w:rsidR="422CDA11">
        <w:rPr>
          <w:rFonts w:ascii="Calibri" w:hAnsi="Calibri" w:eastAsia="Calibri" w:cs="Calibri"/>
          <w:b w:val="0"/>
          <w:bCs w:val="0"/>
          <w:i w:val="1"/>
          <w:iCs w:val="1"/>
          <w:caps w:val="0"/>
          <w:smallCaps w:val="0"/>
          <w:color w:val="000000" w:themeColor="text1" w:themeTint="FF" w:themeShade="FF"/>
          <w:sz w:val="27"/>
          <w:szCs w:val="27"/>
          <w:lang w:val="en-US"/>
        </w:rPr>
        <w:t>Asian Pacific Journal of Tropical Biomedicine</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[online] 4(6), pp.421–429. </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doi:https</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://doi.org/10.12980/apjtb.4.2014c1199. (accessed 19 </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october</w:t>
      </w:r>
      <w:r w:rsidRPr="7716A938" w:rsidR="422CDA11">
        <w:rPr>
          <w:rFonts w:ascii="Calibri" w:hAnsi="Calibri" w:eastAsia="Calibri" w:cs="Calibri"/>
          <w:b w:val="0"/>
          <w:bCs w:val="0"/>
          <w:i w:val="0"/>
          <w:iCs w:val="0"/>
          <w:caps w:val="0"/>
          <w:smallCaps w:val="0"/>
          <w:color w:val="000000" w:themeColor="text1" w:themeTint="FF" w:themeShade="FF"/>
          <w:sz w:val="27"/>
          <w:szCs w:val="27"/>
          <w:lang w:val="en-US"/>
        </w:rPr>
        <w:t xml:space="preserve"> 2025)</w:t>
      </w:r>
    </w:p>
    <w:p w:rsidR="7716A938" w:rsidP="7716A938" w:rsidRDefault="7716A938" w14:paraId="496D33C0" w14:textId="2EB1BA10">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7716A938" w:rsidP="7716A938" w:rsidRDefault="7716A938" w14:paraId="4419300E" w14:textId="3CD0F216">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4FE8430D" w:rsidP="7716A938" w:rsidRDefault="4FE8430D" w14:paraId="151AAC76" w14:textId="41550F61">
      <w:pPr>
        <w:spacing w:before="0" w:beforeAutospacing="off" w:after="0" w:afterAutospacing="off"/>
        <w:jc w:val="both"/>
      </w:pPr>
      <w:r w:rsidRPr="7716A938" w:rsidR="4FE8430D">
        <w:rPr>
          <w:rFonts w:ascii="Calibri" w:hAnsi="Calibri" w:eastAsia="Calibri" w:cs="Calibri"/>
          <w:b w:val="0"/>
          <w:bCs w:val="0"/>
          <w:i w:val="0"/>
          <w:iCs w:val="0"/>
          <w:caps w:val="0"/>
          <w:smallCaps w:val="0"/>
          <w:color w:val="000000" w:themeColor="text1" w:themeTint="FF" w:themeShade="FF"/>
          <w:sz w:val="27"/>
          <w:szCs w:val="27"/>
        </w:rPr>
        <w:t xml:space="preserve">UK Parliament (2025). </w:t>
      </w:r>
      <w:r w:rsidRPr="7716A938" w:rsidR="4FE8430D">
        <w:rPr>
          <w:rFonts w:ascii="Calibri" w:hAnsi="Calibri" w:eastAsia="Calibri" w:cs="Calibri"/>
          <w:b w:val="0"/>
          <w:bCs w:val="0"/>
          <w:i w:val="1"/>
          <w:iCs w:val="1"/>
          <w:caps w:val="0"/>
          <w:smallCaps w:val="0"/>
          <w:color w:val="000000" w:themeColor="text1" w:themeTint="FF" w:themeShade="FF"/>
          <w:sz w:val="27"/>
          <w:szCs w:val="27"/>
        </w:rPr>
        <w:t>1942 Beveridge Report</w:t>
      </w:r>
      <w:r w:rsidRPr="7716A938" w:rsidR="4FE8430D">
        <w:rPr>
          <w:rFonts w:ascii="Calibri" w:hAnsi="Calibri" w:eastAsia="Calibri" w:cs="Calibri"/>
          <w:b w:val="0"/>
          <w:bCs w:val="0"/>
          <w:i w:val="0"/>
          <w:iCs w:val="0"/>
          <w:caps w:val="0"/>
          <w:smallCaps w:val="0"/>
          <w:color w:val="000000" w:themeColor="text1" w:themeTint="FF" w:themeShade="FF"/>
          <w:sz w:val="27"/>
          <w:szCs w:val="27"/>
        </w:rPr>
        <w:t xml:space="preserve">. [online] UK Parliament. Available at: </w:t>
      </w:r>
      <w:hyperlink r:id="Rf4ec28fac1a1467a">
        <w:r w:rsidRPr="7716A938" w:rsidR="4FE8430D">
          <w:rPr>
            <w:rStyle w:val="Hyperlink"/>
            <w:rFonts w:ascii="Calibri" w:hAnsi="Calibri" w:eastAsia="Calibri" w:cs="Calibri"/>
            <w:b w:val="0"/>
            <w:bCs w:val="0"/>
            <w:i w:val="0"/>
            <w:iCs w:val="0"/>
            <w:caps w:val="0"/>
            <w:smallCaps w:val="0"/>
            <w:sz w:val="27"/>
            <w:szCs w:val="27"/>
          </w:rPr>
          <w:t>https://www.parliament.uk/about/living-heritage/transformingsociety/livinglearning/coll-9-health1/coll-9-health/</w:t>
        </w:r>
      </w:hyperlink>
      <w:r w:rsidRPr="7716A938" w:rsidR="4FE8430D">
        <w:rPr>
          <w:rFonts w:ascii="Calibri" w:hAnsi="Calibri" w:eastAsia="Calibri" w:cs="Calibri"/>
          <w:b w:val="0"/>
          <w:bCs w:val="0"/>
          <w:i w:val="0"/>
          <w:iCs w:val="0"/>
          <w:caps w:val="0"/>
          <w:smallCaps w:val="0"/>
          <w:color w:val="000000" w:themeColor="text1" w:themeTint="FF" w:themeShade="FF"/>
          <w:sz w:val="27"/>
          <w:szCs w:val="27"/>
        </w:rPr>
        <w:t>. (</w:t>
      </w:r>
      <w:r w:rsidRPr="7716A938" w:rsidR="4FE8430D">
        <w:rPr>
          <w:rFonts w:ascii="Calibri" w:hAnsi="Calibri" w:eastAsia="Calibri" w:cs="Calibri"/>
          <w:b w:val="0"/>
          <w:bCs w:val="0"/>
          <w:i w:val="0"/>
          <w:iCs w:val="0"/>
          <w:caps w:val="0"/>
          <w:smallCaps w:val="0"/>
          <w:color w:val="000000" w:themeColor="text1" w:themeTint="FF" w:themeShade="FF"/>
          <w:sz w:val="27"/>
          <w:szCs w:val="27"/>
        </w:rPr>
        <w:t>accessed</w:t>
      </w:r>
      <w:r w:rsidRPr="7716A938" w:rsidR="4FE8430D">
        <w:rPr>
          <w:rFonts w:ascii="Calibri" w:hAnsi="Calibri" w:eastAsia="Calibri" w:cs="Calibri"/>
          <w:b w:val="0"/>
          <w:bCs w:val="0"/>
          <w:i w:val="0"/>
          <w:iCs w:val="0"/>
          <w:caps w:val="0"/>
          <w:smallCaps w:val="0"/>
          <w:color w:val="000000" w:themeColor="text1" w:themeTint="FF" w:themeShade="FF"/>
          <w:sz w:val="27"/>
          <w:szCs w:val="27"/>
        </w:rPr>
        <w:t xml:space="preserve"> 16 October 2025).</w:t>
      </w:r>
    </w:p>
    <w:p w:rsidR="7716A938" w:rsidP="7716A938" w:rsidRDefault="7716A938" w14:paraId="19479492" w14:textId="283AF8CE">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52D803CD" w:rsidP="7716A938" w:rsidRDefault="52D803CD" w14:paraId="2F74B3AD" w14:textId="2163C86C">
      <w:pPr>
        <w:spacing w:before="240" w:beforeAutospacing="off" w:after="240" w:afterAutospacing="off"/>
        <w:jc w:val="both"/>
      </w:pPr>
      <w:r w:rsidRPr="7716A938" w:rsidR="52D803CD">
        <w:rPr>
          <w:rFonts w:ascii="Calibri" w:hAnsi="Calibri" w:eastAsia="Calibri" w:cs="Calibri"/>
          <w:b w:val="0"/>
          <w:bCs w:val="0"/>
          <w:i w:val="0"/>
          <w:iCs w:val="0"/>
          <w:caps w:val="0"/>
          <w:smallCaps w:val="0"/>
          <w:color w:val="000000" w:themeColor="text1" w:themeTint="FF" w:themeShade="FF"/>
          <w:sz w:val="27"/>
          <w:szCs w:val="27"/>
        </w:rPr>
        <w:t>‌</w:t>
      </w:r>
    </w:p>
    <w:p w:rsidR="7716A938" w:rsidP="7716A938" w:rsidRDefault="7716A938" w14:paraId="50BD1A13" w14:textId="0897D5D6">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190FBE6E" w:rsidP="7716A938" w:rsidRDefault="190FBE6E" w14:paraId="7A461AC4" w14:textId="464750E1">
      <w:pPr>
        <w:spacing w:before="240" w:beforeAutospacing="off" w:after="240" w:afterAutospacing="off"/>
        <w:jc w:val="both"/>
      </w:pPr>
      <w:r w:rsidRPr="7716A938" w:rsidR="190FBE6E">
        <w:rPr>
          <w:rFonts w:ascii="Calibri" w:hAnsi="Calibri" w:eastAsia="Calibri" w:cs="Calibri"/>
          <w:b w:val="0"/>
          <w:bCs w:val="0"/>
          <w:i w:val="0"/>
          <w:iCs w:val="0"/>
          <w:caps w:val="0"/>
          <w:smallCaps w:val="0"/>
          <w:color w:val="000000" w:themeColor="text1" w:themeTint="FF" w:themeShade="FF"/>
          <w:sz w:val="27"/>
          <w:szCs w:val="27"/>
        </w:rPr>
        <w:t>‌</w:t>
      </w:r>
    </w:p>
    <w:p w:rsidR="7716A938" w:rsidP="7716A938" w:rsidRDefault="7716A938" w14:paraId="2E61F8CF" w14:textId="408FA462">
      <w:pPr>
        <w:spacing w:before="0" w:beforeAutospacing="off" w:after="0" w:afterAutospacing="off"/>
        <w:jc w:val="both"/>
        <w:rPr>
          <w:rFonts w:ascii="Calibri" w:hAnsi="Calibri" w:eastAsia="Calibri" w:cs="Calibri"/>
          <w:b w:val="0"/>
          <w:bCs w:val="0"/>
          <w:i w:val="0"/>
          <w:iCs w:val="0"/>
          <w:caps w:val="0"/>
          <w:smallCaps w:val="0"/>
          <w:color w:val="000000" w:themeColor="text1" w:themeTint="FF" w:themeShade="FF"/>
          <w:sz w:val="27"/>
          <w:szCs w:val="27"/>
        </w:rPr>
      </w:pPr>
    </w:p>
    <w:p w:rsidR="2B415731" w:rsidP="7716A938" w:rsidRDefault="2B415731" w14:paraId="6EA2CA0D" w14:textId="0BC89ED5">
      <w:pPr>
        <w:spacing w:before="240" w:beforeAutospacing="off" w:after="240" w:afterAutospacing="off"/>
        <w:jc w:val="both"/>
      </w:pPr>
      <w:r w:rsidRPr="7716A938" w:rsidR="2B415731">
        <w:rPr>
          <w:rFonts w:ascii="Calibri" w:hAnsi="Calibri" w:eastAsia="Calibri" w:cs="Calibri"/>
          <w:b w:val="0"/>
          <w:bCs w:val="0"/>
          <w:i w:val="0"/>
          <w:iCs w:val="0"/>
          <w:caps w:val="0"/>
          <w:smallCaps w:val="0"/>
          <w:color w:val="000000" w:themeColor="text1" w:themeTint="FF" w:themeShade="FF"/>
          <w:sz w:val="22"/>
          <w:szCs w:val="22"/>
        </w:rPr>
        <w:t>‌</w:t>
      </w:r>
    </w:p>
    <w:p w:rsidR="7716A938" w:rsidP="7716A938" w:rsidRDefault="7716A938" w14:paraId="34F1E060" w14:textId="11062E92">
      <w:pPr>
        <w:spacing w:line="360" w:lineRule="auto"/>
        <w:jc w:val="both"/>
        <w:rPr>
          <w:rFonts w:ascii="Arial" w:hAnsi="Arial" w:eastAsia="Arial" w:cs="Arial"/>
          <w:b w:val="0"/>
          <w:bCs w:val="0"/>
        </w:rPr>
      </w:pPr>
    </w:p>
    <w:sectPr w:rsidRPr="00E921B3" w:rsidR="00177105" w:rsidSect="00177105">
      <w:pgSz w:w="11906" w:h="16838" w:orient="portrait" w:code="9"/>
      <w:pgMar w:top="1440" w:right="1440" w:bottom="1440" w:left="1440" w:header="708" w:footer="708" w:gutter="0"/>
      <w:cols w:space="708"/>
      <w:docGrid w:linePitch="360"/>
      <w:footerReference w:type="default" r:id="R6c365a182d6246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716A938" w:rsidTr="7716A938" w14:paraId="3A14B077">
      <w:trPr>
        <w:trHeight w:val="300"/>
      </w:trPr>
      <w:tc>
        <w:tcPr>
          <w:tcW w:w="3005" w:type="dxa"/>
          <w:tcMar/>
        </w:tcPr>
        <w:p w:rsidR="7716A938" w:rsidP="7716A938" w:rsidRDefault="7716A938" w14:paraId="48F4DAF3" w14:textId="129BECB7">
          <w:pPr>
            <w:pStyle w:val="Header"/>
            <w:bidi w:val="0"/>
            <w:ind w:left="-115"/>
            <w:jc w:val="left"/>
            <w:rPr>
              <w:lang w:val="en-GB"/>
            </w:rPr>
          </w:pPr>
          <w:r w:rsidRPr="7716A938" w:rsidR="7716A938">
            <w:rPr>
              <w:lang w:val="en-GB"/>
            </w:rPr>
            <w:t xml:space="preserve">Rosiane </w:t>
          </w:r>
          <w:r w:rsidRPr="7716A938" w:rsidR="7716A938">
            <w:rPr>
              <w:lang w:val="en-GB"/>
            </w:rPr>
            <w:t>Hatcho</w:t>
          </w:r>
          <w:r w:rsidRPr="7716A938" w:rsidR="7716A938">
            <w:rPr>
              <w:lang w:val="en-GB"/>
            </w:rPr>
            <w:t>dj</w:t>
          </w:r>
          <w:r w:rsidRPr="7716A938" w:rsidR="7716A938">
            <w:rPr>
              <w:lang w:val="en-GB"/>
            </w:rPr>
            <w:t>i</w:t>
          </w:r>
          <w:r w:rsidRPr="7716A938" w:rsidR="7716A938">
            <w:rPr>
              <w:lang w:val="en-GB"/>
            </w:rPr>
            <w:t xml:space="preserve"> </w:t>
          </w:r>
          <w:r w:rsidRPr="7716A938" w:rsidR="7716A938">
            <w:rPr>
              <w:lang w:val="en-GB"/>
            </w:rPr>
            <w:t>T</w:t>
          </w:r>
          <w:r w:rsidRPr="7716A938" w:rsidR="7716A938">
            <w:rPr>
              <w:lang w:val="en-GB"/>
            </w:rPr>
            <w:t xml:space="preserve"> </w:t>
          </w:r>
          <w:r w:rsidRPr="7716A938" w:rsidR="7716A938">
            <w:rPr>
              <w:lang w:val="en-GB"/>
            </w:rPr>
            <w:t>Epse</w:t>
          </w:r>
          <w:r w:rsidRPr="7716A938" w:rsidR="7716A938">
            <w:rPr>
              <w:lang w:val="en-GB"/>
            </w:rPr>
            <w:t xml:space="preserve"> T</w:t>
          </w:r>
        </w:p>
      </w:tc>
      <w:tc>
        <w:tcPr>
          <w:tcW w:w="3005" w:type="dxa"/>
          <w:tcMar/>
        </w:tcPr>
        <w:p w:rsidR="7716A938" w:rsidP="7716A938" w:rsidRDefault="7716A938" w14:paraId="2FFE5B0B" w14:textId="1DA1C137">
          <w:pPr>
            <w:pStyle w:val="Header"/>
            <w:bidi w:val="0"/>
            <w:jc w:val="center"/>
          </w:pPr>
          <w:r w:rsidR="7716A938">
            <w:rPr/>
            <w:t>2439419</w:t>
          </w:r>
        </w:p>
      </w:tc>
      <w:tc>
        <w:tcPr>
          <w:tcW w:w="3005" w:type="dxa"/>
          <w:tcMar/>
        </w:tcPr>
        <w:p w:rsidR="7716A938" w:rsidP="7716A938" w:rsidRDefault="7716A938" w14:paraId="3039F349" w14:textId="0D707068">
          <w:pPr>
            <w:pStyle w:val="Header"/>
            <w:bidi w:val="0"/>
            <w:ind w:right="-115"/>
            <w:jc w:val="right"/>
          </w:pPr>
        </w:p>
      </w:tc>
    </w:tr>
  </w:tbl>
  <w:p w:rsidR="7716A938" w:rsidP="7716A938" w:rsidRDefault="7716A938" w14:paraId="4C8303C0" w14:textId="4346605C">
    <w:pPr>
      <w:pStyle w:val="Footer"/>
      <w:bidi w:val="0"/>
    </w:pPr>
  </w:p>
</w:ftr>
</file>

<file path=word/intelligence2.xml><?xml version="1.0" encoding="utf-8"?>
<int2:intelligence xmlns:int2="http://schemas.microsoft.com/office/intelligence/2020/intelligence">
  <int2:observations>
    <int2:textHash int2:hashCode="Dji+abMBs/wxDx" int2:id="j7M6S6Br">
      <int2:state int2:type="spell" int2:value="Rejected"/>
    </int2:textHash>
    <int2:textHash int2:hashCode="kByidkXaRxGvMx" int2:id="d3NJuX5Q">
      <int2:state int2:type="spell" int2:value="Rejected"/>
    </int2:textHash>
    <int2:textHash int2:hashCode="m/C6mGJeQTWOW1" int2:id="TkUHpxsp">
      <int2:state int2:type="spell" int2:value="Rejected"/>
    </int2:textHash>
    <int2:textHash int2:hashCode="Kr2V7mLqb/rQBV" int2:id="Q3XgdTxu">
      <int2:state int2:type="gram" int2:value="Rejected"/>
    </int2:textHash>
    <int2:textHash int2:hashCode="iGPvyss1IiIjGt" int2:id="ACWaKb1P">
      <int2:state int2:type="spell" int2:value="Rejected"/>
    </int2:textHash>
    <int2:textHash int2:hashCode="QRzTRe2PnPjF0T" int2:id="xrJxbOeT">
      <int2:state int2:type="spell" int2:value="Rejected"/>
    </int2:textHash>
    <int2:textHash int2:hashCode="9NpovbkSRWNkYT" int2:id="kSoNFA7f">
      <int2:state int2:type="spell" int2:value="Rejected"/>
    </int2:textHash>
    <int2:bookmark int2:bookmarkName="_Int_XWe3iOUQ" int2:invalidationBookmarkName="" int2:hashCode="Q+75piq7ix4WVP" int2:id="5h2CJKHJ">
      <int2:state int2:type="gram" int2:value="Rejected"/>
    </int2:bookmark>
    <int2:bookmark int2:bookmarkName="_Int_0B0nvyBK" int2:invalidationBookmarkName="" int2:hashCode="2HxEgETe+3ePMx" int2:id="Hw1zdPz5">
      <int2:state int2:type="gram" int2:value="Rejected"/>
    </int2:bookmark>
    <int2:bookmark int2:bookmarkName="_Int_shbatz7f" int2:invalidationBookmarkName="" int2:hashCode="kXOZn545KpowZv" int2:id="7xiDpCo7">
      <int2:state int2:type="style" int2:value="Rejected"/>
    </int2:bookmark>
    <int2:bookmark int2:bookmarkName="_Int_qvVh5pxv" int2:invalidationBookmarkName="" int2:hashCode="A7Xbcg7R/y8Csd" int2:id="4e42r0nb">
      <int2:state int2:type="gram" int2:value="Rejected"/>
    </int2:bookmark>
    <int2:bookmark int2:bookmarkName="_Int_hcoGR1xH" int2:invalidationBookmarkName="" int2:hashCode="svB1rdSylzCz2Y" int2:id="G9dU4VHN">
      <int2:state int2:type="gram" int2:value="Rejected"/>
    </int2:bookmark>
    <int2:bookmark int2:bookmarkName="_Int_n293Ogrb" int2:invalidationBookmarkName="" int2:hashCode="dVC2cuFiwiTDCb" int2:id="TIWkl3wZ">
      <int2:state int2:type="gram" int2:value="Rejected"/>
    </int2:bookmark>
    <int2:bookmark int2:bookmarkName="_Int_MAmaxPn5" int2:invalidationBookmarkName="" int2:hashCode="Dvj+hORBXaM3mO" int2:id="4rYL1AyV">
      <int2:state int2:type="style" int2:value="Rejected"/>
    </int2:bookmark>
    <int2:bookmark int2:bookmarkName="_Int_1y5LbE0H" int2:invalidationBookmarkName="" int2:hashCode="nh8RINLu3EmICO" int2:id="m3YisA03">
      <int2:state int2:type="gram" int2:value="Rejected"/>
    </int2:bookmark>
    <int2:bookmark int2:bookmarkName="_Int_70cUVzM2" int2:invalidationBookmarkName="" int2:hashCode="sbC43opiKPZQHA" int2:id="QeJVRie8">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4152e7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03a3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3afa7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37519b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w:abstractNumId="0" w15:restartNumberingAfterBreak="0">
    <w:nsid w:val="027864B1"/>
    <w:multiLevelType w:val="multilevel"/>
    <w:tmpl w:val="5B1CB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C6108"/>
    <w:multiLevelType w:val="multilevel"/>
    <w:tmpl w:val="80DA9B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B604BD"/>
    <w:multiLevelType w:val="multilevel"/>
    <w:tmpl w:val="CE6EC9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3380DD0"/>
    <w:multiLevelType w:val="multilevel"/>
    <w:tmpl w:val="0A7CA4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6F9735D"/>
    <w:multiLevelType w:val="multilevel"/>
    <w:tmpl w:val="166C91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8FA5B0F"/>
    <w:multiLevelType w:val="multilevel"/>
    <w:tmpl w:val="1A6A9D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FE843E1"/>
    <w:multiLevelType w:val="multilevel"/>
    <w:tmpl w:val="BF84C79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6E5631B"/>
    <w:multiLevelType w:val="multilevel"/>
    <w:tmpl w:val="7894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87EC1"/>
    <w:multiLevelType w:val="multilevel"/>
    <w:tmpl w:val="3296EB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3A74077"/>
    <w:multiLevelType w:val="multilevel"/>
    <w:tmpl w:val="8CA4F5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A825347"/>
    <w:multiLevelType w:val="multilevel"/>
    <w:tmpl w:val="3968C5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F07245C"/>
    <w:multiLevelType w:val="multilevel"/>
    <w:tmpl w:val="2E0AA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6D66EB"/>
    <w:multiLevelType w:val="multilevel"/>
    <w:tmpl w:val="1F58E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6D15411"/>
    <w:multiLevelType w:val="multilevel"/>
    <w:tmpl w:val="AD1241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D8338D5"/>
    <w:multiLevelType w:val="multilevel"/>
    <w:tmpl w:val="FA8A2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EF755C"/>
    <w:multiLevelType w:val="multilevel"/>
    <w:tmpl w:val="135E3F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83464A3"/>
    <w:multiLevelType w:val="multilevel"/>
    <w:tmpl w:val="3FC60CB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1">
    <w:abstractNumId w:val="20"/>
  </w:num>
  <w:num w:numId="20">
    <w:abstractNumId w:val="19"/>
  </w:num>
  <w:num w:numId="19">
    <w:abstractNumId w:val="18"/>
  </w:num>
  <w:num w:numId="18">
    <w:abstractNumId w:val="17"/>
  </w:num>
  <w:num w:numId="1" w16cid:durableId="1299728239">
    <w:abstractNumId w:val="0"/>
  </w:num>
  <w:num w:numId="2" w16cid:durableId="314653786">
    <w:abstractNumId w:val="16"/>
  </w:num>
  <w:num w:numId="3" w16cid:durableId="984167662">
    <w:abstractNumId w:val="2"/>
  </w:num>
  <w:num w:numId="4" w16cid:durableId="1440837817">
    <w:abstractNumId w:val="11"/>
  </w:num>
  <w:num w:numId="5" w16cid:durableId="1663850196">
    <w:abstractNumId w:val="10"/>
  </w:num>
  <w:num w:numId="6" w16cid:durableId="1496458473">
    <w:abstractNumId w:val="13"/>
  </w:num>
  <w:num w:numId="7" w16cid:durableId="507258441">
    <w:abstractNumId w:val="8"/>
  </w:num>
  <w:num w:numId="8" w16cid:durableId="2053265573">
    <w:abstractNumId w:val="1"/>
  </w:num>
  <w:num w:numId="9" w16cid:durableId="762915085">
    <w:abstractNumId w:val="6"/>
  </w:num>
  <w:num w:numId="10" w16cid:durableId="427771519">
    <w:abstractNumId w:val="4"/>
  </w:num>
  <w:num w:numId="11" w16cid:durableId="91585455">
    <w:abstractNumId w:val="7"/>
  </w:num>
  <w:num w:numId="12" w16cid:durableId="430856936">
    <w:abstractNumId w:val="12"/>
  </w:num>
  <w:num w:numId="13" w16cid:durableId="36901645">
    <w:abstractNumId w:val="9"/>
  </w:num>
  <w:num w:numId="14" w16cid:durableId="864169877">
    <w:abstractNumId w:val="3"/>
  </w:num>
  <w:num w:numId="15" w16cid:durableId="844633323">
    <w:abstractNumId w:val="5"/>
  </w:num>
  <w:num w:numId="16" w16cid:durableId="940067870">
    <w:abstractNumId w:val="15"/>
  </w:num>
  <w:num w:numId="17" w16cid:durableId="17829963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BC6"/>
    <w:rsid w:val="0015ECF8"/>
    <w:rsid w:val="00177105"/>
    <w:rsid w:val="00266BC6"/>
    <w:rsid w:val="002784FD"/>
    <w:rsid w:val="002F1321"/>
    <w:rsid w:val="00410277"/>
    <w:rsid w:val="007C2519"/>
    <w:rsid w:val="00820B46"/>
    <w:rsid w:val="0093C11E"/>
    <w:rsid w:val="009A3C51"/>
    <w:rsid w:val="00A7610B"/>
    <w:rsid w:val="00B971A6"/>
    <w:rsid w:val="00C27217"/>
    <w:rsid w:val="00CB5FF6"/>
    <w:rsid w:val="00CC4E5F"/>
    <w:rsid w:val="00CC6AE5"/>
    <w:rsid w:val="00D866D5"/>
    <w:rsid w:val="00E10CA5"/>
    <w:rsid w:val="00E871A4"/>
    <w:rsid w:val="00E921B3"/>
    <w:rsid w:val="01178C59"/>
    <w:rsid w:val="01F3C0A5"/>
    <w:rsid w:val="026E800D"/>
    <w:rsid w:val="02781FD8"/>
    <w:rsid w:val="029A6B68"/>
    <w:rsid w:val="02AB99B6"/>
    <w:rsid w:val="02C00D20"/>
    <w:rsid w:val="03009559"/>
    <w:rsid w:val="0324F932"/>
    <w:rsid w:val="0387E31D"/>
    <w:rsid w:val="03F5CCE6"/>
    <w:rsid w:val="040430C1"/>
    <w:rsid w:val="04B7A391"/>
    <w:rsid w:val="04B7B92B"/>
    <w:rsid w:val="0563B3B1"/>
    <w:rsid w:val="0569BA11"/>
    <w:rsid w:val="0582B71A"/>
    <w:rsid w:val="05BB7178"/>
    <w:rsid w:val="05FFE76C"/>
    <w:rsid w:val="06B0CE87"/>
    <w:rsid w:val="06DBF3F5"/>
    <w:rsid w:val="075CD161"/>
    <w:rsid w:val="07C57360"/>
    <w:rsid w:val="07EE0B06"/>
    <w:rsid w:val="0877803A"/>
    <w:rsid w:val="08950EE6"/>
    <w:rsid w:val="08BDBFF0"/>
    <w:rsid w:val="08F1157F"/>
    <w:rsid w:val="091A4960"/>
    <w:rsid w:val="09216D7B"/>
    <w:rsid w:val="09ADCD48"/>
    <w:rsid w:val="0A4C493B"/>
    <w:rsid w:val="0A52168B"/>
    <w:rsid w:val="0A5EDE4F"/>
    <w:rsid w:val="0A86C5F5"/>
    <w:rsid w:val="0AC8A2E1"/>
    <w:rsid w:val="0AFF2A0D"/>
    <w:rsid w:val="0B0A8695"/>
    <w:rsid w:val="0B0E49F7"/>
    <w:rsid w:val="0B12BFDF"/>
    <w:rsid w:val="0B40C720"/>
    <w:rsid w:val="0B537A05"/>
    <w:rsid w:val="0BDF799D"/>
    <w:rsid w:val="0CCEF147"/>
    <w:rsid w:val="0D468A72"/>
    <w:rsid w:val="0D99AF28"/>
    <w:rsid w:val="0DC388D9"/>
    <w:rsid w:val="0E53D634"/>
    <w:rsid w:val="0E811FEC"/>
    <w:rsid w:val="0F3D71C7"/>
    <w:rsid w:val="0F4C6A4F"/>
    <w:rsid w:val="0F7D0EAF"/>
    <w:rsid w:val="1022292D"/>
    <w:rsid w:val="10776A72"/>
    <w:rsid w:val="110FD0B9"/>
    <w:rsid w:val="11264893"/>
    <w:rsid w:val="11BC0945"/>
    <w:rsid w:val="122CFE18"/>
    <w:rsid w:val="1250F686"/>
    <w:rsid w:val="125B988B"/>
    <w:rsid w:val="1303C20E"/>
    <w:rsid w:val="131E9A5E"/>
    <w:rsid w:val="13431208"/>
    <w:rsid w:val="134B6D88"/>
    <w:rsid w:val="137C3B3F"/>
    <w:rsid w:val="13AA744C"/>
    <w:rsid w:val="13DBB3FC"/>
    <w:rsid w:val="13FD44D9"/>
    <w:rsid w:val="14B7568C"/>
    <w:rsid w:val="15900C96"/>
    <w:rsid w:val="15A086CF"/>
    <w:rsid w:val="1627A7A3"/>
    <w:rsid w:val="166D76E3"/>
    <w:rsid w:val="16830D09"/>
    <w:rsid w:val="169F2348"/>
    <w:rsid w:val="16E4BCE6"/>
    <w:rsid w:val="16FD0DA9"/>
    <w:rsid w:val="171CB084"/>
    <w:rsid w:val="1760C6AC"/>
    <w:rsid w:val="17CBC9B4"/>
    <w:rsid w:val="181F94BA"/>
    <w:rsid w:val="18BD40E6"/>
    <w:rsid w:val="18EEBC45"/>
    <w:rsid w:val="190FBE6E"/>
    <w:rsid w:val="19696488"/>
    <w:rsid w:val="19748E48"/>
    <w:rsid w:val="19FDAE0D"/>
    <w:rsid w:val="1A268415"/>
    <w:rsid w:val="1A287826"/>
    <w:rsid w:val="1A6021BA"/>
    <w:rsid w:val="1B37109E"/>
    <w:rsid w:val="1C399D78"/>
    <w:rsid w:val="1C798B4C"/>
    <w:rsid w:val="1C958055"/>
    <w:rsid w:val="1CB18FB3"/>
    <w:rsid w:val="1D12B252"/>
    <w:rsid w:val="1D2A23EE"/>
    <w:rsid w:val="1D330F46"/>
    <w:rsid w:val="1D633134"/>
    <w:rsid w:val="1DB0D5F2"/>
    <w:rsid w:val="1E1441B4"/>
    <w:rsid w:val="1E4792AC"/>
    <w:rsid w:val="1EC78D01"/>
    <w:rsid w:val="1ED05D42"/>
    <w:rsid w:val="1F05F1F6"/>
    <w:rsid w:val="1F587C65"/>
    <w:rsid w:val="1F719A40"/>
    <w:rsid w:val="1F829FA5"/>
    <w:rsid w:val="1FF54E7E"/>
    <w:rsid w:val="1FFD1779"/>
    <w:rsid w:val="200BB92B"/>
    <w:rsid w:val="202F45A1"/>
    <w:rsid w:val="20BD4D82"/>
    <w:rsid w:val="20FD6753"/>
    <w:rsid w:val="2116D778"/>
    <w:rsid w:val="2156075F"/>
    <w:rsid w:val="2186CEEF"/>
    <w:rsid w:val="21AA668C"/>
    <w:rsid w:val="21DDEDFD"/>
    <w:rsid w:val="21ED9020"/>
    <w:rsid w:val="21FE8993"/>
    <w:rsid w:val="220F20D3"/>
    <w:rsid w:val="22CE1873"/>
    <w:rsid w:val="22FC7332"/>
    <w:rsid w:val="2305FB81"/>
    <w:rsid w:val="2331F534"/>
    <w:rsid w:val="233D2667"/>
    <w:rsid w:val="2402433D"/>
    <w:rsid w:val="25283D73"/>
    <w:rsid w:val="25336F85"/>
    <w:rsid w:val="2569D95A"/>
    <w:rsid w:val="2755C46B"/>
    <w:rsid w:val="2774E02D"/>
    <w:rsid w:val="28273635"/>
    <w:rsid w:val="284A9D42"/>
    <w:rsid w:val="28582D1C"/>
    <w:rsid w:val="287A05DD"/>
    <w:rsid w:val="28C59840"/>
    <w:rsid w:val="28DB3B7E"/>
    <w:rsid w:val="293C4283"/>
    <w:rsid w:val="298E9048"/>
    <w:rsid w:val="2A97650D"/>
    <w:rsid w:val="2A97B733"/>
    <w:rsid w:val="2AAE846B"/>
    <w:rsid w:val="2ADC3656"/>
    <w:rsid w:val="2B03AB52"/>
    <w:rsid w:val="2B415731"/>
    <w:rsid w:val="2B8FB2B5"/>
    <w:rsid w:val="2BC081A5"/>
    <w:rsid w:val="2BDADAA9"/>
    <w:rsid w:val="2BDB1C16"/>
    <w:rsid w:val="2C8D458B"/>
    <w:rsid w:val="2CA43593"/>
    <w:rsid w:val="2CC7B46D"/>
    <w:rsid w:val="2CD3580B"/>
    <w:rsid w:val="2CEDCB3E"/>
    <w:rsid w:val="2D80E111"/>
    <w:rsid w:val="2E63868E"/>
    <w:rsid w:val="2EB27467"/>
    <w:rsid w:val="2F18839D"/>
    <w:rsid w:val="2F7DDEC7"/>
    <w:rsid w:val="2F88A9B3"/>
    <w:rsid w:val="2FE74492"/>
    <w:rsid w:val="3033E00A"/>
    <w:rsid w:val="306F8EFA"/>
    <w:rsid w:val="307AAA15"/>
    <w:rsid w:val="30A03A68"/>
    <w:rsid w:val="30AFD2E7"/>
    <w:rsid w:val="30E1C7D6"/>
    <w:rsid w:val="312EB8CC"/>
    <w:rsid w:val="3157F216"/>
    <w:rsid w:val="316D0D43"/>
    <w:rsid w:val="31B48AF8"/>
    <w:rsid w:val="31EE9C40"/>
    <w:rsid w:val="32B02D6D"/>
    <w:rsid w:val="32D457D1"/>
    <w:rsid w:val="32E7CB0E"/>
    <w:rsid w:val="32E7E9FD"/>
    <w:rsid w:val="3411311C"/>
    <w:rsid w:val="343D1452"/>
    <w:rsid w:val="34474C03"/>
    <w:rsid w:val="34858501"/>
    <w:rsid w:val="348CC40E"/>
    <w:rsid w:val="34BCF2AE"/>
    <w:rsid w:val="34BEC5D4"/>
    <w:rsid w:val="355D01EE"/>
    <w:rsid w:val="35AF75BE"/>
    <w:rsid w:val="35C6A5AB"/>
    <w:rsid w:val="35F769C8"/>
    <w:rsid w:val="35F77D71"/>
    <w:rsid w:val="35FAAAFC"/>
    <w:rsid w:val="36CE9D4A"/>
    <w:rsid w:val="3707A141"/>
    <w:rsid w:val="372A4839"/>
    <w:rsid w:val="374EC6AF"/>
    <w:rsid w:val="3798AC83"/>
    <w:rsid w:val="37F96A89"/>
    <w:rsid w:val="3827168A"/>
    <w:rsid w:val="38BC12E1"/>
    <w:rsid w:val="38C2408D"/>
    <w:rsid w:val="38CDE3D1"/>
    <w:rsid w:val="38EB1B06"/>
    <w:rsid w:val="3907234B"/>
    <w:rsid w:val="395CA64B"/>
    <w:rsid w:val="3998DEF6"/>
    <w:rsid w:val="39B28759"/>
    <w:rsid w:val="39EBF2AC"/>
    <w:rsid w:val="3AD00BE4"/>
    <w:rsid w:val="3B35C93F"/>
    <w:rsid w:val="3BDA8041"/>
    <w:rsid w:val="3BE74DFA"/>
    <w:rsid w:val="3C50B419"/>
    <w:rsid w:val="3C726AA9"/>
    <w:rsid w:val="3C7ACCBC"/>
    <w:rsid w:val="3CB403CC"/>
    <w:rsid w:val="3CF62E5D"/>
    <w:rsid w:val="3D3E1DE4"/>
    <w:rsid w:val="3D775356"/>
    <w:rsid w:val="3DBBFA62"/>
    <w:rsid w:val="3DD3CEBD"/>
    <w:rsid w:val="3DDA66ED"/>
    <w:rsid w:val="3E36340E"/>
    <w:rsid w:val="3E5B3512"/>
    <w:rsid w:val="3E901B70"/>
    <w:rsid w:val="3EABEFAC"/>
    <w:rsid w:val="3EBC6739"/>
    <w:rsid w:val="3F1CB48C"/>
    <w:rsid w:val="3F1FE4E3"/>
    <w:rsid w:val="3F4C69E4"/>
    <w:rsid w:val="3F849FC7"/>
    <w:rsid w:val="3FB3C9DB"/>
    <w:rsid w:val="3FCA9BFC"/>
    <w:rsid w:val="401D7A70"/>
    <w:rsid w:val="409025D0"/>
    <w:rsid w:val="40B576DE"/>
    <w:rsid w:val="40D14314"/>
    <w:rsid w:val="411E4BE2"/>
    <w:rsid w:val="414632C2"/>
    <w:rsid w:val="41D69EE3"/>
    <w:rsid w:val="4205B42D"/>
    <w:rsid w:val="422CDA11"/>
    <w:rsid w:val="4261829C"/>
    <w:rsid w:val="4280C5EB"/>
    <w:rsid w:val="42897B5C"/>
    <w:rsid w:val="42B2CA84"/>
    <w:rsid w:val="43125FF4"/>
    <w:rsid w:val="437EE946"/>
    <w:rsid w:val="438376F5"/>
    <w:rsid w:val="43ACBB27"/>
    <w:rsid w:val="43E34EC2"/>
    <w:rsid w:val="44288C01"/>
    <w:rsid w:val="4432BE05"/>
    <w:rsid w:val="4436EC77"/>
    <w:rsid w:val="449144B6"/>
    <w:rsid w:val="44AC71F1"/>
    <w:rsid w:val="4562921C"/>
    <w:rsid w:val="45992686"/>
    <w:rsid w:val="460AF490"/>
    <w:rsid w:val="4663CC5E"/>
    <w:rsid w:val="46B3B619"/>
    <w:rsid w:val="4718ED7B"/>
    <w:rsid w:val="475D038F"/>
    <w:rsid w:val="47AD1D4F"/>
    <w:rsid w:val="47BDBF1C"/>
    <w:rsid w:val="4820EDFD"/>
    <w:rsid w:val="4864E846"/>
    <w:rsid w:val="486D612F"/>
    <w:rsid w:val="489A0EDF"/>
    <w:rsid w:val="48A751A5"/>
    <w:rsid w:val="48B64453"/>
    <w:rsid w:val="48EBD7D4"/>
    <w:rsid w:val="49309E2E"/>
    <w:rsid w:val="496F3665"/>
    <w:rsid w:val="4A6D9AFC"/>
    <w:rsid w:val="4ABC636F"/>
    <w:rsid w:val="4ACF38E3"/>
    <w:rsid w:val="4AD73EC0"/>
    <w:rsid w:val="4AECC388"/>
    <w:rsid w:val="4B578F77"/>
    <w:rsid w:val="4B777A3C"/>
    <w:rsid w:val="4B94A4DD"/>
    <w:rsid w:val="4BD1D050"/>
    <w:rsid w:val="4BEE493D"/>
    <w:rsid w:val="4C95D1EE"/>
    <w:rsid w:val="4C9F54CD"/>
    <w:rsid w:val="4CA2E771"/>
    <w:rsid w:val="4CB03861"/>
    <w:rsid w:val="4CC532D6"/>
    <w:rsid w:val="4D05F8FD"/>
    <w:rsid w:val="4D11E24C"/>
    <w:rsid w:val="4D4CF556"/>
    <w:rsid w:val="4D595CD4"/>
    <w:rsid w:val="4E034499"/>
    <w:rsid w:val="4E37E7DD"/>
    <w:rsid w:val="4EDC4E76"/>
    <w:rsid w:val="4EDFCEA0"/>
    <w:rsid w:val="4EE7A5FB"/>
    <w:rsid w:val="4F2DAABD"/>
    <w:rsid w:val="4F97E488"/>
    <w:rsid w:val="4FB6B1F0"/>
    <w:rsid w:val="4FD28DB8"/>
    <w:rsid w:val="4FE8430D"/>
    <w:rsid w:val="502FDAA6"/>
    <w:rsid w:val="5042CCFD"/>
    <w:rsid w:val="5069D1E4"/>
    <w:rsid w:val="50B15F7E"/>
    <w:rsid w:val="511A265A"/>
    <w:rsid w:val="5137D479"/>
    <w:rsid w:val="52085006"/>
    <w:rsid w:val="524E0740"/>
    <w:rsid w:val="5276C99C"/>
    <w:rsid w:val="529A7144"/>
    <w:rsid w:val="52D803CD"/>
    <w:rsid w:val="539FEB0D"/>
    <w:rsid w:val="53E776D9"/>
    <w:rsid w:val="543396FD"/>
    <w:rsid w:val="5556C8CB"/>
    <w:rsid w:val="55BDEC1F"/>
    <w:rsid w:val="55CABD0A"/>
    <w:rsid w:val="55D8772E"/>
    <w:rsid w:val="55E92037"/>
    <w:rsid w:val="565742E0"/>
    <w:rsid w:val="56BAEDD9"/>
    <w:rsid w:val="571EA270"/>
    <w:rsid w:val="57AC9453"/>
    <w:rsid w:val="57B497BB"/>
    <w:rsid w:val="57B545CE"/>
    <w:rsid w:val="57D2E1D9"/>
    <w:rsid w:val="57F25225"/>
    <w:rsid w:val="58591E94"/>
    <w:rsid w:val="58BF7A5D"/>
    <w:rsid w:val="58DD3EC0"/>
    <w:rsid w:val="58E2FDBF"/>
    <w:rsid w:val="59351680"/>
    <w:rsid w:val="59A11F36"/>
    <w:rsid w:val="59A61FD2"/>
    <w:rsid w:val="59C7D1D7"/>
    <w:rsid w:val="59E3B115"/>
    <w:rsid w:val="5A277766"/>
    <w:rsid w:val="5ADBA44D"/>
    <w:rsid w:val="5AEB077B"/>
    <w:rsid w:val="5AFED8DF"/>
    <w:rsid w:val="5BCDCF74"/>
    <w:rsid w:val="5BFC161D"/>
    <w:rsid w:val="5C4CB690"/>
    <w:rsid w:val="5C8698BB"/>
    <w:rsid w:val="5CADA1F2"/>
    <w:rsid w:val="5CFD1003"/>
    <w:rsid w:val="5E2375F5"/>
    <w:rsid w:val="5E82CB82"/>
    <w:rsid w:val="5E9A3F1C"/>
    <w:rsid w:val="5EA475BF"/>
    <w:rsid w:val="5EC72AFE"/>
    <w:rsid w:val="5EE0EB67"/>
    <w:rsid w:val="5EF1919D"/>
    <w:rsid w:val="5EF253B9"/>
    <w:rsid w:val="5F59268C"/>
    <w:rsid w:val="5FE69486"/>
    <w:rsid w:val="5FFF7254"/>
    <w:rsid w:val="6033279B"/>
    <w:rsid w:val="60622D99"/>
    <w:rsid w:val="60ADD5DF"/>
    <w:rsid w:val="60B631F1"/>
    <w:rsid w:val="61907AAB"/>
    <w:rsid w:val="61E749A6"/>
    <w:rsid w:val="61EB8664"/>
    <w:rsid w:val="62FEB1F8"/>
    <w:rsid w:val="6389FEBE"/>
    <w:rsid w:val="63BC3AC5"/>
    <w:rsid w:val="64195E11"/>
    <w:rsid w:val="6447F9C6"/>
    <w:rsid w:val="64C54F22"/>
    <w:rsid w:val="64F9B970"/>
    <w:rsid w:val="654427FA"/>
    <w:rsid w:val="657B52C1"/>
    <w:rsid w:val="6619D7B6"/>
    <w:rsid w:val="666CF73E"/>
    <w:rsid w:val="66761DCE"/>
    <w:rsid w:val="667889CA"/>
    <w:rsid w:val="66F3387B"/>
    <w:rsid w:val="67054F3A"/>
    <w:rsid w:val="671715D5"/>
    <w:rsid w:val="678D7BB6"/>
    <w:rsid w:val="6799BF94"/>
    <w:rsid w:val="67E03086"/>
    <w:rsid w:val="68632A2C"/>
    <w:rsid w:val="6893C8AA"/>
    <w:rsid w:val="68C5C162"/>
    <w:rsid w:val="69AF2E8B"/>
    <w:rsid w:val="69D89EE4"/>
    <w:rsid w:val="69E0A150"/>
    <w:rsid w:val="69E28023"/>
    <w:rsid w:val="6A2F2C13"/>
    <w:rsid w:val="6AA4D2C4"/>
    <w:rsid w:val="6AAB9F69"/>
    <w:rsid w:val="6AC4218B"/>
    <w:rsid w:val="6B2AFD66"/>
    <w:rsid w:val="6B3BB721"/>
    <w:rsid w:val="6B45D13E"/>
    <w:rsid w:val="6B9BF2B2"/>
    <w:rsid w:val="6BA663E7"/>
    <w:rsid w:val="6C40CE3C"/>
    <w:rsid w:val="6C5CC9F2"/>
    <w:rsid w:val="6C835ABD"/>
    <w:rsid w:val="6CB5D988"/>
    <w:rsid w:val="6CDC4734"/>
    <w:rsid w:val="6CFC15B8"/>
    <w:rsid w:val="6D41C061"/>
    <w:rsid w:val="6D59642A"/>
    <w:rsid w:val="6D5E8ECA"/>
    <w:rsid w:val="6D75ED9B"/>
    <w:rsid w:val="6D971064"/>
    <w:rsid w:val="6DA613E6"/>
    <w:rsid w:val="6E3A96A8"/>
    <w:rsid w:val="6E5618AD"/>
    <w:rsid w:val="6E5BFF96"/>
    <w:rsid w:val="6F3BD7E1"/>
    <w:rsid w:val="6F595B3B"/>
    <w:rsid w:val="6F6A7940"/>
    <w:rsid w:val="6F871521"/>
    <w:rsid w:val="6FCF4565"/>
    <w:rsid w:val="6FF01749"/>
    <w:rsid w:val="6FF3E727"/>
    <w:rsid w:val="6FF4DED4"/>
    <w:rsid w:val="700231D2"/>
    <w:rsid w:val="70390ECD"/>
    <w:rsid w:val="709A72F6"/>
    <w:rsid w:val="70AE35A2"/>
    <w:rsid w:val="70D35A47"/>
    <w:rsid w:val="70E5908A"/>
    <w:rsid w:val="710FE6B2"/>
    <w:rsid w:val="71E778BC"/>
    <w:rsid w:val="722D8AA0"/>
    <w:rsid w:val="7234C17D"/>
    <w:rsid w:val="7248CBAD"/>
    <w:rsid w:val="7267B57E"/>
    <w:rsid w:val="7334DF90"/>
    <w:rsid w:val="7340B0AA"/>
    <w:rsid w:val="738C43EE"/>
    <w:rsid w:val="73B79C0C"/>
    <w:rsid w:val="73D97C37"/>
    <w:rsid w:val="73E1F05B"/>
    <w:rsid w:val="743423FC"/>
    <w:rsid w:val="748D9FA0"/>
    <w:rsid w:val="74D06E89"/>
    <w:rsid w:val="74EC4314"/>
    <w:rsid w:val="752E591A"/>
    <w:rsid w:val="754A601D"/>
    <w:rsid w:val="75688521"/>
    <w:rsid w:val="75857BA8"/>
    <w:rsid w:val="75948E1A"/>
    <w:rsid w:val="75E73E8D"/>
    <w:rsid w:val="75F56E61"/>
    <w:rsid w:val="760DE6D2"/>
    <w:rsid w:val="76379D9C"/>
    <w:rsid w:val="766D4096"/>
    <w:rsid w:val="768764B3"/>
    <w:rsid w:val="76E0B5B8"/>
    <w:rsid w:val="7716A938"/>
    <w:rsid w:val="7754549A"/>
    <w:rsid w:val="777CAA5C"/>
    <w:rsid w:val="7789EED0"/>
    <w:rsid w:val="77FFE844"/>
    <w:rsid w:val="783CDA38"/>
    <w:rsid w:val="7870F49A"/>
    <w:rsid w:val="796F0041"/>
    <w:rsid w:val="79E0DF08"/>
    <w:rsid w:val="7A106EB3"/>
    <w:rsid w:val="7A29D5ED"/>
    <w:rsid w:val="7AA77864"/>
    <w:rsid w:val="7AEA6E90"/>
    <w:rsid w:val="7B321673"/>
    <w:rsid w:val="7B63F624"/>
    <w:rsid w:val="7B78133B"/>
    <w:rsid w:val="7BA0370F"/>
    <w:rsid w:val="7BBCF8CF"/>
    <w:rsid w:val="7BD89779"/>
    <w:rsid w:val="7BE85103"/>
    <w:rsid w:val="7D19CA5E"/>
    <w:rsid w:val="7D3087FF"/>
    <w:rsid w:val="7D7124AA"/>
    <w:rsid w:val="7D811B8E"/>
    <w:rsid w:val="7DDAA66B"/>
    <w:rsid w:val="7DF669A0"/>
    <w:rsid w:val="7E248822"/>
    <w:rsid w:val="7E738BC2"/>
    <w:rsid w:val="7E9D01A2"/>
    <w:rsid w:val="7EE96E7E"/>
    <w:rsid w:val="7F5ADABD"/>
    <w:rsid w:val="7F69D557"/>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4DCABA02"/>
  <w15:chartTrackingRefBased/>
  <w15:docId w15:val="{1364A6F9-788A-4DB8-9320-95851C5F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66BC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6BC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6B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6B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6B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6B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B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B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BC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66BC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266BC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266BC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266BC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266BC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66BC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66BC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66BC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66BC6"/>
    <w:rPr>
      <w:rFonts w:eastAsiaTheme="majorEastAsia" w:cstheme="majorBidi"/>
      <w:color w:val="272727" w:themeColor="text1" w:themeTint="D8"/>
    </w:rPr>
  </w:style>
  <w:style w:type="paragraph" w:styleId="Title">
    <w:name w:val="Title"/>
    <w:basedOn w:val="Normal"/>
    <w:next w:val="Normal"/>
    <w:link w:val="TitleChar"/>
    <w:uiPriority w:val="10"/>
    <w:qFormat/>
    <w:rsid w:val="00266BC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66BC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66BC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66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BC6"/>
    <w:pPr>
      <w:spacing w:before="160"/>
      <w:jc w:val="center"/>
    </w:pPr>
    <w:rPr>
      <w:i/>
      <w:iCs/>
      <w:color w:val="404040" w:themeColor="text1" w:themeTint="BF"/>
    </w:rPr>
  </w:style>
  <w:style w:type="character" w:styleId="QuoteChar" w:customStyle="1">
    <w:name w:val="Quote Char"/>
    <w:basedOn w:val="DefaultParagraphFont"/>
    <w:link w:val="Quote"/>
    <w:uiPriority w:val="29"/>
    <w:rsid w:val="00266BC6"/>
    <w:rPr>
      <w:i/>
      <w:iCs/>
      <w:color w:val="404040" w:themeColor="text1" w:themeTint="BF"/>
    </w:rPr>
  </w:style>
  <w:style w:type="paragraph" w:styleId="ListParagraph">
    <w:name w:val="List Paragraph"/>
    <w:basedOn w:val="Normal"/>
    <w:uiPriority w:val="34"/>
    <w:qFormat/>
    <w:rsid w:val="00266BC6"/>
    <w:pPr>
      <w:ind w:left="720"/>
      <w:contextualSpacing/>
    </w:pPr>
  </w:style>
  <w:style w:type="character" w:styleId="IntenseEmphasis">
    <w:name w:val="Intense Emphasis"/>
    <w:basedOn w:val="DefaultParagraphFont"/>
    <w:uiPriority w:val="21"/>
    <w:qFormat/>
    <w:rsid w:val="00266BC6"/>
    <w:rPr>
      <w:i/>
      <w:iCs/>
      <w:color w:val="2F5496" w:themeColor="accent1" w:themeShade="BF"/>
    </w:rPr>
  </w:style>
  <w:style w:type="paragraph" w:styleId="IntenseQuote">
    <w:name w:val="Intense Quote"/>
    <w:basedOn w:val="Normal"/>
    <w:next w:val="Normal"/>
    <w:link w:val="IntenseQuoteChar"/>
    <w:uiPriority w:val="30"/>
    <w:qFormat/>
    <w:rsid w:val="00266BC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66BC6"/>
    <w:rPr>
      <w:i/>
      <w:iCs/>
      <w:color w:val="2F5496" w:themeColor="accent1" w:themeShade="BF"/>
    </w:rPr>
  </w:style>
  <w:style w:type="character" w:styleId="IntenseReference">
    <w:name w:val="Intense Reference"/>
    <w:basedOn w:val="DefaultParagraphFont"/>
    <w:uiPriority w:val="32"/>
    <w:qFormat/>
    <w:rsid w:val="00266BC6"/>
    <w:rPr>
      <w:b/>
      <w:bCs/>
      <w:smallCaps/>
      <w:color w:val="2F5496" w:themeColor="accent1" w:themeShade="BF"/>
      <w:spacing w:val="5"/>
    </w:rPr>
  </w:style>
  <w:style w:type="character" w:styleId="Hyperlink">
    <w:name w:val="Hyperlink"/>
    <w:basedOn w:val="DefaultParagraphFont"/>
    <w:uiPriority w:val="99"/>
    <w:unhideWhenUsed/>
    <w:rsid w:val="00CC4E5F"/>
    <w:rPr>
      <w:color w:val="0563C1" w:themeColor="hyperlink"/>
      <w:u w:val="single"/>
    </w:rPr>
  </w:style>
  <w:style w:type="character" w:styleId="UnresolvedMention">
    <w:name w:val="Unresolved Mention"/>
    <w:basedOn w:val="DefaultParagraphFont"/>
    <w:uiPriority w:val="99"/>
    <w:semiHidden/>
    <w:unhideWhenUsed/>
    <w:rsid w:val="00CC4E5F"/>
    <w:rPr>
      <w:color w:val="605E5C"/>
      <w:shd w:val="clear" w:color="auto" w:fill="E1DFDD"/>
    </w:rPr>
  </w:style>
  <w:style w:type="paragraph" w:styleId="Header">
    <w:uiPriority w:val="99"/>
    <w:name w:val="header"/>
    <w:basedOn w:val="Normal"/>
    <w:unhideWhenUsed/>
    <w:rsid w:val="7716A938"/>
    <w:pPr>
      <w:tabs>
        <w:tab w:val="center" w:leader="none" w:pos="4680"/>
        <w:tab w:val="right" w:leader="none" w:pos="9360"/>
      </w:tabs>
      <w:spacing w:after="0" w:line="240" w:lineRule="auto"/>
    </w:pPr>
  </w:style>
  <w:style w:type="paragraph" w:styleId="Footer">
    <w:uiPriority w:val="99"/>
    <w:name w:val="footer"/>
    <w:basedOn w:val="Normal"/>
    <w:unhideWhenUsed/>
    <w:rsid w:val="7716A93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image" Target="/media/image2.png" Id="rId407393769" /><Relationship Type="http://schemas.openxmlformats.org/officeDocument/2006/relationships/hyperlink" Target="https://pmc.ncbi.nlm.nih.gov/articles/PMC1891762/" TargetMode="External" Id="Rcef670b549aa4e08" /><Relationship Type="http://schemas.openxmlformats.org/officeDocument/2006/relationships/hyperlink" Target="https://www.who.int" TargetMode="External" Id="R8be91182fc2342b6" /><Relationship Type="http://schemas.openxmlformats.org/officeDocument/2006/relationships/hyperlink" Target="https://www.who.int/activities/promoting-healthy-pregnancy.(Accessed" TargetMode="External" Id="R699ce5f082994246" /><Relationship Type="http://schemas.openxmlformats.org/officeDocument/2006/relationships/hyperlink" Target="https://www.sciencedirect.com/topics/nursing-and-health-professions/epileptic-absence" TargetMode="External" Id="R6d81c5a357894bf5" /><Relationship Type="http://schemas.openxmlformats.org/officeDocument/2006/relationships/hyperlink" Target="https://www.england.nhs.uk/about/nhs-history/" TargetMode="External" Id="Rc69fee1834ee4593" /><Relationship Type="http://schemas.openxmlformats.org/officeDocument/2006/relationships/hyperlink" Target="https://www.england.nhs.uk" TargetMode="External" Id="Rf2cee4f7894a4944" /><Relationship Type="http://schemas.openxmlformats.org/officeDocument/2006/relationships/hyperlink" Target="https://www.england.nhs.uk/long-read/structure-of-the-nhs/" TargetMode="External" Id="Ree05ef88d95a4344" /><Relationship Type="http://schemas.openxmlformats.org/officeDocument/2006/relationships/hyperlink" Target="https://www.parliament.uk/about/living-heritage/transformingsociety/livinglearning/coll-9-health1/coll-9-health/" TargetMode="External" Id="Rf4ec28fac1a1467a" /><Relationship Type="http://schemas.openxmlformats.org/officeDocument/2006/relationships/footer" Target="footer.xml" Id="R6c365a182d62467e" /><Relationship Type="http://schemas.microsoft.com/office/2020/10/relationships/intelligence" Target="intelligence2.xml" Id="Rbe59997d17b54f0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SNART .</dc:creator>
  <keywords/>
  <dc:description/>
  <lastModifiedBy>Rosiane Hatchodji Tchoumte Ep Tchounkeu (2439419)</lastModifiedBy>
  <revision>3</revision>
  <dcterms:created xsi:type="dcterms:W3CDTF">2025-10-08T11:43:00.0000000Z</dcterms:created>
  <dcterms:modified xsi:type="dcterms:W3CDTF">2025-10-19T10:29:49.9711384Z</dcterms:modified>
</coreProperties>
</file>