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5E533C" w14:textId="77777777" w:rsidR="00C9441E" w:rsidRPr="007E6A69" w:rsidRDefault="00C9441E" w:rsidP="00C9441E">
      <w:pPr>
        <w:rPr>
          <w:rFonts w:ascii="Arial" w:hAnsi="Arial"/>
          <w:sz w:val="56"/>
          <w:szCs w:val="56"/>
        </w:rPr>
      </w:pPr>
      <w:r>
        <w:rPr>
          <w:rFonts w:ascii="Arial" w:hAnsi="Arial"/>
          <w:sz w:val="56"/>
          <w:szCs w:val="56"/>
        </w:rPr>
        <w:t xml:space="preserve">         BA in Inclusive Studies</w:t>
      </w:r>
    </w:p>
    <w:p w14:paraId="33AC14D1" w14:textId="77777777" w:rsidR="00C9441E" w:rsidRPr="007E6A69" w:rsidRDefault="00C9441E" w:rsidP="00C9441E">
      <w:pPr>
        <w:jc w:val="center"/>
        <w:rPr>
          <w:rFonts w:ascii="Arial" w:hAnsi="Arial"/>
          <w:sz w:val="56"/>
          <w:szCs w:val="56"/>
        </w:rPr>
      </w:pPr>
      <w:r w:rsidRPr="007E6A69">
        <w:rPr>
          <w:rFonts w:ascii="Arial" w:hAnsi="Arial"/>
          <w:b/>
          <w:sz w:val="56"/>
          <w:szCs w:val="56"/>
        </w:rPr>
        <w:t>Module Code:</w:t>
      </w:r>
      <w:r>
        <w:rPr>
          <w:rFonts w:ascii="Arial" w:hAnsi="Arial"/>
          <w:sz w:val="56"/>
          <w:szCs w:val="56"/>
        </w:rPr>
        <w:t xml:space="preserve"> SJIE6003</w:t>
      </w:r>
    </w:p>
    <w:p w14:paraId="6BA75EAE" w14:textId="77777777" w:rsidR="00C9441E" w:rsidRPr="007E6A69" w:rsidRDefault="00C9441E" w:rsidP="00C9441E">
      <w:pPr>
        <w:jc w:val="center"/>
        <w:rPr>
          <w:rFonts w:ascii="Arial" w:hAnsi="Arial"/>
          <w:sz w:val="56"/>
          <w:szCs w:val="56"/>
        </w:rPr>
      </w:pPr>
      <w:r w:rsidRPr="007E6A69">
        <w:rPr>
          <w:rFonts w:ascii="Arial" w:hAnsi="Arial"/>
          <w:b/>
          <w:sz w:val="56"/>
          <w:szCs w:val="56"/>
        </w:rPr>
        <w:t>Tutor:</w:t>
      </w:r>
      <w:r>
        <w:rPr>
          <w:rFonts w:ascii="Arial" w:hAnsi="Arial"/>
          <w:sz w:val="56"/>
          <w:szCs w:val="56"/>
        </w:rPr>
        <w:t xml:space="preserve"> Heike Griffiths</w:t>
      </w:r>
    </w:p>
    <w:p w14:paraId="0EE8215D" w14:textId="77777777" w:rsidR="00C9441E" w:rsidRPr="007E6A69" w:rsidRDefault="00C9441E" w:rsidP="00C9441E">
      <w:pPr>
        <w:jc w:val="center"/>
        <w:rPr>
          <w:rFonts w:ascii="Arial" w:hAnsi="Arial"/>
          <w:sz w:val="56"/>
          <w:szCs w:val="56"/>
        </w:rPr>
      </w:pPr>
      <w:r w:rsidRPr="007E6A69">
        <w:rPr>
          <w:rFonts w:ascii="Arial" w:hAnsi="Arial"/>
          <w:b/>
          <w:sz w:val="56"/>
          <w:szCs w:val="56"/>
        </w:rPr>
        <w:t>Student:</w:t>
      </w:r>
      <w:r w:rsidRPr="007E6A69">
        <w:rPr>
          <w:rFonts w:ascii="Arial" w:hAnsi="Arial"/>
          <w:sz w:val="56"/>
          <w:szCs w:val="56"/>
        </w:rPr>
        <w:t xml:space="preserve"> Kayleigh Davies (1503213)</w:t>
      </w:r>
    </w:p>
    <w:p w14:paraId="7A54B2D7"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1E5DDBF1"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11CB6D84"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443526F0"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462391B0"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5D98F83C"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5077F3D5"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24D20AA5"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28EF34BC"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7BC6CD23"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14B8A470"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0A8925BF"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4A79C7AF"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3CEE605D"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1FF396D2"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5EEDB142"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5FB608F1"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6581E8D4"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43CE00B4"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50FDE49D"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3738321A"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01E6EBD6"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12F222CC"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6E2DAC79"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693E8FEC" w14:textId="77777777" w:rsidR="00C9441E" w:rsidRDefault="00C9441E" w:rsidP="00C9441E">
      <w:pPr>
        <w:spacing w:line="360" w:lineRule="auto"/>
        <w:rPr>
          <w:rFonts w:ascii="Arial" w:eastAsia="Times New Roman" w:hAnsi="Arial" w:cs="Times New Roman"/>
          <w:color w:val="212121"/>
          <w:shd w:val="clear" w:color="auto" w:fill="FFFFFF"/>
          <w:lang w:val="en-GB"/>
        </w:rPr>
      </w:pPr>
    </w:p>
    <w:p w14:paraId="20243537" w14:textId="77777777" w:rsidR="009D1AE6" w:rsidRDefault="00C9441E" w:rsidP="00C9441E">
      <w:pPr>
        <w:spacing w:line="360" w:lineRule="auto"/>
        <w:rPr>
          <w:rFonts w:ascii="Arial" w:eastAsia="Times New Roman" w:hAnsi="Arial" w:cs="Times New Roman"/>
          <w:color w:val="212121"/>
          <w:shd w:val="clear" w:color="auto" w:fill="FFFFFF"/>
          <w:lang w:val="en-GB"/>
        </w:rPr>
      </w:pPr>
      <w:r w:rsidRPr="00C9441E">
        <w:rPr>
          <w:rFonts w:ascii="Arial" w:eastAsia="Times New Roman" w:hAnsi="Arial" w:cs="Times New Roman"/>
          <w:color w:val="212121"/>
          <w:shd w:val="clear" w:color="auto" w:fill="FFFFFF"/>
          <w:lang w:val="en-GB"/>
        </w:rPr>
        <w:lastRenderedPageBreak/>
        <w:t>In this essay the writer will be focusing on critically analysing how parental engagement can help to overcome barriers of inclusion for children from diverse backgrounds.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The writer will be focusing on two different categories of children with additional learning needs and including both the barriers that are caused when there is little parental engagement and the support offered to overcome these barriers to increased parental engagement with the school. </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009D1AE6" w:rsidRPr="009D1AE6">
        <w:rPr>
          <w:rFonts w:ascii="Arial" w:eastAsia="Times New Roman" w:hAnsi="Arial" w:cs="Times New Roman"/>
          <w:noProof/>
          <w:color w:val="212121"/>
          <w:shd w:val="clear" w:color="auto" w:fill="FFFFFF"/>
        </w:rPr>
        <w:t xml:space="preserve">Mbabazi </w:t>
      </w:r>
      <w:r w:rsidR="009D1AE6">
        <w:rPr>
          <w:rFonts w:ascii="Arial" w:eastAsia="Times New Roman" w:hAnsi="Arial" w:cs="Times New Roman"/>
          <w:noProof/>
          <w:color w:val="212121"/>
          <w:shd w:val="clear" w:color="auto" w:fill="FFFFFF"/>
        </w:rPr>
        <w:t>(</w:t>
      </w:r>
      <w:r w:rsidR="009D1AE6" w:rsidRPr="009D1AE6">
        <w:rPr>
          <w:rFonts w:ascii="Arial" w:eastAsia="Times New Roman" w:hAnsi="Arial" w:cs="Times New Roman"/>
          <w:noProof/>
          <w:color w:val="212121"/>
          <w:shd w:val="clear" w:color="auto" w:fill="FFFFFF"/>
        </w:rPr>
        <w:t>2019)</w:t>
      </w:r>
      <w:r w:rsidR="009D1AE6">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 xml:space="preserve">said “Parental involvement is parental participation in the educational processes of their children.” </w:t>
      </w:r>
    </w:p>
    <w:p w14:paraId="4726B32E" w14:textId="2CD908CC" w:rsidR="00366D12" w:rsidRDefault="00C9441E" w:rsidP="00C9441E">
      <w:pPr>
        <w:spacing w:line="360" w:lineRule="auto"/>
        <w:rPr>
          <w:rFonts w:ascii="Arial" w:eastAsia="Times New Roman" w:hAnsi="Arial" w:cs="Times New Roman"/>
          <w:color w:val="212121"/>
          <w:shd w:val="clear" w:color="auto" w:fill="FFFFFF"/>
          <w:lang w:val="en-GB"/>
        </w:rPr>
      </w:pPr>
      <w:r w:rsidRPr="00C9441E">
        <w:rPr>
          <w:rFonts w:ascii="Arial" w:eastAsia="Times New Roman" w:hAnsi="Arial" w:cs="Times New Roman"/>
          <w:color w:val="212121"/>
          <w:shd w:val="clear" w:color="auto" w:fill="FFFFFF"/>
          <w:lang w:val="en-GB"/>
        </w:rPr>
        <w:t xml:space="preserve">It is essential in any child’s education as it is a way of raising standards of the school and the children inside it, schools that are high achieving generally are linked to good home – school relationships.” </w:t>
      </w:r>
      <w:r w:rsidR="00366D12" w:rsidRPr="00366D12">
        <w:rPr>
          <w:rFonts w:ascii="Arial" w:eastAsia="Times New Roman" w:hAnsi="Arial" w:cs="Times New Roman"/>
          <w:noProof/>
          <w:color w:val="212121"/>
          <w:shd w:val="clear" w:color="auto" w:fill="FFFFFF"/>
        </w:rPr>
        <w:t>(P. A. Goodall</w:t>
      </w:r>
      <w:r w:rsidR="00366D12">
        <w:rPr>
          <w:rFonts w:ascii="Arial" w:eastAsia="Times New Roman" w:hAnsi="Arial" w:cs="Times New Roman"/>
          <w:noProof/>
          <w:color w:val="212121"/>
          <w:shd w:val="clear" w:color="auto" w:fill="FFFFFF"/>
        </w:rPr>
        <w:t>,</w:t>
      </w:r>
      <w:r w:rsidR="00366D12" w:rsidRPr="00366D12">
        <w:rPr>
          <w:rFonts w:ascii="Arial" w:eastAsia="Times New Roman" w:hAnsi="Arial" w:cs="Times New Roman"/>
          <w:noProof/>
          <w:color w:val="212121"/>
          <w:shd w:val="clear" w:color="auto" w:fill="FFFFFF"/>
        </w:rPr>
        <w:t xml:space="preserve"> n.d.)</w:t>
      </w:r>
    </w:p>
    <w:p w14:paraId="281A48B6" w14:textId="6A975707" w:rsidR="00C9441E" w:rsidRPr="00C9441E" w:rsidRDefault="00C9441E" w:rsidP="00C9441E">
      <w:pPr>
        <w:spacing w:line="360" w:lineRule="auto"/>
        <w:rPr>
          <w:rFonts w:ascii="Arial" w:eastAsia="Times New Roman" w:hAnsi="Arial" w:cs="Times New Roman"/>
          <w:lang w:val="en-GB"/>
        </w:rPr>
      </w:pPr>
      <w:r w:rsidRPr="00C9441E">
        <w:rPr>
          <w:rFonts w:ascii="Arial" w:eastAsia="Times New Roman" w:hAnsi="Arial" w:cs="Times New Roman"/>
          <w:color w:val="212121"/>
          <w:shd w:val="clear" w:color="auto" w:fill="FFFFFF"/>
          <w:lang w:val="en-GB"/>
        </w:rPr>
        <w:t xml:space="preserve">It also reduces the disadvantages the individual may face and helps raise their achievements in school by allowing the parents to give the school individual advice for their child’s needs and supporting them to achieve at home. </w:t>
      </w:r>
      <w:r w:rsidR="00366D12" w:rsidRPr="00366D12">
        <w:rPr>
          <w:rFonts w:ascii="Arial" w:eastAsia="Times New Roman" w:hAnsi="Arial" w:cs="Times New Roman"/>
          <w:noProof/>
          <w:color w:val="212121"/>
          <w:shd w:val="clear" w:color="auto" w:fill="FFFFFF"/>
        </w:rPr>
        <w:t>(P. A. Goodall</w:t>
      </w:r>
      <w:r w:rsidR="00366D12">
        <w:rPr>
          <w:rFonts w:ascii="Arial" w:eastAsia="Times New Roman" w:hAnsi="Arial" w:cs="Times New Roman"/>
          <w:noProof/>
          <w:color w:val="212121"/>
          <w:shd w:val="clear" w:color="auto" w:fill="FFFFFF"/>
        </w:rPr>
        <w:t>,</w:t>
      </w:r>
      <w:r w:rsidR="00366D12" w:rsidRPr="00366D12">
        <w:rPr>
          <w:rFonts w:ascii="Arial" w:eastAsia="Times New Roman" w:hAnsi="Arial" w:cs="Times New Roman"/>
          <w:noProof/>
          <w:color w:val="212121"/>
          <w:shd w:val="clear" w:color="auto" w:fill="FFFFFF"/>
        </w:rPr>
        <w:t xml:space="preserve"> n.d.)</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“Research shows that at the age of 7, the degree to which a family engages has six times more influence on their children attainment.” </w:t>
      </w:r>
      <w:r w:rsidR="005F64C3" w:rsidRPr="005F64C3">
        <w:rPr>
          <w:rFonts w:ascii="Arial" w:eastAsia="Times New Roman" w:hAnsi="Arial" w:cs="Times New Roman"/>
          <w:noProof/>
          <w:color w:val="212121"/>
          <w:shd w:val="clear" w:color="auto" w:fill="FFFFFF"/>
        </w:rPr>
        <w:t xml:space="preserve">(Welsh Government 2016, </w:t>
      </w:r>
      <w:r w:rsidR="005F64C3">
        <w:rPr>
          <w:rFonts w:ascii="Arial" w:eastAsia="Times New Roman" w:hAnsi="Arial" w:cs="Times New Roman"/>
          <w:noProof/>
          <w:color w:val="212121"/>
          <w:shd w:val="clear" w:color="auto" w:fill="FFFFFF"/>
        </w:rPr>
        <w:t>p.</w:t>
      </w:r>
      <w:r w:rsidR="005F64C3" w:rsidRPr="005F64C3">
        <w:rPr>
          <w:rFonts w:ascii="Arial" w:eastAsia="Times New Roman" w:hAnsi="Arial" w:cs="Times New Roman"/>
          <w:noProof/>
          <w:color w:val="212121"/>
          <w:shd w:val="clear" w:color="auto" w:fill="FFFFFF"/>
        </w:rPr>
        <w:t>5)</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In 1967 Bridget </w:t>
      </w:r>
      <w:proofErr w:type="spellStart"/>
      <w:r w:rsidRPr="00C9441E">
        <w:rPr>
          <w:rFonts w:ascii="Arial" w:eastAsia="Times New Roman" w:hAnsi="Arial" w:cs="Times New Roman"/>
          <w:color w:val="212121"/>
          <w:shd w:val="clear" w:color="auto" w:fill="FFFFFF"/>
          <w:lang w:val="en-GB"/>
        </w:rPr>
        <w:t>Plowden</w:t>
      </w:r>
      <w:proofErr w:type="spellEnd"/>
      <w:r w:rsidRPr="00C9441E">
        <w:rPr>
          <w:rFonts w:ascii="Arial" w:eastAsia="Times New Roman" w:hAnsi="Arial" w:cs="Times New Roman"/>
          <w:color w:val="212121"/>
          <w:shd w:val="clear" w:color="auto" w:fill="FFFFFF"/>
          <w:lang w:val="en-GB"/>
        </w:rPr>
        <w:t xml:space="preserve"> was asked to write a </w:t>
      </w:r>
      <w:bookmarkStart w:id="0" w:name="_GoBack"/>
      <w:bookmarkEnd w:id="0"/>
      <w:r w:rsidR="00366D12" w:rsidRPr="00C9441E">
        <w:rPr>
          <w:rFonts w:ascii="Arial" w:eastAsia="Times New Roman" w:hAnsi="Arial" w:cs="Times New Roman"/>
          <w:color w:val="212121"/>
          <w:shd w:val="clear" w:color="auto" w:fill="FFFFFF"/>
          <w:lang w:val="en-GB"/>
        </w:rPr>
        <w:t>report, which</w:t>
      </w:r>
      <w:r w:rsidRPr="00C9441E">
        <w:rPr>
          <w:rFonts w:ascii="Arial" w:eastAsia="Times New Roman" w:hAnsi="Arial" w:cs="Times New Roman"/>
          <w:color w:val="212121"/>
          <w:shd w:val="clear" w:color="auto" w:fill="FFFFFF"/>
          <w:lang w:val="en-GB"/>
        </w:rPr>
        <w:t xml:space="preserve"> considered primary education and all its aspects. The report was widely known for </w:t>
      </w:r>
      <w:proofErr w:type="gramStart"/>
      <w:r w:rsidRPr="00C9441E">
        <w:rPr>
          <w:rFonts w:ascii="Arial" w:eastAsia="Times New Roman" w:hAnsi="Arial" w:cs="Times New Roman"/>
          <w:color w:val="212121"/>
          <w:shd w:val="clear" w:color="auto" w:fill="FFFFFF"/>
          <w:lang w:val="en-GB"/>
        </w:rPr>
        <w:t>stressing</w:t>
      </w:r>
      <w:proofErr w:type="gramEnd"/>
      <w:r w:rsidRPr="00C9441E">
        <w:rPr>
          <w:rFonts w:ascii="Arial" w:eastAsia="Times New Roman" w:hAnsi="Arial" w:cs="Times New Roman"/>
          <w:color w:val="212121"/>
          <w:shd w:val="clear" w:color="auto" w:fill="FFFFFF"/>
          <w:lang w:val="en-GB"/>
        </w:rPr>
        <w:t xml:space="preserve"> “at the heart of the educational processes lies the child.” Part of her child centred approach was emphasising the importance of parental involvement.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She said “there is little evidence of dissatisfaction among parents with the schools but half said they would like to be told more about how their children were getting on with school.” </w:t>
      </w:r>
      <w:r w:rsidR="005F64C3">
        <w:rPr>
          <w:rFonts w:ascii="Arial" w:eastAsia="Times New Roman" w:hAnsi="Arial" w:cs="Times New Roman"/>
          <w:noProof/>
          <w:color w:val="212121"/>
          <w:shd w:val="clear" w:color="auto" w:fill="FFFFFF"/>
        </w:rPr>
        <w:t xml:space="preserve">(Bridges, </w:t>
      </w:r>
      <w:r w:rsidR="005F64C3" w:rsidRPr="005F64C3">
        <w:rPr>
          <w:rFonts w:ascii="Arial" w:eastAsia="Times New Roman" w:hAnsi="Arial" w:cs="Times New Roman"/>
          <w:noProof/>
          <w:color w:val="212121"/>
          <w:shd w:val="clear" w:color="auto" w:fill="FFFFFF"/>
        </w:rPr>
        <w:t>2010</w:t>
      </w:r>
      <w:r w:rsidR="005F64C3">
        <w:rPr>
          <w:rFonts w:ascii="Arial" w:eastAsia="Times New Roman" w:hAnsi="Arial" w:cs="Times New Roman"/>
          <w:noProof/>
          <w:color w:val="212121"/>
          <w:shd w:val="clear" w:color="auto" w:fill="FFFFFF"/>
        </w:rPr>
        <w:t>, p. 301</w:t>
      </w:r>
      <w:r w:rsidR="005F64C3" w:rsidRPr="005F64C3">
        <w:rPr>
          <w:rFonts w:ascii="Arial" w:eastAsia="Times New Roman" w:hAnsi="Arial" w:cs="Times New Roman"/>
          <w:noProof/>
          <w:color w:val="212121"/>
          <w:shd w:val="clear" w:color="auto" w:fill="FFFFFF"/>
        </w:rPr>
        <w:t>)</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She also stated, “a strengthening of parental encouragement may produce better performance in school.” </w:t>
      </w:r>
      <w:r w:rsidR="005F64C3">
        <w:rPr>
          <w:rFonts w:ascii="Arial" w:eastAsia="Times New Roman" w:hAnsi="Arial" w:cs="Times New Roman"/>
          <w:noProof/>
          <w:color w:val="212121"/>
          <w:shd w:val="clear" w:color="auto" w:fill="FFFFFF"/>
        </w:rPr>
        <w:t xml:space="preserve">(Bridges, </w:t>
      </w:r>
      <w:r w:rsidR="005F64C3" w:rsidRPr="005F64C3">
        <w:rPr>
          <w:rFonts w:ascii="Arial" w:eastAsia="Times New Roman" w:hAnsi="Arial" w:cs="Times New Roman"/>
          <w:noProof/>
          <w:color w:val="212121"/>
          <w:shd w:val="clear" w:color="auto" w:fill="FFFFFF"/>
        </w:rPr>
        <w:t xml:space="preserve">2010, </w:t>
      </w:r>
      <w:r w:rsidR="005F64C3">
        <w:rPr>
          <w:rFonts w:ascii="Arial" w:eastAsia="Times New Roman" w:hAnsi="Arial" w:cs="Times New Roman"/>
          <w:noProof/>
          <w:color w:val="212121"/>
          <w:shd w:val="clear" w:color="auto" w:fill="FFFFFF"/>
        </w:rPr>
        <w:t xml:space="preserve">p. </w:t>
      </w:r>
      <w:r w:rsidR="005F64C3" w:rsidRPr="005F64C3">
        <w:rPr>
          <w:rFonts w:ascii="Arial" w:eastAsia="Times New Roman" w:hAnsi="Arial" w:cs="Times New Roman"/>
          <w:noProof/>
          <w:color w:val="212121"/>
          <w:shd w:val="clear" w:color="auto" w:fill="FFFFFF"/>
        </w:rPr>
        <w:t>303)</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      The first additional learning need the writer will be focusing on is families from poverty and poverty backgrounds. Families from poverty and deprived </w:t>
      </w:r>
      <w:r w:rsidRPr="00C9441E">
        <w:rPr>
          <w:rFonts w:ascii="Arial" w:eastAsia="Times New Roman" w:hAnsi="Arial" w:cs="Times New Roman"/>
          <w:color w:val="212121"/>
          <w:shd w:val="clear" w:color="auto" w:fill="FFFFFF"/>
          <w:lang w:val="en-GB"/>
        </w:rPr>
        <w:lastRenderedPageBreak/>
        <w:t xml:space="preserve">backgrounds are most likely to not get involved in their child’s </w:t>
      </w:r>
      <w:r w:rsidR="003C4657" w:rsidRPr="00C9441E">
        <w:rPr>
          <w:rFonts w:ascii="Arial" w:eastAsia="Times New Roman" w:hAnsi="Arial" w:cs="Times New Roman"/>
          <w:color w:val="212121"/>
          <w:shd w:val="clear" w:color="auto" w:fill="FFFFFF"/>
          <w:lang w:val="en-GB"/>
        </w:rPr>
        <w:t>education</w:t>
      </w:r>
      <w:r w:rsidRPr="00C9441E">
        <w:rPr>
          <w:rFonts w:ascii="Arial" w:eastAsia="Times New Roman" w:hAnsi="Arial" w:cs="Times New Roman"/>
          <w:color w:val="212121"/>
          <w:shd w:val="clear" w:color="auto" w:fill="FFFFFF"/>
          <w:lang w:val="en-GB"/>
        </w:rPr>
        <w:t xml:space="preserve"> for a variety of reasons. They may have a negative personal perception of school and choose not to engage at all as they do not agree with the importance of school, they may feel intimidated, this could be down to having low education levels themselves so may feel embarrassed or undermined and even lack of finances to access transport to school to be able to engage with them. </w:t>
      </w:r>
      <w:r w:rsidR="003C4657">
        <w:rPr>
          <w:rFonts w:ascii="Arial" w:eastAsia="Times New Roman" w:hAnsi="Arial" w:cs="Times New Roman"/>
          <w:noProof/>
          <w:color w:val="212121"/>
          <w:shd w:val="clear" w:color="auto" w:fill="FFFFFF"/>
        </w:rPr>
        <w:t xml:space="preserve">(Welsh Government, </w:t>
      </w:r>
      <w:r w:rsidR="003C4657" w:rsidRPr="003C4657">
        <w:rPr>
          <w:rFonts w:ascii="Arial" w:eastAsia="Times New Roman" w:hAnsi="Arial" w:cs="Times New Roman"/>
          <w:noProof/>
          <w:color w:val="212121"/>
          <w:shd w:val="clear" w:color="auto" w:fill="FFFFFF"/>
        </w:rPr>
        <w:t xml:space="preserve">2016, </w:t>
      </w:r>
      <w:r w:rsidR="003C4657">
        <w:rPr>
          <w:rFonts w:ascii="Arial" w:eastAsia="Times New Roman" w:hAnsi="Arial" w:cs="Times New Roman"/>
          <w:noProof/>
          <w:color w:val="212121"/>
          <w:shd w:val="clear" w:color="auto" w:fill="FFFFFF"/>
        </w:rPr>
        <w:t xml:space="preserve">p. </w:t>
      </w:r>
      <w:r w:rsidR="003C4657" w:rsidRPr="003C4657">
        <w:rPr>
          <w:rFonts w:ascii="Arial" w:eastAsia="Times New Roman" w:hAnsi="Arial" w:cs="Times New Roman"/>
          <w:noProof/>
          <w:color w:val="212121"/>
          <w:shd w:val="clear" w:color="auto" w:fill="FFFFFF"/>
        </w:rPr>
        <w:t>26)</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These additional learning needs can cause a variety of barriers for these parents and their children’s inclusion in school.</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Being from a deprived area or background can cause barriers to </w:t>
      </w:r>
      <w:r w:rsidR="003C4657" w:rsidRPr="00C9441E">
        <w:rPr>
          <w:rFonts w:ascii="Arial" w:eastAsia="Times New Roman" w:hAnsi="Arial" w:cs="Times New Roman"/>
          <w:color w:val="212121"/>
          <w:shd w:val="clear" w:color="auto" w:fill="FFFFFF"/>
          <w:lang w:val="en-GB"/>
        </w:rPr>
        <w:t>parent’s</w:t>
      </w:r>
      <w:r w:rsidRPr="00C9441E">
        <w:rPr>
          <w:rFonts w:ascii="Arial" w:eastAsia="Times New Roman" w:hAnsi="Arial" w:cs="Times New Roman"/>
          <w:color w:val="212121"/>
          <w:shd w:val="clear" w:color="auto" w:fill="FFFFFF"/>
          <w:lang w:val="en-GB"/>
        </w:rPr>
        <w:t xml:space="preserve"> involvement in their child’s education. Aspects such as their own low academic levels </w:t>
      </w:r>
      <w:r w:rsidR="003C4657">
        <w:rPr>
          <w:rFonts w:ascii="Arial" w:eastAsia="Times New Roman" w:hAnsi="Arial" w:cs="Times New Roman"/>
          <w:color w:val="212121"/>
          <w:shd w:val="clear" w:color="auto" w:fill="FFFFFF"/>
          <w:lang w:val="en-GB"/>
        </w:rPr>
        <w:t>may cause a barrier as they</w:t>
      </w:r>
      <w:r w:rsidRPr="00C9441E">
        <w:rPr>
          <w:rFonts w:ascii="Arial" w:eastAsia="Times New Roman" w:hAnsi="Arial" w:cs="Times New Roman"/>
          <w:color w:val="212121"/>
          <w:shd w:val="clear" w:color="auto" w:fill="FFFFFF"/>
          <w:lang w:val="en-GB"/>
        </w:rPr>
        <w:t xml:space="preserve"> may not have the confidence to interact with the teachers or school, they could have low literacy levels, making communication with the school through letter difficult or they may not have a clear understanding of the different aspects of education to be able to communicate effectively with their child’s teachers. </w:t>
      </w:r>
      <w:r w:rsidR="003F372B">
        <w:rPr>
          <w:rFonts w:ascii="Arial" w:eastAsia="Times New Roman" w:hAnsi="Arial" w:cs="Times New Roman"/>
          <w:noProof/>
          <w:color w:val="212121"/>
          <w:shd w:val="clear" w:color="auto" w:fill="FFFFFF"/>
        </w:rPr>
        <w:t xml:space="preserve">(Murray, </w:t>
      </w:r>
      <w:r w:rsidR="003F372B" w:rsidRPr="003C4657">
        <w:rPr>
          <w:rFonts w:ascii="Arial" w:eastAsia="Times New Roman" w:hAnsi="Arial" w:cs="Times New Roman"/>
          <w:noProof/>
          <w:color w:val="212121"/>
          <w:shd w:val="clear" w:color="auto" w:fill="FFFFFF"/>
        </w:rPr>
        <w:t>2014)</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Their own negative experiences with education can cloud their judgement of school when it comes to their children’s education, causing them to not want to get involved. Financial troubles can also become a barrier to engagement with the school, if a face to face meeting to discuss the child is essential, with financial barriers they may not be able to access transport to get to the school at all. </w:t>
      </w:r>
      <w:r w:rsidR="003F372B">
        <w:rPr>
          <w:rFonts w:ascii="Arial" w:eastAsia="Times New Roman" w:hAnsi="Arial" w:cs="Times New Roman"/>
          <w:noProof/>
          <w:color w:val="212121"/>
          <w:shd w:val="clear" w:color="auto" w:fill="FFFFFF"/>
        </w:rPr>
        <w:t xml:space="preserve">(Page, </w:t>
      </w:r>
      <w:r w:rsidR="003F372B" w:rsidRPr="003F372B">
        <w:rPr>
          <w:rFonts w:ascii="Arial" w:eastAsia="Times New Roman" w:hAnsi="Arial" w:cs="Times New Roman"/>
          <w:noProof/>
          <w:color w:val="212121"/>
          <w:shd w:val="clear" w:color="auto" w:fill="FFFFFF"/>
        </w:rPr>
        <w:t>2009)</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They also could be working multiple jobs, and various hours to help them become financially stable, this could stop them being able to attend meetings</w:t>
      </w:r>
      <w:r w:rsidR="003F372B">
        <w:rPr>
          <w:rFonts w:ascii="Arial" w:eastAsia="Times New Roman" w:hAnsi="Arial" w:cs="Times New Roman"/>
          <w:color w:val="212121"/>
          <w:shd w:val="clear" w:color="auto" w:fill="FFFFFF"/>
          <w:lang w:val="en-GB"/>
        </w:rPr>
        <w:t xml:space="preserve"> at school. </w:t>
      </w:r>
      <w:r w:rsidR="003F372B" w:rsidRPr="003F372B">
        <w:rPr>
          <w:rFonts w:ascii="Arial" w:eastAsia="Times New Roman" w:hAnsi="Arial" w:cs="Times New Roman"/>
          <w:noProof/>
          <w:color w:val="212121"/>
          <w:shd w:val="clear" w:color="auto" w:fill="FFFFFF"/>
        </w:rPr>
        <w:t>(Creative Education</w:t>
      </w:r>
      <w:r w:rsidR="003F372B">
        <w:rPr>
          <w:rFonts w:ascii="Arial" w:eastAsia="Times New Roman" w:hAnsi="Arial" w:cs="Times New Roman"/>
          <w:noProof/>
          <w:color w:val="212121"/>
          <w:shd w:val="clear" w:color="auto" w:fill="FFFFFF"/>
        </w:rPr>
        <w:t>,</w:t>
      </w:r>
      <w:r w:rsidR="003F372B" w:rsidRPr="003F372B">
        <w:rPr>
          <w:rFonts w:ascii="Arial" w:eastAsia="Times New Roman" w:hAnsi="Arial" w:cs="Times New Roman"/>
          <w:noProof/>
          <w:color w:val="212121"/>
          <w:shd w:val="clear" w:color="auto" w:fill="FFFFFF"/>
        </w:rPr>
        <w:t xml:space="preserve"> 2017)</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00E20519" w:rsidRPr="00C9441E">
        <w:rPr>
          <w:rFonts w:ascii="Arial" w:eastAsia="Times New Roman" w:hAnsi="Arial" w:cs="Times New Roman"/>
          <w:color w:val="212121"/>
          <w:shd w:val="clear" w:color="auto" w:fill="FFFFFF"/>
          <w:lang w:val="en-GB"/>
        </w:rPr>
        <w:t>Poverty, which</w:t>
      </w:r>
      <w:r w:rsidRPr="00C9441E">
        <w:rPr>
          <w:rFonts w:ascii="Arial" w:eastAsia="Times New Roman" w:hAnsi="Arial" w:cs="Times New Roman"/>
          <w:color w:val="212121"/>
          <w:shd w:val="clear" w:color="auto" w:fill="FFFFFF"/>
          <w:lang w:val="en-GB"/>
        </w:rPr>
        <w:t xml:space="preserve"> can be a big barrier to the involvement of parents in their children’s education or engagement with the school, then can cause barriers to inclusion for their children.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Children can experience barriers to their parents not engaging with the school such as having less opportunities to culturally appropriate education, which initially puts them at a disadv</w:t>
      </w:r>
      <w:r w:rsidR="0029187C">
        <w:rPr>
          <w:rFonts w:ascii="Arial" w:eastAsia="Times New Roman" w:hAnsi="Arial" w:cs="Times New Roman"/>
          <w:color w:val="212121"/>
          <w:shd w:val="clear" w:color="auto" w:fill="FFFFFF"/>
          <w:lang w:val="en-GB"/>
        </w:rPr>
        <w:t xml:space="preserve">antage at school </w:t>
      </w:r>
      <w:r w:rsidR="0029187C">
        <w:rPr>
          <w:rFonts w:ascii="Arial" w:eastAsia="Times New Roman" w:hAnsi="Arial" w:cs="Times New Roman"/>
          <w:noProof/>
          <w:color w:val="212121"/>
          <w:shd w:val="clear" w:color="auto" w:fill="FFFFFF"/>
        </w:rPr>
        <w:t xml:space="preserve">(Horgan, </w:t>
      </w:r>
      <w:r w:rsidR="0029187C" w:rsidRPr="0029187C">
        <w:rPr>
          <w:rFonts w:ascii="Arial" w:eastAsia="Times New Roman" w:hAnsi="Arial" w:cs="Times New Roman"/>
          <w:noProof/>
          <w:color w:val="212121"/>
          <w:shd w:val="clear" w:color="auto" w:fill="FFFFFF"/>
        </w:rPr>
        <w:t>n.d)</w:t>
      </w:r>
      <w:r w:rsidRPr="00C9441E">
        <w:rPr>
          <w:rFonts w:ascii="Arial" w:eastAsia="Times New Roman" w:hAnsi="Arial" w:cs="Times New Roman"/>
          <w:color w:val="212121"/>
          <w:shd w:val="clear" w:color="auto" w:fill="FFFFFF"/>
          <w:lang w:val="en-GB"/>
        </w:rPr>
        <w:t xml:space="preserve"> as Currie and </w:t>
      </w:r>
      <w:proofErr w:type="spellStart"/>
      <w:r w:rsidRPr="00C9441E">
        <w:rPr>
          <w:rFonts w:ascii="Arial" w:eastAsia="Times New Roman" w:hAnsi="Arial" w:cs="Times New Roman"/>
          <w:color w:val="212121"/>
          <w:shd w:val="clear" w:color="auto" w:fill="FFFFFF"/>
          <w:lang w:val="en-GB"/>
        </w:rPr>
        <w:t>Moretti</w:t>
      </w:r>
      <w:proofErr w:type="spellEnd"/>
      <w:r w:rsidRPr="00C9441E">
        <w:rPr>
          <w:rFonts w:ascii="Arial" w:eastAsia="Times New Roman" w:hAnsi="Arial" w:cs="Times New Roman"/>
          <w:color w:val="212121"/>
          <w:shd w:val="clear" w:color="auto" w:fill="FFFFFF"/>
          <w:lang w:val="en-GB"/>
        </w:rPr>
        <w:t xml:space="preserve"> (2003) state, maternal education can effect a child’s ability to learn. </w:t>
      </w:r>
      <w:r w:rsidRPr="00C9441E">
        <w:rPr>
          <w:rFonts w:ascii="Arial" w:eastAsia="Times New Roman" w:hAnsi="Arial" w:cs="Times New Roman"/>
          <w:color w:val="212121"/>
          <w:shd w:val="clear" w:color="auto" w:fill="FFFFFF"/>
          <w:lang w:val="en-GB"/>
        </w:rPr>
        <w:lastRenderedPageBreak/>
        <w:t xml:space="preserve">They experience barriers such as minimal guidance with education at </w:t>
      </w:r>
      <w:proofErr w:type="gramStart"/>
      <w:r w:rsidRPr="00C9441E">
        <w:rPr>
          <w:rFonts w:ascii="Arial" w:eastAsia="Times New Roman" w:hAnsi="Arial" w:cs="Times New Roman"/>
          <w:color w:val="212121"/>
          <w:shd w:val="clear" w:color="auto" w:fill="FFFFFF"/>
          <w:lang w:val="en-GB"/>
        </w:rPr>
        <w:t>home,</w:t>
      </w:r>
      <w:proofErr w:type="gramEnd"/>
      <w:r w:rsidRPr="00C9441E">
        <w:rPr>
          <w:rFonts w:ascii="Arial" w:eastAsia="Times New Roman" w:hAnsi="Arial" w:cs="Times New Roman"/>
          <w:color w:val="212121"/>
          <w:shd w:val="clear" w:color="auto" w:fill="FFFFFF"/>
          <w:lang w:val="en-GB"/>
        </w:rPr>
        <w:t xml:space="preserve"> this could be in regards to what subjects to focus on, up to what subjects to take when they get older. </w:t>
      </w:r>
      <w:r w:rsidR="0029187C">
        <w:rPr>
          <w:rFonts w:ascii="Arial" w:eastAsia="Times New Roman" w:hAnsi="Arial" w:cs="Times New Roman"/>
          <w:noProof/>
          <w:color w:val="212121"/>
          <w:shd w:val="clear" w:color="auto" w:fill="FFFFFF"/>
        </w:rPr>
        <w:t xml:space="preserve">(Lyman, </w:t>
      </w:r>
      <w:r w:rsidR="0029187C" w:rsidRPr="0029187C">
        <w:rPr>
          <w:rFonts w:ascii="Arial" w:eastAsia="Times New Roman" w:hAnsi="Arial" w:cs="Times New Roman"/>
          <w:noProof/>
          <w:color w:val="212121"/>
          <w:shd w:val="clear" w:color="auto" w:fill="FFFFFF"/>
        </w:rPr>
        <w:t xml:space="preserve">2014, </w:t>
      </w:r>
      <w:r w:rsidR="0029187C">
        <w:rPr>
          <w:rFonts w:ascii="Arial" w:eastAsia="Times New Roman" w:hAnsi="Arial" w:cs="Times New Roman"/>
          <w:noProof/>
          <w:color w:val="212121"/>
          <w:shd w:val="clear" w:color="auto" w:fill="FFFFFF"/>
        </w:rPr>
        <w:t xml:space="preserve">pp. </w:t>
      </w:r>
      <w:r w:rsidR="0029187C" w:rsidRPr="0029187C">
        <w:rPr>
          <w:rFonts w:ascii="Arial" w:eastAsia="Times New Roman" w:hAnsi="Arial" w:cs="Times New Roman"/>
          <w:noProof/>
          <w:color w:val="212121"/>
          <w:shd w:val="clear" w:color="auto" w:fill="FFFFFF"/>
        </w:rPr>
        <w:t>3-4)</w:t>
      </w:r>
      <w:r w:rsidRPr="00C9441E">
        <w:rPr>
          <w:rFonts w:ascii="Arial" w:eastAsia="Times New Roman" w:hAnsi="Arial" w:cs="Times New Roman"/>
          <w:color w:val="212121"/>
          <w:lang w:val="en-GB"/>
        </w:rPr>
        <w:br/>
      </w:r>
      <w:r w:rsidR="0029187C">
        <w:rPr>
          <w:rFonts w:ascii="Arial" w:eastAsia="Times New Roman" w:hAnsi="Arial" w:cs="Times New Roman"/>
          <w:noProof/>
          <w:color w:val="212121"/>
          <w:shd w:val="clear" w:color="auto" w:fill="FFFFFF"/>
        </w:rPr>
        <w:t xml:space="preserve">(Lyman, </w:t>
      </w:r>
      <w:r w:rsidR="0029187C" w:rsidRPr="0029187C">
        <w:rPr>
          <w:rFonts w:ascii="Arial" w:eastAsia="Times New Roman" w:hAnsi="Arial" w:cs="Times New Roman"/>
          <w:noProof/>
          <w:color w:val="212121"/>
          <w:shd w:val="clear" w:color="auto" w:fill="FFFFFF"/>
        </w:rPr>
        <w:t xml:space="preserve">2014, </w:t>
      </w:r>
      <w:r w:rsidR="0029187C">
        <w:rPr>
          <w:rFonts w:ascii="Arial" w:eastAsia="Times New Roman" w:hAnsi="Arial" w:cs="Times New Roman"/>
          <w:noProof/>
          <w:color w:val="212121"/>
          <w:shd w:val="clear" w:color="auto" w:fill="FFFFFF"/>
        </w:rPr>
        <w:t xml:space="preserve">pp. </w:t>
      </w:r>
      <w:r w:rsidR="0029187C" w:rsidRPr="0029187C">
        <w:rPr>
          <w:rFonts w:ascii="Arial" w:eastAsia="Times New Roman" w:hAnsi="Arial" w:cs="Times New Roman"/>
          <w:noProof/>
          <w:color w:val="212121"/>
          <w:shd w:val="clear" w:color="auto" w:fill="FFFFFF"/>
        </w:rPr>
        <w:t>6-7)</w:t>
      </w:r>
      <w:r w:rsidR="0029187C">
        <w:rPr>
          <w:rFonts w:ascii="Arial" w:eastAsia="Times New Roman" w:hAnsi="Arial" w:cs="Times New Roman"/>
          <w:color w:val="212121"/>
          <w:shd w:val="clear" w:color="auto" w:fill="FFFFFF"/>
          <w:lang w:val="en-GB"/>
        </w:rPr>
        <w:t xml:space="preserve"> </w:t>
      </w:r>
      <w:proofErr w:type="gramStart"/>
      <w:r w:rsidRPr="00C9441E">
        <w:rPr>
          <w:rFonts w:ascii="Arial" w:eastAsia="Times New Roman" w:hAnsi="Arial" w:cs="Times New Roman"/>
          <w:color w:val="212121"/>
          <w:shd w:val="clear" w:color="auto" w:fill="FFFFFF"/>
          <w:lang w:val="en-GB"/>
        </w:rPr>
        <w:t>said</w:t>
      </w:r>
      <w:proofErr w:type="gramEnd"/>
      <w:r w:rsidRPr="00C9441E">
        <w:rPr>
          <w:rFonts w:ascii="Arial" w:eastAsia="Times New Roman" w:hAnsi="Arial" w:cs="Times New Roman"/>
          <w:color w:val="212121"/>
          <w:shd w:val="clear" w:color="auto" w:fill="FFFFFF"/>
          <w:lang w:val="en-GB"/>
        </w:rPr>
        <w:t xml:space="preserve"> “Poverty itself negatively influences achievement” so no engagement from parents allows them to continue down a negative path to education.</w:t>
      </w:r>
      <w:r w:rsidRPr="00C9441E">
        <w:rPr>
          <w:rFonts w:ascii="Arial" w:eastAsia="Times New Roman" w:hAnsi="Arial" w:cs="Times New Roman"/>
          <w:color w:val="212121"/>
          <w:lang w:val="en-GB"/>
        </w:rPr>
        <w:br/>
      </w:r>
      <w:r w:rsidR="0029187C">
        <w:rPr>
          <w:rFonts w:ascii="Arial" w:eastAsia="Times New Roman" w:hAnsi="Arial" w:cs="Times New Roman"/>
          <w:noProof/>
          <w:color w:val="212121"/>
          <w:shd w:val="clear" w:color="auto" w:fill="FFFFFF"/>
        </w:rPr>
        <w:t xml:space="preserve">(Lyman, </w:t>
      </w:r>
      <w:r w:rsidR="0029187C" w:rsidRPr="0029187C">
        <w:rPr>
          <w:rFonts w:ascii="Arial" w:eastAsia="Times New Roman" w:hAnsi="Arial" w:cs="Times New Roman"/>
          <w:noProof/>
          <w:color w:val="212121"/>
          <w:shd w:val="clear" w:color="auto" w:fill="FFFFFF"/>
        </w:rPr>
        <w:t>2014</w:t>
      </w:r>
      <w:r w:rsidR="0029187C">
        <w:rPr>
          <w:rFonts w:ascii="Arial" w:eastAsia="Times New Roman" w:hAnsi="Arial" w:cs="Times New Roman"/>
          <w:noProof/>
          <w:color w:val="212121"/>
          <w:shd w:val="clear" w:color="auto" w:fill="FFFFFF"/>
        </w:rPr>
        <w:t>, pp. 7</w:t>
      </w:r>
      <w:r w:rsidR="0029187C" w:rsidRPr="0029187C">
        <w:rPr>
          <w:rFonts w:ascii="Arial" w:eastAsia="Times New Roman" w:hAnsi="Arial" w:cs="Times New Roman"/>
          <w:noProof/>
          <w:color w:val="212121"/>
          <w:shd w:val="clear" w:color="auto" w:fill="FFFFFF"/>
        </w:rPr>
        <w:t>)</w:t>
      </w:r>
      <w:r w:rsidR="0029187C">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found that parents with lower socioeconomic status tend to have less involvement in their child’s education, resulting in less support in their child’s homework and weaker parents-school relationships, this effects the child’s achievement in their education. </w:t>
      </w:r>
      <w:r w:rsidRPr="00C9441E">
        <w:rPr>
          <w:rFonts w:ascii="Arial" w:eastAsia="Times New Roman" w:hAnsi="Arial" w:cs="Times New Roman"/>
          <w:color w:val="212121"/>
          <w:lang w:val="en-GB"/>
        </w:rPr>
        <w:br/>
      </w:r>
      <w:r w:rsidR="00D617C7">
        <w:rPr>
          <w:rFonts w:ascii="Arial" w:eastAsia="Times New Roman" w:hAnsi="Arial" w:cs="Times New Roman"/>
          <w:color w:val="212121"/>
          <w:shd w:val="clear" w:color="auto" w:fill="FFFFFF"/>
          <w:lang w:val="en-GB"/>
        </w:rPr>
        <w:t xml:space="preserve">A study conducted by </w:t>
      </w:r>
      <w:r w:rsidR="00D617C7">
        <w:rPr>
          <w:rFonts w:ascii="Arial" w:eastAsia="Times New Roman" w:hAnsi="Arial" w:cs="Times New Roman"/>
          <w:noProof/>
          <w:color w:val="212121"/>
          <w:shd w:val="clear" w:color="auto" w:fill="FFFFFF"/>
        </w:rPr>
        <w:t xml:space="preserve">(Lyman, </w:t>
      </w:r>
      <w:r w:rsidR="00D617C7" w:rsidRPr="00D617C7">
        <w:rPr>
          <w:rFonts w:ascii="Arial" w:eastAsia="Times New Roman" w:hAnsi="Arial" w:cs="Times New Roman"/>
          <w:noProof/>
          <w:color w:val="212121"/>
          <w:shd w:val="clear" w:color="auto" w:fill="FFFFFF"/>
        </w:rPr>
        <w:t>2014</w:t>
      </w:r>
      <w:r w:rsidR="00D617C7">
        <w:rPr>
          <w:rFonts w:ascii="Arial" w:eastAsia="Times New Roman" w:hAnsi="Arial" w:cs="Times New Roman"/>
          <w:noProof/>
          <w:color w:val="212121"/>
          <w:shd w:val="clear" w:color="auto" w:fill="FFFFFF"/>
        </w:rPr>
        <w:t>, p. 19</w:t>
      </w:r>
      <w:r w:rsidR="00D617C7" w:rsidRPr="00D617C7">
        <w:rPr>
          <w:rFonts w:ascii="Arial" w:eastAsia="Times New Roman" w:hAnsi="Arial" w:cs="Times New Roman"/>
          <w:noProof/>
          <w:color w:val="212121"/>
          <w:shd w:val="clear" w:color="auto" w:fill="FFFFFF"/>
        </w:rPr>
        <w:t>)</w:t>
      </w:r>
      <w:r w:rsidR="00D617C7">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concluded that parents involvement in homework and communication with teachers enhances academic achievement significantly, and when parents just know the teachers name and asking how they’re doing every so often will not be effective, this is why these pupils experienc</w:t>
      </w:r>
      <w:r w:rsidR="00D617C7">
        <w:rPr>
          <w:rFonts w:ascii="Arial" w:eastAsia="Times New Roman" w:hAnsi="Arial" w:cs="Times New Roman"/>
          <w:color w:val="212121"/>
          <w:shd w:val="clear" w:color="auto" w:fill="FFFFFF"/>
          <w:lang w:val="en-GB"/>
        </w:rPr>
        <w:t xml:space="preserve">e barriers to their education. </w:t>
      </w:r>
      <w:r w:rsidRPr="00C9441E">
        <w:rPr>
          <w:rFonts w:ascii="Arial" w:eastAsia="Times New Roman" w:hAnsi="Arial" w:cs="Times New Roman"/>
          <w:color w:val="212121"/>
          <w:lang w:val="en-GB"/>
        </w:rPr>
        <w:br/>
      </w:r>
      <w:r w:rsidR="00DB16E3">
        <w:rPr>
          <w:rFonts w:ascii="Arial" w:eastAsia="Times New Roman" w:hAnsi="Arial" w:cs="Times New Roman"/>
          <w:color w:val="212121"/>
          <w:shd w:val="clear" w:color="auto" w:fill="FFFFFF"/>
          <w:lang w:val="en-GB"/>
        </w:rPr>
        <w:t>(</w:t>
      </w:r>
      <w:proofErr w:type="spellStart"/>
      <w:r w:rsidRPr="00C9441E">
        <w:rPr>
          <w:rFonts w:ascii="Arial" w:eastAsia="Times New Roman" w:hAnsi="Arial" w:cs="Times New Roman"/>
          <w:color w:val="212121"/>
          <w:shd w:val="clear" w:color="auto" w:fill="FFFFFF"/>
          <w:lang w:val="en-GB"/>
        </w:rPr>
        <w:t>Sirin</w:t>
      </w:r>
      <w:proofErr w:type="spellEnd"/>
      <w:r w:rsidRPr="00C9441E">
        <w:rPr>
          <w:rFonts w:ascii="Arial" w:eastAsia="Times New Roman" w:hAnsi="Arial" w:cs="Times New Roman"/>
          <w:color w:val="212121"/>
          <w:shd w:val="clear" w:color="auto" w:fill="FFFFFF"/>
          <w:lang w:val="en-GB"/>
        </w:rPr>
        <w:t xml:space="preserve">, 2005) also suggested that families that have lower socioeconomic status are not so likely to be able to provide basic psychological needs for their children and provide them with social </w:t>
      </w:r>
      <w:r w:rsidR="00BA4A53" w:rsidRPr="00C9441E">
        <w:rPr>
          <w:rFonts w:ascii="Arial" w:eastAsia="Times New Roman" w:hAnsi="Arial" w:cs="Times New Roman"/>
          <w:color w:val="212121"/>
          <w:shd w:val="clear" w:color="auto" w:fill="FFFFFF"/>
          <w:lang w:val="en-GB"/>
        </w:rPr>
        <w:t>capital, which</w:t>
      </w:r>
      <w:r w:rsidRPr="00C9441E">
        <w:rPr>
          <w:rFonts w:ascii="Arial" w:eastAsia="Times New Roman" w:hAnsi="Arial" w:cs="Times New Roman"/>
          <w:color w:val="212121"/>
          <w:shd w:val="clear" w:color="auto" w:fill="FFFFFF"/>
          <w:lang w:val="en-GB"/>
        </w:rPr>
        <w:t xml:space="preserve"> is supportive relationships that promote the sharing of values and societal norms which are essential to achieve in school. </w:t>
      </w:r>
      <w:r w:rsidR="00BA4A53">
        <w:rPr>
          <w:rFonts w:ascii="Arial" w:eastAsia="Times New Roman" w:hAnsi="Arial" w:cs="Times New Roman"/>
          <w:noProof/>
          <w:color w:val="212121"/>
          <w:shd w:val="clear" w:color="auto" w:fill="FFFFFF"/>
        </w:rPr>
        <w:t xml:space="preserve">(Lyman, </w:t>
      </w:r>
      <w:r w:rsidR="00BA4A53" w:rsidRPr="00BA4A53">
        <w:rPr>
          <w:rFonts w:ascii="Arial" w:eastAsia="Times New Roman" w:hAnsi="Arial" w:cs="Times New Roman"/>
          <w:noProof/>
          <w:color w:val="212121"/>
          <w:shd w:val="clear" w:color="auto" w:fill="FFFFFF"/>
        </w:rPr>
        <w:t xml:space="preserve">2014, </w:t>
      </w:r>
      <w:r w:rsidR="00BA4A53">
        <w:rPr>
          <w:rFonts w:ascii="Arial" w:eastAsia="Times New Roman" w:hAnsi="Arial" w:cs="Times New Roman"/>
          <w:noProof/>
          <w:color w:val="212121"/>
          <w:shd w:val="clear" w:color="auto" w:fill="FFFFFF"/>
        </w:rPr>
        <w:t xml:space="preserve">pp. </w:t>
      </w:r>
      <w:r w:rsidR="00BA4A53" w:rsidRPr="00BA4A53">
        <w:rPr>
          <w:rFonts w:ascii="Arial" w:eastAsia="Times New Roman" w:hAnsi="Arial" w:cs="Times New Roman"/>
          <w:noProof/>
          <w:color w:val="212121"/>
          <w:shd w:val="clear" w:color="auto" w:fill="FFFFFF"/>
        </w:rPr>
        <w:t>7-8)</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If a parent has negative feelings toward education, that attitude is going to transfer to their child, therefore affecting their educational achievement. </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      Schools in the UK encourage a variety of different ways to prompt </w:t>
      </w:r>
      <w:proofErr w:type="gramStart"/>
      <w:r w:rsidRPr="00C9441E">
        <w:rPr>
          <w:rFonts w:ascii="Arial" w:eastAsia="Times New Roman" w:hAnsi="Arial" w:cs="Times New Roman"/>
          <w:color w:val="212121"/>
          <w:shd w:val="clear" w:color="auto" w:fill="FFFFFF"/>
          <w:lang w:val="en-GB"/>
        </w:rPr>
        <w:t>low income</w:t>
      </w:r>
      <w:proofErr w:type="gramEnd"/>
      <w:r w:rsidRPr="00C9441E">
        <w:rPr>
          <w:rFonts w:ascii="Arial" w:eastAsia="Times New Roman" w:hAnsi="Arial" w:cs="Times New Roman"/>
          <w:color w:val="212121"/>
          <w:shd w:val="clear" w:color="auto" w:fill="FFFFFF"/>
          <w:lang w:val="en-GB"/>
        </w:rPr>
        <w:t xml:space="preserve"> parents to get involved in their child’s </w:t>
      </w:r>
      <w:r w:rsidR="003D5B0F" w:rsidRPr="00C9441E">
        <w:rPr>
          <w:rFonts w:ascii="Arial" w:eastAsia="Times New Roman" w:hAnsi="Arial" w:cs="Times New Roman"/>
          <w:color w:val="212121"/>
          <w:shd w:val="clear" w:color="auto" w:fill="FFFFFF"/>
          <w:lang w:val="en-GB"/>
        </w:rPr>
        <w:t>education</w:t>
      </w:r>
      <w:r w:rsidRPr="00C9441E">
        <w:rPr>
          <w:rFonts w:ascii="Arial" w:eastAsia="Times New Roman" w:hAnsi="Arial" w:cs="Times New Roman"/>
          <w:color w:val="212121"/>
          <w:shd w:val="clear" w:color="auto" w:fill="FFFFFF"/>
          <w:lang w:val="en-GB"/>
        </w:rPr>
        <w:t xml:space="preserve"> despite their barriers. </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Schools now offer a digital communication application for teacher-parent communication, this allows parents to still be kept up to date with how their children are doing and how they can help at home, even ones who avoid coming into schools themselves or simply cannot make it in. </w:t>
      </w:r>
      <w:r w:rsidR="00BA4A53" w:rsidRPr="00BA4A53">
        <w:rPr>
          <w:rFonts w:ascii="Arial" w:eastAsia="Times New Roman" w:hAnsi="Arial" w:cs="Times New Roman"/>
          <w:noProof/>
          <w:color w:val="212121"/>
          <w:shd w:val="clear" w:color="auto" w:fill="FFFFFF"/>
        </w:rPr>
        <w:t>(Moles</w:t>
      </w:r>
      <w:r w:rsidR="00BA4A53">
        <w:rPr>
          <w:rFonts w:ascii="Arial" w:eastAsia="Times New Roman" w:hAnsi="Arial" w:cs="Times New Roman"/>
          <w:noProof/>
          <w:color w:val="212121"/>
          <w:shd w:val="clear" w:color="auto" w:fill="FFFFFF"/>
        </w:rPr>
        <w:t>,</w:t>
      </w:r>
      <w:r w:rsidR="00BA4A53" w:rsidRPr="00BA4A53">
        <w:rPr>
          <w:rFonts w:ascii="Arial" w:eastAsia="Times New Roman" w:hAnsi="Arial" w:cs="Times New Roman"/>
          <w:noProof/>
          <w:color w:val="212121"/>
          <w:shd w:val="clear" w:color="auto" w:fill="FFFFFF"/>
        </w:rPr>
        <w:t xml:space="preserve"> n.d</w:t>
      </w:r>
      <w:r w:rsidR="00BA4A53">
        <w:rPr>
          <w:rFonts w:ascii="Arial" w:eastAsia="Times New Roman" w:hAnsi="Arial" w:cs="Times New Roman"/>
          <w:noProof/>
          <w:color w:val="212121"/>
          <w:shd w:val="clear" w:color="auto" w:fill="FFFFFF"/>
        </w:rPr>
        <w:t>, p. 33</w:t>
      </w:r>
      <w:r w:rsidR="00BA4A53" w:rsidRPr="00BA4A53">
        <w:rPr>
          <w:rFonts w:ascii="Arial" w:eastAsia="Times New Roman" w:hAnsi="Arial" w:cs="Times New Roman"/>
          <w:noProof/>
          <w:color w:val="212121"/>
          <w:shd w:val="clear" w:color="auto" w:fill="FFFFFF"/>
        </w:rPr>
        <w:t>)</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Teachers are encouraged to communicate frequently with parents and provide ideas for them to help with their childs edu</w:t>
      </w:r>
      <w:r w:rsidR="00CF0D81">
        <w:rPr>
          <w:rFonts w:ascii="Arial" w:eastAsia="Times New Roman" w:hAnsi="Arial" w:cs="Times New Roman"/>
          <w:color w:val="212121"/>
          <w:shd w:val="clear" w:color="auto" w:fill="FFFFFF"/>
          <w:lang w:val="en-GB"/>
        </w:rPr>
        <w:t xml:space="preserve">cation from home. As stated in </w:t>
      </w:r>
      <w:r w:rsidR="00CF0D81" w:rsidRPr="00CF0D81">
        <w:rPr>
          <w:rFonts w:ascii="Arial" w:eastAsia="Times New Roman" w:hAnsi="Arial" w:cs="Times New Roman"/>
          <w:noProof/>
          <w:color w:val="212121"/>
          <w:shd w:val="clear" w:color="auto" w:fill="FFFFFF"/>
        </w:rPr>
        <w:t xml:space="preserve">Enotes </w:t>
      </w:r>
      <w:r w:rsidR="00CF0D81">
        <w:rPr>
          <w:rFonts w:ascii="Arial" w:eastAsia="Times New Roman" w:hAnsi="Arial" w:cs="Times New Roman"/>
          <w:noProof/>
          <w:color w:val="212121"/>
          <w:shd w:val="clear" w:color="auto" w:fill="FFFFFF"/>
        </w:rPr>
        <w:t>(</w:t>
      </w:r>
      <w:r w:rsidR="00CF0D81" w:rsidRPr="00CF0D81">
        <w:rPr>
          <w:rFonts w:ascii="Arial" w:eastAsia="Times New Roman" w:hAnsi="Arial" w:cs="Times New Roman"/>
          <w:noProof/>
          <w:color w:val="212121"/>
          <w:shd w:val="clear" w:color="auto" w:fill="FFFFFF"/>
        </w:rPr>
        <w:t>n.d)</w:t>
      </w:r>
      <w:r w:rsidR="00CF0D81">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 xml:space="preserve">teachers should provide information and ideas about </w:t>
      </w:r>
      <w:r w:rsidRPr="00C9441E">
        <w:rPr>
          <w:rFonts w:ascii="Arial" w:eastAsia="Times New Roman" w:hAnsi="Arial" w:cs="Times New Roman"/>
          <w:color w:val="212121"/>
          <w:shd w:val="clear" w:color="auto" w:fill="FFFFFF"/>
          <w:lang w:val="en-GB"/>
        </w:rPr>
        <w:lastRenderedPageBreak/>
        <w:t>how parents can translate learning activities in the home, so parents can understand what their child should be doing and then they can learn at home effectively. </w:t>
      </w:r>
      <w:r w:rsidRPr="00C9441E">
        <w:rPr>
          <w:rFonts w:ascii="Arial" w:eastAsia="Times New Roman" w:hAnsi="Arial" w:cs="Times New Roman"/>
          <w:color w:val="212121"/>
          <w:lang w:val="en-GB"/>
        </w:rPr>
        <w:br/>
      </w:r>
      <w:r w:rsidR="00CF0D81" w:rsidRPr="00CF0D81">
        <w:rPr>
          <w:rFonts w:ascii="Arial" w:eastAsia="Times New Roman" w:hAnsi="Arial" w:cs="Times New Roman"/>
          <w:noProof/>
          <w:color w:val="212121"/>
          <w:shd w:val="clear" w:color="auto" w:fill="FFFFFF"/>
        </w:rPr>
        <w:t xml:space="preserve">Flaschools </w:t>
      </w:r>
      <w:r w:rsidR="00CF0D81">
        <w:rPr>
          <w:rFonts w:ascii="Arial" w:eastAsia="Times New Roman" w:hAnsi="Arial" w:cs="Times New Roman"/>
          <w:noProof/>
          <w:color w:val="212121"/>
          <w:shd w:val="clear" w:color="auto" w:fill="FFFFFF"/>
        </w:rPr>
        <w:t>(</w:t>
      </w:r>
      <w:r w:rsidR="00CF0D81" w:rsidRPr="00CF0D81">
        <w:rPr>
          <w:rFonts w:ascii="Arial" w:eastAsia="Times New Roman" w:hAnsi="Arial" w:cs="Times New Roman"/>
          <w:noProof/>
          <w:color w:val="212121"/>
          <w:shd w:val="clear" w:color="auto" w:fill="FFFFFF"/>
        </w:rPr>
        <w:t>n.d)</w:t>
      </w:r>
      <w:r w:rsidR="00CF0D81">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 xml:space="preserve">stated in </w:t>
      </w:r>
      <w:r w:rsidR="00CF0D81">
        <w:rPr>
          <w:rFonts w:ascii="Arial" w:eastAsia="Times New Roman" w:hAnsi="Arial" w:cs="Times New Roman"/>
          <w:color w:val="212121"/>
          <w:shd w:val="clear" w:color="auto" w:fill="FFFFFF"/>
          <w:lang w:val="en-GB"/>
        </w:rPr>
        <w:t xml:space="preserve">Epstein’s </w:t>
      </w:r>
      <w:r w:rsidRPr="00C9441E">
        <w:rPr>
          <w:rFonts w:ascii="Arial" w:eastAsia="Times New Roman" w:hAnsi="Arial" w:cs="Times New Roman"/>
          <w:color w:val="212121"/>
          <w:shd w:val="clear" w:color="auto" w:fill="FFFFFF"/>
          <w:lang w:val="en-GB"/>
        </w:rPr>
        <w:t>her fifth pillar of decision making, that schools need to include parents more, so that by giving them an active role, they may support the school reform and improvement of their child’s education more.</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So schools now encourage all teachers to involve parents more in the decision making of their child’s education. By doing this it allows the parents to feel more valued and confident in communicating with the school, which then will open doors to the parents then communicating with the school more on their own terms.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In Clarke Elementary School they found that encouraging parents more through different implemented programmes such as family conferences and the Family Resource Centre had a positive impact in parental involvement. The family liaison officer </w:t>
      </w:r>
      <w:proofErr w:type="gramStart"/>
      <w:r w:rsidRPr="00C9441E">
        <w:rPr>
          <w:rFonts w:ascii="Arial" w:eastAsia="Times New Roman" w:hAnsi="Arial" w:cs="Times New Roman"/>
          <w:color w:val="212121"/>
          <w:shd w:val="clear" w:color="auto" w:fill="FFFFFF"/>
          <w:lang w:val="en-GB"/>
        </w:rPr>
        <w:t>said</w:t>
      </w:r>
      <w:proofErr w:type="gramEnd"/>
      <w:r w:rsidRPr="00C9441E">
        <w:rPr>
          <w:rFonts w:ascii="Arial" w:eastAsia="Times New Roman" w:hAnsi="Arial" w:cs="Times New Roman"/>
          <w:color w:val="212121"/>
          <w:shd w:val="clear" w:color="auto" w:fill="FFFFFF"/>
          <w:lang w:val="en-GB"/>
        </w:rPr>
        <w:t xml:space="preserve"> “ I think I am seeing more parents trying to be more involved or at least coming into the building more.” </w:t>
      </w:r>
      <w:r w:rsidR="00CF0D81" w:rsidRPr="00CF0D81">
        <w:rPr>
          <w:rFonts w:ascii="Arial" w:eastAsia="Times New Roman" w:hAnsi="Arial" w:cs="Times New Roman"/>
          <w:noProof/>
          <w:color w:val="212121"/>
          <w:shd w:val="clear" w:color="auto" w:fill="FFFFFF"/>
        </w:rPr>
        <w:t>(Smith</w:t>
      </w:r>
      <w:r w:rsidR="00CF0D81">
        <w:rPr>
          <w:rFonts w:ascii="Arial" w:eastAsia="Times New Roman" w:hAnsi="Arial" w:cs="Times New Roman"/>
          <w:noProof/>
          <w:color w:val="212121"/>
          <w:shd w:val="clear" w:color="auto" w:fill="FFFFFF"/>
        </w:rPr>
        <w:t>,</w:t>
      </w:r>
      <w:r w:rsidR="00CF0D81" w:rsidRPr="00CF0D81">
        <w:rPr>
          <w:rFonts w:ascii="Arial" w:eastAsia="Times New Roman" w:hAnsi="Arial" w:cs="Times New Roman"/>
          <w:noProof/>
          <w:color w:val="212121"/>
          <w:shd w:val="clear" w:color="auto" w:fill="FFFFFF"/>
        </w:rPr>
        <w:t xml:space="preserve"> n.d)</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To overcome barriers to parental involvement due to parental lack of confidence or time/resource constraints, schools now set aside time for teachers in severe cases to conduct home visits to parents who cannot or will not come into school. This allows the </w:t>
      </w:r>
      <w:proofErr w:type="gramStart"/>
      <w:r w:rsidRPr="00C9441E">
        <w:rPr>
          <w:rFonts w:ascii="Arial" w:eastAsia="Times New Roman" w:hAnsi="Arial" w:cs="Times New Roman"/>
          <w:color w:val="212121"/>
          <w:shd w:val="clear" w:color="auto" w:fill="FFFFFF"/>
          <w:lang w:val="en-GB"/>
        </w:rPr>
        <w:t>face to face</w:t>
      </w:r>
      <w:proofErr w:type="gramEnd"/>
      <w:r w:rsidRPr="00C9441E">
        <w:rPr>
          <w:rFonts w:ascii="Arial" w:eastAsia="Times New Roman" w:hAnsi="Arial" w:cs="Times New Roman"/>
          <w:color w:val="212121"/>
          <w:shd w:val="clear" w:color="auto" w:fill="FFFFFF"/>
          <w:lang w:val="en-GB"/>
        </w:rPr>
        <w:t xml:space="preserve"> communication that parents and teachers need for 100% effective communication regarding the needs and best interests of the child. </w:t>
      </w:r>
      <w:r w:rsidR="00830333" w:rsidRPr="00830333">
        <w:rPr>
          <w:rFonts w:ascii="Arial" w:eastAsia="Times New Roman" w:hAnsi="Arial" w:cs="Times New Roman"/>
          <w:noProof/>
          <w:color w:val="212121"/>
          <w:shd w:val="clear" w:color="auto" w:fill="FFFFFF"/>
        </w:rPr>
        <w:t>(Moles n.d)</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This is supported by research conducted by</w:t>
      </w:r>
      <w:r w:rsidR="00830333">
        <w:rPr>
          <w:rFonts w:ascii="Arial" w:eastAsia="Times New Roman" w:hAnsi="Arial" w:cs="Times New Roman"/>
          <w:color w:val="212121"/>
          <w:shd w:val="clear" w:color="auto" w:fill="FFFFFF"/>
          <w:lang w:val="en-GB"/>
        </w:rPr>
        <w:t xml:space="preserve"> </w:t>
      </w:r>
      <w:r w:rsidR="00830333" w:rsidRPr="00830333">
        <w:rPr>
          <w:rFonts w:ascii="Arial" w:eastAsia="Times New Roman" w:hAnsi="Arial" w:cs="Times New Roman"/>
          <w:noProof/>
          <w:color w:val="212121"/>
          <w:shd w:val="clear" w:color="auto" w:fill="FFFFFF"/>
        </w:rPr>
        <w:t>(Bergman</w:t>
      </w:r>
      <w:r w:rsidR="00830333">
        <w:rPr>
          <w:rFonts w:ascii="Arial" w:eastAsia="Times New Roman" w:hAnsi="Arial" w:cs="Times New Roman"/>
          <w:noProof/>
          <w:color w:val="212121"/>
          <w:shd w:val="clear" w:color="auto" w:fill="FFFFFF"/>
        </w:rPr>
        <w:t>,</w:t>
      </w:r>
      <w:r w:rsidR="00830333" w:rsidRPr="00830333">
        <w:rPr>
          <w:rFonts w:ascii="Arial" w:eastAsia="Times New Roman" w:hAnsi="Arial" w:cs="Times New Roman"/>
          <w:noProof/>
          <w:color w:val="212121"/>
          <w:shd w:val="clear" w:color="auto" w:fill="FFFFFF"/>
        </w:rPr>
        <w:t xml:space="preserve"> 2018</w:t>
      </w:r>
      <w:r w:rsidR="00830333">
        <w:rPr>
          <w:rFonts w:ascii="Arial" w:eastAsia="Times New Roman" w:hAnsi="Arial" w:cs="Times New Roman"/>
          <w:noProof/>
          <w:color w:val="212121"/>
          <w:shd w:val="clear" w:color="auto" w:fill="FFFFFF"/>
        </w:rPr>
        <w:t>, pp. 92-103</w:t>
      </w:r>
      <w:r w:rsidR="00830333" w:rsidRPr="00830333">
        <w:rPr>
          <w:rFonts w:ascii="Arial" w:eastAsia="Times New Roman" w:hAnsi="Arial" w:cs="Times New Roman"/>
          <w:noProof/>
          <w:color w:val="212121"/>
          <w:shd w:val="clear" w:color="auto" w:fill="FFFFFF"/>
        </w:rPr>
        <w:t>)</w:t>
      </w:r>
      <w:r w:rsidR="00830333">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 xml:space="preserve">where they trialled over a period of a year, the impact on pupils education of receiving detailed text messages from teachers and parents receiving home visits from teachers. They found that both interventions were effective in boosting the learning of pupils in </w:t>
      </w:r>
      <w:r w:rsidR="00830333" w:rsidRPr="00C9441E">
        <w:rPr>
          <w:rFonts w:ascii="Arial" w:eastAsia="Times New Roman" w:hAnsi="Arial" w:cs="Times New Roman"/>
          <w:color w:val="212121"/>
          <w:shd w:val="clear" w:color="auto" w:fill="FFFFFF"/>
          <w:lang w:val="en-GB"/>
        </w:rPr>
        <w:t>low-income</w:t>
      </w:r>
      <w:r w:rsidRPr="00C9441E">
        <w:rPr>
          <w:rFonts w:ascii="Arial" w:eastAsia="Times New Roman" w:hAnsi="Arial" w:cs="Times New Roman"/>
          <w:color w:val="212121"/>
          <w:shd w:val="clear" w:color="auto" w:fill="FFFFFF"/>
          <w:lang w:val="en-GB"/>
        </w:rPr>
        <w:t xml:space="preserve"> schools and reduced their likeliness of dropping out of school due to the additional support they received at home as well as in school. </w:t>
      </w:r>
      <w:r w:rsidR="00830333" w:rsidRPr="00830333">
        <w:rPr>
          <w:rFonts w:ascii="Arial" w:eastAsia="Times New Roman" w:hAnsi="Arial" w:cs="Times New Roman"/>
          <w:noProof/>
          <w:color w:val="212121"/>
          <w:shd w:val="clear" w:color="auto" w:fill="FFFFFF"/>
        </w:rPr>
        <w:t>(Heller-Sahlgren</w:t>
      </w:r>
      <w:r w:rsidR="00830333">
        <w:rPr>
          <w:rFonts w:ascii="Arial" w:eastAsia="Times New Roman" w:hAnsi="Arial" w:cs="Times New Roman"/>
          <w:noProof/>
          <w:color w:val="212121"/>
          <w:shd w:val="clear" w:color="auto" w:fill="FFFFFF"/>
        </w:rPr>
        <w:t>,</w:t>
      </w:r>
      <w:r w:rsidR="00830333" w:rsidRPr="00830333">
        <w:rPr>
          <w:rFonts w:ascii="Arial" w:eastAsia="Times New Roman" w:hAnsi="Arial" w:cs="Times New Roman"/>
          <w:noProof/>
          <w:color w:val="212121"/>
          <w:shd w:val="clear" w:color="auto" w:fill="FFFFFF"/>
        </w:rPr>
        <w:t xml:space="preserve"> 2019)</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Some schools, including Clarke Elementary School created a Family Resource Centre for all families but mainly to benefit their lower income </w:t>
      </w:r>
      <w:r w:rsidRPr="00C9441E">
        <w:rPr>
          <w:rFonts w:ascii="Arial" w:eastAsia="Times New Roman" w:hAnsi="Arial" w:cs="Times New Roman"/>
          <w:color w:val="212121"/>
          <w:shd w:val="clear" w:color="auto" w:fill="FFFFFF"/>
          <w:lang w:val="en-GB"/>
        </w:rPr>
        <w:lastRenderedPageBreak/>
        <w:t xml:space="preserve">families. In this centre resources were provided by government agencies and the community to be able to meet the needs of the parents, it helps them to interact with teachers and other parents, getting to know what’s going on in the school without the added pressure of one to one meetings. The Family Resource Centre is also a window of opportunity for their own learning, in this they can take part in academic activities such as the use of computers to help aid their children and to learn how to use the digital communication tool schools introduced and even literacy classes to improve their English proficiency. </w:t>
      </w:r>
      <w:r w:rsidR="00830333" w:rsidRPr="00830333">
        <w:rPr>
          <w:rFonts w:ascii="Arial" w:eastAsia="Times New Roman" w:hAnsi="Arial" w:cs="Times New Roman"/>
          <w:noProof/>
          <w:color w:val="212121"/>
          <w:shd w:val="clear" w:color="auto" w:fill="FFFFFF"/>
        </w:rPr>
        <w:t>(Smith</w:t>
      </w:r>
      <w:r w:rsidR="00830333">
        <w:rPr>
          <w:rFonts w:ascii="Arial" w:eastAsia="Times New Roman" w:hAnsi="Arial" w:cs="Times New Roman"/>
          <w:noProof/>
          <w:color w:val="212121"/>
          <w:shd w:val="clear" w:color="auto" w:fill="FFFFFF"/>
        </w:rPr>
        <w:t>, n.d, p. 52</w:t>
      </w:r>
      <w:r w:rsidR="00830333" w:rsidRPr="00830333">
        <w:rPr>
          <w:rFonts w:ascii="Arial" w:eastAsia="Times New Roman" w:hAnsi="Arial" w:cs="Times New Roman"/>
          <w:noProof/>
          <w:color w:val="212121"/>
          <w:shd w:val="clear" w:color="auto" w:fill="FFFFFF"/>
        </w:rPr>
        <w:t>)</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One teacher stated “When parents had a sense of ownership in the process, the community representatives offered assistance without continued prodding.” </w:t>
      </w:r>
      <w:r w:rsidR="00830333">
        <w:rPr>
          <w:rFonts w:ascii="Arial" w:eastAsia="Times New Roman" w:hAnsi="Arial" w:cs="Times New Roman"/>
          <w:noProof/>
          <w:color w:val="212121"/>
          <w:shd w:val="clear" w:color="auto" w:fill="FFFFFF"/>
        </w:rPr>
        <w:t>(Smith, n.d, p. 52</w:t>
      </w:r>
      <w:r w:rsidR="00830333" w:rsidRPr="00830333">
        <w:rPr>
          <w:rFonts w:ascii="Arial" w:eastAsia="Times New Roman" w:hAnsi="Arial" w:cs="Times New Roman"/>
          <w:noProof/>
          <w:color w:val="212121"/>
          <w:shd w:val="clear" w:color="auto" w:fill="FFFFFF"/>
        </w:rPr>
        <w:t>)</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This supports the idea that if schools make the first step to reach out to parents, that eventually their confidence will rise within the school and they will then become more involved in their child’s education independently.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The family Resource Centre also helps negative feelings of school reduce for the parents and then does not affect the child’s education so much. </w:t>
      </w:r>
      <w:r w:rsidR="00830333" w:rsidRPr="00830333">
        <w:rPr>
          <w:rFonts w:ascii="Arial" w:eastAsia="Times New Roman" w:hAnsi="Arial" w:cs="Times New Roman"/>
          <w:noProof/>
          <w:color w:val="212121"/>
          <w:shd w:val="clear" w:color="auto" w:fill="FFFFFF"/>
        </w:rPr>
        <w:t>(Smith</w:t>
      </w:r>
      <w:r w:rsidR="00830333">
        <w:rPr>
          <w:rFonts w:ascii="Arial" w:eastAsia="Times New Roman" w:hAnsi="Arial" w:cs="Times New Roman"/>
          <w:noProof/>
          <w:color w:val="212121"/>
          <w:shd w:val="clear" w:color="auto" w:fill="FFFFFF"/>
        </w:rPr>
        <w:t>,</w:t>
      </w:r>
      <w:r w:rsidR="00830333" w:rsidRPr="00830333">
        <w:rPr>
          <w:rFonts w:ascii="Arial" w:eastAsia="Times New Roman" w:hAnsi="Arial" w:cs="Times New Roman"/>
          <w:noProof/>
          <w:color w:val="212121"/>
          <w:shd w:val="clear" w:color="auto" w:fill="FFFFFF"/>
        </w:rPr>
        <w:t xml:space="preserve"> n.d, </w:t>
      </w:r>
      <w:r w:rsidR="00830333">
        <w:rPr>
          <w:rFonts w:ascii="Arial" w:eastAsia="Times New Roman" w:hAnsi="Arial" w:cs="Times New Roman"/>
          <w:noProof/>
          <w:color w:val="212121"/>
          <w:shd w:val="clear" w:color="auto" w:fill="FFFFFF"/>
        </w:rPr>
        <w:t xml:space="preserve">p. </w:t>
      </w:r>
      <w:r w:rsidR="00830333" w:rsidRPr="00830333">
        <w:rPr>
          <w:rFonts w:ascii="Arial" w:eastAsia="Times New Roman" w:hAnsi="Arial" w:cs="Times New Roman"/>
          <w:noProof/>
          <w:color w:val="212121"/>
          <w:shd w:val="clear" w:color="auto" w:fill="FFFFFF"/>
        </w:rPr>
        <w:t>49)</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Family services coordinator stated “If you have positive feelings about this school, it will rub off on the way that they story this place for their child.”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If parents are enthusiastic about their </w:t>
      </w:r>
      <w:proofErr w:type="gramStart"/>
      <w:r w:rsidRPr="00C9441E">
        <w:rPr>
          <w:rFonts w:ascii="Arial" w:eastAsia="Times New Roman" w:hAnsi="Arial" w:cs="Times New Roman"/>
          <w:color w:val="212121"/>
          <w:shd w:val="clear" w:color="auto" w:fill="FFFFFF"/>
          <w:lang w:val="en-GB"/>
        </w:rPr>
        <w:t>childs</w:t>
      </w:r>
      <w:proofErr w:type="gramEnd"/>
      <w:r w:rsidRPr="00C9441E">
        <w:rPr>
          <w:rFonts w:ascii="Arial" w:eastAsia="Times New Roman" w:hAnsi="Arial" w:cs="Times New Roman"/>
          <w:color w:val="212121"/>
          <w:shd w:val="clear" w:color="auto" w:fill="FFFFFF"/>
          <w:lang w:val="en-GB"/>
        </w:rPr>
        <w:t xml:space="preserve"> education, it is highly likely their child will feel the same way.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She continued, “the more positive involvement that parents can have here, in my opinion, the better opportunity for their child.” </w:t>
      </w:r>
      <w:r w:rsidR="00830333" w:rsidRPr="00830333">
        <w:rPr>
          <w:rFonts w:ascii="Arial" w:eastAsia="Times New Roman" w:hAnsi="Arial" w:cs="Times New Roman"/>
          <w:noProof/>
          <w:color w:val="212121"/>
          <w:shd w:val="clear" w:color="auto" w:fill="FFFFFF"/>
        </w:rPr>
        <w:t>(Smith</w:t>
      </w:r>
      <w:r w:rsidR="00830333">
        <w:rPr>
          <w:rFonts w:ascii="Arial" w:eastAsia="Times New Roman" w:hAnsi="Arial" w:cs="Times New Roman"/>
          <w:noProof/>
          <w:color w:val="212121"/>
          <w:shd w:val="clear" w:color="auto" w:fill="FFFFFF"/>
        </w:rPr>
        <w:t>,</w:t>
      </w:r>
      <w:r w:rsidR="00830333" w:rsidRPr="00830333">
        <w:rPr>
          <w:rFonts w:ascii="Arial" w:eastAsia="Times New Roman" w:hAnsi="Arial" w:cs="Times New Roman"/>
          <w:noProof/>
          <w:color w:val="212121"/>
          <w:shd w:val="clear" w:color="auto" w:fill="FFFFFF"/>
        </w:rPr>
        <w:t xml:space="preserve"> n.d, </w:t>
      </w:r>
      <w:r w:rsidR="00830333">
        <w:rPr>
          <w:rFonts w:ascii="Arial" w:eastAsia="Times New Roman" w:hAnsi="Arial" w:cs="Times New Roman"/>
          <w:noProof/>
          <w:color w:val="212121"/>
          <w:shd w:val="clear" w:color="auto" w:fill="FFFFFF"/>
        </w:rPr>
        <w:t xml:space="preserve">p. </w:t>
      </w:r>
      <w:r w:rsidR="00830333" w:rsidRPr="00830333">
        <w:rPr>
          <w:rFonts w:ascii="Arial" w:eastAsia="Times New Roman" w:hAnsi="Arial" w:cs="Times New Roman"/>
          <w:noProof/>
          <w:color w:val="212121"/>
          <w:shd w:val="clear" w:color="auto" w:fill="FFFFFF"/>
        </w:rPr>
        <w:t>49)</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Another additional learning need that may stop parental engagement is families who have English as an additional language. These families may not communicate with the school because there are many factors that cause barriers to being able to communicate effectively with the school.</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These additional learning needs can also cause a variety of barriers for these parents and their children’s inclusion in school. Barriers to parents who have English as an additional language engaging with the school can be caused by factors such as lack of understanding, for example, with regards to the </w:t>
      </w:r>
      <w:r w:rsidRPr="00C9441E">
        <w:rPr>
          <w:rFonts w:ascii="Arial" w:eastAsia="Times New Roman" w:hAnsi="Arial" w:cs="Times New Roman"/>
          <w:color w:val="212121"/>
          <w:shd w:val="clear" w:color="auto" w:fill="FFFFFF"/>
          <w:lang w:val="en-GB"/>
        </w:rPr>
        <w:lastRenderedPageBreak/>
        <w:t xml:space="preserve">curriculum, interventions and policies. </w:t>
      </w:r>
      <w:r w:rsidR="005D0DB7" w:rsidRPr="005D0DB7">
        <w:rPr>
          <w:rFonts w:ascii="Arial" w:eastAsia="Times New Roman" w:hAnsi="Arial" w:cs="Times New Roman"/>
          <w:noProof/>
          <w:color w:val="212121"/>
          <w:shd w:val="clear" w:color="auto" w:fill="FFFFFF"/>
        </w:rPr>
        <w:t>(Walker</w:t>
      </w:r>
      <w:r w:rsidR="005D0DB7">
        <w:rPr>
          <w:rFonts w:ascii="Arial" w:eastAsia="Times New Roman" w:hAnsi="Arial" w:cs="Times New Roman"/>
          <w:noProof/>
          <w:color w:val="212121"/>
          <w:shd w:val="clear" w:color="auto" w:fill="FFFFFF"/>
        </w:rPr>
        <w:t>,</w:t>
      </w:r>
      <w:r w:rsidR="005D0DB7" w:rsidRPr="005D0DB7">
        <w:rPr>
          <w:rFonts w:ascii="Arial" w:eastAsia="Times New Roman" w:hAnsi="Arial" w:cs="Times New Roman"/>
          <w:noProof/>
          <w:color w:val="212121"/>
          <w:shd w:val="clear" w:color="auto" w:fill="FFFFFF"/>
        </w:rPr>
        <w:t xml:space="preserve"> 2014)</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Due to their English not being strong enough, may cause them to not want to communicate in English or make them feel they can’t contribute because their experiences are different in their culture, communication between parents and the school</w:t>
      </w:r>
      <w:r w:rsidR="005D0DB7">
        <w:rPr>
          <w:rFonts w:ascii="Arial" w:eastAsia="Times New Roman" w:hAnsi="Arial" w:cs="Times New Roman"/>
          <w:color w:val="212121"/>
          <w:shd w:val="clear" w:color="auto" w:fill="FFFFFF"/>
          <w:lang w:val="en-GB"/>
        </w:rPr>
        <w:t xml:space="preserve"> could get lost in translation </w:t>
      </w:r>
      <w:r w:rsidR="005D0DB7" w:rsidRPr="005D0DB7">
        <w:rPr>
          <w:rFonts w:ascii="Arial" w:eastAsia="Times New Roman" w:hAnsi="Arial" w:cs="Times New Roman"/>
          <w:noProof/>
          <w:color w:val="212121"/>
          <w:shd w:val="clear" w:color="auto" w:fill="FFFFFF"/>
        </w:rPr>
        <w:t>(Vatis</w:t>
      </w:r>
      <w:r w:rsidR="005D0DB7">
        <w:rPr>
          <w:rFonts w:ascii="Arial" w:eastAsia="Times New Roman" w:hAnsi="Arial" w:cs="Times New Roman"/>
          <w:noProof/>
          <w:color w:val="212121"/>
          <w:shd w:val="clear" w:color="auto" w:fill="FFFFFF"/>
        </w:rPr>
        <w:t>,</w:t>
      </w:r>
      <w:r w:rsidR="005D0DB7" w:rsidRPr="005D0DB7">
        <w:rPr>
          <w:rFonts w:ascii="Arial" w:eastAsia="Times New Roman" w:hAnsi="Arial" w:cs="Times New Roman"/>
          <w:noProof/>
          <w:color w:val="212121"/>
          <w:shd w:val="clear" w:color="auto" w:fill="FFFFFF"/>
        </w:rPr>
        <w:t xml:space="preserve"> 2016)</w:t>
      </w:r>
      <w:r w:rsidR="005D0DB7">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 xml:space="preserve">and the attitudes of the school and society toward their culture, this could be aspects such as not acknowledging their culture or beliefs. </w:t>
      </w:r>
      <w:r w:rsidR="005D0DB7" w:rsidRPr="005D0DB7">
        <w:rPr>
          <w:rFonts w:ascii="Arial" w:eastAsia="Times New Roman" w:hAnsi="Arial" w:cs="Times New Roman"/>
          <w:noProof/>
          <w:color w:val="212121"/>
          <w:shd w:val="clear" w:color="auto" w:fill="FFFFFF"/>
        </w:rPr>
        <w:t>(Schoolsessex.org</w:t>
      </w:r>
      <w:r w:rsidR="005D0DB7">
        <w:rPr>
          <w:rFonts w:ascii="Arial" w:eastAsia="Times New Roman" w:hAnsi="Arial" w:cs="Times New Roman"/>
          <w:noProof/>
          <w:color w:val="212121"/>
          <w:shd w:val="clear" w:color="auto" w:fill="FFFFFF"/>
        </w:rPr>
        <w:t>,</w:t>
      </w:r>
      <w:r w:rsidR="005D0DB7" w:rsidRPr="005D0DB7">
        <w:rPr>
          <w:rFonts w:ascii="Arial" w:eastAsia="Times New Roman" w:hAnsi="Arial" w:cs="Times New Roman"/>
          <w:noProof/>
          <w:color w:val="212121"/>
          <w:shd w:val="clear" w:color="auto" w:fill="FFFFFF"/>
        </w:rPr>
        <w:t xml:space="preserve"> n.d)</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Families that have </w:t>
      </w:r>
      <w:r w:rsidR="005D0DB7" w:rsidRPr="00C9441E">
        <w:rPr>
          <w:rFonts w:ascii="Arial" w:eastAsia="Times New Roman" w:hAnsi="Arial" w:cs="Times New Roman"/>
          <w:color w:val="212121"/>
          <w:shd w:val="clear" w:color="auto" w:fill="FFFFFF"/>
          <w:lang w:val="en-GB"/>
        </w:rPr>
        <w:t>English</w:t>
      </w:r>
      <w:r w:rsidRPr="00C9441E">
        <w:rPr>
          <w:rFonts w:ascii="Arial" w:eastAsia="Times New Roman" w:hAnsi="Arial" w:cs="Times New Roman"/>
          <w:color w:val="212121"/>
          <w:shd w:val="clear" w:color="auto" w:fill="FFFFFF"/>
          <w:lang w:val="en-GB"/>
        </w:rPr>
        <w:t xml:space="preserve"> as an additional language will not only experience barriers for the parents to involvement in their child’s education but the children will then experience barriers to inclusion due to this. Without parental involvement in their education children may not receive support and guidance with their homework or projects due to their parents language barrier, this also causes a barrier to identifying if the child has a special educational need causing huge barriers to their education which may go untreated for a large period of time. Parents not fully engaging in the school will not understand what is happening</w:t>
      </w:r>
      <w:r w:rsidR="005D0DB7">
        <w:rPr>
          <w:rFonts w:ascii="Arial" w:eastAsia="Times New Roman" w:hAnsi="Arial" w:cs="Times New Roman"/>
          <w:color w:val="212121"/>
          <w:shd w:val="clear" w:color="auto" w:fill="FFFFFF"/>
          <w:lang w:val="en-GB"/>
        </w:rPr>
        <w:t xml:space="preserve"> in the school, and what their </w:t>
      </w:r>
      <w:r w:rsidRPr="00C9441E">
        <w:rPr>
          <w:rFonts w:ascii="Arial" w:eastAsia="Times New Roman" w:hAnsi="Arial" w:cs="Times New Roman"/>
          <w:color w:val="212121"/>
          <w:shd w:val="clear" w:color="auto" w:fill="FFFFFF"/>
          <w:lang w:val="en-GB"/>
        </w:rPr>
        <w:t xml:space="preserve">child is doing, so will not able to support them in any of their work, they may rely on their children to pass this information to them, but children being children this information may have been confused in translation, given it even got to the parents at all. </w:t>
      </w:r>
      <w:r w:rsidR="005D0DB7">
        <w:rPr>
          <w:rFonts w:ascii="Arial" w:eastAsia="Times New Roman" w:hAnsi="Arial" w:cs="Times New Roman"/>
          <w:noProof/>
          <w:color w:val="212121"/>
          <w:shd w:val="clear" w:color="auto" w:fill="FFFFFF"/>
        </w:rPr>
        <w:t xml:space="preserve">(Henshaw, </w:t>
      </w:r>
      <w:r w:rsidR="005D0DB7" w:rsidRPr="005D0DB7">
        <w:rPr>
          <w:rFonts w:ascii="Arial" w:eastAsia="Times New Roman" w:hAnsi="Arial" w:cs="Times New Roman"/>
          <w:noProof/>
          <w:color w:val="212121"/>
          <w:shd w:val="clear" w:color="auto" w:fill="FFFFFF"/>
        </w:rPr>
        <w:t>2018)</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2/3 of tea</w:t>
      </w:r>
      <w:r w:rsidR="005D0DB7">
        <w:rPr>
          <w:rFonts w:ascii="Arial" w:eastAsia="Times New Roman" w:hAnsi="Arial" w:cs="Times New Roman"/>
          <w:color w:val="212121"/>
          <w:shd w:val="clear" w:color="auto" w:fill="FFFFFF"/>
          <w:lang w:val="en-GB"/>
        </w:rPr>
        <w:t xml:space="preserve">chers in a survey conducted by </w:t>
      </w:r>
      <w:r w:rsidR="005D0DB7" w:rsidRPr="005D0DB7">
        <w:rPr>
          <w:rFonts w:ascii="Arial" w:eastAsia="Times New Roman" w:hAnsi="Arial" w:cs="Times New Roman"/>
          <w:noProof/>
          <w:color w:val="212121"/>
          <w:shd w:val="clear" w:color="auto" w:fill="FFFFFF"/>
        </w:rPr>
        <w:t>(Henshaw</w:t>
      </w:r>
      <w:r w:rsidR="005D0DB7">
        <w:rPr>
          <w:rFonts w:ascii="Arial" w:eastAsia="Times New Roman" w:hAnsi="Arial" w:cs="Times New Roman"/>
          <w:noProof/>
          <w:color w:val="212121"/>
          <w:shd w:val="clear" w:color="auto" w:fill="FFFFFF"/>
        </w:rPr>
        <w:t>,</w:t>
      </w:r>
      <w:r w:rsidR="005D0DB7" w:rsidRPr="005D0DB7">
        <w:rPr>
          <w:rFonts w:ascii="Arial" w:eastAsia="Times New Roman" w:hAnsi="Arial" w:cs="Times New Roman"/>
          <w:noProof/>
          <w:color w:val="212121"/>
          <w:shd w:val="clear" w:color="auto" w:fill="FFFFFF"/>
        </w:rPr>
        <w:t xml:space="preserve"> 2018)</w:t>
      </w:r>
      <w:r w:rsidR="005D0DB7">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 xml:space="preserve">said this is the approach they had to take to talk to an EAL parent, </w:t>
      </w:r>
      <w:proofErr w:type="gramStart"/>
      <w:r w:rsidRPr="00C9441E">
        <w:rPr>
          <w:rFonts w:ascii="Arial" w:eastAsia="Times New Roman" w:hAnsi="Arial" w:cs="Times New Roman"/>
          <w:color w:val="212121"/>
          <w:shd w:val="clear" w:color="auto" w:fill="FFFFFF"/>
          <w:lang w:val="en-GB"/>
        </w:rPr>
        <w:t>which isn’t not very reliable for parental involvement</w:t>
      </w:r>
      <w:proofErr w:type="gramEnd"/>
      <w:r w:rsidRPr="00C9441E">
        <w:rPr>
          <w:rFonts w:ascii="Arial" w:eastAsia="Times New Roman" w:hAnsi="Arial" w:cs="Times New Roman"/>
          <w:color w:val="212121"/>
          <w:shd w:val="clear" w:color="auto" w:fill="FFFFFF"/>
          <w:lang w:val="en-GB"/>
        </w:rPr>
        <w:t>. Barriers are also caused to their educational achievement as no parental involvement with the school means that parents can not communicate their child’s best interests/needs to the school and vice versa, meaning the child’s needs may not be met promptly.</w:t>
      </w:r>
      <w:r w:rsidRPr="00C9441E">
        <w:rPr>
          <w:rFonts w:ascii="Arial" w:eastAsia="Times New Roman" w:hAnsi="Arial" w:cs="Times New Roman"/>
          <w:color w:val="212121"/>
          <w:lang w:val="en-GB"/>
        </w:rPr>
        <w:br/>
      </w:r>
      <w:r w:rsidR="005D0DB7">
        <w:rPr>
          <w:rFonts w:ascii="Arial" w:eastAsia="Times New Roman" w:hAnsi="Arial" w:cs="Times New Roman"/>
          <w:color w:val="212121"/>
          <w:shd w:val="clear" w:color="auto" w:fill="FFFFFF"/>
          <w:lang w:val="en-GB"/>
        </w:rPr>
        <w:t>Although theorist </w:t>
      </w:r>
      <w:r w:rsidR="005D0DB7" w:rsidRPr="005D0DB7">
        <w:rPr>
          <w:rFonts w:ascii="Arial" w:eastAsia="Times New Roman" w:hAnsi="Arial" w:cs="Times New Roman"/>
          <w:noProof/>
          <w:color w:val="212121"/>
          <w:shd w:val="clear" w:color="auto" w:fill="FFFFFF"/>
        </w:rPr>
        <w:t>(Crozier</w:t>
      </w:r>
      <w:r w:rsidR="005D0DB7">
        <w:rPr>
          <w:rFonts w:ascii="Arial" w:eastAsia="Times New Roman" w:hAnsi="Arial" w:cs="Times New Roman"/>
          <w:noProof/>
          <w:color w:val="212121"/>
          <w:shd w:val="clear" w:color="auto" w:fill="FFFFFF"/>
        </w:rPr>
        <w:t>,</w:t>
      </w:r>
      <w:r w:rsidR="005D0DB7" w:rsidRPr="005D0DB7">
        <w:rPr>
          <w:rFonts w:ascii="Arial" w:eastAsia="Times New Roman" w:hAnsi="Arial" w:cs="Times New Roman"/>
          <w:noProof/>
          <w:color w:val="212121"/>
          <w:shd w:val="clear" w:color="auto" w:fill="FFFFFF"/>
        </w:rPr>
        <w:t xml:space="preserve"> 2001)</w:t>
      </w:r>
      <w:r w:rsidR="005D0DB7">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 xml:space="preserve">argues that it is not the parents and their child’s EAL that cause barrier to inclusion for them, but it is British policies that are </w:t>
      </w:r>
      <w:r w:rsidR="00F330D5" w:rsidRPr="00C9441E">
        <w:rPr>
          <w:rFonts w:ascii="Arial" w:eastAsia="Times New Roman" w:hAnsi="Arial" w:cs="Times New Roman"/>
          <w:color w:val="212121"/>
          <w:shd w:val="clear" w:color="auto" w:fill="FFFFFF"/>
          <w:lang w:val="en-GB"/>
        </w:rPr>
        <w:t>out-dated</w:t>
      </w:r>
      <w:r w:rsidRPr="00C9441E">
        <w:rPr>
          <w:rFonts w:ascii="Arial" w:eastAsia="Times New Roman" w:hAnsi="Arial" w:cs="Times New Roman"/>
          <w:color w:val="212121"/>
          <w:shd w:val="clear" w:color="auto" w:fill="FFFFFF"/>
          <w:lang w:val="en-GB"/>
        </w:rPr>
        <w:t xml:space="preserve"> and incorrect when it comes to recognising the ethnic diversity of parents, so parents are being </w:t>
      </w:r>
      <w:proofErr w:type="spellStart"/>
      <w:r w:rsidRPr="00C9441E">
        <w:rPr>
          <w:rFonts w:ascii="Arial" w:eastAsia="Times New Roman" w:hAnsi="Arial" w:cs="Times New Roman"/>
          <w:color w:val="212121"/>
          <w:shd w:val="clear" w:color="auto" w:fill="FFFFFF"/>
          <w:lang w:val="en-GB"/>
        </w:rPr>
        <w:t>missupported</w:t>
      </w:r>
      <w:proofErr w:type="spellEnd"/>
      <w:r w:rsidRPr="00C9441E">
        <w:rPr>
          <w:rFonts w:ascii="Arial" w:eastAsia="Times New Roman" w:hAnsi="Arial" w:cs="Times New Roman"/>
          <w:color w:val="212121"/>
          <w:shd w:val="clear" w:color="auto" w:fill="FFFFFF"/>
          <w:lang w:val="en-GB"/>
        </w:rPr>
        <w:t xml:space="preserve"> in their child’s education and therefore their education is being affected.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She states that </w:t>
      </w:r>
      <w:proofErr w:type="spellStart"/>
      <w:r w:rsidRPr="00C9441E">
        <w:rPr>
          <w:rFonts w:ascii="Arial" w:eastAsia="Times New Roman" w:hAnsi="Arial" w:cs="Times New Roman"/>
          <w:color w:val="212121"/>
          <w:shd w:val="clear" w:color="auto" w:fill="FFFFFF"/>
          <w:lang w:val="en-GB"/>
        </w:rPr>
        <w:t>deracialised</w:t>
      </w:r>
      <w:proofErr w:type="spellEnd"/>
      <w:r w:rsidRPr="00C9441E">
        <w:rPr>
          <w:rFonts w:ascii="Arial" w:eastAsia="Times New Roman" w:hAnsi="Arial" w:cs="Times New Roman"/>
          <w:color w:val="212121"/>
          <w:shd w:val="clear" w:color="auto" w:fill="FFFFFF"/>
          <w:lang w:val="en-GB"/>
        </w:rPr>
        <w:t xml:space="preserve"> parental involvement may be more harm than good and may contribute to widening the gap between involved and </w:t>
      </w:r>
      <w:r w:rsidRPr="00C9441E">
        <w:rPr>
          <w:rFonts w:ascii="Arial" w:eastAsia="Times New Roman" w:hAnsi="Arial" w:cs="Times New Roman"/>
          <w:color w:val="212121"/>
          <w:shd w:val="clear" w:color="auto" w:fill="FFFFFF"/>
          <w:lang w:val="en-GB"/>
        </w:rPr>
        <w:lastRenderedPageBreak/>
        <w:t>uninvolved and achievers and underachievers. </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      Schools support the involvement of EAL parents through a range of different strategies, such as again, the Family Resource Centre which not only provides resources for low income families but provides resources to aid their acquisition of the English language to be able to better support their children at home, they are also able to speak to other parents again aiding their second language acquisition.  </w:t>
      </w:r>
      <w:r w:rsidR="00F330D5" w:rsidRPr="00F330D5">
        <w:rPr>
          <w:rFonts w:ascii="Arial" w:eastAsia="Times New Roman" w:hAnsi="Arial" w:cs="Times New Roman"/>
          <w:noProof/>
          <w:color w:val="212121"/>
          <w:shd w:val="clear" w:color="auto" w:fill="FFFFFF"/>
        </w:rPr>
        <w:t>(Smith</w:t>
      </w:r>
      <w:r w:rsidR="00F330D5">
        <w:rPr>
          <w:rFonts w:ascii="Arial" w:eastAsia="Times New Roman" w:hAnsi="Arial" w:cs="Times New Roman"/>
          <w:noProof/>
          <w:color w:val="212121"/>
          <w:shd w:val="clear" w:color="auto" w:fill="FFFFFF"/>
        </w:rPr>
        <w:t>,</w:t>
      </w:r>
      <w:r w:rsidR="00F330D5" w:rsidRPr="00F330D5">
        <w:rPr>
          <w:rFonts w:ascii="Arial" w:eastAsia="Times New Roman" w:hAnsi="Arial" w:cs="Times New Roman"/>
          <w:noProof/>
          <w:color w:val="212121"/>
          <w:shd w:val="clear" w:color="auto" w:fill="FFFFFF"/>
        </w:rPr>
        <w:t xml:space="preserve"> n.d, </w:t>
      </w:r>
      <w:r w:rsidR="00F330D5">
        <w:rPr>
          <w:rFonts w:ascii="Arial" w:eastAsia="Times New Roman" w:hAnsi="Arial" w:cs="Times New Roman"/>
          <w:noProof/>
          <w:color w:val="212121"/>
          <w:shd w:val="clear" w:color="auto" w:fill="FFFFFF"/>
        </w:rPr>
        <w:t xml:space="preserve">p. </w:t>
      </w:r>
      <w:r w:rsidR="00F330D5" w:rsidRPr="00F330D5">
        <w:rPr>
          <w:rFonts w:ascii="Arial" w:eastAsia="Times New Roman" w:hAnsi="Arial" w:cs="Times New Roman"/>
          <w:noProof/>
          <w:color w:val="212121"/>
          <w:shd w:val="clear" w:color="auto" w:fill="FFFFFF"/>
        </w:rPr>
        <w:t>52)</w:t>
      </w:r>
      <w:r w:rsidRPr="00C9441E">
        <w:rPr>
          <w:rFonts w:ascii="Arial" w:eastAsia="Times New Roman" w:hAnsi="Arial" w:cs="Times New Roman"/>
          <w:color w:val="212121"/>
          <w:lang w:val="en-GB"/>
        </w:rPr>
        <w:br/>
      </w:r>
      <w:r w:rsidR="00F330D5">
        <w:rPr>
          <w:rFonts w:ascii="Arial" w:eastAsia="Times New Roman" w:hAnsi="Arial" w:cs="Times New Roman"/>
          <w:color w:val="212121"/>
          <w:shd w:val="clear" w:color="auto" w:fill="FFFFFF"/>
          <w:lang w:val="en-GB"/>
        </w:rPr>
        <w:t xml:space="preserve">As </w:t>
      </w:r>
      <w:r w:rsidR="00F330D5" w:rsidRPr="00F330D5">
        <w:rPr>
          <w:rFonts w:ascii="Arial" w:eastAsia="Times New Roman" w:hAnsi="Arial" w:cs="Times New Roman"/>
          <w:noProof/>
          <w:color w:val="212121"/>
          <w:shd w:val="clear" w:color="auto" w:fill="FFFFFF"/>
        </w:rPr>
        <w:t xml:space="preserve">Cummins </w:t>
      </w:r>
      <w:r w:rsidR="00F330D5">
        <w:rPr>
          <w:rFonts w:ascii="Arial" w:eastAsia="Times New Roman" w:hAnsi="Arial" w:cs="Times New Roman"/>
          <w:noProof/>
          <w:color w:val="212121"/>
          <w:shd w:val="clear" w:color="auto" w:fill="FFFFFF"/>
        </w:rPr>
        <w:t>(</w:t>
      </w:r>
      <w:r w:rsidR="00F330D5" w:rsidRPr="00F330D5">
        <w:rPr>
          <w:rFonts w:ascii="Arial" w:eastAsia="Times New Roman" w:hAnsi="Arial" w:cs="Times New Roman"/>
          <w:noProof/>
          <w:color w:val="212121"/>
          <w:shd w:val="clear" w:color="auto" w:fill="FFFFFF"/>
        </w:rPr>
        <w:t xml:space="preserve">1999, </w:t>
      </w:r>
      <w:r w:rsidR="00F330D5">
        <w:rPr>
          <w:rFonts w:ascii="Arial" w:eastAsia="Times New Roman" w:hAnsi="Arial" w:cs="Times New Roman"/>
          <w:noProof/>
          <w:color w:val="212121"/>
          <w:shd w:val="clear" w:color="auto" w:fill="FFFFFF"/>
        </w:rPr>
        <w:t xml:space="preserve">pg. </w:t>
      </w:r>
      <w:r w:rsidR="00F330D5" w:rsidRPr="00F330D5">
        <w:rPr>
          <w:rFonts w:ascii="Arial" w:eastAsia="Times New Roman" w:hAnsi="Arial" w:cs="Times New Roman"/>
          <w:noProof/>
          <w:color w:val="212121"/>
          <w:shd w:val="clear" w:color="auto" w:fill="FFFFFF"/>
        </w:rPr>
        <w:t>192)</w:t>
      </w:r>
      <w:r w:rsidR="00F330D5">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theory of second language acquisition supports in his basic interpersonal communication skills aspect of the theory, natural communication in social situations is encouraged to be able to effectively learn a second language. </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Schools have introduced many strategies linked to communication with EAL parents. Firstly, they encourage more face to face meetings, as it is a more personal approach where parents and teachers can build trust between each other, schools will supply a translator if needed, but face to face meetings are not always possible, so schools are then encouraged to write letters home to parent</w:t>
      </w:r>
      <w:r w:rsidR="00F330D5">
        <w:rPr>
          <w:rFonts w:ascii="Arial" w:eastAsia="Times New Roman" w:hAnsi="Arial" w:cs="Times New Roman"/>
          <w:color w:val="212121"/>
          <w:shd w:val="clear" w:color="auto" w:fill="FFFFFF"/>
          <w:lang w:val="en-GB"/>
        </w:rPr>
        <w:t xml:space="preserve">s in their native language.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This is again supported by Jim Cummins theory, but this time in his Common Underlying Proficiency aspect of the theory where he believes that if a learner is proficient in their native tongue, this knowledge supports understanding of basic skills related to that language and their ability to learn another promptly. </w:t>
      </w:r>
      <w:r w:rsidR="00F330D5" w:rsidRPr="00F330D5">
        <w:rPr>
          <w:rFonts w:ascii="Arial" w:eastAsia="Times New Roman" w:hAnsi="Arial" w:cs="Times New Roman"/>
          <w:noProof/>
          <w:color w:val="212121"/>
          <w:shd w:val="clear" w:color="auto" w:fill="FFFFFF"/>
        </w:rPr>
        <w:t>(Cummins</w:t>
      </w:r>
      <w:r w:rsidR="00F330D5">
        <w:rPr>
          <w:rFonts w:ascii="Arial" w:eastAsia="Times New Roman" w:hAnsi="Arial" w:cs="Times New Roman"/>
          <w:noProof/>
          <w:color w:val="212121"/>
          <w:shd w:val="clear" w:color="auto" w:fill="FFFFFF"/>
        </w:rPr>
        <w:t>,</w:t>
      </w:r>
      <w:r w:rsidR="00F330D5" w:rsidRPr="00F330D5">
        <w:rPr>
          <w:rFonts w:ascii="Arial" w:eastAsia="Times New Roman" w:hAnsi="Arial" w:cs="Times New Roman"/>
          <w:noProof/>
          <w:color w:val="212121"/>
          <w:shd w:val="clear" w:color="auto" w:fill="FFFFFF"/>
        </w:rPr>
        <w:t xml:space="preserve"> 1999, </w:t>
      </w:r>
      <w:r w:rsidR="00F330D5">
        <w:rPr>
          <w:rFonts w:ascii="Arial" w:eastAsia="Times New Roman" w:hAnsi="Arial" w:cs="Times New Roman"/>
          <w:noProof/>
          <w:color w:val="212121"/>
          <w:shd w:val="clear" w:color="auto" w:fill="FFFFFF"/>
        </w:rPr>
        <w:t xml:space="preserve">pg. </w:t>
      </w:r>
      <w:r w:rsidR="00F330D5" w:rsidRPr="00F330D5">
        <w:rPr>
          <w:rFonts w:ascii="Arial" w:eastAsia="Times New Roman" w:hAnsi="Arial" w:cs="Times New Roman"/>
          <w:noProof/>
          <w:color w:val="212121"/>
          <w:shd w:val="clear" w:color="auto" w:fill="FFFFFF"/>
        </w:rPr>
        <w:t>192)</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Although</w:t>
      </w:r>
      <w:r w:rsidR="00F330D5">
        <w:rPr>
          <w:rFonts w:ascii="Arial" w:eastAsia="Times New Roman" w:hAnsi="Arial" w:cs="Times New Roman"/>
          <w:color w:val="212121"/>
          <w:shd w:val="clear" w:color="auto" w:fill="FFFFFF"/>
          <w:lang w:val="en-GB"/>
        </w:rPr>
        <w:t xml:space="preserve">, </w:t>
      </w:r>
      <w:r w:rsidR="00F330D5" w:rsidRPr="00F330D5">
        <w:rPr>
          <w:rFonts w:ascii="Arial" w:eastAsia="Times New Roman" w:hAnsi="Arial" w:cs="Times New Roman"/>
          <w:noProof/>
          <w:color w:val="212121"/>
          <w:shd w:val="clear" w:color="auto" w:fill="FFFFFF"/>
        </w:rPr>
        <w:t xml:space="preserve">Author </w:t>
      </w:r>
      <w:r w:rsidR="00F330D5">
        <w:rPr>
          <w:rFonts w:ascii="Arial" w:eastAsia="Times New Roman" w:hAnsi="Arial" w:cs="Times New Roman"/>
          <w:noProof/>
          <w:color w:val="212121"/>
          <w:shd w:val="clear" w:color="auto" w:fill="FFFFFF"/>
        </w:rPr>
        <w:t>(</w:t>
      </w:r>
      <w:r w:rsidR="00F330D5" w:rsidRPr="00F330D5">
        <w:rPr>
          <w:rFonts w:ascii="Arial" w:eastAsia="Times New Roman" w:hAnsi="Arial" w:cs="Times New Roman"/>
          <w:noProof/>
          <w:color w:val="212121"/>
          <w:shd w:val="clear" w:color="auto" w:fill="FFFFFF"/>
        </w:rPr>
        <w:t>2017)</w:t>
      </w:r>
      <w:r w:rsidR="00F330D5">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 xml:space="preserve">stated that they send letters home to parents in both English and their native </w:t>
      </w:r>
      <w:proofErr w:type="gramStart"/>
      <w:r w:rsidRPr="00C9441E">
        <w:rPr>
          <w:rFonts w:ascii="Arial" w:eastAsia="Times New Roman" w:hAnsi="Arial" w:cs="Times New Roman"/>
          <w:color w:val="212121"/>
          <w:shd w:val="clear" w:color="auto" w:fill="FFFFFF"/>
          <w:lang w:val="en-GB"/>
        </w:rPr>
        <w:t>language which</w:t>
      </w:r>
      <w:proofErr w:type="gramEnd"/>
      <w:r w:rsidRPr="00C9441E">
        <w:rPr>
          <w:rFonts w:ascii="Arial" w:eastAsia="Times New Roman" w:hAnsi="Arial" w:cs="Times New Roman"/>
          <w:color w:val="212121"/>
          <w:shd w:val="clear" w:color="auto" w:fill="FFFFFF"/>
          <w:lang w:val="en-GB"/>
        </w:rPr>
        <w:t xml:space="preserve"> they found was more effective in helping the parents to learn English. </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Another strategy to encourage EAL parents in their child’s </w:t>
      </w:r>
      <w:r w:rsidR="00F330D5" w:rsidRPr="00C9441E">
        <w:rPr>
          <w:rFonts w:ascii="Arial" w:eastAsia="Times New Roman" w:hAnsi="Arial" w:cs="Times New Roman"/>
          <w:color w:val="212121"/>
          <w:shd w:val="clear" w:color="auto" w:fill="FFFFFF"/>
          <w:lang w:val="en-GB"/>
        </w:rPr>
        <w:t>education</w:t>
      </w:r>
      <w:r w:rsidRPr="00C9441E">
        <w:rPr>
          <w:rFonts w:ascii="Arial" w:eastAsia="Times New Roman" w:hAnsi="Arial" w:cs="Times New Roman"/>
          <w:color w:val="212121"/>
          <w:shd w:val="clear" w:color="auto" w:fill="FFFFFF"/>
          <w:lang w:val="en-GB"/>
        </w:rPr>
        <w:t xml:space="preserve"> was simply acquiring more bilingual staff. Having bilingual staff in school will make EAL parents feel more comfortable with liaising with the school, as they can use their English where they feel comfortable but can also speak to someone in their language if they are limited in English language. </w:t>
      </w:r>
      <w:r w:rsidR="00F330D5" w:rsidRPr="00F330D5">
        <w:rPr>
          <w:rFonts w:ascii="Arial" w:eastAsia="Times New Roman" w:hAnsi="Arial" w:cs="Times New Roman"/>
          <w:noProof/>
          <w:color w:val="212121"/>
          <w:shd w:val="clear" w:color="auto" w:fill="FFFFFF"/>
        </w:rPr>
        <w:t>(Nunez</w:t>
      </w:r>
      <w:r w:rsidR="00F330D5">
        <w:rPr>
          <w:rFonts w:ascii="Arial" w:eastAsia="Times New Roman" w:hAnsi="Arial" w:cs="Times New Roman"/>
          <w:noProof/>
          <w:color w:val="212121"/>
          <w:shd w:val="clear" w:color="auto" w:fill="FFFFFF"/>
        </w:rPr>
        <w:t>,</w:t>
      </w:r>
      <w:r w:rsidR="00F330D5" w:rsidRPr="00F330D5">
        <w:rPr>
          <w:rFonts w:ascii="Arial" w:eastAsia="Times New Roman" w:hAnsi="Arial" w:cs="Times New Roman"/>
          <w:noProof/>
          <w:color w:val="212121"/>
          <w:shd w:val="clear" w:color="auto" w:fill="FFFFFF"/>
        </w:rPr>
        <w:t xml:space="preserve"> 2017)</w:t>
      </w:r>
      <w:r w:rsidRPr="00C9441E">
        <w:rPr>
          <w:rFonts w:ascii="Arial" w:eastAsia="Times New Roman" w:hAnsi="Arial" w:cs="Times New Roman"/>
          <w:color w:val="212121"/>
          <w:lang w:val="en-GB"/>
        </w:rPr>
        <w:br/>
      </w:r>
      <w:r w:rsidR="00F57841" w:rsidRPr="00F57841">
        <w:rPr>
          <w:rFonts w:ascii="Arial" w:eastAsia="Times New Roman" w:hAnsi="Arial" w:cs="Times New Roman"/>
          <w:noProof/>
          <w:color w:val="212121"/>
          <w:shd w:val="clear" w:color="auto" w:fill="FFFFFF"/>
        </w:rPr>
        <w:t>(Renaisi</w:t>
      </w:r>
      <w:r w:rsidR="00F57841">
        <w:rPr>
          <w:rFonts w:ascii="Arial" w:eastAsia="Times New Roman" w:hAnsi="Arial" w:cs="Times New Roman"/>
          <w:noProof/>
          <w:color w:val="212121"/>
          <w:shd w:val="clear" w:color="auto" w:fill="FFFFFF"/>
        </w:rPr>
        <w:t>,</w:t>
      </w:r>
      <w:r w:rsidR="00F57841" w:rsidRPr="00F57841">
        <w:rPr>
          <w:rFonts w:ascii="Arial" w:eastAsia="Times New Roman" w:hAnsi="Arial" w:cs="Times New Roman"/>
          <w:noProof/>
          <w:color w:val="212121"/>
          <w:shd w:val="clear" w:color="auto" w:fill="FFFFFF"/>
        </w:rPr>
        <w:t xml:space="preserve"> 2015)</w:t>
      </w:r>
      <w:r w:rsidR="00F57841">
        <w:rPr>
          <w:rFonts w:ascii="Arial" w:eastAsia="Times New Roman" w:hAnsi="Arial" w:cs="Times New Roman"/>
          <w:color w:val="212121"/>
          <w:shd w:val="clear" w:color="auto" w:fill="FFFFFF"/>
          <w:lang w:val="en-GB"/>
        </w:rPr>
        <w:t xml:space="preserve"> </w:t>
      </w:r>
      <w:r w:rsidRPr="00C9441E">
        <w:rPr>
          <w:rFonts w:ascii="Arial" w:eastAsia="Times New Roman" w:hAnsi="Arial" w:cs="Times New Roman"/>
          <w:color w:val="212121"/>
          <w:shd w:val="clear" w:color="auto" w:fill="FFFFFF"/>
          <w:lang w:val="en-GB"/>
        </w:rPr>
        <w:t xml:space="preserve">said that in the Ofsted Framework (2014) it states that </w:t>
      </w:r>
      <w:r w:rsidRPr="00C9441E">
        <w:rPr>
          <w:rFonts w:ascii="Arial" w:eastAsia="Times New Roman" w:hAnsi="Arial" w:cs="Times New Roman"/>
          <w:color w:val="212121"/>
          <w:shd w:val="clear" w:color="auto" w:fill="FFFFFF"/>
          <w:lang w:val="en-GB"/>
        </w:rPr>
        <w:lastRenderedPageBreak/>
        <w:t>“schools must show they have in place highly successful strategies for engaging with parents” and making the effort to speak their language, whilst asking them to learn English is top of the list. It allows them to still communicate with the school effectively whilst they do not have proficiency in English. </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Parental involvement in the education of ALN children has a huge impact in their achievement. Engagement between parents and the school is essential in narrowing the gap between rich and poor children bringing them to a more level footing, facilitating inclusion. </w:t>
      </w:r>
      <w:r w:rsidRPr="00C9441E">
        <w:rPr>
          <w:rFonts w:ascii="Arial" w:eastAsia="Times New Roman" w:hAnsi="Arial" w:cs="Times New Roman"/>
          <w:color w:val="212121"/>
          <w:lang w:val="en-GB"/>
        </w:rPr>
        <w:br/>
      </w:r>
      <w:r w:rsidR="00F57841">
        <w:rPr>
          <w:rFonts w:ascii="Arial" w:eastAsia="Times New Roman" w:hAnsi="Arial" w:cs="Times New Roman"/>
          <w:noProof/>
          <w:color w:val="212121"/>
          <w:shd w:val="clear" w:color="auto" w:fill="FFFFFF"/>
        </w:rPr>
        <w:t>Goodall (</w:t>
      </w:r>
      <w:r w:rsidR="00F57841" w:rsidRPr="00F57841">
        <w:rPr>
          <w:rFonts w:ascii="Arial" w:eastAsia="Times New Roman" w:hAnsi="Arial" w:cs="Times New Roman"/>
          <w:noProof/>
          <w:color w:val="212121"/>
          <w:shd w:val="clear" w:color="auto" w:fill="FFFFFF"/>
        </w:rPr>
        <w:t xml:space="preserve">2007, </w:t>
      </w:r>
      <w:r w:rsidR="00F57841">
        <w:rPr>
          <w:rFonts w:ascii="Arial" w:eastAsia="Times New Roman" w:hAnsi="Arial" w:cs="Times New Roman"/>
          <w:noProof/>
          <w:color w:val="212121"/>
          <w:shd w:val="clear" w:color="auto" w:fill="FFFFFF"/>
        </w:rPr>
        <w:t xml:space="preserve">pg. </w:t>
      </w:r>
      <w:r w:rsidR="00F57841" w:rsidRPr="00F57841">
        <w:rPr>
          <w:rFonts w:ascii="Arial" w:eastAsia="Times New Roman" w:hAnsi="Arial" w:cs="Times New Roman"/>
          <w:noProof/>
          <w:color w:val="212121"/>
          <w:shd w:val="clear" w:color="auto" w:fill="FFFFFF"/>
        </w:rPr>
        <w:t>70)</w:t>
      </w:r>
      <w:r w:rsidR="00F57841">
        <w:rPr>
          <w:rFonts w:ascii="Arial" w:eastAsia="Times New Roman" w:hAnsi="Arial" w:cs="Times New Roman"/>
          <w:color w:val="212121"/>
          <w:shd w:val="clear" w:color="auto" w:fill="FFFFFF"/>
          <w:lang w:val="en-GB"/>
        </w:rPr>
        <w:t xml:space="preserve"> </w:t>
      </w:r>
      <w:r w:rsidR="00F57841" w:rsidRPr="00C9441E">
        <w:rPr>
          <w:rFonts w:ascii="Arial" w:eastAsia="Times New Roman" w:hAnsi="Arial" w:cs="Times New Roman"/>
          <w:color w:val="212121"/>
          <w:shd w:val="clear" w:color="auto" w:fill="FFFFFF"/>
          <w:lang w:val="en-GB"/>
        </w:rPr>
        <w:t>stated,</w:t>
      </w:r>
      <w:r w:rsidRPr="00C9441E">
        <w:rPr>
          <w:rFonts w:ascii="Arial" w:eastAsia="Times New Roman" w:hAnsi="Arial" w:cs="Times New Roman"/>
          <w:color w:val="212121"/>
          <w:shd w:val="clear" w:color="auto" w:fill="FFFFFF"/>
          <w:lang w:val="en-GB"/>
        </w:rPr>
        <w:t xml:space="preserve"> “parental engagement in children’s learning makes a difference – it is the most powerful school improvement lever we have.”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Agreeing with this is </w:t>
      </w:r>
      <w:proofErr w:type="spellStart"/>
      <w:r w:rsidRPr="00C9441E">
        <w:rPr>
          <w:rFonts w:ascii="Arial" w:eastAsia="Times New Roman" w:hAnsi="Arial" w:cs="Times New Roman"/>
          <w:color w:val="212121"/>
          <w:shd w:val="clear" w:color="auto" w:fill="FFFFFF"/>
          <w:lang w:val="en-GB"/>
        </w:rPr>
        <w:t>Vygosktys</w:t>
      </w:r>
      <w:proofErr w:type="spellEnd"/>
      <w:r w:rsidRPr="00C9441E">
        <w:rPr>
          <w:rFonts w:ascii="Arial" w:eastAsia="Times New Roman" w:hAnsi="Arial" w:cs="Times New Roman"/>
          <w:color w:val="212121"/>
          <w:shd w:val="clear" w:color="auto" w:fill="FFFFFF"/>
          <w:lang w:val="en-GB"/>
        </w:rPr>
        <w:t xml:space="preserve"> theory on childhood development, where his research emphasises the role that parents play in a child’s learning. He </w:t>
      </w:r>
      <w:proofErr w:type="gramStart"/>
      <w:r w:rsidRPr="00C9441E">
        <w:rPr>
          <w:rFonts w:ascii="Arial" w:eastAsia="Times New Roman" w:hAnsi="Arial" w:cs="Times New Roman"/>
          <w:color w:val="212121"/>
          <w:shd w:val="clear" w:color="auto" w:fill="FFFFFF"/>
          <w:lang w:val="en-GB"/>
        </w:rPr>
        <w:t>states</w:t>
      </w:r>
      <w:proofErr w:type="gramEnd"/>
      <w:r w:rsidRPr="00C9441E">
        <w:rPr>
          <w:rFonts w:ascii="Arial" w:eastAsia="Times New Roman" w:hAnsi="Arial" w:cs="Times New Roman"/>
          <w:color w:val="212121"/>
          <w:shd w:val="clear" w:color="auto" w:fill="FFFFFF"/>
          <w:lang w:val="en-GB"/>
        </w:rPr>
        <w:t xml:space="preserve"> “everything a child learns is through interactions with ‘</w:t>
      </w:r>
      <w:proofErr w:type="spellStart"/>
      <w:r w:rsidRPr="00C9441E">
        <w:rPr>
          <w:rFonts w:ascii="Arial" w:eastAsia="Times New Roman" w:hAnsi="Arial" w:cs="Times New Roman"/>
          <w:color w:val="212121"/>
          <w:shd w:val="clear" w:color="auto" w:fill="FFFFFF"/>
          <w:lang w:val="en-GB"/>
        </w:rPr>
        <w:t>knowledgable</w:t>
      </w:r>
      <w:proofErr w:type="spellEnd"/>
      <w:r w:rsidRPr="00C9441E">
        <w:rPr>
          <w:rFonts w:ascii="Arial" w:eastAsia="Times New Roman" w:hAnsi="Arial" w:cs="Times New Roman"/>
          <w:color w:val="212121"/>
          <w:shd w:val="clear" w:color="auto" w:fill="FFFFFF"/>
          <w:lang w:val="en-GB"/>
        </w:rPr>
        <w:t xml:space="preserve"> partners’ like parents.”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He emphasises the importance of modelling for the child’s education, stating in his zone of proximal development theory how parents can aid what a child already knows and help them to learn more about the world around them. </w:t>
      </w:r>
      <w:r w:rsidR="00F57841">
        <w:rPr>
          <w:rFonts w:ascii="Arial" w:eastAsia="Times New Roman" w:hAnsi="Arial" w:cs="Times New Roman"/>
          <w:noProof/>
          <w:color w:val="212121"/>
          <w:shd w:val="clear" w:color="auto" w:fill="FFFFFF"/>
        </w:rPr>
        <w:t xml:space="preserve">(Kozulin, </w:t>
      </w:r>
      <w:r w:rsidR="00F57841" w:rsidRPr="00F57841">
        <w:rPr>
          <w:rFonts w:ascii="Arial" w:eastAsia="Times New Roman" w:hAnsi="Arial" w:cs="Times New Roman"/>
          <w:noProof/>
          <w:color w:val="212121"/>
          <w:shd w:val="clear" w:color="auto" w:fill="FFFFFF"/>
        </w:rPr>
        <w:t>2003</w:t>
      </w:r>
      <w:r w:rsidR="00F57841">
        <w:rPr>
          <w:rFonts w:ascii="Arial" w:eastAsia="Times New Roman" w:hAnsi="Arial" w:cs="Times New Roman"/>
          <w:noProof/>
          <w:color w:val="212121"/>
          <w:shd w:val="clear" w:color="auto" w:fill="FFFFFF"/>
        </w:rPr>
        <w:t>, p.19</w:t>
      </w:r>
      <w:r w:rsidR="00F57841" w:rsidRPr="00F57841">
        <w:rPr>
          <w:rFonts w:ascii="Arial" w:eastAsia="Times New Roman" w:hAnsi="Arial" w:cs="Times New Roman"/>
          <w:noProof/>
          <w:color w:val="212121"/>
          <w:shd w:val="clear" w:color="auto" w:fill="FFFFFF"/>
        </w:rPr>
        <w:t>)</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In resea</w:t>
      </w:r>
      <w:r w:rsidR="00F57841">
        <w:rPr>
          <w:rFonts w:ascii="Arial" w:eastAsia="Times New Roman" w:hAnsi="Arial" w:cs="Times New Roman"/>
          <w:color w:val="212121"/>
          <w:shd w:val="clear" w:color="auto" w:fill="FFFFFF"/>
          <w:lang w:val="en-GB"/>
        </w:rPr>
        <w:t xml:space="preserve">rch conducted by </w:t>
      </w:r>
      <w:r w:rsidR="00F57841">
        <w:rPr>
          <w:rFonts w:ascii="Arial" w:eastAsia="Times New Roman" w:hAnsi="Arial" w:cs="Times New Roman"/>
          <w:noProof/>
          <w:color w:val="212121"/>
          <w:shd w:val="clear" w:color="auto" w:fill="FFFFFF"/>
        </w:rPr>
        <w:t>Research Gate (2015)</w:t>
      </w:r>
      <w:r w:rsidRPr="00C9441E">
        <w:rPr>
          <w:rFonts w:ascii="Arial" w:eastAsia="Times New Roman" w:hAnsi="Arial" w:cs="Times New Roman"/>
          <w:color w:val="212121"/>
          <w:shd w:val="clear" w:color="auto" w:fill="FFFFFF"/>
          <w:lang w:val="en-GB"/>
        </w:rPr>
        <w:t xml:space="preserve"> they found evidence of the effectiveness of parental involvement in education. In the chosen schools they found those who had increased parental involvement also had indicators of success such as higher grades, lower drop out rates, higher graduation rates and higher achievement overall at school. </w:t>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Although, a meta-analysis disagrees that parental involvement is so effective, stating that parental involvement only averagely provides 2-3 months of positive impact on education. </w:t>
      </w:r>
      <w:r w:rsidR="00F57841" w:rsidRPr="00F57841">
        <w:rPr>
          <w:rFonts w:ascii="Arial" w:eastAsia="Times New Roman" w:hAnsi="Arial" w:cs="Times New Roman"/>
          <w:noProof/>
          <w:color w:val="212121"/>
          <w:shd w:val="clear" w:color="auto" w:fill="FFFFFF"/>
        </w:rPr>
        <w:t>(Education Endowment Foundation</w:t>
      </w:r>
      <w:r w:rsidR="00F57841">
        <w:rPr>
          <w:rFonts w:ascii="Arial" w:eastAsia="Times New Roman" w:hAnsi="Arial" w:cs="Times New Roman"/>
          <w:noProof/>
          <w:color w:val="212121"/>
          <w:shd w:val="clear" w:color="auto" w:fill="FFFFFF"/>
        </w:rPr>
        <w:t>,</w:t>
      </w:r>
      <w:r w:rsidR="00F57841" w:rsidRPr="00F57841">
        <w:rPr>
          <w:rFonts w:ascii="Arial" w:eastAsia="Times New Roman" w:hAnsi="Arial" w:cs="Times New Roman"/>
          <w:noProof/>
          <w:color w:val="212121"/>
          <w:shd w:val="clear" w:color="auto" w:fill="FFFFFF"/>
        </w:rPr>
        <w:t xml:space="preserve"> 2018)</w:t>
      </w:r>
      <w:r w:rsidRPr="00C9441E">
        <w:rPr>
          <w:rFonts w:ascii="Arial" w:eastAsia="Times New Roman" w:hAnsi="Arial" w:cs="Times New Roman"/>
          <w:color w:val="212121"/>
          <w:lang w:val="en-GB"/>
        </w:rPr>
        <w:br/>
      </w:r>
      <w:r w:rsidRPr="00C9441E">
        <w:rPr>
          <w:rFonts w:ascii="Arial" w:eastAsia="Times New Roman" w:hAnsi="Arial" w:cs="Times New Roman"/>
          <w:color w:val="212121"/>
          <w:lang w:val="en-GB"/>
        </w:rPr>
        <w:br/>
      </w:r>
      <w:r w:rsidRPr="00C9441E">
        <w:rPr>
          <w:rFonts w:ascii="Arial" w:eastAsia="Times New Roman" w:hAnsi="Arial" w:cs="Times New Roman"/>
          <w:color w:val="212121"/>
          <w:shd w:val="clear" w:color="auto" w:fill="FFFFFF"/>
          <w:lang w:val="en-GB"/>
        </w:rPr>
        <w:t xml:space="preserve">In conclusion the writer states that parental involvement is not just about helping with homework, it is </w:t>
      </w:r>
      <w:proofErr w:type="gramStart"/>
      <w:r w:rsidRPr="00C9441E">
        <w:rPr>
          <w:rFonts w:ascii="Arial" w:eastAsia="Times New Roman" w:hAnsi="Arial" w:cs="Times New Roman"/>
          <w:color w:val="212121"/>
          <w:shd w:val="clear" w:color="auto" w:fill="FFFFFF"/>
          <w:lang w:val="en-GB"/>
        </w:rPr>
        <w:t>school based</w:t>
      </w:r>
      <w:proofErr w:type="gramEnd"/>
      <w:r w:rsidRPr="00C9441E">
        <w:rPr>
          <w:rFonts w:ascii="Arial" w:eastAsia="Times New Roman" w:hAnsi="Arial" w:cs="Times New Roman"/>
          <w:color w:val="212121"/>
          <w:shd w:val="clear" w:color="auto" w:fill="FFFFFF"/>
          <w:lang w:val="en-GB"/>
        </w:rPr>
        <w:t xml:space="preserve"> involvement too. Parental involvement greatly influences the educational achievement of a pupil through encouragement and modelling. Research is fairly limited on the effects of </w:t>
      </w:r>
      <w:r w:rsidRPr="00C9441E">
        <w:rPr>
          <w:rFonts w:ascii="Arial" w:eastAsia="Times New Roman" w:hAnsi="Arial" w:cs="Times New Roman"/>
          <w:color w:val="212121"/>
          <w:shd w:val="clear" w:color="auto" w:fill="FFFFFF"/>
          <w:lang w:val="en-GB"/>
        </w:rPr>
        <w:lastRenderedPageBreak/>
        <w:t>parental engagement and the writer believes that more monitoring and evaluation is needed to gain a full insight of the effects on achievement, but with regards to the evidence gathered in this essay, the writer believes parental involvement is essential, the effects it will have on pupils will vary depending on the diversities but with a growing body of strategies to help overcome these barriers, higher educational achievement is achievable. </w:t>
      </w:r>
    </w:p>
    <w:p w14:paraId="13643DC5" w14:textId="77777777" w:rsidR="00DF4F92" w:rsidRDefault="00DF4F92"/>
    <w:p w14:paraId="22D3F3F2" w14:textId="77777777" w:rsidR="003F372B" w:rsidRDefault="003F372B"/>
    <w:p w14:paraId="384255EB" w14:textId="77777777" w:rsidR="003F372B" w:rsidRDefault="003F372B"/>
    <w:p w14:paraId="7B095AD6" w14:textId="77777777" w:rsidR="00F57841" w:rsidRDefault="00F57841"/>
    <w:p w14:paraId="30EEB26A" w14:textId="77777777" w:rsidR="00F57841" w:rsidRDefault="00F57841"/>
    <w:p w14:paraId="503F4AEC" w14:textId="77777777" w:rsidR="00F57841" w:rsidRDefault="00F57841"/>
    <w:p w14:paraId="272A2557" w14:textId="77777777" w:rsidR="00F57841" w:rsidRDefault="00F57841"/>
    <w:p w14:paraId="16E739C6" w14:textId="77777777" w:rsidR="00F57841" w:rsidRDefault="00F57841"/>
    <w:p w14:paraId="3FA01920" w14:textId="77777777" w:rsidR="00F57841" w:rsidRDefault="00F57841"/>
    <w:p w14:paraId="7BF0C34D" w14:textId="77777777" w:rsidR="00F57841" w:rsidRDefault="00F57841"/>
    <w:p w14:paraId="5E8169A4" w14:textId="77777777" w:rsidR="00F57841" w:rsidRDefault="00F57841"/>
    <w:p w14:paraId="25BE9E68" w14:textId="77777777" w:rsidR="00F57841" w:rsidRDefault="00F57841"/>
    <w:p w14:paraId="1CCFCFDA" w14:textId="77777777" w:rsidR="00F57841" w:rsidRDefault="00F57841"/>
    <w:p w14:paraId="6B65B064" w14:textId="77777777" w:rsidR="00F57841" w:rsidRDefault="00F57841"/>
    <w:p w14:paraId="372CD022" w14:textId="77777777" w:rsidR="00F57841" w:rsidRDefault="00F57841"/>
    <w:p w14:paraId="4D398018" w14:textId="77777777" w:rsidR="00F57841" w:rsidRDefault="00F57841"/>
    <w:p w14:paraId="31F3E718" w14:textId="77777777" w:rsidR="00F57841" w:rsidRDefault="00F57841"/>
    <w:p w14:paraId="74F55D68" w14:textId="77777777" w:rsidR="00F57841" w:rsidRDefault="00F57841"/>
    <w:p w14:paraId="040D48E2" w14:textId="77777777" w:rsidR="00F57841" w:rsidRDefault="00F57841"/>
    <w:p w14:paraId="0CB1C160" w14:textId="77777777" w:rsidR="00F57841" w:rsidRDefault="00F57841"/>
    <w:p w14:paraId="1A5426FD" w14:textId="77777777" w:rsidR="00F57841" w:rsidRDefault="00F57841"/>
    <w:p w14:paraId="29688AB5" w14:textId="77777777" w:rsidR="00F57841" w:rsidRDefault="00F57841"/>
    <w:p w14:paraId="2A9E1095" w14:textId="77777777" w:rsidR="00F57841" w:rsidRDefault="00F57841"/>
    <w:p w14:paraId="0CEEDAE8" w14:textId="77777777" w:rsidR="00F57841" w:rsidRDefault="00F57841"/>
    <w:p w14:paraId="4250A14A" w14:textId="77777777" w:rsidR="00F57841" w:rsidRDefault="00F57841"/>
    <w:p w14:paraId="2A4877C4" w14:textId="77777777" w:rsidR="00F57841" w:rsidRDefault="00F57841"/>
    <w:p w14:paraId="3927528D" w14:textId="77777777" w:rsidR="00F57841" w:rsidRDefault="00F57841"/>
    <w:p w14:paraId="3496B57A" w14:textId="77777777" w:rsidR="00F57841" w:rsidRDefault="00F57841"/>
    <w:p w14:paraId="14BCE363" w14:textId="77777777" w:rsidR="00F57841" w:rsidRDefault="00F57841"/>
    <w:p w14:paraId="2D6C0D2E" w14:textId="77777777" w:rsidR="00F57841" w:rsidRDefault="00F57841"/>
    <w:p w14:paraId="25426ABD" w14:textId="77777777" w:rsidR="00F57841" w:rsidRDefault="00F57841"/>
    <w:p w14:paraId="0005A403" w14:textId="77777777" w:rsidR="00F57841" w:rsidRDefault="00F57841"/>
    <w:p w14:paraId="7371C846" w14:textId="77777777" w:rsidR="00F57841" w:rsidRDefault="00F57841"/>
    <w:p w14:paraId="6F1D26AE" w14:textId="77777777" w:rsidR="00F57841" w:rsidRDefault="00F57841"/>
    <w:p w14:paraId="4C61D593" w14:textId="77777777" w:rsidR="00F57841" w:rsidRDefault="00F57841"/>
    <w:p w14:paraId="604B45B0" w14:textId="77777777" w:rsidR="00F57841" w:rsidRDefault="00F57841"/>
    <w:sdt>
      <w:sdtPr>
        <w:id w:val="933473549"/>
        <w:docPartObj>
          <w:docPartGallery w:val="Bibliographies"/>
          <w:docPartUnique/>
        </w:docPartObj>
      </w:sdtPr>
      <w:sdtEndPr>
        <w:rPr>
          <w:rFonts w:asciiTheme="minorHAnsi" w:eastAsiaTheme="minorEastAsia" w:hAnsiTheme="minorHAnsi" w:cstheme="minorBidi"/>
          <w:b w:val="0"/>
          <w:bCs w:val="0"/>
          <w:color w:val="auto"/>
          <w:sz w:val="24"/>
          <w:szCs w:val="24"/>
          <w:lang w:bidi="ar-SA"/>
        </w:rPr>
      </w:sdtEndPr>
      <w:sdtContent>
        <w:p w14:paraId="2CE13F0F" w14:textId="0F7BCF70" w:rsidR="003F372B" w:rsidRDefault="003F372B">
          <w:pPr>
            <w:pStyle w:val="Heading1"/>
          </w:pPr>
          <w:r>
            <w:t>Bibliography</w:t>
          </w:r>
        </w:p>
        <w:sdt>
          <w:sdtPr>
            <w:id w:val="111145805"/>
            <w:bibliography/>
          </w:sdtPr>
          <w:sdtContent>
            <w:p w14:paraId="65448811" w14:textId="77777777" w:rsidR="00830333" w:rsidRDefault="003F372B" w:rsidP="00830333">
              <w:pPr>
                <w:pStyle w:val="Bibliography"/>
                <w:rPr>
                  <w:noProof/>
                </w:rPr>
              </w:pPr>
              <w:r>
                <w:fldChar w:fldCharType="begin"/>
              </w:r>
              <w:r>
                <w:instrText xml:space="preserve"> BIBLIOGRAPHY </w:instrText>
              </w:r>
              <w:r>
                <w:fldChar w:fldCharType="separate"/>
              </w:r>
              <w:r w:rsidR="00830333">
                <w:rPr>
                  <w:noProof/>
                </w:rPr>
                <w:t xml:space="preserve">Welsh Government. </w:t>
              </w:r>
              <w:r w:rsidR="00830333">
                <w:rPr>
                  <w:i/>
                  <w:iCs/>
                  <w:noProof/>
                </w:rPr>
                <w:t>FaCE the challenge together: Family and community engagement toolkit for schools in Wales.</w:t>
              </w:r>
              <w:r w:rsidR="00830333">
                <w:rPr>
                  <w:noProof/>
                </w:rPr>
                <w:t xml:space="preserve"> Cardiff: Welsh Government, 2016, 5.</w:t>
              </w:r>
            </w:p>
            <w:p w14:paraId="1124E133" w14:textId="77777777" w:rsidR="00830333" w:rsidRDefault="00830333" w:rsidP="00830333">
              <w:pPr>
                <w:pStyle w:val="Bibliography"/>
                <w:rPr>
                  <w:noProof/>
                </w:rPr>
              </w:pPr>
              <w:r>
                <w:rPr>
                  <w:noProof/>
                </w:rPr>
                <w:t xml:space="preserve">Bergman, Peter. </w:t>
              </w:r>
              <w:r>
                <w:rPr>
                  <w:i/>
                  <w:iCs/>
                  <w:noProof/>
                </w:rPr>
                <w:t>Parent skills and information asymmetries: Experimental evidence from home visits and text messages in middle and high schools.</w:t>
              </w:r>
              <w:r>
                <w:rPr>
                  <w:noProof/>
                </w:rPr>
                <w:t xml:space="preserve"> Elsevier, 2018, 92-103.</w:t>
              </w:r>
            </w:p>
            <w:p w14:paraId="4EE02004" w14:textId="77777777" w:rsidR="00830333" w:rsidRDefault="00830333" w:rsidP="00830333">
              <w:pPr>
                <w:pStyle w:val="Bibliography"/>
                <w:rPr>
                  <w:noProof/>
                </w:rPr>
              </w:pPr>
              <w:r>
                <w:rPr>
                  <w:noProof/>
                </w:rPr>
                <w:t xml:space="preserve">Bridges, David. </w:t>
              </w:r>
              <w:r>
                <w:rPr>
                  <w:i/>
                  <w:iCs/>
                  <w:noProof/>
                </w:rPr>
                <w:t>GOVERNMENT’S CONSTRUCTION OF THE RELATION BETWEEN PARENTS AND SCHOOLS IN THE UPBRINGING OF CHILDREN IN ENGLAND: 1963–2009.</w:t>
              </w:r>
              <w:r>
                <w:rPr>
                  <w:noProof/>
                </w:rPr>
                <w:t xml:space="preserve"> Cambridge: Faculty of Education University of East Anglia and University of Cambridge , 2010, 301.</w:t>
              </w:r>
            </w:p>
            <w:p w14:paraId="07392607" w14:textId="77777777" w:rsidR="00830333" w:rsidRDefault="00830333" w:rsidP="00830333">
              <w:pPr>
                <w:pStyle w:val="Bibliography"/>
                <w:rPr>
                  <w:noProof/>
                </w:rPr>
              </w:pPr>
              <w:r>
                <w:rPr>
                  <w:noProof/>
                </w:rPr>
                <w:t xml:space="preserve">Creative Education. </w:t>
              </w:r>
              <w:r>
                <w:rPr>
                  <w:i/>
                  <w:iCs/>
                  <w:noProof/>
                </w:rPr>
                <w:t>Overcoming 10 common barriers to parental engagement.</w:t>
              </w:r>
              <w:r>
                <w:rPr>
                  <w:noProof/>
                </w:rPr>
                <w:t xml:space="preserve"> 2017. https://www.creativeeducation.co.uk/blog/parental-engagement/?fbclid=IwAR28CsC02I-wrjBbsueqcz2sjnqpeA9nkrjmHCS0VTfzdgCfl9sjdc6lrPs (accessed February 19, 2019).</w:t>
              </w:r>
            </w:p>
            <w:p w14:paraId="36749596" w14:textId="77777777" w:rsidR="00830333" w:rsidRDefault="00830333" w:rsidP="00830333">
              <w:pPr>
                <w:pStyle w:val="Bibliography"/>
                <w:rPr>
                  <w:noProof/>
                </w:rPr>
              </w:pPr>
              <w:r>
                <w:rPr>
                  <w:noProof/>
                </w:rPr>
                <w:t xml:space="preserve">Enotes. </w:t>
              </w:r>
              <w:r>
                <w:rPr>
                  <w:i/>
                  <w:iCs/>
                  <w:noProof/>
                </w:rPr>
                <w:t>Joyce Epstein's School-Family-Community Partnership Model.</w:t>
              </w:r>
              <w:r>
                <w:rPr>
                  <w:noProof/>
                </w:rPr>
                <w:t xml:space="preserve"> n.d. https://www.enotes.com/research-starters/joyce-epsteins-school-family-community-partnership (accessed February 23, 2019).</w:t>
              </w:r>
            </w:p>
            <w:p w14:paraId="319B7A6D" w14:textId="77777777" w:rsidR="00830333" w:rsidRDefault="00830333" w:rsidP="00830333">
              <w:pPr>
                <w:pStyle w:val="Bibliography"/>
                <w:rPr>
                  <w:noProof/>
                </w:rPr>
              </w:pPr>
              <w:r>
                <w:rPr>
                  <w:noProof/>
                </w:rPr>
                <w:t xml:space="preserve">Flaschools. </w:t>
              </w:r>
              <w:r>
                <w:rPr>
                  <w:i/>
                  <w:iCs/>
                  <w:noProof/>
                </w:rPr>
                <w:t>Epstein's Framework of Six Types of Involvement and Sample Practices.</w:t>
              </w:r>
              <w:r>
                <w:rPr>
                  <w:noProof/>
                </w:rPr>
                <w:t xml:space="preserve"> n.d. https://www.flaschools.org/cms/lib/MN01909115/Centricity/Domain/169/Joyce-Epstein.pdf (accessed March 1, 2019).</w:t>
              </w:r>
            </w:p>
            <w:p w14:paraId="34B486C2" w14:textId="77777777" w:rsidR="00830333" w:rsidRDefault="00830333" w:rsidP="00830333">
              <w:pPr>
                <w:pStyle w:val="Bibliography"/>
                <w:rPr>
                  <w:noProof/>
                </w:rPr>
              </w:pPr>
              <w:r>
                <w:rPr>
                  <w:noProof/>
                </w:rPr>
                <w:t xml:space="preserve">Heller-Sahlgren, Gabriel. </w:t>
              </w:r>
              <w:r>
                <w:rPr>
                  <w:i/>
                  <w:iCs/>
                  <w:noProof/>
                </w:rPr>
                <w:t>Do home visits boost attainment at secondary? Possibly...</w:t>
              </w:r>
              <w:r>
                <w:rPr>
                  <w:noProof/>
                </w:rPr>
                <w:t xml:space="preserve"> January 30, 2019. https://www.tes.com/news/do-home-visits-boost-attainment-secondary-possibly?fbclid=IwAR2t2ciKiXfMktp-Srp3yq48f6ANYie3Z77nfHusZ2q0Jwm-zcEQv4d9xrk (accessed March 1, 2019).</w:t>
              </w:r>
            </w:p>
            <w:p w14:paraId="0CA28E2E" w14:textId="77777777" w:rsidR="00830333" w:rsidRDefault="00830333" w:rsidP="00830333">
              <w:pPr>
                <w:pStyle w:val="Bibliography"/>
                <w:rPr>
                  <w:noProof/>
                </w:rPr>
              </w:pPr>
              <w:r>
                <w:rPr>
                  <w:noProof/>
                </w:rPr>
                <w:t xml:space="preserve">Horgan, Goretti. </w:t>
              </w:r>
              <w:r>
                <w:rPr>
                  <w:i/>
                  <w:iCs/>
                  <w:noProof/>
                </w:rPr>
                <w:t>The impact of poverty on young children’s experience of school.</w:t>
              </w:r>
              <w:r>
                <w:rPr>
                  <w:noProof/>
                </w:rPr>
                <w:t xml:space="preserve"> n.d. https://learning.gov.wales/docs/learningwales/publications/120817experienceen.pdf?fbclid=IwAR3pFrlciO51bzxSpUDjj-5ZGBYajAp7ADPCuPv5DR6jN5imkvuoHMGSW7E (accessed February 19, 2019).</w:t>
              </w:r>
            </w:p>
            <w:p w14:paraId="53353C0C" w14:textId="77777777" w:rsidR="00830333" w:rsidRDefault="00830333" w:rsidP="00830333">
              <w:pPr>
                <w:pStyle w:val="Bibliography"/>
                <w:rPr>
                  <w:noProof/>
                </w:rPr>
              </w:pPr>
              <w:r>
                <w:rPr>
                  <w:noProof/>
                </w:rPr>
                <w:t xml:space="preserve">Kantahyanee W. Murray. </w:t>
              </w:r>
              <w:r>
                <w:rPr>
                  <w:i/>
                  <w:iCs/>
                  <w:noProof/>
                </w:rPr>
                <w:t>Barriers and Facilitators to School-Based Parent Involvement for Parents of Urban Public Middle School Students.</w:t>
              </w:r>
              <w:r>
                <w:rPr>
                  <w:noProof/>
                </w:rPr>
                <w:t xml:space="preserve"> Sage Journals, 2014.</w:t>
              </w:r>
            </w:p>
            <w:p w14:paraId="3C4D812F" w14:textId="77777777" w:rsidR="00830333" w:rsidRDefault="00830333" w:rsidP="00830333">
              <w:pPr>
                <w:pStyle w:val="Bibliography"/>
                <w:rPr>
                  <w:noProof/>
                </w:rPr>
              </w:pPr>
              <w:r>
                <w:rPr>
                  <w:noProof/>
                </w:rPr>
                <w:t xml:space="preserve">Lyman, Jeff. </w:t>
              </w:r>
              <w:r>
                <w:rPr>
                  <w:i/>
                  <w:iCs/>
                  <w:noProof/>
                </w:rPr>
                <w:t>IMPACT OF PARENTAL INVOLVEMENT AND POVERTY ON ACADEMIC ACHIEVEMENT .</w:t>
              </w:r>
              <w:r>
                <w:rPr>
                  <w:noProof/>
                </w:rPr>
                <w:t xml:space="preserve"> 2014. https://etd.ohiolink.edu/!etd.send_file?accession=miami1406724761 (accessed February 22, 2019).</w:t>
              </w:r>
            </w:p>
            <w:p w14:paraId="0461C657" w14:textId="77777777" w:rsidR="00830333" w:rsidRDefault="00830333" w:rsidP="00830333">
              <w:pPr>
                <w:pStyle w:val="Bibliography"/>
                <w:rPr>
                  <w:noProof/>
                </w:rPr>
              </w:pPr>
              <w:r>
                <w:rPr>
                  <w:noProof/>
                </w:rPr>
                <w:t xml:space="preserve">Mbabazi, Joan. </w:t>
              </w:r>
              <w:r>
                <w:rPr>
                  <w:i/>
                  <w:iCs/>
                  <w:noProof/>
                </w:rPr>
                <w:t>How is parental involvement beneficial to students’ performance?</w:t>
              </w:r>
              <w:r>
                <w:rPr>
                  <w:noProof/>
                </w:rPr>
                <w:t xml:space="preserve"> January 9, 2019. https://www.newtimes.co.rw/lifestyle/how-parental-involvement-beneficial-students-performance (accessed February 18, 2019).</w:t>
              </w:r>
            </w:p>
            <w:p w14:paraId="3602980D" w14:textId="77777777" w:rsidR="00830333" w:rsidRDefault="00830333" w:rsidP="00830333">
              <w:pPr>
                <w:pStyle w:val="Bibliography"/>
                <w:rPr>
                  <w:noProof/>
                </w:rPr>
              </w:pPr>
              <w:r>
                <w:rPr>
                  <w:noProof/>
                </w:rPr>
                <w:t xml:space="preserve">Moles, Oliver. </w:t>
              </w:r>
              <w:r>
                <w:rPr>
                  <w:i/>
                  <w:iCs/>
                  <w:noProof/>
                </w:rPr>
                <w:t>Overcoming barriers to family involvement in low-income area schools.</w:t>
              </w:r>
              <w:r>
                <w:rPr>
                  <w:noProof/>
                </w:rPr>
                <w:t xml:space="preserve"> n.d. http://www.ernape.net/articles/1999/moles99.pdf?fbclid=IwAR0_4zIHdVfGTyCkP4177GIi1Yh63G4ZeTUrUXE4PK8Cc6NJHm1rlXOIakA (accessed February 22, 2019).</w:t>
              </w:r>
            </w:p>
            <w:p w14:paraId="1C8FF727" w14:textId="77777777" w:rsidR="00830333" w:rsidRDefault="00830333" w:rsidP="00830333">
              <w:pPr>
                <w:pStyle w:val="Bibliography"/>
                <w:rPr>
                  <w:noProof/>
                </w:rPr>
              </w:pPr>
              <w:r>
                <w:rPr>
                  <w:noProof/>
                </w:rPr>
                <w:t xml:space="preserve">Page, Anne. </w:t>
              </w:r>
              <w:r>
                <w:rPr>
                  <w:i/>
                  <w:iCs/>
                  <w:noProof/>
                </w:rPr>
                <w:t>An exploration of parents’ engagement with their children’s learning involving technologies and the impact of this in their family learning experiences .</w:t>
              </w:r>
              <w:r>
                <w:rPr>
                  <w:noProof/>
                </w:rPr>
                <w:t xml:space="preserve"> September 2009. </w:t>
              </w:r>
              <w:r>
                <w:rPr>
                  <w:noProof/>
                </w:rPr>
                <w:lastRenderedPageBreak/>
                <w:t>https://dera.ioe.ac.uk/10475/1/parents_engagement_children_final.pdf?fbclid=IwAR1oFAcXLQWz1YY7_Tb18ntlZpTOd8awr8bfLr__nvz9Zr3toIqlwKUZ8t0 (accessed February 18, 2019).</w:t>
              </w:r>
            </w:p>
            <w:p w14:paraId="5A095122" w14:textId="77777777" w:rsidR="00830333" w:rsidRDefault="00830333" w:rsidP="00830333">
              <w:pPr>
                <w:pStyle w:val="Bibliography"/>
                <w:rPr>
                  <w:noProof/>
                </w:rPr>
              </w:pPr>
              <w:r>
                <w:rPr>
                  <w:noProof/>
                </w:rPr>
                <w:t xml:space="preserve">Smith, Jane Graves. </w:t>
              </w:r>
              <w:r>
                <w:rPr>
                  <w:i/>
                  <w:iCs/>
                  <w:noProof/>
                </w:rPr>
                <w:t>Parental Involvement in Education Among Low- Income Families: A Case Study.</w:t>
              </w:r>
              <w:r>
                <w:rPr>
                  <w:noProof/>
                </w:rPr>
                <w:t xml:space="preserve"> n.d. http://www.adi.org/journal/ss06/SmithSpring2006.pdf?fbclid=IwAR2OnaPtZWzMsVUFagco9Z9gEpPpzeylbGd827S9YvtB9uWB80M90tLeftA (accessed March 1, 2019).</w:t>
              </w:r>
            </w:p>
            <w:p w14:paraId="583CF339" w14:textId="0915416E" w:rsidR="003F372B" w:rsidRDefault="003F372B" w:rsidP="00830333">
              <w:r>
                <w:rPr>
                  <w:b/>
                  <w:bCs/>
                  <w:noProof/>
                </w:rPr>
                <w:fldChar w:fldCharType="end"/>
              </w:r>
            </w:p>
          </w:sdtContent>
        </w:sdt>
      </w:sdtContent>
    </w:sdt>
    <w:p w14:paraId="63E6EB64" w14:textId="77777777" w:rsidR="003F372B" w:rsidRDefault="003F372B"/>
    <w:sectPr w:rsidR="003F372B" w:rsidSect="009F645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41E"/>
    <w:rsid w:val="0029187C"/>
    <w:rsid w:val="00366D12"/>
    <w:rsid w:val="003C4657"/>
    <w:rsid w:val="003D5B0F"/>
    <w:rsid w:val="003F372B"/>
    <w:rsid w:val="005D0DB7"/>
    <w:rsid w:val="005F64C3"/>
    <w:rsid w:val="00830333"/>
    <w:rsid w:val="009D1AE6"/>
    <w:rsid w:val="009F6454"/>
    <w:rsid w:val="00BA4A53"/>
    <w:rsid w:val="00C9441E"/>
    <w:rsid w:val="00CF0D81"/>
    <w:rsid w:val="00D617C7"/>
    <w:rsid w:val="00DB16E3"/>
    <w:rsid w:val="00DF4F92"/>
    <w:rsid w:val="00E20519"/>
    <w:rsid w:val="00F330D5"/>
    <w:rsid w:val="00F578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13AC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372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9441E"/>
  </w:style>
  <w:style w:type="paragraph" w:styleId="BalloonText">
    <w:name w:val="Balloon Text"/>
    <w:basedOn w:val="Normal"/>
    <w:link w:val="BalloonTextChar"/>
    <w:uiPriority w:val="99"/>
    <w:semiHidden/>
    <w:unhideWhenUsed/>
    <w:rsid w:val="009D1A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1AE6"/>
    <w:rPr>
      <w:rFonts w:ascii="Lucida Grande" w:hAnsi="Lucida Grande" w:cs="Lucida Grande"/>
      <w:sz w:val="18"/>
      <w:szCs w:val="18"/>
    </w:rPr>
  </w:style>
  <w:style w:type="character" w:customStyle="1" w:styleId="Heading1Char">
    <w:name w:val="Heading 1 Char"/>
    <w:basedOn w:val="DefaultParagraphFont"/>
    <w:link w:val="Heading1"/>
    <w:uiPriority w:val="9"/>
    <w:rsid w:val="003F372B"/>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3F372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372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9441E"/>
  </w:style>
  <w:style w:type="paragraph" w:styleId="BalloonText">
    <w:name w:val="Balloon Text"/>
    <w:basedOn w:val="Normal"/>
    <w:link w:val="BalloonTextChar"/>
    <w:uiPriority w:val="99"/>
    <w:semiHidden/>
    <w:unhideWhenUsed/>
    <w:rsid w:val="009D1A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1AE6"/>
    <w:rPr>
      <w:rFonts w:ascii="Lucida Grande" w:hAnsi="Lucida Grande" w:cs="Lucida Grande"/>
      <w:sz w:val="18"/>
      <w:szCs w:val="18"/>
    </w:rPr>
  </w:style>
  <w:style w:type="character" w:customStyle="1" w:styleId="Heading1Char">
    <w:name w:val="Heading 1 Char"/>
    <w:basedOn w:val="DefaultParagraphFont"/>
    <w:link w:val="Heading1"/>
    <w:uiPriority w:val="9"/>
    <w:rsid w:val="003F372B"/>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3F37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5915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b:Source>
    <b:Tag>Joa19</b:Tag>
    <b:SourceType>InternetSite</b:SourceType>
    <b:Guid>{6867885E-441D-E24A-8F81-6F05482D804E}</b:Guid>
    <b:Title>How is parental involvement beneficial to students’ performance?</b:Title>
    <b:Year>2019</b:Year>
    <b:Author>
      <b:Author>
        <b:NameList>
          <b:Person>
            <b:Last>Mbabazi</b:Last>
            <b:First>Joan</b:First>
          </b:Person>
        </b:NameList>
      </b:Author>
    </b:Author>
    <b:InternetSiteTitle>The New Times</b:InternetSiteTitle>
    <b:URL>https://www.newtimes.co.rw/lifestyle/how-parental-involvement-beneficial-students-performance</b:URL>
    <b:Month>January </b:Month>
    <b:Day>9</b:Day>
    <b:YearAccessed>2019</b:YearAccessed>
    <b:MonthAccessed>February</b:MonthAccessed>
    <b:DayAccessed>18</b:DayAccessed>
    <b:RefOrder>2</b:RefOrder>
  </b:Source>
  <b:Source>
    <b:Tag>Wel161</b:Tag>
    <b:SourceType>Report</b:SourceType>
    <b:Guid>{EA69B5E5-B004-CE41-A076-011F10784C1C}</b:Guid>
    <b:Title>  FaCE the challenge together: Family and community engagement toolkit for schools in Wales</b:Title>
    <b:URL>https://learning.gov.wales/docs/learningwales/publications/160712-face-toolkit-main-en.pdf</b:URL>
    <b:Year>2016</b:Year>
    <b:Author>
      <b:Author>
        <b:Corporate>Welsh Government</b:Corporate>
      </b:Author>
    </b:Author>
    <b:Publisher>Welsh Government</b:Publisher>
    <b:City>Cardiff</b:City>
    <b:Pages>5</b:Pages>
    <b:RefOrder>3</b:RefOrder>
  </b:Source>
  <b:Source>
    <b:Tag>Dav10</b:Tag>
    <b:SourceType>Report</b:SourceType>
    <b:Guid>{EA19DEAB-573A-E54A-BC36-EAB914F76B57}</b:Guid>
    <b:Author>
      <b:Author>
        <b:NameList>
          <b:Person>
            <b:Last>Bridges</b:Last>
            <b:First>David</b:First>
          </b:Person>
        </b:NameList>
      </b:Author>
    </b:Author>
    <b:Title>GOVERNMENT’S CONSTRUCTION OF THE RELATION BETWEEN PARENTS AND SCHOOLS IN THE UPBRINGING OF CHILDREN IN ENGLAND: 1963–2009</b:Title>
    <b:Publisher>Faculty of Education University of East Anglia and University of Cambridge </b:Publisher>
    <b:City>Cambridge</b:City>
    <b:Year>2010</b:Year>
    <b:Pages>301</b:Pages>
    <b:RefOrder>4</b:RefOrder>
  </b:Source>
  <b:Source>
    <b:Tag>Kan14</b:Tag>
    <b:SourceType>Report</b:SourceType>
    <b:Guid>{A900E815-0C70-E744-8761-7E0039ED3BB0}</b:Guid>
    <b:Author>
      <b:Author>
        <b:NameList>
          <b:Person>
            <b:Last>Kantahyanee W. Murray</b:Last>
          </b:Person>
        </b:NameList>
      </b:Author>
    </b:Author>
    <b:Title>Barriers and Facilitators to School-Based Parent Involvement for Parents of Urban Public Middle School Students</b:Title>
    <b:Publisher>Sage Journals</b:Publisher>
    <b:Year>2014</b:Year>
    <b:RefOrder>5</b:RefOrder>
  </b:Source>
  <b:Source>
    <b:Tag>Ann09</b:Tag>
    <b:SourceType>InternetSite</b:SourceType>
    <b:Guid>{8B8B4B8B-C6DA-EA4B-991F-D945BC0AFC51}</b:Guid>
    <b:Title> An exploration of parents’ engagement with their children’s learning involving technologies and the impact of this in their family learning experiences </b:Title>
    <b:Year>2009</b:Year>
    <b:Author>
      <b:Author>
        <b:NameList>
          <b:Person>
            <b:Last>Page</b:Last>
            <b:First>Anne</b:First>
          </b:Person>
        </b:NameList>
      </b:Author>
    </b:Author>
    <b:InternetSiteTitle>Becta</b:InternetSiteTitle>
    <b:URL>https://dera.ioe.ac.uk/10475/1/parents_engagement_children_final.pdf?fbclid=IwAR1oFAcXLQWz1YY7_Tb18ntlZpTOd8awr8bfLr__nvz9Zr3toIqlwKUZ8t0</b:URL>
    <b:Month>September</b:Month>
    <b:YearAccessed>2019</b:YearAccessed>
    <b:MonthAccessed>February</b:MonthAccessed>
    <b:DayAccessed>18</b:DayAccessed>
    <b:RefOrder>6</b:RefOrder>
  </b:Source>
  <b:Source>
    <b:Tag>Cre17</b:Tag>
    <b:SourceType>InternetSite</b:SourceType>
    <b:Guid>{D3C27A64-B796-7848-A2FC-81815E8A2E78}</b:Guid>
    <b:Author>
      <b:Author>
        <b:Corporate>Creative Education</b:Corporate>
      </b:Author>
    </b:Author>
    <b:Title>Overcoming 10 common barriers to parental engagement</b:Title>
    <b:InternetSiteTitle>Creative Education</b:InternetSiteTitle>
    <b:URL>https://www.creativeeducation.co.uk/blog/parental-engagement/?fbclid=IwAR28CsC02I-wrjBbsueqcz2sjnqpeA9nkrjmHCS0VTfzdgCfl9sjdc6lrPs</b:URL>
    <b:Year>2017</b:Year>
    <b:YearAccessed>2019</b:YearAccessed>
    <b:MonthAccessed>February </b:MonthAccessed>
    <b:DayAccessed>19</b:DayAccessed>
    <b:RefOrder>7</b:RefOrder>
  </b:Source>
  <b:Source>
    <b:Tag>Gornd</b:Tag>
    <b:SourceType>InternetSite</b:SourceType>
    <b:Guid>{95673BBC-58C2-7E47-94D0-AD8D17EF1B93}</b:Guid>
    <b:Author>
      <b:Author>
        <b:NameList>
          <b:Person>
            <b:Last>Horgan</b:Last>
            <b:First>Goretti</b:First>
          </b:Person>
        </b:NameList>
      </b:Author>
    </b:Author>
    <b:Title>The impact of poverty on young children’s experience of school</b:Title>
    <b:InternetSiteTitle>learning.gov.wales</b:InternetSiteTitle>
    <b:URL>https://learning.gov.wales/docs/learningwales/publications/120817experienceen.pdf?fbclid=IwAR3pFrlciO51bzxSpUDjj-5ZGBYajAp7ADPCuPv5DR6jN5imkvuoHMGSW7E</b:URL>
    <b:Year>n.d</b:Year>
    <b:YearAccessed>2019</b:YearAccessed>
    <b:MonthAccessed>February</b:MonthAccessed>
    <b:DayAccessed>19</b:DayAccessed>
    <b:RefOrder>8</b:RefOrder>
  </b:Source>
  <b:Source>
    <b:Tag>Jef14</b:Tag>
    <b:SourceType>InternetSite</b:SourceType>
    <b:Guid>{7EA932AB-E47C-024B-9C0C-B7D420003D6E}</b:Guid>
    <b:Author>
      <b:Author>
        <b:NameList>
          <b:Person>
            <b:Last>Lyman</b:Last>
            <b:First>Jeff</b:First>
          </b:Person>
        </b:NameList>
      </b:Author>
    </b:Author>
    <b:Title> IMPACT OF PARENTAL INVOLVEMENT AND POVERTY ON ACADEMIC ACHIEVEMENT </b:Title>
    <b:InternetSiteTitle>etd.ohiolink.edu</b:InternetSiteTitle>
    <b:URL>https://etd.ohiolink.edu/!etd.send_file?accession=miami1406724761</b:URL>
    <b:Year>2014</b:Year>
    <b:YearAccessed>2019</b:YearAccessed>
    <b:MonthAccessed>February</b:MonthAccessed>
    <b:DayAccessed>22</b:DayAccessed>
    <b:RefOrder>9</b:RefOrder>
  </b:Source>
  <b:Source>
    <b:Tag>Olind</b:Tag>
    <b:SourceType>InternetSite</b:SourceType>
    <b:Guid>{6457954C-C974-8A44-B6FB-51F516F0EC5D}</b:Guid>
    <b:Author>
      <b:Author>
        <b:NameList>
          <b:Person>
            <b:Last>Moles</b:Last>
            <b:First>Oliver</b:First>
          </b:Person>
        </b:NameList>
      </b:Author>
    </b:Author>
    <b:Title>Overcoming barriers to family involvement in low-income area schools</b:Title>
    <b:InternetSiteTitle>ernape.net</b:InternetSiteTitle>
    <b:URL>http://www.ernape.net/articles/1999/moles99.pdf?fbclid=IwAR0_4zIHdVfGTyCkP4177GIi1Yh63G4ZeTUrUXE4PK8Cc6NJHm1rlXOIakA</b:URL>
    <b:Year>n.d</b:Year>
    <b:YearAccessed>2019</b:YearAccessed>
    <b:MonthAccessed>February</b:MonthAccessed>
    <b:DayAccessed>22</b:DayAccessed>
    <b:RefOrder>10</b:RefOrder>
  </b:Source>
  <b:Source>
    <b:Tag>Enond</b:Tag>
    <b:SourceType>InternetSite</b:SourceType>
    <b:Guid>{EAF38C3A-B566-D243-A87F-E423D4180C10}</b:Guid>
    <b:Author>
      <b:Author>
        <b:Corporate>Enotes</b:Corporate>
      </b:Author>
    </b:Author>
    <b:Title>Joyce Epstein's School-Family-Community Partnership Model</b:Title>
    <b:InternetSiteTitle>enotes</b:InternetSiteTitle>
    <b:URL>https://www.enotes.com/research-starters/joyce-epsteins-school-family-community-partnership</b:URL>
    <b:Year>n.d</b:Year>
    <b:YearAccessed>2019</b:YearAccessed>
    <b:MonthAccessed>February</b:MonthAccessed>
    <b:DayAccessed>23</b:DayAccessed>
    <b:RefOrder>11</b:RefOrder>
  </b:Source>
  <b:Source>
    <b:Tag>Pet18</b:Tag>
    <b:SourceType>Report</b:SourceType>
    <b:Guid>{82F908F2-2401-8145-BA41-C6C47F9070B2}</b:Guid>
    <b:Author>
      <b:Author>
        <b:NameList>
          <b:Person>
            <b:Last>Bergman</b:Last>
            <b:First>Peter</b:First>
          </b:Person>
        </b:NameList>
      </b:Author>
    </b:Author>
    <b:Title>Parent skills and information asymmetries: Experimental evidence from home visits and text messages in middle and high schools</b:Title>
    <b:Publisher>Elsevier</b:Publisher>
    <b:Year>2018</b:Year>
    <b:Pages>92-103</b:Pages>
    <b:RefOrder>12</b:RefOrder>
  </b:Source>
  <b:Source>
    <b:Tag>Gab19</b:Tag>
    <b:SourceType>InternetSite</b:SourceType>
    <b:Guid>{AD8EFEED-F48A-F34E-90C6-807A902741CB}</b:Guid>
    <b:Title>Do home visits boost attainment at secondary? Possibly...</b:Title>
    <b:Year>2019</b:Year>
    <b:InternetSiteTitle>TES</b:InternetSiteTitle>
    <b:URL>https://www.tes.com/news/do-home-visits-boost-attainment-secondary-possibly?fbclid=IwAR2t2ciKiXfMktp-Srp3yq48f6ANYie3Z77nfHusZ2q0Jwm-zcEQv4d9xrk</b:URL>
    <b:Month>January</b:Month>
    <b:Day>30</b:Day>
    <b:YearAccessed>2019</b:YearAccessed>
    <b:MonthAccessed>March </b:MonthAccessed>
    <b:DayAccessed>1</b:DayAccessed>
    <b:Author>
      <b:Author>
        <b:NameList>
          <b:Person>
            <b:Last>Heller-Sahlgren</b:Last>
            <b:First>Gabriel</b:First>
          </b:Person>
        </b:NameList>
      </b:Author>
    </b:Author>
    <b:RefOrder>13</b:RefOrder>
  </b:Source>
  <b:Source>
    <b:Tag>Fland</b:Tag>
    <b:SourceType>InternetSite</b:SourceType>
    <b:Guid>{4E33C07C-29B7-8C4C-9119-B7CE8E2949BC}</b:Guid>
    <b:Author>
      <b:Author>
        <b:Corporate>Flaschools</b:Corporate>
      </b:Author>
    </b:Author>
    <b:Title>Epstein's Framework of Six Types of Involvement and Sample Practices</b:Title>
    <b:InternetSiteTitle>Flaschools</b:InternetSiteTitle>
    <b:URL>https://www.flaschools.org/cms/lib/MN01909115/Centricity/Domain/169/Joyce-Epstein.pdf</b:URL>
    <b:Year>n.d</b:Year>
    <b:YearAccessed>2019</b:YearAccessed>
    <b:MonthAccessed>March</b:MonthAccessed>
    <b:DayAccessed>1</b:DayAccessed>
    <b:RefOrder>14</b:RefOrder>
  </b:Source>
  <b:Source>
    <b:Tag>Jannd</b:Tag>
    <b:SourceType>InternetSite</b:SourceType>
    <b:Guid>{3AF5568A-BB1F-CE42-B812-D78BA1967253}</b:Guid>
    <b:Author>
      <b:Author>
        <b:NameList>
          <b:Person>
            <b:Last>Smith</b:Last>
            <b:First>Jane</b:First>
            <b:Middle>Graves</b:Middle>
          </b:Person>
        </b:NameList>
      </b:Author>
    </b:Author>
    <b:Title>Parental Involvement in Education Among Low- Income Families: A Case Study</b:Title>
    <b:InternetSiteTitle>THE SCHOOL COMMUNITY JOURNAL</b:InternetSiteTitle>
    <b:URL>http://www.adi.org/journal/ss06/SmithSpring2006.pdf?fbclid=IwAR2OnaPtZWzMsVUFagco9Z9gEpPpzeylbGd827S9YvtB9uWB80M90tLeftA</b:URL>
    <b:Year>n.d</b:Year>
    <b:YearAccessed>2019</b:YearAccessed>
    <b:MonthAccessed>March</b:MonthAccessed>
    <b:DayAccessed>1</b:DayAccessed>
    <b:RefOrder>15</b:RefOrder>
  </b:Source>
  <b:Source>
    <b:Tag>DrP14</b:Tag>
    <b:SourceType>InternetSite</b:SourceType>
    <b:Guid>{BF7835FF-6835-0B4D-92AD-9909201681DA}</b:Guid>
    <b:Author>
      <b:Author>
        <b:NameList>
          <b:Person>
            <b:Last>Walker</b:Last>
            <b:First>Dr</b:First>
            <b:Middle>Patricia</b:Middle>
          </b:Person>
        </b:NameList>
      </b:Author>
    </b:Author>
    <b:Title>Engaging the parents of EAL learners in positive support for their children’s language development</b:Title>
    <b:InternetSiteTitle>EAL Nexus Research</b:InternetSiteTitle>
    <b:URL>https://ealresources.bell-foundation.org.uk/sites/default/files/document-files/Parental%20engagement.pdf?fbclid=IwAR0p7ojBiaAzg5X2acxKPW27s3Ha4U2IEtt4Uhn2-K3PfHh9fyA25tE5DgY</b:URL>
    <b:Year>2014</b:Year>
    <b:Month>December</b:Month>
    <b:YearAccessed>2019</b:YearAccessed>
    <b:MonthAccessed>March</b:MonthAccessed>
    <b:DayAccessed>2</b:DayAccessed>
    <b:RefOrder>16</b:RefOrder>
  </b:Source>
  <b:Source>
    <b:Tag>Yan16</b:Tag>
    <b:SourceType>InternetSite</b:SourceType>
    <b:Guid>{689E7654-DE39-434E-B857-8A2E4305A769}</b:Guid>
    <b:Author>
      <b:Author>
        <b:NameList>
          <b:Person>
            <b:Last>Vatis</b:Last>
            <b:First>Yannis</b:First>
          </b:Person>
        </b:NameList>
      </b:Author>
    </b:Author>
    <b:Title>Parental Involvement in EAL families</b:Title>
    <b:InternetSiteTitle>BlogsBrighton</b:InternetSiteTitle>
    <b:URL>http://blogs.brighton.ac.uk/yannisvatis/?fbclid=IwAR2OnaPtZWzMsVUFagco9Z9gEpPpzeylbGd827S9YvtB9uWB80M90tLeftA</b:URL>
    <b:Year>2016</b:Year>
    <b:Month>October</b:Month>
    <b:Day>15</b:Day>
    <b:YearAccessed>2019</b:YearAccessed>
    <b:MonthAccessed>March</b:MonthAccessed>
    <b:DayAccessed>2</b:DayAccessed>
    <b:RefOrder>17</b:RefOrder>
  </b:Source>
  <b:Source>
    <b:Tag>Schnd</b:Tag>
    <b:SourceType>InternetSite</b:SourceType>
    <b:Guid>{E458F171-2F15-6E4D-BFE2-7EF69D2D88BC}</b:Guid>
    <b:Author>
      <b:Author>
        <b:Corporate>Schoolsessex.org</b:Corporate>
      </b:Author>
    </b:Author>
    <b:Title>Parents &amp; Carers</b:Title>
    <b:InternetSiteTitle>Schoolsessex.org</b:InternetSiteTitle>
    <b:URL>https://schools.essex.gov.uk/pupils/EMTAS%20Ethnic%20Minority%20and%20Traveller%20Achievement%20Service/EAL/Documents/Communicating%20with%20Parents.doc</b:URL>
    <b:Year>n.d</b:Year>
    <b:YearAccessed>2019</b:YearAccessed>
    <b:MonthAccessed>March</b:MonthAccessed>
    <b:DayAccessed>3</b:DayAccessed>
    <b:RefOrder>18</b:RefOrder>
  </b:Source>
  <b:Source>
    <b:Tag>Car18</b:Tag>
    <b:SourceType>InternetSite</b:SourceType>
    <b:Guid>{69DABFF8-0265-AD47-9A3B-699FB0F80581}</b:Guid>
    <b:Author>
      <b:Author>
        <b:NameList>
          <b:Person>
            <b:Last>Henshaw</b:Last>
            <b:First>Caroline</b:First>
          </b:Person>
        </b:NameList>
      </b:Author>
    </b:Author>
    <b:Title>EAL parents 'can't engage with school life'</b:Title>
    <b:InternetSiteTitle>TES</b:InternetSiteTitle>
    <b:URL>https://www.tes.com/news/eal-parents-cant-engage-school-life?fbclid=IwAR1R2uQTa47p442VxpWoRqdIvmoq1zKZyWzdo-JbpRzQ7YnxTxUFyLBFzxs</b:URL>
    <b:Year>2018</b:Year>
    <b:Month>November</b:Month>
    <b:Day>1</b:Day>
    <b:YearAccessed>2019</b:YearAccessed>
    <b:MonthAccessed>March</b:MonthAccessed>
    <b:DayAccessed>3</b:DayAccessed>
    <b:RefOrder>19</b:RefOrder>
  </b:Source>
  <b:Source>
    <b:Tag>Gil01</b:Tag>
    <b:SourceType>Report</b:SourceType>
    <b:Guid>{1D23D7D9-9F79-954A-B66F-3B1EBDF55550}</b:Guid>
    <b:Title>Excluded Parents: The Deracialisation of Parental Involvement.</b:Title>
    <b:Year>2001</b:Year>
    <b:Author>
      <b:Author>
        <b:NameList>
          <b:Person>
            <b:Last>Crozier</b:Last>
            <b:First>Gill</b:First>
          </b:Person>
        </b:NameList>
      </b:Author>
    </b:Author>
    <b:Publisher>ERIC</b:Publisher>
    <b:City>United Kingdom</b:City>
    <b:ThesisType>Journal</b:ThesisType>
    <b:RefOrder>20</b:RefOrder>
  </b:Source>
  <b:Source>
    <b:Tag>Jim99</b:Tag>
    <b:SourceType>Book</b:SourceType>
    <b:Guid>{D9198E76-82AA-4E48-AD6A-92481DBA41D8}</b:Guid>
    <b:Title>Bilingual Education: 5</b:Title>
    <b:Publisher>Springer Science &amp; Business Media</b:Publisher>
    <b:Year>1999</b:Year>
    <b:Pages>192</b:Pages>
    <b:Author>
      <b:Author>
        <b:NameList>
          <b:Person>
            <b:Last>Cummins</b:Last>
            <b:First>Jim</b:First>
          </b:Person>
        </b:NameList>
      </b:Author>
    </b:Author>
    <b:RefOrder>21</b:RefOrder>
  </b:Source>
  <b:Source>
    <b:Tag>Gue17</b:Tag>
    <b:SourceType>InternetSite</b:SourceType>
    <b:Guid>{FD624FE0-0558-EA43-915D-A53C37B779CC}</b:Guid>
    <b:Title>Parent-Teacher Communication in a Multilingual School District</b:Title>
    <b:Year>2017</b:Year>
    <b:Author>
      <b:Author>
        <b:NameList>
          <b:Person>
            <b:Last>Author</b:Last>
            <b:First>Guest</b:First>
          </b:Person>
        </b:NameList>
      </b:Author>
    </b:Author>
    <b:InternetSiteTitle>Getting Smart</b:InternetSiteTitle>
    <b:URL>https://www.gettingsmart.com/2017/07/parent-teacher-communication-in-a-multilingual-school-district/?fbclid=IwAR3MS10wmZSL3qQ4V6n5xS_MNEB34S835PoanO31hEW1znCJw3YUffxMG9o</b:URL>
    <b:Month>July</b:Month>
    <b:Day>24</b:Day>
    <b:YearAccessed>2019</b:YearAccessed>
    <b:MonthAccessed>March</b:MonthAccessed>
    <b:DayAccessed>5</b:DayAccessed>
    <b:RefOrder>22</b:RefOrder>
  </b:Source>
  <b:Source>
    <b:Tag>Sof17</b:Tag>
    <b:SourceType>InternetSite</b:SourceType>
    <b:Guid>{85C8E3DB-4BCA-3041-9250-BD26DD22F368}</b:Guid>
    <b:Author>
      <b:Author>
        <b:NameList>
          <b:Person>
            <b:Last>Nunez</b:Last>
            <b:First>Sofia</b:First>
          </b:Person>
        </b:NameList>
      </b:Author>
    </b:Author>
    <b:Title>Engaging ELL Families: 20 Strategies for School Leaders</b:Title>
    <b:InternetSiteTitle>ADLIT.org</b:InternetSiteTitle>
    <b:URL>WWW.ADLIT.ORG/ARTICLE/42781/?FBCLID=LWAR27A0AWQ3KKNPJA-W9GI5I6KRO6DTQE9KQ8AH-LWMKDHJ103BDGHEJI630</b:URL>
    <b:Year>2017</b:Year>
    <b:Month>April</b:Month>
    <b:Day>9</b:Day>
    <b:YearAccessed>2019</b:YearAccessed>
    <b:MonthAccessed>March</b:MonthAccessed>
    <b:DayAccessed>5</b:DayAccessed>
    <b:RefOrder>23</b:RefOrder>
  </b:Source>
  <b:Source>
    <b:Tag>Ren15</b:Tag>
    <b:SourceType>InternetSite</b:SourceType>
    <b:Guid>{08F985C4-1EE3-C043-AB01-7AFD34E0861D}</b:Guid>
    <b:Author>
      <b:Author>
        <b:NameList>
          <b:Person>
            <b:Last>Renaisi</b:Last>
          </b:Person>
        </b:NameList>
      </b:Author>
    </b:Author>
    <b:Title>families and Communities</b:Title>
    <b:InternetSiteTitle>Renaisi</b:InternetSiteTitle>
    <b:URL>http://www.renaisi.com/wp-content/uploads/Renaisi-BPSA-report-2015.pdf?fbclid=IwAR3GutkKDQ6MDSCnJy3Qdr6d7OoG0IIkIQAHajI1SHMjjcUTQ04fCkBT4AQ</b:URL>
    <b:Year>2015</b:Year>
    <b:Month>January</b:Month>
    <b:YearAccessed>2019</b:YearAccessed>
    <b:MonthAccessed>March</b:MonthAccessed>
    <b:DayAccessed>5</b:DayAccessed>
    <b:RefOrder>24</b:RefOrder>
  </b:Source>
  <b:Source>
    <b:Tag>Har07</b:Tag>
    <b:SourceType>Book</b:SourceType>
    <b:Guid>{95DB5547-1DE1-394C-9929-8580424236E9}</b:Guid>
    <b:Title>Engaging Parents in Raising Achievement: Do Parents Know They Matter?</b:Title>
    <b:Year>2007</b:Year>
    <b:Author>
      <b:Author>
        <b:NameList>
          <b:Person>
            <b:Last>Goodall</b:Last>
            <b:First>Harris</b:First>
            <b:Middle>and</b:Middle>
          </b:Person>
        </b:NameList>
      </b:Author>
    </b:Author>
    <b:Publisher>Department for Children, Schools and Families</b:Publisher>
    <b:Pages>70</b:Pages>
    <b:RefOrder>25</b:RefOrder>
  </b:Source>
  <b:Source>
    <b:Tag>Ale03</b:Tag>
    <b:SourceType>Book</b:SourceType>
    <b:Guid>{B0530974-C333-8140-9B0B-7B9D28C9B61D}</b:Guid>
    <b:Author>
      <b:Author>
        <b:NameList>
          <b:Person>
            <b:Last>Kozulin</b:Last>
            <b:First>Alex</b:First>
          </b:Person>
        </b:NameList>
      </b:Author>
    </b:Author>
    <b:Title>Vygotsky's Educational Theory in Cultural Context</b:Title>
    <b:Publisher>Cambridge University Press</b:Publisher>
    <b:Year>2003</b:Year>
    <b:Pages>19</b:Pages>
    <b:RefOrder>26</b:RefOrder>
  </b:Source>
  <b:Source>
    <b:Tag>Res15</b:Tag>
    <b:SourceType>InternetSite</b:SourceType>
    <b:Guid>{BFD30047-8CD7-7949-BAF6-A1F7098F092D}</b:Guid>
    <b:Title>Parental involvement on student academic achievement: A meta-analysis</b:Title>
    <b:Year>2015</b:Year>
    <b:Author>
      <b:Author>
        <b:Corporate>Research Gate</b:Corporate>
      </b:Author>
    </b:Author>
    <b:InternetSiteTitle>Research Gate</b:InternetSiteTitle>
    <b:URL>https://www.researchgate.net/publication/271840413_Parental_involvement_on_student_academic_achievement_A_meta-analysis?fbclid=IwAR3uHl1Jo1o8A9otRGPFxVE_fBuhTDWR2CCtCKE0JnVjcB7abRDW7MmQyj8</b:URL>
    <b:Month>February</b:Month>
    <b:YearAccessed>2019</b:YearAccessed>
    <b:MonthAccessed>March</b:MonthAccessed>
    <b:DayAccessed>5</b:DayAccessed>
    <b:RefOrder>27</b:RefOrder>
  </b:Source>
  <b:Source>
    <b:Tag>Edu18</b:Tag>
    <b:SourceType>InternetSite</b:SourceType>
    <b:Guid>{035AC2C1-9E13-4048-98BD-784BCD541997}</b:Guid>
    <b:Author>
      <b:Author>
        <b:Corporate>Education Endowment Foundation</b:Corporate>
      </b:Author>
    </b:Author>
    <b:Title>Parental engagement</b:Title>
    <b:InternetSiteTitle>Education Endowment Foundation</b:InternetSiteTitle>
    <b:URL>https://educationendowmentfoundation.org.uk/evidence-summaries/teaching-learning-toolkit/parental-engagement/?fbclid=IwAR1F7ysxe_NgKc1pWkKAKvXFT0uGlub0hDwWFif8txiy3Rpz5u6n_pXM55I</b:URL>
    <b:Year>2018</b:Year>
    <b:Month>September</b:Month>
    <b:Day>15</b:Day>
    <b:YearAccessed>2019</b:YearAccessed>
    <b:MonthAccessed>March</b:MonthAccessed>
    <b:DayAccessed>6</b:DayAccessed>
    <b:RefOrder>28</b:RefOrder>
  </b:Source>
  <b:Source>
    <b:Tag>Pro</b:Tag>
    <b:SourceType>Report</b:SourceType>
    <b:Guid>{8A0E1AB7-5A6B-F44F-AFB0-68A689CBE836}</b:Guid>
    <b:Title>Engaging Parents in Raising Achievement Do Parents Know They Matter? </b:Title>
    <b:Author>
      <b:Author>
        <b:NameList>
          <b:Person>
            <b:Last>Goodall</b:Last>
            <b:First>Professor</b:First>
            <b:Middle>Alma Harris and Dr Janet</b:Middle>
          </b:Person>
        </b:NameList>
      </b:Author>
    </b:Author>
    <b:Publisher>University of Warwick</b:Publisher>
    <b:City>2007</b:City>
    <b:RefOrder>1</b:RefOrder>
  </b:Source>
</b:Sources>
</file>

<file path=customXml/itemProps1.xml><?xml version="1.0" encoding="utf-8"?>
<ds:datastoreItem xmlns:ds="http://schemas.openxmlformats.org/officeDocument/2006/customXml" ds:itemID="{CBCB5197-02E5-7F4C-AB77-A021732CF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12</Pages>
  <Words>3167</Words>
  <Characters>18054</Characters>
  <Application>Microsoft Macintosh Word</Application>
  <DocSecurity>0</DocSecurity>
  <Lines>150</Lines>
  <Paragraphs>42</Paragraphs>
  <ScaleCrop>false</ScaleCrop>
  <LinksUpToDate>false</LinksUpToDate>
  <CharactersWithSpaces>21179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2019-03-11T09:10:00Z</dcterms:created>
  <dcterms:modified xsi:type="dcterms:W3CDTF">2019-03-11T11:48:00Z</dcterms:modified>
</cp:coreProperties>
</file>