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A96EC18" w14:textId="77777777" w:rsidR="00BF61CD" w:rsidRDefault="002727A4" w:rsidP="00D45097">
      <w:pPr>
        <w:spacing w:before="240" w:after="240" w:line="240" w:lineRule="auto"/>
        <w:rPr>
          <w:rFonts w:cs="Arial"/>
          <w:noProof/>
          <w:lang w:val="en-GB" w:eastAsia="en-GB"/>
        </w:rPr>
      </w:pPr>
      <w:r>
        <w:rPr>
          <w:rFonts w:cs="Arial"/>
          <w:b/>
          <w:noProof/>
          <w:sz w:val="28"/>
          <w:szCs w:val="28"/>
          <w:lang w:val="en-GB" w:eastAsia="en-GB"/>
        </w:rPr>
        <w:drawing>
          <wp:anchor distT="0" distB="0" distL="114300" distR="114300" simplePos="0" relativeHeight="251658240" behindDoc="0" locked="0" layoutInCell="1" allowOverlap="1" wp14:anchorId="788CCC85" wp14:editId="4C8EF22B">
            <wp:simplePos x="0" y="0"/>
            <wp:positionH relativeFrom="column">
              <wp:posOffset>0</wp:posOffset>
            </wp:positionH>
            <wp:positionV relativeFrom="paragraph">
              <wp:posOffset>0</wp:posOffset>
            </wp:positionV>
            <wp:extent cx="2912400" cy="968400"/>
            <wp:effectExtent l="0" t="0" r="2540" b="3175"/>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912400" cy="968400"/>
                    </a:xfrm>
                    <a:prstGeom prst="rect">
                      <a:avLst/>
                    </a:prstGeom>
                    <a:noFill/>
                    <a:ln>
                      <a:noFill/>
                    </a:ln>
                  </pic:spPr>
                </pic:pic>
              </a:graphicData>
            </a:graphic>
          </wp:anchor>
        </w:drawing>
      </w:r>
      <w:r w:rsidR="009738F9">
        <w:rPr>
          <w:rFonts w:cs="Arial"/>
          <w:noProof/>
          <w:lang w:val="en-GB" w:eastAsia="en-GB"/>
        </w:rPr>
        <w:tab/>
      </w:r>
      <w:r w:rsidR="009738F9">
        <w:rPr>
          <w:rFonts w:cs="Arial"/>
          <w:noProof/>
          <w:lang w:val="en-GB" w:eastAsia="en-GB"/>
        </w:rPr>
        <w:tab/>
      </w:r>
      <w:r w:rsidR="009738F9">
        <w:rPr>
          <w:rFonts w:cs="Arial"/>
          <w:noProof/>
          <w:lang w:val="en-GB" w:eastAsia="en-GB"/>
        </w:rPr>
        <w:tab/>
      </w:r>
    </w:p>
    <w:p w14:paraId="3AEC415E" w14:textId="1B19F8BE" w:rsidR="00F71D38" w:rsidRPr="000B2EC1" w:rsidRDefault="00D3567C" w:rsidP="00D45097">
      <w:pPr>
        <w:spacing w:before="240" w:after="240" w:line="240" w:lineRule="auto"/>
        <w:jc w:val="right"/>
        <w:rPr>
          <w:rFonts w:cs="Arial"/>
          <w:b/>
          <w:noProof/>
          <w:lang w:val="en-GB" w:eastAsia="en-GB"/>
        </w:rPr>
      </w:pPr>
      <w:r>
        <w:rPr>
          <w:rFonts w:cs="Arial"/>
          <w:b/>
          <w:noProof/>
          <w:lang w:val="en-GB" w:eastAsia="en-GB"/>
        </w:rPr>
        <w:t>APPENDIX PV2c</w:t>
      </w:r>
    </w:p>
    <w:p w14:paraId="1494752A" w14:textId="77777777" w:rsidR="00495872" w:rsidRPr="00475BFD" w:rsidRDefault="009738F9" w:rsidP="00D45097">
      <w:pPr>
        <w:spacing w:before="240" w:after="240" w:line="240" w:lineRule="auto"/>
        <w:rPr>
          <w:rFonts w:cs="Arial"/>
          <w:noProof/>
          <w:lang w:val="en-GB" w:eastAsia="en-GB"/>
        </w:rPr>
      </w:pPr>
      <w:r>
        <w:rPr>
          <w:rFonts w:cs="Arial"/>
          <w:noProof/>
          <w:lang w:val="en-GB" w:eastAsia="en-GB"/>
        </w:rPr>
        <w:tab/>
      </w:r>
      <w:r>
        <w:rPr>
          <w:rFonts w:cs="Arial"/>
          <w:noProof/>
          <w:lang w:val="en-GB" w:eastAsia="en-GB"/>
        </w:rPr>
        <w:tab/>
      </w:r>
      <w:r>
        <w:rPr>
          <w:rFonts w:cs="Arial"/>
          <w:noProof/>
          <w:lang w:val="en-GB" w:eastAsia="en-GB"/>
        </w:rPr>
        <w:tab/>
      </w:r>
      <w:r>
        <w:rPr>
          <w:rFonts w:cs="Arial"/>
          <w:noProof/>
          <w:lang w:val="en-GB" w:eastAsia="en-GB"/>
        </w:rPr>
        <w:tab/>
      </w:r>
      <w:r>
        <w:rPr>
          <w:rFonts w:cs="Arial"/>
          <w:noProof/>
          <w:lang w:val="en-GB" w:eastAsia="en-GB"/>
        </w:rPr>
        <w:tab/>
      </w:r>
      <w:r>
        <w:rPr>
          <w:rFonts w:cs="Arial"/>
          <w:noProof/>
          <w:lang w:val="en-GB" w:eastAsia="en-GB"/>
        </w:rPr>
        <w:tab/>
      </w:r>
      <w:r>
        <w:rPr>
          <w:rFonts w:cs="Arial"/>
          <w:noProof/>
          <w:lang w:val="en-GB" w:eastAsia="en-GB"/>
        </w:rPr>
        <w:tab/>
      </w:r>
      <w:r>
        <w:rPr>
          <w:rFonts w:cs="Arial"/>
          <w:noProof/>
          <w:lang w:val="en-GB" w:eastAsia="en-GB"/>
        </w:rPr>
        <w:tab/>
      </w:r>
      <w:r>
        <w:rPr>
          <w:rFonts w:cs="Arial"/>
          <w:noProof/>
          <w:lang w:val="en-GB" w:eastAsia="en-GB"/>
        </w:rPr>
        <w:tab/>
      </w:r>
      <w:r>
        <w:rPr>
          <w:rFonts w:cs="Arial"/>
          <w:noProof/>
          <w:lang w:val="en-GB" w:eastAsia="en-GB"/>
        </w:rPr>
        <w:tab/>
      </w:r>
      <w:r>
        <w:rPr>
          <w:rFonts w:cs="Arial"/>
          <w:noProof/>
          <w:lang w:val="en-GB" w:eastAsia="en-GB"/>
        </w:rPr>
        <w:tab/>
      </w:r>
    </w:p>
    <w:p w14:paraId="1E5F80B6" w14:textId="77777777" w:rsidR="00495872" w:rsidRPr="009A084E" w:rsidRDefault="00495872" w:rsidP="00D45097">
      <w:pPr>
        <w:spacing w:before="240" w:after="240" w:line="240" w:lineRule="auto"/>
        <w:rPr>
          <w:rFonts w:ascii="Trebuchet MS" w:hAnsi="Trebuchet MS" w:cs="Arial"/>
          <w:noProof/>
          <w:lang w:val="en-GB" w:eastAsia="en-GB"/>
        </w:rPr>
      </w:pPr>
      <w:bookmarkStart w:id="0" w:name="_GoBack"/>
      <w:bookmarkEnd w:id="0"/>
    </w:p>
    <w:p w14:paraId="50D97F49" w14:textId="77777777" w:rsidR="00BF61CD" w:rsidRPr="009A084E" w:rsidRDefault="00BF61CD" w:rsidP="00D45097">
      <w:pPr>
        <w:spacing w:before="240" w:after="240" w:line="240" w:lineRule="auto"/>
        <w:rPr>
          <w:rFonts w:ascii="Trebuchet MS" w:hAnsi="Trebuchet MS" w:cs="Arial"/>
          <w:b/>
          <w:noProof/>
          <w:sz w:val="36"/>
          <w:szCs w:val="36"/>
          <w:lang w:val="en-GB" w:eastAsia="en-GB"/>
        </w:rPr>
      </w:pPr>
    </w:p>
    <w:p w14:paraId="42F50410" w14:textId="77777777" w:rsidR="00BF61CD" w:rsidRPr="009A084E" w:rsidRDefault="00BF61CD" w:rsidP="00D45097">
      <w:pPr>
        <w:spacing w:before="240" w:after="240" w:line="240" w:lineRule="auto"/>
        <w:rPr>
          <w:rFonts w:ascii="Trebuchet MS" w:hAnsi="Trebuchet MS" w:cs="Arial"/>
          <w:b/>
          <w:noProof/>
          <w:sz w:val="36"/>
          <w:szCs w:val="36"/>
          <w:lang w:val="en-GB" w:eastAsia="en-GB"/>
        </w:rPr>
      </w:pPr>
    </w:p>
    <w:p w14:paraId="4CA9ACE8" w14:textId="77777777" w:rsidR="00BF61CD" w:rsidRPr="009A084E" w:rsidRDefault="00BF61CD" w:rsidP="00D45097">
      <w:pPr>
        <w:spacing w:before="240" w:after="240" w:line="240" w:lineRule="auto"/>
        <w:rPr>
          <w:rFonts w:ascii="Trebuchet MS" w:hAnsi="Trebuchet MS" w:cs="Arial"/>
          <w:b/>
          <w:noProof/>
          <w:sz w:val="36"/>
          <w:szCs w:val="36"/>
          <w:lang w:val="en-GB" w:eastAsia="en-GB"/>
        </w:rPr>
      </w:pPr>
    </w:p>
    <w:p w14:paraId="245B2AFB" w14:textId="7DA60964" w:rsidR="00495872" w:rsidRPr="009A084E" w:rsidRDefault="00D45097" w:rsidP="00D45097">
      <w:pPr>
        <w:spacing w:before="240" w:after="240" w:line="240" w:lineRule="auto"/>
        <w:rPr>
          <w:rFonts w:ascii="Trebuchet MS" w:hAnsi="Trebuchet MS" w:cs="Arial"/>
          <w:b/>
          <w:noProof/>
          <w:sz w:val="48"/>
          <w:szCs w:val="48"/>
          <w:lang w:val="en-GB" w:eastAsia="en-GB"/>
        </w:rPr>
      </w:pPr>
      <w:r w:rsidRPr="009A084E">
        <w:rPr>
          <w:rFonts w:ascii="Trebuchet MS" w:hAnsi="Trebuchet MS" w:cs="Arial"/>
          <w:b/>
          <w:noProof/>
          <w:sz w:val="48"/>
          <w:szCs w:val="48"/>
          <w:lang w:val="en-GB" w:eastAsia="en-GB"/>
        </w:rPr>
        <w:t>READING LISTS</w:t>
      </w:r>
    </w:p>
    <w:p w14:paraId="588CABD6" w14:textId="77777777" w:rsidR="00495872" w:rsidRPr="009A084E" w:rsidRDefault="00495872" w:rsidP="00D45097">
      <w:pPr>
        <w:spacing w:before="240" w:after="240" w:line="240" w:lineRule="auto"/>
        <w:rPr>
          <w:rFonts w:ascii="Trebuchet MS" w:hAnsi="Trebuchet MS" w:cs="Arial"/>
          <w:noProof/>
          <w:lang w:val="en-GB" w:eastAsia="en-GB"/>
        </w:rPr>
      </w:pPr>
    </w:p>
    <w:p w14:paraId="27A9039D" w14:textId="77777777" w:rsidR="00495872" w:rsidRPr="009A084E" w:rsidRDefault="00495872" w:rsidP="00D45097">
      <w:pPr>
        <w:spacing w:before="240" w:after="240" w:line="240" w:lineRule="auto"/>
        <w:rPr>
          <w:rFonts w:ascii="Trebuchet MS" w:hAnsi="Trebuchet MS" w:cs="Arial"/>
          <w:noProof/>
          <w:lang w:val="en-GB" w:eastAsia="en-GB"/>
        </w:rPr>
      </w:pPr>
    </w:p>
    <w:p w14:paraId="2ED4B5A8" w14:textId="307CB701" w:rsidR="00495872" w:rsidRPr="009A084E" w:rsidRDefault="00C923BC" w:rsidP="00D45097">
      <w:pPr>
        <w:spacing w:before="240" w:after="240" w:line="240" w:lineRule="auto"/>
        <w:rPr>
          <w:rFonts w:ascii="Trebuchet MS" w:hAnsi="Trebuchet MS" w:cs="Arial"/>
          <w:b/>
          <w:sz w:val="52"/>
          <w:szCs w:val="44"/>
        </w:rPr>
      </w:pPr>
      <w:r w:rsidRPr="009A084E">
        <w:rPr>
          <w:rFonts w:ascii="Trebuchet MS" w:hAnsi="Trebuchet MS" w:cs="Arial"/>
          <w:b/>
          <w:sz w:val="52"/>
          <w:szCs w:val="44"/>
        </w:rPr>
        <w:t>Postgraduate Certificate in Teaching in Higher Education</w:t>
      </w:r>
    </w:p>
    <w:p w14:paraId="3B855DD5" w14:textId="066D7E43" w:rsidR="009A084E" w:rsidRPr="009A084E" w:rsidRDefault="009A084E" w:rsidP="00D45097">
      <w:pPr>
        <w:spacing w:before="240" w:after="240" w:line="240" w:lineRule="auto"/>
        <w:rPr>
          <w:rFonts w:ascii="Trebuchet MS" w:hAnsi="Trebuchet MS" w:cs="Arial"/>
          <w:b/>
          <w:sz w:val="52"/>
          <w:szCs w:val="44"/>
        </w:rPr>
      </w:pPr>
    </w:p>
    <w:p w14:paraId="31918790" w14:textId="79D30CE6" w:rsidR="009A084E" w:rsidRPr="009A084E" w:rsidRDefault="009A084E" w:rsidP="00D45097">
      <w:pPr>
        <w:spacing w:before="240" w:after="240" w:line="240" w:lineRule="auto"/>
        <w:rPr>
          <w:rFonts w:ascii="Trebuchet MS" w:hAnsi="Trebuchet MS" w:cs="Arial"/>
          <w:sz w:val="18"/>
          <w:lang w:val="en-GB"/>
        </w:rPr>
      </w:pPr>
      <w:r w:rsidRPr="009A084E">
        <w:rPr>
          <w:rFonts w:ascii="Trebuchet MS" w:hAnsi="Trebuchet MS" w:cs="Arial"/>
          <w:b/>
          <w:sz w:val="52"/>
          <w:szCs w:val="44"/>
        </w:rPr>
        <w:t>Units UNHE 7007 and UNHE 7008</w:t>
      </w:r>
    </w:p>
    <w:p w14:paraId="3149A807" w14:textId="77777777" w:rsidR="008B04FA" w:rsidRPr="009A084E" w:rsidRDefault="008B04FA" w:rsidP="00D45097">
      <w:pPr>
        <w:spacing w:before="240" w:after="240" w:line="240" w:lineRule="auto"/>
        <w:rPr>
          <w:rFonts w:ascii="Trebuchet MS" w:hAnsi="Trebuchet MS" w:cs="Arial"/>
          <w:lang w:val="en-GB"/>
        </w:rPr>
      </w:pPr>
    </w:p>
    <w:p w14:paraId="71BFDEA5" w14:textId="77777777" w:rsidR="008B04FA" w:rsidRPr="00475BFD" w:rsidRDefault="008B04FA" w:rsidP="00D45097">
      <w:pPr>
        <w:spacing w:before="240" w:after="240" w:line="240" w:lineRule="auto"/>
        <w:rPr>
          <w:rFonts w:cs="Arial"/>
          <w:lang w:val="en-GB"/>
        </w:rPr>
      </w:pPr>
    </w:p>
    <w:p w14:paraId="68CD526E" w14:textId="182E854A" w:rsidR="00495872" w:rsidRPr="00475BFD" w:rsidRDefault="00C923BC" w:rsidP="00D45097">
      <w:pPr>
        <w:spacing w:before="240" w:after="240" w:line="240" w:lineRule="auto"/>
        <w:rPr>
          <w:rFonts w:cs="Arial"/>
          <w:b/>
          <w:sz w:val="32"/>
          <w:szCs w:val="32"/>
          <w:lang w:val="en-GB"/>
        </w:rPr>
      </w:pPr>
      <w:r>
        <w:rPr>
          <w:rFonts w:cs="Arial"/>
          <w:b/>
          <w:sz w:val="32"/>
          <w:szCs w:val="32"/>
          <w:lang w:val="en-GB"/>
        </w:rPr>
        <w:t>Sept 20</w:t>
      </w:r>
      <w:r w:rsidR="00D27303">
        <w:rPr>
          <w:rFonts w:cs="Arial"/>
          <w:b/>
          <w:sz w:val="32"/>
          <w:szCs w:val="32"/>
          <w:lang w:val="en-GB"/>
        </w:rPr>
        <w:t>20</w:t>
      </w:r>
    </w:p>
    <w:p w14:paraId="27E034C8" w14:textId="77777777" w:rsidR="00495872" w:rsidRPr="00475BFD" w:rsidRDefault="00495872" w:rsidP="00D45097">
      <w:pPr>
        <w:spacing w:before="240" w:after="240" w:line="240" w:lineRule="auto"/>
        <w:rPr>
          <w:rFonts w:cs="Arial"/>
          <w:b/>
          <w:sz w:val="32"/>
          <w:szCs w:val="32"/>
          <w:lang w:val="en-GB"/>
        </w:rPr>
      </w:pPr>
    </w:p>
    <w:p w14:paraId="5F55A8EF" w14:textId="77777777" w:rsidR="00495872" w:rsidRPr="00475BFD" w:rsidRDefault="00495872" w:rsidP="00D45097">
      <w:pPr>
        <w:spacing w:before="240" w:after="240" w:line="240" w:lineRule="auto"/>
        <w:rPr>
          <w:rFonts w:cs="Arial"/>
          <w:sz w:val="24"/>
          <w:szCs w:val="24"/>
          <w:lang w:val="en-GB"/>
        </w:rPr>
        <w:sectPr w:rsidR="00495872" w:rsidRPr="00475BFD" w:rsidSect="00495872">
          <w:footerReference w:type="default" r:id="rId9"/>
          <w:pgSz w:w="11906" w:h="16838"/>
          <w:pgMar w:top="1440" w:right="1440" w:bottom="1440" w:left="1440" w:header="720" w:footer="720" w:gutter="0"/>
          <w:cols w:space="720"/>
          <w:titlePg/>
          <w:docGrid w:linePitch="360"/>
        </w:sectPr>
      </w:pPr>
    </w:p>
    <w:bookmarkStart w:id="1" w:name="_Toc399428583" w:displacedByCustomXml="next"/>
    <w:sdt>
      <w:sdtPr>
        <w:rPr>
          <w:rFonts w:ascii="Arial" w:eastAsia="Calibri" w:hAnsi="Arial" w:cs="Times New Roman"/>
          <w:b w:val="0"/>
          <w:bCs w:val="0"/>
          <w:color w:val="auto"/>
          <w:sz w:val="22"/>
          <w:szCs w:val="22"/>
          <w:lang w:eastAsia="en-US"/>
        </w:rPr>
        <w:id w:val="-1440593932"/>
        <w:docPartObj>
          <w:docPartGallery w:val="Table of Contents"/>
          <w:docPartUnique/>
        </w:docPartObj>
      </w:sdtPr>
      <w:sdtEndPr>
        <w:rPr>
          <w:noProof/>
        </w:rPr>
      </w:sdtEndPr>
      <w:sdtContent>
        <w:p w14:paraId="59FF7C20" w14:textId="26383338" w:rsidR="00AA1DBD" w:rsidRPr="009A084E" w:rsidRDefault="00AA1DBD">
          <w:pPr>
            <w:pStyle w:val="TOCHeading"/>
            <w:rPr>
              <w:rFonts w:ascii="Trebuchet MS" w:hAnsi="Trebuchet MS" w:cs="Arial"/>
              <w:color w:val="auto"/>
            </w:rPr>
          </w:pPr>
          <w:r w:rsidRPr="009A084E">
            <w:rPr>
              <w:rFonts w:ascii="Trebuchet MS" w:hAnsi="Trebuchet MS" w:cs="Arial"/>
              <w:color w:val="auto"/>
            </w:rPr>
            <w:t>Contents</w:t>
          </w:r>
        </w:p>
        <w:p w14:paraId="0F78526C" w14:textId="77777777" w:rsidR="00AA1DBD" w:rsidRPr="009A084E" w:rsidRDefault="00AA1DBD" w:rsidP="00AA1DBD">
          <w:pPr>
            <w:rPr>
              <w:rFonts w:ascii="Trebuchet MS" w:hAnsi="Trebuchet MS"/>
              <w:lang w:eastAsia="ja-JP"/>
            </w:rPr>
          </w:pPr>
        </w:p>
        <w:p w14:paraId="61C38AA5" w14:textId="30A2CF7D" w:rsidR="007A37ED" w:rsidRPr="009A084E" w:rsidRDefault="00AA1DBD">
          <w:pPr>
            <w:pStyle w:val="TOC2"/>
            <w:tabs>
              <w:tab w:val="right" w:leader="dot" w:pos="9060"/>
            </w:tabs>
            <w:rPr>
              <w:rFonts w:ascii="Trebuchet MS" w:hAnsi="Trebuchet MS"/>
              <w:noProof/>
            </w:rPr>
          </w:pPr>
          <w:r w:rsidRPr="009A084E">
            <w:rPr>
              <w:rFonts w:ascii="Trebuchet MS" w:hAnsi="Trebuchet MS"/>
            </w:rPr>
            <w:fldChar w:fldCharType="begin"/>
          </w:r>
          <w:r w:rsidRPr="009A084E">
            <w:rPr>
              <w:rFonts w:ascii="Trebuchet MS" w:hAnsi="Trebuchet MS"/>
            </w:rPr>
            <w:instrText xml:space="preserve"> TOC \o "1-3" \h \z \u </w:instrText>
          </w:r>
          <w:r w:rsidRPr="009A084E">
            <w:rPr>
              <w:rFonts w:ascii="Trebuchet MS" w:hAnsi="Trebuchet MS"/>
            </w:rPr>
            <w:fldChar w:fldCharType="separate"/>
          </w:r>
          <w:hyperlink w:anchor="_Toc469923460" w:history="1">
            <w:r w:rsidR="007A37ED" w:rsidRPr="009A084E">
              <w:rPr>
                <w:rStyle w:val="Hyperlink"/>
                <w:rFonts w:ascii="Trebuchet MS" w:hAnsi="Trebuchet MS"/>
                <w:noProof/>
              </w:rPr>
              <w:t>Guidance Notes</w:t>
            </w:r>
            <w:r w:rsidR="007A37ED" w:rsidRPr="009A084E">
              <w:rPr>
                <w:rFonts w:ascii="Trebuchet MS" w:hAnsi="Trebuchet MS"/>
                <w:noProof/>
                <w:webHidden/>
              </w:rPr>
              <w:tab/>
            </w:r>
            <w:r w:rsidR="007A37ED" w:rsidRPr="009A084E">
              <w:rPr>
                <w:rFonts w:ascii="Trebuchet MS" w:hAnsi="Trebuchet MS"/>
                <w:noProof/>
                <w:webHidden/>
              </w:rPr>
              <w:fldChar w:fldCharType="begin"/>
            </w:r>
            <w:r w:rsidR="007A37ED" w:rsidRPr="009A084E">
              <w:rPr>
                <w:rFonts w:ascii="Trebuchet MS" w:hAnsi="Trebuchet MS"/>
                <w:noProof/>
                <w:webHidden/>
              </w:rPr>
              <w:instrText xml:space="preserve"> PAGEREF _Toc469923460 \h </w:instrText>
            </w:r>
            <w:r w:rsidR="007A37ED" w:rsidRPr="009A084E">
              <w:rPr>
                <w:rFonts w:ascii="Trebuchet MS" w:hAnsi="Trebuchet MS"/>
                <w:noProof/>
                <w:webHidden/>
              </w:rPr>
            </w:r>
            <w:r w:rsidR="007A37ED" w:rsidRPr="009A084E">
              <w:rPr>
                <w:rFonts w:ascii="Trebuchet MS" w:hAnsi="Trebuchet MS"/>
                <w:noProof/>
                <w:webHidden/>
              </w:rPr>
              <w:fldChar w:fldCharType="separate"/>
            </w:r>
            <w:r w:rsidR="007A37ED" w:rsidRPr="009A084E">
              <w:rPr>
                <w:rFonts w:ascii="Trebuchet MS" w:hAnsi="Trebuchet MS"/>
                <w:noProof/>
                <w:webHidden/>
              </w:rPr>
              <w:t>3</w:t>
            </w:r>
            <w:r w:rsidR="007A37ED" w:rsidRPr="009A084E">
              <w:rPr>
                <w:rFonts w:ascii="Trebuchet MS" w:hAnsi="Trebuchet MS"/>
                <w:noProof/>
                <w:webHidden/>
              </w:rPr>
              <w:fldChar w:fldCharType="end"/>
            </w:r>
          </w:hyperlink>
        </w:p>
        <w:p w14:paraId="70FEB2AB" w14:textId="3F168748" w:rsidR="009A084E" w:rsidRPr="009A084E" w:rsidRDefault="009A084E" w:rsidP="009A084E">
          <w:pPr>
            <w:rPr>
              <w:rFonts w:ascii="Trebuchet MS" w:hAnsi="Trebuchet MS"/>
            </w:rPr>
          </w:pPr>
          <w:r w:rsidRPr="009A084E">
            <w:rPr>
              <w:rFonts w:ascii="Trebuchet MS" w:hAnsi="Trebuchet MS"/>
            </w:rPr>
            <w:t>READING LISTS UNHE7007 &amp; 7008………………………………………………………………4</w:t>
          </w:r>
        </w:p>
        <w:p w14:paraId="3949B789" w14:textId="79615649" w:rsidR="00AA1DBD" w:rsidRDefault="00AA1DBD">
          <w:r w:rsidRPr="009A084E">
            <w:rPr>
              <w:rFonts w:ascii="Trebuchet MS" w:hAnsi="Trebuchet MS"/>
              <w:b/>
              <w:bCs/>
              <w:noProof/>
            </w:rPr>
            <w:fldChar w:fldCharType="end"/>
          </w:r>
        </w:p>
      </w:sdtContent>
    </w:sdt>
    <w:p w14:paraId="176D02D9" w14:textId="77777777" w:rsidR="00FE5E43" w:rsidRDefault="00FE5E43" w:rsidP="00D45097">
      <w:pPr>
        <w:spacing w:before="240" w:after="240" w:line="240" w:lineRule="auto"/>
      </w:pPr>
    </w:p>
    <w:p w14:paraId="4C12F109" w14:textId="77777777" w:rsidR="00FE5E43" w:rsidRDefault="00FE5E43" w:rsidP="00D45097">
      <w:pPr>
        <w:spacing w:before="240" w:after="240" w:line="240" w:lineRule="auto"/>
      </w:pPr>
    </w:p>
    <w:p w14:paraId="0DB5B493" w14:textId="77777777" w:rsidR="00BF61CD" w:rsidRDefault="00BF61CD" w:rsidP="00D45097">
      <w:pPr>
        <w:spacing w:before="240" w:after="240" w:line="240" w:lineRule="auto"/>
      </w:pPr>
      <w:r>
        <w:br w:type="page"/>
      </w:r>
    </w:p>
    <w:p w14:paraId="09457CB0" w14:textId="369CB1FC" w:rsidR="00D45097" w:rsidRPr="009A084E" w:rsidRDefault="00925FC7" w:rsidP="00AA1DBD">
      <w:pPr>
        <w:pStyle w:val="Heading2"/>
        <w:numPr>
          <w:ilvl w:val="0"/>
          <w:numId w:val="0"/>
        </w:numPr>
        <w:ind w:left="394" w:hanging="360"/>
        <w:rPr>
          <w:rFonts w:ascii="Trebuchet MS" w:hAnsi="Trebuchet MS"/>
        </w:rPr>
      </w:pPr>
      <w:bookmarkStart w:id="2" w:name="_Toc469923460"/>
      <w:r w:rsidRPr="009A084E">
        <w:rPr>
          <w:rFonts w:ascii="Trebuchet MS" w:hAnsi="Trebuchet MS"/>
        </w:rPr>
        <w:lastRenderedPageBreak/>
        <w:t>Guidance Notes</w:t>
      </w:r>
      <w:bookmarkEnd w:id="2"/>
    </w:p>
    <w:p w14:paraId="1EC469E0" w14:textId="77777777" w:rsidR="00D45097" w:rsidRPr="009A084E" w:rsidRDefault="00D45097" w:rsidP="00D45097">
      <w:pPr>
        <w:tabs>
          <w:tab w:val="num" w:pos="720"/>
          <w:tab w:val="left" w:pos="1440"/>
        </w:tabs>
        <w:spacing w:before="240" w:after="240" w:line="240" w:lineRule="auto"/>
        <w:jc w:val="both"/>
        <w:rPr>
          <w:rFonts w:ascii="Trebuchet MS" w:hAnsi="Trebuchet MS" w:cs="Arial"/>
          <w:lang w:val="en-GB"/>
        </w:rPr>
      </w:pPr>
      <w:r w:rsidRPr="009A084E">
        <w:rPr>
          <w:rFonts w:ascii="Trebuchet MS" w:hAnsi="Trebuchet MS" w:cs="Arial"/>
          <w:lang w:val="en-GB"/>
        </w:rPr>
        <w:t xml:space="preserve">The bibliographies for the programmes of study delivered by the Faculty, presented in accordance with the </w:t>
      </w:r>
      <w:r w:rsidRPr="009A084E">
        <w:rPr>
          <w:rFonts w:ascii="Trebuchet MS" w:hAnsi="Trebuchet MS" w:cs="Arial"/>
          <w:i/>
        </w:rPr>
        <w:t>Reading List Policy</w:t>
      </w:r>
      <w:r w:rsidRPr="009A084E">
        <w:rPr>
          <w:rFonts w:ascii="Trebuchet MS" w:hAnsi="Trebuchet MS" w:cs="Arial"/>
        </w:rPr>
        <w:t xml:space="preserve"> and </w:t>
      </w:r>
      <w:r w:rsidRPr="009A084E">
        <w:rPr>
          <w:rFonts w:ascii="Trebuchet MS" w:hAnsi="Trebuchet MS" w:cs="Arial"/>
          <w:i/>
        </w:rPr>
        <w:t>Reading List Policy: Summary Guidance</w:t>
      </w:r>
      <w:r w:rsidRPr="009A084E">
        <w:rPr>
          <w:rFonts w:ascii="Trebuchet MS" w:hAnsi="Trebuchet MS" w:cs="Arial"/>
        </w:rPr>
        <w:t xml:space="preserve"> published at </w:t>
      </w:r>
      <w:hyperlink r:id="rId10" w:history="1">
        <w:r w:rsidRPr="009A084E">
          <w:rPr>
            <w:rStyle w:val="Hyperlink"/>
            <w:rFonts w:ascii="Trebuchet MS" w:hAnsi="Trebuchet MS"/>
          </w:rPr>
          <w:t>http://www.uwtsd.ac.uk/academic-office/other-forms-and-policies/</w:t>
        </w:r>
      </w:hyperlink>
      <w:r w:rsidRPr="009A084E">
        <w:rPr>
          <w:rFonts w:ascii="Trebuchet MS" w:hAnsi="Trebuchet MS" w:cs="Arial"/>
        </w:rPr>
        <w:t xml:space="preserve">. </w:t>
      </w:r>
      <w:r w:rsidRPr="009A084E">
        <w:rPr>
          <w:rFonts w:ascii="Trebuchet MS" w:hAnsi="Trebuchet MS" w:cs="Arial"/>
          <w:lang w:val="en-GB"/>
        </w:rPr>
        <w:t xml:space="preserve"> Faculties are free to determine how the bibliographies are organised (for example, by module, programme, academic subject area or School), providing that it is possible for an external reader to be able to identify the reading required for a given programme.</w:t>
      </w:r>
    </w:p>
    <w:p w14:paraId="701E8A97" w14:textId="0F0E336C" w:rsidR="00D45097" w:rsidRPr="009A084E" w:rsidRDefault="00D45097" w:rsidP="00D45097">
      <w:pPr>
        <w:tabs>
          <w:tab w:val="num" w:pos="720"/>
          <w:tab w:val="left" w:pos="1440"/>
        </w:tabs>
        <w:spacing w:before="240" w:after="240" w:line="240" w:lineRule="auto"/>
        <w:jc w:val="both"/>
        <w:rPr>
          <w:rFonts w:ascii="Trebuchet MS" w:hAnsi="Trebuchet MS" w:cs="Arial"/>
          <w:lang w:val="en-GB"/>
        </w:rPr>
      </w:pPr>
      <w:r w:rsidRPr="009A084E">
        <w:rPr>
          <w:rFonts w:ascii="Trebuchet MS" w:hAnsi="Trebuchet MS" w:cs="Arial"/>
          <w:lang w:val="en-GB"/>
        </w:rPr>
        <w:t xml:space="preserve">From 2016/17, the bibliographies for any </w:t>
      </w:r>
      <w:r w:rsidRPr="009A084E">
        <w:rPr>
          <w:rFonts w:ascii="Trebuchet MS" w:hAnsi="Trebuchet MS" w:cs="Arial"/>
          <w:b/>
          <w:lang w:val="en-GB"/>
        </w:rPr>
        <w:t>new</w:t>
      </w:r>
      <w:r w:rsidRPr="009A084E">
        <w:rPr>
          <w:rFonts w:ascii="Trebuchet MS" w:hAnsi="Trebuchet MS" w:cs="Arial"/>
          <w:lang w:val="en-GB"/>
        </w:rPr>
        <w:t xml:space="preserve"> programme of study must be included in the Appendix PV2</w:t>
      </w:r>
      <w:r w:rsidR="00D3567C" w:rsidRPr="009A084E">
        <w:rPr>
          <w:rFonts w:ascii="Trebuchet MS" w:hAnsi="Trebuchet MS" w:cs="Arial"/>
          <w:lang w:val="en-GB"/>
        </w:rPr>
        <w:t>c</w:t>
      </w:r>
      <w:r w:rsidRPr="009A084E">
        <w:rPr>
          <w:rFonts w:ascii="Trebuchet MS" w:hAnsi="Trebuchet MS" w:cs="Arial"/>
          <w:lang w:val="en-GB"/>
        </w:rPr>
        <w:t xml:space="preserve"> document (rather than in individual module specifications). Work is planned for 2016/17 to remove bibliographies from all existing module specifications – a project that will be undertaken centrally - and to then arrange for their review and re-publication by Faculties.</w:t>
      </w:r>
    </w:p>
    <w:p w14:paraId="6792F271" w14:textId="0D06D885" w:rsidR="00B8203E" w:rsidRPr="009A084E" w:rsidRDefault="00D45097" w:rsidP="00D45097">
      <w:pPr>
        <w:tabs>
          <w:tab w:val="num" w:pos="720"/>
          <w:tab w:val="left" w:pos="1440"/>
        </w:tabs>
        <w:spacing w:before="240" w:after="240" w:line="240" w:lineRule="auto"/>
        <w:jc w:val="both"/>
        <w:rPr>
          <w:rFonts w:ascii="Trebuchet MS" w:hAnsi="Trebuchet MS" w:cs="Arial"/>
          <w:lang w:val="en-GB"/>
        </w:rPr>
      </w:pPr>
      <w:r w:rsidRPr="009A084E">
        <w:rPr>
          <w:rFonts w:ascii="Trebuchet MS" w:hAnsi="Trebuchet MS" w:cs="Arial"/>
          <w:lang w:val="en-GB"/>
        </w:rPr>
        <w:t xml:space="preserve">A template is provided below for how the information </w:t>
      </w:r>
      <w:r w:rsidR="005B3331" w:rsidRPr="009A084E">
        <w:rPr>
          <w:rFonts w:ascii="Trebuchet MS" w:hAnsi="Trebuchet MS" w:cs="Arial"/>
          <w:lang w:val="en-GB"/>
        </w:rPr>
        <w:t>must</w:t>
      </w:r>
      <w:r w:rsidRPr="009A084E">
        <w:rPr>
          <w:rFonts w:ascii="Trebuchet MS" w:hAnsi="Trebuchet MS" w:cs="Arial"/>
          <w:lang w:val="en-GB"/>
        </w:rPr>
        <w:t xml:space="preserve"> be presented</w:t>
      </w:r>
      <w:r w:rsidR="005B3331" w:rsidRPr="009A084E">
        <w:rPr>
          <w:rFonts w:ascii="Trebuchet MS" w:hAnsi="Trebuchet MS" w:cs="Arial"/>
          <w:lang w:val="en-GB"/>
        </w:rPr>
        <w:t xml:space="preserve"> – the number of rows for Essential Reading and Further Reading entries may be varied, but within the maximum number of entries specified in the </w:t>
      </w:r>
      <w:r w:rsidR="005B3331" w:rsidRPr="009A084E">
        <w:rPr>
          <w:rFonts w:ascii="Trebuchet MS" w:hAnsi="Trebuchet MS" w:cs="Arial"/>
          <w:i/>
          <w:lang w:val="en-GB"/>
        </w:rPr>
        <w:t>Reading List Policy</w:t>
      </w:r>
      <w:r w:rsidR="00B8203E" w:rsidRPr="009A084E">
        <w:rPr>
          <w:rFonts w:ascii="Trebuchet MS" w:hAnsi="Trebuchet MS" w:cs="Arial"/>
          <w:i/>
          <w:lang w:val="en-GB"/>
        </w:rPr>
        <w:t xml:space="preserve">, </w:t>
      </w:r>
      <w:r w:rsidR="00B8203E" w:rsidRPr="009A084E">
        <w:rPr>
          <w:rFonts w:ascii="Trebuchet MS" w:hAnsi="Trebuchet MS" w:cs="Arial"/>
          <w:lang w:val="en-GB"/>
        </w:rPr>
        <w:t>in summary:</w:t>
      </w:r>
    </w:p>
    <w:p w14:paraId="493DC40D" w14:textId="102877C3" w:rsidR="00B8203E" w:rsidRPr="009A084E" w:rsidRDefault="00B8203E" w:rsidP="00B8203E">
      <w:pPr>
        <w:pStyle w:val="ListParagraph"/>
        <w:numPr>
          <w:ilvl w:val="0"/>
          <w:numId w:val="6"/>
        </w:numPr>
        <w:spacing w:after="0" w:line="240" w:lineRule="auto"/>
        <w:ind w:left="360"/>
        <w:contextualSpacing w:val="0"/>
        <w:rPr>
          <w:rFonts w:ascii="Trebuchet MS" w:hAnsi="Trebuchet MS"/>
          <w:color w:val="000000" w:themeColor="text1"/>
        </w:rPr>
      </w:pPr>
      <w:r w:rsidRPr="009A084E">
        <w:rPr>
          <w:rFonts w:ascii="Trebuchet MS" w:hAnsi="Trebuchet MS" w:cstheme="minorHAnsi"/>
          <w:b/>
          <w:color w:val="000000" w:themeColor="text1"/>
        </w:rPr>
        <w:t xml:space="preserve">Essential Reading: </w:t>
      </w:r>
      <w:r w:rsidRPr="009A084E">
        <w:rPr>
          <w:rFonts w:ascii="Trebuchet MS" w:hAnsi="Trebuchet MS" w:cstheme="minorHAnsi"/>
          <w:color w:val="000000" w:themeColor="text1"/>
        </w:rPr>
        <w:t>It is expected that the majority will contain no more than 7 items; however there will be instances where no more than 2 items is appropriate. The absolute maximum number of items to be included as essential on a reading list is up to 15 items.</w:t>
      </w:r>
    </w:p>
    <w:p w14:paraId="7C16C249" w14:textId="7B873673" w:rsidR="00B8203E" w:rsidRPr="009A084E" w:rsidRDefault="00B8203E" w:rsidP="00B8203E">
      <w:pPr>
        <w:pStyle w:val="ListParagraph"/>
        <w:numPr>
          <w:ilvl w:val="0"/>
          <w:numId w:val="6"/>
        </w:numPr>
        <w:spacing w:before="120" w:after="0" w:line="240" w:lineRule="auto"/>
        <w:ind w:left="360"/>
        <w:contextualSpacing w:val="0"/>
        <w:rPr>
          <w:rFonts w:ascii="Trebuchet MS" w:hAnsi="Trebuchet MS"/>
          <w:color w:val="000000" w:themeColor="text1"/>
        </w:rPr>
      </w:pPr>
      <w:r w:rsidRPr="009A084E">
        <w:rPr>
          <w:rFonts w:ascii="Trebuchet MS" w:hAnsi="Trebuchet MS" w:cstheme="minorHAnsi"/>
          <w:b/>
          <w:color w:val="000000" w:themeColor="text1"/>
        </w:rPr>
        <w:t xml:space="preserve">Further Reading: </w:t>
      </w:r>
      <w:r w:rsidRPr="009A084E">
        <w:rPr>
          <w:rFonts w:ascii="Trebuchet MS" w:hAnsi="Trebuchet MS" w:cstheme="minorHAnsi"/>
          <w:color w:val="000000" w:themeColor="text1"/>
        </w:rPr>
        <w:t xml:space="preserve">The absolute maximum number of items to be included as further reading on a reading list is up to 25 items, plus </w:t>
      </w:r>
      <w:proofErr w:type="spellStart"/>
      <w:r w:rsidRPr="009A084E">
        <w:rPr>
          <w:rFonts w:ascii="Trebuchet MS" w:hAnsi="Trebuchet MS" w:cstheme="minorHAnsi"/>
          <w:color w:val="000000" w:themeColor="text1"/>
        </w:rPr>
        <w:t>digitised</w:t>
      </w:r>
      <w:proofErr w:type="spellEnd"/>
      <w:r w:rsidRPr="009A084E">
        <w:rPr>
          <w:rFonts w:ascii="Trebuchet MS" w:hAnsi="Trebuchet MS" w:cstheme="minorHAnsi"/>
          <w:color w:val="000000" w:themeColor="text1"/>
        </w:rPr>
        <w:t xml:space="preserve"> chapters / articles as appropriate and within Copyright Licensing Agency (CLA) guidelines.</w:t>
      </w:r>
    </w:p>
    <w:p w14:paraId="2C1B5967" w14:textId="0B6BBF7B" w:rsidR="00D45097" w:rsidRPr="009A084E" w:rsidRDefault="00D45097" w:rsidP="00D45097">
      <w:pPr>
        <w:tabs>
          <w:tab w:val="num" w:pos="720"/>
          <w:tab w:val="left" w:pos="1440"/>
        </w:tabs>
        <w:spacing w:before="240" w:after="240" w:line="240" w:lineRule="auto"/>
        <w:jc w:val="both"/>
        <w:rPr>
          <w:rFonts w:ascii="Trebuchet MS" w:hAnsi="Trebuchet MS" w:cs="Arial"/>
          <w:lang w:val="en-GB"/>
        </w:rPr>
      </w:pPr>
      <w:r w:rsidRPr="009A084E">
        <w:rPr>
          <w:rFonts w:ascii="Trebuchet MS" w:hAnsi="Trebuchet MS" w:cs="Arial"/>
          <w:lang w:val="en-GB"/>
        </w:rPr>
        <w:t>As noted in the Introduction, it is for Faculties to determine how the bibliographies are presented e.g. some Faculties may wish to organise this document by School / Programme / Level, other Faculties may wish to organise this document by Level only.</w:t>
      </w:r>
    </w:p>
    <w:p w14:paraId="28AFC9C6" w14:textId="5E509CB6" w:rsidR="00D45097" w:rsidRDefault="00D45097" w:rsidP="00D45097">
      <w:pPr>
        <w:tabs>
          <w:tab w:val="num" w:pos="720"/>
          <w:tab w:val="left" w:pos="1440"/>
        </w:tabs>
        <w:spacing w:before="240" w:after="240" w:line="240" w:lineRule="auto"/>
        <w:jc w:val="both"/>
        <w:rPr>
          <w:rFonts w:cs="Arial"/>
          <w:b/>
          <w:lang w:val="en-GB"/>
        </w:rPr>
      </w:pPr>
    </w:p>
    <w:p w14:paraId="5598DDDD" w14:textId="648448C4" w:rsidR="009A084E" w:rsidRDefault="009A084E" w:rsidP="00D45097">
      <w:pPr>
        <w:tabs>
          <w:tab w:val="num" w:pos="720"/>
          <w:tab w:val="left" w:pos="1440"/>
        </w:tabs>
        <w:spacing w:before="240" w:after="240" w:line="240" w:lineRule="auto"/>
        <w:jc w:val="both"/>
        <w:rPr>
          <w:rFonts w:cs="Arial"/>
          <w:b/>
          <w:lang w:val="en-GB"/>
        </w:rPr>
      </w:pPr>
    </w:p>
    <w:p w14:paraId="41E86D1B" w14:textId="0CAE7FDA" w:rsidR="009A084E" w:rsidRDefault="009A084E" w:rsidP="00D45097">
      <w:pPr>
        <w:tabs>
          <w:tab w:val="num" w:pos="720"/>
          <w:tab w:val="left" w:pos="1440"/>
        </w:tabs>
        <w:spacing w:before="240" w:after="240" w:line="240" w:lineRule="auto"/>
        <w:jc w:val="both"/>
        <w:rPr>
          <w:rFonts w:cs="Arial"/>
          <w:b/>
          <w:lang w:val="en-GB"/>
        </w:rPr>
      </w:pPr>
    </w:p>
    <w:p w14:paraId="1D6B75E9" w14:textId="3E972976" w:rsidR="009A084E" w:rsidRDefault="009A084E" w:rsidP="00D45097">
      <w:pPr>
        <w:tabs>
          <w:tab w:val="num" w:pos="720"/>
          <w:tab w:val="left" w:pos="1440"/>
        </w:tabs>
        <w:spacing w:before="240" w:after="240" w:line="240" w:lineRule="auto"/>
        <w:jc w:val="both"/>
        <w:rPr>
          <w:rFonts w:cs="Arial"/>
          <w:b/>
          <w:lang w:val="en-GB"/>
        </w:rPr>
      </w:pPr>
    </w:p>
    <w:p w14:paraId="481E6816" w14:textId="518BF420" w:rsidR="009A084E" w:rsidRDefault="009A084E" w:rsidP="00D45097">
      <w:pPr>
        <w:tabs>
          <w:tab w:val="num" w:pos="720"/>
          <w:tab w:val="left" w:pos="1440"/>
        </w:tabs>
        <w:spacing w:before="240" w:after="240" w:line="240" w:lineRule="auto"/>
        <w:jc w:val="both"/>
        <w:rPr>
          <w:rFonts w:cs="Arial"/>
          <w:b/>
          <w:lang w:val="en-GB"/>
        </w:rPr>
      </w:pPr>
    </w:p>
    <w:p w14:paraId="01214B31" w14:textId="754E48ED" w:rsidR="009A084E" w:rsidRDefault="009A084E" w:rsidP="00D45097">
      <w:pPr>
        <w:tabs>
          <w:tab w:val="num" w:pos="720"/>
          <w:tab w:val="left" w:pos="1440"/>
        </w:tabs>
        <w:spacing w:before="240" w:after="240" w:line="240" w:lineRule="auto"/>
        <w:jc w:val="both"/>
        <w:rPr>
          <w:rFonts w:cs="Arial"/>
          <w:b/>
          <w:lang w:val="en-GB"/>
        </w:rPr>
      </w:pPr>
    </w:p>
    <w:p w14:paraId="575099CB" w14:textId="4A28E320" w:rsidR="009A084E" w:rsidRDefault="009A084E" w:rsidP="00D45097">
      <w:pPr>
        <w:tabs>
          <w:tab w:val="num" w:pos="720"/>
          <w:tab w:val="left" w:pos="1440"/>
        </w:tabs>
        <w:spacing w:before="240" w:after="240" w:line="240" w:lineRule="auto"/>
        <w:jc w:val="both"/>
        <w:rPr>
          <w:rFonts w:cs="Arial"/>
          <w:b/>
          <w:lang w:val="en-GB"/>
        </w:rPr>
      </w:pPr>
    </w:p>
    <w:p w14:paraId="1D9E2F6C" w14:textId="588E122F" w:rsidR="009A084E" w:rsidRDefault="009A084E" w:rsidP="00D45097">
      <w:pPr>
        <w:tabs>
          <w:tab w:val="num" w:pos="720"/>
          <w:tab w:val="left" w:pos="1440"/>
        </w:tabs>
        <w:spacing w:before="240" w:after="240" w:line="240" w:lineRule="auto"/>
        <w:jc w:val="both"/>
        <w:rPr>
          <w:rFonts w:cs="Arial"/>
          <w:b/>
          <w:lang w:val="en-GB"/>
        </w:rPr>
      </w:pPr>
    </w:p>
    <w:p w14:paraId="5D5C67A5" w14:textId="3D01053A" w:rsidR="009A084E" w:rsidRDefault="009A084E" w:rsidP="00D45097">
      <w:pPr>
        <w:tabs>
          <w:tab w:val="num" w:pos="720"/>
          <w:tab w:val="left" w:pos="1440"/>
        </w:tabs>
        <w:spacing w:before="240" w:after="240" w:line="240" w:lineRule="auto"/>
        <w:jc w:val="both"/>
        <w:rPr>
          <w:rFonts w:cs="Arial"/>
          <w:b/>
          <w:lang w:val="en-GB"/>
        </w:rPr>
      </w:pPr>
    </w:p>
    <w:p w14:paraId="6B324534" w14:textId="0295D282" w:rsidR="009A084E" w:rsidRDefault="009A084E" w:rsidP="00D45097">
      <w:pPr>
        <w:tabs>
          <w:tab w:val="num" w:pos="720"/>
          <w:tab w:val="left" w:pos="1440"/>
        </w:tabs>
        <w:spacing w:before="240" w:after="240" w:line="240" w:lineRule="auto"/>
        <w:jc w:val="both"/>
        <w:rPr>
          <w:rFonts w:cs="Arial"/>
          <w:b/>
          <w:lang w:val="en-GB"/>
        </w:rPr>
      </w:pPr>
    </w:p>
    <w:p w14:paraId="48B96705" w14:textId="77777777" w:rsidR="009A084E" w:rsidRDefault="009A084E" w:rsidP="00D45097">
      <w:pPr>
        <w:tabs>
          <w:tab w:val="num" w:pos="720"/>
          <w:tab w:val="left" w:pos="1440"/>
        </w:tabs>
        <w:spacing w:before="240" w:after="240" w:line="240" w:lineRule="auto"/>
        <w:jc w:val="both"/>
        <w:rPr>
          <w:rFonts w:cs="Arial"/>
          <w:b/>
          <w:lang w:val="en-GB"/>
        </w:rPr>
      </w:pPr>
    </w:p>
    <w:p w14:paraId="1D268E23" w14:textId="6B279D78" w:rsidR="009A084E" w:rsidRDefault="009A084E" w:rsidP="00D45097">
      <w:pPr>
        <w:tabs>
          <w:tab w:val="num" w:pos="720"/>
          <w:tab w:val="left" w:pos="1440"/>
        </w:tabs>
        <w:spacing w:before="240" w:after="240" w:line="240" w:lineRule="auto"/>
        <w:jc w:val="both"/>
        <w:rPr>
          <w:rFonts w:cs="Arial"/>
          <w:lang w:val="en-GB"/>
        </w:rPr>
      </w:pPr>
    </w:p>
    <w:tbl>
      <w:tblPr>
        <w:tblStyle w:val="TableGrid"/>
        <w:tblW w:w="9218" w:type="dxa"/>
        <w:tblLayout w:type="fixed"/>
        <w:tblLook w:val="04A0" w:firstRow="1" w:lastRow="0" w:firstColumn="1" w:lastColumn="0" w:noHBand="0" w:noVBand="1"/>
      </w:tblPr>
      <w:tblGrid>
        <w:gridCol w:w="1413"/>
        <w:gridCol w:w="234"/>
        <w:gridCol w:w="6003"/>
        <w:gridCol w:w="202"/>
        <w:gridCol w:w="1209"/>
        <w:gridCol w:w="157"/>
      </w:tblGrid>
      <w:tr w:rsidR="009A084E" w:rsidRPr="009A084E" w14:paraId="5138CECE" w14:textId="77777777" w:rsidTr="009A084E">
        <w:trPr>
          <w:gridAfter w:val="3"/>
          <w:wAfter w:w="1568" w:type="dxa"/>
        </w:trPr>
        <w:tc>
          <w:tcPr>
            <w:tcW w:w="1413" w:type="dxa"/>
            <w:shd w:val="clear" w:color="auto" w:fill="DAEEF3" w:themeFill="accent5" w:themeFillTint="33"/>
          </w:tcPr>
          <w:p w14:paraId="632B1BCE" w14:textId="77777777" w:rsidR="009A084E" w:rsidRPr="009A084E" w:rsidRDefault="009A084E" w:rsidP="00C3035A">
            <w:pPr>
              <w:tabs>
                <w:tab w:val="num" w:pos="720"/>
                <w:tab w:val="left" w:pos="1440"/>
              </w:tabs>
              <w:rPr>
                <w:rFonts w:ascii="Trebuchet MS" w:hAnsi="Trebuchet MS" w:cs="Arial"/>
                <w:b/>
                <w:color w:val="002060"/>
                <w:sz w:val="20"/>
                <w:szCs w:val="20"/>
              </w:rPr>
            </w:pPr>
            <w:r w:rsidRPr="009A084E">
              <w:rPr>
                <w:rFonts w:ascii="Trebuchet MS" w:hAnsi="Trebuchet MS" w:cs="Arial"/>
                <w:b/>
                <w:color w:val="002060"/>
                <w:sz w:val="20"/>
                <w:szCs w:val="20"/>
              </w:rPr>
              <w:lastRenderedPageBreak/>
              <w:t>Module Code</w:t>
            </w:r>
          </w:p>
        </w:tc>
        <w:tc>
          <w:tcPr>
            <w:tcW w:w="6237" w:type="dxa"/>
            <w:gridSpan w:val="2"/>
            <w:shd w:val="clear" w:color="auto" w:fill="DAEEF3" w:themeFill="accent5" w:themeFillTint="33"/>
          </w:tcPr>
          <w:p w14:paraId="07D6A9B2" w14:textId="77777777" w:rsidR="009A084E" w:rsidRPr="009A084E" w:rsidRDefault="009A084E" w:rsidP="00C3035A">
            <w:pPr>
              <w:tabs>
                <w:tab w:val="num" w:pos="720"/>
                <w:tab w:val="left" w:pos="1440"/>
              </w:tabs>
              <w:rPr>
                <w:rFonts w:ascii="Trebuchet MS" w:hAnsi="Trebuchet MS" w:cs="Arial"/>
                <w:b/>
                <w:color w:val="002060"/>
                <w:sz w:val="20"/>
                <w:szCs w:val="20"/>
              </w:rPr>
            </w:pPr>
            <w:r w:rsidRPr="009A084E">
              <w:rPr>
                <w:rFonts w:ascii="Trebuchet MS" w:hAnsi="Trebuchet MS" w:cs="Arial"/>
                <w:b/>
                <w:color w:val="002060"/>
                <w:sz w:val="20"/>
                <w:szCs w:val="20"/>
              </w:rPr>
              <w:t>UNHE7007</w:t>
            </w:r>
          </w:p>
        </w:tc>
      </w:tr>
      <w:tr w:rsidR="009A084E" w:rsidRPr="009A084E" w14:paraId="1C6D9F76" w14:textId="77777777" w:rsidTr="009A084E">
        <w:trPr>
          <w:gridAfter w:val="3"/>
          <w:wAfter w:w="1568" w:type="dxa"/>
          <w:trHeight w:val="232"/>
        </w:trPr>
        <w:tc>
          <w:tcPr>
            <w:tcW w:w="1413" w:type="dxa"/>
            <w:shd w:val="clear" w:color="auto" w:fill="DAEEF3" w:themeFill="accent5" w:themeFillTint="33"/>
          </w:tcPr>
          <w:p w14:paraId="0B629712" w14:textId="77777777" w:rsidR="009A084E" w:rsidRPr="009A084E" w:rsidRDefault="009A084E" w:rsidP="00C3035A">
            <w:pPr>
              <w:tabs>
                <w:tab w:val="num" w:pos="720"/>
                <w:tab w:val="left" w:pos="1440"/>
              </w:tabs>
              <w:rPr>
                <w:rFonts w:ascii="Trebuchet MS" w:hAnsi="Trebuchet MS" w:cs="Arial"/>
                <w:b/>
                <w:color w:val="002060"/>
                <w:sz w:val="20"/>
                <w:szCs w:val="20"/>
              </w:rPr>
            </w:pPr>
            <w:r w:rsidRPr="009A084E">
              <w:rPr>
                <w:rFonts w:ascii="Trebuchet MS" w:hAnsi="Trebuchet MS" w:cs="Arial"/>
                <w:b/>
                <w:color w:val="002060"/>
                <w:sz w:val="20"/>
                <w:szCs w:val="20"/>
              </w:rPr>
              <w:t>Module Title</w:t>
            </w:r>
          </w:p>
        </w:tc>
        <w:tc>
          <w:tcPr>
            <w:tcW w:w="6237" w:type="dxa"/>
            <w:gridSpan w:val="2"/>
            <w:shd w:val="clear" w:color="auto" w:fill="DAEEF3" w:themeFill="accent5" w:themeFillTint="33"/>
          </w:tcPr>
          <w:p w14:paraId="604A4609" w14:textId="77777777" w:rsidR="009A084E" w:rsidRPr="009A084E" w:rsidRDefault="009A084E" w:rsidP="00C3035A">
            <w:pPr>
              <w:pStyle w:val="fixed"/>
              <w:ind w:left="0" w:firstLine="0"/>
              <w:outlineLvl w:val="1"/>
              <w:rPr>
                <w:rFonts w:ascii="Trebuchet MS" w:hAnsi="Trebuchet MS" w:cs="Arial"/>
                <w:color w:val="002060"/>
                <w:sz w:val="20"/>
              </w:rPr>
            </w:pPr>
            <w:r w:rsidRPr="009A084E">
              <w:rPr>
                <w:rFonts w:ascii="Trebuchet MS" w:hAnsi="Trebuchet MS" w:cs="Arial"/>
                <w:color w:val="002060"/>
                <w:sz w:val="20"/>
              </w:rPr>
              <w:t xml:space="preserve">Effective Teaching and Assessment in Higher Education </w:t>
            </w:r>
          </w:p>
        </w:tc>
      </w:tr>
      <w:tr w:rsidR="009A084E" w:rsidRPr="009A084E" w14:paraId="31549871" w14:textId="77777777" w:rsidTr="009A084E">
        <w:trPr>
          <w:gridAfter w:val="1"/>
          <w:wAfter w:w="157" w:type="dxa"/>
          <w:trHeight w:val="312"/>
        </w:trPr>
        <w:tc>
          <w:tcPr>
            <w:tcW w:w="1413" w:type="dxa"/>
            <w:shd w:val="clear" w:color="auto" w:fill="DDD9C3" w:themeFill="background2" w:themeFillShade="E6"/>
          </w:tcPr>
          <w:p w14:paraId="348B43B1" w14:textId="77777777" w:rsidR="009A084E" w:rsidRPr="009A084E" w:rsidRDefault="009A084E" w:rsidP="00C3035A">
            <w:pPr>
              <w:ind w:left="-57"/>
              <w:rPr>
                <w:rFonts w:ascii="Trebuchet MS" w:hAnsi="Trebuchet MS" w:cs="Arial"/>
                <w:b/>
                <w:sz w:val="20"/>
                <w:szCs w:val="20"/>
              </w:rPr>
            </w:pPr>
            <w:r w:rsidRPr="009A084E">
              <w:rPr>
                <w:rFonts w:ascii="Trebuchet MS" w:hAnsi="Trebuchet MS" w:cs="Arial"/>
                <w:b/>
                <w:sz w:val="20"/>
                <w:szCs w:val="20"/>
              </w:rPr>
              <w:t>Classification</w:t>
            </w:r>
          </w:p>
        </w:tc>
        <w:tc>
          <w:tcPr>
            <w:tcW w:w="6237" w:type="dxa"/>
            <w:gridSpan w:val="2"/>
            <w:shd w:val="clear" w:color="auto" w:fill="DDD9C3" w:themeFill="background2" w:themeFillShade="E6"/>
          </w:tcPr>
          <w:p w14:paraId="5DB09E43" w14:textId="77777777" w:rsidR="009A084E" w:rsidRPr="009A084E" w:rsidRDefault="009A084E" w:rsidP="00C3035A">
            <w:pPr>
              <w:tabs>
                <w:tab w:val="num" w:pos="720"/>
                <w:tab w:val="left" w:pos="1440"/>
              </w:tabs>
              <w:rPr>
                <w:rFonts w:ascii="Trebuchet MS" w:hAnsi="Trebuchet MS" w:cs="Arial"/>
                <w:b/>
                <w:sz w:val="20"/>
                <w:szCs w:val="20"/>
              </w:rPr>
            </w:pPr>
            <w:r w:rsidRPr="009A084E">
              <w:rPr>
                <w:rFonts w:ascii="Trebuchet MS" w:hAnsi="Trebuchet MS" w:cs="Arial"/>
                <w:b/>
                <w:sz w:val="20"/>
                <w:szCs w:val="20"/>
              </w:rPr>
              <w:t>Reading List entry</w:t>
            </w:r>
          </w:p>
        </w:tc>
        <w:tc>
          <w:tcPr>
            <w:tcW w:w="1411" w:type="dxa"/>
            <w:gridSpan w:val="2"/>
            <w:shd w:val="clear" w:color="auto" w:fill="DDD9C3" w:themeFill="background2" w:themeFillShade="E6"/>
          </w:tcPr>
          <w:p w14:paraId="5BB45CAF" w14:textId="77777777" w:rsidR="009A084E" w:rsidRPr="009A084E" w:rsidRDefault="009A084E" w:rsidP="00C3035A">
            <w:pPr>
              <w:tabs>
                <w:tab w:val="num" w:pos="720"/>
                <w:tab w:val="left" w:pos="1440"/>
              </w:tabs>
              <w:spacing w:after="100" w:afterAutospacing="1"/>
              <w:rPr>
                <w:rFonts w:ascii="Trebuchet MS" w:hAnsi="Trebuchet MS" w:cs="Arial"/>
                <w:b/>
                <w:sz w:val="20"/>
                <w:szCs w:val="20"/>
              </w:rPr>
            </w:pPr>
            <w:r w:rsidRPr="009A084E">
              <w:rPr>
                <w:rFonts w:ascii="Trebuchet MS" w:hAnsi="Trebuchet MS" w:cs="Arial"/>
                <w:b/>
                <w:sz w:val="20"/>
                <w:szCs w:val="20"/>
              </w:rPr>
              <w:t>Electronic*</w:t>
            </w:r>
          </w:p>
        </w:tc>
      </w:tr>
      <w:tr w:rsidR="009A084E" w:rsidRPr="009A084E" w14:paraId="1DACF7A2" w14:textId="77777777" w:rsidTr="009A084E">
        <w:trPr>
          <w:gridAfter w:val="1"/>
          <w:wAfter w:w="157" w:type="dxa"/>
        </w:trPr>
        <w:tc>
          <w:tcPr>
            <w:tcW w:w="1413" w:type="dxa"/>
          </w:tcPr>
          <w:p w14:paraId="1568EBFD" w14:textId="77777777" w:rsidR="009A084E" w:rsidRPr="009A084E" w:rsidRDefault="009A084E" w:rsidP="00C3035A">
            <w:pPr>
              <w:tabs>
                <w:tab w:val="num" w:pos="720"/>
                <w:tab w:val="left" w:pos="1440"/>
              </w:tabs>
              <w:rPr>
                <w:rFonts w:ascii="Trebuchet MS" w:hAnsi="Trebuchet MS" w:cs="Arial"/>
                <w:sz w:val="20"/>
                <w:szCs w:val="20"/>
              </w:rPr>
            </w:pPr>
            <w:r w:rsidRPr="009A084E">
              <w:rPr>
                <w:rFonts w:ascii="Trebuchet MS" w:hAnsi="Trebuchet MS" w:cs="Arial"/>
                <w:sz w:val="20"/>
                <w:szCs w:val="20"/>
              </w:rPr>
              <w:t>Essential</w:t>
            </w:r>
          </w:p>
        </w:tc>
        <w:tc>
          <w:tcPr>
            <w:tcW w:w="6237" w:type="dxa"/>
            <w:gridSpan w:val="2"/>
          </w:tcPr>
          <w:p w14:paraId="75320094" w14:textId="77777777" w:rsidR="009A084E" w:rsidRPr="009A084E" w:rsidRDefault="009A084E" w:rsidP="00C3035A">
            <w:pPr>
              <w:pStyle w:val="paragraph"/>
              <w:spacing w:before="0" w:beforeAutospacing="0" w:after="0" w:afterAutospacing="0"/>
              <w:jc w:val="both"/>
              <w:textAlignment w:val="baseline"/>
              <w:rPr>
                <w:rFonts w:ascii="Trebuchet MS" w:hAnsi="Trebuchet MS" w:cs="Segoe UI"/>
                <w:sz w:val="20"/>
                <w:szCs w:val="20"/>
              </w:rPr>
            </w:pPr>
            <w:r w:rsidRPr="009A084E">
              <w:rPr>
                <w:rStyle w:val="normaltextrun"/>
                <w:rFonts w:ascii="Trebuchet MS" w:hAnsi="Trebuchet MS"/>
                <w:sz w:val="20"/>
                <w:szCs w:val="20"/>
              </w:rPr>
              <w:t>Aubrey, K. (2016), Understanding and Using Educational Theories, London: Sage.</w:t>
            </w:r>
            <w:r w:rsidRPr="009A084E">
              <w:rPr>
                <w:rStyle w:val="eop"/>
                <w:rFonts w:ascii="Trebuchet MS" w:hAnsi="Trebuchet MS" w:cs="Arial"/>
                <w:sz w:val="20"/>
                <w:szCs w:val="20"/>
              </w:rPr>
              <w:t> </w:t>
            </w:r>
          </w:p>
        </w:tc>
        <w:tc>
          <w:tcPr>
            <w:tcW w:w="1411" w:type="dxa"/>
            <w:gridSpan w:val="2"/>
          </w:tcPr>
          <w:sdt>
            <w:sdtPr>
              <w:rPr>
                <w:rFonts w:ascii="Trebuchet MS" w:hAnsi="Trebuchet MS" w:cs="Arial"/>
                <w:sz w:val="20"/>
                <w:szCs w:val="20"/>
              </w:rPr>
              <w:id w:val="-1896497764"/>
              <w14:checkbox>
                <w14:checked w14:val="0"/>
                <w14:checkedState w14:val="2612" w14:font="MS Gothic"/>
                <w14:uncheckedState w14:val="2610" w14:font="MS Gothic"/>
              </w14:checkbox>
            </w:sdtPr>
            <w:sdtContent>
              <w:p w14:paraId="1A4D2C66" w14:textId="77777777" w:rsidR="009A084E" w:rsidRPr="009A084E" w:rsidRDefault="009A084E" w:rsidP="00C3035A">
                <w:pPr>
                  <w:jc w:val="center"/>
                  <w:rPr>
                    <w:rFonts w:ascii="Trebuchet MS" w:hAnsi="Trebuchet MS" w:cs="Arial"/>
                    <w:sz w:val="20"/>
                    <w:szCs w:val="20"/>
                  </w:rPr>
                </w:pPr>
                <w:r w:rsidRPr="009A084E">
                  <w:rPr>
                    <w:rFonts w:ascii="Segoe UI Symbol" w:eastAsia="MS Gothic" w:hAnsi="Segoe UI Symbol" w:cs="Segoe UI Symbol"/>
                    <w:sz w:val="20"/>
                    <w:szCs w:val="20"/>
                  </w:rPr>
                  <w:t>☐</w:t>
                </w:r>
              </w:p>
            </w:sdtContent>
          </w:sdt>
        </w:tc>
      </w:tr>
      <w:tr w:rsidR="009A084E" w:rsidRPr="009A084E" w14:paraId="37FFD54D" w14:textId="77777777" w:rsidTr="009A084E">
        <w:trPr>
          <w:gridAfter w:val="1"/>
          <w:wAfter w:w="157" w:type="dxa"/>
        </w:trPr>
        <w:tc>
          <w:tcPr>
            <w:tcW w:w="1413" w:type="dxa"/>
          </w:tcPr>
          <w:p w14:paraId="0FA4CCA2" w14:textId="77777777" w:rsidR="009A084E" w:rsidRPr="009A084E" w:rsidRDefault="009A084E" w:rsidP="00C3035A">
            <w:pPr>
              <w:tabs>
                <w:tab w:val="num" w:pos="720"/>
                <w:tab w:val="left" w:pos="1440"/>
              </w:tabs>
              <w:rPr>
                <w:rFonts w:ascii="Trebuchet MS" w:hAnsi="Trebuchet MS" w:cs="Arial"/>
                <w:sz w:val="20"/>
                <w:szCs w:val="20"/>
              </w:rPr>
            </w:pPr>
            <w:r w:rsidRPr="009A084E">
              <w:rPr>
                <w:rFonts w:ascii="Trebuchet MS" w:hAnsi="Trebuchet MS" w:cs="Arial"/>
                <w:sz w:val="20"/>
                <w:szCs w:val="20"/>
              </w:rPr>
              <w:t>Essential</w:t>
            </w:r>
          </w:p>
        </w:tc>
        <w:tc>
          <w:tcPr>
            <w:tcW w:w="6237" w:type="dxa"/>
            <w:gridSpan w:val="2"/>
          </w:tcPr>
          <w:p w14:paraId="404B20F8" w14:textId="77777777" w:rsidR="009A084E" w:rsidRPr="009A084E" w:rsidRDefault="009A084E" w:rsidP="00C3035A">
            <w:pPr>
              <w:pStyle w:val="Default"/>
              <w:rPr>
                <w:rFonts w:ascii="Trebuchet MS" w:hAnsi="Trebuchet MS"/>
                <w:sz w:val="20"/>
                <w:szCs w:val="20"/>
              </w:rPr>
            </w:pPr>
            <w:proofErr w:type="spellStart"/>
            <w:r w:rsidRPr="009A084E">
              <w:rPr>
                <w:rFonts w:ascii="Trebuchet MS" w:hAnsi="Trebuchet MS"/>
                <w:sz w:val="20"/>
                <w:szCs w:val="20"/>
              </w:rPr>
              <w:t>Arend</w:t>
            </w:r>
            <w:proofErr w:type="spellEnd"/>
            <w:r w:rsidRPr="009A084E">
              <w:rPr>
                <w:rFonts w:ascii="Trebuchet MS" w:hAnsi="Trebuchet MS"/>
                <w:sz w:val="20"/>
                <w:szCs w:val="20"/>
              </w:rPr>
              <w:t xml:space="preserve"> B &amp; Davis J (2013) Facilitating Seven Ways of Learning Stylus </w:t>
            </w:r>
          </w:p>
        </w:tc>
        <w:tc>
          <w:tcPr>
            <w:tcW w:w="1411" w:type="dxa"/>
            <w:gridSpan w:val="2"/>
          </w:tcPr>
          <w:sdt>
            <w:sdtPr>
              <w:rPr>
                <w:rFonts w:ascii="Trebuchet MS" w:hAnsi="Trebuchet MS" w:cs="Arial"/>
                <w:sz w:val="20"/>
                <w:szCs w:val="20"/>
              </w:rPr>
              <w:id w:val="-875152385"/>
              <w14:checkbox>
                <w14:checked w14:val="0"/>
                <w14:checkedState w14:val="2612" w14:font="MS Gothic"/>
                <w14:uncheckedState w14:val="2610" w14:font="MS Gothic"/>
              </w14:checkbox>
            </w:sdtPr>
            <w:sdtContent>
              <w:p w14:paraId="1D3C93D3" w14:textId="77777777" w:rsidR="009A084E" w:rsidRPr="009A084E" w:rsidRDefault="009A084E" w:rsidP="00C3035A">
                <w:pPr>
                  <w:jc w:val="center"/>
                  <w:rPr>
                    <w:rFonts w:ascii="Trebuchet MS" w:hAnsi="Trebuchet MS" w:cs="Arial"/>
                    <w:sz w:val="20"/>
                    <w:szCs w:val="20"/>
                  </w:rPr>
                </w:pPr>
                <w:r w:rsidRPr="009A084E">
                  <w:rPr>
                    <w:rFonts w:ascii="Segoe UI Symbol" w:eastAsia="MS Gothic" w:hAnsi="Segoe UI Symbol" w:cs="Segoe UI Symbol"/>
                    <w:sz w:val="20"/>
                    <w:szCs w:val="20"/>
                  </w:rPr>
                  <w:t>☐</w:t>
                </w:r>
              </w:p>
            </w:sdtContent>
          </w:sdt>
        </w:tc>
      </w:tr>
      <w:tr w:rsidR="009A084E" w:rsidRPr="009A084E" w14:paraId="4475EC41" w14:textId="77777777" w:rsidTr="009A084E">
        <w:trPr>
          <w:gridAfter w:val="1"/>
          <w:wAfter w:w="157" w:type="dxa"/>
        </w:trPr>
        <w:tc>
          <w:tcPr>
            <w:tcW w:w="1413" w:type="dxa"/>
          </w:tcPr>
          <w:p w14:paraId="6CA6C808" w14:textId="77777777" w:rsidR="009A084E" w:rsidRPr="009A084E" w:rsidRDefault="009A084E" w:rsidP="00C3035A">
            <w:pPr>
              <w:tabs>
                <w:tab w:val="num" w:pos="720"/>
                <w:tab w:val="left" w:pos="1440"/>
              </w:tabs>
              <w:rPr>
                <w:rFonts w:ascii="Trebuchet MS" w:hAnsi="Trebuchet MS" w:cs="Arial"/>
                <w:sz w:val="20"/>
                <w:szCs w:val="20"/>
              </w:rPr>
            </w:pPr>
            <w:r w:rsidRPr="009A084E">
              <w:rPr>
                <w:rFonts w:ascii="Trebuchet MS" w:hAnsi="Trebuchet MS" w:cs="Arial"/>
                <w:sz w:val="20"/>
                <w:szCs w:val="20"/>
              </w:rPr>
              <w:t>Essential</w:t>
            </w:r>
          </w:p>
        </w:tc>
        <w:tc>
          <w:tcPr>
            <w:tcW w:w="6237" w:type="dxa"/>
            <w:gridSpan w:val="2"/>
          </w:tcPr>
          <w:p w14:paraId="5554CBAC" w14:textId="77777777" w:rsidR="009A084E" w:rsidRPr="009A084E" w:rsidRDefault="009A084E" w:rsidP="00C3035A">
            <w:pPr>
              <w:pStyle w:val="Default"/>
              <w:rPr>
                <w:rFonts w:ascii="Trebuchet MS" w:hAnsi="Trebuchet MS"/>
                <w:sz w:val="20"/>
                <w:szCs w:val="20"/>
              </w:rPr>
            </w:pPr>
            <w:r w:rsidRPr="009A084E">
              <w:rPr>
                <w:rFonts w:ascii="Trebuchet MS" w:hAnsi="Trebuchet MS"/>
                <w:sz w:val="20"/>
                <w:szCs w:val="20"/>
              </w:rPr>
              <w:t xml:space="preserve">Bates, B. (2015) </w:t>
            </w:r>
            <w:r w:rsidRPr="009A084E">
              <w:rPr>
                <w:rFonts w:ascii="Trebuchet MS" w:hAnsi="Trebuchet MS"/>
                <w:i/>
                <w:sz w:val="20"/>
                <w:szCs w:val="20"/>
              </w:rPr>
              <w:t>Learning Theories Simplified – and how to apply them to teaching.</w:t>
            </w:r>
            <w:r w:rsidRPr="009A084E">
              <w:rPr>
                <w:rFonts w:ascii="Trebuchet MS" w:hAnsi="Trebuchet MS"/>
                <w:sz w:val="20"/>
                <w:szCs w:val="20"/>
              </w:rPr>
              <w:t xml:space="preserve"> London: Sage.</w:t>
            </w:r>
          </w:p>
        </w:tc>
        <w:tc>
          <w:tcPr>
            <w:tcW w:w="1411" w:type="dxa"/>
            <w:gridSpan w:val="2"/>
          </w:tcPr>
          <w:sdt>
            <w:sdtPr>
              <w:rPr>
                <w:rFonts w:ascii="Trebuchet MS" w:hAnsi="Trebuchet MS" w:cs="Arial"/>
                <w:sz w:val="20"/>
                <w:szCs w:val="20"/>
              </w:rPr>
              <w:id w:val="506333909"/>
              <w14:checkbox>
                <w14:checked w14:val="0"/>
                <w14:checkedState w14:val="2612" w14:font="MS Gothic"/>
                <w14:uncheckedState w14:val="2610" w14:font="MS Gothic"/>
              </w14:checkbox>
            </w:sdtPr>
            <w:sdtContent>
              <w:p w14:paraId="31166D90" w14:textId="77777777" w:rsidR="009A084E" w:rsidRPr="009A084E" w:rsidRDefault="009A084E" w:rsidP="00C3035A">
                <w:pPr>
                  <w:jc w:val="center"/>
                  <w:rPr>
                    <w:rFonts w:ascii="Trebuchet MS" w:hAnsi="Trebuchet MS" w:cs="Arial"/>
                    <w:sz w:val="20"/>
                    <w:szCs w:val="20"/>
                  </w:rPr>
                </w:pPr>
                <w:r w:rsidRPr="009A084E">
                  <w:rPr>
                    <w:rFonts w:ascii="Segoe UI Symbol" w:eastAsia="MS Gothic" w:hAnsi="Segoe UI Symbol" w:cs="Segoe UI Symbol"/>
                    <w:sz w:val="20"/>
                    <w:szCs w:val="20"/>
                  </w:rPr>
                  <w:t>☐</w:t>
                </w:r>
              </w:p>
            </w:sdtContent>
          </w:sdt>
        </w:tc>
      </w:tr>
      <w:tr w:rsidR="009A084E" w:rsidRPr="009A084E" w14:paraId="566890CF" w14:textId="77777777" w:rsidTr="009A084E">
        <w:trPr>
          <w:gridAfter w:val="1"/>
          <w:wAfter w:w="157" w:type="dxa"/>
        </w:trPr>
        <w:tc>
          <w:tcPr>
            <w:tcW w:w="1413" w:type="dxa"/>
          </w:tcPr>
          <w:p w14:paraId="7AF54344" w14:textId="77777777" w:rsidR="009A084E" w:rsidRPr="009A084E" w:rsidRDefault="009A084E" w:rsidP="00C3035A">
            <w:pPr>
              <w:tabs>
                <w:tab w:val="num" w:pos="720"/>
                <w:tab w:val="left" w:pos="1440"/>
              </w:tabs>
              <w:rPr>
                <w:rFonts w:ascii="Trebuchet MS" w:hAnsi="Trebuchet MS" w:cs="Arial"/>
                <w:sz w:val="20"/>
                <w:szCs w:val="20"/>
              </w:rPr>
            </w:pPr>
            <w:r w:rsidRPr="009A084E">
              <w:rPr>
                <w:rFonts w:ascii="Trebuchet MS" w:hAnsi="Trebuchet MS" w:cs="Arial"/>
                <w:sz w:val="20"/>
                <w:szCs w:val="20"/>
              </w:rPr>
              <w:t>Essential</w:t>
            </w:r>
          </w:p>
        </w:tc>
        <w:tc>
          <w:tcPr>
            <w:tcW w:w="6237" w:type="dxa"/>
            <w:gridSpan w:val="2"/>
          </w:tcPr>
          <w:p w14:paraId="2E2276C0" w14:textId="77777777" w:rsidR="009A084E" w:rsidRPr="009A084E" w:rsidRDefault="009A084E" w:rsidP="00C3035A">
            <w:pPr>
              <w:rPr>
                <w:rFonts w:ascii="Trebuchet MS" w:hAnsi="Trebuchet MS" w:cs="Arial"/>
                <w:sz w:val="20"/>
                <w:szCs w:val="20"/>
              </w:rPr>
            </w:pPr>
            <w:r w:rsidRPr="009A084E">
              <w:rPr>
                <w:rFonts w:ascii="Trebuchet MS" w:hAnsi="Trebuchet MS" w:cs="Arial"/>
                <w:sz w:val="20"/>
                <w:szCs w:val="20"/>
              </w:rPr>
              <w:t xml:space="preserve">Biggs, J. and Tang, C. (2011) </w:t>
            </w:r>
            <w:r w:rsidRPr="009A084E">
              <w:rPr>
                <w:rFonts w:ascii="Trebuchet MS" w:hAnsi="Trebuchet MS" w:cs="Arial"/>
                <w:i/>
                <w:iCs/>
                <w:sz w:val="20"/>
                <w:szCs w:val="20"/>
              </w:rPr>
              <w:t xml:space="preserve">Teaching for Quality Learning at University. </w:t>
            </w:r>
            <w:r w:rsidRPr="009A084E">
              <w:rPr>
                <w:rFonts w:ascii="Trebuchet MS" w:hAnsi="Trebuchet MS" w:cs="Arial"/>
                <w:sz w:val="20"/>
                <w:szCs w:val="20"/>
              </w:rPr>
              <w:t>OU Press: McGraw Hill.</w:t>
            </w:r>
          </w:p>
        </w:tc>
        <w:tc>
          <w:tcPr>
            <w:tcW w:w="1411" w:type="dxa"/>
            <w:gridSpan w:val="2"/>
          </w:tcPr>
          <w:sdt>
            <w:sdtPr>
              <w:rPr>
                <w:rFonts w:ascii="Trebuchet MS" w:hAnsi="Trebuchet MS" w:cs="Arial"/>
                <w:sz w:val="20"/>
                <w:szCs w:val="20"/>
              </w:rPr>
              <w:id w:val="-503060830"/>
              <w14:checkbox>
                <w14:checked w14:val="1"/>
                <w14:checkedState w14:val="2612" w14:font="MS Gothic"/>
                <w14:uncheckedState w14:val="2610" w14:font="MS Gothic"/>
              </w14:checkbox>
            </w:sdtPr>
            <w:sdtContent>
              <w:p w14:paraId="7B325EB7" w14:textId="77777777" w:rsidR="009A084E" w:rsidRPr="009A084E" w:rsidRDefault="009A084E" w:rsidP="00C3035A">
                <w:pPr>
                  <w:jc w:val="center"/>
                  <w:rPr>
                    <w:rFonts w:ascii="Trebuchet MS" w:hAnsi="Trebuchet MS" w:cs="Arial"/>
                    <w:sz w:val="20"/>
                    <w:szCs w:val="20"/>
                  </w:rPr>
                </w:pPr>
                <w:r w:rsidRPr="009A084E">
                  <w:rPr>
                    <w:rFonts w:ascii="Segoe UI Symbol" w:eastAsia="MS Gothic" w:hAnsi="Segoe UI Symbol" w:cs="Segoe UI Symbol"/>
                    <w:sz w:val="20"/>
                    <w:szCs w:val="20"/>
                  </w:rPr>
                  <w:t>☒</w:t>
                </w:r>
              </w:p>
            </w:sdtContent>
          </w:sdt>
        </w:tc>
      </w:tr>
      <w:tr w:rsidR="009A084E" w:rsidRPr="009A084E" w14:paraId="34FC10D3" w14:textId="77777777" w:rsidTr="009A084E">
        <w:trPr>
          <w:gridAfter w:val="1"/>
          <w:wAfter w:w="157" w:type="dxa"/>
        </w:trPr>
        <w:tc>
          <w:tcPr>
            <w:tcW w:w="1413" w:type="dxa"/>
          </w:tcPr>
          <w:p w14:paraId="048838A2" w14:textId="77777777" w:rsidR="009A084E" w:rsidRPr="009A084E" w:rsidRDefault="009A084E" w:rsidP="00C3035A">
            <w:pPr>
              <w:tabs>
                <w:tab w:val="num" w:pos="720"/>
                <w:tab w:val="left" w:pos="1440"/>
              </w:tabs>
              <w:rPr>
                <w:rFonts w:ascii="Trebuchet MS" w:hAnsi="Trebuchet MS" w:cs="Arial"/>
                <w:sz w:val="20"/>
                <w:szCs w:val="20"/>
              </w:rPr>
            </w:pPr>
            <w:r w:rsidRPr="009A084E">
              <w:rPr>
                <w:rFonts w:ascii="Trebuchet MS" w:hAnsi="Trebuchet MS" w:cs="Arial"/>
                <w:sz w:val="20"/>
                <w:szCs w:val="20"/>
              </w:rPr>
              <w:t>Essential</w:t>
            </w:r>
          </w:p>
        </w:tc>
        <w:tc>
          <w:tcPr>
            <w:tcW w:w="6237" w:type="dxa"/>
            <w:gridSpan w:val="2"/>
          </w:tcPr>
          <w:p w14:paraId="78F153BF" w14:textId="77777777" w:rsidR="009A084E" w:rsidRPr="009A084E" w:rsidRDefault="009A084E" w:rsidP="00C3035A">
            <w:pPr>
              <w:rPr>
                <w:rFonts w:ascii="Trebuchet MS" w:hAnsi="Trebuchet MS" w:cs="Arial"/>
                <w:sz w:val="20"/>
                <w:szCs w:val="20"/>
              </w:rPr>
            </w:pPr>
            <w:r w:rsidRPr="009A084E">
              <w:rPr>
                <w:rFonts w:ascii="Trebuchet MS" w:hAnsi="Trebuchet MS" w:cs="Arial"/>
                <w:sz w:val="20"/>
                <w:szCs w:val="20"/>
              </w:rPr>
              <w:t xml:space="preserve">Campbell, A. and Norton, L. (2007) </w:t>
            </w:r>
            <w:r w:rsidRPr="009A084E">
              <w:rPr>
                <w:rFonts w:ascii="Trebuchet MS" w:hAnsi="Trebuchet MS" w:cs="Arial"/>
                <w:i/>
                <w:iCs/>
                <w:sz w:val="20"/>
                <w:szCs w:val="20"/>
              </w:rPr>
              <w:t xml:space="preserve">Learning, Teaching and Assessing in Higher Education: Developing Reflective Practice. </w:t>
            </w:r>
            <w:r w:rsidRPr="009A084E">
              <w:rPr>
                <w:rFonts w:ascii="Trebuchet MS" w:hAnsi="Trebuchet MS" w:cs="Arial"/>
                <w:sz w:val="20"/>
                <w:szCs w:val="20"/>
              </w:rPr>
              <w:t>London: Learning Matters Limited.</w:t>
            </w:r>
          </w:p>
        </w:tc>
        <w:tc>
          <w:tcPr>
            <w:tcW w:w="1411" w:type="dxa"/>
            <w:gridSpan w:val="2"/>
          </w:tcPr>
          <w:sdt>
            <w:sdtPr>
              <w:rPr>
                <w:rFonts w:ascii="Trebuchet MS" w:hAnsi="Trebuchet MS" w:cs="Arial"/>
                <w:sz w:val="20"/>
                <w:szCs w:val="20"/>
              </w:rPr>
              <w:id w:val="1311063499"/>
              <w14:checkbox>
                <w14:checked w14:val="0"/>
                <w14:checkedState w14:val="2612" w14:font="MS Gothic"/>
                <w14:uncheckedState w14:val="2610" w14:font="MS Gothic"/>
              </w14:checkbox>
            </w:sdtPr>
            <w:sdtContent>
              <w:p w14:paraId="5D26CFBB" w14:textId="77777777" w:rsidR="009A084E" w:rsidRPr="009A084E" w:rsidRDefault="009A084E" w:rsidP="00C3035A">
                <w:pPr>
                  <w:jc w:val="center"/>
                  <w:rPr>
                    <w:rFonts w:ascii="Trebuchet MS" w:hAnsi="Trebuchet MS" w:cs="Arial"/>
                    <w:sz w:val="20"/>
                    <w:szCs w:val="20"/>
                  </w:rPr>
                </w:pPr>
                <w:r w:rsidRPr="009A084E">
                  <w:rPr>
                    <w:rFonts w:ascii="Segoe UI Symbol" w:eastAsia="MS Gothic" w:hAnsi="Segoe UI Symbol" w:cs="Segoe UI Symbol"/>
                    <w:sz w:val="20"/>
                    <w:szCs w:val="20"/>
                  </w:rPr>
                  <w:t>☐</w:t>
                </w:r>
              </w:p>
            </w:sdtContent>
          </w:sdt>
        </w:tc>
      </w:tr>
      <w:tr w:rsidR="009A084E" w:rsidRPr="009A084E" w14:paraId="6D176CC0" w14:textId="77777777" w:rsidTr="009A084E">
        <w:trPr>
          <w:gridAfter w:val="1"/>
          <w:wAfter w:w="157" w:type="dxa"/>
          <w:trHeight w:val="434"/>
        </w:trPr>
        <w:tc>
          <w:tcPr>
            <w:tcW w:w="1413" w:type="dxa"/>
          </w:tcPr>
          <w:p w14:paraId="451E4AF7" w14:textId="77777777" w:rsidR="009A084E" w:rsidRPr="009A084E" w:rsidRDefault="009A084E" w:rsidP="00C3035A">
            <w:pPr>
              <w:tabs>
                <w:tab w:val="num" w:pos="720"/>
                <w:tab w:val="left" w:pos="1440"/>
              </w:tabs>
              <w:rPr>
                <w:rFonts w:ascii="Trebuchet MS" w:hAnsi="Trebuchet MS" w:cs="Arial"/>
                <w:sz w:val="20"/>
                <w:szCs w:val="20"/>
              </w:rPr>
            </w:pPr>
            <w:r w:rsidRPr="009A084E">
              <w:rPr>
                <w:rFonts w:ascii="Trebuchet MS" w:hAnsi="Trebuchet MS" w:cs="Arial"/>
                <w:sz w:val="20"/>
                <w:szCs w:val="20"/>
              </w:rPr>
              <w:t xml:space="preserve">Essential </w:t>
            </w:r>
          </w:p>
        </w:tc>
        <w:tc>
          <w:tcPr>
            <w:tcW w:w="6237" w:type="dxa"/>
            <w:gridSpan w:val="2"/>
          </w:tcPr>
          <w:p w14:paraId="362EB72E" w14:textId="7D4138AF" w:rsidR="009A084E" w:rsidRPr="009A084E" w:rsidRDefault="009A084E" w:rsidP="00C3035A">
            <w:pPr>
              <w:rPr>
                <w:rFonts w:ascii="Trebuchet MS" w:hAnsi="Trebuchet MS" w:cs="Arial"/>
                <w:sz w:val="20"/>
                <w:szCs w:val="20"/>
              </w:rPr>
            </w:pPr>
            <w:r w:rsidRPr="009A084E">
              <w:rPr>
                <w:rFonts w:ascii="Trebuchet MS" w:hAnsi="Trebuchet MS" w:cs="Arial"/>
                <w:sz w:val="20"/>
                <w:szCs w:val="20"/>
              </w:rPr>
              <w:t xml:space="preserve">Crawley J (2016) Post Compulsory Teacher Educators </w:t>
            </w:r>
            <w:r w:rsidRPr="009A084E">
              <w:rPr>
                <w:rFonts w:ascii="Trebuchet MS" w:hAnsi="Trebuchet MS" w:cs="Arial"/>
                <w:sz w:val="20"/>
                <w:szCs w:val="20"/>
              </w:rPr>
              <w:t>Critical</w:t>
            </w:r>
            <w:r w:rsidRPr="009A084E">
              <w:rPr>
                <w:rFonts w:ascii="Trebuchet MS" w:hAnsi="Trebuchet MS" w:cs="Arial"/>
                <w:sz w:val="20"/>
                <w:szCs w:val="20"/>
              </w:rPr>
              <w:t xml:space="preserve"> Pub</w:t>
            </w:r>
          </w:p>
        </w:tc>
        <w:tc>
          <w:tcPr>
            <w:tcW w:w="1411" w:type="dxa"/>
            <w:gridSpan w:val="2"/>
          </w:tcPr>
          <w:sdt>
            <w:sdtPr>
              <w:rPr>
                <w:rFonts w:ascii="Trebuchet MS" w:hAnsi="Trebuchet MS" w:cs="Arial"/>
                <w:sz w:val="20"/>
                <w:szCs w:val="20"/>
              </w:rPr>
              <w:id w:val="-889416702"/>
              <w14:checkbox>
                <w14:checked w14:val="0"/>
                <w14:checkedState w14:val="2612" w14:font="MS Gothic"/>
                <w14:uncheckedState w14:val="2610" w14:font="MS Gothic"/>
              </w14:checkbox>
            </w:sdtPr>
            <w:sdtContent>
              <w:p w14:paraId="39362432" w14:textId="77777777" w:rsidR="009A084E" w:rsidRPr="009A084E" w:rsidRDefault="009A084E" w:rsidP="00C3035A">
                <w:pPr>
                  <w:jc w:val="center"/>
                  <w:rPr>
                    <w:rFonts w:ascii="Trebuchet MS" w:hAnsi="Trebuchet MS" w:cs="Arial"/>
                    <w:sz w:val="20"/>
                    <w:szCs w:val="20"/>
                  </w:rPr>
                </w:pPr>
                <w:r w:rsidRPr="009A084E">
                  <w:rPr>
                    <w:rFonts w:ascii="Segoe UI Symbol" w:eastAsia="MS Gothic" w:hAnsi="Segoe UI Symbol" w:cs="Segoe UI Symbol"/>
                    <w:sz w:val="20"/>
                    <w:szCs w:val="20"/>
                  </w:rPr>
                  <w:t>☐</w:t>
                </w:r>
              </w:p>
            </w:sdtContent>
          </w:sdt>
        </w:tc>
      </w:tr>
      <w:tr w:rsidR="009A084E" w:rsidRPr="009A084E" w14:paraId="77D04C33" w14:textId="77777777" w:rsidTr="009A084E">
        <w:trPr>
          <w:gridAfter w:val="1"/>
          <w:wAfter w:w="157" w:type="dxa"/>
        </w:trPr>
        <w:tc>
          <w:tcPr>
            <w:tcW w:w="1413" w:type="dxa"/>
          </w:tcPr>
          <w:p w14:paraId="36B3F2BE" w14:textId="77777777" w:rsidR="009A084E" w:rsidRPr="009A084E" w:rsidRDefault="009A084E" w:rsidP="00C3035A">
            <w:pPr>
              <w:tabs>
                <w:tab w:val="num" w:pos="720"/>
                <w:tab w:val="left" w:pos="1440"/>
              </w:tabs>
              <w:rPr>
                <w:rFonts w:ascii="Trebuchet MS" w:hAnsi="Trebuchet MS" w:cs="Arial"/>
                <w:sz w:val="20"/>
                <w:szCs w:val="20"/>
              </w:rPr>
            </w:pPr>
            <w:r w:rsidRPr="009A084E">
              <w:rPr>
                <w:rFonts w:ascii="Trebuchet MS" w:hAnsi="Trebuchet MS" w:cs="Arial"/>
                <w:sz w:val="20"/>
                <w:szCs w:val="20"/>
              </w:rPr>
              <w:t>Further</w:t>
            </w:r>
          </w:p>
        </w:tc>
        <w:tc>
          <w:tcPr>
            <w:tcW w:w="6237" w:type="dxa"/>
            <w:gridSpan w:val="2"/>
          </w:tcPr>
          <w:p w14:paraId="30743991" w14:textId="77777777" w:rsidR="009A084E" w:rsidRPr="009A084E" w:rsidRDefault="009A084E" w:rsidP="00C3035A">
            <w:pPr>
              <w:rPr>
                <w:rFonts w:ascii="Trebuchet MS" w:hAnsi="Trebuchet MS" w:cs="Arial"/>
                <w:sz w:val="20"/>
                <w:szCs w:val="20"/>
              </w:rPr>
            </w:pPr>
            <w:r w:rsidRPr="009A084E">
              <w:rPr>
                <w:rFonts w:ascii="Trebuchet MS" w:hAnsi="Trebuchet MS" w:cs="Arial"/>
                <w:sz w:val="20"/>
                <w:szCs w:val="20"/>
              </w:rPr>
              <w:t xml:space="preserve">Cousin, G. (2008) </w:t>
            </w:r>
            <w:r w:rsidRPr="009A084E">
              <w:rPr>
                <w:rFonts w:ascii="Trebuchet MS" w:hAnsi="Trebuchet MS" w:cs="Arial"/>
                <w:i/>
                <w:iCs/>
                <w:sz w:val="20"/>
                <w:szCs w:val="20"/>
              </w:rPr>
              <w:t xml:space="preserve">Researching Learning in Higher Education: An Introduction to Contemporary Methods and Approaches. </w:t>
            </w:r>
            <w:r w:rsidRPr="009A084E">
              <w:rPr>
                <w:rFonts w:ascii="Trebuchet MS" w:hAnsi="Trebuchet MS" w:cs="Arial"/>
                <w:sz w:val="20"/>
                <w:szCs w:val="20"/>
              </w:rPr>
              <w:t>London: Routledge.</w:t>
            </w:r>
          </w:p>
        </w:tc>
        <w:tc>
          <w:tcPr>
            <w:tcW w:w="1411" w:type="dxa"/>
            <w:gridSpan w:val="2"/>
          </w:tcPr>
          <w:sdt>
            <w:sdtPr>
              <w:rPr>
                <w:rFonts w:ascii="Trebuchet MS" w:hAnsi="Trebuchet MS" w:cs="Arial"/>
                <w:sz w:val="20"/>
                <w:szCs w:val="20"/>
              </w:rPr>
              <w:id w:val="-467051840"/>
              <w14:checkbox>
                <w14:checked w14:val="0"/>
                <w14:checkedState w14:val="2612" w14:font="MS Gothic"/>
                <w14:uncheckedState w14:val="2610" w14:font="MS Gothic"/>
              </w14:checkbox>
            </w:sdtPr>
            <w:sdtContent>
              <w:p w14:paraId="75D141A5" w14:textId="77777777" w:rsidR="009A084E" w:rsidRPr="009A084E" w:rsidRDefault="009A084E" w:rsidP="00C3035A">
                <w:pPr>
                  <w:jc w:val="center"/>
                  <w:rPr>
                    <w:rFonts w:ascii="Trebuchet MS" w:hAnsi="Trebuchet MS" w:cs="Arial"/>
                    <w:sz w:val="20"/>
                    <w:szCs w:val="20"/>
                  </w:rPr>
                </w:pPr>
                <w:r w:rsidRPr="009A084E">
                  <w:rPr>
                    <w:rFonts w:ascii="Segoe UI Symbol" w:eastAsia="MS Gothic" w:hAnsi="Segoe UI Symbol" w:cs="Segoe UI Symbol"/>
                    <w:sz w:val="20"/>
                    <w:szCs w:val="20"/>
                  </w:rPr>
                  <w:t>☐</w:t>
                </w:r>
              </w:p>
            </w:sdtContent>
          </w:sdt>
        </w:tc>
      </w:tr>
      <w:tr w:rsidR="009A084E" w:rsidRPr="009A084E" w14:paraId="5D733D20" w14:textId="77777777" w:rsidTr="009A084E">
        <w:trPr>
          <w:gridAfter w:val="1"/>
          <w:wAfter w:w="157" w:type="dxa"/>
        </w:trPr>
        <w:tc>
          <w:tcPr>
            <w:tcW w:w="1413" w:type="dxa"/>
          </w:tcPr>
          <w:p w14:paraId="0D084B13" w14:textId="77777777" w:rsidR="009A084E" w:rsidRPr="009A084E" w:rsidRDefault="009A084E" w:rsidP="00C3035A">
            <w:pPr>
              <w:tabs>
                <w:tab w:val="num" w:pos="720"/>
                <w:tab w:val="left" w:pos="1440"/>
              </w:tabs>
              <w:rPr>
                <w:rFonts w:ascii="Trebuchet MS" w:hAnsi="Trebuchet MS" w:cs="Arial"/>
                <w:sz w:val="20"/>
                <w:szCs w:val="20"/>
              </w:rPr>
            </w:pPr>
            <w:r w:rsidRPr="009A084E">
              <w:rPr>
                <w:rFonts w:ascii="Trebuchet MS" w:hAnsi="Trebuchet MS" w:cs="Arial"/>
                <w:sz w:val="20"/>
                <w:szCs w:val="20"/>
              </w:rPr>
              <w:t>Further</w:t>
            </w:r>
          </w:p>
        </w:tc>
        <w:tc>
          <w:tcPr>
            <w:tcW w:w="6237" w:type="dxa"/>
            <w:gridSpan w:val="2"/>
          </w:tcPr>
          <w:p w14:paraId="1234C5D6" w14:textId="77777777" w:rsidR="009A084E" w:rsidRPr="009A084E" w:rsidRDefault="009A084E" w:rsidP="00C3035A">
            <w:pPr>
              <w:rPr>
                <w:rFonts w:ascii="Trebuchet MS" w:hAnsi="Trebuchet MS" w:cs="Arial"/>
                <w:sz w:val="20"/>
                <w:szCs w:val="20"/>
              </w:rPr>
            </w:pPr>
            <w:r w:rsidRPr="009A084E">
              <w:rPr>
                <w:rFonts w:ascii="Trebuchet MS" w:hAnsi="Trebuchet MS" w:cs="Arial"/>
                <w:sz w:val="20"/>
                <w:szCs w:val="20"/>
              </w:rPr>
              <w:t xml:space="preserve">Fry, H. , </w:t>
            </w:r>
            <w:proofErr w:type="spellStart"/>
            <w:r w:rsidRPr="009A084E">
              <w:rPr>
                <w:rFonts w:ascii="Trebuchet MS" w:hAnsi="Trebuchet MS" w:cs="Arial"/>
                <w:sz w:val="20"/>
                <w:szCs w:val="20"/>
              </w:rPr>
              <w:t>Ketteridge</w:t>
            </w:r>
            <w:proofErr w:type="spellEnd"/>
            <w:r w:rsidRPr="009A084E">
              <w:rPr>
                <w:rFonts w:ascii="Trebuchet MS" w:hAnsi="Trebuchet MS" w:cs="Arial"/>
                <w:sz w:val="20"/>
                <w:szCs w:val="20"/>
              </w:rPr>
              <w:t xml:space="preserve">, S. &amp; Marshall S. (2008) </w:t>
            </w:r>
            <w:r w:rsidRPr="009A084E">
              <w:rPr>
                <w:rFonts w:ascii="Trebuchet MS" w:hAnsi="Trebuchet MS" w:cs="Arial"/>
                <w:i/>
                <w:iCs/>
                <w:sz w:val="20"/>
                <w:szCs w:val="20"/>
              </w:rPr>
              <w:t>A Handbook for Teaching and Learning in Higher Education</w:t>
            </w:r>
            <w:r w:rsidRPr="009A084E">
              <w:rPr>
                <w:rFonts w:ascii="Trebuchet MS" w:hAnsi="Trebuchet MS" w:cs="Arial"/>
                <w:sz w:val="20"/>
                <w:szCs w:val="20"/>
              </w:rPr>
              <w:t>. London: Routledge.</w:t>
            </w:r>
          </w:p>
        </w:tc>
        <w:tc>
          <w:tcPr>
            <w:tcW w:w="1411" w:type="dxa"/>
            <w:gridSpan w:val="2"/>
          </w:tcPr>
          <w:sdt>
            <w:sdtPr>
              <w:rPr>
                <w:rFonts w:ascii="Trebuchet MS" w:hAnsi="Trebuchet MS" w:cs="Arial"/>
                <w:sz w:val="20"/>
                <w:szCs w:val="20"/>
              </w:rPr>
              <w:id w:val="-697631224"/>
              <w14:checkbox>
                <w14:checked w14:val="0"/>
                <w14:checkedState w14:val="2612" w14:font="MS Gothic"/>
                <w14:uncheckedState w14:val="2610" w14:font="MS Gothic"/>
              </w14:checkbox>
            </w:sdtPr>
            <w:sdtContent>
              <w:p w14:paraId="0D96637C" w14:textId="77777777" w:rsidR="009A084E" w:rsidRPr="009A084E" w:rsidRDefault="009A084E" w:rsidP="00C3035A">
                <w:pPr>
                  <w:jc w:val="center"/>
                  <w:rPr>
                    <w:rFonts w:ascii="Trebuchet MS" w:hAnsi="Trebuchet MS" w:cs="Arial"/>
                    <w:sz w:val="20"/>
                    <w:szCs w:val="20"/>
                  </w:rPr>
                </w:pPr>
                <w:r w:rsidRPr="009A084E">
                  <w:rPr>
                    <w:rFonts w:ascii="Segoe UI Symbol" w:eastAsia="MS Gothic" w:hAnsi="Segoe UI Symbol" w:cs="Segoe UI Symbol"/>
                    <w:sz w:val="20"/>
                    <w:szCs w:val="20"/>
                  </w:rPr>
                  <w:t>☐</w:t>
                </w:r>
              </w:p>
            </w:sdtContent>
          </w:sdt>
        </w:tc>
      </w:tr>
      <w:tr w:rsidR="009A084E" w:rsidRPr="009A084E" w14:paraId="399F294A" w14:textId="77777777" w:rsidTr="009A084E">
        <w:trPr>
          <w:gridAfter w:val="1"/>
          <w:wAfter w:w="157" w:type="dxa"/>
        </w:trPr>
        <w:tc>
          <w:tcPr>
            <w:tcW w:w="1413" w:type="dxa"/>
          </w:tcPr>
          <w:p w14:paraId="28FCCD7E" w14:textId="77777777" w:rsidR="009A084E" w:rsidRPr="009A084E" w:rsidRDefault="009A084E" w:rsidP="00C3035A">
            <w:pPr>
              <w:tabs>
                <w:tab w:val="num" w:pos="720"/>
                <w:tab w:val="left" w:pos="1440"/>
              </w:tabs>
              <w:rPr>
                <w:rFonts w:ascii="Trebuchet MS" w:hAnsi="Trebuchet MS" w:cs="Arial"/>
                <w:sz w:val="20"/>
                <w:szCs w:val="20"/>
              </w:rPr>
            </w:pPr>
            <w:r w:rsidRPr="009A084E">
              <w:rPr>
                <w:rFonts w:ascii="Trebuchet MS" w:hAnsi="Trebuchet MS" w:cs="Arial"/>
                <w:sz w:val="20"/>
                <w:szCs w:val="20"/>
              </w:rPr>
              <w:t>Further</w:t>
            </w:r>
          </w:p>
        </w:tc>
        <w:tc>
          <w:tcPr>
            <w:tcW w:w="6237" w:type="dxa"/>
            <w:gridSpan w:val="2"/>
          </w:tcPr>
          <w:p w14:paraId="05641E96" w14:textId="77777777" w:rsidR="009A084E" w:rsidRPr="009A084E" w:rsidRDefault="009A084E" w:rsidP="00C3035A">
            <w:pPr>
              <w:pStyle w:val="Default"/>
              <w:rPr>
                <w:rFonts w:ascii="Trebuchet MS" w:hAnsi="Trebuchet MS"/>
                <w:sz w:val="20"/>
                <w:szCs w:val="20"/>
              </w:rPr>
            </w:pPr>
            <w:proofErr w:type="spellStart"/>
            <w:r w:rsidRPr="009A084E">
              <w:rPr>
                <w:rFonts w:ascii="Trebuchet MS" w:hAnsi="Trebuchet MS"/>
                <w:sz w:val="20"/>
                <w:szCs w:val="20"/>
              </w:rPr>
              <w:t>Illeris</w:t>
            </w:r>
            <w:proofErr w:type="spellEnd"/>
            <w:r w:rsidRPr="009A084E">
              <w:rPr>
                <w:rFonts w:ascii="Trebuchet MS" w:hAnsi="Trebuchet MS"/>
                <w:sz w:val="20"/>
                <w:szCs w:val="20"/>
              </w:rPr>
              <w:t xml:space="preserve">, K. (2008) </w:t>
            </w:r>
            <w:r w:rsidRPr="009A084E">
              <w:rPr>
                <w:rFonts w:ascii="Trebuchet MS" w:hAnsi="Trebuchet MS"/>
                <w:i/>
                <w:iCs/>
                <w:sz w:val="20"/>
                <w:szCs w:val="20"/>
              </w:rPr>
              <w:t>Contemporary Theories of Learning</w:t>
            </w:r>
            <w:r w:rsidRPr="009A084E">
              <w:rPr>
                <w:rFonts w:ascii="Trebuchet MS" w:hAnsi="Trebuchet MS"/>
                <w:iCs/>
                <w:sz w:val="20"/>
                <w:szCs w:val="20"/>
              </w:rPr>
              <w:t>.</w:t>
            </w:r>
            <w:r w:rsidRPr="009A084E">
              <w:rPr>
                <w:rFonts w:ascii="Trebuchet MS" w:hAnsi="Trebuchet MS"/>
                <w:i/>
                <w:iCs/>
                <w:sz w:val="20"/>
                <w:szCs w:val="20"/>
              </w:rPr>
              <w:t xml:space="preserve"> </w:t>
            </w:r>
            <w:r w:rsidRPr="009A084E">
              <w:rPr>
                <w:rFonts w:ascii="Trebuchet MS" w:hAnsi="Trebuchet MS"/>
                <w:sz w:val="20"/>
                <w:szCs w:val="20"/>
              </w:rPr>
              <w:t>London: Routledge.</w:t>
            </w:r>
          </w:p>
        </w:tc>
        <w:tc>
          <w:tcPr>
            <w:tcW w:w="1411" w:type="dxa"/>
            <w:gridSpan w:val="2"/>
          </w:tcPr>
          <w:sdt>
            <w:sdtPr>
              <w:rPr>
                <w:rFonts w:ascii="Trebuchet MS" w:hAnsi="Trebuchet MS" w:cs="Arial"/>
                <w:sz w:val="20"/>
                <w:szCs w:val="20"/>
              </w:rPr>
              <w:id w:val="-575826088"/>
              <w14:checkbox>
                <w14:checked w14:val="0"/>
                <w14:checkedState w14:val="2612" w14:font="MS Gothic"/>
                <w14:uncheckedState w14:val="2610" w14:font="MS Gothic"/>
              </w14:checkbox>
            </w:sdtPr>
            <w:sdtContent>
              <w:p w14:paraId="6CF622BA" w14:textId="77777777" w:rsidR="009A084E" w:rsidRPr="009A084E" w:rsidRDefault="009A084E" w:rsidP="00C3035A">
                <w:pPr>
                  <w:jc w:val="center"/>
                  <w:rPr>
                    <w:rFonts w:ascii="Trebuchet MS" w:hAnsi="Trebuchet MS" w:cs="Arial"/>
                    <w:sz w:val="20"/>
                    <w:szCs w:val="20"/>
                  </w:rPr>
                </w:pPr>
                <w:r w:rsidRPr="009A084E">
                  <w:rPr>
                    <w:rFonts w:ascii="Segoe UI Symbol" w:eastAsia="MS Gothic" w:hAnsi="Segoe UI Symbol" w:cs="Segoe UI Symbol"/>
                    <w:sz w:val="20"/>
                    <w:szCs w:val="20"/>
                  </w:rPr>
                  <w:t>☐</w:t>
                </w:r>
              </w:p>
            </w:sdtContent>
          </w:sdt>
        </w:tc>
      </w:tr>
      <w:tr w:rsidR="009A084E" w:rsidRPr="009A084E" w14:paraId="38645E5F" w14:textId="77777777" w:rsidTr="009A084E">
        <w:trPr>
          <w:gridAfter w:val="1"/>
          <w:wAfter w:w="157" w:type="dxa"/>
        </w:trPr>
        <w:tc>
          <w:tcPr>
            <w:tcW w:w="1413" w:type="dxa"/>
          </w:tcPr>
          <w:p w14:paraId="29FFCF21" w14:textId="77777777" w:rsidR="009A084E" w:rsidRPr="009A084E" w:rsidRDefault="009A084E" w:rsidP="00C3035A">
            <w:pPr>
              <w:tabs>
                <w:tab w:val="num" w:pos="720"/>
                <w:tab w:val="left" w:pos="1440"/>
              </w:tabs>
              <w:rPr>
                <w:rFonts w:ascii="Trebuchet MS" w:hAnsi="Trebuchet MS" w:cs="Arial"/>
                <w:sz w:val="20"/>
                <w:szCs w:val="20"/>
              </w:rPr>
            </w:pPr>
            <w:r w:rsidRPr="009A084E">
              <w:rPr>
                <w:rFonts w:ascii="Trebuchet MS" w:hAnsi="Trebuchet MS" w:cs="Arial"/>
                <w:sz w:val="20"/>
                <w:szCs w:val="20"/>
              </w:rPr>
              <w:t>Further</w:t>
            </w:r>
          </w:p>
        </w:tc>
        <w:tc>
          <w:tcPr>
            <w:tcW w:w="6237" w:type="dxa"/>
            <w:gridSpan w:val="2"/>
          </w:tcPr>
          <w:p w14:paraId="55B9F742" w14:textId="77777777" w:rsidR="009A084E" w:rsidRPr="009A084E" w:rsidRDefault="009A084E" w:rsidP="00C3035A">
            <w:pPr>
              <w:rPr>
                <w:rFonts w:ascii="Trebuchet MS" w:hAnsi="Trebuchet MS" w:cs="Arial"/>
                <w:sz w:val="20"/>
                <w:szCs w:val="20"/>
              </w:rPr>
            </w:pPr>
            <w:proofErr w:type="spellStart"/>
            <w:r w:rsidRPr="009A084E">
              <w:rPr>
                <w:rFonts w:ascii="Trebuchet MS" w:hAnsi="Trebuchet MS" w:cs="Arial"/>
                <w:sz w:val="20"/>
                <w:szCs w:val="20"/>
              </w:rPr>
              <w:t>Kreber,C</w:t>
            </w:r>
            <w:proofErr w:type="spellEnd"/>
            <w:r w:rsidRPr="009A084E">
              <w:rPr>
                <w:rFonts w:ascii="Trebuchet MS" w:hAnsi="Trebuchet MS" w:cs="Arial"/>
                <w:sz w:val="20"/>
                <w:szCs w:val="20"/>
              </w:rPr>
              <w:t xml:space="preserve">. (Editor) (2009) </w:t>
            </w:r>
            <w:r w:rsidRPr="009A084E">
              <w:rPr>
                <w:rFonts w:ascii="Trebuchet MS" w:hAnsi="Trebuchet MS" w:cs="Arial"/>
                <w:i/>
                <w:iCs/>
                <w:sz w:val="20"/>
                <w:szCs w:val="20"/>
              </w:rPr>
              <w:t>The University and it's Disciplines. Teaching and Learning within and Beyond Disciplinary Boundaries</w:t>
            </w:r>
            <w:r w:rsidRPr="009A084E">
              <w:rPr>
                <w:rFonts w:ascii="Trebuchet MS" w:hAnsi="Trebuchet MS" w:cs="Arial"/>
                <w:sz w:val="20"/>
                <w:szCs w:val="20"/>
              </w:rPr>
              <w:t>. London: Routledge.</w:t>
            </w:r>
          </w:p>
        </w:tc>
        <w:tc>
          <w:tcPr>
            <w:tcW w:w="1411" w:type="dxa"/>
            <w:gridSpan w:val="2"/>
          </w:tcPr>
          <w:sdt>
            <w:sdtPr>
              <w:rPr>
                <w:rFonts w:ascii="Trebuchet MS" w:hAnsi="Trebuchet MS" w:cs="Arial"/>
                <w:sz w:val="20"/>
                <w:szCs w:val="20"/>
              </w:rPr>
              <w:id w:val="1611625043"/>
              <w14:checkbox>
                <w14:checked w14:val="0"/>
                <w14:checkedState w14:val="2612" w14:font="MS Gothic"/>
                <w14:uncheckedState w14:val="2610" w14:font="MS Gothic"/>
              </w14:checkbox>
            </w:sdtPr>
            <w:sdtContent>
              <w:p w14:paraId="5A4F89C0" w14:textId="77777777" w:rsidR="009A084E" w:rsidRPr="009A084E" w:rsidRDefault="009A084E" w:rsidP="00C3035A">
                <w:pPr>
                  <w:jc w:val="center"/>
                  <w:rPr>
                    <w:rFonts w:ascii="Trebuchet MS" w:hAnsi="Trebuchet MS" w:cs="Arial"/>
                    <w:sz w:val="20"/>
                    <w:szCs w:val="20"/>
                  </w:rPr>
                </w:pPr>
                <w:r w:rsidRPr="009A084E">
                  <w:rPr>
                    <w:rFonts w:ascii="Segoe UI Symbol" w:eastAsia="MS Gothic" w:hAnsi="Segoe UI Symbol" w:cs="Segoe UI Symbol"/>
                    <w:sz w:val="20"/>
                    <w:szCs w:val="20"/>
                  </w:rPr>
                  <w:t>☐</w:t>
                </w:r>
              </w:p>
            </w:sdtContent>
          </w:sdt>
        </w:tc>
      </w:tr>
      <w:tr w:rsidR="009A084E" w:rsidRPr="009A084E" w14:paraId="6F031B2A" w14:textId="77777777" w:rsidTr="009A084E">
        <w:trPr>
          <w:gridAfter w:val="1"/>
          <w:wAfter w:w="157" w:type="dxa"/>
        </w:trPr>
        <w:tc>
          <w:tcPr>
            <w:tcW w:w="1413" w:type="dxa"/>
          </w:tcPr>
          <w:p w14:paraId="7D853142" w14:textId="77777777" w:rsidR="009A084E" w:rsidRPr="009A084E" w:rsidRDefault="009A084E" w:rsidP="00C3035A">
            <w:pPr>
              <w:tabs>
                <w:tab w:val="num" w:pos="720"/>
                <w:tab w:val="left" w:pos="1440"/>
              </w:tabs>
              <w:rPr>
                <w:rFonts w:ascii="Trebuchet MS" w:hAnsi="Trebuchet MS" w:cs="Arial"/>
                <w:sz w:val="20"/>
                <w:szCs w:val="20"/>
              </w:rPr>
            </w:pPr>
            <w:r w:rsidRPr="009A084E">
              <w:rPr>
                <w:rFonts w:ascii="Trebuchet MS" w:hAnsi="Trebuchet MS" w:cs="Arial"/>
                <w:sz w:val="20"/>
                <w:szCs w:val="20"/>
              </w:rPr>
              <w:t>Further</w:t>
            </w:r>
          </w:p>
        </w:tc>
        <w:tc>
          <w:tcPr>
            <w:tcW w:w="6237" w:type="dxa"/>
            <w:gridSpan w:val="2"/>
          </w:tcPr>
          <w:p w14:paraId="79BFAD81" w14:textId="77777777" w:rsidR="009A084E" w:rsidRPr="009A084E" w:rsidRDefault="009A084E" w:rsidP="00C3035A">
            <w:pPr>
              <w:rPr>
                <w:rFonts w:ascii="Trebuchet MS" w:hAnsi="Trebuchet MS" w:cs="Arial"/>
                <w:sz w:val="20"/>
                <w:szCs w:val="20"/>
              </w:rPr>
            </w:pPr>
            <w:r w:rsidRPr="009A084E">
              <w:rPr>
                <w:rFonts w:ascii="Trebuchet MS" w:hAnsi="Trebuchet MS" w:cs="Arial"/>
                <w:sz w:val="20"/>
                <w:szCs w:val="20"/>
              </w:rPr>
              <w:t xml:space="preserve">Light, G., Cox, R. and Calkin, S. (2009) </w:t>
            </w:r>
            <w:r w:rsidRPr="009A084E">
              <w:rPr>
                <w:rFonts w:ascii="Trebuchet MS" w:hAnsi="Trebuchet MS" w:cs="Arial"/>
                <w:i/>
                <w:iCs/>
                <w:sz w:val="20"/>
                <w:szCs w:val="20"/>
              </w:rPr>
              <w:t xml:space="preserve">Learning and Teaching in Higher Education: The Reflective Professional. </w:t>
            </w:r>
            <w:r w:rsidRPr="009A084E">
              <w:rPr>
                <w:rFonts w:ascii="Trebuchet MS" w:hAnsi="Trebuchet MS" w:cs="Arial"/>
                <w:sz w:val="20"/>
                <w:szCs w:val="20"/>
              </w:rPr>
              <w:t>London: Sage.</w:t>
            </w:r>
          </w:p>
        </w:tc>
        <w:tc>
          <w:tcPr>
            <w:tcW w:w="1411" w:type="dxa"/>
            <w:gridSpan w:val="2"/>
          </w:tcPr>
          <w:sdt>
            <w:sdtPr>
              <w:rPr>
                <w:rFonts w:ascii="Trebuchet MS" w:hAnsi="Trebuchet MS" w:cs="Arial"/>
                <w:sz w:val="20"/>
                <w:szCs w:val="20"/>
              </w:rPr>
              <w:id w:val="665515847"/>
              <w14:checkbox>
                <w14:checked w14:val="0"/>
                <w14:checkedState w14:val="2612" w14:font="MS Gothic"/>
                <w14:uncheckedState w14:val="2610" w14:font="MS Gothic"/>
              </w14:checkbox>
            </w:sdtPr>
            <w:sdtContent>
              <w:p w14:paraId="497029DF" w14:textId="77777777" w:rsidR="009A084E" w:rsidRPr="009A084E" w:rsidRDefault="009A084E" w:rsidP="00C3035A">
                <w:pPr>
                  <w:jc w:val="center"/>
                  <w:rPr>
                    <w:rFonts w:ascii="Trebuchet MS" w:hAnsi="Trebuchet MS" w:cs="Arial"/>
                    <w:sz w:val="20"/>
                    <w:szCs w:val="20"/>
                  </w:rPr>
                </w:pPr>
                <w:r w:rsidRPr="009A084E">
                  <w:rPr>
                    <w:rFonts w:ascii="Segoe UI Symbol" w:eastAsia="MS Gothic" w:hAnsi="Segoe UI Symbol" w:cs="Segoe UI Symbol"/>
                    <w:sz w:val="20"/>
                    <w:szCs w:val="20"/>
                  </w:rPr>
                  <w:t>☐</w:t>
                </w:r>
              </w:p>
            </w:sdtContent>
          </w:sdt>
        </w:tc>
      </w:tr>
      <w:tr w:rsidR="009A084E" w:rsidRPr="009A084E" w14:paraId="69681F21" w14:textId="77777777" w:rsidTr="009A084E">
        <w:trPr>
          <w:gridAfter w:val="1"/>
          <w:wAfter w:w="157" w:type="dxa"/>
        </w:trPr>
        <w:tc>
          <w:tcPr>
            <w:tcW w:w="1413" w:type="dxa"/>
          </w:tcPr>
          <w:p w14:paraId="6535FB37" w14:textId="77777777" w:rsidR="009A084E" w:rsidRPr="009A084E" w:rsidRDefault="009A084E" w:rsidP="00C3035A">
            <w:pPr>
              <w:tabs>
                <w:tab w:val="num" w:pos="720"/>
                <w:tab w:val="left" w:pos="1440"/>
              </w:tabs>
              <w:rPr>
                <w:rFonts w:ascii="Trebuchet MS" w:hAnsi="Trebuchet MS" w:cs="Arial"/>
                <w:sz w:val="20"/>
                <w:szCs w:val="20"/>
              </w:rPr>
            </w:pPr>
            <w:r w:rsidRPr="009A084E">
              <w:rPr>
                <w:rFonts w:ascii="Trebuchet MS" w:hAnsi="Trebuchet MS" w:cs="Arial"/>
                <w:sz w:val="20"/>
                <w:szCs w:val="20"/>
              </w:rPr>
              <w:t>Further</w:t>
            </w:r>
          </w:p>
        </w:tc>
        <w:tc>
          <w:tcPr>
            <w:tcW w:w="6237" w:type="dxa"/>
            <w:gridSpan w:val="2"/>
          </w:tcPr>
          <w:p w14:paraId="62F3489E" w14:textId="77777777" w:rsidR="009A084E" w:rsidRPr="009A084E" w:rsidRDefault="009A084E" w:rsidP="00C3035A">
            <w:pPr>
              <w:tabs>
                <w:tab w:val="num" w:pos="720"/>
                <w:tab w:val="left" w:pos="1440"/>
              </w:tabs>
              <w:rPr>
                <w:rFonts w:ascii="Trebuchet MS" w:hAnsi="Trebuchet MS" w:cs="Arial"/>
                <w:sz w:val="20"/>
                <w:szCs w:val="20"/>
              </w:rPr>
            </w:pPr>
            <w:r w:rsidRPr="009A084E">
              <w:rPr>
                <w:rFonts w:ascii="Trebuchet MS" w:hAnsi="Trebuchet MS" w:cs="Arial"/>
                <w:sz w:val="20"/>
                <w:szCs w:val="20"/>
              </w:rPr>
              <w:t xml:space="preserve">McDowell, L., Sambell, K. and Montgomery, C. (2011) </w:t>
            </w:r>
            <w:r w:rsidRPr="009A084E">
              <w:rPr>
                <w:rFonts w:ascii="Trebuchet MS" w:hAnsi="Trebuchet MS" w:cs="Arial"/>
                <w:i/>
                <w:iCs/>
                <w:sz w:val="20"/>
                <w:szCs w:val="20"/>
              </w:rPr>
              <w:t>Assessment for Learning in Higher</w:t>
            </w:r>
          </w:p>
        </w:tc>
        <w:tc>
          <w:tcPr>
            <w:tcW w:w="1411" w:type="dxa"/>
            <w:gridSpan w:val="2"/>
          </w:tcPr>
          <w:sdt>
            <w:sdtPr>
              <w:rPr>
                <w:rFonts w:ascii="Trebuchet MS" w:hAnsi="Trebuchet MS" w:cs="Arial"/>
                <w:sz w:val="20"/>
                <w:szCs w:val="20"/>
              </w:rPr>
              <w:id w:val="-794830331"/>
              <w14:checkbox>
                <w14:checked w14:val="0"/>
                <w14:checkedState w14:val="2612" w14:font="MS Gothic"/>
                <w14:uncheckedState w14:val="2610" w14:font="MS Gothic"/>
              </w14:checkbox>
            </w:sdtPr>
            <w:sdtContent>
              <w:p w14:paraId="2A35B4DC" w14:textId="77777777" w:rsidR="009A084E" w:rsidRPr="009A084E" w:rsidRDefault="009A084E" w:rsidP="00C3035A">
                <w:pPr>
                  <w:jc w:val="center"/>
                  <w:rPr>
                    <w:rFonts w:ascii="Trebuchet MS" w:hAnsi="Trebuchet MS" w:cs="Arial"/>
                    <w:sz w:val="20"/>
                    <w:szCs w:val="20"/>
                  </w:rPr>
                </w:pPr>
                <w:r w:rsidRPr="009A084E">
                  <w:rPr>
                    <w:rFonts w:ascii="Segoe UI Symbol" w:eastAsia="MS Gothic" w:hAnsi="Segoe UI Symbol" w:cs="Segoe UI Symbol"/>
                    <w:sz w:val="20"/>
                    <w:szCs w:val="20"/>
                  </w:rPr>
                  <w:t>☐</w:t>
                </w:r>
              </w:p>
            </w:sdtContent>
          </w:sdt>
        </w:tc>
      </w:tr>
      <w:tr w:rsidR="009A084E" w:rsidRPr="009A084E" w14:paraId="2C2B9676" w14:textId="77777777" w:rsidTr="009A084E">
        <w:trPr>
          <w:gridAfter w:val="1"/>
          <w:wAfter w:w="157" w:type="dxa"/>
          <w:trHeight w:val="197"/>
        </w:trPr>
        <w:tc>
          <w:tcPr>
            <w:tcW w:w="1413" w:type="dxa"/>
          </w:tcPr>
          <w:p w14:paraId="5A7F3291" w14:textId="77777777" w:rsidR="009A084E" w:rsidRPr="009A084E" w:rsidRDefault="009A084E" w:rsidP="00C3035A">
            <w:pPr>
              <w:tabs>
                <w:tab w:val="num" w:pos="720"/>
                <w:tab w:val="left" w:pos="1440"/>
              </w:tabs>
              <w:rPr>
                <w:rFonts w:ascii="Trebuchet MS" w:hAnsi="Trebuchet MS" w:cs="Arial"/>
                <w:sz w:val="20"/>
                <w:szCs w:val="20"/>
              </w:rPr>
            </w:pPr>
            <w:r w:rsidRPr="009A084E">
              <w:rPr>
                <w:rFonts w:ascii="Trebuchet MS" w:hAnsi="Trebuchet MS" w:cs="Arial"/>
                <w:sz w:val="20"/>
                <w:szCs w:val="20"/>
              </w:rPr>
              <w:t>Further</w:t>
            </w:r>
          </w:p>
        </w:tc>
        <w:tc>
          <w:tcPr>
            <w:tcW w:w="6237" w:type="dxa"/>
            <w:gridSpan w:val="2"/>
          </w:tcPr>
          <w:p w14:paraId="5CC3CEFF" w14:textId="77777777" w:rsidR="009A084E" w:rsidRPr="009A084E" w:rsidRDefault="009A084E" w:rsidP="00C3035A">
            <w:pPr>
              <w:rPr>
                <w:rFonts w:ascii="Trebuchet MS" w:hAnsi="Trebuchet MS" w:cs="Arial"/>
                <w:sz w:val="20"/>
                <w:szCs w:val="20"/>
              </w:rPr>
            </w:pPr>
            <w:r w:rsidRPr="009A084E">
              <w:rPr>
                <w:rFonts w:ascii="Trebuchet MS" w:hAnsi="Trebuchet MS" w:cs="Arial"/>
                <w:sz w:val="20"/>
                <w:szCs w:val="20"/>
              </w:rPr>
              <w:t xml:space="preserve">Race, P. (2014) </w:t>
            </w:r>
            <w:r w:rsidRPr="009A084E">
              <w:rPr>
                <w:rFonts w:ascii="Trebuchet MS" w:hAnsi="Trebuchet MS" w:cs="Arial"/>
                <w:i/>
                <w:iCs/>
                <w:sz w:val="20"/>
                <w:szCs w:val="20"/>
              </w:rPr>
              <w:t>The lecturer’s toolkit</w:t>
            </w:r>
            <w:r w:rsidRPr="009A084E">
              <w:rPr>
                <w:rFonts w:ascii="Trebuchet MS" w:hAnsi="Trebuchet MS" w:cs="Arial"/>
                <w:sz w:val="20"/>
                <w:szCs w:val="20"/>
              </w:rPr>
              <w:t>. London: Kogan Page.</w:t>
            </w:r>
          </w:p>
        </w:tc>
        <w:tc>
          <w:tcPr>
            <w:tcW w:w="1411" w:type="dxa"/>
            <w:gridSpan w:val="2"/>
          </w:tcPr>
          <w:sdt>
            <w:sdtPr>
              <w:rPr>
                <w:rFonts w:ascii="Trebuchet MS" w:hAnsi="Trebuchet MS" w:cs="Arial"/>
                <w:sz w:val="20"/>
                <w:szCs w:val="20"/>
              </w:rPr>
              <w:id w:val="1230508150"/>
              <w14:checkbox>
                <w14:checked w14:val="0"/>
                <w14:checkedState w14:val="2612" w14:font="MS Gothic"/>
                <w14:uncheckedState w14:val="2610" w14:font="MS Gothic"/>
              </w14:checkbox>
            </w:sdtPr>
            <w:sdtContent>
              <w:p w14:paraId="5EE9032C" w14:textId="77777777" w:rsidR="009A084E" w:rsidRPr="009A084E" w:rsidRDefault="009A084E" w:rsidP="00C3035A">
                <w:pPr>
                  <w:jc w:val="center"/>
                  <w:rPr>
                    <w:rFonts w:ascii="Trebuchet MS" w:eastAsia="MS Gothic" w:hAnsi="Trebuchet MS" w:cs="Arial"/>
                    <w:sz w:val="20"/>
                    <w:szCs w:val="20"/>
                  </w:rPr>
                </w:pPr>
                <w:r w:rsidRPr="009A084E">
                  <w:rPr>
                    <w:rFonts w:ascii="Segoe UI Symbol" w:eastAsia="MS Gothic" w:hAnsi="Segoe UI Symbol" w:cs="Segoe UI Symbol"/>
                    <w:sz w:val="20"/>
                    <w:szCs w:val="20"/>
                  </w:rPr>
                  <w:t>☐</w:t>
                </w:r>
              </w:p>
            </w:sdtContent>
          </w:sdt>
        </w:tc>
      </w:tr>
      <w:tr w:rsidR="009A084E" w:rsidRPr="009A084E" w14:paraId="7AD210D1" w14:textId="77777777" w:rsidTr="009A084E">
        <w:trPr>
          <w:gridAfter w:val="1"/>
          <w:wAfter w:w="157" w:type="dxa"/>
        </w:trPr>
        <w:tc>
          <w:tcPr>
            <w:tcW w:w="1413" w:type="dxa"/>
          </w:tcPr>
          <w:p w14:paraId="1F3800CA" w14:textId="77777777" w:rsidR="009A084E" w:rsidRPr="009A084E" w:rsidRDefault="009A084E" w:rsidP="00C3035A">
            <w:pPr>
              <w:tabs>
                <w:tab w:val="num" w:pos="720"/>
                <w:tab w:val="left" w:pos="1440"/>
              </w:tabs>
              <w:rPr>
                <w:rFonts w:ascii="Trebuchet MS" w:hAnsi="Trebuchet MS" w:cs="Arial"/>
                <w:sz w:val="20"/>
                <w:szCs w:val="20"/>
              </w:rPr>
            </w:pPr>
            <w:r w:rsidRPr="009A084E">
              <w:rPr>
                <w:rFonts w:ascii="Trebuchet MS" w:hAnsi="Trebuchet MS" w:cs="Arial"/>
                <w:sz w:val="20"/>
                <w:szCs w:val="20"/>
              </w:rPr>
              <w:t>Further</w:t>
            </w:r>
          </w:p>
        </w:tc>
        <w:tc>
          <w:tcPr>
            <w:tcW w:w="6237" w:type="dxa"/>
            <w:gridSpan w:val="2"/>
          </w:tcPr>
          <w:p w14:paraId="428309A5" w14:textId="77777777" w:rsidR="009A084E" w:rsidRPr="009A084E" w:rsidRDefault="009A084E" w:rsidP="00C3035A">
            <w:pPr>
              <w:pStyle w:val="paragraph"/>
              <w:spacing w:before="0" w:beforeAutospacing="0" w:after="0" w:afterAutospacing="0"/>
              <w:ind w:left="3600" w:hanging="3600"/>
              <w:jc w:val="both"/>
              <w:textAlignment w:val="baseline"/>
              <w:rPr>
                <w:rFonts w:ascii="Trebuchet MS" w:hAnsi="Trebuchet MS" w:cs="Segoe UI"/>
                <w:sz w:val="20"/>
                <w:szCs w:val="20"/>
              </w:rPr>
            </w:pPr>
            <w:r w:rsidRPr="009A084E">
              <w:rPr>
                <w:rStyle w:val="normaltextrun"/>
                <w:rFonts w:ascii="Trebuchet MS" w:hAnsi="Trebuchet MS"/>
                <w:bCs/>
                <w:sz w:val="20"/>
                <w:szCs w:val="20"/>
              </w:rPr>
              <w:t>Journals </w:t>
            </w:r>
            <w:r w:rsidRPr="009A084E">
              <w:rPr>
                <w:rStyle w:val="eop"/>
                <w:rFonts w:ascii="Trebuchet MS" w:hAnsi="Trebuchet MS" w:cs="Arial"/>
                <w:sz w:val="20"/>
                <w:szCs w:val="20"/>
              </w:rPr>
              <w:t> </w:t>
            </w:r>
          </w:p>
          <w:p w14:paraId="3815C4A0" w14:textId="77777777" w:rsidR="009A084E" w:rsidRPr="009A084E" w:rsidRDefault="009A084E" w:rsidP="00C3035A">
            <w:pPr>
              <w:pStyle w:val="paragraph"/>
              <w:spacing w:before="0" w:beforeAutospacing="0" w:after="0" w:afterAutospacing="0"/>
              <w:ind w:left="3600" w:hanging="3600"/>
              <w:jc w:val="both"/>
              <w:textAlignment w:val="baseline"/>
              <w:rPr>
                <w:rFonts w:ascii="Trebuchet MS" w:hAnsi="Trebuchet MS" w:cs="Segoe UI"/>
                <w:sz w:val="20"/>
                <w:szCs w:val="20"/>
              </w:rPr>
            </w:pPr>
            <w:r w:rsidRPr="009A084E">
              <w:rPr>
                <w:rStyle w:val="normaltextrun"/>
                <w:rFonts w:ascii="Trebuchet MS" w:hAnsi="Trebuchet MS"/>
                <w:sz w:val="20"/>
                <w:szCs w:val="20"/>
              </w:rPr>
              <w:t>Creativity Research Journal</w:t>
            </w:r>
            <w:r w:rsidRPr="009A084E">
              <w:rPr>
                <w:rStyle w:val="eop"/>
                <w:rFonts w:ascii="Trebuchet MS" w:hAnsi="Trebuchet MS" w:cs="Arial"/>
                <w:sz w:val="20"/>
                <w:szCs w:val="20"/>
              </w:rPr>
              <w:t> </w:t>
            </w:r>
          </w:p>
          <w:p w14:paraId="3625051E" w14:textId="77777777" w:rsidR="009A084E" w:rsidRPr="009A084E" w:rsidRDefault="009A084E" w:rsidP="00C3035A">
            <w:pPr>
              <w:pStyle w:val="paragraph"/>
              <w:spacing w:before="0" w:beforeAutospacing="0" w:after="0" w:afterAutospacing="0"/>
              <w:ind w:left="3600" w:hanging="3600"/>
              <w:jc w:val="both"/>
              <w:textAlignment w:val="baseline"/>
              <w:rPr>
                <w:rFonts w:ascii="Trebuchet MS" w:hAnsi="Trebuchet MS" w:cs="Segoe UI"/>
                <w:sz w:val="20"/>
                <w:szCs w:val="20"/>
              </w:rPr>
            </w:pPr>
            <w:r w:rsidRPr="009A084E">
              <w:rPr>
                <w:rStyle w:val="normaltextrun"/>
                <w:rFonts w:ascii="Trebuchet MS" w:hAnsi="Trebuchet MS"/>
                <w:sz w:val="20"/>
                <w:szCs w:val="20"/>
              </w:rPr>
              <w:t>Education and Training</w:t>
            </w:r>
            <w:r w:rsidRPr="009A084E">
              <w:rPr>
                <w:rStyle w:val="eop"/>
                <w:rFonts w:ascii="Trebuchet MS" w:hAnsi="Trebuchet MS" w:cs="Arial"/>
                <w:sz w:val="20"/>
                <w:szCs w:val="20"/>
              </w:rPr>
              <w:t> </w:t>
            </w:r>
          </w:p>
          <w:p w14:paraId="45422551" w14:textId="77777777" w:rsidR="009A084E" w:rsidRPr="009A084E" w:rsidRDefault="009A084E" w:rsidP="00C3035A">
            <w:pPr>
              <w:pStyle w:val="paragraph"/>
              <w:spacing w:before="0" w:beforeAutospacing="0" w:after="0" w:afterAutospacing="0"/>
              <w:ind w:left="3600" w:hanging="3600"/>
              <w:jc w:val="both"/>
              <w:textAlignment w:val="baseline"/>
              <w:rPr>
                <w:rFonts w:ascii="Trebuchet MS" w:hAnsi="Trebuchet MS" w:cs="Segoe UI"/>
                <w:sz w:val="20"/>
                <w:szCs w:val="20"/>
              </w:rPr>
            </w:pPr>
            <w:r w:rsidRPr="009A084E">
              <w:rPr>
                <w:rStyle w:val="normaltextrun"/>
                <w:rFonts w:ascii="Trebuchet MS" w:hAnsi="Trebuchet MS"/>
                <w:sz w:val="20"/>
                <w:szCs w:val="20"/>
              </w:rPr>
              <w:t>Educational Assessment</w:t>
            </w:r>
            <w:r w:rsidRPr="009A084E">
              <w:rPr>
                <w:rStyle w:val="eop"/>
                <w:rFonts w:ascii="Trebuchet MS" w:hAnsi="Trebuchet MS" w:cs="Arial"/>
                <w:sz w:val="20"/>
                <w:szCs w:val="20"/>
              </w:rPr>
              <w:t> </w:t>
            </w:r>
          </w:p>
          <w:p w14:paraId="159E70F7" w14:textId="77777777" w:rsidR="009A084E" w:rsidRPr="009A084E" w:rsidRDefault="009A084E" w:rsidP="00C3035A">
            <w:pPr>
              <w:pStyle w:val="paragraph"/>
              <w:spacing w:before="0" w:beforeAutospacing="0" w:after="0" w:afterAutospacing="0"/>
              <w:ind w:left="3600" w:hanging="3600"/>
              <w:jc w:val="both"/>
              <w:textAlignment w:val="baseline"/>
              <w:rPr>
                <w:rFonts w:ascii="Trebuchet MS" w:hAnsi="Trebuchet MS" w:cs="Segoe UI"/>
                <w:sz w:val="20"/>
                <w:szCs w:val="20"/>
              </w:rPr>
            </w:pPr>
            <w:r w:rsidRPr="009A084E">
              <w:rPr>
                <w:rStyle w:val="normaltextrun"/>
                <w:rFonts w:ascii="Trebuchet MS" w:hAnsi="Trebuchet MS"/>
                <w:sz w:val="20"/>
                <w:szCs w:val="20"/>
              </w:rPr>
              <w:t>Educational Assessment, Evaluation and Accountability</w:t>
            </w:r>
            <w:r w:rsidRPr="009A084E">
              <w:rPr>
                <w:rStyle w:val="eop"/>
                <w:rFonts w:ascii="Trebuchet MS" w:hAnsi="Trebuchet MS" w:cs="Arial"/>
                <w:sz w:val="20"/>
                <w:szCs w:val="20"/>
              </w:rPr>
              <w:t> </w:t>
            </w:r>
          </w:p>
          <w:p w14:paraId="7A6073B7" w14:textId="77777777" w:rsidR="009A084E" w:rsidRPr="009A084E" w:rsidRDefault="009A084E" w:rsidP="00C3035A">
            <w:pPr>
              <w:pStyle w:val="paragraph"/>
              <w:spacing w:before="0" w:beforeAutospacing="0" w:after="0" w:afterAutospacing="0"/>
              <w:ind w:left="3600" w:hanging="3600"/>
              <w:jc w:val="both"/>
              <w:textAlignment w:val="baseline"/>
              <w:rPr>
                <w:rFonts w:ascii="Trebuchet MS" w:hAnsi="Trebuchet MS" w:cs="Segoe UI"/>
                <w:sz w:val="20"/>
                <w:szCs w:val="20"/>
              </w:rPr>
            </w:pPr>
            <w:r w:rsidRPr="009A084E">
              <w:rPr>
                <w:rStyle w:val="normaltextrun"/>
                <w:rFonts w:ascii="Trebuchet MS" w:hAnsi="Trebuchet MS"/>
                <w:sz w:val="20"/>
                <w:szCs w:val="20"/>
              </w:rPr>
              <w:t>Journal of Further and Higher Education</w:t>
            </w:r>
            <w:r w:rsidRPr="009A084E">
              <w:rPr>
                <w:rStyle w:val="eop"/>
                <w:rFonts w:ascii="Trebuchet MS" w:hAnsi="Trebuchet MS" w:cs="Arial"/>
                <w:sz w:val="20"/>
                <w:szCs w:val="20"/>
              </w:rPr>
              <w:t> </w:t>
            </w:r>
          </w:p>
          <w:p w14:paraId="61443854" w14:textId="77777777" w:rsidR="009A084E" w:rsidRPr="009A084E" w:rsidRDefault="009A084E" w:rsidP="00C3035A">
            <w:pPr>
              <w:pStyle w:val="paragraph"/>
              <w:spacing w:before="0" w:beforeAutospacing="0" w:after="0" w:afterAutospacing="0"/>
              <w:ind w:left="3600" w:hanging="3600"/>
              <w:jc w:val="both"/>
              <w:textAlignment w:val="baseline"/>
              <w:rPr>
                <w:rFonts w:ascii="Trebuchet MS" w:hAnsi="Trebuchet MS" w:cs="Segoe UI"/>
                <w:sz w:val="20"/>
                <w:szCs w:val="20"/>
              </w:rPr>
            </w:pPr>
            <w:r w:rsidRPr="009A084E">
              <w:rPr>
                <w:rStyle w:val="normaltextrun"/>
                <w:rFonts w:ascii="Trebuchet MS" w:hAnsi="Trebuchet MS"/>
                <w:sz w:val="20"/>
                <w:szCs w:val="20"/>
              </w:rPr>
              <w:t>Journal of Knowledge Management</w:t>
            </w:r>
            <w:r w:rsidRPr="009A084E">
              <w:rPr>
                <w:rStyle w:val="eop"/>
                <w:rFonts w:ascii="Trebuchet MS" w:hAnsi="Trebuchet MS" w:cs="Arial"/>
                <w:sz w:val="20"/>
                <w:szCs w:val="20"/>
              </w:rPr>
              <w:t> </w:t>
            </w:r>
          </w:p>
          <w:p w14:paraId="1131CA4E" w14:textId="77777777" w:rsidR="009A084E" w:rsidRPr="009A084E" w:rsidRDefault="009A084E" w:rsidP="00C3035A">
            <w:pPr>
              <w:pStyle w:val="paragraph"/>
              <w:spacing w:before="0" w:beforeAutospacing="0" w:after="0" w:afterAutospacing="0"/>
              <w:ind w:left="3600" w:hanging="3600"/>
              <w:jc w:val="both"/>
              <w:textAlignment w:val="baseline"/>
              <w:rPr>
                <w:rFonts w:ascii="Trebuchet MS" w:hAnsi="Trebuchet MS" w:cs="Segoe UI"/>
                <w:sz w:val="20"/>
                <w:szCs w:val="20"/>
              </w:rPr>
            </w:pPr>
            <w:r w:rsidRPr="009A084E">
              <w:rPr>
                <w:rStyle w:val="normaltextrun"/>
                <w:rFonts w:ascii="Trebuchet MS" w:hAnsi="Trebuchet MS"/>
                <w:sz w:val="20"/>
                <w:szCs w:val="20"/>
              </w:rPr>
              <w:t>Journal of Social Research and Evaluation</w:t>
            </w:r>
            <w:r w:rsidRPr="009A084E">
              <w:rPr>
                <w:rStyle w:val="eop"/>
                <w:rFonts w:ascii="Trebuchet MS" w:hAnsi="Trebuchet MS" w:cs="Arial"/>
                <w:sz w:val="20"/>
                <w:szCs w:val="20"/>
              </w:rPr>
              <w:t> </w:t>
            </w:r>
          </w:p>
          <w:p w14:paraId="3E2AD95E" w14:textId="77777777" w:rsidR="009A084E" w:rsidRPr="009A084E" w:rsidRDefault="009A084E" w:rsidP="00C3035A">
            <w:pPr>
              <w:pStyle w:val="paragraph"/>
              <w:spacing w:before="0" w:beforeAutospacing="0" w:after="0" w:afterAutospacing="0"/>
              <w:ind w:left="3600" w:hanging="3600"/>
              <w:jc w:val="both"/>
              <w:textAlignment w:val="baseline"/>
              <w:rPr>
                <w:rFonts w:ascii="Trebuchet MS" w:hAnsi="Trebuchet MS" w:cs="Segoe UI"/>
                <w:sz w:val="20"/>
                <w:szCs w:val="20"/>
              </w:rPr>
            </w:pPr>
            <w:r w:rsidRPr="009A084E">
              <w:rPr>
                <w:rStyle w:val="normaltextrun"/>
                <w:rFonts w:ascii="Trebuchet MS" w:hAnsi="Trebuchet MS"/>
                <w:sz w:val="20"/>
                <w:szCs w:val="20"/>
              </w:rPr>
              <w:t>Journal of Vocational Education and Training</w:t>
            </w:r>
            <w:r w:rsidRPr="009A084E">
              <w:rPr>
                <w:rStyle w:val="eop"/>
                <w:rFonts w:ascii="Trebuchet MS" w:hAnsi="Trebuchet MS" w:cs="Arial"/>
                <w:sz w:val="20"/>
                <w:szCs w:val="20"/>
              </w:rPr>
              <w:t> </w:t>
            </w:r>
          </w:p>
          <w:p w14:paraId="0CE1CC7C" w14:textId="77777777" w:rsidR="009A084E" w:rsidRPr="009A084E" w:rsidRDefault="009A084E" w:rsidP="00C3035A">
            <w:pPr>
              <w:pStyle w:val="paragraph"/>
              <w:spacing w:before="0" w:beforeAutospacing="0" w:after="0" w:afterAutospacing="0"/>
              <w:ind w:left="3600" w:hanging="3600"/>
              <w:jc w:val="both"/>
              <w:textAlignment w:val="baseline"/>
              <w:rPr>
                <w:rFonts w:ascii="Trebuchet MS" w:hAnsi="Trebuchet MS" w:cs="Segoe UI"/>
                <w:sz w:val="20"/>
                <w:szCs w:val="20"/>
              </w:rPr>
            </w:pPr>
            <w:r w:rsidRPr="009A084E">
              <w:rPr>
                <w:rStyle w:val="normaltextrun"/>
                <w:rFonts w:ascii="Trebuchet MS" w:hAnsi="Trebuchet MS"/>
                <w:sz w:val="20"/>
                <w:szCs w:val="20"/>
              </w:rPr>
              <w:t>The Management of Higher Education</w:t>
            </w:r>
            <w:r w:rsidRPr="009A084E">
              <w:rPr>
                <w:rStyle w:val="eop"/>
                <w:rFonts w:ascii="Trebuchet MS" w:hAnsi="Trebuchet MS" w:cs="Arial"/>
                <w:sz w:val="20"/>
                <w:szCs w:val="20"/>
              </w:rPr>
              <w:t> </w:t>
            </w:r>
          </w:p>
        </w:tc>
        <w:tc>
          <w:tcPr>
            <w:tcW w:w="1411" w:type="dxa"/>
            <w:gridSpan w:val="2"/>
          </w:tcPr>
          <w:sdt>
            <w:sdtPr>
              <w:rPr>
                <w:rFonts w:ascii="Trebuchet MS" w:hAnsi="Trebuchet MS" w:cs="Arial"/>
                <w:sz w:val="20"/>
                <w:szCs w:val="20"/>
              </w:rPr>
              <w:id w:val="1498072856"/>
              <w14:checkbox>
                <w14:checked w14:val="1"/>
                <w14:checkedState w14:val="2612" w14:font="MS Gothic"/>
                <w14:uncheckedState w14:val="2610" w14:font="MS Gothic"/>
              </w14:checkbox>
            </w:sdtPr>
            <w:sdtContent>
              <w:p w14:paraId="4D6E62A6" w14:textId="77777777" w:rsidR="009A084E" w:rsidRPr="009A084E" w:rsidRDefault="009A084E" w:rsidP="00C3035A">
                <w:pPr>
                  <w:jc w:val="center"/>
                  <w:rPr>
                    <w:rFonts w:ascii="Trebuchet MS" w:hAnsi="Trebuchet MS" w:cs="Arial"/>
                    <w:sz w:val="20"/>
                    <w:szCs w:val="20"/>
                  </w:rPr>
                </w:pPr>
                <w:r w:rsidRPr="009A084E">
                  <w:rPr>
                    <w:rFonts w:ascii="Segoe UI Symbol" w:eastAsia="MS Gothic" w:hAnsi="Segoe UI Symbol" w:cs="Segoe UI Symbol"/>
                    <w:sz w:val="20"/>
                    <w:szCs w:val="20"/>
                  </w:rPr>
                  <w:t>☒</w:t>
                </w:r>
              </w:p>
            </w:sdtContent>
          </w:sdt>
          <w:p w14:paraId="1ECB5D96" w14:textId="77777777" w:rsidR="009A084E" w:rsidRPr="009A084E" w:rsidRDefault="009A084E" w:rsidP="00C3035A">
            <w:pPr>
              <w:jc w:val="center"/>
              <w:rPr>
                <w:rFonts w:ascii="Trebuchet MS" w:hAnsi="Trebuchet MS" w:cs="Arial"/>
                <w:sz w:val="20"/>
                <w:szCs w:val="20"/>
              </w:rPr>
            </w:pPr>
          </w:p>
        </w:tc>
      </w:tr>
      <w:tr w:rsidR="009A084E" w:rsidRPr="009A084E" w14:paraId="73FA46E6" w14:textId="77777777" w:rsidTr="009A084E">
        <w:trPr>
          <w:gridAfter w:val="1"/>
          <w:wAfter w:w="157" w:type="dxa"/>
          <w:trHeight w:val="834"/>
        </w:trPr>
        <w:tc>
          <w:tcPr>
            <w:tcW w:w="1413" w:type="dxa"/>
          </w:tcPr>
          <w:p w14:paraId="67DC0D25" w14:textId="77777777" w:rsidR="009A084E" w:rsidRPr="009A084E" w:rsidRDefault="009A084E" w:rsidP="00C3035A">
            <w:pPr>
              <w:tabs>
                <w:tab w:val="num" w:pos="720"/>
                <w:tab w:val="left" w:pos="1440"/>
              </w:tabs>
              <w:rPr>
                <w:rFonts w:ascii="Trebuchet MS" w:hAnsi="Trebuchet MS" w:cs="Arial"/>
                <w:sz w:val="20"/>
                <w:szCs w:val="20"/>
              </w:rPr>
            </w:pPr>
            <w:r w:rsidRPr="009A084E">
              <w:rPr>
                <w:rFonts w:ascii="Trebuchet MS" w:hAnsi="Trebuchet MS" w:cs="Arial"/>
                <w:sz w:val="20"/>
                <w:szCs w:val="20"/>
              </w:rPr>
              <w:t>Further</w:t>
            </w:r>
          </w:p>
        </w:tc>
        <w:tc>
          <w:tcPr>
            <w:tcW w:w="6237" w:type="dxa"/>
            <w:gridSpan w:val="2"/>
          </w:tcPr>
          <w:p w14:paraId="7FF141F1" w14:textId="77777777" w:rsidR="009A084E" w:rsidRPr="009A084E" w:rsidRDefault="009A084E" w:rsidP="00C3035A">
            <w:pPr>
              <w:pStyle w:val="paragraph"/>
              <w:spacing w:before="0" w:beforeAutospacing="0" w:after="0" w:afterAutospacing="0"/>
              <w:ind w:left="3600" w:hanging="3600"/>
              <w:jc w:val="both"/>
              <w:textAlignment w:val="baseline"/>
              <w:rPr>
                <w:rFonts w:ascii="Trebuchet MS" w:hAnsi="Trebuchet MS" w:cs="Segoe UI"/>
                <w:sz w:val="20"/>
                <w:szCs w:val="20"/>
              </w:rPr>
            </w:pPr>
            <w:r w:rsidRPr="009A084E">
              <w:rPr>
                <w:rStyle w:val="normaltextrun"/>
                <w:rFonts w:ascii="Trebuchet MS" w:hAnsi="Trebuchet MS"/>
                <w:bCs/>
                <w:sz w:val="20"/>
                <w:szCs w:val="20"/>
              </w:rPr>
              <w:t>Websites</w:t>
            </w:r>
            <w:r w:rsidRPr="009A084E">
              <w:rPr>
                <w:rStyle w:val="eop"/>
                <w:rFonts w:ascii="Trebuchet MS" w:hAnsi="Trebuchet MS" w:cs="Arial"/>
                <w:sz w:val="20"/>
                <w:szCs w:val="20"/>
              </w:rPr>
              <w:t> </w:t>
            </w:r>
          </w:p>
          <w:p w14:paraId="657BC444" w14:textId="77777777" w:rsidR="009A084E" w:rsidRPr="009A084E" w:rsidRDefault="009A084E" w:rsidP="00C3035A">
            <w:pPr>
              <w:pStyle w:val="paragraph"/>
              <w:spacing w:before="0" w:beforeAutospacing="0" w:after="0" w:afterAutospacing="0"/>
              <w:textAlignment w:val="baseline"/>
              <w:rPr>
                <w:rFonts w:ascii="Trebuchet MS" w:hAnsi="Trebuchet MS" w:cs="Segoe UI"/>
                <w:sz w:val="20"/>
                <w:szCs w:val="20"/>
              </w:rPr>
            </w:pPr>
            <w:r w:rsidRPr="009A084E">
              <w:rPr>
                <w:rStyle w:val="normaltextrun"/>
                <w:rFonts w:ascii="Trebuchet MS" w:hAnsi="Trebuchet MS"/>
                <w:sz w:val="20"/>
                <w:szCs w:val="20"/>
              </w:rPr>
              <w:t>National Foundation for Education Research – </w:t>
            </w:r>
            <w:hyperlink r:id="rId11" w:tgtFrame="_blank" w:history="1">
              <w:r w:rsidRPr="009A084E">
                <w:rPr>
                  <w:rStyle w:val="normaltextrun"/>
                  <w:rFonts w:ascii="Trebuchet MS" w:hAnsi="Trebuchet MS"/>
                  <w:color w:val="0000FF"/>
                  <w:sz w:val="20"/>
                  <w:szCs w:val="20"/>
                  <w:u w:val="single"/>
                </w:rPr>
                <w:t>www.nfer.ac.uk</w:t>
              </w:r>
            </w:hyperlink>
            <w:r w:rsidRPr="009A084E">
              <w:rPr>
                <w:rStyle w:val="eop"/>
                <w:rFonts w:ascii="Trebuchet MS" w:hAnsi="Trebuchet MS" w:cs="Arial"/>
                <w:sz w:val="20"/>
                <w:szCs w:val="20"/>
              </w:rPr>
              <w:t> </w:t>
            </w:r>
          </w:p>
          <w:p w14:paraId="58255F82" w14:textId="63EA94E8" w:rsidR="009A084E" w:rsidRPr="009A084E" w:rsidRDefault="009A084E" w:rsidP="00C3035A">
            <w:pPr>
              <w:pStyle w:val="paragraph"/>
              <w:spacing w:before="0" w:beforeAutospacing="0" w:after="0" w:afterAutospacing="0"/>
              <w:ind w:left="3600" w:hanging="3600"/>
              <w:jc w:val="both"/>
              <w:textAlignment w:val="baseline"/>
              <w:rPr>
                <w:rStyle w:val="normaltextrun"/>
                <w:rFonts w:ascii="Trebuchet MS" w:hAnsi="Trebuchet MS" w:cs="Segoe UI"/>
                <w:sz w:val="20"/>
                <w:szCs w:val="20"/>
              </w:rPr>
            </w:pPr>
            <w:r w:rsidRPr="009A084E">
              <w:rPr>
                <w:rStyle w:val="normaltextrun"/>
                <w:rFonts w:ascii="Trebuchet MS" w:hAnsi="Trebuchet MS"/>
                <w:sz w:val="20"/>
                <w:szCs w:val="20"/>
              </w:rPr>
              <w:t>ADVANCE HE</w:t>
            </w:r>
            <w:r w:rsidRPr="009A084E">
              <w:rPr>
                <w:rStyle w:val="normaltextrun"/>
                <w:rFonts w:ascii="Trebuchet MS" w:hAnsi="Trebuchet MS"/>
                <w:sz w:val="20"/>
                <w:szCs w:val="20"/>
              </w:rPr>
              <w:t xml:space="preserve"> – </w:t>
            </w:r>
            <w:hyperlink r:id="rId12" w:tgtFrame="_blank" w:history="1">
              <w:r w:rsidRPr="009A084E">
                <w:rPr>
                  <w:rStyle w:val="normaltextrun"/>
                  <w:rFonts w:ascii="Trebuchet MS" w:hAnsi="Trebuchet MS"/>
                  <w:color w:val="0000FF"/>
                  <w:sz w:val="20"/>
                  <w:szCs w:val="20"/>
                  <w:u w:val="single"/>
                </w:rPr>
                <w:t>www.heacademy.ac.uk</w:t>
              </w:r>
            </w:hyperlink>
          </w:p>
        </w:tc>
        <w:tc>
          <w:tcPr>
            <w:tcW w:w="1411" w:type="dxa"/>
            <w:gridSpan w:val="2"/>
          </w:tcPr>
          <w:sdt>
            <w:sdtPr>
              <w:rPr>
                <w:rFonts w:ascii="Trebuchet MS" w:hAnsi="Trebuchet MS" w:cs="Arial"/>
                <w:sz w:val="20"/>
                <w:szCs w:val="20"/>
              </w:rPr>
              <w:id w:val="1044950262"/>
              <w14:checkbox>
                <w14:checked w14:val="1"/>
                <w14:checkedState w14:val="2612" w14:font="MS Gothic"/>
                <w14:uncheckedState w14:val="2610" w14:font="MS Gothic"/>
              </w14:checkbox>
            </w:sdtPr>
            <w:sdtContent>
              <w:p w14:paraId="2CCDF344" w14:textId="77777777" w:rsidR="009A084E" w:rsidRPr="009A084E" w:rsidRDefault="009A084E" w:rsidP="00C3035A">
                <w:pPr>
                  <w:jc w:val="center"/>
                  <w:rPr>
                    <w:rFonts w:ascii="Trebuchet MS" w:hAnsi="Trebuchet MS" w:cs="Arial"/>
                    <w:sz w:val="20"/>
                    <w:szCs w:val="20"/>
                  </w:rPr>
                </w:pPr>
                <w:r w:rsidRPr="009A084E">
                  <w:rPr>
                    <w:rFonts w:ascii="Segoe UI Symbol" w:eastAsia="MS Gothic" w:hAnsi="Segoe UI Symbol" w:cs="Segoe UI Symbol"/>
                    <w:sz w:val="20"/>
                    <w:szCs w:val="20"/>
                  </w:rPr>
                  <w:t>☒</w:t>
                </w:r>
              </w:p>
            </w:sdtContent>
          </w:sdt>
        </w:tc>
      </w:tr>
      <w:tr w:rsidR="009A084E" w:rsidRPr="009A084E" w14:paraId="633E1BC9" w14:textId="77777777" w:rsidTr="009A084E">
        <w:tc>
          <w:tcPr>
            <w:tcW w:w="1647" w:type="dxa"/>
            <w:gridSpan w:val="2"/>
            <w:shd w:val="clear" w:color="auto" w:fill="DAEEF3" w:themeFill="accent5" w:themeFillTint="33"/>
          </w:tcPr>
          <w:p w14:paraId="772FB1A4" w14:textId="77777777" w:rsidR="009A084E" w:rsidRPr="009A084E" w:rsidRDefault="009A084E" w:rsidP="00C3035A">
            <w:pPr>
              <w:ind w:right="-77"/>
              <w:rPr>
                <w:rFonts w:ascii="Trebuchet MS" w:hAnsi="Trebuchet MS" w:cs="Arial"/>
                <w:b/>
                <w:color w:val="002060"/>
                <w:sz w:val="18"/>
                <w:szCs w:val="18"/>
              </w:rPr>
            </w:pPr>
            <w:r w:rsidRPr="009A084E">
              <w:rPr>
                <w:rFonts w:ascii="Trebuchet MS" w:hAnsi="Trebuchet MS" w:cs="Arial"/>
                <w:b/>
                <w:color w:val="002060"/>
                <w:sz w:val="18"/>
                <w:szCs w:val="18"/>
              </w:rPr>
              <w:lastRenderedPageBreak/>
              <w:t>Module Code</w:t>
            </w:r>
          </w:p>
        </w:tc>
        <w:tc>
          <w:tcPr>
            <w:tcW w:w="7571" w:type="dxa"/>
            <w:gridSpan w:val="4"/>
            <w:shd w:val="clear" w:color="auto" w:fill="DAEEF3" w:themeFill="accent5" w:themeFillTint="33"/>
          </w:tcPr>
          <w:p w14:paraId="7BBED6A9" w14:textId="77777777" w:rsidR="009A084E" w:rsidRPr="009A084E" w:rsidRDefault="009A084E" w:rsidP="00C3035A">
            <w:pPr>
              <w:tabs>
                <w:tab w:val="num" w:pos="720"/>
                <w:tab w:val="left" w:pos="1440"/>
              </w:tabs>
              <w:rPr>
                <w:rFonts w:ascii="Trebuchet MS" w:hAnsi="Trebuchet MS" w:cs="Arial"/>
                <w:b/>
                <w:color w:val="002060"/>
                <w:sz w:val="18"/>
                <w:szCs w:val="18"/>
              </w:rPr>
            </w:pPr>
            <w:r w:rsidRPr="009A084E">
              <w:rPr>
                <w:rFonts w:ascii="Trebuchet MS" w:hAnsi="Trebuchet MS" w:cs="Arial"/>
                <w:b/>
                <w:color w:val="002060"/>
                <w:sz w:val="18"/>
                <w:szCs w:val="18"/>
              </w:rPr>
              <w:t>UNHE7008</w:t>
            </w:r>
          </w:p>
        </w:tc>
      </w:tr>
      <w:tr w:rsidR="009A084E" w:rsidRPr="009A084E" w14:paraId="200F210F" w14:textId="77777777" w:rsidTr="009A084E">
        <w:tc>
          <w:tcPr>
            <w:tcW w:w="1647" w:type="dxa"/>
            <w:gridSpan w:val="2"/>
            <w:tcBorders>
              <w:bottom w:val="single" w:sz="4" w:space="0" w:color="auto"/>
            </w:tcBorders>
            <w:shd w:val="clear" w:color="auto" w:fill="DAEEF3" w:themeFill="accent5" w:themeFillTint="33"/>
          </w:tcPr>
          <w:p w14:paraId="60BCDABD" w14:textId="77777777" w:rsidR="009A084E" w:rsidRPr="009A084E" w:rsidRDefault="009A084E" w:rsidP="00C3035A">
            <w:pPr>
              <w:tabs>
                <w:tab w:val="num" w:pos="720"/>
                <w:tab w:val="left" w:pos="1440"/>
              </w:tabs>
              <w:rPr>
                <w:rFonts w:ascii="Trebuchet MS" w:hAnsi="Trebuchet MS" w:cs="Arial"/>
                <w:b/>
                <w:color w:val="002060"/>
                <w:sz w:val="18"/>
                <w:szCs w:val="18"/>
              </w:rPr>
            </w:pPr>
            <w:r w:rsidRPr="009A084E">
              <w:rPr>
                <w:rFonts w:ascii="Trebuchet MS" w:hAnsi="Trebuchet MS" w:cs="Arial"/>
                <w:b/>
                <w:color w:val="002060"/>
                <w:sz w:val="18"/>
                <w:szCs w:val="18"/>
              </w:rPr>
              <w:t>Module Title</w:t>
            </w:r>
          </w:p>
        </w:tc>
        <w:tc>
          <w:tcPr>
            <w:tcW w:w="7571" w:type="dxa"/>
            <w:gridSpan w:val="4"/>
            <w:tcBorders>
              <w:bottom w:val="single" w:sz="4" w:space="0" w:color="auto"/>
            </w:tcBorders>
            <w:shd w:val="clear" w:color="auto" w:fill="DAEEF3" w:themeFill="accent5" w:themeFillTint="33"/>
          </w:tcPr>
          <w:p w14:paraId="48207401" w14:textId="77777777" w:rsidR="009A084E" w:rsidRPr="009A084E" w:rsidRDefault="009A084E" w:rsidP="00C3035A">
            <w:pPr>
              <w:pStyle w:val="fixed"/>
              <w:ind w:left="0" w:firstLine="0"/>
              <w:outlineLvl w:val="1"/>
              <w:rPr>
                <w:rFonts w:ascii="Trebuchet MS" w:hAnsi="Trebuchet MS" w:cs="Arial"/>
                <w:color w:val="002060"/>
                <w:sz w:val="18"/>
                <w:szCs w:val="18"/>
              </w:rPr>
            </w:pPr>
            <w:r w:rsidRPr="009A084E">
              <w:rPr>
                <w:rFonts w:ascii="Trebuchet MS" w:hAnsi="Trebuchet MS" w:cs="Arial"/>
                <w:color w:val="002060"/>
                <w:sz w:val="18"/>
                <w:szCs w:val="18"/>
              </w:rPr>
              <w:t xml:space="preserve">Advanced Teaching and Assessment in Higher Education </w:t>
            </w:r>
          </w:p>
        </w:tc>
      </w:tr>
      <w:tr w:rsidR="009A084E" w:rsidRPr="009A084E" w14:paraId="4E615386" w14:textId="77777777" w:rsidTr="009A084E">
        <w:tc>
          <w:tcPr>
            <w:tcW w:w="1647" w:type="dxa"/>
            <w:gridSpan w:val="2"/>
            <w:shd w:val="clear" w:color="auto" w:fill="DDD9C3" w:themeFill="background2" w:themeFillShade="E6"/>
          </w:tcPr>
          <w:p w14:paraId="7F73F5FE" w14:textId="77777777" w:rsidR="009A084E" w:rsidRPr="009A084E" w:rsidRDefault="009A084E" w:rsidP="00C3035A">
            <w:pPr>
              <w:ind w:right="-207"/>
              <w:rPr>
                <w:rFonts w:ascii="Trebuchet MS" w:hAnsi="Trebuchet MS" w:cs="Arial"/>
                <w:b/>
                <w:sz w:val="18"/>
                <w:szCs w:val="18"/>
              </w:rPr>
            </w:pPr>
            <w:r w:rsidRPr="009A084E">
              <w:rPr>
                <w:rFonts w:ascii="Trebuchet MS" w:hAnsi="Trebuchet MS" w:cs="Arial"/>
                <w:b/>
                <w:sz w:val="18"/>
                <w:szCs w:val="18"/>
              </w:rPr>
              <w:t>Classification</w:t>
            </w:r>
          </w:p>
        </w:tc>
        <w:tc>
          <w:tcPr>
            <w:tcW w:w="6205" w:type="dxa"/>
            <w:gridSpan w:val="2"/>
            <w:shd w:val="clear" w:color="auto" w:fill="DDD9C3" w:themeFill="background2" w:themeFillShade="E6"/>
          </w:tcPr>
          <w:p w14:paraId="1EB0FE4C" w14:textId="77777777" w:rsidR="009A084E" w:rsidRPr="009A084E" w:rsidRDefault="009A084E" w:rsidP="00C3035A">
            <w:pPr>
              <w:tabs>
                <w:tab w:val="num" w:pos="720"/>
                <w:tab w:val="left" w:pos="1440"/>
              </w:tabs>
              <w:rPr>
                <w:rFonts w:ascii="Trebuchet MS" w:hAnsi="Trebuchet MS" w:cs="Arial"/>
                <w:b/>
                <w:sz w:val="18"/>
                <w:szCs w:val="18"/>
              </w:rPr>
            </w:pPr>
            <w:r w:rsidRPr="009A084E">
              <w:rPr>
                <w:rFonts w:ascii="Trebuchet MS" w:hAnsi="Trebuchet MS" w:cs="Arial"/>
                <w:b/>
                <w:sz w:val="18"/>
                <w:szCs w:val="18"/>
              </w:rPr>
              <w:t>Reading List entry</w:t>
            </w:r>
          </w:p>
        </w:tc>
        <w:tc>
          <w:tcPr>
            <w:tcW w:w="1366" w:type="dxa"/>
            <w:gridSpan w:val="2"/>
            <w:shd w:val="clear" w:color="auto" w:fill="DDD9C3" w:themeFill="background2" w:themeFillShade="E6"/>
          </w:tcPr>
          <w:p w14:paraId="0718682E" w14:textId="77777777" w:rsidR="009A084E" w:rsidRPr="009A084E" w:rsidRDefault="009A084E" w:rsidP="00C3035A">
            <w:pPr>
              <w:tabs>
                <w:tab w:val="num" w:pos="720"/>
                <w:tab w:val="left" w:pos="1440"/>
              </w:tabs>
              <w:rPr>
                <w:rFonts w:ascii="Trebuchet MS" w:hAnsi="Trebuchet MS" w:cs="Arial"/>
                <w:b/>
                <w:sz w:val="18"/>
                <w:szCs w:val="18"/>
              </w:rPr>
            </w:pPr>
            <w:r w:rsidRPr="009A084E">
              <w:rPr>
                <w:rFonts w:ascii="Trebuchet MS" w:hAnsi="Trebuchet MS" w:cs="Arial"/>
                <w:b/>
                <w:sz w:val="18"/>
                <w:szCs w:val="18"/>
              </w:rPr>
              <w:t>Electronic*</w:t>
            </w:r>
          </w:p>
        </w:tc>
      </w:tr>
      <w:tr w:rsidR="009A084E" w:rsidRPr="009A084E" w14:paraId="0958F887" w14:textId="77777777" w:rsidTr="009A084E">
        <w:tc>
          <w:tcPr>
            <w:tcW w:w="1647" w:type="dxa"/>
            <w:gridSpan w:val="2"/>
          </w:tcPr>
          <w:p w14:paraId="06CE18F8" w14:textId="77777777" w:rsidR="009A084E" w:rsidRPr="009A084E" w:rsidRDefault="009A084E" w:rsidP="00C3035A">
            <w:pPr>
              <w:tabs>
                <w:tab w:val="num" w:pos="720"/>
                <w:tab w:val="left" w:pos="1440"/>
              </w:tabs>
              <w:rPr>
                <w:rFonts w:ascii="Trebuchet MS" w:hAnsi="Trebuchet MS" w:cs="Arial"/>
                <w:sz w:val="18"/>
                <w:szCs w:val="18"/>
              </w:rPr>
            </w:pPr>
            <w:r w:rsidRPr="009A084E">
              <w:rPr>
                <w:rFonts w:ascii="Trebuchet MS" w:hAnsi="Trebuchet MS" w:cs="Arial"/>
                <w:sz w:val="18"/>
                <w:szCs w:val="18"/>
              </w:rPr>
              <w:t>Essential</w:t>
            </w:r>
          </w:p>
        </w:tc>
        <w:tc>
          <w:tcPr>
            <w:tcW w:w="6205" w:type="dxa"/>
            <w:gridSpan w:val="2"/>
          </w:tcPr>
          <w:p w14:paraId="2BA09B0A" w14:textId="77777777" w:rsidR="009A084E" w:rsidRPr="009A084E" w:rsidRDefault="009A084E" w:rsidP="00C3035A">
            <w:pPr>
              <w:pStyle w:val="heading"/>
              <w:spacing w:before="0" w:after="0"/>
              <w:ind w:left="0" w:firstLine="0"/>
              <w:rPr>
                <w:rFonts w:ascii="Trebuchet MS" w:hAnsi="Trebuchet MS" w:cs="Arial"/>
                <w:b w:val="0"/>
                <w:sz w:val="18"/>
                <w:szCs w:val="18"/>
              </w:rPr>
            </w:pPr>
            <w:r w:rsidRPr="009A084E">
              <w:rPr>
                <w:rStyle w:val="normaltextrun"/>
                <w:rFonts w:ascii="Trebuchet MS" w:hAnsi="Trebuchet MS"/>
                <w:sz w:val="18"/>
                <w:szCs w:val="18"/>
              </w:rPr>
              <w:t>Aubrey, K. (2016), Understanding and Using Educational Theories, London: Sage.</w:t>
            </w:r>
            <w:r w:rsidRPr="009A084E">
              <w:rPr>
                <w:rStyle w:val="eop"/>
                <w:rFonts w:ascii="Trebuchet MS" w:hAnsi="Trebuchet MS" w:cs="Arial"/>
                <w:b w:val="0"/>
                <w:sz w:val="18"/>
                <w:szCs w:val="18"/>
              </w:rPr>
              <w:t> </w:t>
            </w:r>
          </w:p>
        </w:tc>
        <w:tc>
          <w:tcPr>
            <w:tcW w:w="1366" w:type="dxa"/>
            <w:gridSpan w:val="2"/>
          </w:tcPr>
          <w:sdt>
            <w:sdtPr>
              <w:rPr>
                <w:rFonts w:ascii="Trebuchet MS" w:hAnsi="Trebuchet MS" w:cs="Arial"/>
                <w:sz w:val="18"/>
                <w:szCs w:val="18"/>
              </w:rPr>
              <w:id w:val="1209374237"/>
              <w14:checkbox>
                <w14:checked w14:val="0"/>
                <w14:checkedState w14:val="2612" w14:font="MS Gothic"/>
                <w14:uncheckedState w14:val="2610" w14:font="MS Gothic"/>
              </w14:checkbox>
            </w:sdtPr>
            <w:sdtContent>
              <w:p w14:paraId="4B68AA45" w14:textId="77777777" w:rsidR="009A084E" w:rsidRPr="009A084E" w:rsidRDefault="009A084E" w:rsidP="00C3035A">
                <w:pPr>
                  <w:jc w:val="center"/>
                  <w:rPr>
                    <w:rFonts w:ascii="Trebuchet MS" w:hAnsi="Trebuchet MS" w:cs="Arial"/>
                    <w:sz w:val="18"/>
                    <w:szCs w:val="18"/>
                  </w:rPr>
                </w:pPr>
                <w:r w:rsidRPr="009A084E">
                  <w:rPr>
                    <w:rFonts w:ascii="Segoe UI Symbol" w:eastAsia="MS Gothic" w:hAnsi="Segoe UI Symbol" w:cs="Segoe UI Symbol"/>
                    <w:sz w:val="18"/>
                    <w:szCs w:val="18"/>
                  </w:rPr>
                  <w:t>☐</w:t>
                </w:r>
              </w:p>
            </w:sdtContent>
          </w:sdt>
        </w:tc>
      </w:tr>
      <w:tr w:rsidR="009A084E" w:rsidRPr="009A084E" w14:paraId="0DCD0EC8" w14:textId="77777777" w:rsidTr="009A084E">
        <w:tc>
          <w:tcPr>
            <w:tcW w:w="1647" w:type="dxa"/>
            <w:gridSpan w:val="2"/>
          </w:tcPr>
          <w:p w14:paraId="35431641" w14:textId="77777777" w:rsidR="009A084E" w:rsidRPr="009A084E" w:rsidRDefault="009A084E" w:rsidP="00C3035A">
            <w:pPr>
              <w:tabs>
                <w:tab w:val="num" w:pos="720"/>
                <w:tab w:val="left" w:pos="1440"/>
              </w:tabs>
              <w:rPr>
                <w:rFonts w:ascii="Trebuchet MS" w:hAnsi="Trebuchet MS" w:cs="Arial"/>
                <w:sz w:val="18"/>
                <w:szCs w:val="18"/>
              </w:rPr>
            </w:pPr>
            <w:r w:rsidRPr="009A084E">
              <w:rPr>
                <w:rFonts w:ascii="Trebuchet MS" w:hAnsi="Trebuchet MS" w:cs="Arial"/>
                <w:sz w:val="18"/>
                <w:szCs w:val="18"/>
              </w:rPr>
              <w:t>Essential</w:t>
            </w:r>
          </w:p>
        </w:tc>
        <w:tc>
          <w:tcPr>
            <w:tcW w:w="6205" w:type="dxa"/>
            <w:gridSpan w:val="2"/>
          </w:tcPr>
          <w:p w14:paraId="69B992D4" w14:textId="77777777" w:rsidR="009A084E" w:rsidRPr="009A084E" w:rsidRDefault="009A084E" w:rsidP="00C3035A">
            <w:pPr>
              <w:pStyle w:val="heading"/>
              <w:spacing w:before="0" w:after="0"/>
              <w:ind w:left="0" w:firstLine="0"/>
              <w:rPr>
                <w:rFonts w:ascii="Trebuchet MS" w:hAnsi="Trebuchet MS" w:cs="Arial"/>
                <w:b w:val="0"/>
                <w:sz w:val="18"/>
                <w:szCs w:val="18"/>
              </w:rPr>
            </w:pPr>
            <w:r w:rsidRPr="009A084E">
              <w:rPr>
                <w:rFonts w:ascii="Trebuchet MS" w:hAnsi="Trebuchet MS" w:cs="Arial"/>
                <w:b w:val="0"/>
                <w:sz w:val="18"/>
                <w:szCs w:val="18"/>
              </w:rPr>
              <w:t xml:space="preserve">Aubrey, K. (2015) </w:t>
            </w:r>
            <w:r w:rsidRPr="009A084E">
              <w:rPr>
                <w:rFonts w:ascii="Trebuchet MS" w:hAnsi="Trebuchet MS" w:cs="Arial"/>
                <w:b w:val="0"/>
                <w:i/>
                <w:sz w:val="18"/>
                <w:szCs w:val="18"/>
              </w:rPr>
              <w:t>Understanding and Using Educational Theories.</w:t>
            </w:r>
            <w:r w:rsidRPr="009A084E">
              <w:rPr>
                <w:rFonts w:ascii="Trebuchet MS" w:hAnsi="Trebuchet MS" w:cs="Arial"/>
                <w:b w:val="0"/>
                <w:sz w:val="18"/>
                <w:szCs w:val="18"/>
              </w:rPr>
              <w:t xml:space="preserve"> London: Sage.</w:t>
            </w:r>
          </w:p>
        </w:tc>
        <w:tc>
          <w:tcPr>
            <w:tcW w:w="1366" w:type="dxa"/>
            <w:gridSpan w:val="2"/>
          </w:tcPr>
          <w:sdt>
            <w:sdtPr>
              <w:rPr>
                <w:rFonts w:ascii="Trebuchet MS" w:hAnsi="Trebuchet MS" w:cs="Arial"/>
                <w:sz w:val="18"/>
                <w:szCs w:val="18"/>
              </w:rPr>
              <w:id w:val="-2016687805"/>
              <w14:checkbox>
                <w14:checked w14:val="0"/>
                <w14:checkedState w14:val="2612" w14:font="MS Gothic"/>
                <w14:uncheckedState w14:val="2610" w14:font="MS Gothic"/>
              </w14:checkbox>
            </w:sdtPr>
            <w:sdtContent>
              <w:p w14:paraId="0F42B958" w14:textId="77777777" w:rsidR="009A084E" w:rsidRPr="009A084E" w:rsidRDefault="009A084E" w:rsidP="00C3035A">
                <w:pPr>
                  <w:jc w:val="center"/>
                  <w:rPr>
                    <w:rFonts w:ascii="Trebuchet MS" w:hAnsi="Trebuchet MS" w:cs="Arial"/>
                    <w:sz w:val="18"/>
                    <w:szCs w:val="18"/>
                  </w:rPr>
                </w:pPr>
                <w:r w:rsidRPr="009A084E">
                  <w:rPr>
                    <w:rFonts w:ascii="Segoe UI Symbol" w:eastAsia="MS Gothic" w:hAnsi="Segoe UI Symbol" w:cs="Segoe UI Symbol"/>
                    <w:sz w:val="18"/>
                    <w:szCs w:val="18"/>
                  </w:rPr>
                  <w:t>☐</w:t>
                </w:r>
              </w:p>
            </w:sdtContent>
          </w:sdt>
        </w:tc>
      </w:tr>
      <w:tr w:rsidR="009A084E" w:rsidRPr="009A084E" w14:paraId="09CE9B3F" w14:textId="77777777" w:rsidTr="009A084E">
        <w:tc>
          <w:tcPr>
            <w:tcW w:w="1647" w:type="dxa"/>
            <w:gridSpan w:val="2"/>
          </w:tcPr>
          <w:p w14:paraId="0EBCCFC6" w14:textId="77777777" w:rsidR="009A084E" w:rsidRPr="009A084E" w:rsidRDefault="009A084E" w:rsidP="00C3035A">
            <w:pPr>
              <w:tabs>
                <w:tab w:val="num" w:pos="720"/>
                <w:tab w:val="left" w:pos="1440"/>
              </w:tabs>
              <w:rPr>
                <w:rFonts w:ascii="Trebuchet MS" w:hAnsi="Trebuchet MS" w:cs="Arial"/>
                <w:sz w:val="18"/>
                <w:szCs w:val="18"/>
              </w:rPr>
            </w:pPr>
            <w:r w:rsidRPr="009A084E">
              <w:rPr>
                <w:rFonts w:ascii="Trebuchet MS" w:hAnsi="Trebuchet MS" w:cs="Arial"/>
                <w:sz w:val="18"/>
                <w:szCs w:val="18"/>
              </w:rPr>
              <w:t>Essential</w:t>
            </w:r>
          </w:p>
        </w:tc>
        <w:tc>
          <w:tcPr>
            <w:tcW w:w="6205" w:type="dxa"/>
            <w:gridSpan w:val="2"/>
          </w:tcPr>
          <w:p w14:paraId="7C7B8C7C" w14:textId="77777777" w:rsidR="009A084E" w:rsidRPr="009A084E" w:rsidRDefault="009A084E" w:rsidP="00C3035A">
            <w:pPr>
              <w:rPr>
                <w:rFonts w:ascii="Trebuchet MS" w:hAnsi="Trebuchet MS" w:cs="Arial"/>
                <w:sz w:val="18"/>
                <w:szCs w:val="18"/>
              </w:rPr>
            </w:pPr>
            <w:r w:rsidRPr="009A084E">
              <w:rPr>
                <w:rFonts w:ascii="Trebuchet MS" w:hAnsi="Trebuchet MS" w:cs="Arial"/>
                <w:sz w:val="18"/>
                <w:szCs w:val="18"/>
              </w:rPr>
              <w:t xml:space="preserve">Biggs, J. and Tang, C. (2011) </w:t>
            </w:r>
            <w:r w:rsidRPr="009A084E">
              <w:rPr>
                <w:rFonts w:ascii="Trebuchet MS" w:hAnsi="Trebuchet MS" w:cs="Arial"/>
                <w:i/>
                <w:iCs/>
                <w:sz w:val="18"/>
                <w:szCs w:val="18"/>
              </w:rPr>
              <w:t xml:space="preserve">Teaching for Quality Learning at University. </w:t>
            </w:r>
            <w:r w:rsidRPr="009A084E">
              <w:rPr>
                <w:rFonts w:ascii="Trebuchet MS" w:hAnsi="Trebuchet MS" w:cs="Arial"/>
                <w:sz w:val="18"/>
                <w:szCs w:val="18"/>
              </w:rPr>
              <w:t>OU Press: McGraw Hill.</w:t>
            </w:r>
          </w:p>
        </w:tc>
        <w:tc>
          <w:tcPr>
            <w:tcW w:w="1366" w:type="dxa"/>
            <w:gridSpan w:val="2"/>
          </w:tcPr>
          <w:sdt>
            <w:sdtPr>
              <w:rPr>
                <w:rFonts w:ascii="Trebuchet MS" w:hAnsi="Trebuchet MS" w:cs="Arial"/>
                <w:sz w:val="18"/>
                <w:szCs w:val="18"/>
              </w:rPr>
              <w:id w:val="1857992561"/>
              <w14:checkbox>
                <w14:checked w14:val="1"/>
                <w14:checkedState w14:val="2612" w14:font="MS Gothic"/>
                <w14:uncheckedState w14:val="2610" w14:font="MS Gothic"/>
              </w14:checkbox>
            </w:sdtPr>
            <w:sdtContent>
              <w:p w14:paraId="2AC95BAC" w14:textId="77777777" w:rsidR="009A084E" w:rsidRPr="009A084E" w:rsidRDefault="009A084E" w:rsidP="00C3035A">
                <w:pPr>
                  <w:jc w:val="center"/>
                  <w:rPr>
                    <w:rFonts w:ascii="Trebuchet MS" w:hAnsi="Trebuchet MS" w:cs="Arial"/>
                    <w:sz w:val="18"/>
                    <w:szCs w:val="18"/>
                  </w:rPr>
                </w:pPr>
                <w:r w:rsidRPr="009A084E">
                  <w:rPr>
                    <w:rFonts w:ascii="Segoe UI Symbol" w:eastAsia="MS Gothic" w:hAnsi="Segoe UI Symbol" w:cs="Segoe UI Symbol"/>
                    <w:sz w:val="18"/>
                    <w:szCs w:val="18"/>
                  </w:rPr>
                  <w:t>☒</w:t>
                </w:r>
              </w:p>
            </w:sdtContent>
          </w:sdt>
        </w:tc>
      </w:tr>
      <w:tr w:rsidR="009A084E" w:rsidRPr="009A084E" w14:paraId="361A5F92" w14:textId="77777777" w:rsidTr="009A084E">
        <w:tc>
          <w:tcPr>
            <w:tcW w:w="1647" w:type="dxa"/>
            <w:gridSpan w:val="2"/>
          </w:tcPr>
          <w:p w14:paraId="5626777C" w14:textId="77777777" w:rsidR="009A084E" w:rsidRPr="009A084E" w:rsidRDefault="009A084E" w:rsidP="00C3035A">
            <w:pPr>
              <w:tabs>
                <w:tab w:val="num" w:pos="720"/>
                <w:tab w:val="left" w:pos="1440"/>
              </w:tabs>
              <w:rPr>
                <w:rFonts w:ascii="Trebuchet MS" w:hAnsi="Trebuchet MS" w:cs="Arial"/>
                <w:sz w:val="18"/>
                <w:szCs w:val="18"/>
              </w:rPr>
            </w:pPr>
            <w:r w:rsidRPr="009A084E">
              <w:rPr>
                <w:rFonts w:ascii="Trebuchet MS" w:hAnsi="Trebuchet MS" w:cs="Arial"/>
                <w:sz w:val="18"/>
                <w:szCs w:val="18"/>
              </w:rPr>
              <w:t>Essential</w:t>
            </w:r>
          </w:p>
        </w:tc>
        <w:tc>
          <w:tcPr>
            <w:tcW w:w="6205" w:type="dxa"/>
            <w:gridSpan w:val="2"/>
          </w:tcPr>
          <w:p w14:paraId="1CC2A159" w14:textId="77777777" w:rsidR="009A084E" w:rsidRPr="009A084E" w:rsidRDefault="009A084E" w:rsidP="00C3035A">
            <w:pPr>
              <w:pStyle w:val="Default"/>
              <w:rPr>
                <w:rFonts w:ascii="Trebuchet MS" w:hAnsi="Trebuchet MS"/>
                <w:sz w:val="18"/>
                <w:szCs w:val="18"/>
              </w:rPr>
            </w:pPr>
            <w:r w:rsidRPr="009A084E">
              <w:rPr>
                <w:rFonts w:ascii="Trebuchet MS" w:hAnsi="Trebuchet MS"/>
                <w:sz w:val="18"/>
                <w:szCs w:val="18"/>
              </w:rPr>
              <w:t xml:space="preserve">Beetham, H. and Sharpe, R. (Editors) (2013) </w:t>
            </w:r>
            <w:r w:rsidRPr="009A084E">
              <w:rPr>
                <w:rFonts w:ascii="Trebuchet MS" w:hAnsi="Trebuchet MS"/>
                <w:i/>
                <w:sz w:val="18"/>
                <w:szCs w:val="18"/>
              </w:rPr>
              <w:t>Rethinking pedagogy for a digital age: Designing for 21st century learning.</w:t>
            </w:r>
            <w:r w:rsidRPr="009A084E">
              <w:rPr>
                <w:rFonts w:ascii="Trebuchet MS" w:hAnsi="Trebuchet MS"/>
                <w:sz w:val="18"/>
                <w:szCs w:val="18"/>
              </w:rPr>
              <w:t xml:space="preserve"> London: Routledge.</w:t>
            </w:r>
          </w:p>
        </w:tc>
        <w:tc>
          <w:tcPr>
            <w:tcW w:w="1366" w:type="dxa"/>
            <w:gridSpan w:val="2"/>
          </w:tcPr>
          <w:sdt>
            <w:sdtPr>
              <w:rPr>
                <w:rFonts w:ascii="Trebuchet MS" w:hAnsi="Trebuchet MS" w:cs="Arial"/>
                <w:sz w:val="18"/>
                <w:szCs w:val="18"/>
              </w:rPr>
              <w:id w:val="-512067434"/>
              <w14:checkbox>
                <w14:checked w14:val="0"/>
                <w14:checkedState w14:val="2612" w14:font="MS Gothic"/>
                <w14:uncheckedState w14:val="2610" w14:font="MS Gothic"/>
              </w14:checkbox>
            </w:sdtPr>
            <w:sdtContent>
              <w:p w14:paraId="71B489E1" w14:textId="77777777" w:rsidR="009A084E" w:rsidRPr="009A084E" w:rsidRDefault="009A084E" w:rsidP="00C3035A">
                <w:pPr>
                  <w:jc w:val="center"/>
                  <w:rPr>
                    <w:rFonts w:ascii="Trebuchet MS" w:hAnsi="Trebuchet MS" w:cs="Arial"/>
                    <w:sz w:val="18"/>
                    <w:szCs w:val="18"/>
                  </w:rPr>
                </w:pPr>
                <w:r w:rsidRPr="009A084E">
                  <w:rPr>
                    <w:rFonts w:ascii="Segoe UI Symbol" w:eastAsia="MS Gothic" w:hAnsi="Segoe UI Symbol" w:cs="Segoe UI Symbol"/>
                    <w:sz w:val="18"/>
                    <w:szCs w:val="18"/>
                  </w:rPr>
                  <w:t>☐</w:t>
                </w:r>
              </w:p>
            </w:sdtContent>
          </w:sdt>
        </w:tc>
      </w:tr>
      <w:tr w:rsidR="009A084E" w:rsidRPr="009A084E" w14:paraId="7FDBCE14" w14:textId="77777777" w:rsidTr="009A084E">
        <w:tc>
          <w:tcPr>
            <w:tcW w:w="1647" w:type="dxa"/>
            <w:gridSpan w:val="2"/>
          </w:tcPr>
          <w:p w14:paraId="2CD12DFF" w14:textId="77777777" w:rsidR="009A084E" w:rsidRPr="009A084E" w:rsidRDefault="009A084E" w:rsidP="00C3035A">
            <w:pPr>
              <w:tabs>
                <w:tab w:val="num" w:pos="720"/>
                <w:tab w:val="left" w:pos="1440"/>
              </w:tabs>
              <w:rPr>
                <w:rFonts w:ascii="Trebuchet MS" w:hAnsi="Trebuchet MS" w:cs="Arial"/>
                <w:sz w:val="18"/>
                <w:szCs w:val="18"/>
              </w:rPr>
            </w:pPr>
            <w:r w:rsidRPr="009A084E">
              <w:rPr>
                <w:rFonts w:ascii="Trebuchet MS" w:hAnsi="Trebuchet MS" w:cs="Arial"/>
                <w:sz w:val="18"/>
                <w:szCs w:val="18"/>
              </w:rPr>
              <w:t>Further</w:t>
            </w:r>
          </w:p>
        </w:tc>
        <w:tc>
          <w:tcPr>
            <w:tcW w:w="6205" w:type="dxa"/>
            <w:gridSpan w:val="2"/>
          </w:tcPr>
          <w:p w14:paraId="6FDE4DD3" w14:textId="77777777" w:rsidR="009A084E" w:rsidRPr="009A084E" w:rsidRDefault="009A084E" w:rsidP="00C3035A">
            <w:pPr>
              <w:rPr>
                <w:rFonts w:ascii="Trebuchet MS" w:hAnsi="Trebuchet MS" w:cs="Arial"/>
                <w:sz w:val="18"/>
                <w:szCs w:val="18"/>
              </w:rPr>
            </w:pPr>
            <w:r w:rsidRPr="009A084E">
              <w:rPr>
                <w:rFonts w:ascii="Trebuchet MS" w:hAnsi="Trebuchet MS" w:cs="Arial"/>
                <w:sz w:val="18"/>
                <w:szCs w:val="18"/>
              </w:rPr>
              <w:t xml:space="preserve">Campbell, A. and Norton, L. (2007) </w:t>
            </w:r>
            <w:r w:rsidRPr="009A084E">
              <w:rPr>
                <w:rFonts w:ascii="Trebuchet MS" w:hAnsi="Trebuchet MS" w:cs="Arial"/>
                <w:i/>
                <w:iCs/>
                <w:sz w:val="18"/>
                <w:szCs w:val="18"/>
              </w:rPr>
              <w:t xml:space="preserve">Learning, Teaching and Assessing in Higher Education: Developing Reflective Practice. </w:t>
            </w:r>
            <w:r w:rsidRPr="009A084E">
              <w:rPr>
                <w:rFonts w:ascii="Trebuchet MS" w:hAnsi="Trebuchet MS" w:cs="Arial"/>
                <w:sz w:val="18"/>
                <w:szCs w:val="18"/>
              </w:rPr>
              <w:t>London: Learning Matters Limited.</w:t>
            </w:r>
          </w:p>
        </w:tc>
        <w:tc>
          <w:tcPr>
            <w:tcW w:w="1366" w:type="dxa"/>
            <w:gridSpan w:val="2"/>
          </w:tcPr>
          <w:sdt>
            <w:sdtPr>
              <w:rPr>
                <w:rFonts w:ascii="Trebuchet MS" w:hAnsi="Trebuchet MS" w:cs="Arial"/>
                <w:sz w:val="18"/>
                <w:szCs w:val="18"/>
              </w:rPr>
              <w:id w:val="2121566991"/>
              <w14:checkbox>
                <w14:checked w14:val="0"/>
                <w14:checkedState w14:val="2612" w14:font="MS Gothic"/>
                <w14:uncheckedState w14:val="2610" w14:font="MS Gothic"/>
              </w14:checkbox>
            </w:sdtPr>
            <w:sdtContent>
              <w:p w14:paraId="3E5C8EB7" w14:textId="77777777" w:rsidR="009A084E" w:rsidRPr="009A084E" w:rsidRDefault="009A084E" w:rsidP="00C3035A">
                <w:pPr>
                  <w:jc w:val="center"/>
                  <w:rPr>
                    <w:rFonts w:ascii="Trebuchet MS" w:hAnsi="Trebuchet MS" w:cs="Arial"/>
                    <w:sz w:val="18"/>
                    <w:szCs w:val="18"/>
                  </w:rPr>
                </w:pPr>
                <w:r w:rsidRPr="009A084E">
                  <w:rPr>
                    <w:rFonts w:ascii="Segoe UI Symbol" w:eastAsia="MS Gothic" w:hAnsi="Segoe UI Symbol" w:cs="Segoe UI Symbol"/>
                    <w:sz w:val="18"/>
                    <w:szCs w:val="18"/>
                  </w:rPr>
                  <w:t>☐</w:t>
                </w:r>
              </w:p>
            </w:sdtContent>
          </w:sdt>
        </w:tc>
      </w:tr>
      <w:tr w:rsidR="009A084E" w:rsidRPr="009A084E" w14:paraId="70585388" w14:textId="77777777" w:rsidTr="009A084E">
        <w:tc>
          <w:tcPr>
            <w:tcW w:w="1647" w:type="dxa"/>
            <w:gridSpan w:val="2"/>
          </w:tcPr>
          <w:p w14:paraId="2E7DE009" w14:textId="77777777" w:rsidR="009A084E" w:rsidRPr="009A084E" w:rsidRDefault="009A084E" w:rsidP="00C3035A">
            <w:pPr>
              <w:tabs>
                <w:tab w:val="num" w:pos="720"/>
                <w:tab w:val="left" w:pos="1440"/>
              </w:tabs>
              <w:rPr>
                <w:rFonts w:ascii="Trebuchet MS" w:hAnsi="Trebuchet MS" w:cs="Arial"/>
                <w:sz w:val="18"/>
                <w:szCs w:val="18"/>
              </w:rPr>
            </w:pPr>
            <w:r w:rsidRPr="009A084E">
              <w:rPr>
                <w:rFonts w:ascii="Trebuchet MS" w:hAnsi="Trebuchet MS" w:cs="Arial"/>
                <w:sz w:val="18"/>
                <w:szCs w:val="18"/>
              </w:rPr>
              <w:t>Further</w:t>
            </w:r>
          </w:p>
        </w:tc>
        <w:tc>
          <w:tcPr>
            <w:tcW w:w="6205" w:type="dxa"/>
            <w:gridSpan w:val="2"/>
          </w:tcPr>
          <w:p w14:paraId="2E087C08" w14:textId="77777777" w:rsidR="009A084E" w:rsidRPr="009A084E" w:rsidRDefault="009A084E" w:rsidP="00C3035A">
            <w:pPr>
              <w:rPr>
                <w:rFonts w:ascii="Trebuchet MS" w:hAnsi="Trebuchet MS" w:cs="Arial"/>
                <w:sz w:val="18"/>
                <w:szCs w:val="18"/>
              </w:rPr>
            </w:pPr>
            <w:r w:rsidRPr="009A084E">
              <w:rPr>
                <w:rFonts w:ascii="Trebuchet MS" w:hAnsi="Trebuchet MS" w:cs="Arial"/>
                <w:sz w:val="18"/>
                <w:szCs w:val="18"/>
              </w:rPr>
              <w:t xml:space="preserve">Fry, H. , </w:t>
            </w:r>
            <w:proofErr w:type="spellStart"/>
            <w:r w:rsidRPr="009A084E">
              <w:rPr>
                <w:rFonts w:ascii="Trebuchet MS" w:hAnsi="Trebuchet MS" w:cs="Arial"/>
                <w:sz w:val="18"/>
                <w:szCs w:val="18"/>
              </w:rPr>
              <w:t>Ketteridge</w:t>
            </w:r>
            <w:proofErr w:type="spellEnd"/>
            <w:r w:rsidRPr="009A084E">
              <w:rPr>
                <w:rFonts w:ascii="Trebuchet MS" w:hAnsi="Trebuchet MS" w:cs="Arial"/>
                <w:sz w:val="18"/>
                <w:szCs w:val="18"/>
              </w:rPr>
              <w:t xml:space="preserve">, S. &amp; Marshall S. (2008) </w:t>
            </w:r>
            <w:r w:rsidRPr="009A084E">
              <w:rPr>
                <w:rFonts w:ascii="Trebuchet MS" w:hAnsi="Trebuchet MS" w:cs="Arial"/>
                <w:i/>
                <w:iCs/>
                <w:sz w:val="18"/>
                <w:szCs w:val="18"/>
              </w:rPr>
              <w:t>A Handbook for Teaching and Learning in Higher Education</w:t>
            </w:r>
            <w:r w:rsidRPr="009A084E">
              <w:rPr>
                <w:rFonts w:ascii="Trebuchet MS" w:hAnsi="Trebuchet MS" w:cs="Arial"/>
                <w:sz w:val="18"/>
                <w:szCs w:val="18"/>
              </w:rPr>
              <w:t>. London: Routledge.</w:t>
            </w:r>
          </w:p>
        </w:tc>
        <w:tc>
          <w:tcPr>
            <w:tcW w:w="1366" w:type="dxa"/>
            <w:gridSpan w:val="2"/>
          </w:tcPr>
          <w:sdt>
            <w:sdtPr>
              <w:rPr>
                <w:rFonts w:ascii="Trebuchet MS" w:hAnsi="Trebuchet MS" w:cs="Arial"/>
                <w:sz w:val="18"/>
                <w:szCs w:val="18"/>
              </w:rPr>
              <w:id w:val="571095385"/>
              <w14:checkbox>
                <w14:checked w14:val="0"/>
                <w14:checkedState w14:val="2612" w14:font="MS Gothic"/>
                <w14:uncheckedState w14:val="2610" w14:font="MS Gothic"/>
              </w14:checkbox>
            </w:sdtPr>
            <w:sdtContent>
              <w:p w14:paraId="168B12AE" w14:textId="77777777" w:rsidR="009A084E" w:rsidRPr="009A084E" w:rsidRDefault="009A084E" w:rsidP="00C3035A">
                <w:pPr>
                  <w:jc w:val="center"/>
                  <w:rPr>
                    <w:rFonts w:ascii="Trebuchet MS" w:hAnsi="Trebuchet MS" w:cs="Arial"/>
                    <w:sz w:val="18"/>
                    <w:szCs w:val="18"/>
                  </w:rPr>
                </w:pPr>
                <w:r w:rsidRPr="009A084E">
                  <w:rPr>
                    <w:rFonts w:ascii="Segoe UI Symbol" w:eastAsia="MS Gothic" w:hAnsi="Segoe UI Symbol" w:cs="Segoe UI Symbol"/>
                    <w:sz w:val="18"/>
                    <w:szCs w:val="18"/>
                  </w:rPr>
                  <w:t>☐</w:t>
                </w:r>
              </w:p>
            </w:sdtContent>
          </w:sdt>
        </w:tc>
      </w:tr>
      <w:tr w:rsidR="009A084E" w:rsidRPr="009A084E" w14:paraId="4AC4F668" w14:textId="77777777" w:rsidTr="009A084E">
        <w:tc>
          <w:tcPr>
            <w:tcW w:w="1647" w:type="dxa"/>
            <w:gridSpan w:val="2"/>
          </w:tcPr>
          <w:p w14:paraId="07897CB3" w14:textId="77777777" w:rsidR="009A084E" w:rsidRPr="009A084E" w:rsidRDefault="009A084E" w:rsidP="00C3035A">
            <w:pPr>
              <w:tabs>
                <w:tab w:val="num" w:pos="720"/>
                <w:tab w:val="left" w:pos="1440"/>
              </w:tabs>
              <w:rPr>
                <w:rFonts w:ascii="Trebuchet MS" w:hAnsi="Trebuchet MS" w:cs="Arial"/>
                <w:sz w:val="18"/>
                <w:szCs w:val="18"/>
              </w:rPr>
            </w:pPr>
            <w:r w:rsidRPr="009A084E">
              <w:rPr>
                <w:rFonts w:ascii="Trebuchet MS" w:hAnsi="Trebuchet MS" w:cs="Arial"/>
                <w:sz w:val="18"/>
                <w:szCs w:val="18"/>
              </w:rPr>
              <w:t>Further</w:t>
            </w:r>
          </w:p>
        </w:tc>
        <w:tc>
          <w:tcPr>
            <w:tcW w:w="6205" w:type="dxa"/>
            <w:gridSpan w:val="2"/>
          </w:tcPr>
          <w:p w14:paraId="40818EE8" w14:textId="77777777" w:rsidR="009A084E" w:rsidRPr="009A084E" w:rsidRDefault="009A084E" w:rsidP="00C3035A">
            <w:pPr>
              <w:pStyle w:val="Default"/>
              <w:rPr>
                <w:rFonts w:ascii="Trebuchet MS" w:hAnsi="Trebuchet MS"/>
                <w:sz w:val="18"/>
                <w:szCs w:val="18"/>
              </w:rPr>
            </w:pPr>
            <w:r w:rsidRPr="009A084E">
              <w:rPr>
                <w:rFonts w:ascii="Trebuchet MS" w:hAnsi="Trebuchet MS"/>
                <w:sz w:val="18"/>
                <w:szCs w:val="18"/>
              </w:rPr>
              <w:t xml:space="preserve">Hunt, L. and Chalmers, D. (2012) </w:t>
            </w:r>
            <w:r w:rsidRPr="009A084E">
              <w:rPr>
                <w:rFonts w:ascii="Trebuchet MS" w:hAnsi="Trebuchet MS"/>
                <w:i/>
                <w:iCs/>
                <w:sz w:val="18"/>
                <w:szCs w:val="18"/>
              </w:rPr>
              <w:t>University Teaching in Focus</w:t>
            </w:r>
            <w:r w:rsidRPr="009A084E">
              <w:rPr>
                <w:rFonts w:ascii="Trebuchet MS" w:hAnsi="Trebuchet MS"/>
                <w:sz w:val="18"/>
                <w:szCs w:val="18"/>
              </w:rPr>
              <w:t>. London: Routledge</w:t>
            </w:r>
          </w:p>
        </w:tc>
        <w:tc>
          <w:tcPr>
            <w:tcW w:w="1366" w:type="dxa"/>
            <w:gridSpan w:val="2"/>
          </w:tcPr>
          <w:sdt>
            <w:sdtPr>
              <w:rPr>
                <w:rFonts w:ascii="Trebuchet MS" w:hAnsi="Trebuchet MS" w:cs="Arial"/>
                <w:sz w:val="18"/>
                <w:szCs w:val="18"/>
              </w:rPr>
              <w:id w:val="1508405210"/>
              <w14:checkbox>
                <w14:checked w14:val="0"/>
                <w14:checkedState w14:val="2612" w14:font="MS Gothic"/>
                <w14:uncheckedState w14:val="2610" w14:font="MS Gothic"/>
              </w14:checkbox>
            </w:sdtPr>
            <w:sdtContent>
              <w:p w14:paraId="455436BE" w14:textId="77777777" w:rsidR="009A084E" w:rsidRPr="009A084E" w:rsidRDefault="009A084E" w:rsidP="00C3035A">
                <w:pPr>
                  <w:jc w:val="center"/>
                  <w:rPr>
                    <w:rFonts w:ascii="Trebuchet MS" w:hAnsi="Trebuchet MS" w:cs="Arial"/>
                    <w:sz w:val="18"/>
                    <w:szCs w:val="18"/>
                  </w:rPr>
                </w:pPr>
                <w:r w:rsidRPr="009A084E">
                  <w:rPr>
                    <w:rFonts w:ascii="Segoe UI Symbol" w:eastAsia="MS Gothic" w:hAnsi="Segoe UI Symbol" w:cs="Segoe UI Symbol"/>
                    <w:sz w:val="18"/>
                    <w:szCs w:val="18"/>
                  </w:rPr>
                  <w:t>☐</w:t>
                </w:r>
              </w:p>
            </w:sdtContent>
          </w:sdt>
        </w:tc>
      </w:tr>
      <w:tr w:rsidR="009A084E" w:rsidRPr="009A084E" w14:paraId="14A42AE5" w14:textId="77777777" w:rsidTr="009A084E">
        <w:tc>
          <w:tcPr>
            <w:tcW w:w="1647" w:type="dxa"/>
            <w:gridSpan w:val="2"/>
          </w:tcPr>
          <w:p w14:paraId="012DD664" w14:textId="77777777" w:rsidR="009A084E" w:rsidRPr="009A084E" w:rsidRDefault="009A084E" w:rsidP="00C3035A">
            <w:pPr>
              <w:tabs>
                <w:tab w:val="num" w:pos="720"/>
                <w:tab w:val="left" w:pos="1440"/>
              </w:tabs>
              <w:rPr>
                <w:rFonts w:ascii="Trebuchet MS" w:hAnsi="Trebuchet MS" w:cs="Arial"/>
                <w:sz w:val="18"/>
                <w:szCs w:val="18"/>
              </w:rPr>
            </w:pPr>
            <w:r w:rsidRPr="009A084E">
              <w:rPr>
                <w:rFonts w:ascii="Trebuchet MS" w:hAnsi="Trebuchet MS" w:cs="Arial"/>
                <w:sz w:val="18"/>
                <w:szCs w:val="18"/>
              </w:rPr>
              <w:t>Further</w:t>
            </w:r>
          </w:p>
        </w:tc>
        <w:tc>
          <w:tcPr>
            <w:tcW w:w="6205" w:type="dxa"/>
            <w:gridSpan w:val="2"/>
          </w:tcPr>
          <w:p w14:paraId="56866F4D" w14:textId="77777777" w:rsidR="009A084E" w:rsidRPr="009A084E" w:rsidRDefault="009A084E" w:rsidP="00C3035A">
            <w:pPr>
              <w:rPr>
                <w:rFonts w:ascii="Trebuchet MS" w:hAnsi="Trebuchet MS" w:cs="Arial"/>
                <w:sz w:val="18"/>
                <w:szCs w:val="18"/>
              </w:rPr>
            </w:pPr>
            <w:proofErr w:type="spellStart"/>
            <w:r w:rsidRPr="009A084E">
              <w:rPr>
                <w:rFonts w:ascii="Trebuchet MS" w:hAnsi="Trebuchet MS" w:cs="Arial"/>
                <w:sz w:val="18"/>
                <w:szCs w:val="18"/>
              </w:rPr>
              <w:t>Kreber,C</w:t>
            </w:r>
            <w:proofErr w:type="spellEnd"/>
            <w:r w:rsidRPr="009A084E">
              <w:rPr>
                <w:rFonts w:ascii="Trebuchet MS" w:hAnsi="Trebuchet MS" w:cs="Arial"/>
                <w:sz w:val="18"/>
                <w:szCs w:val="18"/>
              </w:rPr>
              <w:t xml:space="preserve">. (Editor) (2009) </w:t>
            </w:r>
            <w:r w:rsidRPr="009A084E">
              <w:rPr>
                <w:rFonts w:ascii="Trebuchet MS" w:hAnsi="Trebuchet MS" w:cs="Arial"/>
                <w:i/>
                <w:iCs/>
                <w:sz w:val="18"/>
                <w:szCs w:val="18"/>
              </w:rPr>
              <w:t>The University and it's Disciplines. Teaching and Learning within and Beyond Disciplinary Boundaries</w:t>
            </w:r>
            <w:r w:rsidRPr="009A084E">
              <w:rPr>
                <w:rFonts w:ascii="Trebuchet MS" w:hAnsi="Trebuchet MS" w:cs="Arial"/>
                <w:sz w:val="18"/>
                <w:szCs w:val="18"/>
              </w:rPr>
              <w:t>. London: Routledge.</w:t>
            </w:r>
          </w:p>
        </w:tc>
        <w:tc>
          <w:tcPr>
            <w:tcW w:w="1366" w:type="dxa"/>
            <w:gridSpan w:val="2"/>
          </w:tcPr>
          <w:sdt>
            <w:sdtPr>
              <w:rPr>
                <w:rFonts w:ascii="Trebuchet MS" w:hAnsi="Trebuchet MS" w:cs="Arial"/>
                <w:sz w:val="18"/>
                <w:szCs w:val="18"/>
              </w:rPr>
              <w:id w:val="1781134135"/>
              <w14:checkbox>
                <w14:checked w14:val="0"/>
                <w14:checkedState w14:val="2612" w14:font="MS Gothic"/>
                <w14:uncheckedState w14:val="2610" w14:font="MS Gothic"/>
              </w14:checkbox>
            </w:sdtPr>
            <w:sdtContent>
              <w:p w14:paraId="7E68C6EB" w14:textId="77777777" w:rsidR="009A084E" w:rsidRPr="009A084E" w:rsidRDefault="009A084E" w:rsidP="00C3035A">
                <w:pPr>
                  <w:jc w:val="center"/>
                  <w:rPr>
                    <w:rFonts w:ascii="Trebuchet MS" w:hAnsi="Trebuchet MS" w:cs="Arial"/>
                    <w:sz w:val="18"/>
                    <w:szCs w:val="18"/>
                  </w:rPr>
                </w:pPr>
                <w:r w:rsidRPr="009A084E">
                  <w:rPr>
                    <w:rFonts w:ascii="Segoe UI Symbol" w:eastAsia="MS Gothic" w:hAnsi="Segoe UI Symbol" w:cs="Segoe UI Symbol"/>
                    <w:sz w:val="18"/>
                    <w:szCs w:val="18"/>
                  </w:rPr>
                  <w:t>☐</w:t>
                </w:r>
              </w:p>
            </w:sdtContent>
          </w:sdt>
        </w:tc>
      </w:tr>
      <w:tr w:rsidR="009A084E" w:rsidRPr="009A084E" w14:paraId="268F3C0F" w14:textId="77777777" w:rsidTr="009A084E">
        <w:tc>
          <w:tcPr>
            <w:tcW w:w="1647" w:type="dxa"/>
            <w:gridSpan w:val="2"/>
          </w:tcPr>
          <w:p w14:paraId="790E610A" w14:textId="77777777" w:rsidR="009A084E" w:rsidRPr="009A084E" w:rsidRDefault="009A084E" w:rsidP="00C3035A">
            <w:pPr>
              <w:tabs>
                <w:tab w:val="num" w:pos="720"/>
                <w:tab w:val="left" w:pos="1440"/>
              </w:tabs>
              <w:rPr>
                <w:rFonts w:ascii="Trebuchet MS" w:hAnsi="Trebuchet MS" w:cs="Arial"/>
                <w:sz w:val="18"/>
                <w:szCs w:val="18"/>
              </w:rPr>
            </w:pPr>
            <w:r w:rsidRPr="009A084E">
              <w:rPr>
                <w:rFonts w:ascii="Trebuchet MS" w:hAnsi="Trebuchet MS" w:cs="Arial"/>
                <w:sz w:val="18"/>
                <w:szCs w:val="18"/>
              </w:rPr>
              <w:t>Further</w:t>
            </w:r>
          </w:p>
        </w:tc>
        <w:tc>
          <w:tcPr>
            <w:tcW w:w="6205" w:type="dxa"/>
            <w:gridSpan w:val="2"/>
          </w:tcPr>
          <w:p w14:paraId="37ADB245" w14:textId="77777777" w:rsidR="009A084E" w:rsidRPr="009A084E" w:rsidRDefault="009A084E" w:rsidP="00C3035A">
            <w:pPr>
              <w:rPr>
                <w:rFonts w:ascii="Trebuchet MS" w:hAnsi="Trebuchet MS" w:cs="Arial"/>
                <w:sz w:val="18"/>
                <w:szCs w:val="18"/>
              </w:rPr>
            </w:pPr>
            <w:r w:rsidRPr="009A084E">
              <w:rPr>
                <w:rFonts w:ascii="Trebuchet MS" w:hAnsi="Trebuchet MS" w:cs="Arial"/>
                <w:sz w:val="18"/>
                <w:szCs w:val="18"/>
              </w:rPr>
              <w:t xml:space="preserve">Light, G., Cox, R. and Calkin, S. (2009) </w:t>
            </w:r>
            <w:r w:rsidRPr="009A084E">
              <w:rPr>
                <w:rFonts w:ascii="Trebuchet MS" w:hAnsi="Trebuchet MS" w:cs="Arial"/>
                <w:i/>
                <w:iCs/>
                <w:sz w:val="18"/>
                <w:szCs w:val="18"/>
              </w:rPr>
              <w:t xml:space="preserve">Learning and Teaching in Higher Education: The Reflective Professional. </w:t>
            </w:r>
            <w:r w:rsidRPr="009A084E">
              <w:rPr>
                <w:rFonts w:ascii="Trebuchet MS" w:hAnsi="Trebuchet MS" w:cs="Arial"/>
                <w:sz w:val="18"/>
                <w:szCs w:val="18"/>
              </w:rPr>
              <w:t>London: Sage.</w:t>
            </w:r>
          </w:p>
        </w:tc>
        <w:tc>
          <w:tcPr>
            <w:tcW w:w="1366" w:type="dxa"/>
            <w:gridSpan w:val="2"/>
          </w:tcPr>
          <w:sdt>
            <w:sdtPr>
              <w:rPr>
                <w:rFonts w:ascii="Trebuchet MS" w:hAnsi="Trebuchet MS" w:cs="Arial"/>
                <w:sz w:val="18"/>
                <w:szCs w:val="18"/>
              </w:rPr>
              <w:id w:val="-527791516"/>
              <w14:checkbox>
                <w14:checked w14:val="0"/>
                <w14:checkedState w14:val="2612" w14:font="MS Gothic"/>
                <w14:uncheckedState w14:val="2610" w14:font="MS Gothic"/>
              </w14:checkbox>
            </w:sdtPr>
            <w:sdtContent>
              <w:p w14:paraId="1D9CE1CD" w14:textId="77777777" w:rsidR="009A084E" w:rsidRPr="009A084E" w:rsidRDefault="009A084E" w:rsidP="00C3035A">
                <w:pPr>
                  <w:jc w:val="center"/>
                  <w:rPr>
                    <w:rFonts w:ascii="Trebuchet MS" w:hAnsi="Trebuchet MS" w:cs="Arial"/>
                    <w:sz w:val="18"/>
                    <w:szCs w:val="18"/>
                  </w:rPr>
                </w:pPr>
                <w:r w:rsidRPr="009A084E">
                  <w:rPr>
                    <w:rFonts w:ascii="Segoe UI Symbol" w:eastAsia="MS Gothic" w:hAnsi="Segoe UI Symbol" w:cs="Segoe UI Symbol"/>
                    <w:sz w:val="18"/>
                    <w:szCs w:val="18"/>
                  </w:rPr>
                  <w:t>☐</w:t>
                </w:r>
              </w:p>
            </w:sdtContent>
          </w:sdt>
        </w:tc>
      </w:tr>
      <w:tr w:rsidR="009A084E" w:rsidRPr="009A084E" w14:paraId="2EC50941" w14:textId="77777777" w:rsidTr="009A084E">
        <w:tc>
          <w:tcPr>
            <w:tcW w:w="1647" w:type="dxa"/>
            <w:gridSpan w:val="2"/>
          </w:tcPr>
          <w:p w14:paraId="5FFFC2F8" w14:textId="77777777" w:rsidR="009A084E" w:rsidRPr="009A084E" w:rsidRDefault="009A084E" w:rsidP="00C3035A">
            <w:pPr>
              <w:tabs>
                <w:tab w:val="num" w:pos="720"/>
                <w:tab w:val="left" w:pos="1440"/>
              </w:tabs>
              <w:rPr>
                <w:rFonts w:ascii="Trebuchet MS" w:hAnsi="Trebuchet MS" w:cs="Arial"/>
                <w:sz w:val="18"/>
                <w:szCs w:val="18"/>
              </w:rPr>
            </w:pPr>
            <w:r w:rsidRPr="009A084E">
              <w:rPr>
                <w:rFonts w:ascii="Trebuchet MS" w:hAnsi="Trebuchet MS" w:cs="Arial"/>
                <w:sz w:val="18"/>
                <w:szCs w:val="18"/>
              </w:rPr>
              <w:t>Further</w:t>
            </w:r>
          </w:p>
        </w:tc>
        <w:tc>
          <w:tcPr>
            <w:tcW w:w="6205" w:type="dxa"/>
            <w:gridSpan w:val="2"/>
          </w:tcPr>
          <w:p w14:paraId="71E794C8" w14:textId="77777777" w:rsidR="009A084E" w:rsidRPr="009A084E" w:rsidRDefault="009A084E" w:rsidP="00C3035A">
            <w:pPr>
              <w:rPr>
                <w:rFonts w:ascii="Trebuchet MS" w:hAnsi="Trebuchet MS" w:cs="Arial"/>
                <w:sz w:val="18"/>
                <w:szCs w:val="18"/>
              </w:rPr>
            </w:pPr>
            <w:proofErr w:type="spellStart"/>
            <w:r w:rsidRPr="009A084E">
              <w:rPr>
                <w:rFonts w:ascii="Trebuchet MS" w:hAnsi="Trebuchet MS" w:cs="Arial"/>
                <w:sz w:val="18"/>
                <w:szCs w:val="18"/>
              </w:rPr>
              <w:t>Porkonomy</w:t>
            </w:r>
            <w:proofErr w:type="spellEnd"/>
            <w:r w:rsidRPr="009A084E">
              <w:rPr>
                <w:rFonts w:ascii="Trebuchet MS" w:hAnsi="Trebuchet MS" w:cs="Arial"/>
                <w:sz w:val="18"/>
                <w:szCs w:val="18"/>
              </w:rPr>
              <w:t xml:space="preserve">, H. and Warren, D. (2016) (Editors) </w:t>
            </w:r>
            <w:r w:rsidRPr="009A084E">
              <w:rPr>
                <w:rFonts w:ascii="Trebuchet MS" w:hAnsi="Trebuchet MS" w:cs="Arial"/>
                <w:i/>
                <w:sz w:val="18"/>
                <w:szCs w:val="18"/>
              </w:rPr>
              <w:t>Enhancing Teaching Practice in Higher Education</w:t>
            </w:r>
            <w:r w:rsidRPr="009A084E">
              <w:rPr>
                <w:rFonts w:ascii="Trebuchet MS" w:hAnsi="Trebuchet MS" w:cs="Arial"/>
                <w:sz w:val="18"/>
                <w:szCs w:val="18"/>
              </w:rPr>
              <w:t>. London: Sage.</w:t>
            </w:r>
          </w:p>
        </w:tc>
        <w:tc>
          <w:tcPr>
            <w:tcW w:w="1366" w:type="dxa"/>
            <w:gridSpan w:val="2"/>
          </w:tcPr>
          <w:sdt>
            <w:sdtPr>
              <w:rPr>
                <w:rFonts w:ascii="Trebuchet MS" w:hAnsi="Trebuchet MS" w:cs="Arial"/>
                <w:sz w:val="18"/>
                <w:szCs w:val="18"/>
              </w:rPr>
              <w:id w:val="-1912618264"/>
              <w14:checkbox>
                <w14:checked w14:val="0"/>
                <w14:checkedState w14:val="2612" w14:font="MS Gothic"/>
                <w14:uncheckedState w14:val="2610" w14:font="MS Gothic"/>
              </w14:checkbox>
            </w:sdtPr>
            <w:sdtContent>
              <w:p w14:paraId="5C43C40D" w14:textId="77777777" w:rsidR="009A084E" w:rsidRPr="009A084E" w:rsidRDefault="009A084E" w:rsidP="00C3035A">
                <w:pPr>
                  <w:jc w:val="center"/>
                  <w:rPr>
                    <w:rFonts w:ascii="Trebuchet MS" w:hAnsi="Trebuchet MS" w:cs="Arial"/>
                    <w:sz w:val="18"/>
                    <w:szCs w:val="18"/>
                  </w:rPr>
                </w:pPr>
                <w:r w:rsidRPr="009A084E">
                  <w:rPr>
                    <w:rFonts w:ascii="Segoe UI Symbol" w:eastAsia="MS Gothic" w:hAnsi="Segoe UI Symbol" w:cs="Segoe UI Symbol"/>
                    <w:sz w:val="18"/>
                    <w:szCs w:val="18"/>
                  </w:rPr>
                  <w:t>☐</w:t>
                </w:r>
              </w:p>
            </w:sdtContent>
          </w:sdt>
        </w:tc>
      </w:tr>
      <w:tr w:rsidR="009A084E" w:rsidRPr="009A084E" w14:paraId="6D454B10" w14:textId="77777777" w:rsidTr="009A084E">
        <w:trPr>
          <w:trHeight w:val="317"/>
        </w:trPr>
        <w:tc>
          <w:tcPr>
            <w:tcW w:w="1647" w:type="dxa"/>
            <w:gridSpan w:val="2"/>
          </w:tcPr>
          <w:p w14:paraId="5800D6FB" w14:textId="77777777" w:rsidR="009A084E" w:rsidRPr="009A084E" w:rsidRDefault="009A084E" w:rsidP="00C3035A">
            <w:pPr>
              <w:tabs>
                <w:tab w:val="num" w:pos="720"/>
                <w:tab w:val="left" w:pos="1440"/>
              </w:tabs>
              <w:rPr>
                <w:rFonts w:ascii="Trebuchet MS" w:hAnsi="Trebuchet MS" w:cs="Arial"/>
                <w:sz w:val="18"/>
                <w:szCs w:val="18"/>
              </w:rPr>
            </w:pPr>
            <w:r w:rsidRPr="009A084E">
              <w:rPr>
                <w:rFonts w:ascii="Trebuchet MS" w:hAnsi="Trebuchet MS" w:cs="Arial"/>
                <w:sz w:val="18"/>
                <w:szCs w:val="18"/>
              </w:rPr>
              <w:t>Further</w:t>
            </w:r>
          </w:p>
        </w:tc>
        <w:tc>
          <w:tcPr>
            <w:tcW w:w="6205" w:type="dxa"/>
            <w:gridSpan w:val="2"/>
          </w:tcPr>
          <w:p w14:paraId="33444941" w14:textId="77777777" w:rsidR="009A084E" w:rsidRPr="009A084E" w:rsidRDefault="009A084E" w:rsidP="00C3035A">
            <w:pPr>
              <w:rPr>
                <w:rFonts w:ascii="Trebuchet MS" w:hAnsi="Trebuchet MS" w:cs="Arial"/>
                <w:sz w:val="18"/>
                <w:szCs w:val="18"/>
              </w:rPr>
            </w:pPr>
            <w:r w:rsidRPr="009A084E">
              <w:rPr>
                <w:rFonts w:ascii="Trebuchet MS" w:hAnsi="Trebuchet MS" w:cs="Arial"/>
                <w:sz w:val="18"/>
                <w:szCs w:val="18"/>
              </w:rPr>
              <w:t xml:space="preserve">Race, P. (2014) </w:t>
            </w:r>
            <w:r w:rsidRPr="009A084E">
              <w:rPr>
                <w:rFonts w:ascii="Trebuchet MS" w:hAnsi="Trebuchet MS" w:cs="Arial"/>
                <w:i/>
                <w:iCs/>
                <w:sz w:val="18"/>
                <w:szCs w:val="18"/>
              </w:rPr>
              <w:t>The lecturer’s toolkit</w:t>
            </w:r>
            <w:r w:rsidRPr="009A084E">
              <w:rPr>
                <w:rFonts w:ascii="Trebuchet MS" w:hAnsi="Trebuchet MS" w:cs="Arial"/>
                <w:sz w:val="18"/>
                <w:szCs w:val="18"/>
              </w:rPr>
              <w:t>. London: Kogan Page.</w:t>
            </w:r>
          </w:p>
        </w:tc>
        <w:tc>
          <w:tcPr>
            <w:tcW w:w="1366" w:type="dxa"/>
            <w:gridSpan w:val="2"/>
          </w:tcPr>
          <w:sdt>
            <w:sdtPr>
              <w:rPr>
                <w:rFonts w:ascii="Trebuchet MS" w:hAnsi="Trebuchet MS" w:cs="Arial"/>
                <w:sz w:val="18"/>
                <w:szCs w:val="18"/>
              </w:rPr>
              <w:id w:val="-1750035762"/>
              <w14:checkbox>
                <w14:checked w14:val="0"/>
                <w14:checkedState w14:val="2612" w14:font="MS Gothic"/>
                <w14:uncheckedState w14:val="2610" w14:font="MS Gothic"/>
              </w14:checkbox>
            </w:sdtPr>
            <w:sdtContent>
              <w:p w14:paraId="5DBB15EF" w14:textId="77777777" w:rsidR="009A084E" w:rsidRPr="009A084E" w:rsidRDefault="009A084E" w:rsidP="00C3035A">
                <w:pPr>
                  <w:jc w:val="center"/>
                  <w:rPr>
                    <w:rFonts w:ascii="Trebuchet MS" w:eastAsia="MS Gothic" w:hAnsi="Trebuchet MS" w:cs="Arial"/>
                    <w:sz w:val="18"/>
                    <w:szCs w:val="18"/>
                  </w:rPr>
                </w:pPr>
                <w:r w:rsidRPr="009A084E">
                  <w:rPr>
                    <w:rFonts w:ascii="Segoe UI Symbol" w:eastAsia="MS Gothic" w:hAnsi="Segoe UI Symbol" w:cs="Segoe UI Symbol"/>
                    <w:sz w:val="18"/>
                    <w:szCs w:val="18"/>
                  </w:rPr>
                  <w:t>☐</w:t>
                </w:r>
              </w:p>
            </w:sdtContent>
          </w:sdt>
        </w:tc>
      </w:tr>
      <w:tr w:rsidR="009A084E" w:rsidRPr="009A084E" w14:paraId="63588DD9" w14:textId="77777777" w:rsidTr="009A084E">
        <w:tc>
          <w:tcPr>
            <w:tcW w:w="1647" w:type="dxa"/>
            <w:gridSpan w:val="2"/>
          </w:tcPr>
          <w:p w14:paraId="165D8B78" w14:textId="77777777" w:rsidR="009A084E" w:rsidRPr="009A084E" w:rsidRDefault="009A084E" w:rsidP="00C3035A">
            <w:pPr>
              <w:tabs>
                <w:tab w:val="num" w:pos="720"/>
                <w:tab w:val="left" w:pos="1440"/>
              </w:tabs>
              <w:rPr>
                <w:rFonts w:ascii="Trebuchet MS" w:hAnsi="Trebuchet MS" w:cs="Arial"/>
                <w:sz w:val="18"/>
                <w:szCs w:val="18"/>
              </w:rPr>
            </w:pPr>
            <w:r w:rsidRPr="009A084E">
              <w:rPr>
                <w:rFonts w:ascii="Trebuchet MS" w:hAnsi="Trebuchet MS" w:cs="Arial"/>
                <w:sz w:val="18"/>
                <w:szCs w:val="18"/>
              </w:rPr>
              <w:t>Further</w:t>
            </w:r>
          </w:p>
        </w:tc>
        <w:tc>
          <w:tcPr>
            <w:tcW w:w="6205" w:type="dxa"/>
            <w:gridSpan w:val="2"/>
          </w:tcPr>
          <w:p w14:paraId="1DBC2861" w14:textId="77777777" w:rsidR="009A084E" w:rsidRPr="009A084E" w:rsidRDefault="009A084E" w:rsidP="00C3035A">
            <w:pPr>
              <w:pStyle w:val="paragraph"/>
              <w:spacing w:before="0" w:beforeAutospacing="0" w:after="0" w:afterAutospacing="0"/>
              <w:ind w:left="3600" w:hanging="3600"/>
              <w:jc w:val="both"/>
              <w:textAlignment w:val="baseline"/>
              <w:rPr>
                <w:rFonts w:ascii="Trebuchet MS" w:hAnsi="Trebuchet MS" w:cs="Segoe UI"/>
                <w:sz w:val="18"/>
                <w:szCs w:val="18"/>
              </w:rPr>
            </w:pPr>
            <w:r w:rsidRPr="009A084E">
              <w:rPr>
                <w:rStyle w:val="normaltextrun"/>
                <w:rFonts w:ascii="Trebuchet MS" w:hAnsi="Trebuchet MS"/>
                <w:bCs/>
                <w:sz w:val="18"/>
                <w:szCs w:val="18"/>
              </w:rPr>
              <w:t>Journals </w:t>
            </w:r>
            <w:r w:rsidRPr="009A084E">
              <w:rPr>
                <w:rStyle w:val="eop"/>
                <w:rFonts w:ascii="Trebuchet MS" w:hAnsi="Trebuchet MS" w:cs="Arial"/>
                <w:sz w:val="18"/>
                <w:szCs w:val="18"/>
              </w:rPr>
              <w:t> </w:t>
            </w:r>
          </w:p>
          <w:p w14:paraId="5665C40A" w14:textId="77777777" w:rsidR="009A084E" w:rsidRPr="009A084E" w:rsidRDefault="009A084E" w:rsidP="00C3035A">
            <w:pPr>
              <w:pStyle w:val="paragraph"/>
              <w:spacing w:before="0" w:beforeAutospacing="0" w:after="0" w:afterAutospacing="0"/>
              <w:jc w:val="both"/>
              <w:textAlignment w:val="baseline"/>
              <w:rPr>
                <w:rFonts w:ascii="Trebuchet MS" w:hAnsi="Trebuchet MS" w:cs="Segoe UI"/>
                <w:sz w:val="18"/>
                <w:szCs w:val="18"/>
              </w:rPr>
            </w:pPr>
            <w:r w:rsidRPr="009A084E">
              <w:rPr>
                <w:rStyle w:val="normaltextrun"/>
                <w:rFonts w:ascii="Trebuchet MS" w:hAnsi="Trebuchet MS"/>
                <w:sz w:val="18"/>
                <w:szCs w:val="18"/>
              </w:rPr>
              <w:t>Creativity Research Journal</w:t>
            </w:r>
            <w:r w:rsidRPr="009A084E">
              <w:rPr>
                <w:rStyle w:val="eop"/>
                <w:rFonts w:ascii="Trebuchet MS" w:hAnsi="Trebuchet MS" w:cs="Arial"/>
                <w:sz w:val="18"/>
                <w:szCs w:val="18"/>
              </w:rPr>
              <w:t> </w:t>
            </w:r>
          </w:p>
          <w:p w14:paraId="191E9352" w14:textId="77777777" w:rsidR="009A084E" w:rsidRPr="009A084E" w:rsidRDefault="009A084E" w:rsidP="00C3035A">
            <w:pPr>
              <w:pStyle w:val="paragraph"/>
              <w:spacing w:before="0" w:beforeAutospacing="0" w:after="0" w:afterAutospacing="0"/>
              <w:ind w:left="3600" w:hanging="3600"/>
              <w:jc w:val="both"/>
              <w:textAlignment w:val="baseline"/>
              <w:rPr>
                <w:rFonts w:ascii="Trebuchet MS" w:hAnsi="Trebuchet MS" w:cs="Segoe UI"/>
                <w:sz w:val="18"/>
                <w:szCs w:val="18"/>
              </w:rPr>
            </w:pPr>
            <w:r w:rsidRPr="009A084E">
              <w:rPr>
                <w:rStyle w:val="normaltextrun"/>
                <w:rFonts w:ascii="Trebuchet MS" w:hAnsi="Trebuchet MS"/>
                <w:sz w:val="18"/>
                <w:szCs w:val="18"/>
              </w:rPr>
              <w:t>Education and Training</w:t>
            </w:r>
            <w:r w:rsidRPr="009A084E">
              <w:rPr>
                <w:rStyle w:val="eop"/>
                <w:rFonts w:ascii="Trebuchet MS" w:hAnsi="Trebuchet MS" w:cs="Arial"/>
                <w:sz w:val="18"/>
                <w:szCs w:val="18"/>
              </w:rPr>
              <w:t> </w:t>
            </w:r>
          </w:p>
          <w:p w14:paraId="4506628B" w14:textId="77777777" w:rsidR="009A084E" w:rsidRPr="009A084E" w:rsidRDefault="009A084E" w:rsidP="00C3035A">
            <w:pPr>
              <w:pStyle w:val="paragraph"/>
              <w:spacing w:before="0" w:beforeAutospacing="0" w:after="0" w:afterAutospacing="0"/>
              <w:ind w:left="3600" w:hanging="3600"/>
              <w:jc w:val="both"/>
              <w:textAlignment w:val="baseline"/>
              <w:rPr>
                <w:rFonts w:ascii="Trebuchet MS" w:hAnsi="Trebuchet MS" w:cs="Segoe UI"/>
                <w:sz w:val="18"/>
                <w:szCs w:val="18"/>
              </w:rPr>
            </w:pPr>
            <w:r w:rsidRPr="009A084E">
              <w:rPr>
                <w:rStyle w:val="normaltextrun"/>
                <w:rFonts w:ascii="Trebuchet MS" w:hAnsi="Trebuchet MS"/>
                <w:sz w:val="18"/>
                <w:szCs w:val="18"/>
              </w:rPr>
              <w:t>Educational Assessment</w:t>
            </w:r>
            <w:r w:rsidRPr="009A084E">
              <w:rPr>
                <w:rStyle w:val="eop"/>
                <w:rFonts w:ascii="Trebuchet MS" w:hAnsi="Trebuchet MS" w:cs="Arial"/>
                <w:sz w:val="18"/>
                <w:szCs w:val="18"/>
              </w:rPr>
              <w:t> </w:t>
            </w:r>
          </w:p>
          <w:p w14:paraId="20FF395A" w14:textId="77777777" w:rsidR="009A084E" w:rsidRPr="009A084E" w:rsidRDefault="009A084E" w:rsidP="00C3035A">
            <w:pPr>
              <w:pStyle w:val="paragraph"/>
              <w:spacing w:before="0" w:beforeAutospacing="0" w:after="0" w:afterAutospacing="0"/>
              <w:ind w:left="3600" w:hanging="3600"/>
              <w:jc w:val="both"/>
              <w:textAlignment w:val="baseline"/>
              <w:rPr>
                <w:rFonts w:ascii="Trebuchet MS" w:hAnsi="Trebuchet MS" w:cs="Segoe UI"/>
                <w:sz w:val="18"/>
                <w:szCs w:val="18"/>
              </w:rPr>
            </w:pPr>
            <w:r w:rsidRPr="009A084E">
              <w:rPr>
                <w:rStyle w:val="normaltextrun"/>
                <w:rFonts w:ascii="Trebuchet MS" w:hAnsi="Trebuchet MS"/>
                <w:sz w:val="18"/>
                <w:szCs w:val="18"/>
              </w:rPr>
              <w:t>Educational Assessment, Evaluation and Accountability</w:t>
            </w:r>
            <w:r w:rsidRPr="009A084E">
              <w:rPr>
                <w:rStyle w:val="eop"/>
                <w:rFonts w:ascii="Trebuchet MS" w:hAnsi="Trebuchet MS" w:cs="Arial"/>
                <w:sz w:val="18"/>
                <w:szCs w:val="18"/>
              </w:rPr>
              <w:t> </w:t>
            </w:r>
          </w:p>
          <w:p w14:paraId="7A47F6C7" w14:textId="77777777" w:rsidR="009A084E" w:rsidRPr="009A084E" w:rsidRDefault="009A084E" w:rsidP="00C3035A">
            <w:pPr>
              <w:pStyle w:val="paragraph"/>
              <w:spacing w:before="0" w:beforeAutospacing="0" w:after="0" w:afterAutospacing="0"/>
              <w:ind w:left="3600" w:hanging="3600"/>
              <w:jc w:val="both"/>
              <w:textAlignment w:val="baseline"/>
              <w:rPr>
                <w:rFonts w:ascii="Trebuchet MS" w:hAnsi="Trebuchet MS" w:cs="Segoe UI"/>
                <w:sz w:val="18"/>
                <w:szCs w:val="18"/>
              </w:rPr>
            </w:pPr>
            <w:r w:rsidRPr="009A084E">
              <w:rPr>
                <w:rStyle w:val="normaltextrun"/>
                <w:rFonts w:ascii="Trebuchet MS" w:hAnsi="Trebuchet MS"/>
                <w:sz w:val="18"/>
                <w:szCs w:val="18"/>
              </w:rPr>
              <w:t>Journal of Further and Higher Education</w:t>
            </w:r>
            <w:r w:rsidRPr="009A084E">
              <w:rPr>
                <w:rStyle w:val="eop"/>
                <w:rFonts w:ascii="Trebuchet MS" w:hAnsi="Trebuchet MS" w:cs="Arial"/>
                <w:sz w:val="18"/>
                <w:szCs w:val="18"/>
              </w:rPr>
              <w:t> </w:t>
            </w:r>
          </w:p>
          <w:p w14:paraId="35D31C44" w14:textId="77777777" w:rsidR="009A084E" w:rsidRPr="009A084E" w:rsidRDefault="009A084E" w:rsidP="00C3035A">
            <w:pPr>
              <w:pStyle w:val="paragraph"/>
              <w:spacing w:before="0" w:beforeAutospacing="0" w:after="0" w:afterAutospacing="0"/>
              <w:ind w:left="3600" w:hanging="3600"/>
              <w:jc w:val="both"/>
              <w:textAlignment w:val="baseline"/>
              <w:rPr>
                <w:rFonts w:ascii="Trebuchet MS" w:hAnsi="Trebuchet MS" w:cs="Segoe UI"/>
                <w:sz w:val="18"/>
                <w:szCs w:val="18"/>
              </w:rPr>
            </w:pPr>
            <w:r w:rsidRPr="009A084E">
              <w:rPr>
                <w:rStyle w:val="normaltextrun"/>
                <w:rFonts w:ascii="Trebuchet MS" w:hAnsi="Trebuchet MS"/>
                <w:sz w:val="18"/>
                <w:szCs w:val="18"/>
              </w:rPr>
              <w:t>Journal of Knowledge Management</w:t>
            </w:r>
            <w:r w:rsidRPr="009A084E">
              <w:rPr>
                <w:rStyle w:val="eop"/>
                <w:rFonts w:ascii="Trebuchet MS" w:hAnsi="Trebuchet MS" w:cs="Arial"/>
                <w:sz w:val="18"/>
                <w:szCs w:val="18"/>
              </w:rPr>
              <w:t> </w:t>
            </w:r>
          </w:p>
          <w:p w14:paraId="7EF02CCC" w14:textId="77777777" w:rsidR="009A084E" w:rsidRPr="009A084E" w:rsidRDefault="009A084E" w:rsidP="00C3035A">
            <w:pPr>
              <w:pStyle w:val="paragraph"/>
              <w:spacing w:before="0" w:beforeAutospacing="0" w:after="0" w:afterAutospacing="0"/>
              <w:ind w:left="3600" w:hanging="3600"/>
              <w:jc w:val="both"/>
              <w:textAlignment w:val="baseline"/>
              <w:rPr>
                <w:rFonts w:ascii="Trebuchet MS" w:hAnsi="Trebuchet MS" w:cs="Segoe UI"/>
                <w:sz w:val="18"/>
                <w:szCs w:val="18"/>
              </w:rPr>
            </w:pPr>
            <w:r w:rsidRPr="009A084E">
              <w:rPr>
                <w:rStyle w:val="normaltextrun"/>
                <w:rFonts w:ascii="Trebuchet MS" w:hAnsi="Trebuchet MS"/>
                <w:sz w:val="18"/>
                <w:szCs w:val="18"/>
              </w:rPr>
              <w:t>Journal of Social Research and Evaluation</w:t>
            </w:r>
            <w:r w:rsidRPr="009A084E">
              <w:rPr>
                <w:rStyle w:val="eop"/>
                <w:rFonts w:ascii="Trebuchet MS" w:hAnsi="Trebuchet MS" w:cs="Arial"/>
                <w:sz w:val="18"/>
                <w:szCs w:val="18"/>
              </w:rPr>
              <w:t> </w:t>
            </w:r>
          </w:p>
          <w:p w14:paraId="5EF394FB" w14:textId="77777777" w:rsidR="009A084E" w:rsidRPr="009A084E" w:rsidRDefault="009A084E" w:rsidP="00C3035A">
            <w:pPr>
              <w:pStyle w:val="paragraph"/>
              <w:spacing w:before="0" w:beforeAutospacing="0" w:after="0" w:afterAutospacing="0"/>
              <w:ind w:left="3600" w:hanging="3600"/>
              <w:jc w:val="both"/>
              <w:textAlignment w:val="baseline"/>
              <w:rPr>
                <w:rFonts w:ascii="Trebuchet MS" w:hAnsi="Trebuchet MS" w:cs="Segoe UI"/>
                <w:sz w:val="18"/>
                <w:szCs w:val="18"/>
              </w:rPr>
            </w:pPr>
            <w:r w:rsidRPr="009A084E">
              <w:rPr>
                <w:rStyle w:val="normaltextrun"/>
                <w:rFonts w:ascii="Trebuchet MS" w:hAnsi="Trebuchet MS"/>
                <w:sz w:val="18"/>
                <w:szCs w:val="18"/>
              </w:rPr>
              <w:t>Journal of Vocational Education and Training</w:t>
            </w:r>
            <w:r w:rsidRPr="009A084E">
              <w:rPr>
                <w:rStyle w:val="eop"/>
                <w:rFonts w:ascii="Trebuchet MS" w:hAnsi="Trebuchet MS" w:cs="Arial"/>
                <w:sz w:val="18"/>
                <w:szCs w:val="18"/>
              </w:rPr>
              <w:t> </w:t>
            </w:r>
          </w:p>
          <w:p w14:paraId="41A73939" w14:textId="77777777" w:rsidR="009A084E" w:rsidRPr="009A084E" w:rsidRDefault="009A084E" w:rsidP="00C3035A">
            <w:pPr>
              <w:pStyle w:val="paragraph"/>
              <w:spacing w:before="0" w:beforeAutospacing="0" w:after="0" w:afterAutospacing="0"/>
              <w:ind w:left="3600" w:hanging="3600"/>
              <w:jc w:val="both"/>
              <w:textAlignment w:val="baseline"/>
              <w:rPr>
                <w:rFonts w:ascii="Trebuchet MS" w:hAnsi="Trebuchet MS" w:cs="Segoe UI"/>
                <w:sz w:val="18"/>
                <w:szCs w:val="18"/>
              </w:rPr>
            </w:pPr>
            <w:r w:rsidRPr="009A084E">
              <w:rPr>
                <w:rStyle w:val="normaltextrun"/>
                <w:rFonts w:ascii="Trebuchet MS" w:hAnsi="Trebuchet MS"/>
                <w:sz w:val="18"/>
                <w:szCs w:val="18"/>
              </w:rPr>
              <w:t>The Management of Higher Education</w:t>
            </w:r>
            <w:r w:rsidRPr="009A084E">
              <w:rPr>
                <w:rStyle w:val="eop"/>
                <w:rFonts w:ascii="Trebuchet MS" w:hAnsi="Trebuchet MS" w:cs="Arial"/>
                <w:sz w:val="18"/>
                <w:szCs w:val="18"/>
              </w:rPr>
              <w:t> </w:t>
            </w:r>
          </w:p>
        </w:tc>
        <w:tc>
          <w:tcPr>
            <w:tcW w:w="1366" w:type="dxa"/>
            <w:gridSpan w:val="2"/>
          </w:tcPr>
          <w:sdt>
            <w:sdtPr>
              <w:rPr>
                <w:rFonts w:ascii="Trebuchet MS" w:hAnsi="Trebuchet MS" w:cs="Arial"/>
                <w:sz w:val="18"/>
                <w:szCs w:val="18"/>
              </w:rPr>
              <w:id w:val="2118722345"/>
              <w14:checkbox>
                <w14:checked w14:val="1"/>
                <w14:checkedState w14:val="2612" w14:font="MS Gothic"/>
                <w14:uncheckedState w14:val="2610" w14:font="MS Gothic"/>
              </w14:checkbox>
            </w:sdtPr>
            <w:sdtContent>
              <w:p w14:paraId="474B29F5" w14:textId="77777777" w:rsidR="009A084E" w:rsidRPr="009A084E" w:rsidRDefault="009A084E" w:rsidP="00C3035A">
                <w:pPr>
                  <w:jc w:val="center"/>
                  <w:rPr>
                    <w:rFonts w:ascii="Trebuchet MS" w:hAnsi="Trebuchet MS" w:cs="Arial"/>
                    <w:sz w:val="18"/>
                    <w:szCs w:val="18"/>
                  </w:rPr>
                </w:pPr>
                <w:r w:rsidRPr="009A084E">
                  <w:rPr>
                    <w:rFonts w:ascii="Segoe UI Symbol" w:eastAsia="MS Gothic" w:hAnsi="Segoe UI Symbol" w:cs="Segoe UI Symbol"/>
                    <w:sz w:val="18"/>
                    <w:szCs w:val="18"/>
                  </w:rPr>
                  <w:t>☒</w:t>
                </w:r>
              </w:p>
            </w:sdtContent>
          </w:sdt>
          <w:p w14:paraId="29956536" w14:textId="77777777" w:rsidR="009A084E" w:rsidRPr="009A084E" w:rsidRDefault="009A084E" w:rsidP="00C3035A">
            <w:pPr>
              <w:jc w:val="center"/>
              <w:rPr>
                <w:rFonts w:ascii="Trebuchet MS" w:hAnsi="Trebuchet MS" w:cs="Arial"/>
                <w:sz w:val="18"/>
                <w:szCs w:val="18"/>
              </w:rPr>
            </w:pPr>
          </w:p>
        </w:tc>
      </w:tr>
      <w:tr w:rsidR="009A084E" w:rsidRPr="009A084E" w14:paraId="4EF88B32" w14:textId="77777777" w:rsidTr="009A084E">
        <w:tc>
          <w:tcPr>
            <w:tcW w:w="1647" w:type="dxa"/>
            <w:gridSpan w:val="2"/>
          </w:tcPr>
          <w:p w14:paraId="5746B7BD" w14:textId="77777777" w:rsidR="009A084E" w:rsidRPr="009A084E" w:rsidRDefault="009A084E" w:rsidP="00C3035A">
            <w:pPr>
              <w:tabs>
                <w:tab w:val="num" w:pos="720"/>
                <w:tab w:val="left" w:pos="1440"/>
              </w:tabs>
              <w:rPr>
                <w:rFonts w:ascii="Trebuchet MS" w:hAnsi="Trebuchet MS" w:cs="Arial"/>
                <w:sz w:val="18"/>
                <w:szCs w:val="18"/>
              </w:rPr>
            </w:pPr>
            <w:r w:rsidRPr="009A084E">
              <w:rPr>
                <w:rFonts w:ascii="Trebuchet MS" w:hAnsi="Trebuchet MS" w:cs="Arial"/>
                <w:sz w:val="18"/>
                <w:szCs w:val="18"/>
              </w:rPr>
              <w:t>Further</w:t>
            </w:r>
          </w:p>
        </w:tc>
        <w:tc>
          <w:tcPr>
            <w:tcW w:w="6205" w:type="dxa"/>
            <w:gridSpan w:val="2"/>
          </w:tcPr>
          <w:p w14:paraId="4F03BBCE" w14:textId="77777777" w:rsidR="009A084E" w:rsidRPr="009A084E" w:rsidRDefault="009A084E" w:rsidP="00C3035A">
            <w:pPr>
              <w:pStyle w:val="paragraph"/>
              <w:spacing w:before="0" w:beforeAutospacing="0" w:after="0" w:afterAutospacing="0"/>
              <w:ind w:left="3600" w:hanging="3600"/>
              <w:jc w:val="both"/>
              <w:textAlignment w:val="baseline"/>
              <w:rPr>
                <w:rFonts w:ascii="Trebuchet MS" w:hAnsi="Trebuchet MS" w:cs="Segoe UI"/>
                <w:sz w:val="18"/>
                <w:szCs w:val="18"/>
              </w:rPr>
            </w:pPr>
            <w:r w:rsidRPr="009A084E">
              <w:rPr>
                <w:rStyle w:val="normaltextrun"/>
                <w:rFonts w:ascii="Trebuchet MS" w:hAnsi="Trebuchet MS"/>
                <w:bCs/>
                <w:sz w:val="18"/>
                <w:szCs w:val="18"/>
              </w:rPr>
              <w:t>Websites</w:t>
            </w:r>
            <w:r w:rsidRPr="009A084E">
              <w:rPr>
                <w:rStyle w:val="eop"/>
                <w:rFonts w:ascii="Trebuchet MS" w:hAnsi="Trebuchet MS" w:cs="Arial"/>
                <w:sz w:val="18"/>
                <w:szCs w:val="18"/>
              </w:rPr>
              <w:t> </w:t>
            </w:r>
          </w:p>
          <w:p w14:paraId="5D48A820" w14:textId="77777777" w:rsidR="009A084E" w:rsidRPr="009A084E" w:rsidRDefault="009A084E" w:rsidP="00C3035A">
            <w:pPr>
              <w:pStyle w:val="paragraph"/>
              <w:spacing w:before="0" w:beforeAutospacing="0" w:after="0" w:afterAutospacing="0"/>
              <w:ind w:left="3600" w:hanging="3600"/>
              <w:jc w:val="both"/>
              <w:textAlignment w:val="baseline"/>
              <w:rPr>
                <w:rFonts w:ascii="Trebuchet MS" w:hAnsi="Trebuchet MS" w:cs="Segoe UI"/>
                <w:sz w:val="18"/>
                <w:szCs w:val="18"/>
              </w:rPr>
            </w:pPr>
            <w:r w:rsidRPr="009A084E">
              <w:rPr>
                <w:rStyle w:val="normaltextrun"/>
                <w:rFonts w:ascii="Trebuchet MS" w:hAnsi="Trebuchet MS"/>
                <w:sz w:val="18"/>
                <w:szCs w:val="18"/>
              </w:rPr>
              <w:t>National Foundation for Education Research  </w:t>
            </w:r>
            <w:hyperlink r:id="rId13" w:tgtFrame="_blank" w:history="1">
              <w:r w:rsidRPr="009A084E">
                <w:rPr>
                  <w:rStyle w:val="normaltextrun"/>
                  <w:rFonts w:ascii="Trebuchet MS" w:hAnsi="Trebuchet MS"/>
                  <w:color w:val="0000FF"/>
                  <w:sz w:val="18"/>
                  <w:szCs w:val="18"/>
                  <w:u w:val="single"/>
                </w:rPr>
                <w:t>www.nfer.ac.uk</w:t>
              </w:r>
            </w:hyperlink>
            <w:r w:rsidRPr="009A084E">
              <w:rPr>
                <w:rStyle w:val="eop"/>
                <w:rFonts w:ascii="Trebuchet MS" w:hAnsi="Trebuchet MS" w:cs="Arial"/>
                <w:sz w:val="18"/>
                <w:szCs w:val="18"/>
              </w:rPr>
              <w:t> </w:t>
            </w:r>
          </w:p>
          <w:p w14:paraId="4766A8BE" w14:textId="77777777" w:rsidR="009A084E" w:rsidRPr="009A084E" w:rsidRDefault="009A084E" w:rsidP="00C3035A">
            <w:pPr>
              <w:pStyle w:val="paragraph"/>
              <w:spacing w:before="0" w:beforeAutospacing="0" w:after="0" w:afterAutospacing="0"/>
              <w:ind w:left="3600" w:hanging="3600"/>
              <w:jc w:val="both"/>
              <w:textAlignment w:val="baseline"/>
              <w:rPr>
                <w:rStyle w:val="normaltextrun"/>
                <w:rFonts w:ascii="Trebuchet MS" w:hAnsi="Trebuchet MS" w:cs="Segoe UI"/>
                <w:sz w:val="18"/>
                <w:szCs w:val="18"/>
              </w:rPr>
            </w:pPr>
            <w:r w:rsidRPr="009A084E">
              <w:rPr>
                <w:rStyle w:val="normaltextrun"/>
                <w:rFonts w:ascii="Trebuchet MS" w:hAnsi="Trebuchet MS"/>
                <w:sz w:val="18"/>
                <w:szCs w:val="18"/>
              </w:rPr>
              <w:t>Higher Education Academy – </w:t>
            </w:r>
            <w:hyperlink r:id="rId14" w:tgtFrame="_blank" w:history="1">
              <w:r w:rsidRPr="009A084E">
                <w:rPr>
                  <w:rStyle w:val="normaltextrun"/>
                  <w:rFonts w:ascii="Trebuchet MS" w:hAnsi="Trebuchet MS"/>
                  <w:color w:val="0000FF"/>
                  <w:sz w:val="18"/>
                  <w:szCs w:val="18"/>
                  <w:u w:val="single"/>
                </w:rPr>
                <w:t>www.heacademy.ac.uk</w:t>
              </w:r>
            </w:hyperlink>
            <w:r w:rsidRPr="009A084E">
              <w:rPr>
                <w:rStyle w:val="eop"/>
                <w:rFonts w:ascii="Trebuchet MS" w:hAnsi="Trebuchet MS" w:cs="Arial"/>
                <w:sz w:val="18"/>
                <w:szCs w:val="18"/>
              </w:rPr>
              <w:t> </w:t>
            </w:r>
          </w:p>
        </w:tc>
        <w:tc>
          <w:tcPr>
            <w:tcW w:w="1366" w:type="dxa"/>
            <w:gridSpan w:val="2"/>
          </w:tcPr>
          <w:sdt>
            <w:sdtPr>
              <w:rPr>
                <w:rFonts w:ascii="Trebuchet MS" w:hAnsi="Trebuchet MS" w:cs="Arial"/>
                <w:sz w:val="18"/>
                <w:szCs w:val="18"/>
              </w:rPr>
              <w:id w:val="-353581398"/>
              <w14:checkbox>
                <w14:checked w14:val="1"/>
                <w14:checkedState w14:val="2612" w14:font="MS Gothic"/>
                <w14:uncheckedState w14:val="2610" w14:font="MS Gothic"/>
              </w14:checkbox>
            </w:sdtPr>
            <w:sdtContent>
              <w:p w14:paraId="4864680D" w14:textId="77777777" w:rsidR="009A084E" w:rsidRPr="009A084E" w:rsidRDefault="009A084E" w:rsidP="00C3035A">
                <w:pPr>
                  <w:jc w:val="center"/>
                  <w:rPr>
                    <w:rFonts w:ascii="Trebuchet MS" w:hAnsi="Trebuchet MS" w:cs="Arial"/>
                    <w:sz w:val="18"/>
                    <w:szCs w:val="18"/>
                  </w:rPr>
                </w:pPr>
                <w:r w:rsidRPr="009A084E">
                  <w:rPr>
                    <w:rFonts w:ascii="Segoe UI Symbol" w:eastAsia="MS Gothic" w:hAnsi="Segoe UI Symbol" w:cs="Segoe UI Symbol"/>
                    <w:sz w:val="18"/>
                    <w:szCs w:val="18"/>
                  </w:rPr>
                  <w:t>☒</w:t>
                </w:r>
              </w:p>
            </w:sdtContent>
          </w:sdt>
        </w:tc>
      </w:tr>
    </w:tbl>
    <w:p w14:paraId="5C431179" w14:textId="77777777" w:rsidR="009A084E" w:rsidRDefault="009A084E" w:rsidP="009A084E">
      <w:pPr>
        <w:pStyle w:val="NormalWeb"/>
        <w:shd w:val="clear" w:color="auto" w:fill="FFFFFF"/>
        <w:spacing w:before="0" w:beforeAutospacing="0" w:after="150" w:afterAutospacing="0"/>
        <w:rPr>
          <w:rFonts w:ascii="Verdana" w:hAnsi="Verdana"/>
          <w:color w:val="000000"/>
          <w:sz w:val="21"/>
          <w:szCs w:val="21"/>
        </w:rPr>
      </w:pPr>
    </w:p>
    <w:p w14:paraId="1B850F25" w14:textId="2D350D18" w:rsidR="00991EAF" w:rsidRPr="00B81B83" w:rsidRDefault="009A084E" w:rsidP="009A084E">
      <w:pPr>
        <w:pStyle w:val="NormalWeb"/>
        <w:shd w:val="clear" w:color="auto" w:fill="FFFFFF"/>
        <w:spacing w:before="0" w:beforeAutospacing="0" w:after="150" w:afterAutospacing="0"/>
        <w:rPr>
          <w:rFonts w:asciiTheme="majorHAnsi" w:hAnsiTheme="majorHAnsi"/>
        </w:rPr>
      </w:pPr>
      <w:r>
        <w:rPr>
          <w:rFonts w:ascii="Verdana" w:hAnsi="Verdana"/>
          <w:color w:val="000000"/>
          <w:sz w:val="21"/>
          <w:szCs w:val="21"/>
        </w:rPr>
        <w:t>Journals</w:t>
      </w:r>
      <w:r>
        <w:rPr>
          <w:rFonts w:ascii="Verdana" w:hAnsi="Verdana"/>
          <w:color w:val="217A94"/>
          <w:sz w:val="21"/>
          <w:szCs w:val="21"/>
        </w:rPr>
        <w:t xml:space="preserve">: </w:t>
      </w:r>
      <w:r>
        <w:rPr>
          <w:rFonts w:ascii="Verdana" w:hAnsi="Verdana"/>
          <w:color w:val="000000"/>
          <w:sz w:val="21"/>
          <w:szCs w:val="21"/>
        </w:rPr>
        <w:t>You will also find a range of relevant journal articles in databases such as Education Source. </w:t>
      </w:r>
    </w:p>
    <w:bookmarkEnd w:id="1"/>
    <w:p w14:paraId="5AA2C8D8" w14:textId="77777777" w:rsidR="00991EAF" w:rsidRPr="00B81B83" w:rsidRDefault="00991EAF" w:rsidP="00991EAF">
      <w:pPr>
        <w:rPr>
          <w:rFonts w:asciiTheme="majorHAnsi" w:hAnsiTheme="majorHAnsi"/>
        </w:rPr>
      </w:pPr>
    </w:p>
    <w:sectPr w:rsidR="00991EAF" w:rsidRPr="00B81B83" w:rsidSect="009423C4">
      <w:footerReference w:type="default" r:id="rId15"/>
      <w:pgSz w:w="11906" w:h="16838"/>
      <w:pgMar w:top="1418" w:right="1418" w:bottom="1418" w:left="1418"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FB7B937" w14:textId="77777777" w:rsidR="00D93F82" w:rsidRDefault="00D93F82" w:rsidP="00495872">
      <w:pPr>
        <w:spacing w:after="0" w:line="240" w:lineRule="auto"/>
      </w:pPr>
      <w:r>
        <w:separator/>
      </w:r>
    </w:p>
  </w:endnote>
  <w:endnote w:type="continuationSeparator" w:id="0">
    <w:p w14:paraId="466AF692" w14:textId="77777777" w:rsidR="00D93F82" w:rsidRDefault="00D93F82" w:rsidP="004958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Verdana">
    <w:panose1 w:val="020B0604030504040204"/>
    <w:charset w:val="00"/>
    <w:family w:val="swiss"/>
    <w:pitch w:val="variable"/>
    <w:sig w:usb0="A10006FF" w:usb1="4000205B" w:usb2="00000010" w:usb3="00000000" w:csb0="0000019F" w:csb1="00000000"/>
  </w:font>
  <w:font w:name="Trebuchet MS">
    <w:panose1 w:val="020B0603020202020204"/>
    <w:charset w:val="00"/>
    <w:family w:val="swiss"/>
    <w:pitch w:val="variable"/>
    <w:sig w:usb0="00000287" w:usb1="00000000" w:usb2="00000000" w:usb3="00000000" w:csb0="0000009F" w:csb1="00000000"/>
  </w:font>
  <w:font w:name="Segoe UI">
    <w:altName w:val="Sylfaen"/>
    <w:panose1 w:val="020B0604020202020204"/>
    <w:charset w:val="00"/>
    <w:family w:val="swiss"/>
    <w:pitch w:val="variable"/>
    <w:sig w:usb0="E4002EFF" w:usb1="C000E47F"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856B075" w14:textId="77777777" w:rsidR="009738F9" w:rsidRPr="00495872" w:rsidRDefault="00D00599" w:rsidP="00495872">
    <w:pPr>
      <w:pStyle w:val="Footer"/>
      <w:jc w:val="center"/>
      <w:rPr>
        <w:rFonts w:cs="Arial"/>
        <w:sz w:val="20"/>
        <w:szCs w:val="20"/>
      </w:rPr>
    </w:pPr>
    <w:r w:rsidRPr="00495872">
      <w:rPr>
        <w:rFonts w:cs="Arial"/>
        <w:sz w:val="20"/>
        <w:szCs w:val="20"/>
      </w:rPr>
      <w:fldChar w:fldCharType="begin"/>
    </w:r>
    <w:r w:rsidR="009738F9" w:rsidRPr="00495872">
      <w:rPr>
        <w:rFonts w:cs="Arial"/>
        <w:sz w:val="20"/>
        <w:szCs w:val="20"/>
      </w:rPr>
      <w:instrText xml:space="preserve"> PAGE   \* MERGEFORMAT </w:instrText>
    </w:r>
    <w:r w:rsidRPr="00495872">
      <w:rPr>
        <w:rFonts w:cs="Arial"/>
        <w:sz w:val="20"/>
        <w:szCs w:val="20"/>
      </w:rPr>
      <w:fldChar w:fldCharType="separate"/>
    </w:r>
    <w:r w:rsidR="00D75E62">
      <w:rPr>
        <w:rFonts w:cs="Arial"/>
        <w:noProof/>
        <w:sz w:val="20"/>
        <w:szCs w:val="20"/>
      </w:rPr>
      <w:t>5</w:t>
    </w:r>
    <w:r w:rsidRPr="00495872">
      <w:rPr>
        <w:rFonts w:cs="Arial"/>
        <w:noProof/>
        <w:sz w:val="20"/>
        <w:szCs w:val="20"/>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33CD0D1" w14:textId="77777777" w:rsidR="009738F9" w:rsidRPr="00495872" w:rsidRDefault="00D00599" w:rsidP="00495872">
    <w:pPr>
      <w:pStyle w:val="Footer"/>
      <w:jc w:val="center"/>
      <w:rPr>
        <w:rFonts w:cs="Arial"/>
        <w:sz w:val="20"/>
        <w:szCs w:val="20"/>
      </w:rPr>
    </w:pPr>
    <w:r w:rsidRPr="00495872">
      <w:rPr>
        <w:rFonts w:cs="Arial"/>
        <w:sz w:val="20"/>
        <w:szCs w:val="20"/>
      </w:rPr>
      <w:fldChar w:fldCharType="begin"/>
    </w:r>
    <w:r w:rsidR="009738F9" w:rsidRPr="00495872">
      <w:rPr>
        <w:rFonts w:cs="Arial"/>
        <w:sz w:val="20"/>
        <w:szCs w:val="20"/>
      </w:rPr>
      <w:instrText xml:space="preserve"> PAGE   \* MERGEFORMAT </w:instrText>
    </w:r>
    <w:r w:rsidRPr="00495872">
      <w:rPr>
        <w:rFonts w:cs="Arial"/>
        <w:sz w:val="20"/>
        <w:szCs w:val="20"/>
      </w:rPr>
      <w:fldChar w:fldCharType="separate"/>
    </w:r>
    <w:r w:rsidR="00991EAF">
      <w:rPr>
        <w:rFonts w:cs="Arial"/>
        <w:noProof/>
        <w:sz w:val="20"/>
        <w:szCs w:val="20"/>
      </w:rPr>
      <w:t>3</w:t>
    </w:r>
    <w:r w:rsidRPr="00495872">
      <w:rPr>
        <w:rFonts w:cs="Arial"/>
        <w:noProof/>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2E11F7A" w14:textId="77777777" w:rsidR="00D93F82" w:rsidRDefault="00D93F82" w:rsidP="00495872">
      <w:pPr>
        <w:spacing w:after="0" w:line="240" w:lineRule="auto"/>
      </w:pPr>
      <w:r>
        <w:separator/>
      </w:r>
    </w:p>
  </w:footnote>
  <w:footnote w:type="continuationSeparator" w:id="0">
    <w:p w14:paraId="35A391AC" w14:textId="77777777" w:rsidR="00D93F82" w:rsidRDefault="00D93F82" w:rsidP="0049587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F750FA"/>
    <w:multiLevelType w:val="hybridMultilevel"/>
    <w:tmpl w:val="4AF2AF50"/>
    <w:lvl w:ilvl="0" w:tplc="397E0312">
      <w:start w:val="1"/>
      <w:numFmt w:val="decimal"/>
      <w:pStyle w:val="AQHSub-1"/>
      <w:lvlText w:val="3.%1"/>
      <w:lvlJc w:val="left"/>
      <w:pPr>
        <w:ind w:left="720" w:hanging="360"/>
      </w:pPr>
      <w:rPr>
        <w:rFonts w:hint="default"/>
      </w:rPr>
    </w:lvl>
    <w:lvl w:ilvl="1" w:tplc="04090019" w:tentative="1">
      <w:start w:val="1"/>
      <w:numFmt w:val="lowerLetter"/>
      <w:pStyle w:val="AQHSub-1"/>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978728B"/>
    <w:multiLevelType w:val="multilevel"/>
    <w:tmpl w:val="5E0ECB28"/>
    <w:styleLink w:val="Headings"/>
    <w:lvl w:ilvl="0">
      <w:start w:val="1"/>
      <w:numFmt w:val="none"/>
      <w:pStyle w:val="Heading1"/>
      <w:lvlText w:val=""/>
      <w:lvlJc w:val="left"/>
      <w:pPr>
        <w:ind w:left="0" w:firstLine="0"/>
      </w:pPr>
      <w:rPr>
        <w:rFonts w:ascii="Arial" w:hAnsi="Arial" w:hint="default"/>
        <w:b/>
        <w:i w:val="0"/>
        <w:sz w:val="22"/>
      </w:rPr>
    </w:lvl>
    <w:lvl w:ilvl="1">
      <w:start w:val="1"/>
      <w:numFmt w:val="decimal"/>
      <w:pStyle w:val="Heading2"/>
      <w:lvlText w:val="%2."/>
      <w:lvlJc w:val="left"/>
      <w:pPr>
        <w:ind w:left="0" w:firstLine="0"/>
      </w:pPr>
      <w:rPr>
        <w:rFonts w:ascii="Arial" w:hAnsi="Arial" w:hint="default"/>
        <w:b/>
        <w:i w:val="0"/>
        <w:sz w:val="22"/>
      </w:rPr>
    </w:lvl>
    <w:lvl w:ilvl="2">
      <w:start w:val="1"/>
      <w:numFmt w:val="decimal"/>
      <w:pStyle w:val="Heading3"/>
      <w:lvlText w:val="%2.%3"/>
      <w:lvlJc w:val="left"/>
      <w:pPr>
        <w:ind w:left="0" w:firstLine="0"/>
      </w:pPr>
      <w:rPr>
        <w:rFonts w:ascii="Arial" w:hAnsi="Arial" w:hint="default"/>
        <w:b w:val="0"/>
        <w:i w:val="0"/>
        <w:sz w:val="22"/>
      </w:rPr>
    </w:lvl>
    <w:lvl w:ilvl="3">
      <w:start w:val="1"/>
      <w:numFmt w:val="decimal"/>
      <w:lvlText w:val="%4."/>
      <w:lvlJc w:val="left"/>
      <w:pPr>
        <w:ind w:left="0" w:firstLine="0"/>
      </w:pPr>
      <w:rPr>
        <w:rFonts w:hint="default"/>
      </w:rPr>
    </w:lvl>
    <w:lvl w:ilvl="4">
      <w:start w:val="1"/>
      <w:numFmt w:val="lowerLetter"/>
      <w:lvlText w:val="%5."/>
      <w:lvlJc w:val="left"/>
      <w:pPr>
        <w:ind w:left="0" w:firstLine="0"/>
      </w:pPr>
      <w:rPr>
        <w:rFonts w:hint="default"/>
      </w:rPr>
    </w:lvl>
    <w:lvl w:ilvl="5">
      <w:start w:val="1"/>
      <w:numFmt w:val="lowerRoman"/>
      <w:lvlText w:val="%6."/>
      <w:lvlJc w:val="right"/>
      <w:pPr>
        <w:ind w:left="0" w:firstLine="0"/>
      </w:pPr>
      <w:rPr>
        <w:rFonts w:hint="default"/>
      </w:rPr>
    </w:lvl>
    <w:lvl w:ilvl="6">
      <w:start w:val="1"/>
      <w:numFmt w:val="decimal"/>
      <w:lvlText w:val="%7."/>
      <w:lvlJc w:val="left"/>
      <w:pPr>
        <w:ind w:left="0" w:firstLine="0"/>
      </w:pPr>
      <w:rPr>
        <w:rFonts w:hint="default"/>
      </w:rPr>
    </w:lvl>
    <w:lvl w:ilvl="7">
      <w:start w:val="1"/>
      <w:numFmt w:val="lowerLetter"/>
      <w:lvlText w:val="%8."/>
      <w:lvlJc w:val="left"/>
      <w:pPr>
        <w:ind w:left="0" w:firstLine="0"/>
      </w:pPr>
      <w:rPr>
        <w:rFonts w:hint="default"/>
      </w:rPr>
    </w:lvl>
    <w:lvl w:ilvl="8">
      <w:start w:val="1"/>
      <w:numFmt w:val="lowerRoman"/>
      <w:lvlText w:val="%9."/>
      <w:lvlJc w:val="right"/>
      <w:pPr>
        <w:ind w:left="0" w:firstLine="0"/>
      </w:pPr>
      <w:rPr>
        <w:rFonts w:hint="default"/>
      </w:rPr>
    </w:lvl>
  </w:abstractNum>
  <w:abstractNum w:abstractNumId="2" w15:restartNumberingAfterBreak="0">
    <w:nsid w:val="346E27D2"/>
    <w:multiLevelType w:val="multilevel"/>
    <w:tmpl w:val="5E0ECB28"/>
    <w:numStyleLink w:val="Headings"/>
  </w:abstractNum>
  <w:abstractNum w:abstractNumId="3" w15:restartNumberingAfterBreak="0">
    <w:nsid w:val="3FB8443A"/>
    <w:multiLevelType w:val="singleLevel"/>
    <w:tmpl w:val="38A464F6"/>
    <w:lvl w:ilvl="0">
      <w:start w:val="1"/>
      <w:numFmt w:val="bullet"/>
      <w:lvlText w:val=""/>
      <w:lvlJc w:val="left"/>
      <w:pPr>
        <w:tabs>
          <w:tab w:val="num" w:pos="360"/>
        </w:tabs>
        <w:ind w:left="360" w:hanging="360"/>
      </w:pPr>
      <w:rPr>
        <w:rFonts w:ascii="Symbol" w:hAnsi="Symbol" w:hint="default"/>
        <w:b w:val="0"/>
        <w:i w:val="0"/>
        <w:sz w:val="20"/>
      </w:rPr>
    </w:lvl>
  </w:abstractNum>
  <w:abstractNum w:abstractNumId="4" w15:restartNumberingAfterBreak="0">
    <w:nsid w:val="49C559DB"/>
    <w:multiLevelType w:val="hybridMultilevel"/>
    <w:tmpl w:val="E2BE4824"/>
    <w:lvl w:ilvl="0" w:tplc="E7A8C45E">
      <w:start w:val="1"/>
      <w:numFmt w:val="decimal"/>
      <w:pStyle w:val="Sub-headingAQH"/>
      <w:lvlText w:val="11.%1"/>
      <w:lvlJc w:val="left"/>
      <w:pPr>
        <w:ind w:left="36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53A81CB2"/>
    <w:multiLevelType w:val="hybridMultilevel"/>
    <w:tmpl w:val="1DB644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642702F"/>
    <w:multiLevelType w:val="multilevel"/>
    <w:tmpl w:val="B0E02C9C"/>
    <w:lvl w:ilvl="0">
      <w:start w:val="3"/>
      <w:numFmt w:val="decimal"/>
      <w:pStyle w:val="AQHMain"/>
      <w:lvlText w:val="%1."/>
      <w:lvlJc w:val="left"/>
      <w:pPr>
        <w:tabs>
          <w:tab w:val="num" w:pos="360"/>
        </w:tabs>
        <w:ind w:left="360" w:hanging="360"/>
      </w:pPr>
      <w:rPr>
        <w:rFonts w:hint="default"/>
        <w:b/>
        <w:i w:val="0"/>
        <w:sz w:val="22"/>
        <w:szCs w:val="22"/>
      </w:rPr>
    </w:lvl>
    <w:lvl w:ilvl="1">
      <w:start w:val="2"/>
      <w:numFmt w:val="decimal"/>
      <w:isLgl/>
      <w:lvlText w:val="%1.%2"/>
      <w:lvlJc w:val="left"/>
      <w:pPr>
        <w:tabs>
          <w:tab w:val="num" w:pos="360"/>
        </w:tabs>
        <w:ind w:left="360" w:hanging="360"/>
      </w:pPr>
      <w:rPr>
        <w:rFonts w:hint="default"/>
      </w:rPr>
    </w:lvl>
    <w:lvl w:ilvl="2">
      <w:start w:val="1"/>
      <w:numFmt w:val="decimal"/>
      <w:isLgl/>
      <w:lvlText w:val="%1.%2.%3"/>
      <w:lvlJc w:val="left"/>
      <w:pPr>
        <w:tabs>
          <w:tab w:val="num" w:pos="720"/>
        </w:tabs>
        <w:ind w:left="720" w:hanging="720"/>
      </w:pPr>
      <w:rPr>
        <w:rFonts w:hint="default"/>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num w:numId="1">
    <w:abstractNumId w:val="4"/>
  </w:num>
  <w:num w:numId="2">
    <w:abstractNumId w:val="6"/>
  </w:num>
  <w:num w:numId="3">
    <w:abstractNumId w:val="0"/>
  </w:num>
  <w:num w:numId="4">
    <w:abstractNumId w:val="1"/>
  </w:num>
  <w:num w:numId="5">
    <w:abstractNumId w:val="2"/>
    <w:lvlOverride w:ilvl="0">
      <w:lvl w:ilvl="0">
        <w:start w:val="1"/>
        <w:numFmt w:val="decimal"/>
        <w:pStyle w:val="Heading1"/>
        <w:lvlText w:val="%1)"/>
        <w:lvlJc w:val="left"/>
        <w:pPr>
          <w:ind w:left="2160" w:hanging="360"/>
        </w:pPr>
      </w:lvl>
    </w:lvlOverride>
    <w:lvlOverride w:ilvl="1">
      <w:lvl w:ilvl="1">
        <w:start w:val="1"/>
        <w:numFmt w:val="lowerLetter"/>
        <w:pStyle w:val="Heading2"/>
        <w:lvlText w:val="%2."/>
        <w:lvlJc w:val="left"/>
        <w:pPr>
          <w:ind w:left="2880" w:hanging="360"/>
        </w:pPr>
      </w:lvl>
    </w:lvlOverride>
    <w:lvlOverride w:ilvl="2">
      <w:lvl w:ilvl="2">
        <w:start w:val="1"/>
        <w:numFmt w:val="lowerRoman"/>
        <w:pStyle w:val="Heading3"/>
        <w:lvlText w:val="%3."/>
        <w:lvlJc w:val="right"/>
        <w:pPr>
          <w:ind w:left="3600" w:hanging="180"/>
        </w:pPr>
      </w:lvl>
    </w:lvlOverride>
    <w:lvlOverride w:ilvl="3">
      <w:lvl w:ilvl="3" w:tentative="1">
        <w:start w:val="1"/>
        <w:numFmt w:val="decimal"/>
        <w:lvlText w:val="%4."/>
        <w:lvlJc w:val="left"/>
        <w:pPr>
          <w:ind w:left="4320" w:hanging="360"/>
        </w:pPr>
      </w:lvl>
    </w:lvlOverride>
    <w:lvlOverride w:ilvl="4">
      <w:lvl w:ilvl="4" w:tentative="1">
        <w:start w:val="1"/>
        <w:numFmt w:val="lowerLetter"/>
        <w:lvlText w:val="%5."/>
        <w:lvlJc w:val="left"/>
        <w:pPr>
          <w:ind w:left="5040" w:hanging="360"/>
        </w:pPr>
      </w:lvl>
    </w:lvlOverride>
    <w:lvlOverride w:ilvl="5">
      <w:lvl w:ilvl="5" w:tentative="1">
        <w:start w:val="1"/>
        <w:numFmt w:val="lowerRoman"/>
        <w:lvlText w:val="%6."/>
        <w:lvlJc w:val="right"/>
        <w:pPr>
          <w:ind w:left="5760" w:hanging="180"/>
        </w:pPr>
      </w:lvl>
    </w:lvlOverride>
    <w:lvlOverride w:ilvl="6">
      <w:lvl w:ilvl="6" w:tentative="1">
        <w:start w:val="1"/>
        <w:numFmt w:val="decimal"/>
        <w:lvlText w:val="%7."/>
        <w:lvlJc w:val="left"/>
        <w:pPr>
          <w:ind w:left="6480" w:hanging="360"/>
        </w:pPr>
      </w:lvl>
    </w:lvlOverride>
    <w:lvlOverride w:ilvl="7">
      <w:lvl w:ilvl="7" w:tentative="1">
        <w:start w:val="1"/>
        <w:numFmt w:val="lowerLetter"/>
        <w:lvlText w:val="%8."/>
        <w:lvlJc w:val="left"/>
        <w:pPr>
          <w:ind w:left="7200" w:hanging="360"/>
        </w:pPr>
      </w:lvl>
    </w:lvlOverride>
    <w:lvlOverride w:ilvl="8">
      <w:lvl w:ilvl="8" w:tentative="1">
        <w:start w:val="1"/>
        <w:numFmt w:val="lowerRoman"/>
        <w:lvlText w:val="%9."/>
        <w:lvlJc w:val="right"/>
        <w:pPr>
          <w:ind w:left="7920" w:hanging="180"/>
        </w:pPr>
      </w:lvl>
    </w:lvlOverride>
  </w:num>
  <w:num w:numId="6">
    <w:abstractNumId w:val="5"/>
  </w:num>
  <w:num w:numId="7">
    <w:abstractNumId w:val="3"/>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95872"/>
    <w:rsid w:val="00004E83"/>
    <w:rsid w:val="00011284"/>
    <w:rsid w:val="00011D4A"/>
    <w:rsid w:val="00013E1F"/>
    <w:rsid w:val="00014C9A"/>
    <w:rsid w:val="000150DC"/>
    <w:rsid w:val="00015975"/>
    <w:rsid w:val="00021789"/>
    <w:rsid w:val="000262E9"/>
    <w:rsid w:val="00026D71"/>
    <w:rsid w:val="00032907"/>
    <w:rsid w:val="000354E9"/>
    <w:rsid w:val="0003735F"/>
    <w:rsid w:val="000415AB"/>
    <w:rsid w:val="00041F05"/>
    <w:rsid w:val="00044615"/>
    <w:rsid w:val="00047761"/>
    <w:rsid w:val="0005245A"/>
    <w:rsid w:val="00052971"/>
    <w:rsid w:val="00054576"/>
    <w:rsid w:val="000562BA"/>
    <w:rsid w:val="00056A68"/>
    <w:rsid w:val="000601F4"/>
    <w:rsid w:val="0006777E"/>
    <w:rsid w:val="00072107"/>
    <w:rsid w:val="0007445A"/>
    <w:rsid w:val="00091787"/>
    <w:rsid w:val="00093FCB"/>
    <w:rsid w:val="00096804"/>
    <w:rsid w:val="00097C1C"/>
    <w:rsid w:val="000A0F6B"/>
    <w:rsid w:val="000A1284"/>
    <w:rsid w:val="000A17DB"/>
    <w:rsid w:val="000A53D6"/>
    <w:rsid w:val="000A7C89"/>
    <w:rsid w:val="000B0003"/>
    <w:rsid w:val="000B10E7"/>
    <w:rsid w:val="000B2EC1"/>
    <w:rsid w:val="000B409C"/>
    <w:rsid w:val="000B7A14"/>
    <w:rsid w:val="000C5FAE"/>
    <w:rsid w:val="000D1D7F"/>
    <w:rsid w:val="000D3433"/>
    <w:rsid w:val="000D5D40"/>
    <w:rsid w:val="000E1F9F"/>
    <w:rsid w:val="000E4900"/>
    <w:rsid w:val="000F5660"/>
    <w:rsid w:val="000F6F14"/>
    <w:rsid w:val="000F7666"/>
    <w:rsid w:val="0010121D"/>
    <w:rsid w:val="00116B11"/>
    <w:rsid w:val="0012095B"/>
    <w:rsid w:val="0012621F"/>
    <w:rsid w:val="001263D2"/>
    <w:rsid w:val="0012778E"/>
    <w:rsid w:val="001315A6"/>
    <w:rsid w:val="001324A7"/>
    <w:rsid w:val="001361E2"/>
    <w:rsid w:val="00163026"/>
    <w:rsid w:val="001637D2"/>
    <w:rsid w:val="00171A46"/>
    <w:rsid w:val="00172488"/>
    <w:rsid w:val="0017329E"/>
    <w:rsid w:val="0017739D"/>
    <w:rsid w:val="001773FF"/>
    <w:rsid w:val="00185648"/>
    <w:rsid w:val="00191EA6"/>
    <w:rsid w:val="001A156E"/>
    <w:rsid w:val="001A37E2"/>
    <w:rsid w:val="001B4738"/>
    <w:rsid w:val="001C070B"/>
    <w:rsid w:val="001D0831"/>
    <w:rsid w:val="001D192F"/>
    <w:rsid w:val="001D3922"/>
    <w:rsid w:val="001E0F04"/>
    <w:rsid w:val="001E1773"/>
    <w:rsid w:val="001E6F7C"/>
    <w:rsid w:val="001F0375"/>
    <w:rsid w:val="001F58E3"/>
    <w:rsid w:val="001F6F6D"/>
    <w:rsid w:val="002008EE"/>
    <w:rsid w:val="00202B5B"/>
    <w:rsid w:val="00203D3C"/>
    <w:rsid w:val="00212E8A"/>
    <w:rsid w:val="00216D38"/>
    <w:rsid w:val="002254C7"/>
    <w:rsid w:val="00226585"/>
    <w:rsid w:val="002323E0"/>
    <w:rsid w:val="002400F5"/>
    <w:rsid w:val="00242CAC"/>
    <w:rsid w:val="00242D68"/>
    <w:rsid w:val="002457F0"/>
    <w:rsid w:val="00246F3A"/>
    <w:rsid w:val="002504B8"/>
    <w:rsid w:val="002572F7"/>
    <w:rsid w:val="002573D7"/>
    <w:rsid w:val="00260613"/>
    <w:rsid w:val="00266D8F"/>
    <w:rsid w:val="00270156"/>
    <w:rsid w:val="002727A4"/>
    <w:rsid w:val="002732D3"/>
    <w:rsid w:val="00274107"/>
    <w:rsid w:val="00275BB5"/>
    <w:rsid w:val="0028073B"/>
    <w:rsid w:val="0028202D"/>
    <w:rsid w:val="0028305C"/>
    <w:rsid w:val="002849C9"/>
    <w:rsid w:val="00287604"/>
    <w:rsid w:val="00292C6A"/>
    <w:rsid w:val="00295FA7"/>
    <w:rsid w:val="002A069A"/>
    <w:rsid w:val="002A1437"/>
    <w:rsid w:val="002A2ED0"/>
    <w:rsid w:val="002A3960"/>
    <w:rsid w:val="002A4B56"/>
    <w:rsid w:val="002B4A6E"/>
    <w:rsid w:val="002C1085"/>
    <w:rsid w:val="002D1A2A"/>
    <w:rsid w:val="002E29AC"/>
    <w:rsid w:val="002E4EFB"/>
    <w:rsid w:val="002F143B"/>
    <w:rsid w:val="003005C7"/>
    <w:rsid w:val="003039A9"/>
    <w:rsid w:val="00306A5B"/>
    <w:rsid w:val="003120C8"/>
    <w:rsid w:val="00312ACB"/>
    <w:rsid w:val="00316103"/>
    <w:rsid w:val="00316C6D"/>
    <w:rsid w:val="0032056B"/>
    <w:rsid w:val="0032245B"/>
    <w:rsid w:val="00326A72"/>
    <w:rsid w:val="003328EA"/>
    <w:rsid w:val="00332BE5"/>
    <w:rsid w:val="0033326F"/>
    <w:rsid w:val="00336746"/>
    <w:rsid w:val="00337375"/>
    <w:rsid w:val="0033746A"/>
    <w:rsid w:val="00341429"/>
    <w:rsid w:val="00342BA5"/>
    <w:rsid w:val="0034588A"/>
    <w:rsid w:val="0034598E"/>
    <w:rsid w:val="003604EA"/>
    <w:rsid w:val="003637F2"/>
    <w:rsid w:val="0037138A"/>
    <w:rsid w:val="003737AC"/>
    <w:rsid w:val="00373D65"/>
    <w:rsid w:val="00374B2A"/>
    <w:rsid w:val="00392123"/>
    <w:rsid w:val="003937B8"/>
    <w:rsid w:val="00393D48"/>
    <w:rsid w:val="003A68DD"/>
    <w:rsid w:val="003B1CE7"/>
    <w:rsid w:val="003B4CD5"/>
    <w:rsid w:val="003C1801"/>
    <w:rsid w:val="003C31B6"/>
    <w:rsid w:val="003C444D"/>
    <w:rsid w:val="003C4824"/>
    <w:rsid w:val="003D0CF5"/>
    <w:rsid w:val="003D0D45"/>
    <w:rsid w:val="003D30C7"/>
    <w:rsid w:val="003E04C1"/>
    <w:rsid w:val="003F2E7F"/>
    <w:rsid w:val="003F3ECF"/>
    <w:rsid w:val="003F401D"/>
    <w:rsid w:val="00402623"/>
    <w:rsid w:val="00406210"/>
    <w:rsid w:val="00412539"/>
    <w:rsid w:val="00412EC1"/>
    <w:rsid w:val="0041642F"/>
    <w:rsid w:val="00420B47"/>
    <w:rsid w:val="00422C02"/>
    <w:rsid w:val="00426B62"/>
    <w:rsid w:val="00433D56"/>
    <w:rsid w:val="00447135"/>
    <w:rsid w:val="004478BE"/>
    <w:rsid w:val="00452EC6"/>
    <w:rsid w:val="0046716E"/>
    <w:rsid w:val="00470CDB"/>
    <w:rsid w:val="00473C30"/>
    <w:rsid w:val="00475BFD"/>
    <w:rsid w:val="00476ACD"/>
    <w:rsid w:val="004770F8"/>
    <w:rsid w:val="00477263"/>
    <w:rsid w:val="00481FBC"/>
    <w:rsid w:val="00483626"/>
    <w:rsid w:val="00484AE3"/>
    <w:rsid w:val="00485E94"/>
    <w:rsid w:val="00493FF3"/>
    <w:rsid w:val="00495872"/>
    <w:rsid w:val="0049621C"/>
    <w:rsid w:val="004A46B0"/>
    <w:rsid w:val="004A6DDB"/>
    <w:rsid w:val="004B3BCB"/>
    <w:rsid w:val="004B73D1"/>
    <w:rsid w:val="004C0E10"/>
    <w:rsid w:val="004C3C33"/>
    <w:rsid w:val="004C5E7C"/>
    <w:rsid w:val="004D237C"/>
    <w:rsid w:val="004D38BF"/>
    <w:rsid w:val="004D5939"/>
    <w:rsid w:val="004E0964"/>
    <w:rsid w:val="004E5283"/>
    <w:rsid w:val="004E5FC0"/>
    <w:rsid w:val="004E6BA0"/>
    <w:rsid w:val="004F07FB"/>
    <w:rsid w:val="004F0802"/>
    <w:rsid w:val="00500CBF"/>
    <w:rsid w:val="005012CD"/>
    <w:rsid w:val="00501445"/>
    <w:rsid w:val="005025FA"/>
    <w:rsid w:val="00504609"/>
    <w:rsid w:val="00505025"/>
    <w:rsid w:val="00511221"/>
    <w:rsid w:val="005127E5"/>
    <w:rsid w:val="00513B98"/>
    <w:rsid w:val="00516405"/>
    <w:rsid w:val="0052535A"/>
    <w:rsid w:val="00527656"/>
    <w:rsid w:val="00535852"/>
    <w:rsid w:val="005433D6"/>
    <w:rsid w:val="00551EA2"/>
    <w:rsid w:val="005560A0"/>
    <w:rsid w:val="00556B71"/>
    <w:rsid w:val="00560F92"/>
    <w:rsid w:val="0056270E"/>
    <w:rsid w:val="00564A9F"/>
    <w:rsid w:val="00566E6B"/>
    <w:rsid w:val="00571143"/>
    <w:rsid w:val="00573AC9"/>
    <w:rsid w:val="00573F95"/>
    <w:rsid w:val="0057471C"/>
    <w:rsid w:val="00577133"/>
    <w:rsid w:val="00580B09"/>
    <w:rsid w:val="00581DE6"/>
    <w:rsid w:val="005900B2"/>
    <w:rsid w:val="005900C4"/>
    <w:rsid w:val="00590B5B"/>
    <w:rsid w:val="00592756"/>
    <w:rsid w:val="00592A4C"/>
    <w:rsid w:val="005A0216"/>
    <w:rsid w:val="005B3331"/>
    <w:rsid w:val="005B3C88"/>
    <w:rsid w:val="005C004C"/>
    <w:rsid w:val="005C00C4"/>
    <w:rsid w:val="005C1895"/>
    <w:rsid w:val="005C375F"/>
    <w:rsid w:val="005D0895"/>
    <w:rsid w:val="005D0D16"/>
    <w:rsid w:val="005D12EC"/>
    <w:rsid w:val="005D7DAE"/>
    <w:rsid w:val="005E1522"/>
    <w:rsid w:val="005E548C"/>
    <w:rsid w:val="005F30B4"/>
    <w:rsid w:val="005F67A9"/>
    <w:rsid w:val="00600C55"/>
    <w:rsid w:val="0060113B"/>
    <w:rsid w:val="006022AB"/>
    <w:rsid w:val="006038CA"/>
    <w:rsid w:val="00604B97"/>
    <w:rsid w:val="00605378"/>
    <w:rsid w:val="00613DAA"/>
    <w:rsid w:val="00616292"/>
    <w:rsid w:val="00631922"/>
    <w:rsid w:val="006325B2"/>
    <w:rsid w:val="00633AE7"/>
    <w:rsid w:val="00633EC8"/>
    <w:rsid w:val="0063779B"/>
    <w:rsid w:val="00644048"/>
    <w:rsid w:val="00647032"/>
    <w:rsid w:val="006514B4"/>
    <w:rsid w:val="00652EBF"/>
    <w:rsid w:val="0066013A"/>
    <w:rsid w:val="00662EAF"/>
    <w:rsid w:val="006635A3"/>
    <w:rsid w:val="00670D90"/>
    <w:rsid w:val="00676596"/>
    <w:rsid w:val="0067766B"/>
    <w:rsid w:val="00682FE3"/>
    <w:rsid w:val="00684BF5"/>
    <w:rsid w:val="00687408"/>
    <w:rsid w:val="006933EF"/>
    <w:rsid w:val="00696F59"/>
    <w:rsid w:val="006A04F4"/>
    <w:rsid w:val="006A5CC5"/>
    <w:rsid w:val="006A7B24"/>
    <w:rsid w:val="006B5E99"/>
    <w:rsid w:val="006B709C"/>
    <w:rsid w:val="006B79D7"/>
    <w:rsid w:val="006D7475"/>
    <w:rsid w:val="006E4EF0"/>
    <w:rsid w:val="006E6941"/>
    <w:rsid w:val="006E757B"/>
    <w:rsid w:val="006F0867"/>
    <w:rsid w:val="006F0C96"/>
    <w:rsid w:val="006F1136"/>
    <w:rsid w:val="006F17F8"/>
    <w:rsid w:val="006F30C8"/>
    <w:rsid w:val="006F3C4F"/>
    <w:rsid w:val="006F561C"/>
    <w:rsid w:val="006F6F6F"/>
    <w:rsid w:val="007009BE"/>
    <w:rsid w:val="00707951"/>
    <w:rsid w:val="007110D7"/>
    <w:rsid w:val="00711E60"/>
    <w:rsid w:val="00717D22"/>
    <w:rsid w:val="007210FB"/>
    <w:rsid w:val="0072226E"/>
    <w:rsid w:val="007222D8"/>
    <w:rsid w:val="00722707"/>
    <w:rsid w:val="00722C2E"/>
    <w:rsid w:val="0072383F"/>
    <w:rsid w:val="00724513"/>
    <w:rsid w:val="00726C72"/>
    <w:rsid w:val="00726E43"/>
    <w:rsid w:val="00731E5E"/>
    <w:rsid w:val="00732755"/>
    <w:rsid w:val="007375E1"/>
    <w:rsid w:val="0074018C"/>
    <w:rsid w:val="00741246"/>
    <w:rsid w:val="007428EA"/>
    <w:rsid w:val="00743AEF"/>
    <w:rsid w:val="0074577A"/>
    <w:rsid w:val="00746D1D"/>
    <w:rsid w:val="00750C2C"/>
    <w:rsid w:val="00752F19"/>
    <w:rsid w:val="00763305"/>
    <w:rsid w:val="00763609"/>
    <w:rsid w:val="00766090"/>
    <w:rsid w:val="00766E0D"/>
    <w:rsid w:val="00772CB5"/>
    <w:rsid w:val="00775FC9"/>
    <w:rsid w:val="00776D75"/>
    <w:rsid w:val="007805CA"/>
    <w:rsid w:val="00781F92"/>
    <w:rsid w:val="007825D6"/>
    <w:rsid w:val="007830FB"/>
    <w:rsid w:val="00784B63"/>
    <w:rsid w:val="00787252"/>
    <w:rsid w:val="00790B75"/>
    <w:rsid w:val="007915D6"/>
    <w:rsid w:val="0079196F"/>
    <w:rsid w:val="00793DC8"/>
    <w:rsid w:val="00793F93"/>
    <w:rsid w:val="007A086C"/>
    <w:rsid w:val="007A37ED"/>
    <w:rsid w:val="007A56F2"/>
    <w:rsid w:val="007A5C39"/>
    <w:rsid w:val="007A6824"/>
    <w:rsid w:val="007A7DC4"/>
    <w:rsid w:val="007B4907"/>
    <w:rsid w:val="007C03C5"/>
    <w:rsid w:val="007C3119"/>
    <w:rsid w:val="007C3D03"/>
    <w:rsid w:val="007D1358"/>
    <w:rsid w:val="007D28EF"/>
    <w:rsid w:val="007D78FE"/>
    <w:rsid w:val="007E1059"/>
    <w:rsid w:val="007E3459"/>
    <w:rsid w:val="007E4AD7"/>
    <w:rsid w:val="007F30F0"/>
    <w:rsid w:val="007F5A62"/>
    <w:rsid w:val="0081044D"/>
    <w:rsid w:val="00811262"/>
    <w:rsid w:val="008118EC"/>
    <w:rsid w:val="00823090"/>
    <w:rsid w:val="008260A4"/>
    <w:rsid w:val="008266AA"/>
    <w:rsid w:val="0082680A"/>
    <w:rsid w:val="00827612"/>
    <w:rsid w:val="00832B35"/>
    <w:rsid w:val="0083517A"/>
    <w:rsid w:val="00840065"/>
    <w:rsid w:val="00840885"/>
    <w:rsid w:val="00840F06"/>
    <w:rsid w:val="00841467"/>
    <w:rsid w:val="00853B2C"/>
    <w:rsid w:val="00854390"/>
    <w:rsid w:val="00856FAF"/>
    <w:rsid w:val="00866390"/>
    <w:rsid w:val="00872AA1"/>
    <w:rsid w:val="00873267"/>
    <w:rsid w:val="00883959"/>
    <w:rsid w:val="008918D2"/>
    <w:rsid w:val="0089547B"/>
    <w:rsid w:val="008965A3"/>
    <w:rsid w:val="00897DCD"/>
    <w:rsid w:val="00897F80"/>
    <w:rsid w:val="008A1759"/>
    <w:rsid w:val="008A66F9"/>
    <w:rsid w:val="008A6C25"/>
    <w:rsid w:val="008A6F05"/>
    <w:rsid w:val="008A71CF"/>
    <w:rsid w:val="008B04FA"/>
    <w:rsid w:val="008B1B3A"/>
    <w:rsid w:val="008B2519"/>
    <w:rsid w:val="008B29BE"/>
    <w:rsid w:val="008B3331"/>
    <w:rsid w:val="008B6E75"/>
    <w:rsid w:val="008B7C5E"/>
    <w:rsid w:val="008C2F50"/>
    <w:rsid w:val="008D0A5B"/>
    <w:rsid w:val="008E0479"/>
    <w:rsid w:val="008E3351"/>
    <w:rsid w:val="008E7333"/>
    <w:rsid w:val="008F318A"/>
    <w:rsid w:val="009005A1"/>
    <w:rsid w:val="00903C95"/>
    <w:rsid w:val="00905739"/>
    <w:rsid w:val="009058F2"/>
    <w:rsid w:val="00906726"/>
    <w:rsid w:val="00906B4E"/>
    <w:rsid w:val="00907366"/>
    <w:rsid w:val="0091027E"/>
    <w:rsid w:val="0091045F"/>
    <w:rsid w:val="00911BCD"/>
    <w:rsid w:val="009121BF"/>
    <w:rsid w:val="009138DC"/>
    <w:rsid w:val="0092303B"/>
    <w:rsid w:val="009244F3"/>
    <w:rsid w:val="0092582F"/>
    <w:rsid w:val="00925FC7"/>
    <w:rsid w:val="009278CA"/>
    <w:rsid w:val="00927B32"/>
    <w:rsid w:val="00931238"/>
    <w:rsid w:val="00932715"/>
    <w:rsid w:val="009423C4"/>
    <w:rsid w:val="009454BC"/>
    <w:rsid w:val="0095132A"/>
    <w:rsid w:val="00951A92"/>
    <w:rsid w:val="00953275"/>
    <w:rsid w:val="00955112"/>
    <w:rsid w:val="00957A81"/>
    <w:rsid w:val="00966BE8"/>
    <w:rsid w:val="009709B3"/>
    <w:rsid w:val="0097304D"/>
    <w:rsid w:val="009738F9"/>
    <w:rsid w:val="009835A8"/>
    <w:rsid w:val="00983655"/>
    <w:rsid w:val="00991EAF"/>
    <w:rsid w:val="0099541B"/>
    <w:rsid w:val="009A084E"/>
    <w:rsid w:val="009A28F3"/>
    <w:rsid w:val="009A5591"/>
    <w:rsid w:val="009B6A9E"/>
    <w:rsid w:val="009C03A1"/>
    <w:rsid w:val="009C3109"/>
    <w:rsid w:val="009C7B49"/>
    <w:rsid w:val="009D2D42"/>
    <w:rsid w:val="009D536E"/>
    <w:rsid w:val="009D7C45"/>
    <w:rsid w:val="009E4030"/>
    <w:rsid w:val="009F14BB"/>
    <w:rsid w:val="009F6951"/>
    <w:rsid w:val="00A10608"/>
    <w:rsid w:val="00A12433"/>
    <w:rsid w:val="00A13B32"/>
    <w:rsid w:val="00A14724"/>
    <w:rsid w:val="00A175F0"/>
    <w:rsid w:val="00A232AD"/>
    <w:rsid w:val="00A27F23"/>
    <w:rsid w:val="00A30F9E"/>
    <w:rsid w:val="00A31C05"/>
    <w:rsid w:val="00A35880"/>
    <w:rsid w:val="00A36485"/>
    <w:rsid w:val="00A37D6F"/>
    <w:rsid w:val="00A41557"/>
    <w:rsid w:val="00A4297C"/>
    <w:rsid w:val="00A43F29"/>
    <w:rsid w:val="00A51E04"/>
    <w:rsid w:val="00A56139"/>
    <w:rsid w:val="00A56A0E"/>
    <w:rsid w:val="00A57813"/>
    <w:rsid w:val="00A60DA7"/>
    <w:rsid w:val="00A6258C"/>
    <w:rsid w:val="00A65856"/>
    <w:rsid w:val="00A72726"/>
    <w:rsid w:val="00A80BC3"/>
    <w:rsid w:val="00A93DD9"/>
    <w:rsid w:val="00A9537B"/>
    <w:rsid w:val="00A95825"/>
    <w:rsid w:val="00A96464"/>
    <w:rsid w:val="00A979F1"/>
    <w:rsid w:val="00AA1DBD"/>
    <w:rsid w:val="00AA2364"/>
    <w:rsid w:val="00AA4007"/>
    <w:rsid w:val="00AB2038"/>
    <w:rsid w:val="00AB66C8"/>
    <w:rsid w:val="00AC138D"/>
    <w:rsid w:val="00AC7F27"/>
    <w:rsid w:val="00AD0903"/>
    <w:rsid w:val="00AD1D73"/>
    <w:rsid w:val="00AD3054"/>
    <w:rsid w:val="00AD712C"/>
    <w:rsid w:val="00AE11B8"/>
    <w:rsid w:val="00AE6553"/>
    <w:rsid w:val="00AE789E"/>
    <w:rsid w:val="00AF3CC9"/>
    <w:rsid w:val="00AF470A"/>
    <w:rsid w:val="00AF4ABC"/>
    <w:rsid w:val="00AF52BC"/>
    <w:rsid w:val="00B00412"/>
    <w:rsid w:val="00B01479"/>
    <w:rsid w:val="00B0280D"/>
    <w:rsid w:val="00B0539B"/>
    <w:rsid w:val="00B10AD5"/>
    <w:rsid w:val="00B11CA5"/>
    <w:rsid w:val="00B1341C"/>
    <w:rsid w:val="00B13D3C"/>
    <w:rsid w:val="00B245B5"/>
    <w:rsid w:val="00B24962"/>
    <w:rsid w:val="00B249C6"/>
    <w:rsid w:val="00B25613"/>
    <w:rsid w:val="00B269F8"/>
    <w:rsid w:val="00B302B2"/>
    <w:rsid w:val="00B314DB"/>
    <w:rsid w:val="00B35B12"/>
    <w:rsid w:val="00B365C1"/>
    <w:rsid w:val="00B36E51"/>
    <w:rsid w:val="00B4334A"/>
    <w:rsid w:val="00B47D7B"/>
    <w:rsid w:val="00B51DD7"/>
    <w:rsid w:val="00B52716"/>
    <w:rsid w:val="00B5755E"/>
    <w:rsid w:val="00B65CBA"/>
    <w:rsid w:val="00B7261A"/>
    <w:rsid w:val="00B73994"/>
    <w:rsid w:val="00B779CF"/>
    <w:rsid w:val="00B81E77"/>
    <w:rsid w:val="00B8203E"/>
    <w:rsid w:val="00BA5591"/>
    <w:rsid w:val="00BA61A2"/>
    <w:rsid w:val="00BB09CE"/>
    <w:rsid w:val="00BB5255"/>
    <w:rsid w:val="00BB5AF1"/>
    <w:rsid w:val="00BB7C93"/>
    <w:rsid w:val="00BC1098"/>
    <w:rsid w:val="00BC5A82"/>
    <w:rsid w:val="00BD178B"/>
    <w:rsid w:val="00BD2BCD"/>
    <w:rsid w:val="00BD38EF"/>
    <w:rsid w:val="00BD49A8"/>
    <w:rsid w:val="00BF0193"/>
    <w:rsid w:val="00BF369C"/>
    <w:rsid w:val="00BF61CD"/>
    <w:rsid w:val="00BF72F2"/>
    <w:rsid w:val="00C00F6C"/>
    <w:rsid w:val="00C07920"/>
    <w:rsid w:val="00C11712"/>
    <w:rsid w:val="00C1629B"/>
    <w:rsid w:val="00C1748A"/>
    <w:rsid w:val="00C21240"/>
    <w:rsid w:val="00C217ED"/>
    <w:rsid w:val="00C26A57"/>
    <w:rsid w:val="00C2794F"/>
    <w:rsid w:val="00C366C7"/>
    <w:rsid w:val="00C4132E"/>
    <w:rsid w:val="00C42761"/>
    <w:rsid w:val="00C54D2A"/>
    <w:rsid w:val="00C65277"/>
    <w:rsid w:val="00C674A1"/>
    <w:rsid w:val="00C75261"/>
    <w:rsid w:val="00C816E0"/>
    <w:rsid w:val="00C84A99"/>
    <w:rsid w:val="00C857C2"/>
    <w:rsid w:val="00C923BC"/>
    <w:rsid w:val="00C95655"/>
    <w:rsid w:val="00CA05E9"/>
    <w:rsid w:val="00CA1659"/>
    <w:rsid w:val="00CA241C"/>
    <w:rsid w:val="00CA2C74"/>
    <w:rsid w:val="00CB23F8"/>
    <w:rsid w:val="00CB299F"/>
    <w:rsid w:val="00CB7ED1"/>
    <w:rsid w:val="00CC00E4"/>
    <w:rsid w:val="00CC0F10"/>
    <w:rsid w:val="00CC59BA"/>
    <w:rsid w:val="00CD7D58"/>
    <w:rsid w:val="00CE1506"/>
    <w:rsid w:val="00CE2AC3"/>
    <w:rsid w:val="00CE3F50"/>
    <w:rsid w:val="00CE418A"/>
    <w:rsid w:val="00CE4A6B"/>
    <w:rsid w:val="00D00599"/>
    <w:rsid w:val="00D03628"/>
    <w:rsid w:val="00D0779B"/>
    <w:rsid w:val="00D11958"/>
    <w:rsid w:val="00D119CF"/>
    <w:rsid w:val="00D179E8"/>
    <w:rsid w:val="00D212C9"/>
    <w:rsid w:val="00D27303"/>
    <w:rsid w:val="00D27AA6"/>
    <w:rsid w:val="00D3028E"/>
    <w:rsid w:val="00D3370F"/>
    <w:rsid w:val="00D3567C"/>
    <w:rsid w:val="00D361F8"/>
    <w:rsid w:val="00D45097"/>
    <w:rsid w:val="00D57C33"/>
    <w:rsid w:val="00D57D29"/>
    <w:rsid w:val="00D57D5F"/>
    <w:rsid w:val="00D60011"/>
    <w:rsid w:val="00D6203D"/>
    <w:rsid w:val="00D63AD5"/>
    <w:rsid w:val="00D63B47"/>
    <w:rsid w:val="00D63C81"/>
    <w:rsid w:val="00D65930"/>
    <w:rsid w:val="00D71CC7"/>
    <w:rsid w:val="00D72CA1"/>
    <w:rsid w:val="00D731BB"/>
    <w:rsid w:val="00D75648"/>
    <w:rsid w:val="00D75E62"/>
    <w:rsid w:val="00D76526"/>
    <w:rsid w:val="00D76D17"/>
    <w:rsid w:val="00D8387C"/>
    <w:rsid w:val="00D86715"/>
    <w:rsid w:val="00D86EDF"/>
    <w:rsid w:val="00D87B00"/>
    <w:rsid w:val="00D9141E"/>
    <w:rsid w:val="00D92A4A"/>
    <w:rsid w:val="00D936C1"/>
    <w:rsid w:val="00D93F82"/>
    <w:rsid w:val="00D9671B"/>
    <w:rsid w:val="00DA0428"/>
    <w:rsid w:val="00DA228F"/>
    <w:rsid w:val="00DA23D2"/>
    <w:rsid w:val="00DA6BBB"/>
    <w:rsid w:val="00DB43BB"/>
    <w:rsid w:val="00DB793F"/>
    <w:rsid w:val="00DD545F"/>
    <w:rsid w:val="00DE0177"/>
    <w:rsid w:val="00DE5712"/>
    <w:rsid w:val="00DF6DE8"/>
    <w:rsid w:val="00E01747"/>
    <w:rsid w:val="00E0247F"/>
    <w:rsid w:val="00E049A0"/>
    <w:rsid w:val="00E06907"/>
    <w:rsid w:val="00E12E4A"/>
    <w:rsid w:val="00E23522"/>
    <w:rsid w:val="00E24E40"/>
    <w:rsid w:val="00E25732"/>
    <w:rsid w:val="00E30F69"/>
    <w:rsid w:val="00E32F6A"/>
    <w:rsid w:val="00E37902"/>
    <w:rsid w:val="00E510BE"/>
    <w:rsid w:val="00E545D9"/>
    <w:rsid w:val="00E57E10"/>
    <w:rsid w:val="00E63261"/>
    <w:rsid w:val="00E65D21"/>
    <w:rsid w:val="00E74504"/>
    <w:rsid w:val="00E77106"/>
    <w:rsid w:val="00E81778"/>
    <w:rsid w:val="00E824EE"/>
    <w:rsid w:val="00E83B1B"/>
    <w:rsid w:val="00E8456F"/>
    <w:rsid w:val="00E9101A"/>
    <w:rsid w:val="00E92648"/>
    <w:rsid w:val="00E963A0"/>
    <w:rsid w:val="00E979A6"/>
    <w:rsid w:val="00E97DB6"/>
    <w:rsid w:val="00EA0D63"/>
    <w:rsid w:val="00EA3434"/>
    <w:rsid w:val="00EA66B5"/>
    <w:rsid w:val="00EA70F8"/>
    <w:rsid w:val="00EA783C"/>
    <w:rsid w:val="00EB0E5C"/>
    <w:rsid w:val="00EB3398"/>
    <w:rsid w:val="00EB46F1"/>
    <w:rsid w:val="00EB4EC8"/>
    <w:rsid w:val="00EB6B9A"/>
    <w:rsid w:val="00EB6C61"/>
    <w:rsid w:val="00EC7B0A"/>
    <w:rsid w:val="00ED58C4"/>
    <w:rsid w:val="00ED69AC"/>
    <w:rsid w:val="00EE36A6"/>
    <w:rsid w:val="00EF2A66"/>
    <w:rsid w:val="00EF3BEA"/>
    <w:rsid w:val="00EF41D1"/>
    <w:rsid w:val="00F0065C"/>
    <w:rsid w:val="00F06142"/>
    <w:rsid w:val="00F11C64"/>
    <w:rsid w:val="00F11E48"/>
    <w:rsid w:val="00F13ED4"/>
    <w:rsid w:val="00F15F85"/>
    <w:rsid w:val="00F2326F"/>
    <w:rsid w:val="00F24B53"/>
    <w:rsid w:val="00F30EAC"/>
    <w:rsid w:val="00F32DA4"/>
    <w:rsid w:val="00F4063A"/>
    <w:rsid w:val="00F541A1"/>
    <w:rsid w:val="00F54A27"/>
    <w:rsid w:val="00F61C8F"/>
    <w:rsid w:val="00F65234"/>
    <w:rsid w:val="00F71D38"/>
    <w:rsid w:val="00F74D0E"/>
    <w:rsid w:val="00F753C8"/>
    <w:rsid w:val="00F77AB5"/>
    <w:rsid w:val="00F8471A"/>
    <w:rsid w:val="00F8764C"/>
    <w:rsid w:val="00F95469"/>
    <w:rsid w:val="00F9756A"/>
    <w:rsid w:val="00FA5B8C"/>
    <w:rsid w:val="00FA6468"/>
    <w:rsid w:val="00FA7147"/>
    <w:rsid w:val="00FB2670"/>
    <w:rsid w:val="00FB29B7"/>
    <w:rsid w:val="00FB7414"/>
    <w:rsid w:val="00FB76E9"/>
    <w:rsid w:val="00FC0D20"/>
    <w:rsid w:val="00FC151C"/>
    <w:rsid w:val="00FC515C"/>
    <w:rsid w:val="00FD1F79"/>
    <w:rsid w:val="00FD2679"/>
    <w:rsid w:val="00FD5CA0"/>
    <w:rsid w:val="00FE0669"/>
    <w:rsid w:val="00FE1DA2"/>
    <w:rsid w:val="00FE23D3"/>
    <w:rsid w:val="00FE5E43"/>
    <w:rsid w:val="00FE76C1"/>
    <w:rsid w:val="00FE77CD"/>
    <w:rsid w:val="00FF2981"/>
    <w:rsid w:val="00FF5191"/>
    <w:rsid w:val="00FF6C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22A2128"/>
  <w15:docId w15:val="{6D0215AF-3815-4EE4-ADD2-DDD3145F3D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0"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iPriority="0"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87252"/>
    <w:pPr>
      <w:spacing w:after="200" w:line="276" w:lineRule="auto"/>
    </w:pPr>
    <w:rPr>
      <w:rFonts w:ascii="Arial" w:hAnsi="Arial"/>
      <w:sz w:val="22"/>
      <w:szCs w:val="22"/>
      <w:lang w:val="en-US" w:eastAsia="en-US"/>
    </w:rPr>
  </w:style>
  <w:style w:type="paragraph" w:styleId="Heading1">
    <w:name w:val="heading 1"/>
    <w:next w:val="Normal"/>
    <w:link w:val="Heading1Char"/>
    <w:qFormat/>
    <w:rsid w:val="00B11CA5"/>
    <w:pPr>
      <w:keepNext/>
      <w:numPr>
        <w:numId w:val="5"/>
      </w:numPr>
      <w:spacing w:after="240"/>
      <w:jc w:val="both"/>
      <w:outlineLvl w:val="0"/>
    </w:pPr>
    <w:rPr>
      <w:rFonts w:ascii="Arial" w:eastAsia="Times New Roman" w:hAnsi="Arial"/>
      <w:b/>
      <w:sz w:val="22"/>
    </w:rPr>
  </w:style>
  <w:style w:type="paragraph" w:styleId="Heading2">
    <w:name w:val="heading 2"/>
    <w:basedOn w:val="Heading1"/>
    <w:next w:val="Normal"/>
    <w:link w:val="Heading2Char"/>
    <w:autoRedefine/>
    <w:uiPriority w:val="9"/>
    <w:qFormat/>
    <w:rsid w:val="008918D2"/>
    <w:pPr>
      <w:numPr>
        <w:ilvl w:val="1"/>
      </w:numPr>
      <w:spacing w:before="240"/>
      <w:outlineLvl w:val="1"/>
    </w:pPr>
    <w:rPr>
      <w:rFonts w:cs="Arial"/>
      <w:color w:val="000000"/>
    </w:rPr>
  </w:style>
  <w:style w:type="paragraph" w:styleId="Heading3">
    <w:name w:val="heading 3"/>
    <w:basedOn w:val="Heading2"/>
    <w:next w:val="Normal"/>
    <w:link w:val="Heading3Char"/>
    <w:uiPriority w:val="9"/>
    <w:unhideWhenUsed/>
    <w:qFormat/>
    <w:rsid w:val="00B11CA5"/>
    <w:pPr>
      <w:numPr>
        <w:ilvl w:val="2"/>
      </w:numPr>
      <w:outlineLvl w:val="2"/>
    </w:pPr>
  </w:style>
  <w:style w:type="paragraph" w:styleId="Heading5">
    <w:name w:val="heading 5"/>
    <w:basedOn w:val="Normal"/>
    <w:next w:val="Normal"/>
    <w:link w:val="Heading5Char"/>
    <w:qFormat/>
    <w:rsid w:val="003D30C7"/>
    <w:pPr>
      <w:keepNext/>
      <w:tabs>
        <w:tab w:val="left" w:pos="-1440"/>
        <w:tab w:val="left" w:pos="-720"/>
        <w:tab w:val="left" w:pos="0"/>
        <w:tab w:val="left" w:pos="720"/>
        <w:tab w:val="left" w:pos="1440"/>
        <w:tab w:val="left" w:pos="2160"/>
        <w:tab w:val="left" w:pos="2880"/>
      </w:tabs>
      <w:spacing w:after="0" w:line="240" w:lineRule="auto"/>
      <w:ind w:left="720" w:hanging="720"/>
      <w:jc w:val="both"/>
      <w:outlineLvl w:val="4"/>
    </w:pPr>
    <w:rPr>
      <w:rFonts w:ascii="Times New Roman" w:eastAsia="Times New Roman" w:hAnsi="Times New Roman"/>
      <w:b/>
      <w:sz w:val="28"/>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5Char">
    <w:name w:val="Heading 5 Char"/>
    <w:link w:val="Heading5"/>
    <w:rsid w:val="003D30C7"/>
    <w:rPr>
      <w:rFonts w:ascii="Times New Roman" w:eastAsia="Times New Roman" w:hAnsi="Times New Roman" w:cs="Times New Roman"/>
      <w:b/>
      <w:sz w:val="28"/>
      <w:szCs w:val="20"/>
    </w:rPr>
  </w:style>
  <w:style w:type="paragraph" w:styleId="ListParagraph">
    <w:name w:val="List Paragraph"/>
    <w:basedOn w:val="Normal"/>
    <w:uiPriority w:val="34"/>
    <w:qFormat/>
    <w:rsid w:val="003D30C7"/>
    <w:pPr>
      <w:ind w:left="720"/>
      <w:contextualSpacing/>
    </w:pPr>
  </w:style>
  <w:style w:type="paragraph" w:customStyle="1" w:styleId="Sub-headingAQH">
    <w:name w:val="Sub-heading AQH"/>
    <w:qFormat/>
    <w:rsid w:val="00447135"/>
    <w:pPr>
      <w:numPr>
        <w:numId w:val="1"/>
      </w:numPr>
      <w:spacing w:before="200" w:after="200"/>
    </w:pPr>
    <w:rPr>
      <w:rFonts w:ascii="Arial" w:eastAsia="Times New Roman" w:hAnsi="Arial" w:cs="Arial"/>
      <w:b/>
      <w:bCs/>
      <w:sz w:val="22"/>
      <w:szCs w:val="26"/>
      <w:lang w:val="en-US"/>
    </w:rPr>
  </w:style>
  <w:style w:type="paragraph" w:customStyle="1" w:styleId="AQHSub-heading2">
    <w:name w:val="AQH Sub-heading 2"/>
    <w:basedOn w:val="Normal"/>
    <w:qFormat/>
    <w:rsid w:val="00447135"/>
    <w:pPr>
      <w:spacing w:before="200" w:line="240" w:lineRule="auto"/>
      <w:jc w:val="both"/>
    </w:pPr>
    <w:rPr>
      <w:rFonts w:eastAsia="Times New Roman" w:cs="Arial"/>
      <w:b/>
      <w:lang w:eastAsia="en-GB"/>
    </w:rPr>
  </w:style>
  <w:style w:type="paragraph" w:customStyle="1" w:styleId="AQHMain">
    <w:name w:val="AQH Main"/>
    <w:basedOn w:val="Heading5"/>
    <w:link w:val="AQHMainChar"/>
    <w:qFormat/>
    <w:rsid w:val="00A51E04"/>
    <w:pPr>
      <w:numPr>
        <w:numId w:val="2"/>
      </w:numPr>
      <w:tabs>
        <w:tab w:val="clear" w:pos="720"/>
      </w:tabs>
    </w:pPr>
    <w:rPr>
      <w:rFonts w:ascii="Arial" w:hAnsi="Arial" w:cs="Arial"/>
      <w:lang w:val="en-GB" w:eastAsia="en-GB"/>
    </w:rPr>
  </w:style>
  <w:style w:type="character" w:customStyle="1" w:styleId="AQHMainChar">
    <w:name w:val="AQH Main Char"/>
    <w:link w:val="AQHMain"/>
    <w:rsid w:val="00A51E04"/>
    <w:rPr>
      <w:rFonts w:ascii="Arial" w:eastAsia="Times New Roman" w:hAnsi="Arial" w:cs="Arial"/>
      <w:b/>
      <w:sz w:val="28"/>
    </w:rPr>
  </w:style>
  <w:style w:type="paragraph" w:customStyle="1" w:styleId="AQHSub-1">
    <w:name w:val="AQH Sub-1"/>
    <w:basedOn w:val="Heading2"/>
    <w:link w:val="AQHSub-1Char"/>
    <w:qFormat/>
    <w:rsid w:val="00A51E04"/>
    <w:pPr>
      <w:numPr>
        <w:numId w:val="3"/>
      </w:numPr>
    </w:pPr>
    <w:rPr>
      <w:bCs/>
    </w:rPr>
  </w:style>
  <w:style w:type="character" w:customStyle="1" w:styleId="AQHSub-1Char">
    <w:name w:val="AQH Sub-1 Char"/>
    <w:link w:val="AQHSub-1"/>
    <w:rsid w:val="00A51E04"/>
    <w:rPr>
      <w:rFonts w:ascii="Arial" w:eastAsia="Times New Roman" w:hAnsi="Arial" w:cs="Arial"/>
      <w:b/>
      <w:bCs/>
      <w:color w:val="000000"/>
      <w:sz w:val="22"/>
    </w:rPr>
  </w:style>
  <w:style w:type="character" w:customStyle="1" w:styleId="Heading2Char">
    <w:name w:val="Heading 2 Char"/>
    <w:link w:val="Heading2"/>
    <w:uiPriority w:val="9"/>
    <w:rsid w:val="008918D2"/>
    <w:rPr>
      <w:rFonts w:ascii="Arial" w:eastAsia="Times New Roman" w:hAnsi="Arial" w:cs="Arial"/>
      <w:b/>
      <w:color w:val="000000"/>
      <w:sz w:val="22"/>
    </w:rPr>
  </w:style>
  <w:style w:type="character" w:customStyle="1" w:styleId="Heading1Char">
    <w:name w:val="Heading 1 Char"/>
    <w:link w:val="Heading1"/>
    <w:rsid w:val="00B11CA5"/>
    <w:rPr>
      <w:rFonts w:ascii="Arial" w:eastAsia="Times New Roman" w:hAnsi="Arial"/>
      <w:b/>
      <w:sz w:val="22"/>
    </w:rPr>
  </w:style>
  <w:style w:type="paragraph" w:styleId="Header">
    <w:name w:val="header"/>
    <w:basedOn w:val="Normal"/>
    <w:link w:val="HeaderChar"/>
    <w:uiPriority w:val="99"/>
    <w:unhideWhenUsed/>
    <w:rsid w:val="00495872"/>
    <w:pPr>
      <w:tabs>
        <w:tab w:val="center" w:pos="4513"/>
        <w:tab w:val="right" w:pos="9026"/>
      </w:tabs>
    </w:pPr>
  </w:style>
  <w:style w:type="character" w:customStyle="1" w:styleId="HeaderChar">
    <w:name w:val="Header Char"/>
    <w:link w:val="Header"/>
    <w:uiPriority w:val="99"/>
    <w:rsid w:val="00495872"/>
    <w:rPr>
      <w:sz w:val="22"/>
      <w:szCs w:val="22"/>
      <w:lang w:val="en-US" w:eastAsia="en-US"/>
    </w:rPr>
  </w:style>
  <w:style w:type="paragraph" w:styleId="Footer">
    <w:name w:val="footer"/>
    <w:basedOn w:val="Normal"/>
    <w:link w:val="FooterChar"/>
    <w:uiPriority w:val="99"/>
    <w:unhideWhenUsed/>
    <w:rsid w:val="00495872"/>
    <w:pPr>
      <w:tabs>
        <w:tab w:val="center" w:pos="4513"/>
        <w:tab w:val="right" w:pos="9026"/>
      </w:tabs>
    </w:pPr>
  </w:style>
  <w:style w:type="character" w:customStyle="1" w:styleId="FooterChar">
    <w:name w:val="Footer Char"/>
    <w:link w:val="Footer"/>
    <w:uiPriority w:val="99"/>
    <w:rsid w:val="00495872"/>
    <w:rPr>
      <w:sz w:val="22"/>
      <w:szCs w:val="22"/>
      <w:lang w:val="en-US" w:eastAsia="en-US"/>
    </w:rPr>
  </w:style>
  <w:style w:type="character" w:customStyle="1" w:styleId="Heading3Char">
    <w:name w:val="Heading 3 Char"/>
    <w:link w:val="Heading3"/>
    <w:uiPriority w:val="9"/>
    <w:rsid w:val="00B11CA5"/>
    <w:rPr>
      <w:rFonts w:ascii="Arial" w:eastAsia="Times New Roman" w:hAnsi="Arial" w:cs="Arial"/>
      <w:b/>
      <w:color w:val="000000"/>
      <w:sz w:val="22"/>
    </w:rPr>
  </w:style>
  <w:style w:type="table" w:styleId="TableGrid">
    <w:name w:val="Table Grid"/>
    <w:basedOn w:val="TableNormal"/>
    <w:rsid w:val="00F0614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12095B"/>
    <w:pPr>
      <w:ind w:left="220"/>
    </w:pPr>
  </w:style>
  <w:style w:type="paragraph" w:styleId="TOC1">
    <w:name w:val="toc 1"/>
    <w:basedOn w:val="Normal"/>
    <w:next w:val="Normal"/>
    <w:autoRedefine/>
    <w:uiPriority w:val="39"/>
    <w:unhideWhenUsed/>
    <w:rsid w:val="0012095B"/>
    <w:pPr>
      <w:tabs>
        <w:tab w:val="right" w:leader="dot" w:pos="9060"/>
      </w:tabs>
    </w:pPr>
    <w:rPr>
      <w:b/>
      <w:noProof/>
    </w:rPr>
  </w:style>
  <w:style w:type="character" w:styleId="Hyperlink">
    <w:name w:val="Hyperlink"/>
    <w:uiPriority w:val="99"/>
    <w:unhideWhenUsed/>
    <w:rsid w:val="00326A72"/>
    <w:rPr>
      <w:color w:val="0000FF"/>
      <w:u w:val="single"/>
    </w:rPr>
  </w:style>
  <w:style w:type="paragraph" w:styleId="TOC3">
    <w:name w:val="toc 3"/>
    <w:basedOn w:val="Normal"/>
    <w:next w:val="Normal"/>
    <w:autoRedefine/>
    <w:uiPriority w:val="39"/>
    <w:unhideWhenUsed/>
    <w:rsid w:val="0012095B"/>
    <w:pPr>
      <w:ind w:left="440"/>
    </w:pPr>
  </w:style>
  <w:style w:type="numbering" w:customStyle="1" w:styleId="Headings">
    <w:name w:val="Headings"/>
    <w:uiPriority w:val="99"/>
    <w:rsid w:val="00B11CA5"/>
    <w:pPr>
      <w:numPr>
        <w:numId w:val="4"/>
      </w:numPr>
    </w:pPr>
  </w:style>
  <w:style w:type="character" w:customStyle="1" w:styleId="CommentTextChar">
    <w:name w:val="Comment Text Char"/>
    <w:link w:val="CommentText"/>
    <w:semiHidden/>
    <w:rsid w:val="00B11CA5"/>
    <w:rPr>
      <w:lang w:val="en-US"/>
    </w:rPr>
  </w:style>
  <w:style w:type="paragraph" w:styleId="CommentText">
    <w:name w:val="annotation text"/>
    <w:basedOn w:val="Normal"/>
    <w:link w:val="CommentTextChar"/>
    <w:semiHidden/>
    <w:rsid w:val="00B11CA5"/>
    <w:pPr>
      <w:spacing w:after="0" w:line="240" w:lineRule="auto"/>
    </w:pPr>
    <w:rPr>
      <w:sz w:val="20"/>
      <w:szCs w:val="20"/>
      <w:lang w:eastAsia="en-GB"/>
    </w:rPr>
  </w:style>
  <w:style w:type="character" w:customStyle="1" w:styleId="CommentTextChar1">
    <w:name w:val="Comment Text Char1"/>
    <w:uiPriority w:val="99"/>
    <w:semiHidden/>
    <w:rsid w:val="00B11CA5"/>
    <w:rPr>
      <w:lang w:val="en-US" w:eastAsia="en-US"/>
    </w:rPr>
  </w:style>
  <w:style w:type="character" w:styleId="CommentReference">
    <w:name w:val="annotation reference"/>
    <w:semiHidden/>
    <w:rsid w:val="00B11CA5"/>
    <w:rPr>
      <w:sz w:val="16"/>
      <w:szCs w:val="16"/>
    </w:rPr>
  </w:style>
  <w:style w:type="paragraph" w:styleId="BalloonText">
    <w:name w:val="Balloon Text"/>
    <w:basedOn w:val="Normal"/>
    <w:link w:val="BalloonTextChar"/>
    <w:uiPriority w:val="99"/>
    <w:semiHidden/>
    <w:unhideWhenUsed/>
    <w:rsid w:val="00B11CA5"/>
    <w:pPr>
      <w:spacing w:after="0" w:line="240" w:lineRule="auto"/>
    </w:pPr>
    <w:rPr>
      <w:rFonts w:ascii="Tahoma" w:hAnsi="Tahoma" w:cs="Tahoma"/>
      <w:sz w:val="16"/>
      <w:szCs w:val="16"/>
    </w:rPr>
  </w:style>
  <w:style w:type="character" w:customStyle="1" w:styleId="BalloonTextChar">
    <w:name w:val="Balloon Text Char"/>
    <w:link w:val="BalloonText"/>
    <w:uiPriority w:val="99"/>
    <w:semiHidden/>
    <w:rsid w:val="00B11CA5"/>
    <w:rPr>
      <w:rFonts w:ascii="Tahoma" w:hAnsi="Tahoma" w:cs="Tahoma"/>
      <w:sz w:val="16"/>
      <w:szCs w:val="16"/>
      <w:lang w:val="en-US" w:eastAsia="en-US"/>
    </w:rPr>
  </w:style>
  <w:style w:type="paragraph" w:customStyle="1" w:styleId="heading">
    <w:name w:val="heading"/>
    <w:basedOn w:val="fixed"/>
    <w:link w:val="headingChar"/>
    <w:rsid w:val="000A0F6B"/>
    <w:pPr>
      <w:spacing w:before="240" w:after="120"/>
    </w:pPr>
  </w:style>
  <w:style w:type="paragraph" w:customStyle="1" w:styleId="fixed">
    <w:name w:val="fixed"/>
    <w:link w:val="fixedChar"/>
    <w:rsid w:val="000A0F6B"/>
    <w:pPr>
      <w:tabs>
        <w:tab w:val="left" w:pos="720"/>
        <w:tab w:val="left" w:pos="1440"/>
        <w:tab w:val="left" w:pos="2160"/>
        <w:tab w:val="left" w:pos="2880"/>
      </w:tabs>
      <w:overflowPunct w:val="0"/>
      <w:autoSpaceDE w:val="0"/>
      <w:autoSpaceDN w:val="0"/>
      <w:adjustRightInd w:val="0"/>
      <w:ind w:left="3600" w:hanging="3600"/>
      <w:textAlignment w:val="baseline"/>
    </w:pPr>
    <w:rPr>
      <w:rFonts w:ascii="Times New Roman" w:eastAsia="Times New Roman" w:hAnsi="Times New Roman"/>
      <w:b/>
      <w:sz w:val="24"/>
    </w:rPr>
  </w:style>
  <w:style w:type="paragraph" w:customStyle="1" w:styleId="bullet">
    <w:name w:val="bullet"/>
    <w:link w:val="bulletChar"/>
    <w:rsid w:val="000A0F6B"/>
    <w:pPr>
      <w:overflowPunct w:val="0"/>
      <w:autoSpaceDE w:val="0"/>
      <w:autoSpaceDN w:val="0"/>
      <w:adjustRightInd w:val="0"/>
      <w:spacing w:before="120"/>
      <w:ind w:left="1004" w:hanging="284"/>
      <w:jc w:val="both"/>
      <w:textAlignment w:val="baseline"/>
    </w:pPr>
    <w:rPr>
      <w:rFonts w:ascii="Times New Roman" w:eastAsia="Times New Roman" w:hAnsi="Times New Roman"/>
      <w:sz w:val="24"/>
    </w:rPr>
  </w:style>
  <w:style w:type="character" w:customStyle="1" w:styleId="fixedChar">
    <w:name w:val="fixed Char"/>
    <w:link w:val="fixed"/>
    <w:rsid w:val="000A0F6B"/>
    <w:rPr>
      <w:rFonts w:ascii="Times New Roman" w:eastAsia="Times New Roman" w:hAnsi="Times New Roman"/>
      <w:b/>
      <w:sz w:val="24"/>
    </w:rPr>
  </w:style>
  <w:style w:type="character" w:customStyle="1" w:styleId="headingChar">
    <w:name w:val="heading Char"/>
    <w:link w:val="heading"/>
    <w:rsid w:val="000A0F6B"/>
    <w:rPr>
      <w:rFonts w:ascii="Times New Roman" w:eastAsia="Times New Roman" w:hAnsi="Times New Roman"/>
      <w:b/>
      <w:sz w:val="24"/>
    </w:rPr>
  </w:style>
  <w:style w:type="character" w:customStyle="1" w:styleId="bulletChar">
    <w:name w:val="bullet Char"/>
    <w:link w:val="bullet"/>
    <w:rsid w:val="000A0F6B"/>
    <w:rPr>
      <w:rFonts w:ascii="Times New Roman" w:eastAsia="Times New Roman" w:hAnsi="Times New Roman"/>
      <w:sz w:val="24"/>
    </w:rPr>
  </w:style>
  <w:style w:type="paragraph" w:styleId="CommentSubject">
    <w:name w:val="annotation subject"/>
    <w:basedOn w:val="CommentText"/>
    <w:next w:val="CommentText"/>
    <w:link w:val="CommentSubjectChar"/>
    <w:uiPriority w:val="99"/>
    <w:semiHidden/>
    <w:unhideWhenUsed/>
    <w:rsid w:val="00A4297C"/>
    <w:pPr>
      <w:spacing w:after="200" w:line="276" w:lineRule="auto"/>
    </w:pPr>
    <w:rPr>
      <w:b/>
      <w:bCs/>
      <w:lang w:eastAsia="en-US"/>
    </w:rPr>
  </w:style>
  <w:style w:type="character" w:customStyle="1" w:styleId="CommentSubjectChar">
    <w:name w:val="Comment Subject Char"/>
    <w:basedOn w:val="CommentTextChar"/>
    <w:link w:val="CommentSubject"/>
    <w:uiPriority w:val="99"/>
    <w:semiHidden/>
    <w:rsid w:val="00A4297C"/>
    <w:rPr>
      <w:b/>
      <w:bCs/>
      <w:lang w:val="en-US" w:eastAsia="en-US"/>
    </w:rPr>
  </w:style>
  <w:style w:type="paragraph" w:styleId="Revision">
    <w:name w:val="Revision"/>
    <w:hidden/>
    <w:uiPriority w:val="99"/>
    <w:semiHidden/>
    <w:rsid w:val="00485E94"/>
    <w:rPr>
      <w:sz w:val="22"/>
      <w:szCs w:val="22"/>
      <w:lang w:val="en-US" w:eastAsia="en-US"/>
    </w:rPr>
  </w:style>
  <w:style w:type="paragraph" w:styleId="BlockText">
    <w:name w:val="Block Text"/>
    <w:basedOn w:val="Normal"/>
    <w:rsid w:val="009738F9"/>
    <w:pPr>
      <w:tabs>
        <w:tab w:val="left" w:pos="567"/>
      </w:tabs>
      <w:spacing w:after="0" w:line="240" w:lineRule="auto"/>
      <w:ind w:left="360" w:right="720" w:hanging="360"/>
      <w:jc w:val="both"/>
    </w:pPr>
    <w:rPr>
      <w:rFonts w:ascii="Times New Roman" w:eastAsia="Times New Roman" w:hAnsi="Times New Roman"/>
      <w:sz w:val="24"/>
      <w:szCs w:val="24"/>
      <w:lang w:val="en-GB"/>
    </w:rPr>
  </w:style>
  <w:style w:type="paragraph" w:styleId="TOCHeading">
    <w:name w:val="TOC Heading"/>
    <w:basedOn w:val="Heading1"/>
    <w:next w:val="Normal"/>
    <w:uiPriority w:val="39"/>
    <w:unhideWhenUsed/>
    <w:qFormat/>
    <w:rsid w:val="00BF61CD"/>
    <w:pPr>
      <w:keepLines/>
      <w:numPr>
        <w:numId w:val="0"/>
      </w:numPr>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eastAsia="ja-JP"/>
    </w:rPr>
  </w:style>
  <w:style w:type="character" w:styleId="FollowedHyperlink">
    <w:name w:val="FollowedHyperlink"/>
    <w:basedOn w:val="DefaultParagraphFont"/>
    <w:uiPriority w:val="99"/>
    <w:semiHidden/>
    <w:unhideWhenUsed/>
    <w:rsid w:val="00AA1DBD"/>
    <w:rPr>
      <w:color w:val="800080" w:themeColor="followedHyperlink"/>
      <w:u w:val="single"/>
    </w:rPr>
  </w:style>
  <w:style w:type="paragraph" w:styleId="NormalWeb">
    <w:name w:val="Normal (Web)"/>
    <w:basedOn w:val="Normal"/>
    <w:uiPriority w:val="99"/>
    <w:unhideWhenUsed/>
    <w:rsid w:val="00C923BC"/>
    <w:pPr>
      <w:spacing w:before="100" w:beforeAutospacing="1" w:after="100" w:afterAutospacing="1" w:line="240" w:lineRule="auto"/>
    </w:pPr>
    <w:rPr>
      <w:rFonts w:ascii="Times New Roman" w:eastAsia="Times New Roman" w:hAnsi="Times New Roman"/>
      <w:sz w:val="24"/>
      <w:szCs w:val="24"/>
      <w:lang w:val="en-GB" w:eastAsia="en-GB"/>
    </w:rPr>
  </w:style>
  <w:style w:type="character" w:styleId="Emphasis">
    <w:name w:val="Emphasis"/>
    <w:basedOn w:val="DefaultParagraphFont"/>
    <w:uiPriority w:val="20"/>
    <w:qFormat/>
    <w:rsid w:val="00C923BC"/>
    <w:rPr>
      <w:i/>
      <w:iCs/>
    </w:rPr>
  </w:style>
  <w:style w:type="paragraph" w:customStyle="1" w:styleId="exlresulttitle">
    <w:name w:val="exlresulttitle"/>
    <w:basedOn w:val="Normal"/>
    <w:rsid w:val="00C923BC"/>
    <w:pPr>
      <w:spacing w:before="100" w:beforeAutospacing="1" w:after="100" w:afterAutospacing="1" w:line="240" w:lineRule="auto"/>
    </w:pPr>
    <w:rPr>
      <w:rFonts w:ascii="Times New Roman" w:eastAsia="Times New Roman" w:hAnsi="Times New Roman"/>
      <w:sz w:val="24"/>
      <w:szCs w:val="24"/>
      <w:lang w:val="en-GB" w:eastAsia="en-GB"/>
    </w:rPr>
  </w:style>
  <w:style w:type="character" w:customStyle="1" w:styleId="searchword">
    <w:name w:val="searchword"/>
    <w:basedOn w:val="DefaultParagraphFont"/>
    <w:rsid w:val="00C923BC"/>
  </w:style>
  <w:style w:type="paragraph" w:customStyle="1" w:styleId="Default">
    <w:name w:val="Default"/>
    <w:basedOn w:val="Normal"/>
    <w:rsid w:val="009A084E"/>
    <w:pPr>
      <w:autoSpaceDE w:val="0"/>
      <w:autoSpaceDN w:val="0"/>
      <w:spacing w:after="0" w:line="240" w:lineRule="auto"/>
    </w:pPr>
    <w:rPr>
      <w:rFonts w:ascii="Verdana" w:hAnsi="Verdana"/>
      <w:color w:val="000000"/>
      <w:szCs w:val="24"/>
      <w:lang w:val="en-GB"/>
    </w:rPr>
  </w:style>
  <w:style w:type="paragraph" w:customStyle="1" w:styleId="paragraph">
    <w:name w:val="paragraph"/>
    <w:basedOn w:val="Normal"/>
    <w:rsid w:val="009A084E"/>
    <w:pPr>
      <w:spacing w:before="100" w:beforeAutospacing="1" w:after="100" w:afterAutospacing="1" w:line="240" w:lineRule="auto"/>
    </w:pPr>
    <w:rPr>
      <w:rFonts w:ascii="Times New Roman" w:eastAsia="Times New Roman" w:hAnsi="Times New Roman"/>
      <w:sz w:val="24"/>
      <w:szCs w:val="24"/>
      <w:lang w:val="en-GB" w:eastAsia="en-GB"/>
    </w:rPr>
  </w:style>
  <w:style w:type="character" w:customStyle="1" w:styleId="normaltextrun">
    <w:name w:val="normaltextrun"/>
    <w:basedOn w:val="DefaultParagraphFont"/>
    <w:rsid w:val="009A084E"/>
  </w:style>
  <w:style w:type="character" w:customStyle="1" w:styleId="eop">
    <w:name w:val="eop"/>
    <w:basedOn w:val="DefaultParagraphFont"/>
    <w:rsid w:val="009A084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6381420">
      <w:bodyDiv w:val="1"/>
      <w:marLeft w:val="0"/>
      <w:marRight w:val="0"/>
      <w:marTop w:val="0"/>
      <w:marBottom w:val="0"/>
      <w:divBdr>
        <w:top w:val="none" w:sz="0" w:space="0" w:color="auto"/>
        <w:left w:val="none" w:sz="0" w:space="0" w:color="auto"/>
        <w:bottom w:val="none" w:sz="0" w:space="0" w:color="auto"/>
        <w:right w:val="none" w:sz="0" w:space="0" w:color="auto"/>
      </w:divBdr>
    </w:div>
    <w:div w:id="11793450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www.nfer.ac.uk/"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heacademy.ac.uk/"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nfer.ac.uk/" TargetMode="Externa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hyperlink" Target="http://www.uwtsd.ac.uk/academic-office/other-forms-and-policies/"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www.heacademy.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F268A5-57D7-3840-A048-770927A4D7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5</Pages>
  <Words>1002</Words>
  <Characters>5713</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Appendix PV2</vt:lpstr>
    </vt:vector>
  </TitlesOfParts>
  <Company>UWTSD</Company>
  <LinksUpToDate>false</LinksUpToDate>
  <CharactersWithSpaces>6702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PV2</dc:title>
  <dc:creator>Academic Office</dc:creator>
  <cp:lastModifiedBy>Mark Flagg</cp:lastModifiedBy>
  <cp:revision>3</cp:revision>
  <dcterms:created xsi:type="dcterms:W3CDTF">2020-07-21T16:18:00Z</dcterms:created>
  <dcterms:modified xsi:type="dcterms:W3CDTF">2020-07-21T16:27:00Z</dcterms:modified>
</cp:coreProperties>
</file>