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9A604F" w14:textId="77777777" w:rsidR="005B24BF" w:rsidRDefault="005B24BF" w:rsidP="00F478F9">
      <w:pPr>
        <w:rPr>
          <w:lang w:val="en-US"/>
        </w:rPr>
      </w:pPr>
    </w:p>
    <w:p w14:paraId="2F6D73C4" w14:textId="150E79C8" w:rsidR="005B24BF" w:rsidRDefault="00423F3B" w:rsidP="005B24BF">
      <w:pPr>
        <w:pStyle w:val="Title"/>
        <w:jc w:val="center"/>
        <w:rPr>
          <w:lang w:val="en-US"/>
        </w:rPr>
      </w:pPr>
      <w:r>
        <w:rPr>
          <w:noProof/>
          <w:lang w:val="en-GB" w:eastAsia="en-GB"/>
        </w:rPr>
        <w:drawing>
          <wp:inline distT="0" distB="0" distL="0" distR="0" wp14:anchorId="6762B07D" wp14:editId="5019AC83">
            <wp:extent cx="2157095" cy="862965"/>
            <wp:effectExtent l="0" t="0" r="0" b="0"/>
            <wp:docPr id="2" name="Picture 2"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close up of a logo&#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57095" cy="862965"/>
                    </a:xfrm>
                    <a:prstGeom prst="rect">
                      <a:avLst/>
                    </a:prstGeom>
                  </pic:spPr>
                </pic:pic>
              </a:graphicData>
            </a:graphic>
          </wp:inline>
        </w:drawing>
      </w:r>
    </w:p>
    <w:p w14:paraId="43880A69" w14:textId="6AA88BB1" w:rsidR="005B24BF" w:rsidRDefault="005B24BF" w:rsidP="00423F3B">
      <w:pPr>
        <w:pStyle w:val="Title"/>
        <w:rPr>
          <w:lang w:val="en-US"/>
        </w:rPr>
      </w:pPr>
    </w:p>
    <w:p w14:paraId="55043C41" w14:textId="77777777" w:rsidR="005B24BF" w:rsidRDefault="005B24BF" w:rsidP="005B24BF">
      <w:pPr>
        <w:pStyle w:val="Title"/>
        <w:jc w:val="center"/>
        <w:rPr>
          <w:lang w:val="en-US"/>
        </w:rPr>
      </w:pPr>
    </w:p>
    <w:p w14:paraId="6A63853A" w14:textId="173677A2" w:rsidR="00423F3B" w:rsidRDefault="007013AC" w:rsidP="00AA54C4">
      <w:pPr>
        <w:pStyle w:val="Title"/>
        <w:rPr>
          <w:shd w:val="clear" w:color="auto" w:fill="FFFFFF"/>
        </w:rPr>
      </w:pPr>
      <w:r>
        <w:rPr>
          <w:shd w:val="clear" w:color="auto" w:fill="FFFFFF"/>
        </w:rPr>
        <w:t>INTERNATIONAL BUSINESS COMMUNICATIONS: A</w:t>
      </w:r>
      <w:r w:rsidR="00423F3B">
        <w:rPr>
          <w:shd w:val="clear" w:color="auto" w:fill="FFFFFF"/>
        </w:rPr>
        <w:t>SSIGNMENT 1 LCBB6001</w:t>
      </w:r>
    </w:p>
    <w:p w14:paraId="330A5813" w14:textId="77777777" w:rsidR="00423F3B" w:rsidRDefault="00423F3B" w:rsidP="00AA54C4">
      <w:pPr>
        <w:pStyle w:val="Title"/>
        <w:rPr>
          <w:shd w:val="clear" w:color="auto" w:fill="FFFFFF"/>
        </w:rPr>
      </w:pPr>
    </w:p>
    <w:p w14:paraId="29D9C949" w14:textId="77777777" w:rsidR="00423F3B" w:rsidRDefault="00423F3B" w:rsidP="00AA54C4">
      <w:pPr>
        <w:pStyle w:val="Title"/>
        <w:rPr>
          <w:shd w:val="clear" w:color="auto" w:fill="FFFFFF"/>
        </w:rPr>
      </w:pPr>
    </w:p>
    <w:p w14:paraId="1A67AE69" w14:textId="35F09F14" w:rsidR="00423F3B" w:rsidRDefault="00677E51" w:rsidP="00AA54C4">
      <w:pPr>
        <w:pStyle w:val="Title"/>
        <w:rPr>
          <w:shd w:val="clear" w:color="auto" w:fill="FFFFFF"/>
        </w:rPr>
      </w:pPr>
      <w:r>
        <w:rPr>
          <w:shd w:val="clear" w:color="auto" w:fill="FFFFFF"/>
        </w:rPr>
        <w:pict w14:anchorId="6BC7A84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75pt;height:200.25pt">
            <v:imagedata r:id="rId9" o:title="cafepod-flavours-rted-again-dsk-min_2000x"/>
          </v:shape>
        </w:pict>
      </w:r>
    </w:p>
    <w:p w14:paraId="429D4261" w14:textId="77777777" w:rsidR="00423F3B" w:rsidRDefault="00423F3B" w:rsidP="00AA54C4">
      <w:pPr>
        <w:pStyle w:val="Title"/>
        <w:rPr>
          <w:shd w:val="clear" w:color="auto" w:fill="FFFFFF"/>
        </w:rPr>
      </w:pPr>
    </w:p>
    <w:p w14:paraId="57B4564C" w14:textId="77777777" w:rsidR="00423F3B" w:rsidRDefault="00423F3B" w:rsidP="00AA54C4">
      <w:pPr>
        <w:pStyle w:val="Title"/>
        <w:rPr>
          <w:shd w:val="clear" w:color="auto" w:fill="FFFFFF"/>
        </w:rPr>
      </w:pPr>
    </w:p>
    <w:p w14:paraId="21A72EFD" w14:textId="14B86E56" w:rsidR="00423F3B" w:rsidRPr="00385883" w:rsidRDefault="00423F3B" w:rsidP="00423F3B">
      <w:pPr>
        <w:rPr>
          <w:rFonts w:asciiTheme="minorHAnsi" w:eastAsiaTheme="majorEastAsia" w:hAnsiTheme="minorHAnsi" w:cstheme="minorHAnsi"/>
          <w:b/>
          <w:spacing w:val="-10"/>
          <w:kern w:val="28"/>
          <w:sz w:val="36"/>
          <w:szCs w:val="56"/>
          <w:shd w:val="clear" w:color="auto" w:fill="FFFFFF"/>
        </w:rPr>
      </w:pPr>
      <w:r w:rsidRPr="00385883">
        <w:rPr>
          <w:rFonts w:asciiTheme="minorHAnsi" w:eastAsiaTheme="majorEastAsia" w:hAnsiTheme="minorHAnsi" w:cstheme="minorHAnsi"/>
          <w:b/>
          <w:spacing w:val="-10"/>
          <w:kern w:val="28"/>
          <w:sz w:val="36"/>
          <w:szCs w:val="56"/>
          <w:shd w:val="clear" w:color="auto" w:fill="FFFFFF"/>
        </w:rPr>
        <w:t xml:space="preserve">Student name: Ventsislava </w:t>
      </w:r>
      <w:proofErr w:type="spellStart"/>
      <w:r w:rsidRPr="00385883">
        <w:rPr>
          <w:rFonts w:asciiTheme="minorHAnsi" w:eastAsiaTheme="majorEastAsia" w:hAnsiTheme="minorHAnsi" w:cstheme="minorHAnsi"/>
          <w:b/>
          <w:spacing w:val="-10"/>
          <w:kern w:val="28"/>
          <w:sz w:val="36"/>
          <w:szCs w:val="56"/>
          <w:shd w:val="clear" w:color="auto" w:fill="FFFFFF"/>
        </w:rPr>
        <w:t>Koleva</w:t>
      </w:r>
      <w:proofErr w:type="spellEnd"/>
    </w:p>
    <w:p w14:paraId="25C2672B" w14:textId="76F1D164" w:rsidR="00423F3B" w:rsidRPr="00385883" w:rsidRDefault="00423F3B" w:rsidP="00423F3B">
      <w:pPr>
        <w:rPr>
          <w:rFonts w:asciiTheme="minorHAnsi" w:eastAsiaTheme="majorEastAsia" w:hAnsiTheme="minorHAnsi" w:cstheme="minorHAnsi"/>
          <w:b/>
          <w:spacing w:val="-10"/>
          <w:kern w:val="28"/>
          <w:sz w:val="36"/>
          <w:szCs w:val="56"/>
          <w:shd w:val="clear" w:color="auto" w:fill="FFFFFF"/>
        </w:rPr>
      </w:pPr>
      <w:r w:rsidRPr="00385883">
        <w:rPr>
          <w:rFonts w:asciiTheme="minorHAnsi" w:eastAsiaTheme="majorEastAsia" w:hAnsiTheme="minorHAnsi" w:cstheme="minorHAnsi"/>
          <w:b/>
          <w:spacing w:val="-10"/>
          <w:kern w:val="28"/>
          <w:sz w:val="36"/>
          <w:szCs w:val="56"/>
          <w:shd w:val="clear" w:color="auto" w:fill="FFFFFF"/>
        </w:rPr>
        <w:t>Student Number: 1914054</w:t>
      </w:r>
    </w:p>
    <w:p w14:paraId="446E2E90" w14:textId="51FD1684" w:rsidR="00423F3B" w:rsidRPr="00385883" w:rsidRDefault="00423F3B" w:rsidP="00423F3B">
      <w:pPr>
        <w:spacing w:line="240" w:lineRule="auto"/>
        <w:rPr>
          <w:rFonts w:asciiTheme="minorHAnsi" w:eastAsiaTheme="majorEastAsia" w:hAnsiTheme="minorHAnsi" w:cstheme="minorHAnsi"/>
          <w:b/>
          <w:spacing w:val="-10"/>
          <w:kern w:val="28"/>
          <w:sz w:val="36"/>
          <w:szCs w:val="56"/>
          <w:shd w:val="clear" w:color="auto" w:fill="FFFFFF"/>
        </w:rPr>
      </w:pPr>
      <w:r w:rsidRPr="00385883">
        <w:rPr>
          <w:rFonts w:asciiTheme="minorHAnsi" w:eastAsiaTheme="majorEastAsia" w:hAnsiTheme="minorHAnsi" w:cstheme="minorHAnsi"/>
          <w:b/>
          <w:spacing w:val="-10"/>
          <w:kern w:val="28"/>
          <w:sz w:val="36"/>
          <w:szCs w:val="56"/>
          <w:shd w:val="clear" w:color="auto" w:fill="FFFFFF"/>
        </w:rPr>
        <w:t xml:space="preserve">Lecturer: </w:t>
      </w:r>
      <w:proofErr w:type="spellStart"/>
      <w:r w:rsidRPr="00385883">
        <w:rPr>
          <w:rFonts w:asciiTheme="minorHAnsi" w:eastAsiaTheme="majorEastAsia" w:hAnsiTheme="minorHAnsi" w:cstheme="minorHAnsi"/>
          <w:b/>
          <w:spacing w:val="-10"/>
          <w:kern w:val="28"/>
          <w:sz w:val="36"/>
          <w:szCs w:val="56"/>
          <w:shd w:val="clear" w:color="auto" w:fill="FFFFFF"/>
        </w:rPr>
        <w:t>Ejiro</w:t>
      </w:r>
      <w:proofErr w:type="spellEnd"/>
      <w:r w:rsidRPr="00385883">
        <w:rPr>
          <w:rFonts w:asciiTheme="minorHAnsi" w:eastAsiaTheme="majorEastAsia" w:hAnsiTheme="minorHAnsi" w:cstheme="minorHAnsi"/>
          <w:b/>
          <w:spacing w:val="-10"/>
          <w:kern w:val="28"/>
          <w:sz w:val="36"/>
          <w:szCs w:val="56"/>
          <w:shd w:val="clear" w:color="auto" w:fill="FFFFFF"/>
        </w:rPr>
        <w:t xml:space="preserve"> </w:t>
      </w:r>
      <w:proofErr w:type="spellStart"/>
      <w:r w:rsidRPr="00385883">
        <w:rPr>
          <w:rFonts w:asciiTheme="minorHAnsi" w:eastAsiaTheme="majorEastAsia" w:hAnsiTheme="minorHAnsi" w:cstheme="minorHAnsi"/>
          <w:b/>
          <w:spacing w:val="-10"/>
          <w:kern w:val="28"/>
          <w:sz w:val="36"/>
          <w:szCs w:val="56"/>
          <w:shd w:val="clear" w:color="auto" w:fill="FFFFFF"/>
        </w:rPr>
        <w:t>Esohwode</w:t>
      </w:r>
      <w:proofErr w:type="spellEnd"/>
    </w:p>
    <w:sdt>
      <w:sdtPr>
        <w:id w:val="1082269568"/>
        <w:docPartObj>
          <w:docPartGallery w:val="Table of Contents"/>
          <w:docPartUnique/>
        </w:docPartObj>
      </w:sdtPr>
      <w:sdtEndPr>
        <w:rPr>
          <w:rFonts w:ascii="Times New Roman" w:eastAsiaTheme="minorHAnsi" w:hAnsi="Times New Roman" w:cstheme="minorBidi"/>
          <w:noProof/>
          <w:color w:val="000000" w:themeColor="text1"/>
          <w:sz w:val="24"/>
          <w:szCs w:val="22"/>
          <w:lang w:val="en-IN" w:eastAsia="en-US"/>
        </w:rPr>
      </w:sdtEndPr>
      <w:sdtContent>
        <w:p w14:paraId="1711E284" w14:textId="553D004E" w:rsidR="00385883" w:rsidRDefault="00385883">
          <w:pPr>
            <w:pStyle w:val="TOCHeading"/>
          </w:pPr>
          <w:r>
            <w:t>Contents</w:t>
          </w:r>
        </w:p>
        <w:p w14:paraId="5892CCCA" w14:textId="0F7DB066" w:rsidR="00385883" w:rsidRDefault="00385883">
          <w:pPr>
            <w:pStyle w:val="TOC1"/>
            <w:tabs>
              <w:tab w:val="right" w:leader="dot" w:pos="9016"/>
            </w:tabs>
            <w:rPr>
              <w:rFonts w:asciiTheme="minorHAnsi" w:eastAsiaTheme="minorEastAsia" w:hAnsiTheme="minorHAnsi"/>
              <w:noProof/>
              <w:color w:val="auto"/>
              <w:sz w:val="22"/>
              <w:lang w:val="en-GB" w:eastAsia="en-GB"/>
            </w:rPr>
          </w:pPr>
          <w:r>
            <w:fldChar w:fldCharType="begin"/>
          </w:r>
          <w:r>
            <w:instrText xml:space="preserve"> TOC \o "1-3" \h \z \u </w:instrText>
          </w:r>
          <w:r>
            <w:fldChar w:fldCharType="separate"/>
          </w:r>
          <w:hyperlink w:anchor="_Toc102756537" w:history="1">
            <w:r w:rsidRPr="00A97BBA">
              <w:rPr>
                <w:rStyle w:val="Hyperlink"/>
                <w:noProof/>
              </w:rPr>
              <w:t>Introduction</w:t>
            </w:r>
            <w:r>
              <w:rPr>
                <w:noProof/>
                <w:webHidden/>
              </w:rPr>
              <w:tab/>
            </w:r>
            <w:r>
              <w:rPr>
                <w:noProof/>
                <w:webHidden/>
              </w:rPr>
              <w:fldChar w:fldCharType="begin"/>
            </w:r>
            <w:r>
              <w:rPr>
                <w:noProof/>
                <w:webHidden/>
              </w:rPr>
              <w:instrText xml:space="preserve"> PAGEREF _Toc102756537 \h </w:instrText>
            </w:r>
            <w:r>
              <w:rPr>
                <w:noProof/>
                <w:webHidden/>
              </w:rPr>
            </w:r>
            <w:r>
              <w:rPr>
                <w:noProof/>
                <w:webHidden/>
              </w:rPr>
              <w:fldChar w:fldCharType="separate"/>
            </w:r>
            <w:r>
              <w:rPr>
                <w:noProof/>
                <w:webHidden/>
              </w:rPr>
              <w:t>3</w:t>
            </w:r>
            <w:r>
              <w:rPr>
                <w:noProof/>
                <w:webHidden/>
              </w:rPr>
              <w:fldChar w:fldCharType="end"/>
            </w:r>
          </w:hyperlink>
        </w:p>
        <w:p w14:paraId="12C74EB5" w14:textId="78E77F34" w:rsidR="00385883" w:rsidRDefault="00385883">
          <w:pPr>
            <w:pStyle w:val="TOC1"/>
            <w:tabs>
              <w:tab w:val="right" w:leader="dot" w:pos="9016"/>
            </w:tabs>
            <w:rPr>
              <w:rFonts w:asciiTheme="minorHAnsi" w:eastAsiaTheme="minorEastAsia" w:hAnsiTheme="minorHAnsi"/>
              <w:noProof/>
              <w:color w:val="auto"/>
              <w:sz w:val="22"/>
              <w:lang w:val="en-GB" w:eastAsia="en-GB"/>
            </w:rPr>
          </w:pPr>
          <w:hyperlink w:anchor="_Toc102756538" w:history="1">
            <w:r w:rsidRPr="00A97BBA">
              <w:rPr>
                <w:rStyle w:val="Hyperlink"/>
                <w:noProof/>
              </w:rPr>
              <w:t>Application of theories of international and intercultural communication to the selected Context/Country</w:t>
            </w:r>
            <w:r>
              <w:rPr>
                <w:noProof/>
                <w:webHidden/>
              </w:rPr>
              <w:tab/>
            </w:r>
            <w:r>
              <w:rPr>
                <w:noProof/>
                <w:webHidden/>
              </w:rPr>
              <w:fldChar w:fldCharType="begin"/>
            </w:r>
            <w:r>
              <w:rPr>
                <w:noProof/>
                <w:webHidden/>
              </w:rPr>
              <w:instrText xml:space="preserve"> PAGEREF _Toc102756538 \h </w:instrText>
            </w:r>
            <w:r>
              <w:rPr>
                <w:noProof/>
                <w:webHidden/>
              </w:rPr>
            </w:r>
            <w:r>
              <w:rPr>
                <w:noProof/>
                <w:webHidden/>
              </w:rPr>
              <w:fldChar w:fldCharType="separate"/>
            </w:r>
            <w:r>
              <w:rPr>
                <w:noProof/>
                <w:webHidden/>
              </w:rPr>
              <w:t>4</w:t>
            </w:r>
            <w:r>
              <w:rPr>
                <w:noProof/>
                <w:webHidden/>
              </w:rPr>
              <w:fldChar w:fldCharType="end"/>
            </w:r>
          </w:hyperlink>
        </w:p>
        <w:p w14:paraId="032329C2" w14:textId="4F366563" w:rsidR="00385883" w:rsidRDefault="00385883">
          <w:pPr>
            <w:pStyle w:val="TOC2"/>
            <w:tabs>
              <w:tab w:val="right" w:leader="dot" w:pos="9016"/>
            </w:tabs>
            <w:rPr>
              <w:rFonts w:asciiTheme="minorHAnsi" w:eastAsiaTheme="minorEastAsia" w:hAnsiTheme="minorHAnsi"/>
              <w:noProof/>
              <w:color w:val="auto"/>
              <w:sz w:val="22"/>
              <w:lang w:val="en-GB" w:eastAsia="en-GB"/>
            </w:rPr>
          </w:pPr>
          <w:hyperlink w:anchor="_Toc102756539" w:history="1">
            <w:r w:rsidRPr="00A97BBA">
              <w:rPr>
                <w:rStyle w:val="Hyperlink"/>
                <w:noProof/>
              </w:rPr>
              <w:t>Hofstede's Cultural Dimension</w:t>
            </w:r>
            <w:r>
              <w:rPr>
                <w:noProof/>
                <w:webHidden/>
              </w:rPr>
              <w:tab/>
            </w:r>
            <w:r>
              <w:rPr>
                <w:noProof/>
                <w:webHidden/>
              </w:rPr>
              <w:fldChar w:fldCharType="begin"/>
            </w:r>
            <w:r>
              <w:rPr>
                <w:noProof/>
                <w:webHidden/>
              </w:rPr>
              <w:instrText xml:space="preserve"> PAGEREF _Toc102756539 \h </w:instrText>
            </w:r>
            <w:r>
              <w:rPr>
                <w:noProof/>
                <w:webHidden/>
              </w:rPr>
            </w:r>
            <w:r>
              <w:rPr>
                <w:noProof/>
                <w:webHidden/>
              </w:rPr>
              <w:fldChar w:fldCharType="separate"/>
            </w:r>
            <w:r>
              <w:rPr>
                <w:noProof/>
                <w:webHidden/>
              </w:rPr>
              <w:t>4</w:t>
            </w:r>
            <w:r>
              <w:rPr>
                <w:noProof/>
                <w:webHidden/>
              </w:rPr>
              <w:fldChar w:fldCharType="end"/>
            </w:r>
          </w:hyperlink>
        </w:p>
        <w:p w14:paraId="7705AD32" w14:textId="5E92FDB0" w:rsidR="00385883" w:rsidRDefault="00385883">
          <w:pPr>
            <w:pStyle w:val="TOC1"/>
            <w:tabs>
              <w:tab w:val="right" w:leader="dot" w:pos="9016"/>
            </w:tabs>
            <w:rPr>
              <w:rFonts w:asciiTheme="minorHAnsi" w:eastAsiaTheme="minorEastAsia" w:hAnsiTheme="minorHAnsi"/>
              <w:noProof/>
              <w:color w:val="auto"/>
              <w:sz w:val="22"/>
              <w:lang w:val="en-GB" w:eastAsia="en-GB"/>
            </w:rPr>
          </w:pPr>
          <w:hyperlink w:anchor="_Toc102756540" w:history="1">
            <w:r w:rsidRPr="00A97BBA">
              <w:rPr>
                <w:rStyle w:val="Hyperlink"/>
                <w:noProof/>
              </w:rPr>
              <w:t>Critical evaluation of cultural sensitivity when doing business in the selected country Supported by relevant examples</w:t>
            </w:r>
            <w:r>
              <w:rPr>
                <w:noProof/>
                <w:webHidden/>
              </w:rPr>
              <w:tab/>
            </w:r>
            <w:r>
              <w:rPr>
                <w:noProof/>
                <w:webHidden/>
              </w:rPr>
              <w:fldChar w:fldCharType="begin"/>
            </w:r>
            <w:r>
              <w:rPr>
                <w:noProof/>
                <w:webHidden/>
              </w:rPr>
              <w:instrText xml:space="preserve"> PAGEREF _Toc102756540 \h </w:instrText>
            </w:r>
            <w:r>
              <w:rPr>
                <w:noProof/>
                <w:webHidden/>
              </w:rPr>
            </w:r>
            <w:r>
              <w:rPr>
                <w:noProof/>
                <w:webHidden/>
              </w:rPr>
              <w:fldChar w:fldCharType="separate"/>
            </w:r>
            <w:r>
              <w:rPr>
                <w:noProof/>
                <w:webHidden/>
              </w:rPr>
              <w:t>6</w:t>
            </w:r>
            <w:r>
              <w:rPr>
                <w:noProof/>
                <w:webHidden/>
              </w:rPr>
              <w:fldChar w:fldCharType="end"/>
            </w:r>
          </w:hyperlink>
        </w:p>
        <w:p w14:paraId="2FD26070" w14:textId="46EC166A" w:rsidR="00385883" w:rsidRDefault="00385883">
          <w:pPr>
            <w:pStyle w:val="TOC1"/>
            <w:tabs>
              <w:tab w:val="right" w:leader="dot" w:pos="9016"/>
            </w:tabs>
            <w:rPr>
              <w:rFonts w:asciiTheme="minorHAnsi" w:eastAsiaTheme="minorEastAsia" w:hAnsiTheme="minorHAnsi"/>
              <w:noProof/>
              <w:color w:val="auto"/>
              <w:sz w:val="22"/>
              <w:lang w:val="en-GB" w:eastAsia="en-GB"/>
            </w:rPr>
          </w:pPr>
          <w:hyperlink w:anchor="_Toc102756541" w:history="1">
            <w:r w:rsidRPr="00A97BBA">
              <w:rPr>
                <w:rStyle w:val="Hyperlink"/>
                <w:noProof/>
              </w:rPr>
              <w:t>Discuss and analyze different communication barriers experienced by foreign businesses in the selected country supported by different examples when relevant</w:t>
            </w:r>
            <w:r>
              <w:rPr>
                <w:noProof/>
                <w:webHidden/>
              </w:rPr>
              <w:tab/>
            </w:r>
            <w:r>
              <w:rPr>
                <w:noProof/>
                <w:webHidden/>
              </w:rPr>
              <w:fldChar w:fldCharType="begin"/>
            </w:r>
            <w:r>
              <w:rPr>
                <w:noProof/>
                <w:webHidden/>
              </w:rPr>
              <w:instrText xml:space="preserve"> PAGEREF _Toc102756541 \h </w:instrText>
            </w:r>
            <w:r>
              <w:rPr>
                <w:noProof/>
                <w:webHidden/>
              </w:rPr>
            </w:r>
            <w:r>
              <w:rPr>
                <w:noProof/>
                <w:webHidden/>
              </w:rPr>
              <w:fldChar w:fldCharType="separate"/>
            </w:r>
            <w:r>
              <w:rPr>
                <w:noProof/>
                <w:webHidden/>
              </w:rPr>
              <w:t>8</w:t>
            </w:r>
            <w:r>
              <w:rPr>
                <w:noProof/>
                <w:webHidden/>
              </w:rPr>
              <w:fldChar w:fldCharType="end"/>
            </w:r>
          </w:hyperlink>
        </w:p>
        <w:p w14:paraId="34CA6A40" w14:textId="5A596CFA" w:rsidR="00385883" w:rsidRDefault="00385883">
          <w:pPr>
            <w:pStyle w:val="TOC1"/>
            <w:tabs>
              <w:tab w:val="right" w:leader="dot" w:pos="9016"/>
            </w:tabs>
            <w:rPr>
              <w:rFonts w:asciiTheme="minorHAnsi" w:eastAsiaTheme="minorEastAsia" w:hAnsiTheme="minorHAnsi"/>
              <w:noProof/>
              <w:color w:val="auto"/>
              <w:sz w:val="22"/>
              <w:lang w:val="en-GB" w:eastAsia="en-GB"/>
            </w:rPr>
          </w:pPr>
          <w:hyperlink w:anchor="_Toc102756542" w:history="1">
            <w:r w:rsidRPr="00A97BBA">
              <w:rPr>
                <w:rStyle w:val="Hyperlink"/>
                <w:noProof/>
              </w:rPr>
              <w:t>Provide appropriate communication strategies and other relevant recommendations to enable the company to succeed in the selected developing country</w:t>
            </w:r>
            <w:r>
              <w:rPr>
                <w:noProof/>
                <w:webHidden/>
              </w:rPr>
              <w:tab/>
            </w:r>
            <w:r>
              <w:rPr>
                <w:noProof/>
                <w:webHidden/>
              </w:rPr>
              <w:fldChar w:fldCharType="begin"/>
            </w:r>
            <w:r>
              <w:rPr>
                <w:noProof/>
                <w:webHidden/>
              </w:rPr>
              <w:instrText xml:space="preserve"> PAGEREF _Toc102756542 \h </w:instrText>
            </w:r>
            <w:r>
              <w:rPr>
                <w:noProof/>
                <w:webHidden/>
              </w:rPr>
            </w:r>
            <w:r>
              <w:rPr>
                <w:noProof/>
                <w:webHidden/>
              </w:rPr>
              <w:fldChar w:fldCharType="separate"/>
            </w:r>
            <w:r>
              <w:rPr>
                <w:noProof/>
                <w:webHidden/>
              </w:rPr>
              <w:t>10</w:t>
            </w:r>
            <w:r>
              <w:rPr>
                <w:noProof/>
                <w:webHidden/>
              </w:rPr>
              <w:fldChar w:fldCharType="end"/>
            </w:r>
          </w:hyperlink>
        </w:p>
        <w:p w14:paraId="545AF09E" w14:textId="191930B4" w:rsidR="00385883" w:rsidRDefault="00385883">
          <w:pPr>
            <w:pStyle w:val="TOC1"/>
            <w:tabs>
              <w:tab w:val="right" w:leader="dot" w:pos="9016"/>
            </w:tabs>
            <w:rPr>
              <w:rFonts w:asciiTheme="minorHAnsi" w:eastAsiaTheme="minorEastAsia" w:hAnsiTheme="minorHAnsi"/>
              <w:noProof/>
              <w:color w:val="auto"/>
              <w:sz w:val="22"/>
              <w:lang w:val="en-GB" w:eastAsia="en-GB"/>
            </w:rPr>
          </w:pPr>
          <w:hyperlink w:anchor="_Toc102756543" w:history="1">
            <w:r w:rsidRPr="00A97BBA">
              <w:rPr>
                <w:rStyle w:val="Hyperlink"/>
                <w:noProof/>
              </w:rPr>
              <w:t>Conclusion</w:t>
            </w:r>
            <w:r>
              <w:rPr>
                <w:noProof/>
                <w:webHidden/>
              </w:rPr>
              <w:tab/>
            </w:r>
            <w:r>
              <w:rPr>
                <w:noProof/>
                <w:webHidden/>
              </w:rPr>
              <w:fldChar w:fldCharType="begin"/>
            </w:r>
            <w:r>
              <w:rPr>
                <w:noProof/>
                <w:webHidden/>
              </w:rPr>
              <w:instrText xml:space="preserve"> PAGEREF _Toc102756543 \h </w:instrText>
            </w:r>
            <w:r>
              <w:rPr>
                <w:noProof/>
                <w:webHidden/>
              </w:rPr>
            </w:r>
            <w:r>
              <w:rPr>
                <w:noProof/>
                <w:webHidden/>
              </w:rPr>
              <w:fldChar w:fldCharType="separate"/>
            </w:r>
            <w:r>
              <w:rPr>
                <w:noProof/>
                <w:webHidden/>
              </w:rPr>
              <w:t>12</w:t>
            </w:r>
            <w:r>
              <w:rPr>
                <w:noProof/>
                <w:webHidden/>
              </w:rPr>
              <w:fldChar w:fldCharType="end"/>
            </w:r>
          </w:hyperlink>
        </w:p>
        <w:p w14:paraId="3FCDAF4C" w14:textId="03E4A893" w:rsidR="00385883" w:rsidRDefault="00385883">
          <w:pPr>
            <w:pStyle w:val="TOC1"/>
            <w:tabs>
              <w:tab w:val="right" w:leader="dot" w:pos="9016"/>
            </w:tabs>
            <w:rPr>
              <w:rFonts w:asciiTheme="minorHAnsi" w:eastAsiaTheme="minorEastAsia" w:hAnsiTheme="minorHAnsi"/>
              <w:noProof/>
              <w:color w:val="auto"/>
              <w:sz w:val="22"/>
              <w:lang w:val="en-GB" w:eastAsia="en-GB"/>
            </w:rPr>
          </w:pPr>
          <w:hyperlink w:anchor="_Toc102756544" w:history="1">
            <w:r w:rsidRPr="00A97BBA">
              <w:rPr>
                <w:rStyle w:val="Hyperlink"/>
                <w:noProof/>
              </w:rPr>
              <w:t>References</w:t>
            </w:r>
            <w:r>
              <w:rPr>
                <w:noProof/>
                <w:webHidden/>
              </w:rPr>
              <w:tab/>
            </w:r>
            <w:r>
              <w:rPr>
                <w:noProof/>
                <w:webHidden/>
              </w:rPr>
              <w:fldChar w:fldCharType="begin"/>
            </w:r>
            <w:r>
              <w:rPr>
                <w:noProof/>
                <w:webHidden/>
              </w:rPr>
              <w:instrText xml:space="preserve"> PAGEREF _Toc102756544 \h </w:instrText>
            </w:r>
            <w:r>
              <w:rPr>
                <w:noProof/>
                <w:webHidden/>
              </w:rPr>
            </w:r>
            <w:r>
              <w:rPr>
                <w:noProof/>
                <w:webHidden/>
              </w:rPr>
              <w:fldChar w:fldCharType="separate"/>
            </w:r>
            <w:r>
              <w:rPr>
                <w:noProof/>
                <w:webHidden/>
              </w:rPr>
              <w:t>13</w:t>
            </w:r>
            <w:r>
              <w:rPr>
                <w:noProof/>
                <w:webHidden/>
              </w:rPr>
              <w:fldChar w:fldCharType="end"/>
            </w:r>
          </w:hyperlink>
        </w:p>
        <w:p w14:paraId="242B943B" w14:textId="7623C4AC" w:rsidR="00385883" w:rsidRDefault="00385883">
          <w:r>
            <w:rPr>
              <w:b/>
              <w:bCs/>
              <w:noProof/>
            </w:rPr>
            <w:fldChar w:fldCharType="end"/>
          </w:r>
        </w:p>
      </w:sdtContent>
    </w:sdt>
    <w:p w14:paraId="2DFCAC7F" w14:textId="77777777" w:rsidR="00423F3B" w:rsidRPr="00423F3B" w:rsidRDefault="00423F3B" w:rsidP="00423F3B">
      <w:pPr>
        <w:rPr>
          <w:rFonts w:eastAsiaTheme="majorEastAsia" w:cstheme="majorBidi"/>
          <w:b/>
          <w:spacing w:val="-10"/>
          <w:kern w:val="28"/>
          <w:sz w:val="36"/>
          <w:szCs w:val="56"/>
          <w:u w:val="single"/>
          <w:shd w:val="clear" w:color="auto" w:fill="FFFFFF"/>
        </w:rPr>
      </w:pPr>
    </w:p>
    <w:p w14:paraId="55EC9F77" w14:textId="5DCD49D9" w:rsidR="00AA54C4" w:rsidRDefault="00AA54C4" w:rsidP="00AA54C4">
      <w:pPr>
        <w:pStyle w:val="Title"/>
        <w:rPr>
          <w:lang w:val="en-US"/>
        </w:rPr>
      </w:pPr>
    </w:p>
    <w:p w14:paraId="21EE556B" w14:textId="40CA1DD6" w:rsidR="00385883" w:rsidRDefault="00385883" w:rsidP="00F478F9">
      <w:pPr>
        <w:pStyle w:val="Heading1"/>
      </w:pPr>
      <w:bookmarkStart w:id="0" w:name="_Toc102167658"/>
      <w:bookmarkStart w:id="1" w:name="_Toc102756464"/>
    </w:p>
    <w:p w14:paraId="24E77C00" w14:textId="5F8CDCFF" w:rsidR="00385883" w:rsidRDefault="00385883" w:rsidP="00385883"/>
    <w:p w14:paraId="3A070A0A" w14:textId="3B18EE96" w:rsidR="00385883" w:rsidRDefault="00385883" w:rsidP="00385883"/>
    <w:p w14:paraId="4685B8DF" w14:textId="13122EB0" w:rsidR="00385883" w:rsidRDefault="00385883" w:rsidP="00385883"/>
    <w:p w14:paraId="3B95CA17" w14:textId="7C769803" w:rsidR="00385883" w:rsidRDefault="00385883" w:rsidP="00385883"/>
    <w:p w14:paraId="6CB2AC1D" w14:textId="1D81CCA6" w:rsidR="00385883" w:rsidRDefault="00385883" w:rsidP="00385883"/>
    <w:p w14:paraId="1794B660" w14:textId="3F2551F3" w:rsidR="00385883" w:rsidRDefault="00385883" w:rsidP="00385883"/>
    <w:p w14:paraId="15C59F49" w14:textId="597C7C59" w:rsidR="00385883" w:rsidRDefault="00385883" w:rsidP="00385883"/>
    <w:p w14:paraId="07CD096A" w14:textId="35D54628" w:rsidR="00385883" w:rsidRDefault="00385883" w:rsidP="00385883">
      <w:pPr>
        <w:pStyle w:val="Heading1"/>
      </w:pPr>
    </w:p>
    <w:p w14:paraId="5FEEE9AB" w14:textId="77777777" w:rsidR="00385883" w:rsidRPr="00385883" w:rsidRDefault="00385883" w:rsidP="00385883">
      <w:pPr>
        <w:pStyle w:val="Heading1"/>
        <w:rPr>
          <w:rFonts w:asciiTheme="minorHAnsi" w:hAnsiTheme="minorHAnsi" w:cstheme="minorHAnsi"/>
        </w:rPr>
      </w:pPr>
      <w:bookmarkStart w:id="2" w:name="_Toc102756537"/>
      <w:r w:rsidRPr="00385883">
        <w:rPr>
          <w:rFonts w:asciiTheme="minorHAnsi" w:hAnsiTheme="minorHAnsi" w:cstheme="minorHAnsi"/>
        </w:rPr>
        <w:t>Introduction</w:t>
      </w:r>
      <w:bookmarkEnd w:id="2"/>
    </w:p>
    <w:p w14:paraId="143F682F" w14:textId="1D183EA1" w:rsidR="00385883" w:rsidRDefault="00385883" w:rsidP="00F478F9">
      <w:pPr>
        <w:pStyle w:val="Heading1"/>
      </w:pPr>
    </w:p>
    <w:bookmarkEnd w:id="0"/>
    <w:bookmarkEnd w:id="1"/>
    <w:p w14:paraId="661DECFC" w14:textId="443A4E36" w:rsidR="006F769E" w:rsidRPr="00023871" w:rsidRDefault="00E60E39" w:rsidP="0051541D">
      <w:pPr>
        <w:rPr>
          <w:rFonts w:eastAsiaTheme="majorEastAsia" w:cstheme="majorBidi"/>
          <w:bCs/>
          <w:szCs w:val="32"/>
        </w:rPr>
      </w:pPr>
      <w:r>
        <w:rPr>
          <w:rFonts w:eastAsiaTheme="majorEastAsia" w:cstheme="majorBidi"/>
          <w:bCs/>
          <w:szCs w:val="32"/>
        </w:rPr>
        <w:t>CAFEPOD Coffee</w:t>
      </w:r>
      <w:r w:rsidR="0051541D" w:rsidRPr="00023871">
        <w:rPr>
          <w:rFonts w:eastAsiaTheme="majorEastAsia" w:cstheme="majorBidi"/>
          <w:bCs/>
          <w:szCs w:val="32"/>
        </w:rPr>
        <w:t xml:space="preserve">. is </w:t>
      </w:r>
      <w:r w:rsidR="00085DA8" w:rsidRPr="00023871">
        <w:rPr>
          <w:rFonts w:eastAsiaTheme="majorEastAsia" w:cstheme="majorBidi"/>
          <w:bCs/>
          <w:szCs w:val="32"/>
        </w:rPr>
        <w:t>a</w:t>
      </w:r>
      <w:r w:rsidR="0051541D" w:rsidRPr="00023871">
        <w:rPr>
          <w:rFonts w:eastAsiaTheme="majorEastAsia" w:cstheme="majorBidi"/>
          <w:bCs/>
          <w:szCs w:val="32"/>
        </w:rPr>
        <w:t xml:space="preserve"> </w:t>
      </w:r>
      <w:r w:rsidR="00385883">
        <w:rPr>
          <w:rFonts w:eastAsiaTheme="majorEastAsia" w:cstheme="majorBidi"/>
          <w:bCs/>
          <w:szCs w:val="32"/>
        </w:rPr>
        <w:t>dependent craft coffee business</w:t>
      </w:r>
      <w:r w:rsidR="00085DA8" w:rsidRPr="00023871">
        <w:rPr>
          <w:rFonts w:eastAsiaTheme="majorEastAsia" w:cstheme="majorBidi"/>
          <w:bCs/>
          <w:szCs w:val="32"/>
        </w:rPr>
        <w:t xml:space="preserve"> </w:t>
      </w:r>
      <w:r w:rsidR="00385883">
        <w:rPr>
          <w:rFonts w:eastAsiaTheme="majorEastAsia" w:cstheme="majorBidi"/>
          <w:bCs/>
          <w:szCs w:val="32"/>
        </w:rPr>
        <w:t xml:space="preserve">set </w:t>
      </w:r>
      <w:r w:rsidR="00085DA8" w:rsidRPr="00023871">
        <w:rPr>
          <w:rFonts w:eastAsiaTheme="majorEastAsia" w:cstheme="majorBidi"/>
          <w:bCs/>
          <w:szCs w:val="32"/>
        </w:rPr>
        <w:t xml:space="preserve">in 2011. They </w:t>
      </w:r>
      <w:r w:rsidR="00385883" w:rsidRPr="00023871">
        <w:rPr>
          <w:rFonts w:eastAsiaTheme="majorEastAsia" w:cstheme="majorBidi"/>
          <w:bCs/>
          <w:szCs w:val="32"/>
        </w:rPr>
        <w:t>consider</w:t>
      </w:r>
      <w:r w:rsidR="0051541D" w:rsidRPr="00023871">
        <w:rPr>
          <w:rFonts w:eastAsiaTheme="majorEastAsia" w:cstheme="majorBidi"/>
          <w:bCs/>
          <w:szCs w:val="32"/>
        </w:rPr>
        <w:t xml:space="preserve"> </w:t>
      </w:r>
      <w:r w:rsidR="00385883">
        <w:rPr>
          <w:rFonts w:eastAsiaTheme="majorEastAsia" w:cstheme="majorBidi"/>
          <w:bCs/>
          <w:szCs w:val="32"/>
        </w:rPr>
        <w:t xml:space="preserve">it </w:t>
      </w:r>
      <w:r w:rsidR="00085DA8" w:rsidRPr="00023871">
        <w:rPr>
          <w:rFonts w:eastAsiaTheme="majorEastAsia" w:cstheme="majorBidi"/>
          <w:bCs/>
          <w:szCs w:val="32"/>
        </w:rPr>
        <w:t>worth</w:t>
      </w:r>
      <w:r w:rsidR="00385883">
        <w:rPr>
          <w:rFonts w:eastAsiaTheme="majorEastAsia" w:cstheme="majorBidi"/>
          <w:bCs/>
          <w:szCs w:val="32"/>
        </w:rPr>
        <w:t xml:space="preserve"> coffee for </w:t>
      </w:r>
      <w:proofErr w:type="spellStart"/>
      <w:r w:rsidR="00385883">
        <w:rPr>
          <w:rFonts w:eastAsiaTheme="majorEastAsia" w:cstheme="majorBidi"/>
          <w:bCs/>
          <w:szCs w:val="32"/>
        </w:rPr>
        <w:t>expoild</w:t>
      </w:r>
      <w:proofErr w:type="spellEnd"/>
      <w:r w:rsidR="0051541D" w:rsidRPr="00023871">
        <w:rPr>
          <w:rFonts w:eastAsiaTheme="majorEastAsia" w:cstheme="majorBidi"/>
          <w:bCs/>
          <w:szCs w:val="32"/>
        </w:rPr>
        <w:t xml:space="preserve"> co</w:t>
      </w:r>
      <w:r w:rsidR="00385883">
        <w:rPr>
          <w:rFonts w:eastAsiaTheme="majorEastAsia" w:cstheme="majorBidi"/>
          <w:bCs/>
          <w:szCs w:val="32"/>
        </w:rPr>
        <w:t>ffee drinkers to appreciate</w:t>
      </w:r>
      <w:r w:rsidR="000302F0" w:rsidRPr="00023871">
        <w:rPr>
          <w:rFonts w:eastAsiaTheme="majorEastAsia" w:cstheme="majorBidi"/>
          <w:bCs/>
          <w:szCs w:val="32"/>
        </w:rPr>
        <w:t xml:space="preserve"> at home. They </w:t>
      </w:r>
      <w:r w:rsidR="0051541D" w:rsidRPr="00023871">
        <w:rPr>
          <w:rFonts w:eastAsiaTheme="majorEastAsia" w:cstheme="majorBidi"/>
          <w:bCs/>
          <w:szCs w:val="32"/>
        </w:rPr>
        <w:t xml:space="preserve">are inspired by the London coffee </w:t>
      </w:r>
      <w:r w:rsidR="000302F0" w:rsidRPr="00023871">
        <w:rPr>
          <w:rFonts w:eastAsiaTheme="majorEastAsia" w:cstheme="majorBidi"/>
          <w:bCs/>
          <w:szCs w:val="32"/>
        </w:rPr>
        <w:t>`</w:t>
      </w:r>
      <w:r w:rsidR="0051541D" w:rsidRPr="00023871">
        <w:rPr>
          <w:rFonts w:eastAsiaTheme="majorEastAsia" w:cstheme="majorBidi"/>
          <w:bCs/>
          <w:szCs w:val="32"/>
        </w:rPr>
        <w:t xml:space="preserve">we love to drink - it’s got </w:t>
      </w:r>
      <w:r w:rsidR="000302F0" w:rsidRPr="00023871">
        <w:rPr>
          <w:rFonts w:eastAsiaTheme="majorEastAsia" w:cstheme="majorBidi"/>
          <w:bCs/>
          <w:szCs w:val="32"/>
        </w:rPr>
        <w:t>imagination</w:t>
      </w:r>
      <w:r w:rsidR="0051541D" w:rsidRPr="00023871">
        <w:rPr>
          <w:rFonts w:eastAsiaTheme="majorEastAsia" w:cstheme="majorBidi"/>
          <w:bCs/>
          <w:szCs w:val="32"/>
        </w:rPr>
        <w:t xml:space="preserve">, </w:t>
      </w:r>
      <w:r w:rsidR="006B1E05" w:rsidRPr="00023871">
        <w:rPr>
          <w:rFonts w:eastAsiaTheme="majorEastAsia" w:cstheme="majorBidi"/>
          <w:bCs/>
          <w:szCs w:val="32"/>
        </w:rPr>
        <w:t xml:space="preserve">and </w:t>
      </w:r>
      <w:r w:rsidR="0051541D" w:rsidRPr="00023871">
        <w:rPr>
          <w:rFonts w:eastAsiaTheme="majorEastAsia" w:cstheme="majorBidi"/>
          <w:bCs/>
          <w:szCs w:val="32"/>
        </w:rPr>
        <w:t>pa</w:t>
      </w:r>
      <w:r w:rsidR="00023871" w:rsidRPr="00023871">
        <w:rPr>
          <w:rFonts w:eastAsiaTheme="majorEastAsia" w:cstheme="majorBidi"/>
          <w:bCs/>
          <w:szCs w:val="32"/>
        </w:rPr>
        <w:t>ssion and pushes the boundaries</w:t>
      </w:r>
      <w:sdt>
        <w:sdtPr>
          <w:rPr>
            <w:rFonts w:eastAsiaTheme="majorEastAsia" w:cstheme="majorBidi"/>
            <w:bCs/>
            <w:szCs w:val="32"/>
          </w:rPr>
          <w:id w:val="-1755978415"/>
          <w:citation/>
        </w:sdtPr>
        <w:sdtEndPr/>
        <w:sdtContent>
          <w:r w:rsidR="00023871" w:rsidRPr="00023871">
            <w:rPr>
              <w:rFonts w:eastAsiaTheme="majorEastAsia" w:cstheme="majorBidi"/>
              <w:bCs/>
              <w:szCs w:val="32"/>
            </w:rPr>
            <w:fldChar w:fldCharType="begin"/>
          </w:r>
          <w:r w:rsidR="00023871" w:rsidRPr="00023871">
            <w:rPr>
              <w:rFonts w:eastAsiaTheme="majorEastAsia" w:cstheme="majorBidi"/>
              <w:bCs/>
              <w:szCs w:val="32"/>
            </w:rPr>
            <w:instrText xml:space="preserve"> CITATION caf22 \l 2057 </w:instrText>
          </w:r>
          <w:r w:rsidR="00023871" w:rsidRPr="00023871">
            <w:rPr>
              <w:rFonts w:eastAsiaTheme="majorEastAsia" w:cstheme="majorBidi"/>
              <w:bCs/>
              <w:szCs w:val="32"/>
            </w:rPr>
            <w:fldChar w:fldCharType="separate"/>
          </w:r>
          <w:r w:rsidR="00023871" w:rsidRPr="00023871">
            <w:rPr>
              <w:rFonts w:eastAsiaTheme="majorEastAsia" w:cstheme="majorBidi"/>
              <w:bCs/>
              <w:szCs w:val="32"/>
            </w:rPr>
            <w:t xml:space="preserve"> (Anon., 2022)</w:t>
          </w:r>
          <w:r w:rsidR="00023871" w:rsidRPr="00023871">
            <w:rPr>
              <w:rFonts w:eastAsiaTheme="majorEastAsia" w:cstheme="majorBidi"/>
              <w:bCs/>
              <w:szCs w:val="32"/>
            </w:rPr>
            <w:fldChar w:fldCharType="end"/>
          </w:r>
        </w:sdtContent>
      </w:sdt>
      <w:r w:rsidR="00023871">
        <w:rPr>
          <w:rFonts w:eastAsiaTheme="majorEastAsia" w:cstheme="majorBidi"/>
          <w:bCs/>
          <w:szCs w:val="32"/>
        </w:rPr>
        <w:t xml:space="preserve">. </w:t>
      </w:r>
      <w:r w:rsidR="007013AC" w:rsidRPr="00023871">
        <w:rPr>
          <w:rFonts w:eastAsiaTheme="majorEastAsia" w:cstheme="majorBidi"/>
          <w:bCs/>
          <w:szCs w:val="32"/>
        </w:rPr>
        <w:t>In this world of globalization, every company is trying to expand their business overseas and enter the international market. This is only possible when the organization has done proper research and development regarding th</w:t>
      </w:r>
      <w:r w:rsidR="00423F3B" w:rsidRPr="00023871">
        <w:rPr>
          <w:rFonts w:eastAsiaTheme="majorEastAsia" w:cstheme="majorBidi"/>
          <w:bCs/>
          <w:szCs w:val="32"/>
        </w:rPr>
        <w:t xml:space="preserve">e same. The </w:t>
      </w:r>
      <w:r w:rsidR="00187C8D" w:rsidRPr="00023871">
        <w:rPr>
          <w:rFonts w:eastAsiaTheme="majorEastAsia" w:cstheme="majorBidi"/>
          <w:bCs/>
          <w:szCs w:val="32"/>
        </w:rPr>
        <w:t>organizations</w:t>
      </w:r>
      <w:r w:rsidR="00423F3B" w:rsidRPr="00023871">
        <w:rPr>
          <w:rFonts w:eastAsiaTheme="majorEastAsia" w:cstheme="majorBidi"/>
          <w:bCs/>
          <w:szCs w:val="32"/>
        </w:rPr>
        <w:t xml:space="preserve"> like </w:t>
      </w:r>
      <w:proofErr w:type="spellStart"/>
      <w:r>
        <w:rPr>
          <w:rFonts w:eastAsiaTheme="majorEastAsia" w:cstheme="majorBidi"/>
          <w:bCs/>
          <w:szCs w:val="32"/>
        </w:rPr>
        <w:t>CaféP</w:t>
      </w:r>
      <w:r w:rsidR="007013AC" w:rsidRPr="00023871">
        <w:rPr>
          <w:rFonts w:eastAsiaTheme="majorEastAsia" w:cstheme="majorBidi"/>
          <w:bCs/>
          <w:szCs w:val="32"/>
        </w:rPr>
        <w:t>od</w:t>
      </w:r>
      <w:proofErr w:type="spellEnd"/>
      <w:r w:rsidR="007013AC" w:rsidRPr="00023871">
        <w:rPr>
          <w:rFonts w:eastAsiaTheme="majorEastAsia" w:cstheme="majorBidi"/>
          <w:bCs/>
          <w:szCs w:val="32"/>
        </w:rPr>
        <w:t xml:space="preserve"> must understand the needs and requirements of the people before entering the market. They must also understand the scope of development of the product which they are offering to the customers in a foreign market. International business</w:t>
      </w:r>
      <w:r w:rsidR="004A421A" w:rsidRPr="00023871">
        <w:rPr>
          <w:rFonts w:eastAsiaTheme="majorEastAsia" w:cstheme="majorBidi"/>
          <w:bCs/>
          <w:szCs w:val="32"/>
        </w:rPr>
        <w:t xml:space="preserve"> can only be made successful when the organization has enough knowledge about the market of the foreign country. Communication is the key to success in such scenarios. The organization can maintain better communication with the suppliers as well as the external links of the international market so that they can create a brand value and goodwill of the company for the attraction of the stakeholders.</w:t>
      </w:r>
    </w:p>
    <w:p w14:paraId="266FE5E5" w14:textId="77777777" w:rsidR="00AE6D68" w:rsidRPr="00023871" w:rsidRDefault="00AE6D68" w:rsidP="00AE6D68">
      <w:pPr>
        <w:rPr>
          <w:rFonts w:eastAsiaTheme="majorEastAsia" w:cstheme="majorBidi"/>
          <w:bCs/>
          <w:szCs w:val="32"/>
        </w:rPr>
      </w:pPr>
    </w:p>
    <w:p w14:paraId="1D45D55D" w14:textId="77777777" w:rsidR="00F478F9" w:rsidRDefault="007013AC">
      <w:pPr>
        <w:spacing w:line="259" w:lineRule="auto"/>
        <w:jc w:val="left"/>
        <w:rPr>
          <w:rFonts w:eastAsiaTheme="majorEastAsia" w:cstheme="majorBidi"/>
          <w:b/>
          <w:szCs w:val="32"/>
        </w:rPr>
      </w:pPr>
      <w:r>
        <w:rPr>
          <w:rFonts w:eastAsiaTheme="majorEastAsia" w:cstheme="majorBidi"/>
          <w:b/>
          <w:szCs w:val="32"/>
        </w:rPr>
        <w:br w:type="page"/>
      </w:r>
    </w:p>
    <w:p w14:paraId="77B93EDC" w14:textId="207758D7" w:rsidR="00DB117E" w:rsidRPr="00385883" w:rsidRDefault="007013AC" w:rsidP="00F478F9">
      <w:pPr>
        <w:pStyle w:val="Heading1"/>
        <w:rPr>
          <w:rFonts w:asciiTheme="minorHAnsi" w:hAnsiTheme="minorHAnsi" w:cstheme="minorHAnsi"/>
        </w:rPr>
      </w:pPr>
      <w:bookmarkStart w:id="3" w:name="_Toc102167659"/>
      <w:bookmarkStart w:id="4" w:name="_Toc102756465"/>
      <w:bookmarkStart w:id="5" w:name="_Toc102756538"/>
      <w:r w:rsidRPr="00385883">
        <w:rPr>
          <w:rFonts w:asciiTheme="minorHAnsi" w:hAnsiTheme="minorHAnsi" w:cstheme="minorHAnsi"/>
        </w:rPr>
        <w:lastRenderedPageBreak/>
        <w:t xml:space="preserve">Application of theories of international and intercultural communication to the </w:t>
      </w:r>
      <w:r w:rsidR="00962064" w:rsidRPr="00385883">
        <w:rPr>
          <w:rFonts w:asciiTheme="minorHAnsi" w:hAnsiTheme="minorHAnsi" w:cstheme="minorHAnsi"/>
        </w:rPr>
        <w:t>selected</w:t>
      </w:r>
      <w:r w:rsidR="00A3579C" w:rsidRPr="00385883">
        <w:rPr>
          <w:rFonts w:asciiTheme="minorHAnsi" w:hAnsiTheme="minorHAnsi" w:cstheme="minorHAnsi"/>
        </w:rPr>
        <w:t xml:space="preserve"> </w:t>
      </w:r>
      <w:r w:rsidRPr="00385883">
        <w:rPr>
          <w:rFonts w:asciiTheme="minorHAnsi" w:hAnsiTheme="minorHAnsi" w:cstheme="minorHAnsi"/>
        </w:rPr>
        <w:t>Context/Country</w:t>
      </w:r>
      <w:bookmarkEnd w:id="3"/>
      <w:bookmarkEnd w:id="4"/>
      <w:bookmarkEnd w:id="5"/>
      <w:r w:rsidRPr="00385883">
        <w:rPr>
          <w:rFonts w:asciiTheme="minorHAnsi" w:hAnsiTheme="minorHAnsi" w:cstheme="minorHAnsi"/>
        </w:rPr>
        <w:t xml:space="preserve"> </w:t>
      </w:r>
    </w:p>
    <w:p w14:paraId="11D40873" w14:textId="7A2DE3AC" w:rsidR="00A3579C" w:rsidRDefault="007013AC" w:rsidP="00DB117E">
      <w:pPr>
        <w:rPr>
          <w:rFonts w:eastAsiaTheme="majorEastAsia" w:cstheme="majorBidi"/>
          <w:bCs/>
          <w:szCs w:val="32"/>
        </w:rPr>
      </w:pPr>
      <w:r w:rsidRPr="00C63B99">
        <w:rPr>
          <w:rFonts w:eastAsiaTheme="majorEastAsia" w:cstheme="majorBidi"/>
          <w:bCs/>
          <w:szCs w:val="32"/>
        </w:rPr>
        <w:t xml:space="preserve">The </w:t>
      </w:r>
      <w:r w:rsidR="00FF5ECE" w:rsidRPr="00C63B99">
        <w:rPr>
          <w:rFonts w:eastAsiaTheme="majorEastAsia" w:cstheme="majorBidi"/>
          <w:bCs/>
          <w:szCs w:val="32"/>
        </w:rPr>
        <w:t>organizations</w:t>
      </w:r>
      <w:r w:rsidR="00FF5ECE">
        <w:rPr>
          <w:rFonts w:eastAsiaTheme="majorEastAsia" w:cstheme="majorBidi"/>
          <w:bCs/>
          <w:szCs w:val="32"/>
        </w:rPr>
        <w:t xml:space="preserve"> need to</w:t>
      </w:r>
      <w:r>
        <w:rPr>
          <w:rFonts w:eastAsiaTheme="majorEastAsia" w:cstheme="majorBidi"/>
          <w:bCs/>
          <w:szCs w:val="32"/>
        </w:rPr>
        <w:t xml:space="preserve"> understand the cultures and beliefs of the people while entering any new market in a foreign country. There is a difference </w:t>
      </w:r>
      <w:r w:rsidR="00FF5ECE">
        <w:rPr>
          <w:rFonts w:eastAsiaTheme="majorEastAsia" w:cstheme="majorBidi"/>
          <w:bCs/>
          <w:szCs w:val="32"/>
        </w:rPr>
        <w:t xml:space="preserve">in the method of organization culture in all kinds of organizations in various countries. If any </w:t>
      </w:r>
      <w:r w:rsidR="0082418E">
        <w:rPr>
          <w:rFonts w:eastAsiaTheme="majorEastAsia" w:cstheme="majorBidi"/>
          <w:bCs/>
          <w:szCs w:val="32"/>
        </w:rPr>
        <w:t xml:space="preserve">Organization is planning to enter any new market in a foreign </w:t>
      </w:r>
      <w:r w:rsidR="003A2733">
        <w:rPr>
          <w:rFonts w:eastAsiaTheme="majorEastAsia" w:cstheme="majorBidi"/>
          <w:bCs/>
          <w:szCs w:val="32"/>
        </w:rPr>
        <w:t>country,</w:t>
      </w:r>
      <w:r w:rsidR="0082418E">
        <w:rPr>
          <w:rFonts w:eastAsiaTheme="majorEastAsia" w:cstheme="majorBidi"/>
          <w:bCs/>
          <w:szCs w:val="32"/>
        </w:rPr>
        <w:t xml:space="preserve"> they must understand the needs and requirements of the potential customers in the market</w:t>
      </w:r>
      <w:r w:rsidR="00423F3B">
        <w:rPr>
          <w:rFonts w:eastAsiaTheme="majorEastAsia" w:cstheme="majorBidi"/>
          <w:bCs/>
          <w:szCs w:val="32"/>
        </w:rPr>
        <w:t>,</w:t>
      </w:r>
      <w:r w:rsidR="0082418E">
        <w:rPr>
          <w:rFonts w:eastAsiaTheme="majorEastAsia" w:cstheme="majorBidi"/>
          <w:bCs/>
          <w:szCs w:val="32"/>
        </w:rPr>
        <w:t xml:space="preserve"> and </w:t>
      </w:r>
      <w:r w:rsidR="006D42D0">
        <w:rPr>
          <w:rFonts w:eastAsiaTheme="majorEastAsia" w:cstheme="majorBidi"/>
          <w:bCs/>
          <w:szCs w:val="32"/>
        </w:rPr>
        <w:t>also,</w:t>
      </w:r>
      <w:r w:rsidR="0082418E">
        <w:rPr>
          <w:rFonts w:eastAsiaTheme="majorEastAsia" w:cstheme="majorBidi"/>
          <w:bCs/>
          <w:szCs w:val="32"/>
        </w:rPr>
        <w:t xml:space="preserve"> they must respect the cultures and beliefs of the people of the country. </w:t>
      </w:r>
      <w:r w:rsidR="0051541D">
        <w:rPr>
          <w:rFonts w:eastAsiaTheme="majorEastAsia" w:cstheme="majorBidi"/>
          <w:bCs/>
          <w:szCs w:val="32"/>
        </w:rPr>
        <w:t>Cafe Pod</w:t>
      </w:r>
      <w:r w:rsidR="0082418E">
        <w:rPr>
          <w:rFonts w:eastAsiaTheme="majorEastAsia" w:cstheme="majorBidi"/>
          <w:bCs/>
          <w:szCs w:val="32"/>
        </w:rPr>
        <w:t xml:space="preserve"> is entering</w:t>
      </w:r>
      <w:r w:rsidR="00F01468">
        <w:rPr>
          <w:rFonts w:eastAsiaTheme="majorEastAsia" w:cstheme="majorBidi"/>
          <w:bCs/>
          <w:szCs w:val="32"/>
        </w:rPr>
        <w:t xml:space="preserve"> the foreign market of Switzerland and therefore it must be attentive to the needs and requirements of the customers in such a market. There are various theories concerning international and intercultural communication in Switzerland which will be discussed below</w:t>
      </w:r>
      <w:r w:rsidR="00DE4A55">
        <w:rPr>
          <w:rFonts w:eastAsiaTheme="majorEastAsia" w:cstheme="majorBidi"/>
          <w:bCs/>
          <w:szCs w:val="32"/>
        </w:rPr>
        <w:t xml:space="preserve"> </w:t>
      </w:r>
      <w:sdt>
        <w:sdtPr>
          <w:rPr>
            <w:rFonts w:eastAsiaTheme="majorEastAsia" w:cstheme="majorBidi"/>
            <w:bCs/>
            <w:szCs w:val="32"/>
          </w:rPr>
          <w:id w:val="1994292034"/>
          <w:citation/>
        </w:sdtPr>
        <w:sdtEndPr/>
        <w:sdtContent>
          <w:r w:rsidR="00DE4A55">
            <w:rPr>
              <w:rFonts w:eastAsiaTheme="majorEastAsia" w:cstheme="majorBidi"/>
              <w:bCs/>
              <w:szCs w:val="32"/>
            </w:rPr>
            <w:fldChar w:fldCharType="begin"/>
          </w:r>
          <w:r w:rsidR="00DE4A55">
            <w:rPr>
              <w:rFonts w:eastAsiaTheme="majorEastAsia" w:cstheme="majorBidi"/>
              <w:bCs/>
              <w:szCs w:val="32"/>
              <w:lang w:val="en-GB"/>
            </w:rPr>
            <w:instrText xml:space="preserve"> CITATION Pau \l 2057 </w:instrText>
          </w:r>
          <w:r w:rsidR="00DE4A55">
            <w:rPr>
              <w:rFonts w:eastAsiaTheme="majorEastAsia" w:cstheme="majorBidi"/>
              <w:bCs/>
              <w:szCs w:val="32"/>
            </w:rPr>
            <w:fldChar w:fldCharType="separate"/>
          </w:r>
          <w:r w:rsidR="00DE4A55" w:rsidRPr="00DE4A55">
            <w:rPr>
              <w:rFonts w:eastAsiaTheme="majorEastAsia" w:cstheme="majorBidi"/>
              <w:noProof/>
              <w:szCs w:val="32"/>
              <w:lang w:val="en-GB"/>
            </w:rPr>
            <w:t>(Paul, 2019)</w:t>
          </w:r>
          <w:r w:rsidR="00DE4A55">
            <w:rPr>
              <w:rFonts w:eastAsiaTheme="majorEastAsia" w:cstheme="majorBidi"/>
              <w:bCs/>
              <w:szCs w:val="32"/>
            </w:rPr>
            <w:fldChar w:fldCharType="end"/>
          </w:r>
        </w:sdtContent>
      </w:sdt>
      <w:r w:rsidR="00F01468">
        <w:rPr>
          <w:rFonts w:eastAsiaTheme="majorEastAsia" w:cstheme="majorBidi"/>
          <w:bCs/>
          <w:szCs w:val="32"/>
        </w:rPr>
        <w:t>.</w:t>
      </w:r>
    </w:p>
    <w:p w14:paraId="68BB88AD" w14:textId="247173F0" w:rsidR="00F01468" w:rsidRDefault="007013AC" w:rsidP="00385883">
      <w:pPr>
        <w:pStyle w:val="Heading1"/>
      </w:pPr>
      <w:r>
        <w:rPr>
          <w:bCs/>
        </w:rPr>
        <w:t xml:space="preserve"> </w:t>
      </w:r>
      <w:bookmarkStart w:id="6" w:name="_Toc102167660"/>
      <w:bookmarkStart w:id="7" w:name="_Toc102756466"/>
      <w:bookmarkStart w:id="8" w:name="_Toc102756539"/>
      <w:r w:rsidRPr="00385883">
        <w:rPr>
          <w:rFonts w:asciiTheme="minorHAnsi" w:hAnsiTheme="minorHAnsi" w:cstheme="minorHAnsi"/>
        </w:rPr>
        <w:t>Hofstede's Cultural Dimension</w:t>
      </w:r>
      <w:bookmarkEnd w:id="6"/>
      <w:bookmarkEnd w:id="7"/>
      <w:bookmarkEnd w:id="8"/>
    </w:p>
    <w:p w14:paraId="2F797B08" w14:textId="71861E2E" w:rsidR="003A2733" w:rsidRDefault="007013AC" w:rsidP="00AB5327">
      <w:pPr>
        <w:pStyle w:val="ListParagraph"/>
        <w:numPr>
          <w:ilvl w:val="0"/>
          <w:numId w:val="7"/>
        </w:numPr>
        <w:rPr>
          <w:rFonts w:eastAsiaTheme="majorEastAsia" w:cstheme="majorBidi"/>
          <w:b/>
          <w:i/>
          <w:iCs/>
          <w:szCs w:val="32"/>
        </w:rPr>
      </w:pPr>
      <w:r>
        <w:rPr>
          <w:rFonts w:eastAsiaTheme="majorEastAsia" w:cstheme="majorBidi"/>
          <w:b/>
          <w:i/>
          <w:iCs/>
          <w:szCs w:val="32"/>
        </w:rPr>
        <w:t>Power distance index</w:t>
      </w:r>
    </w:p>
    <w:p w14:paraId="4140C359" w14:textId="000560DE" w:rsidR="00AB5327" w:rsidRDefault="007013AC" w:rsidP="00AB5327">
      <w:pPr>
        <w:pStyle w:val="ListParagraph"/>
        <w:ind w:left="1440"/>
        <w:rPr>
          <w:rFonts w:eastAsiaTheme="majorEastAsia" w:cstheme="majorBidi"/>
          <w:bCs/>
          <w:szCs w:val="32"/>
        </w:rPr>
      </w:pPr>
      <w:r w:rsidRPr="00AB5327">
        <w:rPr>
          <w:rFonts w:eastAsiaTheme="majorEastAsia" w:cstheme="majorBidi"/>
          <w:bCs/>
          <w:szCs w:val="32"/>
        </w:rPr>
        <w:t xml:space="preserve">In this </w:t>
      </w:r>
      <w:r w:rsidR="00481D1F" w:rsidRPr="00AB5327">
        <w:rPr>
          <w:rFonts w:eastAsiaTheme="majorEastAsia" w:cstheme="majorBidi"/>
          <w:bCs/>
          <w:szCs w:val="32"/>
        </w:rPr>
        <w:t>kind</w:t>
      </w:r>
      <w:r w:rsidR="00481D1F">
        <w:rPr>
          <w:rFonts w:eastAsiaTheme="majorEastAsia" w:cstheme="majorBidi"/>
          <w:bCs/>
          <w:szCs w:val="32"/>
        </w:rPr>
        <w:t xml:space="preserve">, the organization is expected to be working in hierarchical management where the roles and responsibilities of each employee are Defined. </w:t>
      </w:r>
      <w:r w:rsidR="002376E3">
        <w:rPr>
          <w:rFonts w:eastAsiaTheme="majorEastAsia" w:cstheme="majorBidi"/>
          <w:bCs/>
          <w:szCs w:val="32"/>
        </w:rPr>
        <w:t xml:space="preserve">The employees must be in such communication where they are in a position to communicate with each other without any hesitation. The distance between the power management and the subordinates must be smooth. When the organization is facing a high power distance index, it is harmful to the positive </w:t>
      </w:r>
      <w:r w:rsidR="00DE4A55">
        <w:rPr>
          <w:rFonts w:eastAsiaTheme="majorEastAsia" w:cstheme="majorBidi"/>
          <w:bCs/>
          <w:szCs w:val="32"/>
        </w:rPr>
        <w:t>organizational</w:t>
      </w:r>
      <w:r w:rsidR="002376E3">
        <w:rPr>
          <w:rFonts w:eastAsiaTheme="majorEastAsia" w:cstheme="majorBidi"/>
          <w:bCs/>
          <w:szCs w:val="32"/>
        </w:rPr>
        <w:t xml:space="preserve"> culture.</w:t>
      </w:r>
      <w:r w:rsidR="00DD7FF3">
        <w:rPr>
          <w:rFonts w:eastAsiaTheme="majorEastAsia" w:cstheme="majorBidi"/>
          <w:bCs/>
          <w:szCs w:val="32"/>
        </w:rPr>
        <w:t xml:space="preserve"> The companies must </w:t>
      </w:r>
      <w:r w:rsidR="00045ACE">
        <w:rPr>
          <w:rFonts w:eastAsiaTheme="majorEastAsia" w:cstheme="majorBidi"/>
          <w:bCs/>
          <w:szCs w:val="32"/>
        </w:rPr>
        <w:t>aim</w:t>
      </w:r>
      <w:r w:rsidR="00DD7FF3">
        <w:rPr>
          <w:rFonts w:eastAsiaTheme="majorEastAsia" w:cstheme="majorBidi"/>
          <w:bCs/>
          <w:szCs w:val="32"/>
        </w:rPr>
        <w:t xml:space="preserve"> at lowering their power distance index.</w:t>
      </w:r>
    </w:p>
    <w:p w14:paraId="2DEDDC35" w14:textId="30E22968" w:rsidR="00DD7FF3" w:rsidRDefault="007013AC" w:rsidP="00DD7FF3">
      <w:pPr>
        <w:pStyle w:val="ListParagraph"/>
        <w:numPr>
          <w:ilvl w:val="0"/>
          <w:numId w:val="7"/>
        </w:numPr>
        <w:rPr>
          <w:rFonts w:eastAsiaTheme="majorEastAsia" w:cstheme="majorBidi"/>
          <w:b/>
          <w:i/>
          <w:iCs/>
          <w:szCs w:val="32"/>
        </w:rPr>
      </w:pPr>
      <w:r w:rsidRPr="00045ACE">
        <w:rPr>
          <w:rFonts w:eastAsiaTheme="majorEastAsia" w:cstheme="majorBidi"/>
          <w:b/>
          <w:i/>
          <w:iCs/>
          <w:szCs w:val="32"/>
        </w:rPr>
        <w:t>Individualism versus collectivism</w:t>
      </w:r>
    </w:p>
    <w:p w14:paraId="0BCD964A" w14:textId="0E2B7722" w:rsidR="00EE4426" w:rsidRDefault="007013AC" w:rsidP="00EE4426">
      <w:pPr>
        <w:pStyle w:val="ListParagraph"/>
        <w:ind w:left="1440"/>
        <w:rPr>
          <w:rFonts w:eastAsiaTheme="majorEastAsia" w:cstheme="majorBidi"/>
          <w:bCs/>
          <w:szCs w:val="32"/>
        </w:rPr>
      </w:pPr>
      <w:r>
        <w:rPr>
          <w:rFonts w:eastAsiaTheme="majorEastAsia" w:cstheme="majorBidi"/>
          <w:bCs/>
          <w:szCs w:val="32"/>
        </w:rPr>
        <w:t>In individualism, employees are expected to focus on their selfish objectives of growth and development. However, in collectivism, the employees of the organization focus on the overall development of the organization rather than focusing on their own selfish needs and requirements. The employees work towards making cooperation and coordination an efficient skill of the team members. This way, the organization is expected to accomplish terror targets and goals within the expected time.</w:t>
      </w:r>
    </w:p>
    <w:p w14:paraId="348607E1" w14:textId="3316C5DB" w:rsidR="00EE4426" w:rsidRDefault="007013AC" w:rsidP="00EE4426">
      <w:pPr>
        <w:pStyle w:val="ListParagraph"/>
        <w:numPr>
          <w:ilvl w:val="0"/>
          <w:numId w:val="7"/>
        </w:numPr>
        <w:rPr>
          <w:rFonts w:eastAsiaTheme="majorEastAsia" w:cstheme="majorBidi"/>
          <w:b/>
          <w:i/>
          <w:iCs/>
          <w:szCs w:val="32"/>
        </w:rPr>
      </w:pPr>
      <w:r w:rsidRPr="005047A7">
        <w:rPr>
          <w:rFonts w:eastAsiaTheme="majorEastAsia" w:cstheme="majorBidi"/>
          <w:b/>
          <w:i/>
          <w:iCs/>
          <w:szCs w:val="32"/>
        </w:rPr>
        <w:t>Masculinity versus femininity</w:t>
      </w:r>
    </w:p>
    <w:p w14:paraId="0BB11EF4" w14:textId="35FB889C" w:rsidR="005047A7" w:rsidRDefault="007013AC" w:rsidP="005047A7">
      <w:pPr>
        <w:pStyle w:val="ListParagraph"/>
        <w:ind w:left="1440"/>
        <w:rPr>
          <w:rFonts w:eastAsiaTheme="majorEastAsia" w:cstheme="majorBidi"/>
          <w:bCs/>
          <w:szCs w:val="32"/>
        </w:rPr>
      </w:pPr>
      <w:r>
        <w:rPr>
          <w:rFonts w:eastAsiaTheme="majorEastAsia" w:cstheme="majorBidi"/>
          <w:bCs/>
          <w:szCs w:val="32"/>
        </w:rPr>
        <w:t>There are various traits and characteristics in the employees of the organizations which are defined in</w:t>
      </w:r>
      <w:r w:rsidR="00873CEC">
        <w:rPr>
          <w:rFonts w:eastAsiaTheme="majorEastAsia" w:cstheme="majorBidi"/>
          <w:bCs/>
          <w:szCs w:val="32"/>
        </w:rPr>
        <w:t xml:space="preserve"> the composition of masculinity and femininity</w:t>
      </w:r>
      <w:r w:rsidR="00BB0697">
        <w:rPr>
          <w:rFonts w:eastAsiaTheme="majorEastAsia" w:cstheme="majorBidi"/>
          <w:bCs/>
          <w:szCs w:val="32"/>
        </w:rPr>
        <w:t xml:space="preserve"> </w:t>
      </w:r>
      <w:sdt>
        <w:sdtPr>
          <w:rPr>
            <w:rFonts w:eastAsiaTheme="majorEastAsia" w:cstheme="majorBidi"/>
            <w:bCs/>
            <w:szCs w:val="32"/>
          </w:rPr>
          <w:id w:val="-1681663975"/>
          <w:citation/>
        </w:sdtPr>
        <w:sdtEndPr/>
        <w:sdtContent>
          <w:r w:rsidR="00BB0697">
            <w:rPr>
              <w:rFonts w:eastAsiaTheme="majorEastAsia" w:cstheme="majorBidi"/>
              <w:bCs/>
              <w:szCs w:val="32"/>
            </w:rPr>
            <w:fldChar w:fldCharType="begin"/>
          </w:r>
          <w:r w:rsidR="00BB0697">
            <w:rPr>
              <w:rFonts w:eastAsiaTheme="majorEastAsia" w:cstheme="majorBidi"/>
              <w:bCs/>
              <w:szCs w:val="32"/>
              <w:lang w:val="en-GB"/>
            </w:rPr>
            <w:instrText xml:space="preserve"> CITATION Hum22 \l 2057 </w:instrText>
          </w:r>
          <w:r w:rsidR="00BB0697">
            <w:rPr>
              <w:rFonts w:eastAsiaTheme="majorEastAsia" w:cstheme="majorBidi"/>
              <w:bCs/>
              <w:szCs w:val="32"/>
            </w:rPr>
            <w:fldChar w:fldCharType="separate"/>
          </w:r>
          <w:r w:rsidR="00BB0697" w:rsidRPr="00BB0697">
            <w:rPr>
              <w:rFonts w:eastAsiaTheme="majorEastAsia" w:cstheme="majorBidi"/>
              <w:noProof/>
              <w:szCs w:val="32"/>
              <w:lang w:val="en-GB"/>
            </w:rPr>
            <w:t>(Humphrey, 2022)</w:t>
          </w:r>
          <w:r w:rsidR="00BB0697">
            <w:rPr>
              <w:rFonts w:eastAsiaTheme="majorEastAsia" w:cstheme="majorBidi"/>
              <w:bCs/>
              <w:szCs w:val="32"/>
            </w:rPr>
            <w:fldChar w:fldCharType="end"/>
          </w:r>
        </w:sdtContent>
      </w:sdt>
      <w:r w:rsidR="00873CEC" w:rsidRPr="00AA54C4">
        <w:t xml:space="preserve">. </w:t>
      </w:r>
      <w:r w:rsidR="00873CEC">
        <w:rPr>
          <w:rFonts w:eastAsiaTheme="majorEastAsia" w:cstheme="majorBidi"/>
          <w:bCs/>
          <w:szCs w:val="32"/>
        </w:rPr>
        <w:t xml:space="preserve">In masculinity, the characteristics such as </w:t>
      </w:r>
      <w:r w:rsidR="00873CEC">
        <w:rPr>
          <w:rFonts w:eastAsiaTheme="majorEastAsia" w:cstheme="majorBidi"/>
          <w:bCs/>
          <w:szCs w:val="32"/>
        </w:rPr>
        <w:lastRenderedPageBreak/>
        <w:t>ambitiousness, leadership</w:t>
      </w:r>
      <w:r w:rsidR="00DA2228">
        <w:rPr>
          <w:rFonts w:eastAsiaTheme="majorEastAsia" w:cstheme="majorBidi"/>
          <w:bCs/>
          <w:szCs w:val="32"/>
        </w:rPr>
        <w:t>,</w:t>
      </w:r>
      <w:r w:rsidR="00873CEC">
        <w:rPr>
          <w:rFonts w:eastAsiaTheme="majorEastAsia" w:cstheme="majorBidi"/>
          <w:bCs/>
          <w:szCs w:val="32"/>
        </w:rPr>
        <w:t xml:space="preserve"> and competitiveness are appreciated. On the other hand, </w:t>
      </w:r>
      <w:r w:rsidR="00C47539">
        <w:rPr>
          <w:rFonts w:eastAsiaTheme="majorEastAsia" w:cstheme="majorBidi"/>
          <w:bCs/>
          <w:szCs w:val="32"/>
        </w:rPr>
        <w:t>in the femininity approach, the organizations focus on the characteristics such as coordination and mo</w:t>
      </w:r>
      <w:r w:rsidR="006062CF">
        <w:rPr>
          <w:rFonts w:eastAsiaTheme="majorEastAsia" w:cstheme="majorBidi"/>
          <w:bCs/>
          <w:szCs w:val="32"/>
        </w:rPr>
        <w:t xml:space="preserve">tivation of the employees. </w:t>
      </w:r>
      <w:proofErr w:type="spellStart"/>
      <w:r w:rsidR="006062CF">
        <w:rPr>
          <w:rFonts w:eastAsiaTheme="majorEastAsia" w:cstheme="majorBidi"/>
          <w:bCs/>
          <w:szCs w:val="32"/>
        </w:rPr>
        <w:t>CafeP</w:t>
      </w:r>
      <w:r w:rsidR="00C47539">
        <w:rPr>
          <w:rFonts w:eastAsiaTheme="majorEastAsia" w:cstheme="majorBidi"/>
          <w:bCs/>
          <w:szCs w:val="32"/>
        </w:rPr>
        <w:t>od</w:t>
      </w:r>
      <w:proofErr w:type="spellEnd"/>
      <w:r w:rsidR="00C47539">
        <w:rPr>
          <w:rFonts w:eastAsiaTheme="majorEastAsia" w:cstheme="majorBidi"/>
          <w:bCs/>
          <w:szCs w:val="32"/>
        </w:rPr>
        <w:t xml:space="preserve"> must understand the needs and requirements of </w:t>
      </w:r>
      <w:r w:rsidR="006062CF">
        <w:rPr>
          <w:rFonts w:eastAsiaTheme="majorEastAsia" w:cstheme="majorBidi"/>
          <w:bCs/>
          <w:szCs w:val="32"/>
        </w:rPr>
        <w:t>its</w:t>
      </w:r>
      <w:r w:rsidR="00C47539">
        <w:rPr>
          <w:rFonts w:eastAsiaTheme="majorEastAsia" w:cstheme="majorBidi"/>
          <w:bCs/>
          <w:szCs w:val="32"/>
        </w:rPr>
        <w:t xml:space="preserve"> employees and</w:t>
      </w:r>
      <w:r w:rsidR="00431439">
        <w:rPr>
          <w:rFonts w:eastAsiaTheme="majorEastAsia" w:cstheme="majorBidi"/>
          <w:bCs/>
          <w:szCs w:val="32"/>
        </w:rPr>
        <w:t xml:space="preserve"> adopt the approach after research and development.</w:t>
      </w:r>
    </w:p>
    <w:p w14:paraId="673846C5" w14:textId="57DEE46E" w:rsidR="00431439" w:rsidRDefault="007013AC" w:rsidP="00431439">
      <w:pPr>
        <w:pStyle w:val="ListParagraph"/>
        <w:numPr>
          <w:ilvl w:val="0"/>
          <w:numId w:val="7"/>
        </w:numPr>
        <w:rPr>
          <w:rFonts w:eastAsiaTheme="majorEastAsia" w:cstheme="majorBidi"/>
          <w:b/>
          <w:i/>
          <w:iCs/>
          <w:szCs w:val="32"/>
        </w:rPr>
      </w:pPr>
      <w:r>
        <w:rPr>
          <w:rFonts w:eastAsiaTheme="majorEastAsia" w:cstheme="majorBidi"/>
          <w:bCs/>
          <w:szCs w:val="32"/>
        </w:rPr>
        <w:t xml:space="preserve"> </w:t>
      </w:r>
      <w:r w:rsidRPr="00172267">
        <w:rPr>
          <w:rFonts w:eastAsiaTheme="majorEastAsia" w:cstheme="majorBidi"/>
          <w:b/>
          <w:i/>
          <w:iCs/>
          <w:szCs w:val="32"/>
        </w:rPr>
        <w:t>Uncertainty avoidance index</w:t>
      </w:r>
    </w:p>
    <w:p w14:paraId="1CEE2382" w14:textId="17D8CB7F" w:rsidR="00172267" w:rsidRDefault="007013AC" w:rsidP="00172267">
      <w:pPr>
        <w:pStyle w:val="ListParagraph"/>
        <w:ind w:left="1440"/>
        <w:rPr>
          <w:rFonts w:eastAsiaTheme="majorEastAsia" w:cstheme="majorBidi"/>
          <w:bCs/>
          <w:szCs w:val="32"/>
        </w:rPr>
      </w:pPr>
      <w:r w:rsidRPr="00172267">
        <w:rPr>
          <w:rFonts w:eastAsiaTheme="majorEastAsia" w:cstheme="majorBidi"/>
          <w:bCs/>
          <w:szCs w:val="32"/>
        </w:rPr>
        <w:t>In this kind of approach</w:t>
      </w:r>
      <w:r>
        <w:rPr>
          <w:rFonts w:eastAsiaTheme="majorEastAsia" w:cstheme="majorBidi"/>
          <w:bCs/>
          <w:szCs w:val="32"/>
        </w:rPr>
        <w:t xml:space="preserve">, the organizations focus on avoiding </w:t>
      </w:r>
      <w:r w:rsidR="006D42D0">
        <w:rPr>
          <w:rFonts w:eastAsiaTheme="majorEastAsia" w:cstheme="majorBidi"/>
          <w:bCs/>
          <w:szCs w:val="32"/>
        </w:rPr>
        <w:t>their</w:t>
      </w:r>
      <w:r>
        <w:rPr>
          <w:rFonts w:eastAsiaTheme="majorEastAsia" w:cstheme="majorBidi"/>
          <w:bCs/>
          <w:szCs w:val="32"/>
        </w:rPr>
        <w:t xml:space="preserve"> uncertainty in such a manner that they do not face any difficulties in the operations of the busine</w:t>
      </w:r>
      <w:r w:rsidR="00DA2228">
        <w:rPr>
          <w:rFonts w:eastAsiaTheme="majorEastAsia" w:cstheme="majorBidi"/>
          <w:bCs/>
          <w:szCs w:val="32"/>
        </w:rPr>
        <w:t xml:space="preserve">ss. The organizations like </w:t>
      </w:r>
      <w:proofErr w:type="spellStart"/>
      <w:r w:rsidR="00DA2228">
        <w:rPr>
          <w:rFonts w:eastAsiaTheme="majorEastAsia" w:cstheme="majorBidi"/>
          <w:bCs/>
          <w:szCs w:val="32"/>
        </w:rPr>
        <w:t>CafeP</w:t>
      </w:r>
      <w:r>
        <w:rPr>
          <w:rFonts w:eastAsiaTheme="majorEastAsia" w:cstheme="majorBidi"/>
          <w:bCs/>
          <w:szCs w:val="32"/>
        </w:rPr>
        <w:t>od</w:t>
      </w:r>
      <w:proofErr w:type="spellEnd"/>
      <w:r>
        <w:rPr>
          <w:rFonts w:eastAsiaTheme="majorEastAsia" w:cstheme="majorBidi"/>
          <w:bCs/>
          <w:szCs w:val="32"/>
        </w:rPr>
        <w:t xml:space="preserve"> must avoid the </w:t>
      </w:r>
      <w:r w:rsidR="006D42D0">
        <w:rPr>
          <w:rFonts w:eastAsiaTheme="majorEastAsia" w:cstheme="majorBidi"/>
          <w:bCs/>
          <w:szCs w:val="32"/>
        </w:rPr>
        <w:t>uncertainties and must plan the strategies and policies which need to be followed for the achievement of the success of the company.</w:t>
      </w:r>
    </w:p>
    <w:p w14:paraId="7EFEFA0E" w14:textId="34A5BFD5" w:rsidR="007E48E7" w:rsidRPr="00F478F9" w:rsidRDefault="007013AC" w:rsidP="007E48E7">
      <w:pPr>
        <w:pStyle w:val="ListParagraph"/>
        <w:numPr>
          <w:ilvl w:val="0"/>
          <w:numId w:val="7"/>
        </w:numPr>
        <w:rPr>
          <w:rFonts w:eastAsiaTheme="majorEastAsia" w:cstheme="majorBidi"/>
          <w:b/>
          <w:bCs/>
          <w:i/>
          <w:iCs/>
          <w:szCs w:val="32"/>
        </w:rPr>
      </w:pPr>
      <w:r w:rsidRPr="00F478F9">
        <w:rPr>
          <w:rFonts w:eastAsiaTheme="majorEastAsia" w:cstheme="majorBidi"/>
          <w:b/>
          <w:bCs/>
          <w:i/>
          <w:iCs/>
          <w:szCs w:val="32"/>
        </w:rPr>
        <w:t>Long term orientation versus short term orientation</w:t>
      </w:r>
    </w:p>
    <w:p w14:paraId="55BD0BF8" w14:textId="2EE87E59" w:rsidR="000F5731" w:rsidRPr="000F5731" w:rsidRDefault="007013AC" w:rsidP="000F5731">
      <w:pPr>
        <w:pStyle w:val="ListParagraph"/>
        <w:ind w:left="1440"/>
        <w:rPr>
          <w:rFonts w:eastAsiaTheme="majorEastAsia" w:cstheme="majorBidi"/>
          <w:bCs/>
          <w:szCs w:val="32"/>
        </w:rPr>
      </w:pPr>
      <w:r>
        <w:rPr>
          <w:rFonts w:eastAsiaTheme="majorEastAsia" w:cstheme="majorBidi"/>
          <w:bCs/>
          <w:szCs w:val="32"/>
        </w:rPr>
        <w:t xml:space="preserve">In </w:t>
      </w:r>
      <w:r w:rsidR="00187C8D">
        <w:rPr>
          <w:rFonts w:eastAsiaTheme="majorEastAsia" w:cstheme="majorBidi"/>
          <w:bCs/>
          <w:szCs w:val="32"/>
        </w:rPr>
        <w:t>long-term</w:t>
      </w:r>
      <w:r>
        <w:rPr>
          <w:rFonts w:eastAsiaTheme="majorEastAsia" w:cstheme="majorBidi"/>
          <w:bCs/>
          <w:szCs w:val="32"/>
        </w:rPr>
        <w:t xml:space="preserve"> orientation, the organizations focus on the qualities such as modesty, communication</w:t>
      </w:r>
      <w:r w:rsidR="00187C8D">
        <w:rPr>
          <w:rFonts w:eastAsiaTheme="majorEastAsia" w:cstheme="majorBidi"/>
          <w:bCs/>
          <w:szCs w:val="32"/>
        </w:rPr>
        <w:t>,</w:t>
      </w:r>
      <w:r>
        <w:rPr>
          <w:rFonts w:eastAsiaTheme="majorEastAsia" w:cstheme="majorBidi"/>
          <w:bCs/>
          <w:szCs w:val="32"/>
        </w:rPr>
        <w:t xml:space="preserve"> and building healthy relationships with the other external factors of the organization. </w:t>
      </w:r>
      <w:r w:rsidR="005078BF">
        <w:rPr>
          <w:rFonts w:eastAsiaTheme="majorEastAsia" w:cstheme="majorBidi"/>
          <w:bCs/>
          <w:szCs w:val="32"/>
        </w:rPr>
        <w:t>However,</w:t>
      </w:r>
      <w:r>
        <w:rPr>
          <w:rFonts w:eastAsiaTheme="majorEastAsia" w:cstheme="majorBidi"/>
          <w:bCs/>
          <w:szCs w:val="32"/>
        </w:rPr>
        <w:t xml:space="preserve"> in </w:t>
      </w:r>
      <w:r w:rsidR="00187C8D">
        <w:rPr>
          <w:rFonts w:eastAsiaTheme="majorEastAsia" w:cstheme="majorBidi"/>
          <w:bCs/>
          <w:szCs w:val="32"/>
        </w:rPr>
        <w:t>short-term</w:t>
      </w:r>
      <w:r>
        <w:rPr>
          <w:rFonts w:eastAsiaTheme="majorEastAsia" w:cstheme="majorBidi"/>
          <w:bCs/>
          <w:szCs w:val="32"/>
        </w:rPr>
        <w:t xml:space="preserve"> orientation, the organizations mostly focus on the truthfulness of the</w:t>
      </w:r>
      <w:r w:rsidR="005078BF">
        <w:rPr>
          <w:rFonts w:eastAsiaTheme="majorEastAsia" w:cstheme="majorBidi"/>
          <w:bCs/>
          <w:szCs w:val="32"/>
        </w:rPr>
        <w:t xml:space="preserve"> company while dealing in the foreign market and establishing its position for further development and growth</w:t>
      </w:r>
      <w:r w:rsidR="00AA54C4">
        <w:rPr>
          <w:rFonts w:eastAsiaTheme="majorEastAsia" w:cstheme="majorBidi"/>
          <w:bCs/>
          <w:szCs w:val="32"/>
        </w:rPr>
        <w:t xml:space="preserve"> (</w:t>
      </w:r>
      <w:proofErr w:type="spellStart"/>
      <w:r w:rsidR="00AA54C4" w:rsidRPr="00AA54C4">
        <w:t>Sulphey</w:t>
      </w:r>
      <w:proofErr w:type="spellEnd"/>
      <w:r w:rsidR="00AA54C4" w:rsidRPr="00AA54C4">
        <w:t>, 2020</w:t>
      </w:r>
      <w:r w:rsidR="00AA54C4">
        <w:rPr>
          <w:rFonts w:eastAsiaTheme="majorEastAsia" w:cstheme="majorBidi"/>
          <w:bCs/>
          <w:szCs w:val="32"/>
        </w:rPr>
        <w:t>)</w:t>
      </w:r>
      <w:r w:rsidR="005078BF">
        <w:rPr>
          <w:rFonts w:eastAsiaTheme="majorEastAsia" w:cstheme="majorBidi"/>
          <w:bCs/>
          <w:szCs w:val="32"/>
        </w:rPr>
        <w:t>.</w:t>
      </w:r>
    </w:p>
    <w:p w14:paraId="3E10E398" w14:textId="77777777" w:rsidR="006D42D0" w:rsidRPr="006D42D0" w:rsidRDefault="006D42D0" w:rsidP="006D42D0">
      <w:pPr>
        <w:rPr>
          <w:rFonts w:eastAsiaTheme="majorEastAsia" w:cstheme="majorBidi"/>
          <w:bCs/>
          <w:szCs w:val="32"/>
        </w:rPr>
      </w:pPr>
    </w:p>
    <w:p w14:paraId="420F1F3E" w14:textId="77777777" w:rsidR="00F478F9" w:rsidRDefault="007013AC">
      <w:pPr>
        <w:spacing w:line="259" w:lineRule="auto"/>
        <w:jc w:val="left"/>
        <w:rPr>
          <w:rFonts w:eastAsiaTheme="majorEastAsia" w:cstheme="majorBidi"/>
          <w:b/>
          <w:szCs w:val="32"/>
        </w:rPr>
      </w:pPr>
      <w:r>
        <w:br w:type="page"/>
      </w:r>
    </w:p>
    <w:p w14:paraId="52CC635F" w14:textId="658D9D74" w:rsidR="00DB117E" w:rsidRPr="00E75D25" w:rsidRDefault="007013AC" w:rsidP="00F478F9">
      <w:pPr>
        <w:pStyle w:val="Heading1"/>
        <w:rPr>
          <w:rFonts w:asciiTheme="minorHAnsi" w:hAnsiTheme="minorHAnsi" w:cstheme="minorHAnsi"/>
        </w:rPr>
      </w:pPr>
      <w:bookmarkStart w:id="9" w:name="_Toc102167661"/>
      <w:bookmarkStart w:id="10" w:name="_Toc102756467"/>
      <w:bookmarkStart w:id="11" w:name="_Toc102756540"/>
      <w:r w:rsidRPr="00E75D25">
        <w:rPr>
          <w:rFonts w:asciiTheme="minorHAnsi" w:hAnsiTheme="minorHAnsi" w:cstheme="minorHAnsi"/>
        </w:rPr>
        <w:lastRenderedPageBreak/>
        <w:t>Critical evaluation of cultural sensitivity when doing business in the selected country</w:t>
      </w:r>
      <w:r w:rsidR="006B0A71" w:rsidRPr="00E75D25">
        <w:rPr>
          <w:rFonts w:asciiTheme="minorHAnsi" w:hAnsiTheme="minorHAnsi" w:cstheme="minorHAnsi"/>
        </w:rPr>
        <w:t xml:space="preserve"> </w:t>
      </w:r>
      <w:r w:rsidR="00F478F9" w:rsidRPr="00E75D25">
        <w:rPr>
          <w:rFonts w:asciiTheme="minorHAnsi" w:hAnsiTheme="minorHAnsi" w:cstheme="minorHAnsi"/>
        </w:rPr>
        <w:t>Supported by relevant examples</w:t>
      </w:r>
      <w:bookmarkEnd w:id="9"/>
      <w:bookmarkEnd w:id="10"/>
      <w:bookmarkEnd w:id="11"/>
    </w:p>
    <w:p w14:paraId="61113FF0" w14:textId="32FD557E" w:rsidR="00F478F9" w:rsidRDefault="00E726CE" w:rsidP="00F478F9">
      <w:pPr>
        <w:ind w:left="360"/>
        <w:rPr>
          <w:rFonts w:eastAsiaTheme="majorEastAsia" w:cstheme="majorBidi"/>
          <w:bCs/>
          <w:szCs w:val="32"/>
        </w:rPr>
      </w:pPr>
      <w:proofErr w:type="spellStart"/>
      <w:r>
        <w:rPr>
          <w:rFonts w:eastAsiaTheme="majorEastAsia" w:cstheme="majorBidi"/>
          <w:bCs/>
          <w:szCs w:val="32"/>
        </w:rPr>
        <w:t>CafeP</w:t>
      </w:r>
      <w:r w:rsidR="007013AC" w:rsidRPr="00BA6A75">
        <w:rPr>
          <w:rFonts w:eastAsiaTheme="majorEastAsia" w:cstheme="majorBidi"/>
          <w:bCs/>
          <w:szCs w:val="32"/>
        </w:rPr>
        <w:t>od</w:t>
      </w:r>
      <w:proofErr w:type="spellEnd"/>
      <w:r w:rsidR="00091E66" w:rsidRPr="00BA6A75">
        <w:rPr>
          <w:rFonts w:eastAsiaTheme="majorEastAsia" w:cstheme="majorBidi"/>
          <w:bCs/>
          <w:szCs w:val="32"/>
        </w:rPr>
        <w:t xml:space="preserve"> is entering the market in Switzerland and therefore</w:t>
      </w:r>
      <w:r w:rsidR="00EB7AD6" w:rsidRPr="00BA6A75">
        <w:rPr>
          <w:rFonts w:eastAsiaTheme="majorEastAsia" w:cstheme="majorBidi"/>
          <w:bCs/>
          <w:szCs w:val="32"/>
        </w:rPr>
        <w:t>,</w:t>
      </w:r>
      <w:r w:rsidR="00091E66" w:rsidRPr="00BA6A75">
        <w:rPr>
          <w:rFonts w:eastAsiaTheme="majorEastAsia" w:cstheme="majorBidi"/>
          <w:bCs/>
          <w:szCs w:val="32"/>
        </w:rPr>
        <w:t xml:space="preserve"> the organization needs to focus on the cultures and beliefs of the people who would be potential buyers of the organization</w:t>
      </w:r>
      <w:r>
        <w:rPr>
          <w:rFonts w:eastAsiaTheme="majorEastAsia" w:cstheme="majorBidi"/>
          <w:bCs/>
          <w:szCs w:val="32"/>
        </w:rPr>
        <w:t xml:space="preserve"> </w:t>
      </w:r>
      <w:sdt>
        <w:sdtPr>
          <w:rPr>
            <w:rFonts w:eastAsiaTheme="majorEastAsia" w:cstheme="majorBidi"/>
            <w:bCs/>
            <w:szCs w:val="32"/>
          </w:rPr>
          <w:id w:val="-321667080"/>
          <w:citation/>
        </w:sdtPr>
        <w:sdtEndPr/>
        <w:sdtContent>
          <w:r>
            <w:rPr>
              <w:rFonts w:eastAsiaTheme="majorEastAsia" w:cstheme="majorBidi"/>
              <w:bCs/>
              <w:szCs w:val="32"/>
            </w:rPr>
            <w:fldChar w:fldCharType="begin"/>
          </w:r>
          <w:r>
            <w:rPr>
              <w:rFonts w:eastAsiaTheme="majorEastAsia" w:cstheme="majorBidi"/>
              <w:bCs/>
              <w:szCs w:val="32"/>
              <w:lang w:val="en-GB"/>
            </w:rPr>
            <w:instrText xml:space="preserve"> CITATION Har20 \l 2057 </w:instrText>
          </w:r>
          <w:r>
            <w:rPr>
              <w:rFonts w:eastAsiaTheme="majorEastAsia" w:cstheme="majorBidi"/>
              <w:bCs/>
              <w:szCs w:val="32"/>
            </w:rPr>
            <w:fldChar w:fldCharType="separate"/>
          </w:r>
          <w:r w:rsidRPr="00E726CE">
            <w:rPr>
              <w:rFonts w:eastAsiaTheme="majorEastAsia" w:cstheme="majorBidi"/>
              <w:noProof/>
              <w:szCs w:val="32"/>
              <w:lang w:val="en-GB"/>
            </w:rPr>
            <w:t>(Hartley, 2020)</w:t>
          </w:r>
          <w:r>
            <w:rPr>
              <w:rFonts w:eastAsiaTheme="majorEastAsia" w:cstheme="majorBidi"/>
              <w:bCs/>
              <w:szCs w:val="32"/>
            </w:rPr>
            <w:fldChar w:fldCharType="end"/>
          </w:r>
        </w:sdtContent>
      </w:sdt>
      <w:r w:rsidR="00091E66" w:rsidRPr="00BA6A75">
        <w:rPr>
          <w:rFonts w:eastAsiaTheme="majorEastAsia" w:cstheme="majorBidi"/>
          <w:bCs/>
          <w:szCs w:val="32"/>
        </w:rPr>
        <w:t>.</w:t>
      </w:r>
      <w:r w:rsidR="00FB4673" w:rsidRPr="00BA6A75">
        <w:rPr>
          <w:rFonts w:eastAsiaTheme="majorEastAsia" w:cstheme="majorBidi"/>
          <w:bCs/>
          <w:szCs w:val="32"/>
        </w:rPr>
        <w:t xml:space="preserve"> The organization must take into consideration the cultures of the people who are forming the market</w:t>
      </w:r>
      <w:r w:rsidR="00B73F57" w:rsidRPr="00BA6A75">
        <w:rPr>
          <w:rFonts w:eastAsiaTheme="majorEastAsia" w:cstheme="majorBidi"/>
          <w:bCs/>
          <w:szCs w:val="32"/>
        </w:rPr>
        <w:t xml:space="preserve"> and understand their needs and requirements in a detailed manner. Culture is a combination of the emotions and the beliefs of the people. The citizens of any country attached their emotional values to the culture.</w:t>
      </w:r>
      <w:r w:rsidR="007D4D93" w:rsidRPr="00BA6A75">
        <w:rPr>
          <w:rFonts w:eastAsiaTheme="majorEastAsia" w:cstheme="majorBidi"/>
          <w:bCs/>
          <w:szCs w:val="32"/>
        </w:rPr>
        <w:t xml:space="preserve"> The culture of each country is different and </w:t>
      </w:r>
      <w:r w:rsidR="006B1E05">
        <w:rPr>
          <w:rFonts w:eastAsiaTheme="majorEastAsia" w:cstheme="majorBidi"/>
          <w:bCs/>
          <w:szCs w:val="32"/>
        </w:rPr>
        <w:t>various things are</w:t>
      </w:r>
      <w:r w:rsidR="007D4D93" w:rsidRPr="00BA6A75">
        <w:rPr>
          <w:rFonts w:eastAsiaTheme="majorEastAsia" w:cstheme="majorBidi"/>
          <w:bCs/>
          <w:szCs w:val="32"/>
        </w:rPr>
        <w:t xml:space="preserve"> acceptable in some countries which can be rude and offensive in other countries. There</w:t>
      </w:r>
      <w:r w:rsidR="00EB7AD6" w:rsidRPr="00BA6A75">
        <w:rPr>
          <w:rFonts w:eastAsiaTheme="majorEastAsia" w:cstheme="majorBidi"/>
          <w:bCs/>
          <w:szCs w:val="32"/>
        </w:rPr>
        <w:t xml:space="preserve"> is a need</w:t>
      </w:r>
      <w:r w:rsidR="007D4D93" w:rsidRPr="00BA6A75">
        <w:rPr>
          <w:rFonts w:eastAsiaTheme="majorEastAsia" w:cstheme="majorBidi"/>
          <w:bCs/>
          <w:szCs w:val="32"/>
        </w:rPr>
        <w:t xml:space="preserve"> for clear scrutiny of the market is necessary before entering the market and presenting the products and services of the company. </w:t>
      </w:r>
      <w:proofErr w:type="spellStart"/>
      <w:r>
        <w:rPr>
          <w:rFonts w:eastAsiaTheme="majorEastAsia" w:cstheme="majorBidi"/>
          <w:bCs/>
          <w:szCs w:val="32"/>
        </w:rPr>
        <w:t>CafePo</w:t>
      </w:r>
      <w:r w:rsidR="00EB7AD6" w:rsidRPr="00BA6A75">
        <w:rPr>
          <w:rFonts w:eastAsiaTheme="majorEastAsia" w:cstheme="majorBidi"/>
          <w:bCs/>
          <w:szCs w:val="32"/>
        </w:rPr>
        <w:t>d</w:t>
      </w:r>
      <w:proofErr w:type="spellEnd"/>
      <w:r w:rsidR="007D4D93" w:rsidRPr="00BA6A75">
        <w:rPr>
          <w:rFonts w:eastAsiaTheme="majorEastAsia" w:cstheme="majorBidi"/>
          <w:bCs/>
          <w:szCs w:val="32"/>
        </w:rPr>
        <w:t xml:space="preserve"> is a multinational coffee beans company and it must understand the </w:t>
      </w:r>
      <w:r w:rsidR="00EB7AD6" w:rsidRPr="00BA6A75">
        <w:rPr>
          <w:rFonts w:eastAsiaTheme="majorEastAsia" w:cstheme="majorBidi"/>
          <w:bCs/>
          <w:szCs w:val="32"/>
        </w:rPr>
        <w:t>taste</w:t>
      </w:r>
      <w:r w:rsidR="007D4D93" w:rsidRPr="00BA6A75">
        <w:rPr>
          <w:rFonts w:eastAsiaTheme="majorEastAsia" w:cstheme="majorBidi"/>
          <w:bCs/>
          <w:szCs w:val="32"/>
        </w:rPr>
        <w:t xml:space="preserve"> and preferences of the customers before</w:t>
      </w:r>
      <w:r w:rsidR="00BE2B44" w:rsidRPr="00BA6A75">
        <w:rPr>
          <w:rFonts w:eastAsiaTheme="majorEastAsia" w:cstheme="majorBidi"/>
          <w:bCs/>
          <w:szCs w:val="32"/>
        </w:rPr>
        <w:t xml:space="preserve"> engaging their valuable resources in the production of the products of the company in the market of Switzerland. People are becoming </w:t>
      </w:r>
      <w:r w:rsidR="00591317">
        <w:rPr>
          <w:rFonts w:eastAsiaTheme="majorEastAsia" w:cstheme="majorBidi"/>
          <w:bCs/>
          <w:szCs w:val="32"/>
        </w:rPr>
        <w:t>closer and closer</w:t>
      </w:r>
      <w:r w:rsidR="00BE2B44" w:rsidRPr="00BA6A75">
        <w:rPr>
          <w:rFonts w:eastAsiaTheme="majorEastAsia" w:cstheme="majorBidi"/>
          <w:bCs/>
          <w:szCs w:val="32"/>
        </w:rPr>
        <w:t xml:space="preserve"> these days because of digitalization and globalization and therefore there's an exchange of cultures between the citizens of various countries</w:t>
      </w:r>
      <w:r w:rsidR="00591317">
        <w:rPr>
          <w:rFonts w:eastAsiaTheme="majorEastAsia" w:cstheme="majorBidi"/>
          <w:bCs/>
          <w:szCs w:val="32"/>
        </w:rPr>
        <w:t xml:space="preserve"> </w:t>
      </w:r>
      <w:sdt>
        <w:sdtPr>
          <w:rPr>
            <w:rFonts w:eastAsiaTheme="majorEastAsia" w:cstheme="majorBidi"/>
            <w:bCs/>
            <w:szCs w:val="32"/>
          </w:rPr>
          <w:id w:val="-765466894"/>
          <w:citation/>
        </w:sdtPr>
        <w:sdtEndPr/>
        <w:sdtContent>
          <w:r w:rsidR="00591317">
            <w:rPr>
              <w:rFonts w:eastAsiaTheme="majorEastAsia" w:cstheme="majorBidi"/>
              <w:bCs/>
              <w:szCs w:val="32"/>
            </w:rPr>
            <w:fldChar w:fldCharType="begin"/>
          </w:r>
          <w:r w:rsidR="00591317">
            <w:rPr>
              <w:rFonts w:eastAsiaTheme="majorEastAsia" w:cstheme="majorBidi"/>
              <w:bCs/>
              <w:szCs w:val="32"/>
              <w:lang w:val="en-GB"/>
            </w:rPr>
            <w:instrText xml:space="preserve"> CITATION Sir22 \l 2057 </w:instrText>
          </w:r>
          <w:r w:rsidR="00591317">
            <w:rPr>
              <w:rFonts w:eastAsiaTheme="majorEastAsia" w:cstheme="majorBidi"/>
              <w:bCs/>
              <w:szCs w:val="32"/>
            </w:rPr>
            <w:fldChar w:fldCharType="separate"/>
          </w:r>
          <w:r w:rsidR="00591317" w:rsidRPr="00591317">
            <w:rPr>
              <w:rFonts w:eastAsiaTheme="majorEastAsia" w:cstheme="majorBidi"/>
              <w:noProof/>
              <w:szCs w:val="32"/>
              <w:lang w:val="en-GB"/>
            </w:rPr>
            <w:t>(Siregar, 2022)</w:t>
          </w:r>
          <w:r w:rsidR="00591317">
            <w:rPr>
              <w:rFonts w:eastAsiaTheme="majorEastAsia" w:cstheme="majorBidi"/>
              <w:bCs/>
              <w:szCs w:val="32"/>
            </w:rPr>
            <w:fldChar w:fldCharType="end"/>
          </w:r>
        </w:sdtContent>
      </w:sdt>
      <w:r w:rsidR="00591317">
        <w:rPr>
          <w:rFonts w:eastAsiaTheme="majorEastAsia" w:cstheme="majorBidi"/>
          <w:bCs/>
          <w:szCs w:val="32"/>
        </w:rPr>
        <w:t xml:space="preserve">. </w:t>
      </w:r>
      <w:r w:rsidR="00BB66F7" w:rsidRPr="00BA6A75">
        <w:rPr>
          <w:rFonts w:eastAsiaTheme="majorEastAsia" w:cstheme="majorBidi"/>
          <w:bCs/>
          <w:szCs w:val="32"/>
        </w:rPr>
        <w:t xml:space="preserve">It is also a common quotation Between the </w:t>
      </w:r>
      <w:r w:rsidR="00EB7AD6" w:rsidRPr="00BA6A75">
        <w:rPr>
          <w:rFonts w:eastAsiaTheme="majorEastAsia" w:cstheme="majorBidi"/>
          <w:bCs/>
          <w:szCs w:val="32"/>
        </w:rPr>
        <w:t>employees</w:t>
      </w:r>
      <w:r w:rsidR="00BB66F7" w:rsidRPr="00BA6A75">
        <w:rPr>
          <w:rFonts w:eastAsiaTheme="majorEastAsia" w:cstheme="majorBidi"/>
          <w:bCs/>
          <w:szCs w:val="32"/>
        </w:rPr>
        <w:t xml:space="preserve"> </w:t>
      </w:r>
      <w:r w:rsidR="00EB7AD6" w:rsidRPr="00BA6A75">
        <w:rPr>
          <w:rFonts w:eastAsiaTheme="majorEastAsia" w:cstheme="majorBidi"/>
          <w:bCs/>
          <w:szCs w:val="32"/>
        </w:rPr>
        <w:t>that</w:t>
      </w:r>
      <w:r w:rsidR="00BB66F7" w:rsidRPr="00BA6A75">
        <w:rPr>
          <w:rFonts w:eastAsiaTheme="majorEastAsia" w:cstheme="majorBidi"/>
          <w:bCs/>
          <w:szCs w:val="32"/>
        </w:rPr>
        <w:t xml:space="preserve"> they're sensing a cross-cultural sensitivity. Cross-cultural sensitivity is an important skill </w:t>
      </w:r>
      <w:r w:rsidR="00591317">
        <w:rPr>
          <w:rFonts w:eastAsiaTheme="majorEastAsia" w:cstheme="majorBidi"/>
          <w:bCs/>
          <w:szCs w:val="32"/>
        </w:rPr>
        <w:t>that</w:t>
      </w:r>
      <w:r w:rsidR="00BB66F7" w:rsidRPr="00BA6A75">
        <w:rPr>
          <w:rFonts w:eastAsiaTheme="majorEastAsia" w:cstheme="majorBidi"/>
          <w:bCs/>
          <w:szCs w:val="32"/>
        </w:rPr>
        <w:t xml:space="preserve"> needs to be taken care of by the organization while dealing in a trading market</w:t>
      </w:r>
      <w:r w:rsidR="00EB7AD6" w:rsidRPr="00BA6A75">
        <w:rPr>
          <w:rFonts w:eastAsiaTheme="majorEastAsia" w:cstheme="majorBidi"/>
          <w:bCs/>
          <w:szCs w:val="32"/>
        </w:rPr>
        <w:t>.</w:t>
      </w:r>
      <w:r w:rsidR="00BB66F7" w:rsidRPr="00BA6A75">
        <w:rPr>
          <w:rFonts w:eastAsiaTheme="majorEastAsia" w:cstheme="majorBidi"/>
          <w:bCs/>
          <w:szCs w:val="32"/>
        </w:rPr>
        <w:t xml:space="preserve"> </w:t>
      </w:r>
      <w:r w:rsidR="003D0539" w:rsidRPr="00BA6A75">
        <w:rPr>
          <w:rFonts w:eastAsiaTheme="majorEastAsia" w:cstheme="majorBidi"/>
          <w:bCs/>
          <w:szCs w:val="32"/>
        </w:rPr>
        <w:t>The</w:t>
      </w:r>
      <w:r w:rsidR="00BB66F7" w:rsidRPr="00BA6A75">
        <w:rPr>
          <w:rFonts w:eastAsiaTheme="majorEastAsia" w:cstheme="majorBidi"/>
          <w:bCs/>
          <w:szCs w:val="32"/>
        </w:rPr>
        <w:t xml:space="preserve"> organizations understand the needs and requirements of the people when they are dealing with the citizens of the national country but, while entering the international market common proper research and development must be engaged by the organization so that the company can understand the demands </w:t>
      </w:r>
      <w:r w:rsidR="0051541D">
        <w:rPr>
          <w:rFonts w:eastAsiaTheme="majorEastAsia" w:cstheme="majorBidi"/>
          <w:bCs/>
          <w:szCs w:val="32"/>
        </w:rPr>
        <w:t xml:space="preserve">and </w:t>
      </w:r>
      <w:r w:rsidR="00BB66F7" w:rsidRPr="00BA6A75">
        <w:rPr>
          <w:rFonts w:eastAsiaTheme="majorEastAsia" w:cstheme="majorBidi"/>
          <w:bCs/>
          <w:szCs w:val="32"/>
        </w:rPr>
        <w:t>supply of a particular product and their substitute product in the market. The employees of the organization must also be given proper training and development regarding the cultures of the people and they must be trained to adapt to the cultures while dealing with the customers of the company.</w:t>
      </w:r>
      <w:r w:rsidR="00906AC9" w:rsidRPr="00BA6A75">
        <w:rPr>
          <w:rFonts w:eastAsiaTheme="majorEastAsia" w:cstheme="majorBidi"/>
          <w:bCs/>
          <w:szCs w:val="32"/>
        </w:rPr>
        <w:t xml:space="preserve"> When </w:t>
      </w:r>
      <w:r w:rsidR="003D0539" w:rsidRPr="00BA6A75">
        <w:rPr>
          <w:rFonts w:eastAsiaTheme="majorEastAsia" w:cstheme="majorBidi"/>
          <w:bCs/>
          <w:szCs w:val="32"/>
        </w:rPr>
        <w:t>an</w:t>
      </w:r>
      <w:r w:rsidR="00906AC9" w:rsidRPr="00BA6A75">
        <w:rPr>
          <w:rFonts w:eastAsiaTheme="majorEastAsia" w:cstheme="majorBidi"/>
          <w:bCs/>
          <w:szCs w:val="32"/>
        </w:rPr>
        <w:t xml:space="preserve"> organization is entering a foreign market, the strategies and policies of the company must also be adaptive so that it can adapt to various changes and amendments in the cultures and must also bear the cultural shock gracefully.</w:t>
      </w:r>
      <w:r w:rsidR="0094105C" w:rsidRPr="00BA6A75">
        <w:rPr>
          <w:rFonts w:eastAsiaTheme="majorEastAsia" w:cstheme="majorBidi"/>
          <w:bCs/>
          <w:szCs w:val="32"/>
        </w:rPr>
        <w:t xml:space="preserve"> There is a need of propagating correct business ideas globally. The managers must be highly skilled in their managerial skills so that they can interact and behave with the international clients and can deal with the crossing cultural boundaries. It creates a cultural awareness between the countries and between the organizations as well.</w:t>
      </w:r>
      <w:r w:rsidR="009C7FCA" w:rsidRPr="00BA6A75">
        <w:rPr>
          <w:rFonts w:eastAsiaTheme="majorEastAsia" w:cstheme="majorBidi"/>
          <w:bCs/>
          <w:szCs w:val="32"/>
        </w:rPr>
        <w:t xml:space="preserve"> It is important so that the organizations can create </w:t>
      </w:r>
      <w:r w:rsidR="009C7FCA" w:rsidRPr="00BA6A75">
        <w:rPr>
          <w:rFonts w:eastAsiaTheme="majorEastAsia" w:cstheme="majorBidi"/>
          <w:bCs/>
          <w:szCs w:val="32"/>
        </w:rPr>
        <w:lastRenderedPageBreak/>
        <w:t xml:space="preserve">future benefits for the organization in various manners. One of the most important </w:t>
      </w:r>
      <w:r w:rsidR="003D0539" w:rsidRPr="00BA6A75">
        <w:rPr>
          <w:rFonts w:eastAsiaTheme="majorEastAsia" w:cstheme="majorBidi"/>
          <w:bCs/>
          <w:szCs w:val="32"/>
        </w:rPr>
        <w:t>elements</w:t>
      </w:r>
      <w:r w:rsidR="009C7FCA" w:rsidRPr="00BA6A75">
        <w:rPr>
          <w:rFonts w:eastAsiaTheme="majorEastAsia" w:cstheme="majorBidi"/>
          <w:bCs/>
          <w:szCs w:val="32"/>
        </w:rPr>
        <w:t xml:space="preserve"> of any kind of cultural agreement is trust. The organization must act in such a manner that it builds a fiduciary relationship with the other organization of foreign countries and this is beneficial because it helps in creating a brand value in the mark it off various countries and also helps in the development of the organization in the international market</w:t>
      </w:r>
      <w:r w:rsidR="00591317">
        <w:rPr>
          <w:rFonts w:eastAsiaTheme="majorEastAsia" w:cstheme="majorBidi"/>
          <w:bCs/>
          <w:szCs w:val="32"/>
        </w:rPr>
        <w:t xml:space="preserve"> </w:t>
      </w:r>
      <w:sdt>
        <w:sdtPr>
          <w:rPr>
            <w:rFonts w:eastAsiaTheme="majorEastAsia" w:cstheme="majorBidi"/>
            <w:bCs/>
            <w:szCs w:val="32"/>
          </w:rPr>
          <w:id w:val="2091126348"/>
          <w:citation/>
        </w:sdtPr>
        <w:sdtEndPr/>
        <w:sdtContent>
          <w:r w:rsidR="00591317">
            <w:rPr>
              <w:rFonts w:eastAsiaTheme="majorEastAsia" w:cstheme="majorBidi"/>
              <w:bCs/>
              <w:szCs w:val="32"/>
            </w:rPr>
            <w:fldChar w:fldCharType="begin"/>
          </w:r>
          <w:r w:rsidR="00591317">
            <w:rPr>
              <w:rFonts w:eastAsiaTheme="majorEastAsia" w:cstheme="majorBidi"/>
              <w:bCs/>
              <w:szCs w:val="32"/>
              <w:lang w:val="en-GB"/>
            </w:rPr>
            <w:instrText xml:space="preserve"> CITATION May18 \l 2057 </w:instrText>
          </w:r>
          <w:r w:rsidR="00591317">
            <w:rPr>
              <w:rFonts w:eastAsiaTheme="majorEastAsia" w:cstheme="majorBidi"/>
              <w:bCs/>
              <w:szCs w:val="32"/>
            </w:rPr>
            <w:fldChar w:fldCharType="separate"/>
          </w:r>
          <w:r w:rsidR="00591317">
            <w:rPr>
              <w:rFonts w:eastAsiaTheme="majorEastAsia" w:cstheme="majorBidi"/>
              <w:bCs/>
              <w:noProof/>
              <w:szCs w:val="32"/>
              <w:lang w:val="en-GB"/>
            </w:rPr>
            <w:t xml:space="preserve"> </w:t>
          </w:r>
          <w:r w:rsidR="00591317" w:rsidRPr="00591317">
            <w:rPr>
              <w:rFonts w:eastAsiaTheme="majorEastAsia" w:cstheme="majorBidi"/>
              <w:noProof/>
              <w:szCs w:val="32"/>
              <w:lang w:val="en-GB"/>
            </w:rPr>
            <w:t>(Mayer, 2018)</w:t>
          </w:r>
          <w:r w:rsidR="00591317">
            <w:rPr>
              <w:rFonts w:eastAsiaTheme="majorEastAsia" w:cstheme="majorBidi"/>
              <w:bCs/>
              <w:szCs w:val="32"/>
            </w:rPr>
            <w:fldChar w:fldCharType="end"/>
          </w:r>
        </w:sdtContent>
      </w:sdt>
      <w:r w:rsidR="00591317">
        <w:rPr>
          <w:rFonts w:eastAsiaTheme="majorEastAsia" w:cstheme="majorBidi"/>
          <w:bCs/>
          <w:szCs w:val="32"/>
        </w:rPr>
        <w:t>.</w:t>
      </w:r>
    </w:p>
    <w:p w14:paraId="2A0EC265" w14:textId="77777777" w:rsidR="00F478F9" w:rsidRDefault="007013AC">
      <w:pPr>
        <w:spacing w:line="259" w:lineRule="auto"/>
        <w:jc w:val="left"/>
        <w:rPr>
          <w:rFonts w:eastAsiaTheme="majorEastAsia" w:cstheme="majorBidi"/>
          <w:bCs/>
          <w:szCs w:val="32"/>
        </w:rPr>
      </w:pPr>
      <w:r>
        <w:rPr>
          <w:rFonts w:eastAsiaTheme="majorEastAsia" w:cstheme="majorBidi"/>
          <w:bCs/>
          <w:szCs w:val="32"/>
        </w:rPr>
        <w:br w:type="page"/>
      </w:r>
    </w:p>
    <w:p w14:paraId="3EC01C1E" w14:textId="0DB81FCD" w:rsidR="00DB117E" w:rsidRPr="00E75D25" w:rsidRDefault="007013AC" w:rsidP="00F478F9">
      <w:pPr>
        <w:pStyle w:val="Heading1"/>
        <w:rPr>
          <w:rFonts w:asciiTheme="minorHAnsi" w:hAnsiTheme="minorHAnsi" w:cstheme="minorHAnsi"/>
        </w:rPr>
      </w:pPr>
      <w:bookmarkStart w:id="12" w:name="_Toc102167662"/>
      <w:bookmarkStart w:id="13" w:name="_Toc102756468"/>
      <w:bookmarkStart w:id="14" w:name="_Toc102756541"/>
      <w:r w:rsidRPr="00E75D25">
        <w:rPr>
          <w:rFonts w:asciiTheme="minorHAnsi" w:hAnsiTheme="minorHAnsi" w:cstheme="minorHAnsi"/>
        </w:rPr>
        <w:lastRenderedPageBreak/>
        <w:t xml:space="preserve">Discuss and </w:t>
      </w:r>
      <w:proofErr w:type="spellStart"/>
      <w:r w:rsidR="0051541D" w:rsidRPr="00E75D25">
        <w:rPr>
          <w:rFonts w:asciiTheme="minorHAnsi" w:hAnsiTheme="minorHAnsi" w:cstheme="minorHAnsi"/>
        </w:rPr>
        <w:t>analyze</w:t>
      </w:r>
      <w:proofErr w:type="spellEnd"/>
      <w:r w:rsidRPr="00E75D25">
        <w:rPr>
          <w:rFonts w:asciiTheme="minorHAnsi" w:hAnsiTheme="minorHAnsi" w:cstheme="minorHAnsi"/>
        </w:rPr>
        <w:t xml:space="preserve"> different communication barriers experienced by foreign businesses in</w:t>
      </w:r>
      <w:r w:rsidR="00BA6A75" w:rsidRPr="00E75D25">
        <w:rPr>
          <w:rFonts w:asciiTheme="minorHAnsi" w:hAnsiTheme="minorHAnsi" w:cstheme="minorHAnsi"/>
        </w:rPr>
        <w:t xml:space="preserve"> the</w:t>
      </w:r>
      <w:r w:rsidRPr="00E75D25">
        <w:rPr>
          <w:rFonts w:asciiTheme="minorHAnsi" w:hAnsiTheme="minorHAnsi" w:cstheme="minorHAnsi"/>
        </w:rPr>
        <w:t xml:space="preserve"> selected country supported by d</w:t>
      </w:r>
      <w:r w:rsidR="00F478F9" w:rsidRPr="00E75D25">
        <w:rPr>
          <w:rFonts w:asciiTheme="minorHAnsi" w:hAnsiTheme="minorHAnsi" w:cstheme="minorHAnsi"/>
        </w:rPr>
        <w:t>ifferent examples when relevant</w:t>
      </w:r>
      <w:bookmarkEnd w:id="12"/>
      <w:bookmarkEnd w:id="13"/>
      <w:bookmarkEnd w:id="14"/>
    </w:p>
    <w:p w14:paraId="611CAE2B" w14:textId="50333FD6" w:rsidR="006A3C48" w:rsidRPr="00D74224" w:rsidRDefault="00E60E39" w:rsidP="006A3C48">
      <w:pPr>
        <w:ind w:left="360"/>
        <w:rPr>
          <w:rFonts w:eastAsiaTheme="majorEastAsia" w:cstheme="majorBidi"/>
          <w:bCs/>
          <w:szCs w:val="32"/>
        </w:rPr>
      </w:pPr>
      <w:r>
        <w:rPr>
          <w:rFonts w:eastAsiaTheme="majorEastAsia" w:cstheme="majorBidi"/>
          <w:bCs/>
          <w:szCs w:val="32"/>
        </w:rPr>
        <w:t>Café</w:t>
      </w:r>
      <w:r w:rsidR="0051541D">
        <w:rPr>
          <w:rFonts w:eastAsiaTheme="majorEastAsia" w:cstheme="majorBidi"/>
          <w:bCs/>
          <w:szCs w:val="32"/>
        </w:rPr>
        <w:t xml:space="preserve"> Pod </w:t>
      </w:r>
      <w:r w:rsidR="00AC514C" w:rsidRPr="00D74224">
        <w:rPr>
          <w:rFonts w:eastAsiaTheme="majorEastAsia" w:cstheme="majorBidi"/>
          <w:bCs/>
          <w:szCs w:val="32"/>
        </w:rPr>
        <w:t>is a food and beverage company and it is entering the market of Switzerland with the hope and opportunity of gaining more and more development and profitability in the upcoming years. However,</w:t>
      </w:r>
      <w:r w:rsidR="006B1E05">
        <w:rPr>
          <w:rFonts w:eastAsiaTheme="majorEastAsia" w:cstheme="majorBidi"/>
          <w:bCs/>
          <w:szCs w:val="32"/>
        </w:rPr>
        <w:t xml:space="preserve"> various uncertainties are</w:t>
      </w:r>
      <w:r w:rsidR="00AC514C" w:rsidRPr="00D74224">
        <w:rPr>
          <w:rFonts w:eastAsiaTheme="majorEastAsia" w:cstheme="majorBidi"/>
          <w:bCs/>
          <w:szCs w:val="32"/>
        </w:rPr>
        <w:t xml:space="preserve"> also associated with the entry of the company into a different country. There are various cultures </w:t>
      </w:r>
      <w:r w:rsidR="0051541D">
        <w:rPr>
          <w:rFonts w:eastAsiaTheme="majorEastAsia" w:cstheme="majorBidi"/>
          <w:bCs/>
          <w:szCs w:val="32"/>
        </w:rPr>
        <w:t>that are</w:t>
      </w:r>
      <w:r w:rsidR="00AC514C" w:rsidRPr="00D74224">
        <w:rPr>
          <w:rFonts w:eastAsiaTheme="majorEastAsia" w:cstheme="majorBidi"/>
          <w:bCs/>
          <w:szCs w:val="32"/>
        </w:rPr>
        <w:t xml:space="preserve"> followed in Switzerland by different people. The customers of the company would be diverse in cultures and therefore, the organization must pay attention to the culture and beliefs of each targeted group so that they can create and innovate various services and products for the benefit of each group.</w:t>
      </w:r>
      <w:r w:rsidR="00E84D94" w:rsidRPr="00D74224">
        <w:rPr>
          <w:rFonts w:eastAsiaTheme="majorEastAsia" w:cstheme="majorBidi"/>
          <w:bCs/>
          <w:szCs w:val="32"/>
        </w:rPr>
        <w:t xml:space="preserve"> There are various communication barriers which are also faced by the businesses such as </w:t>
      </w:r>
      <w:proofErr w:type="spellStart"/>
      <w:r w:rsidR="00D74224">
        <w:rPr>
          <w:rFonts w:eastAsiaTheme="majorEastAsia" w:cstheme="majorBidi"/>
          <w:bCs/>
          <w:szCs w:val="32"/>
        </w:rPr>
        <w:t>Cafepod</w:t>
      </w:r>
      <w:proofErr w:type="spellEnd"/>
      <w:r w:rsidR="00E84D94" w:rsidRPr="00D74224">
        <w:rPr>
          <w:rFonts w:eastAsiaTheme="majorEastAsia" w:cstheme="majorBidi"/>
          <w:bCs/>
          <w:szCs w:val="32"/>
        </w:rPr>
        <w:t>. These commu</w:t>
      </w:r>
      <w:r w:rsidR="00D74224">
        <w:rPr>
          <w:rFonts w:eastAsiaTheme="majorEastAsia" w:cstheme="majorBidi"/>
          <w:bCs/>
          <w:szCs w:val="32"/>
        </w:rPr>
        <w:t>ni</w:t>
      </w:r>
      <w:r w:rsidR="00E84D94" w:rsidRPr="00D74224">
        <w:rPr>
          <w:rFonts w:eastAsiaTheme="majorEastAsia" w:cstheme="majorBidi"/>
          <w:bCs/>
          <w:szCs w:val="32"/>
        </w:rPr>
        <w:t>cation barriers are discussed in detail below.</w:t>
      </w:r>
    </w:p>
    <w:p w14:paraId="6838B020" w14:textId="291AFD80" w:rsidR="00E84D94" w:rsidRPr="00D74224" w:rsidRDefault="007013AC" w:rsidP="00F478F9">
      <w:pPr>
        <w:pStyle w:val="ListParagraph"/>
        <w:numPr>
          <w:ilvl w:val="0"/>
          <w:numId w:val="8"/>
        </w:numPr>
        <w:rPr>
          <w:rFonts w:eastAsiaTheme="majorEastAsia" w:cstheme="majorBidi"/>
          <w:b/>
          <w:i/>
          <w:iCs/>
          <w:szCs w:val="32"/>
        </w:rPr>
      </w:pPr>
      <w:r w:rsidRPr="00D74224">
        <w:rPr>
          <w:rFonts w:eastAsiaTheme="majorEastAsia" w:cstheme="majorBidi"/>
          <w:b/>
          <w:i/>
          <w:iCs/>
          <w:szCs w:val="32"/>
        </w:rPr>
        <w:t>Language barrier</w:t>
      </w:r>
    </w:p>
    <w:p w14:paraId="0B7BD98E" w14:textId="256576A1" w:rsidR="00303719" w:rsidRPr="00D74224" w:rsidRDefault="007013AC" w:rsidP="00F478F9">
      <w:pPr>
        <w:pStyle w:val="ListParagraph"/>
        <w:ind w:left="1440"/>
        <w:rPr>
          <w:rFonts w:eastAsiaTheme="majorEastAsia" w:cstheme="majorBidi"/>
          <w:bCs/>
          <w:szCs w:val="32"/>
        </w:rPr>
      </w:pPr>
      <w:r w:rsidRPr="00D74224">
        <w:rPr>
          <w:rFonts w:eastAsiaTheme="majorEastAsia" w:cstheme="majorBidi"/>
          <w:bCs/>
          <w:szCs w:val="32"/>
        </w:rPr>
        <w:t>When any organization is entering a foreign market the first and foremost communication barrier which is faced by the organization is related to the languages which are spoken</w:t>
      </w:r>
      <w:r w:rsidR="0016055B" w:rsidRPr="00D74224">
        <w:rPr>
          <w:rFonts w:eastAsiaTheme="majorEastAsia" w:cstheme="majorBidi"/>
          <w:bCs/>
          <w:szCs w:val="32"/>
        </w:rPr>
        <w:t xml:space="preserve"> differently in different countries</w:t>
      </w:r>
      <w:r w:rsidR="00F478F9">
        <w:rPr>
          <w:rFonts w:eastAsiaTheme="majorEastAsia" w:cstheme="majorBidi"/>
          <w:bCs/>
          <w:szCs w:val="32"/>
        </w:rPr>
        <w:t xml:space="preserve"> (</w:t>
      </w:r>
      <w:r w:rsidR="00F478F9" w:rsidRPr="00F478F9">
        <w:t>Iwashita, 2022</w:t>
      </w:r>
      <w:r w:rsidR="00F478F9">
        <w:rPr>
          <w:rFonts w:eastAsiaTheme="majorEastAsia" w:cstheme="majorBidi"/>
          <w:bCs/>
          <w:szCs w:val="32"/>
        </w:rPr>
        <w:t>)</w:t>
      </w:r>
      <w:r w:rsidR="00E1396D" w:rsidRPr="00D74224">
        <w:rPr>
          <w:rFonts w:eastAsiaTheme="majorEastAsia" w:cstheme="majorBidi"/>
          <w:bCs/>
          <w:szCs w:val="32"/>
        </w:rPr>
        <w:t xml:space="preserve">. </w:t>
      </w:r>
      <w:r w:rsidR="006B1E05">
        <w:rPr>
          <w:rFonts w:eastAsiaTheme="majorEastAsia" w:cstheme="majorBidi"/>
          <w:bCs/>
          <w:szCs w:val="32"/>
        </w:rPr>
        <w:t>Copepod</w:t>
      </w:r>
      <w:r w:rsidR="0016055B" w:rsidRPr="00D74224">
        <w:rPr>
          <w:rFonts w:eastAsiaTheme="majorEastAsia" w:cstheme="majorBidi"/>
          <w:bCs/>
          <w:szCs w:val="32"/>
        </w:rPr>
        <w:t xml:space="preserve"> is a multinational coffee beans organization and </w:t>
      </w:r>
      <w:r w:rsidR="00E1396D" w:rsidRPr="00D74224">
        <w:rPr>
          <w:rFonts w:eastAsiaTheme="majorEastAsia" w:cstheme="majorBidi"/>
          <w:bCs/>
          <w:szCs w:val="32"/>
        </w:rPr>
        <w:t>it</w:t>
      </w:r>
      <w:r w:rsidR="0016055B" w:rsidRPr="00D74224">
        <w:rPr>
          <w:rFonts w:eastAsiaTheme="majorEastAsia" w:cstheme="majorBidi"/>
          <w:bCs/>
          <w:szCs w:val="32"/>
        </w:rPr>
        <w:t xml:space="preserve"> deals in a variety of products and services. The organization while entering the market of Switzerland</w:t>
      </w:r>
      <w:r w:rsidR="007220F2" w:rsidRPr="00D74224">
        <w:rPr>
          <w:rFonts w:eastAsiaTheme="majorEastAsia" w:cstheme="majorBidi"/>
          <w:bCs/>
          <w:szCs w:val="32"/>
        </w:rPr>
        <w:t xml:space="preserve"> is likely to face a language barrier. The employees who were already employed by the organization and transferred to the new branch would be facing issues while communicating with the other employees as well as with the local customers of the country. The marketing of the products and services of the company would be done efficiently when the employees and the salesperson are unable to communicate with the customers freely and without any hesitation. This is only possible when the employees understand the languages of the place and are well versed with the thoughts and beliefs of the customers in the market. They would be only able to persuade the customers when they have the confidence and a clear understanding of the cultures of the </w:t>
      </w:r>
      <w:r w:rsidR="00E1396D" w:rsidRPr="00D74224">
        <w:rPr>
          <w:rFonts w:eastAsiaTheme="majorEastAsia" w:cstheme="majorBidi"/>
          <w:bCs/>
          <w:szCs w:val="32"/>
        </w:rPr>
        <w:t>customers.</w:t>
      </w:r>
    </w:p>
    <w:p w14:paraId="25F0A801" w14:textId="77777777" w:rsidR="00D74224" w:rsidRDefault="007013AC" w:rsidP="00F478F9">
      <w:pPr>
        <w:pStyle w:val="ListParagraph"/>
        <w:numPr>
          <w:ilvl w:val="0"/>
          <w:numId w:val="8"/>
        </w:numPr>
        <w:rPr>
          <w:rFonts w:eastAsiaTheme="majorEastAsia" w:cstheme="majorBidi"/>
          <w:b/>
          <w:i/>
          <w:iCs/>
          <w:szCs w:val="32"/>
        </w:rPr>
      </w:pPr>
      <w:r w:rsidRPr="00D74224">
        <w:rPr>
          <w:rFonts w:eastAsiaTheme="majorEastAsia" w:cstheme="majorBidi"/>
          <w:b/>
          <w:i/>
          <w:iCs/>
          <w:szCs w:val="32"/>
        </w:rPr>
        <w:t xml:space="preserve">Differences in the organization's </w:t>
      </w:r>
      <w:r>
        <w:rPr>
          <w:rFonts w:eastAsiaTheme="majorEastAsia" w:cstheme="majorBidi"/>
          <w:b/>
          <w:i/>
          <w:iCs/>
          <w:szCs w:val="32"/>
        </w:rPr>
        <w:t>culture</w:t>
      </w:r>
    </w:p>
    <w:p w14:paraId="1C6A0369" w14:textId="15745292" w:rsidR="00D74224" w:rsidRDefault="007013AC" w:rsidP="00F478F9">
      <w:pPr>
        <w:pStyle w:val="ListParagraph"/>
        <w:ind w:left="1440"/>
        <w:rPr>
          <w:rFonts w:eastAsiaTheme="majorEastAsia" w:cstheme="majorBidi"/>
          <w:bCs/>
          <w:szCs w:val="32"/>
        </w:rPr>
      </w:pPr>
      <w:r>
        <w:rPr>
          <w:rFonts w:eastAsiaTheme="majorEastAsia" w:cstheme="majorBidi"/>
          <w:bCs/>
          <w:szCs w:val="32"/>
        </w:rPr>
        <w:t xml:space="preserve">There is a pattern of working in each department and each organization in different countries. The countries follow a certain set of cultures and beliefs and therefore the organization's culture and the working environment of the </w:t>
      </w:r>
      <w:r>
        <w:rPr>
          <w:rFonts w:eastAsiaTheme="majorEastAsia" w:cstheme="majorBidi"/>
          <w:bCs/>
          <w:szCs w:val="32"/>
        </w:rPr>
        <w:lastRenderedPageBreak/>
        <w:t xml:space="preserve">organization are also regulated by such beliefs and missions stop the company. While entering a foreign market the </w:t>
      </w:r>
      <w:r w:rsidR="006B1E05">
        <w:rPr>
          <w:rFonts w:eastAsiaTheme="majorEastAsia" w:cstheme="majorBidi"/>
          <w:bCs/>
          <w:szCs w:val="32"/>
        </w:rPr>
        <w:t>organizations</w:t>
      </w:r>
      <w:r>
        <w:rPr>
          <w:rFonts w:eastAsiaTheme="majorEastAsia" w:cstheme="majorBidi"/>
          <w:bCs/>
          <w:szCs w:val="32"/>
        </w:rPr>
        <w:t xml:space="preserve"> must respect and be confident regarding the cultures and beliefs of the foreign market and must also understand the need for the company to adapt to such changes. It can become a communication barrier when the organization is not following a certain pattern of positive </w:t>
      </w:r>
      <w:r w:rsidR="006B1E05">
        <w:rPr>
          <w:rFonts w:eastAsiaTheme="majorEastAsia" w:cstheme="majorBidi"/>
          <w:bCs/>
          <w:szCs w:val="32"/>
        </w:rPr>
        <w:t>organizational</w:t>
      </w:r>
      <w:r>
        <w:rPr>
          <w:rFonts w:eastAsiaTheme="majorEastAsia" w:cstheme="majorBidi"/>
          <w:bCs/>
          <w:szCs w:val="32"/>
        </w:rPr>
        <w:t xml:space="preserve"> culture. The managers and leaders must also be aware of the changes which are needed in the hierarchy of the management and it must be given all the</w:t>
      </w:r>
      <w:r w:rsidR="00155891">
        <w:rPr>
          <w:rFonts w:eastAsiaTheme="majorEastAsia" w:cstheme="majorBidi"/>
          <w:bCs/>
          <w:szCs w:val="32"/>
        </w:rPr>
        <w:t xml:space="preserve"> factors which need to be considered</w:t>
      </w:r>
      <w:r w:rsidR="00F478F9">
        <w:rPr>
          <w:rFonts w:eastAsiaTheme="majorEastAsia" w:cstheme="majorBidi"/>
          <w:bCs/>
          <w:szCs w:val="32"/>
        </w:rPr>
        <w:t xml:space="preserve"> (</w:t>
      </w:r>
      <w:r w:rsidR="00F478F9" w:rsidRPr="00F478F9">
        <w:t>Harvey et al., 2018)</w:t>
      </w:r>
      <w:r w:rsidR="00155891">
        <w:rPr>
          <w:rFonts w:eastAsiaTheme="majorEastAsia" w:cstheme="majorBidi"/>
          <w:bCs/>
          <w:szCs w:val="32"/>
        </w:rPr>
        <w:t>.</w:t>
      </w:r>
    </w:p>
    <w:p w14:paraId="5AA1408B" w14:textId="004F0E89" w:rsidR="00BE0346" w:rsidRDefault="007013AC" w:rsidP="00F478F9">
      <w:pPr>
        <w:pStyle w:val="ListParagraph"/>
        <w:numPr>
          <w:ilvl w:val="0"/>
          <w:numId w:val="8"/>
        </w:numPr>
        <w:rPr>
          <w:rFonts w:eastAsiaTheme="majorEastAsia" w:cstheme="majorBidi"/>
          <w:b/>
          <w:i/>
          <w:iCs/>
          <w:szCs w:val="32"/>
        </w:rPr>
      </w:pPr>
      <w:r w:rsidRPr="00600436">
        <w:rPr>
          <w:rFonts w:eastAsiaTheme="majorEastAsia" w:cstheme="majorBidi"/>
          <w:b/>
          <w:i/>
          <w:iCs/>
          <w:szCs w:val="32"/>
        </w:rPr>
        <w:t xml:space="preserve">The </w:t>
      </w:r>
      <w:proofErr w:type="spellStart"/>
      <w:r w:rsidR="006B1E05">
        <w:rPr>
          <w:rFonts w:eastAsiaTheme="majorEastAsia" w:cstheme="majorBidi"/>
          <w:b/>
          <w:i/>
          <w:iCs/>
          <w:szCs w:val="32"/>
        </w:rPr>
        <w:t>behavior</w:t>
      </w:r>
      <w:proofErr w:type="spellEnd"/>
      <w:r w:rsidRPr="00600436">
        <w:rPr>
          <w:rFonts w:eastAsiaTheme="majorEastAsia" w:cstheme="majorBidi"/>
          <w:b/>
          <w:i/>
          <w:iCs/>
          <w:szCs w:val="32"/>
        </w:rPr>
        <w:t xml:space="preserve"> of the employees</w:t>
      </w:r>
    </w:p>
    <w:p w14:paraId="4D88D445" w14:textId="565F464A" w:rsidR="00600436" w:rsidRPr="00600436" w:rsidRDefault="007013AC" w:rsidP="00F478F9">
      <w:pPr>
        <w:pStyle w:val="ListParagraph"/>
        <w:ind w:left="1440"/>
        <w:rPr>
          <w:rFonts w:eastAsiaTheme="majorEastAsia" w:cstheme="majorBidi"/>
          <w:b/>
          <w:i/>
          <w:iCs/>
          <w:szCs w:val="32"/>
        </w:rPr>
      </w:pPr>
      <w:r>
        <w:rPr>
          <w:rFonts w:eastAsiaTheme="majorEastAsia" w:cstheme="majorBidi"/>
          <w:bCs/>
          <w:szCs w:val="32"/>
        </w:rPr>
        <w:t>It would be beneficial for the organization's foreign employees and the latest of the country in which they are entering. When local people would be engaged in the promotion and marketing of the products of the company the organization would be able to attract potential customers towards the services of the company and retain their customers more effectively.</w:t>
      </w:r>
      <w:r w:rsidR="00362A25">
        <w:rPr>
          <w:rFonts w:eastAsiaTheme="majorEastAsia" w:cstheme="majorBidi"/>
          <w:bCs/>
          <w:szCs w:val="32"/>
        </w:rPr>
        <w:t xml:space="preserve"> The </w:t>
      </w:r>
      <w:proofErr w:type="spellStart"/>
      <w:r w:rsidR="006B1E05">
        <w:rPr>
          <w:rFonts w:eastAsiaTheme="majorEastAsia" w:cstheme="majorBidi"/>
          <w:bCs/>
          <w:szCs w:val="32"/>
        </w:rPr>
        <w:t>behavior</w:t>
      </w:r>
      <w:proofErr w:type="spellEnd"/>
      <w:r w:rsidR="00362A25">
        <w:rPr>
          <w:rFonts w:eastAsiaTheme="majorEastAsia" w:cstheme="majorBidi"/>
          <w:bCs/>
          <w:szCs w:val="32"/>
        </w:rPr>
        <w:t xml:space="preserve"> of the employees must also be guided by the ultimate vision and objective of the company. The employees must work hard towards the accomplishment of their goals and targets. This would only be possible when the employees are satisfied and are enjoying their work. The organization can engage in various dictation activities for the employees from time to time so that they understand the value of their </w:t>
      </w:r>
      <w:proofErr w:type="spellStart"/>
      <w:r w:rsidR="006B1E05">
        <w:rPr>
          <w:rFonts w:eastAsiaTheme="majorEastAsia" w:cstheme="majorBidi"/>
          <w:bCs/>
          <w:szCs w:val="32"/>
        </w:rPr>
        <w:t>behavior</w:t>
      </w:r>
      <w:proofErr w:type="spellEnd"/>
      <w:r w:rsidR="00F478F9">
        <w:rPr>
          <w:rFonts w:eastAsiaTheme="majorEastAsia" w:cstheme="majorBidi"/>
          <w:bCs/>
          <w:szCs w:val="32"/>
        </w:rPr>
        <w:t xml:space="preserve"> (</w:t>
      </w:r>
      <w:r w:rsidR="00F478F9" w:rsidRPr="00F478F9">
        <w:t>Kumar, 2020</w:t>
      </w:r>
      <w:r w:rsidR="00F478F9">
        <w:rPr>
          <w:rFonts w:eastAsiaTheme="majorEastAsia" w:cstheme="majorBidi"/>
          <w:bCs/>
          <w:szCs w:val="32"/>
        </w:rPr>
        <w:t>)</w:t>
      </w:r>
      <w:r w:rsidR="00362A25">
        <w:rPr>
          <w:rFonts w:eastAsiaTheme="majorEastAsia" w:cstheme="majorBidi"/>
          <w:bCs/>
          <w:szCs w:val="32"/>
        </w:rPr>
        <w:t>.</w:t>
      </w:r>
    </w:p>
    <w:p w14:paraId="4FD4C893" w14:textId="2A118CD7" w:rsidR="00BA6A75" w:rsidRPr="00BA6A75" w:rsidRDefault="00BA6A75" w:rsidP="00BA6A75">
      <w:pPr>
        <w:ind w:left="360"/>
        <w:rPr>
          <w:rFonts w:eastAsiaTheme="majorEastAsia" w:cstheme="majorBidi"/>
          <w:b/>
          <w:szCs w:val="32"/>
        </w:rPr>
      </w:pPr>
    </w:p>
    <w:p w14:paraId="7794D8A1" w14:textId="77777777" w:rsidR="00F478F9" w:rsidRDefault="007013AC">
      <w:pPr>
        <w:spacing w:line="259" w:lineRule="auto"/>
        <w:jc w:val="left"/>
        <w:rPr>
          <w:rFonts w:eastAsiaTheme="majorEastAsia" w:cstheme="majorBidi"/>
          <w:b/>
          <w:szCs w:val="32"/>
        </w:rPr>
      </w:pPr>
      <w:r>
        <w:br w:type="page"/>
      </w:r>
    </w:p>
    <w:p w14:paraId="7EFA0FFF" w14:textId="67104EC5" w:rsidR="00DB117E" w:rsidRPr="00E75D25" w:rsidRDefault="007013AC" w:rsidP="00F478F9">
      <w:pPr>
        <w:pStyle w:val="Heading1"/>
        <w:rPr>
          <w:rFonts w:asciiTheme="minorHAnsi" w:hAnsiTheme="minorHAnsi" w:cstheme="minorHAnsi"/>
        </w:rPr>
      </w:pPr>
      <w:bookmarkStart w:id="15" w:name="_Toc102167663"/>
      <w:bookmarkStart w:id="16" w:name="_Toc102756469"/>
      <w:bookmarkStart w:id="17" w:name="_Toc102756542"/>
      <w:r w:rsidRPr="00E75D25">
        <w:rPr>
          <w:rFonts w:asciiTheme="minorHAnsi" w:hAnsiTheme="minorHAnsi" w:cstheme="minorHAnsi"/>
        </w:rPr>
        <w:lastRenderedPageBreak/>
        <w:t>Provide appropriate communication strategies and other relevant recommendations to enable</w:t>
      </w:r>
      <w:r w:rsidR="008A4730" w:rsidRPr="00E75D25">
        <w:rPr>
          <w:rFonts w:asciiTheme="minorHAnsi" w:hAnsiTheme="minorHAnsi" w:cstheme="minorHAnsi"/>
        </w:rPr>
        <w:t xml:space="preserve"> the</w:t>
      </w:r>
      <w:r w:rsidRPr="00E75D25">
        <w:rPr>
          <w:rFonts w:asciiTheme="minorHAnsi" w:hAnsiTheme="minorHAnsi" w:cstheme="minorHAnsi"/>
        </w:rPr>
        <w:t xml:space="preserve"> company to succeed in </w:t>
      </w:r>
      <w:r w:rsidR="00F478F9" w:rsidRPr="00E75D25">
        <w:rPr>
          <w:rFonts w:asciiTheme="minorHAnsi" w:hAnsiTheme="minorHAnsi" w:cstheme="minorHAnsi"/>
        </w:rPr>
        <w:t>the selected developing country</w:t>
      </w:r>
      <w:bookmarkEnd w:id="15"/>
      <w:bookmarkEnd w:id="16"/>
      <w:bookmarkEnd w:id="17"/>
    </w:p>
    <w:p w14:paraId="6FA712C8" w14:textId="600A20ED" w:rsidR="00F478F9" w:rsidRDefault="007013AC" w:rsidP="00F478F9">
      <w:pPr>
        <w:ind w:left="360"/>
        <w:rPr>
          <w:rFonts w:eastAsiaTheme="majorEastAsia" w:cstheme="majorBidi"/>
          <w:bCs/>
          <w:szCs w:val="32"/>
        </w:rPr>
      </w:pPr>
      <w:r w:rsidRPr="006F769E">
        <w:rPr>
          <w:rFonts w:eastAsiaTheme="majorEastAsia" w:cstheme="majorBidi"/>
          <w:bCs/>
          <w:szCs w:val="32"/>
        </w:rPr>
        <w:t xml:space="preserve">There are various communication strategies </w:t>
      </w:r>
      <w:r w:rsidR="006B1E05">
        <w:rPr>
          <w:rFonts w:eastAsiaTheme="majorEastAsia" w:cstheme="majorBidi"/>
          <w:bCs/>
          <w:szCs w:val="32"/>
        </w:rPr>
        <w:t>that can</w:t>
      </w:r>
      <w:r w:rsidRPr="006F769E">
        <w:rPr>
          <w:rFonts w:eastAsiaTheme="majorEastAsia" w:cstheme="majorBidi"/>
          <w:bCs/>
          <w:szCs w:val="32"/>
        </w:rPr>
        <w:t xml:space="preserve"> be followed by the company to maintain a positive </w:t>
      </w:r>
      <w:r w:rsidR="006B1E05">
        <w:rPr>
          <w:rFonts w:eastAsiaTheme="majorEastAsia" w:cstheme="majorBidi"/>
          <w:bCs/>
          <w:szCs w:val="32"/>
        </w:rPr>
        <w:t>organizational</w:t>
      </w:r>
      <w:r w:rsidRPr="006F769E">
        <w:rPr>
          <w:rFonts w:eastAsiaTheme="majorEastAsia" w:cstheme="majorBidi"/>
          <w:bCs/>
          <w:szCs w:val="32"/>
        </w:rPr>
        <w:t xml:space="preserve"> culture in the organization. The employees need to communicate with each other and also to communicate with the external factors so that they can create a position for the company in the market. Brand awareness is only possible when the employees and the marketing techniques of the company are reaching out to the customers. The customers feel more comfortable when they are given a brief of the products and services of the company in their language. The organization can adopt various strategies in which they are communicating with the customers and create customer engagement by communicating effectively with the customers in the local language</w:t>
      </w:r>
      <w:r>
        <w:rPr>
          <w:rFonts w:eastAsiaTheme="majorEastAsia" w:cstheme="majorBidi"/>
          <w:bCs/>
          <w:szCs w:val="32"/>
        </w:rPr>
        <w:t xml:space="preserve"> (</w:t>
      </w:r>
      <w:r w:rsidRPr="00F478F9">
        <w:t>Oh et al., 2019</w:t>
      </w:r>
      <w:r>
        <w:rPr>
          <w:rFonts w:eastAsiaTheme="majorEastAsia" w:cstheme="majorBidi"/>
          <w:bCs/>
          <w:szCs w:val="32"/>
        </w:rPr>
        <w:t>)</w:t>
      </w:r>
      <w:r w:rsidRPr="006F769E">
        <w:rPr>
          <w:rFonts w:eastAsiaTheme="majorEastAsia" w:cstheme="majorBidi"/>
          <w:bCs/>
          <w:szCs w:val="32"/>
        </w:rPr>
        <w:t>. The organization can</w:t>
      </w:r>
      <w:r w:rsidR="00660196" w:rsidRPr="006F769E">
        <w:rPr>
          <w:rFonts w:eastAsiaTheme="majorEastAsia" w:cstheme="majorBidi"/>
          <w:bCs/>
          <w:szCs w:val="32"/>
        </w:rPr>
        <w:t xml:space="preserve"> promote their social media marketing pages in the lake local language which is preferred by the customers. The local influencers and celebrities can also be approached by the organization to promote the products and services of the company among the local population of the country. Switzerland is a country </w:t>
      </w:r>
      <w:r w:rsidR="006B1E05">
        <w:rPr>
          <w:rFonts w:eastAsiaTheme="majorEastAsia" w:cstheme="majorBidi"/>
          <w:bCs/>
          <w:szCs w:val="32"/>
        </w:rPr>
        <w:t>that</w:t>
      </w:r>
      <w:r w:rsidR="00660196" w:rsidRPr="006F769E">
        <w:rPr>
          <w:rFonts w:eastAsiaTheme="majorEastAsia" w:cstheme="majorBidi"/>
          <w:bCs/>
          <w:szCs w:val="32"/>
        </w:rPr>
        <w:t xml:space="preserve"> has a lot of scope for the development of a food and beverage company and therefore the organization must make use of all of its resources to create a situation where the customers are attracted by the products and services of the organization and the existing customers are also retained by the company. Further, </w:t>
      </w:r>
      <w:r w:rsidR="006D4506" w:rsidRPr="006F769E">
        <w:rPr>
          <w:rFonts w:eastAsiaTheme="majorEastAsia" w:cstheme="majorBidi"/>
          <w:bCs/>
          <w:szCs w:val="32"/>
        </w:rPr>
        <w:t>the</w:t>
      </w:r>
      <w:r w:rsidR="00660196" w:rsidRPr="006F769E">
        <w:rPr>
          <w:rFonts w:eastAsiaTheme="majorEastAsia" w:cstheme="majorBidi"/>
          <w:bCs/>
          <w:szCs w:val="32"/>
        </w:rPr>
        <w:t xml:space="preserve"> communication skills of the employees can also be enhanced with the help of various motivational activities in the working environment. The organization must provide various recreational activities to the employees so that they can communicate with each other and can also share their issues and ideas. This would help them in creating </w:t>
      </w:r>
      <w:r w:rsidR="006B1E05">
        <w:rPr>
          <w:rFonts w:eastAsiaTheme="majorEastAsia" w:cstheme="majorBidi"/>
          <w:bCs/>
          <w:szCs w:val="32"/>
        </w:rPr>
        <w:t>interpersonal relationships</w:t>
      </w:r>
      <w:r w:rsidR="00660196" w:rsidRPr="006F769E">
        <w:rPr>
          <w:rFonts w:eastAsiaTheme="majorEastAsia" w:cstheme="majorBidi"/>
          <w:bCs/>
          <w:szCs w:val="32"/>
        </w:rPr>
        <w:t xml:space="preserve"> and they would be able to</w:t>
      </w:r>
      <w:r w:rsidR="006D4506" w:rsidRPr="006F769E">
        <w:rPr>
          <w:rFonts w:eastAsiaTheme="majorEastAsia" w:cstheme="majorBidi"/>
          <w:bCs/>
          <w:szCs w:val="32"/>
        </w:rPr>
        <w:t xml:space="preserve"> work more efficiently and give their best potential in a team. Teamwork must be focused on by the managers and the leaders of the company and they must also promote and encourage the employees to communicate with each other and to share their ideas and work</w:t>
      </w:r>
      <w:r>
        <w:rPr>
          <w:rFonts w:eastAsiaTheme="majorEastAsia" w:cstheme="majorBidi"/>
          <w:bCs/>
          <w:szCs w:val="32"/>
        </w:rPr>
        <w:t xml:space="preserve"> (</w:t>
      </w:r>
      <w:r w:rsidRPr="00F478F9">
        <w:t>Maynard et a</w:t>
      </w:r>
      <w:r>
        <w:t xml:space="preserve">l., </w:t>
      </w:r>
      <w:r w:rsidRPr="00F478F9">
        <w:t>2018</w:t>
      </w:r>
      <w:r>
        <w:rPr>
          <w:rFonts w:eastAsiaTheme="majorEastAsia" w:cstheme="majorBidi"/>
          <w:bCs/>
          <w:szCs w:val="32"/>
        </w:rPr>
        <w:t>)</w:t>
      </w:r>
      <w:r w:rsidR="006D4506" w:rsidRPr="006F769E">
        <w:rPr>
          <w:rFonts w:eastAsiaTheme="majorEastAsia" w:cstheme="majorBidi"/>
          <w:bCs/>
          <w:szCs w:val="32"/>
        </w:rPr>
        <w:t>.</w:t>
      </w:r>
      <w:r w:rsidR="00203486" w:rsidRPr="006F769E">
        <w:rPr>
          <w:rFonts w:eastAsiaTheme="majorEastAsia" w:cstheme="majorBidi"/>
          <w:bCs/>
          <w:szCs w:val="32"/>
        </w:rPr>
        <w:t xml:space="preserve">  Furthermore, </w:t>
      </w:r>
      <w:r w:rsidR="006B1E05">
        <w:rPr>
          <w:rFonts w:eastAsiaTheme="majorEastAsia" w:cstheme="majorBidi"/>
          <w:bCs/>
          <w:szCs w:val="32"/>
        </w:rPr>
        <w:t>copepod</w:t>
      </w:r>
      <w:r w:rsidR="00203486" w:rsidRPr="006F769E">
        <w:rPr>
          <w:rFonts w:eastAsiaTheme="majorEastAsia" w:cstheme="majorBidi"/>
          <w:bCs/>
          <w:szCs w:val="32"/>
        </w:rPr>
        <w:t xml:space="preserve"> must also directly deal with their customers in their initial times in Switzerland. They must pay attention to the demands and requirements of the customers from time to time and must also consider the feedback and responses of the customers. The feedbacks are extremely important for the organization to make various changes and amendments in the production of the products and services of the company and to enhance the profitability of the organization. By taking into consideration the responses </w:t>
      </w:r>
      <w:r w:rsidR="00203486" w:rsidRPr="006F769E">
        <w:rPr>
          <w:rFonts w:eastAsiaTheme="majorEastAsia" w:cstheme="majorBidi"/>
          <w:bCs/>
          <w:szCs w:val="32"/>
        </w:rPr>
        <w:lastRenderedPageBreak/>
        <w:t>of the customers, the organization can make developments in their products and it would be helpful for the organization in better revenue generation</w:t>
      </w:r>
      <w:r>
        <w:rPr>
          <w:rFonts w:eastAsiaTheme="majorEastAsia" w:cstheme="majorBidi"/>
          <w:bCs/>
          <w:szCs w:val="32"/>
        </w:rPr>
        <w:t xml:space="preserve"> (</w:t>
      </w:r>
      <w:r w:rsidRPr="00F478F9">
        <w:t>Na et al., 2019</w:t>
      </w:r>
      <w:r>
        <w:rPr>
          <w:rFonts w:eastAsiaTheme="majorEastAsia" w:cstheme="majorBidi"/>
          <w:bCs/>
          <w:szCs w:val="32"/>
        </w:rPr>
        <w:t>)</w:t>
      </w:r>
      <w:r w:rsidR="00203486" w:rsidRPr="006F769E">
        <w:rPr>
          <w:rFonts w:eastAsiaTheme="majorEastAsia" w:cstheme="majorBidi"/>
          <w:bCs/>
          <w:szCs w:val="32"/>
        </w:rPr>
        <w:t>.</w:t>
      </w:r>
    </w:p>
    <w:p w14:paraId="4FB5AC93" w14:textId="77777777" w:rsidR="00F478F9" w:rsidRDefault="007013AC">
      <w:pPr>
        <w:spacing w:line="259" w:lineRule="auto"/>
        <w:jc w:val="left"/>
        <w:rPr>
          <w:rFonts w:eastAsiaTheme="majorEastAsia" w:cstheme="majorBidi"/>
          <w:bCs/>
          <w:szCs w:val="32"/>
        </w:rPr>
      </w:pPr>
      <w:r>
        <w:rPr>
          <w:rFonts w:eastAsiaTheme="majorEastAsia" w:cstheme="majorBidi"/>
          <w:bCs/>
          <w:szCs w:val="32"/>
        </w:rPr>
        <w:br w:type="page"/>
      </w:r>
    </w:p>
    <w:p w14:paraId="5A449C5A" w14:textId="52466535" w:rsidR="00DB117E" w:rsidRDefault="007013AC" w:rsidP="00F478F9">
      <w:pPr>
        <w:pStyle w:val="Heading1"/>
      </w:pPr>
      <w:bookmarkStart w:id="18" w:name="_Toc102167664"/>
      <w:bookmarkStart w:id="19" w:name="_Toc102756470"/>
      <w:bookmarkStart w:id="20" w:name="_Toc102756543"/>
      <w:bookmarkStart w:id="21" w:name="_GoBack"/>
      <w:r w:rsidRPr="00E75D25">
        <w:rPr>
          <w:rFonts w:asciiTheme="minorHAnsi" w:hAnsiTheme="minorHAnsi" w:cstheme="minorHAnsi"/>
        </w:rPr>
        <w:lastRenderedPageBreak/>
        <w:t>Conclusion</w:t>
      </w:r>
      <w:bookmarkEnd w:id="18"/>
      <w:bookmarkEnd w:id="19"/>
      <w:bookmarkEnd w:id="20"/>
      <w:bookmarkEnd w:id="21"/>
    </w:p>
    <w:p w14:paraId="71A575CC" w14:textId="63D87963" w:rsidR="00F478F9" w:rsidRDefault="007013AC" w:rsidP="00F478F9">
      <w:pPr>
        <w:rPr>
          <w:rFonts w:eastAsiaTheme="majorEastAsia" w:cstheme="majorBidi"/>
          <w:bCs/>
          <w:szCs w:val="32"/>
        </w:rPr>
      </w:pPr>
      <w:r>
        <w:t xml:space="preserve">It can be concluded from the above report that </w:t>
      </w:r>
      <w:r>
        <w:rPr>
          <w:rFonts w:eastAsiaTheme="majorEastAsia" w:cstheme="majorBidi"/>
          <w:bCs/>
          <w:szCs w:val="32"/>
        </w:rPr>
        <w:t>people while entering any new market in a foreign country. There is a difference in the method of organization culture in all kinds of organizations in various countries. If any Organization is planning to enter any new market in a foreign country, they must understand the needs and requirements of the potential customers in the market</w:t>
      </w:r>
      <w:r w:rsidR="006B1E05">
        <w:rPr>
          <w:rFonts w:eastAsiaTheme="majorEastAsia" w:cstheme="majorBidi"/>
          <w:bCs/>
          <w:szCs w:val="32"/>
        </w:rPr>
        <w:t>,</w:t>
      </w:r>
      <w:r>
        <w:rPr>
          <w:rFonts w:eastAsiaTheme="majorEastAsia" w:cstheme="majorBidi"/>
          <w:bCs/>
          <w:szCs w:val="32"/>
        </w:rPr>
        <w:t xml:space="preserve"> and also, they must respect the cultures and beliefs of the people of the country.</w:t>
      </w:r>
      <w:r w:rsidRPr="00F478F9">
        <w:rPr>
          <w:rFonts w:eastAsiaTheme="majorEastAsia" w:cstheme="majorBidi"/>
          <w:bCs/>
          <w:szCs w:val="32"/>
        </w:rPr>
        <w:t xml:space="preserve"> </w:t>
      </w:r>
      <w:r w:rsidR="006B1E05">
        <w:rPr>
          <w:rFonts w:eastAsiaTheme="majorEastAsia" w:cstheme="majorBidi"/>
          <w:bCs/>
          <w:szCs w:val="32"/>
        </w:rPr>
        <w:t>Various communication strategies can</w:t>
      </w:r>
      <w:r w:rsidRPr="006F769E">
        <w:rPr>
          <w:rFonts w:eastAsiaTheme="majorEastAsia" w:cstheme="majorBidi"/>
          <w:bCs/>
          <w:szCs w:val="32"/>
        </w:rPr>
        <w:t xml:space="preserve"> be followed by the company to maintain a positive </w:t>
      </w:r>
      <w:r w:rsidR="006B1E05">
        <w:rPr>
          <w:rFonts w:eastAsiaTheme="majorEastAsia" w:cstheme="majorBidi"/>
          <w:bCs/>
          <w:szCs w:val="32"/>
        </w:rPr>
        <w:t>organizational</w:t>
      </w:r>
      <w:r w:rsidRPr="006F769E">
        <w:rPr>
          <w:rFonts w:eastAsiaTheme="majorEastAsia" w:cstheme="majorBidi"/>
          <w:bCs/>
          <w:szCs w:val="32"/>
        </w:rPr>
        <w:t xml:space="preserve"> culture in the organization. The employees need to communicate with each other and also to communicate with the external factors so that they can create a position for the company in the market.</w:t>
      </w:r>
    </w:p>
    <w:p w14:paraId="1DBEC947" w14:textId="3B3C7871" w:rsidR="00F478F9" w:rsidRDefault="007013AC">
      <w:pPr>
        <w:spacing w:line="259" w:lineRule="auto"/>
        <w:jc w:val="left"/>
        <w:rPr>
          <w:rFonts w:eastAsiaTheme="majorEastAsia" w:cstheme="majorBidi"/>
          <w:bCs/>
          <w:szCs w:val="32"/>
        </w:rPr>
      </w:pPr>
      <w:r>
        <w:rPr>
          <w:rFonts w:eastAsiaTheme="majorEastAsia" w:cstheme="majorBidi"/>
          <w:bCs/>
          <w:szCs w:val="32"/>
        </w:rPr>
        <w:br w:type="page"/>
      </w:r>
    </w:p>
    <w:bookmarkStart w:id="22" w:name="_Toc102756544" w:displacedByCustomXml="next"/>
    <w:bookmarkStart w:id="23" w:name="_Toc102756471" w:displacedByCustomXml="next"/>
    <w:sdt>
      <w:sdtPr>
        <w:rPr>
          <w:rFonts w:eastAsiaTheme="minorHAnsi" w:cstheme="minorBidi"/>
          <w:b w:val="0"/>
          <w:szCs w:val="22"/>
        </w:rPr>
        <w:id w:val="219863826"/>
        <w:docPartObj>
          <w:docPartGallery w:val="Bibliographies"/>
          <w:docPartUnique/>
        </w:docPartObj>
      </w:sdtPr>
      <w:sdtEndPr/>
      <w:sdtContent>
        <w:p w14:paraId="47F610AE" w14:textId="3114D070" w:rsidR="00085DA8" w:rsidRDefault="00085DA8">
          <w:pPr>
            <w:pStyle w:val="Heading1"/>
          </w:pPr>
          <w:r>
            <w:t>References</w:t>
          </w:r>
          <w:bookmarkEnd w:id="23"/>
          <w:bookmarkEnd w:id="22"/>
        </w:p>
        <w:sdt>
          <w:sdtPr>
            <w:id w:val="-573587230"/>
            <w:bibliography/>
          </w:sdtPr>
          <w:sdtEndPr/>
          <w:sdtContent>
            <w:p w14:paraId="503BD8F2" w14:textId="2DE14FD1" w:rsidR="00085DA8" w:rsidRDefault="00085DA8" w:rsidP="00085DA8">
              <w:pPr>
                <w:pStyle w:val="Bibliography"/>
                <w:rPr>
                  <w:noProof/>
                  <w:szCs w:val="24"/>
                </w:rPr>
              </w:pPr>
              <w:r>
                <w:fldChar w:fldCharType="begin"/>
              </w:r>
              <w:r>
                <w:instrText xml:space="preserve"> BIBLIOGRAPHY </w:instrText>
              </w:r>
              <w:r>
                <w:fldChar w:fldCharType="separate"/>
              </w:r>
              <w:r>
                <w:rPr>
                  <w:noProof/>
                </w:rPr>
                <w:t>Hartley, J. I. I. a. O. M., 2020. On the digital semiosphere: Culture, media</w:t>
              </w:r>
              <w:r w:rsidR="006B1E05">
                <w:rPr>
                  <w:noProof/>
                </w:rPr>
                <w:t>,</w:t>
              </w:r>
              <w:r>
                <w:rPr>
                  <w:noProof/>
                </w:rPr>
                <w:t xml:space="preserve"> and science for the Anthropocene. In: s.l.:Bloomsbury Publishing USA..</w:t>
              </w:r>
            </w:p>
            <w:p w14:paraId="22FEA0FF" w14:textId="77777777" w:rsidR="00085DA8" w:rsidRDefault="00085DA8" w:rsidP="00085DA8">
              <w:pPr>
                <w:pStyle w:val="Bibliography"/>
                <w:rPr>
                  <w:noProof/>
                </w:rPr>
              </w:pPr>
              <w:r>
                <w:rPr>
                  <w:noProof/>
                </w:rPr>
                <w:t xml:space="preserve">Humphrey, N., 2022. Gender and public service motivation: recognizing gender as a social structure. In: </w:t>
              </w:r>
              <w:r>
                <w:rPr>
                  <w:i/>
                  <w:iCs/>
                  <w:noProof/>
                </w:rPr>
                <w:t xml:space="preserve">In Handbook on Gender and Public Administration. r Publishing.. </w:t>
              </w:r>
              <w:r>
                <w:rPr>
                  <w:noProof/>
                </w:rPr>
                <w:t>s.l.:Edward Elga.</w:t>
              </w:r>
            </w:p>
            <w:p w14:paraId="1D730B64" w14:textId="77777777" w:rsidR="00085DA8" w:rsidRDefault="00085DA8" w:rsidP="00085DA8">
              <w:pPr>
                <w:pStyle w:val="Bibliography"/>
                <w:rPr>
                  <w:noProof/>
                </w:rPr>
              </w:pPr>
              <w:r>
                <w:rPr>
                  <w:noProof/>
                </w:rPr>
                <w:t xml:space="preserve">Iwashita, H., 2022. Language and identity in the shadow: A multi-case study. </w:t>
              </w:r>
            </w:p>
            <w:p w14:paraId="6188AA02" w14:textId="77777777" w:rsidR="00085DA8" w:rsidRDefault="00085DA8" w:rsidP="00085DA8">
              <w:pPr>
                <w:pStyle w:val="Bibliography"/>
                <w:rPr>
                  <w:noProof/>
                </w:rPr>
              </w:pPr>
              <w:r>
                <w:rPr>
                  <w:noProof/>
                </w:rPr>
                <w:t>Kumar, S., 2020. Relevance of Buddhist Philosophy in Modern Management Theory. Psychology and Education,. Volume 58(2), pp. .2104-2111.</w:t>
              </w:r>
            </w:p>
            <w:p w14:paraId="52EEEEC9" w14:textId="77777777" w:rsidR="00085DA8" w:rsidRDefault="00085DA8" w:rsidP="00085DA8">
              <w:pPr>
                <w:pStyle w:val="Bibliography"/>
                <w:rPr>
                  <w:noProof/>
                </w:rPr>
              </w:pPr>
              <w:r>
                <w:rPr>
                  <w:noProof/>
                </w:rPr>
                <w:t xml:space="preserve">Mayer, C., 2018. Prosperity: Better business makes the greater good. Oxford University Press. </w:t>
              </w:r>
            </w:p>
            <w:p w14:paraId="334B699D" w14:textId="77777777" w:rsidR="00085DA8" w:rsidRDefault="00085DA8" w:rsidP="00085DA8">
              <w:pPr>
                <w:pStyle w:val="Bibliography"/>
                <w:rPr>
                  <w:noProof/>
                </w:rPr>
              </w:pPr>
              <w:r>
                <w:rPr>
                  <w:noProof/>
                </w:rPr>
                <w:t xml:space="preserve">Mayer, C., 2018. Prosperity: Better business makes the greater good. Oxford University Press.. </w:t>
              </w:r>
            </w:p>
            <w:p w14:paraId="6F1F88A5" w14:textId="77777777" w:rsidR="00085DA8" w:rsidRDefault="00085DA8" w:rsidP="00085DA8">
              <w:pPr>
                <w:pStyle w:val="Bibliography"/>
                <w:rPr>
                  <w:noProof/>
                </w:rPr>
              </w:pPr>
              <w:r>
                <w:rPr>
                  <w:noProof/>
                </w:rPr>
                <w:t xml:space="preserve">Maynard, M. K. D. a. R. C., 2018. Teamwork in extreme environments:. </w:t>
              </w:r>
              <w:r>
                <w:rPr>
                  <w:i/>
                  <w:iCs/>
                  <w:noProof/>
                </w:rPr>
                <w:t xml:space="preserve">Lessons, challenges, and opportunities. Journal of organizational behavior, </w:t>
              </w:r>
              <w:r>
                <w:rPr>
                  <w:noProof/>
                </w:rPr>
                <w:t>Volume 39(6), pp. .695-700..</w:t>
              </w:r>
            </w:p>
            <w:p w14:paraId="27CA0F43" w14:textId="77777777" w:rsidR="00085DA8" w:rsidRDefault="00085DA8" w:rsidP="00085DA8">
              <w:pPr>
                <w:pStyle w:val="Bibliography"/>
                <w:rPr>
                  <w:noProof/>
                </w:rPr>
              </w:pPr>
              <w:r>
                <w:rPr>
                  <w:noProof/>
                </w:rPr>
                <w:t>Na, Y. K. S. a. J. H., 2019. . The effect of market orientation on performance of sharing economy business: Focusing on marketing innovation and sustainable competitive advantage. Sustainability,. Volume 11(3), p. 729.</w:t>
              </w:r>
            </w:p>
            <w:p w14:paraId="0DB857C8" w14:textId="77777777" w:rsidR="00085DA8" w:rsidRDefault="00085DA8" w:rsidP="00085DA8">
              <w:pPr>
                <w:pStyle w:val="Bibliography"/>
                <w:rPr>
                  <w:noProof/>
                </w:rPr>
              </w:pPr>
              <w:r>
                <w:rPr>
                  <w:noProof/>
                </w:rPr>
                <w:t xml:space="preserve">Oh, J. L. H. a. Z. H., 2019. The effect of leadership and teamwork on ISD project success. Journal of Computer Information Systems. </w:t>
              </w:r>
            </w:p>
            <w:p w14:paraId="740C5058" w14:textId="77777777" w:rsidR="00085DA8" w:rsidRDefault="00085DA8" w:rsidP="00085DA8">
              <w:pPr>
                <w:pStyle w:val="Bibliography"/>
                <w:rPr>
                  <w:noProof/>
                </w:rPr>
              </w:pPr>
              <w:r>
                <w:rPr>
                  <w:noProof/>
                </w:rPr>
                <w:t xml:space="preserve">Paul, J., 2019. </w:t>
              </w:r>
              <w:r>
                <w:rPr>
                  <w:i/>
                  <w:iCs/>
                  <w:noProof/>
                </w:rPr>
                <w:t>Marketing in emerging markets: a review, theoretical synthesis and extension. International Journal of Emerging Markets..</w:t>
              </w:r>
            </w:p>
            <w:p w14:paraId="1773451E" w14:textId="77777777" w:rsidR="00085DA8" w:rsidRDefault="00085DA8" w:rsidP="00085DA8">
              <w:pPr>
                <w:pStyle w:val="Bibliography"/>
                <w:rPr>
                  <w:noProof/>
                </w:rPr>
              </w:pPr>
              <w:r>
                <w:rPr>
                  <w:noProof/>
                </w:rPr>
                <w:t xml:space="preserve">Siregar, I., 2022. Language Response as a Cultural Element to Globalization.. </w:t>
              </w:r>
              <w:r>
                <w:rPr>
                  <w:i/>
                  <w:iCs/>
                  <w:noProof/>
                </w:rPr>
                <w:t xml:space="preserve">Lakhomi Journal Scientific Journal of Culture, </w:t>
              </w:r>
              <w:r>
                <w:rPr>
                  <w:noProof/>
                </w:rPr>
                <w:t>pp. 3(1), pp.8-18..</w:t>
              </w:r>
            </w:p>
            <w:p w14:paraId="3C2F6132" w14:textId="77777777" w:rsidR="00085DA8" w:rsidRDefault="00085DA8" w:rsidP="00085DA8">
              <w:pPr>
                <w:pStyle w:val="Bibliography"/>
                <w:rPr>
                  <w:noProof/>
                </w:rPr>
              </w:pPr>
              <w:r>
                <w:rPr>
                  <w:noProof/>
                </w:rPr>
                <w:t xml:space="preserve">Siregar, I., 2022. Language Response as a Cultural Element to Globalization. Lakhomi Journal Scientific Journal of Culture, 3(1), pp.8-18.. </w:t>
              </w:r>
            </w:p>
            <w:p w14:paraId="00B09814" w14:textId="77777777" w:rsidR="00085DA8" w:rsidRDefault="00085DA8" w:rsidP="00085DA8">
              <w:pPr>
                <w:pStyle w:val="Bibliography"/>
                <w:rPr>
                  <w:noProof/>
                </w:rPr>
              </w:pPr>
              <w:r>
                <w:rPr>
                  <w:noProof/>
                </w:rPr>
                <w:t xml:space="preserve">Sulphey, M., 202. A study on the effect of long-term orientation and risk propensity on resilience. International Journal of Sociology and Social Policy.. </w:t>
              </w:r>
            </w:p>
            <w:p w14:paraId="05BEB7D8" w14:textId="6B3DCDBE" w:rsidR="00AA54C4" w:rsidRPr="006062CF" w:rsidRDefault="00085DA8" w:rsidP="006062CF">
              <w:r>
                <w:rPr>
                  <w:b/>
                  <w:bCs/>
                  <w:noProof/>
                </w:rPr>
                <w:fldChar w:fldCharType="end"/>
              </w:r>
            </w:p>
          </w:sdtContent>
        </w:sdt>
      </w:sdtContent>
    </w:sdt>
    <w:sectPr w:rsidR="00AA54C4" w:rsidRPr="006062C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AAB887" w14:textId="77777777" w:rsidR="00677E51" w:rsidRDefault="00677E51">
      <w:pPr>
        <w:spacing w:after="0" w:line="240" w:lineRule="auto"/>
      </w:pPr>
      <w:r>
        <w:separator/>
      </w:r>
    </w:p>
  </w:endnote>
  <w:endnote w:type="continuationSeparator" w:id="0">
    <w:p w14:paraId="0DA36795" w14:textId="77777777" w:rsidR="00677E51" w:rsidRDefault="00677E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BoldM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567C12" w14:textId="77777777" w:rsidR="005B24BF" w:rsidRDefault="005B24B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557A6A3" w14:textId="77777777" w:rsidR="00677E51" w:rsidRDefault="00677E51">
      <w:pPr>
        <w:spacing w:after="0" w:line="240" w:lineRule="auto"/>
      </w:pPr>
      <w:r>
        <w:separator/>
      </w:r>
    </w:p>
  </w:footnote>
  <w:footnote w:type="continuationSeparator" w:id="0">
    <w:p w14:paraId="01B6C96F" w14:textId="77777777" w:rsidR="00677E51" w:rsidRDefault="00677E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08008A"/>
    <w:multiLevelType w:val="hybridMultilevel"/>
    <w:tmpl w:val="EE6ADBE4"/>
    <w:lvl w:ilvl="0" w:tplc="0E92410E">
      <w:numFmt w:val="bullet"/>
      <w:lvlText w:val="-"/>
      <w:lvlJc w:val="left"/>
      <w:pPr>
        <w:ind w:left="720" w:hanging="360"/>
      </w:pPr>
      <w:rPr>
        <w:rFonts w:ascii="Times New Roman" w:eastAsiaTheme="majorEastAsia" w:hAnsi="Times New Roman" w:cs="Times New Roman" w:hint="default"/>
      </w:rPr>
    </w:lvl>
    <w:lvl w:ilvl="1" w:tplc="13F059D6" w:tentative="1">
      <w:start w:val="1"/>
      <w:numFmt w:val="bullet"/>
      <w:lvlText w:val="o"/>
      <w:lvlJc w:val="left"/>
      <w:pPr>
        <w:ind w:left="1440" w:hanging="360"/>
      </w:pPr>
      <w:rPr>
        <w:rFonts w:ascii="Courier New" w:hAnsi="Courier New" w:cs="Courier New" w:hint="default"/>
      </w:rPr>
    </w:lvl>
    <w:lvl w:ilvl="2" w:tplc="C7BC1404" w:tentative="1">
      <w:start w:val="1"/>
      <w:numFmt w:val="bullet"/>
      <w:lvlText w:val=""/>
      <w:lvlJc w:val="left"/>
      <w:pPr>
        <w:ind w:left="2160" w:hanging="360"/>
      </w:pPr>
      <w:rPr>
        <w:rFonts w:ascii="Wingdings" w:hAnsi="Wingdings" w:hint="default"/>
      </w:rPr>
    </w:lvl>
    <w:lvl w:ilvl="3" w:tplc="4A6A2ECC" w:tentative="1">
      <w:start w:val="1"/>
      <w:numFmt w:val="bullet"/>
      <w:lvlText w:val=""/>
      <w:lvlJc w:val="left"/>
      <w:pPr>
        <w:ind w:left="2880" w:hanging="360"/>
      </w:pPr>
      <w:rPr>
        <w:rFonts w:ascii="Symbol" w:hAnsi="Symbol" w:hint="default"/>
      </w:rPr>
    </w:lvl>
    <w:lvl w:ilvl="4" w:tplc="9AF41DD0" w:tentative="1">
      <w:start w:val="1"/>
      <w:numFmt w:val="bullet"/>
      <w:lvlText w:val="o"/>
      <w:lvlJc w:val="left"/>
      <w:pPr>
        <w:ind w:left="3600" w:hanging="360"/>
      </w:pPr>
      <w:rPr>
        <w:rFonts w:ascii="Courier New" w:hAnsi="Courier New" w:cs="Courier New" w:hint="default"/>
      </w:rPr>
    </w:lvl>
    <w:lvl w:ilvl="5" w:tplc="397C9DF0" w:tentative="1">
      <w:start w:val="1"/>
      <w:numFmt w:val="bullet"/>
      <w:lvlText w:val=""/>
      <w:lvlJc w:val="left"/>
      <w:pPr>
        <w:ind w:left="4320" w:hanging="360"/>
      </w:pPr>
      <w:rPr>
        <w:rFonts w:ascii="Wingdings" w:hAnsi="Wingdings" w:hint="default"/>
      </w:rPr>
    </w:lvl>
    <w:lvl w:ilvl="6" w:tplc="6FE62E70" w:tentative="1">
      <w:start w:val="1"/>
      <w:numFmt w:val="bullet"/>
      <w:lvlText w:val=""/>
      <w:lvlJc w:val="left"/>
      <w:pPr>
        <w:ind w:left="5040" w:hanging="360"/>
      </w:pPr>
      <w:rPr>
        <w:rFonts w:ascii="Symbol" w:hAnsi="Symbol" w:hint="default"/>
      </w:rPr>
    </w:lvl>
    <w:lvl w:ilvl="7" w:tplc="C58C1A70" w:tentative="1">
      <w:start w:val="1"/>
      <w:numFmt w:val="bullet"/>
      <w:lvlText w:val="o"/>
      <w:lvlJc w:val="left"/>
      <w:pPr>
        <w:ind w:left="5760" w:hanging="360"/>
      </w:pPr>
      <w:rPr>
        <w:rFonts w:ascii="Courier New" w:hAnsi="Courier New" w:cs="Courier New" w:hint="default"/>
      </w:rPr>
    </w:lvl>
    <w:lvl w:ilvl="8" w:tplc="83027E04" w:tentative="1">
      <w:start w:val="1"/>
      <w:numFmt w:val="bullet"/>
      <w:lvlText w:val=""/>
      <w:lvlJc w:val="left"/>
      <w:pPr>
        <w:ind w:left="6480" w:hanging="360"/>
      </w:pPr>
      <w:rPr>
        <w:rFonts w:ascii="Wingdings" w:hAnsi="Wingdings" w:hint="default"/>
      </w:rPr>
    </w:lvl>
  </w:abstractNum>
  <w:abstractNum w:abstractNumId="1" w15:restartNumberingAfterBreak="0">
    <w:nsid w:val="16B26FC3"/>
    <w:multiLevelType w:val="hybridMultilevel"/>
    <w:tmpl w:val="AEB6F106"/>
    <w:lvl w:ilvl="0" w:tplc="10968A78">
      <w:start w:val="1"/>
      <w:numFmt w:val="bullet"/>
      <w:lvlText w:val=""/>
      <w:lvlJc w:val="left"/>
      <w:pPr>
        <w:ind w:left="720" w:hanging="360"/>
      </w:pPr>
      <w:rPr>
        <w:rFonts w:ascii="Symbol" w:hAnsi="Symbol" w:hint="default"/>
      </w:rPr>
    </w:lvl>
    <w:lvl w:ilvl="1" w:tplc="A11E68B4" w:tentative="1">
      <w:start w:val="1"/>
      <w:numFmt w:val="bullet"/>
      <w:lvlText w:val="o"/>
      <w:lvlJc w:val="left"/>
      <w:pPr>
        <w:ind w:left="1440" w:hanging="360"/>
      </w:pPr>
      <w:rPr>
        <w:rFonts w:ascii="Courier New" w:hAnsi="Courier New" w:cs="Courier New" w:hint="default"/>
      </w:rPr>
    </w:lvl>
    <w:lvl w:ilvl="2" w:tplc="3C0C139E" w:tentative="1">
      <w:start w:val="1"/>
      <w:numFmt w:val="bullet"/>
      <w:lvlText w:val=""/>
      <w:lvlJc w:val="left"/>
      <w:pPr>
        <w:ind w:left="2160" w:hanging="360"/>
      </w:pPr>
      <w:rPr>
        <w:rFonts w:ascii="Wingdings" w:hAnsi="Wingdings" w:hint="default"/>
      </w:rPr>
    </w:lvl>
    <w:lvl w:ilvl="3" w:tplc="E34A3A7A" w:tentative="1">
      <w:start w:val="1"/>
      <w:numFmt w:val="bullet"/>
      <w:lvlText w:val=""/>
      <w:lvlJc w:val="left"/>
      <w:pPr>
        <w:ind w:left="2880" w:hanging="360"/>
      </w:pPr>
      <w:rPr>
        <w:rFonts w:ascii="Symbol" w:hAnsi="Symbol" w:hint="default"/>
      </w:rPr>
    </w:lvl>
    <w:lvl w:ilvl="4" w:tplc="DC4CF7A6" w:tentative="1">
      <w:start w:val="1"/>
      <w:numFmt w:val="bullet"/>
      <w:lvlText w:val="o"/>
      <w:lvlJc w:val="left"/>
      <w:pPr>
        <w:ind w:left="3600" w:hanging="360"/>
      </w:pPr>
      <w:rPr>
        <w:rFonts w:ascii="Courier New" w:hAnsi="Courier New" w:cs="Courier New" w:hint="default"/>
      </w:rPr>
    </w:lvl>
    <w:lvl w:ilvl="5" w:tplc="3F5AEA16" w:tentative="1">
      <w:start w:val="1"/>
      <w:numFmt w:val="bullet"/>
      <w:lvlText w:val=""/>
      <w:lvlJc w:val="left"/>
      <w:pPr>
        <w:ind w:left="4320" w:hanging="360"/>
      </w:pPr>
      <w:rPr>
        <w:rFonts w:ascii="Wingdings" w:hAnsi="Wingdings" w:hint="default"/>
      </w:rPr>
    </w:lvl>
    <w:lvl w:ilvl="6" w:tplc="0D06E9EA" w:tentative="1">
      <w:start w:val="1"/>
      <w:numFmt w:val="bullet"/>
      <w:lvlText w:val=""/>
      <w:lvlJc w:val="left"/>
      <w:pPr>
        <w:ind w:left="5040" w:hanging="360"/>
      </w:pPr>
      <w:rPr>
        <w:rFonts w:ascii="Symbol" w:hAnsi="Symbol" w:hint="default"/>
      </w:rPr>
    </w:lvl>
    <w:lvl w:ilvl="7" w:tplc="72B05E88" w:tentative="1">
      <w:start w:val="1"/>
      <w:numFmt w:val="bullet"/>
      <w:lvlText w:val="o"/>
      <w:lvlJc w:val="left"/>
      <w:pPr>
        <w:ind w:left="5760" w:hanging="360"/>
      </w:pPr>
      <w:rPr>
        <w:rFonts w:ascii="Courier New" w:hAnsi="Courier New" w:cs="Courier New" w:hint="default"/>
      </w:rPr>
    </w:lvl>
    <w:lvl w:ilvl="8" w:tplc="133C2FB0" w:tentative="1">
      <w:start w:val="1"/>
      <w:numFmt w:val="bullet"/>
      <w:lvlText w:val=""/>
      <w:lvlJc w:val="left"/>
      <w:pPr>
        <w:ind w:left="6480" w:hanging="360"/>
      </w:pPr>
      <w:rPr>
        <w:rFonts w:ascii="Wingdings" w:hAnsi="Wingdings" w:hint="default"/>
      </w:rPr>
    </w:lvl>
  </w:abstractNum>
  <w:abstractNum w:abstractNumId="2" w15:restartNumberingAfterBreak="0">
    <w:nsid w:val="21B55E74"/>
    <w:multiLevelType w:val="hybridMultilevel"/>
    <w:tmpl w:val="C1242006"/>
    <w:lvl w:ilvl="0" w:tplc="6AA26090">
      <w:start w:val="1"/>
      <w:numFmt w:val="bullet"/>
      <w:lvlText w:val=""/>
      <w:lvlJc w:val="left"/>
      <w:pPr>
        <w:ind w:left="720" w:hanging="360"/>
      </w:pPr>
      <w:rPr>
        <w:rFonts w:ascii="Symbol" w:hAnsi="Symbol" w:hint="default"/>
      </w:rPr>
    </w:lvl>
    <w:lvl w:ilvl="1" w:tplc="FEC68846" w:tentative="1">
      <w:start w:val="1"/>
      <w:numFmt w:val="bullet"/>
      <w:lvlText w:val="o"/>
      <w:lvlJc w:val="left"/>
      <w:pPr>
        <w:ind w:left="1440" w:hanging="360"/>
      </w:pPr>
      <w:rPr>
        <w:rFonts w:ascii="Courier New" w:hAnsi="Courier New" w:cs="Courier New" w:hint="default"/>
      </w:rPr>
    </w:lvl>
    <w:lvl w:ilvl="2" w:tplc="86F6EA7E" w:tentative="1">
      <w:start w:val="1"/>
      <w:numFmt w:val="bullet"/>
      <w:lvlText w:val=""/>
      <w:lvlJc w:val="left"/>
      <w:pPr>
        <w:ind w:left="2160" w:hanging="360"/>
      </w:pPr>
      <w:rPr>
        <w:rFonts w:ascii="Wingdings" w:hAnsi="Wingdings" w:hint="default"/>
      </w:rPr>
    </w:lvl>
    <w:lvl w:ilvl="3" w:tplc="8F1E1352" w:tentative="1">
      <w:start w:val="1"/>
      <w:numFmt w:val="bullet"/>
      <w:lvlText w:val=""/>
      <w:lvlJc w:val="left"/>
      <w:pPr>
        <w:ind w:left="2880" w:hanging="360"/>
      </w:pPr>
      <w:rPr>
        <w:rFonts w:ascii="Symbol" w:hAnsi="Symbol" w:hint="default"/>
      </w:rPr>
    </w:lvl>
    <w:lvl w:ilvl="4" w:tplc="AEC8C47C" w:tentative="1">
      <w:start w:val="1"/>
      <w:numFmt w:val="bullet"/>
      <w:lvlText w:val="o"/>
      <w:lvlJc w:val="left"/>
      <w:pPr>
        <w:ind w:left="3600" w:hanging="360"/>
      </w:pPr>
      <w:rPr>
        <w:rFonts w:ascii="Courier New" w:hAnsi="Courier New" w:cs="Courier New" w:hint="default"/>
      </w:rPr>
    </w:lvl>
    <w:lvl w:ilvl="5" w:tplc="8384E2E2" w:tentative="1">
      <w:start w:val="1"/>
      <w:numFmt w:val="bullet"/>
      <w:lvlText w:val=""/>
      <w:lvlJc w:val="left"/>
      <w:pPr>
        <w:ind w:left="4320" w:hanging="360"/>
      </w:pPr>
      <w:rPr>
        <w:rFonts w:ascii="Wingdings" w:hAnsi="Wingdings" w:hint="default"/>
      </w:rPr>
    </w:lvl>
    <w:lvl w:ilvl="6" w:tplc="76F40D26" w:tentative="1">
      <w:start w:val="1"/>
      <w:numFmt w:val="bullet"/>
      <w:lvlText w:val=""/>
      <w:lvlJc w:val="left"/>
      <w:pPr>
        <w:ind w:left="5040" w:hanging="360"/>
      </w:pPr>
      <w:rPr>
        <w:rFonts w:ascii="Symbol" w:hAnsi="Symbol" w:hint="default"/>
      </w:rPr>
    </w:lvl>
    <w:lvl w:ilvl="7" w:tplc="AE00E822" w:tentative="1">
      <w:start w:val="1"/>
      <w:numFmt w:val="bullet"/>
      <w:lvlText w:val="o"/>
      <w:lvlJc w:val="left"/>
      <w:pPr>
        <w:ind w:left="5760" w:hanging="360"/>
      </w:pPr>
      <w:rPr>
        <w:rFonts w:ascii="Courier New" w:hAnsi="Courier New" w:cs="Courier New" w:hint="default"/>
      </w:rPr>
    </w:lvl>
    <w:lvl w:ilvl="8" w:tplc="F0EEA44C" w:tentative="1">
      <w:start w:val="1"/>
      <w:numFmt w:val="bullet"/>
      <w:lvlText w:val=""/>
      <w:lvlJc w:val="left"/>
      <w:pPr>
        <w:ind w:left="6480" w:hanging="360"/>
      </w:pPr>
      <w:rPr>
        <w:rFonts w:ascii="Wingdings" w:hAnsi="Wingdings" w:hint="default"/>
      </w:rPr>
    </w:lvl>
  </w:abstractNum>
  <w:abstractNum w:abstractNumId="3" w15:restartNumberingAfterBreak="0">
    <w:nsid w:val="39152786"/>
    <w:multiLevelType w:val="hybridMultilevel"/>
    <w:tmpl w:val="00840F42"/>
    <w:lvl w:ilvl="0" w:tplc="F7807BC6">
      <w:start w:val="1"/>
      <w:numFmt w:val="bullet"/>
      <w:lvlText w:val=""/>
      <w:lvlJc w:val="left"/>
      <w:pPr>
        <w:ind w:left="720" w:hanging="360"/>
      </w:pPr>
      <w:rPr>
        <w:rFonts w:ascii="Symbol" w:hAnsi="Symbol" w:hint="default"/>
      </w:rPr>
    </w:lvl>
    <w:lvl w:ilvl="1" w:tplc="F60027AE">
      <w:start w:val="1"/>
      <w:numFmt w:val="bullet"/>
      <w:lvlText w:val="o"/>
      <w:lvlJc w:val="left"/>
      <w:pPr>
        <w:ind w:left="1440" w:hanging="360"/>
      </w:pPr>
      <w:rPr>
        <w:rFonts w:ascii="Courier New" w:hAnsi="Courier New" w:cs="Courier New" w:hint="default"/>
      </w:rPr>
    </w:lvl>
    <w:lvl w:ilvl="2" w:tplc="9CEEEE3A" w:tentative="1">
      <w:start w:val="1"/>
      <w:numFmt w:val="bullet"/>
      <w:lvlText w:val=""/>
      <w:lvlJc w:val="left"/>
      <w:pPr>
        <w:ind w:left="2160" w:hanging="360"/>
      </w:pPr>
      <w:rPr>
        <w:rFonts w:ascii="Wingdings" w:hAnsi="Wingdings" w:hint="default"/>
      </w:rPr>
    </w:lvl>
    <w:lvl w:ilvl="3" w:tplc="CDA4B8D8" w:tentative="1">
      <w:start w:val="1"/>
      <w:numFmt w:val="bullet"/>
      <w:lvlText w:val=""/>
      <w:lvlJc w:val="left"/>
      <w:pPr>
        <w:ind w:left="2880" w:hanging="360"/>
      </w:pPr>
      <w:rPr>
        <w:rFonts w:ascii="Symbol" w:hAnsi="Symbol" w:hint="default"/>
      </w:rPr>
    </w:lvl>
    <w:lvl w:ilvl="4" w:tplc="A82070D2" w:tentative="1">
      <w:start w:val="1"/>
      <w:numFmt w:val="bullet"/>
      <w:lvlText w:val="o"/>
      <w:lvlJc w:val="left"/>
      <w:pPr>
        <w:ind w:left="3600" w:hanging="360"/>
      </w:pPr>
      <w:rPr>
        <w:rFonts w:ascii="Courier New" w:hAnsi="Courier New" w:cs="Courier New" w:hint="default"/>
      </w:rPr>
    </w:lvl>
    <w:lvl w:ilvl="5" w:tplc="CA4684E6" w:tentative="1">
      <w:start w:val="1"/>
      <w:numFmt w:val="bullet"/>
      <w:lvlText w:val=""/>
      <w:lvlJc w:val="left"/>
      <w:pPr>
        <w:ind w:left="4320" w:hanging="360"/>
      </w:pPr>
      <w:rPr>
        <w:rFonts w:ascii="Wingdings" w:hAnsi="Wingdings" w:hint="default"/>
      </w:rPr>
    </w:lvl>
    <w:lvl w:ilvl="6" w:tplc="EB8CE736" w:tentative="1">
      <w:start w:val="1"/>
      <w:numFmt w:val="bullet"/>
      <w:lvlText w:val=""/>
      <w:lvlJc w:val="left"/>
      <w:pPr>
        <w:ind w:left="5040" w:hanging="360"/>
      </w:pPr>
      <w:rPr>
        <w:rFonts w:ascii="Symbol" w:hAnsi="Symbol" w:hint="default"/>
      </w:rPr>
    </w:lvl>
    <w:lvl w:ilvl="7" w:tplc="8A24FF98" w:tentative="1">
      <w:start w:val="1"/>
      <w:numFmt w:val="bullet"/>
      <w:lvlText w:val="o"/>
      <w:lvlJc w:val="left"/>
      <w:pPr>
        <w:ind w:left="5760" w:hanging="360"/>
      </w:pPr>
      <w:rPr>
        <w:rFonts w:ascii="Courier New" w:hAnsi="Courier New" w:cs="Courier New" w:hint="default"/>
      </w:rPr>
    </w:lvl>
    <w:lvl w:ilvl="8" w:tplc="03BCAE5A" w:tentative="1">
      <w:start w:val="1"/>
      <w:numFmt w:val="bullet"/>
      <w:lvlText w:val=""/>
      <w:lvlJc w:val="left"/>
      <w:pPr>
        <w:ind w:left="6480" w:hanging="360"/>
      </w:pPr>
      <w:rPr>
        <w:rFonts w:ascii="Wingdings" w:hAnsi="Wingdings" w:hint="default"/>
      </w:rPr>
    </w:lvl>
  </w:abstractNum>
  <w:abstractNum w:abstractNumId="4" w15:restartNumberingAfterBreak="0">
    <w:nsid w:val="493A6F32"/>
    <w:multiLevelType w:val="hybridMultilevel"/>
    <w:tmpl w:val="30AC97EA"/>
    <w:lvl w:ilvl="0" w:tplc="7368F9F8">
      <w:start w:val="1"/>
      <w:numFmt w:val="bullet"/>
      <w:lvlText w:val=""/>
      <w:lvlJc w:val="left"/>
      <w:pPr>
        <w:ind w:left="720" w:hanging="360"/>
      </w:pPr>
      <w:rPr>
        <w:rFonts w:ascii="Symbol" w:hAnsi="Symbol" w:hint="default"/>
      </w:rPr>
    </w:lvl>
    <w:lvl w:ilvl="1" w:tplc="4F7249AA" w:tentative="1">
      <w:start w:val="1"/>
      <w:numFmt w:val="bullet"/>
      <w:lvlText w:val="o"/>
      <w:lvlJc w:val="left"/>
      <w:pPr>
        <w:ind w:left="1440" w:hanging="360"/>
      </w:pPr>
      <w:rPr>
        <w:rFonts w:ascii="Courier New" w:hAnsi="Courier New" w:cs="Courier New" w:hint="default"/>
      </w:rPr>
    </w:lvl>
    <w:lvl w:ilvl="2" w:tplc="4BB607EC" w:tentative="1">
      <w:start w:val="1"/>
      <w:numFmt w:val="bullet"/>
      <w:lvlText w:val=""/>
      <w:lvlJc w:val="left"/>
      <w:pPr>
        <w:ind w:left="2160" w:hanging="360"/>
      </w:pPr>
      <w:rPr>
        <w:rFonts w:ascii="Wingdings" w:hAnsi="Wingdings" w:hint="default"/>
      </w:rPr>
    </w:lvl>
    <w:lvl w:ilvl="3" w:tplc="302EA98C" w:tentative="1">
      <w:start w:val="1"/>
      <w:numFmt w:val="bullet"/>
      <w:lvlText w:val=""/>
      <w:lvlJc w:val="left"/>
      <w:pPr>
        <w:ind w:left="2880" w:hanging="360"/>
      </w:pPr>
      <w:rPr>
        <w:rFonts w:ascii="Symbol" w:hAnsi="Symbol" w:hint="default"/>
      </w:rPr>
    </w:lvl>
    <w:lvl w:ilvl="4" w:tplc="D6283414" w:tentative="1">
      <w:start w:val="1"/>
      <w:numFmt w:val="bullet"/>
      <w:lvlText w:val="o"/>
      <w:lvlJc w:val="left"/>
      <w:pPr>
        <w:ind w:left="3600" w:hanging="360"/>
      </w:pPr>
      <w:rPr>
        <w:rFonts w:ascii="Courier New" w:hAnsi="Courier New" w:cs="Courier New" w:hint="default"/>
      </w:rPr>
    </w:lvl>
    <w:lvl w:ilvl="5" w:tplc="670223D2" w:tentative="1">
      <w:start w:val="1"/>
      <w:numFmt w:val="bullet"/>
      <w:lvlText w:val=""/>
      <w:lvlJc w:val="left"/>
      <w:pPr>
        <w:ind w:left="4320" w:hanging="360"/>
      </w:pPr>
      <w:rPr>
        <w:rFonts w:ascii="Wingdings" w:hAnsi="Wingdings" w:hint="default"/>
      </w:rPr>
    </w:lvl>
    <w:lvl w:ilvl="6" w:tplc="886E6E22" w:tentative="1">
      <w:start w:val="1"/>
      <w:numFmt w:val="bullet"/>
      <w:lvlText w:val=""/>
      <w:lvlJc w:val="left"/>
      <w:pPr>
        <w:ind w:left="5040" w:hanging="360"/>
      </w:pPr>
      <w:rPr>
        <w:rFonts w:ascii="Symbol" w:hAnsi="Symbol" w:hint="default"/>
      </w:rPr>
    </w:lvl>
    <w:lvl w:ilvl="7" w:tplc="AE848D86" w:tentative="1">
      <w:start w:val="1"/>
      <w:numFmt w:val="bullet"/>
      <w:lvlText w:val="o"/>
      <w:lvlJc w:val="left"/>
      <w:pPr>
        <w:ind w:left="5760" w:hanging="360"/>
      </w:pPr>
      <w:rPr>
        <w:rFonts w:ascii="Courier New" w:hAnsi="Courier New" w:cs="Courier New" w:hint="default"/>
      </w:rPr>
    </w:lvl>
    <w:lvl w:ilvl="8" w:tplc="CF8EF866" w:tentative="1">
      <w:start w:val="1"/>
      <w:numFmt w:val="bullet"/>
      <w:lvlText w:val=""/>
      <w:lvlJc w:val="left"/>
      <w:pPr>
        <w:ind w:left="6480" w:hanging="360"/>
      </w:pPr>
      <w:rPr>
        <w:rFonts w:ascii="Wingdings" w:hAnsi="Wingdings" w:hint="default"/>
      </w:rPr>
    </w:lvl>
  </w:abstractNum>
  <w:abstractNum w:abstractNumId="5" w15:restartNumberingAfterBreak="0">
    <w:nsid w:val="4E915CC0"/>
    <w:multiLevelType w:val="hybridMultilevel"/>
    <w:tmpl w:val="18D2AE58"/>
    <w:lvl w:ilvl="0" w:tplc="60D8CB70">
      <w:start w:val="1"/>
      <w:numFmt w:val="bullet"/>
      <w:lvlText w:val=""/>
      <w:lvlJc w:val="left"/>
      <w:pPr>
        <w:ind w:left="720" w:hanging="360"/>
      </w:pPr>
      <w:rPr>
        <w:rFonts w:ascii="Symbol" w:hAnsi="Symbol" w:hint="default"/>
      </w:rPr>
    </w:lvl>
    <w:lvl w:ilvl="1" w:tplc="15664A5A" w:tentative="1">
      <w:start w:val="1"/>
      <w:numFmt w:val="bullet"/>
      <w:lvlText w:val="o"/>
      <w:lvlJc w:val="left"/>
      <w:pPr>
        <w:ind w:left="1440" w:hanging="360"/>
      </w:pPr>
      <w:rPr>
        <w:rFonts w:ascii="Courier New" w:hAnsi="Courier New" w:cs="Courier New" w:hint="default"/>
      </w:rPr>
    </w:lvl>
    <w:lvl w:ilvl="2" w:tplc="F2EE358C" w:tentative="1">
      <w:start w:val="1"/>
      <w:numFmt w:val="bullet"/>
      <w:lvlText w:val=""/>
      <w:lvlJc w:val="left"/>
      <w:pPr>
        <w:ind w:left="2160" w:hanging="360"/>
      </w:pPr>
      <w:rPr>
        <w:rFonts w:ascii="Wingdings" w:hAnsi="Wingdings" w:hint="default"/>
      </w:rPr>
    </w:lvl>
    <w:lvl w:ilvl="3" w:tplc="8A044180" w:tentative="1">
      <w:start w:val="1"/>
      <w:numFmt w:val="bullet"/>
      <w:lvlText w:val=""/>
      <w:lvlJc w:val="left"/>
      <w:pPr>
        <w:ind w:left="2880" w:hanging="360"/>
      </w:pPr>
      <w:rPr>
        <w:rFonts w:ascii="Symbol" w:hAnsi="Symbol" w:hint="default"/>
      </w:rPr>
    </w:lvl>
    <w:lvl w:ilvl="4" w:tplc="39340C72" w:tentative="1">
      <w:start w:val="1"/>
      <w:numFmt w:val="bullet"/>
      <w:lvlText w:val="o"/>
      <w:lvlJc w:val="left"/>
      <w:pPr>
        <w:ind w:left="3600" w:hanging="360"/>
      </w:pPr>
      <w:rPr>
        <w:rFonts w:ascii="Courier New" w:hAnsi="Courier New" w:cs="Courier New" w:hint="default"/>
      </w:rPr>
    </w:lvl>
    <w:lvl w:ilvl="5" w:tplc="E1C4A3DE" w:tentative="1">
      <w:start w:val="1"/>
      <w:numFmt w:val="bullet"/>
      <w:lvlText w:val=""/>
      <w:lvlJc w:val="left"/>
      <w:pPr>
        <w:ind w:left="4320" w:hanging="360"/>
      </w:pPr>
      <w:rPr>
        <w:rFonts w:ascii="Wingdings" w:hAnsi="Wingdings" w:hint="default"/>
      </w:rPr>
    </w:lvl>
    <w:lvl w:ilvl="6" w:tplc="255A7038" w:tentative="1">
      <w:start w:val="1"/>
      <w:numFmt w:val="bullet"/>
      <w:lvlText w:val=""/>
      <w:lvlJc w:val="left"/>
      <w:pPr>
        <w:ind w:left="5040" w:hanging="360"/>
      </w:pPr>
      <w:rPr>
        <w:rFonts w:ascii="Symbol" w:hAnsi="Symbol" w:hint="default"/>
      </w:rPr>
    </w:lvl>
    <w:lvl w:ilvl="7" w:tplc="8AF66386" w:tentative="1">
      <w:start w:val="1"/>
      <w:numFmt w:val="bullet"/>
      <w:lvlText w:val="o"/>
      <w:lvlJc w:val="left"/>
      <w:pPr>
        <w:ind w:left="5760" w:hanging="360"/>
      </w:pPr>
      <w:rPr>
        <w:rFonts w:ascii="Courier New" w:hAnsi="Courier New" w:cs="Courier New" w:hint="default"/>
      </w:rPr>
    </w:lvl>
    <w:lvl w:ilvl="8" w:tplc="6C8CA90E" w:tentative="1">
      <w:start w:val="1"/>
      <w:numFmt w:val="bullet"/>
      <w:lvlText w:val=""/>
      <w:lvlJc w:val="left"/>
      <w:pPr>
        <w:ind w:left="6480" w:hanging="360"/>
      </w:pPr>
      <w:rPr>
        <w:rFonts w:ascii="Wingdings" w:hAnsi="Wingdings" w:hint="default"/>
      </w:rPr>
    </w:lvl>
  </w:abstractNum>
  <w:abstractNum w:abstractNumId="6" w15:restartNumberingAfterBreak="0">
    <w:nsid w:val="587304AC"/>
    <w:multiLevelType w:val="hybridMultilevel"/>
    <w:tmpl w:val="80EC7058"/>
    <w:lvl w:ilvl="0" w:tplc="006A1E12">
      <w:start w:val="1"/>
      <w:numFmt w:val="decimal"/>
      <w:lvlText w:val="%1."/>
      <w:lvlJc w:val="left"/>
      <w:pPr>
        <w:ind w:left="502" w:hanging="360"/>
      </w:pPr>
    </w:lvl>
    <w:lvl w:ilvl="1" w:tplc="D9E81D26" w:tentative="1">
      <w:start w:val="1"/>
      <w:numFmt w:val="lowerLetter"/>
      <w:lvlText w:val="%2."/>
      <w:lvlJc w:val="left"/>
      <w:pPr>
        <w:ind w:left="1222" w:hanging="360"/>
      </w:pPr>
    </w:lvl>
    <w:lvl w:ilvl="2" w:tplc="86B8AE48" w:tentative="1">
      <w:start w:val="1"/>
      <w:numFmt w:val="lowerRoman"/>
      <w:lvlText w:val="%3."/>
      <w:lvlJc w:val="right"/>
      <w:pPr>
        <w:ind w:left="1942" w:hanging="180"/>
      </w:pPr>
    </w:lvl>
    <w:lvl w:ilvl="3" w:tplc="8DA43FD8" w:tentative="1">
      <w:start w:val="1"/>
      <w:numFmt w:val="decimal"/>
      <w:lvlText w:val="%4."/>
      <w:lvlJc w:val="left"/>
      <w:pPr>
        <w:ind w:left="2662" w:hanging="360"/>
      </w:pPr>
    </w:lvl>
    <w:lvl w:ilvl="4" w:tplc="9C56193A" w:tentative="1">
      <w:start w:val="1"/>
      <w:numFmt w:val="lowerLetter"/>
      <w:lvlText w:val="%5."/>
      <w:lvlJc w:val="left"/>
      <w:pPr>
        <w:ind w:left="3382" w:hanging="360"/>
      </w:pPr>
    </w:lvl>
    <w:lvl w:ilvl="5" w:tplc="1E120562" w:tentative="1">
      <w:start w:val="1"/>
      <w:numFmt w:val="lowerRoman"/>
      <w:lvlText w:val="%6."/>
      <w:lvlJc w:val="right"/>
      <w:pPr>
        <w:ind w:left="4102" w:hanging="180"/>
      </w:pPr>
    </w:lvl>
    <w:lvl w:ilvl="6" w:tplc="CCC43322" w:tentative="1">
      <w:start w:val="1"/>
      <w:numFmt w:val="decimal"/>
      <w:lvlText w:val="%7."/>
      <w:lvlJc w:val="left"/>
      <w:pPr>
        <w:ind w:left="4822" w:hanging="360"/>
      </w:pPr>
    </w:lvl>
    <w:lvl w:ilvl="7" w:tplc="E7368C30" w:tentative="1">
      <w:start w:val="1"/>
      <w:numFmt w:val="lowerLetter"/>
      <w:lvlText w:val="%8."/>
      <w:lvlJc w:val="left"/>
      <w:pPr>
        <w:ind w:left="5542" w:hanging="360"/>
      </w:pPr>
    </w:lvl>
    <w:lvl w:ilvl="8" w:tplc="77267C84" w:tentative="1">
      <w:start w:val="1"/>
      <w:numFmt w:val="lowerRoman"/>
      <w:lvlText w:val="%9."/>
      <w:lvlJc w:val="right"/>
      <w:pPr>
        <w:ind w:left="6262" w:hanging="180"/>
      </w:pPr>
    </w:lvl>
  </w:abstractNum>
  <w:abstractNum w:abstractNumId="7" w15:restartNumberingAfterBreak="0">
    <w:nsid w:val="78081AED"/>
    <w:multiLevelType w:val="hybridMultilevel"/>
    <w:tmpl w:val="C07279A0"/>
    <w:lvl w:ilvl="0" w:tplc="EED4CCC0">
      <w:start w:val="1"/>
      <w:numFmt w:val="bullet"/>
      <w:lvlText w:val=""/>
      <w:lvlJc w:val="left"/>
      <w:pPr>
        <w:ind w:left="1440" w:hanging="360"/>
      </w:pPr>
      <w:rPr>
        <w:rFonts w:ascii="Symbol" w:hAnsi="Symbol" w:hint="default"/>
      </w:rPr>
    </w:lvl>
    <w:lvl w:ilvl="1" w:tplc="860CE504" w:tentative="1">
      <w:start w:val="1"/>
      <w:numFmt w:val="bullet"/>
      <w:lvlText w:val="o"/>
      <w:lvlJc w:val="left"/>
      <w:pPr>
        <w:ind w:left="2160" w:hanging="360"/>
      </w:pPr>
      <w:rPr>
        <w:rFonts w:ascii="Courier New" w:hAnsi="Courier New" w:cs="Courier New" w:hint="default"/>
      </w:rPr>
    </w:lvl>
    <w:lvl w:ilvl="2" w:tplc="74E6260E" w:tentative="1">
      <w:start w:val="1"/>
      <w:numFmt w:val="bullet"/>
      <w:lvlText w:val=""/>
      <w:lvlJc w:val="left"/>
      <w:pPr>
        <w:ind w:left="2880" w:hanging="360"/>
      </w:pPr>
      <w:rPr>
        <w:rFonts w:ascii="Wingdings" w:hAnsi="Wingdings" w:hint="default"/>
      </w:rPr>
    </w:lvl>
    <w:lvl w:ilvl="3" w:tplc="2BF00DC6" w:tentative="1">
      <w:start w:val="1"/>
      <w:numFmt w:val="bullet"/>
      <w:lvlText w:val=""/>
      <w:lvlJc w:val="left"/>
      <w:pPr>
        <w:ind w:left="3600" w:hanging="360"/>
      </w:pPr>
      <w:rPr>
        <w:rFonts w:ascii="Symbol" w:hAnsi="Symbol" w:hint="default"/>
      </w:rPr>
    </w:lvl>
    <w:lvl w:ilvl="4" w:tplc="C7F23CAA" w:tentative="1">
      <w:start w:val="1"/>
      <w:numFmt w:val="bullet"/>
      <w:lvlText w:val="o"/>
      <w:lvlJc w:val="left"/>
      <w:pPr>
        <w:ind w:left="4320" w:hanging="360"/>
      </w:pPr>
      <w:rPr>
        <w:rFonts w:ascii="Courier New" w:hAnsi="Courier New" w:cs="Courier New" w:hint="default"/>
      </w:rPr>
    </w:lvl>
    <w:lvl w:ilvl="5" w:tplc="CC58DCE6" w:tentative="1">
      <w:start w:val="1"/>
      <w:numFmt w:val="bullet"/>
      <w:lvlText w:val=""/>
      <w:lvlJc w:val="left"/>
      <w:pPr>
        <w:ind w:left="5040" w:hanging="360"/>
      </w:pPr>
      <w:rPr>
        <w:rFonts w:ascii="Wingdings" w:hAnsi="Wingdings" w:hint="default"/>
      </w:rPr>
    </w:lvl>
    <w:lvl w:ilvl="6" w:tplc="E5AA3F54" w:tentative="1">
      <w:start w:val="1"/>
      <w:numFmt w:val="bullet"/>
      <w:lvlText w:val=""/>
      <w:lvlJc w:val="left"/>
      <w:pPr>
        <w:ind w:left="5760" w:hanging="360"/>
      </w:pPr>
      <w:rPr>
        <w:rFonts w:ascii="Symbol" w:hAnsi="Symbol" w:hint="default"/>
      </w:rPr>
    </w:lvl>
    <w:lvl w:ilvl="7" w:tplc="E1CE31BC" w:tentative="1">
      <w:start w:val="1"/>
      <w:numFmt w:val="bullet"/>
      <w:lvlText w:val="o"/>
      <w:lvlJc w:val="left"/>
      <w:pPr>
        <w:ind w:left="6480" w:hanging="360"/>
      </w:pPr>
      <w:rPr>
        <w:rFonts w:ascii="Courier New" w:hAnsi="Courier New" w:cs="Courier New" w:hint="default"/>
      </w:rPr>
    </w:lvl>
    <w:lvl w:ilvl="8" w:tplc="6254AE96" w:tentative="1">
      <w:start w:val="1"/>
      <w:numFmt w:val="bullet"/>
      <w:lvlText w:val=""/>
      <w:lvlJc w:val="left"/>
      <w:pPr>
        <w:ind w:left="7200" w:hanging="360"/>
      </w:pPr>
      <w:rPr>
        <w:rFonts w:ascii="Wingdings" w:hAnsi="Wingdings" w:hint="default"/>
      </w:rPr>
    </w:lvl>
  </w:abstractNum>
  <w:num w:numId="1">
    <w:abstractNumId w:val="1"/>
  </w:num>
  <w:num w:numId="2">
    <w:abstractNumId w:val="5"/>
  </w:num>
  <w:num w:numId="3">
    <w:abstractNumId w:val="2"/>
  </w:num>
  <w:num w:numId="4">
    <w:abstractNumId w:val="4"/>
  </w:num>
  <w:num w:numId="5">
    <w:abstractNumId w:val="7"/>
  </w:num>
  <w:num w:numId="6">
    <w:abstractNumId w:val="0"/>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6678"/>
    <w:rsid w:val="00014938"/>
    <w:rsid w:val="00023410"/>
    <w:rsid w:val="00023871"/>
    <w:rsid w:val="00025B93"/>
    <w:rsid w:val="000302F0"/>
    <w:rsid w:val="00034E04"/>
    <w:rsid w:val="000351B4"/>
    <w:rsid w:val="00045ACE"/>
    <w:rsid w:val="000461C3"/>
    <w:rsid w:val="000517FA"/>
    <w:rsid w:val="000643B7"/>
    <w:rsid w:val="000764FF"/>
    <w:rsid w:val="0008441A"/>
    <w:rsid w:val="00084AA9"/>
    <w:rsid w:val="00085DA8"/>
    <w:rsid w:val="00091A2D"/>
    <w:rsid w:val="00091E66"/>
    <w:rsid w:val="000A36E5"/>
    <w:rsid w:val="000D2A7C"/>
    <w:rsid w:val="000F5731"/>
    <w:rsid w:val="00114952"/>
    <w:rsid w:val="00121A2C"/>
    <w:rsid w:val="00146277"/>
    <w:rsid w:val="0015061D"/>
    <w:rsid w:val="00155891"/>
    <w:rsid w:val="0016055B"/>
    <w:rsid w:val="00172267"/>
    <w:rsid w:val="0017474F"/>
    <w:rsid w:val="00174F7A"/>
    <w:rsid w:val="00177482"/>
    <w:rsid w:val="001805E0"/>
    <w:rsid w:val="00187C8D"/>
    <w:rsid w:val="001967A6"/>
    <w:rsid w:val="001A5EAE"/>
    <w:rsid w:val="001B6AFC"/>
    <w:rsid w:val="001C3C8F"/>
    <w:rsid w:val="001C688E"/>
    <w:rsid w:val="001E05A1"/>
    <w:rsid w:val="001E060A"/>
    <w:rsid w:val="001E5B52"/>
    <w:rsid w:val="00203486"/>
    <w:rsid w:val="002376E3"/>
    <w:rsid w:val="00240894"/>
    <w:rsid w:val="00262C31"/>
    <w:rsid w:val="00280329"/>
    <w:rsid w:val="002A2573"/>
    <w:rsid w:val="002D0204"/>
    <w:rsid w:val="002E6AFE"/>
    <w:rsid w:val="00303719"/>
    <w:rsid w:val="003227B1"/>
    <w:rsid w:val="00332BC9"/>
    <w:rsid w:val="003367FE"/>
    <w:rsid w:val="0035351B"/>
    <w:rsid w:val="00362A25"/>
    <w:rsid w:val="0036393F"/>
    <w:rsid w:val="003724BB"/>
    <w:rsid w:val="003725CD"/>
    <w:rsid w:val="0038005D"/>
    <w:rsid w:val="00385883"/>
    <w:rsid w:val="00386156"/>
    <w:rsid w:val="003A2733"/>
    <w:rsid w:val="003C1BE5"/>
    <w:rsid w:val="003D0539"/>
    <w:rsid w:val="003D09E3"/>
    <w:rsid w:val="003D563A"/>
    <w:rsid w:val="003F1A30"/>
    <w:rsid w:val="00400433"/>
    <w:rsid w:val="00407EFF"/>
    <w:rsid w:val="00417077"/>
    <w:rsid w:val="00422346"/>
    <w:rsid w:val="0042355A"/>
    <w:rsid w:val="00423F3B"/>
    <w:rsid w:val="00431439"/>
    <w:rsid w:val="00481C88"/>
    <w:rsid w:val="00481D1F"/>
    <w:rsid w:val="00491E79"/>
    <w:rsid w:val="004A421A"/>
    <w:rsid w:val="004A63BC"/>
    <w:rsid w:val="00500EB3"/>
    <w:rsid w:val="005047A7"/>
    <w:rsid w:val="005078BF"/>
    <w:rsid w:val="0051541D"/>
    <w:rsid w:val="0053746B"/>
    <w:rsid w:val="005716EB"/>
    <w:rsid w:val="00571F11"/>
    <w:rsid w:val="00572763"/>
    <w:rsid w:val="00591317"/>
    <w:rsid w:val="005B24BF"/>
    <w:rsid w:val="005C5AB0"/>
    <w:rsid w:val="005D28D5"/>
    <w:rsid w:val="005E3AFE"/>
    <w:rsid w:val="00600436"/>
    <w:rsid w:val="006062CF"/>
    <w:rsid w:val="0065188E"/>
    <w:rsid w:val="00660196"/>
    <w:rsid w:val="00677ACC"/>
    <w:rsid w:val="00677B74"/>
    <w:rsid w:val="00677E51"/>
    <w:rsid w:val="006825E5"/>
    <w:rsid w:val="00685085"/>
    <w:rsid w:val="006A3C48"/>
    <w:rsid w:val="006B0A71"/>
    <w:rsid w:val="006B1E05"/>
    <w:rsid w:val="006B47C8"/>
    <w:rsid w:val="006C1939"/>
    <w:rsid w:val="006C24F7"/>
    <w:rsid w:val="006C3D10"/>
    <w:rsid w:val="006C43D2"/>
    <w:rsid w:val="006C44AA"/>
    <w:rsid w:val="006D42D0"/>
    <w:rsid w:val="006D4506"/>
    <w:rsid w:val="006F6BB0"/>
    <w:rsid w:val="006F769E"/>
    <w:rsid w:val="007013AC"/>
    <w:rsid w:val="007220F2"/>
    <w:rsid w:val="00744D84"/>
    <w:rsid w:val="00745A49"/>
    <w:rsid w:val="00747915"/>
    <w:rsid w:val="0075208F"/>
    <w:rsid w:val="0076161E"/>
    <w:rsid w:val="00786D58"/>
    <w:rsid w:val="007944FF"/>
    <w:rsid w:val="007D4D93"/>
    <w:rsid w:val="007D5DA5"/>
    <w:rsid w:val="007E48E7"/>
    <w:rsid w:val="007E4B32"/>
    <w:rsid w:val="007F2558"/>
    <w:rsid w:val="007F3559"/>
    <w:rsid w:val="00812D2B"/>
    <w:rsid w:val="008147C4"/>
    <w:rsid w:val="0082418E"/>
    <w:rsid w:val="00836678"/>
    <w:rsid w:val="00840622"/>
    <w:rsid w:val="00873CEC"/>
    <w:rsid w:val="00884950"/>
    <w:rsid w:val="008A42C0"/>
    <w:rsid w:val="008A4730"/>
    <w:rsid w:val="008B5C94"/>
    <w:rsid w:val="008B7592"/>
    <w:rsid w:val="008C4355"/>
    <w:rsid w:val="008C7E76"/>
    <w:rsid w:val="008D2475"/>
    <w:rsid w:val="008E0FD6"/>
    <w:rsid w:val="009023F6"/>
    <w:rsid w:val="00904326"/>
    <w:rsid w:val="00906AC9"/>
    <w:rsid w:val="0094105C"/>
    <w:rsid w:val="009455A5"/>
    <w:rsid w:val="0095784F"/>
    <w:rsid w:val="00962064"/>
    <w:rsid w:val="00964818"/>
    <w:rsid w:val="0098217C"/>
    <w:rsid w:val="009C26BA"/>
    <w:rsid w:val="009C7FCA"/>
    <w:rsid w:val="00A07BC8"/>
    <w:rsid w:val="00A3579C"/>
    <w:rsid w:val="00A46EA9"/>
    <w:rsid w:val="00AA54C4"/>
    <w:rsid w:val="00AB5327"/>
    <w:rsid w:val="00AB5DF1"/>
    <w:rsid w:val="00AC514C"/>
    <w:rsid w:val="00AE1618"/>
    <w:rsid w:val="00AE24E9"/>
    <w:rsid w:val="00AE6D68"/>
    <w:rsid w:val="00B2412A"/>
    <w:rsid w:val="00B473FC"/>
    <w:rsid w:val="00B73F57"/>
    <w:rsid w:val="00B84131"/>
    <w:rsid w:val="00BA6A75"/>
    <w:rsid w:val="00BB0697"/>
    <w:rsid w:val="00BB66F7"/>
    <w:rsid w:val="00BE0346"/>
    <w:rsid w:val="00BE2B44"/>
    <w:rsid w:val="00BE6299"/>
    <w:rsid w:val="00BF4C88"/>
    <w:rsid w:val="00C03EFF"/>
    <w:rsid w:val="00C47354"/>
    <w:rsid w:val="00C47539"/>
    <w:rsid w:val="00C51B10"/>
    <w:rsid w:val="00C54F0A"/>
    <w:rsid w:val="00C63B99"/>
    <w:rsid w:val="00C73180"/>
    <w:rsid w:val="00C95F7E"/>
    <w:rsid w:val="00CA038E"/>
    <w:rsid w:val="00CB0C1F"/>
    <w:rsid w:val="00CB3F07"/>
    <w:rsid w:val="00CB4D04"/>
    <w:rsid w:val="00CD1172"/>
    <w:rsid w:val="00CE1DE0"/>
    <w:rsid w:val="00CF25B9"/>
    <w:rsid w:val="00CF4117"/>
    <w:rsid w:val="00D04822"/>
    <w:rsid w:val="00D260C0"/>
    <w:rsid w:val="00D50C1A"/>
    <w:rsid w:val="00D74224"/>
    <w:rsid w:val="00D804A0"/>
    <w:rsid w:val="00D81662"/>
    <w:rsid w:val="00D8536F"/>
    <w:rsid w:val="00DA0AA2"/>
    <w:rsid w:val="00DA2228"/>
    <w:rsid w:val="00DB117E"/>
    <w:rsid w:val="00DB1D81"/>
    <w:rsid w:val="00DB3C58"/>
    <w:rsid w:val="00DC7EE6"/>
    <w:rsid w:val="00DD6339"/>
    <w:rsid w:val="00DD7FF3"/>
    <w:rsid w:val="00DE4A55"/>
    <w:rsid w:val="00E1396D"/>
    <w:rsid w:val="00E20E68"/>
    <w:rsid w:val="00E22A49"/>
    <w:rsid w:val="00E24EE4"/>
    <w:rsid w:val="00E5050A"/>
    <w:rsid w:val="00E513A5"/>
    <w:rsid w:val="00E54DA3"/>
    <w:rsid w:val="00E55CF3"/>
    <w:rsid w:val="00E60E39"/>
    <w:rsid w:val="00E726CE"/>
    <w:rsid w:val="00E7596E"/>
    <w:rsid w:val="00E75D25"/>
    <w:rsid w:val="00E767DE"/>
    <w:rsid w:val="00E84D94"/>
    <w:rsid w:val="00E968A9"/>
    <w:rsid w:val="00EA5260"/>
    <w:rsid w:val="00EB7652"/>
    <w:rsid w:val="00EB7AD6"/>
    <w:rsid w:val="00EE4426"/>
    <w:rsid w:val="00EF0536"/>
    <w:rsid w:val="00F01468"/>
    <w:rsid w:val="00F04494"/>
    <w:rsid w:val="00F13431"/>
    <w:rsid w:val="00F17E9A"/>
    <w:rsid w:val="00F23577"/>
    <w:rsid w:val="00F478F9"/>
    <w:rsid w:val="00F61F9C"/>
    <w:rsid w:val="00F96907"/>
    <w:rsid w:val="00F97511"/>
    <w:rsid w:val="00FB1352"/>
    <w:rsid w:val="00FB2E7D"/>
    <w:rsid w:val="00FB4673"/>
    <w:rsid w:val="00FB4D03"/>
    <w:rsid w:val="00FD2FD7"/>
    <w:rsid w:val="00FE0D36"/>
    <w:rsid w:val="00FE150E"/>
    <w:rsid w:val="00FF5EC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2E2B5"/>
  <w15:docId w15:val="{05AD1CBB-61BD-4778-A25C-B7895726D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B24B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B24B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B24BF"/>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24BF"/>
    <w:rPr>
      <w:rFonts w:ascii="Times New Roman" w:eastAsiaTheme="majorEastAsia" w:hAnsi="Times New Roman" w:cstheme="majorBidi"/>
      <w:b/>
      <w:color w:val="000000" w:themeColor="text1"/>
      <w:sz w:val="24"/>
      <w:szCs w:val="32"/>
    </w:rPr>
  </w:style>
  <w:style w:type="paragraph" w:styleId="Title">
    <w:name w:val="Title"/>
    <w:basedOn w:val="Normal"/>
    <w:next w:val="Normal"/>
    <w:link w:val="TitleChar"/>
    <w:uiPriority w:val="10"/>
    <w:qFormat/>
    <w:rsid w:val="005B24BF"/>
    <w:pPr>
      <w:spacing w:after="0"/>
      <w:contextualSpacing/>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5B24BF"/>
    <w:rPr>
      <w:rFonts w:ascii="Times New Roman" w:eastAsiaTheme="majorEastAsia" w:hAnsi="Times New Roman" w:cstheme="majorBidi"/>
      <w:b/>
      <w:color w:val="000000" w:themeColor="text1"/>
      <w:spacing w:val="-10"/>
      <w:kern w:val="28"/>
      <w:sz w:val="36"/>
      <w:szCs w:val="56"/>
      <w:u w:val="single"/>
    </w:rPr>
  </w:style>
  <w:style w:type="character" w:customStyle="1" w:styleId="Heading2Char">
    <w:name w:val="Heading 2 Char"/>
    <w:basedOn w:val="DefaultParagraphFont"/>
    <w:link w:val="Heading2"/>
    <w:uiPriority w:val="9"/>
    <w:rsid w:val="005B24BF"/>
    <w:rPr>
      <w:rFonts w:ascii="Times New Roman" w:eastAsiaTheme="majorEastAsia" w:hAnsi="Times New Roman" w:cstheme="majorBidi"/>
      <w:b/>
      <w:color w:val="000000" w:themeColor="text1"/>
      <w:sz w:val="26"/>
      <w:szCs w:val="26"/>
    </w:rPr>
  </w:style>
  <w:style w:type="paragraph" w:styleId="ListParagraph">
    <w:name w:val="List Paragraph"/>
    <w:basedOn w:val="Normal"/>
    <w:uiPriority w:val="34"/>
    <w:qFormat/>
    <w:rsid w:val="005B24BF"/>
    <w:pPr>
      <w:ind w:left="720"/>
      <w:contextualSpacing/>
    </w:pPr>
  </w:style>
  <w:style w:type="paragraph" w:styleId="Header">
    <w:name w:val="header"/>
    <w:basedOn w:val="Normal"/>
    <w:link w:val="HeaderChar"/>
    <w:uiPriority w:val="99"/>
    <w:unhideWhenUsed/>
    <w:rsid w:val="005B24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24BF"/>
    <w:rPr>
      <w:rFonts w:ascii="Times New Roman" w:hAnsi="Times New Roman"/>
      <w:color w:val="000000" w:themeColor="text1"/>
      <w:sz w:val="24"/>
    </w:rPr>
  </w:style>
  <w:style w:type="paragraph" w:styleId="Footer">
    <w:name w:val="footer"/>
    <w:basedOn w:val="Normal"/>
    <w:link w:val="FooterChar"/>
    <w:uiPriority w:val="99"/>
    <w:unhideWhenUsed/>
    <w:rsid w:val="005B24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24BF"/>
    <w:rPr>
      <w:rFonts w:ascii="Times New Roman" w:hAnsi="Times New Roman"/>
      <w:color w:val="000000" w:themeColor="text1"/>
      <w:sz w:val="24"/>
    </w:rPr>
  </w:style>
  <w:style w:type="paragraph" w:styleId="TOCHeading">
    <w:name w:val="TOC Heading"/>
    <w:basedOn w:val="Heading1"/>
    <w:next w:val="Normal"/>
    <w:uiPriority w:val="39"/>
    <w:unhideWhenUsed/>
    <w:qFormat/>
    <w:rsid w:val="00AA54C4"/>
    <w:pPr>
      <w:spacing w:before="480" w:line="276" w:lineRule="auto"/>
      <w:jc w:val="left"/>
      <w:outlineLvl w:val="9"/>
    </w:pPr>
    <w:rPr>
      <w:rFonts w:asciiTheme="majorHAnsi" w:hAnsiTheme="majorHAnsi"/>
      <w:bCs/>
      <w:color w:val="2E74B5" w:themeColor="accent1" w:themeShade="BF"/>
      <w:sz w:val="28"/>
      <w:szCs w:val="28"/>
      <w:lang w:val="en-US" w:eastAsia="ja-JP"/>
    </w:rPr>
  </w:style>
  <w:style w:type="paragraph" w:styleId="TOC1">
    <w:name w:val="toc 1"/>
    <w:basedOn w:val="Normal"/>
    <w:next w:val="Normal"/>
    <w:autoRedefine/>
    <w:uiPriority w:val="39"/>
    <w:unhideWhenUsed/>
    <w:rsid w:val="00AA54C4"/>
    <w:pPr>
      <w:spacing w:after="100"/>
    </w:pPr>
  </w:style>
  <w:style w:type="paragraph" w:styleId="TOC2">
    <w:name w:val="toc 2"/>
    <w:basedOn w:val="Normal"/>
    <w:next w:val="Normal"/>
    <w:autoRedefine/>
    <w:uiPriority w:val="39"/>
    <w:unhideWhenUsed/>
    <w:rsid w:val="00AA54C4"/>
    <w:pPr>
      <w:spacing w:after="100"/>
      <w:ind w:left="240"/>
    </w:pPr>
  </w:style>
  <w:style w:type="character" w:styleId="Hyperlink">
    <w:name w:val="Hyperlink"/>
    <w:basedOn w:val="DefaultParagraphFont"/>
    <w:uiPriority w:val="99"/>
    <w:unhideWhenUsed/>
    <w:rsid w:val="00AA54C4"/>
    <w:rPr>
      <w:color w:val="0563C1" w:themeColor="hyperlink"/>
      <w:u w:val="single"/>
    </w:rPr>
  </w:style>
  <w:style w:type="paragraph" w:styleId="BalloonText">
    <w:name w:val="Balloon Text"/>
    <w:basedOn w:val="Normal"/>
    <w:link w:val="BalloonTextChar"/>
    <w:uiPriority w:val="99"/>
    <w:semiHidden/>
    <w:unhideWhenUsed/>
    <w:rsid w:val="00AA54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54C4"/>
    <w:rPr>
      <w:rFonts w:ascii="Tahoma" w:hAnsi="Tahoma" w:cs="Tahoma"/>
      <w:color w:val="000000" w:themeColor="text1"/>
      <w:sz w:val="16"/>
      <w:szCs w:val="16"/>
    </w:rPr>
  </w:style>
  <w:style w:type="character" w:customStyle="1" w:styleId="fontstyle01">
    <w:name w:val="fontstyle01"/>
    <w:basedOn w:val="DefaultParagraphFont"/>
    <w:rsid w:val="00423F3B"/>
    <w:rPr>
      <w:rFonts w:ascii="Arial-BoldMT" w:hAnsi="Arial-BoldMT" w:hint="default"/>
      <w:b/>
      <w:bCs/>
      <w:i w:val="0"/>
      <w:iCs w:val="0"/>
      <w:color w:val="000000"/>
      <w:sz w:val="22"/>
      <w:szCs w:val="22"/>
    </w:rPr>
  </w:style>
  <w:style w:type="paragraph" w:styleId="NormalWeb">
    <w:name w:val="Normal (Web)"/>
    <w:basedOn w:val="Normal"/>
    <w:uiPriority w:val="99"/>
    <w:semiHidden/>
    <w:unhideWhenUsed/>
    <w:rsid w:val="0051541D"/>
    <w:pPr>
      <w:spacing w:before="100" w:beforeAutospacing="1" w:after="100" w:afterAutospacing="1" w:line="240" w:lineRule="auto"/>
      <w:jc w:val="left"/>
    </w:pPr>
    <w:rPr>
      <w:rFonts w:eastAsia="Times New Roman" w:cs="Times New Roman"/>
      <w:color w:val="auto"/>
      <w:szCs w:val="24"/>
      <w:lang w:val="en-GB" w:eastAsia="en-GB"/>
    </w:rPr>
  </w:style>
  <w:style w:type="paragraph" w:styleId="Bibliography">
    <w:name w:val="Bibliography"/>
    <w:basedOn w:val="Normal"/>
    <w:next w:val="Normal"/>
    <w:uiPriority w:val="37"/>
    <w:unhideWhenUsed/>
    <w:rsid w:val="00085D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22449">
      <w:bodyDiv w:val="1"/>
      <w:marLeft w:val="0"/>
      <w:marRight w:val="0"/>
      <w:marTop w:val="0"/>
      <w:marBottom w:val="0"/>
      <w:divBdr>
        <w:top w:val="none" w:sz="0" w:space="0" w:color="auto"/>
        <w:left w:val="none" w:sz="0" w:space="0" w:color="auto"/>
        <w:bottom w:val="none" w:sz="0" w:space="0" w:color="auto"/>
        <w:right w:val="none" w:sz="0" w:space="0" w:color="auto"/>
      </w:divBdr>
    </w:div>
    <w:div w:id="136070373">
      <w:bodyDiv w:val="1"/>
      <w:marLeft w:val="0"/>
      <w:marRight w:val="0"/>
      <w:marTop w:val="0"/>
      <w:marBottom w:val="0"/>
      <w:divBdr>
        <w:top w:val="none" w:sz="0" w:space="0" w:color="auto"/>
        <w:left w:val="none" w:sz="0" w:space="0" w:color="auto"/>
        <w:bottom w:val="none" w:sz="0" w:space="0" w:color="auto"/>
        <w:right w:val="none" w:sz="0" w:space="0" w:color="auto"/>
      </w:divBdr>
    </w:div>
    <w:div w:id="160777256">
      <w:bodyDiv w:val="1"/>
      <w:marLeft w:val="0"/>
      <w:marRight w:val="0"/>
      <w:marTop w:val="0"/>
      <w:marBottom w:val="0"/>
      <w:divBdr>
        <w:top w:val="none" w:sz="0" w:space="0" w:color="auto"/>
        <w:left w:val="none" w:sz="0" w:space="0" w:color="auto"/>
        <w:bottom w:val="none" w:sz="0" w:space="0" w:color="auto"/>
        <w:right w:val="none" w:sz="0" w:space="0" w:color="auto"/>
      </w:divBdr>
    </w:div>
    <w:div w:id="195505915">
      <w:bodyDiv w:val="1"/>
      <w:marLeft w:val="0"/>
      <w:marRight w:val="0"/>
      <w:marTop w:val="0"/>
      <w:marBottom w:val="0"/>
      <w:divBdr>
        <w:top w:val="none" w:sz="0" w:space="0" w:color="auto"/>
        <w:left w:val="none" w:sz="0" w:space="0" w:color="auto"/>
        <w:bottom w:val="none" w:sz="0" w:space="0" w:color="auto"/>
        <w:right w:val="none" w:sz="0" w:space="0" w:color="auto"/>
      </w:divBdr>
    </w:div>
    <w:div w:id="221597582">
      <w:bodyDiv w:val="1"/>
      <w:marLeft w:val="0"/>
      <w:marRight w:val="0"/>
      <w:marTop w:val="0"/>
      <w:marBottom w:val="0"/>
      <w:divBdr>
        <w:top w:val="none" w:sz="0" w:space="0" w:color="auto"/>
        <w:left w:val="none" w:sz="0" w:space="0" w:color="auto"/>
        <w:bottom w:val="none" w:sz="0" w:space="0" w:color="auto"/>
        <w:right w:val="none" w:sz="0" w:space="0" w:color="auto"/>
      </w:divBdr>
    </w:div>
    <w:div w:id="299461631">
      <w:bodyDiv w:val="1"/>
      <w:marLeft w:val="0"/>
      <w:marRight w:val="0"/>
      <w:marTop w:val="0"/>
      <w:marBottom w:val="0"/>
      <w:divBdr>
        <w:top w:val="none" w:sz="0" w:space="0" w:color="auto"/>
        <w:left w:val="none" w:sz="0" w:space="0" w:color="auto"/>
        <w:bottom w:val="none" w:sz="0" w:space="0" w:color="auto"/>
        <w:right w:val="none" w:sz="0" w:space="0" w:color="auto"/>
      </w:divBdr>
    </w:div>
    <w:div w:id="317467849">
      <w:bodyDiv w:val="1"/>
      <w:marLeft w:val="0"/>
      <w:marRight w:val="0"/>
      <w:marTop w:val="0"/>
      <w:marBottom w:val="0"/>
      <w:divBdr>
        <w:top w:val="none" w:sz="0" w:space="0" w:color="auto"/>
        <w:left w:val="none" w:sz="0" w:space="0" w:color="auto"/>
        <w:bottom w:val="none" w:sz="0" w:space="0" w:color="auto"/>
        <w:right w:val="none" w:sz="0" w:space="0" w:color="auto"/>
      </w:divBdr>
    </w:div>
    <w:div w:id="523134694">
      <w:bodyDiv w:val="1"/>
      <w:marLeft w:val="0"/>
      <w:marRight w:val="0"/>
      <w:marTop w:val="0"/>
      <w:marBottom w:val="0"/>
      <w:divBdr>
        <w:top w:val="none" w:sz="0" w:space="0" w:color="auto"/>
        <w:left w:val="none" w:sz="0" w:space="0" w:color="auto"/>
        <w:bottom w:val="none" w:sz="0" w:space="0" w:color="auto"/>
        <w:right w:val="none" w:sz="0" w:space="0" w:color="auto"/>
      </w:divBdr>
    </w:div>
    <w:div w:id="794132096">
      <w:bodyDiv w:val="1"/>
      <w:marLeft w:val="0"/>
      <w:marRight w:val="0"/>
      <w:marTop w:val="0"/>
      <w:marBottom w:val="0"/>
      <w:divBdr>
        <w:top w:val="none" w:sz="0" w:space="0" w:color="auto"/>
        <w:left w:val="none" w:sz="0" w:space="0" w:color="auto"/>
        <w:bottom w:val="none" w:sz="0" w:space="0" w:color="auto"/>
        <w:right w:val="none" w:sz="0" w:space="0" w:color="auto"/>
      </w:divBdr>
    </w:div>
    <w:div w:id="798838008">
      <w:bodyDiv w:val="1"/>
      <w:marLeft w:val="0"/>
      <w:marRight w:val="0"/>
      <w:marTop w:val="0"/>
      <w:marBottom w:val="0"/>
      <w:divBdr>
        <w:top w:val="none" w:sz="0" w:space="0" w:color="auto"/>
        <w:left w:val="none" w:sz="0" w:space="0" w:color="auto"/>
        <w:bottom w:val="none" w:sz="0" w:space="0" w:color="auto"/>
        <w:right w:val="none" w:sz="0" w:space="0" w:color="auto"/>
      </w:divBdr>
    </w:div>
    <w:div w:id="908883555">
      <w:bodyDiv w:val="1"/>
      <w:marLeft w:val="0"/>
      <w:marRight w:val="0"/>
      <w:marTop w:val="0"/>
      <w:marBottom w:val="0"/>
      <w:divBdr>
        <w:top w:val="none" w:sz="0" w:space="0" w:color="auto"/>
        <w:left w:val="none" w:sz="0" w:space="0" w:color="auto"/>
        <w:bottom w:val="none" w:sz="0" w:space="0" w:color="auto"/>
        <w:right w:val="none" w:sz="0" w:space="0" w:color="auto"/>
      </w:divBdr>
    </w:div>
    <w:div w:id="1032075693">
      <w:bodyDiv w:val="1"/>
      <w:marLeft w:val="0"/>
      <w:marRight w:val="0"/>
      <w:marTop w:val="0"/>
      <w:marBottom w:val="0"/>
      <w:divBdr>
        <w:top w:val="none" w:sz="0" w:space="0" w:color="auto"/>
        <w:left w:val="none" w:sz="0" w:space="0" w:color="auto"/>
        <w:bottom w:val="none" w:sz="0" w:space="0" w:color="auto"/>
        <w:right w:val="none" w:sz="0" w:space="0" w:color="auto"/>
      </w:divBdr>
    </w:div>
    <w:div w:id="1063334163">
      <w:bodyDiv w:val="1"/>
      <w:marLeft w:val="0"/>
      <w:marRight w:val="0"/>
      <w:marTop w:val="0"/>
      <w:marBottom w:val="0"/>
      <w:divBdr>
        <w:top w:val="none" w:sz="0" w:space="0" w:color="auto"/>
        <w:left w:val="none" w:sz="0" w:space="0" w:color="auto"/>
        <w:bottom w:val="none" w:sz="0" w:space="0" w:color="auto"/>
        <w:right w:val="none" w:sz="0" w:space="0" w:color="auto"/>
      </w:divBdr>
    </w:div>
    <w:div w:id="1102533516">
      <w:bodyDiv w:val="1"/>
      <w:marLeft w:val="0"/>
      <w:marRight w:val="0"/>
      <w:marTop w:val="0"/>
      <w:marBottom w:val="0"/>
      <w:divBdr>
        <w:top w:val="none" w:sz="0" w:space="0" w:color="auto"/>
        <w:left w:val="none" w:sz="0" w:space="0" w:color="auto"/>
        <w:bottom w:val="none" w:sz="0" w:space="0" w:color="auto"/>
        <w:right w:val="none" w:sz="0" w:space="0" w:color="auto"/>
      </w:divBdr>
    </w:div>
    <w:div w:id="1191214897">
      <w:bodyDiv w:val="1"/>
      <w:marLeft w:val="0"/>
      <w:marRight w:val="0"/>
      <w:marTop w:val="0"/>
      <w:marBottom w:val="0"/>
      <w:divBdr>
        <w:top w:val="none" w:sz="0" w:space="0" w:color="auto"/>
        <w:left w:val="none" w:sz="0" w:space="0" w:color="auto"/>
        <w:bottom w:val="none" w:sz="0" w:space="0" w:color="auto"/>
        <w:right w:val="none" w:sz="0" w:space="0" w:color="auto"/>
      </w:divBdr>
    </w:div>
    <w:div w:id="1257710397">
      <w:bodyDiv w:val="1"/>
      <w:marLeft w:val="0"/>
      <w:marRight w:val="0"/>
      <w:marTop w:val="0"/>
      <w:marBottom w:val="0"/>
      <w:divBdr>
        <w:top w:val="none" w:sz="0" w:space="0" w:color="auto"/>
        <w:left w:val="none" w:sz="0" w:space="0" w:color="auto"/>
        <w:bottom w:val="none" w:sz="0" w:space="0" w:color="auto"/>
        <w:right w:val="none" w:sz="0" w:space="0" w:color="auto"/>
      </w:divBdr>
    </w:div>
    <w:div w:id="1369838244">
      <w:bodyDiv w:val="1"/>
      <w:marLeft w:val="0"/>
      <w:marRight w:val="0"/>
      <w:marTop w:val="0"/>
      <w:marBottom w:val="0"/>
      <w:divBdr>
        <w:top w:val="none" w:sz="0" w:space="0" w:color="auto"/>
        <w:left w:val="none" w:sz="0" w:space="0" w:color="auto"/>
        <w:bottom w:val="none" w:sz="0" w:space="0" w:color="auto"/>
        <w:right w:val="none" w:sz="0" w:space="0" w:color="auto"/>
      </w:divBdr>
    </w:div>
    <w:div w:id="1453474060">
      <w:bodyDiv w:val="1"/>
      <w:marLeft w:val="0"/>
      <w:marRight w:val="0"/>
      <w:marTop w:val="0"/>
      <w:marBottom w:val="0"/>
      <w:divBdr>
        <w:top w:val="none" w:sz="0" w:space="0" w:color="auto"/>
        <w:left w:val="none" w:sz="0" w:space="0" w:color="auto"/>
        <w:bottom w:val="none" w:sz="0" w:space="0" w:color="auto"/>
        <w:right w:val="none" w:sz="0" w:space="0" w:color="auto"/>
      </w:divBdr>
    </w:div>
    <w:div w:id="1533150047">
      <w:bodyDiv w:val="1"/>
      <w:marLeft w:val="0"/>
      <w:marRight w:val="0"/>
      <w:marTop w:val="0"/>
      <w:marBottom w:val="0"/>
      <w:divBdr>
        <w:top w:val="none" w:sz="0" w:space="0" w:color="auto"/>
        <w:left w:val="none" w:sz="0" w:space="0" w:color="auto"/>
        <w:bottom w:val="none" w:sz="0" w:space="0" w:color="auto"/>
        <w:right w:val="none" w:sz="0" w:space="0" w:color="auto"/>
      </w:divBdr>
    </w:div>
    <w:div w:id="1548756075">
      <w:bodyDiv w:val="1"/>
      <w:marLeft w:val="0"/>
      <w:marRight w:val="0"/>
      <w:marTop w:val="0"/>
      <w:marBottom w:val="0"/>
      <w:divBdr>
        <w:top w:val="none" w:sz="0" w:space="0" w:color="auto"/>
        <w:left w:val="none" w:sz="0" w:space="0" w:color="auto"/>
        <w:bottom w:val="none" w:sz="0" w:space="0" w:color="auto"/>
        <w:right w:val="none" w:sz="0" w:space="0" w:color="auto"/>
      </w:divBdr>
    </w:div>
    <w:div w:id="1663850718">
      <w:bodyDiv w:val="1"/>
      <w:marLeft w:val="0"/>
      <w:marRight w:val="0"/>
      <w:marTop w:val="0"/>
      <w:marBottom w:val="0"/>
      <w:divBdr>
        <w:top w:val="none" w:sz="0" w:space="0" w:color="auto"/>
        <w:left w:val="none" w:sz="0" w:space="0" w:color="auto"/>
        <w:bottom w:val="none" w:sz="0" w:space="0" w:color="auto"/>
        <w:right w:val="none" w:sz="0" w:space="0" w:color="auto"/>
      </w:divBdr>
    </w:div>
    <w:div w:id="1736119902">
      <w:bodyDiv w:val="1"/>
      <w:marLeft w:val="0"/>
      <w:marRight w:val="0"/>
      <w:marTop w:val="0"/>
      <w:marBottom w:val="0"/>
      <w:divBdr>
        <w:top w:val="none" w:sz="0" w:space="0" w:color="auto"/>
        <w:left w:val="none" w:sz="0" w:space="0" w:color="auto"/>
        <w:bottom w:val="none" w:sz="0" w:space="0" w:color="auto"/>
        <w:right w:val="none" w:sz="0" w:space="0" w:color="auto"/>
      </w:divBdr>
    </w:div>
    <w:div w:id="1762292931">
      <w:bodyDiv w:val="1"/>
      <w:marLeft w:val="0"/>
      <w:marRight w:val="0"/>
      <w:marTop w:val="0"/>
      <w:marBottom w:val="0"/>
      <w:divBdr>
        <w:top w:val="none" w:sz="0" w:space="0" w:color="auto"/>
        <w:left w:val="none" w:sz="0" w:space="0" w:color="auto"/>
        <w:bottom w:val="none" w:sz="0" w:space="0" w:color="auto"/>
        <w:right w:val="none" w:sz="0" w:space="0" w:color="auto"/>
      </w:divBdr>
    </w:div>
    <w:div w:id="1858617190">
      <w:bodyDiv w:val="1"/>
      <w:marLeft w:val="0"/>
      <w:marRight w:val="0"/>
      <w:marTop w:val="0"/>
      <w:marBottom w:val="0"/>
      <w:divBdr>
        <w:top w:val="none" w:sz="0" w:space="0" w:color="auto"/>
        <w:left w:val="none" w:sz="0" w:space="0" w:color="auto"/>
        <w:bottom w:val="none" w:sz="0" w:space="0" w:color="auto"/>
        <w:right w:val="none" w:sz="0" w:space="0" w:color="auto"/>
      </w:divBdr>
    </w:div>
    <w:div w:id="1885671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Pau</b:Tag>
    <b:SourceType>JournalArticle</b:SourceType>
    <b:Guid>{2214DF50-B8FE-48C9-98C0-E649574E2F41}</b:Guid>
    <b:Author>
      <b:Author>
        <b:NameList>
          <b:Person>
            <b:Last>Paul</b:Last>
            <b:First>J</b:First>
          </b:Person>
        </b:NameList>
      </b:Author>
    </b:Author>
    <b:JournalName> Marketing in emerging markets: a review, theoretical synthesis and extension. International Journal of Emerging Markets.</b:JournalName>
    <b:Year>2019</b:Year>
    <b:RefOrder>2</b:RefOrder>
  </b:Source>
  <b:Source>
    <b:Tag>Har20</b:Tag>
    <b:SourceType>BookSection</b:SourceType>
    <b:Guid>{D7425441-D4D0-4077-B375-26119120A4FA}</b:Guid>
    <b:Title> On the digital semiosphere: Culture, media and science for the Anthropocene</b:Title>
    <b:Year>2020</b:Year>
    <b:Author>
      <b:Author>
        <b:NameList>
          <b:Person>
            <b:Last>Hartley</b:Last>
            <b:First>J.,</b:First>
            <b:Middle>Ibrus, I. and Ojamaa, M</b:Middle>
          </b:Person>
        </b:NameList>
      </b:Author>
    </b:Author>
    <b:Publisher>Bloomsbury Publishing USA.</b:Publisher>
    <b:RefOrder>4</b:RefOrder>
  </b:Source>
  <b:Source>
    <b:Tag>Sir22</b:Tag>
    <b:SourceType>JournalArticle</b:SourceType>
    <b:Guid>{48DF7CCD-261A-4617-A915-156DB46F2616}</b:Guid>
    <b:Title> Language Response as a Cultural Element to Globalization. </b:Title>
    <b:Year>2022</b:Year>
    <b:Pages>3(1), pp.8-18.</b:Pages>
    <b:Author>
      <b:Author>
        <b:NameList>
          <b:Person>
            <b:Last>Siregar</b:Last>
            <b:First>I</b:First>
          </b:Person>
        </b:NameList>
      </b:Author>
    </b:Author>
    <b:JournalName>Lakhomi Journal Scientific Journal of Culture</b:JournalName>
    <b:RefOrder>5</b:RefOrder>
  </b:Source>
  <b:Source>
    <b:Tag>May18</b:Tag>
    <b:SourceType>JournalArticle</b:SourceType>
    <b:Guid>{76CC7597-D50A-4F97-844C-D7E7569EE5B4}</b:Guid>
    <b:Author>
      <b:Author>
        <b:NameList>
          <b:Person>
            <b:Last>Mayer</b:Last>
            <b:First>C</b:First>
          </b:Person>
        </b:NameList>
      </b:Author>
    </b:Author>
    <b:Title>Prosperity: Better business makes the greater good. Oxford University Press</b:Title>
    <b:Year>2018</b:Year>
    <b:RefOrder>6</b:RefOrder>
  </b:Source>
  <b:Source>
    <b:Tag>Hum22</b:Tag>
    <b:SourceType>BookSection</b:SourceType>
    <b:Guid>{9E6357A3-DEFA-4309-9F2B-3A24653E6969}</b:Guid>
    <b:Title>Gender and public service motivation: recognizing gender as a social structure</b:Title>
    <b:Year>2022</b:Year>
    <b:Author>
      <b:Author>
        <b:NameList>
          <b:Person>
            <b:Last>Humphrey</b:Last>
            <b:First>N.M.</b:First>
          </b:Person>
        </b:NameList>
      </b:Author>
    </b:Author>
    <b:BookTitle> In Handbook on Gender and Public Administration. r Publishing.</b:BookTitle>
    <b:Publisher>Edward Elga</b:Publisher>
    <b:RefOrder>3</b:RefOrder>
  </b:Source>
  <b:Source>
    <b:Tag>Iwa22</b:Tag>
    <b:SourceType>JournalArticle</b:SourceType>
    <b:Guid>{EB8CDD44-3416-436C-9B4E-F7B76E59AA24}</b:Guid>
    <b:Title>Language and identity in the shadow: A multi-case study </b:Title>
    <b:Year>2022</b:Year>
    <b:Author>
      <b:Author>
        <b:NameList>
          <b:Person>
            <b:Last>Iwashita</b:Last>
            <b:First>H</b:First>
          </b:Person>
        </b:NameList>
      </b:Author>
    </b:Author>
    <b:RefOrder>7</b:RefOrder>
  </b:Source>
  <b:Source>
    <b:Tag>Kum20</b:Tag>
    <b:SourceType>JournalArticle</b:SourceType>
    <b:Guid>{2853865E-F70B-4C9D-94AF-A6742E457887}</b:Guid>
    <b:Title>Relevance of Buddhist Philosophy in Modern Management Theory. Psychology and Education,</b:Title>
    <b:Year>2020</b:Year>
    <b:Pages>.2104-2111</b:Pages>
    <b:Volume>58(2)</b:Volume>
    <b:Author>
      <b:Author>
        <b:NameList>
          <b:Person>
            <b:Last>Kumar</b:Last>
            <b:First>S.</b:First>
          </b:Person>
        </b:NameList>
      </b:Author>
    </b:Author>
    <b:RefOrder>8</b:RefOrder>
  </b:Source>
  <b:Source>
    <b:Tag>May181</b:Tag>
    <b:SourceType>JournalArticle</b:SourceType>
    <b:Guid>{A8E2C343-3548-4B8A-BD16-D9FCEDFFAB21}</b:Guid>
    <b:Author>
      <b:Author>
        <b:NameList>
          <b:Person>
            <b:Last>Mayer</b:Last>
            <b:First>C.</b:First>
          </b:Person>
        </b:NameList>
      </b:Author>
    </b:Author>
    <b:Title>Prosperity: Better business makes the greater good. Oxford University Press.</b:Title>
    <b:Year>2018</b:Year>
    <b:RefOrder>9</b:RefOrder>
  </b:Source>
  <b:Source>
    <b:Tag>May182</b:Tag>
    <b:SourceType>JournalArticle</b:SourceType>
    <b:Guid>{22B642D5-333B-4DB1-8E0B-21EAA1F9D813}</b:Guid>
    <b:Author>
      <b:Author>
        <b:NameList>
          <b:Person>
            <b:Last>Maynard</b:Last>
            <b:First>M.T.,</b:First>
            <b:Middle>Kennedy, D.M. and Resick, C.J.</b:Middle>
          </b:Person>
        </b:NameList>
      </b:Author>
    </b:Author>
    <b:Title>Teamwork in extreme environments: </b:Title>
    <b:JournalName>Lessons, challenges, and opportunities. Journal of organizational behavior</b:JournalName>
    <b:Year>2018</b:Year>
    <b:Pages>.695-700.</b:Pages>
    <b:Volume> 39(6)</b:Volume>
    <b:RefOrder>10</b:RefOrder>
  </b:Source>
  <b:Source>
    <b:Tag>NaY19</b:Tag>
    <b:SourceType>JournalArticle</b:SourceType>
    <b:Guid>{C08CFD92-A06B-4ECD-A66B-30182B274C82}</b:Guid>
    <b:Author>
      <b:Author>
        <b:NameList>
          <b:Person>
            <b:Last>Na</b:Last>
            <b:First>Y.K.,</b:First>
            <b:Middle>Kang, S. and Jeong, H.Y</b:Middle>
          </b:Person>
        </b:NameList>
      </b:Author>
    </b:Author>
    <b:Title>. The effect of market orientation on performance of sharing economy business: Focusing on marketing innovation and sustainable competitive advantage. Sustainability,</b:Title>
    <b:Year>2019</b:Year>
    <b:Pages>729</b:Pages>
    <b:Volume> 11(3)</b:Volume>
    <b:RefOrder>11</b:RefOrder>
  </b:Source>
  <b:Source>
    <b:Tag>OhJ19</b:Tag>
    <b:SourceType>JournalArticle</b:SourceType>
    <b:Guid>{07D5BD2E-0EAB-42A7-A33C-DFCF404529FE}</b:Guid>
    <b:Author>
      <b:Author>
        <b:NameList>
          <b:Person>
            <b:Last>Oh</b:Last>
            <b:First>J.,</b:First>
            <b:Middle>Lee, H. and Zo, H.</b:Middle>
          </b:Person>
        </b:NameList>
      </b:Author>
    </b:Author>
    <b:Title> The effect of leadership and teamwork on ISD project success. Journal of Computer Information Systems</b:Title>
    <b:Year>2019</b:Year>
    <b:RefOrder>12</b:RefOrder>
  </b:Source>
  <b:Source>
    <b:Tag>Sir221</b:Tag>
    <b:SourceType>JournalArticle</b:SourceType>
    <b:Guid>{CB5BE24C-EE36-45DE-858B-0DBE0F762896}</b:Guid>
    <b:Author>
      <b:Author>
        <b:NameList>
          <b:Person>
            <b:Last>Siregar</b:Last>
            <b:First>I.</b:First>
          </b:Person>
        </b:NameList>
      </b:Author>
    </b:Author>
    <b:Title>Language Response as a Cultural Element to Globalization. Lakhomi Journal Scientific Journal of Culture, 3(1), pp.8-18.</b:Title>
    <b:Year>2022</b:Year>
    <b:RefOrder>13</b:RefOrder>
  </b:Source>
  <b:Source>
    <b:Tag>Sul02</b:Tag>
    <b:SourceType>JournalArticle</b:SourceType>
    <b:Guid>{A355292F-B576-4B1E-A47F-564084898326}</b:Guid>
    <b:Author>
      <b:Author>
        <b:NameList>
          <b:Person>
            <b:Last>Sulphey</b:Last>
            <b:First>M.M</b:First>
          </b:Person>
        </b:NameList>
      </b:Author>
    </b:Author>
    <b:Title> A study on the effect of long-term orientation and risk propensity on resilience. International Journal of Sociology and Social Policy.</b:Title>
    <b:Year>202</b:Year>
    <b:RefOrder>14</b:RefOrder>
  </b:Source>
  <b:Source>
    <b:Tag>caf22</b:Tag>
    <b:SourceType>InternetSite</b:SourceType>
    <b:Guid>{9846BEB9-95CE-4363-8F39-D96464358A12}</b:Guid>
    <b:Title>cafepod</b:Title>
    <b:Year>2022</b:Year>
    <b:YearAccessed>2022</b:YearAccessed>
    <b:MonthAccessed>1</b:MonthAccessed>
    <b:DayAccessed>5</b:DayAccessed>
    <b:URL>https://www.cafepod.com/pages/our-story</b:URL>
    <b:RefOrder>1</b:RefOrder>
  </b:Source>
</b:Sources>
</file>

<file path=customXml/itemProps1.xml><?xml version="1.0" encoding="utf-8"?>
<ds:datastoreItem xmlns:ds="http://schemas.openxmlformats.org/officeDocument/2006/customXml" ds:itemID="{7FAD226C-67EF-484D-80E7-9EC108FF6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TotalTime>
  <Pages>1</Pages>
  <Words>2817</Words>
  <Characters>16059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DELL</cp:lastModifiedBy>
  <cp:revision>11</cp:revision>
  <dcterms:created xsi:type="dcterms:W3CDTF">2022-04-29T18:05:00Z</dcterms:created>
  <dcterms:modified xsi:type="dcterms:W3CDTF">2022-05-06T18:18:00Z</dcterms:modified>
</cp:coreProperties>
</file>