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1294565241"/>
        <w:docPartObj>
          <w:docPartGallery w:val="Cover Pages"/>
          <w:docPartUnique/>
        </w:docPartObj>
      </w:sdtPr>
      <w:sdtContent>
        <w:p w14:paraId="24B178C8" w14:textId="492E13D8" w:rsidR="001F51DA" w:rsidRPr="00675E0B" w:rsidRDefault="001F51DA" w:rsidP="008C5C46">
          <w:pPr>
            <w:pStyle w:val="NoSpacing"/>
            <w:jc w:val="both"/>
            <w:rPr>
              <w:rFonts w:ascii="Arial" w:hAnsi="Arial" w:cs="Arial"/>
              <w:sz w:val="24"/>
              <w:szCs w:val="24"/>
            </w:rPr>
          </w:pPr>
          <w:r w:rsidRPr="00675E0B">
            <w:rPr>
              <w:rFonts w:ascii="Arial" w:hAnsi="Arial" w:cs="Arial"/>
              <w:noProof/>
              <w:sz w:val="24"/>
              <w:szCs w:val="24"/>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8T00:00:00Z">
                                      <w:dateFormat w:val="M/d/yyyy"/>
                                      <w:lid w:val="en-US"/>
                                      <w:storeMappedDataAs w:val="dateTime"/>
                                      <w:calendar w:val="gregorian"/>
                                    </w:date>
                                  </w:sdtPr>
                                  <w:sdtContent>
                                    <w:p w14:paraId="306175E1" w14:textId="1A7C7FA4" w:rsidR="001F51DA" w:rsidRDefault="003923A2">
                                      <w:pPr>
                                        <w:pStyle w:val="NoSpacing"/>
                                        <w:jc w:val="right"/>
                                        <w:rPr>
                                          <w:color w:val="FFFFFF" w:themeColor="background1"/>
                                          <w:sz w:val="28"/>
                                          <w:szCs w:val="28"/>
                                        </w:rPr>
                                      </w:pPr>
                                      <w:r>
                                        <w:rPr>
                                          <w:color w:val="FFFFFF" w:themeColor="background1"/>
                                          <w:sz w:val="28"/>
                                          <w:szCs w:val="28"/>
                                        </w:rPr>
                                        <w:t>11/28/2025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8T00:00:00Z">
                                <w:dateFormat w:val="M/d/yyyy"/>
                                <w:lid w:val="en-US"/>
                                <w:storeMappedDataAs w:val="dateTime"/>
                                <w:calendar w:val="gregorian"/>
                              </w:date>
                            </w:sdtPr>
                            <w:sdtContent>
                              <w:p w14:paraId="306175E1" w14:textId="1A7C7FA4" w:rsidR="001F51DA" w:rsidRDefault="003923A2">
                                <w:pPr>
                                  <w:pStyle w:val="NoSpacing"/>
                                  <w:jc w:val="right"/>
                                  <w:rPr>
                                    <w:color w:val="FFFFFF" w:themeColor="background1"/>
                                    <w:sz w:val="28"/>
                                    <w:szCs w:val="28"/>
                                  </w:rPr>
                                </w:pPr>
                                <w:r>
                                  <w:rPr>
                                    <w:color w:val="FFFFFF" w:themeColor="background1"/>
                                    <w:sz w:val="28"/>
                                    <w:szCs w:val="28"/>
                                  </w:rPr>
                                  <w:t>11/28/2025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675E0B">
            <w:rPr>
              <w:rFonts w:ascii="Arial" w:hAnsi="Arial" w:cs="Arial"/>
              <w:noProof/>
              <w:sz w:val="24"/>
              <w:szCs w:val="24"/>
            </w:rPr>
            <mc:AlternateContent>
              <mc:Choice Requires="wps">
                <w:drawing>
                  <wp:anchor distT="0" distB="0" distL="114300" distR="114300" simplePos="0" relativeHeight="251660288"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17198B0E"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Pr>
                                        <w:rFonts w:asciiTheme="majorHAnsi" w:eastAsiaTheme="majorEastAsia" w:hAnsiTheme="majorHAnsi" w:cstheme="majorBidi"/>
                                        <w:color w:val="262626" w:themeColor="text1" w:themeTint="D9"/>
                                        <w:sz w:val="72"/>
                                        <w:szCs w:val="72"/>
                                      </w:rPr>
                                      <w:t>Assessment 1</w:t>
                                    </w:r>
                                  </w:sdtContent>
                                </w:sdt>
                              </w:p>
                              <w:p w14:paraId="4E20A66F" w14:textId="0AA92067" w:rsidR="001F51D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E7923">
                                      <w:rPr>
                                        <w:color w:val="404040" w:themeColor="text1" w:themeTint="BF"/>
                                        <w:sz w:val="36"/>
                                        <w:szCs w:val="36"/>
                                      </w:rPr>
                                      <w:t>Innovation and research</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15A3E9C" w14:textId="17198B0E"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Pr>
                                  <w:rFonts w:asciiTheme="majorHAnsi" w:eastAsiaTheme="majorEastAsia" w:hAnsiTheme="majorHAnsi" w:cstheme="majorBidi"/>
                                  <w:color w:val="262626" w:themeColor="text1" w:themeTint="D9"/>
                                  <w:sz w:val="72"/>
                                  <w:szCs w:val="72"/>
                                </w:rPr>
                                <w:t>Assessment 1</w:t>
                              </w:r>
                            </w:sdtContent>
                          </w:sdt>
                        </w:p>
                        <w:p w14:paraId="4E20A66F" w14:textId="0AA92067" w:rsidR="001F51D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E7923">
                                <w:rPr>
                                  <w:color w:val="404040" w:themeColor="text1" w:themeTint="BF"/>
                                  <w:sz w:val="36"/>
                                  <w:szCs w:val="36"/>
                                </w:rPr>
                                <w:t>Innovation and research</w:t>
                              </w:r>
                            </w:sdtContent>
                          </w:sdt>
                        </w:p>
                      </w:txbxContent>
                    </v:textbox>
                    <w10:wrap anchorx="page" anchory="page"/>
                  </v:shape>
                </w:pict>
              </mc:Fallback>
            </mc:AlternateContent>
          </w:r>
        </w:p>
        <w:p w14:paraId="50B58357" w14:textId="0575429D" w:rsidR="001F51DA" w:rsidRPr="00675E0B" w:rsidRDefault="00227FBC" w:rsidP="008C5C46">
          <w:pPr>
            <w:jc w:val="both"/>
            <w:rPr>
              <w:rFonts w:ascii="Arial" w:hAnsi="Arial" w:cs="Arial"/>
            </w:rPr>
          </w:pPr>
          <w:r w:rsidRPr="00675E0B">
            <w:rPr>
              <w:rFonts w:ascii="Arial" w:hAnsi="Arial" w:cs="Arial"/>
              <w:noProof/>
            </w:rPr>
            <mc:AlternateContent>
              <mc:Choice Requires="wpg">
                <w:drawing>
                  <wp:anchor distT="45720" distB="45720" distL="182880" distR="182880" simplePos="0" relativeHeight="251663360" behindDoc="0" locked="0" layoutInCell="1" allowOverlap="1" wp14:anchorId="60A4B4B3" wp14:editId="0EE5E267">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3EA7661" w:rsidR="001F51DA" w:rsidRDefault="001F51DA">
                                  <w:pPr>
                                    <w:rPr>
                                      <w:caps/>
                                      <w:color w:val="156082" w:themeColor="accent1"/>
                                      <w:sz w:val="26"/>
                                      <w:szCs w:val="26"/>
                                    </w:rPr>
                                  </w:pPr>
                                  <w:r>
                                    <w:rPr>
                                      <w:caps/>
                                      <w:color w:val="156082" w:themeColor="accent1"/>
                                      <w:sz w:val="26"/>
                                      <w:szCs w:val="26"/>
                                    </w:rPr>
                                    <w:t>Module NaMe: Changemakers, Creativity and Value creation</w:t>
                                  </w:r>
                                </w:p>
                                <w:p w14:paraId="09852EBF" w14:textId="2EBE9BF6" w:rsidR="001F51DA" w:rsidRDefault="001F51DA">
                                  <w:pPr>
                                    <w:rPr>
                                      <w:caps/>
                                      <w:color w:val="156082" w:themeColor="accent1"/>
                                      <w:sz w:val="26"/>
                                      <w:szCs w:val="26"/>
                                    </w:rPr>
                                  </w:pPr>
                                  <w:r>
                                    <w:rPr>
                                      <w:caps/>
                                      <w:color w:val="156082" w:themeColor="accent1"/>
                                      <w:sz w:val="26"/>
                                      <w:szCs w:val="26"/>
                                    </w:rPr>
                                    <w:t>Module Code: ACCA 5033</w:t>
                                  </w:r>
                                </w:p>
                                <w:p w14:paraId="28C38D52" w14:textId="4262E38B" w:rsidR="00227FBC" w:rsidRDefault="00227FBC">
                                  <w:pPr>
                                    <w:rPr>
                                      <w:caps/>
                                      <w:color w:val="156082" w:themeColor="accent1"/>
                                      <w:sz w:val="26"/>
                                      <w:szCs w:val="26"/>
                                    </w:rPr>
                                  </w:pPr>
                                  <w:r>
                                    <w:rPr>
                                      <w:caps/>
                                      <w:color w:val="156082" w:themeColor="accent1"/>
                                      <w:sz w:val="26"/>
                                      <w:szCs w:val="26"/>
                                    </w:rPr>
                                    <w:t>Student NAME:</w:t>
                                  </w:r>
                                  <w:r w:rsidR="003923A2" w:rsidRPr="003923A2">
                                    <w:rPr>
                                      <w:rFonts w:ascii="Source Sans Pro" w:hAnsi="Source Sans Pro"/>
                                      <w:color w:val="242130"/>
                                      <w:sz w:val="21"/>
                                      <w:szCs w:val="21"/>
                                      <w:shd w:val="clear" w:color="auto" w:fill="FFFFFF"/>
                                    </w:rPr>
                                    <w:t xml:space="preserve"> </w:t>
                                  </w:r>
                                  <w:r w:rsidR="003923A2">
                                    <w:rPr>
                                      <w:caps/>
                                      <w:color w:val="156082" w:themeColor="accent1"/>
                                      <w:sz w:val="26"/>
                                      <w:szCs w:val="26"/>
                                    </w:rPr>
                                    <w:t>Oneil h clarke</w:t>
                                  </w:r>
                                </w:p>
                                <w:p w14:paraId="4FE06CE3" w14:textId="3E8811E3" w:rsidR="00227FBC" w:rsidRDefault="00227FBC">
                                  <w:pPr>
                                    <w:rPr>
                                      <w:caps/>
                                      <w:color w:val="156082" w:themeColor="accent1"/>
                                      <w:sz w:val="26"/>
                                      <w:szCs w:val="26"/>
                                    </w:rPr>
                                  </w:pPr>
                                  <w:r>
                                    <w:rPr>
                                      <w:caps/>
                                      <w:color w:val="156082" w:themeColor="accent1"/>
                                      <w:sz w:val="26"/>
                                      <w:szCs w:val="26"/>
                                    </w:rPr>
                                    <w:t>Student ID</w:t>
                                  </w:r>
                                  <w:r w:rsidR="003923A2">
                                    <w:rPr>
                                      <w:caps/>
                                      <w:color w:val="156082" w:themeColor="accent1"/>
                                      <w:sz w:val="26"/>
                                      <w:szCs w:val="26"/>
                                    </w:rPr>
                                    <w:t>: 2409936</w:t>
                                  </w:r>
                                </w:p>
                                <w:p w14:paraId="3839910C" w14:textId="267B6DF1" w:rsidR="001F51DA" w:rsidRDefault="001F51DA">
                                  <w:pPr>
                                    <w:rPr>
                                      <w:caps/>
                                      <w:color w:val="156082" w:themeColor="accent1"/>
                                      <w:sz w:val="26"/>
                                      <w:szCs w:val="26"/>
                                    </w:rPr>
                                  </w:pPr>
                                  <w:r>
                                    <w:rPr>
                                      <w:caps/>
                                      <w:color w:val="156082" w:themeColor="accent1"/>
                                      <w:sz w:val="26"/>
                                      <w:szCs w:val="26"/>
                                    </w:rPr>
                                    <w:t xml:space="preserve">Lecturer: </w:t>
                                  </w:r>
                                  <w:r w:rsidR="003923A2" w:rsidRPr="003923A2">
                                    <w:rPr>
                                      <w:caps/>
                                      <w:color w:val="156082" w:themeColor="accent1"/>
                                      <w:sz w:val="26"/>
                                      <w:szCs w:val="26"/>
                                    </w:rPr>
                                    <w:t>Fahad Ahmed</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79.5pt;margin-top:180pt;width:419.55pt;height:211pt;z-index:251663360;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">
                    <v:rect id="Rectangle 199" o:spid="_x0000_s1057"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3EA7661" w:rsidR="001F51DA" w:rsidRDefault="001F51DA">
                            <w:pPr>
                              <w:rPr>
                                <w:caps/>
                                <w:color w:val="156082" w:themeColor="accent1"/>
                                <w:sz w:val="26"/>
                                <w:szCs w:val="26"/>
                              </w:rPr>
                            </w:pPr>
                            <w:r>
                              <w:rPr>
                                <w:caps/>
                                <w:color w:val="156082" w:themeColor="accent1"/>
                                <w:sz w:val="26"/>
                                <w:szCs w:val="26"/>
                              </w:rPr>
                              <w:t>Module NaMe: Changemakers, Creativity and Value creation</w:t>
                            </w:r>
                          </w:p>
                          <w:p w14:paraId="09852EBF" w14:textId="2EBE9BF6" w:rsidR="001F51DA" w:rsidRDefault="001F51DA">
                            <w:pPr>
                              <w:rPr>
                                <w:caps/>
                                <w:color w:val="156082" w:themeColor="accent1"/>
                                <w:sz w:val="26"/>
                                <w:szCs w:val="26"/>
                              </w:rPr>
                            </w:pPr>
                            <w:r>
                              <w:rPr>
                                <w:caps/>
                                <w:color w:val="156082" w:themeColor="accent1"/>
                                <w:sz w:val="26"/>
                                <w:szCs w:val="26"/>
                              </w:rPr>
                              <w:t>Module Code: ACCA 5033</w:t>
                            </w:r>
                          </w:p>
                          <w:p w14:paraId="28C38D52" w14:textId="4262E38B" w:rsidR="00227FBC" w:rsidRDefault="00227FBC">
                            <w:pPr>
                              <w:rPr>
                                <w:caps/>
                                <w:color w:val="156082" w:themeColor="accent1"/>
                                <w:sz w:val="26"/>
                                <w:szCs w:val="26"/>
                              </w:rPr>
                            </w:pPr>
                            <w:r>
                              <w:rPr>
                                <w:caps/>
                                <w:color w:val="156082" w:themeColor="accent1"/>
                                <w:sz w:val="26"/>
                                <w:szCs w:val="26"/>
                              </w:rPr>
                              <w:t>Student NAME:</w:t>
                            </w:r>
                            <w:r w:rsidR="003923A2" w:rsidRPr="003923A2">
                              <w:rPr>
                                <w:rFonts w:ascii="Source Sans Pro" w:hAnsi="Source Sans Pro"/>
                                <w:color w:val="242130"/>
                                <w:sz w:val="21"/>
                                <w:szCs w:val="21"/>
                                <w:shd w:val="clear" w:color="auto" w:fill="FFFFFF"/>
                              </w:rPr>
                              <w:t xml:space="preserve"> </w:t>
                            </w:r>
                            <w:r w:rsidR="003923A2">
                              <w:rPr>
                                <w:caps/>
                                <w:color w:val="156082" w:themeColor="accent1"/>
                                <w:sz w:val="26"/>
                                <w:szCs w:val="26"/>
                              </w:rPr>
                              <w:t>Oneil h clarke</w:t>
                            </w:r>
                          </w:p>
                          <w:p w14:paraId="4FE06CE3" w14:textId="3E8811E3" w:rsidR="00227FBC" w:rsidRDefault="00227FBC">
                            <w:pPr>
                              <w:rPr>
                                <w:caps/>
                                <w:color w:val="156082" w:themeColor="accent1"/>
                                <w:sz w:val="26"/>
                                <w:szCs w:val="26"/>
                              </w:rPr>
                            </w:pPr>
                            <w:r>
                              <w:rPr>
                                <w:caps/>
                                <w:color w:val="156082" w:themeColor="accent1"/>
                                <w:sz w:val="26"/>
                                <w:szCs w:val="26"/>
                              </w:rPr>
                              <w:t>Student ID</w:t>
                            </w:r>
                            <w:r w:rsidR="003923A2">
                              <w:rPr>
                                <w:caps/>
                                <w:color w:val="156082" w:themeColor="accent1"/>
                                <w:sz w:val="26"/>
                                <w:szCs w:val="26"/>
                              </w:rPr>
                              <w:t>: 2409936</w:t>
                            </w:r>
                          </w:p>
                          <w:p w14:paraId="3839910C" w14:textId="267B6DF1" w:rsidR="001F51DA" w:rsidRDefault="001F51DA">
                            <w:pPr>
                              <w:rPr>
                                <w:caps/>
                                <w:color w:val="156082" w:themeColor="accent1"/>
                                <w:sz w:val="26"/>
                                <w:szCs w:val="26"/>
                              </w:rPr>
                            </w:pPr>
                            <w:r>
                              <w:rPr>
                                <w:caps/>
                                <w:color w:val="156082" w:themeColor="accent1"/>
                                <w:sz w:val="26"/>
                                <w:szCs w:val="26"/>
                              </w:rPr>
                              <w:t xml:space="preserve">Lecturer: </w:t>
                            </w:r>
                            <w:r w:rsidR="003923A2" w:rsidRPr="003923A2">
                              <w:rPr>
                                <w:caps/>
                                <w:color w:val="156082" w:themeColor="accent1"/>
                                <w:sz w:val="26"/>
                                <w:szCs w:val="26"/>
                              </w:rPr>
                              <w:t>Fahad Ahmed</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rsidRPr="00675E0B">
            <w:rPr>
              <w:rFonts w:ascii="Arial" w:hAnsi="Arial" w:cs="Arial"/>
              <w:noProof/>
            </w:rPr>
            <mc:AlternateContent>
              <mc:Choice Requires="wps">
                <w:drawing>
                  <wp:anchor distT="0" distB="0" distL="114300" distR="114300" simplePos="0" relativeHeight="251661312" behindDoc="0" locked="0" layoutInCell="1" allowOverlap="1" wp14:anchorId="70156ED7" wp14:editId="7E892885">
                    <wp:simplePos x="0" y="0"/>
                    <wp:positionH relativeFrom="margin">
                      <wp:posOffset>2487930</wp:posOffset>
                    </wp:positionH>
                    <wp:positionV relativeFrom="page">
                      <wp:posOffset>8973185</wp:posOffset>
                    </wp:positionV>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2FBD5F27"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13D74">
                                      <w:rPr>
                                        <w:color w:val="156082" w:themeColor="accent1"/>
                                        <w:sz w:val="26"/>
                                        <w:szCs w:val="26"/>
                                      </w:rPr>
                                      <w:t>Koushik Modak</w:t>
                                    </w:r>
                                  </w:sdtContent>
                                </w:sdt>
                              </w:p>
                              <w:p w14:paraId="3014ABB9" w14:textId="66757E7A"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Text Box 2" o:spid="_x0000_s1059" type="#_x0000_t202" style="position:absolute;left:0;text-align:left;margin-left:195.9pt;margin-top:706.55pt;width:4in;height:28.8pt;z-index:251661312;visibility:visible;mso-wrap-style:square;mso-width-percent:450;mso-height-percent:0;mso-wrap-distance-left:9pt;mso-wrap-distance-top:0;mso-wrap-distance-right:9pt;mso-wrap-distance-bottom:0;mso-position-horizontal:absolute;mso-position-horizontal-relative:margin;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" filled="f" stroked="f" strokeweight=".5pt">
                    <v:textbox style="mso-fit-shape-to-text:t" inset="0,0,0,0">
                      <w:txbxContent>
                        <w:p w14:paraId="2006631A" w14:textId="2FBD5F27"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13D74">
                                <w:rPr>
                                  <w:color w:val="156082" w:themeColor="accent1"/>
                                  <w:sz w:val="26"/>
                                  <w:szCs w:val="26"/>
                                </w:rPr>
                                <w:t>Koushik Modak</w:t>
                              </w:r>
                            </w:sdtContent>
                          </w:sdt>
                        </w:p>
                        <w:p w14:paraId="3014ABB9" w14:textId="66757E7A"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p>
                      </w:txbxContent>
                    </v:textbox>
                    <w10:wrap anchorx="margin" anchory="page"/>
                  </v:shape>
                </w:pict>
              </mc:Fallback>
            </mc:AlternateContent>
          </w:r>
          <w:r w:rsidR="001F51DA" w:rsidRPr="00675E0B">
            <w:rPr>
              <w:rFonts w:ascii="Arial" w:hAnsi="Arial" w:cs="Arial"/>
            </w:rPr>
            <w:br w:type="page"/>
          </w:r>
        </w:p>
      </w:sdtContent>
    </w:sdt>
    <w:sdt>
      <w:sdtPr>
        <w:rPr>
          <w:rFonts w:ascii="Arial" w:eastAsiaTheme="minorEastAsia" w:hAnsi="Arial" w:cs="Arial"/>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Pr="00675E0B" w:rsidRDefault="00796A85">
          <w:pPr>
            <w:pStyle w:val="TOCHeading"/>
            <w:rPr>
              <w:rFonts w:ascii="Arial" w:hAnsi="Arial" w:cs="Arial"/>
              <w:sz w:val="24"/>
              <w:szCs w:val="24"/>
            </w:rPr>
          </w:pPr>
          <w:r w:rsidRPr="00675E0B">
            <w:rPr>
              <w:rFonts w:ascii="Arial" w:hAnsi="Arial" w:cs="Arial"/>
              <w:sz w:val="24"/>
              <w:szCs w:val="24"/>
            </w:rPr>
            <w:t>Table of Contents</w:t>
          </w:r>
        </w:p>
        <w:p w14:paraId="512C5690" w14:textId="048943D3" w:rsidR="00AC4979" w:rsidRDefault="00286DF1">
          <w:pPr>
            <w:pStyle w:val="TOC1"/>
            <w:tabs>
              <w:tab w:val="right" w:leader="dot" w:pos="9016"/>
            </w:tabs>
            <w:rPr>
              <w:noProof/>
              <w:lang w:val="en-US" w:eastAsia="en-US"/>
            </w:rPr>
          </w:pPr>
          <w:r w:rsidRPr="00675E0B">
            <w:rPr>
              <w:rFonts w:ascii="Arial" w:hAnsi="Arial" w:cs="Arial"/>
            </w:rPr>
            <w:fldChar w:fldCharType="begin"/>
          </w:r>
          <w:r w:rsidRPr="00675E0B">
            <w:rPr>
              <w:rFonts w:ascii="Arial" w:hAnsi="Arial" w:cs="Arial"/>
            </w:rPr>
            <w:instrText xml:space="preserve"> TOC \o "1-5" \h \z \u </w:instrText>
          </w:r>
          <w:r w:rsidRPr="00675E0B">
            <w:rPr>
              <w:rFonts w:ascii="Arial" w:hAnsi="Arial" w:cs="Arial"/>
            </w:rPr>
            <w:fldChar w:fldCharType="separate"/>
          </w:r>
          <w:hyperlink w:anchor="_Toc214969757" w:history="1">
            <w:r w:rsidR="00AC4979" w:rsidRPr="00D33AB8">
              <w:rPr>
                <w:rStyle w:val="Hyperlink"/>
                <w:rFonts w:ascii="Arial" w:hAnsi="Arial" w:cs="Arial"/>
                <w:b/>
                <w:bCs/>
                <w:noProof/>
                <w:shd w:val="clear" w:color="auto" w:fill="FFFFFF"/>
                <w:lang w:eastAsia="en-GB"/>
              </w:rPr>
              <w:t>Introduction</w:t>
            </w:r>
            <w:r w:rsidR="00AC4979">
              <w:rPr>
                <w:noProof/>
                <w:webHidden/>
              </w:rPr>
              <w:tab/>
            </w:r>
            <w:r w:rsidR="00AC4979">
              <w:rPr>
                <w:noProof/>
                <w:webHidden/>
              </w:rPr>
              <w:fldChar w:fldCharType="begin"/>
            </w:r>
            <w:r w:rsidR="00AC4979">
              <w:rPr>
                <w:noProof/>
                <w:webHidden/>
              </w:rPr>
              <w:instrText xml:space="preserve"> PAGEREF _Toc214969757 \h </w:instrText>
            </w:r>
            <w:r w:rsidR="00AC4979">
              <w:rPr>
                <w:noProof/>
                <w:webHidden/>
              </w:rPr>
            </w:r>
            <w:r w:rsidR="00AC4979">
              <w:rPr>
                <w:noProof/>
                <w:webHidden/>
              </w:rPr>
              <w:fldChar w:fldCharType="separate"/>
            </w:r>
            <w:r w:rsidR="00AC4979">
              <w:rPr>
                <w:noProof/>
                <w:webHidden/>
              </w:rPr>
              <w:t>1</w:t>
            </w:r>
            <w:r w:rsidR="00AC4979">
              <w:rPr>
                <w:noProof/>
                <w:webHidden/>
              </w:rPr>
              <w:fldChar w:fldCharType="end"/>
            </w:r>
          </w:hyperlink>
        </w:p>
        <w:p w14:paraId="2D01B080" w14:textId="704C7767" w:rsidR="00AC4979" w:rsidRDefault="00AC4979">
          <w:pPr>
            <w:pStyle w:val="TOC1"/>
            <w:tabs>
              <w:tab w:val="right" w:leader="dot" w:pos="9016"/>
            </w:tabs>
            <w:rPr>
              <w:noProof/>
              <w:lang w:val="en-US" w:eastAsia="en-US"/>
            </w:rPr>
          </w:pPr>
          <w:hyperlink w:anchor="_Toc214969758" w:history="1">
            <w:r w:rsidRPr="00D33AB8">
              <w:rPr>
                <w:rStyle w:val="Hyperlink"/>
                <w:rFonts w:ascii="Arial" w:hAnsi="Arial" w:cs="Arial"/>
                <w:b/>
                <w:bCs/>
                <w:noProof/>
                <w:shd w:val="clear" w:color="auto" w:fill="FFFFFF"/>
                <w:lang w:eastAsia="en-GB"/>
              </w:rPr>
              <w:t>Main Body</w:t>
            </w:r>
            <w:r>
              <w:rPr>
                <w:noProof/>
                <w:webHidden/>
              </w:rPr>
              <w:tab/>
            </w:r>
            <w:r>
              <w:rPr>
                <w:noProof/>
                <w:webHidden/>
              </w:rPr>
              <w:fldChar w:fldCharType="begin"/>
            </w:r>
            <w:r>
              <w:rPr>
                <w:noProof/>
                <w:webHidden/>
              </w:rPr>
              <w:instrText xml:space="preserve"> PAGEREF _Toc214969758 \h </w:instrText>
            </w:r>
            <w:r>
              <w:rPr>
                <w:noProof/>
                <w:webHidden/>
              </w:rPr>
            </w:r>
            <w:r>
              <w:rPr>
                <w:noProof/>
                <w:webHidden/>
              </w:rPr>
              <w:fldChar w:fldCharType="separate"/>
            </w:r>
            <w:r>
              <w:rPr>
                <w:noProof/>
                <w:webHidden/>
              </w:rPr>
              <w:t>2</w:t>
            </w:r>
            <w:r>
              <w:rPr>
                <w:noProof/>
                <w:webHidden/>
              </w:rPr>
              <w:fldChar w:fldCharType="end"/>
            </w:r>
          </w:hyperlink>
        </w:p>
        <w:p w14:paraId="34DCDE57" w14:textId="11709A35" w:rsidR="00AC4979" w:rsidRDefault="00AC4979">
          <w:pPr>
            <w:pStyle w:val="TOC2"/>
            <w:tabs>
              <w:tab w:val="right" w:leader="dot" w:pos="9016"/>
            </w:tabs>
            <w:rPr>
              <w:noProof/>
              <w:lang w:val="en-US" w:eastAsia="en-US"/>
            </w:rPr>
          </w:pPr>
          <w:hyperlink w:anchor="_Toc214969759" w:history="1">
            <w:r w:rsidRPr="00D33AB8">
              <w:rPr>
                <w:rStyle w:val="Hyperlink"/>
                <w:rFonts w:ascii="Arial" w:hAnsi="Arial" w:cs="Arial"/>
                <w:noProof/>
              </w:rPr>
              <w:t>Task 1</w:t>
            </w:r>
            <w:r>
              <w:rPr>
                <w:noProof/>
                <w:webHidden/>
              </w:rPr>
              <w:tab/>
            </w:r>
            <w:r>
              <w:rPr>
                <w:noProof/>
                <w:webHidden/>
              </w:rPr>
              <w:fldChar w:fldCharType="begin"/>
            </w:r>
            <w:r>
              <w:rPr>
                <w:noProof/>
                <w:webHidden/>
              </w:rPr>
              <w:instrText xml:space="preserve"> PAGEREF _Toc214969759 \h </w:instrText>
            </w:r>
            <w:r>
              <w:rPr>
                <w:noProof/>
                <w:webHidden/>
              </w:rPr>
            </w:r>
            <w:r>
              <w:rPr>
                <w:noProof/>
                <w:webHidden/>
              </w:rPr>
              <w:fldChar w:fldCharType="separate"/>
            </w:r>
            <w:r>
              <w:rPr>
                <w:noProof/>
                <w:webHidden/>
              </w:rPr>
              <w:t>2</w:t>
            </w:r>
            <w:r>
              <w:rPr>
                <w:noProof/>
                <w:webHidden/>
              </w:rPr>
              <w:fldChar w:fldCharType="end"/>
            </w:r>
          </w:hyperlink>
        </w:p>
        <w:p w14:paraId="184A8028" w14:textId="3CB6631D" w:rsidR="00AC4979" w:rsidRDefault="00AC4979">
          <w:pPr>
            <w:pStyle w:val="TOC3"/>
            <w:tabs>
              <w:tab w:val="right" w:leader="dot" w:pos="9016"/>
            </w:tabs>
            <w:rPr>
              <w:noProof/>
              <w:lang w:val="en-US" w:eastAsia="en-US"/>
            </w:rPr>
          </w:pPr>
          <w:hyperlink w:anchor="_Toc214969760" w:history="1">
            <w:r w:rsidRPr="00D33AB8">
              <w:rPr>
                <w:rStyle w:val="Hyperlink"/>
                <w:rFonts w:ascii="Arial" w:hAnsi="Arial" w:cs="Arial"/>
                <w:noProof/>
              </w:rPr>
              <w:t>Ideation and Mind Map</w:t>
            </w:r>
            <w:r>
              <w:rPr>
                <w:noProof/>
                <w:webHidden/>
              </w:rPr>
              <w:tab/>
            </w:r>
            <w:r>
              <w:rPr>
                <w:noProof/>
                <w:webHidden/>
              </w:rPr>
              <w:fldChar w:fldCharType="begin"/>
            </w:r>
            <w:r>
              <w:rPr>
                <w:noProof/>
                <w:webHidden/>
              </w:rPr>
              <w:instrText xml:space="preserve"> PAGEREF _Toc214969760 \h </w:instrText>
            </w:r>
            <w:r>
              <w:rPr>
                <w:noProof/>
                <w:webHidden/>
              </w:rPr>
            </w:r>
            <w:r>
              <w:rPr>
                <w:noProof/>
                <w:webHidden/>
              </w:rPr>
              <w:fldChar w:fldCharType="separate"/>
            </w:r>
            <w:r>
              <w:rPr>
                <w:noProof/>
                <w:webHidden/>
              </w:rPr>
              <w:t>2</w:t>
            </w:r>
            <w:r>
              <w:rPr>
                <w:noProof/>
                <w:webHidden/>
              </w:rPr>
              <w:fldChar w:fldCharType="end"/>
            </w:r>
          </w:hyperlink>
        </w:p>
        <w:p w14:paraId="7D233C1E" w14:textId="2AEC1240" w:rsidR="00AC4979" w:rsidRDefault="00AC4979">
          <w:pPr>
            <w:pStyle w:val="TOC2"/>
            <w:tabs>
              <w:tab w:val="right" w:leader="dot" w:pos="9016"/>
            </w:tabs>
            <w:rPr>
              <w:noProof/>
              <w:lang w:val="en-US" w:eastAsia="en-US"/>
            </w:rPr>
          </w:pPr>
          <w:hyperlink w:anchor="_Toc214969761" w:history="1">
            <w:r w:rsidRPr="00D33AB8">
              <w:rPr>
                <w:rStyle w:val="Hyperlink"/>
                <w:rFonts w:ascii="Arial" w:hAnsi="Arial" w:cs="Arial"/>
                <w:noProof/>
              </w:rPr>
              <w:t>Task 2</w:t>
            </w:r>
            <w:r>
              <w:rPr>
                <w:noProof/>
                <w:webHidden/>
              </w:rPr>
              <w:tab/>
            </w:r>
            <w:r>
              <w:rPr>
                <w:noProof/>
                <w:webHidden/>
              </w:rPr>
              <w:fldChar w:fldCharType="begin"/>
            </w:r>
            <w:r>
              <w:rPr>
                <w:noProof/>
                <w:webHidden/>
              </w:rPr>
              <w:instrText xml:space="preserve"> PAGEREF _Toc214969761 \h </w:instrText>
            </w:r>
            <w:r>
              <w:rPr>
                <w:noProof/>
                <w:webHidden/>
              </w:rPr>
            </w:r>
            <w:r>
              <w:rPr>
                <w:noProof/>
                <w:webHidden/>
              </w:rPr>
              <w:fldChar w:fldCharType="separate"/>
            </w:r>
            <w:r>
              <w:rPr>
                <w:noProof/>
                <w:webHidden/>
              </w:rPr>
              <w:t>7</w:t>
            </w:r>
            <w:r>
              <w:rPr>
                <w:noProof/>
                <w:webHidden/>
              </w:rPr>
              <w:fldChar w:fldCharType="end"/>
            </w:r>
          </w:hyperlink>
        </w:p>
        <w:p w14:paraId="4BC656F0" w14:textId="2ECA33C0" w:rsidR="00AC4979" w:rsidRDefault="00AC4979">
          <w:pPr>
            <w:pStyle w:val="TOC4"/>
            <w:tabs>
              <w:tab w:val="right" w:leader="dot" w:pos="9016"/>
            </w:tabs>
            <w:rPr>
              <w:noProof/>
              <w:lang w:val="en-US" w:eastAsia="en-US"/>
            </w:rPr>
          </w:pPr>
          <w:hyperlink w:anchor="_Toc214969762" w:history="1">
            <w:r w:rsidRPr="00D33AB8">
              <w:rPr>
                <w:rStyle w:val="Hyperlink"/>
                <w:rFonts w:ascii="Arial" w:hAnsi="Arial" w:cs="Arial"/>
                <w:noProof/>
              </w:rPr>
              <w:t>Aim, Objectives and research area</w:t>
            </w:r>
            <w:r>
              <w:rPr>
                <w:noProof/>
                <w:webHidden/>
              </w:rPr>
              <w:tab/>
            </w:r>
            <w:r>
              <w:rPr>
                <w:noProof/>
                <w:webHidden/>
              </w:rPr>
              <w:fldChar w:fldCharType="begin"/>
            </w:r>
            <w:r>
              <w:rPr>
                <w:noProof/>
                <w:webHidden/>
              </w:rPr>
              <w:instrText xml:space="preserve"> PAGEREF _Toc214969762 \h </w:instrText>
            </w:r>
            <w:r>
              <w:rPr>
                <w:noProof/>
                <w:webHidden/>
              </w:rPr>
            </w:r>
            <w:r>
              <w:rPr>
                <w:noProof/>
                <w:webHidden/>
              </w:rPr>
              <w:fldChar w:fldCharType="separate"/>
            </w:r>
            <w:r>
              <w:rPr>
                <w:noProof/>
                <w:webHidden/>
              </w:rPr>
              <w:t>7</w:t>
            </w:r>
            <w:r>
              <w:rPr>
                <w:noProof/>
                <w:webHidden/>
              </w:rPr>
              <w:fldChar w:fldCharType="end"/>
            </w:r>
          </w:hyperlink>
        </w:p>
        <w:p w14:paraId="130221C3" w14:textId="3379D7C0" w:rsidR="00AC4979" w:rsidRDefault="00AC4979">
          <w:pPr>
            <w:pStyle w:val="TOC2"/>
            <w:tabs>
              <w:tab w:val="right" w:leader="dot" w:pos="9016"/>
            </w:tabs>
            <w:rPr>
              <w:noProof/>
              <w:lang w:val="en-US" w:eastAsia="en-US"/>
            </w:rPr>
          </w:pPr>
          <w:hyperlink w:anchor="_Toc214969763" w:history="1">
            <w:r w:rsidRPr="00D33AB8">
              <w:rPr>
                <w:rStyle w:val="Hyperlink"/>
                <w:rFonts w:ascii="Arial" w:hAnsi="Arial" w:cs="Arial"/>
                <w:noProof/>
              </w:rPr>
              <w:t>Task 3</w:t>
            </w:r>
            <w:r>
              <w:rPr>
                <w:noProof/>
                <w:webHidden/>
              </w:rPr>
              <w:tab/>
            </w:r>
            <w:r>
              <w:rPr>
                <w:noProof/>
                <w:webHidden/>
              </w:rPr>
              <w:fldChar w:fldCharType="begin"/>
            </w:r>
            <w:r>
              <w:rPr>
                <w:noProof/>
                <w:webHidden/>
              </w:rPr>
              <w:instrText xml:space="preserve"> PAGEREF _Toc214969763 \h </w:instrText>
            </w:r>
            <w:r>
              <w:rPr>
                <w:noProof/>
                <w:webHidden/>
              </w:rPr>
            </w:r>
            <w:r>
              <w:rPr>
                <w:noProof/>
                <w:webHidden/>
              </w:rPr>
              <w:fldChar w:fldCharType="separate"/>
            </w:r>
            <w:r>
              <w:rPr>
                <w:noProof/>
                <w:webHidden/>
              </w:rPr>
              <w:t>10</w:t>
            </w:r>
            <w:r>
              <w:rPr>
                <w:noProof/>
                <w:webHidden/>
              </w:rPr>
              <w:fldChar w:fldCharType="end"/>
            </w:r>
          </w:hyperlink>
        </w:p>
        <w:p w14:paraId="53D5F0E2" w14:textId="6D6F2DF7" w:rsidR="00AC4979" w:rsidRDefault="00AC4979">
          <w:pPr>
            <w:pStyle w:val="TOC4"/>
            <w:tabs>
              <w:tab w:val="right" w:leader="dot" w:pos="9016"/>
            </w:tabs>
            <w:rPr>
              <w:noProof/>
              <w:lang w:val="en-US" w:eastAsia="en-US"/>
            </w:rPr>
          </w:pPr>
          <w:hyperlink w:anchor="_Toc214969764" w:history="1">
            <w:r w:rsidRPr="00D33AB8">
              <w:rPr>
                <w:rStyle w:val="Hyperlink"/>
                <w:noProof/>
                <w:shd w:val="clear" w:color="auto" w:fill="FFFFFF"/>
                <w:lang w:eastAsia="en-GB"/>
              </w:rPr>
              <w:t>Research and strategies</w:t>
            </w:r>
            <w:r>
              <w:rPr>
                <w:noProof/>
                <w:webHidden/>
              </w:rPr>
              <w:tab/>
            </w:r>
            <w:r>
              <w:rPr>
                <w:noProof/>
                <w:webHidden/>
              </w:rPr>
              <w:fldChar w:fldCharType="begin"/>
            </w:r>
            <w:r>
              <w:rPr>
                <w:noProof/>
                <w:webHidden/>
              </w:rPr>
              <w:instrText xml:space="preserve"> PAGEREF _Toc214969764 \h </w:instrText>
            </w:r>
            <w:r>
              <w:rPr>
                <w:noProof/>
                <w:webHidden/>
              </w:rPr>
            </w:r>
            <w:r>
              <w:rPr>
                <w:noProof/>
                <w:webHidden/>
              </w:rPr>
              <w:fldChar w:fldCharType="separate"/>
            </w:r>
            <w:r>
              <w:rPr>
                <w:noProof/>
                <w:webHidden/>
              </w:rPr>
              <w:t>10</w:t>
            </w:r>
            <w:r>
              <w:rPr>
                <w:noProof/>
                <w:webHidden/>
              </w:rPr>
              <w:fldChar w:fldCharType="end"/>
            </w:r>
          </w:hyperlink>
        </w:p>
        <w:p w14:paraId="5186ED09" w14:textId="7B56F9BE" w:rsidR="00AC4979" w:rsidRDefault="00AC4979">
          <w:pPr>
            <w:pStyle w:val="TOC1"/>
            <w:tabs>
              <w:tab w:val="right" w:leader="dot" w:pos="9016"/>
            </w:tabs>
            <w:rPr>
              <w:noProof/>
              <w:lang w:val="en-US" w:eastAsia="en-US"/>
            </w:rPr>
          </w:pPr>
          <w:hyperlink w:anchor="_Toc214969765" w:history="1">
            <w:r w:rsidRPr="00D33AB8">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_Toc214969765 \h </w:instrText>
            </w:r>
            <w:r>
              <w:rPr>
                <w:noProof/>
                <w:webHidden/>
              </w:rPr>
            </w:r>
            <w:r>
              <w:rPr>
                <w:noProof/>
                <w:webHidden/>
              </w:rPr>
              <w:fldChar w:fldCharType="separate"/>
            </w:r>
            <w:r>
              <w:rPr>
                <w:noProof/>
                <w:webHidden/>
              </w:rPr>
              <w:t>12</w:t>
            </w:r>
            <w:r>
              <w:rPr>
                <w:noProof/>
                <w:webHidden/>
              </w:rPr>
              <w:fldChar w:fldCharType="end"/>
            </w:r>
          </w:hyperlink>
        </w:p>
        <w:p w14:paraId="4040516E" w14:textId="772682C6" w:rsidR="00AC4979" w:rsidRDefault="00AC4979">
          <w:pPr>
            <w:pStyle w:val="TOC1"/>
            <w:tabs>
              <w:tab w:val="right" w:leader="dot" w:pos="9016"/>
            </w:tabs>
            <w:rPr>
              <w:noProof/>
              <w:lang w:val="en-US" w:eastAsia="en-US"/>
            </w:rPr>
          </w:pPr>
          <w:hyperlink w:anchor="_Toc214969766" w:history="1">
            <w:r w:rsidRPr="00D33AB8">
              <w:rPr>
                <w:rStyle w:val="Hyperlink"/>
                <w:rFonts w:ascii="Arial" w:hAnsi="Arial" w:cs="Arial"/>
                <w:b/>
                <w:bCs/>
                <w:noProof/>
              </w:rPr>
              <w:t>Reference</w:t>
            </w:r>
            <w:r>
              <w:rPr>
                <w:noProof/>
                <w:webHidden/>
              </w:rPr>
              <w:tab/>
            </w:r>
            <w:r>
              <w:rPr>
                <w:noProof/>
                <w:webHidden/>
              </w:rPr>
              <w:fldChar w:fldCharType="begin"/>
            </w:r>
            <w:r>
              <w:rPr>
                <w:noProof/>
                <w:webHidden/>
              </w:rPr>
              <w:instrText xml:space="preserve"> PAGEREF _Toc214969766 \h </w:instrText>
            </w:r>
            <w:r>
              <w:rPr>
                <w:noProof/>
                <w:webHidden/>
              </w:rPr>
            </w:r>
            <w:r>
              <w:rPr>
                <w:noProof/>
                <w:webHidden/>
              </w:rPr>
              <w:fldChar w:fldCharType="separate"/>
            </w:r>
            <w:r>
              <w:rPr>
                <w:noProof/>
                <w:webHidden/>
              </w:rPr>
              <w:t>13</w:t>
            </w:r>
            <w:r>
              <w:rPr>
                <w:noProof/>
                <w:webHidden/>
              </w:rPr>
              <w:fldChar w:fldCharType="end"/>
            </w:r>
          </w:hyperlink>
        </w:p>
        <w:p w14:paraId="7E80B6A8" w14:textId="48369956" w:rsidR="00AC4979" w:rsidRDefault="00AC4979">
          <w:pPr>
            <w:pStyle w:val="TOC1"/>
            <w:tabs>
              <w:tab w:val="right" w:leader="dot" w:pos="9016"/>
            </w:tabs>
            <w:rPr>
              <w:noProof/>
              <w:lang w:val="en-US" w:eastAsia="en-US"/>
            </w:rPr>
          </w:pPr>
          <w:hyperlink w:anchor="_Toc214969767" w:history="1">
            <w:r w:rsidRPr="00D33AB8">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_Toc214969767 \h </w:instrText>
            </w:r>
            <w:r>
              <w:rPr>
                <w:noProof/>
                <w:webHidden/>
              </w:rPr>
            </w:r>
            <w:r>
              <w:rPr>
                <w:noProof/>
                <w:webHidden/>
              </w:rPr>
              <w:fldChar w:fldCharType="separate"/>
            </w:r>
            <w:r>
              <w:rPr>
                <w:noProof/>
                <w:webHidden/>
              </w:rPr>
              <w:t>14</w:t>
            </w:r>
            <w:r>
              <w:rPr>
                <w:noProof/>
                <w:webHidden/>
              </w:rPr>
              <w:fldChar w:fldCharType="end"/>
            </w:r>
          </w:hyperlink>
        </w:p>
        <w:p w14:paraId="4295F663" w14:textId="2AEC5919" w:rsidR="00796A85" w:rsidRPr="00675E0B" w:rsidRDefault="00286DF1">
          <w:pPr>
            <w:rPr>
              <w:rFonts w:ascii="Arial" w:hAnsi="Arial" w:cs="Arial"/>
            </w:rPr>
          </w:pPr>
          <w:r w:rsidRPr="00675E0B">
            <w:rPr>
              <w:rFonts w:ascii="Arial" w:hAnsi="Arial" w:cs="Arial"/>
            </w:rPr>
            <w:fldChar w:fldCharType="end"/>
          </w:r>
        </w:p>
      </w:sdtContent>
    </w:sdt>
    <w:p w14:paraId="70ABD6C1" w14:textId="7880B217" w:rsidR="00963749" w:rsidRPr="00675E0B" w:rsidRDefault="00963749" w:rsidP="008C5C46">
      <w:pPr>
        <w:jc w:val="both"/>
        <w:rPr>
          <w:rFonts w:ascii="Arial" w:hAnsi="Arial" w:cs="Arial"/>
        </w:rPr>
      </w:pPr>
    </w:p>
    <w:p w14:paraId="1F8101A9" w14:textId="77777777" w:rsidR="001F51DA" w:rsidRPr="00675E0B" w:rsidRDefault="001F51DA" w:rsidP="008C5C46">
      <w:pPr>
        <w:jc w:val="both"/>
        <w:rPr>
          <w:rFonts w:ascii="Arial" w:hAnsi="Arial" w:cs="Arial"/>
        </w:rPr>
      </w:pPr>
    </w:p>
    <w:p w14:paraId="5813FAB9" w14:textId="77777777" w:rsidR="001F51DA" w:rsidRPr="00675E0B" w:rsidRDefault="001F51DA" w:rsidP="008C5C46">
      <w:pPr>
        <w:jc w:val="both"/>
        <w:rPr>
          <w:rFonts w:ascii="Arial" w:hAnsi="Arial" w:cs="Arial"/>
        </w:rPr>
      </w:pPr>
    </w:p>
    <w:p w14:paraId="6D57DE16" w14:textId="77777777" w:rsidR="001F51DA" w:rsidRPr="00675E0B" w:rsidRDefault="001F51DA" w:rsidP="008C5C46">
      <w:pPr>
        <w:jc w:val="both"/>
        <w:rPr>
          <w:rFonts w:ascii="Arial" w:hAnsi="Arial" w:cs="Arial"/>
        </w:rPr>
      </w:pPr>
    </w:p>
    <w:p w14:paraId="35AF9F66" w14:textId="77777777" w:rsidR="001F51DA" w:rsidRPr="00675E0B" w:rsidRDefault="001F51DA" w:rsidP="008C5C46">
      <w:pPr>
        <w:jc w:val="both"/>
        <w:rPr>
          <w:rFonts w:ascii="Arial" w:hAnsi="Arial" w:cs="Arial"/>
        </w:rPr>
      </w:pPr>
    </w:p>
    <w:p w14:paraId="0F788DDC" w14:textId="77777777" w:rsidR="001F51DA" w:rsidRPr="00675E0B" w:rsidRDefault="001F51DA" w:rsidP="008C5C46">
      <w:pPr>
        <w:jc w:val="both"/>
        <w:rPr>
          <w:rFonts w:ascii="Arial" w:hAnsi="Arial" w:cs="Arial"/>
        </w:rPr>
      </w:pPr>
    </w:p>
    <w:p w14:paraId="75A446AF" w14:textId="7AB25694" w:rsidR="001F51DA" w:rsidRPr="00675E0B" w:rsidRDefault="001F51DA" w:rsidP="008C5C46">
      <w:pPr>
        <w:tabs>
          <w:tab w:val="left" w:pos="1471"/>
        </w:tabs>
        <w:jc w:val="both"/>
        <w:rPr>
          <w:rFonts w:ascii="Arial" w:hAnsi="Arial" w:cs="Arial"/>
        </w:rPr>
      </w:pPr>
    </w:p>
    <w:p w14:paraId="22062D53" w14:textId="77777777" w:rsidR="001F51DA" w:rsidRPr="00675E0B" w:rsidRDefault="001F51DA" w:rsidP="008C5C46">
      <w:pPr>
        <w:tabs>
          <w:tab w:val="left" w:pos="1471"/>
        </w:tabs>
        <w:jc w:val="both"/>
        <w:rPr>
          <w:rFonts w:ascii="Arial" w:hAnsi="Arial" w:cs="Arial"/>
        </w:rPr>
      </w:pPr>
    </w:p>
    <w:p w14:paraId="258AA01F" w14:textId="77777777" w:rsidR="00BA5278" w:rsidRDefault="00BA5278" w:rsidP="00AB7A25">
      <w:pPr>
        <w:pStyle w:val="Heading1"/>
        <w:rPr>
          <w:rFonts w:ascii="Arial" w:hAnsi="Arial" w:cs="Arial"/>
          <w:b/>
          <w:bCs/>
          <w:sz w:val="24"/>
          <w:szCs w:val="24"/>
          <w:shd w:val="clear" w:color="auto" w:fill="FFFFFF"/>
          <w:lang w:eastAsia="en-GB"/>
        </w:rPr>
      </w:pPr>
    </w:p>
    <w:p w14:paraId="1250963F" w14:textId="3962FCD7" w:rsidR="00AB7A25" w:rsidRDefault="00AB7A25" w:rsidP="00AB7A25">
      <w:pPr>
        <w:pStyle w:val="Heading1"/>
        <w:rPr>
          <w:rFonts w:ascii="Arial" w:hAnsi="Arial" w:cs="Arial"/>
          <w:b/>
          <w:bCs/>
          <w:sz w:val="24"/>
          <w:szCs w:val="24"/>
          <w:shd w:val="clear" w:color="auto" w:fill="FFFFFF"/>
          <w:lang w:eastAsia="en-GB"/>
        </w:rPr>
      </w:pPr>
      <w:bookmarkStart w:id="0" w:name="_Toc214969757"/>
      <w:r w:rsidRPr="00675E0B">
        <w:rPr>
          <w:rFonts w:ascii="Arial" w:hAnsi="Arial" w:cs="Arial"/>
          <w:b/>
          <w:bCs/>
          <w:sz w:val="24"/>
          <w:szCs w:val="24"/>
          <w:shd w:val="clear" w:color="auto" w:fill="FFFFFF"/>
          <w:lang w:eastAsia="en-GB"/>
        </w:rPr>
        <w:t>Introduction</w:t>
      </w:r>
      <w:bookmarkEnd w:id="0"/>
    </w:p>
    <w:p w14:paraId="1213D4B2" w14:textId="12D62D83" w:rsidR="000246C7" w:rsidRPr="000246C7" w:rsidRDefault="007F5C05" w:rsidP="000246C7">
      <w:pPr>
        <w:rPr>
          <w:lang w:eastAsia="en-GB"/>
        </w:rPr>
      </w:pPr>
      <w:r>
        <w:rPr>
          <w:lang w:eastAsia="en-GB"/>
        </w:rPr>
        <w:t xml:space="preserve">This assessment module is designed to equip me with essential skills to spot opportunities, cultivate innovative ideas, conduct research analysis, apply critical thinking and contribute meaningful value to society. Throughout the assignment I will explore how design thinking and research intersect revealing how integration can spark insights that benefit both individuals communities. It will also prepare me for the emerging trends and independents project modules in my final year of study.  </w:t>
      </w:r>
    </w:p>
    <w:p w14:paraId="01DE8D24" w14:textId="57E5CF2B" w:rsidR="00AB7A25" w:rsidRPr="00675E0B" w:rsidRDefault="00AB7A25" w:rsidP="00AB7A25">
      <w:pPr>
        <w:pStyle w:val="Heading1"/>
        <w:rPr>
          <w:rFonts w:ascii="Arial" w:hAnsi="Arial" w:cs="Arial"/>
          <w:b/>
          <w:bCs/>
          <w:sz w:val="24"/>
          <w:szCs w:val="24"/>
          <w:shd w:val="clear" w:color="auto" w:fill="FFFFFF"/>
          <w:lang w:eastAsia="en-GB"/>
        </w:rPr>
      </w:pPr>
      <w:bookmarkStart w:id="1" w:name="_Toc214969758"/>
      <w:r w:rsidRPr="00675E0B">
        <w:rPr>
          <w:rFonts w:ascii="Arial" w:hAnsi="Arial" w:cs="Arial"/>
          <w:b/>
          <w:bCs/>
          <w:sz w:val="24"/>
          <w:szCs w:val="24"/>
          <w:shd w:val="clear" w:color="auto" w:fill="FFFFFF"/>
          <w:lang w:eastAsia="en-GB"/>
        </w:rPr>
        <w:lastRenderedPageBreak/>
        <w:t>Main Body</w:t>
      </w:r>
      <w:bookmarkEnd w:id="1"/>
      <w:r w:rsidRPr="00675E0B">
        <w:rPr>
          <w:rFonts w:ascii="Arial" w:hAnsi="Arial" w:cs="Arial"/>
          <w:b/>
          <w:bCs/>
          <w:sz w:val="24"/>
          <w:szCs w:val="24"/>
          <w:shd w:val="clear" w:color="auto" w:fill="FFFFFF"/>
          <w:lang w:eastAsia="en-GB"/>
        </w:rPr>
        <w:t xml:space="preserve"> </w:t>
      </w:r>
    </w:p>
    <w:p w14:paraId="2AA27341" w14:textId="55C3B5AF" w:rsidR="00A84242" w:rsidRPr="00653E3C" w:rsidRDefault="001F51DA" w:rsidP="00653E3C">
      <w:pPr>
        <w:pStyle w:val="Heading2"/>
        <w:rPr>
          <w:rFonts w:ascii="Arial" w:hAnsi="Arial" w:cs="Arial"/>
          <w:sz w:val="24"/>
          <w:szCs w:val="24"/>
        </w:rPr>
      </w:pPr>
      <w:bookmarkStart w:id="2" w:name="_Toc214969759"/>
      <w:r w:rsidRPr="00653E3C">
        <w:rPr>
          <w:rFonts w:ascii="Arial" w:hAnsi="Arial" w:cs="Arial"/>
          <w:sz w:val="24"/>
          <w:szCs w:val="24"/>
        </w:rPr>
        <w:t>Task 1</w:t>
      </w:r>
      <w:bookmarkEnd w:id="2"/>
      <w:r w:rsidR="00E13D74" w:rsidRPr="00675E0B">
        <w:rPr>
          <w:rFonts w:ascii="Arial" w:hAnsi="Arial" w:cs="Arial"/>
          <w:sz w:val="24"/>
          <w:szCs w:val="24"/>
        </w:rPr>
        <w:t xml:space="preserve"> </w:t>
      </w:r>
    </w:p>
    <w:p w14:paraId="17CE8131" w14:textId="5A1C7944" w:rsidR="001F51DA" w:rsidRDefault="001F51DA" w:rsidP="00653E3C">
      <w:pPr>
        <w:pStyle w:val="Heading3"/>
        <w:rPr>
          <w:rFonts w:ascii="Arial" w:hAnsi="Arial" w:cs="Arial"/>
          <w:sz w:val="24"/>
          <w:szCs w:val="24"/>
        </w:rPr>
      </w:pPr>
      <w:bookmarkStart w:id="3" w:name="_Toc214969760"/>
      <w:r w:rsidRPr="00675E0B">
        <w:rPr>
          <w:rFonts w:ascii="Arial" w:hAnsi="Arial" w:cs="Arial"/>
          <w:sz w:val="24"/>
          <w:szCs w:val="24"/>
        </w:rPr>
        <w:t xml:space="preserve">Ideation and </w:t>
      </w:r>
      <w:r w:rsidR="00653E3C">
        <w:rPr>
          <w:rFonts w:ascii="Arial" w:hAnsi="Arial" w:cs="Arial"/>
          <w:sz w:val="24"/>
          <w:szCs w:val="24"/>
        </w:rPr>
        <w:t>Mind Map</w:t>
      </w:r>
      <w:bookmarkEnd w:id="3"/>
    </w:p>
    <w:p w14:paraId="036B957D" w14:textId="244B9054" w:rsidR="00653E3C" w:rsidRDefault="00653E3C" w:rsidP="00653E3C"/>
    <w:p w14:paraId="3264DE3D" w14:textId="05B626B4" w:rsidR="007A76AA" w:rsidRDefault="00653E3C" w:rsidP="00653E3C">
      <w:r>
        <w:t>Innovation shaped the world in many different ways starting back from the 11</w:t>
      </w:r>
      <w:r w:rsidRPr="00653E3C">
        <w:rPr>
          <w:vertAlign w:val="superscript"/>
        </w:rPr>
        <w:t>th</w:t>
      </w:r>
      <w:r>
        <w:t xml:space="preserve"> century China</w:t>
      </w:r>
      <w:r w:rsidR="00862C01">
        <w:t>,</w:t>
      </w:r>
      <w:r>
        <w:t xml:space="preserve"> ancient Rome</w:t>
      </w:r>
      <w:r w:rsidR="00862C01">
        <w:t xml:space="preserve"> to present day. The information I gathered about how innovation shaped the world will be added to the (right) side of my mind map</w:t>
      </w:r>
      <w:r>
        <w:t xml:space="preserve">. These are a few </w:t>
      </w:r>
      <w:r w:rsidR="007A76AA">
        <w:t xml:space="preserve">examples of </w:t>
      </w:r>
      <w:r>
        <w:t xml:space="preserve">information I </w:t>
      </w:r>
      <w:r w:rsidR="007A76AA">
        <w:t>gathered</w:t>
      </w:r>
      <w:r>
        <w:t xml:space="preserve"> regarding </w:t>
      </w:r>
      <w:r w:rsidR="007A76AA">
        <w:t xml:space="preserve">how </w:t>
      </w:r>
      <w:r>
        <w:t>innovation</w:t>
      </w:r>
      <w:r w:rsidR="007A76AA">
        <w:t xml:space="preserve"> shaped the world, starting with:</w:t>
      </w:r>
    </w:p>
    <w:p w14:paraId="119EDA98"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Foundations of Civilizations</w:t>
      </w:r>
    </w:p>
    <w:p w14:paraId="1634C1E7"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The Wheel (c. 3500 B.C.E.) - Provided the ability to transport goods and utilize machines; changed the way agriculture and trade were conducted [1].</w:t>
      </w:r>
    </w:p>
    <w:p w14:paraId="00FF75BE"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Concrete (Ancient Romans) - Provided durable building materials for constructing roads and aqueducts; created the foundation for modern cities [1].</w:t>
      </w:r>
    </w:p>
    <w:p w14:paraId="63549DB0"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Compass (11th century China) - Provided a means for global navigation and exploration which led to global cultural exchange and colonization [1].</w:t>
      </w:r>
    </w:p>
    <w:p w14:paraId="40325476"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Knowledge and Communication</w:t>
      </w:r>
    </w:p>
    <w:p w14:paraId="65DF0AE8"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Printing Press (1440, Gutenberg) - Distributed knowledge and facilitated the Renaissance and Scientific Revolution [2].</w:t>
      </w:r>
    </w:p>
    <w:p w14:paraId="38B25088"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Telephone (1876, Bell) - Provided a means of communication over long distances; changed how businesses and individuals communicated.</w:t>
      </w:r>
    </w:p>
    <w:p w14:paraId="2BC83A9D"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Internet (1960s – 1990s) - Created a global network of information; changed education, commerce, and social interactions [3].</w:t>
      </w:r>
    </w:p>
    <w:p w14:paraId="3B7D5E45"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Health and Medicine</w:t>
      </w:r>
    </w:p>
    <w:p w14:paraId="5396509C"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Penicillin (1928, Fleming) - Introduced the first antibiotic; saved countless lives [1].</w:t>
      </w:r>
    </w:p>
    <w:p w14:paraId="489F5ED1"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xml:space="preserve">• Vaccines (18th century forward) - Eradicated diseases such as </w:t>
      </w:r>
      <w:proofErr w:type="gramStart"/>
      <w:r w:rsidRPr="00D64471">
        <w:rPr>
          <w:rFonts w:eastAsia="Times New Roman" w:cs="Times New Roman"/>
          <w:color w:val="111827"/>
          <w:kern w:val="0"/>
          <w:lang w:val="en-US" w:eastAsia="en-US"/>
          <w14:ligatures w14:val="none"/>
        </w:rPr>
        <w:t>small pox</w:t>
      </w:r>
      <w:proofErr w:type="gramEnd"/>
      <w:r w:rsidRPr="00D64471">
        <w:rPr>
          <w:rFonts w:eastAsia="Times New Roman" w:cs="Times New Roman"/>
          <w:color w:val="111827"/>
          <w:kern w:val="0"/>
          <w:lang w:val="en-US" w:eastAsia="en-US"/>
          <w14:ligatures w14:val="none"/>
        </w:rPr>
        <w:t xml:space="preserve"> and significantly decreased global death rates [1].</w:t>
      </w:r>
    </w:p>
    <w:p w14:paraId="25055237" w14:textId="290D0CDF"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xml:space="preserve">• </w:t>
      </w:r>
      <w:r w:rsidR="00C25976" w:rsidRPr="00D64471">
        <w:rPr>
          <w:rFonts w:eastAsia="Times New Roman" w:cs="Times New Roman"/>
          <w:color w:val="111827"/>
          <w:kern w:val="0"/>
          <w:lang w:val="en-US" w:eastAsia="en-US"/>
          <w14:ligatures w14:val="none"/>
        </w:rPr>
        <w:t>Contraceptives</w:t>
      </w:r>
      <w:r w:rsidRPr="00D64471">
        <w:rPr>
          <w:rFonts w:eastAsia="Times New Roman" w:cs="Times New Roman"/>
          <w:color w:val="111827"/>
          <w:kern w:val="0"/>
          <w:lang w:val="en-US" w:eastAsia="en-US"/>
          <w14:ligatures w14:val="none"/>
        </w:rPr>
        <w:t xml:space="preserve"> (20th century) - Granted individuals the ability to control their reproduction and changed societal norms.</w:t>
      </w:r>
    </w:p>
    <w:p w14:paraId="582FDD19"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Industrial and Economic Transformation</w:t>
      </w:r>
    </w:p>
    <w:p w14:paraId="3F41EF1C"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Steam Engine (18th century) - Powered the Industrial Revolution; greatly increased production and transportation capabilities [2].</w:t>
      </w:r>
    </w:p>
    <w:p w14:paraId="5F7ED5A5"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Internal Combustion Engine (19th century) - Produced the first automobiles and airplanes; greatly increased travel and mobility [1].</w:t>
      </w:r>
    </w:p>
    <w:p w14:paraId="1FD6F7EE"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Electricity and Light Bulb (1879, Edison) - Increased working hours and changed the quality of urban life [1].</w:t>
      </w:r>
    </w:p>
    <w:p w14:paraId="14F228E6"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Digital Age and Automation</w:t>
      </w:r>
    </w:p>
    <w:p w14:paraId="2917C551"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Personal Computers (1970s – 1980s) - Gave everyone access to computers; greatly increased innovation in all areas of society [3].</w:t>
      </w:r>
    </w:p>
    <w:p w14:paraId="0FF96C07"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lastRenderedPageBreak/>
        <w:t>• Smart Phones (2000s) - Combined all forms of communication, computing, and media into one device [3].</w:t>
      </w:r>
    </w:p>
    <w:p w14:paraId="6EB1F379"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Artificial Intelligence (21st century) - Automates many tasks; improves decision making and will redefine entire sectors of the economy.</w:t>
      </w:r>
    </w:p>
    <w:p w14:paraId="3BD66C3B"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Space and Exploration</w:t>
      </w:r>
    </w:p>
    <w:p w14:paraId="2C02F644"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Satellites and GPS: Provides global positioning and communication services [1].</w:t>
      </w:r>
    </w:p>
    <w:p w14:paraId="08AE5896"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Mars Rovers and Space Telescopes: Advances our understanding of space and inspires international cooperation.</w:t>
      </w:r>
    </w:p>
    <w:p w14:paraId="238929B7"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Sustainability and Environment</w:t>
      </w:r>
    </w:p>
    <w:p w14:paraId="6012264C"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Refrigeration: Improves food storage and decreases waste.</w:t>
      </w:r>
    </w:p>
    <w:p w14:paraId="33542320"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Renewable Energy Technologies: Offers alternative energy sources to fossil fuel technologies including solar, wind and hydroelectric energy.</w:t>
      </w:r>
    </w:p>
    <w:p w14:paraId="3DD46395"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Electric Vehicles: Reduces emissions from vehicles and dependence on fossil fuels [2].</w:t>
      </w:r>
    </w:p>
    <w:p w14:paraId="17FD269E"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Social and Cultural Impact</w:t>
      </w:r>
    </w:p>
    <w:p w14:paraId="65BF4CEB"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xml:space="preserve">• Social Media Platforms: </w:t>
      </w:r>
      <w:proofErr w:type="gramStart"/>
      <w:r w:rsidRPr="00D64471">
        <w:rPr>
          <w:rFonts w:eastAsia="Times New Roman" w:cs="Times New Roman"/>
          <w:color w:val="111827"/>
          <w:kern w:val="0"/>
          <w:lang w:val="en-US" w:eastAsia="en-US"/>
          <w14:ligatures w14:val="none"/>
        </w:rPr>
        <w:t>Changes</w:t>
      </w:r>
      <w:proofErr w:type="gramEnd"/>
      <w:r w:rsidRPr="00D64471">
        <w:rPr>
          <w:rFonts w:eastAsia="Times New Roman" w:cs="Times New Roman"/>
          <w:color w:val="111827"/>
          <w:kern w:val="0"/>
          <w:lang w:val="en-US" w:eastAsia="en-US"/>
          <w14:ligatures w14:val="none"/>
        </w:rPr>
        <w:t xml:space="preserve"> how people interact, mobilize and self-identify.</w:t>
      </w:r>
    </w:p>
    <w:p w14:paraId="76F6C52F"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xml:space="preserve">• Streaming Services: </w:t>
      </w:r>
      <w:proofErr w:type="gramStart"/>
      <w:r w:rsidRPr="00D64471">
        <w:rPr>
          <w:rFonts w:eastAsia="Times New Roman" w:cs="Times New Roman"/>
          <w:color w:val="111827"/>
          <w:kern w:val="0"/>
          <w:lang w:val="en-US" w:eastAsia="en-US"/>
          <w14:ligatures w14:val="none"/>
        </w:rPr>
        <w:t>Changes</w:t>
      </w:r>
      <w:proofErr w:type="gramEnd"/>
      <w:r w:rsidRPr="00D64471">
        <w:rPr>
          <w:rFonts w:eastAsia="Times New Roman" w:cs="Times New Roman"/>
          <w:color w:val="111827"/>
          <w:kern w:val="0"/>
          <w:lang w:val="en-US" w:eastAsia="en-US"/>
          <w14:ligatures w14:val="none"/>
        </w:rPr>
        <w:t xml:space="preserve"> how entertainment is consumed and distributed.</w:t>
      </w:r>
    </w:p>
    <w:p w14:paraId="73F798E7"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Digital Education Tools: Increases access to education across geographies.</w:t>
      </w:r>
    </w:p>
    <w:p w14:paraId="7CB1C76E"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xml:space="preserve">This list demonstrates how technological innovations have shaped our world since the dawn of civilization. The left-hand side of my </w:t>
      </w:r>
      <w:proofErr w:type="gramStart"/>
      <w:r w:rsidRPr="00D64471">
        <w:rPr>
          <w:rFonts w:eastAsia="Times New Roman" w:cs="Times New Roman"/>
          <w:color w:val="111827"/>
          <w:kern w:val="0"/>
          <w:lang w:val="en-US" w:eastAsia="en-US"/>
          <w14:ligatures w14:val="none"/>
        </w:rPr>
        <w:t>mind map</w:t>
      </w:r>
      <w:proofErr w:type="gramEnd"/>
      <w:r w:rsidRPr="00D64471">
        <w:rPr>
          <w:rFonts w:eastAsia="Times New Roman" w:cs="Times New Roman"/>
          <w:color w:val="111827"/>
          <w:kern w:val="0"/>
          <w:lang w:val="en-US" w:eastAsia="en-US"/>
          <w14:ligatures w14:val="none"/>
        </w:rPr>
        <w:t xml:space="preserve"> lists a few concepts related to my project on AI Innovation and how they relate to innovation in society today. Some of those concepts are:</w:t>
      </w:r>
    </w:p>
    <w:p w14:paraId="4B3CCE5B"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Healthcare Transformation</w:t>
      </w:r>
    </w:p>
    <w:p w14:paraId="76C55B96"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xml:space="preserve">• AI-Powered Diagnostics: Tools such as IBM Watson and Google DeepMind can quickly identify </w:t>
      </w:r>
      <w:proofErr w:type="gramStart"/>
      <w:r w:rsidRPr="00D64471">
        <w:rPr>
          <w:rFonts w:eastAsia="Times New Roman" w:cs="Times New Roman"/>
          <w:color w:val="111827"/>
          <w:kern w:val="0"/>
          <w:lang w:val="en-US" w:eastAsia="en-US"/>
          <w14:ligatures w14:val="none"/>
        </w:rPr>
        <w:t>disease</w:t>
      </w:r>
      <w:proofErr w:type="gramEnd"/>
      <w:r w:rsidRPr="00D64471">
        <w:rPr>
          <w:rFonts w:eastAsia="Times New Roman" w:cs="Times New Roman"/>
          <w:color w:val="111827"/>
          <w:kern w:val="0"/>
          <w:lang w:val="en-US" w:eastAsia="en-US"/>
          <w14:ligatures w14:val="none"/>
        </w:rPr>
        <w:t xml:space="preserve"> like cancer and </w:t>
      </w:r>
      <w:proofErr w:type="spellStart"/>
      <w:r w:rsidRPr="00D64471">
        <w:rPr>
          <w:rFonts w:eastAsia="Times New Roman" w:cs="Times New Roman"/>
          <w:color w:val="111827"/>
          <w:kern w:val="0"/>
          <w:lang w:val="en-US" w:eastAsia="en-US"/>
          <w14:ligatures w14:val="none"/>
        </w:rPr>
        <w:t>Alzheimers</w:t>
      </w:r>
      <w:proofErr w:type="spellEnd"/>
      <w:r w:rsidRPr="00D64471">
        <w:rPr>
          <w:rFonts w:eastAsia="Times New Roman" w:cs="Times New Roman"/>
          <w:color w:val="111827"/>
          <w:kern w:val="0"/>
          <w:lang w:val="en-US" w:eastAsia="en-US"/>
          <w14:ligatures w14:val="none"/>
        </w:rPr>
        <w:t xml:space="preserve"> through the analysis of large amounts of medical data [4].</w:t>
      </w:r>
    </w:p>
    <w:p w14:paraId="0C57843A"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Predictive Analytics: AI models can predict when an outbreak may occur or what type of patients require special care.</w:t>
      </w:r>
    </w:p>
    <w:p w14:paraId="14786CEE"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Robotic Surgery: Robotic surgery allows doctors to perform more precise surgeries and decrease recovery times.</w:t>
      </w:r>
    </w:p>
    <w:p w14:paraId="6AF7A15A"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Business and Economy</w:t>
      </w:r>
    </w:p>
    <w:p w14:paraId="38F5F10F"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Automation of Repetitive Tasks: AI can automate a variety of tasks and increase productivity [4] in financial institutions, Human Resource departments, and Logistics.</w:t>
      </w:r>
    </w:p>
    <w:p w14:paraId="4E2D8D90"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Customer Service Chatbots: Chatbots can answer customer inquiries 24/7 and improve customer service.</w:t>
      </w:r>
    </w:p>
    <w:p w14:paraId="449CA13B"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Fraud Detection: AI can find anomalies in transaction data, protect consumers, and protect institutions from fraud.</w:t>
      </w:r>
    </w:p>
    <w:p w14:paraId="47E23F0E"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Education and Learning</w:t>
      </w:r>
    </w:p>
    <w:p w14:paraId="4D99E822"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Personalized Learning Platforms: AI can tailor educational material to meet the needs of individual students and increase student engagement and academic performance.</w:t>
      </w:r>
    </w:p>
    <w:p w14:paraId="246B3758"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lastRenderedPageBreak/>
        <w:t>• Personalized Learning Platforms: AI can tailor educational material to meet the needs of individual students and increase student engagement and academic performance.</w:t>
      </w:r>
    </w:p>
    <w:p w14:paraId="40370063"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Grading and Assessment: AI can automatically grade assignments and provide immediate feedback to teachers and students.</w:t>
      </w:r>
    </w:p>
    <w:p w14:paraId="1916B281"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Transportation and Mobility</w:t>
      </w:r>
    </w:p>
    <w:p w14:paraId="16CABEDB"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Self-Driving Vehicles: Self-driving vehicles are currently being developed using AI technology, and they could potentially save thousands of lives each year and reduce congestion [5].</w:t>
      </w:r>
    </w:p>
    <w:p w14:paraId="7B088FAD"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Traffic Optimization: AI can manage traffic flow in smart cities, which would result in shorter commutes and fewer delays.</w:t>
      </w:r>
    </w:p>
    <w:p w14:paraId="127CE1ED"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Logistics and Delivery: AI can determine the most efficient route for packages and products to be delivered to customers.</w:t>
      </w:r>
    </w:p>
    <w:p w14:paraId="5BF40129"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Creativity and Media</w:t>
      </w:r>
    </w:p>
    <w:p w14:paraId="3ADD6759"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Generative AI: Generative AI includes chatbots such as ChatGPT and image and video generation tools such as DALL-E [5]. These tools allow anyone to create high-quality content.</w:t>
      </w:r>
    </w:p>
    <w:p w14:paraId="5AD298EC"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Film and Game Development: AI can help film and game developers write scripts, animate characters, and model characters.</w:t>
      </w:r>
    </w:p>
    <w:p w14:paraId="5C417C89"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xml:space="preserve">• Deepfake Technology: Deep fake technology has raised </w:t>
      </w:r>
      <w:proofErr w:type="gramStart"/>
      <w:r w:rsidRPr="00D64471">
        <w:rPr>
          <w:rFonts w:eastAsia="Times New Roman" w:cs="Times New Roman"/>
          <w:color w:val="111827"/>
          <w:kern w:val="0"/>
          <w:lang w:val="en-US" w:eastAsia="en-US"/>
          <w14:ligatures w14:val="none"/>
        </w:rPr>
        <w:t>a number of</w:t>
      </w:r>
      <w:proofErr w:type="gramEnd"/>
      <w:r w:rsidRPr="00D64471">
        <w:rPr>
          <w:rFonts w:eastAsia="Times New Roman" w:cs="Times New Roman"/>
          <w:color w:val="111827"/>
          <w:kern w:val="0"/>
          <w:lang w:val="en-US" w:eastAsia="en-US"/>
          <w14:ligatures w14:val="none"/>
        </w:rPr>
        <w:t xml:space="preserve"> ethical issues, but it has the potential to produce realistic simulations and voice dubs.</w:t>
      </w:r>
    </w:p>
    <w:p w14:paraId="575375B3"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Environmental Sustainability</w:t>
      </w:r>
    </w:p>
    <w:p w14:paraId="37D73D61"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Climate Modeling: AI models can make predictions about the weather and the impact of climate change [5].</w:t>
      </w:r>
    </w:p>
    <w:p w14:paraId="575A748C"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Smart Agriculture: AI can help farmers develop the most effective methods of irrigating, fertilizing, and harvesting crops.</w:t>
      </w:r>
    </w:p>
    <w:p w14:paraId="4436158C"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Energy Efficiency: AI can manage the power grid and eliminate unnecessary waste in industry.</w:t>
      </w:r>
    </w:p>
    <w:p w14:paraId="69E56AE8"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Scientific Research</w:t>
      </w:r>
    </w:p>
    <w:p w14:paraId="21433853"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Drug Discovery: AI can accelerate the discovery process of new drugs and treatments [5].</w:t>
      </w:r>
    </w:p>
    <w:p w14:paraId="2AD48D2A"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Space Exploration: AI can analyze vast amounts of data from satellites and autonomous spacecraft.</w:t>
      </w:r>
    </w:p>
    <w:p w14:paraId="373842E6"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Genomics: AI can decipher genetic code and advance personalized medicine.</w:t>
      </w:r>
    </w:p>
    <w:p w14:paraId="046B45B4"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Ethics and Society</w:t>
      </w:r>
    </w:p>
    <w:p w14:paraId="225DBD32"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Bias and Fairness: Developers must train AI systems to avoid bias and promote fairness and equality.</w:t>
      </w:r>
    </w:p>
    <w:p w14:paraId="012FE07D"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Privacy Issues: Data used to train AI systems raises questions about surveillance and privacy rights.</w:t>
      </w:r>
    </w:p>
    <w:p w14:paraId="3336A6CC" w14:textId="77777777" w:rsidR="00AC4979" w:rsidRDefault="00AC4979" w:rsidP="00653E3C"/>
    <w:p w14:paraId="4A7EEDCA" w14:textId="77777777" w:rsidR="00AC4979" w:rsidRDefault="00AC4979" w:rsidP="00653E3C"/>
    <w:p w14:paraId="68172787" w14:textId="77777777" w:rsidR="00AC4979" w:rsidRDefault="00AC4979" w:rsidP="00653E3C"/>
    <w:p w14:paraId="4D7F231C" w14:textId="77777777" w:rsidR="00AC4979" w:rsidRDefault="00AC4979" w:rsidP="00653E3C"/>
    <w:p w14:paraId="4D2C8E0A" w14:textId="77777777" w:rsidR="00C33FAB" w:rsidRDefault="00C33FAB" w:rsidP="00653E3C"/>
    <w:p w14:paraId="00E3B50B" w14:textId="287481F2" w:rsidR="00C33FAB" w:rsidRDefault="00C33FAB" w:rsidP="00653E3C">
      <w:r>
        <w:t xml:space="preserve">Link: </w:t>
      </w:r>
      <w:r w:rsidRPr="00C33FAB">
        <w:t>httpslucid.applucidsparkef45d4c8-9ddf-4589-b0ac-8409c1bf1b28editviewport_loc=-2705%2C-582%2C8190%2C3697%2C0_0&amp;invitationId=inv_77f47</w:t>
      </w:r>
    </w:p>
    <w:p w14:paraId="5665516E" w14:textId="77777777" w:rsidR="00C33FAB" w:rsidRDefault="00C33FAB" w:rsidP="00653E3C"/>
    <w:p w14:paraId="6B26247B" w14:textId="66DBF87C" w:rsidR="00C33FAB" w:rsidRDefault="00C33FAB" w:rsidP="00653E3C">
      <w:r>
        <w:t>(AI innovation)</w:t>
      </w:r>
      <w:r>
        <w:tab/>
      </w:r>
      <w:r>
        <w:tab/>
      </w:r>
      <w:r>
        <w:tab/>
      </w:r>
      <w:r>
        <w:tab/>
      </w:r>
      <w:r>
        <w:tab/>
        <w:t>(How innovation shaped the world)</w:t>
      </w:r>
    </w:p>
    <w:p w14:paraId="45A20E24" w14:textId="6B2F8F2B" w:rsidR="00C33FAB" w:rsidRDefault="00C33FAB" w:rsidP="00653E3C">
      <w:r>
        <w:rPr>
          <w:noProof/>
        </w:rPr>
        <w:drawing>
          <wp:inline distT="0" distB="0" distL="0" distR="0" wp14:anchorId="1A944535" wp14:editId="3E99530A">
            <wp:extent cx="6554929" cy="3080657"/>
            <wp:effectExtent l="0" t="0" r="0" b="5715"/>
            <wp:docPr id="333678839" name="Picture 30"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678839" name="Picture 30" descr="A diagram of a diagram&#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6576643" cy="3090862"/>
                    </a:xfrm>
                    <a:prstGeom prst="rect">
                      <a:avLst/>
                    </a:prstGeom>
                  </pic:spPr>
                </pic:pic>
              </a:graphicData>
            </a:graphic>
          </wp:inline>
        </w:drawing>
      </w:r>
    </w:p>
    <w:p w14:paraId="64618BEC" w14:textId="77777777" w:rsidR="00653E3C" w:rsidRDefault="00653E3C" w:rsidP="00653E3C"/>
    <w:p w14:paraId="321C1C7E" w14:textId="77777777" w:rsidR="00653E3C" w:rsidRPr="00653E3C" w:rsidRDefault="00653E3C" w:rsidP="00653E3C"/>
    <w:p w14:paraId="27C57B22" w14:textId="77777777" w:rsidR="001F51DA" w:rsidRDefault="001F51DA" w:rsidP="008C5C46">
      <w:pPr>
        <w:pStyle w:val="ListParagraph"/>
        <w:ind w:left="1440"/>
        <w:jc w:val="both"/>
        <w:rPr>
          <w:rFonts w:ascii="Arial" w:hAnsi="Arial" w:cs="Arial"/>
        </w:rPr>
      </w:pPr>
    </w:p>
    <w:p w14:paraId="1E856F5F" w14:textId="77777777" w:rsidR="00C9426A" w:rsidRDefault="00C9426A" w:rsidP="008C5C46">
      <w:pPr>
        <w:pStyle w:val="ListParagraph"/>
        <w:ind w:left="1440"/>
        <w:jc w:val="both"/>
        <w:rPr>
          <w:rFonts w:ascii="Arial" w:hAnsi="Arial" w:cs="Arial"/>
        </w:rPr>
      </w:pPr>
    </w:p>
    <w:p w14:paraId="3ED64DF4" w14:textId="77777777" w:rsidR="00C9426A" w:rsidRDefault="00C9426A" w:rsidP="008C5C46">
      <w:pPr>
        <w:pStyle w:val="ListParagraph"/>
        <w:ind w:left="1440"/>
        <w:jc w:val="both"/>
        <w:rPr>
          <w:rFonts w:ascii="Arial" w:hAnsi="Arial" w:cs="Arial"/>
        </w:rPr>
      </w:pPr>
    </w:p>
    <w:p w14:paraId="64E2FE5F" w14:textId="77777777" w:rsidR="00C9426A" w:rsidRDefault="00C9426A" w:rsidP="008C5C46">
      <w:pPr>
        <w:pStyle w:val="ListParagraph"/>
        <w:ind w:left="1440"/>
        <w:jc w:val="both"/>
        <w:rPr>
          <w:rFonts w:ascii="Arial" w:hAnsi="Arial" w:cs="Arial"/>
        </w:rPr>
      </w:pPr>
    </w:p>
    <w:p w14:paraId="2A279A98" w14:textId="77777777" w:rsidR="00C9426A" w:rsidRDefault="00C9426A" w:rsidP="008C5C46">
      <w:pPr>
        <w:pStyle w:val="ListParagraph"/>
        <w:ind w:left="1440"/>
        <w:jc w:val="both"/>
        <w:rPr>
          <w:rFonts w:ascii="Arial" w:hAnsi="Arial" w:cs="Arial"/>
        </w:rPr>
      </w:pPr>
    </w:p>
    <w:p w14:paraId="5AE4AA30" w14:textId="77777777" w:rsidR="00C9426A" w:rsidRDefault="00C9426A" w:rsidP="008C5C46">
      <w:pPr>
        <w:pStyle w:val="ListParagraph"/>
        <w:ind w:left="1440"/>
        <w:jc w:val="both"/>
        <w:rPr>
          <w:rFonts w:ascii="Arial" w:hAnsi="Arial" w:cs="Arial"/>
        </w:rPr>
      </w:pPr>
    </w:p>
    <w:p w14:paraId="1ADB46F0" w14:textId="77777777" w:rsidR="00C9426A" w:rsidRDefault="00C9426A" w:rsidP="008C5C46">
      <w:pPr>
        <w:pStyle w:val="ListParagraph"/>
        <w:ind w:left="1440"/>
        <w:jc w:val="both"/>
        <w:rPr>
          <w:rFonts w:ascii="Arial" w:hAnsi="Arial" w:cs="Arial"/>
        </w:rPr>
      </w:pPr>
    </w:p>
    <w:p w14:paraId="64027BCF" w14:textId="77777777" w:rsidR="00C9426A" w:rsidRDefault="00C9426A" w:rsidP="008C5C46">
      <w:pPr>
        <w:pStyle w:val="ListParagraph"/>
        <w:ind w:left="1440"/>
        <w:jc w:val="both"/>
        <w:rPr>
          <w:rFonts w:ascii="Arial" w:hAnsi="Arial" w:cs="Arial"/>
        </w:rPr>
      </w:pPr>
    </w:p>
    <w:p w14:paraId="0247F765" w14:textId="77777777" w:rsidR="00C9426A" w:rsidRDefault="00C9426A" w:rsidP="008C5C46">
      <w:pPr>
        <w:pStyle w:val="ListParagraph"/>
        <w:ind w:left="1440"/>
        <w:jc w:val="both"/>
        <w:rPr>
          <w:rFonts w:ascii="Arial" w:hAnsi="Arial" w:cs="Arial"/>
        </w:rPr>
      </w:pPr>
    </w:p>
    <w:p w14:paraId="1AD8FDFD" w14:textId="77777777" w:rsidR="00C9426A" w:rsidRDefault="00C9426A" w:rsidP="008C5C46">
      <w:pPr>
        <w:pStyle w:val="ListParagraph"/>
        <w:ind w:left="1440"/>
        <w:jc w:val="both"/>
        <w:rPr>
          <w:rFonts w:ascii="Arial" w:hAnsi="Arial" w:cs="Arial"/>
        </w:rPr>
      </w:pPr>
    </w:p>
    <w:p w14:paraId="7F4BDF4A" w14:textId="77777777" w:rsidR="00C9426A" w:rsidRDefault="00C9426A" w:rsidP="008C5C46">
      <w:pPr>
        <w:pStyle w:val="ListParagraph"/>
        <w:ind w:left="1440"/>
        <w:jc w:val="both"/>
        <w:rPr>
          <w:rFonts w:ascii="Arial" w:hAnsi="Arial" w:cs="Arial"/>
        </w:rPr>
      </w:pPr>
    </w:p>
    <w:p w14:paraId="7BC7F7E1" w14:textId="77777777" w:rsidR="00C9426A" w:rsidRDefault="00C9426A" w:rsidP="008C5C46">
      <w:pPr>
        <w:pStyle w:val="ListParagraph"/>
        <w:ind w:left="1440"/>
        <w:jc w:val="both"/>
        <w:rPr>
          <w:rFonts w:ascii="Arial" w:hAnsi="Arial" w:cs="Arial"/>
        </w:rPr>
      </w:pPr>
    </w:p>
    <w:p w14:paraId="1EC0EEBA" w14:textId="77777777" w:rsidR="00C9426A" w:rsidRDefault="00C9426A" w:rsidP="008C5C46">
      <w:pPr>
        <w:pStyle w:val="ListParagraph"/>
        <w:ind w:left="1440"/>
        <w:jc w:val="both"/>
        <w:rPr>
          <w:rFonts w:ascii="Arial" w:hAnsi="Arial" w:cs="Arial"/>
        </w:rPr>
      </w:pPr>
    </w:p>
    <w:p w14:paraId="0B2CDDF4" w14:textId="77777777" w:rsidR="00C9426A" w:rsidRDefault="00C9426A" w:rsidP="008C5C46">
      <w:pPr>
        <w:pStyle w:val="ListParagraph"/>
        <w:ind w:left="1440"/>
        <w:jc w:val="both"/>
        <w:rPr>
          <w:rFonts w:ascii="Arial" w:hAnsi="Arial" w:cs="Arial"/>
        </w:rPr>
      </w:pPr>
    </w:p>
    <w:p w14:paraId="4C962FE1" w14:textId="77777777" w:rsidR="00C9426A" w:rsidRDefault="00C9426A" w:rsidP="008C5C46">
      <w:pPr>
        <w:pStyle w:val="ListParagraph"/>
        <w:ind w:left="1440"/>
        <w:jc w:val="both"/>
        <w:rPr>
          <w:rFonts w:ascii="Arial" w:hAnsi="Arial" w:cs="Arial"/>
        </w:rPr>
      </w:pPr>
    </w:p>
    <w:p w14:paraId="6FC2B2F9" w14:textId="77777777" w:rsidR="00C9426A" w:rsidRPr="00675E0B" w:rsidRDefault="00C9426A" w:rsidP="008C5C46">
      <w:pPr>
        <w:pStyle w:val="ListParagraph"/>
        <w:ind w:left="1440"/>
        <w:jc w:val="both"/>
        <w:rPr>
          <w:rFonts w:ascii="Arial" w:hAnsi="Arial" w:cs="Arial"/>
          <w:b/>
          <w:bCs/>
        </w:rPr>
      </w:pPr>
    </w:p>
    <w:p w14:paraId="6682FDBF" w14:textId="77777777" w:rsidR="00A84242" w:rsidRDefault="001F51DA" w:rsidP="00AB7A25">
      <w:pPr>
        <w:pStyle w:val="Heading2"/>
        <w:rPr>
          <w:rFonts w:ascii="Arial" w:hAnsi="Arial" w:cs="Arial"/>
          <w:sz w:val="24"/>
          <w:szCs w:val="24"/>
        </w:rPr>
      </w:pPr>
      <w:bookmarkStart w:id="4" w:name="_Toc214969761"/>
      <w:r w:rsidRPr="00C9426A">
        <w:rPr>
          <w:rFonts w:ascii="Arial" w:hAnsi="Arial" w:cs="Arial"/>
          <w:sz w:val="24"/>
          <w:szCs w:val="24"/>
        </w:rPr>
        <w:t>Task 2</w:t>
      </w:r>
      <w:bookmarkEnd w:id="4"/>
      <w:r w:rsidRPr="00675E0B">
        <w:rPr>
          <w:rFonts w:ascii="Arial" w:hAnsi="Arial" w:cs="Arial"/>
          <w:sz w:val="24"/>
          <w:szCs w:val="24"/>
        </w:rPr>
        <w:t xml:space="preserve"> </w:t>
      </w:r>
    </w:p>
    <w:p w14:paraId="47B603A4" w14:textId="30191AC1" w:rsidR="001F51DA" w:rsidRDefault="00C31D26" w:rsidP="00796A85">
      <w:pPr>
        <w:pStyle w:val="Heading4"/>
        <w:rPr>
          <w:rFonts w:ascii="Arial" w:hAnsi="Arial" w:cs="Arial"/>
          <w:i w:val="0"/>
          <w:iCs w:val="0"/>
        </w:rPr>
      </w:pPr>
      <w:bookmarkStart w:id="5" w:name="_Toc214969762"/>
      <w:r>
        <w:rPr>
          <w:rFonts w:ascii="Arial" w:hAnsi="Arial" w:cs="Arial"/>
          <w:i w:val="0"/>
          <w:iCs w:val="0"/>
        </w:rPr>
        <w:t>Aim, Objectives and research area</w:t>
      </w:r>
      <w:bookmarkEnd w:id="5"/>
      <w:r>
        <w:rPr>
          <w:rFonts w:ascii="Arial" w:hAnsi="Arial" w:cs="Arial"/>
          <w:i w:val="0"/>
          <w:iCs w:val="0"/>
        </w:rPr>
        <w:t xml:space="preserve"> </w:t>
      </w:r>
    </w:p>
    <w:p w14:paraId="2206551C" w14:textId="77777777" w:rsidR="005B3219" w:rsidRDefault="005B3219" w:rsidP="005B3219"/>
    <w:p w14:paraId="45EE8734" w14:textId="2E1653FC" w:rsidR="005B3219" w:rsidRDefault="005B3219" w:rsidP="005B3219">
      <w:r>
        <w:t>The project research area I choose relating to my prog</w:t>
      </w:r>
      <w:r w:rsidR="00F63F70">
        <w:t>ramme</w:t>
      </w:r>
      <w:r>
        <w:t xml:space="preserve"> </w:t>
      </w:r>
      <w:r w:rsidR="00F63F70">
        <w:t xml:space="preserve">of study </w:t>
      </w:r>
      <w:r>
        <w:t>is AI. AI as always been an interesting topic to me and with its growing influence on modern society. I strive to learn more and how it will make an impact in the future</w:t>
      </w:r>
      <w:r w:rsidR="00F63F70">
        <w:t xml:space="preserve">. </w:t>
      </w:r>
    </w:p>
    <w:p w14:paraId="18B9BBE4" w14:textId="77777777" w:rsidR="00501D28" w:rsidRDefault="00501D28" w:rsidP="005B3219"/>
    <w:p w14:paraId="4125C153" w14:textId="6076765A" w:rsidR="00501D28" w:rsidRDefault="00501D28" w:rsidP="005B3219">
      <w:r>
        <w:t>Q1</w:t>
      </w:r>
    </w:p>
    <w:p w14:paraId="096B4D4E" w14:textId="77777777" w:rsidR="00660DF3" w:rsidRPr="00660DF3" w:rsidRDefault="00660DF3" w:rsidP="00660DF3">
      <w:pPr>
        <w:rPr>
          <w:b/>
          <w:bCs/>
          <w:lang w:val="en-US"/>
        </w:rPr>
      </w:pPr>
      <w:r w:rsidRPr="00660DF3">
        <w:rPr>
          <w:b/>
          <w:bCs/>
          <w:lang w:val="en-US"/>
        </w:rPr>
        <w:t>Objective</w:t>
      </w:r>
    </w:p>
    <w:p w14:paraId="74815923" w14:textId="77777777" w:rsidR="00660DF3" w:rsidRPr="00660DF3" w:rsidRDefault="00660DF3" w:rsidP="00660DF3">
      <w:pPr>
        <w:rPr>
          <w:lang w:val="en-US"/>
        </w:rPr>
      </w:pPr>
      <w:r w:rsidRPr="00660DF3">
        <w:rPr>
          <w:lang w:val="en-US"/>
        </w:rPr>
        <w:t>The objective of developing an AI-based Questionnaire Builder App is to provide a tool that investigates the complex effects of Artificial Intelligence (AI) on modern societies and individuals. Users may collect data-driven insights to be used in academic, professional or policy-making contexts.</w:t>
      </w:r>
    </w:p>
    <w:p w14:paraId="21458F93" w14:textId="77777777" w:rsidR="00660DF3" w:rsidRPr="00660DF3" w:rsidRDefault="00660DF3" w:rsidP="00660DF3">
      <w:pPr>
        <w:rPr>
          <w:b/>
          <w:bCs/>
          <w:lang w:val="en-US"/>
        </w:rPr>
      </w:pPr>
      <w:r w:rsidRPr="00660DF3">
        <w:rPr>
          <w:b/>
          <w:bCs/>
          <w:lang w:val="en-US"/>
        </w:rPr>
        <w:t>Introduction to Project</w:t>
      </w:r>
    </w:p>
    <w:p w14:paraId="04A1B79F" w14:textId="77777777" w:rsidR="00660DF3" w:rsidRPr="00660DF3" w:rsidRDefault="00660DF3" w:rsidP="00660DF3">
      <w:pPr>
        <w:rPr>
          <w:lang w:val="en-US"/>
        </w:rPr>
      </w:pPr>
      <w:r w:rsidRPr="00660DF3">
        <w:rPr>
          <w:lang w:val="en-US"/>
        </w:rPr>
        <w:t xml:space="preserve">Artificial Intelligence (AI) has emerged as a transformational element in modern society and is affecting various sectors including healthcare and </w:t>
      </w:r>
      <w:proofErr w:type="gramStart"/>
      <w:r w:rsidRPr="00660DF3">
        <w:rPr>
          <w:lang w:val="en-US"/>
        </w:rPr>
        <w:t>education;</w:t>
      </w:r>
      <w:proofErr w:type="gramEnd"/>
      <w:r w:rsidRPr="00660DF3">
        <w:rPr>
          <w:lang w:val="en-US"/>
        </w:rPr>
        <w:t xml:space="preserve"> employment and personal privacy. Therefore, as AI continues to evolve, it is essential to understand both its societal and individual impacts. An AI-based Questionnaire Builder App that enables researchers, educators and organizations to create customized surveys that capture public attitudes, experiences and concerns regarding AI, could enable the discussion surrounding the societal role of AI to include a broader audience than just those with a technical background.</w:t>
      </w:r>
    </w:p>
    <w:p w14:paraId="4B0E1199" w14:textId="77777777" w:rsidR="00660DF3" w:rsidRPr="00660DF3" w:rsidRDefault="00660DF3" w:rsidP="00660DF3">
      <w:pPr>
        <w:rPr>
          <w:b/>
          <w:bCs/>
          <w:lang w:val="en-US"/>
        </w:rPr>
      </w:pPr>
      <w:r w:rsidRPr="00660DF3">
        <w:rPr>
          <w:b/>
          <w:bCs/>
          <w:lang w:val="en-US"/>
        </w:rPr>
        <w:t>Objectives &amp; Goals</w:t>
      </w:r>
    </w:p>
    <w:p w14:paraId="75C5F551" w14:textId="77777777" w:rsidR="00660DF3" w:rsidRPr="00660DF3" w:rsidRDefault="00660DF3" w:rsidP="00660DF3">
      <w:pPr>
        <w:rPr>
          <w:lang w:val="en-US"/>
        </w:rPr>
      </w:pPr>
      <w:r w:rsidRPr="00660DF3">
        <w:rPr>
          <w:lang w:val="en-US"/>
        </w:rPr>
        <w:t>Public Awareness &amp; Engagement - The AI Questionnaire Builder App allows users to easily create and distribute surveys, encouraging greater public involvement in discussions concerning the role of AI in society, bridging the gap between technological development and public comprehension.</w:t>
      </w:r>
    </w:p>
    <w:p w14:paraId="4661235B" w14:textId="77777777" w:rsidR="00660DF3" w:rsidRPr="00660DF3" w:rsidRDefault="00660DF3" w:rsidP="00660DF3">
      <w:pPr>
        <w:rPr>
          <w:lang w:val="en-US"/>
        </w:rPr>
      </w:pPr>
      <w:r w:rsidRPr="00660DF3">
        <w:rPr>
          <w:lang w:val="en-US"/>
        </w:rPr>
        <w:t xml:space="preserve">Custom Survey Creation - The app provides users with AI-generated suggestions for building targeted questionnaires using predefined themes such as AI in Healthcare, Education Employment or Ethics, ensuring that users </w:t>
      </w:r>
      <w:proofErr w:type="gramStart"/>
      <w:r w:rsidRPr="00660DF3">
        <w:rPr>
          <w:lang w:val="en-US"/>
        </w:rPr>
        <w:t>are able to</w:t>
      </w:r>
      <w:proofErr w:type="gramEnd"/>
      <w:r w:rsidRPr="00660DF3">
        <w:rPr>
          <w:lang w:val="en-US"/>
        </w:rPr>
        <w:t xml:space="preserve"> collect relevant and comprehensive data.</w:t>
      </w:r>
    </w:p>
    <w:p w14:paraId="17962883" w14:textId="77777777" w:rsidR="00660DF3" w:rsidRPr="00660DF3" w:rsidRDefault="00660DF3" w:rsidP="00660DF3">
      <w:pPr>
        <w:rPr>
          <w:lang w:val="en-US"/>
        </w:rPr>
      </w:pPr>
      <w:r w:rsidRPr="00660DF3">
        <w:rPr>
          <w:lang w:val="en-US"/>
        </w:rPr>
        <w:lastRenderedPageBreak/>
        <w:t>Data-Driven Research - The app supports exportable analytics and visualization capabilities to facilitate user analysis of trends in public opinion or behavioral responses to AI, providing users with a powerful resource for academic studies, policy development and market research.</w:t>
      </w:r>
    </w:p>
    <w:p w14:paraId="769CE3E2" w14:textId="77777777" w:rsidR="00660DF3" w:rsidRPr="00660DF3" w:rsidRDefault="00660DF3" w:rsidP="00660DF3">
      <w:pPr>
        <w:rPr>
          <w:lang w:val="en-US"/>
        </w:rPr>
      </w:pPr>
      <w:r w:rsidRPr="00660DF3">
        <w:rPr>
          <w:lang w:val="en-US"/>
        </w:rPr>
        <w:t>Ethical &amp; Social Implications - The app includes pre-built templates addressing key concerns related to AI including Algorithmic Bias, Surveillance, Job Automation etc. and will help users to explore how AI affects individual rights, mental health and social equity.</w:t>
      </w:r>
    </w:p>
    <w:p w14:paraId="7BDF3B13" w14:textId="77777777" w:rsidR="00660DF3" w:rsidRPr="00660DF3" w:rsidRDefault="00660DF3" w:rsidP="00660DF3">
      <w:pPr>
        <w:rPr>
          <w:lang w:val="en-US"/>
        </w:rPr>
      </w:pPr>
      <w:r w:rsidRPr="00660DF3">
        <w:rPr>
          <w:lang w:val="en-US"/>
        </w:rPr>
        <w:t>Multilingual &amp; Inclusive Design - To support accessibility, the app will support multiple languages and will also provide question formats to reduce cultural bias in collecting data and promote diverse demographic participation.</w:t>
      </w:r>
    </w:p>
    <w:p w14:paraId="186FF8B8" w14:textId="622E6C18" w:rsidR="00271225" w:rsidRPr="00271225" w:rsidRDefault="00353292" w:rsidP="005B3219">
      <w:r>
        <w:t>As AI continues to reshape the fabric of society, tools that facilitate understanding and dialogue are essential. A questionnaire builder app focused on AI’s societal impact can serve as a catalyst for information decision making, inclusive research and ethical innovation.</w:t>
      </w:r>
    </w:p>
    <w:p w14:paraId="5EB71AFC" w14:textId="01FB0CB7" w:rsidR="00C31D26" w:rsidRDefault="00501D28" w:rsidP="00C31D26">
      <w:r>
        <w:t>Q2</w:t>
      </w:r>
    </w:p>
    <w:p w14:paraId="44A556B7" w14:textId="74FABE5A" w:rsidR="00501D28" w:rsidRDefault="00501D28" w:rsidP="00C31D26">
      <w:r>
        <w:t>An appropriate research philosophy for a project I found which explores how AI impacts society and individuals is pragmatism. Pragmatism emphasizes practical outcomes and real world applications, aligning well with the apps goal of generating actionable insights through user driven data collection.</w:t>
      </w:r>
    </w:p>
    <w:p w14:paraId="06AD9B39" w14:textId="77777777" w:rsidR="000450ED" w:rsidRDefault="00501D28" w:rsidP="00C31D26">
      <w:r>
        <w:t xml:space="preserve">Pragmatism allows researchers to blend both </w:t>
      </w:r>
      <w:r w:rsidR="000450ED">
        <w:t xml:space="preserve">positivist and interpretivist approaches. For instance the app can support quantitative surveys to measure public attitudes towards AI (positivist) while also enabling open ended questions to explore personal experiences and ethical concerns (interpretivist). This flexibility is crucial when studying a complex, evolving phenomenon like AI, which intersects with technology, ethics, psychology and policy. </w:t>
      </w:r>
    </w:p>
    <w:p w14:paraId="022A7B99" w14:textId="77777777" w:rsidR="000A0871" w:rsidRDefault="000450ED" w:rsidP="00C31D26">
      <w:r>
        <w:t>It also supports the use of mixed methods which encourages the integration of statistical analysis with qualitative interpretation. This ali</w:t>
      </w:r>
      <w:r w:rsidR="000A0871">
        <w:t>gns with the apps design to support diverse question types and analytics, enabling users to gather the appropriate information from varied data sources.</w:t>
      </w:r>
    </w:p>
    <w:p w14:paraId="318814BE" w14:textId="7932641C" w:rsidR="000A0871" w:rsidRDefault="000A0871" w:rsidP="000A0871">
      <w:pPr>
        <w:rPr>
          <w:lang w:val="en-US"/>
        </w:rPr>
      </w:pPr>
      <w:r>
        <w:t xml:space="preserve">By </w:t>
      </w:r>
      <w:proofErr w:type="gramStart"/>
      <w:r>
        <w:t>actually focusing</w:t>
      </w:r>
      <w:proofErr w:type="gramEnd"/>
      <w:r>
        <w:t xml:space="preserve"> on what works to address the research problem, pragmatism ensures the app remains user centric and adaptable to different context academic, corporate or civic</w:t>
      </w:r>
      <w:sdt>
        <w:sdtPr>
          <w:id w:val="1291708640"/>
          <w:citation/>
        </w:sdtPr>
        <w:sdtContent>
          <w:r w:rsidR="00BA3CF9">
            <w:fldChar w:fldCharType="begin"/>
          </w:r>
          <w:r w:rsidR="00BA3CF9">
            <w:instrText xml:space="preserve"> CITATION Sau19 \l 2057 </w:instrText>
          </w:r>
          <w:r w:rsidR="00BA3CF9">
            <w:fldChar w:fldCharType="separate"/>
          </w:r>
          <w:r w:rsidR="00BA3CF9">
            <w:rPr>
              <w:noProof/>
            </w:rPr>
            <w:t xml:space="preserve"> </w:t>
          </w:r>
          <w:r w:rsidR="00BA3CF9" w:rsidRPr="00BA3CF9">
            <w:rPr>
              <w:noProof/>
            </w:rPr>
            <w:t>[6]</w:t>
          </w:r>
          <w:r w:rsidR="00BA3CF9">
            <w:fldChar w:fldCharType="end"/>
          </w:r>
        </w:sdtContent>
      </w:sdt>
      <w:r>
        <w:t>.</w:t>
      </w:r>
    </w:p>
    <w:p w14:paraId="731A2CF6" w14:textId="67E015C0" w:rsidR="0064231A" w:rsidRDefault="0064231A" w:rsidP="000A0871">
      <w:pPr>
        <w:rPr>
          <w:lang w:val="en-US"/>
        </w:rPr>
      </w:pPr>
      <w:r>
        <w:rPr>
          <w:lang w:val="en-US"/>
        </w:rPr>
        <w:t>Q3</w:t>
      </w:r>
    </w:p>
    <w:p w14:paraId="54BD1F71" w14:textId="5F0136AB" w:rsidR="0064231A" w:rsidRDefault="0064231A" w:rsidP="000A0871">
      <w:pPr>
        <w:rPr>
          <w:lang w:val="en-US"/>
        </w:rPr>
      </w:pPr>
      <w:r>
        <w:rPr>
          <w:lang w:val="en-US"/>
        </w:rPr>
        <w:t>By researching information in various methods and gathering information from unit 1 Topic 3</w:t>
      </w:r>
      <w:r w:rsidR="00577CAB">
        <w:rPr>
          <w:lang w:val="en-US"/>
        </w:rPr>
        <w:t xml:space="preserve">. I have identified the relevant research </w:t>
      </w:r>
      <w:r w:rsidR="004D30FB">
        <w:rPr>
          <w:lang w:val="en-US"/>
        </w:rPr>
        <w:t xml:space="preserve">tools related to my chosen project. By </w:t>
      </w:r>
      <w:r w:rsidR="004D30FB">
        <w:rPr>
          <w:lang w:val="en-US"/>
        </w:rPr>
        <w:lastRenderedPageBreak/>
        <w:t>using robust academic search tools and databases. These resources gave me a more in depth knowledge which is essential when it comes to ensuring access to high quality peer reviewed literature across disciplines such as computer science, ethics, psychology and sociology.</w:t>
      </w:r>
      <w:r w:rsidR="00650338">
        <w:rPr>
          <w:lang w:val="en-US"/>
        </w:rPr>
        <w:t xml:space="preserve"> Search tools and databases such as:</w:t>
      </w:r>
      <w:r w:rsidR="004D30FB">
        <w:rPr>
          <w:lang w:val="en-US"/>
        </w:rPr>
        <w:t xml:space="preserve"> </w:t>
      </w:r>
    </w:p>
    <w:p w14:paraId="67CA014D" w14:textId="77777777" w:rsidR="00CA678C" w:rsidRDefault="00CA678C" w:rsidP="000A0871">
      <w:pPr>
        <w:rPr>
          <w:u w:val="single"/>
          <w:lang w:val="en-US"/>
        </w:rPr>
      </w:pPr>
    </w:p>
    <w:p w14:paraId="71931769" w14:textId="20568258" w:rsidR="00CA678C" w:rsidRPr="00CA678C" w:rsidRDefault="00CA678C" w:rsidP="000A0871">
      <w:pPr>
        <w:rPr>
          <w:b/>
          <w:bCs/>
          <w:lang w:val="en-US"/>
        </w:rPr>
      </w:pPr>
      <w:r w:rsidRPr="00CA678C">
        <w:rPr>
          <w:b/>
          <w:bCs/>
          <w:lang w:val="en-US"/>
        </w:rPr>
        <w:t>Search tools and databases</w:t>
      </w:r>
    </w:p>
    <w:p w14:paraId="6BB0208A" w14:textId="57063F0B" w:rsidR="004D30FB" w:rsidRDefault="00650338" w:rsidP="000A0871">
      <w:pPr>
        <w:rPr>
          <w:lang w:val="en-US"/>
        </w:rPr>
      </w:pPr>
      <w:r w:rsidRPr="00650338">
        <w:rPr>
          <w:u w:val="single"/>
          <w:lang w:val="en-US"/>
        </w:rPr>
        <w:t>IEEE Xplore</w:t>
      </w:r>
      <w:r>
        <w:rPr>
          <w:lang w:val="en-US"/>
        </w:rPr>
        <w:t xml:space="preserve"> is a leading database engineering technology research tool, IEEE Xplore provides access to journals and conference proceedings on AI development, applications and ethical implications. It is ideal for sourcing technical and applied studies</w:t>
      </w:r>
      <w:sdt>
        <w:sdtPr>
          <w:rPr>
            <w:lang w:val="en-US"/>
          </w:rPr>
          <w:id w:val="-1974438154"/>
          <w:citation/>
        </w:sdtPr>
        <w:sdtContent>
          <w:r w:rsidR="00FC2A70">
            <w:rPr>
              <w:lang w:val="en-US"/>
            </w:rPr>
            <w:fldChar w:fldCharType="begin"/>
          </w:r>
          <w:r w:rsidR="00FC2A70">
            <w:instrText xml:space="preserve"> CITATION Ang25 \l 2057 </w:instrText>
          </w:r>
          <w:r w:rsidR="00FC2A70">
            <w:rPr>
              <w:lang w:val="en-US"/>
            </w:rPr>
            <w:fldChar w:fldCharType="separate"/>
          </w:r>
          <w:r w:rsidR="00FC2A70">
            <w:rPr>
              <w:noProof/>
            </w:rPr>
            <w:t xml:space="preserve"> </w:t>
          </w:r>
          <w:r w:rsidR="00FC2A70" w:rsidRPr="00FC2A70">
            <w:rPr>
              <w:noProof/>
            </w:rPr>
            <w:t>[7]</w:t>
          </w:r>
          <w:r w:rsidR="00FC2A70">
            <w:rPr>
              <w:lang w:val="en-US"/>
            </w:rPr>
            <w:fldChar w:fldCharType="end"/>
          </w:r>
        </w:sdtContent>
      </w:sdt>
      <w:r>
        <w:rPr>
          <w:lang w:val="en-US"/>
        </w:rPr>
        <w:t>.</w:t>
      </w:r>
    </w:p>
    <w:p w14:paraId="51D04BE4" w14:textId="2338AF8C" w:rsidR="00650338" w:rsidRDefault="00650338" w:rsidP="000A0871">
      <w:pPr>
        <w:rPr>
          <w:lang w:val="en-US"/>
        </w:rPr>
      </w:pPr>
      <w:r w:rsidRPr="00650338">
        <w:rPr>
          <w:u w:val="single"/>
          <w:lang w:val="en-US"/>
        </w:rPr>
        <w:t>ACM Digital Library</w:t>
      </w:r>
      <w:r>
        <w:rPr>
          <w:lang w:val="en-US"/>
        </w:rPr>
        <w:t xml:space="preserve"> is another database which focuses on computing and human computer interaction, offering insights into AI’s societal integration and user experience design critical for questionnaire app development</w:t>
      </w:r>
      <w:sdt>
        <w:sdtPr>
          <w:rPr>
            <w:lang w:val="en-US"/>
          </w:rPr>
          <w:id w:val="962381998"/>
          <w:citation/>
        </w:sdtPr>
        <w:sdtContent>
          <w:r w:rsidR="00FC2A70">
            <w:rPr>
              <w:lang w:val="en-US"/>
            </w:rPr>
            <w:fldChar w:fldCharType="begin"/>
          </w:r>
          <w:r w:rsidR="00FC2A70">
            <w:instrText xml:space="preserve"> CITATION dla25 \l 2057 </w:instrText>
          </w:r>
          <w:r w:rsidR="00FC2A70">
            <w:rPr>
              <w:lang w:val="en-US"/>
            </w:rPr>
            <w:fldChar w:fldCharType="separate"/>
          </w:r>
          <w:r w:rsidR="00FC2A70">
            <w:rPr>
              <w:noProof/>
            </w:rPr>
            <w:t xml:space="preserve"> </w:t>
          </w:r>
          <w:r w:rsidR="00FC2A70" w:rsidRPr="00FC2A70">
            <w:rPr>
              <w:noProof/>
            </w:rPr>
            <w:t>[8]</w:t>
          </w:r>
          <w:r w:rsidR="00FC2A70">
            <w:rPr>
              <w:lang w:val="en-US"/>
            </w:rPr>
            <w:fldChar w:fldCharType="end"/>
          </w:r>
        </w:sdtContent>
      </w:sdt>
      <w:r>
        <w:rPr>
          <w:lang w:val="en-US"/>
        </w:rPr>
        <w:t>.</w:t>
      </w:r>
    </w:p>
    <w:p w14:paraId="07752759" w14:textId="6FFCE772" w:rsidR="00650338" w:rsidRDefault="00650338" w:rsidP="000A0871">
      <w:pPr>
        <w:rPr>
          <w:lang w:val="en-US"/>
        </w:rPr>
      </w:pPr>
      <w:r w:rsidRPr="00D158AB">
        <w:rPr>
          <w:u w:val="single"/>
          <w:lang w:val="en-US"/>
        </w:rPr>
        <w:t>Scopus</w:t>
      </w:r>
      <w:r>
        <w:rPr>
          <w:lang w:val="en-US"/>
        </w:rPr>
        <w:t xml:space="preserve"> is a multidisciplinary database</w:t>
      </w:r>
      <w:r w:rsidR="00D158AB">
        <w:rPr>
          <w:lang w:val="en-US"/>
        </w:rPr>
        <w:t xml:space="preserve"> </w:t>
      </w:r>
      <w:proofErr w:type="gramStart"/>
      <w:r w:rsidR="00D158AB">
        <w:rPr>
          <w:lang w:val="en-US"/>
        </w:rPr>
        <w:t>that indexes</w:t>
      </w:r>
      <w:proofErr w:type="gramEnd"/>
      <w:r w:rsidR="00D158AB">
        <w:rPr>
          <w:lang w:val="en-US"/>
        </w:rPr>
        <w:t xml:space="preserve"> peer </w:t>
      </w:r>
      <w:proofErr w:type="gramStart"/>
      <w:r w:rsidR="00D158AB">
        <w:rPr>
          <w:lang w:val="en-US"/>
        </w:rPr>
        <w:t>reviewed</w:t>
      </w:r>
      <w:proofErr w:type="gramEnd"/>
      <w:r w:rsidR="00D158AB">
        <w:rPr>
          <w:lang w:val="en-US"/>
        </w:rPr>
        <w:t xml:space="preserve"> literature across science, technology and social science. Scopus is valuable for citation tracking and identifying influential research trends</w:t>
      </w:r>
      <w:sdt>
        <w:sdtPr>
          <w:rPr>
            <w:lang w:val="en-US"/>
          </w:rPr>
          <w:id w:val="-1707171217"/>
          <w:citation/>
        </w:sdtPr>
        <w:sdtContent>
          <w:r w:rsidR="008821B9">
            <w:rPr>
              <w:lang w:val="en-US"/>
            </w:rPr>
            <w:fldChar w:fldCharType="begin"/>
          </w:r>
          <w:r w:rsidR="008821B9">
            <w:instrText xml:space="preserve"> CITATION sco25 \l 2057 </w:instrText>
          </w:r>
          <w:r w:rsidR="008821B9">
            <w:rPr>
              <w:lang w:val="en-US"/>
            </w:rPr>
            <w:fldChar w:fldCharType="separate"/>
          </w:r>
          <w:r w:rsidR="008821B9">
            <w:rPr>
              <w:noProof/>
            </w:rPr>
            <w:t xml:space="preserve"> </w:t>
          </w:r>
          <w:r w:rsidR="008821B9" w:rsidRPr="008821B9">
            <w:rPr>
              <w:noProof/>
            </w:rPr>
            <w:t>[9]</w:t>
          </w:r>
          <w:r w:rsidR="008821B9">
            <w:rPr>
              <w:lang w:val="en-US"/>
            </w:rPr>
            <w:fldChar w:fldCharType="end"/>
          </w:r>
        </w:sdtContent>
      </w:sdt>
      <w:r w:rsidR="008821B9">
        <w:rPr>
          <w:lang w:val="en-US"/>
        </w:rPr>
        <w:t>.</w:t>
      </w:r>
    </w:p>
    <w:p w14:paraId="1F959493" w14:textId="77D32557" w:rsidR="00D158AB" w:rsidRDefault="00D158AB" w:rsidP="000A0871">
      <w:pPr>
        <w:rPr>
          <w:lang w:val="en-US"/>
        </w:rPr>
      </w:pPr>
      <w:r w:rsidRPr="00D158AB">
        <w:rPr>
          <w:u w:val="single"/>
          <w:lang w:val="en-US"/>
        </w:rPr>
        <w:t>Google Scholar</w:t>
      </w:r>
      <w:r>
        <w:rPr>
          <w:lang w:val="en-US"/>
        </w:rPr>
        <w:t xml:space="preserve"> is one of the main tools I use which is a broad academic search engine useful for initial literature scans and accessing grey literature and preprints.</w:t>
      </w:r>
    </w:p>
    <w:p w14:paraId="0ADBC589" w14:textId="468E97F7" w:rsidR="00D158AB" w:rsidRDefault="00D158AB" w:rsidP="000A0871">
      <w:pPr>
        <w:rPr>
          <w:lang w:val="en-US"/>
        </w:rPr>
      </w:pPr>
      <w:r w:rsidRPr="00CA678C">
        <w:rPr>
          <w:u w:val="single"/>
          <w:lang w:val="en-US"/>
        </w:rPr>
        <w:t>Web of Science</w:t>
      </w:r>
      <w:r>
        <w:rPr>
          <w:lang w:val="en-US"/>
        </w:rPr>
        <w:t xml:space="preserve"> is another tool I found which offers comprehensive coverage of high impact journals and supports advanced search filters and citation analysis</w:t>
      </w:r>
      <w:sdt>
        <w:sdtPr>
          <w:rPr>
            <w:lang w:val="en-US"/>
          </w:rPr>
          <w:id w:val="1102461077"/>
          <w:citation/>
        </w:sdtPr>
        <w:sdtContent>
          <w:r w:rsidR="008821B9">
            <w:rPr>
              <w:lang w:val="en-US"/>
            </w:rPr>
            <w:fldChar w:fldCharType="begin"/>
          </w:r>
          <w:r w:rsidR="008821B9">
            <w:instrText xml:space="preserve"> CITATION 25ht \l 2057 </w:instrText>
          </w:r>
          <w:r w:rsidR="008821B9">
            <w:rPr>
              <w:lang w:val="en-US"/>
            </w:rPr>
            <w:fldChar w:fldCharType="separate"/>
          </w:r>
          <w:r w:rsidR="008821B9">
            <w:rPr>
              <w:noProof/>
            </w:rPr>
            <w:t xml:space="preserve"> </w:t>
          </w:r>
          <w:r w:rsidR="008821B9" w:rsidRPr="008821B9">
            <w:rPr>
              <w:noProof/>
            </w:rPr>
            <w:t>[10]</w:t>
          </w:r>
          <w:r w:rsidR="008821B9">
            <w:rPr>
              <w:lang w:val="en-US"/>
            </w:rPr>
            <w:fldChar w:fldCharType="end"/>
          </w:r>
        </w:sdtContent>
      </w:sdt>
      <w:r>
        <w:rPr>
          <w:lang w:val="en-US"/>
        </w:rPr>
        <w:t>.</w:t>
      </w:r>
    </w:p>
    <w:p w14:paraId="738575DA" w14:textId="184C66F4" w:rsidR="00CA678C" w:rsidRPr="00CA678C" w:rsidRDefault="00CA678C" w:rsidP="000A0871">
      <w:pPr>
        <w:rPr>
          <w:b/>
          <w:bCs/>
          <w:lang w:val="en-US"/>
        </w:rPr>
      </w:pPr>
      <w:r w:rsidRPr="00CA678C">
        <w:rPr>
          <w:b/>
          <w:bCs/>
          <w:lang w:val="en-US"/>
        </w:rPr>
        <w:t xml:space="preserve">Search Strategies </w:t>
      </w:r>
    </w:p>
    <w:p w14:paraId="603107E4" w14:textId="0DFBBAD2" w:rsidR="00CA678C" w:rsidRDefault="00CA678C" w:rsidP="000A0871">
      <w:pPr>
        <w:rPr>
          <w:lang w:val="en-US"/>
        </w:rPr>
      </w:pPr>
      <w:r w:rsidRPr="00CA678C">
        <w:rPr>
          <w:u w:val="single"/>
          <w:lang w:val="en-US"/>
        </w:rPr>
        <w:t>Boolean Operators</w:t>
      </w:r>
      <w:r>
        <w:rPr>
          <w:lang w:val="en-US"/>
        </w:rPr>
        <w:t xml:space="preserve"> is a useful search strategy which uses a combinations like “AI AND society,” ”artificial intelligence OR machine learning AND ethics,” or “AI impact AND individuals.”</w:t>
      </w:r>
    </w:p>
    <w:p w14:paraId="33E41968" w14:textId="4A641BA7" w:rsidR="00CA678C" w:rsidRDefault="00CA678C" w:rsidP="000A0871">
      <w:pPr>
        <w:rPr>
          <w:lang w:val="en-US"/>
        </w:rPr>
      </w:pPr>
      <w:r w:rsidRPr="00001139">
        <w:rPr>
          <w:u w:val="single"/>
          <w:lang w:val="en-US"/>
        </w:rPr>
        <w:t>Keyword Variations</w:t>
      </w:r>
      <w:r>
        <w:rPr>
          <w:lang w:val="en-US"/>
        </w:rPr>
        <w:t xml:space="preserve"> include synonyms and related terms such as “automation.”</w:t>
      </w:r>
      <w:r w:rsidR="00001139">
        <w:rPr>
          <w:lang w:val="en-US"/>
        </w:rPr>
        <w:t xml:space="preserve"> “algorithmic bias,” “digital ethics,” and “human AI interaction.”</w:t>
      </w:r>
    </w:p>
    <w:p w14:paraId="0D4BD8A9" w14:textId="4FC22F12" w:rsidR="00001139" w:rsidRDefault="00001139" w:rsidP="000A0871">
      <w:pPr>
        <w:rPr>
          <w:lang w:val="en-US"/>
        </w:rPr>
      </w:pPr>
      <w:r w:rsidRPr="00001139">
        <w:rPr>
          <w:u w:val="single"/>
          <w:lang w:val="en-US"/>
        </w:rPr>
        <w:t>Filters apply</w:t>
      </w:r>
      <w:r>
        <w:rPr>
          <w:lang w:val="en-US"/>
        </w:rPr>
        <w:t xml:space="preserve"> filters for publication data (example, 2018-2025), document type (example, journal articles, conference papers), and subject area such as (example, computer science, psychology).</w:t>
      </w:r>
    </w:p>
    <w:p w14:paraId="4BAA7E4C" w14:textId="6B20859A" w:rsidR="00001139" w:rsidRDefault="00001139" w:rsidP="000A0871">
      <w:pPr>
        <w:rPr>
          <w:lang w:val="en-US"/>
        </w:rPr>
      </w:pPr>
      <w:r w:rsidRPr="00001139">
        <w:rPr>
          <w:u w:val="single"/>
          <w:lang w:val="en-US"/>
        </w:rPr>
        <w:t>Citation Chaining</w:t>
      </w:r>
      <w:r>
        <w:rPr>
          <w:lang w:val="en-US"/>
        </w:rPr>
        <w:t xml:space="preserve"> lastly is where you can review references and citations of key papers to discover foundational and emerging studies.</w:t>
      </w:r>
    </w:p>
    <w:p w14:paraId="0DC77E2C" w14:textId="77A982E6" w:rsidR="00CF2BF0" w:rsidRDefault="00CF2BF0" w:rsidP="000A0871">
      <w:pPr>
        <w:rPr>
          <w:lang w:val="en-US"/>
        </w:rPr>
      </w:pPr>
      <w:r>
        <w:rPr>
          <w:lang w:val="en-US"/>
        </w:rPr>
        <w:t>These tools and strategies ensure a comprehensive, targeted literature review that supports the development of a research informed questionnaire builder app.</w:t>
      </w:r>
    </w:p>
    <w:p w14:paraId="24B69589" w14:textId="77777777" w:rsidR="00CA678C" w:rsidRDefault="00CA678C" w:rsidP="000A0871">
      <w:pPr>
        <w:rPr>
          <w:lang w:val="en-US"/>
        </w:rPr>
      </w:pPr>
    </w:p>
    <w:p w14:paraId="24F51FA4" w14:textId="77777777" w:rsidR="00D158AB" w:rsidRPr="000A0871" w:rsidRDefault="00D158AB" w:rsidP="000A0871">
      <w:pPr>
        <w:rPr>
          <w:lang w:val="en-US"/>
        </w:rPr>
      </w:pPr>
    </w:p>
    <w:p w14:paraId="1700357C" w14:textId="4C9094FD" w:rsidR="00501D28" w:rsidRDefault="00501D28" w:rsidP="00C31D26">
      <w:r>
        <w:t xml:space="preserve"> </w:t>
      </w:r>
    </w:p>
    <w:p w14:paraId="72129703" w14:textId="6103A649" w:rsidR="00C31D26" w:rsidRPr="00C31D26" w:rsidRDefault="00C31D26" w:rsidP="00C31D26"/>
    <w:p w14:paraId="3A7816C8" w14:textId="118C7D00" w:rsidR="00C260AF" w:rsidRPr="00E1439E" w:rsidRDefault="001F51DA" w:rsidP="00E1439E">
      <w:pPr>
        <w:pStyle w:val="Heading2"/>
        <w:rPr>
          <w:rFonts w:ascii="Arial" w:hAnsi="Arial" w:cs="Arial"/>
          <w:sz w:val="24"/>
          <w:szCs w:val="24"/>
        </w:rPr>
      </w:pPr>
      <w:bookmarkStart w:id="6" w:name="_Toc214969763"/>
      <w:r w:rsidRPr="00E1439E">
        <w:rPr>
          <w:rFonts w:ascii="Arial" w:hAnsi="Arial" w:cs="Arial"/>
          <w:sz w:val="24"/>
          <w:szCs w:val="24"/>
        </w:rPr>
        <w:t>Task 3</w:t>
      </w:r>
      <w:bookmarkEnd w:id="6"/>
    </w:p>
    <w:p w14:paraId="7A5C6EEF" w14:textId="6624E7D7" w:rsidR="00C260AF" w:rsidRDefault="00E1439E" w:rsidP="00C260AF">
      <w:pPr>
        <w:pStyle w:val="Heading4"/>
        <w:rPr>
          <w:i w:val="0"/>
          <w:iCs w:val="0"/>
          <w:shd w:val="clear" w:color="auto" w:fill="FFFFFF"/>
          <w:lang w:eastAsia="en-GB"/>
        </w:rPr>
      </w:pPr>
      <w:bookmarkStart w:id="7" w:name="_Toc214969764"/>
      <w:r>
        <w:rPr>
          <w:i w:val="0"/>
          <w:iCs w:val="0"/>
          <w:shd w:val="clear" w:color="auto" w:fill="FFFFFF"/>
          <w:lang w:eastAsia="en-GB"/>
        </w:rPr>
        <w:t>Research and strategies</w:t>
      </w:r>
      <w:bookmarkEnd w:id="7"/>
      <w:r>
        <w:rPr>
          <w:i w:val="0"/>
          <w:iCs w:val="0"/>
          <w:shd w:val="clear" w:color="auto" w:fill="FFFFFF"/>
          <w:lang w:eastAsia="en-GB"/>
        </w:rPr>
        <w:t xml:space="preserve"> </w:t>
      </w:r>
    </w:p>
    <w:p w14:paraId="7A68EA3B" w14:textId="77777777" w:rsidR="00E1439E" w:rsidRDefault="00E1439E" w:rsidP="00E1439E">
      <w:pPr>
        <w:rPr>
          <w:lang w:eastAsia="en-GB"/>
        </w:rPr>
      </w:pPr>
    </w:p>
    <w:p w14:paraId="14CB3BA6" w14:textId="293BFE6F" w:rsidR="00E1439E" w:rsidRDefault="005755F8" w:rsidP="00E1439E">
      <w:pPr>
        <w:rPr>
          <w:lang w:eastAsia="en-GB"/>
        </w:rPr>
      </w:pPr>
      <w:r>
        <w:rPr>
          <w:lang w:eastAsia="en-GB"/>
        </w:rPr>
        <w:t>Q1</w:t>
      </w:r>
    </w:p>
    <w:p w14:paraId="02D5EC3F" w14:textId="77777777" w:rsidR="005755F8" w:rsidRDefault="005755F8" w:rsidP="00E1439E">
      <w:pPr>
        <w:rPr>
          <w:lang w:eastAsia="en-GB"/>
        </w:rPr>
      </w:pPr>
      <w:r>
        <w:rPr>
          <w:lang w:eastAsia="en-GB"/>
        </w:rPr>
        <w:t xml:space="preserve">To ensure my idea produces trustworthy insights and strategies it must address validity, reliability, generalisability and ethics. </w:t>
      </w:r>
    </w:p>
    <w:p w14:paraId="1E16BACE" w14:textId="77777777" w:rsidR="009C16CB" w:rsidRDefault="005755F8" w:rsidP="00E1439E">
      <w:pPr>
        <w:rPr>
          <w:lang w:eastAsia="en-GB"/>
        </w:rPr>
      </w:pPr>
      <w:r>
        <w:rPr>
          <w:lang w:eastAsia="en-GB"/>
        </w:rPr>
        <w:t>By developing my idea which explore AI’s societal impact relating to my project idea. This will require rigorous methodological safegards as validity can be enhanced by using established scales that consults with subject matter experts and involves conduction pi</w:t>
      </w:r>
      <w:r w:rsidR="009C16CB">
        <w:rPr>
          <w:lang w:eastAsia="en-GB"/>
        </w:rPr>
        <w:t>lot tests to confirm that questions measure intended constructs. [scientifica.com]</w:t>
      </w:r>
    </w:p>
    <w:p w14:paraId="4B9E4A53" w14:textId="06534845" w:rsidR="009C16CB" w:rsidRDefault="009C16CB" w:rsidP="009C16CB">
      <w:pPr>
        <w:rPr>
          <w:lang w:eastAsia="en-GB"/>
        </w:rPr>
      </w:pPr>
      <w:r>
        <w:rPr>
          <w:lang w:eastAsia="en-GB"/>
        </w:rPr>
        <w:t>Reliability should also be strengthened through consistent wording, standardized administration and statistical checks such as Cronbach’s alpha to assess internal consistency</w:t>
      </w:r>
      <w:sdt>
        <w:sdtPr>
          <w:rPr>
            <w:lang w:eastAsia="en-GB"/>
          </w:rPr>
          <w:id w:val="-1343627557"/>
          <w:citation/>
        </w:sdtPr>
        <w:sdtContent>
          <w:r w:rsidR="002A3ADF">
            <w:rPr>
              <w:lang w:eastAsia="en-GB"/>
            </w:rPr>
            <w:fldChar w:fldCharType="begin"/>
          </w:r>
          <w:r w:rsidR="002A3ADF">
            <w:rPr>
              <w:lang w:eastAsia="en-GB"/>
            </w:rPr>
            <w:instrText xml:space="preserve"> CITATION sci97 \l 2057 </w:instrText>
          </w:r>
          <w:r w:rsidR="002A3ADF">
            <w:rPr>
              <w:lang w:eastAsia="en-GB"/>
            </w:rPr>
            <w:fldChar w:fldCharType="separate"/>
          </w:r>
          <w:r w:rsidR="002A3ADF">
            <w:rPr>
              <w:noProof/>
              <w:lang w:eastAsia="en-GB"/>
            </w:rPr>
            <w:t xml:space="preserve"> </w:t>
          </w:r>
          <w:r w:rsidR="002A3ADF" w:rsidRPr="002A3ADF">
            <w:rPr>
              <w:noProof/>
              <w:lang w:eastAsia="en-GB"/>
            </w:rPr>
            <w:t>[11]</w:t>
          </w:r>
          <w:r w:rsidR="002A3ADF">
            <w:rPr>
              <w:lang w:eastAsia="en-GB"/>
            </w:rPr>
            <w:fldChar w:fldCharType="end"/>
          </w:r>
        </w:sdtContent>
      </w:sdt>
      <w:r>
        <w:rPr>
          <w:lang w:eastAsia="en-GB"/>
        </w:rPr>
        <w:t>.</w:t>
      </w:r>
    </w:p>
    <w:p w14:paraId="5FE1921F" w14:textId="186F633D" w:rsidR="009C16CB" w:rsidRDefault="009C16CB" w:rsidP="009C16CB">
      <w:pPr>
        <w:rPr>
          <w:lang w:eastAsia="en-GB"/>
        </w:rPr>
      </w:pPr>
      <w:r>
        <w:rPr>
          <w:lang w:eastAsia="en-GB"/>
        </w:rPr>
        <w:t>To improve generalisability, diverse sampling strategies must be employed</w:t>
      </w:r>
      <w:r w:rsidR="004826CA">
        <w:rPr>
          <w:lang w:eastAsia="en-GB"/>
        </w:rPr>
        <w:t xml:space="preserve"> </w:t>
      </w:r>
      <w:r>
        <w:rPr>
          <w:lang w:eastAsia="en-GB"/>
        </w:rPr>
        <w:t>ensuring representation across demographics, professions and cultural contexts thereby allowing finding to be applied beyond the immediate study group</w:t>
      </w:r>
      <w:sdt>
        <w:sdtPr>
          <w:rPr>
            <w:lang w:eastAsia="en-GB"/>
          </w:rPr>
          <w:id w:val="-125692774"/>
          <w:citation/>
        </w:sdtPr>
        <w:sdtContent>
          <w:r w:rsidR="000E447E">
            <w:rPr>
              <w:lang w:eastAsia="en-GB"/>
            </w:rPr>
            <w:fldChar w:fldCharType="begin"/>
          </w:r>
          <w:r w:rsidR="000E447E">
            <w:rPr>
              <w:lang w:eastAsia="en-GB"/>
            </w:rPr>
            <w:instrText xml:space="preserve"> CITATION Sar18 \l 2057 </w:instrText>
          </w:r>
          <w:r w:rsidR="000E447E">
            <w:rPr>
              <w:lang w:eastAsia="en-GB"/>
            </w:rPr>
            <w:fldChar w:fldCharType="separate"/>
          </w:r>
          <w:r w:rsidR="000E447E">
            <w:rPr>
              <w:noProof/>
              <w:lang w:eastAsia="en-GB"/>
            </w:rPr>
            <w:t xml:space="preserve"> </w:t>
          </w:r>
          <w:r w:rsidR="000E447E" w:rsidRPr="000E447E">
            <w:rPr>
              <w:noProof/>
              <w:lang w:eastAsia="en-GB"/>
            </w:rPr>
            <w:t>[12]</w:t>
          </w:r>
          <w:r w:rsidR="000E447E">
            <w:rPr>
              <w:lang w:eastAsia="en-GB"/>
            </w:rPr>
            <w:fldChar w:fldCharType="end"/>
          </w:r>
        </w:sdtContent>
      </w:sdt>
      <w:r w:rsidR="004826CA">
        <w:rPr>
          <w:lang w:eastAsia="en-GB"/>
        </w:rPr>
        <w:t>.</w:t>
      </w:r>
    </w:p>
    <w:p w14:paraId="06C16FBE" w14:textId="5E3CC56A" w:rsidR="004826CA" w:rsidRDefault="004826CA" w:rsidP="009C16CB">
      <w:pPr>
        <w:rPr>
          <w:lang w:eastAsia="en-GB"/>
        </w:rPr>
      </w:pPr>
      <w:r>
        <w:rPr>
          <w:lang w:eastAsia="en-GB"/>
        </w:rPr>
        <w:t>Ethical considerations are paramount. Transparency in data collection, informed consent and clear communication of study aims safeguard participants autonomy</w:t>
      </w:r>
      <w:sdt>
        <w:sdtPr>
          <w:rPr>
            <w:lang w:eastAsia="en-GB"/>
          </w:rPr>
          <w:id w:val="270437305"/>
          <w:citation/>
        </w:sdtPr>
        <w:sdtContent>
          <w:r w:rsidR="000E447E">
            <w:rPr>
              <w:lang w:eastAsia="en-GB"/>
            </w:rPr>
            <w:fldChar w:fldCharType="begin"/>
          </w:r>
          <w:r w:rsidR="000E447E">
            <w:rPr>
              <w:lang w:eastAsia="en-GB"/>
            </w:rPr>
            <w:instrText xml:space="preserve"> CITATION gov25 \l 2057 </w:instrText>
          </w:r>
          <w:r w:rsidR="000E447E">
            <w:rPr>
              <w:lang w:eastAsia="en-GB"/>
            </w:rPr>
            <w:fldChar w:fldCharType="separate"/>
          </w:r>
          <w:r w:rsidR="000E447E">
            <w:rPr>
              <w:noProof/>
              <w:lang w:eastAsia="en-GB"/>
            </w:rPr>
            <w:t xml:space="preserve"> </w:t>
          </w:r>
          <w:r w:rsidR="000E447E" w:rsidRPr="000E447E">
            <w:rPr>
              <w:noProof/>
              <w:lang w:eastAsia="en-GB"/>
            </w:rPr>
            <w:t>[13]</w:t>
          </w:r>
          <w:r w:rsidR="000E447E">
            <w:rPr>
              <w:lang w:eastAsia="en-GB"/>
            </w:rPr>
            <w:fldChar w:fldCharType="end"/>
          </w:r>
        </w:sdtContent>
      </w:sdt>
      <w:r>
        <w:rPr>
          <w:lang w:eastAsia="en-GB"/>
        </w:rPr>
        <w:t>.</w:t>
      </w:r>
    </w:p>
    <w:p w14:paraId="25FAA4ED" w14:textId="7D43A323" w:rsidR="00006A96" w:rsidRDefault="004826CA" w:rsidP="009C16CB">
      <w:pPr>
        <w:rPr>
          <w:lang w:eastAsia="en-GB"/>
        </w:rPr>
      </w:pPr>
      <w:r>
        <w:rPr>
          <w:lang w:eastAsia="en-GB"/>
        </w:rPr>
        <w:t>Privacy protections including anonymization and secure data storage, mitigate risks of misuse. Researchers should also adopt ethical framework such as consequential</w:t>
      </w:r>
      <w:r w:rsidR="00006A96">
        <w:rPr>
          <w:lang w:eastAsia="en-GB"/>
        </w:rPr>
        <w:t xml:space="preserve"> relational and deontological perspectives to balance societal benefits with individual rights</w:t>
      </w:r>
      <w:sdt>
        <w:sdtPr>
          <w:rPr>
            <w:lang w:eastAsia="en-GB"/>
          </w:rPr>
          <w:id w:val="-2103327201"/>
          <w:citation/>
        </w:sdtPr>
        <w:sdtContent>
          <w:r w:rsidR="000E447E">
            <w:rPr>
              <w:lang w:eastAsia="en-GB"/>
            </w:rPr>
            <w:fldChar w:fldCharType="begin"/>
          </w:r>
          <w:r w:rsidR="000E447E">
            <w:rPr>
              <w:lang w:eastAsia="en-GB"/>
            </w:rPr>
            <w:instrText xml:space="preserve"> CITATION Nan20 \l 2057 </w:instrText>
          </w:r>
          <w:r w:rsidR="000E447E">
            <w:rPr>
              <w:lang w:eastAsia="en-GB"/>
            </w:rPr>
            <w:fldChar w:fldCharType="separate"/>
          </w:r>
          <w:r w:rsidR="000E447E">
            <w:rPr>
              <w:noProof/>
              <w:lang w:eastAsia="en-GB"/>
            </w:rPr>
            <w:t xml:space="preserve"> </w:t>
          </w:r>
          <w:r w:rsidR="000E447E" w:rsidRPr="000E447E">
            <w:rPr>
              <w:noProof/>
              <w:lang w:eastAsia="en-GB"/>
            </w:rPr>
            <w:t>[14]</w:t>
          </w:r>
          <w:r w:rsidR="000E447E">
            <w:rPr>
              <w:lang w:eastAsia="en-GB"/>
            </w:rPr>
            <w:fldChar w:fldCharType="end"/>
          </w:r>
        </w:sdtContent>
      </w:sdt>
      <w:r w:rsidR="00006A96">
        <w:rPr>
          <w:lang w:eastAsia="en-GB"/>
        </w:rPr>
        <w:t>.</w:t>
      </w:r>
    </w:p>
    <w:p w14:paraId="6144634F" w14:textId="7B6E9D71" w:rsidR="00006A96" w:rsidRDefault="00006A96" w:rsidP="009C16CB">
      <w:pPr>
        <w:rPr>
          <w:lang w:eastAsia="en-GB"/>
        </w:rPr>
      </w:pPr>
      <w:proofErr w:type="gramStart"/>
      <w:r>
        <w:rPr>
          <w:lang w:eastAsia="en-GB"/>
        </w:rPr>
        <w:t>Finally</w:t>
      </w:r>
      <w:proofErr w:type="gramEnd"/>
      <w:r>
        <w:rPr>
          <w:lang w:eastAsia="en-GB"/>
        </w:rPr>
        <w:t xml:space="preserve"> when it comes to accountability mechanisms such as independent review boards to ensure compliance with ethical standards and foster public trust. By integrating these strategies </w:t>
      </w:r>
      <w:r w:rsidR="00E66F3F">
        <w:rPr>
          <w:lang w:eastAsia="en-GB"/>
        </w:rPr>
        <w:t xml:space="preserve">my app can generate robust credible and ethically sound insights into AI’s multifaceted impact on individuals and society. </w:t>
      </w:r>
    </w:p>
    <w:p w14:paraId="6D751270" w14:textId="297379CA" w:rsidR="00315F9E" w:rsidRDefault="00315F9E" w:rsidP="009C16CB">
      <w:pPr>
        <w:rPr>
          <w:lang w:eastAsia="en-GB"/>
        </w:rPr>
      </w:pPr>
      <w:r>
        <w:rPr>
          <w:lang w:eastAsia="en-GB"/>
        </w:rPr>
        <w:t>Q2</w:t>
      </w:r>
    </w:p>
    <w:p w14:paraId="3AB79D41" w14:textId="3050EE67" w:rsidR="004629CF" w:rsidRPr="004629CF" w:rsidRDefault="004629CF" w:rsidP="004629CF">
      <w:pPr>
        <w:rPr>
          <w:lang w:eastAsia="en-GB"/>
        </w:rPr>
      </w:pPr>
      <w:r>
        <w:rPr>
          <w:lang w:eastAsia="en-GB"/>
        </w:rPr>
        <w:t xml:space="preserve">The research methods I chose and researched for my project is a mixed method approach combining surveys, interviews </w:t>
      </w:r>
      <w:r w:rsidRPr="004629CF">
        <w:rPr>
          <w:lang w:eastAsia="en-GB"/>
        </w:rPr>
        <w:t xml:space="preserve">Quantitative surveys </w:t>
      </w:r>
    </w:p>
    <w:p w14:paraId="71AC53A5" w14:textId="31188900" w:rsidR="00315F9E" w:rsidRDefault="004629CF" w:rsidP="009C16CB">
      <w:pPr>
        <w:rPr>
          <w:lang w:eastAsia="en-GB"/>
        </w:rPr>
      </w:pPr>
      <w:r>
        <w:rPr>
          <w:lang w:eastAsia="en-GB"/>
        </w:rPr>
        <w:lastRenderedPageBreak/>
        <w:t xml:space="preserve">and pilot testing which I found most suitable for developing a questionnaire builder app an AI’s societal impact. A pilot survey can validate clarity, relevance and usability before scaling. </w:t>
      </w:r>
    </w:p>
    <w:p w14:paraId="20A896A9" w14:textId="77777777" w:rsidR="004629CF" w:rsidRDefault="004629CF" w:rsidP="009C16CB">
      <w:pPr>
        <w:rPr>
          <w:lang w:eastAsia="en-GB"/>
        </w:rPr>
      </w:pPr>
    </w:p>
    <w:p w14:paraId="64CDE2AD" w14:textId="497E033A" w:rsidR="004629CF" w:rsidRDefault="004629CF" w:rsidP="009C16CB">
      <w:pPr>
        <w:rPr>
          <w:b/>
          <w:bCs/>
          <w:lang w:eastAsia="en-GB"/>
        </w:rPr>
      </w:pPr>
      <w:r w:rsidRPr="004629CF">
        <w:rPr>
          <w:b/>
          <w:bCs/>
          <w:lang w:eastAsia="en-GB"/>
        </w:rPr>
        <w:t xml:space="preserve">Research </w:t>
      </w:r>
      <w:r>
        <w:rPr>
          <w:b/>
          <w:bCs/>
          <w:lang w:eastAsia="en-GB"/>
        </w:rPr>
        <w:t>S</w:t>
      </w:r>
      <w:r w:rsidRPr="004629CF">
        <w:rPr>
          <w:b/>
          <w:bCs/>
          <w:lang w:eastAsia="en-GB"/>
        </w:rPr>
        <w:t xml:space="preserve">trategies and </w:t>
      </w:r>
      <w:r>
        <w:rPr>
          <w:b/>
          <w:bCs/>
          <w:lang w:eastAsia="en-GB"/>
        </w:rPr>
        <w:t>D</w:t>
      </w:r>
      <w:r w:rsidRPr="004629CF">
        <w:rPr>
          <w:b/>
          <w:bCs/>
          <w:lang w:eastAsia="en-GB"/>
        </w:rPr>
        <w:t xml:space="preserve">ata </w:t>
      </w:r>
      <w:r>
        <w:rPr>
          <w:b/>
          <w:bCs/>
          <w:lang w:eastAsia="en-GB"/>
        </w:rPr>
        <w:t>C</w:t>
      </w:r>
      <w:r w:rsidRPr="004629CF">
        <w:rPr>
          <w:b/>
          <w:bCs/>
          <w:lang w:eastAsia="en-GB"/>
        </w:rPr>
        <w:t xml:space="preserve">ollection </w:t>
      </w:r>
      <w:r>
        <w:rPr>
          <w:b/>
          <w:bCs/>
          <w:lang w:eastAsia="en-GB"/>
        </w:rPr>
        <w:t>M</w:t>
      </w:r>
      <w:r w:rsidRPr="004629CF">
        <w:rPr>
          <w:b/>
          <w:bCs/>
          <w:lang w:eastAsia="en-GB"/>
        </w:rPr>
        <w:t>ethods</w:t>
      </w:r>
    </w:p>
    <w:p w14:paraId="20830A6B" w14:textId="755B0DAB" w:rsidR="004826CA" w:rsidRDefault="004629CF" w:rsidP="009C16CB">
      <w:pPr>
        <w:rPr>
          <w:lang w:eastAsia="en-GB"/>
        </w:rPr>
      </w:pPr>
      <w:r w:rsidRPr="004629CF">
        <w:rPr>
          <w:u w:val="single"/>
          <w:lang w:eastAsia="en-GB"/>
        </w:rPr>
        <w:t>Quantitative surveys</w:t>
      </w:r>
      <w:r>
        <w:rPr>
          <w:lang w:eastAsia="en-GB"/>
        </w:rPr>
        <w:t xml:space="preserve"> which </w:t>
      </w:r>
      <w:proofErr w:type="gramStart"/>
      <w:r>
        <w:rPr>
          <w:lang w:eastAsia="en-GB"/>
        </w:rPr>
        <w:t>is</w:t>
      </w:r>
      <w:proofErr w:type="gramEnd"/>
      <w:r>
        <w:rPr>
          <w:lang w:eastAsia="en-GB"/>
        </w:rPr>
        <w:t xml:space="preserve"> a structured questionnaire that allow large scale data collection on perception of AI in areas like employment, ethics and privacy</w:t>
      </w:r>
      <w:sdt>
        <w:sdtPr>
          <w:rPr>
            <w:lang w:eastAsia="en-GB"/>
          </w:rPr>
          <w:id w:val="-1406997165"/>
          <w:citation/>
        </w:sdtPr>
        <w:sdtContent>
          <w:r w:rsidR="000E447E">
            <w:rPr>
              <w:lang w:eastAsia="en-GB"/>
            </w:rPr>
            <w:fldChar w:fldCharType="begin"/>
          </w:r>
          <w:r w:rsidR="000E447E">
            <w:rPr>
              <w:lang w:eastAsia="en-GB"/>
            </w:rPr>
            <w:instrText xml:space="preserve"> CITATION SNM25 \l 2057 </w:instrText>
          </w:r>
          <w:r w:rsidR="000E447E">
            <w:rPr>
              <w:lang w:eastAsia="en-GB"/>
            </w:rPr>
            <w:fldChar w:fldCharType="separate"/>
          </w:r>
          <w:r w:rsidR="000E447E">
            <w:rPr>
              <w:noProof/>
              <w:lang w:eastAsia="en-GB"/>
            </w:rPr>
            <w:t xml:space="preserve"> </w:t>
          </w:r>
          <w:r w:rsidR="000E447E" w:rsidRPr="000E447E">
            <w:rPr>
              <w:noProof/>
              <w:lang w:eastAsia="en-GB"/>
            </w:rPr>
            <w:t>[15]</w:t>
          </w:r>
          <w:r w:rsidR="000E447E">
            <w:rPr>
              <w:lang w:eastAsia="en-GB"/>
            </w:rPr>
            <w:fldChar w:fldCharType="end"/>
          </w:r>
        </w:sdtContent>
      </w:sdt>
      <w:r>
        <w:rPr>
          <w:lang w:eastAsia="en-GB"/>
        </w:rPr>
        <w:t>.</w:t>
      </w:r>
    </w:p>
    <w:p w14:paraId="55F1D1C2" w14:textId="1310B91F" w:rsidR="003F7E9D" w:rsidRDefault="004629CF" w:rsidP="009C16CB">
      <w:pPr>
        <w:rPr>
          <w:lang w:eastAsia="en-GB"/>
        </w:rPr>
      </w:pPr>
      <w:r w:rsidRPr="004629CF">
        <w:rPr>
          <w:u w:val="single"/>
          <w:lang w:eastAsia="en-GB"/>
        </w:rPr>
        <w:t>Qualitative interviews/ focus groups</w:t>
      </w:r>
      <w:r>
        <w:rPr>
          <w:u w:val="single"/>
          <w:lang w:eastAsia="en-GB"/>
        </w:rPr>
        <w:t xml:space="preserve"> </w:t>
      </w:r>
      <w:r>
        <w:rPr>
          <w:lang w:eastAsia="en-GB"/>
        </w:rPr>
        <w:t>that will help create perspectives and lived experience of individual</w:t>
      </w:r>
      <w:r w:rsidR="003F7E9D">
        <w:rPr>
          <w:lang w:eastAsia="en-GB"/>
        </w:rPr>
        <w:t>s</w:t>
      </w:r>
      <w:r>
        <w:rPr>
          <w:lang w:eastAsia="en-GB"/>
        </w:rPr>
        <w:t xml:space="preserve"> affected by</w:t>
      </w:r>
      <w:r w:rsidR="003F7E9D">
        <w:rPr>
          <w:lang w:eastAsia="en-GB"/>
        </w:rPr>
        <w:t xml:space="preserve"> AI</w:t>
      </w:r>
      <w:sdt>
        <w:sdtPr>
          <w:rPr>
            <w:lang w:eastAsia="en-GB"/>
          </w:rPr>
          <w:id w:val="1918747789"/>
          <w:citation/>
        </w:sdtPr>
        <w:sdtContent>
          <w:r w:rsidR="00157FB6">
            <w:rPr>
              <w:lang w:eastAsia="en-GB"/>
            </w:rPr>
            <w:fldChar w:fldCharType="begin"/>
          </w:r>
          <w:r w:rsidR="00157FB6">
            <w:rPr>
              <w:lang w:eastAsia="en-GB"/>
            </w:rPr>
            <w:instrText xml:space="preserve"> CITATION Fre22 \l 2057 </w:instrText>
          </w:r>
          <w:r w:rsidR="00157FB6">
            <w:rPr>
              <w:lang w:eastAsia="en-GB"/>
            </w:rPr>
            <w:fldChar w:fldCharType="separate"/>
          </w:r>
          <w:r w:rsidR="00157FB6">
            <w:rPr>
              <w:noProof/>
              <w:lang w:eastAsia="en-GB"/>
            </w:rPr>
            <w:t xml:space="preserve"> </w:t>
          </w:r>
          <w:r w:rsidR="00157FB6" w:rsidRPr="00157FB6">
            <w:rPr>
              <w:noProof/>
              <w:lang w:eastAsia="en-GB"/>
            </w:rPr>
            <w:t>[16]</w:t>
          </w:r>
          <w:r w:rsidR="00157FB6">
            <w:rPr>
              <w:lang w:eastAsia="en-GB"/>
            </w:rPr>
            <w:fldChar w:fldCharType="end"/>
          </w:r>
        </w:sdtContent>
      </w:sdt>
      <w:r w:rsidR="003F7E9D">
        <w:rPr>
          <w:lang w:eastAsia="en-GB"/>
        </w:rPr>
        <w:t>.</w:t>
      </w:r>
    </w:p>
    <w:p w14:paraId="150B883E" w14:textId="78BB34EE" w:rsidR="004629CF" w:rsidRDefault="003F7E9D" w:rsidP="009C16CB">
      <w:pPr>
        <w:rPr>
          <w:lang w:eastAsia="en-GB"/>
        </w:rPr>
      </w:pPr>
      <w:r w:rsidRPr="003F7E9D">
        <w:rPr>
          <w:u w:val="single"/>
          <w:lang w:eastAsia="en-GB"/>
        </w:rPr>
        <w:t>Algorithmic impact assessments</w:t>
      </w:r>
      <w:r w:rsidR="004629CF" w:rsidRPr="003F7E9D">
        <w:rPr>
          <w:u w:val="single"/>
          <w:lang w:eastAsia="en-GB"/>
        </w:rPr>
        <w:t xml:space="preserve"> </w:t>
      </w:r>
      <w:r>
        <w:rPr>
          <w:lang w:eastAsia="en-GB"/>
        </w:rPr>
        <w:t>participatory methods that foreground community needs and highlight unintended consequences of AI adaptation</w:t>
      </w:r>
      <w:sdt>
        <w:sdtPr>
          <w:rPr>
            <w:lang w:eastAsia="en-GB"/>
          </w:rPr>
          <w:id w:val="-1255675023"/>
          <w:citation/>
        </w:sdtPr>
        <w:sdtContent>
          <w:r w:rsidR="00157FB6">
            <w:rPr>
              <w:lang w:eastAsia="en-GB"/>
            </w:rPr>
            <w:fldChar w:fldCharType="begin"/>
          </w:r>
          <w:r w:rsidR="00157FB6">
            <w:rPr>
              <w:lang w:eastAsia="en-GB"/>
            </w:rPr>
            <w:instrText xml:space="preserve"> CITATION Fre22 \l 2057 </w:instrText>
          </w:r>
          <w:r w:rsidR="00157FB6">
            <w:rPr>
              <w:lang w:eastAsia="en-GB"/>
            </w:rPr>
            <w:fldChar w:fldCharType="separate"/>
          </w:r>
          <w:r w:rsidR="00157FB6">
            <w:rPr>
              <w:noProof/>
              <w:lang w:eastAsia="en-GB"/>
            </w:rPr>
            <w:t xml:space="preserve"> </w:t>
          </w:r>
          <w:r w:rsidR="00157FB6" w:rsidRPr="00157FB6">
            <w:rPr>
              <w:noProof/>
              <w:lang w:eastAsia="en-GB"/>
            </w:rPr>
            <w:t>[16]</w:t>
          </w:r>
          <w:r w:rsidR="00157FB6">
            <w:rPr>
              <w:lang w:eastAsia="en-GB"/>
            </w:rPr>
            <w:fldChar w:fldCharType="end"/>
          </w:r>
        </w:sdtContent>
      </w:sdt>
      <w:r>
        <w:rPr>
          <w:lang w:eastAsia="en-GB"/>
        </w:rPr>
        <w:t>.</w:t>
      </w:r>
    </w:p>
    <w:p w14:paraId="49084BF2" w14:textId="0FAB6507" w:rsidR="003F7E9D" w:rsidRDefault="003F7E9D" w:rsidP="009C16CB">
      <w:pPr>
        <w:rPr>
          <w:lang w:eastAsia="en-GB"/>
        </w:rPr>
      </w:pPr>
      <w:r w:rsidRPr="003F7E9D">
        <w:rPr>
          <w:u w:val="single"/>
          <w:lang w:eastAsia="en-GB"/>
        </w:rPr>
        <w:t>Systematic literature review</w:t>
      </w:r>
      <w:r>
        <w:rPr>
          <w:u w:val="single"/>
          <w:lang w:eastAsia="en-GB"/>
        </w:rPr>
        <w:t xml:space="preserve"> </w:t>
      </w:r>
      <w:r>
        <w:rPr>
          <w:lang w:eastAsia="en-GB"/>
        </w:rPr>
        <w:t>provides a foundation by mapping existing research on AI’s social, cultural and economic dimensions</w:t>
      </w:r>
      <w:sdt>
        <w:sdtPr>
          <w:rPr>
            <w:lang w:eastAsia="en-GB"/>
          </w:rPr>
          <w:id w:val="1572155128"/>
          <w:citation/>
        </w:sdtPr>
        <w:sdtContent>
          <w:r w:rsidR="00157FB6">
            <w:rPr>
              <w:lang w:eastAsia="en-GB"/>
            </w:rPr>
            <w:fldChar w:fldCharType="begin"/>
          </w:r>
          <w:r w:rsidR="00157FB6">
            <w:rPr>
              <w:lang w:eastAsia="en-GB"/>
            </w:rPr>
            <w:instrText xml:space="preserve"> CITATION SNM25 \l 2057 </w:instrText>
          </w:r>
          <w:r w:rsidR="00157FB6">
            <w:rPr>
              <w:lang w:eastAsia="en-GB"/>
            </w:rPr>
            <w:fldChar w:fldCharType="separate"/>
          </w:r>
          <w:r w:rsidR="00157FB6">
            <w:rPr>
              <w:noProof/>
              <w:lang w:eastAsia="en-GB"/>
            </w:rPr>
            <w:t xml:space="preserve"> </w:t>
          </w:r>
          <w:r w:rsidR="00157FB6" w:rsidRPr="00157FB6">
            <w:rPr>
              <w:noProof/>
              <w:lang w:eastAsia="en-GB"/>
            </w:rPr>
            <w:t>[15]</w:t>
          </w:r>
          <w:r w:rsidR="00157FB6">
            <w:rPr>
              <w:lang w:eastAsia="en-GB"/>
            </w:rPr>
            <w:fldChar w:fldCharType="end"/>
          </w:r>
        </w:sdtContent>
      </w:sdt>
      <w:r>
        <w:rPr>
          <w:lang w:eastAsia="en-GB"/>
        </w:rPr>
        <w:t>.</w:t>
      </w:r>
    </w:p>
    <w:p w14:paraId="362B8BF9" w14:textId="586B7E56" w:rsidR="003F7E9D" w:rsidRDefault="00C60BE5" w:rsidP="009C16CB">
      <w:pPr>
        <w:rPr>
          <w:b/>
          <w:bCs/>
          <w:lang w:eastAsia="en-GB"/>
        </w:rPr>
      </w:pPr>
      <w:r w:rsidRPr="00C60BE5">
        <w:rPr>
          <w:b/>
          <w:bCs/>
          <w:lang w:eastAsia="en-GB"/>
        </w:rPr>
        <w:t xml:space="preserve">Pilot Data Collection Design and methods </w:t>
      </w:r>
    </w:p>
    <w:p w14:paraId="70D48EAA" w14:textId="77777777" w:rsidR="00C60BE5" w:rsidRDefault="00C60BE5" w:rsidP="009C16CB">
      <w:pPr>
        <w:rPr>
          <w:lang w:eastAsia="en-GB"/>
        </w:rPr>
      </w:pPr>
      <w:r>
        <w:rPr>
          <w:lang w:eastAsia="en-GB"/>
        </w:rPr>
        <w:t>Sample group, 20-30 participants from diverse backgrounds such as students, professionals and policymakers.</w:t>
      </w:r>
    </w:p>
    <w:p w14:paraId="45EB4F79" w14:textId="77777777" w:rsidR="00C60BE5" w:rsidRDefault="00C60BE5" w:rsidP="009C16CB">
      <w:pPr>
        <w:rPr>
          <w:lang w:eastAsia="en-GB"/>
        </w:rPr>
      </w:pPr>
      <w:r>
        <w:rPr>
          <w:lang w:eastAsia="en-GB"/>
        </w:rPr>
        <w:t xml:space="preserve">Method will be to deploy a short questionnaire of 10-12 questions covering themes such as trust in AI, perceived risks and benefits. </w:t>
      </w:r>
    </w:p>
    <w:p w14:paraId="7F531D2A" w14:textId="77777777" w:rsidR="00C60BE5" w:rsidRDefault="00C60BE5" w:rsidP="009C16CB">
      <w:pPr>
        <w:rPr>
          <w:lang w:eastAsia="en-GB"/>
        </w:rPr>
      </w:pPr>
      <w:r>
        <w:rPr>
          <w:lang w:eastAsia="en-GB"/>
        </w:rPr>
        <w:t xml:space="preserve">Feedback mechanism will include open ended questions at the end to gather user impressions of clarity, relevance and missing area. </w:t>
      </w:r>
    </w:p>
    <w:p w14:paraId="101A2BD9" w14:textId="60B95A80" w:rsidR="00C60BE5" w:rsidRDefault="00C60BE5" w:rsidP="009C16CB">
      <w:pPr>
        <w:rPr>
          <w:lang w:eastAsia="en-GB"/>
        </w:rPr>
      </w:pPr>
      <w:r>
        <w:rPr>
          <w:lang w:eastAsia="en-GB"/>
        </w:rPr>
        <w:t xml:space="preserve">Evaluation </w:t>
      </w:r>
      <w:proofErr w:type="gramStart"/>
      <w:r>
        <w:rPr>
          <w:lang w:eastAsia="en-GB"/>
        </w:rPr>
        <w:t>analyse</w:t>
      </w:r>
      <w:proofErr w:type="gramEnd"/>
      <w:r>
        <w:rPr>
          <w:lang w:eastAsia="en-GB"/>
        </w:rPr>
        <w:t xml:space="preserve"> pilot responses for reliability (consistency of answers) and validity (alignment with intended constructs).  </w:t>
      </w:r>
    </w:p>
    <w:p w14:paraId="27DA96C7" w14:textId="60B92401" w:rsidR="00C60BE5" w:rsidRDefault="00C60BE5" w:rsidP="009C16CB">
      <w:pPr>
        <w:rPr>
          <w:b/>
          <w:bCs/>
          <w:lang w:eastAsia="en-GB"/>
        </w:rPr>
      </w:pPr>
      <w:r w:rsidRPr="00E10F52">
        <w:rPr>
          <w:b/>
          <w:bCs/>
          <w:lang w:eastAsia="en-GB"/>
        </w:rPr>
        <w:t>Feedback and refine</w:t>
      </w:r>
      <w:r w:rsidR="00E10F52" w:rsidRPr="00E10F52">
        <w:rPr>
          <w:b/>
          <w:bCs/>
          <w:lang w:eastAsia="en-GB"/>
        </w:rPr>
        <w:t>ment</w:t>
      </w:r>
    </w:p>
    <w:p w14:paraId="59DB9F45" w14:textId="7EF1CAB8" w:rsidR="00E10F52" w:rsidRPr="00E10F52" w:rsidRDefault="00E10F52" w:rsidP="009C16CB">
      <w:pPr>
        <w:rPr>
          <w:lang w:eastAsia="en-GB"/>
        </w:rPr>
      </w:pPr>
      <w:r>
        <w:rPr>
          <w:lang w:eastAsia="en-GB"/>
        </w:rPr>
        <w:t xml:space="preserve">Pilot participations may suggest simplifying technical terms, adding context specific examples or balancing questions on both positive and negative impacts. This feedback </w:t>
      </w:r>
      <w:proofErr w:type="gramStart"/>
      <w:r>
        <w:rPr>
          <w:lang w:eastAsia="en-GB"/>
        </w:rPr>
        <w:t>ensure</w:t>
      </w:r>
      <w:proofErr w:type="gramEnd"/>
      <w:r>
        <w:rPr>
          <w:lang w:eastAsia="en-GB"/>
        </w:rPr>
        <w:t xml:space="preserve"> the final questionnaire builder app is user friendly, academically rigours and policy relevant. </w:t>
      </w:r>
    </w:p>
    <w:p w14:paraId="5731532F" w14:textId="5440B98D" w:rsidR="00E1439E" w:rsidRDefault="00B045FC" w:rsidP="00E1439E">
      <w:pPr>
        <w:rPr>
          <w:lang w:eastAsia="en-GB"/>
        </w:rPr>
      </w:pPr>
      <w:r>
        <w:rPr>
          <w:lang w:eastAsia="en-GB"/>
        </w:rPr>
        <w:t>Q3</w:t>
      </w:r>
    </w:p>
    <w:p w14:paraId="7C11D950" w14:textId="3F122115" w:rsidR="00B045FC" w:rsidRPr="001E130E" w:rsidRDefault="001E130E" w:rsidP="00E1439E">
      <w:pPr>
        <w:rPr>
          <w:b/>
          <w:bCs/>
          <w:lang w:eastAsia="en-GB"/>
        </w:rPr>
      </w:pPr>
      <w:r w:rsidRPr="001E130E">
        <w:rPr>
          <w:b/>
          <w:bCs/>
          <w:lang w:eastAsia="en-GB"/>
        </w:rPr>
        <w:t xml:space="preserve">Quantitative and </w:t>
      </w:r>
      <w:r>
        <w:rPr>
          <w:b/>
          <w:bCs/>
          <w:lang w:eastAsia="en-GB"/>
        </w:rPr>
        <w:t>Q</w:t>
      </w:r>
      <w:r w:rsidRPr="001E130E">
        <w:rPr>
          <w:b/>
          <w:bCs/>
          <w:lang w:eastAsia="en-GB"/>
        </w:rPr>
        <w:t xml:space="preserve">ualitative </w:t>
      </w:r>
      <w:r>
        <w:rPr>
          <w:b/>
          <w:bCs/>
          <w:lang w:eastAsia="en-GB"/>
        </w:rPr>
        <w:t>A</w:t>
      </w:r>
      <w:r w:rsidRPr="001E130E">
        <w:rPr>
          <w:b/>
          <w:bCs/>
          <w:lang w:eastAsia="en-GB"/>
        </w:rPr>
        <w:t>nalysis</w:t>
      </w:r>
    </w:p>
    <w:p w14:paraId="35481EE4" w14:textId="56FE693A" w:rsidR="00E1439E" w:rsidRDefault="001E130E" w:rsidP="00E1439E">
      <w:pPr>
        <w:rPr>
          <w:lang w:eastAsia="en-GB"/>
        </w:rPr>
      </w:pPr>
      <w:r>
        <w:rPr>
          <w:lang w:eastAsia="en-GB"/>
        </w:rPr>
        <w:t xml:space="preserve">Quantitative analysis mainly focuses of on numerical data and statistical testing while qualitative analysis emphasizes meanings, experiences and patterns in </w:t>
      </w:r>
      <w:proofErr w:type="spellStart"/>
      <w:r>
        <w:rPr>
          <w:lang w:eastAsia="en-GB"/>
        </w:rPr>
        <w:t>non numerical</w:t>
      </w:r>
      <w:proofErr w:type="spellEnd"/>
      <w:r>
        <w:rPr>
          <w:lang w:eastAsia="en-GB"/>
        </w:rPr>
        <w:t xml:space="preserve"> data. Together they provide complementary insights into complex phenomena</w:t>
      </w:r>
      <w:r w:rsidR="002B5CEE">
        <w:rPr>
          <w:lang w:eastAsia="en-GB"/>
        </w:rPr>
        <w:t>.</w:t>
      </w:r>
    </w:p>
    <w:p w14:paraId="1E599D15" w14:textId="2A1D47A9" w:rsidR="002B5CEE" w:rsidRDefault="002B5CEE" w:rsidP="00E1439E">
      <w:pPr>
        <w:rPr>
          <w:b/>
          <w:bCs/>
          <w:lang w:eastAsia="en-GB"/>
        </w:rPr>
      </w:pPr>
      <w:r w:rsidRPr="002B5CEE">
        <w:rPr>
          <w:b/>
          <w:bCs/>
          <w:lang w:eastAsia="en-GB"/>
        </w:rPr>
        <w:t>Types of Quantitative Analysis</w:t>
      </w:r>
    </w:p>
    <w:p w14:paraId="4A37E566" w14:textId="62C89F11" w:rsidR="002B5CEE" w:rsidRDefault="002B5CEE" w:rsidP="00E1439E">
      <w:pPr>
        <w:rPr>
          <w:lang w:eastAsia="en-GB"/>
        </w:rPr>
      </w:pPr>
      <w:r w:rsidRPr="002B5CEE">
        <w:rPr>
          <w:u w:val="single"/>
          <w:lang w:eastAsia="en-GB"/>
        </w:rPr>
        <w:lastRenderedPageBreak/>
        <w:t>Descriptive statistics</w:t>
      </w:r>
      <w:r>
        <w:rPr>
          <w:lang w:eastAsia="en-GB"/>
        </w:rPr>
        <w:t xml:space="preserve"> that </w:t>
      </w:r>
      <w:proofErr w:type="gramStart"/>
      <w:r>
        <w:rPr>
          <w:lang w:eastAsia="en-GB"/>
        </w:rPr>
        <w:t>summarizes</w:t>
      </w:r>
      <w:proofErr w:type="gramEnd"/>
      <w:r>
        <w:rPr>
          <w:lang w:eastAsia="en-GB"/>
        </w:rPr>
        <w:t xml:space="preserve"> data using measures such as mean, median and standard deviation.</w:t>
      </w:r>
    </w:p>
    <w:p w14:paraId="098E4F27" w14:textId="75A55741" w:rsidR="002B5CEE" w:rsidRDefault="002B5CEE" w:rsidP="00E1439E">
      <w:pPr>
        <w:rPr>
          <w:lang w:eastAsia="en-GB"/>
        </w:rPr>
      </w:pPr>
      <w:r w:rsidRPr="002B5CEE">
        <w:rPr>
          <w:u w:val="single"/>
          <w:lang w:eastAsia="en-GB"/>
        </w:rPr>
        <w:t>Inferential statistics</w:t>
      </w:r>
      <w:r>
        <w:rPr>
          <w:lang w:eastAsia="en-GB"/>
        </w:rPr>
        <w:t xml:space="preserve"> uses hypothesis testing, regression and ANOVA to draw conclusions about populations from samples. </w:t>
      </w:r>
    </w:p>
    <w:p w14:paraId="2B389F4C" w14:textId="7EE1077A" w:rsidR="002B5CEE" w:rsidRDefault="002B5CEE" w:rsidP="00E1439E">
      <w:pPr>
        <w:rPr>
          <w:lang w:eastAsia="en-GB"/>
        </w:rPr>
      </w:pPr>
      <w:r w:rsidRPr="002B5CEE">
        <w:rPr>
          <w:u w:val="single"/>
          <w:lang w:eastAsia="en-GB"/>
        </w:rPr>
        <w:t>Correlation and regression analysis</w:t>
      </w:r>
      <w:r>
        <w:rPr>
          <w:lang w:eastAsia="en-GB"/>
        </w:rPr>
        <w:t xml:space="preserve"> examines relationships between variables and predicts outcomes.</w:t>
      </w:r>
    </w:p>
    <w:p w14:paraId="11F98505" w14:textId="5C42453B" w:rsidR="002B5CEE" w:rsidRDefault="002B5CEE" w:rsidP="00E1439E">
      <w:pPr>
        <w:rPr>
          <w:lang w:eastAsia="en-GB"/>
        </w:rPr>
      </w:pPr>
      <w:r>
        <w:rPr>
          <w:lang w:eastAsia="en-GB"/>
        </w:rPr>
        <w:t xml:space="preserve">Experimental </w:t>
      </w:r>
      <w:proofErr w:type="gramStart"/>
      <w:r>
        <w:rPr>
          <w:lang w:eastAsia="en-GB"/>
        </w:rPr>
        <w:t>analysis controlled</w:t>
      </w:r>
      <w:proofErr w:type="gramEnd"/>
      <w:r>
        <w:rPr>
          <w:lang w:eastAsia="en-GB"/>
        </w:rPr>
        <w:t xml:space="preserve"> experiments test casual effects by manipulating independent variables. </w:t>
      </w:r>
    </w:p>
    <w:p w14:paraId="0523277B" w14:textId="6699AA96" w:rsidR="002B5CEE" w:rsidRDefault="002B5CEE" w:rsidP="00E1439E">
      <w:pPr>
        <w:rPr>
          <w:b/>
          <w:bCs/>
          <w:lang w:eastAsia="en-GB"/>
        </w:rPr>
      </w:pPr>
      <w:r w:rsidRPr="002B5CEE">
        <w:rPr>
          <w:b/>
          <w:bCs/>
          <w:lang w:eastAsia="en-GB"/>
        </w:rPr>
        <w:t>Types of Qualitative Analysis</w:t>
      </w:r>
    </w:p>
    <w:p w14:paraId="0EDFB1EA" w14:textId="4A91D7AA" w:rsidR="002B5CEE" w:rsidRDefault="002B5CEE" w:rsidP="00E1439E">
      <w:pPr>
        <w:rPr>
          <w:lang w:eastAsia="en-GB"/>
        </w:rPr>
      </w:pPr>
      <w:r w:rsidRPr="002B5CEE">
        <w:rPr>
          <w:u w:val="single"/>
          <w:lang w:eastAsia="en-GB"/>
        </w:rPr>
        <w:t>Thematic analysis</w:t>
      </w:r>
      <w:r>
        <w:rPr>
          <w:lang w:eastAsia="en-GB"/>
        </w:rPr>
        <w:t xml:space="preserve"> identified recurring themes and patterns in textual or interview data.</w:t>
      </w:r>
    </w:p>
    <w:p w14:paraId="473790EE" w14:textId="0DC9E50C" w:rsidR="002B5CEE" w:rsidRDefault="002B5CEE" w:rsidP="00E1439E">
      <w:pPr>
        <w:rPr>
          <w:lang w:eastAsia="en-GB"/>
        </w:rPr>
      </w:pPr>
      <w:r w:rsidRPr="0066439F">
        <w:rPr>
          <w:u w:val="single"/>
          <w:lang w:eastAsia="en-GB"/>
        </w:rPr>
        <w:t>Content analysis</w:t>
      </w:r>
      <w:r>
        <w:rPr>
          <w:lang w:eastAsia="en-GB"/>
        </w:rPr>
        <w:t xml:space="preserve"> systematically categorizes words, phrases or images to interpret meaning.</w:t>
      </w:r>
    </w:p>
    <w:p w14:paraId="2EE5190C" w14:textId="22D1EDDC" w:rsidR="0066439F" w:rsidRDefault="0066439F" w:rsidP="00E1439E">
      <w:pPr>
        <w:rPr>
          <w:lang w:eastAsia="en-GB"/>
        </w:rPr>
      </w:pPr>
      <w:r w:rsidRPr="0066439F">
        <w:rPr>
          <w:u w:val="single"/>
          <w:lang w:eastAsia="en-GB"/>
        </w:rPr>
        <w:t>Narrative analysis</w:t>
      </w:r>
      <w:r>
        <w:rPr>
          <w:lang w:eastAsia="en-GB"/>
        </w:rPr>
        <w:t xml:space="preserve"> explores personal stories to understand lived experiences and social contexts.</w:t>
      </w:r>
    </w:p>
    <w:p w14:paraId="67AAB12E" w14:textId="0445B09F" w:rsidR="0066439F" w:rsidRDefault="0066439F" w:rsidP="00E1439E">
      <w:pPr>
        <w:rPr>
          <w:lang w:eastAsia="en-GB"/>
        </w:rPr>
      </w:pPr>
      <w:r w:rsidRPr="0066439F">
        <w:rPr>
          <w:u w:val="single"/>
          <w:lang w:eastAsia="en-GB"/>
        </w:rPr>
        <w:t>Grounded theory</w:t>
      </w:r>
      <w:r>
        <w:rPr>
          <w:lang w:eastAsia="en-GB"/>
        </w:rPr>
        <w:t xml:space="preserve"> builds theory inductively from data through coding and constant comparison.</w:t>
      </w:r>
    </w:p>
    <w:p w14:paraId="0211DEDF" w14:textId="78711C1A" w:rsidR="0066439F" w:rsidRDefault="0066439F" w:rsidP="00E1439E">
      <w:pPr>
        <w:rPr>
          <w:lang w:eastAsia="en-GB"/>
        </w:rPr>
      </w:pPr>
      <w:r w:rsidRPr="0066439F">
        <w:rPr>
          <w:u w:val="single"/>
          <w:lang w:eastAsia="en-GB"/>
        </w:rPr>
        <w:t>Ethnographic analysis</w:t>
      </w:r>
      <w:r>
        <w:rPr>
          <w:lang w:eastAsia="en-GB"/>
        </w:rPr>
        <w:t xml:space="preserve"> immerses in cultural or social settings to interpret behaviour and practices.</w:t>
      </w:r>
    </w:p>
    <w:p w14:paraId="7DABC3A0" w14:textId="518CC8CB" w:rsidR="00FB2D4C" w:rsidRDefault="00FB2D4C" w:rsidP="00E1439E">
      <w:pPr>
        <w:rPr>
          <w:lang w:eastAsia="en-GB"/>
        </w:rPr>
      </w:pPr>
      <w:r>
        <w:rPr>
          <w:lang w:eastAsia="en-GB"/>
        </w:rPr>
        <w:t>Quantitative methods provide objective, measurable insights while quantitative approaches capture subjective, contextual depth. Using both in a mixed methods design strengthens validity and offers holistic understanding of research questions.</w:t>
      </w:r>
    </w:p>
    <w:p w14:paraId="02931F3F" w14:textId="77777777" w:rsidR="0066439F" w:rsidRPr="002B5CEE" w:rsidRDefault="0066439F" w:rsidP="00E1439E">
      <w:pPr>
        <w:rPr>
          <w:lang w:eastAsia="en-GB"/>
        </w:rPr>
      </w:pPr>
    </w:p>
    <w:p w14:paraId="6C1F8DB6" w14:textId="77777777" w:rsidR="00E1439E" w:rsidRPr="00E1439E" w:rsidRDefault="00E1439E" w:rsidP="00E1439E">
      <w:pPr>
        <w:rPr>
          <w:lang w:eastAsia="en-GB"/>
        </w:rPr>
      </w:pPr>
    </w:p>
    <w:p w14:paraId="3C9863F6" w14:textId="525D8EA3" w:rsidR="00AF6E3E" w:rsidRDefault="00AF6E3E" w:rsidP="00D5334D">
      <w:pPr>
        <w:pStyle w:val="Heading1"/>
        <w:rPr>
          <w:rFonts w:ascii="Arial" w:hAnsi="Arial" w:cs="Arial"/>
          <w:b/>
          <w:bCs/>
          <w:sz w:val="24"/>
          <w:szCs w:val="24"/>
        </w:rPr>
      </w:pPr>
      <w:bookmarkStart w:id="8" w:name="_Toc214969765"/>
      <w:r w:rsidRPr="00675E0B">
        <w:rPr>
          <w:rFonts w:ascii="Arial" w:hAnsi="Arial" w:cs="Arial"/>
          <w:b/>
          <w:bCs/>
          <w:sz w:val="24"/>
          <w:szCs w:val="24"/>
        </w:rPr>
        <w:t>Conclusion</w:t>
      </w:r>
      <w:bookmarkEnd w:id="8"/>
    </w:p>
    <w:p w14:paraId="5ACAFC17" w14:textId="7B33D921" w:rsidR="00CC2D24" w:rsidRDefault="00CC2D24" w:rsidP="00CC2D24">
      <w:r>
        <w:t xml:space="preserve">In conclusion the proposed questionnaire builder app offers a dynamic tool to investigate the diverse impacts of Artificial intelligence on individuals and society. Through this assignment I was able to gather the relevant research material </w:t>
      </w:r>
      <w:proofErr w:type="gramStart"/>
      <w:r>
        <w:t>in order to</w:t>
      </w:r>
      <w:proofErr w:type="gramEnd"/>
      <w:r>
        <w:t xml:space="preserve"> integrate them into my final project proposal.</w:t>
      </w:r>
    </w:p>
    <w:p w14:paraId="4893B413" w14:textId="77777777" w:rsidR="00AC4979" w:rsidRDefault="00AC4979" w:rsidP="00CC2D24"/>
    <w:p w14:paraId="19337C8B" w14:textId="77777777" w:rsidR="00AC4979" w:rsidRDefault="00AC4979" w:rsidP="00CC2D24"/>
    <w:p w14:paraId="44B95423" w14:textId="77777777" w:rsidR="00AC4979" w:rsidRDefault="00AC4979" w:rsidP="00CC2D24"/>
    <w:p w14:paraId="1F8585E0" w14:textId="77777777" w:rsidR="00AC4979" w:rsidRDefault="00AC4979" w:rsidP="00CC2D24"/>
    <w:p w14:paraId="63056633" w14:textId="77777777" w:rsidR="00AC4979" w:rsidRDefault="00AC4979" w:rsidP="00CC2D24"/>
    <w:p w14:paraId="6B47CE34" w14:textId="77777777" w:rsidR="00AC4979" w:rsidRPr="00CC2D24" w:rsidRDefault="00AC4979" w:rsidP="00CC2D24"/>
    <w:p w14:paraId="62414F08" w14:textId="77777777" w:rsidR="00960557" w:rsidRDefault="001F51DA" w:rsidP="00AB7A25">
      <w:pPr>
        <w:pStyle w:val="Heading1"/>
        <w:rPr>
          <w:rFonts w:ascii="Arial" w:hAnsi="Arial" w:cs="Arial"/>
          <w:b/>
          <w:bCs/>
          <w:sz w:val="24"/>
          <w:szCs w:val="24"/>
        </w:rPr>
      </w:pPr>
      <w:bookmarkStart w:id="9" w:name="_Toc214969766"/>
      <w:r w:rsidRPr="00675E0B">
        <w:rPr>
          <w:rFonts w:ascii="Arial" w:hAnsi="Arial" w:cs="Arial"/>
          <w:b/>
          <w:bCs/>
          <w:sz w:val="24"/>
          <w:szCs w:val="24"/>
        </w:rPr>
        <w:t>Reference</w:t>
      </w:r>
      <w:bookmarkEnd w:id="9"/>
    </w:p>
    <w:p w14:paraId="35873EA0" w14:textId="77777777" w:rsidR="00F60313" w:rsidRDefault="00F60313" w:rsidP="00F60313">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F60313" w14:paraId="658738DD" w14:textId="77777777">
        <w:trPr>
          <w:divId w:val="831262112"/>
          <w:tblCellSpacing w:w="15" w:type="dxa"/>
        </w:trPr>
        <w:tc>
          <w:tcPr>
            <w:tcW w:w="50" w:type="pct"/>
            <w:hideMark/>
          </w:tcPr>
          <w:p w14:paraId="495B7228" w14:textId="32F67F87" w:rsidR="00F60313" w:rsidRDefault="00F60313">
            <w:pPr>
              <w:pStyle w:val="Bibliography"/>
              <w:rPr>
                <w:noProof/>
                <w:kern w:val="0"/>
                <w14:ligatures w14:val="none"/>
              </w:rPr>
            </w:pPr>
            <w:r>
              <w:rPr>
                <w:noProof/>
              </w:rPr>
              <w:t xml:space="preserve">[1] </w:t>
            </w:r>
          </w:p>
        </w:tc>
        <w:tc>
          <w:tcPr>
            <w:tcW w:w="0" w:type="auto"/>
            <w:hideMark/>
          </w:tcPr>
          <w:p w14:paraId="543738B4" w14:textId="77777777" w:rsidR="00F60313" w:rsidRDefault="00F60313">
            <w:pPr>
              <w:pStyle w:val="Bibliography"/>
              <w:rPr>
                <w:noProof/>
              </w:rPr>
            </w:pPr>
            <w:r>
              <w:rPr>
                <w:noProof/>
              </w:rPr>
              <w:t>A. Hartup, “Live Science,” 2004. [Online]. Available: https://www.livescience.com/.</w:t>
            </w:r>
          </w:p>
        </w:tc>
      </w:tr>
      <w:tr w:rsidR="00F60313" w14:paraId="297930A8" w14:textId="77777777">
        <w:trPr>
          <w:divId w:val="831262112"/>
          <w:tblCellSpacing w:w="15" w:type="dxa"/>
        </w:trPr>
        <w:tc>
          <w:tcPr>
            <w:tcW w:w="50" w:type="pct"/>
            <w:hideMark/>
          </w:tcPr>
          <w:p w14:paraId="0F9D7092" w14:textId="77777777" w:rsidR="00F60313" w:rsidRDefault="00F60313">
            <w:pPr>
              <w:pStyle w:val="Bibliography"/>
              <w:rPr>
                <w:noProof/>
              </w:rPr>
            </w:pPr>
            <w:r>
              <w:rPr>
                <w:noProof/>
              </w:rPr>
              <w:t xml:space="preserve">[2] </w:t>
            </w:r>
          </w:p>
        </w:tc>
        <w:tc>
          <w:tcPr>
            <w:tcW w:w="0" w:type="auto"/>
            <w:hideMark/>
          </w:tcPr>
          <w:p w14:paraId="25F4554D" w14:textId="77777777" w:rsidR="00F60313" w:rsidRDefault="00F60313">
            <w:pPr>
              <w:pStyle w:val="Bibliography"/>
              <w:rPr>
                <w:noProof/>
              </w:rPr>
            </w:pPr>
            <w:r>
              <w:rPr>
                <w:noProof/>
              </w:rPr>
              <w:t>H. Kılıç, “interestingengineering,” 2025. [Online]. Available: https://interestingengineering.com/lists/35-inventions-that-changed-the-world.</w:t>
            </w:r>
          </w:p>
        </w:tc>
      </w:tr>
      <w:tr w:rsidR="00F60313" w14:paraId="638DCD1E" w14:textId="77777777">
        <w:trPr>
          <w:divId w:val="831262112"/>
          <w:tblCellSpacing w:w="15" w:type="dxa"/>
        </w:trPr>
        <w:tc>
          <w:tcPr>
            <w:tcW w:w="50" w:type="pct"/>
            <w:hideMark/>
          </w:tcPr>
          <w:p w14:paraId="294C7406" w14:textId="77777777" w:rsidR="00F60313" w:rsidRDefault="00F60313">
            <w:pPr>
              <w:pStyle w:val="Bibliography"/>
              <w:rPr>
                <w:noProof/>
              </w:rPr>
            </w:pPr>
            <w:r>
              <w:rPr>
                <w:noProof/>
              </w:rPr>
              <w:t xml:space="preserve">[3] </w:t>
            </w:r>
          </w:p>
        </w:tc>
        <w:tc>
          <w:tcPr>
            <w:tcW w:w="0" w:type="auto"/>
            <w:hideMark/>
          </w:tcPr>
          <w:p w14:paraId="750BDF98" w14:textId="77777777" w:rsidR="00F60313" w:rsidRDefault="00F60313">
            <w:pPr>
              <w:pStyle w:val="Bibliography"/>
              <w:rPr>
                <w:noProof/>
              </w:rPr>
            </w:pPr>
            <w:r>
              <w:rPr>
                <w:noProof/>
              </w:rPr>
              <w:t>“microchipsource,” 2025. [Online]. Available: https://microchipsource.com/tech-history-key-innovations-that-shaped-the-modern-world/.</w:t>
            </w:r>
          </w:p>
        </w:tc>
      </w:tr>
      <w:tr w:rsidR="00F60313" w14:paraId="5A1C40E6" w14:textId="77777777">
        <w:trPr>
          <w:divId w:val="831262112"/>
          <w:tblCellSpacing w:w="15" w:type="dxa"/>
        </w:trPr>
        <w:tc>
          <w:tcPr>
            <w:tcW w:w="50" w:type="pct"/>
            <w:hideMark/>
          </w:tcPr>
          <w:p w14:paraId="5202DE53" w14:textId="77777777" w:rsidR="00F60313" w:rsidRDefault="00F60313">
            <w:pPr>
              <w:pStyle w:val="Bibliography"/>
              <w:rPr>
                <w:noProof/>
              </w:rPr>
            </w:pPr>
            <w:r>
              <w:rPr>
                <w:noProof/>
              </w:rPr>
              <w:t xml:space="preserve">[4] </w:t>
            </w:r>
          </w:p>
        </w:tc>
        <w:tc>
          <w:tcPr>
            <w:tcW w:w="0" w:type="auto"/>
            <w:hideMark/>
          </w:tcPr>
          <w:p w14:paraId="5317FB9B" w14:textId="77777777" w:rsidR="00F60313" w:rsidRDefault="00F60313">
            <w:pPr>
              <w:pStyle w:val="Bibliography"/>
              <w:rPr>
                <w:noProof/>
              </w:rPr>
            </w:pPr>
            <w:r>
              <w:rPr>
                <w:noProof/>
              </w:rPr>
              <w:t>M. Tuhin, “Sciencenewstoday,” 2024. [Online]. Available: https://www.sciencenewstoday.org/.</w:t>
            </w:r>
          </w:p>
        </w:tc>
      </w:tr>
      <w:tr w:rsidR="00F60313" w14:paraId="6A90D542" w14:textId="77777777">
        <w:trPr>
          <w:divId w:val="831262112"/>
          <w:tblCellSpacing w:w="15" w:type="dxa"/>
        </w:trPr>
        <w:tc>
          <w:tcPr>
            <w:tcW w:w="50" w:type="pct"/>
            <w:hideMark/>
          </w:tcPr>
          <w:p w14:paraId="08F29E5C" w14:textId="77777777" w:rsidR="00F60313" w:rsidRDefault="00F60313">
            <w:pPr>
              <w:pStyle w:val="Bibliography"/>
              <w:rPr>
                <w:noProof/>
              </w:rPr>
            </w:pPr>
            <w:r>
              <w:rPr>
                <w:noProof/>
              </w:rPr>
              <w:t xml:space="preserve">[5] </w:t>
            </w:r>
          </w:p>
        </w:tc>
        <w:tc>
          <w:tcPr>
            <w:tcW w:w="0" w:type="auto"/>
            <w:hideMark/>
          </w:tcPr>
          <w:p w14:paraId="5EB1EAFD" w14:textId="77777777" w:rsidR="00F60313" w:rsidRDefault="00F60313">
            <w:pPr>
              <w:pStyle w:val="Bibliography"/>
              <w:rPr>
                <w:noProof/>
              </w:rPr>
            </w:pPr>
            <w:r>
              <w:rPr>
                <w:noProof/>
              </w:rPr>
              <w:t xml:space="preserve">C. Duffey, uperhuman Innovation: Transforming Business with Artificial Intelligence, London, 2019. </w:t>
            </w:r>
          </w:p>
        </w:tc>
      </w:tr>
      <w:tr w:rsidR="00F60313" w14:paraId="2D73F253" w14:textId="77777777">
        <w:trPr>
          <w:divId w:val="831262112"/>
          <w:tblCellSpacing w:w="15" w:type="dxa"/>
        </w:trPr>
        <w:tc>
          <w:tcPr>
            <w:tcW w:w="50" w:type="pct"/>
            <w:hideMark/>
          </w:tcPr>
          <w:p w14:paraId="51522DA7" w14:textId="77777777" w:rsidR="00F60313" w:rsidRDefault="00F60313">
            <w:pPr>
              <w:pStyle w:val="Bibliography"/>
              <w:rPr>
                <w:noProof/>
              </w:rPr>
            </w:pPr>
            <w:r>
              <w:rPr>
                <w:noProof/>
              </w:rPr>
              <w:t xml:space="preserve">[6] </w:t>
            </w:r>
          </w:p>
        </w:tc>
        <w:tc>
          <w:tcPr>
            <w:tcW w:w="0" w:type="auto"/>
            <w:hideMark/>
          </w:tcPr>
          <w:p w14:paraId="58AE2FFD" w14:textId="77777777" w:rsidR="00F60313" w:rsidRDefault="00F60313">
            <w:pPr>
              <w:pStyle w:val="Bibliography"/>
              <w:rPr>
                <w:noProof/>
              </w:rPr>
            </w:pPr>
            <w:r>
              <w:rPr>
                <w:noProof/>
              </w:rPr>
              <w:t xml:space="preserve">M. L. P. &amp;. T. A. Saunders, Research Methods for Business Students (8th ed.). Pearson Education.], 2019. </w:t>
            </w:r>
          </w:p>
        </w:tc>
      </w:tr>
      <w:tr w:rsidR="00F60313" w14:paraId="7729B7F7" w14:textId="77777777">
        <w:trPr>
          <w:divId w:val="831262112"/>
          <w:tblCellSpacing w:w="15" w:type="dxa"/>
        </w:trPr>
        <w:tc>
          <w:tcPr>
            <w:tcW w:w="50" w:type="pct"/>
            <w:hideMark/>
          </w:tcPr>
          <w:p w14:paraId="542425D4" w14:textId="77777777" w:rsidR="00F60313" w:rsidRDefault="00F60313">
            <w:pPr>
              <w:pStyle w:val="Bibliography"/>
              <w:rPr>
                <w:noProof/>
              </w:rPr>
            </w:pPr>
            <w:r>
              <w:rPr>
                <w:noProof/>
              </w:rPr>
              <w:t xml:space="preserve">[7] </w:t>
            </w:r>
          </w:p>
        </w:tc>
        <w:tc>
          <w:tcPr>
            <w:tcW w:w="0" w:type="auto"/>
            <w:hideMark/>
          </w:tcPr>
          <w:p w14:paraId="09CC2164" w14:textId="77777777" w:rsidR="00F60313" w:rsidRDefault="00F60313">
            <w:pPr>
              <w:pStyle w:val="Bibliography"/>
              <w:rPr>
                <w:noProof/>
              </w:rPr>
            </w:pPr>
            <w:r>
              <w:rPr>
                <w:noProof/>
              </w:rPr>
              <w:t>J. C. S. P. Angela Sara Cacciapuoti, “ieeexplore,” 2025. [Online]. Available: https://ieeexplore.ieee.org/Xplore/home.jsp.</w:t>
            </w:r>
          </w:p>
        </w:tc>
      </w:tr>
      <w:tr w:rsidR="00F60313" w14:paraId="3A3619B5" w14:textId="77777777">
        <w:trPr>
          <w:divId w:val="831262112"/>
          <w:tblCellSpacing w:w="15" w:type="dxa"/>
        </w:trPr>
        <w:tc>
          <w:tcPr>
            <w:tcW w:w="50" w:type="pct"/>
            <w:hideMark/>
          </w:tcPr>
          <w:p w14:paraId="1683793E" w14:textId="77777777" w:rsidR="00F60313" w:rsidRDefault="00F60313">
            <w:pPr>
              <w:pStyle w:val="Bibliography"/>
              <w:rPr>
                <w:noProof/>
              </w:rPr>
            </w:pPr>
            <w:r>
              <w:rPr>
                <w:noProof/>
              </w:rPr>
              <w:t xml:space="preserve">[8] </w:t>
            </w:r>
          </w:p>
        </w:tc>
        <w:tc>
          <w:tcPr>
            <w:tcW w:w="0" w:type="auto"/>
            <w:hideMark/>
          </w:tcPr>
          <w:p w14:paraId="4CCEF266" w14:textId="77777777" w:rsidR="00F60313" w:rsidRDefault="00F60313">
            <w:pPr>
              <w:pStyle w:val="Bibliography"/>
              <w:rPr>
                <w:noProof/>
              </w:rPr>
            </w:pPr>
            <w:r>
              <w:rPr>
                <w:noProof/>
              </w:rPr>
              <w:t>“dl.acm,” 2025. [Online]. Available: https://dl.acm.org/browse/.</w:t>
            </w:r>
          </w:p>
        </w:tc>
      </w:tr>
      <w:tr w:rsidR="00F60313" w14:paraId="4406F6BF" w14:textId="77777777">
        <w:trPr>
          <w:divId w:val="831262112"/>
          <w:tblCellSpacing w:w="15" w:type="dxa"/>
        </w:trPr>
        <w:tc>
          <w:tcPr>
            <w:tcW w:w="50" w:type="pct"/>
            <w:hideMark/>
          </w:tcPr>
          <w:p w14:paraId="488508C0" w14:textId="77777777" w:rsidR="00F60313" w:rsidRDefault="00F60313">
            <w:pPr>
              <w:pStyle w:val="Bibliography"/>
              <w:rPr>
                <w:noProof/>
              </w:rPr>
            </w:pPr>
            <w:r>
              <w:rPr>
                <w:noProof/>
              </w:rPr>
              <w:t xml:space="preserve">[9] </w:t>
            </w:r>
          </w:p>
        </w:tc>
        <w:tc>
          <w:tcPr>
            <w:tcW w:w="0" w:type="auto"/>
            <w:hideMark/>
          </w:tcPr>
          <w:p w14:paraId="32AD78FB" w14:textId="77777777" w:rsidR="00F60313" w:rsidRDefault="00F60313">
            <w:pPr>
              <w:pStyle w:val="Bibliography"/>
              <w:rPr>
                <w:noProof/>
              </w:rPr>
            </w:pPr>
            <w:r>
              <w:rPr>
                <w:noProof/>
              </w:rPr>
              <w:t>“scopus,” 2025. [Online]. Available: https://www.scopus.com/.</w:t>
            </w:r>
          </w:p>
        </w:tc>
      </w:tr>
      <w:tr w:rsidR="00F60313" w14:paraId="2B69B506" w14:textId="77777777">
        <w:trPr>
          <w:divId w:val="831262112"/>
          <w:tblCellSpacing w:w="15" w:type="dxa"/>
        </w:trPr>
        <w:tc>
          <w:tcPr>
            <w:tcW w:w="50" w:type="pct"/>
            <w:hideMark/>
          </w:tcPr>
          <w:p w14:paraId="5A34D4C0" w14:textId="77777777" w:rsidR="00F60313" w:rsidRDefault="00F60313">
            <w:pPr>
              <w:pStyle w:val="Bibliography"/>
              <w:rPr>
                <w:noProof/>
              </w:rPr>
            </w:pPr>
            <w:r>
              <w:rPr>
                <w:noProof/>
              </w:rPr>
              <w:t xml:space="preserve">[10] </w:t>
            </w:r>
          </w:p>
        </w:tc>
        <w:tc>
          <w:tcPr>
            <w:tcW w:w="0" w:type="auto"/>
            <w:hideMark/>
          </w:tcPr>
          <w:p w14:paraId="37D2C203" w14:textId="77777777" w:rsidR="00F60313" w:rsidRDefault="00F60313">
            <w:pPr>
              <w:pStyle w:val="Bibliography"/>
              <w:rPr>
                <w:noProof/>
              </w:rPr>
            </w:pPr>
            <w:r>
              <w:rPr>
                <w:noProof/>
              </w:rPr>
              <w:t>2025. [Online]. Available: https://scholar.google.com.</w:t>
            </w:r>
          </w:p>
        </w:tc>
      </w:tr>
      <w:tr w:rsidR="00F60313" w14:paraId="5C932DC9" w14:textId="77777777">
        <w:trPr>
          <w:divId w:val="831262112"/>
          <w:tblCellSpacing w:w="15" w:type="dxa"/>
        </w:trPr>
        <w:tc>
          <w:tcPr>
            <w:tcW w:w="50" w:type="pct"/>
            <w:hideMark/>
          </w:tcPr>
          <w:p w14:paraId="1152690B" w14:textId="77777777" w:rsidR="00F60313" w:rsidRDefault="00F60313">
            <w:pPr>
              <w:pStyle w:val="Bibliography"/>
              <w:rPr>
                <w:noProof/>
              </w:rPr>
            </w:pPr>
            <w:r>
              <w:rPr>
                <w:noProof/>
              </w:rPr>
              <w:t xml:space="preserve">[11] </w:t>
            </w:r>
          </w:p>
        </w:tc>
        <w:tc>
          <w:tcPr>
            <w:tcW w:w="0" w:type="auto"/>
            <w:hideMark/>
          </w:tcPr>
          <w:p w14:paraId="219497E0" w14:textId="77777777" w:rsidR="00F60313" w:rsidRDefault="00F60313">
            <w:pPr>
              <w:pStyle w:val="Bibliography"/>
              <w:rPr>
                <w:noProof/>
              </w:rPr>
            </w:pPr>
            <w:r>
              <w:rPr>
                <w:noProof/>
              </w:rPr>
              <w:t>“scientifica,” 1997. [Online]. Available: https://www.scientifica.uk.com/.</w:t>
            </w:r>
          </w:p>
        </w:tc>
      </w:tr>
      <w:tr w:rsidR="00F60313" w14:paraId="740F7092" w14:textId="77777777">
        <w:trPr>
          <w:divId w:val="831262112"/>
          <w:tblCellSpacing w:w="15" w:type="dxa"/>
        </w:trPr>
        <w:tc>
          <w:tcPr>
            <w:tcW w:w="50" w:type="pct"/>
            <w:hideMark/>
          </w:tcPr>
          <w:p w14:paraId="155067D1" w14:textId="77777777" w:rsidR="00F60313" w:rsidRDefault="00F60313">
            <w:pPr>
              <w:pStyle w:val="Bibliography"/>
              <w:rPr>
                <w:noProof/>
              </w:rPr>
            </w:pPr>
            <w:r>
              <w:rPr>
                <w:noProof/>
              </w:rPr>
              <w:t xml:space="preserve">[12] </w:t>
            </w:r>
          </w:p>
        </w:tc>
        <w:tc>
          <w:tcPr>
            <w:tcW w:w="0" w:type="auto"/>
            <w:hideMark/>
          </w:tcPr>
          <w:p w14:paraId="48AB70B3" w14:textId="77777777" w:rsidR="00F60313" w:rsidRDefault="00F60313">
            <w:pPr>
              <w:pStyle w:val="Bibliography"/>
              <w:rPr>
                <w:noProof/>
              </w:rPr>
            </w:pPr>
            <w:r>
              <w:rPr>
                <w:noProof/>
              </w:rPr>
              <w:t>S. Shantikumar, “healthknowledge,” 2018. [Online]. Available: https://www.healthknowledge.org.uk/content/validity-reliability-and-generalisability.</w:t>
            </w:r>
          </w:p>
        </w:tc>
      </w:tr>
      <w:tr w:rsidR="00F60313" w14:paraId="716AC122" w14:textId="77777777">
        <w:trPr>
          <w:divId w:val="831262112"/>
          <w:tblCellSpacing w:w="15" w:type="dxa"/>
        </w:trPr>
        <w:tc>
          <w:tcPr>
            <w:tcW w:w="50" w:type="pct"/>
            <w:hideMark/>
          </w:tcPr>
          <w:p w14:paraId="0F5E8050" w14:textId="77777777" w:rsidR="00F60313" w:rsidRDefault="00F60313">
            <w:pPr>
              <w:pStyle w:val="Bibliography"/>
              <w:rPr>
                <w:noProof/>
              </w:rPr>
            </w:pPr>
            <w:r>
              <w:rPr>
                <w:noProof/>
              </w:rPr>
              <w:t xml:space="preserve">[13] </w:t>
            </w:r>
          </w:p>
        </w:tc>
        <w:tc>
          <w:tcPr>
            <w:tcW w:w="0" w:type="auto"/>
            <w:hideMark/>
          </w:tcPr>
          <w:p w14:paraId="376D2680" w14:textId="77777777" w:rsidR="00F60313" w:rsidRDefault="00F60313">
            <w:pPr>
              <w:pStyle w:val="Bibliography"/>
              <w:rPr>
                <w:noProof/>
              </w:rPr>
            </w:pPr>
            <w:r>
              <w:rPr>
                <w:noProof/>
              </w:rPr>
              <w:t>“gov.uk/data-ethics-guidance/ethical-considerations-associated-with-qualitative-research-methods,” 2025. [Online]. Available: https://www.gov.uk/data-ethics-guidance/ethical-considerations-associated-with-qualitative-research-methods.</w:t>
            </w:r>
          </w:p>
        </w:tc>
      </w:tr>
      <w:tr w:rsidR="00F60313" w14:paraId="1D1299CA" w14:textId="77777777">
        <w:trPr>
          <w:divId w:val="831262112"/>
          <w:tblCellSpacing w:w="15" w:type="dxa"/>
        </w:trPr>
        <w:tc>
          <w:tcPr>
            <w:tcW w:w="50" w:type="pct"/>
            <w:hideMark/>
          </w:tcPr>
          <w:p w14:paraId="27801DE1" w14:textId="77777777" w:rsidR="00F60313" w:rsidRDefault="00F60313">
            <w:pPr>
              <w:pStyle w:val="Bibliography"/>
              <w:rPr>
                <w:noProof/>
              </w:rPr>
            </w:pPr>
            <w:r>
              <w:rPr>
                <w:noProof/>
              </w:rPr>
              <w:t xml:space="preserve">[14] </w:t>
            </w:r>
          </w:p>
        </w:tc>
        <w:tc>
          <w:tcPr>
            <w:tcW w:w="0" w:type="auto"/>
            <w:hideMark/>
          </w:tcPr>
          <w:p w14:paraId="79070332" w14:textId="77777777" w:rsidR="00F60313" w:rsidRDefault="00F60313">
            <w:pPr>
              <w:pStyle w:val="Bibliography"/>
              <w:rPr>
                <w:noProof/>
              </w:rPr>
            </w:pPr>
            <w:r>
              <w:rPr>
                <w:noProof/>
              </w:rPr>
              <w:t xml:space="preserve">N. Yang, Evaluation and Ethical Considerations, 2020. </w:t>
            </w:r>
          </w:p>
        </w:tc>
      </w:tr>
      <w:tr w:rsidR="00F60313" w14:paraId="0FD8E655" w14:textId="77777777">
        <w:trPr>
          <w:divId w:val="831262112"/>
          <w:tblCellSpacing w:w="15" w:type="dxa"/>
        </w:trPr>
        <w:tc>
          <w:tcPr>
            <w:tcW w:w="50" w:type="pct"/>
            <w:hideMark/>
          </w:tcPr>
          <w:p w14:paraId="6DA2A156" w14:textId="77777777" w:rsidR="00F60313" w:rsidRDefault="00F60313">
            <w:pPr>
              <w:pStyle w:val="Bibliography"/>
              <w:rPr>
                <w:noProof/>
              </w:rPr>
            </w:pPr>
            <w:r>
              <w:rPr>
                <w:noProof/>
              </w:rPr>
              <w:lastRenderedPageBreak/>
              <w:t xml:space="preserve">[15] </w:t>
            </w:r>
          </w:p>
        </w:tc>
        <w:tc>
          <w:tcPr>
            <w:tcW w:w="0" w:type="auto"/>
            <w:hideMark/>
          </w:tcPr>
          <w:p w14:paraId="131460F9" w14:textId="77777777" w:rsidR="00F60313" w:rsidRDefault="00F60313">
            <w:pPr>
              <w:pStyle w:val="Bibliography"/>
              <w:rPr>
                <w:noProof/>
              </w:rPr>
            </w:pPr>
            <w:r>
              <w:rPr>
                <w:noProof/>
              </w:rPr>
              <w:t xml:space="preserve">H. A. SN Malja, Artificial intelligence and society: mapping the research through a systematic review, 2025. </w:t>
            </w:r>
          </w:p>
        </w:tc>
      </w:tr>
      <w:tr w:rsidR="00F60313" w14:paraId="13036DC2" w14:textId="77777777">
        <w:trPr>
          <w:divId w:val="831262112"/>
          <w:tblCellSpacing w:w="15" w:type="dxa"/>
        </w:trPr>
        <w:tc>
          <w:tcPr>
            <w:tcW w:w="50" w:type="pct"/>
            <w:hideMark/>
          </w:tcPr>
          <w:p w14:paraId="0F09155C" w14:textId="77777777" w:rsidR="00F60313" w:rsidRDefault="00F60313">
            <w:pPr>
              <w:pStyle w:val="Bibliography"/>
              <w:rPr>
                <w:noProof/>
              </w:rPr>
            </w:pPr>
            <w:r>
              <w:rPr>
                <w:noProof/>
              </w:rPr>
              <w:t xml:space="preserve">[16] </w:t>
            </w:r>
          </w:p>
        </w:tc>
        <w:tc>
          <w:tcPr>
            <w:tcW w:w="0" w:type="auto"/>
            <w:hideMark/>
          </w:tcPr>
          <w:p w14:paraId="6A853306" w14:textId="77777777" w:rsidR="00F60313" w:rsidRDefault="00F60313">
            <w:pPr>
              <w:pStyle w:val="Bibliography"/>
              <w:rPr>
                <w:noProof/>
              </w:rPr>
            </w:pPr>
            <w:r>
              <w:rPr>
                <w:noProof/>
              </w:rPr>
              <w:t xml:space="preserve">R. L. B. F. K. Frederic Gerdon, Social impacts of algorithmic decision-making: A research agenda for the social sciences, 2022. </w:t>
            </w:r>
          </w:p>
        </w:tc>
      </w:tr>
    </w:tbl>
    <w:p w14:paraId="059679A1" w14:textId="77777777" w:rsidR="00F60313" w:rsidRDefault="00F60313">
      <w:pPr>
        <w:divId w:val="831262112"/>
        <w:rPr>
          <w:rFonts w:eastAsia="Times New Roman"/>
          <w:noProof/>
        </w:rPr>
      </w:pPr>
    </w:p>
    <w:p w14:paraId="21A00AB9" w14:textId="78C4DA45" w:rsidR="00F60313" w:rsidRPr="00F60313" w:rsidRDefault="00F60313" w:rsidP="00F60313">
      <w:r>
        <w:fldChar w:fldCharType="end"/>
      </w:r>
    </w:p>
    <w:p w14:paraId="2023100D" w14:textId="30ABA74C" w:rsidR="00AB7A25" w:rsidRPr="00675E0B" w:rsidRDefault="001F51DA" w:rsidP="00AB7A25">
      <w:pPr>
        <w:pStyle w:val="Heading1"/>
        <w:rPr>
          <w:rFonts w:ascii="Arial" w:hAnsi="Arial" w:cs="Arial"/>
          <w:b/>
          <w:bCs/>
          <w:color w:val="0070C0"/>
          <w:sz w:val="24"/>
          <w:szCs w:val="24"/>
        </w:rPr>
      </w:pPr>
      <w:bookmarkStart w:id="10" w:name="_Toc214969767"/>
      <w:r w:rsidRPr="00675E0B">
        <w:rPr>
          <w:rFonts w:ascii="Arial" w:hAnsi="Arial" w:cs="Arial"/>
          <w:b/>
          <w:bCs/>
          <w:sz w:val="24"/>
          <w:szCs w:val="24"/>
        </w:rPr>
        <w:t>Appendices</w:t>
      </w:r>
      <w:bookmarkEnd w:id="10"/>
    </w:p>
    <w:tbl>
      <w:tblPr>
        <w:tblStyle w:val="TableGrid"/>
        <w:tblW w:w="9132" w:type="dxa"/>
        <w:tblLook w:val="04A0" w:firstRow="1" w:lastRow="0" w:firstColumn="1" w:lastColumn="0" w:noHBand="0" w:noVBand="1"/>
      </w:tblPr>
      <w:tblGrid>
        <w:gridCol w:w="2530"/>
        <w:gridCol w:w="1111"/>
        <w:gridCol w:w="975"/>
        <w:gridCol w:w="1500"/>
        <w:gridCol w:w="1508"/>
        <w:gridCol w:w="1508"/>
      </w:tblGrid>
      <w:tr w:rsidR="00C91F92" w14:paraId="2FA6863A" w14:textId="77777777" w:rsidTr="00C91F92">
        <w:trPr>
          <w:trHeight w:val="578"/>
        </w:trPr>
        <w:tc>
          <w:tcPr>
            <w:tcW w:w="2530" w:type="dxa"/>
          </w:tcPr>
          <w:p w14:paraId="1D8CD579" w14:textId="2121C8BB" w:rsidR="009B3AF1" w:rsidRPr="00C91F92" w:rsidRDefault="009B3AF1" w:rsidP="008C5C46">
            <w:pPr>
              <w:tabs>
                <w:tab w:val="left" w:pos="1471"/>
              </w:tabs>
              <w:jc w:val="both"/>
              <w:rPr>
                <w:rFonts w:ascii="Arial" w:hAnsi="Arial" w:cs="Arial"/>
                <w:b/>
                <w:bCs/>
                <w:lang w:val="en-US"/>
              </w:rPr>
            </w:pPr>
            <w:r w:rsidRPr="00C91F92">
              <w:rPr>
                <w:rFonts w:ascii="Arial" w:hAnsi="Arial" w:cs="Arial"/>
                <w:b/>
                <w:bCs/>
                <w:lang w:val="en-US"/>
              </w:rPr>
              <w:t>Section A – Trust AI</w:t>
            </w:r>
          </w:p>
        </w:tc>
        <w:tc>
          <w:tcPr>
            <w:tcW w:w="1111" w:type="dxa"/>
          </w:tcPr>
          <w:p w14:paraId="3EE63E13" w14:textId="79D74B42" w:rsidR="009B3AF1" w:rsidRDefault="009B3AF1" w:rsidP="00C91F92">
            <w:pPr>
              <w:tabs>
                <w:tab w:val="left" w:pos="1471"/>
              </w:tabs>
              <w:jc w:val="center"/>
              <w:rPr>
                <w:rFonts w:ascii="Arial" w:hAnsi="Arial" w:cs="Arial"/>
                <w:lang w:val="en-US"/>
              </w:rPr>
            </w:pPr>
            <w:r>
              <w:rPr>
                <w:rFonts w:ascii="Arial" w:hAnsi="Arial" w:cs="Arial"/>
                <w:lang w:val="en-US"/>
              </w:rPr>
              <w:t>Strongly Agree</w:t>
            </w:r>
          </w:p>
        </w:tc>
        <w:tc>
          <w:tcPr>
            <w:tcW w:w="975" w:type="dxa"/>
          </w:tcPr>
          <w:p w14:paraId="21E844CF" w14:textId="158F3C50" w:rsidR="009B3AF1" w:rsidRDefault="009B3AF1" w:rsidP="00C91F92">
            <w:pPr>
              <w:tabs>
                <w:tab w:val="left" w:pos="1471"/>
              </w:tabs>
              <w:jc w:val="center"/>
              <w:rPr>
                <w:rFonts w:ascii="Arial" w:hAnsi="Arial" w:cs="Arial"/>
                <w:lang w:val="en-US"/>
              </w:rPr>
            </w:pPr>
            <w:r>
              <w:rPr>
                <w:rFonts w:ascii="Arial" w:hAnsi="Arial" w:cs="Arial"/>
                <w:lang w:val="en-US"/>
              </w:rPr>
              <w:t>Agree</w:t>
            </w:r>
          </w:p>
        </w:tc>
        <w:tc>
          <w:tcPr>
            <w:tcW w:w="1500" w:type="dxa"/>
          </w:tcPr>
          <w:p w14:paraId="66A46DDF" w14:textId="785DD54F" w:rsidR="009B3AF1" w:rsidRDefault="009B3AF1" w:rsidP="00C91F92">
            <w:pPr>
              <w:tabs>
                <w:tab w:val="left" w:pos="1471"/>
              </w:tabs>
              <w:jc w:val="center"/>
              <w:rPr>
                <w:rFonts w:ascii="Arial" w:hAnsi="Arial" w:cs="Arial"/>
                <w:lang w:val="en-US"/>
              </w:rPr>
            </w:pPr>
            <w:r>
              <w:rPr>
                <w:rFonts w:ascii="Arial" w:hAnsi="Arial" w:cs="Arial"/>
                <w:lang w:val="en-US"/>
              </w:rPr>
              <w:t>Neutral</w:t>
            </w:r>
          </w:p>
        </w:tc>
        <w:tc>
          <w:tcPr>
            <w:tcW w:w="1508" w:type="dxa"/>
          </w:tcPr>
          <w:p w14:paraId="4D17F873" w14:textId="69F89D37" w:rsidR="009B3AF1" w:rsidRDefault="00C91F92" w:rsidP="00C91F92">
            <w:pPr>
              <w:tabs>
                <w:tab w:val="left" w:pos="1471"/>
              </w:tabs>
              <w:jc w:val="center"/>
              <w:rPr>
                <w:rFonts w:ascii="Arial" w:hAnsi="Arial" w:cs="Arial"/>
                <w:lang w:val="en-US"/>
              </w:rPr>
            </w:pPr>
            <w:r>
              <w:rPr>
                <w:rFonts w:ascii="Arial" w:hAnsi="Arial" w:cs="Arial"/>
                <w:lang w:val="en-US"/>
              </w:rPr>
              <w:t>Disagree</w:t>
            </w:r>
          </w:p>
        </w:tc>
        <w:tc>
          <w:tcPr>
            <w:tcW w:w="1508" w:type="dxa"/>
          </w:tcPr>
          <w:p w14:paraId="2BA337F5" w14:textId="40105E62" w:rsidR="009B3AF1" w:rsidRDefault="00C91F92" w:rsidP="00C91F92">
            <w:pPr>
              <w:tabs>
                <w:tab w:val="left" w:pos="1471"/>
              </w:tabs>
              <w:jc w:val="center"/>
              <w:rPr>
                <w:rFonts w:ascii="Arial" w:hAnsi="Arial" w:cs="Arial"/>
                <w:lang w:val="en-US"/>
              </w:rPr>
            </w:pPr>
            <w:r>
              <w:rPr>
                <w:rFonts w:ascii="Arial" w:hAnsi="Arial" w:cs="Arial"/>
                <w:lang w:val="en-US"/>
              </w:rPr>
              <w:t>Strongly Disagree</w:t>
            </w:r>
          </w:p>
        </w:tc>
      </w:tr>
      <w:tr w:rsidR="00C91F92" w14:paraId="3175F52C" w14:textId="77777777" w:rsidTr="00C91F92">
        <w:trPr>
          <w:trHeight w:val="1148"/>
        </w:trPr>
        <w:tc>
          <w:tcPr>
            <w:tcW w:w="2530" w:type="dxa"/>
          </w:tcPr>
          <w:p w14:paraId="227818D8" w14:textId="2761E61B" w:rsidR="009B3AF1" w:rsidRDefault="009B3AF1" w:rsidP="009B3AF1">
            <w:pPr>
              <w:tabs>
                <w:tab w:val="left" w:pos="1471"/>
              </w:tabs>
              <w:jc w:val="center"/>
              <w:rPr>
                <w:rFonts w:ascii="Arial" w:hAnsi="Arial" w:cs="Arial"/>
                <w:lang w:val="en-US"/>
              </w:rPr>
            </w:pPr>
            <w:r w:rsidRPr="009B3AF1">
              <w:rPr>
                <w:rFonts w:ascii="Arial" w:hAnsi="Arial" w:cs="Arial"/>
              </w:rPr>
              <w:t>On a scale of 1–5, how much do you trust AI systems to make fair decisions?</w:t>
            </w:r>
          </w:p>
        </w:tc>
        <w:tc>
          <w:tcPr>
            <w:tcW w:w="1111" w:type="dxa"/>
          </w:tcPr>
          <w:p w14:paraId="745DCBAA" w14:textId="51DC1F1D" w:rsidR="009B3AF1" w:rsidRDefault="009B3AF1" w:rsidP="008C5C46">
            <w:pPr>
              <w:tabs>
                <w:tab w:val="left" w:pos="1471"/>
              </w:tabs>
              <w:jc w:val="both"/>
              <w:rPr>
                <w:rFonts w:ascii="Arial" w:hAnsi="Arial" w:cs="Arial"/>
                <w:lang w:val="en-US"/>
              </w:rPr>
            </w:pPr>
          </w:p>
        </w:tc>
        <w:tc>
          <w:tcPr>
            <w:tcW w:w="975" w:type="dxa"/>
          </w:tcPr>
          <w:p w14:paraId="4D5B379C" w14:textId="04A28856" w:rsidR="009B3AF1" w:rsidRDefault="009B3AF1" w:rsidP="008C5C46">
            <w:pPr>
              <w:tabs>
                <w:tab w:val="left" w:pos="1471"/>
              </w:tabs>
              <w:jc w:val="both"/>
              <w:rPr>
                <w:rFonts w:ascii="Arial" w:hAnsi="Arial" w:cs="Arial"/>
                <w:lang w:val="en-US"/>
              </w:rPr>
            </w:pPr>
          </w:p>
        </w:tc>
        <w:tc>
          <w:tcPr>
            <w:tcW w:w="1500" w:type="dxa"/>
          </w:tcPr>
          <w:p w14:paraId="3F714971" w14:textId="6A54F4D3" w:rsidR="009B3AF1" w:rsidRDefault="009B3AF1" w:rsidP="008C5C46">
            <w:pPr>
              <w:tabs>
                <w:tab w:val="left" w:pos="1471"/>
              </w:tabs>
              <w:jc w:val="both"/>
              <w:rPr>
                <w:rFonts w:ascii="Arial" w:hAnsi="Arial" w:cs="Arial"/>
                <w:lang w:val="en-US"/>
              </w:rPr>
            </w:pPr>
          </w:p>
        </w:tc>
        <w:tc>
          <w:tcPr>
            <w:tcW w:w="1508" w:type="dxa"/>
          </w:tcPr>
          <w:p w14:paraId="781B51DC" w14:textId="58413B96" w:rsidR="009B3AF1" w:rsidRDefault="009B3AF1" w:rsidP="008C5C46">
            <w:pPr>
              <w:tabs>
                <w:tab w:val="left" w:pos="1471"/>
              </w:tabs>
              <w:jc w:val="both"/>
              <w:rPr>
                <w:rFonts w:ascii="Arial" w:hAnsi="Arial" w:cs="Arial"/>
                <w:lang w:val="en-US"/>
              </w:rPr>
            </w:pPr>
          </w:p>
        </w:tc>
        <w:tc>
          <w:tcPr>
            <w:tcW w:w="1508" w:type="dxa"/>
          </w:tcPr>
          <w:p w14:paraId="4B204EA5" w14:textId="5997C9C6" w:rsidR="009B3AF1" w:rsidRDefault="009B3AF1" w:rsidP="008C5C46">
            <w:pPr>
              <w:tabs>
                <w:tab w:val="left" w:pos="1471"/>
              </w:tabs>
              <w:jc w:val="both"/>
              <w:rPr>
                <w:rFonts w:ascii="Arial" w:hAnsi="Arial" w:cs="Arial"/>
                <w:lang w:val="en-US"/>
              </w:rPr>
            </w:pPr>
          </w:p>
        </w:tc>
      </w:tr>
      <w:tr w:rsidR="00C91F92" w14:paraId="37562904" w14:textId="77777777" w:rsidTr="00C91F92">
        <w:trPr>
          <w:trHeight w:val="1148"/>
        </w:trPr>
        <w:tc>
          <w:tcPr>
            <w:tcW w:w="2530" w:type="dxa"/>
          </w:tcPr>
          <w:p w14:paraId="154B5BAC" w14:textId="6C0124B0" w:rsidR="009B3AF1" w:rsidRDefault="00C91F92" w:rsidP="008C5C46">
            <w:pPr>
              <w:tabs>
                <w:tab w:val="left" w:pos="1471"/>
              </w:tabs>
              <w:jc w:val="both"/>
              <w:rPr>
                <w:rFonts w:ascii="Arial" w:hAnsi="Arial" w:cs="Arial"/>
                <w:lang w:val="en-US"/>
              </w:rPr>
            </w:pPr>
            <w:r w:rsidRPr="00C91F92">
              <w:rPr>
                <w:rFonts w:ascii="Arial" w:hAnsi="Arial" w:cs="Arial"/>
              </w:rPr>
              <w:t>Do you believe AI technologies are adequately regulated by governments?</w:t>
            </w:r>
          </w:p>
        </w:tc>
        <w:tc>
          <w:tcPr>
            <w:tcW w:w="1111" w:type="dxa"/>
          </w:tcPr>
          <w:p w14:paraId="0708A24A" w14:textId="77777777" w:rsidR="009B3AF1" w:rsidRDefault="009B3AF1" w:rsidP="008C5C46">
            <w:pPr>
              <w:tabs>
                <w:tab w:val="left" w:pos="1471"/>
              </w:tabs>
              <w:jc w:val="both"/>
              <w:rPr>
                <w:rFonts w:ascii="Arial" w:hAnsi="Arial" w:cs="Arial"/>
                <w:lang w:val="en-US"/>
              </w:rPr>
            </w:pPr>
          </w:p>
        </w:tc>
        <w:tc>
          <w:tcPr>
            <w:tcW w:w="975" w:type="dxa"/>
          </w:tcPr>
          <w:p w14:paraId="7146AB53" w14:textId="77777777" w:rsidR="009B3AF1" w:rsidRDefault="009B3AF1" w:rsidP="008C5C46">
            <w:pPr>
              <w:tabs>
                <w:tab w:val="left" w:pos="1471"/>
              </w:tabs>
              <w:jc w:val="both"/>
              <w:rPr>
                <w:rFonts w:ascii="Arial" w:hAnsi="Arial" w:cs="Arial"/>
                <w:lang w:val="en-US"/>
              </w:rPr>
            </w:pPr>
          </w:p>
        </w:tc>
        <w:tc>
          <w:tcPr>
            <w:tcW w:w="1500" w:type="dxa"/>
          </w:tcPr>
          <w:p w14:paraId="3F278311" w14:textId="77777777" w:rsidR="009B3AF1" w:rsidRDefault="009B3AF1" w:rsidP="008C5C46">
            <w:pPr>
              <w:tabs>
                <w:tab w:val="left" w:pos="1471"/>
              </w:tabs>
              <w:jc w:val="both"/>
              <w:rPr>
                <w:rFonts w:ascii="Arial" w:hAnsi="Arial" w:cs="Arial"/>
                <w:lang w:val="en-US"/>
              </w:rPr>
            </w:pPr>
          </w:p>
        </w:tc>
        <w:tc>
          <w:tcPr>
            <w:tcW w:w="1508" w:type="dxa"/>
          </w:tcPr>
          <w:p w14:paraId="69DBFD03" w14:textId="77777777" w:rsidR="009B3AF1" w:rsidRDefault="009B3AF1" w:rsidP="008C5C46">
            <w:pPr>
              <w:tabs>
                <w:tab w:val="left" w:pos="1471"/>
              </w:tabs>
              <w:jc w:val="both"/>
              <w:rPr>
                <w:rFonts w:ascii="Arial" w:hAnsi="Arial" w:cs="Arial"/>
                <w:lang w:val="en-US"/>
              </w:rPr>
            </w:pPr>
          </w:p>
        </w:tc>
        <w:tc>
          <w:tcPr>
            <w:tcW w:w="1508" w:type="dxa"/>
          </w:tcPr>
          <w:p w14:paraId="37865420" w14:textId="77777777" w:rsidR="009B3AF1" w:rsidRDefault="009B3AF1" w:rsidP="008C5C46">
            <w:pPr>
              <w:tabs>
                <w:tab w:val="left" w:pos="1471"/>
              </w:tabs>
              <w:jc w:val="both"/>
              <w:rPr>
                <w:rFonts w:ascii="Arial" w:hAnsi="Arial" w:cs="Arial"/>
                <w:lang w:val="en-US"/>
              </w:rPr>
            </w:pPr>
          </w:p>
        </w:tc>
      </w:tr>
      <w:tr w:rsidR="00C91F92" w14:paraId="09901701" w14:textId="77777777" w:rsidTr="00C91F92">
        <w:trPr>
          <w:trHeight w:val="1148"/>
        </w:trPr>
        <w:tc>
          <w:tcPr>
            <w:tcW w:w="2530" w:type="dxa"/>
          </w:tcPr>
          <w:p w14:paraId="7F704CAD" w14:textId="1A5CAB0C" w:rsidR="009B3AF1" w:rsidRDefault="00C91F92" w:rsidP="00C91F92">
            <w:pPr>
              <w:tabs>
                <w:tab w:val="left" w:pos="1471"/>
              </w:tabs>
              <w:jc w:val="center"/>
              <w:rPr>
                <w:rFonts w:ascii="Arial" w:hAnsi="Arial" w:cs="Arial"/>
                <w:lang w:val="en-US"/>
              </w:rPr>
            </w:pPr>
            <w:r w:rsidRPr="00C91F92">
              <w:rPr>
                <w:rFonts w:ascii="Arial" w:hAnsi="Arial" w:cs="Arial"/>
              </w:rPr>
              <w:t>How confident are you that AI systems protect your personal data?</w:t>
            </w:r>
          </w:p>
        </w:tc>
        <w:tc>
          <w:tcPr>
            <w:tcW w:w="1111" w:type="dxa"/>
          </w:tcPr>
          <w:p w14:paraId="123A7AF7" w14:textId="77777777" w:rsidR="009B3AF1" w:rsidRDefault="009B3AF1" w:rsidP="008C5C46">
            <w:pPr>
              <w:tabs>
                <w:tab w:val="left" w:pos="1471"/>
              </w:tabs>
              <w:jc w:val="both"/>
              <w:rPr>
                <w:rFonts w:ascii="Arial" w:hAnsi="Arial" w:cs="Arial"/>
                <w:lang w:val="en-US"/>
              </w:rPr>
            </w:pPr>
          </w:p>
        </w:tc>
        <w:tc>
          <w:tcPr>
            <w:tcW w:w="975" w:type="dxa"/>
          </w:tcPr>
          <w:p w14:paraId="688C21C8" w14:textId="77777777" w:rsidR="009B3AF1" w:rsidRDefault="009B3AF1" w:rsidP="008C5C46">
            <w:pPr>
              <w:tabs>
                <w:tab w:val="left" w:pos="1471"/>
              </w:tabs>
              <w:jc w:val="both"/>
              <w:rPr>
                <w:rFonts w:ascii="Arial" w:hAnsi="Arial" w:cs="Arial"/>
                <w:lang w:val="en-US"/>
              </w:rPr>
            </w:pPr>
          </w:p>
        </w:tc>
        <w:tc>
          <w:tcPr>
            <w:tcW w:w="1500" w:type="dxa"/>
          </w:tcPr>
          <w:p w14:paraId="62F8DD81" w14:textId="77777777" w:rsidR="009B3AF1" w:rsidRDefault="009B3AF1" w:rsidP="008C5C46">
            <w:pPr>
              <w:tabs>
                <w:tab w:val="left" w:pos="1471"/>
              </w:tabs>
              <w:jc w:val="both"/>
              <w:rPr>
                <w:rFonts w:ascii="Arial" w:hAnsi="Arial" w:cs="Arial"/>
                <w:lang w:val="en-US"/>
              </w:rPr>
            </w:pPr>
          </w:p>
        </w:tc>
        <w:tc>
          <w:tcPr>
            <w:tcW w:w="1508" w:type="dxa"/>
          </w:tcPr>
          <w:p w14:paraId="005694A1" w14:textId="77777777" w:rsidR="009B3AF1" w:rsidRDefault="009B3AF1" w:rsidP="008C5C46">
            <w:pPr>
              <w:tabs>
                <w:tab w:val="left" w:pos="1471"/>
              </w:tabs>
              <w:jc w:val="both"/>
              <w:rPr>
                <w:rFonts w:ascii="Arial" w:hAnsi="Arial" w:cs="Arial"/>
                <w:lang w:val="en-US"/>
              </w:rPr>
            </w:pPr>
          </w:p>
        </w:tc>
        <w:tc>
          <w:tcPr>
            <w:tcW w:w="1508" w:type="dxa"/>
          </w:tcPr>
          <w:p w14:paraId="14909425" w14:textId="77777777" w:rsidR="009B3AF1" w:rsidRDefault="009B3AF1" w:rsidP="008C5C46">
            <w:pPr>
              <w:tabs>
                <w:tab w:val="left" w:pos="1471"/>
              </w:tabs>
              <w:jc w:val="both"/>
              <w:rPr>
                <w:rFonts w:ascii="Arial" w:hAnsi="Arial" w:cs="Arial"/>
                <w:lang w:val="en-US"/>
              </w:rPr>
            </w:pPr>
          </w:p>
        </w:tc>
      </w:tr>
      <w:tr w:rsidR="00C91F92" w14:paraId="3B5D000C" w14:textId="77777777" w:rsidTr="00C91F92">
        <w:trPr>
          <w:trHeight w:val="578"/>
        </w:trPr>
        <w:tc>
          <w:tcPr>
            <w:tcW w:w="2530" w:type="dxa"/>
          </w:tcPr>
          <w:p w14:paraId="77CF2EBF" w14:textId="7EC313C4" w:rsidR="009B3AF1" w:rsidRPr="00C91F92" w:rsidRDefault="00C91F92" w:rsidP="00C91F92">
            <w:pPr>
              <w:tabs>
                <w:tab w:val="left" w:pos="1471"/>
              </w:tabs>
              <w:jc w:val="center"/>
              <w:rPr>
                <w:rFonts w:ascii="Arial" w:hAnsi="Arial" w:cs="Arial"/>
                <w:b/>
                <w:bCs/>
                <w:lang w:val="en-US"/>
              </w:rPr>
            </w:pPr>
            <w:r w:rsidRPr="00C91F92">
              <w:rPr>
                <w:rFonts w:ascii="Arial" w:hAnsi="Arial" w:cs="Arial"/>
                <w:b/>
                <w:bCs/>
                <w:lang w:val="en-US"/>
              </w:rPr>
              <w:t>Section B – Perceived Risks</w:t>
            </w:r>
          </w:p>
        </w:tc>
        <w:tc>
          <w:tcPr>
            <w:tcW w:w="1111" w:type="dxa"/>
          </w:tcPr>
          <w:p w14:paraId="62416049" w14:textId="579CADCC" w:rsidR="009B3AF1" w:rsidRDefault="00C91F92" w:rsidP="00C91F92">
            <w:pPr>
              <w:tabs>
                <w:tab w:val="left" w:pos="1471"/>
              </w:tabs>
              <w:jc w:val="center"/>
              <w:rPr>
                <w:rFonts w:ascii="Arial" w:hAnsi="Arial" w:cs="Arial"/>
                <w:lang w:val="en-US"/>
              </w:rPr>
            </w:pPr>
            <w:r>
              <w:rPr>
                <w:rFonts w:ascii="Arial" w:hAnsi="Arial" w:cs="Arial"/>
                <w:lang w:val="en-US"/>
              </w:rPr>
              <w:t>Strongly Agree</w:t>
            </w:r>
          </w:p>
        </w:tc>
        <w:tc>
          <w:tcPr>
            <w:tcW w:w="975" w:type="dxa"/>
          </w:tcPr>
          <w:p w14:paraId="0117A92A" w14:textId="769441AA" w:rsidR="009B3AF1" w:rsidRDefault="00C91F92" w:rsidP="00C91F92">
            <w:pPr>
              <w:tabs>
                <w:tab w:val="left" w:pos="1471"/>
              </w:tabs>
              <w:jc w:val="center"/>
              <w:rPr>
                <w:rFonts w:ascii="Arial" w:hAnsi="Arial" w:cs="Arial"/>
                <w:lang w:val="en-US"/>
              </w:rPr>
            </w:pPr>
            <w:r>
              <w:rPr>
                <w:rFonts w:ascii="Arial" w:hAnsi="Arial" w:cs="Arial"/>
                <w:lang w:val="en-US"/>
              </w:rPr>
              <w:t>Agree</w:t>
            </w:r>
          </w:p>
        </w:tc>
        <w:tc>
          <w:tcPr>
            <w:tcW w:w="1500" w:type="dxa"/>
          </w:tcPr>
          <w:p w14:paraId="03C15F2B" w14:textId="643C5FE8" w:rsidR="009B3AF1" w:rsidRDefault="00C91F92" w:rsidP="00C91F92">
            <w:pPr>
              <w:tabs>
                <w:tab w:val="left" w:pos="1471"/>
              </w:tabs>
              <w:jc w:val="center"/>
              <w:rPr>
                <w:rFonts w:ascii="Arial" w:hAnsi="Arial" w:cs="Arial"/>
                <w:lang w:val="en-US"/>
              </w:rPr>
            </w:pPr>
            <w:r>
              <w:rPr>
                <w:rFonts w:ascii="Arial" w:hAnsi="Arial" w:cs="Arial"/>
                <w:lang w:val="en-US"/>
              </w:rPr>
              <w:t>Neutral</w:t>
            </w:r>
          </w:p>
        </w:tc>
        <w:tc>
          <w:tcPr>
            <w:tcW w:w="1508" w:type="dxa"/>
          </w:tcPr>
          <w:p w14:paraId="2C6C9CDC" w14:textId="6C1690F4" w:rsidR="009B3AF1" w:rsidRDefault="00C91F92" w:rsidP="00C91F92">
            <w:pPr>
              <w:tabs>
                <w:tab w:val="left" w:pos="1471"/>
              </w:tabs>
              <w:jc w:val="center"/>
              <w:rPr>
                <w:rFonts w:ascii="Arial" w:hAnsi="Arial" w:cs="Arial"/>
                <w:lang w:val="en-US"/>
              </w:rPr>
            </w:pPr>
            <w:r>
              <w:rPr>
                <w:rFonts w:ascii="Arial" w:hAnsi="Arial" w:cs="Arial"/>
                <w:lang w:val="en-US"/>
              </w:rPr>
              <w:t>Disagree</w:t>
            </w:r>
          </w:p>
        </w:tc>
        <w:tc>
          <w:tcPr>
            <w:tcW w:w="1508" w:type="dxa"/>
          </w:tcPr>
          <w:p w14:paraId="5DCA77A6" w14:textId="5297E748" w:rsidR="009B3AF1" w:rsidRDefault="00C91F92" w:rsidP="00C91F92">
            <w:pPr>
              <w:tabs>
                <w:tab w:val="left" w:pos="1471"/>
              </w:tabs>
              <w:jc w:val="center"/>
              <w:rPr>
                <w:rFonts w:ascii="Arial" w:hAnsi="Arial" w:cs="Arial"/>
                <w:lang w:val="en-US"/>
              </w:rPr>
            </w:pPr>
            <w:r>
              <w:rPr>
                <w:rFonts w:ascii="Arial" w:hAnsi="Arial" w:cs="Arial"/>
                <w:lang w:val="en-US"/>
              </w:rPr>
              <w:t>Strongly Disagree</w:t>
            </w:r>
          </w:p>
        </w:tc>
      </w:tr>
      <w:tr w:rsidR="00C91F92" w14:paraId="154AB434" w14:textId="77777777" w:rsidTr="00C91F92">
        <w:trPr>
          <w:trHeight w:val="862"/>
        </w:trPr>
        <w:tc>
          <w:tcPr>
            <w:tcW w:w="2530" w:type="dxa"/>
          </w:tcPr>
          <w:p w14:paraId="79D79B55" w14:textId="63BF5404" w:rsidR="009B3AF1" w:rsidRDefault="00C91F92" w:rsidP="008C5C46">
            <w:pPr>
              <w:tabs>
                <w:tab w:val="left" w:pos="1471"/>
              </w:tabs>
              <w:jc w:val="both"/>
              <w:rPr>
                <w:rFonts w:ascii="Arial" w:hAnsi="Arial" w:cs="Arial"/>
                <w:lang w:val="en-US"/>
              </w:rPr>
            </w:pPr>
            <w:r w:rsidRPr="00C91F92">
              <w:rPr>
                <w:rFonts w:ascii="Arial" w:hAnsi="Arial" w:cs="Arial"/>
              </w:rPr>
              <w:t>What concerns you most about AI adoption?</w:t>
            </w:r>
          </w:p>
        </w:tc>
        <w:tc>
          <w:tcPr>
            <w:tcW w:w="1111" w:type="dxa"/>
          </w:tcPr>
          <w:p w14:paraId="5F6EF6F3" w14:textId="77777777" w:rsidR="009B3AF1" w:rsidRDefault="009B3AF1" w:rsidP="008C5C46">
            <w:pPr>
              <w:tabs>
                <w:tab w:val="left" w:pos="1471"/>
              </w:tabs>
              <w:jc w:val="both"/>
              <w:rPr>
                <w:rFonts w:ascii="Arial" w:hAnsi="Arial" w:cs="Arial"/>
                <w:lang w:val="en-US"/>
              </w:rPr>
            </w:pPr>
          </w:p>
        </w:tc>
        <w:tc>
          <w:tcPr>
            <w:tcW w:w="975" w:type="dxa"/>
          </w:tcPr>
          <w:p w14:paraId="3F04B7D9" w14:textId="77777777" w:rsidR="009B3AF1" w:rsidRDefault="009B3AF1" w:rsidP="008C5C46">
            <w:pPr>
              <w:tabs>
                <w:tab w:val="left" w:pos="1471"/>
              </w:tabs>
              <w:jc w:val="both"/>
              <w:rPr>
                <w:rFonts w:ascii="Arial" w:hAnsi="Arial" w:cs="Arial"/>
                <w:lang w:val="en-US"/>
              </w:rPr>
            </w:pPr>
          </w:p>
        </w:tc>
        <w:tc>
          <w:tcPr>
            <w:tcW w:w="1500" w:type="dxa"/>
          </w:tcPr>
          <w:p w14:paraId="330DC511" w14:textId="77777777" w:rsidR="009B3AF1" w:rsidRDefault="009B3AF1" w:rsidP="008C5C46">
            <w:pPr>
              <w:tabs>
                <w:tab w:val="left" w:pos="1471"/>
              </w:tabs>
              <w:jc w:val="both"/>
              <w:rPr>
                <w:rFonts w:ascii="Arial" w:hAnsi="Arial" w:cs="Arial"/>
                <w:lang w:val="en-US"/>
              </w:rPr>
            </w:pPr>
          </w:p>
        </w:tc>
        <w:tc>
          <w:tcPr>
            <w:tcW w:w="1508" w:type="dxa"/>
          </w:tcPr>
          <w:p w14:paraId="324DF0B9" w14:textId="77777777" w:rsidR="009B3AF1" w:rsidRDefault="009B3AF1" w:rsidP="008C5C46">
            <w:pPr>
              <w:tabs>
                <w:tab w:val="left" w:pos="1471"/>
              </w:tabs>
              <w:jc w:val="both"/>
              <w:rPr>
                <w:rFonts w:ascii="Arial" w:hAnsi="Arial" w:cs="Arial"/>
                <w:lang w:val="en-US"/>
              </w:rPr>
            </w:pPr>
          </w:p>
        </w:tc>
        <w:tc>
          <w:tcPr>
            <w:tcW w:w="1508" w:type="dxa"/>
          </w:tcPr>
          <w:p w14:paraId="7318B0FC" w14:textId="77777777" w:rsidR="009B3AF1" w:rsidRDefault="009B3AF1" w:rsidP="008C5C46">
            <w:pPr>
              <w:tabs>
                <w:tab w:val="left" w:pos="1471"/>
              </w:tabs>
              <w:jc w:val="both"/>
              <w:rPr>
                <w:rFonts w:ascii="Arial" w:hAnsi="Arial" w:cs="Arial"/>
                <w:lang w:val="en-US"/>
              </w:rPr>
            </w:pPr>
          </w:p>
        </w:tc>
      </w:tr>
      <w:tr w:rsidR="00C91F92" w14:paraId="70F0BD16" w14:textId="77777777" w:rsidTr="00C91F92">
        <w:trPr>
          <w:trHeight w:val="284"/>
        </w:trPr>
        <w:tc>
          <w:tcPr>
            <w:tcW w:w="2530" w:type="dxa"/>
          </w:tcPr>
          <w:p w14:paraId="3B326949" w14:textId="5E43EF5C" w:rsidR="00C91F92" w:rsidRPr="00C91F92" w:rsidRDefault="00C91F92" w:rsidP="00C91F92">
            <w:pPr>
              <w:tabs>
                <w:tab w:val="left" w:pos="1471"/>
              </w:tabs>
              <w:jc w:val="both"/>
              <w:rPr>
                <w:rFonts w:ascii="Arial" w:hAnsi="Arial" w:cs="Arial"/>
              </w:rPr>
            </w:pPr>
            <w:r>
              <w:rPr>
                <w:rFonts w:ascii="Arial" w:hAnsi="Arial" w:cs="Arial"/>
              </w:rPr>
              <w:t xml:space="preserve">How </w:t>
            </w:r>
            <w:r w:rsidRPr="00C91F92">
              <w:rPr>
                <w:rFonts w:ascii="Arial" w:hAnsi="Arial" w:cs="Arial"/>
              </w:rPr>
              <w:t>likely do you think AI could be misused for harmful purposes</w:t>
            </w:r>
          </w:p>
        </w:tc>
        <w:tc>
          <w:tcPr>
            <w:tcW w:w="1111" w:type="dxa"/>
          </w:tcPr>
          <w:p w14:paraId="17FDF1D5" w14:textId="77777777" w:rsidR="00C91F92" w:rsidRDefault="00C91F92" w:rsidP="008C5C46">
            <w:pPr>
              <w:tabs>
                <w:tab w:val="left" w:pos="1471"/>
              </w:tabs>
              <w:jc w:val="both"/>
              <w:rPr>
                <w:rFonts w:ascii="Arial" w:hAnsi="Arial" w:cs="Arial"/>
                <w:lang w:val="en-US"/>
              </w:rPr>
            </w:pPr>
          </w:p>
        </w:tc>
        <w:tc>
          <w:tcPr>
            <w:tcW w:w="975" w:type="dxa"/>
          </w:tcPr>
          <w:p w14:paraId="043349D4" w14:textId="77777777" w:rsidR="00C91F92" w:rsidRDefault="00C91F92" w:rsidP="008C5C46">
            <w:pPr>
              <w:tabs>
                <w:tab w:val="left" w:pos="1471"/>
              </w:tabs>
              <w:jc w:val="both"/>
              <w:rPr>
                <w:rFonts w:ascii="Arial" w:hAnsi="Arial" w:cs="Arial"/>
                <w:lang w:val="en-US"/>
              </w:rPr>
            </w:pPr>
          </w:p>
        </w:tc>
        <w:tc>
          <w:tcPr>
            <w:tcW w:w="1500" w:type="dxa"/>
          </w:tcPr>
          <w:p w14:paraId="3EA40E80" w14:textId="77777777" w:rsidR="00C91F92" w:rsidRDefault="00C91F92" w:rsidP="008C5C46">
            <w:pPr>
              <w:tabs>
                <w:tab w:val="left" w:pos="1471"/>
              </w:tabs>
              <w:jc w:val="both"/>
              <w:rPr>
                <w:rFonts w:ascii="Arial" w:hAnsi="Arial" w:cs="Arial"/>
                <w:lang w:val="en-US"/>
              </w:rPr>
            </w:pPr>
          </w:p>
        </w:tc>
        <w:tc>
          <w:tcPr>
            <w:tcW w:w="1508" w:type="dxa"/>
          </w:tcPr>
          <w:p w14:paraId="36CD1F17" w14:textId="77777777" w:rsidR="00C91F92" w:rsidRDefault="00C91F92" w:rsidP="008C5C46">
            <w:pPr>
              <w:tabs>
                <w:tab w:val="left" w:pos="1471"/>
              </w:tabs>
              <w:jc w:val="both"/>
              <w:rPr>
                <w:rFonts w:ascii="Arial" w:hAnsi="Arial" w:cs="Arial"/>
                <w:lang w:val="en-US"/>
              </w:rPr>
            </w:pPr>
          </w:p>
        </w:tc>
        <w:tc>
          <w:tcPr>
            <w:tcW w:w="1508" w:type="dxa"/>
          </w:tcPr>
          <w:p w14:paraId="762E7FFB" w14:textId="77777777" w:rsidR="00C91F92" w:rsidRDefault="00C91F92" w:rsidP="008C5C46">
            <w:pPr>
              <w:tabs>
                <w:tab w:val="left" w:pos="1471"/>
              </w:tabs>
              <w:jc w:val="both"/>
              <w:rPr>
                <w:rFonts w:ascii="Arial" w:hAnsi="Arial" w:cs="Arial"/>
                <w:lang w:val="en-US"/>
              </w:rPr>
            </w:pPr>
          </w:p>
        </w:tc>
      </w:tr>
      <w:tr w:rsidR="00C91F92" w14:paraId="51244864" w14:textId="77777777" w:rsidTr="00C91F92">
        <w:trPr>
          <w:trHeight w:val="284"/>
        </w:trPr>
        <w:tc>
          <w:tcPr>
            <w:tcW w:w="2530" w:type="dxa"/>
          </w:tcPr>
          <w:p w14:paraId="5257CCF8" w14:textId="3ED4C88D" w:rsidR="00C91F92" w:rsidRPr="00C91F92" w:rsidRDefault="00B61906" w:rsidP="008C5C46">
            <w:pPr>
              <w:tabs>
                <w:tab w:val="left" w:pos="1471"/>
              </w:tabs>
              <w:jc w:val="both"/>
              <w:rPr>
                <w:rFonts w:ascii="Arial" w:hAnsi="Arial" w:cs="Arial"/>
              </w:rPr>
            </w:pPr>
            <w:r w:rsidRPr="00B61906">
              <w:rPr>
                <w:rFonts w:ascii="Arial" w:hAnsi="Arial" w:cs="Arial"/>
              </w:rPr>
              <w:t>In your opinion, which sector is most vulnerable to AI risks?</w:t>
            </w:r>
          </w:p>
        </w:tc>
        <w:tc>
          <w:tcPr>
            <w:tcW w:w="1111" w:type="dxa"/>
          </w:tcPr>
          <w:p w14:paraId="0D5F38AA" w14:textId="77777777" w:rsidR="00C91F92" w:rsidRDefault="00C91F92" w:rsidP="008C5C46">
            <w:pPr>
              <w:tabs>
                <w:tab w:val="left" w:pos="1471"/>
              </w:tabs>
              <w:jc w:val="both"/>
              <w:rPr>
                <w:rFonts w:ascii="Arial" w:hAnsi="Arial" w:cs="Arial"/>
                <w:lang w:val="en-US"/>
              </w:rPr>
            </w:pPr>
          </w:p>
        </w:tc>
        <w:tc>
          <w:tcPr>
            <w:tcW w:w="975" w:type="dxa"/>
          </w:tcPr>
          <w:p w14:paraId="190D7AD2" w14:textId="77777777" w:rsidR="00C91F92" w:rsidRDefault="00C91F92" w:rsidP="008C5C46">
            <w:pPr>
              <w:tabs>
                <w:tab w:val="left" w:pos="1471"/>
              </w:tabs>
              <w:jc w:val="both"/>
              <w:rPr>
                <w:rFonts w:ascii="Arial" w:hAnsi="Arial" w:cs="Arial"/>
                <w:lang w:val="en-US"/>
              </w:rPr>
            </w:pPr>
          </w:p>
        </w:tc>
        <w:tc>
          <w:tcPr>
            <w:tcW w:w="1500" w:type="dxa"/>
          </w:tcPr>
          <w:p w14:paraId="352D9272" w14:textId="77777777" w:rsidR="00C91F92" w:rsidRDefault="00C91F92" w:rsidP="008C5C46">
            <w:pPr>
              <w:tabs>
                <w:tab w:val="left" w:pos="1471"/>
              </w:tabs>
              <w:jc w:val="both"/>
              <w:rPr>
                <w:rFonts w:ascii="Arial" w:hAnsi="Arial" w:cs="Arial"/>
                <w:lang w:val="en-US"/>
              </w:rPr>
            </w:pPr>
          </w:p>
        </w:tc>
        <w:tc>
          <w:tcPr>
            <w:tcW w:w="1508" w:type="dxa"/>
          </w:tcPr>
          <w:p w14:paraId="3057F62F" w14:textId="77777777" w:rsidR="00C91F92" w:rsidRDefault="00C91F92" w:rsidP="008C5C46">
            <w:pPr>
              <w:tabs>
                <w:tab w:val="left" w:pos="1471"/>
              </w:tabs>
              <w:jc w:val="both"/>
              <w:rPr>
                <w:rFonts w:ascii="Arial" w:hAnsi="Arial" w:cs="Arial"/>
                <w:lang w:val="en-US"/>
              </w:rPr>
            </w:pPr>
          </w:p>
        </w:tc>
        <w:tc>
          <w:tcPr>
            <w:tcW w:w="1508" w:type="dxa"/>
          </w:tcPr>
          <w:p w14:paraId="398C2997" w14:textId="77777777" w:rsidR="00C91F92" w:rsidRDefault="00C91F92" w:rsidP="008C5C46">
            <w:pPr>
              <w:tabs>
                <w:tab w:val="left" w:pos="1471"/>
              </w:tabs>
              <w:jc w:val="both"/>
              <w:rPr>
                <w:rFonts w:ascii="Arial" w:hAnsi="Arial" w:cs="Arial"/>
                <w:lang w:val="en-US"/>
              </w:rPr>
            </w:pPr>
          </w:p>
        </w:tc>
      </w:tr>
      <w:tr w:rsidR="00C91F92" w14:paraId="227159D1" w14:textId="77777777" w:rsidTr="00C91F92">
        <w:trPr>
          <w:trHeight w:val="284"/>
        </w:trPr>
        <w:tc>
          <w:tcPr>
            <w:tcW w:w="2530" w:type="dxa"/>
          </w:tcPr>
          <w:p w14:paraId="73AD7087" w14:textId="1C8BBCDD" w:rsidR="00C91F92" w:rsidRPr="00B61906" w:rsidRDefault="00B61906" w:rsidP="00B61906">
            <w:pPr>
              <w:tabs>
                <w:tab w:val="left" w:pos="1471"/>
              </w:tabs>
              <w:jc w:val="center"/>
              <w:rPr>
                <w:rFonts w:ascii="Arial" w:hAnsi="Arial" w:cs="Arial"/>
                <w:b/>
                <w:bCs/>
              </w:rPr>
            </w:pPr>
            <w:r w:rsidRPr="00B61906">
              <w:rPr>
                <w:rFonts w:ascii="Arial" w:hAnsi="Arial" w:cs="Arial"/>
                <w:b/>
                <w:bCs/>
              </w:rPr>
              <w:t>Section C – Perceived Benefits</w:t>
            </w:r>
          </w:p>
        </w:tc>
        <w:tc>
          <w:tcPr>
            <w:tcW w:w="1111" w:type="dxa"/>
          </w:tcPr>
          <w:p w14:paraId="5FC2E7F2" w14:textId="77777777" w:rsidR="00C91F92" w:rsidRDefault="00C91F92" w:rsidP="008C5C46">
            <w:pPr>
              <w:tabs>
                <w:tab w:val="left" w:pos="1471"/>
              </w:tabs>
              <w:jc w:val="both"/>
              <w:rPr>
                <w:rFonts w:ascii="Arial" w:hAnsi="Arial" w:cs="Arial"/>
                <w:lang w:val="en-US"/>
              </w:rPr>
            </w:pPr>
          </w:p>
        </w:tc>
        <w:tc>
          <w:tcPr>
            <w:tcW w:w="975" w:type="dxa"/>
          </w:tcPr>
          <w:p w14:paraId="53492753" w14:textId="77777777" w:rsidR="00C91F92" w:rsidRDefault="00C91F92" w:rsidP="008C5C46">
            <w:pPr>
              <w:tabs>
                <w:tab w:val="left" w:pos="1471"/>
              </w:tabs>
              <w:jc w:val="both"/>
              <w:rPr>
                <w:rFonts w:ascii="Arial" w:hAnsi="Arial" w:cs="Arial"/>
                <w:lang w:val="en-US"/>
              </w:rPr>
            </w:pPr>
          </w:p>
        </w:tc>
        <w:tc>
          <w:tcPr>
            <w:tcW w:w="1500" w:type="dxa"/>
          </w:tcPr>
          <w:p w14:paraId="38767105" w14:textId="77777777" w:rsidR="00C91F92" w:rsidRDefault="00C91F92" w:rsidP="008C5C46">
            <w:pPr>
              <w:tabs>
                <w:tab w:val="left" w:pos="1471"/>
              </w:tabs>
              <w:jc w:val="both"/>
              <w:rPr>
                <w:rFonts w:ascii="Arial" w:hAnsi="Arial" w:cs="Arial"/>
                <w:lang w:val="en-US"/>
              </w:rPr>
            </w:pPr>
          </w:p>
        </w:tc>
        <w:tc>
          <w:tcPr>
            <w:tcW w:w="1508" w:type="dxa"/>
          </w:tcPr>
          <w:p w14:paraId="32DAACCD" w14:textId="77777777" w:rsidR="00C91F92" w:rsidRDefault="00C91F92" w:rsidP="008C5C46">
            <w:pPr>
              <w:tabs>
                <w:tab w:val="left" w:pos="1471"/>
              </w:tabs>
              <w:jc w:val="both"/>
              <w:rPr>
                <w:rFonts w:ascii="Arial" w:hAnsi="Arial" w:cs="Arial"/>
                <w:lang w:val="en-US"/>
              </w:rPr>
            </w:pPr>
          </w:p>
        </w:tc>
        <w:tc>
          <w:tcPr>
            <w:tcW w:w="1508" w:type="dxa"/>
          </w:tcPr>
          <w:p w14:paraId="0A24021A" w14:textId="77777777" w:rsidR="00C91F92" w:rsidRDefault="00C91F92" w:rsidP="008C5C46">
            <w:pPr>
              <w:tabs>
                <w:tab w:val="left" w:pos="1471"/>
              </w:tabs>
              <w:jc w:val="both"/>
              <w:rPr>
                <w:rFonts w:ascii="Arial" w:hAnsi="Arial" w:cs="Arial"/>
                <w:lang w:val="en-US"/>
              </w:rPr>
            </w:pPr>
          </w:p>
        </w:tc>
      </w:tr>
      <w:tr w:rsidR="00C91F92" w14:paraId="09DE1BE6" w14:textId="77777777" w:rsidTr="00C91F92">
        <w:trPr>
          <w:trHeight w:val="284"/>
        </w:trPr>
        <w:tc>
          <w:tcPr>
            <w:tcW w:w="2530" w:type="dxa"/>
          </w:tcPr>
          <w:p w14:paraId="6815CB0F" w14:textId="67F3DC11" w:rsidR="00C91F92" w:rsidRPr="00C91F92" w:rsidRDefault="00B61906" w:rsidP="008C5C46">
            <w:pPr>
              <w:tabs>
                <w:tab w:val="left" w:pos="1471"/>
              </w:tabs>
              <w:jc w:val="both"/>
              <w:rPr>
                <w:rFonts w:ascii="Arial" w:hAnsi="Arial" w:cs="Arial"/>
              </w:rPr>
            </w:pPr>
            <w:r w:rsidRPr="00B61906">
              <w:rPr>
                <w:rFonts w:ascii="Arial" w:hAnsi="Arial" w:cs="Arial"/>
              </w:rPr>
              <w:t>How beneficial do you think AI is for improving daily life?</w:t>
            </w:r>
          </w:p>
        </w:tc>
        <w:tc>
          <w:tcPr>
            <w:tcW w:w="1111" w:type="dxa"/>
          </w:tcPr>
          <w:p w14:paraId="271BE33B" w14:textId="77777777" w:rsidR="00C91F92" w:rsidRDefault="00C91F92" w:rsidP="008C5C46">
            <w:pPr>
              <w:tabs>
                <w:tab w:val="left" w:pos="1471"/>
              </w:tabs>
              <w:jc w:val="both"/>
              <w:rPr>
                <w:rFonts w:ascii="Arial" w:hAnsi="Arial" w:cs="Arial"/>
                <w:lang w:val="en-US"/>
              </w:rPr>
            </w:pPr>
          </w:p>
        </w:tc>
        <w:tc>
          <w:tcPr>
            <w:tcW w:w="975" w:type="dxa"/>
          </w:tcPr>
          <w:p w14:paraId="73E90DAC" w14:textId="77777777" w:rsidR="00C91F92" w:rsidRDefault="00C91F92" w:rsidP="008C5C46">
            <w:pPr>
              <w:tabs>
                <w:tab w:val="left" w:pos="1471"/>
              </w:tabs>
              <w:jc w:val="both"/>
              <w:rPr>
                <w:rFonts w:ascii="Arial" w:hAnsi="Arial" w:cs="Arial"/>
                <w:lang w:val="en-US"/>
              </w:rPr>
            </w:pPr>
          </w:p>
        </w:tc>
        <w:tc>
          <w:tcPr>
            <w:tcW w:w="1500" w:type="dxa"/>
          </w:tcPr>
          <w:p w14:paraId="4EBE6503" w14:textId="77777777" w:rsidR="00C91F92" w:rsidRDefault="00C91F92" w:rsidP="008C5C46">
            <w:pPr>
              <w:tabs>
                <w:tab w:val="left" w:pos="1471"/>
              </w:tabs>
              <w:jc w:val="both"/>
              <w:rPr>
                <w:rFonts w:ascii="Arial" w:hAnsi="Arial" w:cs="Arial"/>
                <w:lang w:val="en-US"/>
              </w:rPr>
            </w:pPr>
          </w:p>
        </w:tc>
        <w:tc>
          <w:tcPr>
            <w:tcW w:w="1508" w:type="dxa"/>
          </w:tcPr>
          <w:p w14:paraId="793602B9" w14:textId="77777777" w:rsidR="00C91F92" w:rsidRDefault="00C91F92" w:rsidP="008C5C46">
            <w:pPr>
              <w:tabs>
                <w:tab w:val="left" w:pos="1471"/>
              </w:tabs>
              <w:jc w:val="both"/>
              <w:rPr>
                <w:rFonts w:ascii="Arial" w:hAnsi="Arial" w:cs="Arial"/>
                <w:lang w:val="en-US"/>
              </w:rPr>
            </w:pPr>
          </w:p>
        </w:tc>
        <w:tc>
          <w:tcPr>
            <w:tcW w:w="1508" w:type="dxa"/>
          </w:tcPr>
          <w:p w14:paraId="28135CDC" w14:textId="77777777" w:rsidR="00C91F92" w:rsidRDefault="00C91F92" w:rsidP="008C5C46">
            <w:pPr>
              <w:tabs>
                <w:tab w:val="left" w:pos="1471"/>
              </w:tabs>
              <w:jc w:val="both"/>
              <w:rPr>
                <w:rFonts w:ascii="Arial" w:hAnsi="Arial" w:cs="Arial"/>
                <w:lang w:val="en-US"/>
              </w:rPr>
            </w:pPr>
          </w:p>
        </w:tc>
      </w:tr>
      <w:tr w:rsidR="00C91F92" w14:paraId="72AAFAA6" w14:textId="77777777" w:rsidTr="00C91F92">
        <w:trPr>
          <w:trHeight w:val="284"/>
        </w:trPr>
        <w:tc>
          <w:tcPr>
            <w:tcW w:w="2530" w:type="dxa"/>
          </w:tcPr>
          <w:p w14:paraId="530D1A29" w14:textId="7AF9B17A" w:rsidR="00C91F92" w:rsidRPr="00C91F92" w:rsidRDefault="00B61906" w:rsidP="008C5C46">
            <w:pPr>
              <w:tabs>
                <w:tab w:val="left" w:pos="1471"/>
              </w:tabs>
              <w:jc w:val="both"/>
              <w:rPr>
                <w:rFonts w:ascii="Arial" w:hAnsi="Arial" w:cs="Arial"/>
              </w:rPr>
            </w:pPr>
            <w:r w:rsidRPr="00B61906">
              <w:rPr>
                <w:rFonts w:ascii="Arial" w:hAnsi="Arial" w:cs="Arial"/>
              </w:rPr>
              <w:t>Which area do you believe AI contributes most positively to?</w:t>
            </w:r>
          </w:p>
        </w:tc>
        <w:tc>
          <w:tcPr>
            <w:tcW w:w="1111" w:type="dxa"/>
          </w:tcPr>
          <w:p w14:paraId="38B16771" w14:textId="77777777" w:rsidR="00C91F92" w:rsidRDefault="00C91F92" w:rsidP="008C5C46">
            <w:pPr>
              <w:tabs>
                <w:tab w:val="left" w:pos="1471"/>
              </w:tabs>
              <w:jc w:val="both"/>
              <w:rPr>
                <w:rFonts w:ascii="Arial" w:hAnsi="Arial" w:cs="Arial"/>
                <w:lang w:val="en-US"/>
              </w:rPr>
            </w:pPr>
          </w:p>
        </w:tc>
        <w:tc>
          <w:tcPr>
            <w:tcW w:w="975" w:type="dxa"/>
          </w:tcPr>
          <w:p w14:paraId="08DA3E02" w14:textId="77777777" w:rsidR="00C91F92" w:rsidRDefault="00C91F92" w:rsidP="008C5C46">
            <w:pPr>
              <w:tabs>
                <w:tab w:val="left" w:pos="1471"/>
              </w:tabs>
              <w:jc w:val="both"/>
              <w:rPr>
                <w:rFonts w:ascii="Arial" w:hAnsi="Arial" w:cs="Arial"/>
                <w:lang w:val="en-US"/>
              </w:rPr>
            </w:pPr>
          </w:p>
        </w:tc>
        <w:tc>
          <w:tcPr>
            <w:tcW w:w="1500" w:type="dxa"/>
          </w:tcPr>
          <w:p w14:paraId="3789920B" w14:textId="77777777" w:rsidR="00C91F92" w:rsidRDefault="00C91F92" w:rsidP="008C5C46">
            <w:pPr>
              <w:tabs>
                <w:tab w:val="left" w:pos="1471"/>
              </w:tabs>
              <w:jc w:val="both"/>
              <w:rPr>
                <w:rFonts w:ascii="Arial" w:hAnsi="Arial" w:cs="Arial"/>
                <w:lang w:val="en-US"/>
              </w:rPr>
            </w:pPr>
          </w:p>
        </w:tc>
        <w:tc>
          <w:tcPr>
            <w:tcW w:w="1508" w:type="dxa"/>
          </w:tcPr>
          <w:p w14:paraId="33B47621" w14:textId="77777777" w:rsidR="00C91F92" w:rsidRDefault="00C91F92" w:rsidP="008C5C46">
            <w:pPr>
              <w:tabs>
                <w:tab w:val="left" w:pos="1471"/>
              </w:tabs>
              <w:jc w:val="both"/>
              <w:rPr>
                <w:rFonts w:ascii="Arial" w:hAnsi="Arial" w:cs="Arial"/>
                <w:lang w:val="en-US"/>
              </w:rPr>
            </w:pPr>
          </w:p>
        </w:tc>
        <w:tc>
          <w:tcPr>
            <w:tcW w:w="1508" w:type="dxa"/>
          </w:tcPr>
          <w:p w14:paraId="2D24AA6E" w14:textId="77777777" w:rsidR="00C91F92" w:rsidRDefault="00C91F92" w:rsidP="008C5C46">
            <w:pPr>
              <w:tabs>
                <w:tab w:val="left" w:pos="1471"/>
              </w:tabs>
              <w:jc w:val="both"/>
              <w:rPr>
                <w:rFonts w:ascii="Arial" w:hAnsi="Arial" w:cs="Arial"/>
                <w:lang w:val="en-US"/>
              </w:rPr>
            </w:pPr>
          </w:p>
        </w:tc>
      </w:tr>
      <w:tr w:rsidR="00C91F92" w14:paraId="08AEB677" w14:textId="77777777" w:rsidTr="00C91F92">
        <w:trPr>
          <w:trHeight w:val="284"/>
        </w:trPr>
        <w:tc>
          <w:tcPr>
            <w:tcW w:w="2530" w:type="dxa"/>
          </w:tcPr>
          <w:p w14:paraId="71AC4DEE" w14:textId="5E386546" w:rsidR="00C91F92" w:rsidRPr="00C91F92" w:rsidRDefault="00B61906" w:rsidP="008C5C46">
            <w:pPr>
              <w:tabs>
                <w:tab w:val="left" w:pos="1471"/>
              </w:tabs>
              <w:jc w:val="both"/>
              <w:rPr>
                <w:rFonts w:ascii="Arial" w:hAnsi="Arial" w:cs="Arial"/>
              </w:rPr>
            </w:pPr>
            <w:r w:rsidRPr="00B61906">
              <w:rPr>
                <w:rFonts w:ascii="Arial" w:hAnsi="Arial" w:cs="Arial"/>
              </w:rPr>
              <w:t xml:space="preserve">Have you personally experienced positive </w:t>
            </w:r>
            <w:r w:rsidRPr="00B61906">
              <w:rPr>
                <w:rFonts w:ascii="Arial" w:hAnsi="Arial" w:cs="Arial"/>
              </w:rPr>
              <w:lastRenderedPageBreak/>
              <w:t>outcomes from using AI tools?</w:t>
            </w:r>
          </w:p>
        </w:tc>
        <w:tc>
          <w:tcPr>
            <w:tcW w:w="1111" w:type="dxa"/>
          </w:tcPr>
          <w:p w14:paraId="7A369559" w14:textId="77777777" w:rsidR="00C91F92" w:rsidRDefault="00C91F92" w:rsidP="008C5C46">
            <w:pPr>
              <w:tabs>
                <w:tab w:val="left" w:pos="1471"/>
              </w:tabs>
              <w:jc w:val="both"/>
              <w:rPr>
                <w:rFonts w:ascii="Arial" w:hAnsi="Arial" w:cs="Arial"/>
                <w:lang w:val="en-US"/>
              </w:rPr>
            </w:pPr>
          </w:p>
        </w:tc>
        <w:tc>
          <w:tcPr>
            <w:tcW w:w="975" w:type="dxa"/>
          </w:tcPr>
          <w:p w14:paraId="1B0C7B22" w14:textId="77777777" w:rsidR="00C91F92" w:rsidRDefault="00C91F92" w:rsidP="008C5C46">
            <w:pPr>
              <w:tabs>
                <w:tab w:val="left" w:pos="1471"/>
              </w:tabs>
              <w:jc w:val="both"/>
              <w:rPr>
                <w:rFonts w:ascii="Arial" w:hAnsi="Arial" w:cs="Arial"/>
                <w:lang w:val="en-US"/>
              </w:rPr>
            </w:pPr>
          </w:p>
        </w:tc>
        <w:tc>
          <w:tcPr>
            <w:tcW w:w="1500" w:type="dxa"/>
          </w:tcPr>
          <w:p w14:paraId="48DC8E4F" w14:textId="77777777" w:rsidR="00C91F92" w:rsidRDefault="00C91F92" w:rsidP="008C5C46">
            <w:pPr>
              <w:tabs>
                <w:tab w:val="left" w:pos="1471"/>
              </w:tabs>
              <w:jc w:val="both"/>
              <w:rPr>
                <w:rFonts w:ascii="Arial" w:hAnsi="Arial" w:cs="Arial"/>
                <w:lang w:val="en-US"/>
              </w:rPr>
            </w:pPr>
          </w:p>
        </w:tc>
        <w:tc>
          <w:tcPr>
            <w:tcW w:w="1508" w:type="dxa"/>
          </w:tcPr>
          <w:p w14:paraId="504C4710" w14:textId="77777777" w:rsidR="00C91F92" w:rsidRDefault="00C91F92" w:rsidP="008C5C46">
            <w:pPr>
              <w:tabs>
                <w:tab w:val="left" w:pos="1471"/>
              </w:tabs>
              <w:jc w:val="both"/>
              <w:rPr>
                <w:rFonts w:ascii="Arial" w:hAnsi="Arial" w:cs="Arial"/>
                <w:lang w:val="en-US"/>
              </w:rPr>
            </w:pPr>
          </w:p>
        </w:tc>
        <w:tc>
          <w:tcPr>
            <w:tcW w:w="1508" w:type="dxa"/>
          </w:tcPr>
          <w:p w14:paraId="194F0CE7" w14:textId="77777777" w:rsidR="00C91F92" w:rsidRDefault="00C91F92" w:rsidP="008C5C46">
            <w:pPr>
              <w:tabs>
                <w:tab w:val="left" w:pos="1471"/>
              </w:tabs>
              <w:jc w:val="both"/>
              <w:rPr>
                <w:rFonts w:ascii="Arial" w:hAnsi="Arial" w:cs="Arial"/>
                <w:lang w:val="en-US"/>
              </w:rPr>
            </w:pPr>
          </w:p>
        </w:tc>
      </w:tr>
      <w:tr w:rsidR="00C91F92" w14:paraId="077ED649" w14:textId="77777777" w:rsidTr="00C91F92">
        <w:trPr>
          <w:trHeight w:val="284"/>
        </w:trPr>
        <w:tc>
          <w:tcPr>
            <w:tcW w:w="2530" w:type="dxa"/>
          </w:tcPr>
          <w:p w14:paraId="51B22D42" w14:textId="65958800" w:rsidR="00C91F92" w:rsidRPr="00B61906" w:rsidRDefault="00B61906" w:rsidP="008C5C46">
            <w:pPr>
              <w:tabs>
                <w:tab w:val="left" w:pos="1471"/>
              </w:tabs>
              <w:jc w:val="both"/>
              <w:rPr>
                <w:rFonts w:ascii="Arial" w:hAnsi="Arial" w:cs="Arial"/>
                <w:b/>
                <w:bCs/>
              </w:rPr>
            </w:pPr>
            <w:proofErr w:type="spellStart"/>
            <w:r w:rsidRPr="00B61906">
              <w:rPr>
                <w:rFonts w:ascii="Arial" w:hAnsi="Arial" w:cs="Arial"/>
                <w:b/>
                <w:bCs/>
              </w:rPr>
              <w:t>SectionD</w:t>
            </w:r>
            <w:proofErr w:type="spellEnd"/>
            <w:r w:rsidRPr="00B61906">
              <w:rPr>
                <w:rFonts w:ascii="Arial" w:hAnsi="Arial" w:cs="Arial"/>
                <w:b/>
                <w:bCs/>
              </w:rPr>
              <w:t>- Feedback</w:t>
            </w:r>
          </w:p>
        </w:tc>
        <w:tc>
          <w:tcPr>
            <w:tcW w:w="1111" w:type="dxa"/>
          </w:tcPr>
          <w:p w14:paraId="3B7F105F" w14:textId="77777777" w:rsidR="00C91F92" w:rsidRDefault="00C91F92" w:rsidP="008C5C46">
            <w:pPr>
              <w:tabs>
                <w:tab w:val="left" w:pos="1471"/>
              </w:tabs>
              <w:jc w:val="both"/>
              <w:rPr>
                <w:rFonts w:ascii="Arial" w:hAnsi="Arial" w:cs="Arial"/>
                <w:lang w:val="en-US"/>
              </w:rPr>
            </w:pPr>
          </w:p>
        </w:tc>
        <w:tc>
          <w:tcPr>
            <w:tcW w:w="975" w:type="dxa"/>
          </w:tcPr>
          <w:p w14:paraId="14A3ECB9" w14:textId="77777777" w:rsidR="00C91F92" w:rsidRDefault="00C91F92" w:rsidP="008C5C46">
            <w:pPr>
              <w:tabs>
                <w:tab w:val="left" w:pos="1471"/>
              </w:tabs>
              <w:jc w:val="both"/>
              <w:rPr>
                <w:rFonts w:ascii="Arial" w:hAnsi="Arial" w:cs="Arial"/>
                <w:lang w:val="en-US"/>
              </w:rPr>
            </w:pPr>
          </w:p>
        </w:tc>
        <w:tc>
          <w:tcPr>
            <w:tcW w:w="1500" w:type="dxa"/>
          </w:tcPr>
          <w:p w14:paraId="6FBD315F" w14:textId="77777777" w:rsidR="00C91F92" w:rsidRDefault="00C91F92" w:rsidP="008C5C46">
            <w:pPr>
              <w:tabs>
                <w:tab w:val="left" w:pos="1471"/>
              </w:tabs>
              <w:jc w:val="both"/>
              <w:rPr>
                <w:rFonts w:ascii="Arial" w:hAnsi="Arial" w:cs="Arial"/>
                <w:lang w:val="en-US"/>
              </w:rPr>
            </w:pPr>
          </w:p>
        </w:tc>
        <w:tc>
          <w:tcPr>
            <w:tcW w:w="1508" w:type="dxa"/>
          </w:tcPr>
          <w:p w14:paraId="481C043E" w14:textId="77777777" w:rsidR="00C91F92" w:rsidRDefault="00C91F92" w:rsidP="008C5C46">
            <w:pPr>
              <w:tabs>
                <w:tab w:val="left" w:pos="1471"/>
              </w:tabs>
              <w:jc w:val="both"/>
              <w:rPr>
                <w:rFonts w:ascii="Arial" w:hAnsi="Arial" w:cs="Arial"/>
                <w:lang w:val="en-US"/>
              </w:rPr>
            </w:pPr>
          </w:p>
        </w:tc>
        <w:tc>
          <w:tcPr>
            <w:tcW w:w="1508" w:type="dxa"/>
          </w:tcPr>
          <w:p w14:paraId="75DBACBD" w14:textId="77777777" w:rsidR="00C91F92" w:rsidRDefault="00C91F92" w:rsidP="008C5C46">
            <w:pPr>
              <w:tabs>
                <w:tab w:val="left" w:pos="1471"/>
              </w:tabs>
              <w:jc w:val="both"/>
              <w:rPr>
                <w:rFonts w:ascii="Arial" w:hAnsi="Arial" w:cs="Arial"/>
                <w:lang w:val="en-US"/>
              </w:rPr>
            </w:pPr>
          </w:p>
        </w:tc>
      </w:tr>
      <w:tr w:rsidR="00C91F92" w14:paraId="60F520A1" w14:textId="77777777" w:rsidTr="00C91F92">
        <w:trPr>
          <w:trHeight w:val="284"/>
        </w:trPr>
        <w:tc>
          <w:tcPr>
            <w:tcW w:w="2530" w:type="dxa"/>
          </w:tcPr>
          <w:p w14:paraId="69E6B83B" w14:textId="7DB71CB8" w:rsidR="00C91F92" w:rsidRPr="00C91F92" w:rsidRDefault="00B61906" w:rsidP="008C5C46">
            <w:pPr>
              <w:tabs>
                <w:tab w:val="left" w:pos="1471"/>
              </w:tabs>
              <w:jc w:val="both"/>
              <w:rPr>
                <w:rFonts w:ascii="Arial" w:hAnsi="Arial" w:cs="Arial"/>
              </w:rPr>
            </w:pPr>
            <w:r w:rsidRPr="00B61906">
              <w:rPr>
                <w:rFonts w:ascii="Arial" w:hAnsi="Arial" w:cs="Arial"/>
              </w:rPr>
              <w:t>What additional topics should be included in future AI questionnaires?</w:t>
            </w:r>
          </w:p>
        </w:tc>
        <w:tc>
          <w:tcPr>
            <w:tcW w:w="1111" w:type="dxa"/>
          </w:tcPr>
          <w:p w14:paraId="53368D3E" w14:textId="77777777" w:rsidR="00C91F92" w:rsidRDefault="00C91F92" w:rsidP="008C5C46">
            <w:pPr>
              <w:tabs>
                <w:tab w:val="left" w:pos="1471"/>
              </w:tabs>
              <w:jc w:val="both"/>
              <w:rPr>
                <w:rFonts w:ascii="Arial" w:hAnsi="Arial" w:cs="Arial"/>
                <w:lang w:val="en-US"/>
              </w:rPr>
            </w:pPr>
          </w:p>
        </w:tc>
        <w:tc>
          <w:tcPr>
            <w:tcW w:w="975" w:type="dxa"/>
          </w:tcPr>
          <w:p w14:paraId="6ED56D3F" w14:textId="77777777" w:rsidR="00C91F92" w:rsidRDefault="00C91F92" w:rsidP="008C5C46">
            <w:pPr>
              <w:tabs>
                <w:tab w:val="left" w:pos="1471"/>
              </w:tabs>
              <w:jc w:val="both"/>
              <w:rPr>
                <w:rFonts w:ascii="Arial" w:hAnsi="Arial" w:cs="Arial"/>
                <w:lang w:val="en-US"/>
              </w:rPr>
            </w:pPr>
          </w:p>
        </w:tc>
        <w:tc>
          <w:tcPr>
            <w:tcW w:w="1500" w:type="dxa"/>
          </w:tcPr>
          <w:p w14:paraId="0CCCEF0B" w14:textId="77777777" w:rsidR="00C91F92" w:rsidRDefault="00C91F92" w:rsidP="008C5C46">
            <w:pPr>
              <w:tabs>
                <w:tab w:val="left" w:pos="1471"/>
              </w:tabs>
              <w:jc w:val="both"/>
              <w:rPr>
                <w:rFonts w:ascii="Arial" w:hAnsi="Arial" w:cs="Arial"/>
                <w:lang w:val="en-US"/>
              </w:rPr>
            </w:pPr>
          </w:p>
        </w:tc>
        <w:tc>
          <w:tcPr>
            <w:tcW w:w="1508" w:type="dxa"/>
          </w:tcPr>
          <w:p w14:paraId="2CFB34DE" w14:textId="77777777" w:rsidR="00C91F92" w:rsidRDefault="00C91F92" w:rsidP="008C5C46">
            <w:pPr>
              <w:tabs>
                <w:tab w:val="left" w:pos="1471"/>
              </w:tabs>
              <w:jc w:val="both"/>
              <w:rPr>
                <w:rFonts w:ascii="Arial" w:hAnsi="Arial" w:cs="Arial"/>
                <w:lang w:val="en-US"/>
              </w:rPr>
            </w:pPr>
          </w:p>
        </w:tc>
        <w:tc>
          <w:tcPr>
            <w:tcW w:w="1508" w:type="dxa"/>
          </w:tcPr>
          <w:p w14:paraId="3C27E125" w14:textId="77777777" w:rsidR="00C91F92" w:rsidRDefault="00C91F92" w:rsidP="008C5C46">
            <w:pPr>
              <w:tabs>
                <w:tab w:val="left" w:pos="1471"/>
              </w:tabs>
              <w:jc w:val="both"/>
              <w:rPr>
                <w:rFonts w:ascii="Arial" w:hAnsi="Arial" w:cs="Arial"/>
                <w:lang w:val="en-US"/>
              </w:rPr>
            </w:pPr>
          </w:p>
        </w:tc>
      </w:tr>
    </w:tbl>
    <w:p w14:paraId="30D6E95C" w14:textId="46D91730" w:rsidR="00A62372" w:rsidRDefault="00410962" w:rsidP="008C5C46">
      <w:pPr>
        <w:tabs>
          <w:tab w:val="left" w:pos="1471"/>
        </w:tabs>
        <w:jc w:val="both"/>
        <w:rPr>
          <w:rFonts w:ascii="Arial" w:hAnsi="Arial" w:cs="Arial"/>
          <w:lang w:val="en-US"/>
        </w:rPr>
      </w:pPr>
      <w:r>
        <w:rPr>
          <w:rFonts w:ascii="Arial" w:hAnsi="Arial" w:cs="Arial"/>
          <w:noProof/>
          <w:lang w:val="en-US"/>
        </w:rPr>
        <w:drawing>
          <wp:inline distT="0" distB="0" distL="0" distR="0" wp14:anchorId="115B6C20" wp14:editId="1301C9BC">
            <wp:extent cx="5486400" cy="3200400"/>
            <wp:effectExtent l="0" t="0" r="0" b="0"/>
            <wp:docPr id="438874309"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DAE93EB" w14:textId="77777777" w:rsidR="00CD3439" w:rsidRDefault="00CD3439" w:rsidP="008C5C46">
      <w:pPr>
        <w:tabs>
          <w:tab w:val="left" w:pos="1471"/>
        </w:tabs>
        <w:jc w:val="both"/>
        <w:rPr>
          <w:rFonts w:ascii="Arial" w:hAnsi="Arial" w:cs="Arial"/>
          <w:lang w:val="en-US"/>
        </w:rPr>
      </w:pPr>
    </w:p>
    <w:p w14:paraId="62F5ED4D" w14:textId="5C55F4DA" w:rsidR="00CD3439" w:rsidRDefault="00CD3439" w:rsidP="008C5C46">
      <w:pPr>
        <w:tabs>
          <w:tab w:val="left" w:pos="1471"/>
        </w:tabs>
        <w:jc w:val="both"/>
        <w:rPr>
          <w:rFonts w:ascii="Arial" w:hAnsi="Arial" w:cs="Arial"/>
          <w:b/>
          <w:bCs/>
          <w:lang w:val="en-US"/>
        </w:rPr>
      </w:pPr>
      <w:r w:rsidRPr="00CD3439">
        <w:rPr>
          <w:rFonts w:ascii="Arial" w:hAnsi="Arial" w:cs="Arial"/>
          <w:b/>
          <w:bCs/>
          <w:lang w:val="en-US"/>
        </w:rPr>
        <w:t>OneNote File</w:t>
      </w:r>
    </w:p>
    <w:p w14:paraId="4076E798" w14:textId="1ECAC49D" w:rsidR="00CD3439" w:rsidRPr="00CD3439" w:rsidRDefault="00CD3439" w:rsidP="008C5C46">
      <w:pPr>
        <w:tabs>
          <w:tab w:val="left" w:pos="1471"/>
        </w:tabs>
        <w:jc w:val="both"/>
        <w:rPr>
          <w:rFonts w:ascii="Arial" w:hAnsi="Arial" w:cs="Arial"/>
          <w:b/>
          <w:bCs/>
          <w:lang w:val="en-US"/>
        </w:rPr>
      </w:pPr>
      <w:r>
        <w:rPr>
          <w:rFonts w:ascii="Arial" w:hAnsi="Arial" w:cs="Arial"/>
          <w:b/>
          <w:bCs/>
          <w:lang w:val="en-US"/>
        </w:rPr>
        <w:object w:dxaOrig="1499" w:dyaOrig="982" w14:anchorId="69442CE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4.95pt;height:49.1pt" o:ole="">
            <v:imagedata r:id="rId11" o:title=""/>
          </v:shape>
          <o:OLEObject Type="Embed" ProgID="Acrobat.Document.DC" ShapeID="_x0000_i1027" DrawAspect="Icon" ObjectID="_1825760528" r:id="rId12"/>
        </w:object>
      </w:r>
    </w:p>
    <w:sectPr w:rsidR="00CD3439" w:rsidRPr="00CD3439" w:rsidSect="008446D1">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006CA7" w14:textId="77777777" w:rsidR="00D86E0D" w:rsidRDefault="00D86E0D" w:rsidP="00AC4979">
      <w:pPr>
        <w:spacing w:after="0" w:line="240" w:lineRule="auto"/>
      </w:pPr>
      <w:r>
        <w:separator/>
      </w:r>
    </w:p>
  </w:endnote>
  <w:endnote w:type="continuationSeparator" w:id="0">
    <w:p w14:paraId="014DDA45" w14:textId="77777777" w:rsidR="00D86E0D" w:rsidRDefault="00D86E0D" w:rsidP="00AC49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7980732"/>
      <w:docPartObj>
        <w:docPartGallery w:val="Page Numbers (Bottom of Page)"/>
        <w:docPartUnique/>
      </w:docPartObj>
    </w:sdtPr>
    <w:sdtEndPr>
      <w:rPr>
        <w:noProof/>
      </w:rPr>
    </w:sdtEndPr>
    <w:sdtContent>
      <w:p w14:paraId="5F04BF78" w14:textId="2A8DCCDA" w:rsidR="00AC4979" w:rsidRDefault="00AC497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43F80F" w14:textId="77777777" w:rsidR="00AC4979" w:rsidRDefault="00AC49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345416" w14:textId="77777777" w:rsidR="00D86E0D" w:rsidRDefault="00D86E0D" w:rsidP="00AC4979">
      <w:pPr>
        <w:spacing w:after="0" w:line="240" w:lineRule="auto"/>
      </w:pPr>
      <w:r>
        <w:separator/>
      </w:r>
    </w:p>
  </w:footnote>
  <w:footnote w:type="continuationSeparator" w:id="0">
    <w:p w14:paraId="79A2D016" w14:textId="77777777" w:rsidR="00D86E0D" w:rsidRDefault="00D86E0D" w:rsidP="00AC49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470D2"/>
    <w:multiLevelType w:val="multilevel"/>
    <w:tmpl w:val="FBCC4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D3C7C27"/>
    <w:multiLevelType w:val="multilevel"/>
    <w:tmpl w:val="57000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DE1730"/>
    <w:multiLevelType w:val="multilevel"/>
    <w:tmpl w:val="992A6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9D0C34"/>
    <w:multiLevelType w:val="hybridMultilevel"/>
    <w:tmpl w:val="623864DE"/>
    <w:lvl w:ilvl="0" w:tplc="FFFFFFFF">
      <w:start w:val="1"/>
      <w:numFmt w:val="decimal"/>
      <w:lvlText w:val="%1."/>
      <w:lvlJc w:val="left"/>
      <w:pPr>
        <w:ind w:left="720" w:hanging="360"/>
      </w:pPr>
      <w:rPr>
        <w:rFonts w:ascii="Calibri" w:eastAsia="Times New Roman" w:hAnsi="Calibri" w:cs="Calibri" w:hint="default"/>
        <w:color w:val="000000"/>
        <w:sz w:val="28"/>
      </w:rPr>
    </w:lvl>
    <w:lvl w:ilvl="1" w:tplc="FFFFFFFF">
      <w:start w:val="1"/>
      <w:numFmt w:val="lowerLetter"/>
      <w:lvlText w:val="%2."/>
      <w:lvlJc w:val="left"/>
      <w:pPr>
        <w:ind w:left="1440" w:hanging="360"/>
      </w:pPr>
    </w:lvl>
    <w:lvl w:ilvl="2" w:tplc="08090013">
      <w:start w:val="1"/>
      <w:numFmt w:val="upperRoman"/>
      <w:lvlText w:val="%3."/>
      <w:lvlJc w:val="right"/>
      <w:pPr>
        <w:ind w:left="2340" w:hanging="36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1D01F0A"/>
    <w:multiLevelType w:val="multilevel"/>
    <w:tmpl w:val="014AA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2709F3"/>
    <w:multiLevelType w:val="multilevel"/>
    <w:tmpl w:val="B9126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9D5177"/>
    <w:multiLevelType w:val="multilevel"/>
    <w:tmpl w:val="283A9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454125"/>
    <w:multiLevelType w:val="multilevel"/>
    <w:tmpl w:val="B100F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30625CDB"/>
    <w:multiLevelType w:val="multilevel"/>
    <w:tmpl w:val="FDA68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322928"/>
    <w:multiLevelType w:val="multilevel"/>
    <w:tmpl w:val="599AC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3D7DD3"/>
    <w:multiLevelType w:val="multilevel"/>
    <w:tmpl w:val="B1DE1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7E3C27"/>
    <w:multiLevelType w:val="multilevel"/>
    <w:tmpl w:val="D590A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54327F"/>
    <w:multiLevelType w:val="multilevel"/>
    <w:tmpl w:val="0276C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1B45DB5"/>
    <w:multiLevelType w:val="hybridMultilevel"/>
    <w:tmpl w:val="41D8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405BAF"/>
    <w:multiLevelType w:val="hybridMultilevel"/>
    <w:tmpl w:val="1F9859A4"/>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2"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E0148B"/>
    <w:multiLevelType w:val="multilevel"/>
    <w:tmpl w:val="9DB49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132565"/>
    <w:multiLevelType w:val="multilevel"/>
    <w:tmpl w:val="B3CAC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4F65A02"/>
    <w:multiLevelType w:val="multilevel"/>
    <w:tmpl w:val="75769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635283F"/>
    <w:multiLevelType w:val="multilevel"/>
    <w:tmpl w:val="48403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CC313A0"/>
    <w:multiLevelType w:val="multilevel"/>
    <w:tmpl w:val="2B967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num w:numId="1" w16cid:durableId="1898858311">
    <w:abstractNumId w:val="30"/>
  </w:num>
  <w:num w:numId="2" w16cid:durableId="1048190077">
    <w:abstractNumId w:val="12"/>
  </w:num>
  <w:num w:numId="3" w16cid:durableId="697777982">
    <w:abstractNumId w:val="31"/>
  </w:num>
  <w:num w:numId="4" w16cid:durableId="2138067202">
    <w:abstractNumId w:val="3"/>
  </w:num>
  <w:num w:numId="5" w16cid:durableId="1072700592">
    <w:abstractNumId w:val="21"/>
  </w:num>
  <w:num w:numId="6" w16cid:durableId="2115635506">
    <w:abstractNumId w:val="26"/>
  </w:num>
  <w:num w:numId="7" w16cid:durableId="1215116075">
    <w:abstractNumId w:val="6"/>
  </w:num>
  <w:num w:numId="8" w16cid:durableId="98063789">
    <w:abstractNumId w:val="2"/>
  </w:num>
  <w:num w:numId="9" w16cid:durableId="936329001">
    <w:abstractNumId w:val="19"/>
  </w:num>
  <w:num w:numId="10" w16cid:durableId="1115371277">
    <w:abstractNumId w:val="18"/>
  </w:num>
  <w:num w:numId="11" w16cid:durableId="209348931">
    <w:abstractNumId w:val="0"/>
  </w:num>
  <w:num w:numId="12" w16cid:durableId="1504661802">
    <w:abstractNumId w:val="33"/>
  </w:num>
  <w:num w:numId="13" w16cid:durableId="1863473713">
    <w:abstractNumId w:val="20"/>
  </w:num>
  <w:num w:numId="14" w16cid:durableId="2033875701">
    <w:abstractNumId w:val="24"/>
  </w:num>
  <w:num w:numId="15" w16cid:durableId="1559053598">
    <w:abstractNumId w:val="22"/>
  </w:num>
  <w:num w:numId="16" w16cid:durableId="387529797">
    <w:abstractNumId w:val="27"/>
  </w:num>
  <w:num w:numId="17" w16cid:durableId="335964761">
    <w:abstractNumId w:val="10"/>
  </w:num>
  <w:num w:numId="18" w16cid:durableId="423888750">
    <w:abstractNumId w:val="15"/>
  </w:num>
  <w:num w:numId="19" w16cid:durableId="1221593765">
    <w:abstractNumId w:val="16"/>
  </w:num>
  <w:num w:numId="20" w16cid:durableId="572355353">
    <w:abstractNumId w:val="9"/>
  </w:num>
  <w:num w:numId="21" w16cid:durableId="877547168">
    <w:abstractNumId w:val="25"/>
  </w:num>
  <w:num w:numId="22" w16cid:durableId="1057704218">
    <w:abstractNumId w:val="8"/>
  </w:num>
  <w:num w:numId="23" w16cid:durableId="1950695918">
    <w:abstractNumId w:val="13"/>
  </w:num>
  <w:num w:numId="24" w16cid:durableId="1338926537">
    <w:abstractNumId w:val="1"/>
  </w:num>
  <w:num w:numId="25" w16cid:durableId="619994628">
    <w:abstractNumId w:val="4"/>
  </w:num>
  <w:num w:numId="26" w16cid:durableId="553661296">
    <w:abstractNumId w:val="5"/>
  </w:num>
  <w:num w:numId="27" w16cid:durableId="1885630596">
    <w:abstractNumId w:val="32"/>
  </w:num>
  <w:num w:numId="28" w16cid:durableId="1620336880">
    <w:abstractNumId w:val="17"/>
  </w:num>
  <w:num w:numId="29" w16cid:durableId="707532936">
    <w:abstractNumId w:val="14"/>
  </w:num>
  <w:num w:numId="30" w16cid:durableId="1696924954">
    <w:abstractNumId w:val="23"/>
  </w:num>
  <w:num w:numId="31" w16cid:durableId="1330406053">
    <w:abstractNumId w:val="29"/>
  </w:num>
  <w:num w:numId="32" w16cid:durableId="1300695263">
    <w:abstractNumId w:val="11"/>
  </w:num>
  <w:num w:numId="33" w16cid:durableId="1041173965">
    <w:abstractNumId w:val="28"/>
  </w:num>
  <w:num w:numId="34" w16cid:durableId="1560008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9B4"/>
    <w:rsid w:val="00001139"/>
    <w:rsid w:val="00006A96"/>
    <w:rsid w:val="000246C7"/>
    <w:rsid w:val="000450ED"/>
    <w:rsid w:val="00063357"/>
    <w:rsid w:val="000A0871"/>
    <w:rsid w:val="000B230E"/>
    <w:rsid w:val="000C52F4"/>
    <w:rsid w:val="000C6BF8"/>
    <w:rsid w:val="000C7B21"/>
    <w:rsid w:val="000E447E"/>
    <w:rsid w:val="00111ECF"/>
    <w:rsid w:val="00122F10"/>
    <w:rsid w:val="001316BA"/>
    <w:rsid w:val="00157FB6"/>
    <w:rsid w:val="0016227A"/>
    <w:rsid w:val="00170725"/>
    <w:rsid w:val="001B0DCF"/>
    <w:rsid w:val="001E130E"/>
    <w:rsid w:val="001F51DA"/>
    <w:rsid w:val="002072FD"/>
    <w:rsid w:val="00227FBC"/>
    <w:rsid w:val="00271225"/>
    <w:rsid w:val="00286DF1"/>
    <w:rsid w:val="002A3ADF"/>
    <w:rsid w:val="002B5CEE"/>
    <w:rsid w:val="002D4A52"/>
    <w:rsid w:val="00315F9E"/>
    <w:rsid w:val="003467DF"/>
    <w:rsid w:val="00353292"/>
    <w:rsid w:val="003923A2"/>
    <w:rsid w:val="003F7E9D"/>
    <w:rsid w:val="00410962"/>
    <w:rsid w:val="004442F2"/>
    <w:rsid w:val="004629CF"/>
    <w:rsid w:val="00475FEB"/>
    <w:rsid w:val="004826CA"/>
    <w:rsid w:val="004D30FB"/>
    <w:rsid w:val="00501D28"/>
    <w:rsid w:val="00541791"/>
    <w:rsid w:val="00555A7D"/>
    <w:rsid w:val="005755F8"/>
    <w:rsid w:val="00577CAB"/>
    <w:rsid w:val="005B3219"/>
    <w:rsid w:val="005E7923"/>
    <w:rsid w:val="00605F28"/>
    <w:rsid w:val="0064231A"/>
    <w:rsid w:val="00650338"/>
    <w:rsid w:val="00653E3C"/>
    <w:rsid w:val="00660DF3"/>
    <w:rsid w:val="0066439F"/>
    <w:rsid w:val="00675E0B"/>
    <w:rsid w:val="006B51E7"/>
    <w:rsid w:val="007170B3"/>
    <w:rsid w:val="00764746"/>
    <w:rsid w:val="00793FB7"/>
    <w:rsid w:val="00796A85"/>
    <w:rsid w:val="007A47C0"/>
    <w:rsid w:val="007A76AA"/>
    <w:rsid w:val="007F5C05"/>
    <w:rsid w:val="008039D7"/>
    <w:rsid w:val="00824A08"/>
    <w:rsid w:val="008446D1"/>
    <w:rsid w:val="00853332"/>
    <w:rsid w:val="00862C01"/>
    <w:rsid w:val="008821B9"/>
    <w:rsid w:val="008C5C46"/>
    <w:rsid w:val="00954D56"/>
    <w:rsid w:val="00960557"/>
    <w:rsid w:val="00963749"/>
    <w:rsid w:val="009A5347"/>
    <w:rsid w:val="009B3AF1"/>
    <w:rsid w:val="009C16CB"/>
    <w:rsid w:val="00A275CB"/>
    <w:rsid w:val="00A34AA2"/>
    <w:rsid w:val="00A62372"/>
    <w:rsid w:val="00A84242"/>
    <w:rsid w:val="00AB61F4"/>
    <w:rsid w:val="00AB7A25"/>
    <w:rsid w:val="00AC4979"/>
    <w:rsid w:val="00AF4DBC"/>
    <w:rsid w:val="00AF6E3E"/>
    <w:rsid w:val="00B045FC"/>
    <w:rsid w:val="00B21A80"/>
    <w:rsid w:val="00B25A04"/>
    <w:rsid w:val="00B37222"/>
    <w:rsid w:val="00B61906"/>
    <w:rsid w:val="00B82601"/>
    <w:rsid w:val="00BA3CF9"/>
    <w:rsid w:val="00BA5278"/>
    <w:rsid w:val="00BC77A6"/>
    <w:rsid w:val="00C25976"/>
    <w:rsid w:val="00C260AF"/>
    <w:rsid w:val="00C31D26"/>
    <w:rsid w:val="00C33FAB"/>
    <w:rsid w:val="00C60BE5"/>
    <w:rsid w:val="00C91F92"/>
    <w:rsid w:val="00C9426A"/>
    <w:rsid w:val="00CA678C"/>
    <w:rsid w:val="00CB2805"/>
    <w:rsid w:val="00CC2D24"/>
    <w:rsid w:val="00CD3439"/>
    <w:rsid w:val="00CF2BF0"/>
    <w:rsid w:val="00D07DEF"/>
    <w:rsid w:val="00D158AB"/>
    <w:rsid w:val="00D43A6F"/>
    <w:rsid w:val="00D5334D"/>
    <w:rsid w:val="00D62003"/>
    <w:rsid w:val="00D64471"/>
    <w:rsid w:val="00D86E0D"/>
    <w:rsid w:val="00DA1328"/>
    <w:rsid w:val="00DA6B69"/>
    <w:rsid w:val="00DB48DD"/>
    <w:rsid w:val="00E10F52"/>
    <w:rsid w:val="00E13D74"/>
    <w:rsid w:val="00E1439E"/>
    <w:rsid w:val="00E66F3F"/>
    <w:rsid w:val="00EB1E7B"/>
    <w:rsid w:val="00ED11DE"/>
    <w:rsid w:val="00EE5D3A"/>
    <w:rsid w:val="00F60313"/>
    <w:rsid w:val="00F63F70"/>
    <w:rsid w:val="00F7017E"/>
    <w:rsid w:val="00F72EAD"/>
    <w:rsid w:val="00FB2D4C"/>
    <w:rsid w:val="00FC2A70"/>
    <w:rsid w:val="00FC5B94"/>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F4C8A871-D373-46F0-91DA-EC74D215C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0A0871"/>
    <w:rPr>
      <w:rFonts w:ascii="Times New Roman" w:hAnsi="Times New Roman" w:cs="Times New Roman"/>
    </w:rPr>
  </w:style>
  <w:style w:type="character" w:styleId="UnresolvedMention">
    <w:name w:val="Unresolved Mention"/>
    <w:basedOn w:val="DefaultParagraphFont"/>
    <w:uiPriority w:val="99"/>
    <w:semiHidden/>
    <w:unhideWhenUsed/>
    <w:rsid w:val="004826CA"/>
    <w:rPr>
      <w:color w:val="605E5C"/>
      <w:shd w:val="clear" w:color="auto" w:fill="E1DFDD"/>
    </w:rPr>
  </w:style>
  <w:style w:type="table" w:styleId="TableGrid">
    <w:name w:val="Table Grid"/>
    <w:basedOn w:val="TableNormal"/>
    <w:uiPriority w:val="39"/>
    <w:rsid w:val="009B3A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F60313"/>
  </w:style>
  <w:style w:type="paragraph" w:styleId="Header">
    <w:name w:val="header"/>
    <w:basedOn w:val="Normal"/>
    <w:link w:val="HeaderChar"/>
    <w:uiPriority w:val="99"/>
    <w:unhideWhenUsed/>
    <w:rsid w:val="00AC49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4979"/>
  </w:style>
  <w:style w:type="paragraph" w:styleId="Footer">
    <w:name w:val="footer"/>
    <w:basedOn w:val="Normal"/>
    <w:link w:val="FooterChar"/>
    <w:uiPriority w:val="99"/>
    <w:unhideWhenUsed/>
    <w:rsid w:val="00AC49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49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860492">
      <w:bodyDiv w:val="1"/>
      <w:marLeft w:val="0"/>
      <w:marRight w:val="0"/>
      <w:marTop w:val="0"/>
      <w:marBottom w:val="0"/>
      <w:divBdr>
        <w:top w:val="none" w:sz="0" w:space="0" w:color="auto"/>
        <w:left w:val="none" w:sz="0" w:space="0" w:color="auto"/>
        <w:bottom w:val="none" w:sz="0" w:space="0" w:color="auto"/>
        <w:right w:val="none" w:sz="0" w:space="0" w:color="auto"/>
      </w:divBdr>
    </w:div>
    <w:div w:id="228619966">
      <w:bodyDiv w:val="1"/>
      <w:marLeft w:val="0"/>
      <w:marRight w:val="0"/>
      <w:marTop w:val="0"/>
      <w:marBottom w:val="0"/>
      <w:divBdr>
        <w:top w:val="none" w:sz="0" w:space="0" w:color="auto"/>
        <w:left w:val="none" w:sz="0" w:space="0" w:color="auto"/>
        <w:bottom w:val="none" w:sz="0" w:space="0" w:color="auto"/>
        <w:right w:val="none" w:sz="0" w:space="0" w:color="auto"/>
      </w:divBdr>
    </w:div>
    <w:div w:id="398983334">
      <w:bodyDiv w:val="1"/>
      <w:marLeft w:val="0"/>
      <w:marRight w:val="0"/>
      <w:marTop w:val="0"/>
      <w:marBottom w:val="0"/>
      <w:divBdr>
        <w:top w:val="none" w:sz="0" w:space="0" w:color="auto"/>
        <w:left w:val="none" w:sz="0" w:space="0" w:color="auto"/>
        <w:bottom w:val="none" w:sz="0" w:space="0" w:color="auto"/>
        <w:right w:val="none" w:sz="0" w:space="0" w:color="auto"/>
      </w:divBdr>
    </w:div>
    <w:div w:id="590284637">
      <w:bodyDiv w:val="1"/>
      <w:marLeft w:val="0"/>
      <w:marRight w:val="0"/>
      <w:marTop w:val="0"/>
      <w:marBottom w:val="0"/>
      <w:divBdr>
        <w:top w:val="none" w:sz="0" w:space="0" w:color="auto"/>
        <w:left w:val="none" w:sz="0" w:space="0" w:color="auto"/>
        <w:bottom w:val="none" w:sz="0" w:space="0" w:color="auto"/>
        <w:right w:val="none" w:sz="0" w:space="0" w:color="auto"/>
      </w:divBdr>
    </w:div>
    <w:div w:id="598030140">
      <w:bodyDiv w:val="1"/>
      <w:marLeft w:val="0"/>
      <w:marRight w:val="0"/>
      <w:marTop w:val="0"/>
      <w:marBottom w:val="0"/>
      <w:divBdr>
        <w:top w:val="none" w:sz="0" w:space="0" w:color="auto"/>
        <w:left w:val="none" w:sz="0" w:space="0" w:color="auto"/>
        <w:bottom w:val="none" w:sz="0" w:space="0" w:color="auto"/>
        <w:right w:val="none" w:sz="0" w:space="0" w:color="auto"/>
      </w:divBdr>
    </w:div>
    <w:div w:id="634021594">
      <w:bodyDiv w:val="1"/>
      <w:marLeft w:val="0"/>
      <w:marRight w:val="0"/>
      <w:marTop w:val="0"/>
      <w:marBottom w:val="0"/>
      <w:divBdr>
        <w:top w:val="none" w:sz="0" w:space="0" w:color="auto"/>
        <w:left w:val="none" w:sz="0" w:space="0" w:color="auto"/>
        <w:bottom w:val="none" w:sz="0" w:space="0" w:color="auto"/>
        <w:right w:val="none" w:sz="0" w:space="0" w:color="auto"/>
      </w:divBdr>
    </w:div>
    <w:div w:id="693456262">
      <w:bodyDiv w:val="1"/>
      <w:marLeft w:val="0"/>
      <w:marRight w:val="0"/>
      <w:marTop w:val="0"/>
      <w:marBottom w:val="0"/>
      <w:divBdr>
        <w:top w:val="none" w:sz="0" w:space="0" w:color="auto"/>
        <w:left w:val="none" w:sz="0" w:space="0" w:color="auto"/>
        <w:bottom w:val="none" w:sz="0" w:space="0" w:color="auto"/>
        <w:right w:val="none" w:sz="0" w:space="0" w:color="auto"/>
      </w:divBdr>
    </w:div>
    <w:div w:id="762840210">
      <w:bodyDiv w:val="1"/>
      <w:marLeft w:val="0"/>
      <w:marRight w:val="0"/>
      <w:marTop w:val="0"/>
      <w:marBottom w:val="0"/>
      <w:divBdr>
        <w:top w:val="none" w:sz="0" w:space="0" w:color="auto"/>
        <w:left w:val="none" w:sz="0" w:space="0" w:color="auto"/>
        <w:bottom w:val="none" w:sz="0" w:space="0" w:color="auto"/>
        <w:right w:val="none" w:sz="0" w:space="0" w:color="auto"/>
      </w:divBdr>
    </w:div>
    <w:div w:id="774404267">
      <w:bodyDiv w:val="1"/>
      <w:marLeft w:val="0"/>
      <w:marRight w:val="0"/>
      <w:marTop w:val="0"/>
      <w:marBottom w:val="0"/>
      <w:divBdr>
        <w:top w:val="none" w:sz="0" w:space="0" w:color="auto"/>
        <w:left w:val="none" w:sz="0" w:space="0" w:color="auto"/>
        <w:bottom w:val="none" w:sz="0" w:space="0" w:color="auto"/>
        <w:right w:val="none" w:sz="0" w:space="0" w:color="auto"/>
      </w:divBdr>
    </w:div>
    <w:div w:id="776221503">
      <w:bodyDiv w:val="1"/>
      <w:marLeft w:val="0"/>
      <w:marRight w:val="0"/>
      <w:marTop w:val="0"/>
      <w:marBottom w:val="0"/>
      <w:divBdr>
        <w:top w:val="none" w:sz="0" w:space="0" w:color="auto"/>
        <w:left w:val="none" w:sz="0" w:space="0" w:color="auto"/>
        <w:bottom w:val="none" w:sz="0" w:space="0" w:color="auto"/>
        <w:right w:val="none" w:sz="0" w:space="0" w:color="auto"/>
      </w:divBdr>
    </w:div>
    <w:div w:id="817964367">
      <w:bodyDiv w:val="1"/>
      <w:marLeft w:val="0"/>
      <w:marRight w:val="0"/>
      <w:marTop w:val="0"/>
      <w:marBottom w:val="0"/>
      <w:divBdr>
        <w:top w:val="none" w:sz="0" w:space="0" w:color="auto"/>
        <w:left w:val="none" w:sz="0" w:space="0" w:color="auto"/>
        <w:bottom w:val="none" w:sz="0" w:space="0" w:color="auto"/>
        <w:right w:val="none" w:sz="0" w:space="0" w:color="auto"/>
      </w:divBdr>
    </w:div>
    <w:div w:id="831262112">
      <w:bodyDiv w:val="1"/>
      <w:marLeft w:val="0"/>
      <w:marRight w:val="0"/>
      <w:marTop w:val="0"/>
      <w:marBottom w:val="0"/>
      <w:divBdr>
        <w:top w:val="none" w:sz="0" w:space="0" w:color="auto"/>
        <w:left w:val="none" w:sz="0" w:space="0" w:color="auto"/>
        <w:bottom w:val="none" w:sz="0" w:space="0" w:color="auto"/>
        <w:right w:val="none" w:sz="0" w:space="0" w:color="auto"/>
      </w:divBdr>
    </w:div>
    <w:div w:id="868563031">
      <w:bodyDiv w:val="1"/>
      <w:marLeft w:val="0"/>
      <w:marRight w:val="0"/>
      <w:marTop w:val="0"/>
      <w:marBottom w:val="0"/>
      <w:divBdr>
        <w:top w:val="none" w:sz="0" w:space="0" w:color="auto"/>
        <w:left w:val="none" w:sz="0" w:space="0" w:color="auto"/>
        <w:bottom w:val="none" w:sz="0" w:space="0" w:color="auto"/>
        <w:right w:val="none" w:sz="0" w:space="0" w:color="auto"/>
      </w:divBdr>
    </w:div>
    <w:div w:id="929315029">
      <w:bodyDiv w:val="1"/>
      <w:marLeft w:val="0"/>
      <w:marRight w:val="0"/>
      <w:marTop w:val="0"/>
      <w:marBottom w:val="0"/>
      <w:divBdr>
        <w:top w:val="none" w:sz="0" w:space="0" w:color="auto"/>
        <w:left w:val="none" w:sz="0" w:space="0" w:color="auto"/>
        <w:bottom w:val="none" w:sz="0" w:space="0" w:color="auto"/>
        <w:right w:val="none" w:sz="0" w:space="0" w:color="auto"/>
      </w:divBdr>
    </w:div>
    <w:div w:id="983194304">
      <w:bodyDiv w:val="1"/>
      <w:marLeft w:val="0"/>
      <w:marRight w:val="0"/>
      <w:marTop w:val="0"/>
      <w:marBottom w:val="0"/>
      <w:divBdr>
        <w:top w:val="none" w:sz="0" w:space="0" w:color="auto"/>
        <w:left w:val="none" w:sz="0" w:space="0" w:color="auto"/>
        <w:bottom w:val="none" w:sz="0" w:space="0" w:color="auto"/>
        <w:right w:val="none" w:sz="0" w:space="0" w:color="auto"/>
      </w:divBdr>
    </w:div>
    <w:div w:id="1020156079">
      <w:bodyDiv w:val="1"/>
      <w:marLeft w:val="0"/>
      <w:marRight w:val="0"/>
      <w:marTop w:val="0"/>
      <w:marBottom w:val="0"/>
      <w:divBdr>
        <w:top w:val="none" w:sz="0" w:space="0" w:color="auto"/>
        <w:left w:val="none" w:sz="0" w:space="0" w:color="auto"/>
        <w:bottom w:val="none" w:sz="0" w:space="0" w:color="auto"/>
        <w:right w:val="none" w:sz="0" w:space="0" w:color="auto"/>
      </w:divBdr>
    </w:div>
    <w:div w:id="1067147595">
      <w:bodyDiv w:val="1"/>
      <w:marLeft w:val="0"/>
      <w:marRight w:val="0"/>
      <w:marTop w:val="0"/>
      <w:marBottom w:val="0"/>
      <w:divBdr>
        <w:top w:val="none" w:sz="0" w:space="0" w:color="auto"/>
        <w:left w:val="none" w:sz="0" w:space="0" w:color="auto"/>
        <w:bottom w:val="none" w:sz="0" w:space="0" w:color="auto"/>
        <w:right w:val="none" w:sz="0" w:space="0" w:color="auto"/>
      </w:divBdr>
    </w:div>
    <w:div w:id="1075662089">
      <w:bodyDiv w:val="1"/>
      <w:marLeft w:val="0"/>
      <w:marRight w:val="0"/>
      <w:marTop w:val="0"/>
      <w:marBottom w:val="0"/>
      <w:divBdr>
        <w:top w:val="none" w:sz="0" w:space="0" w:color="auto"/>
        <w:left w:val="none" w:sz="0" w:space="0" w:color="auto"/>
        <w:bottom w:val="none" w:sz="0" w:space="0" w:color="auto"/>
        <w:right w:val="none" w:sz="0" w:space="0" w:color="auto"/>
      </w:divBdr>
    </w:div>
    <w:div w:id="1100174859">
      <w:bodyDiv w:val="1"/>
      <w:marLeft w:val="0"/>
      <w:marRight w:val="0"/>
      <w:marTop w:val="0"/>
      <w:marBottom w:val="0"/>
      <w:divBdr>
        <w:top w:val="none" w:sz="0" w:space="0" w:color="auto"/>
        <w:left w:val="none" w:sz="0" w:space="0" w:color="auto"/>
        <w:bottom w:val="none" w:sz="0" w:space="0" w:color="auto"/>
        <w:right w:val="none" w:sz="0" w:space="0" w:color="auto"/>
      </w:divBdr>
    </w:div>
    <w:div w:id="1309172083">
      <w:bodyDiv w:val="1"/>
      <w:marLeft w:val="0"/>
      <w:marRight w:val="0"/>
      <w:marTop w:val="0"/>
      <w:marBottom w:val="0"/>
      <w:divBdr>
        <w:top w:val="none" w:sz="0" w:space="0" w:color="auto"/>
        <w:left w:val="none" w:sz="0" w:space="0" w:color="auto"/>
        <w:bottom w:val="none" w:sz="0" w:space="0" w:color="auto"/>
        <w:right w:val="none" w:sz="0" w:space="0" w:color="auto"/>
      </w:divBdr>
    </w:div>
    <w:div w:id="1312052080">
      <w:bodyDiv w:val="1"/>
      <w:marLeft w:val="0"/>
      <w:marRight w:val="0"/>
      <w:marTop w:val="0"/>
      <w:marBottom w:val="0"/>
      <w:divBdr>
        <w:top w:val="none" w:sz="0" w:space="0" w:color="auto"/>
        <w:left w:val="none" w:sz="0" w:space="0" w:color="auto"/>
        <w:bottom w:val="none" w:sz="0" w:space="0" w:color="auto"/>
        <w:right w:val="none" w:sz="0" w:space="0" w:color="auto"/>
      </w:divBdr>
    </w:div>
    <w:div w:id="1437287407">
      <w:bodyDiv w:val="1"/>
      <w:marLeft w:val="0"/>
      <w:marRight w:val="0"/>
      <w:marTop w:val="0"/>
      <w:marBottom w:val="0"/>
      <w:divBdr>
        <w:top w:val="none" w:sz="0" w:space="0" w:color="auto"/>
        <w:left w:val="none" w:sz="0" w:space="0" w:color="auto"/>
        <w:bottom w:val="none" w:sz="0" w:space="0" w:color="auto"/>
        <w:right w:val="none" w:sz="0" w:space="0" w:color="auto"/>
      </w:divBdr>
    </w:div>
    <w:div w:id="1574199214">
      <w:bodyDiv w:val="1"/>
      <w:marLeft w:val="0"/>
      <w:marRight w:val="0"/>
      <w:marTop w:val="0"/>
      <w:marBottom w:val="0"/>
      <w:divBdr>
        <w:top w:val="none" w:sz="0" w:space="0" w:color="auto"/>
        <w:left w:val="none" w:sz="0" w:space="0" w:color="auto"/>
        <w:bottom w:val="none" w:sz="0" w:space="0" w:color="auto"/>
        <w:right w:val="none" w:sz="0" w:space="0" w:color="auto"/>
      </w:divBdr>
    </w:div>
    <w:div w:id="1611932541">
      <w:bodyDiv w:val="1"/>
      <w:marLeft w:val="0"/>
      <w:marRight w:val="0"/>
      <w:marTop w:val="0"/>
      <w:marBottom w:val="0"/>
      <w:divBdr>
        <w:top w:val="none" w:sz="0" w:space="0" w:color="auto"/>
        <w:left w:val="none" w:sz="0" w:space="0" w:color="auto"/>
        <w:bottom w:val="none" w:sz="0" w:space="0" w:color="auto"/>
        <w:right w:val="none" w:sz="0" w:space="0" w:color="auto"/>
      </w:divBdr>
    </w:div>
    <w:div w:id="1677421556">
      <w:bodyDiv w:val="1"/>
      <w:marLeft w:val="0"/>
      <w:marRight w:val="0"/>
      <w:marTop w:val="0"/>
      <w:marBottom w:val="0"/>
      <w:divBdr>
        <w:top w:val="none" w:sz="0" w:space="0" w:color="auto"/>
        <w:left w:val="none" w:sz="0" w:space="0" w:color="auto"/>
        <w:bottom w:val="none" w:sz="0" w:space="0" w:color="auto"/>
        <w:right w:val="none" w:sz="0" w:space="0" w:color="auto"/>
      </w:divBdr>
    </w:div>
    <w:div w:id="1710110668">
      <w:bodyDiv w:val="1"/>
      <w:marLeft w:val="0"/>
      <w:marRight w:val="0"/>
      <w:marTop w:val="0"/>
      <w:marBottom w:val="0"/>
      <w:divBdr>
        <w:top w:val="none" w:sz="0" w:space="0" w:color="auto"/>
        <w:left w:val="none" w:sz="0" w:space="0" w:color="auto"/>
        <w:bottom w:val="none" w:sz="0" w:space="0" w:color="auto"/>
        <w:right w:val="none" w:sz="0" w:space="0" w:color="auto"/>
      </w:divBdr>
    </w:div>
    <w:div w:id="1854491454">
      <w:bodyDiv w:val="1"/>
      <w:marLeft w:val="0"/>
      <w:marRight w:val="0"/>
      <w:marTop w:val="0"/>
      <w:marBottom w:val="0"/>
      <w:divBdr>
        <w:top w:val="none" w:sz="0" w:space="0" w:color="auto"/>
        <w:left w:val="none" w:sz="0" w:space="0" w:color="auto"/>
        <w:bottom w:val="none" w:sz="0" w:space="0" w:color="auto"/>
        <w:right w:val="none" w:sz="0" w:space="0" w:color="auto"/>
      </w:divBdr>
    </w:div>
    <w:div w:id="2022975261">
      <w:bodyDiv w:val="1"/>
      <w:marLeft w:val="0"/>
      <w:marRight w:val="0"/>
      <w:marTop w:val="0"/>
      <w:marBottom w:val="0"/>
      <w:divBdr>
        <w:top w:val="none" w:sz="0" w:space="0" w:color="auto"/>
        <w:left w:val="none" w:sz="0" w:space="0" w:color="auto"/>
        <w:bottom w:val="none" w:sz="0" w:space="0" w:color="auto"/>
        <w:right w:val="none" w:sz="0" w:space="0" w:color="auto"/>
      </w:divBdr>
    </w:div>
    <w:div w:id="2095979259">
      <w:bodyDiv w:val="1"/>
      <w:marLeft w:val="0"/>
      <w:marRight w:val="0"/>
      <w:marTop w:val="0"/>
      <w:marBottom w:val="0"/>
      <w:divBdr>
        <w:top w:val="none" w:sz="0" w:space="0" w:color="auto"/>
        <w:left w:val="none" w:sz="0" w:space="0" w:color="auto"/>
        <w:bottom w:val="none" w:sz="0" w:space="0" w:color="auto"/>
        <w:right w:val="none" w:sz="0" w:space="0" w:color="auto"/>
      </w:divBdr>
    </w:div>
    <w:div w:id="2097554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oleObject" Target="embeddings/oleObject1.bin"/><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emf"/><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chart" Target="charts/chart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AI</a:t>
            </a:r>
            <a:r>
              <a:rPr lang="en-US" baseline="0"/>
              <a:t> Questionnair Bar Chart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Section A</c:v>
                </c:pt>
                <c:pt idx="1">
                  <c:v>Section B</c:v>
                </c:pt>
                <c:pt idx="2">
                  <c:v>Section C</c:v>
                </c:pt>
                <c:pt idx="3">
                  <c:v>Section D</c:v>
                </c:pt>
              </c:strCache>
            </c:strRef>
          </c:cat>
          <c:val>
            <c:numRef>
              <c:f>Sheet1!$B$2:$B$5</c:f>
              <c:numCache>
                <c:formatCode>General</c:formatCode>
                <c:ptCount val="4"/>
                <c:pt idx="0">
                  <c:v>4.3</c:v>
                </c:pt>
                <c:pt idx="1">
                  <c:v>2.5</c:v>
                </c:pt>
                <c:pt idx="2">
                  <c:v>3.5</c:v>
                </c:pt>
                <c:pt idx="3">
                  <c:v>4.5</c:v>
                </c:pt>
              </c:numCache>
            </c:numRef>
          </c:val>
          <c:extLst>
            <c:ext xmlns:c16="http://schemas.microsoft.com/office/drawing/2014/chart" uri="{C3380CC4-5D6E-409C-BE32-E72D297353CC}">
              <c16:uniqueId val="{00000000-C1C2-4CCB-ADFA-E18B16EE53AF}"/>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4"/>
                <c:pt idx="0">
                  <c:v>Section A</c:v>
                </c:pt>
                <c:pt idx="1">
                  <c:v>Section B</c:v>
                </c:pt>
                <c:pt idx="2">
                  <c:v>Section C</c:v>
                </c:pt>
                <c:pt idx="3">
                  <c:v>Section D</c:v>
                </c:pt>
              </c:strCache>
            </c:strRef>
          </c:cat>
          <c:val>
            <c:numRef>
              <c:f>Sheet1!$C$2:$C$5</c:f>
              <c:numCache>
                <c:formatCode>General</c:formatCode>
                <c:ptCount val="4"/>
                <c:pt idx="0">
                  <c:v>2.4</c:v>
                </c:pt>
                <c:pt idx="1">
                  <c:v>4.4000000000000004</c:v>
                </c:pt>
                <c:pt idx="2">
                  <c:v>1.8</c:v>
                </c:pt>
                <c:pt idx="3">
                  <c:v>2.8</c:v>
                </c:pt>
              </c:numCache>
            </c:numRef>
          </c:val>
          <c:extLst>
            <c:ext xmlns:c16="http://schemas.microsoft.com/office/drawing/2014/chart" uri="{C3380CC4-5D6E-409C-BE32-E72D297353CC}">
              <c16:uniqueId val="{00000001-C1C2-4CCB-ADFA-E18B16EE53AF}"/>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4"/>
                <c:pt idx="0">
                  <c:v>Section A</c:v>
                </c:pt>
                <c:pt idx="1">
                  <c:v>Section B</c:v>
                </c:pt>
                <c:pt idx="2">
                  <c:v>Section C</c:v>
                </c:pt>
                <c:pt idx="3">
                  <c:v>Section D</c:v>
                </c:pt>
              </c:strCache>
            </c:strRef>
          </c:cat>
          <c:val>
            <c:numRef>
              <c:f>Sheet1!$D$2:$D$5</c:f>
              <c:numCache>
                <c:formatCode>General</c:formatCode>
                <c:ptCount val="4"/>
                <c:pt idx="0">
                  <c:v>2</c:v>
                </c:pt>
                <c:pt idx="1">
                  <c:v>2</c:v>
                </c:pt>
                <c:pt idx="2">
                  <c:v>3</c:v>
                </c:pt>
                <c:pt idx="3">
                  <c:v>5</c:v>
                </c:pt>
              </c:numCache>
            </c:numRef>
          </c:val>
          <c:extLst>
            <c:ext xmlns:c16="http://schemas.microsoft.com/office/drawing/2014/chart" uri="{C3380CC4-5D6E-409C-BE32-E72D297353CC}">
              <c16:uniqueId val="{00000002-C1C2-4CCB-ADFA-E18B16EE53AF}"/>
            </c:ext>
          </c:extLst>
        </c:ser>
        <c:dLbls>
          <c:showLegendKey val="0"/>
          <c:showVal val="0"/>
          <c:showCatName val="0"/>
          <c:showSerName val="0"/>
          <c:showPercent val="0"/>
          <c:showBubbleSize val="0"/>
        </c:dLbls>
        <c:gapWidth val="219"/>
        <c:overlap val="-27"/>
        <c:axId val="1078073936"/>
        <c:axId val="712679599"/>
      </c:barChart>
      <c:catAx>
        <c:axId val="1078073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2679599"/>
        <c:crosses val="autoZero"/>
        <c:auto val="1"/>
        <c:lblAlgn val="ctr"/>
        <c:lblOffset val="100"/>
        <c:noMultiLvlLbl val="0"/>
      </c:catAx>
      <c:valAx>
        <c:axId val="7126795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80739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And04</b:Tag>
    <b:SourceType>InternetSite</b:SourceType>
    <b:Guid>{1F09FD55-1CED-4080-8D3B-33A99C0EC85C}</b:Guid>
    <b:Title>Live Science</b:Title>
    <b:Year>2004</b:Year>
    <b:Author>
      <b:Author>
        <b:NameList>
          <b:Person>
            <b:Last>Hartup</b:Last>
            <b:First>Andy</b:First>
          </b:Person>
        </b:NameList>
      </b:Author>
    </b:Author>
    <b:URL>https://www.livescience.com/</b:URL>
    <b:RefOrder>1</b:RefOrder>
  </b:Source>
  <b:Source>
    <b:Tag>Hüs25</b:Tag>
    <b:SourceType>InternetSite</b:SourceType>
    <b:Guid>{1F8529A7-FA12-44EE-86F9-B983E98E5B92}</b:Guid>
    <b:Author>
      <b:Author>
        <b:NameList>
          <b:Person>
            <b:Last>Kılıç</b:Last>
            <b:First>Hüseyin</b:First>
          </b:Person>
        </b:NameList>
      </b:Author>
    </b:Author>
    <b:Title>interestingengineering</b:Title>
    <b:Year>2025</b:Year>
    <b:URL>https://interestingengineering.com/lists/35-inventions-that-changed-the-world</b:URL>
    <b:RefOrder>2</b:RefOrder>
  </b:Source>
  <b:Source>
    <b:Tag>mic25</b:Tag>
    <b:SourceType>InternetSite</b:SourceType>
    <b:Guid>{30E0F250-D0B3-4705-89CF-D511AA4C5D09}</b:Guid>
    <b:Title>microchipsource</b:Title>
    <b:Year>2025</b:Year>
    <b:URL>https://microchipsource.com/tech-history-key-innovations-that-shaped-the-modern-world/</b:URL>
    <b:RefOrder>3</b:RefOrder>
  </b:Source>
  <b:Source>
    <b:Tag>Muh24</b:Tag>
    <b:SourceType>InternetSite</b:SourceType>
    <b:Guid>{CB0CBC5F-9F72-4DE4-8C90-3235F41A54BE}</b:Guid>
    <b:Author>
      <b:Author>
        <b:NameList>
          <b:Person>
            <b:Last>Tuhin</b:Last>
            <b:First>Muhammad</b:First>
          </b:Person>
        </b:NameList>
      </b:Author>
    </b:Author>
    <b:Title>Sciencenewstoday</b:Title>
    <b:Year>2024</b:Year>
    <b:URL>https://www.sciencenewstoday.org/</b:URL>
    <b:RefOrder>4</b:RefOrder>
  </b:Source>
  <b:Source>
    <b:Tag>Chr19</b:Tag>
    <b:SourceType>Book</b:SourceType>
    <b:Guid>{2CFD1909-864C-433E-A368-723F0BADF86C}</b:Guid>
    <b:Title>uperhuman Innovation: Transforming Business with Artificial Intelligence</b:Title>
    <b:Year>2019</b:Year>
    <b:City>London</b:City>
    <b:Author>
      <b:Author>
        <b:NameList>
          <b:Person>
            <b:Last>Duffey</b:Last>
            <b:First>Chris</b:First>
          </b:Person>
        </b:NameList>
      </b:Author>
    </b:Author>
    <b:RefOrder>5</b:RefOrder>
  </b:Source>
  <b:Source>
    <b:Tag>Sau19</b:Tag>
    <b:SourceType>Book</b:SourceType>
    <b:Guid>{53B3201B-C874-4967-B8CD-06FFF2600E17}</b:Guid>
    <b:Author>
      <b:Author>
        <b:NameList>
          <b:Person>
            <b:Last>Saunders</b:Last>
            <b:First>M.,</b:First>
            <b:Middle>Lewis, P., &amp; Thornhill, A.</b:Middle>
          </b:Person>
        </b:NameList>
      </b:Author>
    </b:Author>
    <b:Title>Research Methods for Business Students (8th ed.). Pearson Education.]</b:Title>
    <b:Year>2019</b:Year>
    <b:RefOrder>6</b:RefOrder>
  </b:Source>
  <b:Source>
    <b:Tag>Ang25</b:Tag>
    <b:SourceType>InternetSite</b:SourceType>
    <b:Guid>{00E4324A-1DFC-41F1-A2F4-2F97B005C9DA}</b:Guid>
    <b:Title>ieeexplore</b:Title>
    <b:Year>2025</b:Year>
    <b:Author>
      <b:Author>
        <b:NameList>
          <b:Person>
            <b:Last>Angela Sara Cacciapuoti</b:Last>
            <b:First>Jocelyn</b:First>
            <b:Middle>Chanussot, Shirui Pan</b:Middle>
          </b:Person>
        </b:NameList>
      </b:Author>
    </b:Author>
    <b:URL>https://ieeexplore.ieee.org/Xplore/home.jsp</b:URL>
    <b:RefOrder>7</b:RefOrder>
  </b:Source>
  <b:Source>
    <b:Tag>dla25</b:Tag>
    <b:SourceType>InternetSite</b:SourceType>
    <b:Guid>{25AA2409-8122-46B1-BA8F-C520412C4B26}</b:Guid>
    <b:Title>dl.acm</b:Title>
    <b:Year>2025</b:Year>
    <b:URL>https://dl.acm.org/browse/</b:URL>
    <b:RefOrder>8</b:RefOrder>
  </b:Source>
  <b:Source>
    <b:Tag>sco25</b:Tag>
    <b:SourceType>InternetSite</b:SourceType>
    <b:Guid>{FE4134E7-7B5A-4C26-92D7-ED02C9B440D5}</b:Guid>
    <b:Title>scopus</b:Title>
    <b:Year>2025</b:Year>
    <b:URL>https://www.scopus.com/</b:URL>
    <b:RefOrder>9</b:RefOrder>
  </b:Source>
  <b:Source>
    <b:Tag>25ht</b:Tag>
    <b:SourceType>InternetSite</b:SourceType>
    <b:Guid>{35C2331B-B060-4821-A06E-7EA69580E8D5}</b:Guid>
    <b:Year>2025</b:Year>
    <b:URL>https://scholar.google.com</b:URL>
    <b:RefOrder>10</b:RefOrder>
  </b:Source>
  <b:Source>
    <b:Tag>sci97</b:Tag>
    <b:SourceType>InternetSite</b:SourceType>
    <b:Guid>{F38A0441-7050-4817-8672-8A3C8C1F0EAD}</b:Guid>
    <b:Title>scientifica</b:Title>
    <b:Year>1997</b:Year>
    <b:URL>https://www.scientifica.uk.com/</b:URL>
    <b:RefOrder>11</b:RefOrder>
  </b:Source>
  <b:Source>
    <b:Tag>Sar18</b:Tag>
    <b:SourceType>InternetSite</b:SourceType>
    <b:Guid>{9171FC99-8F2E-4412-A43A-BC76D0A9387A}</b:Guid>
    <b:Author>
      <b:Author>
        <b:NameList>
          <b:Person>
            <b:Last>Shantikumar</b:Last>
            <b:First>Saran</b:First>
          </b:Person>
        </b:NameList>
      </b:Author>
    </b:Author>
    <b:Title>healthknowledge</b:Title>
    <b:Year>2018</b:Year>
    <b:URL>https://www.healthknowledge.org.uk/content/validity-reliability-and-generalisability</b:URL>
    <b:RefOrder>12</b:RefOrder>
  </b:Source>
  <b:Source>
    <b:Tag>gov25</b:Tag>
    <b:SourceType>InternetSite</b:SourceType>
    <b:Guid>{92F73E85-681D-43A1-941D-3270C876CEC6}</b:Guid>
    <b:Title>gov.uk/data-ethics-guidance/ethical-considerations-associated-with-qualitative-research-methods</b:Title>
    <b:Year>2025</b:Year>
    <b:URL>https://www.gov.uk/data-ethics-guidance/ethical-considerations-associated-with-qualitative-research-methods</b:URL>
    <b:RefOrder>13</b:RefOrder>
  </b:Source>
  <b:Source>
    <b:Tag>Nan20</b:Tag>
    <b:SourceType>Book</b:SourceType>
    <b:Guid>{CC04B513-27D8-404B-8535-A55B8C4EE22A}</b:Guid>
    <b:Title>Evaluation and Ethical Considerations</b:Title>
    <b:Year>2020</b:Year>
    <b:Author>
      <b:Author>
        <b:NameList>
          <b:Person>
            <b:Last>Yang</b:Last>
            <b:First>Nan</b:First>
          </b:Person>
        </b:NameList>
      </b:Author>
    </b:Author>
    <b:RefOrder>14</b:RefOrder>
  </b:Source>
  <b:Source>
    <b:Tag>SNM25</b:Tag>
    <b:SourceType>Book</b:SourceType>
    <b:Guid>{4CEF08BC-D8E7-422A-9EE8-75574C7F4B5B}</b:Guid>
    <b:Author>
      <b:Author>
        <b:NameList>
          <b:Person>
            <b:Last>SN Malja</b:Last>
            <b:First>H</b:First>
            <b:Middle>Afrasiabi</b:Middle>
          </b:Person>
        </b:NameList>
      </b:Author>
    </b:Author>
    <b:Title>Artificial intelligence and society: mapping the research through a systematic review</b:Title>
    <b:Year>2025</b:Year>
    <b:RefOrder>15</b:RefOrder>
  </b:Source>
  <b:Source>
    <b:Tag>Fre22</b:Tag>
    <b:SourceType>Book</b:SourceType>
    <b:Guid>{C92E89C1-3FB9-41C7-9EE9-929213F3A2BA}</b:Guid>
    <b:Author>
      <b:Author>
        <b:NameList>
          <b:Person>
            <b:Last>Frederic Gerdon</b:Last>
            <b:First>Ruben</b:First>
            <b:Middle>L Bach, Frauke Kreuter</b:Middle>
          </b:Person>
        </b:NameList>
      </b:Author>
    </b:Author>
    <b:Title>Social impacts of algorithmic decision-making: A research agenda for the social sciences</b:Title>
    <b:Year>2022</b:Year>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5547B1-1784-400B-A12D-B051252AD0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3484</Words>
  <Characters>19864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Assessment 1</vt:lpstr>
    </vt:vector>
  </TitlesOfParts>
  <Company>Student ID:</Company>
  <LinksUpToDate>false</LinksUpToDate>
  <CharactersWithSpaces>23302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Innovation and research</dc:subject>
  <dc:creator>Koushik Modak</dc:creator>
  <cp:keywords/>
  <dc:description/>
  <cp:lastModifiedBy>Oneil Huekin Clarke (2409936)</cp:lastModifiedBy>
  <cp:revision>2</cp:revision>
  <dcterms:created xsi:type="dcterms:W3CDTF">2025-11-27T14:56:00Z</dcterms:created>
  <dcterms:modified xsi:type="dcterms:W3CDTF">2025-11-27T14:56:00Z</dcterms:modified>
</cp:coreProperties>
</file>