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321147149"/>
    <w:bookmarkStart w:id="1" w:name="_Toc318188227"/>
    <w:bookmarkStart w:id="2" w:name="_Toc318188327"/>
    <w:bookmarkStart w:id="3" w:name="_Toc318189312"/>
    <w:bookmarkStart w:id="4" w:name="_Toc321147011"/>
    <w:p w:rsidR="00C6554A" w:rsidRPr="008B5277" w:rsidRDefault="00AE4C13" w:rsidP="00C6554A">
      <w:pPr>
        <w:pStyle w:val="Photo"/>
      </w:pPr>
      <w:r>
        <w:rPr>
          <w:rFonts w:ascii="Arial" w:hAnsi="Arial" w:cs="Arial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1DD0CD" wp14:editId="20E0374B">
                <wp:simplePos x="0" y="0"/>
                <wp:positionH relativeFrom="margin">
                  <wp:posOffset>-333376</wp:posOffset>
                </wp:positionH>
                <wp:positionV relativeFrom="paragraph">
                  <wp:posOffset>0</wp:posOffset>
                </wp:positionV>
                <wp:extent cx="6562725" cy="2238375"/>
                <wp:effectExtent l="19050" t="0" r="47625" b="39052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562725" cy="2238375"/>
                        </a:xfrm>
                        <a:prstGeom prst="cloudCallou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4FEA" w:rsidRDefault="00884FEA" w:rsidP="00884F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1DD0CD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6" type="#_x0000_t106" style="position:absolute;left:0;text-align:left;margin-left:-26.25pt;margin-top:0;width:516.75pt;height:176.25pt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" adj="6300,24300" fillcolor="#effcff [180]" strokeweight="2pt">
                <v:fill color2="#9df2ff [980]" colors="0 #effdff;48497f #6cecff;54395f #6cecff;1 #9df2ff" focus="100%" type="gradient"/>
                <v:textbox>
                  <w:txbxContent>
                    <w:p w:rsidR="00884FEA" w:rsidRDefault="00884FEA" w:rsidP="00884FE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84FEA" w:rsidRPr="008B5277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11C6D9D" wp14:editId="6AA604A9">
            <wp:simplePos x="0" y="0"/>
            <wp:positionH relativeFrom="column">
              <wp:posOffset>-781050</wp:posOffset>
            </wp:positionH>
            <wp:positionV relativeFrom="paragraph">
              <wp:posOffset>-857250</wp:posOffset>
            </wp:positionV>
            <wp:extent cx="9801225" cy="7620000"/>
            <wp:effectExtent l="0" t="0" r="9525" b="0"/>
            <wp:wrapNone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220" cy="7627771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bookmarkEnd w:id="1"/>
    <w:bookmarkEnd w:id="2"/>
    <w:bookmarkEnd w:id="3"/>
    <w:bookmarkEnd w:id="4"/>
    <w:p w:rsidR="00C6554A" w:rsidRDefault="00AE4C13" w:rsidP="005A3025">
      <w:pPr>
        <w:pStyle w:val="Subtitle"/>
      </w:pPr>
      <w:r>
        <w:rPr>
          <w:rFonts w:ascii="Arial" w:hAnsi="Arial" w:cs="Arial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CA1E1C" wp14:editId="55F1E13A">
                <wp:simplePos x="0" y="0"/>
                <wp:positionH relativeFrom="column">
                  <wp:posOffset>1143000</wp:posOffset>
                </wp:positionH>
                <wp:positionV relativeFrom="paragraph">
                  <wp:posOffset>408305</wp:posOffset>
                </wp:positionV>
                <wp:extent cx="3943350" cy="9906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E4C13" w:rsidRPr="00AE4C13" w:rsidRDefault="00AE4C13" w:rsidP="00AE4C13">
                            <w:pPr>
                              <w:pStyle w:val="Titl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E4C1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Forming, Storming, Grieving and Performing</w:t>
                            </w:r>
                          </w:p>
                          <w:p w:rsidR="00AE4C13" w:rsidRPr="00AE4C13" w:rsidRDefault="00AE4C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CA1E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90pt;margin-top:32.15pt;width:310.5pt;height: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" filled="f" stroked="f" strokeweight=".5pt">
                <v:textbox>
                  <w:txbxContent>
                    <w:p w:rsidR="00AE4C13" w:rsidRPr="00AE4C13" w:rsidRDefault="00AE4C13" w:rsidP="00AE4C13">
                      <w:pPr>
                        <w:pStyle w:val="Title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AE4C13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>Forming, Storming, Grieving and Performing</w:t>
                      </w:r>
                    </w:p>
                    <w:p w:rsidR="00AE4C13" w:rsidRPr="00AE4C13" w:rsidRDefault="00AE4C13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EAF9BC" wp14:editId="127B78AB">
                <wp:simplePos x="0" y="0"/>
                <wp:positionH relativeFrom="column">
                  <wp:posOffset>1752600</wp:posOffset>
                </wp:positionH>
                <wp:positionV relativeFrom="paragraph">
                  <wp:posOffset>3867785</wp:posOffset>
                </wp:positionV>
                <wp:extent cx="3438525" cy="914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E4C13" w:rsidRPr="00AE4C13" w:rsidRDefault="00AE4C13" w:rsidP="00AE4C13">
                            <w:pPr>
                              <w:pStyle w:val="Subtitle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E4C1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BMBM4007 </w:t>
                            </w:r>
                          </w:p>
                          <w:p w:rsidR="00AE4C13" w:rsidRPr="00AE4C13" w:rsidRDefault="00AE4C13" w:rsidP="00AE4C13">
                            <w:pPr>
                              <w:pStyle w:val="Subtitle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E4C1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SAMANTHA HOPKINS -19031451 | Project Management &amp; Professional Development |</w:t>
                            </w:r>
                            <w:r w:rsidRPr="00AE4C1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E4C1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03/02/20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AF9BC" id="Text Box 3" o:spid="_x0000_s1028" type="#_x0000_t202" style="position:absolute;left:0;text-align:left;margin-left:138pt;margin-top:304.55pt;width:270.7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" filled="f" stroked="f" strokeweight=".5pt">
                <v:textbox>
                  <w:txbxContent>
                    <w:p w:rsidR="00AE4C13" w:rsidRPr="00AE4C13" w:rsidRDefault="00AE4C13" w:rsidP="00AE4C13">
                      <w:pPr>
                        <w:pStyle w:val="Subtitle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AE4C13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BMBM4007 </w:t>
                      </w:r>
                    </w:p>
                    <w:p w:rsidR="00AE4C13" w:rsidRPr="00AE4C13" w:rsidRDefault="00AE4C13" w:rsidP="00AE4C13">
                      <w:pPr>
                        <w:pStyle w:val="Subtitle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E4C13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SAMANTHA HOPKINS -</w:t>
                      </w:r>
                      <w:r w:rsidRPr="00AE4C13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19031451 | Project Management &amp; Professional Development |</w:t>
                      </w:r>
                      <w:r w:rsidRPr="00AE4C1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AE4C13"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  <w:t>03/02/20</w:t>
                      </w:r>
                    </w:p>
                  </w:txbxContent>
                </v:textbox>
              </v:shape>
            </w:pict>
          </mc:Fallback>
        </mc:AlternateContent>
      </w:r>
      <w:r w:rsidR="00162A67" w:rsidRPr="005A3025">
        <w:rPr>
          <w:rFonts w:ascii="Arial" w:hAnsi="Arial" w:cs="Arial"/>
          <w:sz w:val="24"/>
          <w:szCs w:val="24"/>
        </w:rPr>
        <w:t xml:space="preserve"> </w:t>
      </w:r>
      <w:r w:rsidR="00C6554A">
        <w:br w:type="page"/>
      </w:r>
    </w:p>
    <w:p w:rsidR="00C6554A" w:rsidRPr="00FE512E" w:rsidRDefault="00162A67" w:rsidP="00C6554A">
      <w:pPr>
        <w:pStyle w:val="Heading1"/>
        <w:rPr>
          <w:rFonts w:ascii="Arial" w:hAnsi="Arial" w:cs="Arial"/>
        </w:rPr>
      </w:pPr>
      <w:r w:rsidRPr="00FE512E">
        <w:rPr>
          <w:rFonts w:ascii="Arial" w:hAnsi="Arial" w:cs="Arial"/>
        </w:rPr>
        <w:lastRenderedPageBreak/>
        <w:t>Introduction</w:t>
      </w: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C6554A" w:rsidRDefault="00162A67" w:rsidP="00162A67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r w:rsidRPr="00FE512E">
        <w:rPr>
          <w:rFonts w:ascii="Arial" w:hAnsi="Arial" w:cs="Arial"/>
          <w:sz w:val="24"/>
          <w:szCs w:val="24"/>
        </w:rPr>
        <w:t xml:space="preserve">Professional development is a continuous way of studying and training to increase a person’s skill set and keep up to date with today’s requirements for a specific job role (Taylor and </w:t>
      </w:r>
      <w:proofErr w:type="spellStart"/>
      <w:r w:rsidRPr="00FE512E">
        <w:rPr>
          <w:rFonts w:ascii="Arial" w:hAnsi="Arial" w:cs="Arial"/>
          <w:sz w:val="24"/>
          <w:szCs w:val="24"/>
        </w:rPr>
        <w:t>Woodhams</w:t>
      </w:r>
      <w:proofErr w:type="spellEnd"/>
      <w:r w:rsidRPr="00FE512E">
        <w:rPr>
          <w:rFonts w:ascii="Arial" w:hAnsi="Arial" w:cs="Arial"/>
          <w:sz w:val="24"/>
          <w:szCs w:val="24"/>
        </w:rPr>
        <w:t>, 2016, p. 113).</w:t>
      </w:r>
    </w:p>
    <w:p w:rsidR="00FE512E" w:rsidRPr="00FE512E" w:rsidRDefault="00FE512E" w:rsidP="00162A67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</w:p>
    <w:p w:rsidR="00162A67" w:rsidRPr="00FE512E" w:rsidRDefault="00162A67" w:rsidP="00162A67">
      <w:pPr>
        <w:pStyle w:val="ListBullet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r w:rsidRPr="00FE512E">
        <w:rPr>
          <w:rFonts w:ascii="Arial" w:hAnsi="Arial" w:cs="Arial"/>
          <w:sz w:val="24"/>
          <w:szCs w:val="24"/>
        </w:rPr>
        <w:t xml:space="preserve">Using SMART objectives (Horn, 2009, p. 73), I will assess future development demand and reflect on my participation in the previous project, Music for our Veterans. </w:t>
      </w: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162A67" w:rsidRDefault="00162A67" w:rsidP="00162A67">
      <w:pPr>
        <w:pStyle w:val="ListBullet"/>
        <w:numPr>
          <w:ilvl w:val="0"/>
          <w:numId w:val="0"/>
        </w:numPr>
      </w:pPr>
    </w:p>
    <w:p w:rsidR="005A3025" w:rsidRPr="00FE512E" w:rsidRDefault="00162A67" w:rsidP="005A3025">
      <w:pPr>
        <w:pStyle w:val="Heading2"/>
        <w:rPr>
          <w:rFonts w:ascii="Arial" w:hAnsi="Arial" w:cs="Arial"/>
          <w:sz w:val="32"/>
          <w:szCs w:val="32"/>
        </w:rPr>
      </w:pPr>
      <w:r w:rsidRPr="00FE512E">
        <w:rPr>
          <w:rFonts w:ascii="Arial" w:hAnsi="Arial" w:cs="Arial"/>
          <w:sz w:val="32"/>
          <w:szCs w:val="32"/>
        </w:rPr>
        <w:lastRenderedPageBreak/>
        <w:t>Development Plan</w:t>
      </w:r>
    </w:p>
    <w:p w:rsidR="005A3025" w:rsidRPr="005A3025" w:rsidRDefault="005A3025" w:rsidP="005A3025">
      <w:pPr>
        <w:rPr>
          <w:rFonts w:ascii="Arial" w:hAnsi="Arial"/>
          <w:i/>
          <w:sz w:val="20"/>
        </w:rPr>
      </w:pPr>
    </w:p>
    <w:tbl>
      <w:tblPr>
        <w:tblW w:w="1247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8"/>
        <w:gridCol w:w="2412"/>
        <w:gridCol w:w="2835"/>
        <w:gridCol w:w="2126"/>
        <w:gridCol w:w="2693"/>
      </w:tblGrid>
      <w:tr w:rsidR="005A3025" w:rsidRPr="00FE512E" w:rsidTr="003048CA">
        <w:trPr>
          <w:trHeight w:val="2840"/>
        </w:trPr>
        <w:tc>
          <w:tcPr>
            <w:tcW w:w="2408" w:type="dxa"/>
          </w:tcPr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What do I want/need to learn?</w:t>
            </w: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(Specific &amp; Relevant)</w:t>
            </w:r>
          </w:p>
        </w:tc>
        <w:tc>
          <w:tcPr>
            <w:tcW w:w="2412" w:type="dxa"/>
          </w:tcPr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What will I do to achieve this?</w:t>
            </w: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(Specific)</w:t>
            </w:r>
          </w:p>
        </w:tc>
        <w:tc>
          <w:tcPr>
            <w:tcW w:w="2835" w:type="dxa"/>
          </w:tcPr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What resources or support will I need?</w:t>
            </w: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(Achievable)</w:t>
            </w:r>
          </w:p>
        </w:tc>
        <w:tc>
          <w:tcPr>
            <w:tcW w:w="2126" w:type="dxa"/>
          </w:tcPr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What will my success criteria be?</w:t>
            </w: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(Measurable)</w:t>
            </w:r>
          </w:p>
        </w:tc>
        <w:tc>
          <w:tcPr>
            <w:tcW w:w="2693" w:type="dxa"/>
          </w:tcPr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Target dates for review and completion</w:t>
            </w: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A3025" w:rsidRPr="00FE512E" w:rsidRDefault="005A3025" w:rsidP="005A302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512E">
              <w:rPr>
                <w:rFonts w:ascii="Arial" w:hAnsi="Arial" w:cs="Arial"/>
                <w:b/>
                <w:sz w:val="24"/>
                <w:szCs w:val="24"/>
              </w:rPr>
              <w:t>(</w:t>
            </w:r>
            <w:proofErr w:type="spellStart"/>
            <w:r w:rsidRPr="00FE512E">
              <w:rPr>
                <w:rFonts w:ascii="Arial" w:hAnsi="Arial" w:cs="Arial"/>
                <w:b/>
                <w:sz w:val="24"/>
                <w:szCs w:val="24"/>
              </w:rPr>
              <w:t>Timebound</w:t>
            </w:r>
            <w:proofErr w:type="spellEnd"/>
            <w:r w:rsidRPr="00FE512E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Get the maximu</w:t>
            </w:r>
            <w:r w:rsidR="00C71E00">
              <w:rPr>
                <w:rFonts w:ascii="Arial" w:hAnsi="Arial" w:cs="Arial"/>
                <w:sz w:val="24"/>
                <w:szCs w:val="24"/>
              </w:rPr>
              <w:t xml:space="preserve">m marks for Harvard referencing in the engagement with literature skills section in assignments. </w:t>
            </w: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2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Double check my work before submitting.</w:t>
            </w:r>
          </w:p>
        </w:tc>
        <w:tc>
          <w:tcPr>
            <w:tcW w:w="2835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of the </w:t>
            </w:r>
            <w:r w:rsidR="00C71E00">
              <w:rPr>
                <w:rFonts w:ascii="Arial" w:hAnsi="Arial" w:cs="Arial"/>
                <w:sz w:val="24"/>
                <w:szCs w:val="24"/>
              </w:rPr>
              <w:t>Harvard referencing guide and internet access. Help from tutors and library staff.</w:t>
            </w:r>
          </w:p>
        </w:tc>
        <w:tc>
          <w:tcPr>
            <w:tcW w:w="2126" w:type="dxa"/>
          </w:tcPr>
          <w:p w:rsidR="005A3025" w:rsidRPr="00FE512E" w:rsidRDefault="00C71E00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Getting maximum marks in the engagement with literature skills section in an assignment.</w:t>
            </w:r>
          </w:p>
        </w:tc>
        <w:tc>
          <w:tcPr>
            <w:tcW w:w="2693" w:type="dxa"/>
          </w:tcPr>
          <w:p w:rsidR="005A3025" w:rsidRPr="00FE512E" w:rsidRDefault="00C71E00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 the end of university year.</w:t>
            </w:r>
          </w:p>
        </w:tc>
      </w:tr>
      <w:tr w:rsidR="005A3025" w:rsidRPr="00FE512E" w:rsidTr="003048CA">
        <w:trPr>
          <w:trHeight w:val="2967"/>
        </w:trPr>
        <w:tc>
          <w:tcPr>
            <w:tcW w:w="2408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To complete all sections of </w:t>
            </w:r>
            <w:r w:rsidR="00F13B0C">
              <w:rPr>
                <w:rFonts w:ascii="Arial" w:hAnsi="Arial" w:cs="Arial"/>
                <w:sz w:val="24"/>
                <w:szCs w:val="24"/>
              </w:rPr>
              <w:t xml:space="preserve">my Linked </w:t>
            </w:r>
            <w:proofErr w:type="gramStart"/>
            <w:r w:rsidR="00F13B0C">
              <w:rPr>
                <w:rFonts w:ascii="Arial" w:hAnsi="Arial" w:cs="Arial"/>
                <w:sz w:val="24"/>
                <w:szCs w:val="24"/>
              </w:rPr>
              <w:t>In</w:t>
            </w:r>
            <w:proofErr w:type="gramEnd"/>
            <w:r w:rsidR="00F13B0C">
              <w:rPr>
                <w:rFonts w:ascii="Arial" w:hAnsi="Arial" w:cs="Arial"/>
                <w:sz w:val="24"/>
                <w:szCs w:val="24"/>
              </w:rPr>
              <w:t xml:space="preserve"> profile</w:t>
            </w:r>
            <w:r>
              <w:rPr>
                <w:rFonts w:ascii="Arial" w:hAnsi="Arial" w:cs="Arial"/>
                <w:sz w:val="24"/>
                <w:szCs w:val="24"/>
              </w:rPr>
              <w:t xml:space="preserve"> to a professional manner.</w:t>
            </w: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2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Research from other profiles and seek professional advice. Attend employability day.</w:t>
            </w:r>
          </w:p>
        </w:tc>
        <w:tc>
          <w:tcPr>
            <w:tcW w:w="2835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Internet access. Talk to a marketing tutor.</w:t>
            </w:r>
          </w:p>
        </w:tc>
        <w:tc>
          <w:tcPr>
            <w:tcW w:w="2126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compare against </w:t>
            </w:r>
            <w:r w:rsidR="00F13B0C">
              <w:rPr>
                <w:rFonts w:ascii="Arial" w:hAnsi="Arial" w:cs="Arial"/>
                <w:sz w:val="24"/>
                <w:szCs w:val="24"/>
              </w:rPr>
              <w:t>an already professional profile, for example one of my lecturers has a professional profile and a similarity to this would be the comparison.</w:t>
            </w:r>
          </w:p>
        </w:tc>
        <w:tc>
          <w:tcPr>
            <w:tcW w:w="2693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 of first year at university.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Actively listen to others (Cottrell, 2015, p. 135-136).</w:t>
            </w: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2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Clarify details to ensure I have understood.</w:t>
            </w:r>
          </w:p>
        </w:tc>
        <w:tc>
          <w:tcPr>
            <w:tcW w:w="2835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Friends and family to communicate with.</w:t>
            </w:r>
          </w:p>
        </w:tc>
        <w:tc>
          <w:tcPr>
            <w:tcW w:w="2126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not say “you did not tell me that” when someone has.</w:t>
            </w:r>
            <w:r w:rsidR="00F13B0C">
              <w:rPr>
                <w:rFonts w:ascii="Arial" w:hAnsi="Arial" w:cs="Arial"/>
                <w:sz w:val="24"/>
                <w:szCs w:val="24"/>
              </w:rPr>
              <w:t xml:space="preserve"> To recall conversations and at the end of lectures have all the information that is needed.</w:t>
            </w:r>
          </w:p>
        </w:tc>
        <w:tc>
          <w:tcPr>
            <w:tcW w:w="2693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Twelve months.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AC42E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Confidently speak in front of a small crowd (Buckingham and O. Clifton, 2004, p. 84).</w:t>
            </w: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  <w:p w:rsidR="005A3025" w:rsidRPr="00FE512E" w:rsidRDefault="005A3025" w:rsidP="00DA1A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2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Practice and volunteer to speak in front of others. </w:t>
            </w:r>
            <w:r w:rsidR="00AE4C13">
              <w:rPr>
                <w:rFonts w:ascii="Arial" w:hAnsi="Arial" w:cs="Arial"/>
                <w:sz w:val="24"/>
                <w:szCs w:val="24"/>
              </w:rPr>
              <w:t xml:space="preserve">Put my hands behind my back so they are not visible for fidgeting or nervousness. </w:t>
            </w:r>
          </w:p>
        </w:tc>
        <w:tc>
          <w:tcPr>
            <w:tcW w:w="2835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 classes and friends.</w:t>
            </w:r>
          </w:p>
        </w:tc>
        <w:tc>
          <w:tcPr>
            <w:tcW w:w="2126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When I can successfully stand up in front of a small crowd without shaking or getting tongue tied.</w:t>
            </w:r>
            <w:r w:rsidR="00F13B0C">
              <w:rPr>
                <w:rFonts w:ascii="Arial" w:hAnsi="Arial" w:cs="Arial"/>
                <w:sz w:val="24"/>
                <w:szCs w:val="24"/>
              </w:rPr>
              <w:t xml:space="preserve"> Not to look uncomfortable and to speak with confidence without fidgeting. </w:t>
            </w:r>
          </w:p>
        </w:tc>
        <w:tc>
          <w:tcPr>
            <w:tcW w:w="2693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Twelve months.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Increase network within university by getting to know at least ten more people (Project management body of knowing, 2013, p. 263).</w:t>
            </w:r>
          </w:p>
        </w:tc>
        <w:tc>
          <w:tcPr>
            <w:tcW w:w="2412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 more social events and join new groups within classes.</w:t>
            </w:r>
          </w:p>
        </w:tc>
        <w:tc>
          <w:tcPr>
            <w:tcW w:w="2835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Confidence from myself.</w:t>
            </w:r>
          </w:p>
        </w:tc>
        <w:tc>
          <w:tcPr>
            <w:tcW w:w="2126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 of ten people that I can talk to easily and call friends.</w:t>
            </w:r>
            <w:r w:rsidR="00F13B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Nine months.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To coordinate effectively with others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Mckenna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2006, p. 8).</w:t>
            </w:r>
          </w:p>
        </w:tc>
        <w:tc>
          <w:tcPr>
            <w:tcW w:w="2412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Confidence in myself, networking and active listening.</w:t>
            </w:r>
          </w:p>
        </w:tc>
        <w:tc>
          <w:tcPr>
            <w:tcW w:w="2835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Books and people.</w:t>
            </w:r>
          </w:p>
        </w:tc>
        <w:tc>
          <w:tcPr>
            <w:tcW w:w="2126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complete a project with no arguments.</w:t>
            </w:r>
            <w:r w:rsidR="0074515E">
              <w:rPr>
                <w:rFonts w:ascii="Arial" w:hAnsi="Arial" w:cs="Arial"/>
                <w:sz w:val="24"/>
                <w:szCs w:val="24"/>
              </w:rPr>
              <w:t xml:space="preserve"> Getting to know any </w:t>
            </w:r>
            <w:r w:rsidR="00FA4A37">
              <w:rPr>
                <w:rFonts w:ascii="Arial" w:hAnsi="Arial" w:cs="Arial"/>
                <w:sz w:val="24"/>
                <w:szCs w:val="24"/>
              </w:rPr>
              <w:t xml:space="preserve">new </w:t>
            </w:r>
            <w:r w:rsidR="0074515E">
              <w:rPr>
                <w:rFonts w:ascii="Arial" w:hAnsi="Arial" w:cs="Arial"/>
                <w:sz w:val="24"/>
                <w:szCs w:val="24"/>
              </w:rPr>
              <w:t>people I do not know when assigned to a</w:t>
            </w:r>
            <w:r w:rsidR="00FA4A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4515E">
              <w:rPr>
                <w:rFonts w:ascii="Arial" w:hAnsi="Arial" w:cs="Arial"/>
                <w:sz w:val="24"/>
                <w:szCs w:val="24"/>
              </w:rPr>
              <w:t xml:space="preserve"> group</w:t>
            </w:r>
            <w:r w:rsidR="00FA4A3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Twelve months.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Understand and learn leadership styles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Heagney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2016, p. 188).</w:t>
            </w:r>
          </w:p>
        </w:tc>
        <w:tc>
          <w:tcPr>
            <w:tcW w:w="2412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 books and practice.</w:t>
            </w:r>
          </w:p>
        </w:tc>
        <w:tc>
          <w:tcPr>
            <w:tcW w:w="2835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Books and talk to tutors.</w:t>
            </w:r>
          </w:p>
        </w:tc>
        <w:tc>
          <w:tcPr>
            <w:tcW w:w="2126" w:type="dxa"/>
          </w:tcPr>
          <w:p w:rsidR="009F6814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Demonstrating what I have learnt </w:t>
            </w:r>
            <w:r w:rsidR="00FA4A37">
              <w:rPr>
                <w:rFonts w:ascii="Arial" w:hAnsi="Arial" w:cs="Arial"/>
                <w:sz w:val="24"/>
                <w:szCs w:val="24"/>
              </w:rPr>
              <w:t xml:space="preserve">by becoming a team leader for any other project </w:t>
            </w:r>
            <w:r w:rsidR="009F6814">
              <w:rPr>
                <w:rFonts w:ascii="Arial" w:hAnsi="Arial" w:cs="Arial"/>
                <w:sz w:val="24"/>
                <w:szCs w:val="24"/>
              </w:rPr>
              <w:t>in the future, successfully leading a team following all procedures of project planning and completion of a project without any complications.</w:t>
            </w:r>
          </w:p>
        </w:tc>
        <w:tc>
          <w:tcPr>
            <w:tcW w:w="2693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Twelve months.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503422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Get high marks for writing and presentation skills (King, 2000, p. 4).</w:t>
            </w:r>
          </w:p>
        </w:tc>
        <w:tc>
          <w:tcPr>
            <w:tcW w:w="2412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Read, practice, get feedback from tutors and ask for help.</w:t>
            </w:r>
          </w:p>
        </w:tc>
        <w:tc>
          <w:tcPr>
            <w:tcW w:w="2835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Tutors, Library and books.</w:t>
            </w:r>
          </w:p>
        </w:tc>
        <w:tc>
          <w:tcPr>
            <w:tcW w:w="2126" w:type="dxa"/>
          </w:tcPr>
          <w:p w:rsidR="005A3025" w:rsidRPr="00FE512E" w:rsidRDefault="00B52BE4" w:rsidP="007403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Scoring</w:t>
            </w:r>
            <w:r w:rsidR="007403A8">
              <w:rPr>
                <w:rFonts w:ascii="Arial" w:hAnsi="Arial" w:cs="Arial"/>
                <w:sz w:val="24"/>
                <w:szCs w:val="24"/>
              </w:rPr>
              <w:t xml:space="preserve"> over half the marks available in presentation for an assignment that is marked on presentation. Feedback should also highlight good writing and presentation. </w:t>
            </w:r>
          </w:p>
        </w:tc>
        <w:tc>
          <w:tcPr>
            <w:tcW w:w="2693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Six months.</w:t>
            </w:r>
          </w:p>
        </w:tc>
      </w:tr>
      <w:tr w:rsidR="005A3025" w:rsidRPr="00FE512E" w:rsidTr="00FE512E">
        <w:trPr>
          <w:trHeight w:val="2838"/>
        </w:trPr>
        <w:tc>
          <w:tcPr>
            <w:tcW w:w="2408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Ensure curriculum vitae is up to date and professional (Jackson and Jackson, 1996, p. 7).</w:t>
            </w:r>
          </w:p>
        </w:tc>
        <w:tc>
          <w:tcPr>
            <w:tcW w:w="2412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Revise curriculum vitae every month and learn about the perfect curriculum vitae. </w:t>
            </w:r>
          </w:p>
        </w:tc>
        <w:tc>
          <w:tcPr>
            <w:tcW w:w="2835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Computer, Internet access and books about writing a curriculum vitae.</w:t>
            </w:r>
          </w:p>
        </w:tc>
        <w:tc>
          <w:tcPr>
            <w:tcW w:w="2126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Getting at least three interviews because of the curriculum vitae.</w:t>
            </w:r>
            <w:r w:rsidR="007403A8">
              <w:rPr>
                <w:rFonts w:ascii="Arial" w:hAnsi="Arial" w:cs="Arial"/>
                <w:sz w:val="24"/>
                <w:szCs w:val="24"/>
              </w:rPr>
              <w:t xml:space="preserve"> Every month any new skills or experiences have been updated.</w:t>
            </w:r>
          </w:p>
        </w:tc>
        <w:tc>
          <w:tcPr>
            <w:tcW w:w="2693" w:type="dxa"/>
          </w:tcPr>
          <w:p w:rsidR="005A3025" w:rsidRPr="00FE512E" w:rsidRDefault="00B52BE4" w:rsidP="00DA1A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Five months. </w:t>
            </w:r>
          </w:p>
        </w:tc>
      </w:tr>
    </w:tbl>
    <w:p w:rsidR="002C74C0" w:rsidRDefault="00896DFE" w:rsidP="00162A67"/>
    <w:p w:rsidR="007403A8" w:rsidRDefault="007403A8" w:rsidP="00162A67"/>
    <w:p w:rsidR="007403A8" w:rsidRDefault="007403A8" w:rsidP="00162A67"/>
    <w:p w:rsidR="007403A8" w:rsidRDefault="007403A8" w:rsidP="00162A67"/>
    <w:p w:rsidR="007403A8" w:rsidRDefault="007403A8" w:rsidP="00162A67"/>
    <w:p w:rsidR="007403A8" w:rsidRDefault="007403A8" w:rsidP="007403A8">
      <w:pPr>
        <w:pStyle w:val="Heading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Refrence list</w:t>
      </w:r>
    </w:p>
    <w:p w:rsidR="007403A8" w:rsidRDefault="007403A8" w:rsidP="007403A8"/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Buckingham, M. and O. Clifton, D. (2004) </w:t>
      </w:r>
      <w:r>
        <w:rPr>
          <w:rFonts w:ascii="Arial" w:hAnsi="Arial" w:cs="Arial"/>
          <w:i/>
          <w:color w:val="auto"/>
          <w:sz w:val="24"/>
          <w:szCs w:val="24"/>
        </w:rPr>
        <w:t>Now, Discover your strengths.</w:t>
      </w:r>
      <w:r>
        <w:rPr>
          <w:rFonts w:ascii="Arial" w:hAnsi="Arial" w:cs="Arial"/>
          <w:color w:val="auto"/>
          <w:sz w:val="24"/>
          <w:szCs w:val="24"/>
        </w:rPr>
        <w:t xml:space="preserve"> London: Pocket books.</w:t>
      </w:r>
    </w:p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Cottrell, S. (2015) </w:t>
      </w:r>
      <w:r>
        <w:rPr>
          <w:rFonts w:ascii="Arial" w:hAnsi="Arial" w:cs="Arial"/>
          <w:i/>
          <w:color w:val="auto"/>
          <w:sz w:val="24"/>
          <w:szCs w:val="24"/>
        </w:rPr>
        <w:t xml:space="preserve">Skills for success. </w:t>
      </w:r>
      <w:r>
        <w:rPr>
          <w:rFonts w:ascii="Arial" w:hAnsi="Arial" w:cs="Arial"/>
          <w:color w:val="auto"/>
          <w:sz w:val="24"/>
          <w:szCs w:val="24"/>
        </w:rPr>
        <w:t>3</w:t>
      </w:r>
      <w:r w:rsidRPr="00AE256D">
        <w:rPr>
          <w:rFonts w:ascii="Arial" w:hAnsi="Arial" w:cs="Arial"/>
          <w:color w:val="auto"/>
          <w:sz w:val="24"/>
          <w:szCs w:val="24"/>
          <w:vertAlign w:val="superscript"/>
        </w:rPr>
        <w:t>rd</w:t>
      </w:r>
      <w:r>
        <w:rPr>
          <w:rFonts w:ascii="Arial" w:hAnsi="Arial" w:cs="Arial"/>
          <w:color w:val="auto"/>
          <w:sz w:val="24"/>
          <w:szCs w:val="24"/>
        </w:rPr>
        <w:t xml:space="preserve"> edn. New York: Palgrave.</w:t>
      </w:r>
    </w:p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proofErr w:type="spellStart"/>
      <w:r>
        <w:rPr>
          <w:rFonts w:ascii="Arial" w:hAnsi="Arial" w:cs="Arial"/>
          <w:color w:val="auto"/>
          <w:sz w:val="24"/>
          <w:szCs w:val="24"/>
        </w:rPr>
        <w:t>Heagney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, J. (2016) </w:t>
      </w:r>
      <w:r>
        <w:rPr>
          <w:rFonts w:ascii="Arial" w:hAnsi="Arial" w:cs="Arial"/>
          <w:i/>
          <w:color w:val="auto"/>
          <w:sz w:val="24"/>
          <w:szCs w:val="24"/>
        </w:rPr>
        <w:t xml:space="preserve">Fundamentals of project management. </w:t>
      </w:r>
      <w:r>
        <w:rPr>
          <w:rFonts w:ascii="Arial" w:hAnsi="Arial" w:cs="Arial"/>
          <w:color w:val="auto"/>
          <w:sz w:val="24"/>
          <w:szCs w:val="24"/>
        </w:rPr>
        <w:t>5</w:t>
      </w:r>
      <w:r w:rsidRPr="00AE256D">
        <w:rPr>
          <w:rFonts w:ascii="Arial" w:hAnsi="Arial" w:cs="Arial"/>
          <w:color w:val="auto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auto"/>
          <w:sz w:val="24"/>
          <w:szCs w:val="24"/>
        </w:rPr>
        <w:t xml:space="preserve"> edn. USA: American management association. </w:t>
      </w:r>
    </w:p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Horn, R. (2009) </w:t>
      </w:r>
      <w:r>
        <w:rPr>
          <w:rFonts w:ascii="Arial" w:hAnsi="Arial" w:cs="Arial"/>
          <w:i/>
          <w:color w:val="auto"/>
          <w:sz w:val="24"/>
          <w:szCs w:val="24"/>
        </w:rPr>
        <w:t xml:space="preserve">The business skills handbook. </w:t>
      </w:r>
      <w:r>
        <w:rPr>
          <w:rFonts w:ascii="Arial" w:hAnsi="Arial" w:cs="Arial"/>
          <w:color w:val="auto"/>
          <w:sz w:val="24"/>
          <w:szCs w:val="24"/>
        </w:rPr>
        <w:t>London: CIPD.</w:t>
      </w:r>
    </w:p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King, G. (2000) </w:t>
      </w:r>
      <w:r>
        <w:rPr>
          <w:rFonts w:ascii="Arial" w:hAnsi="Arial" w:cs="Arial"/>
          <w:i/>
          <w:color w:val="auto"/>
          <w:sz w:val="24"/>
          <w:szCs w:val="24"/>
        </w:rPr>
        <w:t xml:space="preserve">Improve your writing skills. </w:t>
      </w:r>
      <w:r>
        <w:rPr>
          <w:rFonts w:ascii="Arial" w:hAnsi="Arial" w:cs="Arial"/>
          <w:color w:val="auto"/>
          <w:sz w:val="24"/>
          <w:szCs w:val="24"/>
        </w:rPr>
        <w:t>Glasgow: Harper Collins.</w:t>
      </w:r>
    </w:p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Jackson, T. and Jackson, E. (1996) </w:t>
      </w:r>
      <w:r>
        <w:rPr>
          <w:rFonts w:ascii="Arial" w:hAnsi="Arial" w:cs="Arial"/>
          <w:i/>
          <w:color w:val="auto"/>
          <w:sz w:val="24"/>
          <w:szCs w:val="24"/>
        </w:rPr>
        <w:t xml:space="preserve">The perfect CV. </w:t>
      </w:r>
      <w:r>
        <w:rPr>
          <w:rFonts w:ascii="Arial" w:hAnsi="Arial" w:cs="Arial"/>
          <w:color w:val="auto"/>
          <w:sz w:val="24"/>
          <w:szCs w:val="24"/>
        </w:rPr>
        <w:t>London: Piatkus.</w:t>
      </w:r>
    </w:p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proofErr w:type="spellStart"/>
      <w:r>
        <w:rPr>
          <w:rFonts w:ascii="Arial" w:hAnsi="Arial" w:cs="Arial"/>
          <w:color w:val="auto"/>
          <w:sz w:val="24"/>
          <w:szCs w:val="24"/>
        </w:rPr>
        <w:t>Mckenna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, E. (2006) </w:t>
      </w:r>
      <w:r>
        <w:rPr>
          <w:rFonts w:ascii="Arial" w:hAnsi="Arial" w:cs="Arial"/>
          <w:i/>
          <w:color w:val="auto"/>
          <w:sz w:val="24"/>
          <w:szCs w:val="24"/>
        </w:rPr>
        <w:t xml:space="preserve">Business psychology and Organisational behaviour. </w:t>
      </w:r>
      <w:r>
        <w:rPr>
          <w:rFonts w:ascii="Arial" w:hAnsi="Arial" w:cs="Arial"/>
          <w:color w:val="auto"/>
          <w:sz w:val="24"/>
          <w:szCs w:val="24"/>
        </w:rPr>
        <w:t>4</w:t>
      </w:r>
      <w:r w:rsidRPr="00AE256D">
        <w:rPr>
          <w:rFonts w:ascii="Arial" w:hAnsi="Arial" w:cs="Arial"/>
          <w:color w:val="auto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auto"/>
          <w:sz w:val="24"/>
          <w:szCs w:val="24"/>
        </w:rPr>
        <w:t xml:space="preserve"> edn. New York: Psychology press.</w:t>
      </w:r>
    </w:p>
    <w:p w:rsid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i/>
          <w:color w:val="auto"/>
          <w:sz w:val="24"/>
          <w:szCs w:val="24"/>
        </w:rPr>
        <w:t xml:space="preserve">Project management body of knowing </w:t>
      </w:r>
      <w:r>
        <w:rPr>
          <w:rFonts w:ascii="Arial" w:hAnsi="Arial" w:cs="Arial"/>
          <w:color w:val="auto"/>
          <w:sz w:val="24"/>
          <w:szCs w:val="24"/>
        </w:rPr>
        <w:t>(2013) 5</w:t>
      </w:r>
      <w:r w:rsidRPr="00AE256D">
        <w:rPr>
          <w:rFonts w:ascii="Arial" w:hAnsi="Arial" w:cs="Arial"/>
          <w:color w:val="auto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auto"/>
          <w:sz w:val="24"/>
          <w:szCs w:val="24"/>
        </w:rPr>
        <w:t xml:space="preserve"> edn. Pennsylvania: Project management institute.</w:t>
      </w:r>
    </w:p>
    <w:p w:rsidR="00AE256D" w:rsidRPr="00AE256D" w:rsidRDefault="00AE256D" w:rsidP="00AE256D">
      <w:pPr>
        <w:pStyle w:val="ListParagraph"/>
        <w:numPr>
          <w:ilvl w:val="0"/>
          <w:numId w:val="17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Taylor, S. and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Woodhams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, C. (2016) </w:t>
      </w:r>
      <w:r w:rsidR="00DE14EE">
        <w:rPr>
          <w:rFonts w:ascii="Arial" w:hAnsi="Arial" w:cs="Arial"/>
          <w:i/>
          <w:color w:val="auto"/>
          <w:sz w:val="24"/>
          <w:szCs w:val="24"/>
        </w:rPr>
        <w:t xml:space="preserve">Studying human resource management. </w:t>
      </w:r>
      <w:r w:rsidR="00DE14EE">
        <w:rPr>
          <w:rFonts w:ascii="Arial" w:hAnsi="Arial" w:cs="Arial"/>
          <w:color w:val="auto"/>
          <w:sz w:val="24"/>
          <w:szCs w:val="24"/>
        </w:rPr>
        <w:t>2</w:t>
      </w:r>
      <w:r w:rsidR="00DE14EE" w:rsidRPr="00DE14EE">
        <w:rPr>
          <w:rFonts w:ascii="Arial" w:hAnsi="Arial" w:cs="Arial"/>
          <w:color w:val="auto"/>
          <w:sz w:val="24"/>
          <w:szCs w:val="24"/>
          <w:vertAlign w:val="superscript"/>
        </w:rPr>
        <w:t>nd</w:t>
      </w:r>
      <w:r w:rsidR="00DE14EE">
        <w:rPr>
          <w:rFonts w:ascii="Arial" w:hAnsi="Arial" w:cs="Arial"/>
          <w:color w:val="auto"/>
          <w:sz w:val="24"/>
          <w:szCs w:val="24"/>
        </w:rPr>
        <w:t xml:space="preserve"> edn. London: CIPD.</w:t>
      </w:r>
    </w:p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>
      <w:pPr>
        <w:pStyle w:val="Heading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Link to reflection video</w:t>
      </w:r>
    </w:p>
    <w:p w:rsidR="007403A8" w:rsidRDefault="007403A8" w:rsidP="007403A8">
      <w:bookmarkStart w:id="5" w:name="_GoBack"/>
      <w:bookmarkEnd w:id="5"/>
    </w:p>
    <w:p w:rsidR="007403A8" w:rsidRPr="00CC1B6E" w:rsidRDefault="00CC1B6E" w:rsidP="007403A8">
      <w:pPr>
        <w:rPr>
          <w:rFonts w:ascii="Arial" w:hAnsi="Arial" w:cs="Arial"/>
          <w:color w:val="auto"/>
          <w:sz w:val="24"/>
          <w:szCs w:val="24"/>
        </w:rPr>
      </w:pPr>
      <w:r w:rsidRPr="00CC1B6E">
        <w:rPr>
          <w:rFonts w:ascii="Arial" w:hAnsi="Arial" w:cs="Arial"/>
          <w:color w:val="auto"/>
          <w:sz w:val="24"/>
          <w:szCs w:val="24"/>
        </w:rPr>
        <w:t>https://spark.adobe.com/video/bjHBNSsaAoyXB</w:t>
      </w:r>
    </w:p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/>
    <w:p w:rsidR="007403A8" w:rsidRDefault="007403A8" w:rsidP="007403A8">
      <w:pPr>
        <w:pStyle w:val="Heading2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refrence list for reflection video</w:t>
      </w:r>
    </w:p>
    <w:p w:rsidR="007403A8" w:rsidRPr="007403A8" w:rsidRDefault="007403A8" w:rsidP="007403A8"/>
    <w:p w:rsidR="007403A8" w:rsidRDefault="00CC1B6E" w:rsidP="00CC1B6E">
      <w:pPr>
        <w:pStyle w:val="ListParagraph"/>
        <w:numPr>
          <w:ilvl w:val="0"/>
          <w:numId w:val="18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Buckingham, M. and O. Clifton, D. (2004) </w:t>
      </w:r>
      <w:r>
        <w:rPr>
          <w:rFonts w:ascii="Arial" w:hAnsi="Arial" w:cs="Arial"/>
          <w:i/>
          <w:color w:val="auto"/>
          <w:sz w:val="24"/>
          <w:szCs w:val="24"/>
        </w:rPr>
        <w:t>Now, Discover your strengths.</w:t>
      </w:r>
      <w:r>
        <w:rPr>
          <w:rFonts w:ascii="Arial" w:hAnsi="Arial" w:cs="Arial"/>
          <w:color w:val="auto"/>
          <w:sz w:val="24"/>
          <w:szCs w:val="24"/>
        </w:rPr>
        <w:t xml:space="preserve"> London: Pocket books.</w:t>
      </w:r>
    </w:p>
    <w:p w:rsidR="00CC1B6E" w:rsidRDefault="00CC1B6E" w:rsidP="00CC1B6E">
      <w:pPr>
        <w:pStyle w:val="ListParagraph"/>
        <w:numPr>
          <w:ilvl w:val="0"/>
          <w:numId w:val="18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Gibbs, G. (1988) </w:t>
      </w:r>
      <w:r>
        <w:rPr>
          <w:rFonts w:ascii="Arial" w:hAnsi="Arial" w:cs="Arial"/>
          <w:i/>
          <w:color w:val="auto"/>
          <w:sz w:val="24"/>
          <w:szCs w:val="24"/>
        </w:rPr>
        <w:t xml:space="preserve">Learning by doing: A guide to teaching and learning methods. </w:t>
      </w:r>
      <w:r>
        <w:rPr>
          <w:rFonts w:ascii="Arial" w:hAnsi="Arial" w:cs="Arial"/>
          <w:color w:val="auto"/>
          <w:sz w:val="24"/>
          <w:szCs w:val="24"/>
        </w:rPr>
        <w:t>Oxford: Polytechnic.</w:t>
      </w:r>
    </w:p>
    <w:p w:rsidR="00CC1B6E" w:rsidRDefault="00CC1B6E" w:rsidP="00CC1B6E">
      <w:pPr>
        <w:pStyle w:val="ListParagraph"/>
        <w:numPr>
          <w:ilvl w:val="0"/>
          <w:numId w:val="18"/>
        </w:numPr>
        <w:rPr>
          <w:rFonts w:ascii="Arial" w:hAnsi="Arial" w:cs="Arial"/>
          <w:color w:val="auto"/>
          <w:sz w:val="24"/>
          <w:szCs w:val="24"/>
        </w:rPr>
      </w:pPr>
      <w:proofErr w:type="spellStart"/>
      <w:r>
        <w:rPr>
          <w:rFonts w:ascii="Arial" w:hAnsi="Arial" w:cs="Arial"/>
          <w:color w:val="auto"/>
          <w:sz w:val="24"/>
          <w:szCs w:val="24"/>
        </w:rPr>
        <w:t>Heagney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, J. (2016) </w:t>
      </w:r>
      <w:r>
        <w:rPr>
          <w:rFonts w:ascii="Arial" w:hAnsi="Arial" w:cs="Arial"/>
          <w:i/>
          <w:color w:val="auto"/>
          <w:sz w:val="24"/>
          <w:szCs w:val="24"/>
        </w:rPr>
        <w:t xml:space="preserve">Fundamentals of project management. </w:t>
      </w:r>
      <w:r>
        <w:rPr>
          <w:rFonts w:ascii="Arial" w:hAnsi="Arial" w:cs="Arial"/>
          <w:color w:val="auto"/>
          <w:sz w:val="24"/>
          <w:szCs w:val="24"/>
        </w:rPr>
        <w:t>5</w:t>
      </w:r>
      <w:r w:rsidRPr="00AE256D">
        <w:rPr>
          <w:rFonts w:ascii="Arial" w:hAnsi="Arial" w:cs="Arial"/>
          <w:color w:val="auto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auto"/>
          <w:sz w:val="24"/>
          <w:szCs w:val="24"/>
        </w:rPr>
        <w:t xml:space="preserve"> edn. USA: American management association. </w:t>
      </w:r>
    </w:p>
    <w:p w:rsidR="00CC1B6E" w:rsidRDefault="00CC1B6E" w:rsidP="00CC1B6E">
      <w:pPr>
        <w:pStyle w:val="ListParagraph"/>
        <w:numPr>
          <w:ilvl w:val="0"/>
          <w:numId w:val="18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Horn, R. (2009) </w:t>
      </w:r>
      <w:r>
        <w:rPr>
          <w:rFonts w:ascii="Arial" w:hAnsi="Arial" w:cs="Arial"/>
          <w:i/>
          <w:color w:val="auto"/>
          <w:sz w:val="24"/>
          <w:szCs w:val="24"/>
        </w:rPr>
        <w:t xml:space="preserve">The business skills handbook. </w:t>
      </w:r>
      <w:r>
        <w:rPr>
          <w:rFonts w:ascii="Arial" w:hAnsi="Arial" w:cs="Arial"/>
          <w:color w:val="auto"/>
          <w:sz w:val="24"/>
          <w:szCs w:val="24"/>
        </w:rPr>
        <w:t>London: CIPD.</w:t>
      </w:r>
    </w:p>
    <w:p w:rsidR="00CC1B6E" w:rsidRDefault="00CC1B6E" w:rsidP="00CC1B6E">
      <w:pPr>
        <w:pStyle w:val="ListParagraph"/>
        <w:numPr>
          <w:ilvl w:val="0"/>
          <w:numId w:val="18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Ignatius, A. (2017) ‘</w:t>
      </w:r>
      <w:r>
        <w:rPr>
          <w:rFonts w:ascii="Arial" w:hAnsi="Arial" w:cs="Arial"/>
          <w:i/>
          <w:color w:val="auto"/>
          <w:sz w:val="24"/>
          <w:szCs w:val="24"/>
        </w:rPr>
        <w:t xml:space="preserve">Above all, acknowledge the pain’, Harvard business review, </w:t>
      </w:r>
      <w:r>
        <w:rPr>
          <w:rFonts w:ascii="Arial" w:hAnsi="Arial" w:cs="Arial"/>
          <w:color w:val="auto"/>
          <w:sz w:val="24"/>
          <w:szCs w:val="24"/>
        </w:rPr>
        <w:t>95(3), pp. 142-147.</w:t>
      </w:r>
    </w:p>
    <w:p w:rsidR="00CC1B6E" w:rsidRDefault="00CC1B6E" w:rsidP="00CC1B6E">
      <w:pPr>
        <w:pStyle w:val="ListParagraph"/>
        <w:numPr>
          <w:ilvl w:val="0"/>
          <w:numId w:val="18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i/>
          <w:color w:val="auto"/>
          <w:sz w:val="24"/>
          <w:szCs w:val="24"/>
        </w:rPr>
        <w:t xml:space="preserve">Project management body of knowing </w:t>
      </w:r>
      <w:r>
        <w:rPr>
          <w:rFonts w:ascii="Arial" w:hAnsi="Arial" w:cs="Arial"/>
          <w:color w:val="auto"/>
          <w:sz w:val="24"/>
          <w:szCs w:val="24"/>
        </w:rPr>
        <w:t>(2013) 5</w:t>
      </w:r>
      <w:r w:rsidRPr="00AE256D">
        <w:rPr>
          <w:rFonts w:ascii="Arial" w:hAnsi="Arial" w:cs="Arial"/>
          <w:color w:val="auto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auto"/>
          <w:sz w:val="24"/>
          <w:szCs w:val="24"/>
        </w:rPr>
        <w:t xml:space="preserve"> edn. Pennsylvania: Project management institute.</w:t>
      </w:r>
    </w:p>
    <w:p w:rsidR="00CC1B6E" w:rsidRPr="00AE256D" w:rsidRDefault="00CC1B6E" w:rsidP="00CC1B6E">
      <w:pPr>
        <w:pStyle w:val="ListParagraph"/>
        <w:numPr>
          <w:ilvl w:val="0"/>
          <w:numId w:val="18"/>
        </w:num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Taylor, S. and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Woodhams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, C. (2016) </w:t>
      </w:r>
      <w:r>
        <w:rPr>
          <w:rFonts w:ascii="Arial" w:hAnsi="Arial" w:cs="Arial"/>
          <w:i/>
          <w:color w:val="auto"/>
          <w:sz w:val="24"/>
          <w:szCs w:val="24"/>
        </w:rPr>
        <w:t xml:space="preserve">Studying human resource management. </w:t>
      </w:r>
      <w:r>
        <w:rPr>
          <w:rFonts w:ascii="Arial" w:hAnsi="Arial" w:cs="Arial"/>
          <w:color w:val="auto"/>
          <w:sz w:val="24"/>
          <w:szCs w:val="24"/>
        </w:rPr>
        <w:t>2</w:t>
      </w:r>
      <w:r w:rsidRPr="00DE14EE">
        <w:rPr>
          <w:rFonts w:ascii="Arial" w:hAnsi="Arial" w:cs="Arial"/>
          <w:color w:val="auto"/>
          <w:sz w:val="24"/>
          <w:szCs w:val="24"/>
          <w:vertAlign w:val="superscript"/>
        </w:rPr>
        <w:t>nd</w:t>
      </w:r>
      <w:r>
        <w:rPr>
          <w:rFonts w:ascii="Arial" w:hAnsi="Arial" w:cs="Arial"/>
          <w:color w:val="auto"/>
          <w:sz w:val="24"/>
          <w:szCs w:val="24"/>
        </w:rPr>
        <w:t xml:space="preserve"> edn. London: CIPD.</w:t>
      </w:r>
    </w:p>
    <w:p w:rsidR="00CC1B6E" w:rsidRPr="00CC1B6E" w:rsidRDefault="00CC1B6E" w:rsidP="00CC1B6E">
      <w:pPr>
        <w:pStyle w:val="ListParagraph"/>
        <w:rPr>
          <w:rFonts w:ascii="Arial" w:hAnsi="Arial" w:cs="Arial"/>
          <w:color w:val="auto"/>
          <w:sz w:val="24"/>
          <w:szCs w:val="24"/>
        </w:rPr>
      </w:pPr>
    </w:p>
    <w:p w:rsidR="007403A8" w:rsidRPr="007403A8" w:rsidRDefault="007403A8" w:rsidP="007403A8"/>
    <w:p w:rsidR="007403A8" w:rsidRDefault="007403A8" w:rsidP="00162A67"/>
    <w:sectPr w:rsidR="007403A8" w:rsidSect="005A3025">
      <w:footerReference w:type="default" r:id="rId8"/>
      <w:pgSz w:w="15840" w:h="12240" w:orient="landscape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DFE" w:rsidRDefault="00896DFE" w:rsidP="00C6554A">
      <w:pPr>
        <w:spacing w:before="0" w:after="0" w:line="240" w:lineRule="auto"/>
      </w:pPr>
      <w:r>
        <w:separator/>
      </w:r>
    </w:p>
  </w:endnote>
  <w:endnote w:type="continuationSeparator" w:id="0">
    <w:p w:rsidR="00896DFE" w:rsidRDefault="00896DFE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CC1B6E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DFE" w:rsidRDefault="00896DFE" w:rsidP="00C6554A">
      <w:pPr>
        <w:spacing w:before="0" w:after="0" w:line="240" w:lineRule="auto"/>
      </w:pPr>
      <w:r>
        <w:separator/>
      </w:r>
    </w:p>
  </w:footnote>
  <w:footnote w:type="continuationSeparator" w:id="0">
    <w:p w:rsidR="00896DFE" w:rsidRDefault="00896DFE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F71777E"/>
    <w:multiLevelType w:val="hybridMultilevel"/>
    <w:tmpl w:val="F1083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392CE3"/>
    <w:multiLevelType w:val="hybridMultilevel"/>
    <w:tmpl w:val="89A2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02F5C"/>
    <w:multiLevelType w:val="hybridMultilevel"/>
    <w:tmpl w:val="0FFCB6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7"/>
    <w:rsid w:val="00162A67"/>
    <w:rsid w:val="00196178"/>
    <w:rsid w:val="002554CD"/>
    <w:rsid w:val="00293B83"/>
    <w:rsid w:val="002B4294"/>
    <w:rsid w:val="003048CA"/>
    <w:rsid w:val="00333D0D"/>
    <w:rsid w:val="003D071E"/>
    <w:rsid w:val="003F1AB6"/>
    <w:rsid w:val="004C049F"/>
    <w:rsid w:val="005000E2"/>
    <w:rsid w:val="00503422"/>
    <w:rsid w:val="0056372B"/>
    <w:rsid w:val="005A3025"/>
    <w:rsid w:val="006A3CE7"/>
    <w:rsid w:val="007403A8"/>
    <w:rsid w:val="0074515E"/>
    <w:rsid w:val="00884FEA"/>
    <w:rsid w:val="00896DFE"/>
    <w:rsid w:val="00992977"/>
    <w:rsid w:val="009F6814"/>
    <w:rsid w:val="00AC42E2"/>
    <w:rsid w:val="00AE256D"/>
    <w:rsid w:val="00AE4C13"/>
    <w:rsid w:val="00B52BE4"/>
    <w:rsid w:val="00C6554A"/>
    <w:rsid w:val="00C71E00"/>
    <w:rsid w:val="00CC1B6E"/>
    <w:rsid w:val="00D36EA5"/>
    <w:rsid w:val="00DE14EE"/>
    <w:rsid w:val="00ED7C44"/>
    <w:rsid w:val="00F13B0C"/>
    <w:rsid w:val="00FA4A37"/>
    <w:rsid w:val="00FE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367871"/>
  <w15:chartTrackingRefBased/>
  <w15:docId w15:val="{4A85F486-5AA3-4069-A31F-12C01D52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AE4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mmyjo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</Template>
  <TotalTime>191</TotalTime>
  <Pages>10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Sammyjo</dc:creator>
  <cp:keywords/>
  <dc:description/>
  <cp:lastModifiedBy>Sammyjo</cp:lastModifiedBy>
  <cp:revision>8</cp:revision>
  <dcterms:created xsi:type="dcterms:W3CDTF">2020-02-03T13:56:00Z</dcterms:created>
  <dcterms:modified xsi:type="dcterms:W3CDTF">2020-02-07T16:34:00Z</dcterms:modified>
</cp:coreProperties>
</file>