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5F030AA" w14:textId="3E9EA021" w:rsidR="00301299" w:rsidRPr="00301299" w:rsidRDefault="00301299" w:rsidP="00964769">
      <w:pPr>
        <w:rPr>
          <w:sz w:val="96"/>
          <w:szCs w:val="96"/>
        </w:rPr>
      </w:pPr>
    </w:p>
    <w:p w14:paraId="29E6ED52" w14:textId="043FB425" w:rsidR="00964769" w:rsidRDefault="00964769" w:rsidP="00964769">
      <w:pPr>
        <w:jc w:val="center"/>
        <w:rPr>
          <w:sz w:val="36"/>
          <w:szCs w:val="36"/>
        </w:rPr>
      </w:pPr>
      <w:r>
        <w:rPr>
          <w:sz w:val="36"/>
          <w:szCs w:val="36"/>
        </w:rPr>
        <w:t>ACHA4010</w:t>
      </w:r>
    </w:p>
    <w:p w14:paraId="34E74634" w14:textId="554A9946" w:rsidR="00301299" w:rsidRPr="00301299" w:rsidRDefault="00964769" w:rsidP="00301299">
      <w:pPr>
        <w:jc w:val="center"/>
        <w:rPr>
          <w:sz w:val="36"/>
          <w:szCs w:val="36"/>
        </w:rPr>
      </w:pPr>
      <w:r>
        <w:rPr>
          <w:sz w:val="36"/>
          <w:szCs w:val="36"/>
        </w:rPr>
        <w:t xml:space="preserve">Electronic Circuits Testing and Applications </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964769">
      <w:pPr>
        <w:rPr>
          <w:sz w:val="32"/>
          <w:szCs w:val="32"/>
        </w:rPr>
      </w:pPr>
    </w:p>
    <w:p w14:paraId="4F2B3845" w14:textId="77777777" w:rsidR="00964769" w:rsidRDefault="00964769" w:rsidP="00964769">
      <w:pPr>
        <w:jc w:val="center"/>
        <w:rPr>
          <w:sz w:val="36"/>
          <w:szCs w:val="36"/>
        </w:rPr>
      </w:pPr>
      <w:r>
        <w:rPr>
          <w:sz w:val="36"/>
          <w:szCs w:val="36"/>
        </w:rPr>
        <w:t>Scott Holden</w:t>
      </w:r>
    </w:p>
    <w:p w14:paraId="7DC3CE5A" w14:textId="526EB4C7" w:rsidR="00301299" w:rsidRPr="00964769" w:rsidRDefault="00964769" w:rsidP="00964769">
      <w:pPr>
        <w:jc w:val="center"/>
        <w:rPr>
          <w:sz w:val="36"/>
          <w:szCs w:val="36"/>
        </w:rPr>
      </w:pPr>
      <w:r w:rsidRPr="00964769">
        <w:rPr>
          <w:sz w:val="36"/>
          <w:szCs w:val="36"/>
        </w:rPr>
        <w:t>2200027</w:t>
      </w:r>
    </w:p>
    <w:p w14:paraId="5E3CE57E" w14:textId="2652314E" w:rsidR="00964769" w:rsidRDefault="00964769" w:rsidP="00301299">
      <w:pPr>
        <w:jc w:val="center"/>
        <w:sectPr w:rsidR="00964769" w:rsidSect="00DD2245">
          <w:headerReference w:type="default" r:id="rId12"/>
          <w:footerReference w:type="default" r:id="rId13"/>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pPr>
      <w:r>
        <w:t>18/03/24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E88AEFB" w14:textId="5D322386" w:rsidR="00E63D93"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923342" w:history="1">
            <w:r w:rsidR="00E63D93" w:rsidRPr="00B35171">
              <w:rPr>
                <w:rStyle w:val="Hyperlink"/>
                <w:noProof/>
              </w:rPr>
              <w:t>1</w:t>
            </w:r>
            <w:r w:rsidR="00E63D93">
              <w:rPr>
                <w:rFonts w:eastAsiaTheme="minorEastAsia"/>
                <w:noProof/>
                <w:kern w:val="2"/>
                <w:sz w:val="24"/>
                <w:szCs w:val="24"/>
                <w:lang w:eastAsia="en-GB"/>
                <w14:ligatures w14:val="standardContextual"/>
              </w:rPr>
              <w:tab/>
            </w:r>
            <w:r w:rsidR="00E63D93" w:rsidRPr="00B35171">
              <w:rPr>
                <w:rStyle w:val="Hyperlink"/>
                <w:noProof/>
              </w:rPr>
              <w:t>Task 2</w:t>
            </w:r>
            <w:r w:rsidR="00E63D93">
              <w:rPr>
                <w:noProof/>
                <w:webHidden/>
              </w:rPr>
              <w:tab/>
            </w:r>
            <w:r w:rsidR="00E63D93">
              <w:rPr>
                <w:noProof/>
                <w:webHidden/>
              </w:rPr>
              <w:fldChar w:fldCharType="begin"/>
            </w:r>
            <w:r w:rsidR="00E63D93">
              <w:rPr>
                <w:noProof/>
                <w:webHidden/>
              </w:rPr>
              <w:instrText xml:space="preserve"> PAGEREF _Toc161923342 \h </w:instrText>
            </w:r>
            <w:r w:rsidR="00E63D93">
              <w:rPr>
                <w:noProof/>
                <w:webHidden/>
              </w:rPr>
            </w:r>
            <w:r w:rsidR="00E63D93">
              <w:rPr>
                <w:noProof/>
                <w:webHidden/>
              </w:rPr>
              <w:fldChar w:fldCharType="separate"/>
            </w:r>
            <w:r w:rsidR="00E63D93">
              <w:rPr>
                <w:noProof/>
                <w:webHidden/>
              </w:rPr>
              <w:t>1</w:t>
            </w:r>
            <w:r w:rsidR="00E63D93">
              <w:rPr>
                <w:noProof/>
                <w:webHidden/>
              </w:rPr>
              <w:fldChar w:fldCharType="end"/>
            </w:r>
          </w:hyperlink>
        </w:p>
        <w:p w14:paraId="6CADA9F3" w14:textId="15C6AFBC"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3" w:history="1">
            <w:r w:rsidR="00E63D93" w:rsidRPr="00B35171">
              <w:rPr>
                <w:rStyle w:val="Hyperlink"/>
                <w:noProof/>
              </w:rPr>
              <w:t>1.1</w:t>
            </w:r>
            <w:r w:rsidR="00E63D93">
              <w:rPr>
                <w:rFonts w:eastAsiaTheme="minorEastAsia"/>
                <w:noProof/>
                <w:kern w:val="2"/>
                <w:sz w:val="24"/>
                <w:szCs w:val="24"/>
                <w:lang w:eastAsia="en-GB"/>
                <w14:ligatures w14:val="standardContextual"/>
              </w:rPr>
              <w:tab/>
            </w:r>
            <w:r w:rsidR="00E63D93" w:rsidRPr="00B35171">
              <w:rPr>
                <w:rStyle w:val="Hyperlink"/>
                <w:noProof/>
              </w:rPr>
              <w:t>Scope Time Division Calculations (4)</w:t>
            </w:r>
            <w:r w:rsidR="00E63D93">
              <w:rPr>
                <w:noProof/>
                <w:webHidden/>
              </w:rPr>
              <w:tab/>
            </w:r>
            <w:r w:rsidR="00E63D93">
              <w:rPr>
                <w:noProof/>
                <w:webHidden/>
              </w:rPr>
              <w:fldChar w:fldCharType="begin"/>
            </w:r>
            <w:r w:rsidR="00E63D93">
              <w:rPr>
                <w:noProof/>
                <w:webHidden/>
              </w:rPr>
              <w:instrText xml:space="preserve"> PAGEREF _Toc161923343 \h </w:instrText>
            </w:r>
            <w:r w:rsidR="00E63D93">
              <w:rPr>
                <w:noProof/>
                <w:webHidden/>
              </w:rPr>
            </w:r>
            <w:r w:rsidR="00E63D93">
              <w:rPr>
                <w:noProof/>
                <w:webHidden/>
              </w:rPr>
              <w:fldChar w:fldCharType="separate"/>
            </w:r>
            <w:r w:rsidR="00E63D93">
              <w:rPr>
                <w:noProof/>
                <w:webHidden/>
              </w:rPr>
              <w:t>1</w:t>
            </w:r>
            <w:r w:rsidR="00E63D93">
              <w:rPr>
                <w:noProof/>
                <w:webHidden/>
              </w:rPr>
              <w:fldChar w:fldCharType="end"/>
            </w:r>
          </w:hyperlink>
        </w:p>
        <w:p w14:paraId="5D5DB627" w14:textId="65601969"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4" w:history="1">
            <w:r w:rsidR="00E63D93" w:rsidRPr="00B35171">
              <w:rPr>
                <w:rStyle w:val="Hyperlink"/>
                <w:noProof/>
              </w:rPr>
              <w:t>1.2</w:t>
            </w:r>
            <w:r w:rsidR="00E63D93">
              <w:rPr>
                <w:rFonts w:eastAsiaTheme="minorEastAsia"/>
                <w:noProof/>
                <w:kern w:val="2"/>
                <w:sz w:val="24"/>
                <w:szCs w:val="24"/>
                <w:lang w:eastAsia="en-GB"/>
                <w14:ligatures w14:val="standardContextual"/>
              </w:rPr>
              <w:tab/>
            </w:r>
            <w:r w:rsidR="00E63D93" w:rsidRPr="00B35171">
              <w:rPr>
                <w:rStyle w:val="Hyperlink"/>
                <w:noProof/>
              </w:rPr>
              <w:t>Function Generator output sine wave (3)</w:t>
            </w:r>
            <w:r w:rsidR="00E63D93">
              <w:rPr>
                <w:noProof/>
                <w:webHidden/>
              </w:rPr>
              <w:tab/>
            </w:r>
            <w:r w:rsidR="00E63D93">
              <w:rPr>
                <w:noProof/>
                <w:webHidden/>
              </w:rPr>
              <w:fldChar w:fldCharType="begin"/>
            </w:r>
            <w:r w:rsidR="00E63D93">
              <w:rPr>
                <w:noProof/>
                <w:webHidden/>
              </w:rPr>
              <w:instrText xml:space="preserve"> PAGEREF _Toc161923344 \h </w:instrText>
            </w:r>
            <w:r w:rsidR="00E63D93">
              <w:rPr>
                <w:noProof/>
                <w:webHidden/>
              </w:rPr>
            </w:r>
            <w:r w:rsidR="00E63D93">
              <w:rPr>
                <w:noProof/>
                <w:webHidden/>
              </w:rPr>
              <w:fldChar w:fldCharType="separate"/>
            </w:r>
            <w:r w:rsidR="00E63D93">
              <w:rPr>
                <w:noProof/>
                <w:webHidden/>
              </w:rPr>
              <w:t>1</w:t>
            </w:r>
            <w:r w:rsidR="00E63D93">
              <w:rPr>
                <w:noProof/>
                <w:webHidden/>
              </w:rPr>
              <w:fldChar w:fldCharType="end"/>
            </w:r>
          </w:hyperlink>
        </w:p>
        <w:p w14:paraId="6F21DF24" w14:textId="4B59A56F"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5" w:history="1">
            <w:r w:rsidR="00E63D93" w:rsidRPr="00B35171">
              <w:rPr>
                <w:rStyle w:val="Hyperlink"/>
                <w:noProof/>
              </w:rPr>
              <w:t>1.3</w:t>
            </w:r>
            <w:r w:rsidR="00E63D93">
              <w:rPr>
                <w:rFonts w:eastAsiaTheme="minorEastAsia"/>
                <w:noProof/>
                <w:kern w:val="2"/>
                <w:sz w:val="24"/>
                <w:szCs w:val="24"/>
                <w:lang w:eastAsia="en-GB"/>
                <w14:ligatures w14:val="standardContextual"/>
              </w:rPr>
              <w:tab/>
            </w:r>
            <w:r w:rsidR="00E63D93" w:rsidRPr="00B35171">
              <w:rPr>
                <w:rStyle w:val="Hyperlink"/>
                <w:noProof/>
              </w:rPr>
              <w:t>Unsmoothed Rectifier Wave (3)</w:t>
            </w:r>
            <w:r w:rsidR="00E63D93">
              <w:rPr>
                <w:noProof/>
                <w:webHidden/>
              </w:rPr>
              <w:tab/>
            </w:r>
            <w:r w:rsidR="00E63D93">
              <w:rPr>
                <w:noProof/>
                <w:webHidden/>
              </w:rPr>
              <w:fldChar w:fldCharType="begin"/>
            </w:r>
            <w:r w:rsidR="00E63D93">
              <w:rPr>
                <w:noProof/>
                <w:webHidden/>
              </w:rPr>
              <w:instrText xml:space="preserve"> PAGEREF _Toc161923345 \h </w:instrText>
            </w:r>
            <w:r w:rsidR="00E63D93">
              <w:rPr>
                <w:noProof/>
                <w:webHidden/>
              </w:rPr>
            </w:r>
            <w:r w:rsidR="00E63D93">
              <w:rPr>
                <w:noProof/>
                <w:webHidden/>
              </w:rPr>
              <w:fldChar w:fldCharType="separate"/>
            </w:r>
            <w:r w:rsidR="00E63D93">
              <w:rPr>
                <w:noProof/>
                <w:webHidden/>
              </w:rPr>
              <w:t>2</w:t>
            </w:r>
            <w:r w:rsidR="00E63D93">
              <w:rPr>
                <w:noProof/>
                <w:webHidden/>
              </w:rPr>
              <w:fldChar w:fldCharType="end"/>
            </w:r>
          </w:hyperlink>
        </w:p>
        <w:p w14:paraId="017A5447" w14:textId="5821CF40"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6" w:history="1">
            <w:r w:rsidR="00E63D93" w:rsidRPr="00B35171">
              <w:rPr>
                <w:rStyle w:val="Hyperlink"/>
                <w:noProof/>
              </w:rPr>
              <w:t>1.4</w:t>
            </w:r>
            <w:r w:rsidR="00E63D93">
              <w:rPr>
                <w:rFonts w:eastAsiaTheme="minorEastAsia"/>
                <w:noProof/>
                <w:kern w:val="2"/>
                <w:sz w:val="24"/>
                <w:szCs w:val="24"/>
                <w:lang w:eastAsia="en-GB"/>
                <w14:ligatures w14:val="standardContextual"/>
              </w:rPr>
              <w:tab/>
            </w:r>
            <w:r w:rsidR="00E63D93" w:rsidRPr="00B35171">
              <w:rPr>
                <w:rStyle w:val="Hyperlink"/>
                <w:noProof/>
              </w:rPr>
              <w:t>Smoothed Rectifier Wave with capacitor (3)</w:t>
            </w:r>
            <w:r w:rsidR="00E63D93">
              <w:rPr>
                <w:noProof/>
                <w:webHidden/>
              </w:rPr>
              <w:tab/>
            </w:r>
            <w:r w:rsidR="00E63D93">
              <w:rPr>
                <w:noProof/>
                <w:webHidden/>
              </w:rPr>
              <w:fldChar w:fldCharType="begin"/>
            </w:r>
            <w:r w:rsidR="00E63D93">
              <w:rPr>
                <w:noProof/>
                <w:webHidden/>
              </w:rPr>
              <w:instrText xml:space="preserve"> PAGEREF _Toc161923346 \h </w:instrText>
            </w:r>
            <w:r w:rsidR="00E63D93">
              <w:rPr>
                <w:noProof/>
                <w:webHidden/>
              </w:rPr>
            </w:r>
            <w:r w:rsidR="00E63D93">
              <w:rPr>
                <w:noProof/>
                <w:webHidden/>
              </w:rPr>
              <w:fldChar w:fldCharType="separate"/>
            </w:r>
            <w:r w:rsidR="00E63D93">
              <w:rPr>
                <w:noProof/>
                <w:webHidden/>
              </w:rPr>
              <w:t>2</w:t>
            </w:r>
            <w:r w:rsidR="00E63D93">
              <w:rPr>
                <w:noProof/>
                <w:webHidden/>
              </w:rPr>
              <w:fldChar w:fldCharType="end"/>
            </w:r>
          </w:hyperlink>
        </w:p>
        <w:p w14:paraId="4CFFE65C" w14:textId="53A564D9"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7" w:history="1">
            <w:r w:rsidR="00E63D93" w:rsidRPr="00B35171">
              <w:rPr>
                <w:rStyle w:val="Hyperlink"/>
                <w:noProof/>
              </w:rPr>
              <w:t>1.5</w:t>
            </w:r>
            <w:r w:rsidR="00E63D93">
              <w:rPr>
                <w:rFonts w:eastAsiaTheme="minorEastAsia"/>
                <w:noProof/>
                <w:kern w:val="2"/>
                <w:sz w:val="24"/>
                <w:szCs w:val="24"/>
                <w:lang w:eastAsia="en-GB"/>
                <w14:ligatures w14:val="standardContextual"/>
              </w:rPr>
              <w:tab/>
            </w:r>
            <w:r w:rsidR="00E63D93" w:rsidRPr="00B35171">
              <w:rPr>
                <w:rStyle w:val="Hyperlink"/>
                <w:noProof/>
              </w:rPr>
              <w:t>Drop in Voltage Question (4)</w:t>
            </w:r>
            <w:r w:rsidR="00E63D93">
              <w:rPr>
                <w:noProof/>
                <w:webHidden/>
              </w:rPr>
              <w:tab/>
            </w:r>
            <w:r w:rsidR="00E63D93">
              <w:rPr>
                <w:noProof/>
                <w:webHidden/>
              </w:rPr>
              <w:fldChar w:fldCharType="begin"/>
            </w:r>
            <w:r w:rsidR="00E63D93">
              <w:rPr>
                <w:noProof/>
                <w:webHidden/>
              </w:rPr>
              <w:instrText xml:space="preserve"> PAGEREF _Toc161923347 \h </w:instrText>
            </w:r>
            <w:r w:rsidR="00E63D93">
              <w:rPr>
                <w:noProof/>
                <w:webHidden/>
              </w:rPr>
            </w:r>
            <w:r w:rsidR="00E63D93">
              <w:rPr>
                <w:noProof/>
                <w:webHidden/>
              </w:rPr>
              <w:fldChar w:fldCharType="separate"/>
            </w:r>
            <w:r w:rsidR="00E63D93">
              <w:rPr>
                <w:noProof/>
                <w:webHidden/>
              </w:rPr>
              <w:t>3</w:t>
            </w:r>
            <w:r w:rsidR="00E63D93">
              <w:rPr>
                <w:noProof/>
                <w:webHidden/>
              </w:rPr>
              <w:fldChar w:fldCharType="end"/>
            </w:r>
          </w:hyperlink>
        </w:p>
        <w:p w14:paraId="1035249A" w14:textId="79904768"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8" w:history="1">
            <w:r w:rsidR="00E63D93" w:rsidRPr="00B35171">
              <w:rPr>
                <w:rStyle w:val="Hyperlink"/>
                <w:noProof/>
              </w:rPr>
              <w:t>1.6</w:t>
            </w:r>
            <w:r w:rsidR="00E63D93">
              <w:rPr>
                <w:rFonts w:eastAsiaTheme="minorEastAsia"/>
                <w:noProof/>
                <w:kern w:val="2"/>
                <w:sz w:val="24"/>
                <w:szCs w:val="24"/>
                <w:lang w:eastAsia="en-GB"/>
                <w14:ligatures w14:val="standardContextual"/>
              </w:rPr>
              <w:tab/>
            </w:r>
            <w:r w:rsidR="00E63D93" w:rsidRPr="00B35171">
              <w:rPr>
                <w:rStyle w:val="Hyperlink"/>
                <w:noProof/>
              </w:rPr>
              <w:t>Different Voltage Readings Question (5)</w:t>
            </w:r>
            <w:r w:rsidR="00E63D93">
              <w:rPr>
                <w:noProof/>
                <w:webHidden/>
              </w:rPr>
              <w:tab/>
            </w:r>
            <w:r w:rsidR="00E63D93">
              <w:rPr>
                <w:noProof/>
                <w:webHidden/>
              </w:rPr>
              <w:fldChar w:fldCharType="begin"/>
            </w:r>
            <w:r w:rsidR="00E63D93">
              <w:rPr>
                <w:noProof/>
                <w:webHidden/>
              </w:rPr>
              <w:instrText xml:space="preserve"> PAGEREF _Toc161923348 \h </w:instrText>
            </w:r>
            <w:r w:rsidR="00E63D93">
              <w:rPr>
                <w:noProof/>
                <w:webHidden/>
              </w:rPr>
            </w:r>
            <w:r w:rsidR="00E63D93">
              <w:rPr>
                <w:noProof/>
                <w:webHidden/>
              </w:rPr>
              <w:fldChar w:fldCharType="separate"/>
            </w:r>
            <w:r w:rsidR="00E63D93">
              <w:rPr>
                <w:noProof/>
                <w:webHidden/>
              </w:rPr>
              <w:t>3</w:t>
            </w:r>
            <w:r w:rsidR="00E63D93">
              <w:rPr>
                <w:noProof/>
                <w:webHidden/>
              </w:rPr>
              <w:fldChar w:fldCharType="end"/>
            </w:r>
          </w:hyperlink>
        </w:p>
        <w:p w14:paraId="61C9EA54" w14:textId="118604FC"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49" w:history="1">
            <w:r w:rsidR="00E63D93" w:rsidRPr="00B35171">
              <w:rPr>
                <w:rStyle w:val="Hyperlink"/>
                <w:noProof/>
              </w:rPr>
              <w:t>1.7</w:t>
            </w:r>
            <w:r w:rsidR="00E63D93">
              <w:rPr>
                <w:rFonts w:eastAsiaTheme="minorEastAsia"/>
                <w:noProof/>
                <w:kern w:val="2"/>
                <w:sz w:val="24"/>
                <w:szCs w:val="24"/>
                <w:lang w:eastAsia="en-GB"/>
                <w14:ligatures w14:val="standardContextual"/>
              </w:rPr>
              <w:tab/>
            </w:r>
            <w:r w:rsidR="00E63D93" w:rsidRPr="00B35171">
              <w:rPr>
                <w:rStyle w:val="Hyperlink"/>
                <w:noProof/>
              </w:rPr>
              <w:t>Rectifiers use in Automotive applications Question. (4)</w:t>
            </w:r>
            <w:r w:rsidR="00E63D93">
              <w:rPr>
                <w:noProof/>
                <w:webHidden/>
              </w:rPr>
              <w:tab/>
            </w:r>
            <w:r w:rsidR="00E63D93">
              <w:rPr>
                <w:noProof/>
                <w:webHidden/>
              </w:rPr>
              <w:fldChar w:fldCharType="begin"/>
            </w:r>
            <w:r w:rsidR="00E63D93">
              <w:rPr>
                <w:noProof/>
                <w:webHidden/>
              </w:rPr>
              <w:instrText xml:space="preserve"> PAGEREF _Toc161923349 \h </w:instrText>
            </w:r>
            <w:r w:rsidR="00E63D93">
              <w:rPr>
                <w:noProof/>
                <w:webHidden/>
              </w:rPr>
            </w:r>
            <w:r w:rsidR="00E63D93">
              <w:rPr>
                <w:noProof/>
                <w:webHidden/>
              </w:rPr>
              <w:fldChar w:fldCharType="separate"/>
            </w:r>
            <w:r w:rsidR="00E63D93">
              <w:rPr>
                <w:noProof/>
                <w:webHidden/>
              </w:rPr>
              <w:t>3</w:t>
            </w:r>
            <w:r w:rsidR="00E63D93">
              <w:rPr>
                <w:noProof/>
                <w:webHidden/>
              </w:rPr>
              <w:fldChar w:fldCharType="end"/>
            </w:r>
          </w:hyperlink>
        </w:p>
        <w:p w14:paraId="1A2F962C" w14:textId="47CEA570"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0" w:history="1">
            <w:r w:rsidR="00E63D93" w:rsidRPr="00B35171">
              <w:rPr>
                <w:rStyle w:val="Hyperlink"/>
                <w:noProof/>
              </w:rPr>
              <w:t>1.8</w:t>
            </w:r>
            <w:r w:rsidR="00E63D93">
              <w:rPr>
                <w:rFonts w:eastAsiaTheme="minorEastAsia"/>
                <w:noProof/>
                <w:kern w:val="2"/>
                <w:sz w:val="24"/>
                <w:szCs w:val="24"/>
                <w:lang w:eastAsia="en-GB"/>
                <w14:ligatures w14:val="standardContextual"/>
              </w:rPr>
              <w:tab/>
            </w:r>
            <w:r w:rsidR="00E63D93" w:rsidRPr="00B35171">
              <w:rPr>
                <w:rStyle w:val="Hyperlink"/>
                <w:noProof/>
              </w:rPr>
              <w:t>Probing Question (4)</w:t>
            </w:r>
            <w:r w:rsidR="00E63D93">
              <w:rPr>
                <w:noProof/>
                <w:webHidden/>
              </w:rPr>
              <w:tab/>
            </w:r>
            <w:r w:rsidR="00E63D93">
              <w:rPr>
                <w:noProof/>
                <w:webHidden/>
              </w:rPr>
              <w:fldChar w:fldCharType="begin"/>
            </w:r>
            <w:r w:rsidR="00E63D93">
              <w:rPr>
                <w:noProof/>
                <w:webHidden/>
              </w:rPr>
              <w:instrText xml:space="preserve"> PAGEREF _Toc161923350 \h </w:instrText>
            </w:r>
            <w:r w:rsidR="00E63D93">
              <w:rPr>
                <w:noProof/>
                <w:webHidden/>
              </w:rPr>
            </w:r>
            <w:r w:rsidR="00E63D93">
              <w:rPr>
                <w:noProof/>
                <w:webHidden/>
              </w:rPr>
              <w:fldChar w:fldCharType="separate"/>
            </w:r>
            <w:r w:rsidR="00E63D93">
              <w:rPr>
                <w:noProof/>
                <w:webHidden/>
              </w:rPr>
              <w:t>3</w:t>
            </w:r>
            <w:r w:rsidR="00E63D93">
              <w:rPr>
                <w:noProof/>
                <w:webHidden/>
              </w:rPr>
              <w:fldChar w:fldCharType="end"/>
            </w:r>
          </w:hyperlink>
        </w:p>
        <w:p w14:paraId="2EA0E0EA" w14:textId="3FC70E0B" w:rsidR="00E63D93"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923351" w:history="1">
            <w:r w:rsidR="00E63D93" w:rsidRPr="00B35171">
              <w:rPr>
                <w:rStyle w:val="Hyperlink"/>
                <w:noProof/>
              </w:rPr>
              <w:t>2</w:t>
            </w:r>
            <w:r w:rsidR="00E63D93">
              <w:rPr>
                <w:rFonts w:eastAsiaTheme="minorEastAsia"/>
                <w:noProof/>
                <w:kern w:val="2"/>
                <w:sz w:val="24"/>
                <w:szCs w:val="24"/>
                <w:lang w:eastAsia="en-GB"/>
                <w14:ligatures w14:val="standardContextual"/>
              </w:rPr>
              <w:tab/>
            </w:r>
            <w:r w:rsidR="00E63D93" w:rsidRPr="00B35171">
              <w:rPr>
                <w:rStyle w:val="Hyperlink"/>
                <w:noProof/>
              </w:rPr>
              <w:t>Task 3</w:t>
            </w:r>
            <w:r w:rsidR="00E63D93">
              <w:rPr>
                <w:noProof/>
                <w:webHidden/>
              </w:rPr>
              <w:tab/>
            </w:r>
            <w:r w:rsidR="00E63D93">
              <w:rPr>
                <w:noProof/>
                <w:webHidden/>
              </w:rPr>
              <w:fldChar w:fldCharType="begin"/>
            </w:r>
            <w:r w:rsidR="00E63D93">
              <w:rPr>
                <w:noProof/>
                <w:webHidden/>
              </w:rPr>
              <w:instrText xml:space="preserve"> PAGEREF _Toc161923351 \h </w:instrText>
            </w:r>
            <w:r w:rsidR="00E63D93">
              <w:rPr>
                <w:noProof/>
                <w:webHidden/>
              </w:rPr>
            </w:r>
            <w:r w:rsidR="00E63D93">
              <w:rPr>
                <w:noProof/>
                <w:webHidden/>
              </w:rPr>
              <w:fldChar w:fldCharType="separate"/>
            </w:r>
            <w:r w:rsidR="00E63D93">
              <w:rPr>
                <w:noProof/>
                <w:webHidden/>
              </w:rPr>
              <w:t>4</w:t>
            </w:r>
            <w:r w:rsidR="00E63D93">
              <w:rPr>
                <w:noProof/>
                <w:webHidden/>
              </w:rPr>
              <w:fldChar w:fldCharType="end"/>
            </w:r>
          </w:hyperlink>
        </w:p>
        <w:p w14:paraId="6CE13D0F" w14:textId="689118B2"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2" w:history="1">
            <w:r w:rsidR="00E63D93" w:rsidRPr="00B35171">
              <w:rPr>
                <w:rStyle w:val="Hyperlink"/>
                <w:noProof/>
              </w:rPr>
              <w:t>2.1</w:t>
            </w:r>
            <w:r w:rsidR="00E63D93">
              <w:rPr>
                <w:rFonts w:eastAsiaTheme="minorEastAsia"/>
                <w:noProof/>
                <w:kern w:val="2"/>
                <w:sz w:val="24"/>
                <w:szCs w:val="24"/>
                <w:lang w:eastAsia="en-GB"/>
                <w14:ligatures w14:val="standardContextual"/>
              </w:rPr>
              <w:tab/>
            </w:r>
            <w:r w:rsidR="00E63D93" w:rsidRPr="00B35171">
              <w:rPr>
                <w:rStyle w:val="Hyperlink"/>
                <w:noProof/>
              </w:rPr>
              <w:t>Scope Time Division Calculations (4)</w:t>
            </w:r>
            <w:r w:rsidR="00E63D93">
              <w:rPr>
                <w:noProof/>
                <w:webHidden/>
              </w:rPr>
              <w:tab/>
            </w:r>
            <w:r w:rsidR="00E63D93">
              <w:rPr>
                <w:noProof/>
                <w:webHidden/>
              </w:rPr>
              <w:fldChar w:fldCharType="begin"/>
            </w:r>
            <w:r w:rsidR="00E63D93">
              <w:rPr>
                <w:noProof/>
                <w:webHidden/>
              </w:rPr>
              <w:instrText xml:space="preserve"> PAGEREF _Toc161923352 \h </w:instrText>
            </w:r>
            <w:r w:rsidR="00E63D93">
              <w:rPr>
                <w:noProof/>
                <w:webHidden/>
              </w:rPr>
            </w:r>
            <w:r w:rsidR="00E63D93">
              <w:rPr>
                <w:noProof/>
                <w:webHidden/>
              </w:rPr>
              <w:fldChar w:fldCharType="separate"/>
            </w:r>
            <w:r w:rsidR="00E63D93">
              <w:rPr>
                <w:noProof/>
                <w:webHidden/>
              </w:rPr>
              <w:t>4</w:t>
            </w:r>
            <w:r w:rsidR="00E63D93">
              <w:rPr>
                <w:noProof/>
                <w:webHidden/>
              </w:rPr>
              <w:fldChar w:fldCharType="end"/>
            </w:r>
          </w:hyperlink>
        </w:p>
        <w:p w14:paraId="17F0504D" w14:textId="2D176C31"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3" w:history="1">
            <w:r w:rsidR="00E63D93" w:rsidRPr="00B35171">
              <w:rPr>
                <w:rStyle w:val="Hyperlink"/>
                <w:noProof/>
              </w:rPr>
              <w:t>2.2</w:t>
            </w:r>
            <w:r w:rsidR="00E63D93">
              <w:rPr>
                <w:rFonts w:eastAsiaTheme="minorEastAsia"/>
                <w:noProof/>
                <w:kern w:val="2"/>
                <w:sz w:val="24"/>
                <w:szCs w:val="24"/>
                <w:lang w:eastAsia="en-GB"/>
                <w14:ligatures w14:val="standardContextual"/>
              </w:rPr>
              <w:tab/>
            </w:r>
            <w:r w:rsidR="00E63D93" w:rsidRPr="00B35171">
              <w:rPr>
                <w:rStyle w:val="Hyperlink"/>
                <w:noProof/>
              </w:rPr>
              <w:t>Function Generator output square wave (3)</w:t>
            </w:r>
            <w:r w:rsidR="00E63D93">
              <w:rPr>
                <w:noProof/>
                <w:webHidden/>
              </w:rPr>
              <w:tab/>
            </w:r>
            <w:r w:rsidR="00E63D93">
              <w:rPr>
                <w:noProof/>
                <w:webHidden/>
              </w:rPr>
              <w:fldChar w:fldCharType="begin"/>
            </w:r>
            <w:r w:rsidR="00E63D93">
              <w:rPr>
                <w:noProof/>
                <w:webHidden/>
              </w:rPr>
              <w:instrText xml:space="preserve"> PAGEREF _Toc161923353 \h </w:instrText>
            </w:r>
            <w:r w:rsidR="00E63D93">
              <w:rPr>
                <w:noProof/>
                <w:webHidden/>
              </w:rPr>
            </w:r>
            <w:r w:rsidR="00E63D93">
              <w:rPr>
                <w:noProof/>
                <w:webHidden/>
              </w:rPr>
              <w:fldChar w:fldCharType="separate"/>
            </w:r>
            <w:r w:rsidR="00E63D93">
              <w:rPr>
                <w:noProof/>
                <w:webHidden/>
              </w:rPr>
              <w:t>4</w:t>
            </w:r>
            <w:r w:rsidR="00E63D93">
              <w:rPr>
                <w:noProof/>
                <w:webHidden/>
              </w:rPr>
              <w:fldChar w:fldCharType="end"/>
            </w:r>
          </w:hyperlink>
        </w:p>
        <w:p w14:paraId="79456A84" w14:textId="479D1898"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4" w:history="1">
            <w:r w:rsidR="00E63D93" w:rsidRPr="00B35171">
              <w:rPr>
                <w:rStyle w:val="Hyperlink"/>
                <w:noProof/>
              </w:rPr>
              <w:t>2.3</w:t>
            </w:r>
            <w:r w:rsidR="00E63D93">
              <w:rPr>
                <w:rFonts w:eastAsiaTheme="minorEastAsia"/>
                <w:noProof/>
                <w:kern w:val="2"/>
                <w:sz w:val="24"/>
                <w:szCs w:val="24"/>
                <w:lang w:eastAsia="en-GB"/>
                <w14:ligatures w14:val="standardContextual"/>
              </w:rPr>
              <w:tab/>
            </w:r>
            <w:r w:rsidR="00E63D93" w:rsidRPr="00B35171">
              <w:rPr>
                <w:rStyle w:val="Hyperlink"/>
                <w:noProof/>
              </w:rPr>
              <w:t>Capacitor charge and discharge wave marked at correct points. (3)</w:t>
            </w:r>
            <w:r w:rsidR="00E63D93">
              <w:rPr>
                <w:noProof/>
                <w:webHidden/>
              </w:rPr>
              <w:tab/>
            </w:r>
            <w:r w:rsidR="00E63D93">
              <w:rPr>
                <w:noProof/>
                <w:webHidden/>
              </w:rPr>
              <w:fldChar w:fldCharType="begin"/>
            </w:r>
            <w:r w:rsidR="00E63D93">
              <w:rPr>
                <w:noProof/>
                <w:webHidden/>
              </w:rPr>
              <w:instrText xml:space="preserve"> PAGEREF _Toc161923354 \h </w:instrText>
            </w:r>
            <w:r w:rsidR="00E63D93">
              <w:rPr>
                <w:noProof/>
                <w:webHidden/>
              </w:rPr>
            </w:r>
            <w:r w:rsidR="00E63D93">
              <w:rPr>
                <w:noProof/>
                <w:webHidden/>
              </w:rPr>
              <w:fldChar w:fldCharType="separate"/>
            </w:r>
            <w:r w:rsidR="00E63D93">
              <w:rPr>
                <w:noProof/>
                <w:webHidden/>
              </w:rPr>
              <w:t>5</w:t>
            </w:r>
            <w:r w:rsidR="00E63D93">
              <w:rPr>
                <w:noProof/>
                <w:webHidden/>
              </w:rPr>
              <w:fldChar w:fldCharType="end"/>
            </w:r>
          </w:hyperlink>
        </w:p>
        <w:p w14:paraId="77145445" w14:textId="7856D864"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5" w:history="1">
            <w:r w:rsidR="00E63D93" w:rsidRPr="00B35171">
              <w:rPr>
                <w:rStyle w:val="Hyperlink"/>
                <w:noProof/>
              </w:rPr>
              <w:t>2.4</w:t>
            </w:r>
            <w:r w:rsidR="00E63D93">
              <w:rPr>
                <w:rFonts w:eastAsiaTheme="minorEastAsia"/>
                <w:noProof/>
                <w:kern w:val="2"/>
                <w:sz w:val="24"/>
                <w:szCs w:val="24"/>
                <w:lang w:eastAsia="en-GB"/>
                <w14:ligatures w14:val="standardContextual"/>
              </w:rPr>
              <w:tab/>
            </w:r>
            <w:r w:rsidR="00E63D93" w:rsidRPr="00B35171">
              <w:rPr>
                <w:rStyle w:val="Hyperlink"/>
                <w:noProof/>
              </w:rPr>
              <w:t>Basic Capacitor Calculations (3)</w:t>
            </w:r>
            <w:r w:rsidR="00E63D93">
              <w:rPr>
                <w:noProof/>
                <w:webHidden/>
              </w:rPr>
              <w:tab/>
            </w:r>
            <w:r w:rsidR="00E63D93">
              <w:rPr>
                <w:noProof/>
                <w:webHidden/>
              </w:rPr>
              <w:fldChar w:fldCharType="begin"/>
            </w:r>
            <w:r w:rsidR="00E63D93">
              <w:rPr>
                <w:noProof/>
                <w:webHidden/>
              </w:rPr>
              <w:instrText xml:space="preserve"> PAGEREF _Toc161923355 \h </w:instrText>
            </w:r>
            <w:r w:rsidR="00E63D93">
              <w:rPr>
                <w:noProof/>
                <w:webHidden/>
              </w:rPr>
            </w:r>
            <w:r w:rsidR="00E63D93">
              <w:rPr>
                <w:noProof/>
                <w:webHidden/>
              </w:rPr>
              <w:fldChar w:fldCharType="separate"/>
            </w:r>
            <w:r w:rsidR="00E63D93">
              <w:rPr>
                <w:noProof/>
                <w:webHidden/>
              </w:rPr>
              <w:t>6</w:t>
            </w:r>
            <w:r w:rsidR="00E63D93">
              <w:rPr>
                <w:noProof/>
                <w:webHidden/>
              </w:rPr>
              <w:fldChar w:fldCharType="end"/>
            </w:r>
          </w:hyperlink>
        </w:p>
        <w:p w14:paraId="61F1C0E4" w14:textId="320610CA"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6" w:history="1">
            <w:r w:rsidR="00E63D93" w:rsidRPr="00B35171">
              <w:rPr>
                <w:rStyle w:val="Hyperlink"/>
                <w:noProof/>
              </w:rPr>
              <w:t>2.5</w:t>
            </w:r>
            <w:r w:rsidR="00E63D93">
              <w:rPr>
                <w:rFonts w:eastAsiaTheme="minorEastAsia"/>
                <w:noProof/>
                <w:kern w:val="2"/>
                <w:sz w:val="24"/>
                <w:szCs w:val="24"/>
                <w:lang w:eastAsia="en-GB"/>
                <w14:ligatures w14:val="standardContextual"/>
              </w:rPr>
              <w:tab/>
            </w:r>
            <w:r w:rsidR="00E63D93" w:rsidRPr="00B35171">
              <w:rPr>
                <w:rStyle w:val="Hyperlink"/>
                <w:noProof/>
              </w:rPr>
              <w:t>Capacitor discharge table (4)</w:t>
            </w:r>
            <w:r w:rsidR="00E63D93">
              <w:rPr>
                <w:noProof/>
                <w:webHidden/>
              </w:rPr>
              <w:tab/>
            </w:r>
            <w:r w:rsidR="00E63D93">
              <w:rPr>
                <w:noProof/>
                <w:webHidden/>
              </w:rPr>
              <w:fldChar w:fldCharType="begin"/>
            </w:r>
            <w:r w:rsidR="00E63D93">
              <w:rPr>
                <w:noProof/>
                <w:webHidden/>
              </w:rPr>
              <w:instrText xml:space="preserve"> PAGEREF _Toc161923356 \h </w:instrText>
            </w:r>
            <w:r w:rsidR="00E63D93">
              <w:rPr>
                <w:noProof/>
                <w:webHidden/>
              </w:rPr>
            </w:r>
            <w:r w:rsidR="00E63D93">
              <w:rPr>
                <w:noProof/>
                <w:webHidden/>
              </w:rPr>
              <w:fldChar w:fldCharType="separate"/>
            </w:r>
            <w:r w:rsidR="00E63D93">
              <w:rPr>
                <w:noProof/>
                <w:webHidden/>
              </w:rPr>
              <w:t>7</w:t>
            </w:r>
            <w:r w:rsidR="00E63D93">
              <w:rPr>
                <w:noProof/>
                <w:webHidden/>
              </w:rPr>
              <w:fldChar w:fldCharType="end"/>
            </w:r>
          </w:hyperlink>
        </w:p>
        <w:p w14:paraId="1281E557" w14:textId="3A3BFA49"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7" w:history="1">
            <w:r w:rsidR="00E63D93" w:rsidRPr="00B35171">
              <w:rPr>
                <w:rStyle w:val="Hyperlink"/>
                <w:noProof/>
              </w:rPr>
              <w:t>2.6</w:t>
            </w:r>
            <w:r w:rsidR="00E63D93">
              <w:rPr>
                <w:rFonts w:eastAsiaTheme="minorEastAsia"/>
                <w:noProof/>
                <w:kern w:val="2"/>
                <w:sz w:val="24"/>
                <w:szCs w:val="24"/>
                <w:lang w:eastAsia="en-GB"/>
                <w14:ligatures w14:val="standardContextual"/>
              </w:rPr>
              <w:tab/>
            </w:r>
            <w:r w:rsidR="00E63D93" w:rsidRPr="00B35171">
              <w:rPr>
                <w:rStyle w:val="Hyperlink"/>
                <w:noProof/>
              </w:rPr>
              <w:t>Gradient Plot and calculations (4)</w:t>
            </w:r>
            <w:r w:rsidR="00E63D93">
              <w:rPr>
                <w:noProof/>
                <w:webHidden/>
              </w:rPr>
              <w:tab/>
            </w:r>
            <w:r w:rsidR="00E63D93">
              <w:rPr>
                <w:noProof/>
                <w:webHidden/>
              </w:rPr>
              <w:fldChar w:fldCharType="begin"/>
            </w:r>
            <w:r w:rsidR="00E63D93">
              <w:rPr>
                <w:noProof/>
                <w:webHidden/>
              </w:rPr>
              <w:instrText xml:space="preserve"> PAGEREF _Toc161923357 \h </w:instrText>
            </w:r>
            <w:r w:rsidR="00E63D93">
              <w:rPr>
                <w:noProof/>
                <w:webHidden/>
              </w:rPr>
            </w:r>
            <w:r w:rsidR="00E63D93">
              <w:rPr>
                <w:noProof/>
                <w:webHidden/>
              </w:rPr>
              <w:fldChar w:fldCharType="separate"/>
            </w:r>
            <w:r w:rsidR="00E63D93">
              <w:rPr>
                <w:noProof/>
                <w:webHidden/>
              </w:rPr>
              <w:t>7</w:t>
            </w:r>
            <w:r w:rsidR="00E63D93">
              <w:rPr>
                <w:noProof/>
                <w:webHidden/>
              </w:rPr>
              <w:fldChar w:fldCharType="end"/>
            </w:r>
          </w:hyperlink>
        </w:p>
        <w:p w14:paraId="1C47ED69" w14:textId="4E25B756"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8" w:history="1">
            <w:r w:rsidR="00E63D93" w:rsidRPr="00B35171">
              <w:rPr>
                <w:rStyle w:val="Hyperlink"/>
                <w:noProof/>
              </w:rPr>
              <w:t>2.7</w:t>
            </w:r>
            <w:r w:rsidR="00E63D93">
              <w:rPr>
                <w:rFonts w:eastAsiaTheme="minorEastAsia"/>
                <w:noProof/>
                <w:kern w:val="2"/>
                <w:sz w:val="24"/>
                <w:szCs w:val="24"/>
                <w:lang w:eastAsia="en-GB"/>
                <w14:ligatures w14:val="standardContextual"/>
              </w:rPr>
              <w:tab/>
            </w:r>
            <w:r w:rsidR="00E63D93" w:rsidRPr="00B35171">
              <w:rPr>
                <w:rStyle w:val="Hyperlink"/>
                <w:noProof/>
              </w:rPr>
              <w:t>Capacitor Uses (5)</w:t>
            </w:r>
            <w:r w:rsidR="00E63D93">
              <w:rPr>
                <w:noProof/>
                <w:webHidden/>
              </w:rPr>
              <w:tab/>
            </w:r>
            <w:r w:rsidR="00E63D93">
              <w:rPr>
                <w:noProof/>
                <w:webHidden/>
              </w:rPr>
              <w:fldChar w:fldCharType="begin"/>
            </w:r>
            <w:r w:rsidR="00E63D93">
              <w:rPr>
                <w:noProof/>
                <w:webHidden/>
              </w:rPr>
              <w:instrText xml:space="preserve"> PAGEREF _Toc161923358 \h </w:instrText>
            </w:r>
            <w:r w:rsidR="00E63D93">
              <w:rPr>
                <w:noProof/>
                <w:webHidden/>
              </w:rPr>
            </w:r>
            <w:r w:rsidR="00E63D93">
              <w:rPr>
                <w:noProof/>
                <w:webHidden/>
              </w:rPr>
              <w:fldChar w:fldCharType="separate"/>
            </w:r>
            <w:r w:rsidR="00E63D93">
              <w:rPr>
                <w:noProof/>
                <w:webHidden/>
              </w:rPr>
              <w:t>7</w:t>
            </w:r>
            <w:r w:rsidR="00E63D93">
              <w:rPr>
                <w:noProof/>
                <w:webHidden/>
              </w:rPr>
              <w:fldChar w:fldCharType="end"/>
            </w:r>
          </w:hyperlink>
        </w:p>
        <w:p w14:paraId="0E6B8E78" w14:textId="4C9AEC7C" w:rsidR="00E63D93"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923359" w:history="1">
            <w:r w:rsidR="00E63D93" w:rsidRPr="00B35171">
              <w:rPr>
                <w:rStyle w:val="Hyperlink"/>
                <w:noProof/>
              </w:rPr>
              <w:t>2.8</w:t>
            </w:r>
            <w:r w:rsidR="00E63D93">
              <w:rPr>
                <w:rFonts w:eastAsiaTheme="minorEastAsia"/>
                <w:noProof/>
                <w:kern w:val="2"/>
                <w:sz w:val="24"/>
                <w:szCs w:val="24"/>
                <w:lang w:eastAsia="en-GB"/>
                <w14:ligatures w14:val="standardContextual"/>
              </w:rPr>
              <w:tab/>
            </w:r>
            <w:r w:rsidR="00E63D93" w:rsidRPr="00B35171">
              <w:rPr>
                <w:rStyle w:val="Hyperlink"/>
                <w:noProof/>
              </w:rPr>
              <w:t>Inaccuracies Question (4)</w:t>
            </w:r>
            <w:r w:rsidR="00E63D93">
              <w:rPr>
                <w:noProof/>
                <w:webHidden/>
              </w:rPr>
              <w:tab/>
            </w:r>
            <w:r w:rsidR="00E63D93">
              <w:rPr>
                <w:noProof/>
                <w:webHidden/>
              </w:rPr>
              <w:fldChar w:fldCharType="begin"/>
            </w:r>
            <w:r w:rsidR="00E63D93">
              <w:rPr>
                <w:noProof/>
                <w:webHidden/>
              </w:rPr>
              <w:instrText xml:space="preserve"> PAGEREF _Toc161923359 \h </w:instrText>
            </w:r>
            <w:r w:rsidR="00E63D93">
              <w:rPr>
                <w:noProof/>
                <w:webHidden/>
              </w:rPr>
            </w:r>
            <w:r w:rsidR="00E63D93">
              <w:rPr>
                <w:noProof/>
                <w:webHidden/>
              </w:rPr>
              <w:fldChar w:fldCharType="separate"/>
            </w:r>
            <w:r w:rsidR="00E63D93">
              <w:rPr>
                <w:noProof/>
                <w:webHidden/>
              </w:rPr>
              <w:t>8</w:t>
            </w:r>
            <w:r w:rsidR="00E63D93">
              <w:rPr>
                <w:noProof/>
                <w:webHidden/>
              </w:rPr>
              <w:fldChar w:fldCharType="end"/>
            </w:r>
          </w:hyperlink>
        </w:p>
        <w:p w14:paraId="4F454358" w14:textId="390975E6" w:rsidR="00E63D93"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923360" w:history="1">
            <w:r w:rsidR="00E63D93" w:rsidRPr="00B35171">
              <w:rPr>
                <w:rStyle w:val="Hyperlink"/>
                <w:noProof/>
              </w:rPr>
              <w:t>3</w:t>
            </w:r>
            <w:r w:rsidR="00E63D93">
              <w:rPr>
                <w:rFonts w:eastAsiaTheme="minorEastAsia"/>
                <w:noProof/>
                <w:kern w:val="2"/>
                <w:sz w:val="24"/>
                <w:szCs w:val="24"/>
                <w:lang w:eastAsia="en-GB"/>
                <w14:ligatures w14:val="standardContextual"/>
              </w:rPr>
              <w:tab/>
            </w:r>
            <w:r w:rsidR="00E63D93" w:rsidRPr="00B35171">
              <w:rPr>
                <w:rStyle w:val="Hyperlink"/>
                <w:noProof/>
              </w:rPr>
              <w:t>References</w:t>
            </w:r>
            <w:r w:rsidR="00E63D93">
              <w:rPr>
                <w:noProof/>
                <w:webHidden/>
              </w:rPr>
              <w:tab/>
            </w:r>
            <w:r w:rsidR="00E63D93">
              <w:rPr>
                <w:noProof/>
                <w:webHidden/>
              </w:rPr>
              <w:fldChar w:fldCharType="begin"/>
            </w:r>
            <w:r w:rsidR="00E63D93">
              <w:rPr>
                <w:noProof/>
                <w:webHidden/>
              </w:rPr>
              <w:instrText xml:space="preserve"> PAGEREF _Toc161923360 \h </w:instrText>
            </w:r>
            <w:r w:rsidR="00E63D93">
              <w:rPr>
                <w:noProof/>
                <w:webHidden/>
              </w:rPr>
            </w:r>
            <w:r w:rsidR="00E63D93">
              <w:rPr>
                <w:noProof/>
                <w:webHidden/>
              </w:rPr>
              <w:fldChar w:fldCharType="separate"/>
            </w:r>
            <w:r w:rsidR="00E63D93">
              <w:rPr>
                <w:noProof/>
                <w:webHidden/>
              </w:rPr>
              <w:t>9</w:t>
            </w:r>
            <w:r w:rsidR="00E63D93">
              <w:rPr>
                <w:noProof/>
                <w:webHidden/>
              </w:rPr>
              <w:fldChar w:fldCharType="end"/>
            </w:r>
          </w:hyperlink>
        </w:p>
        <w:p w14:paraId="450FA7E4" w14:textId="2F357830" w:rsidR="00B25D24" w:rsidRDefault="00B25D24">
          <w:r>
            <w:rPr>
              <w:b/>
              <w:bCs/>
              <w:noProof/>
            </w:rPr>
            <w:fldChar w:fldCharType="end"/>
          </w:r>
        </w:p>
      </w:sdtContent>
    </w:sdt>
    <w:p w14:paraId="13FA89DB" w14:textId="4B26E144" w:rsidR="00AF7FCC" w:rsidRDefault="00AF7FCC">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1846105" w:history="1">
        <w:r w:rsidRPr="00AC3F09">
          <w:rPr>
            <w:rStyle w:val="Hyperlink"/>
            <w:noProof/>
          </w:rPr>
          <w:t>Figure 1 shows the Sine way input by the function generator with a voltage difference of 3.82V</w:t>
        </w:r>
        <w:r>
          <w:rPr>
            <w:noProof/>
            <w:webHidden/>
          </w:rPr>
          <w:tab/>
        </w:r>
        <w:r>
          <w:rPr>
            <w:noProof/>
            <w:webHidden/>
          </w:rPr>
          <w:fldChar w:fldCharType="begin"/>
        </w:r>
        <w:r>
          <w:rPr>
            <w:noProof/>
            <w:webHidden/>
          </w:rPr>
          <w:instrText xml:space="preserve"> PAGEREF _Toc161846105 \h </w:instrText>
        </w:r>
        <w:r>
          <w:rPr>
            <w:noProof/>
            <w:webHidden/>
          </w:rPr>
        </w:r>
        <w:r>
          <w:rPr>
            <w:noProof/>
            <w:webHidden/>
          </w:rPr>
          <w:fldChar w:fldCharType="separate"/>
        </w:r>
        <w:r>
          <w:rPr>
            <w:noProof/>
            <w:webHidden/>
          </w:rPr>
          <w:t>1</w:t>
        </w:r>
        <w:r>
          <w:rPr>
            <w:noProof/>
            <w:webHidden/>
          </w:rPr>
          <w:fldChar w:fldCharType="end"/>
        </w:r>
      </w:hyperlink>
    </w:p>
    <w:p w14:paraId="0D875294" w14:textId="6ADCEA94" w:rsidR="00AF7FCC"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846106" w:history="1">
        <w:r w:rsidR="00AF7FCC" w:rsidRPr="00AC3F09">
          <w:rPr>
            <w:rStyle w:val="Hyperlink"/>
            <w:noProof/>
          </w:rPr>
          <w:t>Figure 2 shows the rectified Sine wave with a voltage difference of 1.98V</w:t>
        </w:r>
        <w:r w:rsidR="00AF7FCC">
          <w:rPr>
            <w:noProof/>
            <w:webHidden/>
          </w:rPr>
          <w:tab/>
        </w:r>
        <w:r w:rsidR="00AF7FCC">
          <w:rPr>
            <w:noProof/>
            <w:webHidden/>
          </w:rPr>
          <w:fldChar w:fldCharType="begin"/>
        </w:r>
        <w:r w:rsidR="00AF7FCC">
          <w:rPr>
            <w:noProof/>
            <w:webHidden/>
          </w:rPr>
          <w:instrText xml:space="preserve"> PAGEREF _Toc161846106 \h </w:instrText>
        </w:r>
        <w:r w:rsidR="00AF7FCC">
          <w:rPr>
            <w:noProof/>
            <w:webHidden/>
          </w:rPr>
        </w:r>
        <w:r w:rsidR="00AF7FCC">
          <w:rPr>
            <w:noProof/>
            <w:webHidden/>
          </w:rPr>
          <w:fldChar w:fldCharType="separate"/>
        </w:r>
        <w:r w:rsidR="00AF7FCC">
          <w:rPr>
            <w:noProof/>
            <w:webHidden/>
          </w:rPr>
          <w:t>2</w:t>
        </w:r>
        <w:r w:rsidR="00AF7FCC">
          <w:rPr>
            <w:noProof/>
            <w:webHidden/>
          </w:rPr>
          <w:fldChar w:fldCharType="end"/>
        </w:r>
      </w:hyperlink>
    </w:p>
    <w:p w14:paraId="1B77BE33" w14:textId="0219481E" w:rsidR="00AF7FCC"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846107" w:history="1">
        <w:r w:rsidR="00AF7FCC" w:rsidRPr="00AC3F09">
          <w:rPr>
            <w:rStyle w:val="Hyperlink"/>
            <w:noProof/>
          </w:rPr>
          <w:t>Figure 3 shows a Smooth Rectified Wave with a voltage difference of 1.84V</w:t>
        </w:r>
        <w:r w:rsidR="00AF7FCC">
          <w:rPr>
            <w:noProof/>
            <w:webHidden/>
          </w:rPr>
          <w:tab/>
        </w:r>
        <w:r w:rsidR="00AF7FCC">
          <w:rPr>
            <w:noProof/>
            <w:webHidden/>
          </w:rPr>
          <w:fldChar w:fldCharType="begin"/>
        </w:r>
        <w:r w:rsidR="00AF7FCC">
          <w:rPr>
            <w:noProof/>
            <w:webHidden/>
          </w:rPr>
          <w:instrText xml:space="preserve"> PAGEREF _Toc161846107 \h </w:instrText>
        </w:r>
        <w:r w:rsidR="00AF7FCC">
          <w:rPr>
            <w:noProof/>
            <w:webHidden/>
          </w:rPr>
        </w:r>
        <w:r w:rsidR="00AF7FCC">
          <w:rPr>
            <w:noProof/>
            <w:webHidden/>
          </w:rPr>
          <w:fldChar w:fldCharType="separate"/>
        </w:r>
        <w:r w:rsidR="00AF7FCC">
          <w:rPr>
            <w:noProof/>
            <w:webHidden/>
          </w:rPr>
          <w:t>2</w:t>
        </w:r>
        <w:r w:rsidR="00AF7FCC">
          <w:rPr>
            <w:noProof/>
            <w:webHidden/>
          </w:rPr>
          <w:fldChar w:fldCharType="end"/>
        </w:r>
      </w:hyperlink>
    </w:p>
    <w:p w14:paraId="5BC87A79" w14:textId="107BAC80" w:rsidR="00AF7FCC"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846108" w:history="1">
        <w:r w:rsidR="00AF7FCC" w:rsidRPr="00AC3F09">
          <w:rPr>
            <w:rStyle w:val="Hyperlink"/>
            <w:noProof/>
          </w:rPr>
          <w:t>Figure 4 Shows the Function generator output wave in a square format.</w:t>
        </w:r>
        <w:r w:rsidR="00AF7FCC">
          <w:rPr>
            <w:noProof/>
            <w:webHidden/>
          </w:rPr>
          <w:tab/>
        </w:r>
        <w:r w:rsidR="00AF7FCC">
          <w:rPr>
            <w:noProof/>
            <w:webHidden/>
          </w:rPr>
          <w:fldChar w:fldCharType="begin"/>
        </w:r>
        <w:r w:rsidR="00AF7FCC">
          <w:rPr>
            <w:noProof/>
            <w:webHidden/>
          </w:rPr>
          <w:instrText xml:space="preserve"> PAGEREF _Toc161846108 \h </w:instrText>
        </w:r>
        <w:r w:rsidR="00AF7FCC">
          <w:rPr>
            <w:noProof/>
            <w:webHidden/>
          </w:rPr>
        </w:r>
        <w:r w:rsidR="00AF7FCC">
          <w:rPr>
            <w:noProof/>
            <w:webHidden/>
          </w:rPr>
          <w:fldChar w:fldCharType="separate"/>
        </w:r>
        <w:r w:rsidR="00AF7FCC">
          <w:rPr>
            <w:noProof/>
            <w:webHidden/>
          </w:rPr>
          <w:t>4</w:t>
        </w:r>
        <w:r w:rsidR="00AF7FCC">
          <w:rPr>
            <w:noProof/>
            <w:webHidden/>
          </w:rPr>
          <w:fldChar w:fldCharType="end"/>
        </w:r>
      </w:hyperlink>
    </w:p>
    <w:p w14:paraId="350F6CE4" w14:textId="7FB44EBE" w:rsidR="00AF7FCC"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846109" w:history="1">
        <w:r w:rsidR="00AF7FCC" w:rsidRPr="00AC3F09">
          <w:rPr>
            <w:rStyle w:val="Hyperlink"/>
            <w:noProof/>
          </w:rPr>
          <w:t>Figure 5 Shows the charge and discharge waves for the capacitor.</w:t>
        </w:r>
        <w:r w:rsidR="00AF7FCC">
          <w:rPr>
            <w:noProof/>
            <w:webHidden/>
          </w:rPr>
          <w:tab/>
        </w:r>
        <w:r w:rsidR="00AF7FCC">
          <w:rPr>
            <w:noProof/>
            <w:webHidden/>
          </w:rPr>
          <w:fldChar w:fldCharType="begin"/>
        </w:r>
        <w:r w:rsidR="00AF7FCC">
          <w:rPr>
            <w:noProof/>
            <w:webHidden/>
          </w:rPr>
          <w:instrText xml:space="preserve"> PAGEREF _Toc161846109 \h </w:instrText>
        </w:r>
        <w:r w:rsidR="00AF7FCC">
          <w:rPr>
            <w:noProof/>
            <w:webHidden/>
          </w:rPr>
        </w:r>
        <w:r w:rsidR="00AF7FCC">
          <w:rPr>
            <w:noProof/>
            <w:webHidden/>
          </w:rPr>
          <w:fldChar w:fldCharType="separate"/>
        </w:r>
        <w:r w:rsidR="00AF7FCC">
          <w:rPr>
            <w:noProof/>
            <w:webHidden/>
          </w:rPr>
          <w:t>5</w:t>
        </w:r>
        <w:r w:rsidR="00AF7FCC">
          <w:rPr>
            <w:noProof/>
            <w:webHidden/>
          </w:rPr>
          <w:fldChar w:fldCharType="end"/>
        </w:r>
      </w:hyperlink>
    </w:p>
    <w:p w14:paraId="4EFDA460" w14:textId="2BD1471D" w:rsidR="001728B1" w:rsidRDefault="00AF7FCC" w:rsidP="00AF7FCC">
      <w:pPr>
        <w:pStyle w:val="Heading1"/>
        <w:numPr>
          <w:ilvl w:val="0"/>
          <w:numId w:val="0"/>
        </w:numPr>
        <w:sectPr w:rsidR="001728B1" w:rsidSect="00DD2245">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docGrid w:linePitch="360"/>
        </w:sectPr>
      </w:pPr>
      <w:r>
        <w:fldChar w:fldCharType="end"/>
      </w:r>
    </w:p>
    <w:p w14:paraId="01D98339" w14:textId="77637AF6" w:rsidR="00952BC4" w:rsidRDefault="00952BC4" w:rsidP="00952BC4">
      <w:pPr>
        <w:pStyle w:val="Heading1"/>
      </w:pPr>
      <w:bookmarkStart w:id="0" w:name="_Toc161923342"/>
      <w:r>
        <w:lastRenderedPageBreak/>
        <w:t xml:space="preserve">Task </w:t>
      </w:r>
      <w:r w:rsidR="001728B1">
        <w:t>2</w:t>
      </w:r>
      <w:bookmarkEnd w:id="0"/>
    </w:p>
    <w:p w14:paraId="108BC407" w14:textId="490D20CC" w:rsidR="00952BC4" w:rsidRDefault="00067C94" w:rsidP="00952BC4">
      <w:pPr>
        <w:pStyle w:val="Heading2"/>
      </w:pPr>
      <w:bookmarkStart w:id="1" w:name="_Toc161923343"/>
      <w:r>
        <w:t>Scope Time Division Calculations</w:t>
      </w:r>
      <w:r w:rsidR="003211F6">
        <w:t xml:space="preserve"> (4)</w:t>
      </w:r>
      <w:bookmarkEnd w:id="1"/>
    </w:p>
    <w:p w14:paraId="6416E68F" w14:textId="77777777" w:rsidR="00FA7800" w:rsidRDefault="0011547C" w:rsidP="00946430">
      <w:r>
        <w:t xml:space="preserve">Frequency – 10Hz </w:t>
      </w:r>
    </w:p>
    <w:p w14:paraId="175E0F29" w14:textId="552769E9" w:rsidR="0011547C" w:rsidRPr="00FA7800" w:rsidRDefault="00294803" w:rsidP="00946430">
      <m:oMathPara>
        <m:oMathParaPr>
          <m:jc m:val="left"/>
        </m:oMathParaPr>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 xml:space="preserve">Period </m:t>
              </m:r>
            </m:den>
          </m:f>
        </m:oMath>
      </m:oMathPara>
    </w:p>
    <w:p w14:paraId="20853593" w14:textId="53021C9A" w:rsidR="006707D2" w:rsidRDefault="00294803" w:rsidP="00946430">
      <w:pPr>
        <w:rPr>
          <w:rFonts w:eastAsiaTheme="minorEastAsia"/>
        </w:rPr>
      </w:pPr>
      <m:oMath>
        <m:r>
          <w:rPr>
            <w:rFonts w:ascii="Cambria Math" w:hAnsi="Cambria Math"/>
          </w:rPr>
          <m:t>Period=</m:t>
        </m:r>
        <m:f>
          <m:fPr>
            <m:ctrlPr>
              <w:rPr>
                <w:rFonts w:ascii="Cambria Math" w:hAnsi="Cambria Math"/>
                <w:i/>
              </w:rPr>
            </m:ctrlPr>
          </m:fPr>
          <m:num>
            <m:r>
              <w:rPr>
                <w:rFonts w:ascii="Cambria Math" w:hAnsi="Cambria Math"/>
              </w:rPr>
              <m:t>1</m:t>
            </m:r>
          </m:num>
          <m:den>
            <m:r>
              <w:rPr>
                <w:rFonts w:ascii="Cambria Math" w:hAnsi="Cambria Math"/>
              </w:rPr>
              <m:t xml:space="preserve">f </m:t>
            </m:r>
          </m:den>
        </m:f>
        <m:r>
          <w:rPr>
            <w:rFonts w:ascii="Cambria Math" w:hAnsi="Cambria Math"/>
          </w:rPr>
          <m:t>-Period=</m:t>
        </m:r>
        <m:f>
          <m:fPr>
            <m:ctrlPr>
              <w:rPr>
                <w:rFonts w:ascii="Cambria Math" w:hAnsi="Cambria Math"/>
                <w:i/>
              </w:rPr>
            </m:ctrlPr>
          </m:fPr>
          <m:num>
            <m:r>
              <w:rPr>
                <w:rFonts w:ascii="Cambria Math" w:hAnsi="Cambria Math"/>
              </w:rPr>
              <m:t>1</m:t>
            </m:r>
          </m:num>
          <m:den>
            <m:r>
              <w:rPr>
                <w:rFonts w:ascii="Cambria Math" w:hAnsi="Cambria Math"/>
              </w:rPr>
              <m:t>10</m:t>
            </m:r>
          </m:den>
        </m:f>
      </m:oMath>
      <w:r>
        <w:rPr>
          <w:rFonts w:eastAsiaTheme="minorEastAsia"/>
        </w:rPr>
        <w:t xml:space="preserve"> = </w:t>
      </w:r>
      <w:r w:rsidR="00FA7800">
        <w:rPr>
          <w:rFonts w:eastAsiaTheme="minorEastAsia"/>
        </w:rPr>
        <w:t xml:space="preserve">0.1s </w:t>
      </w:r>
    </w:p>
    <w:p w14:paraId="28FC4980" w14:textId="18E48718" w:rsidR="00FA7800" w:rsidRPr="00946430" w:rsidRDefault="00FA7800" w:rsidP="00946430">
      <w:r>
        <w:rPr>
          <w:rFonts w:eastAsiaTheme="minorEastAsia"/>
        </w:rPr>
        <w:t xml:space="preserve">Period = 0.1s </w:t>
      </w:r>
    </w:p>
    <w:p w14:paraId="520E6837" w14:textId="77777777" w:rsidR="00DB24FE" w:rsidRPr="00DB24FE" w:rsidRDefault="00DB24FE" w:rsidP="00DB24FE"/>
    <w:p w14:paraId="5CEBFB5D" w14:textId="4414CA7B" w:rsidR="00952BC4" w:rsidRDefault="00D80299" w:rsidP="00952BC4">
      <w:pPr>
        <w:pStyle w:val="Heading2"/>
      </w:pPr>
      <w:bookmarkStart w:id="2" w:name="_Toc161923344"/>
      <w:r>
        <w:t xml:space="preserve">Function </w:t>
      </w:r>
      <w:r w:rsidR="004506B2">
        <w:t>Generator</w:t>
      </w:r>
      <w:r>
        <w:t xml:space="preserve"> output</w:t>
      </w:r>
      <w:r w:rsidR="004506B2">
        <w:t xml:space="preserve"> sine</w:t>
      </w:r>
      <w:r>
        <w:t xml:space="preserve"> wave</w:t>
      </w:r>
      <w:r w:rsidR="003211F6">
        <w:t xml:space="preserve"> (3)</w:t>
      </w:r>
      <w:bookmarkEnd w:id="2"/>
    </w:p>
    <w:p w14:paraId="054FFF18" w14:textId="77777777" w:rsidR="00F50756" w:rsidRDefault="00F50756" w:rsidP="00F50756">
      <w:pPr>
        <w:keepNext/>
      </w:pPr>
      <w:r>
        <w:rPr>
          <w:noProof/>
        </w:rPr>
        <w:drawing>
          <wp:inline distT="0" distB="0" distL="0" distR="0" wp14:anchorId="0C6A6964" wp14:editId="427EE8E5">
            <wp:extent cx="5731510" cy="2892425"/>
            <wp:effectExtent l="0" t="0" r="2540" b="3175"/>
            <wp:docPr id="1944131107"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31107" name="Picture 5" descr="A screen shot of a grap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inline>
        </w:drawing>
      </w:r>
    </w:p>
    <w:p w14:paraId="5CFF9738" w14:textId="1FBBCE1C" w:rsidR="00CD5CEE" w:rsidRPr="00CD5CEE" w:rsidRDefault="00F50756" w:rsidP="00F50756">
      <w:pPr>
        <w:pStyle w:val="Caption"/>
        <w:jc w:val="center"/>
      </w:pPr>
      <w:bookmarkStart w:id="3" w:name="_Toc161846105"/>
      <w:r>
        <w:t xml:space="preserve">Figure </w:t>
      </w:r>
      <w:r>
        <w:fldChar w:fldCharType="begin"/>
      </w:r>
      <w:r>
        <w:instrText xml:space="preserve"> SEQ Figure \* ARABIC </w:instrText>
      </w:r>
      <w:r>
        <w:fldChar w:fldCharType="separate"/>
      </w:r>
      <w:r w:rsidR="00A951E8">
        <w:rPr>
          <w:noProof/>
        </w:rPr>
        <w:t>1</w:t>
      </w:r>
      <w:r>
        <w:rPr>
          <w:noProof/>
        </w:rPr>
        <w:fldChar w:fldCharType="end"/>
      </w:r>
      <w:r>
        <w:t xml:space="preserve"> shows the Sine way input by the function generator with a voltage difference of 3.82V</w:t>
      </w:r>
      <w:bookmarkEnd w:id="3"/>
    </w:p>
    <w:p w14:paraId="7C28F87D" w14:textId="77777777" w:rsidR="00DB24FE" w:rsidRPr="00DB24FE" w:rsidRDefault="00DB24FE" w:rsidP="00DB24FE"/>
    <w:p w14:paraId="6416FFD1" w14:textId="7A1EAEEC" w:rsidR="00952BC4" w:rsidRDefault="004506B2" w:rsidP="00952BC4">
      <w:pPr>
        <w:pStyle w:val="Heading2"/>
      </w:pPr>
      <w:bookmarkStart w:id="4" w:name="_Toc161923345"/>
      <w:r>
        <w:lastRenderedPageBreak/>
        <w:t xml:space="preserve">Unsmoothed </w:t>
      </w:r>
      <w:r w:rsidR="00FC3082">
        <w:t>Rectifier Wave</w:t>
      </w:r>
      <w:r w:rsidR="003211F6">
        <w:t xml:space="preserve"> (3)</w:t>
      </w:r>
      <w:bookmarkEnd w:id="4"/>
    </w:p>
    <w:p w14:paraId="2552D2E5" w14:textId="77777777" w:rsidR="00C925B3" w:rsidRDefault="00C925B3" w:rsidP="00C925B3">
      <w:pPr>
        <w:keepNext/>
      </w:pPr>
      <w:r>
        <w:rPr>
          <w:noProof/>
        </w:rPr>
        <w:drawing>
          <wp:inline distT="0" distB="0" distL="0" distR="0" wp14:anchorId="4B71CA82" wp14:editId="03828D99">
            <wp:extent cx="5731510" cy="2872105"/>
            <wp:effectExtent l="0" t="0" r="2540" b="4445"/>
            <wp:docPr id="1584008570"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08570" name="Picture 6" descr="A screen shot of a grap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72105"/>
                    </a:xfrm>
                    <a:prstGeom prst="rect">
                      <a:avLst/>
                    </a:prstGeom>
                  </pic:spPr>
                </pic:pic>
              </a:graphicData>
            </a:graphic>
          </wp:inline>
        </w:drawing>
      </w:r>
    </w:p>
    <w:p w14:paraId="0072E22E" w14:textId="5967AC17" w:rsidR="00CD5CEE" w:rsidRPr="00CD5CEE" w:rsidRDefault="00C925B3" w:rsidP="00C925B3">
      <w:pPr>
        <w:pStyle w:val="Caption"/>
        <w:jc w:val="center"/>
      </w:pPr>
      <w:bookmarkStart w:id="5" w:name="_Toc161846106"/>
      <w:r>
        <w:t xml:space="preserve">Figure </w:t>
      </w:r>
      <w:r>
        <w:fldChar w:fldCharType="begin"/>
      </w:r>
      <w:r>
        <w:instrText xml:space="preserve"> SEQ Figure \* ARABIC </w:instrText>
      </w:r>
      <w:r>
        <w:fldChar w:fldCharType="separate"/>
      </w:r>
      <w:r w:rsidR="00A951E8">
        <w:rPr>
          <w:noProof/>
        </w:rPr>
        <w:t>2</w:t>
      </w:r>
      <w:r>
        <w:rPr>
          <w:noProof/>
        </w:rPr>
        <w:fldChar w:fldCharType="end"/>
      </w:r>
      <w:r>
        <w:t xml:space="preserve"> shows the rectified Sine wave with a voltage difference of 1.98V</w:t>
      </w:r>
      <w:bookmarkEnd w:id="5"/>
    </w:p>
    <w:p w14:paraId="5085F5B3" w14:textId="77777777" w:rsidR="00DB24FE" w:rsidRDefault="00DB24FE" w:rsidP="00DB24FE"/>
    <w:p w14:paraId="502F2ED0" w14:textId="77777777" w:rsidR="005048E2" w:rsidRDefault="005048E2" w:rsidP="00DB24FE"/>
    <w:p w14:paraId="1E26F81C" w14:textId="77777777" w:rsidR="005048E2" w:rsidRPr="00DB24FE" w:rsidRDefault="005048E2" w:rsidP="00DB24FE"/>
    <w:p w14:paraId="25755334" w14:textId="39621C27" w:rsidR="00FC3082" w:rsidRDefault="00FC3082" w:rsidP="00FC3082">
      <w:pPr>
        <w:pStyle w:val="Heading2"/>
      </w:pPr>
      <w:bookmarkStart w:id="6" w:name="_Toc161923346"/>
      <w:r>
        <w:t>Smoothed Rectifier Wave</w:t>
      </w:r>
      <w:r w:rsidR="004F2C29">
        <w:t xml:space="preserve"> with capacitor (3)</w:t>
      </w:r>
      <w:bookmarkEnd w:id="6"/>
    </w:p>
    <w:p w14:paraId="06107176" w14:textId="77777777" w:rsidR="00C07407" w:rsidRDefault="00C07407" w:rsidP="00C07407">
      <w:pPr>
        <w:keepNext/>
      </w:pPr>
      <w:r>
        <w:rPr>
          <w:noProof/>
        </w:rPr>
        <w:drawing>
          <wp:inline distT="0" distB="0" distL="0" distR="0" wp14:anchorId="05734DD1" wp14:editId="4FBF934B">
            <wp:extent cx="5731510" cy="2889250"/>
            <wp:effectExtent l="0" t="0" r="2540" b="6350"/>
            <wp:docPr id="1040560089"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60089" name="Picture 7" descr="A screen 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89250"/>
                    </a:xfrm>
                    <a:prstGeom prst="rect">
                      <a:avLst/>
                    </a:prstGeom>
                  </pic:spPr>
                </pic:pic>
              </a:graphicData>
            </a:graphic>
          </wp:inline>
        </w:drawing>
      </w:r>
    </w:p>
    <w:p w14:paraId="40AA2E64" w14:textId="7F4A3533" w:rsidR="005048E2" w:rsidRPr="005048E2" w:rsidRDefault="00C07407" w:rsidP="00C07407">
      <w:pPr>
        <w:pStyle w:val="Caption"/>
        <w:jc w:val="center"/>
      </w:pPr>
      <w:bookmarkStart w:id="7" w:name="_Toc161846107"/>
      <w:r>
        <w:t xml:space="preserve">Figure </w:t>
      </w:r>
      <w:r>
        <w:fldChar w:fldCharType="begin"/>
      </w:r>
      <w:r>
        <w:instrText xml:space="preserve"> SEQ Figure \* ARABIC </w:instrText>
      </w:r>
      <w:r>
        <w:fldChar w:fldCharType="separate"/>
      </w:r>
      <w:r w:rsidR="00A951E8">
        <w:rPr>
          <w:noProof/>
        </w:rPr>
        <w:t>3</w:t>
      </w:r>
      <w:r>
        <w:rPr>
          <w:noProof/>
        </w:rPr>
        <w:fldChar w:fldCharType="end"/>
      </w:r>
      <w:r>
        <w:t xml:space="preserve"> shows a Smooth Rectified Wave with a voltage difference of 1.84V</w:t>
      </w:r>
      <w:bookmarkEnd w:id="7"/>
    </w:p>
    <w:p w14:paraId="341B882C" w14:textId="77777777" w:rsidR="00FC3082" w:rsidRDefault="00FC3082" w:rsidP="00FC3082"/>
    <w:p w14:paraId="5B277F2F" w14:textId="77777777" w:rsidR="0039568F" w:rsidRDefault="0039568F" w:rsidP="00FC3082"/>
    <w:p w14:paraId="63F5ABEC" w14:textId="77777777" w:rsidR="0039568F" w:rsidRPr="00FC3082" w:rsidRDefault="0039568F" w:rsidP="00FC3082"/>
    <w:p w14:paraId="5B339800" w14:textId="7FAD8780" w:rsidR="00952BC4" w:rsidRDefault="00FC3082" w:rsidP="00952BC4">
      <w:pPr>
        <w:pStyle w:val="Heading2"/>
      </w:pPr>
      <w:bookmarkStart w:id="8" w:name="_Toc161923347"/>
      <w:r>
        <w:lastRenderedPageBreak/>
        <w:t>Drop in Voltage Question</w:t>
      </w:r>
      <w:r w:rsidR="001D16D3">
        <w:t xml:space="preserve"> (4)</w:t>
      </w:r>
      <w:bookmarkEnd w:id="8"/>
    </w:p>
    <w:p w14:paraId="4E3AC7ED" w14:textId="4894EA56" w:rsidR="001D16D3" w:rsidRDefault="00BF545A" w:rsidP="001D16D3">
      <w:r>
        <w:t xml:space="preserve">Several factors can be attributed to the drop in voltage, a major factor is </w:t>
      </w:r>
      <w:r w:rsidR="002B07D4">
        <w:t>know</w:t>
      </w:r>
      <w:r w:rsidR="004C74DD">
        <w:t>n</w:t>
      </w:r>
      <w:r w:rsidR="002B07D4">
        <w:t xml:space="preserve"> as the forward diode voltage drop</w:t>
      </w:r>
      <w:r w:rsidR="004C74DD">
        <w:t xml:space="preserve"> – This is the drop in voltage </w:t>
      </w:r>
      <w:r w:rsidR="00297F4A">
        <w:t>across the diodes when it is placed in forward conduction.</w:t>
      </w:r>
      <w:sdt>
        <w:sdtPr>
          <w:id w:val="-209646579"/>
          <w:citation/>
        </w:sdtPr>
        <w:sdtContent>
          <w:r w:rsidR="00297F4A">
            <w:fldChar w:fldCharType="begin"/>
          </w:r>
          <w:r w:rsidR="00297F4A">
            <w:instrText xml:space="preserve"> CITATION LAB24 \l 2057 </w:instrText>
          </w:r>
          <w:r w:rsidR="00297F4A">
            <w:fldChar w:fldCharType="separate"/>
          </w:r>
          <w:r w:rsidR="00297F4A">
            <w:rPr>
              <w:noProof/>
            </w:rPr>
            <w:t xml:space="preserve"> (Bumm, 2024)</w:t>
          </w:r>
          <w:r w:rsidR="00297F4A">
            <w:fldChar w:fldCharType="end"/>
          </w:r>
        </w:sdtContent>
      </w:sdt>
      <w:r w:rsidR="00297F4A">
        <w:t xml:space="preserve"> The voltage drop is seen to be between 0.6-0.7V.</w:t>
      </w:r>
    </w:p>
    <w:p w14:paraId="73D86E66" w14:textId="717588B9" w:rsidR="001D16D3" w:rsidRPr="001D16D3" w:rsidRDefault="00510730" w:rsidP="001D16D3">
      <w:pPr>
        <w:pStyle w:val="Heading2"/>
      </w:pPr>
      <w:bookmarkStart w:id="9" w:name="_Toc161923348"/>
      <w:r>
        <w:t>Different</w:t>
      </w:r>
      <w:r w:rsidR="001D16D3">
        <w:t xml:space="preserve"> Voltage </w:t>
      </w:r>
      <w:r>
        <w:t>Readings Question (5)</w:t>
      </w:r>
      <w:bookmarkEnd w:id="9"/>
    </w:p>
    <w:p w14:paraId="655B2A30" w14:textId="54BE0B82" w:rsidR="00952BC4" w:rsidRDefault="00FC3082" w:rsidP="00952BC4">
      <w:pPr>
        <w:pStyle w:val="Heading2"/>
      </w:pPr>
      <w:bookmarkStart w:id="10" w:name="_Toc161923349"/>
      <w:r>
        <w:t xml:space="preserve">Rectifiers use in Automotive applications </w:t>
      </w:r>
      <w:r w:rsidR="00514DC8">
        <w:t>Question.</w:t>
      </w:r>
      <w:r w:rsidR="001D16D3">
        <w:t xml:space="preserve"> (4)</w:t>
      </w:r>
      <w:bookmarkEnd w:id="10"/>
    </w:p>
    <w:p w14:paraId="573B51A9" w14:textId="08E51A3E" w:rsidR="00514DC8" w:rsidRPr="00514DC8" w:rsidRDefault="004C2439" w:rsidP="00514DC8">
      <w:r>
        <w:t xml:space="preserve">A common use of a rectifier in an automotive application is the Alternator, as the alternator generates electricity in AC, a rectifier is used to convert it into DC so it can be used to charge the battery. Again, a rectifier is used to convert the AC generated from the alternator to power the cars electrical system as the use DC so they can be powered by the battery upon start up. </w:t>
      </w:r>
      <w:r>
        <w:t xml:space="preserve">As the cars electrical systems, such as the airbags, traction control and the engine management system require a stable DC input to be effective, the rectifier is also used to convert the AC to a stable DC input for these systems. </w:t>
      </w:r>
      <w:r w:rsidR="00C93E38">
        <w:t xml:space="preserve">Rectifiers can also be used in conjunction with voltage regulators, again ensuring the cars electrical systems are provided with a stable DC current. </w:t>
      </w:r>
    </w:p>
    <w:p w14:paraId="756E6CBE" w14:textId="6ABA4176" w:rsidR="00952BC4" w:rsidRDefault="00514DC8" w:rsidP="00952BC4">
      <w:pPr>
        <w:pStyle w:val="Heading2"/>
      </w:pPr>
      <w:bookmarkStart w:id="11" w:name="_Toc161923350"/>
      <w:r>
        <w:t>Probing Question</w:t>
      </w:r>
      <w:r w:rsidR="001D34E0">
        <w:t xml:space="preserve"> (4)</w:t>
      </w:r>
      <w:bookmarkEnd w:id="11"/>
    </w:p>
    <w:p w14:paraId="1A0BEA86"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47B315D1" w14:textId="178B422B" w:rsidR="00952BC4" w:rsidRDefault="00952BC4" w:rsidP="00952BC4">
      <w:pPr>
        <w:pStyle w:val="Heading1"/>
      </w:pPr>
      <w:bookmarkStart w:id="12" w:name="_Toc161923351"/>
      <w:r>
        <w:lastRenderedPageBreak/>
        <w:t xml:space="preserve">Task </w:t>
      </w:r>
      <w:r w:rsidR="001728B1">
        <w:t>3</w:t>
      </w:r>
      <w:bookmarkEnd w:id="12"/>
    </w:p>
    <w:p w14:paraId="30BD5770" w14:textId="0BA1490F" w:rsidR="001728B1" w:rsidRDefault="001728B1" w:rsidP="001728B1">
      <w:pPr>
        <w:pStyle w:val="Heading2"/>
      </w:pPr>
      <w:bookmarkStart w:id="13" w:name="_Toc161923352"/>
      <w:r>
        <w:t>Scope Time Division Calculations</w:t>
      </w:r>
      <w:r w:rsidR="006A4811">
        <w:t xml:space="preserve"> (4)</w:t>
      </w:r>
      <w:bookmarkEnd w:id="13"/>
    </w:p>
    <w:p w14:paraId="6AD036B5" w14:textId="3FFB9B16" w:rsidR="001728B1" w:rsidRPr="001210C0" w:rsidRDefault="001210C0" w:rsidP="001728B1">
      <w:pPr>
        <w:rPr>
          <w:rFonts w:asciiTheme="majorHAnsi" w:eastAsiaTheme="majorEastAsia" w:hAnsiTheme="majorHAnsi" w:cstheme="majorBidi"/>
        </w:rPr>
      </w:pPr>
      <m:oMathPara>
        <m:oMath>
          <m:r>
            <w:rPr>
              <w:rFonts w:ascii="Cambria Math" w:eastAsiaTheme="majorEastAsia" w:hAnsi="Cambria Math" w:cstheme="majorBidi"/>
            </w:rPr>
            <m:t xml:space="preserve">Time Period=RxCx20   </m:t>
          </m:r>
        </m:oMath>
      </m:oMathPara>
    </w:p>
    <w:p w14:paraId="14517E35" w14:textId="1321001C" w:rsidR="001210C0" w:rsidRDefault="001210C0" w:rsidP="001728B1">
      <w:pPr>
        <w:rPr>
          <w:rFonts w:asciiTheme="majorHAnsi" w:eastAsiaTheme="majorEastAsia" w:hAnsiTheme="majorHAnsi" w:cstheme="majorBidi"/>
        </w:rPr>
      </w:pPr>
      <m:oMathPara>
        <m:oMath>
          <m:r>
            <w:rPr>
              <w:rFonts w:ascii="Cambria Math" w:eastAsiaTheme="majorEastAsia" w:hAnsi="Cambria Math" w:cstheme="majorBidi"/>
            </w:rPr>
            <m:t>Period=10 x 104x</m:t>
          </m:r>
          <m:sSup>
            <m:sSupPr>
              <m:ctrlPr>
                <w:rPr>
                  <w:rFonts w:ascii="Cambria Math" w:eastAsiaTheme="majorEastAsia" w:hAnsi="Cambria Math" w:cstheme="majorBidi"/>
                  <w:i/>
                </w:rPr>
              </m:ctrlPr>
            </m:sSupPr>
            <m:e>
              <m:r>
                <w:rPr>
                  <w:rFonts w:ascii="Cambria Math" w:eastAsiaTheme="majorEastAsia" w:hAnsi="Cambria Math" w:cstheme="majorBidi"/>
                </w:rPr>
                <m:t>10</m:t>
              </m:r>
            </m:e>
            <m:sup>
              <m:r>
                <w:rPr>
                  <w:rFonts w:ascii="Cambria Math" w:eastAsiaTheme="majorEastAsia" w:hAnsi="Cambria Math" w:cstheme="majorBidi"/>
                </w:rPr>
                <m:t>-6</m:t>
              </m:r>
            </m:sup>
          </m:sSup>
          <m:r>
            <w:rPr>
              <w:rFonts w:ascii="Cambria Math" w:eastAsiaTheme="majorEastAsia" w:hAnsi="Cambria Math" w:cstheme="majorBidi"/>
            </w:rPr>
            <m:t xml:space="preserve">x 20 </m:t>
          </m:r>
        </m:oMath>
      </m:oMathPara>
    </w:p>
    <w:p w14:paraId="2B3DCBC5" w14:textId="7F4EB169" w:rsidR="001210C0" w:rsidRPr="001210C0" w:rsidRDefault="001210C0" w:rsidP="001728B1">
      <w:pPr>
        <w:rPr>
          <w:rFonts w:asciiTheme="majorHAnsi" w:eastAsiaTheme="majorEastAsia" w:hAnsiTheme="majorHAnsi" w:cstheme="majorBidi"/>
        </w:rPr>
      </w:pPr>
      <m:oMathPara>
        <m:oMath>
          <m:r>
            <w:rPr>
              <w:rFonts w:ascii="Cambria Math" w:eastAsiaTheme="majorEastAsia" w:hAnsi="Cambria Math" w:cstheme="majorBidi"/>
            </w:rPr>
            <m:t>τ=0.0208</m:t>
          </m:r>
        </m:oMath>
      </m:oMathPara>
    </w:p>
    <w:p w14:paraId="180E3279" w14:textId="78F63177" w:rsidR="001210C0" w:rsidRPr="001210C0" w:rsidRDefault="001210C0" w:rsidP="001728B1">
      <w:pPr>
        <w:rPr>
          <w:rFonts w:asciiTheme="majorHAnsi" w:eastAsiaTheme="majorEastAsia" w:hAnsiTheme="majorHAnsi" w:cstheme="majorBidi"/>
        </w:rPr>
      </w:pPr>
      <m:oMathPara>
        <m:oMath>
          <m:r>
            <w:rPr>
              <w:rFonts w:ascii="Cambria Math" w:eastAsiaTheme="majorEastAsia" w:hAnsi="Cambria Math" w:cstheme="majorBidi"/>
            </w:rPr>
            <m:t>Time constant=</m:t>
          </m:r>
          <m:f>
            <m:fPr>
              <m:ctrlPr>
                <w:rPr>
                  <w:rFonts w:ascii="Cambria Math" w:eastAsiaTheme="majorEastAsia" w:hAnsi="Cambria Math" w:cstheme="majorBidi"/>
                  <w:i/>
                </w:rPr>
              </m:ctrlPr>
            </m:fPr>
            <m:num>
              <m:r>
                <w:rPr>
                  <w:rFonts w:ascii="Cambria Math" w:eastAsiaTheme="majorEastAsia" w:hAnsi="Cambria Math" w:cstheme="majorBidi"/>
                </w:rPr>
                <m:t>period</m:t>
              </m:r>
            </m:num>
            <m:den>
              <m:r>
                <w:rPr>
                  <w:rFonts w:ascii="Cambria Math" w:eastAsiaTheme="majorEastAsia" w:hAnsi="Cambria Math" w:cstheme="majorBidi"/>
                </w:rPr>
                <m:t>10</m:t>
              </m:r>
            </m:den>
          </m:f>
          <m:r>
            <w:rPr>
              <w:rFonts w:ascii="Cambria Math" w:eastAsiaTheme="majorEastAsia" w:hAnsi="Cambria Math" w:cstheme="majorBidi"/>
            </w:rPr>
            <m:t xml:space="preserve">- </m:t>
          </m:r>
          <m:r>
            <m:rPr>
              <m:sty m:val="p"/>
            </m:rPr>
            <w:rPr>
              <w:rFonts w:ascii="Cambria Math" w:eastAsiaTheme="majorEastAsia" w:hAnsi="Cambria Math" w:cstheme="majorBidi"/>
            </w:rPr>
            <m:t>– 0.0208/10 = 0.00208</m:t>
          </m:r>
        </m:oMath>
      </m:oMathPara>
    </w:p>
    <w:p w14:paraId="5E266F63" w14:textId="30C402EF" w:rsidR="00CF63C4" w:rsidRPr="001210C0" w:rsidRDefault="001210C0" w:rsidP="001728B1">
      <w:pPr>
        <w:rPr>
          <w:rFonts w:asciiTheme="majorHAnsi" w:eastAsiaTheme="majorEastAsia" w:hAnsiTheme="majorHAnsi" w:cstheme="majorBidi"/>
        </w:rPr>
      </w:pPr>
      <m:oMathPara>
        <m:oMath>
          <m:r>
            <w:rPr>
              <w:rFonts w:ascii="Cambria Math" w:eastAsiaTheme="majorEastAsia" w:hAnsi="Cambria Math" w:cstheme="majorBidi"/>
            </w:rPr>
            <m:t>Frequency=</m:t>
          </m:r>
          <m:f>
            <m:fPr>
              <m:ctrlPr>
                <w:rPr>
                  <w:rFonts w:ascii="Cambria Math" w:eastAsiaTheme="majorEastAsia" w:hAnsi="Cambria Math" w:cstheme="majorBidi"/>
                  <w:i/>
                </w:rPr>
              </m:ctrlPr>
            </m:fPr>
            <m:num>
              <m:r>
                <w:rPr>
                  <w:rFonts w:ascii="Cambria Math" w:eastAsiaTheme="majorEastAsia" w:hAnsi="Cambria Math" w:cstheme="majorBidi"/>
                </w:rPr>
                <m:t>1</m:t>
              </m:r>
            </m:num>
            <m:den>
              <m:r>
                <w:rPr>
                  <w:rFonts w:ascii="Cambria Math" w:eastAsiaTheme="majorEastAsia" w:hAnsi="Cambria Math" w:cstheme="majorBidi"/>
                </w:rPr>
                <m:t>Time</m:t>
              </m:r>
            </m:den>
          </m:f>
          <m:r>
            <w:rPr>
              <w:rFonts w:ascii="Cambria Math" w:eastAsiaTheme="majorEastAsia" w:hAnsi="Cambria Math" w:cstheme="majorBidi"/>
            </w:rPr>
            <m:t>division=</m:t>
          </m:r>
          <m:f>
            <m:fPr>
              <m:ctrlPr>
                <w:rPr>
                  <w:rFonts w:ascii="Cambria Math" w:eastAsiaTheme="majorEastAsia" w:hAnsi="Cambria Math" w:cstheme="majorBidi"/>
                  <w:i/>
                </w:rPr>
              </m:ctrlPr>
            </m:fPr>
            <m:num>
              <m:r>
                <w:rPr>
                  <w:rFonts w:ascii="Cambria Math" w:eastAsiaTheme="majorEastAsia" w:hAnsi="Cambria Math" w:cstheme="majorBidi"/>
                </w:rPr>
                <m:t>1</m:t>
              </m:r>
            </m:num>
            <m:den>
              <m:r>
                <w:rPr>
                  <w:rFonts w:ascii="Cambria Math" w:eastAsiaTheme="majorEastAsia" w:hAnsi="Cambria Math" w:cstheme="majorBidi"/>
                </w:rPr>
                <m:t>0.00208</m:t>
              </m:r>
            </m:den>
          </m:f>
          <m:r>
            <w:rPr>
              <w:rFonts w:ascii="Cambria Math" w:eastAsiaTheme="majorEastAsia" w:hAnsi="Cambria Math" w:cstheme="majorBidi"/>
            </w:rPr>
            <m:t>=48.08H</m:t>
          </m:r>
        </m:oMath>
      </m:oMathPara>
    </w:p>
    <w:p w14:paraId="1E46F056" w14:textId="77777777" w:rsidR="001210C0" w:rsidRPr="001210C0" w:rsidRDefault="001210C0" w:rsidP="001728B1">
      <w:pPr>
        <w:rPr>
          <w:rFonts w:asciiTheme="majorHAnsi" w:eastAsiaTheme="majorEastAsia" w:hAnsiTheme="majorHAnsi" w:cstheme="majorBidi"/>
        </w:rPr>
      </w:pPr>
    </w:p>
    <w:p w14:paraId="50CFA17C" w14:textId="3A42F7DD" w:rsidR="001728B1" w:rsidRDefault="001728B1" w:rsidP="001728B1">
      <w:pPr>
        <w:pStyle w:val="Heading2"/>
      </w:pPr>
      <w:bookmarkStart w:id="14" w:name="_Toc161923353"/>
      <w:r>
        <w:t>Function Generator output s</w:t>
      </w:r>
      <w:r w:rsidR="006A4811">
        <w:t>quare</w:t>
      </w:r>
      <w:r>
        <w:t xml:space="preserve"> wave</w:t>
      </w:r>
      <w:r w:rsidR="006A4811">
        <w:t xml:space="preserve"> (3)</w:t>
      </w:r>
      <w:bookmarkEnd w:id="14"/>
    </w:p>
    <w:p w14:paraId="45CA7E8E" w14:textId="77777777" w:rsidR="00AF7FCC" w:rsidRDefault="003B1833" w:rsidP="00AF7FCC">
      <w:pPr>
        <w:keepNext/>
      </w:pPr>
      <w:r>
        <w:rPr>
          <w:noProof/>
        </w:rPr>
        <w:drawing>
          <wp:inline distT="0" distB="0" distL="0" distR="0" wp14:anchorId="1FE06F4F" wp14:editId="3BDE0701">
            <wp:extent cx="5731510" cy="2882265"/>
            <wp:effectExtent l="0" t="0" r="2540" b="0"/>
            <wp:docPr id="374093045"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93045" name="Picture 4" descr="A screen shot of a graph&#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69D7CC82" w14:textId="5455EC29" w:rsidR="003B1833" w:rsidRPr="003B1833" w:rsidRDefault="00AF7FCC" w:rsidP="00AF7FCC">
      <w:pPr>
        <w:pStyle w:val="Caption"/>
        <w:jc w:val="center"/>
      </w:pPr>
      <w:bookmarkStart w:id="15" w:name="_Toc161846108"/>
      <w:r>
        <w:t xml:space="preserve">Figure </w:t>
      </w:r>
      <w:r>
        <w:fldChar w:fldCharType="begin"/>
      </w:r>
      <w:r>
        <w:instrText xml:space="preserve"> SEQ Figure \* ARABIC </w:instrText>
      </w:r>
      <w:r>
        <w:fldChar w:fldCharType="separate"/>
      </w:r>
      <w:r w:rsidR="00A951E8">
        <w:rPr>
          <w:noProof/>
        </w:rPr>
        <w:t>4</w:t>
      </w:r>
      <w:r>
        <w:fldChar w:fldCharType="end"/>
      </w:r>
      <w:r>
        <w:t xml:space="preserve"> Shows the Function generator output wave in a square format.</w:t>
      </w:r>
      <w:bookmarkEnd w:id="15"/>
    </w:p>
    <w:p w14:paraId="4872E2E5" w14:textId="77777777" w:rsidR="001728B1" w:rsidRDefault="001728B1" w:rsidP="001728B1"/>
    <w:p w14:paraId="56943F82" w14:textId="77777777" w:rsidR="003460F6" w:rsidRDefault="003460F6" w:rsidP="001728B1"/>
    <w:p w14:paraId="1BD7FDE3" w14:textId="77777777" w:rsidR="003460F6" w:rsidRDefault="003460F6" w:rsidP="001728B1"/>
    <w:p w14:paraId="77ADECBE" w14:textId="77777777" w:rsidR="003460F6" w:rsidRDefault="003460F6" w:rsidP="001728B1"/>
    <w:p w14:paraId="08E46557" w14:textId="77777777" w:rsidR="003460F6" w:rsidRDefault="003460F6" w:rsidP="001728B1"/>
    <w:p w14:paraId="7EEC0E45" w14:textId="77777777" w:rsidR="003460F6" w:rsidRPr="00DB24FE" w:rsidRDefault="003460F6" w:rsidP="001728B1"/>
    <w:p w14:paraId="7A7744A7" w14:textId="2DFE7DEA" w:rsidR="001728B1" w:rsidRDefault="00AF7FCC" w:rsidP="001728B1">
      <w:pPr>
        <w:pStyle w:val="Heading2"/>
      </w:pPr>
      <w:bookmarkStart w:id="16" w:name="_Toc161923354"/>
      <w:r>
        <w:rPr>
          <w:noProof/>
        </w:rPr>
        <w:lastRenderedPageBreak/>
        <mc:AlternateContent>
          <mc:Choice Requires="wps">
            <w:drawing>
              <wp:anchor distT="0" distB="0" distL="114300" distR="114300" simplePos="0" relativeHeight="251665408" behindDoc="0" locked="0" layoutInCell="1" allowOverlap="1" wp14:anchorId="17314FCE" wp14:editId="4208A415">
                <wp:simplePos x="0" y="0"/>
                <wp:positionH relativeFrom="column">
                  <wp:posOffset>875030</wp:posOffset>
                </wp:positionH>
                <wp:positionV relativeFrom="paragraph">
                  <wp:posOffset>6520180</wp:posOffset>
                </wp:positionV>
                <wp:extent cx="3973830" cy="635"/>
                <wp:effectExtent l="0" t="0" r="0" b="0"/>
                <wp:wrapTopAndBottom/>
                <wp:docPr id="422751353" name="Text Box 1"/>
                <wp:cNvGraphicFramePr/>
                <a:graphic xmlns:a="http://schemas.openxmlformats.org/drawingml/2006/main">
                  <a:graphicData uri="http://schemas.microsoft.com/office/word/2010/wordprocessingShape">
                    <wps:wsp>
                      <wps:cNvSpPr txBox="1"/>
                      <wps:spPr>
                        <a:xfrm>
                          <a:off x="0" y="0"/>
                          <a:ext cx="3973830" cy="635"/>
                        </a:xfrm>
                        <a:prstGeom prst="rect">
                          <a:avLst/>
                        </a:prstGeom>
                        <a:solidFill>
                          <a:prstClr val="white"/>
                        </a:solidFill>
                        <a:ln>
                          <a:noFill/>
                        </a:ln>
                      </wps:spPr>
                      <wps:txbx>
                        <w:txbxContent>
                          <w:p w14:paraId="3652F560" w14:textId="10572CC6" w:rsidR="00AF7FCC" w:rsidRPr="00C009C2" w:rsidRDefault="00AF7FCC" w:rsidP="00AF7FCC">
                            <w:pPr>
                              <w:pStyle w:val="Caption"/>
                              <w:jc w:val="center"/>
                              <w:rPr>
                                <w:noProof/>
                                <w:sz w:val="26"/>
                                <w:szCs w:val="26"/>
                              </w:rPr>
                            </w:pPr>
                            <w:r>
                              <w:t xml:space="preserve">Figure </w:t>
                            </w:r>
                            <w:r w:rsidR="00817657">
                              <w:t>6</w:t>
                            </w:r>
                            <w:r>
                              <w:t xml:space="preserve"> Shows the discharge wave with the start and end pointes noted.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314FCE" id="_x0000_t202" coordsize="21600,21600" o:spt="202" path="m,l,21600r21600,l21600,xe">
                <v:stroke joinstyle="miter"/>
                <v:path gradientshapeok="t" o:connecttype="rect"/>
              </v:shapetype>
              <v:shape id="Text Box 1" o:spid="_x0000_s1026" type="#_x0000_t202" style="position:absolute;left:0;text-align:left;margin-left:68.9pt;margin-top:513.4pt;width:312.9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" stroked="f">
                <v:textbox style="mso-fit-shape-to-text:t" inset="0,0,0,0">
                  <w:txbxContent>
                    <w:p w14:paraId="3652F560" w14:textId="10572CC6" w:rsidR="00AF7FCC" w:rsidRPr="00C009C2" w:rsidRDefault="00AF7FCC" w:rsidP="00AF7FCC">
                      <w:pPr>
                        <w:pStyle w:val="Caption"/>
                        <w:jc w:val="center"/>
                        <w:rPr>
                          <w:noProof/>
                          <w:sz w:val="26"/>
                          <w:szCs w:val="26"/>
                        </w:rPr>
                      </w:pPr>
                      <w:r>
                        <w:t xml:space="preserve">Figure </w:t>
                      </w:r>
                      <w:r w:rsidR="00817657">
                        <w:t>6</w:t>
                      </w:r>
                      <w:r>
                        <w:t xml:space="preserve"> Shows the discharge wave with the start and end pointes noted.</w:t>
                      </w:r>
                    </w:p>
                  </w:txbxContent>
                </v:textbox>
                <w10:wrap type="topAndBottom"/>
              </v:shape>
            </w:pict>
          </mc:Fallback>
        </mc:AlternateContent>
      </w:r>
      <w:r w:rsidR="003460F6">
        <w:rPr>
          <w:noProof/>
        </w:rPr>
        <w:drawing>
          <wp:anchor distT="0" distB="0" distL="114300" distR="114300" simplePos="0" relativeHeight="251661312" behindDoc="0" locked="0" layoutInCell="1" allowOverlap="1" wp14:anchorId="63A12866" wp14:editId="2C4D09FE">
            <wp:simplePos x="0" y="0"/>
            <wp:positionH relativeFrom="margin">
              <wp:align>center</wp:align>
            </wp:positionH>
            <wp:positionV relativeFrom="paragraph">
              <wp:posOffset>3482340</wp:posOffset>
            </wp:positionV>
            <wp:extent cx="3973830" cy="2980690"/>
            <wp:effectExtent l="0" t="0" r="7620" b="0"/>
            <wp:wrapTopAndBottom/>
            <wp:docPr id="508407722" name="Picture 3" descr="A graph of a full scope tr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07722" name="Picture 3" descr="A graph of a full scope tr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73830" cy="29806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2179FB13" wp14:editId="3FA63F2B">
                <wp:simplePos x="0" y="0"/>
                <wp:positionH relativeFrom="column">
                  <wp:posOffset>817880</wp:posOffset>
                </wp:positionH>
                <wp:positionV relativeFrom="paragraph">
                  <wp:posOffset>3395980</wp:posOffset>
                </wp:positionV>
                <wp:extent cx="4093845" cy="635"/>
                <wp:effectExtent l="0" t="0" r="0" b="0"/>
                <wp:wrapTopAndBottom/>
                <wp:docPr id="545082206" name="Text Box 1"/>
                <wp:cNvGraphicFramePr/>
                <a:graphic xmlns:a="http://schemas.openxmlformats.org/drawingml/2006/main">
                  <a:graphicData uri="http://schemas.microsoft.com/office/word/2010/wordprocessingShape">
                    <wps:wsp>
                      <wps:cNvSpPr txBox="1"/>
                      <wps:spPr>
                        <a:xfrm>
                          <a:off x="0" y="0"/>
                          <a:ext cx="4093845" cy="635"/>
                        </a:xfrm>
                        <a:prstGeom prst="rect">
                          <a:avLst/>
                        </a:prstGeom>
                        <a:solidFill>
                          <a:prstClr val="white"/>
                        </a:solidFill>
                        <a:ln>
                          <a:noFill/>
                        </a:ln>
                      </wps:spPr>
                      <wps:txbx>
                        <w:txbxContent>
                          <w:p w14:paraId="65755095" w14:textId="33D07CC7" w:rsidR="00AF7FCC" w:rsidRPr="005A237F" w:rsidRDefault="00AF7FCC" w:rsidP="00AF7FCC">
                            <w:pPr>
                              <w:pStyle w:val="Caption"/>
                              <w:jc w:val="center"/>
                              <w:rPr>
                                <w:noProof/>
                                <w:sz w:val="26"/>
                                <w:szCs w:val="26"/>
                              </w:rPr>
                            </w:pPr>
                            <w:bookmarkStart w:id="17" w:name="_Toc161846109"/>
                            <w:r>
                              <w:t xml:space="preserve">Figure </w:t>
                            </w:r>
                            <w:r>
                              <w:fldChar w:fldCharType="begin"/>
                            </w:r>
                            <w:r>
                              <w:instrText xml:space="preserve"> SEQ Figure \* ARABIC </w:instrText>
                            </w:r>
                            <w:r>
                              <w:fldChar w:fldCharType="separate"/>
                            </w:r>
                            <w:r w:rsidR="00A951E8">
                              <w:rPr>
                                <w:noProof/>
                              </w:rPr>
                              <w:t>5</w:t>
                            </w:r>
                            <w:r>
                              <w:fldChar w:fldCharType="end"/>
                            </w:r>
                            <w:r>
                              <w:t xml:space="preserve"> Shows the charge and discharge waves for the capacitor.</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79FB13" id="_x0000_s1027" type="#_x0000_t202" style="position:absolute;left:0;text-align:left;margin-left:64.4pt;margin-top:267.4pt;width:322.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" stroked="f">
                <v:textbox style="mso-fit-shape-to-text:t" inset="0,0,0,0">
                  <w:txbxContent>
                    <w:p w14:paraId="65755095" w14:textId="33D07CC7" w:rsidR="00AF7FCC" w:rsidRPr="005A237F" w:rsidRDefault="00AF7FCC" w:rsidP="00AF7FCC">
                      <w:pPr>
                        <w:pStyle w:val="Caption"/>
                        <w:jc w:val="center"/>
                        <w:rPr>
                          <w:noProof/>
                          <w:sz w:val="26"/>
                          <w:szCs w:val="26"/>
                        </w:rPr>
                      </w:pPr>
                      <w:bookmarkStart w:id="18" w:name="_Toc161846109"/>
                      <w:r>
                        <w:t xml:space="preserve">Figure </w:t>
                      </w:r>
                      <w:r>
                        <w:fldChar w:fldCharType="begin"/>
                      </w:r>
                      <w:r>
                        <w:instrText xml:space="preserve"> SEQ Figure \* ARABIC </w:instrText>
                      </w:r>
                      <w:r>
                        <w:fldChar w:fldCharType="separate"/>
                      </w:r>
                      <w:r w:rsidR="00A951E8">
                        <w:rPr>
                          <w:noProof/>
                        </w:rPr>
                        <w:t>5</w:t>
                      </w:r>
                      <w:r>
                        <w:fldChar w:fldCharType="end"/>
                      </w:r>
                      <w:r>
                        <w:t xml:space="preserve"> Shows the charge and discharge waves for the capacitor.</w:t>
                      </w:r>
                      <w:bookmarkEnd w:id="18"/>
                    </w:p>
                  </w:txbxContent>
                </v:textbox>
                <w10:wrap type="topAndBottom"/>
              </v:shape>
            </w:pict>
          </mc:Fallback>
        </mc:AlternateContent>
      </w:r>
      <w:r w:rsidR="006776B7">
        <w:rPr>
          <w:noProof/>
        </w:rPr>
        <w:drawing>
          <wp:anchor distT="0" distB="0" distL="114300" distR="114300" simplePos="0" relativeHeight="251660288" behindDoc="0" locked="0" layoutInCell="1" allowOverlap="1" wp14:anchorId="3402D899" wp14:editId="2ACE9E3D">
            <wp:simplePos x="0" y="0"/>
            <wp:positionH relativeFrom="margin">
              <wp:align>center</wp:align>
            </wp:positionH>
            <wp:positionV relativeFrom="paragraph">
              <wp:posOffset>267970</wp:posOffset>
            </wp:positionV>
            <wp:extent cx="4094178" cy="3070860"/>
            <wp:effectExtent l="0" t="0" r="1905" b="0"/>
            <wp:wrapTopAndBottom/>
            <wp:docPr id="692162988" name="Picture 2" descr="Full scope trace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62988" name="Picture 2" descr="Full scope trace line graph&#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094178" cy="3070860"/>
                    </a:xfrm>
                    <a:prstGeom prst="rect">
                      <a:avLst/>
                    </a:prstGeom>
                  </pic:spPr>
                </pic:pic>
              </a:graphicData>
            </a:graphic>
          </wp:anchor>
        </w:drawing>
      </w:r>
      <w:r w:rsidR="005919FC">
        <w:t>Capacitor charge and discharge wave</w:t>
      </w:r>
      <w:r w:rsidR="00651E6C">
        <w:t xml:space="preserve"> marked at correct </w:t>
      </w:r>
      <w:r w:rsidR="002044B2">
        <w:t>points.</w:t>
      </w:r>
      <w:r w:rsidR="006A4811">
        <w:t xml:space="preserve"> (3)</w:t>
      </w:r>
      <w:bookmarkEnd w:id="16"/>
    </w:p>
    <w:p w14:paraId="4C91B639" w14:textId="402CFDC7" w:rsidR="001728B1" w:rsidRDefault="001728B1" w:rsidP="001728B1"/>
    <w:p w14:paraId="656B36E2" w14:textId="695DC6AD" w:rsidR="003460F6" w:rsidRDefault="00AF7FCC" w:rsidP="001728B1">
      <w:r>
        <w:t>Start Point – 22000</w:t>
      </w:r>
    </w:p>
    <w:p w14:paraId="703EDDEC" w14:textId="64DF7084" w:rsidR="00AF7FCC" w:rsidRDefault="00AF7FCC" w:rsidP="001728B1">
      <w:r>
        <w:t xml:space="preserve">End Point </w:t>
      </w:r>
      <w:r w:rsidR="00D67097">
        <w:t>–</w:t>
      </w:r>
      <w:r>
        <w:t xml:space="preserve"> 25000</w:t>
      </w:r>
    </w:p>
    <w:p w14:paraId="25E049BE" w14:textId="77777777" w:rsidR="00D67097" w:rsidRDefault="00D67097" w:rsidP="001728B1"/>
    <w:p w14:paraId="0A88A234" w14:textId="77777777" w:rsidR="00D67097" w:rsidRDefault="00D67097" w:rsidP="001728B1"/>
    <w:p w14:paraId="7CBABB7E" w14:textId="77777777" w:rsidR="00D67097" w:rsidRDefault="00D67097" w:rsidP="001728B1"/>
    <w:p w14:paraId="371E66A8" w14:textId="77777777" w:rsidR="00A951E8" w:rsidRDefault="00A951E8" w:rsidP="001728B1"/>
    <w:p w14:paraId="14A7DD94" w14:textId="77777777" w:rsidR="00A951E8" w:rsidRDefault="00A951E8" w:rsidP="00A951E8">
      <w:pPr>
        <w:keepNext/>
      </w:pPr>
      <w:r>
        <w:rPr>
          <w:noProof/>
        </w:rPr>
        <w:lastRenderedPageBreak/>
        <w:drawing>
          <wp:inline distT="0" distB="0" distL="0" distR="0" wp14:anchorId="1CABCD0E" wp14:editId="777AC4D5">
            <wp:extent cx="5731510" cy="2882265"/>
            <wp:effectExtent l="0" t="0" r="2540" b="0"/>
            <wp:docPr id="1263183106"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83106" name="Picture 2" descr="A screen shot of a graph&#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6B14EE76" w14:textId="1D1DA914" w:rsidR="00A951E8" w:rsidRDefault="00A951E8" w:rsidP="00A951E8">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rsidRPr="00213ABE">
        <w:t xml:space="preserve"> shows the Capacitor charge and discharge wave.</w:t>
      </w:r>
    </w:p>
    <w:p w14:paraId="358CDB8C" w14:textId="77777777" w:rsidR="00A951E8" w:rsidRDefault="00A951E8" w:rsidP="001728B1"/>
    <w:p w14:paraId="3AA281CD" w14:textId="77777777" w:rsidR="00A951E8" w:rsidRPr="00DB24FE" w:rsidRDefault="00A951E8" w:rsidP="001728B1"/>
    <w:p w14:paraId="0D0896C8" w14:textId="0BF21CF1" w:rsidR="001728B1" w:rsidRDefault="00651E6C" w:rsidP="001728B1">
      <w:pPr>
        <w:pStyle w:val="Heading2"/>
      </w:pPr>
      <w:bookmarkStart w:id="19" w:name="_Toc161923355"/>
      <w:r>
        <w:t xml:space="preserve">Basic Capacitor </w:t>
      </w:r>
      <w:r w:rsidR="002044B2">
        <w:t>Calculations</w:t>
      </w:r>
      <w:r w:rsidR="006A4811">
        <w:t xml:space="preserve"> (</w:t>
      </w:r>
      <w:r w:rsidR="00367038">
        <w:t>3)</w:t>
      </w:r>
      <w:bookmarkEnd w:id="19"/>
    </w:p>
    <w:p w14:paraId="6972B5FA" w14:textId="271101DA" w:rsidR="00D67097" w:rsidRDefault="00D67097" w:rsidP="00D67097">
      <w:pPr>
        <w:keepNext/>
      </w:pPr>
    </w:p>
    <w:p w14:paraId="14242278" w14:textId="54A4223A" w:rsidR="00D67097" w:rsidRPr="0029162D" w:rsidRDefault="0029162D" w:rsidP="00D67097">
      <w:pPr>
        <w:rPr>
          <w:rFonts w:eastAsiaTheme="minorEastAsia"/>
        </w:rPr>
      </w:pPr>
      <m:oMathPara>
        <m:oMath>
          <m:r>
            <w:rPr>
              <w:rFonts w:ascii="Cambria Math" w:hAnsi="Cambria Math"/>
            </w:rPr>
            <m:t xml:space="preserve">Timeconstant=RxC </m:t>
          </m:r>
        </m:oMath>
      </m:oMathPara>
    </w:p>
    <w:p w14:paraId="239BBFFA" w14:textId="5AF0FB6F" w:rsidR="0029162D" w:rsidRPr="0029162D" w:rsidRDefault="0029162D" w:rsidP="00D67097">
      <w:pPr>
        <w:rPr>
          <w:rFonts w:eastAsiaTheme="minorEastAsia"/>
        </w:rPr>
      </w:pPr>
      <m:oMathPara>
        <m:oMath>
          <m:r>
            <w:rPr>
              <w:rFonts w:ascii="Cambria Math" w:hAnsi="Cambria Math"/>
            </w:rPr>
            <m:t>19x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=10xC </m:t>
          </m:r>
        </m:oMath>
      </m:oMathPara>
    </w:p>
    <w:p w14:paraId="1B50FE29" w14:textId="156C7AA9" w:rsidR="0029162D" w:rsidRPr="0029162D" w:rsidRDefault="0029162D" w:rsidP="00D67097">
      <w:pPr>
        <w:rPr>
          <w:rFonts w:eastAsiaTheme="minorEastAsia"/>
        </w:rPr>
      </w:pPr>
      <m:oMathPara>
        <m:oMath>
          <m:r>
            <w:rPr>
              <w:rFonts w:ascii="Cambria Math" w:hAnsi="Cambria Math"/>
            </w:rPr>
            <m:t>C=</m:t>
          </m:r>
          <m:f>
            <m:fPr>
              <m:ctrlPr>
                <w:rPr>
                  <w:rFonts w:ascii="Cambria Math" w:hAnsi="Cambria Math"/>
                  <w:i/>
                </w:rPr>
              </m:ctrlPr>
            </m:fPr>
            <m:num>
              <m:r>
                <w:rPr>
                  <w:rFonts w:ascii="Cambria Math" w:hAnsi="Cambria Math"/>
                </w:rPr>
                <m:t>19x</m:t>
              </m:r>
              <m:sSup>
                <m:sSupPr>
                  <m:ctrlPr>
                    <w:rPr>
                      <w:rFonts w:ascii="Cambria Math" w:hAnsi="Cambria Math"/>
                      <w:i/>
                    </w:rPr>
                  </m:ctrlPr>
                </m:sSupPr>
                <m:e>
                  <m:r>
                    <w:rPr>
                      <w:rFonts w:ascii="Cambria Math" w:hAnsi="Cambria Math"/>
                    </w:rPr>
                    <m:t>10</m:t>
                  </m:r>
                </m:e>
                <m:sup>
                  <m:r>
                    <w:rPr>
                      <w:rFonts w:ascii="Cambria Math" w:hAnsi="Cambria Math"/>
                    </w:rPr>
                    <m:t>-5</m:t>
                  </m:r>
                </m:sup>
              </m:sSup>
            </m:num>
            <m:den>
              <m:r>
                <w:rPr>
                  <w:rFonts w:ascii="Cambria Math" w:hAnsi="Cambria Math"/>
                </w:rPr>
                <m:t>10</m:t>
              </m:r>
            </m:den>
          </m:f>
        </m:oMath>
      </m:oMathPara>
    </w:p>
    <w:p w14:paraId="5FE46345" w14:textId="5CAB4721" w:rsidR="0029162D" w:rsidRPr="0029162D" w:rsidRDefault="0029162D" w:rsidP="00D67097">
      <w:pPr>
        <w:rPr>
          <w:rFonts w:eastAsiaTheme="minorEastAsia"/>
        </w:rPr>
      </w:pPr>
      <m:oMathPara>
        <m:oMath>
          <m:r>
            <w:rPr>
              <w:rFonts w:ascii="Cambria Math" w:eastAsiaTheme="minorEastAsia" w:hAnsi="Cambria Math"/>
            </w:rPr>
            <m:t>C=1.9x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 xml:space="preserve">F </m:t>
          </m:r>
        </m:oMath>
      </m:oMathPara>
    </w:p>
    <w:p w14:paraId="4D06821E" w14:textId="6AB16928" w:rsidR="00D67097" w:rsidRPr="00CF63C4" w:rsidRDefault="0029162D" w:rsidP="00D67097">
      <w:pPr>
        <w:rPr>
          <w:rFonts w:eastAsiaTheme="minorEastAsia"/>
        </w:rPr>
      </w:pPr>
      <m:oMathPara>
        <m:oMath>
          <m:r>
            <w:rPr>
              <w:rFonts w:ascii="Cambria Math" w:eastAsiaTheme="minorEastAsia" w:hAnsi="Cambria Math"/>
            </w:rPr>
            <m:t>C= 19 μF</m:t>
          </m:r>
        </m:oMath>
      </m:oMathPara>
    </w:p>
    <w:p w14:paraId="39AC45A2" w14:textId="77777777" w:rsidR="00CF63C4" w:rsidRPr="00CF63C4" w:rsidRDefault="00CF63C4" w:rsidP="00CF63C4">
      <w:pPr>
        <w:rPr>
          <w:rFonts w:eastAsiaTheme="minorEastAsia"/>
        </w:rPr>
      </w:pPr>
    </w:p>
    <w:p w14:paraId="4A9C1746" w14:textId="464324EE" w:rsidR="001728B1" w:rsidRDefault="003A18F9" w:rsidP="001728B1">
      <w:pPr>
        <w:pStyle w:val="Heading2"/>
      </w:pPr>
      <w:bookmarkStart w:id="20" w:name="_Toc161923356"/>
      <w:r w:rsidRPr="00CA6272">
        <w:rPr>
          <w:noProof/>
        </w:rPr>
        <w:lastRenderedPageBreak/>
        <w:drawing>
          <wp:anchor distT="0" distB="0" distL="114300" distR="114300" simplePos="0" relativeHeight="251658240" behindDoc="0" locked="0" layoutInCell="1" allowOverlap="1" wp14:anchorId="6E7B7498" wp14:editId="18EC86C6">
            <wp:simplePos x="0" y="0"/>
            <wp:positionH relativeFrom="margin">
              <wp:align>left</wp:align>
            </wp:positionH>
            <wp:positionV relativeFrom="paragraph">
              <wp:posOffset>781685</wp:posOffset>
            </wp:positionV>
            <wp:extent cx="5731510" cy="2167890"/>
            <wp:effectExtent l="0" t="0" r="2540" b="3810"/>
            <wp:wrapSquare wrapText="bothSides"/>
            <wp:docPr id="1900910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67890"/>
                    </a:xfrm>
                    <a:prstGeom prst="rect">
                      <a:avLst/>
                    </a:prstGeom>
                    <a:noFill/>
                    <a:ln>
                      <a:noFill/>
                    </a:ln>
                  </pic:spPr>
                </pic:pic>
              </a:graphicData>
            </a:graphic>
          </wp:anchor>
        </w:drawing>
      </w:r>
      <w:r>
        <w:rPr>
          <w:noProof/>
        </w:rPr>
        <mc:AlternateContent>
          <mc:Choice Requires="wps">
            <w:drawing>
              <wp:anchor distT="0" distB="0" distL="114300" distR="114300" simplePos="0" relativeHeight="251667456" behindDoc="0" locked="0" layoutInCell="1" allowOverlap="1" wp14:anchorId="5B84DB33" wp14:editId="5D769E95">
                <wp:simplePos x="0" y="0"/>
                <wp:positionH relativeFrom="margin">
                  <wp:align>right</wp:align>
                </wp:positionH>
                <wp:positionV relativeFrom="paragraph">
                  <wp:posOffset>297180</wp:posOffset>
                </wp:positionV>
                <wp:extent cx="5731510" cy="457200"/>
                <wp:effectExtent l="0" t="0" r="2540" b="0"/>
                <wp:wrapSquare wrapText="bothSides"/>
                <wp:docPr id="1240612466"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5A4D9EA4" w14:textId="519CBF82" w:rsidR="003A18F9" w:rsidRPr="00FF1E28" w:rsidRDefault="003A18F9" w:rsidP="003A18F9">
                            <w:pPr>
                              <w:pStyle w:val="Caption"/>
                              <w:jc w:val="center"/>
                              <w:rPr>
                                <w:sz w:val="26"/>
                                <w:szCs w:val="26"/>
                              </w:rPr>
                            </w:pPr>
                            <w:r>
                              <w:t xml:space="preserve">Table </w:t>
                            </w:r>
                            <w:r>
                              <w:fldChar w:fldCharType="begin"/>
                            </w:r>
                            <w:r>
                              <w:instrText xml:space="preserve"> SEQ Table \* ARABIC </w:instrText>
                            </w:r>
                            <w:r>
                              <w:fldChar w:fldCharType="separate"/>
                            </w:r>
                            <w:r>
                              <w:rPr>
                                <w:noProof/>
                              </w:rPr>
                              <w:t>1</w:t>
                            </w:r>
                            <w:r>
                              <w:fldChar w:fldCharType="end"/>
                            </w:r>
                            <w:r>
                              <w:t xml:space="preserve"> shows the data calculated from Hantek in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B84DB33" id="_x0000_s1028" type="#_x0000_t202" style="position:absolute;left:0;text-align:left;margin-left:400.1pt;margin-top:23.4pt;width:451.3pt;height:36pt;z-index:2516674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" stroked="f">
                <v:textbox inset="0,0,0,0">
                  <w:txbxContent>
                    <w:p w14:paraId="5A4D9EA4" w14:textId="519CBF82" w:rsidR="003A18F9" w:rsidRPr="00FF1E28" w:rsidRDefault="003A18F9" w:rsidP="003A18F9">
                      <w:pPr>
                        <w:pStyle w:val="Caption"/>
                        <w:jc w:val="center"/>
                        <w:rPr>
                          <w:sz w:val="26"/>
                          <w:szCs w:val="26"/>
                        </w:rPr>
                      </w:pPr>
                      <w:r>
                        <w:t xml:space="preserve">Table </w:t>
                      </w:r>
                      <w:r>
                        <w:fldChar w:fldCharType="begin"/>
                      </w:r>
                      <w:r>
                        <w:instrText xml:space="preserve"> SEQ Table \* ARABIC </w:instrText>
                      </w:r>
                      <w:r>
                        <w:fldChar w:fldCharType="separate"/>
                      </w:r>
                      <w:r>
                        <w:rPr>
                          <w:noProof/>
                        </w:rPr>
                        <w:t>1</w:t>
                      </w:r>
                      <w:r>
                        <w:fldChar w:fldCharType="end"/>
                      </w:r>
                      <w:r>
                        <w:t xml:space="preserve"> shows the data calculated from Hantek in Excel.</w:t>
                      </w:r>
                    </w:p>
                  </w:txbxContent>
                </v:textbox>
                <w10:wrap type="square" anchorx="margin"/>
              </v:shape>
            </w:pict>
          </mc:Fallback>
        </mc:AlternateContent>
      </w:r>
      <w:r w:rsidR="000C44D0">
        <w:t>Capacitor discharge table</w:t>
      </w:r>
      <w:r w:rsidR="00C34C38">
        <w:t xml:space="preserve"> (</w:t>
      </w:r>
      <w:r w:rsidR="00156CE0">
        <w:t>4)</w:t>
      </w:r>
      <w:bookmarkEnd w:id="20"/>
    </w:p>
    <w:p w14:paraId="6135BF14" w14:textId="02851354" w:rsidR="001728B1" w:rsidRPr="00FC3082" w:rsidRDefault="001728B1" w:rsidP="001728B1"/>
    <w:p w14:paraId="65F05C9F" w14:textId="693E649A" w:rsidR="001728B1" w:rsidRDefault="008F2254" w:rsidP="001728B1">
      <w:pPr>
        <w:pStyle w:val="Heading2"/>
      </w:pPr>
      <w:bookmarkStart w:id="21" w:name="_Toc161923357"/>
      <w:r>
        <w:t>Gradient Plot and calculations</w:t>
      </w:r>
      <w:r w:rsidR="00E829CD">
        <w:t xml:space="preserve"> </w:t>
      </w:r>
      <w:r w:rsidR="007C7D1F">
        <w:t>(4)</w:t>
      </w:r>
      <w:bookmarkEnd w:id="21"/>
    </w:p>
    <w:p w14:paraId="67D5D162" w14:textId="660EAAAE" w:rsidR="00CF63C4" w:rsidRDefault="00CF63C4" w:rsidP="007C7D1F">
      <w:r>
        <w:rPr>
          <w:noProof/>
        </w:rPr>
        <w:drawing>
          <wp:anchor distT="0" distB="0" distL="114300" distR="114300" simplePos="0" relativeHeight="251668480" behindDoc="0" locked="0" layoutInCell="1" allowOverlap="1" wp14:anchorId="4F135141" wp14:editId="5BB6CB39">
            <wp:simplePos x="0" y="0"/>
            <wp:positionH relativeFrom="margin">
              <wp:align>center</wp:align>
            </wp:positionH>
            <wp:positionV relativeFrom="paragraph">
              <wp:posOffset>269529</wp:posOffset>
            </wp:positionV>
            <wp:extent cx="4584700" cy="2755900"/>
            <wp:effectExtent l="0" t="0" r="6350" b="6350"/>
            <wp:wrapSquare wrapText="bothSides"/>
            <wp:docPr id="1487391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5BF5FAF9" w14:textId="17B90930" w:rsidR="00CF63C4" w:rsidRDefault="00CF63C4" w:rsidP="007C7D1F"/>
    <w:p w14:paraId="4185E9B0" w14:textId="77777777" w:rsidR="00CF63C4" w:rsidRDefault="00CF63C4" w:rsidP="007C7D1F"/>
    <w:p w14:paraId="303C4C6F" w14:textId="4C02CC94" w:rsidR="007C7D1F" w:rsidRDefault="00CF63C4" w:rsidP="007C7D1F">
      <w:r>
        <w:rPr>
          <w:noProof/>
        </w:rPr>
        <mc:AlternateContent>
          <mc:Choice Requires="wps">
            <w:drawing>
              <wp:anchor distT="0" distB="0" distL="114300" distR="114300" simplePos="0" relativeHeight="251670528" behindDoc="0" locked="0" layoutInCell="1" allowOverlap="1" wp14:anchorId="2DCEB933" wp14:editId="2C73E511">
                <wp:simplePos x="0" y="0"/>
                <wp:positionH relativeFrom="margin">
                  <wp:align>center</wp:align>
                </wp:positionH>
                <wp:positionV relativeFrom="paragraph">
                  <wp:posOffset>2217131</wp:posOffset>
                </wp:positionV>
                <wp:extent cx="4584700" cy="332105"/>
                <wp:effectExtent l="0" t="0" r="6350" b="0"/>
                <wp:wrapSquare wrapText="bothSides"/>
                <wp:docPr id="1612270571" name="Text Box 1"/>
                <wp:cNvGraphicFramePr/>
                <a:graphic xmlns:a="http://schemas.openxmlformats.org/drawingml/2006/main">
                  <a:graphicData uri="http://schemas.microsoft.com/office/word/2010/wordprocessingShape">
                    <wps:wsp>
                      <wps:cNvSpPr txBox="1"/>
                      <wps:spPr>
                        <a:xfrm>
                          <a:off x="0" y="0"/>
                          <a:ext cx="4584700" cy="332105"/>
                        </a:xfrm>
                        <a:prstGeom prst="rect">
                          <a:avLst/>
                        </a:prstGeom>
                        <a:solidFill>
                          <a:prstClr val="white"/>
                        </a:solidFill>
                        <a:ln>
                          <a:noFill/>
                        </a:ln>
                      </wps:spPr>
                      <wps:txbx>
                        <w:txbxContent>
                          <w:p w14:paraId="09A83AAA" w14:textId="2972EDB0" w:rsidR="00EF71C2" w:rsidRDefault="00EF71C2" w:rsidP="00EF71C2">
                            <w:pPr>
                              <w:pStyle w:val="Caption"/>
                              <w:jc w:val="center"/>
                            </w:pPr>
                            <w:r>
                              <w:t xml:space="preserve">Figure </w:t>
                            </w:r>
                            <w:r>
                              <w:fldChar w:fldCharType="begin"/>
                            </w:r>
                            <w:r>
                              <w:instrText xml:space="preserve"> SEQ Figure \* ARABIC </w:instrText>
                            </w:r>
                            <w:r>
                              <w:fldChar w:fldCharType="separate"/>
                            </w:r>
                            <w:r w:rsidR="00A951E8">
                              <w:rPr>
                                <w:noProof/>
                              </w:rPr>
                              <w:t>8</w:t>
                            </w:r>
                            <w:r>
                              <w:fldChar w:fldCharType="end"/>
                            </w:r>
                            <w:r>
                              <w:t xml:space="preserve"> shows the natural Log of the voltage calculated vs Time.</w:t>
                            </w:r>
                          </w:p>
                          <w:p w14:paraId="09778FA3" w14:textId="77777777" w:rsidR="00CF63C4" w:rsidRDefault="00CF63C4" w:rsidP="00CF63C4"/>
                          <w:p w14:paraId="5D944D75" w14:textId="77777777" w:rsidR="00CF63C4" w:rsidRPr="00CF63C4" w:rsidRDefault="00CF63C4" w:rsidP="00CF63C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CEB933" id="_x0000_s1029" type="#_x0000_t202" style="position:absolute;margin-left:0;margin-top:174.6pt;width:361pt;height:26.15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" stroked="f">
                <v:textbox inset="0,0,0,0">
                  <w:txbxContent>
                    <w:p w14:paraId="09A83AAA" w14:textId="2972EDB0" w:rsidR="00EF71C2" w:rsidRDefault="00EF71C2" w:rsidP="00EF71C2">
                      <w:pPr>
                        <w:pStyle w:val="Caption"/>
                        <w:jc w:val="center"/>
                      </w:pPr>
                      <w:r>
                        <w:t xml:space="preserve">Figure </w:t>
                      </w:r>
                      <w:r>
                        <w:fldChar w:fldCharType="begin"/>
                      </w:r>
                      <w:r>
                        <w:instrText xml:space="preserve"> SEQ Figure \* ARABIC </w:instrText>
                      </w:r>
                      <w:r>
                        <w:fldChar w:fldCharType="separate"/>
                      </w:r>
                      <w:r w:rsidR="00A951E8">
                        <w:rPr>
                          <w:noProof/>
                        </w:rPr>
                        <w:t>8</w:t>
                      </w:r>
                      <w:r>
                        <w:fldChar w:fldCharType="end"/>
                      </w:r>
                      <w:r>
                        <w:t xml:space="preserve"> shows the natural Log of the voltage calculated vs Time.</w:t>
                      </w:r>
                    </w:p>
                    <w:p w14:paraId="09778FA3" w14:textId="77777777" w:rsidR="00CF63C4" w:rsidRDefault="00CF63C4" w:rsidP="00CF63C4"/>
                    <w:p w14:paraId="5D944D75" w14:textId="77777777" w:rsidR="00CF63C4" w:rsidRPr="00CF63C4" w:rsidRDefault="00CF63C4" w:rsidP="00CF63C4"/>
                  </w:txbxContent>
                </v:textbox>
                <w10:wrap type="square" anchorx="margin"/>
              </v:shape>
            </w:pict>
          </mc:Fallback>
        </mc:AlternateContent>
      </w:r>
    </w:p>
    <w:p w14:paraId="69439BDB" w14:textId="4F89EB58" w:rsidR="007C7D1F" w:rsidRPr="007C7D1F" w:rsidRDefault="007C7D1F" w:rsidP="00CF63C4">
      <w:pPr>
        <w:pStyle w:val="Heading2"/>
      </w:pPr>
      <w:bookmarkStart w:id="22" w:name="_Toc161923358"/>
      <w:r>
        <w:t>Capacitor Uses (5)</w:t>
      </w:r>
      <w:bookmarkEnd w:id="22"/>
    </w:p>
    <w:p w14:paraId="511E315A" w14:textId="4D4AA7DB" w:rsidR="001728B1" w:rsidRDefault="0059452D" w:rsidP="001728B1">
      <w:r>
        <w:t xml:space="preserve">ECU stability </w:t>
      </w:r>
      <w:r w:rsidR="00CF63C4">
        <w:t xml:space="preserve">– Providing smooth power delivery to the ECU. </w:t>
      </w:r>
    </w:p>
    <w:p w14:paraId="752C7FC9" w14:textId="468DE9AF" w:rsidR="0059452D" w:rsidRDefault="0059452D" w:rsidP="001728B1">
      <w:r>
        <w:t>Starter Motors</w:t>
      </w:r>
      <w:r w:rsidR="00CF63C4">
        <w:t xml:space="preserve"> – Providing a boost of power needed to start the car. </w:t>
      </w:r>
    </w:p>
    <w:p w14:paraId="44A5C848" w14:textId="25652341" w:rsidR="0059452D" w:rsidRDefault="0059452D" w:rsidP="001728B1">
      <w:r>
        <w:t xml:space="preserve">Regenerative Braking systems </w:t>
      </w:r>
      <w:r w:rsidR="00FC41AE">
        <w:t xml:space="preserve">– Allowing power to be saved with regenerative braking. </w:t>
      </w:r>
    </w:p>
    <w:p w14:paraId="68B2C660" w14:textId="10A0BF89" w:rsidR="0059452D" w:rsidRDefault="0059452D" w:rsidP="001728B1">
      <w:r>
        <w:t xml:space="preserve">Power steering </w:t>
      </w:r>
      <w:r w:rsidR="00FC41AE">
        <w:t>– Allowing an increase of power to steering systems when needed.</w:t>
      </w:r>
    </w:p>
    <w:p w14:paraId="3DBCD4E9" w14:textId="3686016E" w:rsidR="0059452D" w:rsidRDefault="0059452D" w:rsidP="001728B1">
      <w:r>
        <w:t xml:space="preserve">Energy storage for emergency systems </w:t>
      </w:r>
      <w:r w:rsidR="00FC41AE">
        <w:t>– Keeping stored energy for use with emergency systems such as emergency lighting.</w:t>
      </w:r>
    </w:p>
    <w:p w14:paraId="73087FD9" w14:textId="393C6CB5" w:rsidR="0059452D" w:rsidRDefault="0059452D" w:rsidP="001728B1">
      <w:r>
        <w:t xml:space="preserve">Voltage regulation </w:t>
      </w:r>
      <w:r w:rsidR="00FC41AE">
        <w:t>– Allows smooth power delivery to the cars electrical system.</w:t>
      </w:r>
    </w:p>
    <w:p w14:paraId="5447DCA9" w14:textId="77777777" w:rsidR="00FC41AE" w:rsidRDefault="00CF63C4" w:rsidP="001728B1">
      <w:r>
        <w:lastRenderedPageBreak/>
        <w:t xml:space="preserve">Filtering </w:t>
      </w:r>
      <w:r w:rsidR="00FC41AE">
        <w:t>– Filters noise and electrical interference out of the cars electrical system.</w:t>
      </w:r>
    </w:p>
    <w:p w14:paraId="5EC424AB" w14:textId="77777777" w:rsidR="00FC41AE" w:rsidRDefault="00FC41AE" w:rsidP="001728B1">
      <w:r>
        <w:t xml:space="preserve">Ignition system – Provides the car with enough power to create a high voltage spark on ignition. </w:t>
      </w:r>
    </w:p>
    <w:p w14:paraId="11C0990C" w14:textId="46169448" w:rsidR="00FC41AE" w:rsidRDefault="00FC41AE" w:rsidP="001728B1">
      <w:r>
        <w:t>Power correction – Improves the power factor of electrical loads, improving the efficiency of the electrical system.</w:t>
      </w:r>
    </w:p>
    <w:p w14:paraId="0680D82E" w14:textId="29CE47E2" w:rsidR="00CF63C4" w:rsidRPr="00514DC8" w:rsidRDefault="00FC41AE" w:rsidP="001728B1">
      <w:r>
        <w:t>Energy storage for electric/Hybrid vehicles – Allows limited power storage to help with acceleration.</w:t>
      </w:r>
    </w:p>
    <w:p w14:paraId="0E5831A0" w14:textId="0E77EEB9" w:rsidR="001728B1" w:rsidRDefault="004D5065" w:rsidP="001728B1">
      <w:pPr>
        <w:pStyle w:val="Heading2"/>
      </w:pPr>
      <w:bookmarkStart w:id="23" w:name="_Toc161923359"/>
      <w:r>
        <w:t>Inaccur</w:t>
      </w:r>
      <w:r w:rsidR="009F732A">
        <w:t>acies Question</w:t>
      </w:r>
      <w:r w:rsidR="007C7D1F">
        <w:t xml:space="preserve"> (4)</w:t>
      </w:r>
      <w:bookmarkEnd w:id="23"/>
    </w:p>
    <w:p w14:paraId="3B12337A" w14:textId="2E1BD043" w:rsidR="00301299" w:rsidRPr="006241BB" w:rsidRDefault="00301299" w:rsidP="006241BB">
      <w:pPr>
        <w:rPr>
          <w:rFonts w:asciiTheme="majorHAnsi" w:eastAsiaTheme="majorEastAsia" w:hAnsiTheme="majorHAnsi" w:cstheme="majorBidi"/>
          <w:color w:val="2F5496" w:themeColor="accent1" w:themeShade="BF"/>
          <w:sz w:val="26"/>
          <w:szCs w:val="26"/>
        </w:rPr>
      </w:pPr>
      <w:r>
        <w:br w:type="page"/>
      </w:r>
    </w:p>
    <w:sdt>
      <w:sdtPr>
        <w:id w:val="387612931"/>
        <w:docPartObj>
          <w:docPartGallery w:val="Bibliographies"/>
          <w:docPartUnique/>
        </w:docPartObj>
      </w:sdtPr>
      <w:sdtEndPr>
        <w:rPr>
          <w:rFonts w:asciiTheme="minorHAnsi" w:eastAsiaTheme="minorHAnsi" w:hAnsiTheme="minorHAnsi" w:cstheme="minorBidi"/>
          <w:color w:val="auto"/>
          <w:sz w:val="22"/>
          <w:szCs w:val="22"/>
        </w:rPr>
      </w:sdtEndPr>
      <w:sdtContent>
        <w:p w14:paraId="6B62044F" w14:textId="17A762FC" w:rsidR="006241BB" w:rsidRDefault="006241BB">
          <w:pPr>
            <w:pStyle w:val="Heading1"/>
          </w:pPr>
          <w:r>
            <w:t>References</w:t>
          </w:r>
        </w:p>
        <w:sdt>
          <w:sdtPr>
            <w:id w:val="-573587230"/>
            <w:bibliography/>
          </w:sdtPr>
          <w:sdtContent>
            <w:p w14:paraId="5A006904" w14:textId="77777777" w:rsidR="006241BB" w:rsidRDefault="006241BB" w:rsidP="006241BB">
              <w:pPr>
                <w:pStyle w:val="Bibliography"/>
                <w:ind w:left="720" w:hanging="720"/>
                <w:rPr>
                  <w:noProof/>
                  <w:sz w:val="24"/>
                  <w:szCs w:val="24"/>
                </w:rPr>
              </w:pPr>
              <w:r>
                <w:fldChar w:fldCharType="begin"/>
              </w:r>
              <w:r>
                <w:instrText xml:space="preserve"> BIBLIOGRAPHY </w:instrText>
              </w:r>
              <w:r>
                <w:fldChar w:fldCharType="separate"/>
              </w:r>
              <w:r>
                <w:rPr>
                  <w:noProof/>
                </w:rPr>
                <w:t xml:space="preserve">Bumm, L. (2024, March 24). </w:t>
              </w:r>
              <w:r>
                <w:rPr>
                  <w:i/>
                  <w:iCs/>
                  <w:noProof/>
                </w:rPr>
                <w:t>Notes on diodes and rectifiers</w:t>
              </w:r>
              <w:r>
                <w:rPr>
                  <w:noProof/>
                </w:rPr>
                <w:t>. Retrieved from The university of Oklahoma : https://www.nhn.ou.edu/~bumm/ELAB/Lect_Notes/diodes_lecture_v1_2_2.html#:~:text=Forward%20Voltage%20Drop%20is%20the,reverse%20(zener)%20breakdown%20region.</w:t>
              </w:r>
            </w:p>
            <w:p w14:paraId="2A4C3759" w14:textId="29F0D851" w:rsidR="006241BB" w:rsidRDefault="006241BB" w:rsidP="006241BB">
              <w:r>
                <w:rPr>
                  <w:b/>
                  <w:bCs/>
                  <w:noProof/>
                </w:rPr>
                <w:fldChar w:fldCharType="end"/>
              </w:r>
            </w:p>
          </w:sdtContent>
        </w:sdt>
      </w:sdtContent>
    </w:sdt>
    <w:p w14:paraId="622A0EBC" w14:textId="591ADB32" w:rsidR="0004542F" w:rsidRPr="0004542F" w:rsidRDefault="0004542F" w:rsidP="0004542F"/>
    <w:sectPr w:rsidR="0004542F" w:rsidRPr="0004542F" w:rsidSect="00DD2245">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1B73C" w14:textId="77777777" w:rsidR="00DD2245" w:rsidRDefault="00DD2245" w:rsidP="00962E5F">
      <w:pPr>
        <w:spacing w:after="0" w:line="240" w:lineRule="auto"/>
      </w:pPr>
      <w:r>
        <w:separator/>
      </w:r>
    </w:p>
  </w:endnote>
  <w:endnote w:type="continuationSeparator" w:id="0">
    <w:p w14:paraId="0D59B0CE" w14:textId="77777777" w:rsidR="00DD2245" w:rsidRDefault="00DD224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DA12B" w14:textId="77777777" w:rsidR="00DD2245" w:rsidRDefault="00DD2245" w:rsidP="00962E5F">
      <w:pPr>
        <w:spacing w:after="0" w:line="240" w:lineRule="auto"/>
      </w:pPr>
      <w:r>
        <w:separator/>
      </w:r>
    </w:p>
  </w:footnote>
  <w:footnote w:type="continuationSeparator" w:id="0">
    <w:p w14:paraId="65D6EA76" w14:textId="77777777" w:rsidR="00DD2245" w:rsidRDefault="00DD224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343CD8F4" w:rsidR="000D61BC" w:rsidRDefault="00964769" w:rsidP="00964769">
    <w:pPr>
      <w:pStyle w:val="Header"/>
    </w:pPr>
    <w:r>
      <w:t>Scott Holden</w:t>
    </w:r>
    <w:r w:rsidR="000D61BC">
      <w:ptab w:relativeTo="margin" w:alignment="center" w:leader="none"/>
    </w:r>
    <w:r w:rsidR="003A02C3">
      <w:t>A</w:t>
    </w:r>
    <w:r>
      <w:t xml:space="preserve">CHA4010 </w:t>
    </w:r>
    <w:r>
      <w:tab/>
      <w:t>2200027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53450"/>
    <w:rsid w:val="00060EC0"/>
    <w:rsid w:val="00067C94"/>
    <w:rsid w:val="0009693E"/>
    <w:rsid w:val="000C44D0"/>
    <w:rsid w:val="000D61BC"/>
    <w:rsid w:val="000F0D22"/>
    <w:rsid w:val="0011547C"/>
    <w:rsid w:val="001210C0"/>
    <w:rsid w:val="001454FC"/>
    <w:rsid w:val="00156CE0"/>
    <w:rsid w:val="001728B1"/>
    <w:rsid w:val="0019332E"/>
    <w:rsid w:val="001A4EB7"/>
    <w:rsid w:val="001C0759"/>
    <w:rsid w:val="001D16D3"/>
    <w:rsid w:val="001D34E0"/>
    <w:rsid w:val="00201A61"/>
    <w:rsid w:val="00203670"/>
    <w:rsid w:val="002044B2"/>
    <w:rsid w:val="00270878"/>
    <w:rsid w:val="0029162D"/>
    <w:rsid w:val="00294803"/>
    <w:rsid w:val="00297F4A"/>
    <w:rsid w:val="002A2C0D"/>
    <w:rsid w:val="002A400B"/>
    <w:rsid w:val="002B07D4"/>
    <w:rsid w:val="002C2808"/>
    <w:rsid w:val="00301299"/>
    <w:rsid w:val="003211F6"/>
    <w:rsid w:val="00324D41"/>
    <w:rsid w:val="00324EDD"/>
    <w:rsid w:val="00335CE3"/>
    <w:rsid w:val="00337E35"/>
    <w:rsid w:val="003460F6"/>
    <w:rsid w:val="00364D1B"/>
    <w:rsid w:val="00367038"/>
    <w:rsid w:val="0037417D"/>
    <w:rsid w:val="00395053"/>
    <w:rsid w:val="0039568F"/>
    <w:rsid w:val="003A02C3"/>
    <w:rsid w:val="003A18F9"/>
    <w:rsid w:val="003A7A05"/>
    <w:rsid w:val="003B1833"/>
    <w:rsid w:val="003B1A68"/>
    <w:rsid w:val="00400DC7"/>
    <w:rsid w:val="004506B2"/>
    <w:rsid w:val="0045095D"/>
    <w:rsid w:val="004534B7"/>
    <w:rsid w:val="004C2439"/>
    <w:rsid w:val="004C74DD"/>
    <w:rsid w:val="004D5065"/>
    <w:rsid w:val="004E2E7C"/>
    <w:rsid w:val="004E565A"/>
    <w:rsid w:val="004F2C29"/>
    <w:rsid w:val="0050456F"/>
    <w:rsid w:val="005048E2"/>
    <w:rsid w:val="00510730"/>
    <w:rsid w:val="00514DC8"/>
    <w:rsid w:val="005356C3"/>
    <w:rsid w:val="005919FC"/>
    <w:rsid w:val="0059452D"/>
    <w:rsid w:val="005D62C6"/>
    <w:rsid w:val="005E4F7B"/>
    <w:rsid w:val="005F4B3F"/>
    <w:rsid w:val="006241BB"/>
    <w:rsid w:val="00647B3D"/>
    <w:rsid w:val="0065078C"/>
    <w:rsid w:val="00651E6C"/>
    <w:rsid w:val="00664834"/>
    <w:rsid w:val="0066554A"/>
    <w:rsid w:val="006707D2"/>
    <w:rsid w:val="006776B7"/>
    <w:rsid w:val="0069150D"/>
    <w:rsid w:val="006A4811"/>
    <w:rsid w:val="00746710"/>
    <w:rsid w:val="0075047F"/>
    <w:rsid w:val="00750A67"/>
    <w:rsid w:val="007861CC"/>
    <w:rsid w:val="007A0C00"/>
    <w:rsid w:val="007C7D1F"/>
    <w:rsid w:val="007E7354"/>
    <w:rsid w:val="008104B7"/>
    <w:rsid w:val="00817657"/>
    <w:rsid w:val="0084597E"/>
    <w:rsid w:val="008B05DA"/>
    <w:rsid w:val="008F2254"/>
    <w:rsid w:val="00934037"/>
    <w:rsid w:val="00946430"/>
    <w:rsid w:val="00952BC4"/>
    <w:rsid w:val="00962E5F"/>
    <w:rsid w:val="00964769"/>
    <w:rsid w:val="00965787"/>
    <w:rsid w:val="009D1102"/>
    <w:rsid w:val="009F732A"/>
    <w:rsid w:val="00A951E8"/>
    <w:rsid w:val="00AC28A0"/>
    <w:rsid w:val="00AE0F5E"/>
    <w:rsid w:val="00AF2272"/>
    <w:rsid w:val="00AF7FCC"/>
    <w:rsid w:val="00B0072D"/>
    <w:rsid w:val="00B14C99"/>
    <w:rsid w:val="00B25D24"/>
    <w:rsid w:val="00B440E5"/>
    <w:rsid w:val="00B44170"/>
    <w:rsid w:val="00BA4DAA"/>
    <w:rsid w:val="00BF545A"/>
    <w:rsid w:val="00C07407"/>
    <w:rsid w:val="00C34C38"/>
    <w:rsid w:val="00C675BB"/>
    <w:rsid w:val="00C925B3"/>
    <w:rsid w:val="00C93E38"/>
    <w:rsid w:val="00CA5F1C"/>
    <w:rsid w:val="00CA6272"/>
    <w:rsid w:val="00CA7228"/>
    <w:rsid w:val="00CD5CEE"/>
    <w:rsid w:val="00CD63BF"/>
    <w:rsid w:val="00CE51D4"/>
    <w:rsid w:val="00CF63C4"/>
    <w:rsid w:val="00D26C24"/>
    <w:rsid w:val="00D67097"/>
    <w:rsid w:val="00D80299"/>
    <w:rsid w:val="00D95D78"/>
    <w:rsid w:val="00DB24FE"/>
    <w:rsid w:val="00DC25E0"/>
    <w:rsid w:val="00DD2245"/>
    <w:rsid w:val="00E279FB"/>
    <w:rsid w:val="00E44D60"/>
    <w:rsid w:val="00E63D93"/>
    <w:rsid w:val="00E829CD"/>
    <w:rsid w:val="00EE755C"/>
    <w:rsid w:val="00EF71C2"/>
    <w:rsid w:val="00F32D0B"/>
    <w:rsid w:val="00F50756"/>
    <w:rsid w:val="00F63948"/>
    <w:rsid w:val="00FA11A3"/>
    <w:rsid w:val="00FA7800"/>
    <w:rsid w:val="00FC3082"/>
    <w:rsid w:val="00FC41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docId w15:val="{6430E707-63BD-4BE6-91EC-13BAF8F3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11547C"/>
    <w:rPr>
      <w:color w:val="666666"/>
    </w:rPr>
  </w:style>
  <w:style w:type="paragraph" w:styleId="Bibliography">
    <w:name w:val="Bibliography"/>
    <w:basedOn w:val="Normal"/>
    <w:next w:val="Normal"/>
    <w:uiPriority w:val="37"/>
    <w:unhideWhenUsed/>
    <w:rsid w:val="00624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947115">
      <w:bodyDiv w:val="1"/>
      <w:marLeft w:val="0"/>
      <w:marRight w:val="0"/>
      <w:marTop w:val="0"/>
      <w:marBottom w:val="0"/>
      <w:divBdr>
        <w:top w:val="none" w:sz="0" w:space="0" w:color="auto"/>
        <w:left w:val="none" w:sz="0" w:space="0" w:color="auto"/>
        <w:bottom w:val="none" w:sz="0" w:space="0" w:color="auto"/>
        <w:right w:val="none" w:sz="0" w:space="0" w:color="auto"/>
      </w:divBdr>
    </w:div>
    <w:div w:id="1159154631">
      <w:bodyDiv w:val="1"/>
      <w:marLeft w:val="0"/>
      <w:marRight w:val="0"/>
      <w:marTop w:val="0"/>
      <w:marBottom w:val="0"/>
      <w:divBdr>
        <w:top w:val="none" w:sz="0" w:space="0" w:color="auto"/>
        <w:left w:val="none" w:sz="0" w:space="0" w:color="auto"/>
        <w:bottom w:val="none" w:sz="0" w:space="0" w:color="auto"/>
        <w:right w:val="none" w:sz="0" w:space="0" w:color="auto"/>
      </w:divBdr>
    </w:div>
    <w:div w:id="1414666174">
      <w:bodyDiv w:val="1"/>
      <w:marLeft w:val="0"/>
      <w:marRight w:val="0"/>
      <w:marTop w:val="0"/>
      <w:marBottom w:val="0"/>
      <w:divBdr>
        <w:top w:val="none" w:sz="0" w:space="0" w:color="auto"/>
        <w:left w:val="none" w:sz="0" w:space="0" w:color="auto"/>
        <w:bottom w:val="none" w:sz="0" w:space="0" w:color="auto"/>
        <w:right w:val="none" w:sz="0" w:space="0" w:color="auto"/>
      </w:divBdr>
    </w:div>
    <w:div w:id="2023703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g"/><Relationship Id="rId3" Type="http://schemas.openxmlformats.org/officeDocument/2006/relationships/customXml" Target="../customXml/item3.xml"/><Relationship Id="rId21" Type="http://schemas.openxmlformats.org/officeDocument/2006/relationships/image" Target="media/image9.emf"/><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LAB24</b:Tag>
    <b:SourceType>InternetSite</b:SourceType>
    <b:Guid>{1363D56C-9308-4CE7-893F-F49CF36328B9}</b:Guid>
    <b:Author>
      <b:Author>
        <b:NameList>
          <b:Person>
            <b:Last>Bumm</b:Last>
            <b:First>L.A.</b:First>
          </b:Person>
        </b:NameList>
      </b:Author>
    </b:Author>
    <b:Title>Notes on diodes and rectifiers</b:Title>
    <b:InternetSiteTitle>The university of Oklahoma </b:InternetSiteTitle>
    <b:Year>2024</b:Year>
    <b:Month>March </b:Month>
    <b:Day>24</b:Day>
    <b:URL>https://www.nhn.ou.edu/~bumm/ELAB/Lect_Notes/diodes_lecture_v1_2_2.html#:~:text=Forward%20Voltage%20Drop%20is%20the,reverse%20(zener)%20breakdown%20region.</b:URL>
    <b:RefOrder>1</b:RefOrder>
  </b:Source>
</b:Sources>
</file>

<file path=customXml/itemProps1.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2C1C37C5-D220-4517-874D-AD9B0B586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Scott Holden</cp:lastModifiedBy>
  <cp:revision>12</cp:revision>
  <cp:lastPrinted>2021-09-30T11:07:00Z</cp:lastPrinted>
  <dcterms:created xsi:type="dcterms:W3CDTF">2024-03-21T15:46:00Z</dcterms:created>
  <dcterms:modified xsi:type="dcterms:W3CDTF">2024-03-24T19:47:00Z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