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BEACDA" w14:textId="77777777" w:rsidR="0011103A" w:rsidRPr="002A2BF7" w:rsidRDefault="0011103A" w:rsidP="00FF7EB6">
      <w:r w:rsidRPr="002A2BF7">
        <w:t>University of Wales Trinity Saint David</w:t>
      </w:r>
    </w:p>
    <w:p w14:paraId="070657FA" w14:textId="77777777" w:rsidR="002A2BF7" w:rsidRDefault="002A2BF7">
      <w:pPr>
        <w:rPr>
          <w:rFonts w:asciiTheme="majorBidi" w:hAnsiTheme="majorBidi" w:cstheme="majorBidi"/>
          <w:sz w:val="56"/>
          <w:szCs w:val="56"/>
        </w:rPr>
      </w:pPr>
    </w:p>
    <w:p w14:paraId="2777CA88" w14:textId="226A2D67" w:rsidR="002A2BF7" w:rsidRDefault="00FF7EB6" w:rsidP="002031D8">
      <w:pPr>
        <w:jc w:val="center"/>
        <w:rPr>
          <w:rFonts w:asciiTheme="majorBidi" w:hAnsiTheme="majorBidi" w:cstheme="majorBidi"/>
          <w:sz w:val="52"/>
          <w:szCs w:val="52"/>
        </w:rPr>
      </w:pPr>
      <w:r>
        <w:rPr>
          <w:rFonts w:asciiTheme="majorBidi" w:hAnsiTheme="majorBidi" w:cstheme="majorBidi"/>
          <w:sz w:val="52"/>
          <w:szCs w:val="52"/>
        </w:rPr>
        <w:t xml:space="preserve">Student Name: Tanya </w:t>
      </w:r>
      <w:proofErr w:type="spellStart"/>
      <w:r>
        <w:rPr>
          <w:rFonts w:asciiTheme="majorBidi" w:hAnsiTheme="majorBidi" w:cstheme="majorBidi"/>
          <w:sz w:val="52"/>
          <w:szCs w:val="52"/>
        </w:rPr>
        <w:t>Dimovska</w:t>
      </w:r>
      <w:proofErr w:type="spellEnd"/>
    </w:p>
    <w:p w14:paraId="2A72FD91" w14:textId="18767114" w:rsidR="002031D8" w:rsidRDefault="002A2BF7" w:rsidP="002031D8">
      <w:pPr>
        <w:jc w:val="center"/>
        <w:rPr>
          <w:rFonts w:asciiTheme="majorBidi" w:hAnsiTheme="majorBidi" w:cstheme="majorBidi"/>
          <w:sz w:val="52"/>
          <w:szCs w:val="52"/>
        </w:rPr>
      </w:pPr>
      <w:r w:rsidRPr="002A2BF7">
        <w:rPr>
          <w:rFonts w:asciiTheme="majorBidi" w:hAnsiTheme="majorBidi" w:cstheme="majorBidi"/>
          <w:sz w:val="52"/>
          <w:szCs w:val="52"/>
        </w:rPr>
        <w:t>Student Number: 191769</w:t>
      </w:r>
      <w:r w:rsidR="002031D8">
        <w:rPr>
          <w:rFonts w:asciiTheme="majorBidi" w:hAnsiTheme="majorBidi" w:cstheme="majorBidi"/>
          <w:sz w:val="52"/>
          <w:szCs w:val="52"/>
        </w:rPr>
        <w:t>9</w:t>
      </w:r>
    </w:p>
    <w:p w14:paraId="49E42778" w14:textId="17130341" w:rsidR="00FF7EB6" w:rsidRDefault="00FF7EB6" w:rsidP="00FF7EB6">
      <w:pPr>
        <w:jc w:val="center"/>
        <w:rPr>
          <w:rFonts w:asciiTheme="majorBidi" w:hAnsiTheme="majorBidi" w:cstheme="majorBidi"/>
          <w:sz w:val="52"/>
          <w:szCs w:val="52"/>
        </w:rPr>
      </w:pPr>
      <w:r>
        <w:rPr>
          <w:rFonts w:asciiTheme="majorBidi" w:hAnsiTheme="majorBidi" w:cstheme="majorBidi"/>
          <w:sz w:val="52"/>
          <w:szCs w:val="52"/>
        </w:rPr>
        <w:t>Lecture: Joan</w:t>
      </w:r>
      <w:bookmarkStart w:id="0" w:name="_GoBack"/>
      <w:bookmarkEnd w:id="0"/>
      <w:r>
        <w:rPr>
          <w:rFonts w:asciiTheme="majorBidi" w:hAnsiTheme="majorBidi" w:cstheme="majorBidi"/>
          <w:sz w:val="52"/>
          <w:szCs w:val="52"/>
        </w:rPr>
        <w:t>na Walsh</w:t>
      </w:r>
    </w:p>
    <w:p w14:paraId="12DCD819" w14:textId="2198DD5C" w:rsidR="002031D8" w:rsidRDefault="00FF7EB6" w:rsidP="00FF7EB6">
      <w:pPr>
        <w:jc w:val="center"/>
        <w:rPr>
          <w:rFonts w:asciiTheme="majorBidi" w:hAnsiTheme="majorBidi" w:cstheme="majorBidi"/>
          <w:sz w:val="52"/>
          <w:szCs w:val="52"/>
        </w:rPr>
      </w:pPr>
      <w:r>
        <w:rPr>
          <w:rFonts w:asciiTheme="majorBidi" w:hAnsiTheme="majorBidi" w:cstheme="majorBidi"/>
          <w:sz w:val="52"/>
          <w:szCs w:val="52"/>
        </w:rPr>
        <w:t>Academic and Employability Skills</w:t>
      </w:r>
    </w:p>
    <w:p w14:paraId="038CC166" w14:textId="77777777" w:rsidR="00FF7EB6" w:rsidRPr="002A2BF7" w:rsidRDefault="00FF7EB6" w:rsidP="00FF7EB6">
      <w:pPr>
        <w:jc w:val="center"/>
        <w:rPr>
          <w:rFonts w:asciiTheme="majorBidi" w:hAnsiTheme="majorBidi" w:cstheme="majorBidi"/>
          <w:sz w:val="56"/>
          <w:szCs w:val="56"/>
        </w:rPr>
      </w:pPr>
      <w:r>
        <w:rPr>
          <w:rFonts w:asciiTheme="majorBidi" w:hAnsiTheme="majorBidi" w:cstheme="majorBidi"/>
          <w:sz w:val="56"/>
          <w:szCs w:val="56"/>
        </w:rPr>
        <w:t>Reflective Writing and</w:t>
      </w:r>
      <w:r w:rsidRPr="002A2BF7">
        <w:rPr>
          <w:rFonts w:asciiTheme="majorBidi" w:hAnsiTheme="majorBidi" w:cstheme="majorBidi"/>
          <w:sz w:val="56"/>
          <w:szCs w:val="56"/>
        </w:rPr>
        <w:t xml:space="preserve"> Professional Development Plan</w:t>
      </w:r>
    </w:p>
    <w:p w14:paraId="5E5C9A50" w14:textId="77777777" w:rsidR="00FF7EB6" w:rsidRPr="00FF7EB6" w:rsidRDefault="00FF7EB6" w:rsidP="00FF7EB6">
      <w:pPr>
        <w:rPr>
          <w:rFonts w:asciiTheme="majorBidi" w:hAnsiTheme="majorBidi" w:cstheme="majorBidi"/>
          <w:sz w:val="40"/>
          <w:szCs w:val="40"/>
        </w:rPr>
      </w:pPr>
    </w:p>
    <w:p w14:paraId="1EFDB26A" w14:textId="05B245FB" w:rsidR="002031D8" w:rsidRDefault="002031D8" w:rsidP="002031D8">
      <w:pPr>
        <w:rPr>
          <w:rFonts w:asciiTheme="majorBidi" w:hAnsiTheme="majorBidi" w:cstheme="majorBidi"/>
          <w:sz w:val="52"/>
          <w:szCs w:val="52"/>
        </w:rPr>
      </w:pPr>
    </w:p>
    <w:p w14:paraId="23336DE0" w14:textId="070AECFD" w:rsidR="002031D8" w:rsidRDefault="002031D8" w:rsidP="002031D8">
      <w:pPr>
        <w:rPr>
          <w:rFonts w:asciiTheme="majorBidi" w:hAnsiTheme="majorBidi" w:cstheme="majorBidi"/>
          <w:sz w:val="52"/>
          <w:szCs w:val="52"/>
        </w:rPr>
      </w:pPr>
    </w:p>
    <w:p w14:paraId="49326BBE" w14:textId="2E5C3CF4" w:rsidR="002031D8" w:rsidRDefault="002031D8" w:rsidP="002031D8">
      <w:pPr>
        <w:rPr>
          <w:rFonts w:asciiTheme="majorBidi" w:hAnsiTheme="majorBidi" w:cstheme="majorBidi"/>
          <w:sz w:val="52"/>
          <w:szCs w:val="52"/>
        </w:rPr>
      </w:pPr>
    </w:p>
    <w:p w14:paraId="239B29D2" w14:textId="12A01437" w:rsidR="002031D8" w:rsidRDefault="002031D8" w:rsidP="002031D8">
      <w:pPr>
        <w:rPr>
          <w:rFonts w:asciiTheme="majorBidi" w:hAnsiTheme="majorBidi" w:cstheme="majorBidi"/>
          <w:sz w:val="52"/>
          <w:szCs w:val="52"/>
        </w:rPr>
      </w:pPr>
    </w:p>
    <w:p w14:paraId="22343AEE" w14:textId="48C571BC" w:rsidR="002031D8" w:rsidRDefault="002031D8" w:rsidP="002031D8">
      <w:pPr>
        <w:rPr>
          <w:rFonts w:asciiTheme="majorBidi" w:hAnsiTheme="majorBidi" w:cstheme="majorBidi"/>
          <w:sz w:val="52"/>
          <w:szCs w:val="52"/>
        </w:rPr>
      </w:pPr>
    </w:p>
    <w:p w14:paraId="59A918C1" w14:textId="47278DB0" w:rsidR="002031D8" w:rsidRDefault="002031D8" w:rsidP="002031D8">
      <w:pPr>
        <w:rPr>
          <w:rFonts w:asciiTheme="majorBidi" w:hAnsiTheme="majorBidi" w:cstheme="majorBidi"/>
          <w:sz w:val="52"/>
          <w:szCs w:val="52"/>
        </w:rPr>
      </w:pPr>
    </w:p>
    <w:p w14:paraId="53737027" w14:textId="0EA2727F" w:rsidR="002031D8" w:rsidRDefault="002031D8" w:rsidP="002031D8">
      <w:pPr>
        <w:rPr>
          <w:rFonts w:asciiTheme="majorBidi" w:hAnsiTheme="majorBidi" w:cstheme="majorBidi"/>
          <w:sz w:val="52"/>
          <w:szCs w:val="52"/>
        </w:rPr>
      </w:pPr>
    </w:p>
    <w:p w14:paraId="090F1BF3" w14:textId="23AFFA64" w:rsidR="002031D8" w:rsidRDefault="002031D8" w:rsidP="002031D8">
      <w:pPr>
        <w:rPr>
          <w:rFonts w:asciiTheme="majorBidi" w:hAnsiTheme="majorBidi" w:cstheme="majorBidi"/>
          <w:sz w:val="52"/>
          <w:szCs w:val="52"/>
        </w:rPr>
      </w:pPr>
    </w:p>
    <w:p w14:paraId="3125A240" w14:textId="77777777" w:rsidR="002031D8" w:rsidRDefault="002031D8" w:rsidP="002031D8">
      <w:pPr>
        <w:rPr>
          <w:rFonts w:asciiTheme="majorBidi" w:hAnsiTheme="majorBidi" w:cstheme="majorBidi"/>
          <w:sz w:val="52"/>
          <w:szCs w:val="52"/>
        </w:rPr>
      </w:pPr>
    </w:p>
    <w:sdt>
      <w:sdtPr>
        <w:id w:val="1360017038"/>
        <w:docPartObj>
          <w:docPartGallery w:val="Table of Contents"/>
          <w:docPartUnique/>
        </w:docPartObj>
      </w:sdtPr>
      <w:sdtEndPr>
        <w:rPr>
          <w:b/>
          <w:bCs/>
          <w:noProof/>
        </w:rPr>
      </w:sdtEndPr>
      <w:sdtContent>
        <w:p w14:paraId="3411B2F6" w14:textId="3559E54B" w:rsidR="002031D8" w:rsidRPr="002031D8" w:rsidRDefault="002031D8" w:rsidP="002031D8">
          <w:pPr>
            <w:rPr>
              <w:rFonts w:asciiTheme="majorBidi" w:hAnsiTheme="majorBidi" w:cstheme="majorBidi"/>
              <w:b/>
              <w:bCs/>
              <w:sz w:val="72"/>
              <w:szCs w:val="72"/>
            </w:rPr>
          </w:pPr>
          <w:r w:rsidRPr="002031D8">
            <w:rPr>
              <w:rFonts w:asciiTheme="majorBidi" w:hAnsiTheme="majorBidi" w:cstheme="majorBidi"/>
              <w:b/>
              <w:bCs/>
              <w:sz w:val="28"/>
              <w:szCs w:val="28"/>
            </w:rPr>
            <w:t>Table of Contents</w:t>
          </w:r>
        </w:p>
        <w:p w14:paraId="14063761" w14:textId="5081C330" w:rsidR="002031D8" w:rsidRPr="002031D8" w:rsidRDefault="002031D8">
          <w:pPr>
            <w:pStyle w:val="TOC1"/>
            <w:tabs>
              <w:tab w:val="right" w:leader="dot" w:pos="9016"/>
            </w:tabs>
            <w:rPr>
              <w:rFonts w:asciiTheme="majorBidi" w:hAnsiTheme="majorBidi" w:cstheme="majorBidi"/>
              <w:noProof/>
            </w:rPr>
          </w:pPr>
          <w:r w:rsidRPr="002031D8">
            <w:rPr>
              <w:rFonts w:asciiTheme="majorBidi" w:hAnsiTheme="majorBidi" w:cstheme="majorBidi"/>
            </w:rPr>
            <w:fldChar w:fldCharType="begin"/>
          </w:r>
          <w:r w:rsidRPr="002031D8">
            <w:rPr>
              <w:rFonts w:asciiTheme="majorBidi" w:hAnsiTheme="majorBidi" w:cstheme="majorBidi"/>
            </w:rPr>
            <w:instrText xml:space="preserve"> TOC \o "1-3" \h \z \u </w:instrText>
          </w:r>
          <w:r w:rsidRPr="002031D8">
            <w:rPr>
              <w:rFonts w:asciiTheme="majorBidi" w:hAnsiTheme="majorBidi" w:cstheme="majorBidi"/>
            </w:rPr>
            <w:fldChar w:fldCharType="separate"/>
          </w:r>
          <w:hyperlink w:anchor="_Toc38378113" w:history="1">
            <w:r w:rsidRPr="002031D8">
              <w:rPr>
                <w:rStyle w:val="Hyperlink"/>
                <w:rFonts w:asciiTheme="majorBidi" w:hAnsiTheme="majorBidi" w:cstheme="majorBidi"/>
                <w:noProof/>
              </w:rPr>
              <w:t>1 Introduction</w:t>
            </w:r>
            <w:r w:rsidRPr="002031D8">
              <w:rPr>
                <w:rFonts w:asciiTheme="majorBidi" w:hAnsiTheme="majorBidi" w:cstheme="majorBidi"/>
                <w:noProof/>
                <w:webHidden/>
              </w:rPr>
              <w:tab/>
            </w:r>
            <w:r w:rsidRPr="002031D8">
              <w:rPr>
                <w:rFonts w:asciiTheme="majorBidi" w:hAnsiTheme="majorBidi" w:cstheme="majorBidi"/>
                <w:noProof/>
                <w:webHidden/>
              </w:rPr>
              <w:fldChar w:fldCharType="begin"/>
            </w:r>
            <w:r w:rsidRPr="002031D8">
              <w:rPr>
                <w:rFonts w:asciiTheme="majorBidi" w:hAnsiTheme="majorBidi" w:cstheme="majorBidi"/>
                <w:noProof/>
                <w:webHidden/>
              </w:rPr>
              <w:instrText xml:space="preserve"> PAGEREF _Toc38378113 \h </w:instrText>
            </w:r>
            <w:r w:rsidRPr="002031D8">
              <w:rPr>
                <w:rFonts w:asciiTheme="majorBidi" w:hAnsiTheme="majorBidi" w:cstheme="majorBidi"/>
                <w:noProof/>
                <w:webHidden/>
              </w:rPr>
            </w:r>
            <w:r w:rsidRPr="002031D8">
              <w:rPr>
                <w:rFonts w:asciiTheme="majorBidi" w:hAnsiTheme="majorBidi" w:cstheme="majorBidi"/>
                <w:noProof/>
                <w:webHidden/>
              </w:rPr>
              <w:fldChar w:fldCharType="separate"/>
            </w:r>
            <w:r w:rsidR="00294EDA">
              <w:rPr>
                <w:rFonts w:asciiTheme="majorBidi" w:hAnsiTheme="majorBidi" w:cstheme="majorBidi"/>
                <w:noProof/>
                <w:webHidden/>
              </w:rPr>
              <w:t>3</w:t>
            </w:r>
            <w:r w:rsidRPr="002031D8">
              <w:rPr>
                <w:rFonts w:asciiTheme="majorBidi" w:hAnsiTheme="majorBidi" w:cstheme="majorBidi"/>
                <w:noProof/>
                <w:webHidden/>
              </w:rPr>
              <w:fldChar w:fldCharType="end"/>
            </w:r>
          </w:hyperlink>
        </w:p>
        <w:p w14:paraId="4D873278" w14:textId="6C1F60D9" w:rsidR="002031D8" w:rsidRPr="002031D8" w:rsidRDefault="00FF7EB6">
          <w:pPr>
            <w:pStyle w:val="TOC1"/>
            <w:tabs>
              <w:tab w:val="right" w:leader="dot" w:pos="9016"/>
            </w:tabs>
            <w:rPr>
              <w:rFonts w:asciiTheme="majorBidi" w:hAnsiTheme="majorBidi" w:cstheme="majorBidi"/>
              <w:noProof/>
            </w:rPr>
          </w:pPr>
          <w:hyperlink w:anchor="_Toc38378114" w:history="1">
            <w:r w:rsidR="002031D8" w:rsidRPr="002031D8">
              <w:rPr>
                <w:rStyle w:val="Hyperlink"/>
                <w:rFonts w:asciiTheme="majorBidi" w:hAnsiTheme="majorBidi" w:cstheme="majorBidi"/>
                <w:noProof/>
              </w:rPr>
              <w:t>2 Defining Skills</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_Toc38378114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3</w:t>
            </w:r>
            <w:r w:rsidR="002031D8" w:rsidRPr="002031D8">
              <w:rPr>
                <w:rFonts w:asciiTheme="majorBidi" w:hAnsiTheme="majorBidi" w:cstheme="majorBidi"/>
                <w:noProof/>
                <w:webHidden/>
              </w:rPr>
              <w:fldChar w:fldCharType="end"/>
            </w:r>
          </w:hyperlink>
        </w:p>
        <w:p w14:paraId="56A80234" w14:textId="69FA860C" w:rsidR="002031D8" w:rsidRPr="002031D8" w:rsidRDefault="00FF7EB6">
          <w:pPr>
            <w:pStyle w:val="TOC1"/>
            <w:tabs>
              <w:tab w:val="right" w:leader="dot" w:pos="9016"/>
            </w:tabs>
            <w:rPr>
              <w:rFonts w:asciiTheme="majorBidi" w:hAnsiTheme="majorBidi" w:cstheme="majorBidi"/>
              <w:noProof/>
            </w:rPr>
          </w:pPr>
          <w:hyperlink w:anchor="_Toc38378115" w:history="1">
            <w:r w:rsidR="002031D8" w:rsidRPr="002031D8">
              <w:rPr>
                <w:rStyle w:val="Hyperlink"/>
                <w:rFonts w:asciiTheme="majorBidi" w:hAnsiTheme="majorBidi" w:cstheme="majorBidi"/>
                <w:noProof/>
              </w:rPr>
              <w:t>3 Kinds of skills</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_Toc38378115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3</w:t>
            </w:r>
            <w:r w:rsidR="002031D8" w:rsidRPr="002031D8">
              <w:rPr>
                <w:rFonts w:asciiTheme="majorBidi" w:hAnsiTheme="majorBidi" w:cstheme="majorBidi"/>
                <w:noProof/>
                <w:webHidden/>
              </w:rPr>
              <w:fldChar w:fldCharType="end"/>
            </w:r>
          </w:hyperlink>
        </w:p>
        <w:p w14:paraId="06697237" w14:textId="4440F0F2" w:rsidR="002031D8" w:rsidRPr="002031D8" w:rsidRDefault="00FF7EB6">
          <w:pPr>
            <w:pStyle w:val="TOC1"/>
            <w:tabs>
              <w:tab w:val="right" w:leader="dot" w:pos="9016"/>
            </w:tabs>
            <w:rPr>
              <w:rFonts w:asciiTheme="majorBidi" w:hAnsiTheme="majorBidi" w:cstheme="majorBidi"/>
              <w:noProof/>
            </w:rPr>
          </w:pPr>
          <w:hyperlink w:anchor="_Toc38378116" w:history="1">
            <w:r w:rsidR="002031D8" w:rsidRPr="002031D8">
              <w:rPr>
                <w:rStyle w:val="Hyperlink"/>
                <w:rFonts w:asciiTheme="majorBidi" w:hAnsiTheme="majorBidi" w:cstheme="majorBidi"/>
                <w:noProof/>
              </w:rPr>
              <w:t>4 Categories of skills</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_Toc38378116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4</w:t>
            </w:r>
            <w:r w:rsidR="002031D8" w:rsidRPr="002031D8">
              <w:rPr>
                <w:rFonts w:asciiTheme="majorBidi" w:hAnsiTheme="majorBidi" w:cstheme="majorBidi"/>
                <w:noProof/>
                <w:webHidden/>
              </w:rPr>
              <w:fldChar w:fldCharType="end"/>
            </w:r>
          </w:hyperlink>
        </w:p>
        <w:p w14:paraId="164F5BFC" w14:textId="5CE0A947" w:rsidR="002031D8" w:rsidRPr="002031D8" w:rsidRDefault="00FF7EB6">
          <w:pPr>
            <w:pStyle w:val="TOC2"/>
            <w:tabs>
              <w:tab w:val="left" w:pos="880"/>
              <w:tab w:val="right" w:leader="dot" w:pos="9016"/>
            </w:tabs>
            <w:rPr>
              <w:rFonts w:asciiTheme="majorBidi" w:hAnsiTheme="majorBidi" w:cstheme="majorBidi"/>
              <w:noProof/>
            </w:rPr>
          </w:pPr>
          <w:hyperlink w:anchor="_Toc38378117" w:history="1">
            <w:r w:rsidR="002031D8" w:rsidRPr="002031D8">
              <w:rPr>
                <w:rStyle w:val="Hyperlink"/>
                <w:rFonts w:asciiTheme="majorBidi" w:hAnsiTheme="majorBidi" w:cstheme="majorBidi"/>
                <w:noProof/>
              </w:rPr>
              <w:t>4.1</w:t>
            </w:r>
            <w:r w:rsidR="002031D8" w:rsidRPr="002031D8">
              <w:rPr>
                <w:rFonts w:asciiTheme="majorBidi" w:hAnsiTheme="majorBidi" w:cstheme="majorBidi"/>
                <w:noProof/>
              </w:rPr>
              <w:tab/>
            </w:r>
            <w:r w:rsidR="002031D8" w:rsidRPr="002031D8">
              <w:rPr>
                <w:rStyle w:val="Hyperlink"/>
                <w:rFonts w:asciiTheme="majorBidi" w:hAnsiTheme="majorBidi" w:cstheme="majorBidi"/>
                <w:noProof/>
              </w:rPr>
              <w:t>Academic</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_Toc38378117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4</w:t>
            </w:r>
            <w:r w:rsidR="002031D8" w:rsidRPr="002031D8">
              <w:rPr>
                <w:rFonts w:asciiTheme="majorBidi" w:hAnsiTheme="majorBidi" w:cstheme="majorBidi"/>
                <w:noProof/>
                <w:webHidden/>
              </w:rPr>
              <w:fldChar w:fldCharType="end"/>
            </w:r>
          </w:hyperlink>
        </w:p>
        <w:p w14:paraId="7D888844" w14:textId="5167BB60" w:rsidR="002031D8" w:rsidRPr="002031D8" w:rsidRDefault="00FF7EB6">
          <w:pPr>
            <w:pStyle w:val="TOC2"/>
            <w:tabs>
              <w:tab w:val="left" w:pos="880"/>
              <w:tab w:val="right" w:leader="dot" w:pos="9016"/>
            </w:tabs>
            <w:rPr>
              <w:rFonts w:asciiTheme="majorBidi" w:hAnsiTheme="majorBidi" w:cstheme="majorBidi"/>
              <w:noProof/>
            </w:rPr>
          </w:pPr>
          <w:hyperlink w:anchor="_Toc38378118" w:history="1">
            <w:r w:rsidR="002031D8" w:rsidRPr="002031D8">
              <w:rPr>
                <w:rStyle w:val="Hyperlink"/>
                <w:rFonts w:asciiTheme="majorBidi" w:hAnsiTheme="majorBidi" w:cstheme="majorBidi"/>
                <w:noProof/>
              </w:rPr>
              <w:t>4.2</w:t>
            </w:r>
            <w:r w:rsidR="002031D8" w:rsidRPr="002031D8">
              <w:rPr>
                <w:rFonts w:asciiTheme="majorBidi" w:hAnsiTheme="majorBidi" w:cstheme="majorBidi"/>
                <w:noProof/>
              </w:rPr>
              <w:tab/>
            </w:r>
            <w:r w:rsidR="002031D8" w:rsidRPr="002031D8">
              <w:rPr>
                <w:rStyle w:val="Hyperlink"/>
                <w:rFonts w:asciiTheme="majorBidi" w:hAnsiTheme="majorBidi" w:cstheme="majorBidi"/>
                <w:noProof/>
              </w:rPr>
              <w:t>Employability skills</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_Toc38378118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5</w:t>
            </w:r>
            <w:r w:rsidR="002031D8" w:rsidRPr="002031D8">
              <w:rPr>
                <w:rFonts w:asciiTheme="majorBidi" w:hAnsiTheme="majorBidi" w:cstheme="majorBidi"/>
                <w:noProof/>
                <w:webHidden/>
              </w:rPr>
              <w:fldChar w:fldCharType="end"/>
            </w:r>
          </w:hyperlink>
        </w:p>
        <w:p w14:paraId="79E0A1F8" w14:textId="02144D10" w:rsidR="002031D8" w:rsidRPr="002031D8" w:rsidRDefault="00FF7EB6">
          <w:pPr>
            <w:pStyle w:val="TOC2"/>
            <w:tabs>
              <w:tab w:val="left" w:pos="880"/>
              <w:tab w:val="right" w:leader="dot" w:pos="9016"/>
            </w:tabs>
            <w:rPr>
              <w:rFonts w:asciiTheme="majorBidi" w:hAnsiTheme="majorBidi" w:cstheme="majorBidi"/>
              <w:noProof/>
            </w:rPr>
          </w:pPr>
          <w:hyperlink w:anchor="_Toc38378119" w:history="1">
            <w:r w:rsidR="002031D8" w:rsidRPr="002031D8">
              <w:rPr>
                <w:rStyle w:val="Hyperlink"/>
                <w:rFonts w:asciiTheme="majorBidi" w:hAnsiTheme="majorBidi" w:cstheme="majorBidi"/>
                <w:noProof/>
              </w:rPr>
              <w:t>4.3</w:t>
            </w:r>
            <w:r w:rsidR="002031D8" w:rsidRPr="002031D8">
              <w:rPr>
                <w:rFonts w:asciiTheme="majorBidi" w:hAnsiTheme="majorBidi" w:cstheme="majorBidi"/>
                <w:noProof/>
              </w:rPr>
              <w:tab/>
            </w:r>
            <w:r w:rsidR="002031D8" w:rsidRPr="002031D8">
              <w:rPr>
                <w:rStyle w:val="Hyperlink"/>
                <w:rFonts w:asciiTheme="majorBidi" w:hAnsiTheme="majorBidi" w:cstheme="majorBidi"/>
                <w:noProof/>
              </w:rPr>
              <w:t>Hard skills</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_Toc38378119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6</w:t>
            </w:r>
            <w:r w:rsidR="002031D8" w:rsidRPr="002031D8">
              <w:rPr>
                <w:rFonts w:asciiTheme="majorBidi" w:hAnsiTheme="majorBidi" w:cstheme="majorBidi"/>
                <w:noProof/>
                <w:webHidden/>
              </w:rPr>
              <w:fldChar w:fldCharType="end"/>
            </w:r>
          </w:hyperlink>
        </w:p>
        <w:p w14:paraId="39B29E4E" w14:textId="403B853D" w:rsidR="002031D8" w:rsidRPr="002031D8" w:rsidRDefault="00FF7EB6">
          <w:pPr>
            <w:pStyle w:val="TOC2"/>
            <w:tabs>
              <w:tab w:val="left" w:pos="880"/>
              <w:tab w:val="right" w:leader="dot" w:pos="9016"/>
            </w:tabs>
            <w:rPr>
              <w:rFonts w:asciiTheme="majorBidi" w:hAnsiTheme="majorBidi" w:cstheme="majorBidi"/>
              <w:noProof/>
            </w:rPr>
          </w:pPr>
          <w:hyperlink w:anchor="_Toc38378120" w:history="1">
            <w:r w:rsidR="002031D8" w:rsidRPr="002031D8">
              <w:rPr>
                <w:rStyle w:val="Hyperlink"/>
                <w:rFonts w:asciiTheme="majorBidi" w:hAnsiTheme="majorBidi" w:cstheme="majorBidi"/>
                <w:noProof/>
              </w:rPr>
              <w:t>4.4</w:t>
            </w:r>
            <w:r w:rsidR="002031D8" w:rsidRPr="002031D8">
              <w:rPr>
                <w:rFonts w:asciiTheme="majorBidi" w:hAnsiTheme="majorBidi" w:cstheme="majorBidi"/>
                <w:noProof/>
              </w:rPr>
              <w:tab/>
            </w:r>
            <w:r w:rsidR="002031D8" w:rsidRPr="002031D8">
              <w:rPr>
                <w:rStyle w:val="Hyperlink"/>
                <w:rFonts w:asciiTheme="majorBidi" w:hAnsiTheme="majorBidi" w:cstheme="majorBidi"/>
                <w:noProof/>
              </w:rPr>
              <w:t>Soft skills</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_Toc38378120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6</w:t>
            </w:r>
            <w:r w:rsidR="002031D8" w:rsidRPr="002031D8">
              <w:rPr>
                <w:rFonts w:asciiTheme="majorBidi" w:hAnsiTheme="majorBidi" w:cstheme="majorBidi"/>
                <w:noProof/>
                <w:webHidden/>
              </w:rPr>
              <w:fldChar w:fldCharType="end"/>
            </w:r>
          </w:hyperlink>
        </w:p>
        <w:p w14:paraId="146FEFE1" w14:textId="4DED243A" w:rsidR="002031D8" w:rsidRPr="002031D8" w:rsidRDefault="00FF7EB6">
          <w:pPr>
            <w:pStyle w:val="TOC1"/>
            <w:tabs>
              <w:tab w:val="right" w:leader="dot" w:pos="9016"/>
            </w:tabs>
            <w:rPr>
              <w:rFonts w:asciiTheme="majorBidi" w:hAnsiTheme="majorBidi" w:cstheme="majorBidi"/>
              <w:noProof/>
            </w:rPr>
          </w:pPr>
          <w:hyperlink w:anchor="_Toc38378121" w:history="1">
            <w:r w:rsidR="002031D8" w:rsidRPr="002031D8">
              <w:rPr>
                <w:rStyle w:val="Hyperlink"/>
                <w:rFonts w:asciiTheme="majorBidi" w:hAnsiTheme="majorBidi" w:cstheme="majorBidi"/>
                <w:noProof/>
              </w:rPr>
              <w:t>5 Personal SWOT</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_Toc38378121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7</w:t>
            </w:r>
            <w:r w:rsidR="002031D8" w:rsidRPr="002031D8">
              <w:rPr>
                <w:rFonts w:asciiTheme="majorBidi" w:hAnsiTheme="majorBidi" w:cstheme="majorBidi"/>
                <w:noProof/>
                <w:webHidden/>
              </w:rPr>
              <w:fldChar w:fldCharType="end"/>
            </w:r>
          </w:hyperlink>
        </w:p>
        <w:p w14:paraId="2552408A" w14:textId="44695520" w:rsidR="002031D8" w:rsidRPr="002031D8" w:rsidRDefault="00FF7EB6">
          <w:pPr>
            <w:pStyle w:val="TOC1"/>
            <w:tabs>
              <w:tab w:val="right" w:leader="dot" w:pos="9016"/>
            </w:tabs>
            <w:rPr>
              <w:rFonts w:asciiTheme="majorBidi" w:hAnsiTheme="majorBidi" w:cstheme="majorBidi"/>
              <w:noProof/>
            </w:rPr>
          </w:pPr>
          <w:hyperlink w:anchor="_Toc38378122" w:history="1">
            <w:r w:rsidR="002031D8" w:rsidRPr="002031D8">
              <w:rPr>
                <w:rStyle w:val="Hyperlink"/>
                <w:rFonts w:asciiTheme="majorBidi" w:hAnsiTheme="majorBidi" w:cstheme="majorBidi"/>
                <w:noProof/>
              </w:rPr>
              <w:t>6 Conclusion</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_Toc38378122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8</w:t>
            </w:r>
            <w:r w:rsidR="002031D8" w:rsidRPr="002031D8">
              <w:rPr>
                <w:rFonts w:asciiTheme="majorBidi" w:hAnsiTheme="majorBidi" w:cstheme="majorBidi"/>
                <w:noProof/>
                <w:webHidden/>
              </w:rPr>
              <w:fldChar w:fldCharType="end"/>
            </w:r>
          </w:hyperlink>
        </w:p>
        <w:p w14:paraId="5F82B1A4" w14:textId="74A852D5" w:rsidR="002031D8" w:rsidRPr="002031D8" w:rsidRDefault="00FF7EB6">
          <w:pPr>
            <w:pStyle w:val="TOC1"/>
            <w:tabs>
              <w:tab w:val="right" w:leader="dot" w:pos="9016"/>
            </w:tabs>
            <w:rPr>
              <w:rFonts w:asciiTheme="majorBidi" w:hAnsiTheme="majorBidi" w:cstheme="majorBidi"/>
              <w:noProof/>
            </w:rPr>
          </w:pPr>
          <w:hyperlink w:anchor="_Toc38378123" w:history="1">
            <w:r w:rsidR="002031D8" w:rsidRPr="002031D8">
              <w:rPr>
                <w:rStyle w:val="Hyperlink"/>
                <w:rFonts w:asciiTheme="majorBidi" w:hAnsiTheme="majorBidi" w:cstheme="majorBidi"/>
                <w:noProof/>
              </w:rPr>
              <w:t>7 References</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_Toc38378123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9</w:t>
            </w:r>
            <w:r w:rsidR="002031D8" w:rsidRPr="002031D8">
              <w:rPr>
                <w:rFonts w:asciiTheme="majorBidi" w:hAnsiTheme="majorBidi" w:cstheme="majorBidi"/>
                <w:noProof/>
                <w:webHidden/>
              </w:rPr>
              <w:fldChar w:fldCharType="end"/>
            </w:r>
          </w:hyperlink>
        </w:p>
        <w:p w14:paraId="33E5D3AB" w14:textId="711E4D6F" w:rsidR="002031D8" w:rsidRPr="002031D8" w:rsidRDefault="00FF7EB6">
          <w:pPr>
            <w:pStyle w:val="TOC1"/>
            <w:tabs>
              <w:tab w:val="left" w:pos="440"/>
              <w:tab w:val="right" w:leader="dot" w:pos="9016"/>
            </w:tabs>
            <w:rPr>
              <w:rFonts w:asciiTheme="majorBidi" w:hAnsiTheme="majorBidi" w:cstheme="majorBidi"/>
              <w:noProof/>
            </w:rPr>
          </w:pPr>
          <w:hyperlink w:anchor="_Toc38378124" w:history="1">
            <w:r w:rsidR="002031D8" w:rsidRPr="002031D8">
              <w:rPr>
                <w:rStyle w:val="Hyperlink"/>
                <w:rFonts w:asciiTheme="majorBidi" w:hAnsiTheme="majorBidi" w:cstheme="majorBidi"/>
                <w:noProof/>
                <w:shd w:val="clear" w:color="auto" w:fill="FFFFFF"/>
              </w:rPr>
              <w:t>8</w:t>
            </w:r>
            <w:r w:rsidR="00294EDA">
              <w:rPr>
                <w:rFonts w:asciiTheme="majorBidi" w:hAnsiTheme="majorBidi" w:cstheme="majorBidi"/>
                <w:noProof/>
              </w:rPr>
              <w:t xml:space="preserve"> </w:t>
            </w:r>
            <w:r w:rsidR="002031D8" w:rsidRPr="002031D8">
              <w:rPr>
                <w:rStyle w:val="Hyperlink"/>
                <w:rFonts w:asciiTheme="majorBidi" w:hAnsiTheme="majorBidi" w:cstheme="majorBidi"/>
                <w:noProof/>
                <w:shd w:val="clear" w:color="auto" w:fill="FFFFFF"/>
              </w:rPr>
              <w:t>Appendix</w:t>
            </w:r>
            <w:r w:rsidR="002031D8" w:rsidRPr="002031D8">
              <w:rPr>
                <w:rFonts w:asciiTheme="majorBidi" w:hAnsiTheme="majorBidi" w:cstheme="majorBidi"/>
                <w:noProof/>
                <w:webHidden/>
              </w:rPr>
              <w:tab/>
            </w:r>
            <w:r w:rsidR="002031D8" w:rsidRPr="002031D8">
              <w:rPr>
                <w:rFonts w:asciiTheme="majorBidi" w:hAnsiTheme="majorBidi" w:cstheme="majorBidi"/>
                <w:noProof/>
                <w:webHidden/>
              </w:rPr>
              <w:fldChar w:fldCharType="begin"/>
            </w:r>
            <w:r w:rsidR="002031D8" w:rsidRPr="002031D8">
              <w:rPr>
                <w:rFonts w:asciiTheme="majorBidi" w:hAnsiTheme="majorBidi" w:cstheme="majorBidi"/>
                <w:noProof/>
                <w:webHidden/>
              </w:rPr>
              <w:instrText xml:space="preserve"> PAGEREF _Toc38378124 \h </w:instrText>
            </w:r>
            <w:r w:rsidR="002031D8" w:rsidRPr="002031D8">
              <w:rPr>
                <w:rFonts w:asciiTheme="majorBidi" w:hAnsiTheme="majorBidi" w:cstheme="majorBidi"/>
                <w:noProof/>
                <w:webHidden/>
              </w:rPr>
            </w:r>
            <w:r w:rsidR="002031D8" w:rsidRPr="002031D8">
              <w:rPr>
                <w:rFonts w:asciiTheme="majorBidi" w:hAnsiTheme="majorBidi" w:cstheme="majorBidi"/>
                <w:noProof/>
                <w:webHidden/>
              </w:rPr>
              <w:fldChar w:fldCharType="separate"/>
            </w:r>
            <w:r w:rsidR="00294EDA">
              <w:rPr>
                <w:rFonts w:asciiTheme="majorBidi" w:hAnsiTheme="majorBidi" w:cstheme="majorBidi"/>
                <w:noProof/>
                <w:webHidden/>
              </w:rPr>
              <w:t>10</w:t>
            </w:r>
            <w:r w:rsidR="002031D8" w:rsidRPr="002031D8">
              <w:rPr>
                <w:rFonts w:asciiTheme="majorBidi" w:hAnsiTheme="majorBidi" w:cstheme="majorBidi"/>
                <w:noProof/>
                <w:webHidden/>
              </w:rPr>
              <w:fldChar w:fldCharType="end"/>
            </w:r>
          </w:hyperlink>
        </w:p>
        <w:p w14:paraId="260B6002" w14:textId="73E8D4B0" w:rsidR="002031D8" w:rsidRDefault="002031D8">
          <w:r w:rsidRPr="002031D8">
            <w:rPr>
              <w:rFonts w:asciiTheme="majorBidi" w:hAnsiTheme="majorBidi" w:cstheme="majorBidi"/>
              <w:b/>
              <w:bCs/>
              <w:noProof/>
            </w:rPr>
            <w:fldChar w:fldCharType="end"/>
          </w:r>
        </w:p>
      </w:sdtContent>
    </w:sdt>
    <w:p w14:paraId="0C90FA57" w14:textId="77777777" w:rsidR="002031D8" w:rsidRPr="002A2BF7" w:rsidRDefault="002031D8" w:rsidP="002031D8">
      <w:pPr>
        <w:jc w:val="center"/>
        <w:rPr>
          <w:rFonts w:asciiTheme="majorBidi" w:eastAsiaTheme="majorEastAsia" w:hAnsiTheme="majorBidi" w:cstheme="majorBidi"/>
          <w:b/>
          <w:color w:val="2F5496" w:themeColor="accent1" w:themeShade="BF"/>
          <w:sz w:val="160"/>
          <w:szCs w:val="160"/>
        </w:rPr>
      </w:pPr>
    </w:p>
    <w:p w14:paraId="63A8019A" w14:textId="77777777" w:rsidR="002A2BF7" w:rsidRDefault="002A2BF7">
      <w:pPr>
        <w:rPr>
          <w:rFonts w:asciiTheme="majorBidi" w:eastAsiaTheme="majorEastAsia" w:hAnsiTheme="majorBidi" w:cstheme="majorBidi"/>
          <w:b/>
          <w:color w:val="2F5496" w:themeColor="accent1" w:themeShade="BF"/>
          <w:sz w:val="32"/>
          <w:szCs w:val="32"/>
        </w:rPr>
      </w:pPr>
      <w:r>
        <w:br w:type="page"/>
      </w:r>
    </w:p>
    <w:p w14:paraId="3F199C74" w14:textId="019ED96F" w:rsidR="00090C0D" w:rsidRPr="00512C1F" w:rsidRDefault="006B0595" w:rsidP="006B0595">
      <w:pPr>
        <w:pStyle w:val="Heading1"/>
      </w:pPr>
      <w:bookmarkStart w:id="1" w:name="_Toc38378113"/>
      <w:r>
        <w:lastRenderedPageBreak/>
        <w:t>1</w:t>
      </w:r>
      <w:r w:rsidR="002031D8">
        <w:t xml:space="preserve"> </w:t>
      </w:r>
      <w:r>
        <w:t>Introduction</w:t>
      </w:r>
      <w:bookmarkEnd w:id="1"/>
    </w:p>
    <w:p w14:paraId="495FF947" w14:textId="1C082062" w:rsidR="00E24ED0" w:rsidRPr="00E24ED0" w:rsidRDefault="00E24ED0" w:rsidP="00512C1F">
      <w:pPr>
        <w:spacing w:line="360" w:lineRule="auto"/>
        <w:jc w:val="both"/>
        <w:rPr>
          <w:rFonts w:asciiTheme="majorBidi" w:hAnsiTheme="majorBidi" w:cstheme="majorBidi"/>
          <w:sz w:val="24"/>
          <w:szCs w:val="24"/>
        </w:rPr>
      </w:pPr>
      <w:r w:rsidRPr="00E24ED0">
        <w:rPr>
          <w:rFonts w:asciiTheme="majorBidi" w:hAnsiTheme="majorBidi" w:cstheme="majorBidi"/>
          <w:sz w:val="24"/>
          <w:szCs w:val="24"/>
        </w:rPr>
        <w:t xml:space="preserve">Graduates need </w:t>
      </w:r>
      <w:r>
        <w:rPr>
          <w:rFonts w:asciiTheme="majorBidi" w:hAnsiTheme="majorBidi" w:cstheme="majorBidi"/>
          <w:sz w:val="24"/>
          <w:szCs w:val="24"/>
        </w:rPr>
        <w:t xml:space="preserve">to develop their </w:t>
      </w:r>
      <w:r w:rsidRPr="00E24ED0">
        <w:rPr>
          <w:rFonts w:asciiTheme="majorBidi" w:hAnsiTheme="majorBidi" w:cstheme="majorBidi"/>
          <w:sz w:val="24"/>
          <w:szCs w:val="24"/>
        </w:rPr>
        <w:t xml:space="preserve">skills as a major section of their profile which grants them the chance to find better </w:t>
      </w:r>
      <w:r>
        <w:rPr>
          <w:rFonts w:asciiTheme="majorBidi" w:hAnsiTheme="majorBidi" w:cstheme="majorBidi"/>
          <w:sz w:val="24"/>
          <w:szCs w:val="24"/>
        </w:rPr>
        <w:t>job opportunities. This paper initiates by providing general definition of the concept skills, then goes to presenting the different categories of th</w:t>
      </w:r>
      <w:r w:rsidR="001B2A71">
        <w:rPr>
          <w:rFonts w:asciiTheme="majorBidi" w:hAnsiTheme="majorBidi" w:cstheme="majorBidi"/>
          <w:sz w:val="24"/>
          <w:szCs w:val="24"/>
        </w:rPr>
        <w:t>em</w:t>
      </w:r>
      <w:r>
        <w:rPr>
          <w:rFonts w:asciiTheme="majorBidi" w:hAnsiTheme="majorBidi" w:cstheme="majorBidi"/>
          <w:sz w:val="24"/>
          <w:szCs w:val="24"/>
        </w:rPr>
        <w:t xml:space="preserve">. </w:t>
      </w:r>
      <w:r w:rsidR="001B2A71">
        <w:rPr>
          <w:rFonts w:asciiTheme="majorBidi" w:hAnsiTheme="majorBidi" w:cstheme="majorBidi"/>
          <w:sz w:val="24"/>
          <w:szCs w:val="24"/>
        </w:rPr>
        <w:t xml:space="preserve">Other classifications emerge to categorise the skills into academic, employability, soft and hard. After outlining a background on the composition of skills, the paper provided a personal SWOT analysis which is linked to the professional plan developed in the appendix. The reflective writing of the skills needed to be improved is followed by a conclusion. </w:t>
      </w:r>
    </w:p>
    <w:p w14:paraId="4861C461" w14:textId="4F24060D" w:rsidR="00090C0D" w:rsidRPr="00512C1F" w:rsidRDefault="006B0595" w:rsidP="006B0595">
      <w:pPr>
        <w:pStyle w:val="Heading1"/>
      </w:pPr>
      <w:bookmarkStart w:id="2" w:name="_Toc38378114"/>
      <w:r>
        <w:t>2</w:t>
      </w:r>
      <w:r w:rsidR="002031D8">
        <w:t xml:space="preserve"> Defining Skills</w:t>
      </w:r>
      <w:bookmarkEnd w:id="2"/>
    </w:p>
    <w:p w14:paraId="0C1A86B5" w14:textId="6F90D259" w:rsidR="00871AB7" w:rsidRDefault="001B2A71" w:rsidP="00871AB7">
      <w:pPr>
        <w:pStyle w:val="NormalWeb"/>
        <w:spacing w:line="360" w:lineRule="auto"/>
        <w:jc w:val="both"/>
        <w:rPr>
          <w:rFonts w:asciiTheme="majorBidi" w:hAnsiTheme="majorBidi" w:cstheme="majorBidi"/>
          <w:color w:val="000000"/>
          <w:highlight w:val="yellow"/>
          <w:shd w:val="clear" w:color="auto" w:fill="FFFFFF"/>
        </w:rPr>
      </w:pPr>
      <w:r w:rsidRPr="001B2A71">
        <w:rPr>
          <w:rFonts w:asciiTheme="majorBidi" w:hAnsiTheme="majorBidi" w:cstheme="majorBidi"/>
        </w:rPr>
        <w:t>The definition of skills has various dimensions and attempts. The simplest one states that a</w:t>
      </w:r>
      <w:r>
        <w:rPr>
          <w:rFonts w:asciiTheme="majorBidi" w:hAnsiTheme="majorBidi" w:cstheme="majorBidi"/>
        </w:rPr>
        <w:t xml:space="preserve"> </w:t>
      </w:r>
      <w:r w:rsidRPr="001B2A71">
        <w:rPr>
          <w:rFonts w:asciiTheme="majorBidi" w:hAnsiTheme="majorBidi" w:cstheme="majorBidi"/>
        </w:rPr>
        <w:t xml:space="preserve">person’s ability to </w:t>
      </w:r>
      <w:r w:rsidR="00ED6028">
        <w:rPr>
          <w:rFonts w:asciiTheme="majorBidi" w:hAnsiTheme="majorBidi" w:cstheme="majorBidi"/>
        </w:rPr>
        <w:t xml:space="preserve">complete one task in a proper way is a skill. However, </w:t>
      </w:r>
      <w:proofErr w:type="spellStart"/>
      <w:r w:rsidR="002E7DF8" w:rsidRPr="002E7DF8">
        <w:t>Warhurst</w:t>
      </w:r>
      <w:proofErr w:type="spellEnd"/>
      <w:r w:rsidR="002E7DF8" w:rsidRPr="002E7DF8">
        <w:t xml:space="preserve"> and </w:t>
      </w:r>
      <w:proofErr w:type="spellStart"/>
      <w:r w:rsidR="002E7DF8" w:rsidRPr="002E7DF8">
        <w:t>Luchinskaya</w:t>
      </w:r>
      <w:proofErr w:type="spellEnd"/>
      <w:r w:rsidR="002E7DF8" w:rsidRPr="002E7DF8">
        <w:t xml:space="preserve"> </w:t>
      </w:r>
      <w:r w:rsidR="00ED6028">
        <w:rPr>
          <w:rFonts w:asciiTheme="majorBidi" w:hAnsiTheme="majorBidi" w:cstheme="majorBidi"/>
        </w:rPr>
        <w:t>(</w:t>
      </w:r>
      <w:r w:rsidR="002E7DF8">
        <w:rPr>
          <w:rFonts w:asciiTheme="majorBidi" w:hAnsiTheme="majorBidi" w:cstheme="majorBidi"/>
        </w:rPr>
        <w:t>2018</w:t>
      </w:r>
      <w:r w:rsidR="00ED6028">
        <w:rPr>
          <w:rFonts w:asciiTheme="majorBidi" w:hAnsiTheme="majorBidi" w:cstheme="majorBidi"/>
        </w:rPr>
        <w:t xml:space="preserve">) believes that defining skills should have a more insightful perspective </w:t>
      </w:r>
      <w:r w:rsidR="004072AC">
        <w:rPr>
          <w:rFonts w:asciiTheme="majorBidi" w:hAnsiTheme="majorBidi" w:cstheme="majorBidi"/>
        </w:rPr>
        <w:t xml:space="preserve">of the concept by giving it a social dimension rather than just a trait quality. Therefore, to more properly define skills, two main approaches should be taken into consideration: </w:t>
      </w:r>
      <w:proofErr w:type="spellStart"/>
      <w:r w:rsidR="002E7DF8">
        <w:rPr>
          <w:rFonts w:asciiTheme="majorBidi" w:hAnsiTheme="majorBidi" w:cstheme="majorBidi"/>
        </w:rPr>
        <w:t>de</w:t>
      </w:r>
      <w:r w:rsidR="004072AC">
        <w:rPr>
          <w:rFonts w:asciiTheme="majorBidi" w:hAnsiTheme="majorBidi" w:cstheme="majorBidi"/>
        </w:rPr>
        <w:t>positivist</w:t>
      </w:r>
      <w:proofErr w:type="spellEnd"/>
      <w:r w:rsidR="004072AC">
        <w:rPr>
          <w:rFonts w:asciiTheme="majorBidi" w:hAnsiTheme="majorBidi" w:cstheme="majorBidi"/>
        </w:rPr>
        <w:t xml:space="preserve">, which relates the skill to performing one task successfully and relational, which relates the skill to the level of competence. </w:t>
      </w:r>
      <w:r w:rsidR="00871AB7">
        <w:rPr>
          <w:rFonts w:asciiTheme="majorBidi" w:hAnsiTheme="majorBidi" w:cstheme="majorBidi"/>
        </w:rPr>
        <w:t xml:space="preserve">It’s important to note here that skills are not only the performance of a set of tasks but is related also to the person completing the tasks. Attaching a sociological perspective to the definition of skills is important to </w:t>
      </w:r>
      <w:r w:rsidR="00871AB7" w:rsidRPr="00B80EFE">
        <w:rPr>
          <w:rFonts w:asciiTheme="majorBidi" w:hAnsiTheme="majorBidi" w:cstheme="majorBidi"/>
        </w:rPr>
        <w:t>highlight how differences among skills emerge between one cultural context and another</w:t>
      </w:r>
      <w:r w:rsidR="002E7DF8">
        <w:rPr>
          <w:rFonts w:asciiTheme="majorBidi" w:hAnsiTheme="majorBidi" w:cstheme="majorBidi"/>
        </w:rPr>
        <w:t xml:space="preserve">. </w:t>
      </w:r>
      <w:r w:rsidR="00871AB7" w:rsidRPr="00B80EFE">
        <w:rPr>
          <w:rFonts w:asciiTheme="majorBidi" w:hAnsiTheme="majorBidi" w:cstheme="majorBidi"/>
          <w:color w:val="000000"/>
          <w:shd w:val="clear" w:color="auto" w:fill="FFFFFF"/>
        </w:rPr>
        <w:t>From what has been presented, it’s obvious that skills should have an executive nature</w:t>
      </w:r>
      <w:r w:rsidR="00B80EFE" w:rsidRPr="00B80EFE">
        <w:rPr>
          <w:rFonts w:asciiTheme="majorBidi" w:hAnsiTheme="majorBidi" w:cstheme="majorBidi"/>
          <w:color w:val="000000"/>
          <w:shd w:val="clear" w:color="auto" w:fill="FFFFFF"/>
        </w:rPr>
        <w:t xml:space="preserve">, which means an actionable aspect. </w:t>
      </w:r>
      <w:proofErr w:type="spellStart"/>
      <w:r w:rsidR="00B80EFE" w:rsidRPr="00B80EFE">
        <w:rPr>
          <w:rFonts w:asciiTheme="majorBidi" w:hAnsiTheme="majorBidi" w:cstheme="majorBidi"/>
          <w:color w:val="000000"/>
          <w:shd w:val="clear" w:color="auto" w:fill="FFFFFF"/>
        </w:rPr>
        <w:t>Finaly</w:t>
      </w:r>
      <w:proofErr w:type="spellEnd"/>
      <w:r w:rsidR="00B80EFE" w:rsidRPr="00B80EFE">
        <w:rPr>
          <w:rFonts w:asciiTheme="majorBidi" w:hAnsiTheme="majorBidi" w:cstheme="majorBidi"/>
          <w:color w:val="000000"/>
          <w:shd w:val="clear" w:color="auto" w:fill="FFFFFF"/>
        </w:rPr>
        <w:t>, it should be noted that skills are degrees and move along a continuum, advancing from one degree to another based on the acquired knowledge</w:t>
      </w:r>
      <w:r w:rsidR="002E7DF8">
        <w:rPr>
          <w:rFonts w:asciiTheme="majorBidi" w:hAnsiTheme="majorBidi" w:cstheme="majorBidi"/>
          <w:color w:val="000000"/>
          <w:shd w:val="clear" w:color="auto" w:fill="FFFFFF"/>
        </w:rPr>
        <w:t xml:space="preserve">. </w:t>
      </w:r>
      <w:r w:rsidR="00B80EFE" w:rsidRPr="00B80EFE">
        <w:rPr>
          <w:rFonts w:asciiTheme="majorBidi" w:hAnsiTheme="majorBidi" w:cstheme="majorBidi"/>
          <w:color w:val="000000"/>
          <w:shd w:val="clear" w:color="auto" w:fill="FFFFFF"/>
        </w:rPr>
        <w:t xml:space="preserve"> </w:t>
      </w:r>
    </w:p>
    <w:p w14:paraId="2C71E95C" w14:textId="7A873752" w:rsidR="00090C0D" w:rsidRPr="00512C1F" w:rsidRDefault="006B0595" w:rsidP="006B0595">
      <w:pPr>
        <w:pStyle w:val="Heading1"/>
      </w:pPr>
      <w:bookmarkStart w:id="3" w:name="_Toc38378115"/>
      <w:r>
        <w:t>3</w:t>
      </w:r>
      <w:r w:rsidR="002031D8">
        <w:t xml:space="preserve"> Kinds </w:t>
      </w:r>
      <w:r w:rsidR="00090C0D" w:rsidRPr="00512C1F">
        <w:t>of skills</w:t>
      </w:r>
      <w:bookmarkEnd w:id="3"/>
    </w:p>
    <w:p w14:paraId="1713E65C" w14:textId="439A56C5" w:rsidR="00B80EFE" w:rsidRDefault="00B80EFE" w:rsidP="00032DB4">
      <w:pPr>
        <w:spacing w:line="360" w:lineRule="auto"/>
        <w:jc w:val="both"/>
        <w:rPr>
          <w:rFonts w:asciiTheme="majorBidi" w:hAnsiTheme="majorBidi" w:cstheme="majorBidi"/>
          <w:sz w:val="24"/>
          <w:szCs w:val="24"/>
        </w:rPr>
      </w:pPr>
      <w:r>
        <w:rPr>
          <w:rFonts w:asciiTheme="majorBidi" w:hAnsiTheme="majorBidi" w:cstheme="majorBidi"/>
          <w:sz w:val="24"/>
          <w:szCs w:val="24"/>
        </w:rPr>
        <w:t>Skills as mentioned include a wide range and differ from one context to another depending on the sociological aspect attached to it. Yet, it is agreed among al</w:t>
      </w:r>
      <w:r w:rsidR="00953B0C">
        <w:rPr>
          <w:rFonts w:asciiTheme="majorBidi" w:hAnsiTheme="majorBidi" w:cstheme="majorBidi"/>
          <w:sz w:val="24"/>
          <w:szCs w:val="24"/>
        </w:rPr>
        <w:t>l</w:t>
      </w:r>
      <w:r>
        <w:rPr>
          <w:rFonts w:asciiTheme="majorBidi" w:hAnsiTheme="majorBidi" w:cstheme="majorBidi"/>
          <w:sz w:val="24"/>
          <w:szCs w:val="24"/>
        </w:rPr>
        <w:t xml:space="preserve"> cultures that skills </w:t>
      </w:r>
      <w:r w:rsidR="00953B0C">
        <w:rPr>
          <w:rFonts w:asciiTheme="majorBidi" w:hAnsiTheme="majorBidi" w:cstheme="majorBidi"/>
          <w:sz w:val="24"/>
          <w:szCs w:val="24"/>
        </w:rPr>
        <w:t>are</w:t>
      </w:r>
      <w:r>
        <w:rPr>
          <w:rFonts w:asciiTheme="majorBidi" w:hAnsiTheme="majorBidi" w:cstheme="majorBidi"/>
          <w:sz w:val="24"/>
          <w:szCs w:val="24"/>
        </w:rPr>
        <w:t xml:space="preserve"> a gate for university graduates to </w:t>
      </w:r>
      <w:r w:rsidR="00953B0C">
        <w:rPr>
          <w:rFonts w:asciiTheme="majorBidi" w:hAnsiTheme="majorBidi" w:cstheme="majorBidi"/>
          <w:sz w:val="24"/>
          <w:szCs w:val="24"/>
        </w:rPr>
        <w:t>increase their chances for better job opportunities and get their dream careers (</w:t>
      </w:r>
      <w:r w:rsidR="000973CB">
        <w:rPr>
          <w:rFonts w:asciiTheme="majorBidi" w:hAnsiTheme="majorBidi" w:cstheme="majorBidi"/>
          <w:sz w:val="24"/>
          <w:szCs w:val="24"/>
        </w:rPr>
        <w:t>Abbas and Imam</w:t>
      </w:r>
      <w:r w:rsidR="00953B0C">
        <w:rPr>
          <w:rFonts w:asciiTheme="majorBidi" w:hAnsiTheme="majorBidi" w:cstheme="majorBidi"/>
          <w:sz w:val="24"/>
          <w:szCs w:val="24"/>
        </w:rPr>
        <w:t>, 201</w:t>
      </w:r>
      <w:r w:rsidR="000973CB">
        <w:rPr>
          <w:rFonts w:asciiTheme="majorBidi" w:hAnsiTheme="majorBidi" w:cstheme="majorBidi"/>
          <w:sz w:val="24"/>
          <w:szCs w:val="24"/>
        </w:rPr>
        <w:t>6</w:t>
      </w:r>
      <w:r w:rsidR="00953B0C">
        <w:rPr>
          <w:rFonts w:asciiTheme="majorBidi" w:hAnsiTheme="majorBidi" w:cstheme="majorBidi"/>
          <w:sz w:val="24"/>
          <w:szCs w:val="24"/>
        </w:rPr>
        <w:t xml:space="preserve">). Therefore, students attend universities to acquire these skills and get themselves a good job and a stable life. Through university life, the students get to learn new sets of skills, that start by teaching students the value of time. Managing their own times to finish their studies, prepare for exams while still engaging in the university clubs and activities improve </w:t>
      </w:r>
      <w:r w:rsidR="00032DB4">
        <w:rPr>
          <w:rFonts w:asciiTheme="majorBidi" w:hAnsiTheme="majorBidi" w:cstheme="majorBidi"/>
          <w:sz w:val="24"/>
          <w:szCs w:val="24"/>
        </w:rPr>
        <w:t>the pupils’ time-management skills (</w:t>
      </w:r>
      <w:r w:rsidR="000973CB">
        <w:rPr>
          <w:rFonts w:asciiTheme="majorBidi" w:hAnsiTheme="majorBidi" w:cstheme="majorBidi"/>
          <w:sz w:val="24"/>
          <w:szCs w:val="24"/>
        </w:rPr>
        <w:t>Abbas and Imam</w:t>
      </w:r>
      <w:r w:rsidR="00032DB4">
        <w:rPr>
          <w:rFonts w:asciiTheme="majorBidi" w:hAnsiTheme="majorBidi" w:cstheme="majorBidi"/>
          <w:sz w:val="24"/>
          <w:szCs w:val="24"/>
        </w:rPr>
        <w:t>, 201</w:t>
      </w:r>
      <w:r w:rsidR="000973CB">
        <w:rPr>
          <w:rFonts w:asciiTheme="majorBidi" w:hAnsiTheme="majorBidi" w:cstheme="majorBidi"/>
          <w:sz w:val="24"/>
          <w:szCs w:val="24"/>
        </w:rPr>
        <w:t>6</w:t>
      </w:r>
      <w:r w:rsidR="00032DB4">
        <w:rPr>
          <w:rFonts w:asciiTheme="majorBidi" w:hAnsiTheme="majorBidi" w:cstheme="majorBidi"/>
          <w:sz w:val="24"/>
          <w:szCs w:val="24"/>
        </w:rPr>
        <w:t xml:space="preserve">). </w:t>
      </w:r>
    </w:p>
    <w:p w14:paraId="009E9920" w14:textId="367FDB0A" w:rsidR="00032DB4" w:rsidRPr="000973CB" w:rsidRDefault="00032DB4" w:rsidP="000973CB">
      <w:pPr>
        <w:spacing w:line="360" w:lineRule="auto"/>
        <w:jc w:val="both"/>
        <w:rPr>
          <w:rFonts w:asciiTheme="majorBidi" w:hAnsiTheme="majorBidi" w:cstheme="majorBidi"/>
          <w:b/>
          <w:bCs/>
          <w:color w:val="0A0A0A"/>
          <w:sz w:val="24"/>
          <w:szCs w:val="24"/>
          <w:shd w:val="clear" w:color="auto" w:fill="FFFFFF"/>
        </w:rPr>
      </w:pPr>
      <w:r>
        <w:rPr>
          <w:rFonts w:asciiTheme="majorBidi" w:hAnsiTheme="majorBidi" w:cstheme="majorBidi"/>
          <w:sz w:val="24"/>
          <w:szCs w:val="24"/>
        </w:rPr>
        <w:lastRenderedPageBreak/>
        <w:t xml:space="preserve">Not only time management is learnt but also how to be effective within the time limits </w:t>
      </w:r>
      <w:r w:rsidR="00B03DEB">
        <w:rPr>
          <w:rFonts w:asciiTheme="majorBidi" w:hAnsiTheme="majorBidi" w:cstheme="majorBidi"/>
          <w:sz w:val="24"/>
          <w:szCs w:val="24"/>
        </w:rPr>
        <w:t xml:space="preserve">imposed, therefore increasing the speed and effectiveness of performance. Another skill that students get to acquire through university is how to be accountable and responsible. Taking the decisions regarding their own studies and relying on their own efforts and motivation to research more about the subjects discussed in class, the students develop a bigger sense of accountability. On the other hand, at a time when university lecturers do not provide the same level of support provided by college teachers, students learn to research and </w:t>
      </w:r>
      <w:r w:rsidR="00F96AB8">
        <w:rPr>
          <w:rFonts w:asciiTheme="majorBidi" w:hAnsiTheme="majorBidi" w:cstheme="majorBidi"/>
          <w:sz w:val="24"/>
          <w:szCs w:val="24"/>
        </w:rPr>
        <w:t>look for information that is relevant for their materials and topics. Research skills developed at universities compose a huge asset for graduates, as they learn how to choose reliable sources and retrieve valid information. Alongside with research skills comes the note-taking skill as it reveals the person’s ability to summarise only relevant information in a quick and concise manner</w:t>
      </w:r>
      <w:r w:rsidR="000973CB">
        <w:rPr>
          <w:rFonts w:asciiTheme="majorBidi" w:hAnsiTheme="majorBidi" w:cstheme="majorBidi"/>
          <w:sz w:val="24"/>
          <w:szCs w:val="24"/>
        </w:rPr>
        <w:t xml:space="preserve"> </w:t>
      </w:r>
      <w:r w:rsidR="000973CB">
        <w:rPr>
          <w:rFonts w:asciiTheme="majorBidi" w:hAnsiTheme="majorBidi" w:cstheme="majorBidi"/>
          <w:b/>
          <w:bCs/>
          <w:color w:val="0A0A0A"/>
          <w:sz w:val="24"/>
          <w:szCs w:val="24"/>
          <w:shd w:val="clear" w:color="auto" w:fill="FFFFFF"/>
        </w:rPr>
        <w:t>(</w:t>
      </w:r>
      <w:proofErr w:type="spellStart"/>
      <w:r w:rsidR="000973CB" w:rsidRPr="000973CB">
        <w:rPr>
          <w:rFonts w:ascii="Times New Roman" w:eastAsia="Times New Roman" w:hAnsi="Times New Roman" w:cs="Times New Roman"/>
          <w:sz w:val="24"/>
          <w:szCs w:val="24"/>
          <w:lang w:eastAsia="en-GB"/>
        </w:rPr>
        <w:t>Sayed</w:t>
      </w:r>
      <w:proofErr w:type="spellEnd"/>
      <w:r w:rsidR="000973CB" w:rsidRPr="000973CB">
        <w:rPr>
          <w:rFonts w:ascii="Times New Roman" w:eastAsia="Times New Roman" w:hAnsi="Times New Roman" w:cs="Times New Roman"/>
          <w:sz w:val="24"/>
          <w:szCs w:val="24"/>
          <w:lang w:eastAsia="en-GB"/>
        </w:rPr>
        <w:t xml:space="preserve">, Al </w:t>
      </w:r>
      <w:proofErr w:type="spellStart"/>
      <w:r w:rsidR="000973CB" w:rsidRPr="000973CB">
        <w:rPr>
          <w:rFonts w:ascii="Times New Roman" w:eastAsia="Times New Roman" w:hAnsi="Times New Roman" w:cs="Times New Roman"/>
          <w:sz w:val="24"/>
          <w:szCs w:val="24"/>
          <w:lang w:eastAsia="en-GB"/>
        </w:rPr>
        <w:t>Mushikhi</w:t>
      </w:r>
      <w:proofErr w:type="spellEnd"/>
      <w:r w:rsidR="000973CB" w:rsidRPr="000973CB">
        <w:rPr>
          <w:rFonts w:ascii="Times New Roman" w:eastAsia="Times New Roman" w:hAnsi="Times New Roman" w:cs="Times New Roman"/>
          <w:sz w:val="24"/>
          <w:szCs w:val="24"/>
          <w:lang w:eastAsia="en-GB"/>
        </w:rPr>
        <w:t>,</w:t>
      </w:r>
      <w:r w:rsidR="000973CB">
        <w:rPr>
          <w:rFonts w:ascii="Times New Roman" w:eastAsia="Times New Roman" w:hAnsi="Times New Roman" w:cs="Times New Roman"/>
          <w:sz w:val="24"/>
          <w:szCs w:val="24"/>
          <w:lang w:eastAsia="en-GB"/>
        </w:rPr>
        <w:t xml:space="preserve"> </w:t>
      </w:r>
      <w:r w:rsidR="000973CB" w:rsidRPr="000973CB">
        <w:rPr>
          <w:rFonts w:ascii="Times New Roman" w:eastAsia="Times New Roman" w:hAnsi="Times New Roman" w:cs="Times New Roman"/>
          <w:sz w:val="24"/>
          <w:szCs w:val="24"/>
          <w:lang w:eastAsia="en-GB"/>
        </w:rPr>
        <w:t xml:space="preserve">and </w:t>
      </w:r>
      <w:proofErr w:type="spellStart"/>
      <w:r w:rsidR="000973CB" w:rsidRPr="000973CB">
        <w:rPr>
          <w:rFonts w:ascii="Times New Roman" w:eastAsia="Times New Roman" w:hAnsi="Times New Roman" w:cs="Times New Roman"/>
          <w:sz w:val="24"/>
          <w:szCs w:val="24"/>
          <w:lang w:eastAsia="en-GB"/>
        </w:rPr>
        <w:t>Chaudhry</w:t>
      </w:r>
      <w:proofErr w:type="spellEnd"/>
      <w:r w:rsidR="000973CB" w:rsidRPr="000973CB">
        <w:rPr>
          <w:rFonts w:ascii="Times New Roman" w:eastAsia="Times New Roman" w:hAnsi="Times New Roman" w:cs="Times New Roman"/>
          <w:sz w:val="24"/>
          <w:szCs w:val="24"/>
          <w:lang w:eastAsia="en-GB"/>
        </w:rPr>
        <w:t>, 2019</w:t>
      </w:r>
      <w:r w:rsidR="000973CB">
        <w:rPr>
          <w:rFonts w:ascii="Times New Roman" w:eastAsia="Times New Roman" w:hAnsi="Times New Roman" w:cs="Times New Roman"/>
          <w:sz w:val="24"/>
          <w:szCs w:val="24"/>
          <w:lang w:eastAsia="en-GB"/>
        </w:rPr>
        <w:t>)</w:t>
      </w:r>
      <w:r w:rsidR="00F96AB8">
        <w:rPr>
          <w:rFonts w:asciiTheme="majorBidi" w:hAnsiTheme="majorBidi" w:cstheme="majorBidi"/>
          <w:sz w:val="24"/>
          <w:szCs w:val="24"/>
        </w:rPr>
        <w:t xml:space="preserve">. </w:t>
      </w:r>
    </w:p>
    <w:p w14:paraId="75547A8F" w14:textId="75D5D2F7" w:rsidR="00F96AB8" w:rsidRDefault="00176628" w:rsidP="0017662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Furthermore, by engaging into university hubs and extra-curricular activities, the students develop socialisation and interpersonal skills which will help them further when seeking employment. This can be further developed if students decide to continue their studies in a foreign country or another city other than their home city. Also, by taking their lecturers’ feedback and seeking improvement, graduates learn how to build constructive notes from the more experienced </w:t>
      </w:r>
      <w:r w:rsidRPr="00512C1F">
        <w:rPr>
          <w:rFonts w:asciiTheme="majorBidi" w:hAnsiTheme="majorBidi" w:cstheme="majorBidi"/>
          <w:sz w:val="24"/>
          <w:szCs w:val="24"/>
        </w:rPr>
        <w:t>(</w:t>
      </w:r>
      <w:r w:rsidR="000973CB" w:rsidRPr="000973CB">
        <w:rPr>
          <w:rFonts w:ascii="Times New Roman" w:eastAsia="Times New Roman" w:hAnsi="Times New Roman" w:cs="Times New Roman"/>
          <w:sz w:val="24"/>
          <w:szCs w:val="24"/>
          <w:lang w:eastAsia="en-GB"/>
        </w:rPr>
        <w:t>Bennett,</w:t>
      </w:r>
      <w:r w:rsidR="000973CB">
        <w:rPr>
          <w:rFonts w:ascii="Times New Roman" w:eastAsia="Times New Roman" w:hAnsi="Times New Roman" w:cs="Times New Roman"/>
          <w:sz w:val="24"/>
          <w:szCs w:val="24"/>
          <w:lang w:eastAsia="en-GB"/>
        </w:rPr>
        <w:t xml:space="preserve"> </w:t>
      </w:r>
      <w:r w:rsidR="000973CB" w:rsidRPr="000973CB">
        <w:rPr>
          <w:rFonts w:ascii="Times New Roman" w:eastAsia="Times New Roman" w:hAnsi="Times New Roman" w:cs="Times New Roman"/>
          <w:sz w:val="24"/>
          <w:szCs w:val="24"/>
          <w:lang w:eastAsia="en-GB"/>
        </w:rPr>
        <w:t>Richardson and MacKinnon, 2016</w:t>
      </w:r>
      <w:r w:rsidR="000973CB">
        <w:rPr>
          <w:rFonts w:ascii="Times New Roman" w:eastAsia="Times New Roman" w:hAnsi="Times New Roman" w:cs="Times New Roman"/>
          <w:sz w:val="24"/>
          <w:szCs w:val="24"/>
          <w:lang w:eastAsia="en-GB"/>
        </w:rPr>
        <w:t xml:space="preserve">). </w:t>
      </w:r>
    </w:p>
    <w:p w14:paraId="1510BDF7" w14:textId="281FC79A" w:rsidR="00C12CAF" w:rsidRPr="00512C1F" w:rsidRDefault="00176628" w:rsidP="0017662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Lastly, completing university years successfully is indeed an achievement that outlines students’ commitment and dedication to accomplish their goals properly, which is to earn a university degree. </w:t>
      </w:r>
      <w:r w:rsidR="00C12CAF" w:rsidRPr="00512C1F">
        <w:rPr>
          <w:rFonts w:asciiTheme="majorBidi" w:hAnsiTheme="majorBidi" w:cstheme="majorBidi"/>
          <w:sz w:val="24"/>
          <w:szCs w:val="24"/>
        </w:rPr>
        <w:t xml:space="preserve"> </w:t>
      </w:r>
    </w:p>
    <w:p w14:paraId="4E6E9BFA" w14:textId="06CCC5A8" w:rsidR="00090C0D" w:rsidRPr="006B0595" w:rsidRDefault="006B0595" w:rsidP="006B0595">
      <w:pPr>
        <w:pStyle w:val="Heading1"/>
      </w:pPr>
      <w:bookmarkStart w:id="4" w:name="_Toc38378116"/>
      <w:r>
        <w:t>4</w:t>
      </w:r>
      <w:r w:rsidR="002031D8">
        <w:t xml:space="preserve"> Categories </w:t>
      </w:r>
      <w:r>
        <w:t xml:space="preserve">of </w:t>
      </w:r>
      <w:r w:rsidR="00970E2E">
        <w:t>s</w:t>
      </w:r>
      <w:r>
        <w:t>kills</w:t>
      </w:r>
      <w:bookmarkEnd w:id="4"/>
    </w:p>
    <w:p w14:paraId="38FA0E96" w14:textId="5C9EB5C5" w:rsidR="00176628" w:rsidRPr="00512C1F" w:rsidRDefault="006D4A9E" w:rsidP="006B0595">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For this paper, four main groups of skills will be explored which are the hard, academic, soft and employability skills. It’s important to note here that these groups are not distinctive from each other but rather overlap at some instances. </w:t>
      </w:r>
    </w:p>
    <w:p w14:paraId="322AF350" w14:textId="72FC859C" w:rsidR="00090C0D" w:rsidRPr="00512C1F" w:rsidRDefault="006B0595" w:rsidP="006B0595">
      <w:pPr>
        <w:pStyle w:val="Heading2"/>
      </w:pPr>
      <w:bookmarkStart w:id="5" w:name="_Toc38378117"/>
      <w:r>
        <w:t>4.1</w:t>
      </w:r>
      <w:r>
        <w:tab/>
      </w:r>
      <w:r w:rsidR="00B67CE5" w:rsidRPr="00512C1F">
        <w:t>A</w:t>
      </w:r>
      <w:r w:rsidR="00090C0D" w:rsidRPr="00512C1F">
        <w:t>cademic</w:t>
      </w:r>
      <w:bookmarkEnd w:id="5"/>
    </w:p>
    <w:p w14:paraId="08EB145C" w14:textId="2B746A68" w:rsidR="00C12CAF" w:rsidRDefault="006D4A9E" w:rsidP="00CF0A97">
      <w:pPr>
        <w:pStyle w:val="ListParagraph"/>
        <w:spacing w:line="360" w:lineRule="auto"/>
        <w:ind w:left="0"/>
        <w:jc w:val="both"/>
        <w:rPr>
          <w:rFonts w:asciiTheme="majorBidi" w:hAnsiTheme="majorBidi" w:cstheme="majorBidi"/>
          <w:sz w:val="24"/>
          <w:szCs w:val="24"/>
          <w:lang w:val="en-US"/>
        </w:rPr>
      </w:pPr>
      <w:r>
        <w:rPr>
          <w:rFonts w:asciiTheme="majorBidi" w:hAnsiTheme="majorBidi" w:cstheme="majorBidi"/>
          <w:sz w:val="24"/>
          <w:szCs w:val="24"/>
          <w:lang w:val="en-US"/>
        </w:rPr>
        <w:t xml:space="preserve">The first set of skills </w:t>
      </w:r>
      <w:r w:rsidR="00970E2E">
        <w:rPr>
          <w:rFonts w:asciiTheme="majorBidi" w:hAnsiTheme="majorBidi" w:cstheme="majorBidi"/>
          <w:sz w:val="24"/>
          <w:szCs w:val="24"/>
          <w:lang w:val="en-US"/>
        </w:rPr>
        <w:t xml:space="preserve">that will be discussed is the academic skills. These skills include a wide range of competences that result from students’ seeking to acquire new knowledge and improve their intellect. The first skill that is usually </w:t>
      </w:r>
      <w:r w:rsidR="00CF0A97">
        <w:rPr>
          <w:rFonts w:asciiTheme="majorBidi" w:hAnsiTheme="majorBidi" w:cstheme="majorBidi"/>
          <w:sz w:val="24"/>
          <w:szCs w:val="24"/>
          <w:lang w:val="en-US"/>
        </w:rPr>
        <w:t xml:space="preserve">associated with this group is the research skills. Research skills denote the person’s ability to dig for information, scan resources, and then pick the most reliable and related sources which would provide answers to the problem under study. Associated with the research skills are the academic writing and the academic </w:t>
      </w:r>
      <w:r w:rsidR="00CF0A97">
        <w:rPr>
          <w:rFonts w:asciiTheme="majorBidi" w:hAnsiTheme="majorBidi" w:cstheme="majorBidi"/>
          <w:sz w:val="24"/>
          <w:szCs w:val="24"/>
          <w:lang w:val="en-US"/>
        </w:rPr>
        <w:lastRenderedPageBreak/>
        <w:t xml:space="preserve">reading. The reading implies taking out of the sources identified the most critical and relevant pieces of information. This kind of reading involves a critical analysis and interpretation. On the other hand, the writing reflects the competence to present this necessary information retrieved from the reading in a coherent, logical and understandable way </w:t>
      </w:r>
      <w:r w:rsidR="00C12CAF" w:rsidRPr="00512C1F">
        <w:rPr>
          <w:rFonts w:asciiTheme="majorBidi" w:hAnsiTheme="majorBidi" w:cstheme="majorBidi"/>
          <w:sz w:val="24"/>
          <w:szCs w:val="24"/>
          <w:lang w:val="en-US"/>
        </w:rPr>
        <w:t>(</w:t>
      </w:r>
      <w:proofErr w:type="spellStart"/>
      <w:r w:rsidR="000973CB" w:rsidRPr="000973CB">
        <w:rPr>
          <w:rFonts w:ascii="Times New Roman" w:eastAsia="Times New Roman" w:hAnsi="Times New Roman" w:cs="Times New Roman"/>
          <w:sz w:val="24"/>
          <w:szCs w:val="24"/>
          <w:lang w:eastAsia="en-GB"/>
        </w:rPr>
        <w:t>Balula</w:t>
      </w:r>
      <w:proofErr w:type="spellEnd"/>
      <w:r w:rsidR="000973CB" w:rsidRPr="000973CB">
        <w:rPr>
          <w:rFonts w:ascii="Times New Roman" w:eastAsia="Times New Roman" w:hAnsi="Times New Roman" w:cs="Times New Roman"/>
          <w:sz w:val="24"/>
          <w:szCs w:val="24"/>
          <w:lang w:eastAsia="en-GB"/>
        </w:rPr>
        <w:t xml:space="preserve">, </w:t>
      </w:r>
      <w:proofErr w:type="spellStart"/>
      <w:r w:rsidR="000973CB" w:rsidRPr="000973CB">
        <w:rPr>
          <w:rFonts w:ascii="Times New Roman" w:eastAsia="Times New Roman" w:hAnsi="Times New Roman" w:cs="Times New Roman"/>
          <w:sz w:val="24"/>
          <w:szCs w:val="24"/>
          <w:lang w:eastAsia="en-GB"/>
        </w:rPr>
        <w:t>Vasconcelos</w:t>
      </w:r>
      <w:proofErr w:type="spellEnd"/>
      <w:r w:rsidR="000973CB" w:rsidRPr="000973CB">
        <w:rPr>
          <w:rFonts w:ascii="Times New Roman" w:eastAsia="Times New Roman" w:hAnsi="Times New Roman" w:cs="Times New Roman"/>
          <w:sz w:val="24"/>
          <w:szCs w:val="24"/>
          <w:lang w:eastAsia="en-GB"/>
        </w:rPr>
        <w:t xml:space="preserve"> and Moreira</w:t>
      </w:r>
      <w:r w:rsidR="000973CB">
        <w:rPr>
          <w:rFonts w:ascii="Times New Roman" w:eastAsia="Times New Roman" w:hAnsi="Times New Roman" w:cs="Times New Roman"/>
          <w:sz w:val="24"/>
          <w:szCs w:val="24"/>
          <w:lang w:eastAsia="en-GB"/>
        </w:rPr>
        <w:t>, 2019</w:t>
      </w:r>
      <w:r w:rsidR="00C12CAF" w:rsidRPr="00512C1F">
        <w:rPr>
          <w:rFonts w:asciiTheme="majorBidi" w:hAnsiTheme="majorBidi" w:cstheme="majorBidi"/>
          <w:sz w:val="24"/>
          <w:szCs w:val="24"/>
          <w:lang w:val="en-US"/>
        </w:rPr>
        <w:t xml:space="preserve">). </w:t>
      </w:r>
    </w:p>
    <w:p w14:paraId="4C056212" w14:textId="49C782C5" w:rsidR="00CF0A97" w:rsidRDefault="00CF0A97" w:rsidP="00CF0A97">
      <w:pPr>
        <w:pStyle w:val="ListParagraph"/>
        <w:spacing w:line="360" w:lineRule="auto"/>
        <w:ind w:left="0"/>
        <w:jc w:val="both"/>
        <w:rPr>
          <w:rFonts w:asciiTheme="majorBidi" w:hAnsiTheme="majorBidi" w:cstheme="majorBidi"/>
          <w:sz w:val="24"/>
          <w:szCs w:val="24"/>
          <w:lang w:val="en-US"/>
        </w:rPr>
      </w:pPr>
      <w:r>
        <w:rPr>
          <w:rFonts w:asciiTheme="majorBidi" w:hAnsiTheme="majorBidi" w:cstheme="majorBidi"/>
          <w:sz w:val="24"/>
          <w:szCs w:val="24"/>
          <w:lang w:val="en-US"/>
        </w:rPr>
        <w:t xml:space="preserve">Along with research skills comes also as mentioned earlier the skills of taking down notes. </w:t>
      </w:r>
      <w:r w:rsidR="005A7845">
        <w:rPr>
          <w:rFonts w:asciiTheme="majorBidi" w:hAnsiTheme="majorBidi" w:cstheme="majorBidi"/>
          <w:sz w:val="24"/>
          <w:szCs w:val="24"/>
          <w:lang w:val="en-US"/>
        </w:rPr>
        <w:t xml:space="preserve">Whether in class, workshops, or webinars, being able to summarize the information presented in a fast and brief is a great skill that would give advantage to the graduates.  </w:t>
      </w:r>
    </w:p>
    <w:p w14:paraId="08E328F8" w14:textId="6A2F7C2F" w:rsidR="00CF0A97" w:rsidRDefault="005A7845" w:rsidP="00CF0A97">
      <w:pPr>
        <w:pStyle w:val="ListParagraph"/>
        <w:spacing w:line="360" w:lineRule="auto"/>
        <w:ind w:left="0"/>
        <w:jc w:val="both"/>
        <w:rPr>
          <w:rFonts w:asciiTheme="majorBidi" w:hAnsiTheme="majorBidi" w:cstheme="majorBidi"/>
          <w:sz w:val="24"/>
          <w:szCs w:val="24"/>
          <w:lang w:val="en-US"/>
        </w:rPr>
      </w:pPr>
      <w:r>
        <w:rPr>
          <w:rFonts w:asciiTheme="majorBidi" w:hAnsiTheme="majorBidi" w:cstheme="majorBidi"/>
          <w:sz w:val="24"/>
          <w:szCs w:val="24"/>
          <w:lang w:val="en-US"/>
        </w:rPr>
        <w:t xml:space="preserve">Technical skills involve more information technology and computerized skills. This is why universities nowadays stress the relevance of employing Microsoft Word and Excel properly and skillfully, given their significance for employers. </w:t>
      </w:r>
      <w:r w:rsidR="005A0529">
        <w:rPr>
          <w:rFonts w:asciiTheme="majorBidi" w:hAnsiTheme="majorBidi" w:cstheme="majorBidi"/>
          <w:sz w:val="24"/>
          <w:szCs w:val="24"/>
          <w:lang w:val="en-US"/>
        </w:rPr>
        <w:t>Finally, leadership can be also listed under this category. Students who develop good communication and listening skills are increasing their chances to earn managerial positions in a shorter period as well as critical thinking and problem-solving skills.</w:t>
      </w:r>
    </w:p>
    <w:p w14:paraId="3ABC1986" w14:textId="719FE61E" w:rsidR="005A0529" w:rsidRDefault="005A0529" w:rsidP="00CF0A97">
      <w:pPr>
        <w:pStyle w:val="ListParagraph"/>
        <w:spacing w:line="360" w:lineRule="auto"/>
        <w:ind w:left="0"/>
        <w:jc w:val="both"/>
        <w:rPr>
          <w:rFonts w:asciiTheme="majorBidi" w:hAnsiTheme="majorBidi" w:cstheme="majorBidi"/>
          <w:sz w:val="24"/>
          <w:szCs w:val="24"/>
          <w:lang w:val="en-US"/>
        </w:rPr>
      </w:pPr>
      <w:r>
        <w:rPr>
          <w:rFonts w:asciiTheme="majorBidi" w:hAnsiTheme="majorBidi" w:cstheme="majorBidi"/>
          <w:sz w:val="24"/>
          <w:szCs w:val="24"/>
          <w:lang w:val="en-US"/>
        </w:rPr>
        <w:t>I can relate this category to a friend of mine who started working at an ice cream company, as a customer service agent.</w:t>
      </w:r>
      <w:r w:rsidR="00D74C38">
        <w:rPr>
          <w:rFonts w:asciiTheme="majorBidi" w:hAnsiTheme="majorBidi" w:cstheme="majorBidi"/>
          <w:sz w:val="24"/>
          <w:szCs w:val="24"/>
          <w:lang w:val="en-US"/>
        </w:rPr>
        <w:t xml:space="preserve"> Then, thanks to her critical thinking and dedication to work </w:t>
      </w:r>
      <w:r w:rsidR="00C60AE2">
        <w:rPr>
          <w:rFonts w:asciiTheme="majorBidi" w:hAnsiTheme="majorBidi" w:cstheme="majorBidi"/>
          <w:sz w:val="24"/>
          <w:szCs w:val="24"/>
          <w:lang w:val="en-US"/>
        </w:rPr>
        <w:t>Maria</w:t>
      </w:r>
      <w:r w:rsidR="00D74C38">
        <w:rPr>
          <w:rFonts w:asciiTheme="majorBidi" w:hAnsiTheme="majorBidi" w:cstheme="majorBidi"/>
          <w:sz w:val="24"/>
          <w:szCs w:val="24"/>
          <w:lang w:val="en-US"/>
        </w:rPr>
        <w:t xml:space="preserve"> managed to earn a supervisory position.</w:t>
      </w:r>
      <w:r>
        <w:rPr>
          <w:rFonts w:asciiTheme="majorBidi" w:hAnsiTheme="majorBidi" w:cstheme="majorBidi"/>
          <w:sz w:val="24"/>
          <w:szCs w:val="24"/>
          <w:lang w:val="en-US"/>
        </w:rPr>
        <w:t xml:space="preserve"> </w:t>
      </w:r>
      <w:r w:rsidR="00C60AE2">
        <w:rPr>
          <w:rFonts w:asciiTheme="majorBidi" w:hAnsiTheme="majorBidi" w:cstheme="majorBidi"/>
          <w:sz w:val="24"/>
          <w:szCs w:val="24"/>
          <w:lang w:val="en-US"/>
        </w:rPr>
        <w:t xml:space="preserve">She even received good bonus one time because she advised the company to amend their marketing strategy and advertise in a different way by researching properly and gaining information about customers. </w:t>
      </w:r>
    </w:p>
    <w:p w14:paraId="44F4F031" w14:textId="44EBCD5C" w:rsidR="00090C0D" w:rsidRPr="006B0595" w:rsidRDefault="006B0595" w:rsidP="006B0595">
      <w:pPr>
        <w:pStyle w:val="Heading2"/>
      </w:pPr>
      <w:bookmarkStart w:id="6" w:name="_Toc38378118"/>
      <w:r>
        <w:t>4.2</w:t>
      </w:r>
      <w:r>
        <w:tab/>
      </w:r>
      <w:r w:rsidR="001E227A" w:rsidRPr="006B0595">
        <w:t>Employability skills</w:t>
      </w:r>
      <w:bookmarkEnd w:id="6"/>
    </w:p>
    <w:p w14:paraId="77E7001E" w14:textId="42008AFE" w:rsidR="00D74C38" w:rsidRDefault="00D74C38" w:rsidP="00512C1F">
      <w:pPr>
        <w:spacing w:line="360" w:lineRule="auto"/>
        <w:jc w:val="both"/>
        <w:rPr>
          <w:rFonts w:asciiTheme="majorBidi" w:hAnsiTheme="majorBidi" w:cstheme="majorBidi"/>
          <w:sz w:val="24"/>
          <w:szCs w:val="24"/>
        </w:rPr>
      </w:pPr>
      <w:r>
        <w:rPr>
          <w:rFonts w:asciiTheme="majorBidi" w:hAnsiTheme="majorBidi" w:cstheme="majorBidi"/>
          <w:sz w:val="24"/>
          <w:szCs w:val="24"/>
        </w:rPr>
        <w:t>This category includes the type of skills that recruiters, agents and employers, consider as criteria for successful recruitment. Under this group comes a wide range of skills, and even when these skills vary in their degree of technicality depending on the industry in which it is needed, some skills remain common across all industries</w:t>
      </w:r>
      <w:r w:rsidR="002C1A76">
        <w:rPr>
          <w:rFonts w:asciiTheme="majorBidi" w:hAnsiTheme="majorBidi" w:cstheme="majorBidi"/>
          <w:sz w:val="24"/>
          <w:szCs w:val="24"/>
        </w:rPr>
        <w:t xml:space="preserve"> (Suleman, 2018)</w:t>
      </w:r>
      <w:r>
        <w:rPr>
          <w:rFonts w:asciiTheme="majorBidi" w:hAnsiTheme="majorBidi" w:cstheme="majorBidi"/>
          <w:sz w:val="24"/>
          <w:szCs w:val="24"/>
        </w:rPr>
        <w:t>. These skills include mostly:</w:t>
      </w:r>
    </w:p>
    <w:p w14:paraId="12E259B8" w14:textId="1490E5B3" w:rsidR="00D74C38" w:rsidRDefault="00C60AE2" w:rsidP="00D74C3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Communication skills: these skills are very necessary as they reflect the employee’s ability to communicate with clients, understand their queries and deliver the service properly. It also involves writing reports to managers and communicating with colleagues. </w:t>
      </w:r>
    </w:p>
    <w:p w14:paraId="454A31F9" w14:textId="1F4470F9" w:rsidR="00C60AE2" w:rsidRDefault="00C60AE2" w:rsidP="00D74C3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Interpersonal skills: through this set of skills, employees can develop good working relations with </w:t>
      </w:r>
      <w:proofErr w:type="spellStart"/>
      <w:r>
        <w:rPr>
          <w:rFonts w:asciiTheme="majorBidi" w:hAnsiTheme="majorBidi" w:cstheme="majorBidi"/>
          <w:sz w:val="24"/>
          <w:szCs w:val="24"/>
        </w:rPr>
        <w:t>collegues</w:t>
      </w:r>
      <w:proofErr w:type="spellEnd"/>
      <w:r>
        <w:rPr>
          <w:rFonts w:asciiTheme="majorBidi" w:hAnsiTheme="majorBidi" w:cstheme="majorBidi"/>
          <w:sz w:val="24"/>
          <w:szCs w:val="24"/>
        </w:rPr>
        <w:t xml:space="preserve"> in the working environment and with clients to provide a better image and service. </w:t>
      </w:r>
      <w:proofErr w:type="gramStart"/>
      <w:r w:rsidR="00C74C28">
        <w:rPr>
          <w:rFonts w:asciiTheme="majorBidi" w:hAnsiTheme="majorBidi" w:cstheme="majorBidi"/>
          <w:sz w:val="24"/>
          <w:szCs w:val="24"/>
        </w:rPr>
        <w:t>This skill sometimes result</w:t>
      </w:r>
      <w:proofErr w:type="gramEnd"/>
      <w:r w:rsidR="00C74C28">
        <w:rPr>
          <w:rFonts w:asciiTheme="majorBidi" w:hAnsiTheme="majorBidi" w:cstheme="majorBidi"/>
          <w:sz w:val="24"/>
          <w:szCs w:val="24"/>
        </w:rPr>
        <w:t xml:space="preserve"> in more loyal customers who are happy with the customer service.</w:t>
      </w:r>
    </w:p>
    <w:p w14:paraId="64BA8316" w14:textId="1F58910B" w:rsidR="00C60AE2" w:rsidRPr="00C60AE2" w:rsidRDefault="00C60AE2" w:rsidP="00C60AE2">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Teamwork skills</w:t>
      </w:r>
      <w:r w:rsidR="00C74C28">
        <w:rPr>
          <w:rFonts w:asciiTheme="majorBidi" w:hAnsiTheme="majorBidi" w:cstheme="majorBidi"/>
          <w:sz w:val="24"/>
          <w:szCs w:val="24"/>
        </w:rPr>
        <w:t xml:space="preserve">: these skills are very crucial for employers as no single company nowadays can profit by having totally individual work. Therefore, employers care about people’s ability to adapt and connect with others to achieve objectives. </w:t>
      </w:r>
    </w:p>
    <w:p w14:paraId="32E841BC" w14:textId="6DC88071" w:rsidR="00C60AE2" w:rsidRPr="00C60AE2" w:rsidRDefault="00C60AE2" w:rsidP="00C60AE2">
      <w:pPr>
        <w:spacing w:line="360" w:lineRule="auto"/>
        <w:jc w:val="both"/>
        <w:rPr>
          <w:rFonts w:asciiTheme="majorBidi" w:hAnsiTheme="majorBidi" w:cstheme="majorBidi"/>
          <w:sz w:val="24"/>
          <w:szCs w:val="24"/>
        </w:rPr>
      </w:pPr>
      <w:r>
        <w:rPr>
          <w:rFonts w:asciiTheme="majorBidi" w:hAnsiTheme="majorBidi" w:cstheme="majorBidi"/>
          <w:sz w:val="24"/>
          <w:szCs w:val="24"/>
          <w:lang w:val="en-US"/>
        </w:rPr>
        <w:t xml:space="preserve">Maria encountered one time a serious conflict with a loyal customer caused by one </w:t>
      </w:r>
      <w:r w:rsidR="00C74C28">
        <w:rPr>
          <w:rFonts w:asciiTheme="majorBidi" w:hAnsiTheme="majorBidi" w:cstheme="majorBidi"/>
          <w:sz w:val="24"/>
          <w:szCs w:val="24"/>
          <w:lang w:val="en-US"/>
        </w:rPr>
        <w:t>salesperson from</w:t>
      </w:r>
      <w:r>
        <w:rPr>
          <w:rFonts w:asciiTheme="majorBidi" w:hAnsiTheme="majorBidi" w:cstheme="majorBidi"/>
          <w:sz w:val="24"/>
          <w:szCs w:val="24"/>
          <w:lang w:val="en-US"/>
        </w:rPr>
        <w:t xml:space="preserve"> her team. But by using her communication and listening skills, Ma</w:t>
      </w:r>
      <w:r w:rsidR="00C74C28">
        <w:rPr>
          <w:rFonts w:asciiTheme="majorBidi" w:hAnsiTheme="majorBidi" w:cstheme="majorBidi"/>
          <w:sz w:val="24"/>
          <w:szCs w:val="24"/>
          <w:lang w:val="en-US"/>
        </w:rPr>
        <w:t>ri</w:t>
      </w:r>
      <w:r>
        <w:rPr>
          <w:rFonts w:asciiTheme="majorBidi" w:hAnsiTheme="majorBidi" w:cstheme="majorBidi"/>
          <w:sz w:val="24"/>
          <w:szCs w:val="24"/>
          <w:lang w:val="en-US"/>
        </w:rPr>
        <w:t>a managed to resolve the issue innovatively, keeping her team member at the job and satisfying the customer without losing her.</w:t>
      </w:r>
    </w:p>
    <w:p w14:paraId="292CC7C7" w14:textId="35F647FF" w:rsidR="00090C0D" w:rsidRPr="006B0595" w:rsidRDefault="006B0595" w:rsidP="006B0595">
      <w:pPr>
        <w:pStyle w:val="Heading2"/>
      </w:pPr>
      <w:bookmarkStart w:id="7" w:name="_Toc38378119"/>
      <w:r>
        <w:t>4.3</w:t>
      </w:r>
      <w:r>
        <w:tab/>
        <w:t>H</w:t>
      </w:r>
      <w:r w:rsidR="00090C0D" w:rsidRPr="006B0595">
        <w:t>ard skills</w:t>
      </w:r>
      <w:bookmarkEnd w:id="7"/>
    </w:p>
    <w:p w14:paraId="1D857792" w14:textId="4874AF83" w:rsidR="00C74C28" w:rsidRDefault="00C74C28" w:rsidP="00512C1F">
      <w:pPr>
        <w:spacing w:line="360" w:lineRule="auto"/>
        <w:jc w:val="both"/>
        <w:rPr>
          <w:rStyle w:val="highlight"/>
          <w:rFonts w:asciiTheme="majorBidi" w:hAnsiTheme="majorBidi" w:cstheme="majorBidi"/>
          <w:sz w:val="24"/>
          <w:szCs w:val="24"/>
        </w:rPr>
      </w:pPr>
      <w:r>
        <w:rPr>
          <w:rStyle w:val="highlight"/>
          <w:rFonts w:asciiTheme="majorBidi" w:hAnsiTheme="majorBidi" w:cstheme="majorBidi"/>
          <w:sz w:val="24"/>
          <w:szCs w:val="24"/>
        </w:rPr>
        <w:t>The hard skills are defined as the tangible skills, that can be also quantified and measured. In other words, hard skills include the person’s ability to use properly equipment, machines, settings and tools. This kind of skills is usually very particular to each field</w:t>
      </w:r>
      <w:r w:rsidR="000B4989">
        <w:rPr>
          <w:rStyle w:val="highlight"/>
          <w:rFonts w:asciiTheme="majorBidi" w:hAnsiTheme="majorBidi" w:cstheme="majorBidi"/>
          <w:sz w:val="24"/>
          <w:szCs w:val="24"/>
        </w:rPr>
        <w:t xml:space="preserve"> </w:t>
      </w:r>
      <w:r>
        <w:rPr>
          <w:rStyle w:val="highlight"/>
          <w:rFonts w:asciiTheme="majorBidi" w:hAnsiTheme="majorBidi" w:cstheme="majorBidi"/>
          <w:sz w:val="24"/>
          <w:szCs w:val="24"/>
        </w:rPr>
        <w:t xml:space="preserve">and varies in between industries. </w:t>
      </w:r>
      <w:r w:rsidR="000B4989">
        <w:rPr>
          <w:rStyle w:val="highlight"/>
          <w:rFonts w:asciiTheme="majorBidi" w:hAnsiTheme="majorBidi" w:cstheme="majorBidi"/>
          <w:sz w:val="24"/>
          <w:szCs w:val="24"/>
        </w:rPr>
        <w:t xml:space="preserve">For example, using the computer hardware to make photocopies, scanning and printing is considered a hard skill. The worker operating on a productive machine in a manufacturer is considered as well to possess a hard skill. </w:t>
      </w:r>
    </w:p>
    <w:p w14:paraId="3F7E0237" w14:textId="224B5575" w:rsidR="000B4989" w:rsidRDefault="000B4989" w:rsidP="00512C1F">
      <w:pPr>
        <w:spacing w:line="360" w:lineRule="auto"/>
        <w:jc w:val="both"/>
        <w:rPr>
          <w:rStyle w:val="highlight"/>
          <w:rFonts w:asciiTheme="majorBidi" w:hAnsiTheme="majorBidi" w:cstheme="majorBidi"/>
          <w:sz w:val="24"/>
          <w:szCs w:val="24"/>
        </w:rPr>
      </w:pPr>
      <w:r>
        <w:rPr>
          <w:rStyle w:val="highlight"/>
          <w:rFonts w:asciiTheme="majorBidi" w:hAnsiTheme="majorBidi" w:cstheme="majorBidi"/>
          <w:sz w:val="24"/>
          <w:szCs w:val="24"/>
        </w:rPr>
        <w:t xml:space="preserve">My friend Maria uses the till system properly at her shop, counts the money and does the mathematical calculations by the end of the day which can be considered as a hard skill for her job. Even knowing how to operate the </w:t>
      </w:r>
      <w:r w:rsidR="002E7DF8">
        <w:rPr>
          <w:rStyle w:val="highlight"/>
          <w:rFonts w:asciiTheme="majorBidi" w:hAnsiTheme="majorBidi" w:cstheme="majorBidi"/>
          <w:sz w:val="24"/>
          <w:szCs w:val="24"/>
        </w:rPr>
        <w:t>(</w:t>
      </w:r>
      <w:proofErr w:type="spellStart"/>
      <w:r w:rsidR="002E7DF8" w:rsidRPr="002E7DF8">
        <w:rPr>
          <w:rFonts w:ascii="Times New Roman" w:eastAsia="Times New Roman" w:hAnsi="Times New Roman" w:cs="Times New Roman"/>
          <w:sz w:val="24"/>
          <w:szCs w:val="24"/>
          <w:lang w:eastAsia="en-GB"/>
        </w:rPr>
        <w:t>Hendarman</w:t>
      </w:r>
      <w:proofErr w:type="spellEnd"/>
      <w:r w:rsidR="002E7DF8">
        <w:rPr>
          <w:rFonts w:ascii="Times New Roman" w:eastAsia="Times New Roman" w:hAnsi="Times New Roman" w:cs="Times New Roman"/>
          <w:sz w:val="24"/>
          <w:szCs w:val="24"/>
          <w:lang w:eastAsia="en-GB"/>
        </w:rPr>
        <w:t xml:space="preserve"> </w:t>
      </w:r>
      <w:r w:rsidR="002E7DF8" w:rsidRPr="002E7DF8">
        <w:rPr>
          <w:rFonts w:ascii="Times New Roman" w:eastAsia="Times New Roman" w:hAnsi="Times New Roman" w:cs="Times New Roman"/>
          <w:sz w:val="24"/>
          <w:szCs w:val="24"/>
          <w:lang w:eastAsia="en-GB"/>
        </w:rPr>
        <w:t xml:space="preserve">and </w:t>
      </w:r>
      <w:proofErr w:type="spellStart"/>
      <w:r w:rsidR="002E7DF8" w:rsidRPr="002E7DF8">
        <w:rPr>
          <w:rFonts w:ascii="Times New Roman" w:eastAsia="Times New Roman" w:hAnsi="Times New Roman" w:cs="Times New Roman"/>
          <w:sz w:val="24"/>
          <w:szCs w:val="24"/>
          <w:lang w:eastAsia="en-GB"/>
        </w:rPr>
        <w:t>Cantner</w:t>
      </w:r>
      <w:proofErr w:type="spellEnd"/>
      <w:r w:rsidRPr="00512C1F">
        <w:rPr>
          <w:rFonts w:asciiTheme="majorBidi" w:hAnsiTheme="majorBidi" w:cstheme="majorBidi"/>
          <w:sz w:val="24"/>
          <w:szCs w:val="24"/>
        </w:rPr>
        <w:t>, 201</w:t>
      </w:r>
      <w:r w:rsidR="002C1A76">
        <w:rPr>
          <w:rFonts w:asciiTheme="majorBidi" w:hAnsiTheme="majorBidi" w:cstheme="majorBidi"/>
          <w:sz w:val="24"/>
          <w:szCs w:val="24"/>
        </w:rPr>
        <w:t>8</w:t>
      </w:r>
      <w:r w:rsidRPr="00512C1F">
        <w:rPr>
          <w:rFonts w:asciiTheme="majorBidi" w:hAnsiTheme="majorBidi" w:cstheme="majorBidi"/>
          <w:sz w:val="24"/>
          <w:szCs w:val="24"/>
        </w:rPr>
        <w:t>)</w:t>
      </w:r>
      <w:r>
        <w:rPr>
          <w:rFonts w:asciiTheme="majorBidi" w:hAnsiTheme="majorBidi" w:cstheme="majorBidi"/>
          <w:sz w:val="24"/>
          <w:szCs w:val="24"/>
        </w:rPr>
        <w:t>.</w:t>
      </w:r>
      <w:r>
        <w:rPr>
          <w:rStyle w:val="highlight"/>
          <w:rFonts w:asciiTheme="majorBidi" w:hAnsiTheme="majorBidi" w:cstheme="majorBidi"/>
          <w:sz w:val="24"/>
          <w:szCs w:val="24"/>
        </w:rPr>
        <w:t xml:space="preserve"> </w:t>
      </w:r>
    </w:p>
    <w:p w14:paraId="09EF5EF0" w14:textId="3A590E8E" w:rsidR="00090C0D" w:rsidRPr="006B0595" w:rsidRDefault="006B0595" w:rsidP="006B0595">
      <w:pPr>
        <w:pStyle w:val="Heading2"/>
      </w:pPr>
      <w:bookmarkStart w:id="8" w:name="_Toc38378120"/>
      <w:r>
        <w:t>4.4</w:t>
      </w:r>
      <w:r>
        <w:tab/>
        <w:t>S</w:t>
      </w:r>
      <w:r w:rsidR="00090C0D" w:rsidRPr="006B0595">
        <w:t>oft skills</w:t>
      </w:r>
      <w:bookmarkEnd w:id="8"/>
    </w:p>
    <w:p w14:paraId="5C5AF94B" w14:textId="3B0AC34F" w:rsidR="000B4989" w:rsidRDefault="000B4989" w:rsidP="00512C1F">
      <w:pPr>
        <w:pStyle w:val="NormalWeb"/>
        <w:spacing w:line="360" w:lineRule="auto"/>
        <w:jc w:val="both"/>
        <w:rPr>
          <w:rFonts w:asciiTheme="majorBidi" w:hAnsiTheme="majorBidi" w:cstheme="majorBidi"/>
        </w:rPr>
      </w:pPr>
      <w:r>
        <w:rPr>
          <w:rFonts w:asciiTheme="majorBidi" w:hAnsiTheme="majorBidi" w:cstheme="majorBidi"/>
        </w:rPr>
        <w:t xml:space="preserve">This set of skills involve the opposite sense of hard skills. These skills do not require any sophistication and should be present across all employees irrespective of their level. Under this category comes the listening skills, collaboration skills, interpersonal, critical thinking, </w:t>
      </w:r>
      <w:r w:rsidR="00F07E82">
        <w:rPr>
          <w:rFonts w:asciiTheme="majorBidi" w:hAnsiTheme="majorBidi" w:cstheme="majorBidi"/>
        </w:rPr>
        <w:t>creativity, and others (</w:t>
      </w:r>
      <w:proofErr w:type="spellStart"/>
      <w:r w:rsidR="002E7DF8">
        <w:rPr>
          <w:rFonts w:asciiTheme="majorBidi" w:hAnsiTheme="majorBidi" w:cstheme="majorBidi"/>
        </w:rPr>
        <w:t>Cimatti</w:t>
      </w:r>
      <w:proofErr w:type="spellEnd"/>
      <w:r w:rsidR="002E7DF8">
        <w:rPr>
          <w:rFonts w:asciiTheme="majorBidi" w:hAnsiTheme="majorBidi" w:cstheme="majorBidi"/>
        </w:rPr>
        <w:t>,</w:t>
      </w:r>
      <w:r w:rsidR="00F07E82">
        <w:rPr>
          <w:rFonts w:asciiTheme="majorBidi" w:hAnsiTheme="majorBidi" w:cstheme="majorBidi"/>
        </w:rPr>
        <w:t xml:space="preserve"> 201</w:t>
      </w:r>
      <w:r w:rsidR="002E7DF8">
        <w:rPr>
          <w:rFonts w:asciiTheme="majorBidi" w:hAnsiTheme="majorBidi" w:cstheme="majorBidi"/>
        </w:rPr>
        <w:t>6</w:t>
      </w:r>
      <w:r w:rsidR="00F07E82">
        <w:rPr>
          <w:rFonts w:asciiTheme="majorBidi" w:hAnsiTheme="majorBidi" w:cstheme="majorBidi"/>
        </w:rPr>
        <w:t xml:space="preserve">). </w:t>
      </w:r>
    </w:p>
    <w:p w14:paraId="7A592CC4" w14:textId="4EFE1BD0" w:rsidR="008D7DD4" w:rsidRDefault="00F07E82" w:rsidP="00F07E82">
      <w:pPr>
        <w:pStyle w:val="NormalWeb"/>
        <w:spacing w:line="360" w:lineRule="auto"/>
        <w:jc w:val="both"/>
        <w:rPr>
          <w:rFonts w:asciiTheme="majorBidi" w:hAnsiTheme="majorBidi" w:cstheme="majorBidi"/>
        </w:rPr>
      </w:pPr>
      <w:r>
        <w:rPr>
          <w:rFonts w:asciiTheme="majorBidi" w:hAnsiTheme="majorBidi" w:cstheme="majorBidi"/>
        </w:rPr>
        <w:t xml:space="preserve">My friend Maria always aims to help her team members to improve and grow their skills and developed very good relationships with them. This made them respect her more and more and increased their trust in her ability to manage them. Eventually they are always motivated and dedicated to work. </w:t>
      </w:r>
    </w:p>
    <w:p w14:paraId="057DCC2A" w14:textId="460E1351" w:rsidR="00294EDA" w:rsidRDefault="00294EDA" w:rsidP="00F07E82">
      <w:pPr>
        <w:pStyle w:val="NormalWeb"/>
        <w:spacing w:line="360" w:lineRule="auto"/>
        <w:jc w:val="both"/>
        <w:rPr>
          <w:rFonts w:asciiTheme="majorBidi" w:hAnsiTheme="majorBidi" w:cstheme="majorBidi"/>
        </w:rPr>
      </w:pPr>
    </w:p>
    <w:p w14:paraId="2507DCC6" w14:textId="43E67CA7" w:rsidR="00294EDA" w:rsidRDefault="00294EDA" w:rsidP="00F07E82">
      <w:pPr>
        <w:pStyle w:val="NormalWeb"/>
        <w:spacing w:line="360" w:lineRule="auto"/>
        <w:jc w:val="both"/>
        <w:rPr>
          <w:rFonts w:asciiTheme="majorBidi" w:hAnsiTheme="majorBidi" w:cstheme="majorBidi"/>
        </w:rPr>
      </w:pPr>
    </w:p>
    <w:p w14:paraId="7C48E54F" w14:textId="77777777" w:rsidR="00294EDA" w:rsidRPr="00512C1F" w:rsidRDefault="00294EDA" w:rsidP="00F07E82">
      <w:pPr>
        <w:pStyle w:val="NormalWeb"/>
        <w:spacing w:line="360" w:lineRule="auto"/>
        <w:jc w:val="both"/>
        <w:rPr>
          <w:rFonts w:asciiTheme="majorBidi" w:hAnsiTheme="majorBidi" w:cstheme="majorBidi"/>
        </w:rPr>
      </w:pPr>
    </w:p>
    <w:p w14:paraId="3C8C24E1" w14:textId="742A3A35" w:rsidR="00394BBB" w:rsidRPr="006B0595" w:rsidRDefault="006B0595" w:rsidP="006B0595">
      <w:pPr>
        <w:pStyle w:val="Heading1"/>
      </w:pPr>
      <w:bookmarkStart w:id="9" w:name="_Toc38378121"/>
      <w:r>
        <w:lastRenderedPageBreak/>
        <w:t>5</w:t>
      </w:r>
      <w:r w:rsidR="002031D8">
        <w:t xml:space="preserve"> Personal </w:t>
      </w:r>
      <w:r w:rsidR="00090C0D" w:rsidRPr="006B0595">
        <w:t>SWOT</w:t>
      </w:r>
      <w:bookmarkEnd w:id="9"/>
    </w:p>
    <w:p w14:paraId="1993A1BE" w14:textId="1B980727" w:rsidR="00F07E82" w:rsidRDefault="00F07E82" w:rsidP="006B0595">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Conducting a personal SWOT analysis helps me understand where </w:t>
      </w:r>
      <w:proofErr w:type="gramStart"/>
      <w:r>
        <w:rPr>
          <w:rFonts w:asciiTheme="majorBidi" w:hAnsiTheme="majorBidi" w:cstheme="majorBidi"/>
          <w:sz w:val="24"/>
          <w:szCs w:val="24"/>
        </w:rPr>
        <w:t>do I</w:t>
      </w:r>
      <w:proofErr w:type="gramEnd"/>
      <w:r w:rsidR="00546778">
        <w:rPr>
          <w:rFonts w:asciiTheme="majorBidi" w:hAnsiTheme="majorBidi" w:cstheme="majorBidi"/>
          <w:sz w:val="24"/>
          <w:szCs w:val="24"/>
        </w:rPr>
        <w:t xml:space="preserve"> </w:t>
      </w:r>
      <w:r>
        <w:rPr>
          <w:rFonts w:asciiTheme="majorBidi" w:hAnsiTheme="majorBidi" w:cstheme="majorBidi"/>
          <w:sz w:val="24"/>
          <w:szCs w:val="24"/>
        </w:rPr>
        <w:t xml:space="preserve">stand, what are my strengths, weaknesses, opportunities and threats. </w:t>
      </w:r>
    </w:p>
    <w:tbl>
      <w:tblPr>
        <w:tblStyle w:val="TableGrid"/>
        <w:tblW w:w="9067" w:type="dxa"/>
        <w:tblLook w:val="04A0" w:firstRow="1" w:lastRow="0" w:firstColumn="1" w:lastColumn="0" w:noHBand="0" w:noVBand="1"/>
      </w:tblPr>
      <w:tblGrid>
        <w:gridCol w:w="4106"/>
        <w:gridCol w:w="4961"/>
      </w:tblGrid>
      <w:tr w:rsidR="00F07E82" w14:paraId="08FE41DA" w14:textId="77777777" w:rsidTr="00C75266">
        <w:tc>
          <w:tcPr>
            <w:tcW w:w="4106" w:type="dxa"/>
          </w:tcPr>
          <w:p w14:paraId="5B00BE13" w14:textId="1D025C51" w:rsidR="00F07E82" w:rsidRDefault="00F07E82" w:rsidP="0008255F">
            <w:pPr>
              <w:spacing w:line="360" w:lineRule="auto"/>
              <w:jc w:val="center"/>
              <w:rPr>
                <w:rFonts w:asciiTheme="majorBidi" w:hAnsiTheme="majorBidi" w:cstheme="majorBidi"/>
                <w:sz w:val="24"/>
                <w:szCs w:val="24"/>
              </w:rPr>
            </w:pPr>
            <w:r>
              <w:rPr>
                <w:rFonts w:asciiTheme="majorBidi" w:hAnsiTheme="majorBidi" w:cstheme="majorBidi"/>
                <w:sz w:val="24"/>
                <w:szCs w:val="24"/>
              </w:rPr>
              <w:t>Strengths</w:t>
            </w:r>
          </w:p>
        </w:tc>
        <w:tc>
          <w:tcPr>
            <w:tcW w:w="4961" w:type="dxa"/>
          </w:tcPr>
          <w:p w14:paraId="4688CBC6" w14:textId="446D24D5" w:rsidR="00F07E82" w:rsidRDefault="00F07E82" w:rsidP="0008255F">
            <w:pPr>
              <w:spacing w:line="360" w:lineRule="auto"/>
              <w:jc w:val="center"/>
              <w:rPr>
                <w:rFonts w:asciiTheme="majorBidi" w:hAnsiTheme="majorBidi" w:cstheme="majorBidi"/>
                <w:sz w:val="24"/>
                <w:szCs w:val="24"/>
              </w:rPr>
            </w:pPr>
            <w:r>
              <w:rPr>
                <w:rFonts w:asciiTheme="majorBidi" w:hAnsiTheme="majorBidi" w:cstheme="majorBidi"/>
                <w:sz w:val="24"/>
                <w:szCs w:val="24"/>
              </w:rPr>
              <w:t>Weaknesses</w:t>
            </w:r>
          </w:p>
        </w:tc>
      </w:tr>
      <w:tr w:rsidR="00F07E82" w14:paraId="3634E737" w14:textId="77777777" w:rsidTr="00C75266">
        <w:tc>
          <w:tcPr>
            <w:tcW w:w="4106" w:type="dxa"/>
          </w:tcPr>
          <w:p w14:paraId="73E47535" w14:textId="77777777" w:rsidR="00F07E82" w:rsidRDefault="00546778" w:rsidP="00F07E82">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am really good in listening to others</w:t>
            </w:r>
          </w:p>
          <w:p w14:paraId="702B5090" w14:textId="77777777" w:rsidR="00546778" w:rsidRDefault="00546778" w:rsidP="00F07E82">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am very compassionate and considerate</w:t>
            </w:r>
          </w:p>
          <w:p w14:paraId="7DD30EC6" w14:textId="77777777" w:rsidR="00546778" w:rsidRDefault="00546778" w:rsidP="00F07E82">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have photographic memory</w:t>
            </w:r>
          </w:p>
          <w:p w14:paraId="14E8373C" w14:textId="77777777" w:rsidR="00546778" w:rsidRDefault="00546778" w:rsidP="00F07E82">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enjoy high motivation</w:t>
            </w:r>
          </w:p>
          <w:p w14:paraId="11EED74E" w14:textId="3F48E70C" w:rsidR="00546778" w:rsidRDefault="00546778" w:rsidP="00F07E82">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always seek to self-improve and believe that any situation makes me learn new things</w:t>
            </w:r>
          </w:p>
          <w:p w14:paraId="797EDAD0" w14:textId="2825DEF1" w:rsidR="00546778" w:rsidRPr="00F07E82" w:rsidRDefault="00546778" w:rsidP="00F07E82">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enjoy team work</w:t>
            </w:r>
          </w:p>
        </w:tc>
        <w:tc>
          <w:tcPr>
            <w:tcW w:w="4961" w:type="dxa"/>
          </w:tcPr>
          <w:p w14:paraId="7056A6E8" w14:textId="77777777" w:rsidR="00F07E82" w:rsidRDefault="00546778" w:rsidP="0054677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Am a very shy person and I find it difficult sometimes to speak with strangers</w:t>
            </w:r>
          </w:p>
          <w:p w14:paraId="2069398A" w14:textId="7FD12F2E" w:rsidR="00546778" w:rsidRDefault="00546778" w:rsidP="0054677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struggle with panic attacks and am always worried whether I am right or wrong</w:t>
            </w:r>
          </w:p>
          <w:p w14:paraId="5B517809" w14:textId="77777777" w:rsidR="00546778" w:rsidRDefault="004C3640" w:rsidP="0054677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am too much into work that sometimes my co-workers take advantage of this and give me their jobs</w:t>
            </w:r>
          </w:p>
          <w:p w14:paraId="5AC709B4" w14:textId="77777777" w:rsidR="004C3640" w:rsidRDefault="004C3640" w:rsidP="0054677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am very critical in my work</w:t>
            </w:r>
          </w:p>
          <w:p w14:paraId="129D438B" w14:textId="2FC7C9EB" w:rsidR="001D0838" w:rsidRPr="001D0838" w:rsidRDefault="004C3640" w:rsidP="001D083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I don’t know how to say No to others and sometimes I can’t refrain my </w:t>
            </w:r>
            <w:r w:rsidR="001D0838">
              <w:rPr>
                <w:rFonts w:asciiTheme="majorBidi" w:hAnsiTheme="majorBidi" w:cstheme="majorBidi"/>
                <w:sz w:val="24"/>
                <w:szCs w:val="24"/>
              </w:rPr>
              <w:t>emotions</w:t>
            </w:r>
          </w:p>
        </w:tc>
      </w:tr>
      <w:tr w:rsidR="00F07E82" w14:paraId="33F11193" w14:textId="77777777" w:rsidTr="00C75266">
        <w:tc>
          <w:tcPr>
            <w:tcW w:w="4106" w:type="dxa"/>
          </w:tcPr>
          <w:p w14:paraId="08FDF35B" w14:textId="10C9DAE9" w:rsidR="00F07E82" w:rsidRDefault="00F07E82" w:rsidP="0008255F">
            <w:pPr>
              <w:spacing w:line="360" w:lineRule="auto"/>
              <w:jc w:val="center"/>
              <w:rPr>
                <w:rFonts w:asciiTheme="majorBidi" w:hAnsiTheme="majorBidi" w:cstheme="majorBidi"/>
                <w:sz w:val="24"/>
                <w:szCs w:val="24"/>
              </w:rPr>
            </w:pPr>
            <w:r>
              <w:rPr>
                <w:rFonts w:asciiTheme="majorBidi" w:hAnsiTheme="majorBidi" w:cstheme="majorBidi"/>
                <w:sz w:val="24"/>
                <w:szCs w:val="24"/>
              </w:rPr>
              <w:t>Opportunities</w:t>
            </w:r>
          </w:p>
        </w:tc>
        <w:tc>
          <w:tcPr>
            <w:tcW w:w="4961" w:type="dxa"/>
          </w:tcPr>
          <w:p w14:paraId="116D94C5" w14:textId="4D54D8EB" w:rsidR="00F07E82" w:rsidRDefault="00F07E82" w:rsidP="0008255F">
            <w:pPr>
              <w:spacing w:line="360" w:lineRule="auto"/>
              <w:jc w:val="center"/>
              <w:rPr>
                <w:rFonts w:asciiTheme="majorBidi" w:hAnsiTheme="majorBidi" w:cstheme="majorBidi"/>
                <w:sz w:val="24"/>
                <w:szCs w:val="24"/>
              </w:rPr>
            </w:pPr>
            <w:r>
              <w:rPr>
                <w:rFonts w:asciiTheme="majorBidi" w:hAnsiTheme="majorBidi" w:cstheme="majorBidi"/>
                <w:sz w:val="24"/>
                <w:szCs w:val="24"/>
              </w:rPr>
              <w:t>Threats</w:t>
            </w:r>
          </w:p>
        </w:tc>
      </w:tr>
      <w:tr w:rsidR="00F07E82" w14:paraId="56472BBE" w14:textId="77777777" w:rsidTr="00C75266">
        <w:tc>
          <w:tcPr>
            <w:tcW w:w="4106" w:type="dxa"/>
          </w:tcPr>
          <w:p w14:paraId="5C873BC5" w14:textId="7F1468E0" w:rsidR="00F07E82" w:rsidRDefault="001D0838" w:rsidP="001D083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My language improved as compared to the last three years and finished college and now am at university which will give good chances</w:t>
            </w:r>
          </w:p>
          <w:p w14:paraId="399B47B9" w14:textId="7F95382B" w:rsidR="001D0838" w:rsidRPr="001D0838" w:rsidRDefault="001D0838" w:rsidP="001D083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Using my photographic memory, understanding and listening skills can get me a good job on computers</w:t>
            </w:r>
          </w:p>
        </w:tc>
        <w:tc>
          <w:tcPr>
            <w:tcW w:w="4961" w:type="dxa"/>
          </w:tcPr>
          <w:p w14:paraId="34F053E4" w14:textId="34A214F3" w:rsidR="00F07E82" w:rsidRDefault="001D0838" w:rsidP="001D083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Technology communication could be a threat as I don’t think I can cope with it easily like studying online</w:t>
            </w:r>
          </w:p>
          <w:p w14:paraId="6665D908" w14:textId="77777777" w:rsidR="001D0838" w:rsidRDefault="001D0838" w:rsidP="001D083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am not a competitive person</w:t>
            </w:r>
          </w:p>
          <w:p w14:paraId="151B6039" w14:textId="27C5C30D" w:rsidR="001D0838" w:rsidRPr="001D0838" w:rsidRDefault="001D0838" w:rsidP="001D0838">
            <w:pPr>
              <w:pStyle w:val="ListParagraph"/>
              <w:numPr>
                <w:ilvl w:val="0"/>
                <w:numId w:val="7"/>
              </w:numPr>
              <w:spacing w:line="360" w:lineRule="auto"/>
              <w:jc w:val="both"/>
              <w:rPr>
                <w:rFonts w:asciiTheme="majorBidi" w:hAnsiTheme="majorBidi" w:cstheme="majorBidi"/>
                <w:sz w:val="24"/>
                <w:szCs w:val="24"/>
              </w:rPr>
            </w:pPr>
            <w:r>
              <w:rPr>
                <w:rFonts w:asciiTheme="majorBidi" w:hAnsiTheme="majorBidi" w:cstheme="majorBidi"/>
                <w:sz w:val="24"/>
                <w:szCs w:val="24"/>
              </w:rPr>
              <w:t>I might not be a good leader</w:t>
            </w:r>
            <w:r w:rsidR="00FD59F5">
              <w:rPr>
                <w:rFonts w:asciiTheme="majorBidi" w:hAnsiTheme="majorBidi" w:cstheme="majorBidi"/>
                <w:sz w:val="24"/>
                <w:szCs w:val="24"/>
              </w:rPr>
              <w:t xml:space="preserve"> especially to tell people what to do and how to do it </w:t>
            </w:r>
          </w:p>
        </w:tc>
      </w:tr>
    </w:tbl>
    <w:p w14:paraId="567D6983" w14:textId="2445B9AA" w:rsidR="00C75266" w:rsidRDefault="00C75266" w:rsidP="00512C1F">
      <w:pPr>
        <w:spacing w:line="360" w:lineRule="auto"/>
        <w:jc w:val="both"/>
        <w:rPr>
          <w:rFonts w:asciiTheme="majorBidi" w:hAnsiTheme="majorBidi" w:cstheme="majorBidi"/>
          <w:sz w:val="24"/>
          <w:szCs w:val="24"/>
        </w:rPr>
      </w:pPr>
    </w:p>
    <w:p w14:paraId="699E8C22" w14:textId="49B9B81C" w:rsidR="00EF6AFB" w:rsidRDefault="00C75266" w:rsidP="00EF6AFB">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Reflecting on my personal analysis on my weaknesses, strengths, opportunities and threats compose the first step for me towards developing my professional development plan in the appendix. It’s obvious in the table that </w:t>
      </w:r>
      <w:r w:rsidR="00B67955">
        <w:rPr>
          <w:rFonts w:asciiTheme="majorBidi" w:hAnsiTheme="majorBidi" w:cstheme="majorBidi"/>
          <w:sz w:val="24"/>
          <w:szCs w:val="24"/>
        </w:rPr>
        <w:t>I</w:t>
      </w:r>
      <w:r>
        <w:rPr>
          <w:rFonts w:asciiTheme="majorBidi" w:hAnsiTheme="majorBidi" w:cstheme="majorBidi"/>
          <w:sz w:val="24"/>
          <w:szCs w:val="24"/>
        </w:rPr>
        <w:t xml:space="preserve"> need to improve my </w:t>
      </w:r>
      <w:r w:rsidRPr="001040C2">
        <w:rPr>
          <w:rFonts w:asciiTheme="majorBidi" w:hAnsiTheme="majorBidi" w:cstheme="majorBidi"/>
          <w:b/>
          <w:bCs/>
          <w:sz w:val="24"/>
          <w:szCs w:val="24"/>
          <w:u w:val="single"/>
        </w:rPr>
        <w:t>interpersonal skills</w:t>
      </w:r>
      <w:r w:rsidR="00B67955">
        <w:rPr>
          <w:rFonts w:asciiTheme="majorBidi" w:hAnsiTheme="majorBidi" w:cstheme="majorBidi"/>
          <w:sz w:val="24"/>
          <w:szCs w:val="24"/>
        </w:rPr>
        <w:t xml:space="preserve"> as I am considering it as a weakness. Even though I can easily form friendships but in the formal and professional context, I believe I am taken advantage of because I don’t know how to form strong professional relationships. This skill is very important I believe for me to achieve my </w:t>
      </w:r>
      <w:r w:rsidR="00B67955">
        <w:rPr>
          <w:rFonts w:asciiTheme="majorBidi" w:hAnsiTheme="majorBidi" w:cstheme="majorBidi"/>
          <w:sz w:val="24"/>
          <w:szCs w:val="24"/>
        </w:rPr>
        <w:lastRenderedPageBreak/>
        <w:t xml:space="preserve">dream career as an accountant, as I will have to </w:t>
      </w:r>
      <w:r w:rsidR="001575AD">
        <w:rPr>
          <w:rFonts w:asciiTheme="majorBidi" w:hAnsiTheme="majorBidi" w:cstheme="majorBidi"/>
          <w:sz w:val="24"/>
          <w:szCs w:val="24"/>
        </w:rPr>
        <w:t xml:space="preserve">report to my manager continuously. </w:t>
      </w:r>
      <w:r w:rsidR="00F96F11">
        <w:rPr>
          <w:rFonts w:asciiTheme="majorBidi" w:hAnsiTheme="majorBidi" w:cstheme="majorBidi"/>
          <w:sz w:val="24"/>
          <w:szCs w:val="24"/>
        </w:rPr>
        <w:t>The Johari window we had in class also made me realise how people are perceiving me as non-confident.</w:t>
      </w:r>
      <w:r w:rsidR="001040C2">
        <w:rPr>
          <w:rFonts w:asciiTheme="majorBidi" w:hAnsiTheme="majorBidi" w:cstheme="majorBidi"/>
          <w:sz w:val="24"/>
          <w:szCs w:val="24"/>
        </w:rPr>
        <w:t xml:space="preserve"> And if my future manager perceives this as well, it will be an obstacle for my success. </w:t>
      </w:r>
      <w:r w:rsidR="001575AD">
        <w:rPr>
          <w:rFonts w:asciiTheme="majorBidi" w:hAnsiTheme="majorBidi" w:cstheme="majorBidi"/>
          <w:sz w:val="24"/>
          <w:szCs w:val="24"/>
        </w:rPr>
        <w:t xml:space="preserve">Under the same concept, I have to improve my </w:t>
      </w:r>
      <w:r w:rsidR="001575AD" w:rsidRPr="001040C2">
        <w:rPr>
          <w:rFonts w:asciiTheme="majorBidi" w:hAnsiTheme="majorBidi" w:cstheme="majorBidi"/>
          <w:b/>
          <w:bCs/>
          <w:sz w:val="24"/>
          <w:szCs w:val="24"/>
          <w:u w:val="single"/>
        </w:rPr>
        <w:t>communication skills</w:t>
      </w:r>
      <w:r w:rsidR="001575AD">
        <w:rPr>
          <w:rFonts w:asciiTheme="majorBidi" w:hAnsiTheme="majorBidi" w:cstheme="majorBidi"/>
          <w:sz w:val="24"/>
          <w:szCs w:val="24"/>
        </w:rPr>
        <w:t xml:space="preserve">. They are already improved since I started my course, given the activities we were having in class, especially how to form sentences, the structure of them, and how to paraphrase. </w:t>
      </w:r>
      <w:r w:rsidR="00F96F11">
        <w:rPr>
          <w:rFonts w:asciiTheme="majorBidi" w:hAnsiTheme="majorBidi" w:cstheme="majorBidi"/>
          <w:sz w:val="24"/>
          <w:szCs w:val="24"/>
        </w:rPr>
        <w:t>This has helped me feel more confident whenever I</w:t>
      </w:r>
      <w:r w:rsidR="001040C2">
        <w:rPr>
          <w:rFonts w:asciiTheme="majorBidi" w:hAnsiTheme="majorBidi" w:cstheme="majorBidi"/>
          <w:sz w:val="24"/>
          <w:szCs w:val="24"/>
        </w:rPr>
        <w:t xml:space="preserve"> </w:t>
      </w:r>
      <w:r w:rsidR="00F96F11">
        <w:rPr>
          <w:rFonts w:asciiTheme="majorBidi" w:hAnsiTheme="majorBidi" w:cstheme="majorBidi"/>
          <w:sz w:val="24"/>
          <w:szCs w:val="24"/>
        </w:rPr>
        <w:t xml:space="preserve">send messages, emails or do assignments. The communication skills are very important because my future accountancy career will involve writing reports, management letter and clients’ letters as well lots of emails. Therefore, the better my skills are in communicating the more effective I will be in my job. </w:t>
      </w:r>
      <w:r w:rsidR="001040C2">
        <w:rPr>
          <w:rFonts w:asciiTheme="majorBidi" w:hAnsiTheme="majorBidi" w:cstheme="majorBidi"/>
          <w:sz w:val="24"/>
          <w:szCs w:val="24"/>
        </w:rPr>
        <w:t xml:space="preserve">The last set of skills that I want to improve is my </w:t>
      </w:r>
      <w:r w:rsidR="001040C2" w:rsidRPr="00EF6AFB">
        <w:rPr>
          <w:rFonts w:asciiTheme="majorBidi" w:hAnsiTheme="majorBidi" w:cstheme="majorBidi"/>
          <w:b/>
          <w:bCs/>
          <w:sz w:val="24"/>
          <w:szCs w:val="24"/>
          <w:u w:val="single"/>
        </w:rPr>
        <w:t>critical thinking</w:t>
      </w:r>
      <w:r w:rsidR="00EF6AFB" w:rsidRPr="00EF6AFB">
        <w:rPr>
          <w:rFonts w:asciiTheme="majorBidi" w:hAnsiTheme="majorBidi" w:cstheme="majorBidi"/>
          <w:b/>
          <w:bCs/>
          <w:sz w:val="24"/>
          <w:szCs w:val="24"/>
          <w:u w:val="single"/>
        </w:rPr>
        <w:t xml:space="preserve"> and problem</w:t>
      </w:r>
      <w:r w:rsidR="00EF6AFB">
        <w:rPr>
          <w:rFonts w:asciiTheme="majorBidi" w:hAnsiTheme="majorBidi" w:cstheme="majorBidi"/>
          <w:b/>
          <w:bCs/>
          <w:sz w:val="24"/>
          <w:szCs w:val="24"/>
          <w:u w:val="single"/>
        </w:rPr>
        <w:t>-</w:t>
      </w:r>
      <w:r w:rsidR="00EF6AFB" w:rsidRPr="00EF6AFB">
        <w:rPr>
          <w:rFonts w:asciiTheme="majorBidi" w:hAnsiTheme="majorBidi" w:cstheme="majorBidi"/>
          <w:b/>
          <w:bCs/>
          <w:sz w:val="24"/>
          <w:szCs w:val="24"/>
          <w:u w:val="single"/>
        </w:rPr>
        <w:t>solving</w:t>
      </w:r>
      <w:r w:rsidR="001040C2" w:rsidRPr="00EF6AFB">
        <w:rPr>
          <w:rFonts w:asciiTheme="majorBidi" w:hAnsiTheme="majorBidi" w:cstheme="majorBidi"/>
          <w:b/>
          <w:bCs/>
          <w:sz w:val="24"/>
          <w:szCs w:val="24"/>
          <w:u w:val="single"/>
        </w:rPr>
        <w:t xml:space="preserve"> skills</w:t>
      </w:r>
      <w:r w:rsidR="001040C2">
        <w:rPr>
          <w:rFonts w:asciiTheme="majorBidi" w:hAnsiTheme="majorBidi" w:cstheme="majorBidi"/>
          <w:sz w:val="24"/>
          <w:szCs w:val="24"/>
        </w:rPr>
        <w:t xml:space="preserve">. If I want to be a future accountant, then I will have to think critically and have eyes for details. This can be improved by the future assignments and reports that I will have to write. This soft skill is very important for my future career given the numeracy included and the connection between accounts. Even if my module now is not related to accountancy, but I want to pursue an accounting course, and I believe this can help me a lot. </w:t>
      </w:r>
    </w:p>
    <w:p w14:paraId="102FE889" w14:textId="330F6CFB" w:rsidR="006B0595" w:rsidRDefault="006B0595" w:rsidP="006B0595">
      <w:pPr>
        <w:pStyle w:val="Heading1"/>
      </w:pPr>
      <w:bookmarkStart w:id="10" w:name="_Toc38378122"/>
      <w:r>
        <w:t>6</w:t>
      </w:r>
      <w:r w:rsidR="002031D8">
        <w:t xml:space="preserve"> </w:t>
      </w:r>
      <w:r w:rsidR="00090C0D" w:rsidRPr="006B0595">
        <w:t>Conclusion</w:t>
      </w:r>
      <w:bookmarkEnd w:id="10"/>
      <w:r w:rsidR="00090C0D" w:rsidRPr="006B0595">
        <w:t xml:space="preserve"> </w:t>
      </w:r>
    </w:p>
    <w:p w14:paraId="3F14DFBF" w14:textId="268731D7" w:rsidR="00EF6AFB" w:rsidRDefault="00EF6AFB" w:rsidP="006B0595">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This paper aimed into presenting a literature on skills and how can they be grouped. Then, I presented a personal reflection on my own skills through the SWOT analysis, in order to identify the weaknesses and skills that need to be developed.  This reflective writing relates to the professional development plan. </w:t>
      </w:r>
    </w:p>
    <w:p w14:paraId="54263FF5" w14:textId="58A61FF8" w:rsidR="00264938" w:rsidRPr="00512C1F" w:rsidRDefault="00264938" w:rsidP="00512C1F">
      <w:pPr>
        <w:spacing w:line="360" w:lineRule="auto"/>
        <w:jc w:val="both"/>
        <w:rPr>
          <w:rFonts w:asciiTheme="majorBidi" w:hAnsiTheme="majorBidi" w:cstheme="majorBidi"/>
          <w:sz w:val="24"/>
          <w:szCs w:val="24"/>
        </w:rPr>
      </w:pPr>
    </w:p>
    <w:p w14:paraId="09943228" w14:textId="77777777" w:rsidR="00394BBB" w:rsidRPr="00512C1F" w:rsidRDefault="00394BBB" w:rsidP="00512C1F">
      <w:pPr>
        <w:spacing w:line="360" w:lineRule="auto"/>
        <w:jc w:val="both"/>
        <w:rPr>
          <w:rFonts w:asciiTheme="majorBidi" w:hAnsiTheme="majorBidi" w:cstheme="majorBidi"/>
          <w:sz w:val="24"/>
          <w:szCs w:val="24"/>
        </w:rPr>
      </w:pPr>
      <w:r w:rsidRPr="00512C1F">
        <w:rPr>
          <w:rFonts w:asciiTheme="majorBidi" w:hAnsiTheme="majorBidi" w:cstheme="majorBidi"/>
          <w:sz w:val="24"/>
          <w:szCs w:val="24"/>
        </w:rPr>
        <w:br w:type="page"/>
      </w:r>
    </w:p>
    <w:p w14:paraId="41CB40B4" w14:textId="0860594B" w:rsidR="006B0595" w:rsidRPr="006B0595" w:rsidRDefault="006B0595" w:rsidP="006B0595">
      <w:pPr>
        <w:pStyle w:val="Heading1"/>
      </w:pPr>
      <w:bookmarkStart w:id="11" w:name="_Toc38378123"/>
      <w:r>
        <w:lastRenderedPageBreak/>
        <w:t>7</w:t>
      </w:r>
      <w:r w:rsidR="002031D8">
        <w:t xml:space="preserve"> </w:t>
      </w:r>
      <w:r w:rsidR="00394BBB" w:rsidRPr="00512C1F">
        <w:t>References</w:t>
      </w:r>
      <w:bookmarkEnd w:id="11"/>
    </w:p>
    <w:p w14:paraId="41191FAD" w14:textId="77777777" w:rsidR="000973CB" w:rsidRPr="000973CB" w:rsidRDefault="000973CB" w:rsidP="000973CB">
      <w:pPr>
        <w:spacing w:after="0" w:line="240" w:lineRule="auto"/>
        <w:rPr>
          <w:rFonts w:ascii="Times New Roman" w:eastAsia="Times New Roman" w:hAnsi="Times New Roman" w:cs="Times New Roman"/>
          <w:sz w:val="24"/>
          <w:szCs w:val="24"/>
          <w:lang w:eastAsia="en-GB"/>
        </w:rPr>
      </w:pPr>
      <w:bookmarkStart w:id="12" w:name="_Hlk9447674"/>
      <w:r w:rsidRPr="000973CB">
        <w:rPr>
          <w:rFonts w:ascii="Times New Roman" w:eastAsia="Times New Roman" w:hAnsi="Times New Roman" w:cs="Times New Roman"/>
          <w:sz w:val="24"/>
          <w:szCs w:val="24"/>
          <w:lang w:eastAsia="en-GB"/>
        </w:rPr>
        <w:t xml:space="preserve">Abas, M.C. and Imam, O.A., 2016. Graduates' Competence on Employability Skills and Job Performance. </w:t>
      </w:r>
      <w:r w:rsidRPr="000973CB">
        <w:rPr>
          <w:rFonts w:ascii="Times New Roman" w:eastAsia="Times New Roman" w:hAnsi="Times New Roman" w:cs="Times New Roman"/>
          <w:i/>
          <w:iCs/>
          <w:sz w:val="24"/>
          <w:szCs w:val="24"/>
          <w:lang w:eastAsia="en-GB"/>
        </w:rPr>
        <w:t>International Journal of Evaluation and Research in Education</w:t>
      </w:r>
      <w:r w:rsidRPr="000973CB">
        <w:rPr>
          <w:rFonts w:ascii="Times New Roman" w:eastAsia="Times New Roman" w:hAnsi="Times New Roman" w:cs="Times New Roman"/>
          <w:sz w:val="24"/>
          <w:szCs w:val="24"/>
          <w:lang w:eastAsia="en-GB"/>
        </w:rPr>
        <w:t xml:space="preserve">, </w:t>
      </w:r>
      <w:r w:rsidRPr="000973CB">
        <w:rPr>
          <w:rFonts w:ascii="Times New Roman" w:eastAsia="Times New Roman" w:hAnsi="Times New Roman" w:cs="Times New Roman"/>
          <w:i/>
          <w:iCs/>
          <w:sz w:val="24"/>
          <w:szCs w:val="24"/>
          <w:lang w:eastAsia="en-GB"/>
        </w:rPr>
        <w:t>5</w:t>
      </w:r>
      <w:r w:rsidRPr="000973CB">
        <w:rPr>
          <w:rFonts w:ascii="Times New Roman" w:eastAsia="Times New Roman" w:hAnsi="Times New Roman" w:cs="Times New Roman"/>
          <w:sz w:val="24"/>
          <w:szCs w:val="24"/>
          <w:lang w:eastAsia="en-GB"/>
        </w:rPr>
        <w:t>(2), pp.119-125.</w:t>
      </w:r>
    </w:p>
    <w:p w14:paraId="78A5BD7C" w14:textId="77777777" w:rsidR="00294EDA" w:rsidRDefault="00294EDA" w:rsidP="000973CB">
      <w:pPr>
        <w:spacing w:after="0" w:line="240" w:lineRule="auto"/>
        <w:rPr>
          <w:rFonts w:ascii="Times New Roman" w:eastAsia="Times New Roman" w:hAnsi="Times New Roman" w:cs="Times New Roman"/>
          <w:sz w:val="24"/>
          <w:szCs w:val="24"/>
          <w:lang w:eastAsia="en-GB"/>
        </w:rPr>
      </w:pPr>
    </w:p>
    <w:p w14:paraId="7BE0F980" w14:textId="57D3EFDC" w:rsidR="000973CB" w:rsidRPr="000973CB" w:rsidRDefault="000973CB" w:rsidP="000973CB">
      <w:pPr>
        <w:spacing w:after="0" w:line="240" w:lineRule="auto"/>
        <w:rPr>
          <w:rFonts w:ascii="Times New Roman" w:eastAsia="Times New Roman" w:hAnsi="Times New Roman" w:cs="Times New Roman"/>
          <w:sz w:val="24"/>
          <w:szCs w:val="24"/>
          <w:lang w:eastAsia="en-GB"/>
        </w:rPr>
      </w:pPr>
      <w:proofErr w:type="spellStart"/>
      <w:r w:rsidRPr="000973CB">
        <w:rPr>
          <w:rFonts w:ascii="Times New Roman" w:eastAsia="Times New Roman" w:hAnsi="Times New Roman" w:cs="Times New Roman"/>
          <w:sz w:val="24"/>
          <w:szCs w:val="24"/>
          <w:lang w:eastAsia="en-GB"/>
        </w:rPr>
        <w:t>Balula</w:t>
      </w:r>
      <w:proofErr w:type="spellEnd"/>
      <w:r w:rsidRPr="000973CB">
        <w:rPr>
          <w:rFonts w:ascii="Times New Roman" w:eastAsia="Times New Roman" w:hAnsi="Times New Roman" w:cs="Times New Roman"/>
          <w:sz w:val="24"/>
          <w:szCs w:val="24"/>
          <w:lang w:eastAsia="en-GB"/>
        </w:rPr>
        <w:t xml:space="preserve">, A., Vasconcelos, S. and Moreira, A., 2019. DEVELOPING ACADEMIC SKILLS IN BLENDED ENVIRONMENTS. </w:t>
      </w:r>
      <w:r w:rsidRPr="000973CB">
        <w:rPr>
          <w:rFonts w:ascii="Times New Roman" w:eastAsia="Times New Roman" w:hAnsi="Times New Roman" w:cs="Times New Roman"/>
          <w:i/>
          <w:iCs/>
          <w:sz w:val="24"/>
          <w:szCs w:val="24"/>
          <w:lang w:eastAsia="en-GB"/>
        </w:rPr>
        <w:t>Journal of Teaching English for Specific and Academic Purposes</w:t>
      </w:r>
      <w:r w:rsidRPr="000973CB">
        <w:rPr>
          <w:rFonts w:ascii="Times New Roman" w:eastAsia="Times New Roman" w:hAnsi="Times New Roman" w:cs="Times New Roman"/>
          <w:sz w:val="24"/>
          <w:szCs w:val="24"/>
          <w:lang w:eastAsia="en-GB"/>
        </w:rPr>
        <w:t>, pp.303-309.</w:t>
      </w:r>
    </w:p>
    <w:bookmarkEnd w:id="12"/>
    <w:p w14:paraId="3DC860E6" w14:textId="77777777" w:rsidR="00294EDA" w:rsidRDefault="00294EDA" w:rsidP="000973CB">
      <w:pPr>
        <w:spacing w:after="0" w:line="240" w:lineRule="auto"/>
        <w:rPr>
          <w:rFonts w:ascii="Times New Roman" w:eastAsia="Times New Roman" w:hAnsi="Times New Roman" w:cs="Times New Roman"/>
          <w:sz w:val="24"/>
          <w:szCs w:val="24"/>
          <w:lang w:eastAsia="en-GB"/>
        </w:rPr>
      </w:pPr>
    </w:p>
    <w:p w14:paraId="00D0928C" w14:textId="096333D6" w:rsidR="000973CB" w:rsidRPr="000973CB" w:rsidRDefault="000973CB" w:rsidP="000973CB">
      <w:pPr>
        <w:spacing w:after="0" w:line="240" w:lineRule="auto"/>
        <w:rPr>
          <w:rFonts w:ascii="Times New Roman" w:eastAsia="Times New Roman" w:hAnsi="Times New Roman" w:cs="Times New Roman"/>
          <w:sz w:val="24"/>
          <w:szCs w:val="24"/>
          <w:lang w:eastAsia="en-GB"/>
        </w:rPr>
      </w:pPr>
      <w:r w:rsidRPr="000973CB">
        <w:rPr>
          <w:rFonts w:ascii="Times New Roman" w:eastAsia="Times New Roman" w:hAnsi="Times New Roman" w:cs="Times New Roman"/>
          <w:sz w:val="24"/>
          <w:szCs w:val="24"/>
          <w:lang w:eastAsia="en-GB"/>
        </w:rPr>
        <w:t xml:space="preserve">Bennett, D., Richardson, S. and MacKinnon, P., 2016. Enacting strategies for graduate employability: How universities can best support students to develop generic skills. </w:t>
      </w:r>
      <w:r w:rsidRPr="000973CB">
        <w:rPr>
          <w:rFonts w:ascii="Times New Roman" w:eastAsia="Times New Roman" w:hAnsi="Times New Roman" w:cs="Times New Roman"/>
          <w:i/>
          <w:iCs/>
          <w:sz w:val="24"/>
          <w:szCs w:val="24"/>
          <w:lang w:eastAsia="en-GB"/>
        </w:rPr>
        <w:t>Sydney: Australian Government Office for Learning and Teaching</w:t>
      </w:r>
      <w:r w:rsidRPr="000973CB">
        <w:rPr>
          <w:rFonts w:ascii="Times New Roman" w:eastAsia="Times New Roman" w:hAnsi="Times New Roman" w:cs="Times New Roman"/>
          <w:sz w:val="24"/>
          <w:szCs w:val="24"/>
          <w:lang w:eastAsia="en-GB"/>
        </w:rPr>
        <w:t>.</w:t>
      </w:r>
    </w:p>
    <w:p w14:paraId="120FE6AB" w14:textId="77777777" w:rsidR="00294EDA" w:rsidRDefault="00294EDA" w:rsidP="002E7DF8">
      <w:pPr>
        <w:spacing w:after="0" w:line="240" w:lineRule="auto"/>
        <w:rPr>
          <w:rFonts w:ascii="Times New Roman" w:eastAsia="Times New Roman" w:hAnsi="Times New Roman" w:cs="Times New Roman"/>
          <w:sz w:val="24"/>
          <w:szCs w:val="24"/>
          <w:lang w:eastAsia="en-GB"/>
        </w:rPr>
      </w:pPr>
    </w:p>
    <w:p w14:paraId="5C92BFD4" w14:textId="4B3A2E52" w:rsidR="000973CB" w:rsidRPr="002E7DF8" w:rsidRDefault="000973CB" w:rsidP="002E7DF8">
      <w:pPr>
        <w:spacing w:after="0" w:line="240" w:lineRule="auto"/>
        <w:rPr>
          <w:rFonts w:ascii="Times New Roman" w:eastAsia="Times New Roman" w:hAnsi="Times New Roman" w:cs="Times New Roman"/>
          <w:sz w:val="24"/>
          <w:szCs w:val="24"/>
          <w:lang w:eastAsia="en-GB"/>
        </w:rPr>
      </w:pPr>
      <w:proofErr w:type="spellStart"/>
      <w:r w:rsidRPr="002E7DF8">
        <w:rPr>
          <w:rFonts w:ascii="Times New Roman" w:eastAsia="Times New Roman" w:hAnsi="Times New Roman" w:cs="Times New Roman"/>
          <w:sz w:val="24"/>
          <w:szCs w:val="24"/>
          <w:lang w:eastAsia="en-GB"/>
        </w:rPr>
        <w:t>Cimatti</w:t>
      </w:r>
      <w:proofErr w:type="spellEnd"/>
      <w:r w:rsidRPr="002E7DF8">
        <w:rPr>
          <w:rFonts w:ascii="Times New Roman" w:eastAsia="Times New Roman" w:hAnsi="Times New Roman" w:cs="Times New Roman"/>
          <w:sz w:val="24"/>
          <w:szCs w:val="24"/>
          <w:lang w:eastAsia="en-GB"/>
        </w:rPr>
        <w:t xml:space="preserve">, B., 2016. Definition, development, assessment of soft skills and their role for the quality of organizations and enterprises. </w:t>
      </w:r>
      <w:r w:rsidRPr="002E7DF8">
        <w:rPr>
          <w:rFonts w:ascii="Times New Roman" w:eastAsia="Times New Roman" w:hAnsi="Times New Roman" w:cs="Times New Roman"/>
          <w:i/>
          <w:iCs/>
          <w:sz w:val="24"/>
          <w:szCs w:val="24"/>
          <w:lang w:eastAsia="en-GB"/>
        </w:rPr>
        <w:t>International Journal for quality research</w:t>
      </w:r>
      <w:r w:rsidRPr="002E7DF8">
        <w:rPr>
          <w:rFonts w:ascii="Times New Roman" w:eastAsia="Times New Roman" w:hAnsi="Times New Roman" w:cs="Times New Roman"/>
          <w:sz w:val="24"/>
          <w:szCs w:val="24"/>
          <w:lang w:eastAsia="en-GB"/>
        </w:rPr>
        <w:t xml:space="preserve">, </w:t>
      </w:r>
      <w:r w:rsidRPr="002E7DF8">
        <w:rPr>
          <w:rFonts w:ascii="Times New Roman" w:eastAsia="Times New Roman" w:hAnsi="Times New Roman" w:cs="Times New Roman"/>
          <w:i/>
          <w:iCs/>
          <w:sz w:val="24"/>
          <w:szCs w:val="24"/>
          <w:lang w:eastAsia="en-GB"/>
        </w:rPr>
        <w:t>10</w:t>
      </w:r>
      <w:r w:rsidRPr="002E7DF8">
        <w:rPr>
          <w:rFonts w:ascii="Times New Roman" w:eastAsia="Times New Roman" w:hAnsi="Times New Roman" w:cs="Times New Roman"/>
          <w:sz w:val="24"/>
          <w:szCs w:val="24"/>
          <w:lang w:eastAsia="en-GB"/>
        </w:rPr>
        <w:t>(1).</w:t>
      </w:r>
    </w:p>
    <w:p w14:paraId="2FED4243" w14:textId="77777777" w:rsidR="00294EDA" w:rsidRDefault="00294EDA" w:rsidP="002E7DF8">
      <w:pPr>
        <w:spacing w:after="0" w:line="240" w:lineRule="auto"/>
        <w:rPr>
          <w:rFonts w:ascii="Times New Roman" w:eastAsia="Times New Roman" w:hAnsi="Times New Roman" w:cs="Times New Roman"/>
          <w:sz w:val="24"/>
          <w:szCs w:val="24"/>
          <w:lang w:eastAsia="en-GB"/>
        </w:rPr>
      </w:pPr>
    </w:p>
    <w:p w14:paraId="04D5FFFD" w14:textId="0710F0A9" w:rsidR="000973CB" w:rsidRPr="002E7DF8" w:rsidRDefault="000973CB" w:rsidP="002E7DF8">
      <w:pPr>
        <w:spacing w:after="0" w:line="240" w:lineRule="auto"/>
        <w:rPr>
          <w:rFonts w:ascii="Times New Roman" w:eastAsia="Times New Roman" w:hAnsi="Times New Roman" w:cs="Times New Roman"/>
          <w:sz w:val="24"/>
          <w:szCs w:val="24"/>
          <w:lang w:eastAsia="en-GB"/>
        </w:rPr>
      </w:pPr>
      <w:proofErr w:type="spellStart"/>
      <w:r w:rsidRPr="002E7DF8">
        <w:rPr>
          <w:rFonts w:ascii="Times New Roman" w:eastAsia="Times New Roman" w:hAnsi="Times New Roman" w:cs="Times New Roman"/>
          <w:sz w:val="24"/>
          <w:szCs w:val="24"/>
          <w:lang w:eastAsia="en-GB"/>
        </w:rPr>
        <w:t>Hendarman</w:t>
      </w:r>
      <w:proofErr w:type="spellEnd"/>
      <w:r w:rsidRPr="002E7DF8">
        <w:rPr>
          <w:rFonts w:ascii="Times New Roman" w:eastAsia="Times New Roman" w:hAnsi="Times New Roman" w:cs="Times New Roman"/>
          <w:sz w:val="24"/>
          <w:szCs w:val="24"/>
          <w:lang w:eastAsia="en-GB"/>
        </w:rPr>
        <w:t xml:space="preserve">, A.F. and </w:t>
      </w:r>
      <w:proofErr w:type="spellStart"/>
      <w:r w:rsidRPr="002E7DF8">
        <w:rPr>
          <w:rFonts w:ascii="Times New Roman" w:eastAsia="Times New Roman" w:hAnsi="Times New Roman" w:cs="Times New Roman"/>
          <w:sz w:val="24"/>
          <w:szCs w:val="24"/>
          <w:lang w:eastAsia="en-GB"/>
        </w:rPr>
        <w:t>Cantner</w:t>
      </w:r>
      <w:proofErr w:type="spellEnd"/>
      <w:r w:rsidRPr="002E7DF8">
        <w:rPr>
          <w:rFonts w:ascii="Times New Roman" w:eastAsia="Times New Roman" w:hAnsi="Times New Roman" w:cs="Times New Roman"/>
          <w:sz w:val="24"/>
          <w:szCs w:val="24"/>
          <w:lang w:eastAsia="en-GB"/>
        </w:rPr>
        <w:t xml:space="preserve">, U., 2018. Soft skills, hard skills, and individual innovativeness. </w:t>
      </w:r>
      <w:r w:rsidRPr="002E7DF8">
        <w:rPr>
          <w:rFonts w:ascii="Times New Roman" w:eastAsia="Times New Roman" w:hAnsi="Times New Roman" w:cs="Times New Roman"/>
          <w:i/>
          <w:iCs/>
          <w:sz w:val="24"/>
          <w:szCs w:val="24"/>
          <w:lang w:eastAsia="en-GB"/>
        </w:rPr>
        <w:t>Eurasian Business Review</w:t>
      </w:r>
      <w:r w:rsidRPr="002E7DF8">
        <w:rPr>
          <w:rFonts w:ascii="Times New Roman" w:eastAsia="Times New Roman" w:hAnsi="Times New Roman" w:cs="Times New Roman"/>
          <w:sz w:val="24"/>
          <w:szCs w:val="24"/>
          <w:lang w:eastAsia="en-GB"/>
        </w:rPr>
        <w:t xml:space="preserve">, </w:t>
      </w:r>
      <w:r w:rsidRPr="002E7DF8">
        <w:rPr>
          <w:rFonts w:ascii="Times New Roman" w:eastAsia="Times New Roman" w:hAnsi="Times New Roman" w:cs="Times New Roman"/>
          <w:i/>
          <w:iCs/>
          <w:sz w:val="24"/>
          <w:szCs w:val="24"/>
          <w:lang w:eastAsia="en-GB"/>
        </w:rPr>
        <w:t>8</w:t>
      </w:r>
      <w:r w:rsidRPr="002E7DF8">
        <w:rPr>
          <w:rFonts w:ascii="Times New Roman" w:eastAsia="Times New Roman" w:hAnsi="Times New Roman" w:cs="Times New Roman"/>
          <w:sz w:val="24"/>
          <w:szCs w:val="24"/>
          <w:lang w:eastAsia="en-GB"/>
        </w:rPr>
        <w:t>(2), pp.139-169.</w:t>
      </w:r>
    </w:p>
    <w:p w14:paraId="5DC72458" w14:textId="77777777" w:rsidR="00294EDA" w:rsidRDefault="00294EDA" w:rsidP="00512C1F">
      <w:pPr>
        <w:spacing w:line="360" w:lineRule="auto"/>
        <w:jc w:val="both"/>
        <w:rPr>
          <w:rFonts w:asciiTheme="majorBidi" w:hAnsiTheme="majorBidi" w:cstheme="majorBidi"/>
          <w:color w:val="000000"/>
          <w:sz w:val="24"/>
          <w:szCs w:val="24"/>
        </w:rPr>
      </w:pPr>
    </w:p>
    <w:p w14:paraId="20CA2EEE" w14:textId="3C13C707" w:rsidR="000973CB" w:rsidRDefault="000973CB" w:rsidP="00512C1F">
      <w:pPr>
        <w:spacing w:line="360" w:lineRule="auto"/>
        <w:jc w:val="both"/>
        <w:rPr>
          <w:rFonts w:asciiTheme="majorBidi" w:hAnsiTheme="majorBidi" w:cstheme="majorBidi"/>
          <w:color w:val="000000"/>
          <w:sz w:val="24"/>
          <w:szCs w:val="24"/>
        </w:rPr>
      </w:pPr>
      <w:r w:rsidRPr="00512C1F">
        <w:rPr>
          <w:rFonts w:asciiTheme="majorBidi" w:hAnsiTheme="majorBidi" w:cstheme="majorBidi"/>
          <w:color w:val="000000"/>
          <w:sz w:val="24"/>
          <w:szCs w:val="24"/>
        </w:rPr>
        <w:t xml:space="preserve">Morgan, P. 2017. The Business Student’s </w:t>
      </w:r>
      <w:r>
        <w:rPr>
          <w:rFonts w:asciiTheme="majorBidi" w:hAnsiTheme="majorBidi" w:cstheme="majorBidi"/>
          <w:color w:val="000000"/>
          <w:sz w:val="24"/>
          <w:szCs w:val="24"/>
        </w:rPr>
        <w:t xml:space="preserve">Guide to Study and </w:t>
      </w:r>
      <w:r w:rsidRPr="00512C1F">
        <w:rPr>
          <w:rFonts w:asciiTheme="majorBidi" w:hAnsiTheme="majorBidi" w:cstheme="majorBidi"/>
          <w:color w:val="000000"/>
          <w:sz w:val="24"/>
          <w:szCs w:val="24"/>
        </w:rPr>
        <w:t xml:space="preserve">Employability, </w:t>
      </w:r>
      <w:r w:rsidRPr="00512C1F">
        <w:rPr>
          <w:rFonts w:asciiTheme="majorBidi" w:hAnsiTheme="majorBidi" w:cstheme="majorBidi"/>
          <w:i/>
          <w:iCs/>
          <w:color w:val="000000"/>
          <w:sz w:val="24"/>
          <w:szCs w:val="24"/>
        </w:rPr>
        <w:t>Sage</w:t>
      </w:r>
      <w:r w:rsidRPr="00512C1F">
        <w:rPr>
          <w:rFonts w:asciiTheme="majorBidi" w:hAnsiTheme="majorBidi" w:cstheme="majorBidi"/>
          <w:color w:val="000000"/>
          <w:sz w:val="24"/>
          <w:szCs w:val="24"/>
        </w:rPr>
        <w:t xml:space="preserve">. </w:t>
      </w:r>
    </w:p>
    <w:p w14:paraId="077725C6" w14:textId="77777777" w:rsidR="000973CB" w:rsidRPr="000973CB" w:rsidRDefault="000973CB" w:rsidP="000973CB">
      <w:pPr>
        <w:spacing w:after="0" w:line="240" w:lineRule="auto"/>
        <w:rPr>
          <w:rFonts w:ascii="Times New Roman" w:eastAsia="Times New Roman" w:hAnsi="Times New Roman" w:cs="Times New Roman"/>
          <w:sz w:val="24"/>
          <w:szCs w:val="24"/>
          <w:lang w:eastAsia="en-GB"/>
        </w:rPr>
      </w:pPr>
      <w:proofErr w:type="spellStart"/>
      <w:r w:rsidRPr="000973CB">
        <w:rPr>
          <w:rFonts w:ascii="Times New Roman" w:eastAsia="Times New Roman" w:hAnsi="Times New Roman" w:cs="Times New Roman"/>
          <w:sz w:val="24"/>
          <w:szCs w:val="24"/>
          <w:lang w:eastAsia="en-GB"/>
        </w:rPr>
        <w:t>Sayed</w:t>
      </w:r>
      <w:proofErr w:type="spellEnd"/>
      <w:r w:rsidRPr="000973CB">
        <w:rPr>
          <w:rFonts w:ascii="Times New Roman" w:eastAsia="Times New Roman" w:hAnsi="Times New Roman" w:cs="Times New Roman"/>
          <w:sz w:val="24"/>
          <w:szCs w:val="24"/>
          <w:lang w:eastAsia="en-GB"/>
        </w:rPr>
        <w:t xml:space="preserve">, B.T., Al </w:t>
      </w:r>
      <w:proofErr w:type="spellStart"/>
      <w:r w:rsidRPr="000973CB">
        <w:rPr>
          <w:rFonts w:ascii="Times New Roman" w:eastAsia="Times New Roman" w:hAnsi="Times New Roman" w:cs="Times New Roman"/>
          <w:sz w:val="24"/>
          <w:szCs w:val="24"/>
          <w:lang w:eastAsia="en-GB"/>
        </w:rPr>
        <w:t>Mushikhi</w:t>
      </w:r>
      <w:proofErr w:type="spellEnd"/>
      <w:r w:rsidRPr="000973CB">
        <w:rPr>
          <w:rFonts w:ascii="Times New Roman" w:eastAsia="Times New Roman" w:hAnsi="Times New Roman" w:cs="Times New Roman"/>
          <w:sz w:val="24"/>
          <w:szCs w:val="24"/>
          <w:lang w:eastAsia="en-GB"/>
        </w:rPr>
        <w:t xml:space="preserve">, K.M. and </w:t>
      </w:r>
      <w:proofErr w:type="spellStart"/>
      <w:r w:rsidRPr="000973CB">
        <w:rPr>
          <w:rFonts w:ascii="Times New Roman" w:eastAsia="Times New Roman" w:hAnsi="Times New Roman" w:cs="Times New Roman"/>
          <w:sz w:val="24"/>
          <w:szCs w:val="24"/>
          <w:lang w:eastAsia="en-GB"/>
        </w:rPr>
        <w:t>Chaudhry</w:t>
      </w:r>
      <w:proofErr w:type="spellEnd"/>
      <w:r w:rsidRPr="000973CB">
        <w:rPr>
          <w:rFonts w:ascii="Times New Roman" w:eastAsia="Times New Roman" w:hAnsi="Times New Roman" w:cs="Times New Roman"/>
          <w:sz w:val="24"/>
          <w:szCs w:val="24"/>
          <w:lang w:eastAsia="en-GB"/>
        </w:rPr>
        <w:t xml:space="preserve">, S., 2019. A Pragmatic Prototype To Enhance The Quality Pre-University Level Skills Towards Further Development Of Human And Knowledge Attributes In The Region. </w:t>
      </w:r>
      <w:r w:rsidRPr="000973CB">
        <w:rPr>
          <w:rFonts w:ascii="Times New Roman" w:eastAsia="Times New Roman" w:hAnsi="Times New Roman" w:cs="Times New Roman"/>
          <w:i/>
          <w:iCs/>
          <w:sz w:val="24"/>
          <w:szCs w:val="24"/>
          <w:lang w:eastAsia="en-GB"/>
        </w:rPr>
        <w:t>Procedia Computer Science</w:t>
      </w:r>
      <w:r w:rsidRPr="000973CB">
        <w:rPr>
          <w:rFonts w:ascii="Times New Roman" w:eastAsia="Times New Roman" w:hAnsi="Times New Roman" w:cs="Times New Roman"/>
          <w:sz w:val="24"/>
          <w:szCs w:val="24"/>
          <w:lang w:eastAsia="en-GB"/>
        </w:rPr>
        <w:t xml:space="preserve">, </w:t>
      </w:r>
      <w:r w:rsidRPr="000973CB">
        <w:rPr>
          <w:rFonts w:ascii="Times New Roman" w:eastAsia="Times New Roman" w:hAnsi="Times New Roman" w:cs="Times New Roman"/>
          <w:i/>
          <w:iCs/>
          <w:sz w:val="24"/>
          <w:szCs w:val="24"/>
          <w:lang w:eastAsia="en-GB"/>
        </w:rPr>
        <w:t>154</w:t>
      </w:r>
      <w:r w:rsidRPr="000973CB">
        <w:rPr>
          <w:rFonts w:ascii="Times New Roman" w:eastAsia="Times New Roman" w:hAnsi="Times New Roman" w:cs="Times New Roman"/>
          <w:sz w:val="24"/>
          <w:szCs w:val="24"/>
          <w:lang w:eastAsia="en-GB"/>
        </w:rPr>
        <w:t>, pp.824-831.</w:t>
      </w:r>
    </w:p>
    <w:p w14:paraId="54F1B3D8" w14:textId="77777777" w:rsidR="00294EDA" w:rsidRDefault="00294EDA" w:rsidP="002C1A76">
      <w:pPr>
        <w:spacing w:after="0" w:line="240" w:lineRule="auto"/>
        <w:rPr>
          <w:rFonts w:ascii="Times New Roman" w:eastAsia="Times New Roman" w:hAnsi="Times New Roman" w:cs="Times New Roman"/>
          <w:sz w:val="24"/>
          <w:szCs w:val="24"/>
          <w:lang w:eastAsia="en-GB"/>
        </w:rPr>
      </w:pPr>
    </w:p>
    <w:p w14:paraId="00F0D115" w14:textId="3BCA24C7" w:rsidR="000973CB" w:rsidRPr="002C1A76" w:rsidRDefault="000973CB" w:rsidP="002C1A76">
      <w:pPr>
        <w:spacing w:after="0" w:line="240" w:lineRule="auto"/>
        <w:rPr>
          <w:rFonts w:ascii="Times New Roman" w:eastAsia="Times New Roman" w:hAnsi="Times New Roman" w:cs="Times New Roman"/>
          <w:sz w:val="24"/>
          <w:szCs w:val="24"/>
          <w:lang w:eastAsia="en-GB"/>
        </w:rPr>
      </w:pPr>
      <w:r w:rsidRPr="002C1A76">
        <w:rPr>
          <w:rFonts w:ascii="Times New Roman" w:eastAsia="Times New Roman" w:hAnsi="Times New Roman" w:cs="Times New Roman"/>
          <w:sz w:val="24"/>
          <w:szCs w:val="24"/>
          <w:lang w:eastAsia="en-GB"/>
        </w:rPr>
        <w:t xml:space="preserve">Suleman, F., 2018. The employability skills of higher education graduates: insights into conceptual frameworks and methodological options. </w:t>
      </w:r>
      <w:r w:rsidRPr="002C1A76">
        <w:rPr>
          <w:rFonts w:ascii="Times New Roman" w:eastAsia="Times New Roman" w:hAnsi="Times New Roman" w:cs="Times New Roman"/>
          <w:i/>
          <w:iCs/>
          <w:sz w:val="24"/>
          <w:szCs w:val="24"/>
          <w:lang w:eastAsia="en-GB"/>
        </w:rPr>
        <w:t>Higher Education</w:t>
      </w:r>
      <w:r w:rsidRPr="002C1A76">
        <w:rPr>
          <w:rFonts w:ascii="Times New Roman" w:eastAsia="Times New Roman" w:hAnsi="Times New Roman" w:cs="Times New Roman"/>
          <w:sz w:val="24"/>
          <w:szCs w:val="24"/>
          <w:lang w:eastAsia="en-GB"/>
        </w:rPr>
        <w:t xml:space="preserve">, </w:t>
      </w:r>
      <w:r w:rsidRPr="002C1A76">
        <w:rPr>
          <w:rFonts w:ascii="Times New Roman" w:eastAsia="Times New Roman" w:hAnsi="Times New Roman" w:cs="Times New Roman"/>
          <w:i/>
          <w:iCs/>
          <w:sz w:val="24"/>
          <w:szCs w:val="24"/>
          <w:lang w:eastAsia="en-GB"/>
        </w:rPr>
        <w:t>76</w:t>
      </w:r>
      <w:r w:rsidRPr="002C1A76">
        <w:rPr>
          <w:rFonts w:ascii="Times New Roman" w:eastAsia="Times New Roman" w:hAnsi="Times New Roman" w:cs="Times New Roman"/>
          <w:sz w:val="24"/>
          <w:szCs w:val="24"/>
          <w:lang w:eastAsia="en-GB"/>
        </w:rPr>
        <w:t>(2), pp.263-278.</w:t>
      </w:r>
    </w:p>
    <w:p w14:paraId="60BFAB80" w14:textId="77777777" w:rsidR="00294EDA" w:rsidRDefault="00294EDA" w:rsidP="002E7DF8">
      <w:pPr>
        <w:spacing w:after="0" w:line="240" w:lineRule="auto"/>
        <w:rPr>
          <w:rFonts w:ascii="Times New Roman" w:eastAsia="Times New Roman" w:hAnsi="Times New Roman" w:cs="Times New Roman"/>
          <w:sz w:val="24"/>
          <w:szCs w:val="24"/>
          <w:lang w:eastAsia="en-GB"/>
        </w:rPr>
      </w:pPr>
    </w:p>
    <w:p w14:paraId="3191D64A" w14:textId="578D3F3B" w:rsidR="000973CB" w:rsidRPr="002E7DF8" w:rsidRDefault="000973CB" w:rsidP="002E7DF8">
      <w:pPr>
        <w:spacing w:after="0" w:line="240" w:lineRule="auto"/>
        <w:rPr>
          <w:rFonts w:ascii="Times New Roman" w:eastAsia="Times New Roman" w:hAnsi="Times New Roman" w:cs="Times New Roman"/>
          <w:sz w:val="24"/>
          <w:szCs w:val="24"/>
          <w:lang w:eastAsia="en-GB"/>
        </w:rPr>
      </w:pPr>
      <w:r w:rsidRPr="002E7DF8">
        <w:rPr>
          <w:rFonts w:ascii="Times New Roman" w:eastAsia="Times New Roman" w:hAnsi="Times New Roman" w:cs="Times New Roman"/>
          <w:sz w:val="24"/>
          <w:szCs w:val="24"/>
          <w:lang w:eastAsia="en-GB"/>
        </w:rPr>
        <w:t xml:space="preserve">Warhurst, C. and </w:t>
      </w:r>
      <w:proofErr w:type="spellStart"/>
      <w:r w:rsidRPr="002E7DF8">
        <w:rPr>
          <w:rFonts w:ascii="Times New Roman" w:eastAsia="Times New Roman" w:hAnsi="Times New Roman" w:cs="Times New Roman"/>
          <w:sz w:val="24"/>
          <w:szCs w:val="24"/>
          <w:lang w:eastAsia="en-GB"/>
        </w:rPr>
        <w:t>Luchinskaya</w:t>
      </w:r>
      <w:proofErr w:type="spellEnd"/>
      <w:r w:rsidRPr="002E7DF8">
        <w:rPr>
          <w:rFonts w:ascii="Times New Roman" w:eastAsia="Times New Roman" w:hAnsi="Times New Roman" w:cs="Times New Roman"/>
          <w:sz w:val="24"/>
          <w:szCs w:val="24"/>
          <w:lang w:eastAsia="en-GB"/>
        </w:rPr>
        <w:t>, D., 2018. Skills Utilisation: Definition, Theories, Approaches and Measures.</w:t>
      </w:r>
    </w:p>
    <w:p w14:paraId="391D58F0" w14:textId="35E9BB51" w:rsidR="00390843" w:rsidRDefault="00390843" w:rsidP="00512C1F">
      <w:pPr>
        <w:spacing w:line="360" w:lineRule="auto"/>
        <w:jc w:val="both"/>
        <w:rPr>
          <w:rFonts w:asciiTheme="majorBidi" w:hAnsiTheme="majorBidi" w:cstheme="majorBidi"/>
          <w:color w:val="000000"/>
          <w:sz w:val="24"/>
          <w:szCs w:val="24"/>
          <w:shd w:val="clear" w:color="auto" w:fill="FFFFFF"/>
        </w:rPr>
      </w:pPr>
    </w:p>
    <w:p w14:paraId="62C3DAE1" w14:textId="0EB0DC62" w:rsidR="00390843" w:rsidRDefault="00390843" w:rsidP="00512C1F">
      <w:pPr>
        <w:spacing w:line="360" w:lineRule="auto"/>
        <w:jc w:val="both"/>
        <w:rPr>
          <w:rFonts w:asciiTheme="majorBidi" w:hAnsiTheme="majorBidi" w:cstheme="majorBidi"/>
          <w:color w:val="000000"/>
          <w:sz w:val="24"/>
          <w:szCs w:val="24"/>
          <w:shd w:val="clear" w:color="auto" w:fill="FFFFFF"/>
        </w:rPr>
      </w:pPr>
    </w:p>
    <w:p w14:paraId="32034BA2" w14:textId="437949E3" w:rsidR="00390843" w:rsidRDefault="00390843" w:rsidP="00512C1F">
      <w:pPr>
        <w:spacing w:line="360" w:lineRule="auto"/>
        <w:jc w:val="both"/>
        <w:rPr>
          <w:rFonts w:asciiTheme="majorBidi" w:hAnsiTheme="majorBidi" w:cstheme="majorBidi"/>
          <w:color w:val="000000"/>
          <w:sz w:val="24"/>
          <w:szCs w:val="24"/>
          <w:shd w:val="clear" w:color="auto" w:fill="FFFFFF"/>
        </w:rPr>
      </w:pPr>
    </w:p>
    <w:p w14:paraId="1F14609C" w14:textId="6BCAFDA9" w:rsidR="00390843" w:rsidRDefault="00390843" w:rsidP="00512C1F">
      <w:pPr>
        <w:spacing w:line="360" w:lineRule="auto"/>
        <w:jc w:val="both"/>
        <w:rPr>
          <w:rFonts w:asciiTheme="majorBidi" w:hAnsiTheme="majorBidi" w:cstheme="majorBidi"/>
          <w:color w:val="000000"/>
          <w:sz w:val="24"/>
          <w:szCs w:val="24"/>
          <w:shd w:val="clear" w:color="auto" w:fill="FFFFFF"/>
        </w:rPr>
      </w:pPr>
    </w:p>
    <w:p w14:paraId="6572370D" w14:textId="69B6D4E6" w:rsidR="00390843" w:rsidRDefault="00390843" w:rsidP="00512C1F">
      <w:pPr>
        <w:spacing w:line="360" w:lineRule="auto"/>
        <w:jc w:val="both"/>
        <w:rPr>
          <w:rFonts w:asciiTheme="majorBidi" w:hAnsiTheme="majorBidi" w:cstheme="majorBidi"/>
          <w:color w:val="000000"/>
          <w:sz w:val="24"/>
          <w:szCs w:val="24"/>
          <w:shd w:val="clear" w:color="auto" w:fill="FFFFFF"/>
        </w:rPr>
      </w:pPr>
    </w:p>
    <w:p w14:paraId="261259F7" w14:textId="34232B03" w:rsidR="00390843" w:rsidRDefault="00390843" w:rsidP="00512C1F">
      <w:pPr>
        <w:spacing w:line="360" w:lineRule="auto"/>
        <w:jc w:val="both"/>
        <w:rPr>
          <w:rFonts w:asciiTheme="majorBidi" w:hAnsiTheme="majorBidi" w:cstheme="majorBidi"/>
          <w:color w:val="000000"/>
          <w:sz w:val="24"/>
          <w:szCs w:val="24"/>
          <w:shd w:val="clear" w:color="auto" w:fill="FFFFFF"/>
        </w:rPr>
      </w:pPr>
    </w:p>
    <w:p w14:paraId="4435DFF1" w14:textId="77777777" w:rsidR="00294EDA" w:rsidRDefault="00294EDA" w:rsidP="00512C1F">
      <w:pPr>
        <w:spacing w:line="360" w:lineRule="auto"/>
        <w:jc w:val="both"/>
        <w:rPr>
          <w:rFonts w:asciiTheme="majorBidi" w:hAnsiTheme="majorBidi" w:cstheme="majorBidi"/>
          <w:color w:val="000000"/>
          <w:sz w:val="24"/>
          <w:szCs w:val="24"/>
          <w:shd w:val="clear" w:color="auto" w:fill="FFFFFF"/>
        </w:rPr>
      </w:pPr>
    </w:p>
    <w:p w14:paraId="73E9523B" w14:textId="77777777" w:rsidR="00294EDA" w:rsidRDefault="00294EDA" w:rsidP="007219A7">
      <w:pPr>
        <w:pStyle w:val="Heading1"/>
        <w:rPr>
          <w:shd w:val="clear" w:color="auto" w:fill="FFFFFF"/>
        </w:rPr>
      </w:pPr>
      <w:bookmarkStart w:id="13" w:name="_Toc38378124"/>
    </w:p>
    <w:p w14:paraId="2D6BD243" w14:textId="228012F7" w:rsidR="00390843" w:rsidRDefault="00390843" w:rsidP="007219A7">
      <w:pPr>
        <w:pStyle w:val="Heading1"/>
        <w:rPr>
          <w:shd w:val="clear" w:color="auto" w:fill="FFFFFF"/>
        </w:rPr>
      </w:pPr>
      <w:r>
        <w:rPr>
          <w:shd w:val="clear" w:color="auto" w:fill="FFFFFF"/>
        </w:rPr>
        <w:t>8</w:t>
      </w:r>
      <w:r w:rsidR="00294EDA">
        <w:rPr>
          <w:shd w:val="clear" w:color="auto" w:fill="FFFFFF"/>
        </w:rPr>
        <w:t xml:space="preserve"> </w:t>
      </w:r>
      <w:r>
        <w:rPr>
          <w:shd w:val="clear" w:color="auto" w:fill="FFFFFF"/>
        </w:rPr>
        <w:t>Appendix</w:t>
      </w:r>
      <w:bookmarkEnd w:id="13"/>
      <w:r w:rsidR="0008255F">
        <w:rPr>
          <w:shd w:val="clear" w:color="auto" w:fill="FFFFFF"/>
        </w:rPr>
        <w:t xml:space="preserve"> </w:t>
      </w:r>
    </w:p>
    <w:p w14:paraId="31F40EE0" w14:textId="131BD1AE" w:rsidR="00E85C54" w:rsidRPr="009C1495" w:rsidRDefault="007219A7" w:rsidP="009C1495">
      <w:pPr>
        <w:spacing w:line="360" w:lineRule="auto"/>
        <w:jc w:val="both"/>
        <w:rPr>
          <w:rFonts w:asciiTheme="majorBidi" w:hAnsiTheme="majorBidi" w:cstheme="majorBidi"/>
          <w:color w:val="000000"/>
          <w:sz w:val="24"/>
          <w:szCs w:val="24"/>
          <w:shd w:val="clear" w:color="auto" w:fill="FFFFFF"/>
        </w:rPr>
      </w:pPr>
      <w:r>
        <w:rPr>
          <w:rFonts w:asciiTheme="majorBidi" w:hAnsiTheme="majorBidi" w:cstheme="majorBidi"/>
          <w:color w:val="000000"/>
          <w:sz w:val="24"/>
          <w:szCs w:val="24"/>
          <w:shd w:val="clear" w:color="auto" w:fill="FFFFFF"/>
        </w:rPr>
        <w:t xml:space="preserve">Following </w:t>
      </w:r>
      <w:r w:rsidR="00251726">
        <w:rPr>
          <w:rFonts w:asciiTheme="majorBidi" w:hAnsiTheme="majorBidi" w:cstheme="majorBidi"/>
          <w:color w:val="000000"/>
          <w:sz w:val="24"/>
          <w:szCs w:val="24"/>
          <w:shd w:val="clear" w:color="auto" w:fill="FFFFFF"/>
        </w:rPr>
        <w:t xml:space="preserve">Morgan’s (2017) guide on developing the professional development plan, this PDP is developed. </w:t>
      </w:r>
    </w:p>
    <w:tbl>
      <w:tblPr>
        <w:tblStyle w:val="TableGrid"/>
        <w:tblW w:w="9442" w:type="dxa"/>
        <w:tblInd w:w="-147" w:type="dxa"/>
        <w:tblLook w:val="04A0" w:firstRow="1" w:lastRow="0" w:firstColumn="1" w:lastColumn="0" w:noHBand="0" w:noVBand="1"/>
      </w:tblPr>
      <w:tblGrid>
        <w:gridCol w:w="1336"/>
        <w:gridCol w:w="1336"/>
        <w:gridCol w:w="1403"/>
        <w:gridCol w:w="2897"/>
        <w:gridCol w:w="1323"/>
        <w:gridCol w:w="1270"/>
      </w:tblGrid>
      <w:tr w:rsidR="009C1495" w14:paraId="536EA9C2" w14:textId="77777777" w:rsidTr="009C1495">
        <w:tc>
          <w:tcPr>
            <w:tcW w:w="1573" w:type="dxa"/>
          </w:tcPr>
          <w:p w14:paraId="42D39347" w14:textId="4C275A90" w:rsidR="009C1495" w:rsidRDefault="009C1495" w:rsidP="005D776E">
            <w:pPr>
              <w:pStyle w:val="ListParagraph"/>
              <w:spacing w:line="360" w:lineRule="auto"/>
              <w:ind w:left="0"/>
              <w:jc w:val="both"/>
              <w:rPr>
                <w:rFonts w:asciiTheme="majorBidi" w:hAnsiTheme="majorBidi" w:cstheme="majorBidi"/>
                <w:b/>
                <w:bCs/>
                <w:i/>
                <w:iCs/>
                <w:sz w:val="24"/>
                <w:szCs w:val="24"/>
              </w:rPr>
            </w:pPr>
            <w:r>
              <w:rPr>
                <w:rFonts w:asciiTheme="majorBidi" w:hAnsiTheme="majorBidi" w:cstheme="majorBidi"/>
                <w:b/>
                <w:bCs/>
                <w:i/>
                <w:iCs/>
                <w:sz w:val="24"/>
                <w:szCs w:val="24"/>
              </w:rPr>
              <w:t>Developing a personal SWOT analysis that spots the points that should be developed and the skills that need to be improved</w:t>
            </w:r>
          </w:p>
        </w:tc>
        <w:tc>
          <w:tcPr>
            <w:tcW w:w="1336" w:type="dxa"/>
          </w:tcPr>
          <w:p w14:paraId="49C5DBB7" w14:textId="6AC3636E" w:rsidR="009C1495" w:rsidRDefault="009C1495" w:rsidP="00EF34A9">
            <w:pPr>
              <w:pStyle w:val="ListParagraph"/>
              <w:spacing w:line="360" w:lineRule="auto"/>
              <w:ind w:left="0"/>
              <w:jc w:val="both"/>
              <w:rPr>
                <w:rFonts w:asciiTheme="majorBidi" w:hAnsiTheme="majorBidi" w:cstheme="majorBidi"/>
                <w:b/>
                <w:bCs/>
                <w:i/>
                <w:iCs/>
                <w:sz w:val="24"/>
                <w:szCs w:val="24"/>
              </w:rPr>
            </w:pPr>
            <w:r>
              <w:rPr>
                <w:rFonts w:asciiTheme="majorBidi" w:hAnsiTheme="majorBidi" w:cstheme="majorBidi"/>
                <w:b/>
                <w:bCs/>
                <w:i/>
                <w:iCs/>
                <w:sz w:val="24"/>
                <w:szCs w:val="24"/>
              </w:rPr>
              <w:t>Developing my career goals include finishing this module and then doing accounting courses</w:t>
            </w:r>
          </w:p>
        </w:tc>
        <w:tc>
          <w:tcPr>
            <w:tcW w:w="1403" w:type="dxa"/>
          </w:tcPr>
          <w:p w14:paraId="468ADBEA" w14:textId="484502C7" w:rsidR="009C1495" w:rsidRPr="009D7579" w:rsidRDefault="009C1495" w:rsidP="009D7579">
            <w:pPr>
              <w:spacing w:line="360" w:lineRule="auto"/>
              <w:jc w:val="both"/>
              <w:rPr>
                <w:rFonts w:asciiTheme="majorBidi" w:hAnsiTheme="majorBidi" w:cstheme="majorBidi"/>
                <w:b/>
                <w:bCs/>
                <w:i/>
                <w:iCs/>
                <w:sz w:val="24"/>
                <w:szCs w:val="24"/>
              </w:rPr>
            </w:pPr>
            <w:r>
              <w:rPr>
                <w:rFonts w:asciiTheme="majorBidi" w:hAnsiTheme="majorBidi" w:cstheme="majorBidi"/>
                <w:b/>
                <w:bCs/>
                <w:i/>
                <w:iCs/>
                <w:sz w:val="24"/>
                <w:szCs w:val="24"/>
              </w:rPr>
              <w:t>Gathering information about the accounting course I need to take is important. So, I will check colleges and institutes</w:t>
            </w:r>
          </w:p>
        </w:tc>
        <w:tc>
          <w:tcPr>
            <w:tcW w:w="2537" w:type="dxa"/>
          </w:tcPr>
          <w:p w14:paraId="004D7916" w14:textId="2EE409FF" w:rsidR="009C1495" w:rsidRDefault="009C1495" w:rsidP="009C1495">
            <w:pPr>
              <w:pStyle w:val="ListParagraph"/>
              <w:spacing w:line="360" w:lineRule="auto"/>
              <w:ind w:left="0"/>
              <w:jc w:val="both"/>
              <w:rPr>
                <w:rFonts w:asciiTheme="majorBidi" w:hAnsiTheme="majorBidi" w:cstheme="majorBidi"/>
                <w:b/>
                <w:bCs/>
                <w:i/>
                <w:iCs/>
                <w:sz w:val="24"/>
                <w:szCs w:val="24"/>
              </w:rPr>
            </w:pPr>
            <w:r>
              <w:rPr>
                <w:rFonts w:asciiTheme="majorBidi" w:hAnsiTheme="majorBidi" w:cstheme="majorBidi"/>
                <w:b/>
                <w:bCs/>
                <w:i/>
                <w:iCs/>
                <w:sz w:val="24"/>
                <w:szCs w:val="24"/>
              </w:rPr>
              <w:t>Seeking further improvement of my skills:</w:t>
            </w:r>
          </w:p>
          <w:p w14:paraId="372B01A8" w14:textId="77777777" w:rsidR="009C1495" w:rsidRDefault="009C1495" w:rsidP="009C1495">
            <w:pPr>
              <w:pStyle w:val="ListParagraph"/>
              <w:numPr>
                <w:ilvl w:val="0"/>
                <w:numId w:val="2"/>
              </w:numPr>
              <w:spacing w:line="360" w:lineRule="auto"/>
              <w:jc w:val="both"/>
              <w:rPr>
                <w:rFonts w:asciiTheme="majorBidi" w:hAnsiTheme="majorBidi" w:cstheme="majorBidi"/>
                <w:b/>
                <w:bCs/>
                <w:i/>
                <w:iCs/>
                <w:sz w:val="24"/>
                <w:szCs w:val="24"/>
              </w:rPr>
            </w:pPr>
            <w:r>
              <w:rPr>
                <w:rFonts w:asciiTheme="majorBidi" w:hAnsiTheme="majorBidi" w:cstheme="majorBidi"/>
                <w:b/>
                <w:bCs/>
                <w:i/>
                <w:iCs/>
                <w:sz w:val="24"/>
                <w:szCs w:val="24"/>
              </w:rPr>
              <w:t>Interpersonal</w:t>
            </w:r>
          </w:p>
          <w:p w14:paraId="07EB5A82" w14:textId="77777777" w:rsidR="009C1495" w:rsidRDefault="009C1495" w:rsidP="009C1495">
            <w:pPr>
              <w:pStyle w:val="ListParagraph"/>
              <w:numPr>
                <w:ilvl w:val="0"/>
                <w:numId w:val="2"/>
              </w:numPr>
              <w:spacing w:line="360" w:lineRule="auto"/>
              <w:jc w:val="both"/>
              <w:rPr>
                <w:rFonts w:asciiTheme="majorBidi" w:hAnsiTheme="majorBidi" w:cstheme="majorBidi"/>
                <w:b/>
                <w:bCs/>
                <w:i/>
                <w:iCs/>
                <w:sz w:val="24"/>
                <w:szCs w:val="24"/>
              </w:rPr>
            </w:pPr>
            <w:r>
              <w:rPr>
                <w:rFonts w:asciiTheme="majorBidi" w:hAnsiTheme="majorBidi" w:cstheme="majorBidi"/>
                <w:b/>
                <w:bCs/>
                <w:i/>
                <w:iCs/>
                <w:sz w:val="24"/>
                <w:szCs w:val="24"/>
              </w:rPr>
              <w:t>Communication</w:t>
            </w:r>
          </w:p>
          <w:p w14:paraId="6AFBF23C" w14:textId="77777777" w:rsidR="009C1495" w:rsidRDefault="009C1495" w:rsidP="009C1495">
            <w:pPr>
              <w:pStyle w:val="ListParagraph"/>
              <w:numPr>
                <w:ilvl w:val="0"/>
                <w:numId w:val="2"/>
              </w:numPr>
              <w:spacing w:line="360" w:lineRule="auto"/>
              <w:jc w:val="both"/>
              <w:rPr>
                <w:rFonts w:asciiTheme="majorBidi" w:hAnsiTheme="majorBidi" w:cstheme="majorBidi"/>
                <w:b/>
                <w:bCs/>
                <w:i/>
                <w:iCs/>
                <w:sz w:val="24"/>
                <w:szCs w:val="24"/>
              </w:rPr>
            </w:pPr>
            <w:r>
              <w:rPr>
                <w:rFonts w:asciiTheme="majorBidi" w:hAnsiTheme="majorBidi" w:cstheme="majorBidi"/>
                <w:b/>
                <w:bCs/>
                <w:i/>
                <w:iCs/>
                <w:sz w:val="24"/>
                <w:szCs w:val="24"/>
              </w:rPr>
              <w:t>Critical thinking</w:t>
            </w:r>
          </w:p>
          <w:p w14:paraId="5E88CCCC" w14:textId="77777777" w:rsidR="009C1495" w:rsidRDefault="009C1495" w:rsidP="009C1495">
            <w:pPr>
              <w:pStyle w:val="ListParagraph"/>
              <w:numPr>
                <w:ilvl w:val="0"/>
                <w:numId w:val="2"/>
              </w:numPr>
              <w:spacing w:line="360" w:lineRule="auto"/>
              <w:jc w:val="both"/>
              <w:rPr>
                <w:rFonts w:asciiTheme="majorBidi" w:hAnsiTheme="majorBidi" w:cstheme="majorBidi"/>
                <w:b/>
                <w:bCs/>
                <w:i/>
                <w:iCs/>
                <w:sz w:val="24"/>
                <w:szCs w:val="24"/>
              </w:rPr>
            </w:pPr>
            <w:r>
              <w:rPr>
                <w:rFonts w:asciiTheme="majorBidi" w:hAnsiTheme="majorBidi" w:cstheme="majorBidi"/>
                <w:b/>
                <w:bCs/>
                <w:i/>
                <w:iCs/>
                <w:sz w:val="24"/>
                <w:szCs w:val="24"/>
              </w:rPr>
              <w:t>Problem solving</w:t>
            </w:r>
          </w:p>
          <w:p w14:paraId="58237114" w14:textId="4125A89E" w:rsidR="009C1495" w:rsidRDefault="009C1495" w:rsidP="009C1495">
            <w:pPr>
              <w:pStyle w:val="ListParagraph"/>
              <w:spacing w:line="360" w:lineRule="auto"/>
              <w:ind w:left="0"/>
              <w:jc w:val="both"/>
              <w:rPr>
                <w:rFonts w:asciiTheme="majorBidi" w:hAnsiTheme="majorBidi" w:cstheme="majorBidi"/>
                <w:b/>
                <w:bCs/>
                <w:i/>
                <w:iCs/>
                <w:sz w:val="24"/>
                <w:szCs w:val="24"/>
              </w:rPr>
            </w:pPr>
            <w:r>
              <w:rPr>
                <w:rFonts w:asciiTheme="majorBidi" w:hAnsiTheme="majorBidi" w:cstheme="majorBidi"/>
                <w:b/>
                <w:bCs/>
                <w:i/>
                <w:iCs/>
                <w:sz w:val="24"/>
                <w:szCs w:val="24"/>
              </w:rPr>
              <w:t>These skills will help me achieve my goals and develop a successful career</w:t>
            </w:r>
          </w:p>
        </w:tc>
        <w:tc>
          <w:tcPr>
            <w:tcW w:w="1323" w:type="dxa"/>
          </w:tcPr>
          <w:p w14:paraId="62B5FAA2" w14:textId="644A6F9C" w:rsidR="009C1495" w:rsidRDefault="009C1495" w:rsidP="009C1495">
            <w:pPr>
              <w:pStyle w:val="ListParagraph"/>
              <w:spacing w:line="360" w:lineRule="auto"/>
              <w:ind w:left="0"/>
              <w:jc w:val="both"/>
              <w:rPr>
                <w:rFonts w:asciiTheme="majorBidi" w:hAnsiTheme="majorBidi" w:cstheme="majorBidi"/>
                <w:b/>
                <w:bCs/>
                <w:i/>
                <w:iCs/>
                <w:sz w:val="24"/>
                <w:szCs w:val="24"/>
              </w:rPr>
            </w:pPr>
            <w:r>
              <w:rPr>
                <w:rFonts w:asciiTheme="majorBidi" w:hAnsiTheme="majorBidi" w:cstheme="majorBidi"/>
                <w:b/>
                <w:bCs/>
                <w:i/>
                <w:iCs/>
                <w:sz w:val="24"/>
                <w:szCs w:val="24"/>
              </w:rPr>
              <w:t>The next step after finishing my current modules and courses would be to enrol for accounting course, then intern at accounting office</w:t>
            </w:r>
          </w:p>
        </w:tc>
        <w:tc>
          <w:tcPr>
            <w:tcW w:w="1270" w:type="dxa"/>
          </w:tcPr>
          <w:p w14:paraId="7A5D080B" w14:textId="6852B70B" w:rsidR="009C1495" w:rsidRDefault="009C1495" w:rsidP="009C1495">
            <w:pPr>
              <w:pStyle w:val="ListParagraph"/>
              <w:spacing w:line="360" w:lineRule="auto"/>
              <w:ind w:left="0"/>
              <w:jc w:val="both"/>
              <w:rPr>
                <w:rFonts w:asciiTheme="majorBidi" w:hAnsiTheme="majorBidi" w:cstheme="majorBidi"/>
                <w:b/>
                <w:bCs/>
                <w:i/>
                <w:iCs/>
                <w:sz w:val="24"/>
                <w:szCs w:val="24"/>
              </w:rPr>
            </w:pPr>
            <w:r>
              <w:rPr>
                <w:rFonts w:asciiTheme="majorBidi" w:hAnsiTheme="majorBidi" w:cstheme="majorBidi"/>
                <w:b/>
                <w:bCs/>
                <w:i/>
                <w:iCs/>
                <w:sz w:val="24"/>
                <w:szCs w:val="24"/>
              </w:rPr>
              <w:t xml:space="preserve">I am planning the most of my classmates and my teachers. The feedback provided by them </w:t>
            </w:r>
          </w:p>
        </w:tc>
      </w:tr>
    </w:tbl>
    <w:p w14:paraId="2644FEA8" w14:textId="77777777" w:rsidR="00294EDA" w:rsidRDefault="00294EDA" w:rsidP="00294EDA">
      <w:pPr>
        <w:spacing w:line="360" w:lineRule="auto"/>
        <w:jc w:val="both"/>
        <w:rPr>
          <w:rFonts w:asciiTheme="majorBidi" w:hAnsiTheme="majorBidi" w:cstheme="majorBidi"/>
          <w:color w:val="000000"/>
          <w:sz w:val="24"/>
          <w:szCs w:val="24"/>
          <w:shd w:val="clear" w:color="auto" w:fill="FFFFFF"/>
        </w:rPr>
      </w:pPr>
    </w:p>
    <w:tbl>
      <w:tblPr>
        <w:tblStyle w:val="TableGrid"/>
        <w:tblW w:w="0" w:type="auto"/>
        <w:tblLook w:val="04A0" w:firstRow="1" w:lastRow="0" w:firstColumn="1" w:lastColumn="0" w:noHBand="0" w:noVBand="1"/>
      </w:tblPr>
      <w:tblGrid>
        <w:gridCol w:w="3005"/>
        <w:gridCol w:w="3005"/>
        <w:gridCol w:w="3006"/>
      </w:tblGrid>
      <w:tr w:rsidR="00294EDA" w14:paraId="72483848" w14:textId="77777777" w:rsidTr="00294EDA">
        <w:tc>
          <w:tcPr>
            <w:tcW w:w="3005" w:type="dxa"/>
          </w:tcPr>
          <w:p w14:paraId="4C2093B0" w14:textId="77777777" w:rsidR="00294EDA" w:rsidRPr="00294EDA" w:rsidRDefault="00294EDA" w:rsidP="00294EDA">
            <w:pPr>
              <w:spacing w:line="360" w:lineRule="auto"/>
              <w:jc w:val="both"/>
              <w:rPr>
                <w:rFonts w:asciiTheme="majorBidi" w:hAnsiTheme="majorBidi" w:cstheme="majorBidi"/>
                <w:color w:val="000000"/>
                <w:sz w:val="24"/>
                <w:szCs w:val="24"/>
                <w:shd w:val="clear" w:color="auto" w:fill="FFFFFF"/>
              </w:rPr>
            </w:pPr>
            <w:r w:rsidRPr="00294EDA">
              <w:rPr>
                <w:rFonts w:asciiTheme="majorBidi" w:hAnsiTheme="majorBidi" w:cstheme="majorBidi"/>
                <w:color w:val="000000"/>
                <w:sz w:val="24"/>
                <w:szCs w:val="24"/>
                <w:shd w:val="clear" w:color="auto" w:fill="FFFFFF"/>
              </w:rPr>
              <w:t xml:space="preserve">in 1 year: develop my communication skills especially the academic writing </w:t>
            </w:r>
          </w:p>
          <w:p w14:paraId="7BD4F6FB" w14:textId="77777777" w:rsidR="00294EDA" w:rsidRDefault="00294EDA" w:rsidP="00294EDA">
            <w:pPr>
              <w:spacing w:line="360" w:lineRule="auto"/>
              <w:jc w:val="both"/>
              <w:rPr>
                <w:rFonts w:asciiTheme="majorBidi" w:hAnsiTheme="majorBidi" w:cstheme="majorBidi"/>
                <w:color w:val="000000"/>
                <w:sz w:val="24"/>
                <w:szCs w:val="24"/>
                <w:shd w:val="clear" w:color="auto" w:fill="FFFFFF"/>
              </w:rPr>
            </w:pPr>
          </w:p>
        </w:tc>
        <w:tc>
          <w:tcPr>
            <w:tcW w:w="3005" w:type="dxa"/>
          </w:tcPr>
          <w:p w14:paraId="33FC5FFD" w14:textId="77777777" w:rsidR="00294EDA" w:rsidRPr="00294EDA" w:rsidRDefault="00294EDA" w:rsidP="00294EDA">
            <w:pPr>
              <w:spacing w:line="360" w:lineRule="auto"/>
              <w:jc w:val="both"/>
              <w:rPr>
                <w:rFonts w:asciiTheme="majorBidi" w:hAnsiTheme="majorBidi" w:cstheme="majorBidi"/>
                <w:color w:val="000000"/>
                <w:sz w:val="24"/>
                <w:szCs w:val="24"/>
                <w:shd w:val="clear" w:color="auto" w:fill="FFFFFF"/>
              </w:rPr>
            </w:pPr>
            <w:r w:rsidRPr="00294EDA">
              <w:rPr>
                <w:rFonts w:asciiTheme="majorBidi" w:hAnsiTheme="majorBidi" w:cstheme="majorBidi"/>
                <w:color w:val="000000"/>
                <w:sz w:val="24"/>
                <w:szCs w:val="24"/>
                <w:shd w:val="clear" w:color="auto" w:fill="FFFFFF"/>
              </w:rPr>
              <w:t>in 2 years: finish my accounting course and doing accounting internship</w:t>
            </w:r>
          </w:p>
          <w:p w14:paraId="3413F34B" w14:textId="77777777" w:rsidR="00294EDA" w:rsidRDefault="00294EDA" w:rsidP="00294EDA">
            <w:pPr>
              <w:spacing w:line="360" w:lineRule="auto"/>
              <w:jc w:val="both"/>
              <w:rPr>
                <w:rFonts w:asciiTheme="majorBidi" w:hAnsiTheme="majorBidi" w:cstheme="majorBidi"/>
                <w:color w:val="000000"/>
                <w:sz w:val="24"/>
                <w:szCs w:val="24"/>
                <w:shd w:val="clear" w:color="auto" w:fill="FFFFFF"/>
              </w:rPr>
            </w:pPr>
          </w:p>
        </w:tc>
        <w:tc>
          <w:tcPr>
            <w:tcW w:w="3006" w:type="dxa"/>
          </w:tcPr>
          <w:p w14:paraId="7749BA7F" w14:textId="77777777" w:rsidR="00294EDA" w:rsidRPr="00294EDA" w:rsidRDefault="00294EDA" w:rsidP="00294EDA">
            <w:pPr>
              <w:spacing w:line="360" w:lineRule="auto"/>
              <w:jc w:val="both"/>
              <w:rPr>
                <w:rFonts w:asciiTheme="majorBidi" w:hAnsiTheme="majorBidi" w:cstheme="majorBidi"/>
                <w:color w:val="000000"/>
                <w:sz w:val="24"/>
                <w:szCs w:val="24"/>
                <w:shd w:val="clear" w:color="auto" w:fill="FFFFFF"/>
              </w:rPr>
            </w:pPr>
            <w:r w:rsidRPr="00294EDA">
              <w:rPr>
                <w:rFonts w:asciiTheme="majorBidi" w:hAnsiTheme="majorBidi" w:cstheme="majorBidi"/>
                <w:color w:val="000000"/>
                <w:sz w:val="24"/>
                <w:szCs w:val="24"/>
                <w:shd w:val="clear" w:color="auto" w:fill="FFFFFF"/>
              </w:rPr>
              <w:t>in 3 years: earn an accounting position in a good accounting office</w:t>
            </w:r>
          </w:p>
          <w:p w14:paraId="7C6964AD" w14:textId="77777777" w:rsidR="00294EDA" w:rsidRDefault="00294EDA" w:rsidP="00294EDA">
            <w:pPr>
              <w:spacing w:line="360" w:lineRule="auto"/>
              <w:jc w:val="both"/>
              <w:rPr>
                <w:rFonts w:asciiTheme="majorBidi" w:hAnsiTheme="majorBidi" w:cstheme="majorBidi"/>
                <w:color w:val="000000"/>
                <w:sz w:val="24"/>
                <w:szCs w:val="24"/>
                <w:shd w:val="clear" w:color="auto" w:fill="FFFFFF"/>
              </w:rPr>
            </w:pPr>
          </w:p>
        </w:tc>
      </w:tr>
    </w:tbl>
    <w:p w14:paraId="73FB4506" w14:textId="77777777" w:rsidR="00294EDA" w:rsidRPr="0008255F" w:rsidRDefault="00294EDA">
      <w:pPr>
        <w:pStyle w:val="ListParagraph"/>
        <w:numPr>
          <w:ilvl w:val="0"/>
          <w:numId w:val="2"/>
        </w:numPr>
        <w:spacing w:line="360" w:lineRule="auto"/>
        <w:jc w:val="both"/>
        <w:rPr>
          <w:rFonts w:asciiTheme="majorBidi" w:hAnsiTheme="majorBidi" w:cstheme="majorBidi"/>
          <w:color w:val="000000"/>
          <w:sz w:val="24"/>
          <w:szCs w:val="24"/>
          <w:shd w:val="clear" w:color="auto" w:fill="FFFFFF"/>
        </w:rPr>
      </w:pPr>
    </w:p>
    <w:sectPr w:rsidR="00294EDA" w:rsidRPr="000825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Calibri"/>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1E4D5B"/>
    <w:multiLevelType w:val="hybridMultilevel"/>
    <w:tmpl w:val="9184E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3DFD427E"/>
    <w:multiLevelType w:val="multilevel"/>
    <w:tmpl w:val="56405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1C15AC8"/>
    <w:multiLevelType w:val="hybridMultilevel"/>
    <w:tmpl w:val="D90C1E18"/>
    <w:lvl w:ilvl="0" w:tplc="EA1CE196">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54B21F5"/>
    <w:multiLevelType w:val="multilevel"/>
    <w:tmpl w:val="C7BAB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7BF1E86"/>
    <w:multiLevelType w:val="hybridMultilevel"/>
    <w:tmpl w:val="FBBE3A80"/>
    <w:lvl w:ilvl="0" w:tplc="4D7E6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6AC5B9E"/>
    <w:multiLevelType w:val="hybridMultilevel"/>
    <w:tmpl w:val="917852CC"/>
    <w:lvl w:ilvl="0" w:tplc="BFF0066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D553009"/>
    <w:multiLevelType w:val="hybridMultilevel"/>
    <w:tmpl w:val="4FE221B6"/>
    <w:lvl w:ilvl="0" w:tplc="D4DEF83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6"/>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0C0D"/>
    <w:rsid w:val="00032DB4"/>
    <w:rsid w:val="0008255F"/>
    <w:rsid w:val="00090C0D"/>
    <w:rsid w:val="000973CB"/>
    <w:rsid w:val="000B4989"/>
    <w:rsid w:val="001040C2"/>
    <w:rsid w:val="0011103A"/>
    <w:rsid w:val="0012359C"/>
    <w:rsid w:val="00126417"/>
    <w:rsid w:val="001575AD"/>
    <w:rsid w:val="00176628"/>
    <w:rsid w:val="001A096C"/>
    <w:rsid w:val="001B2A71"/>
    <w:rsid w:val="001D0838"/>
    <w:rsid w:val="001E227A"/>
    <w:rsid w:val="001F2E1D"/>
    <w:rsid w:val="002031D8"/>
    <w:rsid w:val="00251726"/>
    <w:rsid w:val="00264938"/>
    <w:rsid w:val="00274049"/>
    <w:rsid w:val="0028794D"/>
    <w:rsid w:val="00294EDA"/>
    <w:rsid w:val="002A2BF7"/>
    <w:rsid w:val="002C1A76"/>
    <w:rsid w:val="002E7DF8"/>
    <w:rsid w:val="00330FA3"/>
    <w:rsid w:val="003603F2"/>
    <w:rsid w:val="00390843"/>
    <w:rsid w:val="00394BBB"/>
    <w:rsid w:val="003B3C10"/>
    <w:rsid w:val="004072AC"/>
    <w:rsid w:val="004A2A18"/>
    <w:rsid w:val="004B4078"/>
    <w:rsid w:val="004C3640"/>
    <w:rsid w:val="004C7611"/>
    <w:rsid w:val="00511508"/>
    <w:rsid w:val="00512C1F"/>
    <w:rsid w:val="00546778"/>
    <w:rsid w:val="00591AE7"/>
    <w:rsid w:val="005A0529"/>
    <w:rsid w:val="005A7845"/>
    <w:rsid w:val="005D776E"/>
    <w:rsid w:val="00601782"/>
    <w:rsid w:val="0060320F"/>
    <w:rsid w:val="00625840"/>
    <w:rsid w:val="00641EA9"/>
    <w:rsid w:val="006459B5"/>
    <w:rsid w:val="006B0595"/>
    <w:rsid w:val="006B1B20"/>
    <w:rsid w:val="006C12A9"/>
    <w:rsid w:val="006D29A0"/>
    <w:rsid w:val="006D4A9E"/>
    <w:rsid w:val="007219A7"/>
    <w:rsid w:val="0075174D"/>
    <w:rsid w:val="00753245"/>
    <w:rsid w:val="00812FC1"/>
    <w:rsid w:val="00871AB7"/>
    <w:rsid w:val="00873191"/>
    <w:rsid w:val="008820F3"/>
    <w:rsid w:val="008D7DD4"/>
    <w:rsid w:val="00953B0C"/>
    <w:rsid w:val="00970E2E"/>
    <w:rsid w:val="0099214B"/>
    <w:rsid w:val="009C1495"/>
    <w:rsid w:val="009C7529"/>
    <w:rsid w:val="009D3163"/>
    <w:rsid w:val="009D7579"/>
    <w:rsid w:val="009E2D57"/>
    <w:rsid w:val="009F0666"/>
    <w:rsid w:val="00A05D6F"/>
    <w:rsid w:val="00B03DEB"/>
    <w:rsid w:val="00B67955"/>
    <w:rsid w:val="00B67CE5"/>
    <w:rsid w:val="00B80EFE"/>
    <w:rsid w:val="00BD2051"/>
    <w:rsid w:val="00BF2FC2"/>
    <w:rsid w:val="00C12CAF"/>
    <w:rsid w:val="00C324DE"/>
    <w:rsid w:val="00C60AE2"/>
    <w:rsid w:val="00C74C28"/>
    <w:rsid w:val="00C75266"/>
    <w:rsid w:val="00C83158"/>
    <w:rsid w:val="00C953C2"/>
    <w:rsid w:val="00CA2E30"/>
    <w:rsid w:val="00CB1914"/>
    <w:rsid w:val="00CC18E2"/>
    <w:rsid w:val="00CD6A33"/>
    <w:rsid w:val="00CF0A0B"/>
    <w:rsid w:val="00CF0A97"/>
    <w:rsid w:val="00CF6F95"/>
    <w:rsid w:val="00D43970"/>
    <w:rsid w:val="00D44348"/>
    <w:rsid w:val="00D64B52"/>
    <w:rsid w:val="00D74C38"/>
    <w:rsid w:val="00DA727E"/>
    <w:rsid w:val="00E24ED0"/>
    <w:rsid w:val="00E345DF"/>
    <w:rsid w:val="00E36AD3"/>
    <w:rsid w:val="00E85C54"/>
    <w:rsid w:val="00E93DAF"/>
    <w:rsid w:val="00E94DEC"/>
    <w:rsid w:val="00ED6028"/>
    <w:rsid w:val="00EE1AA9"/>
    <w:rsid w:val="00EF34A9"/>
    <w:rsid w:val="00EF6AFB"/>
    <w:rsid w:val="00F07E82"/>
    <w:rsid w:val="00F34C77"/>
    <w:rsid w:val="00F45205"/>
    <w:rsid w:val="00F85F9C"/>
    <w:rsid w:val="00F96AB8"/>
    <w:rsid w:val="00F96F11"/>
    <w:rsid w:val="00FD59F5"/>
    <w:rsid w:val="00FF7E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7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31D8"/>
    <w:pPr>
      <w:keepNext/>
      <w:keepLines/>
      <w:spacing w:before="240" w:after="0"/>
      <w:outlineLvl w:val="0"/>
    </w:pPr>
    <w:rPr>
      <w:rFonts w:asciiTheme="majorBidi" w:eastAsiaTheme="majorEastAsia" w:hAnsiTheme="majorBidi" w:cstheme="majorBidi"/>
      <w:b/>
      <w:sz w:val="32"/>
      <w:szCs w:val="32"/>
    </w:rPr>
  </w:style>
  <w:style w:type="paragraph" w:styleId="Heading2">
    <w:name w:val="heading 2"/>
    <w:basedOn w:val="Normal"/>
    <w:next w:val="Normal"/>
    <w:link w:val="Heading2Char"/>
    <w:uiPriority w:val="9"/>
    <w:unhideWhenUsed/>
    <w:qFormat/>
    <w:rsid w:val="002031D8"/>
    <w:pPr>
      <w:keepNext/>
      <w:keepLines/>
      <w:spacing w:before="40" w:after="0"/>
      <w:outlineLvl w:val="1"/>
    </w:pPr>
    <w:rPr>
      <w:rFonts w:asciiTheme="majorBidi" w:eastAsiaTheme="majorEastAsia" w:hAnsiTheme="majorBid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C0D"/>
    <w:pPr>
      <w:ind w:left="720"/>
      <w:contextualSpacing/>
    </w:pPr>
  </w:style>
  <w:style w:type="character" w:styleId="CommentReference">
    <w:name w:val="annotation reference"/>
    <w:basedOn w:val="DefaultParagraphFont"/>
    <w:uiPriority w:val="99"/>
    <w:semiHidden/>
    <w:unhideWhenUsed/>
    <w:rsid w:val="00330FA3"/>
    <w:rPr>
      <w:sz w:val="16"/>
      <w:szCs w:val="16"/>
    </w:rPr>
  </w:style>
  <w:style w:type="paragraph" w:styleId="CommentText">
    <w:name w:val="annotation text"/>
    <w:basedOn w:val="Normal"/>
    <w:link w:val="CommentTextChar"/>
    <w:uiPriority w:val="99"/>
    <w:semiHidden/>
    <w:unhideWhenUsed/>
    <w:rsid w:val="00330FA3"/>
    <w:pPr>
      <w:spacing w:line="240" w:lineRule="auto"/>
    </w:pPr>
    <w:rPr>
      <w:sz w:val="20"/>
      <w:szCs w:val="20"/>
    </w:rPr>
  </w:style>
  <w:style w:type="character" w:customStyle="1" w:styleId="CommentTextChar">
    <w:name w:val="Comment Text Char"/>
    <w:basedOn w:val="DefaultParagraphFont"/>
    <w:link w:val="CommentText"/>
    <w:uiPriority w:val="99"/>
    <w:semiHidden/>
    <w:rsid w:val="00330FA3"/>
    <w:rPr>
      <w:sz w:val="20"/>
      <w:szCs w:val="20"/>
    </w:rPr>
  </w:style>
  <w:style w:type="paragraph" w:styleId="CommentSubject">
    <w:name w:val="annotation subject"/>
    <w:basedOn w:val="CommentText"/>
    <w:next w:val="CommentText"/>
    <w:link w:val="CommentSubjectChar"/>
    <w:uiPriority w:val="99"/>
    <w:semiHidden/>
    <w:unhideWhenUsed/>
    <w:rsid w:val="00330FA3"/>
    <w:rPr>
      <w:b/>
      <w:bCs/>
    </w:rPr>
  </w:style>
  <w:style w:type="character" w:customStyle="1" w:styleId="CommentSubjectChar">
    <w:name w:val="Comment Subject Char"/>
    <w:basedOn w:val="CommentTextChar"/>
    <w:link w:val="CommentSubject"/>
    <w:uiPriority w:val="99"/>
    <w:semiHidden/>
    <w:rsid w:val="00330FA3"/>
    <w:rPr>
      <w:b/>
      <w:bCs/>
      <w:sz w:val="20"/>
      <w:szCs w:val="20"/>
    </w:rPr>
  </w:style>
  <w:style w:type="paragraph" w:styleId="BalloonText">
    <w:name w:val="Balloon Text"/>
    <w:basedOn w:val="Normal"/>
    <w:link w:val="BalloonTextChar"/>
    <w:uiPriority w:val="99"/>
    <w:semiHidden/>
    <w:unhideWhenUsed/>
    <w:rsid w:val="00330F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FA3"/>
    <w:rPr>
      <w:rFonts w:ascii="Segoe UI" w:hAnsi="Segoe UI" w:cs="Segoe UI"/>
      <w:sz w:val="18"/>
      <w:szCs w:val="18"/>
    </w:rPr>
  </w:style>
  <w:style w:type="character" w:styleId="Hyperlink">
    <w:name w:val="Hyperlink"/>
    <w:basedOn w:val="DefaultParagraphFont"/>
    <w:uiPriority w:val="99"/>
    <w:unhideWhenUsed/>
    <w:rsid w:val="00330FA3"/>
    <w:rPr>
      <w:color w:val="0563C1" w:themeColor="hyperlink"/>
      <w:u w:val="single"/>
    </w:rPr>
  </w:style>
  <w:style w:type="character" w:customStyle="1" w:styleId="UnresolvedMention">
    <w:name w:val="Unresolved Mention"/>
    <w:basedOn w:val="DefaultParagraphFont"/>
    <w:uiPriority w:val="99"/>
    <w:semiHidden/>
    <w:unhideWhenUsed/>
    <w:rsid w:val="00330FA3"/>
    <w:rPr>
      <w:color w:val="605E5C"/>
      <w:shd w:val="clear" w:color="auto" w:fill="E1DFDD"/>
    </w:rPr>
  </w:style>
  <w:style w:type="paragraph" w:styleId="NormalWeb">
    <w:name w:val="Normal (Web)"/>
    <w:basedOn w:val="Normal"/>
    <w:uiPriority w:val="99"/>
    <w:unhideWhenUsed/>
    <w:rsid w:val="00330F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30FA3"/>
    <w:rPr>
      <w:i/>
      <w:iCs/>
    </w:rPr>
  </w:style>
  <w:style w:type="character" w:customStyle="1" w:styleId="highlight">
    <w:name w:val="highlight"/>
    <w:basedOn w:val="DefaultParagraphFont"/>
    <w:rsid w:val="00330FA3"/>
  </w:style>
  <w:style w:type="character" w:styleId="FollowedHyperlink">
    <w:name w:val="FollowedHyperlink"/>
    <w:basedOn w:val="DefaultParagraphFont"/>
    <w:uiPriority w:val="99"/>
    <w:semiHidden/>
    <w:unhideWhenUsed/>
    <w:rsid w:val="001F2E1D"/>
    <w:rPr>
      <w:color w:val="954F72" w:themeColor="followedHyperlink"/>
      <w:u w:val="single"/>
    </w:rPr>
  </w:style>
  <w:style w:type="character" w:styleId="Strong">
    <w:name w:val="Strong"/>
    <w:basedOn w:val="DefaultParagraphFont"/>
    <w:uiPriority w:val="22"/>
    <w:qFormat/>
    <w:rsid w:val="001F2E1D"/>
    <w:rPr>
      <w:b/>
      <w:bCs/>
    </w:rPr>
  </w:style>
  <w:style w:type="character" w:customStyle="1" w:styleId="Heading1Char">
    <w:name w:val="Heading 1 Char"/>
    <w:basedOn w:val="DefaultParagraphFont"/>
    <w:link w:val="Heading1"/>
    <w:uiPriority w:val="9"/>
    <w:rsid w:val="002031D8"/>
    <w:rPr>
      <w:rFonts w:asciiTheme="majorBidi" w:eastAsiaTheme="majorEastAsia" w:hAnsiTheme="majorBidi" w:cstheme="majorBidi"/>
      <w:b/>
      <w:sz w:val="32"/>
      <w:szCs w:val="32"/>
    </w:rPr>
  </w:style>
  <w:style w:type="character" w:customStyle="1" w:styleId="Heading2Char">
    <w:name w:val="Heading 2 Char"/>
    <w:basedOn w:val="DefaultParagraphFont"/>
    <w:link w:val="Heading2"/>
    <w:uiPriority w:val="9"/>
    <w:rsid w:val="002031D8"/>
    <w:rPr>
      <w:rFonts w:asciiTheme="majorBidi" w:eastAsiaTheme="majorEastAsia" w:hAnsiTheme="majorBidi" w:cstheme="majorBidi"/>
      <w:b/>
      <w:sz w:val="28"/>
      <w:szCs w:val="26"/>
    </w:rPr>
  </w:style>
  <w:style w:type="table" w:styleId="TableGrid">
    <w:name w:val="Table Grid"/>
    <w:basedOn w:val="TableNormal"/>
    <w:uiPriority w:val="39"/>
    <w:rsid w:val="00F07E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2031D8"/>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031D8"/>
    <w:pPr>
      <w:spacing w:after="100"/>
    </w:pPr>
  </w:style>
  <w:style w:type="paragraph" w:styleId="TOC2">
    <w:name w:val="toc 2"/>
    <w:basedOn w:val="Normal"/>
    <w:next w:val="Normal"/>
    <w:autoRedefine/>
    <w:uiPriority w:val="39"/>
    <w:unhideWhenUsed/>
    <w:rsid w:val="002031D8"/>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031D8"/>
    <w:pPr>
      <w:keepNext/>
      <w:keepLines/>
      <w:spacing w:before="240" w:after="0"/>
      <w:outlineLvl w:val="0"/>
    </w:pPr>
    <w:rPr>
      <w:rFonts w:asciiTheme="majorBidi" w:eastAsiaTheme="majorEastAsia" w:hAnsiTheme="majorBidi" w:cstheme="majorBidi"/>
      <w:b/>
      <w:sz w:val="32"/>
      <w:szCs w:val="32"/>
    </w:rPr>
  </w:style>
  <w:style w:type="paragraph" w:styleId="Heading2">
    <w:name w:val="heading 2"/>
    <w:basedOn w:val="Normal"/>
    <w:next w:val="Normal"/>
    <w:link w:val="Heading2Char"/>
    <w:uiPriority w:val="9"/>
    <w:unhideWhenUsed/>
    <w:qFormat/>
    <w:rsid w:val="002031D8"/>
    <w:pPr>
      <w:keepNext/>
      <w:keepLines/>
      <w:spacing w:before="40" w:after="0"/>
      <w:outlineLvl w:val="1"/>
    </w:pPr>
    <w:rPr>
      <w:rFonts w:asciiTheme="majorBidi" w:eastAsiaTheme="majorEastAsia" w:hAnsiTheme="majorBid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0C0D"/>
    <w:pPr>
      <w:ind w:left="720"/>
      <w:contextualSpacing/>
    </w:pPr>
  </w:style>
  <w:style w:type="character" w:styleId="CommentReference">
    <w:name w:val="annotation reference"/>
    <w:basedOn w:val="DefaultParagraphFont"/>
    <w:uiPriority w:val="99"/>
    <w:semiHidden/>
    <w:unhideWhenUsed/>
    <w:rsid w:val="00330FA3"/>
    <w:rPr>
      <w:sz w:val="16"/>
      <w:szCs w:val="16"/>
    </w:rPr>
  </w:style>
  <w:style w:type="paragraph" w:styleId="CommentText">
    <w:name w:val="annotation text"/>
    <w:basedOn w:val="Normal"/>
    <w:link w:val="CommentTextChar"/>
    <w:uiPriority w:val="99"/>
    <w:semiHidden/>
    <w:unhideWhenUsed/>
    <w:rsid w:val="00330FA3"/>
    <w:pPr>
      <w:spacing w:line="240" w:lineRule="auto"/>
    </w:pPr>
    <w:rPr>
      <w:sz w:val="20"/>
      <w:szCs w:val="20"/>
    </w:rPr>
  </w:style>
  <w:style w:type="character" w:customStyle="1" w:styleId="CommentTextChar">
    <w:name w:val="Comment Text Char"/>
    <w:basedOn w:val="DefaultParagraphFont"/>
    <w:link w:val="CommentText"/>
    <w:uiPriority w:val="99"/>
    <w:semiHidden/>
    <w:rsid w:val="00330FA3"/>
    <w:rPr>
      <w:sz w:val="20"/>
      <w:szCs w:val="20"/>
    </w:rPr>
  </w:style>
  <w:style w:type="paragraph" w:styleId="CommentSubject">
    <w:name w:val="annotation subject"/>
    <w:basedOn w:val="CommentText"/>
    <w:next w:val="CommentText"/>
    <w:link w:val="CommentSubjectChar"/>
    <w:uiPriority w:val="99"/>
    <w:semiHidden/>
    <w:unhideWhenUsed/>
    <w:rsid w:val="00330FA3"/>
    <w:rPr>
      <w:b/>
      <w:bCs/>
    </w:rPr>
  </w:style>
  <w:style w:type="character" w:customStyle="1" w:styleId="CommentSubjectChar">
    <w:name w:val="Comment Subject Char"/>
    <w:basedOn w:val="CommentTextChar"/>
    <w:link w:val="CommentSubject"/>
    <w:uiPriority w:val="99"/>
    <w:semiHidden/>
    <w:rsid w:val="00330FA3"/>
    <w:rPr>
      <w:b/>
      <w:bCs/>
      <w:sz w:val="20"/>
      <w:szCs w:val="20"/>
    </w:rPr>
  </w:style>
  <w:style w:type="paragraph" w:styleId="BalloonText">
    <w:name w:val="Balloon Text"/>
    <w:basedOn w:val="Normal"/>
    <w:link w:val="BalloonTextChar"/>
    <w:uiPriority w:val="99"/>
    <w:semiHidden/>
    <w:unhideWhenUsed/>
    <w:rsid w:val="00330F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FA3"/>
    <w:rPr>
      <w:rFonts w:ascii="Segoe UI" w:hAnsi="Segoe UI" w:cs="Segoe UI"/>
      <w:sz w:val="18"/>
      <w:szCs w:val="18"/>
    </w:rPr>
  </w:style>
  <w:style w:type="character" w:styleId="Hyperlink">
    <w:name w:val="Hyperlink"/>
    <w:basedOn w:val="DefaultParagraphFont"/>
    <w:uiPriority w:val="99"/>
    <w:unhideWhenUsed/>
    <w:rsid w:val="00330FA3"/>
    <w:rPr>
      <w:color w:val="0563C1" w:themeColor="hyperlink"/>
      <w:u w:val="single"/>
    </w:rPr>
  </w:style>
  <w:style w:type="character" w:customStyle="1" w:styleId="UnresolvedMention">
    <w:name w:val="Unresolved Mention"/>
    <w:basedOn w:val="DefaultParagraphFont"/>
    <w:uiPriority w:val="99"/>
    <w:semiHidden/>
    <w:unhideWhenUsed/>
    <w:rsid w:val="00330FA3"/>
    <w:rPr>
      <w:color w:val="605E5C"/>
      <w:shd w:val="clear" w:color="auto" w:fill="E1DFDD"/>
    </w:rPr>
  </w:style>
  <w:style w:type="paragraph" w:styleId="NormalWeb">
    <w:name w:val="Normal (Web)"/>
    <w:basedOn w:val="Normal"/>
    <w:uiPriority w:val="99"/>
    <w:unhideWhenUsed/>
    <w:rsid w:val="00330F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30FA3"/>
    <w:rPr>
      <w:i/>
      <w:iCs/>
    </w:rPr>
  </w:style>
  <w:style w:type="character" w:customStyle="1" w:styleId="highlight">
    <w:name w:val="highlight"/>
    <w:basedOn w:val="DefaultParagraphFont"/>
    <w:rsid w:val="00330FA3"/>
  </w:style>
  <w:style w:type="character" w:styleId="FollowedHyperlink">
    <w:name w:val="FollowedHyperlink"/>
    <w:basedOn w:val="DefaultParagraphFont"/>
    <w:uiPriority w:val="99"/>
    <w:semiHidden/>
    <w:unhideWhenUsed/>
    <w:rsid w:val="001F2E1D"/>
    <w:rPr>
      <w:color w:val="954F72" w:themeColor="followedHyperlink"/>
      <w:u w:val="single"/>
    </w:rPr>
  </w:style>
  <w:style w:type="character" w:styleId="Strong">
    <w:name w:val="Strong"/>
    <w:basedOn w:val="DefaultParagraphFont"/>
    <w:uiPriority w:val="22"/>
    <w:qFormat/>
    <w:rsid w:val="001F2E1D"/>
    <w:rPr>
      <w:b/>
      <w:bCs/>
    </w:rPr>
  </w:style>
  <w:style w:type="character" w:customStyle="1" w:styleId="Heading1Char">
    <w:name w:val="Heading 1 Char"/>
    <w:basedOn w:val="DefaultParagraphFont"/>
    <w:link w:val="Heading1"/>
    <w:uiPriority w:val="9"/>
    <w:rsid w:val="002031D8"/>
    <w:rPr>
      <w:rFonts w:asciiTheme="majorBidi" w:eastAsiaTheme="majorEastAsia" w:hAnsiTheme="majorBidi" w:cstheme="majorBidi"/>
      <w:b/>
      <w:sz w:val="32"/>
      <w:szCs w:val="32"/>
    </w:rPr>
  </w:style>
  <w:style w:type="character" w:customStyle="1" w:styleId="Heading2Char">
    <w:name w:val="Heading 2 Char"/>
    <w:basedOn w:val="DefaultParagraphFont"/>
    <w:link w:val="Heading2"/>
    <w:uiPriority w:val="9"/>
    <w:rsid w:val="002031D8"/>
    <w:rPr>
      <w:rFonts w:asciiTheme="majorBidi" w:eastAsiaTheme="majorEastAsia" w:hAnsiTheme="majorBidi" w:cstheme="majorBidi"/>
      <w:b/>
      <w:sz w:val="28"/>
      <w:szCs w:val="26"/>
    </w:rPr>
  </w:style>
  <w:style w:type="table" w:styleId="TableGrid">
    <w:name w:val="Table Grid"/>
    <w:basedOn w:val="TableNormal"/>
    <w:uiPriority w:val="39"/>
    <w:rsid w:val="00F07E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2031D8"/>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031D8"/>
    <w:pPr>
      <w:spacing w:after="100"/>
    </w:pPr>
  </w:style>
  <w:style w:type="paragraph" w:styleId="TOC2">
    <w:name w:val="toc 2"/>
    <w:basedOn w:val="Normal"/>
    <w:next w:val="Normal"/>
    <w:autoRedefine/>
    <w:uiPriority w:val="39"/>
    <w:unhideWhenUsed/>
    <w:rsid w:val="002031D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7549">
      <w:bodyDiv w:val="1"/>
      <w:marLeft w:val="0"/>
      <w:marRight w:val="0"/>
      <w:marTop w:val="0"/>
      <w:marBottom w:val="0"/>
      <w:divBdr>
        <w:top w:val="none" w:sz="0" w:space="0" w:color="auto"/>
        <w:left w:val="none" w:sz="0" w:space="0" w:color="auto"/>
        <w:bottom w:val="none" w:sz="0" w:space="0" w:color="auto"/>
        <w:right w:val="none" w:sz="0" w:space="0" w:color="auto"/>
      </w:divBdr>
    </w:div>
    <w:div w:id="44256395">
      <w:bodyDiv w:val="1"/>
      <w:marLeft w:val="0"/>
      <w:marRight w:val="0"/>
      <w:marTop w:val="0"/>
      <w:marBottom w:val="0"/>
      <w:divBdr>
        <w:top w:val="none" w:sz="0" w:space="0" w:color="auto"/>
        <w:left w:val="none" w:sz="0" w:space="0" w:color="auto"/>
        <w:bottom w:val="none" w:sz="0" w:space="0" w:color="auto"/>
        <w:right w:val="none" w:sz="0" w:space="0" w:color="auto"/>
      </w:divBdr>
      <w:divsChild>
        <w:div w:id="1083912829">
          <w:marLeft w:val="0"/>
          <w:marRight w:val="0"/>
          <w:marTop w:val="0"/>
          <w:marBottom w:val="0"/>
          <w:divBdr>
            <w:top w:val="none" w:sz="0" w:space="0" w:color="auto"/>
            <w:left w:val="none" w:sz="0" w:space="0" w:color="auto"/>
            <w:bottom w:val="none" w:sz="0" w:space="0" w:color="auto"/>
            <w:right w:val="none" w:sz="0" w:space="0" w:color="auto"/>
          </w:divBdr>
        </w:div>
      </w:divsChild>
    </w:div>
    <w:div w:id="158539441">
      <w:bodyDiv w:val="1"/>
      <w:marLeft w:val="0"/>
      <w:marRight w:val="0"/>
      <w:marTop w:val="0"/>
      <w:marBottom w:val="0"/>
      <w:divBdr>
        <w:top w:val="none" w:sz="0" w:space="0" w:color="auto"/>
        <w:left w:val="none" w:sz="0" w:space="0" w:color="auto"/>
        <w:bottom w:val="none" w:sz="0" w:space="0" w:color="auto"/>
        <w:right w:val="none" w:sz="0" w:space="0" w:color="auto"/>
      </w:divBdr>
    </w:div>
    <w:div w:id="547374492">
      <w:bodyDiv w:val="1"/>
      <w:marLeft w:val="0"/>
      <w:marRight w:val="0"/>
      <w:marTop w:val="0"/>
      <w:marBottom w:val="0"/>
      <w:divBdr>
        <w:top w:val="none" w:sz="0" w:space="0" w:color="auto"/>
        <w:left w:val="none" w:sz="0" w:space="0" w:color="auto"/>
        <w:bottom w:val="none" w:sz="0" w:space="0" w:color="auto"/>
        <w:right w:val="none" w:sz="0" w:space="0" w:color="auto"/>
      </w:divBdr>
      <w:divsChild>
        <w:div w:id="315032026">
          <w:marLeft w:val="0"/>
          <w:marRight w:val="0"/>
          <w:marTop w:val="0"/>
          <w:marBottom w:val="0"/>
          <w:divBdr>
            <w:top w:val="none" w:sz="0" w:space="0" w:color="auto"/>
            <w:left w:val="none" w:sz="0" w:space="0" w:color="auto"/>
            <w:bottom w:val="none" w:sz="0" w:space="0" w:color="auto"/>
            <w:right w:val="none" w:sz="0" w:space="0" w:color="auto"/>
          </w:divBdr>
        </w:div>
      </w:divsChild>
    </w:div>
    <w:div w:id="568000879">
      <w:bodyDiv w:val="1"/>
      <w:marLeft w:val="0"/>
      <w:marRight w:val="0"/>
      <w:marTop w:val="0"/>
      <w:marBottom w:val="0"/>
      <w:divBdr>
        <w:top w:val="none" w:sz="0" w:space="0" w:color="auto"/>
        <w:left w:val="none" w:sz="0" w:space="0" w:color="auto"/>
        <w:bottom w:val="none" w:sz="0" w:space="0" w:color="auto"/>
        <w:right w:val="none" w:sz="0" w:space="0" w:color="auto"/>
      </w:divBdr>
      <w:divsChild>
        <w:div w:id="1792481553">
          <w:marLeft w:val="0"/>
          <w:marRight w:val="0"/>
          <w:marTop w:val="0"/>
          <w:marBottom w:val="0"/>
          <w:divBdr>
            <w:top w:val="none" w:sz="0" w:space="0" w:color="auto"/>
            <w:left w:val="none" w:sz="0" w:space="0" w:color="auto"/>
            <w:bottom w:val="none" w:sz="0" w:space="0" w:color="auto"/>
            <w:right w:val="none" w:sz="0" w:space="0" w:color="auto"/>
          </w:divBdr>
        </w:div>
      </w:divsChild>
    </w:div>
    <w:div w:id="835339384">
      <w:bodyDiv w:val="1"/>
      <w:marLeft w:val="0"/>
      <w:marRight w:val="0"/>
      <w:marTop w:val="0"/>
      <w:marBottom w:val="0"/>
      <w:divBdr>
        <w:top w:val="none" w:sz="0" w:space="0" w:color="auto"/>
        <w:left w:val="none" w:sz="0" w:space="0" w:color="auto"/>
        <w:bottom w:val="none" w:sz="0" w:space="0" w:color="auto"/>
        <w:right w:val="none" w:sz="0" w:space="0" w:color="auto"/>
      </w:divBdr>
    </w:div>
    <w:div w:id="924194859">
      <w:bodyDiv w:val="1"/>
      <w:marLeft w:val="0"/>
      <w:marRight w:val="0"/>
      <w:marTop w:val="0"/>
      <w:marBottom w:val="0"/>
      <w:divBdr>
        <w:top w:val="none" w:sz="0" w:space="0" w:color="auto"/>
        <w:left w:val="none" w:sz="0" w:space="0" w:color="auto"/>
        <w:bottom w:val="none" w:sz="0" w:space="0" w:color="auto"/>
        <w:right w:val="none" w:sz="0" w:space="0" w:color="auto"/>
      </w:divBdr>
    </w:div>
    <w:div w:id="1135684277">
      <w:bodyDiv w:val="1"/>
      <w:marLeft w:val="0"/>
      <w:marRight w:val="0"/>
      <w:marTop w:val="0"/>
      <w:marBottom w:val="0"/>
      <w:divBdr>
        <w:top w:val="none" w:sz="0" w:space="0" w:color="auto"/>
        <w:left w:val="none" w:sz="0" w:space="0" w:color="auto"/>
        <w:bottom w:val="none" w:sz="0" w:space="0" w:color="auto"/>
        <w:right w:val="none" w:sz="0" w:space="0" w:color="auto"/>
      </w:divBdr>
    </w:div>
    <w:div w:id="1197623327">
      <w:bodyDiv w:val="1"/>
      <w:marLeft w:val="0"/>
      <w:marRight w:val="0"/>
      <w:marTop w:val="0"/>
      <w:marBottom w:val="0"/>
      <w:divBdr>
        <w:top w:val="none" w:sz="0" w:space="0" w:color="auto"/>
        <w:left w:val="none" w:sz="0" w:space="0" w:color="auto"/>
        <w:bottom w:val="none" w:sz="0" w:space="0" w:color="auto"/>
        <w:right w:val="none" w:sz="0" w:space="0" w:color="auto"/>
      </w:divBdr>
    </w:div>
    <w:div w:id="1316299107">
      <w:bodyDiv w:val="1"/>
      <w:marLeft w:val="0"/>
      <w:marRight w:val="0"/>
      <w:marTop w:val="0"/>
      <w:marBottom w:val="0"/>
      <w:divBdr>
        <w:top w:val="none" w:sz="0" w:space="0" w:color="auto"/>
        <w:left w:val="none" w:sz="0" w:space="0" w:color="auto"/>
        <w:bottom w:val="none" w:sz="0" w:space="0" w:color="auto"/>
        <w:right w:val="none" w:sz="0" w:space="0" w:color="auto"/>
      </w:divBdr>
    </w:div>
    <w:div w:id="1336423450">
      <w:bodyDiv w:val="1"/>
      <w:marLeft w:val="0"/>
      <w:marRight w:val="0"/>
      <w:marTop w:val="0"/>
      <w:marBottom w:val="0"/>
      <w:divBdr>
        <w:top w:val="none" w:sz="0" w:space="0" w:color="auto"/>
        <w:left w:val="none" w:sz="0" w:space="0" w:color="auto"/>
        <w:bottom w:val="none" w:sz="0" w:space="0" w:color="auto"/>
        <w:right w:val="none" w:sz="0" w:space="0" w:color="auto"/>
      </w:divBdr>
      <w:divsChild>
        <w:div w:id="1354913823">
          <w:marLeft w:val="0"/>
          <w:marRight w:val="0"/>
          <w:marTop w:val="0"/>
          <w:marBottom w:val="0"/>
          <w:divBdr>
            <w:top w:val="none" w:sz="0" w:space="0" w:color="auto"/>
            <w:left w:val="none" w:sz="0" w:space="0" w:color="auto"/>
            <w:bottom w:val="none" w:sz="0" w:space="0" w:color="auto"/>
            <w:right w:val="none" w:sz="0" w:space="0" w:color="auto"/>
          </w:divBdr>
        </w:div>
      </w:divsChild>
    </w:div>
    <w:div w:id="1340351536">
      <w:bodyDiv w:val="1"/>
      <w:marLeft w:val="0"/>
      <w:marRight w:val="0"/>
      <w:marTop w:val="0"/>
      <w:marBottom w:val="0"/>
      <w:divBdr>
        <w:top w:val="none" w:sz="0" w:space="0" w:color="auto"/>
        <w:left w:val="none" w:sz="0" w:space="0" w:color="auto"/>
        <w:bottom w:val="none" w:sz="0" w:space="0" w:color="auto"/>
        <w:right w:val="none" w:sz="0" w:space="0" w:color="auto"/>
      </w:divBdr>
      <w:divsChild>
        <w:div w:id="1648700254">
          <w:marLeft w:val="0"/>
          <w:marRight w:val="0"/>
          <w:marTop w:val="0"/>
          <w:marBottom w:val="0"/>
          <w:divBdr>
            <w:top w:val="none" w:sz="0" w:space="0" w:color="auto"/>
            <w:left w:val="none" w:sz="0" w:space="0" w:color="auto"/>
            <w:bottom w:val="none" w:sz="0" w:space="0" w:color="auto"/>
            <w:right w:val="none" w:sz="0" w:space="0" w:color="auto"/>
          </w:divBdr>
        </w:div>
      </w:divsChild>
    </w:div>
    <w:div w:id="1397047487">
      <w:bodyDiv w:val="1"/>
      <w:marLeft w:val="0"/>
      <w:marRight w:val="0"/>
      <w:marTop w:val="0"/>
      <w:marBottom w:val="0"/>
      <w:divBdr>
        <w:top w:val="none" w:sz="0" w:space="0" w:color="auto"/>
        <w:left w:val="none" w:sz="0" w:space="0" w:color="auto"/>
        <w:bottom w:val="none" w:sz="0" w:space="0" w:color="auto"/>
        <w:right w:val="none" w:sz="0" w:space="0" w:color="auto"/>
      </w:divBdr>
    </w:div>
    <w:div w:id="1400788882">
      <w:bodyDiv w:val="1"/>
      <w:marLeft w:val="0"/>
      <w:marRight w:val="0"/>
      <w:marTop w:val="0"/>
      <w:marBottom w:val="0"/>
      <w:divBdr>
        <w:top w:val="none" w:sz="0" w:space="0" w:color="auto"/>
        <w:left w:val="none" w:sz="0" w:space="0" w:color="auto"/>
        <w:bottom w:val="none" w:sz="0" w:space="0" w:color="auto"/>
        <w:right w:val="none" w:sz="0" w:space="0" w:color="auto"/>
      </w:divBdr>
      <w:divsChild>
        <w:div w:id="882863938">
          <w:marLeft w:val="0"/>
          <w:marRight w:val="0"/>
          <w:marTop w:val="0"/>
          <w:marBottom w:val="0"/>
          <w:divBdr>
            <w:top w:val="none" w:sz="0" w:space="0" w:color="auto"/>
            <w:left w:val="none" w:sz="0" w:space="0" w:color="auto"/>
            <w:bottom w:val="none" w:sz="0" w:space="0" w:color="auto"/>
            <w:right w:val="none" w:sz="0" w:space="0" w:color="auto"/>
          </w:divBdr>
        </w:div>
      </w:divsChild>
    </w:div>
    <w:div w:id="1703633540">
      <w:bodyDiv w:val="1"/>
      <w:marLeft w:val="0"/>
      <w:marRight w:val="0"/>
      <w:marTop w:val="0"/>
      <w:marBottom w:val="0"/>
      <w:divBdr>
        <w:top w:val="none" w:sz="0" w:space="0" w:color="auto"/>
        <w:left w:val="none" w:sz="0" w:space="0" w:color="auto"/>
        <w:bottom w:val="none" w:sz="0" w:space="0" w:color="auto"/>
        <w:right w:val="none" w:sz="0" w:space="0" w:color="auto"/>
      </w:divBdr>
    </w:div>
    <w:div w:id="1747724458">
      <w:bodyDiv w:val="1"/>
      <w:marLeft w:val="0"/>
      <w:marRight w:val="0"/>
      <w:marTop w:val="0"/>
      <w:marBottom w:val="0"/>
      <w:divBdr>
        <w:top w:val="none" w:sz="0" w:space="0" w:color="auto"/>
        <w:left w:val="none" w:sz="0" w:space="0" w:color="auto"/>
        <w:bottom w:val="none" w:sz="0" w:space="0" w:color="auto"/>
        <w:right w:val="none" w:sz="0" w:space="0" w:color="auto"/>
      </w:divBdr>
    </w:div>
    <w:div w:id="2005085763">
      <w:bodyDiv w:val="1"/>
      <w:marLeft w:val="0"/>
      <w:marRight w:val="0"/>
      <w:marTop w:val="0"/>
      <w:marBottom w:val="0"/>
      <w:divBdr>
        <w:top w:val="none" w:sz="0" w:space="0" w:color="auto"/>
        <w:left w:val="none" w:sz="0" w:space="0" w:color="auto"/>
        <w:bottom w:val="none" w:sz="0" w:space="0" w:color="auto"/>
        <w:right w:val="none" w:sz="0" w:space="0" w:color="auto"/>
      </w:divBdr>
    </w:div>
    <w:div w:id="2012490660">
      <w:bodyDiv w:val="1"/>
      <w:marLeft w:val="0"/>
      <w:marRight w:val="0"/>
      <w:marTop w:val="0"/>
      <w:marBottom w:val="0"/>
      <w:divBdr>
        <w:top w:val="none" w:sz="0" w:space="0" w:color="auto"/>
        <w:left w:val="none" w:sz="0" w:space="0" w:color="auto"/>
        <w:bottom w:val="none" w:sz="0" w:space="0" w:color="auto"/>
        <w:right w:val="none" w:sz="0" w:space="0" w:color="auto"/>
      </w:divBdr>
    </w:div>
    <w:div w:id="2115250506">
      <w:bodyDiv w:val="1"/>
      <w:marLeft w:val="0"/>
      <w:marRight w:val="0"/>
      <w:marTop w:val="0"/>
      <w:marBottom w:val="0"/>
      <w:divBdr>
        <w:top w:val="none" w:sz="0" w:space="0" w:color="auto"/>
        <w:left w:val="none" w:sz="0" w:space="0" w:color="auto"/>
        <w:bottom w:val="none" w:sz="0" w:space="0" w:color="auto"/>
        <w:right w:val="none" w:sz="0" w:space="0" w:color="auto"/>
      </w:divBdr>
      <w:divsChild>
        <w:div w:id="2078549551">
          <w:marLeft w:val="0"/>
          <w:marRight w:val="0"/>
          <w:marTop w:val="0"/>
          <w:marBottom w:val="0"/>
          <w:divBdr>
            <w:top w:val="none" w:sz="0" w:space="0" w:color="auto"/>
            <w:left w:val="none" w:sz="0" w:space="0" w:color="auto"/>
            <w:bottom w:val="none" w:sz="0" w:space="0" w:color="auto"/>
            <w:right w:val="none" w:sz="0" w:space="0" w:color="auto"/>
          </w:divBdr>
        </w:div>
      </w:divsChild>
    </w:div>
    <w:div w:id="2115637662">
      <w:bodyDiv w:val="1"/>
      <w:marLeft w:val="0"/>
      <w:marRight w:val="0"/>
      <w:marTop w:val="0"/>
      <w:marBottom w:val="0"/>
      <w:divBdr>
        <w:top w:val="none" w:sz="0" w:space="0" w:color="auto"/>
        <w:left w:val="none" w:sz="0" w:space="0" w:color="auto"/>
        <w:bottom w:val="none" w:sz="0" w:space="0" w:color="auto"/>
        <w:right w:val="none" w:sz="0" w:space="0" w:color="auto"/>
      </w:divBdr>
    </w:div>
    <w:div w:id="2116439644">
      <w:bodyDiv w:val="1"/>
      <w:marLeft w:val="0"/>
      <w:marRight w:val="0"/>
      <w:marTop w:val="0"/>
      <w:marBottom w:val="0"/>
      <w:divBdr>
        <w:top w:val="none" w:sz="0" w:space="0" w:color="auto"/>
        <w:left w:val="none" w:sz="0" w:space="0" w:color="auto"/>
        <w:bottom w:val="none" w:sz="0" w:space="0" w:color="auto"/>
        <w:right w:val="none" w:sz="0" w:space="0" w:color="auto"/>
      </w:divBdr>
      <w:divsChild>
        <w:div w:id="316610902">
          <w:marLeft w:val="0"/>
          <w:marRight w:val="0"/>
          <w:marTop w:val="0"/>
          <w:marBottom w:val="0"/>
          <w:divBdr>
            <w:top w:val="none" w:sz="0" w:space="0" w:color="auto"/>
            <w:left w:val="none" w:sz="0" w:space="0" w:color="auto"/>
            <w:bottom w:val="none" w:sz="0" w:space="0" w:color="auto"/>
            <w:right w:val="none" w:sz="0" w:space="0" w:color="auto"/>
          </w:divBdr>
        </w:div>
      </w:divsChild>
    </w:div>
    <w:div w:id="212218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BA721-01F3-41AB-B231-6D88ED804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2561</Words>
  <Characters>14602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Ghiwa Dandash</dc:creator>
  <cp:lastModifiedBy>Ilija</cp:lastModifiedBy>
  <cp:revision>2</cp:revision>
  <dcterms:created xsi:type="dcterms:W3CDTF">2020-04-29T18:17:00Z</dcterms:created>
  <dcterms:modified xsi:type="dcterms:W3CDTF">2020-04-29T18:17:00Z</dcterms:modified>
</cp:coreProperties>
</file>