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8C9B5" w14:textId="10230F3A" w:rsidR="009B47AE" w:rsidRDefault="009A0ECE" w:rsidP="00450F25">
      <w:pPr>
        <w:pStyle w:val="AssignHeader"/>
      </w:pPr>
      <w:r>
        <w:t>ECAD6009/7003 – Part A (</w:t>
      </w:r>
      <w:r w:rsidR="00450F25" w:rsidRPr="00450F25">
        <w:t>Understanding how the learner, the school and the local community work together to deliver one of the four purposes of the new curriculum</w:t>
      </w:r>
      <w:r w:rsidR="00450F25">
        <w:t>)</w:t>
      </w:r>
      <w:r w:rsidR="00450F25" w:rsidRPr="00450F25">
        <w:t xml:space="preserve"> </w:t>
      </w:r>
    </w:p>
    <w:p w14:paraId="189CBD26" w14:textId="77777777" w:rsidR="009B47AE" w:rsidRDefault="009B47AE" w:rsidP="00E611D9">
      <w:pPr>
        <w:pStyle w:val="AssignBody"/>
      </w:pPr>
    </w:p>
    <w:p w14:paraId="521D4EDD" w14:textId="2C21E8B2" w:rsidR="00E14082" w:rsidRPr="00F61578" w:rsidRDefault="009B47AE" w:rsidP="00F61578">
      <w:pPr>
        <w:pStyle w:val="NormalWeb"/>
        <w:spacing w:before="0" w:beforeAutospacing="0" w:after="240" w:afterAutospacing="0" w:line="360" w:lineRule="auto"/>
        <w:jc w:val="center"/>
        <w:rPr>
          <w:rFonts w:ascii="Arial" w:hAnsi="Arial" w:cs="Arial"/>
        </w:rPr>
      </w:pPr>
      <w:r w:rsidRPr="00F235E3">
        <w:rPr>
          <w:rFonts w:ascii="Arial" w:hAnsi="Arial" w:cs="Arial"/>
          <w:b/>
          <w:sz w:val="28"/>
          <w:szCs w:val="28"/>
          <w:u w:val="single"/>
        </w:rPr>
        <w:t>Reference list</w:t>
      </w:r>
      <w:r w:rsidR="00E14082" w:rsidRPr="00F235E3">
        <w:rPr>
          <w:rFonts w:ascii="Arial" w:hAnsi="Arial" w:cs="Arial"/>
          <w:sz w:val="28"/>
          <w:szCs w:val="28"/>
          <w:highlight w:val="green"/>
        </w:rPr>
        <w:t xml:space="preserve"> </w:t>
      </w:r>
    </w:p>
    <w:p w14:paraId="344CB2A0" w14:textId="532C8E4D" w:rsidR="00E14082" w:rsidRPr="00F235E3" w:rsidRDefault="00E14082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>BERA</w:t>
      </w:r>
      <w:r w:rsidR="007C35CB" w:rsidRPr="00F235E3">
        <w:rPr>
          <w:rFonts w:asciiTheme="minorHAnsi" w:hAnsiTheme="minorHAnsi" w:cstheme="minorHAnsi"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(2018)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Ethical Guidelines for Educational Research</w:t>
      </w:r>
      <w:r w:rsidR="007C35CB" w:rsidRPr="00F235E3">
        <w:rPr>
          <w:rFonts w:asciiTheme="minorHAnsi" w:hAnsiTheme="minorHAnsi" w:cstheme="minorHAnsi"/>
          <w:i/>
          <w:iCs/>
          <w:color w:val="000000" w:themeColor="text1"/>
        </w:rPr>
        <w:t xml:space="preserve">. </w:t>
      </w:r>
      <w:r w:rsidRPr="00F235E3">
        <w:rPr>
          <w:rFonts w:asciiTheme="minorHAnsi" w:hAnsiTheme="minorHAnsi" w:cstheme="minorHAnsi"/>
          <w:color w:val="000000" w:themeColor="text1"/>
        </w:rPr>
        <w:t>Fourth Edition</w:t>
      </w:r>
      <w:r w:rsidR="007C35CB" w:rsidRPr="00F235E3">
        <w:rPr>
          <w:rFonts w:asciiTheme="minorHAnsi" w:hAnsiTheme="minorHAnsi" w:cstheme="minorHAnsi"/>
          <w:i/>
          <w:iCs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Available at: </w:t>
      </w:r>
      <w:hyperlink r:id="rId9" w:history="1">
        <w:r w:rsidR="007C35CB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https://www.bera.ac.uk/publication/ethical-guidelines-for-educational-research-2018-online</w:t>
        </w:r>
      </w:hyperlink>
      <w:r w:rsidRPr="00F235E3">
        <w:rPr>
          <w:rFonts w:asciiTheme="minorHAnsi" w:hAnsiTheme="minorHAnsi" w:cstheme="minorHAnsi"/>
          <w:color w:val="000000" w:themeColor="text1"/>
        </w:rPr>
        <w:t>.</w:t>
      </w:r>
      <w:r w:rsidR="007C35CB" w:rsidRPr="00F235E3">
        <w:rPr>
          <w:rFonts w:asciiTheme="minorHAnsi" w:hAnsiTheme="minorHAnsi" w:cstheme="minorHAnsi"/>
          <w:color w:val="000000" w:themeColor="text1"/>
        </w:rPr>
        <w:t xml:space="preserve"> {accessed online 26/01/24}</w:t>
      </w:r>
    </w:p>
    <w:p w14:paraId="0D2F6EA6" w14:textId="4871CA63" w:rsidR="00E611D9" w:rsidRPr="00F235E3" w:rsidRDefault="00E14082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 xml:space="preserve">Bronfenbrenner, U.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 xml:space="preserve">(1979)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The Ecology of Human Development: Experiments by Nature and Design</w:t>
      </w:r>
      <w:r w:rsidRPr="00F235E3">
        <w:rPr>
          <w:rFonts w:asciiTheme="minorHAnsi" w:hAnsiTheme="minorHAnsi" w:cstheme="minorHAnsi"/>
          <w:color w:val="000000" w:themeColor="text1"/>
        </w:rPr>
        <w:t>. Cambridge: Harvard University Press.</w:t>
      </w:r>
    </w:p>
    <w:p w14:paraId="13EDF3B5" w14:textId="730126BD" w:rsidR="005E28FD" w:rsidRPr="00F235E3" w:rsidRDefault="005E28FD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 xml:space="preserve">Campbell, F., </w:t>
      </w:r>
      <w:proofErr w:type="spellStart"/>
      <w:r w:rsidRPr="00F235E3">
        <w:rPr>
          <w:rFonts w:asciiTheme="minorHAnsi" w:hAnsiTheme="minorHAnsi" w:cstheme="minorHAnsi"/>
          <w:color w:val="000000" w:themeColor="text1"/>
        </w:rPr>
        <w:t>Whear</w:t>
      </w:r>
      <w:proofErr w:type="spellEnd"/>
      <w:r w:rsidRPr="00F235E3">
        <w:rPr>
          <w:rFonts w:asciiTheme="minorHAnsi" w:hAnsiTheme="minorHAnsi" w:cstheme="minorHAnsi"/>
          <w:color w:val="000000" w:themeColor="text1"/>
        </w:rPr>
        <w:t xml:space="preserve">, R., Rogers, M., Sutton, A., Robinson‐Carter, E., Barlow, J., Sharpe, R., Cohen, S., Wolstenholme, L. and Thompson‐Coon, J.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(2023)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Non‐familial intergenerational interventions and their impact on social and mental wellbeing of both younger and older people—A mapping review and evidence and gap map</w:t>
      </w:r>
      <w:r w:rsidRPr="00F235E3">
        <w:rPr>
          <w:rFonts w:asciiTheme="minorHAnsi" w:hAnsiTheme="minorHAnsi" w:cstheme="minorHAnsi"/>
          <w:color w:val="000000" w:themeColor="text1"/>
        </w:rPr>
        <w:t>. Campbell Systematic Reviews</w:t>
      </w:r>
      <w:r w:rsidR="008E2F28" w:rsidRPr="00F235E3">
        <w:rPr>
          <w:rFonts w:asciiTheme="minorHAnsi" w:hAnsiTheme="minorHAnsi" w:cstheme="minorHAnsi"/>
          <w:color w:val="000000" w:themeColor="text1"/>
        </w:rPr>
        <w:t>. Available at:</w:t>
      </w:r>
      <w:hyperlink r:id="rId10" w:history="1">
        <w:r w:rsidR="008E2F28" w:rsidRPr="00F235E3">
          <w:rPr>
            <w:rStyle w:val="Hyperlink"/>
            <w:rFonts w:asciiTheme="minorHAnsi" w:hAnsiTheme="minorHAnsi" w:cstheme="minorHAnsi"/>
            <w:color w:val="000000" w:themeColor="text1"/>
          </w:rPr>
          <w:t>:https://doi.org/10.1002/</w:t>
        </w:r>
        <w:r w:rsidR="008E2F28" w:rsidRPr="00F235E3">
          <w:rPr>
            <w:rStyle w:val="Hyperlink"/>
            <w:rFonts w:asciiTheme="minorHAnsi" w:hAnsiTheme="minorHAnsi" w:cstheme="minorHAnsi"/>
            <w:color w:val="000000" w:themeColor="text1"/>
          </w:rPr>
          <w:t>c</w:t>
        </w:r>
        <w:r w:rsidR="008E2F28" w:rsidRPr="00F235E3">
          <w:rPr>
            <w:rStyle w:val="Hyperlink"/>
            <w:rFonts w:asciiTheme="minorHAnsi" w:hAnsiTheme="minorHAnsi" w:cstheme="minorHAnsi"/>
            <w:color w:val="000000" w:themeColor="text1"/>
          </w:rPr>
          <w:t>l2.1306</w:t>
        </w:r>
      </w:hyperlink>
      <w:r w:rsidR="008E2F28" w:rsidRPr="00F235E3">
        <w:rPr>
          <w:rFonts w:asciiTheme="minorHAnsi" w:hAnsiTheme="minorHAnsi" w:cstheme="minorHAnsi"/>
          <w:color w:val="000000" w:themeColor="text1"/>
        </w:rPr>
        <w:t xml:space="preserve"> {accessed online 07/02/24} </w:t>
      </w:r>
    </w:p>
    <w:p w14:paraId="1D3B99E0" w14:textId="1D718C2E" w:rsidR="00BF32E4" w:rsidRPr="00F235E3" w:rsidRDefault="00B75F8C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 xml:space="preserve">Cohen-Mansfield, J. and Jensen, B.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(2016)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Intergenerational Programs in Schools.</w:t>
      </w:r>
      <w:r w:rsidRPr="00F235E3">
        <w:rPr>
          <w:rFonts w:asciiTheme="minorHAnsi" w:hAnsiTheme="minorHAnsi" w:cstheme="minorHAnsi"/>
          <w:color w:val="000000" w:themeColor="text1"/>
        </w:rPr>
        <w:t xml:space="preserve"> Journal of Applied Gerontology, 36(3), pp.254–276. </w:t>
      </w:r>
      <w:r w:rsidR="00357B0C" w:rsidRPr="00F235E3">
        <w:rPr>
          <w:rFonts w:asciiTheme="minorHAnsi" w:hAnsiTheme="minorHAnsi" w:cstheme="minorHAnsi"/>
          <w:color w:val="000000" w:themeColor="text1"/>
        </w:rPr>
        <w:t xml:space="preserve">Available at: </w:t>
      </w:r>
      <w:hyperlink r:id="rId11" w:history="1">
        <w:r w:rsidR="00357B0C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https://doi.org/10.1177/0733464815570663</w:t>
        </w:r>
      </w:hyperlink>
      <w:r w:rsidR="00357B0C" w:rsidRPr="00F235E3">
        <w:rPr>
          <w:rFonts w:asciiTheme="minorHAnsi" w:hAnsiTheme="minorHAnsi" w:cstheme="minorHAnsi"/>
          <w:color w:val="000000" w:themeColor="text1"/>
        </w:rPr>
        <w:t xml:space="preserve"> {accessed online: 12/02/24}</w:t>
      </w:r>
    </w:p>
    <w:p w14:paraId="1A33A972" w14:textId="25D156C6" w:rsidR="00E14082" w:rsidRPr="00F235E3" w:rsidRDefault="00B75F8C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 xml:space="preserve">Davies, J., Bentham, S. and </w:t>
      </w:r>
      <w:proofErr w:type="spellStart"/>
      <w:r w:rsidRPr="00F235E3">
        <w:rPr>
          <w:rFonts w:asciiTheme="minorHAnsi" w:hAnsiTheme="minorHAnsi" w:cstheme="minorHAnsi"/>
          <w:color w:val="000000" w:themeColor="text1"/>
        </w:rPr>
        <w:t>Duah</w:t>
      </w:r>
      <w:proofErr w:type="spellEnd"/>
      <w:r w:rsidRPr="00F235E3">
        <w:rPr>
          <w:rFonts w:asciiTheme="minorHAnsi" w:hAnsiTheme="minorHAnsi" w:cstheme="minorHAnsi"/>
          <w:color w:val="000000" w:themeColor="text1"/>
        </w:rPr>
        <w:t xml:space="preserve">, F.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(2023)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The impact of group singing on children’s subjective well‐being: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Mixed methods research.</w:t>
      </w:r>
      <w:r w:rsidRPr="00F235E3">
        <w:rPr>
          <w:rFonts w:asciiTheme="minorHAnsi" w:hAnsiTheme="minorHAnsi" w:cstheme="minorHAnsi"/>
          <w:color w:val="000000" w:themeColor="text1"/>
        </w:rPr>
        <w:t xml:space="preserve"> Children &amp; Society, 37(4), pp.1252–1273. </w:t>
      </w:r>
      <w:r w:rsidR="00357B0C" w:rsidRPr="00F235E3">
        <w:rPr>
          <w:rFonts w:asciiTheme="minorHAnsi" w:hAnsiTheme="minorHAnsi" w:cstheme="minorHAnsi"/>
          <w:color w:val="000000" w:themeColor="text1"/>
        </w:rPr>
        <w:t xml:space="preserve">Available at: </w:t>
      </w:r>
      <w:hyperlink r:id="rId12" w:history="1">
        <w:r w:rsidR="00357B0C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https://doi.org/10.1111/chso.12727</w:t>
        </w:r>
      </w:hyperlink>
      <w:r w:rsidR="00357B0C" w:rsidRPr="00F235E3">
        <w:rPr>
          <w:rFonts w:asciiTheme="minorHAnsi" w:hAnsiTheme="minorHAnsi" w:cstheme="minorHAnsi"/>
          <w:color w:val="000000" w:themeColor="text1"/>
        </w:rPr>
        <w:t xml:space="preserve"> {accessed online: 10/</w:t>
      </w:r>
      <w:r w:rsidR="009821DA" w:rsidRPr="00F235E3">
        <w:rPr>
          <w:rFonts w:asciiTheme="minorHAnsi" w:hAnsiTheme="minorHAnsi" w:cstheme="minorHAnsi"/>
          <w:color w:val="000000" w:themeColor="text1"/>
        </w:rPr>
        <w:t>02/24}</w:t>
      </w:r>
    </w:p>
    <w:p w14:paraId="6E091FFA" w14:textId="0DA4C97D" w:rsidR="00B4473D" w:rsidRPr="00F235E3" w:rsidRDefault="00B4473D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>Estyn</w:t>
      </w:r>
      <w:r w:rsidR="009821DA" w:rsidRPr="00F235E3">
        <w:rPr>
          <w:rFonts w:asciiTheme="minorHAnsi" w:hAnsiTheme="minorHAnsi" w:cstheme="minorHAnsi"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 xml:space="preserve">(2019)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 xml:space="preserve">Connecting generations | </w:t>
      </w:r>
      <w:r w:rsidRPr="00F235E3">
        <w:rPr>
          <w:rFonts w:asciiTheme="minorHAnsi" w:hAnsiTheme="minorHAnsi" w:cstheme="minorHAnsi"/>
          <w:color w:val="000000" w:themeColor="text1"/>
        </w:rPr>
        <w:t xml:space="preserve">Estyn. Available at: </w:t>
      </w:r>
      <w:hyperlink r:id="rId13" w:history="1">
        <w:r w:rsidR="009821DA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https://www.estyn.gov.wales/effective-practice/connecting-generations</w:t>
        </w:r>
      </w:hyperlink>
      <w:r w:rsidR="009821DA" w:rsidRPr="00F235E3">
        <w:rPr>
          <w:rFonts w:asciiTheme="minorHAnsi" w:hAnsiTheme="minorHAnsi" w:cstheme="minorHAnsi"/>
          <w:color w:val="000000" w:themeColor="text1"/>
        </w:rPr>
        <w:t xml:space="preserve"> {accessed online 11/02/24}</w:t>
      </w:r>
    </w:p>
    <w:p w14:paraId="6F1C9A66" w14:textId="0ACD9A58" w:rsidR="00B4473D" w:rsidRPr="00F235E3" w:rsidRDefault="00B4473D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>Estyn</w:t>
      </w:r>
      <w:r w:rsidR="009821DA" w:rsidRPr="00F235E3">
        <w:rPr>
          <w:rFonts w:asciiTheme="minorHAnsi" w:hAnsiTheme="minorHAnsi" w:cstheme="minorHAnsi"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(2020)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A report on School X by Estyn, Her Majesty’s Inspectorate for Education and Training in Wales</w:t>
      </w:r>
      <w:r w:rsidRPr="00F235E3">
        <w:rPr>
          <w:rFonts w:asciiTheme="minorHAnsi" w:hAnsiTheme="minorHAnsi" w:cstheme="minorHAnsi"/>
          <w:color w:val="000000" w:themeColor="text1"/>
        </w:rPr>
        <w:t xml:space="preserve">. </w:t>
      </w:r>
      <w:r w:rsidR="009821DA" w:rsidRPr="00F235E3">
        <w:rPr>
          <w:rFonts w:asciiTheme="minorHAnsi" w:hAnsiTheme="minorHAnsi" w:cstheme="minorHAnsi"/>
          <w:color w:val="000000" w:themeColor="text1"/>
        </w:rPr>
        <w:t xml:space="preserve">Estyn. </w:t>
      </w:r>
      <w:r w:rsidRPr="00F235E3">
        <w:rPr>
          <w:rFonts w:asciiTheme="minorHAnsi" w:hAnsiTheme="minorHAnsi" w:cstheme="minorHAnsi"/>
          <w:color w:val="000000" w:themeColor="text1"/>
        </w:rPr>
        <w:t xml:space="preserve">Available at: </w:t>
      </w:r>
      <w:hyperlink r:id="rId14" w:history="1">
        <w:r w:rsidR="009821DA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https://www.estyn.gov.wales/system/files/2022-01/</w:t>
        </w:r>
        <w:r w:rsidR="009821DA" w:rsidRPr="00F235E3">
          <w:rPr>
            <w:rStyle w:val="Hyperlink"/>
            <w:rFonts w:asciiTheme="minorHAnsi" w:hAnsiTheme="minorHAnsi" w:cstheme="minorHAnsi"/>
            <w:color w:val="000000" w:themeColor="text1"/>
            <w:highlight w:val="black"/>
          </w:rPr>
          <w:t>Pentrehafod</w:t>
        </w:r>
        <w:r w:rsidR="009821DA" w:rsidRPr="00F235E3">
          <w:rPr>
            <w:rStyle w:val="Hyperlink"/>
            <w:rFonts w:asciiTheme="minorHAnsi" w:hAnsiTheme="minorHAnsi" w:cstheme="minorHAnsi"/>
            <w:color w:val="000000" w:themeColor="text1"/>
          </w:rPr>
          <w:t>%</w:t>
        </w:r>
        <w:r w:rsidR="009821DA" w:rsidRPr="00F235E3">
          <w:rPr>
            <w:rStyle w:val="Hyperlink"/>
            <w:rFonts w:asciiTheme="minorHAnsi" w:hAnsiTheme="minorHAnsi" w:cstheme="minorHAnsi"/>
            <w:color w:val="000000" w:themeColor="text1"/>
          </w:rPr>
          <w:t>2520School_0.pdf</w:t>
        </w:r>
      </w:hyperlink>
      <w:r w:rsidRPr="00F235E3">
        <w:rPr>
          <w:rFonts w:asciiTheme="minorHAnsi" w:hAnsiTheme="minorHAnsi" w:cstheme="minorHAnsi"/>
          <w:color w:val="000000" w:themeColor="text1"/>
        </w:rPr>
        <w:t>.</w:t>
      </w:r>
      <w:r w:rsidR="009821DA" w:rsidRPr="00F235E3">
        <w:rPr>
          <w:rFonts w:asciiTheme="minorHAnsi" w:hAnsiTheme="minorHAnsi" w:cstheme="minorHAnsi"/>
          <w:color w:val="000000" w:themeColor="text1"/>
        </w:rPr>
        <w:t xml:space="preserve"> {accessed </w:t>
      </w:r>
      <w:r w:rsidR="00F235E3" w:rsidRPr="00F235E3">
        <w:rPr>
          <w:rFonts w:asciiTheme="minorHAnsi" w:hAnsiTheme="minorHAnsi" w:cstheme="minorHAnsi"/>
          <w:color w:val="000000" w:themeColor="text1"/>
        </w:rPr>
        <w:t xml:space="preserve">online </w:t>
      </w:r>
      <w:r w:rsidR="009821DA" w:rsidRPr="00F235E3">
        <w:rPr>
          <w:rFonts w:asciiTheme="minorHAnsi" w:hAnsiTheme="minorHAnsi" w:cstheme="minorHAnsi"/>
          <w:color w:val="000000" w:themeColor="text1"/>
        </w:rPr>
        <w:t>17/01/24}</w:t>
      </w:r>
    </w:p>
    <w:p w14:paraId="6A7D4945" w14:textId="77777777" w:rsidR="002A3F03" w:rsidRDefault="00BE7903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proofErr w:type="spellStart"/>
      <w:r w:rsidRPr="00F235E3">
        <w:rPr>
          <w:rFonts w:asciiTheme="minorHAnsi" w:hAnsiTheme="minorHAnsi" w:cstheme="minorHAnsi"/>
          <w:color w:val="000000" w:themeColor="text1"/>
        </w:rPr>
        <w:lastRenderedPageBreak/>
        <w:t>Giraudeau</w:t>
      </w:r>
      <w:proofErr w:type="spellEnd"/>
      <w:r w:rsidRPr="00F235E3">
        <w:rPr>
          <w:rFonts w:asciiTheme="minorHAnsi" w:hAnsiTheme="minorHAnsi" w:cstheme="minorHAnsi"/>
          <w:color w:val="000000" w:themeColor="text1"/>
        </w:rPr>
        <w:t xml:space="preserve">, C. and Bailly, N.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(2019)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Intergenerational programs: What can school-age children and older people expect from them? A systematic review.</w:t>
      </w:r>
      <w:r w:rsidRPr="00F235E3">
        <w:rPr>
          <w:rFonts w:asciiTheme="minorHAnsi" w:hAnsiTheme="minorHAnsi" w:cstheme="minorHAnsi"/>
          <w:color w:val="000000" w:themeColor="text1"/>
        </w:rPr>
        <w:t xml:space="preserve"> European Journal of Ageing, 16(3), pp.363–376. </w:t>
      </w:r>
      <w:r w:rsidR="009821DA" w:rsidRPr="00F235E3">
        <w:rPr>
          <w:rFonts w:asciiTheme="minorHAnsi" w:hAnsiTheme="minorHAnsi" w:cstheme="minorHAnsi"/>
          <w:color w:val="000000" w:themeColor="text1"/>
        </w:rPr>
        <w:t xml:space="preserve">Available at: </w:t>
      </w:r>
      <w:proofErr w:type="spellStart"/>
      <w:r w:rsidRPr="00F235E3">
        <w:rPr>
          <w:rFonts w:asciiTheme="minorHAnsi" w:hAnsiTheme="minorHAnsi" w:cstheme="minorHAnsi"/>
          <w:color w:val="000000" w:themeColor="text1"/>
        </w:rPr>
        <w:t>doi</w:t>
      </w:r>
      <w:proofErr w:type="spellEnd"/>
      <w:r w:rsidRPr="00F235E3">
        <w:rPr>
          <w:rFonts w:asciiTheme="minorHAnsi" w:hAnsiTheme="minorHAnsi" w:cstheme="minorHAnsi"/>
          <w:color w:val="000000" w:themeColor="text1"/>
        </w:rPr>
        <w:t>:</w:t>
      </w:r>
      <w:r w:rsidR="009821DA" w:rsidRPr="00F235E3">
        <w:rPr>
          <w:rFonts w:asciiTheme="minorHAnsi" w:hAnsiTheme="minorHAnsi" w:cstheme="minorHAnsi"/>
          <w:color w:val="000000" w:themeColor="text1"/>
        </w:rPr>
        <w:t xml:space="preserve"> </w:t>
      </w:r>
      <w:hyperlink r:id="rId15" w:history="1">
        <w:r w:rsidR="009821DA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https://doi.org/10.1007/s10433-018-00497-4</w:t>
        </w:r>
      </w:hyperlink>
      <w:r w:rsidR="009821DA" w:rsidRPr="00F235E3">
        <w:rPr>
          <w:rFonts w:asciiTheme="minorHAnsi" w:hAnsiTheme="minorHAnsi" w:cstheme="minorHAnsi"/>
          <w:color w:val="000000" w:themeColor="text1"/>
        </w:rPr>
        <w:t xml:space="preserve"> {accessed online 12/02/24}</w:t>
      </w:r>
      <w:r w:rsidR="00B4473D" w:rsidRPr="00F235E3">
        <w:rPr>
          <w:rFonts w:asciiTheme="minorHAnsi" w:hAnsiTheme="minorHAnsi" w:cstheme="minorHAnsi"/>
          <w:color w:val="000000" w:themeColor="text1"/>
        </w:rPr>
        <w:br/>
      </w:r>
    </w:p>
    <w:p w14:paraId="42569365" w14:textId="0B80E27B" w:rsidR="00F84C2E" w:rsidRPr="00F235E3" w:rsidRDefault="00F84C2E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proofErr w:type="spellStart"/>
      <w:r w:rsidRPr="00F235E3">
        <w:rPr>
          <w:rFonts w:asciiTheme="minorHAnsi" w:hAnsiTheme="minorHAnsi" w:cstheme="minorHAnsi"/>
          <w:color w:val="000000" w:themeColor="text1"/>
        </w:rPr>
        <w:t>Jarrott</w:t>
      </w:r>
      <w:proofErr w:type="spellEnd"/>
      <w:r w:rsidRPr="00F235E3">
        <w:rPr>
          <w:rFonts w:asciiTheme="minorHAnsi" w:hAnsiTheme="minorHAnsi" w:cstheme="minorHAnsi"/>
          <w:color w:val="000000" w:themeColor="text1"/>
        </w:rPr>
        <w:t xml:space="preserve">, S.E., </w:t>
      </w:r>
      <w:proofErr w:type="spellStart"/>
      <w:r w:rsidRPr="00F235E3">
        <w:rPr>
          <w:rFonts w:asciiTheme="minorHAnsi" w:hAnsiTheme="minorHAnsi" w:cstheme="minorHAnsi"/>
          <w:color w:val="000000" w:themeColor="text1"/>
        </w:rPr>
        <w:t>Scrivano</w:t>
      </w:r>
      <w:proofErr w:type="spellEnd"/>
      <w:r w:rsidRPr="00F235E3">
        <w:rPr>
          <w:rFonts w:asciiTheme="minorHAnsi" w:hAnsiTheme="minorHAnsi" w:cstheme="minorHAnsi"/>
          <w:color w:val="000000" w:themeColor="text1"/>
        </w:rPr>
        <w:t xml:space="preserve">, R.M., Park, C. and Mendoza, A.N.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(2021)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Implementation of Evidence-Based Practices in Intergenerational Programming: a Scoping Review.</w:t>
      </w:r>
      <w:r w:rsidRPr="00F235E3">
        <w:rPr>
          <w:rFonts w:asciiTheme="minorHAnsi" w:hAnsiTheme="minorHAnsi" w:cstheme="minorHAnsi"/>
          <w:color w:val="000000" w:themeColor="text1"/>
        </w:rPr>
        <w:t xml:space="preserve"> Research on Aging, 43(7-8), p.016402752199619. </w:t>
      </w:r>
      <w:r w:rsidR="00906FAF" w:rsidRPr="00F235E3">
        <w:rPr>
          <w:rFonts w:asciiTheme="minorHAnsi" w:hAnsiTheme="minorHAnsi" w:cstheme="minorHAnsi"/>
          <w:color w:val="000000" w:themeColor="text1"/>
        </w:rPr>
        <w:t xml:space="preserve">Available at: </w:t>
      </w:r>
      <w:hyperlink r:id="rId16" w:history="1">
        <w:r w:rsidR="00906FAF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https://doi.org/10.1177/0164027521996191</w:t>
        </w:r>
      </w:hyperlink>
      <w:r w:rsidR="00906FAF" w:rsidRPr="00F235E3">
        <w:rPr>
          <w:rFonts w:asciiTheme="minorHAnsi" w:hAnsiTheme="minorHAnsi" w:cstheme="minorHAnsi"/>
          <w:color w:val="000000" w:themeColor="text1"/>
        </w:rPr>
        <w:t xml:space="preserve"> {accessed</w:t>
      </w:r>
      <w:r w:rsidR="00F235E3" w:rsidRPr="00F235E3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="00F235E3" w:rsidRPr="00F235E3">
        <w:rPr>
          <w:rFonts w:asciiTheme="minorHAnsi" w:hAnsiTheme="minorHAnsi" w:cstheme="minorHAnsi"/>
          <w:color w:val="000000" w:themeColor="text1"/>
        </w:rPr>
        <w:t>onlinw</w:t>
      </w:r>
      <w:proofErr w:type="spellEnd"/>
      <w:r w:rsidR="00906FAF" w:rsidRPr="00F235E3">
        <w:rPr>
          <w:rFonts w:asciiTheme="minorHAnsi" w:hAnsiTheme="minorHAnsi" w:cstheme="minorHAnsi"/>
          <w:color w:val="000000" w:themeColor="text1"/>
        </w:rPr>
        <w:t xml:space="preserve"> 13/02/24}</w:t>
      </w:r>
    </w:p>
    <w:p w14:paraId="7B7D1F65" w14:textId="1DB6FC84" w:rsidR="00161196" w:rsidRPr="00F235E3" w:rsidRDefault="00F84C2E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 xml:space="preserve">Lam, H.L., Li, W.T.V., </w:t>
      </w:r>
      <w:proofErr w:type="spellStart"/>
      <w:r w:rsidRPr="00F235E3">
        <w:rPr>
          <w:rFonts w:asciiTheme="minorHAnsi" w:hAnsiTheme="minorHAnsi" w:cstheme="minorHAnsi"/>
          <w:color w:val="000000" w:themeColor="text1"/>
        </w:rPr>
        <w:t>Laher</w:t>
      </w:r>
      <w:proofErr w:type="spellEnd"/>
      <w:r w:rsidRPr="00F235E3">
        <w:rPr>
          <w:rFonts w:asciiTheme="minorHAnsi" w:hAnsiTheme="minorHAnsi" w:cstheme="minorHAnsi"/>
          <w:color w:val="000000" w:themeColor="text1"/>
        </w:rPr>
        <w:t xml:space="preserve">, I. and Wong, R.Y.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 xml:space="preserve">(2020)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 xml:space="preserve">Effects of Music Therapy on Patients with Dementia—A Systematic Review. </w:t>
      </w:r>
      <w:r w:rsidRPr="00F235E3">
        <w:rPr>
          <w:rFonts w:asciiTheme="minorHAnsi" w:hAnsiTheme="minorHAnsi" w:cstheme="minorHAnsi"/>
          <w:color w:val="000000" w:themeColor="text1"/>
        </w:rPr>
        <w:t>Geriatrics,</w:t>
      </w:r>
      <w:r w:rsidR="00F235E3"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color w:val="000000" w:themeColor="text1"/>
        </w:rPr>
        <w:t xml:space="preserve">5(4), p.62. </w:t>
      </w:r>
      <w:r w:rsidR="00F235E3" w:rsidRPr="00F235E3">
        <w:rPr>
          <w:rFonts w:asciiTheme="minorHAnsi" w:hAnsiTheme="minorHAnsi" w:cstheme="minorHAnsi"/>
          <w:color w:val="000000" w:themeColor="text1"/>
        </w:rPr>
        <w:t xml:space="preserve">Available at: </w:t>
      </w:r>
      <w:hyperlink r:id="rId17" w:history="1"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https://doi.org/10.3390/geriatrics5040062</w:t>
        </w:r>
      </w:hyperlink>
      <w:r w:rsidR="00F235E3" w:rsidRPr="00F235E3">
        <w:rPr>
          <w:rFonts w:asciiTheme="minorHAnsi" w:hAnsiTheme="minorHAnsi" w:cstheme="minorHAnsi"/>
          <w:color w:val="000000" w:themeColor="text1"/>
        </w:rPr>
        <w:t xml:space="preserve"> {accessed online 15/02/24}</w:t>
      </w:r>
    </w:p>
    <w:p w14:paraId="08235EDA" w14:textId="67D1234A" w:rsidR="00161196" w:rsidRPr="00F235E3" w:rsidRDefault="00161196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>My Local School</w:t>
      </w:r>
      <w:r w:rsidR="00F235E3" w:rsidRPr="00F235E3">
        <w:rPr>
          <w:rFonts w:asciiTheme="minorHAnsi" w:hAnsiTheme="minorHAnsi" w:cstheme="minorHAnsi"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(2023)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School X</w:t>
      </w:r>
      <w:r w:rsidRPr="00F235E3">
        <w:rPr>
          <w:rFonts w:asciiTheme="minorHAnsi" w:hAnsiTheme="minorHAnsi" w:cstheme="minorHAnsi"/>
          <w:color w:val="000000" w:themeColor="text1"/>
        </w:rPr>
        <w:t>. Available at:</w:t>
      </w:r>
      <w:r w:rsidR="004A2854" w:rsidRPr="00F235E3">
        <w:rPr>
          <w:rFonts w:asciiTheme="minorHAnsi" w:hAnsiTheme="minorHAnsi" w:cstheme="minorHAnsi"/>
          <w:color w:val="000000" w:themeColor="text1"/>
        </w:rPr>
        <w:t xml:space="preserve"> </w:t>
      </w:r>
      <w:hyperlink r:id="rId18" w:history="1"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https://mylocalschool.gov.wales/School/</w:t>
        </w:r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  <w:highlight w:val="black"/>
          </w:rPr>
          <w:t>6704043</w:t>
        </w:r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</w:rPr>
          <w:t>?lang=en</w:t>
        </w:r>
      </w:hyperlink>
      <w:r w:rsidR="00F235E3" w:rsidRPr="00F235E3">
        <w:rPr>
          <w:rFonts w:asciiTheme="minorHAnsi" w:hAnsiTheme="minorHAnsi" w:cstheme="minorHAnsi"/>
          <w:color w:val="000000" w:themeColor="text1"/>
        </w:rPr>
        <w:t xml:space="preserve"> {accessed online 20/02/24}</w:t>
      </w:r>
    </w:p>
    <w:p w14:paraId="72117865" w14:textId="4014CA13" w:rsidR="00E14082" w:rsidRPr="00F235E3" w:rsidRDefault="00B4473D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>School X</w:t>
      </w:r>
      <w:r w:rsidR="00F235E3" w:rsidRPr="00F235E3">
        <w:rPr>
          <w:rFonts w:asciiTheme="minorHAnsi" w:hAnsiTheme="minorHAnsi" w:cstheme="minorHAnsi"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(n.d.)</w:t>
      </w:r>
      <w:r w:rsidR="00F235E3"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School X.</w:t>
      </w:r>
      <w:r w:rsidRPr="00F235E3">
        <w:rPr>
          <w:rFonts w:asciiTheme="minorHAnsi" w:hAnsiTheme="minorHAnsi" w:cstheme="minorHAnsi"/>
          <w:color w:val="000000" w:themeColor="text1"/>
        </w:rPr>
        <w:t xml:space="preserve"> Available at: </w:t>
      </w:r>
      <w:hyperlink r:id="rId19" w:history="1"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</w:t>
        </w:r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  <w:highlight w:val="black"/>
          </w:rPr>
          <w:t>pentrehafod</w:t>
        </w:r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</w:rPr>
          <w:t>.school/</w:t>
        </w:r>
      </w:hyperlink>
      <w:r w:rsidR="00F235E3" w:rsidRPr="00F235E3">
        <w:rPr>
          <w:rFonts w:asciiTheme="minorHAnsi" w:hAnsiTheme="minorHAnsi" w:cstheme="minorHAnsi"/>
          <w:color w:val="000000" w:themeColor="text1"/>
        </w:rPr>
        <w:t xml:space="preserve"> {accessed online 18/02/24}</w:t>
      </w:r>
    </w:p>
    <w:p w14:paraId="22A5E465" w14:textId="676823BE" w:rsidR="00B75F8C" w:rsidRPr="00F235E3" w:rsidRDefault="00B75F8C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 xml:space="preserve">Welch, G.F., </w:t>
      </w:r>
      <w:proofErr w:type="spellStart"/>
      <w:r w:rsidRPr="00F235E3">
        <w:rPr>
          <w:rFonts w:asciiTheme="minorHAnsi" w:hAnsiTheme="minorHAnsi" w:cstheme="minorHAnsi"/>
          <w:color w:val="000000" w:themeColor="text1"/>
        </w:rPr>
        <w:t>Himonides</w:t>
      </w:r>
      <w:proofErr w:type="spellEnd"/>
      <w:r w:rsidRPr="00F235E3">
        <w:rPr>
          <w:rFonts w:asciiTheme="minorHAnsi" w:hAnsiTheme="minorHAnsi" w:cstheme="minorHAnsi"/>
          <w:color w:val="000000" w:themeColor="text1"/>
        </w:rPr>
        <w:t xml:space="preserve">, E., Saunders, J., </w:t>
      </w:r>
      <w:proofErr w:type="spellStart"/>
      <w:r w:rsidRPr="00F235E3">
        <w:rPr>
          <w:rFonts w:asciiTheme="minorHAnsi" w:hAnsiTheme="minorHAnsi" w:cstheme="minorHAnsi"/>
          <w:color w:val="000000" w:themeColor="text1"/>
        </w:rPr>
        <w:t>Papageorgi</w:t>
      </w:r>
      <w:proofErr w:type="spellEnd"/>
      <w:r w:rsidRPr="00F235E3">
        <w:rPr>
          <w:rFonts w:asciiTheme="minorHAnsi" w:hAnsiTheme="minorHAnsi" w:cstheme="minorHAnsi"/>
          <w:color w:val="000000" w:themeColor="text1"/>
        </w:rPr>
        <w:t xml:space="preserve">, I. and </w:t>
      </w:r>
      <w:proofErr w:type="spellStart"/>
      <w:r w:rsidRPr="00F235E3">
        <w:rPr>
          <w:rFonts w:asciiTheme="minorHAnsi" w:hAnsiTheme="minorHAnsi" w:cstheme="minorHAnsi"/>
          <w:color w:val="000000" w:themeColor="text1"/>
        </w:rPr>
        <w:t>Sarazin</w:t>
      </w:r>
      <w:proofErr w:type="spellEnd"/>
      <w:r w:rsidRPr="00F235E3">
        <w:rPr>
          <w:rFonts w:asciiTheme="minorHAnsi" w:hAnsiTheme="minorHAnsi" w:cstheme="minorHAnsi"/>
          <w:color w:val="000000" w:themeColor="text1"/>
        </w:rPr>
        <w:t xml:space="preserve">, M.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(2014)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Singing and Social Inclusion.</w:t>
      </w:r>
      <w:r w:rsidRPr="00F235E3">
        <w:rPr>
          <w:rFonts w:asciiTheme="minorHAnsi" w:hAnsiTheme="minorHAnsi" w:cstheme="minorHAnsi"/>
          <w:color w:val="000000" w:themeColor="text1"/>
        </w:rPr>
        <w:t xml:space="preserve"> Frontiers in Psychology, 5(803). </w:t>
      </w:r>
      <w:r w:rsidR="00F235E3" w:rsidRPr="00F235E3">
        <w:rPr>
          <w:rFonts w:asciiTheme="minorHAnsi" w:hAnsiTheme="minorHAnsi" w:cstheme="minorHAnsi"/>
          <w:color w:val="000000" w:themeColor="text1"/>
        </w:rPr>
        <w:t xml:space="preserve">Available at: </w:t>
      </w:r>
      <w:hyperlink r:id="rId20" w:history="1"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https://doi.org/10.3389/fpsyg.2014.00803</w:t>
        </w:r>
      </w:hyperlink>
      <w:r w:rsidR="00F235E3" w:rsidRPr="00F235E3">
        <w:rPr>
          <w:rFonts w:asciiTheme="minorHAnsi" w:hAnsiTheme="minorHAnsi" w:cstheme="minorHAnsi"/>
          <w:color w:val="000000" w:themeColor="text1"/>
        </w:rPr>
        <w:t xml:space="preserve"> {accessed online 10/02/24}</w:t>
      </w:r>
    </w:p>
    <w:p w14:paraId="1F3D02E3" w14:textId="356DAC8F" w:rsidR="00356C6C" w:rsidRPr="00F235E3" w:rsidRDefault="00356C6C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>Welsh Government</w:t>
      </w:r>
      <w:r w:rsidR="00F235E3" w:rsidRPr="00F235E3">
        <w:rPr>
          <w:rFonts w:asciiTheme="minorHAnsi" w:hAnsiTheme="minorHAnsi" w:cstheme="minorHAnsi"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(2015)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Well-being of Future Generations (Wales) Act 2015: the essentials</w:t>
      </w:r>
      <w:r w:rsidR="00F235E3" w:rsidRPr="00F235E3">
        <w:rPr>
          <w:rFonts w:asciiTheme="minorHAnsi" w:hAnsiTheme="minorHAnsi" w:cstheme="minorHAnsi"/>
          <w:i/>
          <w:iCs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Available at: </w:t>
      </w:r>
      <w:hyperlink r:id="rId21" w:history="1"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https://www.gov.wales/well-being-future-generations-act-essentials-html</w:t>
        </w:r>
      </w:hyperlink>
      <w:r w:rsidR="00F235E3" w:rsidRPr="00F235E3">
        <w:rPr>
          <w:rFonts w:asciiTheme="minorHAnsi" w:hAnsiTheme="minorHAnsi" w:cstheme="minorHAnsi"/>
          <w:color w:val="000000" w:themeColor="text1"/>
        </w:rPr>
        <w:t xml:space="preserve"> {accessed online 16/02/24}</w:t>
      </w:r>
    </w:p>
    <w:p w14:paraId="6EE96560" w14:textId="04962B24" w:rsidR="003D6C5B" w:rsidRPr="00F235E3" w:rsidRDefault="003D6C5B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>Welsh Government</w:t>
      </w:r>
      <w:r w:rsidR="00F235E3" w:rsidRPr="00F235E3">
        <w:rPr>
          <w:rFonts w:asciiTheme="minorHAnsi" w:hAnsiTheme="minorHAnsi" w:cstheme="minorHAnsi"/>
          <w:color w:val="000000" w:themeColor="text1"/>
        </w:rPr>
        <w:t>.</w:t>
      </w:r>
      <w:r w:rsidR="00F15330"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(2020a)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Developing a vision for curriculum design - Hwb</w:t>
      </w:r>
      <w:r w:rsidRPr="00F235E3">
        <w:rPr>
          <w:rFonts w:asciiTheme="minorHAnsi" w:hAnsiTheme="minorHAnsi" w:cstheme="minorHAnsi"/>
          <w:color w:val="000000" w:themeColor="text1"/>
        </w:rPr>
        <w:t xml:space="preserve">. Available at: </w:t>
      </w:r>
      <w:hyperlink r:id="rId22" w:history="1"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https://hwb.gov.wales/curriculum-for-wales/designing-your-curriculum/developing-a-vision-for-curriculum-design/</w:t>
        </w:r>
      </w:hyperlink>
      <w:r w:rsidR="00F235E3"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="00F235E3" w:rsidRPr="00F235E3">
        <w:rPr>
          <w:rFonts w:asciiTheme="minorHAnsi" w:hAnsiTheme="minorHAnsi" w:cstheme="minorHAnsi"/>
          <w:color w:val="000000" w:themeColor="text1"/>
        </w:rPr>
        <w:t>{accessed online 1</w:t>
      </w:r>
      <w:r w:rsidR="00F235E3" w:rsidRPr="00F235E3">
        <w:rPr>
          <w:rFonts w:asciiTheme="minorHAnsi" w:hAnsiTheme="minorHAnsi" w:cstheme="minorHAnsi"/>
          <w:color w:val="000000" w:themeColor="text1"/>
        </w:rPr>
        <w:t>7</w:t>
      </w:r>
      <w:r w:rsidR="00F235E3" w:rsidRPr="00F235E3">
        <w:rPr>
          <w:rFonts w:asciiTheme="minorHAnsi" w:hAnsiTheme="minorHAnsi" w:cstheme="minorHAnsi"/>
          <w:color w:val="000000" w:themeColor="text1"/>
        </w:rPr>
        <w:t>/02/24}</w:t>
      </w:r>
    </w:p>
    <w:p w14:paraId="3C30A4C4" w14:textId="312DD223" w:rsidR="00F61578" w:rsidRDefault="00112BC5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>Welsh Government</w:t>
      </w:r>
      <w:r w:rsidR="00F235E3" w:rsidRPr="00F235E3">
        <w:rPr>
          <w:rFonts w:asciiTheme="minorHAnsi" w:hAnsiTheme="minorHAnsi" w:cstheme="minorHAnsi"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(2020b).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 xml:space="preserve">Expressive Arts: Introduction </w:t>
      </w:r>
      <w:r w:rsidR="00F235E3" w:rsidRPr="00F235E3">
        <w:rPr>
          <w:rFonts w:asciiTheme="minorHAnsi" w:hAnsiTheme="minorHAnsi" w:cstheme="minorHAnsi"/>
          <w:i/>
          <w:iCs/>
          <w:color w:val="000000" w:themeColor="text1"/>
        </w:rPr>
        <w:t>–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 xml:space="preserve"> Hwb</w:t>
      </w:r>
      <w:r w:rsidR="00F235E3" w:rsidRPr="00F235E3">
        <w:rPr>
          <w:rFonts w:asciiTheme="minorHAnsi" w:hAnsiTheme="minorHAnsi" w:cstheme="minorHAnsi"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Available at: </w:t>
      </w:r>
      <w:hyperlink r:id="rId23" w:history="1"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https://hwb.gov.wales/c</w:t>
        </w:r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</w:rPr>
          <w:t>u</w:t>
        </w:r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</w:rPr>
          <w:t>rriculum-for-wales/expressive-arts/</w:t>
        </w:r>
      </w:hyperlink>
      <w:r w:rsidR="00F235E3"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="00F235E3" w:rsidRPr="00F235E3">
        <w:rPr>
          <w:rFonts w:asciiTheme="minorHAnsi" w:hAnsiTheme="minorHAnsi" w:cstheme="minorHAnsi"/>
          <w:color w:val="000000" w:themeColor="text1"/>
        </w:rPr>
        <w:t>{accessed online 1</w:t>
      </w:r>
      <w:r w:rsidR="00F235E3" w:rsidRPr="00F235E3">
        <w:rPr>
          <w:rFonts w:asciiTheme="minorHAnsi" w:hAnsiTheme="minorHAnsi" w:cstheme="minorHAnsi"/>
          <w:color w:val="000000" w:themeColor="text1"/>
        </w:rPr>
        <w:t>7</w:t>
      </w:r>
      <w:r w:rsidR="00F235E3" w:rsidRPr="00F235E3">
        <w:rPr>
          <w:rFonts w:asciiTheme="minorHAnsi" w:hAnsiTheme="minorHAnsi" w:cstheme="minorHAnsi"/>
          <w:color w:val="000000" w:themeColor="text1"/>
        </w:rPr>
        <w:t>/02/24}</w:t>
      </w:r>
    </w:p>
    <w:p w14:paraId="4FCC249E" w14:textId="45E367E0" w:rsidR="00450F25" w:rsidRPr="00F61578" w:rsidRDefault="00450F25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t>Welsh Government</w:t>
      </w:r>
      <w:r w:rsidR="00F235E3" w:rsidRPr="00F235E3">
        <w:rPr>
          <w:rFonts w:asciiTheme="minorHAnsi" w:hAnsiTheme="minorHAnsi" w:cstheme="minorHAnsi"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(2022)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Community Focused Schools</w:t>
      </w:r>
      <w:r w:rsidRPr="00F235E3">
        <w:rPr>
          <w:rFonts w:asciiTheme="minorHAnsi" w:hAnsiTheme="minorHAnsi" w:cstheme="minorHAnsi"/>
          <w:color w:val="000000" w:themeColor="text1"/>
        </w:rPr>
        <w:t xml:space="preserve">. Available at: </w:t>
      </w:r>
      <w:hyperlink r:id="rId24" w:history="1"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https://www.gov.wales/community-focused-schools-html</w:t>
        </w:r>
      </w:hyperlink>
      <w:r w:rsidR="00F235E3"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="00F235E3" w:rsidRPr="00F235E3">
        <w:rPr>
          <w:rFonts w:asciiTheme="minorHAnsi" w:hAnsiTheme="minorHAnsi" w:cstheme="minorHAnsi"/>
          <w:color w:val="000000" w:themeColor="text1"/>
        </w:rPr>
        <w:t>{accessed online 1</w:t>
      </w:r>
      <w:r w:rsidR="00F235E3" w:rsidRPr="00F235E3">
        <w:rPr>
          <w:rFonts w:asciiTheme="minorHAnsi" w:hAnsiTheme="minorHAnsi" w:cstheme="minorHAnsi"/>
          <w:color w:val="000000" w:themeColor="text1"/>
        </w:rPr>
        <w:t>8</w:t>
      </w:r>
      <w:r w:rsidR="00F235E3" w:rsidRPr="00F235E3">
        <w:rPr>
          <w:rFonts w:asciiTheme="minorHAnsi" w:hAnsiTheme="minorHAnsi" w:cstheme="minorHAnsi"/>
          <w:color w:val="000000" w:themeColor="text1"/>
        </w:rPr>
        <w:t>/02/24}</w:t>
      </w:r>
    </w:p>
    <w:p w14:paraId="3D01415C" w14:textId="2274CAB4" w:rsidR="005E59F6" w:rsidRPr="00F235E3" w:rsidRDefault="005E59F6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color w:val="000000" w:themeColor="text1"/>
        </w:rPr>
      </w:pPr>
      <w:r w:rsidRPr="00F235E3">
        <w:rPr>
          <w:rFonts w:asciiTheme="minorHAnsi" w:hAnsiTheme="minorHAnsi" w:cstheme="minorHAnsi"/>
          <w:color w:val="000000" w:themeColor="text1"/>
        </w:rPr>
        <w:lastRenderedPageBreak/>
        <w:t>Welsh Government</w:t>
      </w:r>
      <w:r w:rsidR="00F235E3" w:rsidRPr="00F235E3">
        <w:rPr>
          <w:rFonts w:asciiTheme="minorHAnsi" w:hAnsiTheme="minorHAnsi" w:cstheme="minorHAnsi"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(2023)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Our national mission: high standards and aspirations for all</w:t>
      </w:r>
      <w:r w:rsidR="00F235E3" w:rsidRPr="00F235E3">
        <w:rPr>
          <w:rFonts w:asciiTheme="minorHAnsi" w:hAnsiTheme="minorHAnsi" w:cstheme="minorHAnsi"/>
          <w:i/>
          <w:iCs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Available at: </w:t>
      </w:r>
      <w:hyperlink r:id="rId25" w:history="1">
        <w:r w:rsidR="00F235E3"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https://www.gov.wales/our-national-mission-high-standards-and-aspirations-all-html</w:t>
        </w:r>
      </w:hyperlink>
      <w:r w:rsidR="00F235E3"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="00F235E3" w:rsidRPr="00F235E3">
        <w:rPr>
          <w:rFonts w:asciiTheme="minorHAnsi" w:hAnsiTheme="minorHAnsi" w:cstheme="minorHAnsi"/>
          <w:color w:val="000000" w:themeColor="text1"/>
        </w:rPr>
        <w:t>{accessed online 16/02/24}</w:t>
      </w:r>
    </w:p>
    <w:p w14:paraId="6EA5F960" w14:textId="77777777" w:rsidR="00AE785F" w:rsidRPr="00F235E3" w:rsidRDefault="00AE785F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223B5681" w14:textId="5972632F" w:rsidR="002A3F03" w:rsidRPr="002A3F03" w:rsidRDefault="00AE785F" w:rsidP="002A3F03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r w:rsidRPr="002A3F03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Images:</w:t>
      </w:r>
    </w:p>
    <w:p w14:paraId="74642B23" w14:textId="77777777" w:rsidR="002A3F03" w:rsidRDefault="002A3F03" w:rsidP="002A3F03">
      <w:pPr>
        <w:spacing w:line="360" w:lineRule="auto"/>
        <w:jc w:val="center"/>
        <w:rPr>
          <w:rFonts w:cstheme="minorHAnsi"/>
          <w:color w:val="000000" w:themeColor="text1"/>
          <w:sz w:val="24"/>
          <w:szCs w:val="24"/>
        </w:rPr>
      </w:pPr>
    </w:p>
    <w:p w14:paraId="5821B7B2" w14:textId="37931FE5" w:rsidR="00E14082" w:rsidRPr="00F235E3" w:rsidRDefault="00620AD7" w:rsidP="002A3F03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F235E3">
        <w:rPr>
          <w:rFonts w:cstheme="minorHAnsi"/>
          <w:color w:val="000000" w:themeColor="text1"/>
          <w:sz w:val="24"/>
          <w:szCs w:val="24"/>
        </w:rPr>
        <w:t>Amazonia</w:t>
      </w:r>
      <w:r w:rsidR="00F61578">
        <w:rPr>
          <w:rFonts w:cstheme="minorHAnsi"/>
          <w:color w:val="000000" w:themeColor="text1"/>
          <w:sz w:val="24"/>
          <w:szCs w:val="24"/>
        </w:rPr>
        <w:t>.</w:t>
      </w:r>
      <w:r w:rsidRPr="00F235E3">
        <w:rPr>
          <w:rFonts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cstheme="minorHAnsi"/>
          <w:b/>
          <w:bCs/>
          <w:color w:val="000000" w:themeColor="text1"/>
          <w:sz w:val="24"/>
          <w:szCs w:val="24"/>
        </w:rPr>
        <w:t xml:space="preserve">(n.d.) </w:t>
      </w:r>
      <w:r w:rsidRPr="00F235E3">
        <w:rPr>
          <w:rFonts w:cstheme="minorHAnsi"/>
          <w:i/>
          <w:iCs/>
          <w:color w:val="000000" w:themeColor="text1"/>
          <w:sz w:val="24"/>
          <w:szCs w:val="24"/>
        </w:rPr>
        <w:t xml:space="preserve">Maslow’s Hierarchy of Needs. </w:t>
      </w:r>
      <w:r w:rsidRPr="00F235E3">
        <w:rPr>
          <w:rFonts w:cstheme="minorHAnsi"/>
          <w:color w:val="000000" w:themeColor="text1"/>
          <w:sz w:val="24"/>
          <w:szCs w:val="24"/>
        </w:rPr>
        <w:t xml:space="preserve">Available at: </w:t>
      </w:r>
      <w:hyperlink r:id="rId26" w:history="1">
        <w:r w:rsidRPr="00F235E3">
          <w:rPr>
            <w:rStyle w:val="Hyperlink"/>
            <w:rFonts w:cstheme="minorHAnsi"/>
            <w:color w:val="000000" w:themeColor="text1"/>
            <w:sz w:val="24"/>
            <w:szCs w:val="24"/>
          </w:rPr>
          <w:t>https://amazonia.fiocruz.br/scdp/blog/purdue-owl-research-paper/theories-of-maslow-s-hierarchy-of-needs.php</w:t>
        </w:r>
      </w:hyperlink>
      <w:r w:rsidRPr="00F235E3">
        <w:rPr>
          <w:rFonts w:cstheme="minorHAnsi"/>
          <w:color w:val="000000" w:themeColor="text1"/>
          <w:sz w:val="24"/>
          <w:szCs w:val="24"/>
        </w:rPr>
        <w:t xml:space="preserve"> {accessed </w:t>
      </w:r>
      <w:r w:rsidR="00F61578">
        <w:rPr>
          <w:rFonts w:cstheme="minorHAnsi"/>
          <w:color w:val="000000" w:themeColor="text1"/>
          <w:sz w:val="24"/>
          <w:szCs w:val="24"/>
        </w:rPr>
        <w:t xml:space="preserve">online </w:t>
      </w:r>
      <w:r w:rsidRPr="00F235E3">
        <w:rPr>
          <w:rFonts w:cstheme="minorHAnsi"/>
          <w:color w:val="000000" w:themeColor="text1"/>
          <w:sz w:val="24"/>
          <w:szCs w:val="24"/>
        </w:rPr>
        <w:t>01/03/24}</w:t>
      </w:r>
    </w:p>
    <w:p w14:paraId="5A9AFDDF" w14:textId="77777777" w:rsidR="00F61578" w:rsidRDefault="00F61578" w:rsidP="00F61578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</w:p>
    <w:p w14:paraId="378673BC" w14:textId="3A034DC3" w:rsidR="004E5909" w:rsidRPr="00F235E3" w:rsidRDefault="00E14082" w:rsidP="00F61578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F235E3">
        <w:rPr>
          <w:rFonts w:cstheme="minorHAnsi"/>
          <w:color w:val="000000" w:themeColor="text1"/>
          <w:sz w:val="24"/>
          <w:szCs w:val="24"/>
        </w:rPr>
        <w:t>Bukhari, R</w:t>
      </w:r>
      <w:r w:rsidR="00F61578">
        <w:rPr>
          <w:rFonts w:cstheme="minorHAnsi"/>
          <w:color w:val="000000" w:themeColor="text1"/>
          <w:sz w:val="24"/>
          <w:szCs w:val="24"/>
        </w:rPr>
        <w:t>.</w:t>
      </w:r>
      <w:r w:rsidRPr="00F235E3">
        <w:rPr>
          <w:rFonts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cstheme="minorHAnsi"/>
          <w:b/>
          <w:bCs/>
          <w:color w:val="000000" w:themeColor="text1"/>
          <w:sz w:val="24"/>
          <w:szCs w:val="24"/>
        </w:rPr>
        <w:t xml:space="preserve">(n.d.) </w:t>
      </w:r>
      <w:r w:rsidRPr="00F235E3">
        <w:rPr>
          <w:rFonts w:cstheme="minorHAnsi"/>
          <w:i/>
          <w:iCs/>
          <w:color w:val="000000" w:themeColor="text1"/>
          <w:sz w:val="24"/>
          <w:szCs w:val="24"/>
        </w:rPr>
        <w:t>Wellbeing logo.</w:t>
      </w:r>
      <w:r w:rsidRPr="00F235E3">
        <w:rPr>
          <w:rFonts w:cstheme="minorHAnsi"/>
          <w:color w:val="000000" w:themeColor="text1"/>
          <w:sz w:val="24"/>
          <w:szCs w:val="24"/>
        </w:rPr>
        <w:t xml:space="preserve"> Available at: </w:t>
      </w:r>
      <w:hyperlink r:id="rId27" w:history="1">
        <w:r w:rsidRPr="00F235E3">
          <w:rPr>
            <w:rStyle w:val="Hyperlink"/>
            <w:rFonts w:cstheme="minorHAnsi"/>
            <w:color w:val="000000" w:themeColor="text1"/>
            <w:sz w:val="24"/>
            <w:szCs w:val="24"/>
          </w:rPr>
          <w:t>https://www.clipartkey.com/view/ihixmhm_image-for-wellness-committee-mental-health-wellbeing-icon/</w:t>
        </w:r>
      </w:hyperlink>
      <w:r w:rsidRPr="00F235E3">
        <w:rPr>
          <w:rFonts w:cstheme="minorHAnsi"/>
          <w:color w:val="000000" w:themeColor="text1"/>
          <w:sz w:val="24"/>
          <w:szCs w:val="24"/>
        </w:rPr>
        <w:t xml:space="preserve"> {accessed on</w:t>
      </w:r>
      <w:r w:rsidR="00F61578">
        <w:rPr>
          <w:rFonts w:cstheme="minorHAnsi"/>
          <w:color w:val="000000" w:themeColor="text1"/>
          <w:sz w:val="24"/>
          <w:szCs w:val="24"/>
        </w:rPr>
        <w:t>line</w:t>
      </w:r>
      <w:r w:rsidRPr="00F235E3">
        <w:rPr>
          <w:rFonts w:cstheme="minorHAnsi"/>
          <w:color w:val="000000" w:themeColor="text1"/>
          <w:sz w:val="24"/>
          <w:szCs w:val="24"/>
        </w:rPr>
        <w:t xml:space="preserve"> 01/03/24}</w:t>
      </w:r>
    </w:p>
    <w:p w14:paraId="41E4D8C2" w14:textId="7B59AB08" w:rsidR="00AE785F" w:rsidRPr="00F235E3" w:rsidRDefault="004A2854" w:rsidP="00F61578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F235E3">
        <w:rPr>
          <w:rFonts w:cstheme="minorHAnsi"/>
          <w:color w:val="000000" w:themeColor="text1"/>
          <w:sz w:val="24"/>
          <w:szCs w:val="24"/>
        </w:rPr>
        <w:br/>
        <w:t>Clipart Library</w:t>
      </w:r>
      <w:r w:rsidR="00F61578">
        <w:rPr>
          <w:rFonts w:cstheme="minorHAnsi"/>
          <w:color w:val="000000" w:themeColor="text1"/>
          <w:sz w:val="24"/>
          <w:szCs w:val="24"/>
        </w:rPr>
        <w:t>.</w:t>
      </w:r>
      <w:r w:rsidRPr="00F235E3">
        <w:rPr>
          <w:rFonts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cstheme="minorHAnsi"/>
          <w:b/>
          <w:bCs/>
          <w:color w:val="000000" w:themeColor="text1"/>
          <w:sz w:val="24"/>
          <w:szCs w:val="24"/>
        </w:rPr>
        <w:t>(n.d.)</w:t>
      </w:r>
      <w:r w:rsidRPr="00F235E3">
        <w:rPr>
          <w:rFonts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cstheme="minorHAnsi"/>
          <w:i/>
          <w:iCs/>
          <w:color w:val="000000" w:themeColor="text1"/>
          <w:sz w:val="24"/>
          <w:szCs w:val="24"/>
        </w:rPr>
        <w:t xml:space="preserve">Home Pencil Clipart. </w:t>
      </w:r>
      <w:r w:rsidRPr="00F235E3">
        <w:rPr>
          <w:rFonts w:cstheme="minorHAnsi"/>
          <w:color w:val="000000" w:themeColor="text1"/>
          <w:sz w:val="24"/>
          <w:szCs w:val="24"/>
        </w:rPr>
        <w:t xml:space="preserve">Available at: </w:t>
      </w:r>
      <w:hyperlink r:id="rId28" w:history="1">
        <w:r w:rsidRPr="00F235E3">
          <w:rPr>
            <w:rStyle w:val="Hyperlink"/>
            <w:rFonts w:cstheme="minorHAnsi"/>
            <w:color w:val="000000" w:themeColor="text1"/>
            <w:sz w:val="24"/>
            <w:szCs w:val="24"/>
          </w:rPr>
          <w:t>https://clipart-library.com/clipart/1162913.htm</w:t>
        </w:r>
      </w:hyperlink>
      <w:r w:rsidRPr="00F235E3">
        <w:rPr>
          <w:rFonts w:cstheme="minorHAnsi"/>
          <w:color w:val="000000" w:themeColor="text1"/>
          <w:sz w:val="24"/>
          <w:szCs w:val="24"/>
        </w:rPr>
        <w:t xml:space="preserve"> </w:t>
      </w:r>
      <w:r w:rsidR="00112BC5" w:rsidRPr="00F235E3">
        <w:rPr>
          <w:rFonts w:cstheme="minorHAnsi"/>
          <w:color w:val="000000" w:themeColor="text1"/>
          <w:sz w:val="24"/>
          <w:szCs w:val="24"/>
        </w:rPr>
        <w:t xml:space="preserve">{accessed </w:t>
      </w:r>
      <w:r w:rsidR="00F61578">
        <w:rPr>
          <w:rFonts w:cstheme="minorHAnsi"/>
          <w:color w:val="000000" w:themeColor="text1"/>
          <w:sz w:val="24"/>
          <w:szCs w:val="24"/>
        </w:rPr>
        <w:t xml:space="preserve">online </w:t>
      </w:r>
      <w:r w:rsidR="00112BC5" w:rsidRPr="00F235E3">
        <w:rPr>
          <w:rFonts w:cstheme="minorHAnsi"/>
          <w:color w:val="000000" w:themeColor="text1"/>
          <w:sz w:val="24"/>
          <w:szCs w:val="24"/>
        </w:rPr>
        <w:t>29/02/24}</w:t>
      </w:r>
    </w:p>
    <w:p w14:paraId="050675E0" w14:textId="3C73F447" w:rsidR="006E7543" w:rsidRPr="00F235E3" w:rsidRDefault="00112BC5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proofErr w:type="spellStart"/>
      <w:r w:rsidR="00AE785F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Clipground</w:t>
      </w:r>
      <w:proofErr w:type="spellEnd"/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AE785F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AE785F"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(n.d</w:t>
      </w:r>
      <w:r w:rsidR="006E7543"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.1</w:t>
      </w:r>
      <w:r w:rsidR="00AE785F"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) </w:t>
      </w:r>
      <w:r w:rsidR="00AE785F"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Whole Child.</w:t>
      </w:r>
      <w:r w:rsidR="00FB6ABF"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 </w:t>
      </w:r>
      <w:r w:rsidR="00FB6ABF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Available at: </w:t>
      </w:r>
      <w:r w:rsidR="00AE785F" w:rsidRPr="00F61578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https://cl</w:t>
      </w:r>
      <w:r w:rsidR="00AE785F" w:rsidRPr="00F61578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i</w:t>
      </w:r>
      <w:r w:rsidR="00AE785F" w:rsidRPr="00F61578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pground.com/images/whole-child-clipart.png</w:t>
      </w:r>
      <w:r w:rsidR="00AE785F" w:rsidRP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FB6ABF" w:rsidRPr="00F61578">
        <w:rPr>
          <w:rFonts w:asciiTheme="minorHAnsi" w:hAnsiTheme="minorHAnsi" w:cstheme="minorHAnsi"/>
          <w:color w:val="000000" w:themeColor="text1"/>
          <w:sz w:val="24"/>
          <w:szCs w:val="24"/>
        </w:rPr>
        <w:t>{accessed</w:t>
      </w:r>
      <w:r w:rsidR="00F61578" w:rsidRP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online</w:t>
      </w:r>
      <w:r w:rsidR="00FB6ABF" w:rsidRP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27/02/24}</w:t>
      </w:r>
    </w:p>
    <w:p w14:paraId="5A14130A" w14:textId="77777777" w:rsidR="006E7543" w:rsidRPr="00F235E3" w:rsidRDefault="006E7543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C30FA7A" w14:textId="209BA72E" w:rsidR="006E7543" w:rsidRPr="00F235E3" w:rsidRDefault="006E7543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  <w:proofErr w:type="spellStart"/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Clipground</w:t>
      </w:r>
      <w:proofErr w:type="spellEnd"/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(n.d.2) 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Music Therapy Clipart.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Available at: </w:t>
      </w:r>
      <w:hyperlink r:id="rId29" w:history="1">
        <w:r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https://clipground.com/pics/get</w:t>
        </w:r>
      </w:hyperlink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{accessed 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online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29/02/24}</w:t>
      </w:r>
    </w:p>
    <w:p w14:paraId="2E34DFB2" w14:textId="6C01EADA" w:rsidR="00E14082" w:rsidRPr="00F235E3" w:rsidRDefault="0027536C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proofErr w:type="spellStart"/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Drumond</w:t>
      </w:r>
      <w:proofErr w:type="spellEnd"/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Island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(n.d.) 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Comm</w:t>
      </w:r>
      <w:r w:rsidR="00FB4E25"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uni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ty Circle </w:t>
      </w:r>
      <w:r w:rsidR="00FB4E25"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Clipart. </w:t>
      </w:r>
      <w:r w:rsidR="00FB4E25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Available at: </w:t>
      </w:r>
      <w:hyperlink r:id="rId30" w:history="1">
        <w:r w:rsidR="00FB4E25"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https://drummondislandlife.blogspot.com/2012/02/money-is-like-blood.html</w:t>
        </w:r>
      </w:hyperlink>
      <w:r w:rsidR="00FB4E25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{accessed 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online </w:t>
      </w:r>
      <w:r w:rsidR="00FB4E25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01/03/24}</w:t>
      </w:r>
    </w:p>
    <w:p w14:paraId="4BFEE495" w14:textId="77777777" w:rsidR="00E14082" w:rsidRPr="00F235E3" w:rsidRDefault="00E14082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197823E6" w14:textId="5D003519" w:rsidR="00E14082" w:rsidRPr="00F235E3" w:rsidRDefault="00E14082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Fabian, M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(2013)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Healthy, Confident, Individual.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Available at: </w:t>
      </w:r>
      <w:hyperlink r:id="rId31" w:history="1">
        <w:r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http://markfabian.blogspot.com/2013/10/dont-forget-kids-in-education-reform.html</w:t>
        </w:r>
      </w:hyperlink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{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accessed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online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01/03/24}</w:t>
      </w:r>
    </w:p>
    <w:p w14:paraId="7856577C" w14:textId="77777777" w:rsidR="00E14082" w:rsidRPr="00F235E3" w:rsidRDefault="00E14082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06806E50" w14:textId="529298E4" w:rsidR="00E14082" w:rsidRPr="00F235E3" w:rsidRDefault="00E14082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Icon Library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(n.d.) 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Community Circle.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Available at: </w:t>
      </w:r>
      <w:hyperlink r:id="rId32" w:history="1">
        <w:r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https://icon-library.com/icon/community-service-icon-25.html</w:t>
        </w:r>
      </w:hyperlink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{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accessed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online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01/03/24}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</w:p>
    <w:p w14:paraId="48121009" w14:textId="53AA97E9" w:rsidR="00E14082" w:rsidRPr="00F235E3" w:rsidRDefault="00E14082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  <w:proofErr w:type="spellStart"/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Marchi</w:t>
      </w:r>
      <w:proofErr w:type="spellEnd"/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, J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(2022)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Holistic Development.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Available at: </w:t>
      </w:r>
      <w:hyperlink r:id="rId33" w:history="1">
        <w:r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https://juliomarchi.blogspot.com/2022/09/transforming-education-for-holistic.html</w:t>
        </w:r>
      </w:hyperlink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{accessed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online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27/02/24}</w:t>
      </w:r>
    </w:p>
    <w:p w14:paraId="086CAF0A" w14:textId="224F34D5" w:rsidR="00E14082" w:rsidRPr="00F235E3" w:rsidRDefault="00E14082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proofErr w:type="spellStart"/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Nesterenko</w:t>
      </w:r>
      <w:proofErr w:type="spellEnd"/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, R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(n.d.)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 Interpersonal skills Clipart.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Available at: (</w:t>
      </w:r>
      <w:hyperlink r:id="rId34" w:history="1">
        <w:r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https://www.alamy.com/interpersonal-communication-concept-icon-image376374170.html</w:t>
        </w:r>
      </w:hyperlink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{accessed 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online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29/02/24}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="00112BC5"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br/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Oxford Primary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(2018) 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Four Purposes.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Available </w:t>
      </w:r>
      <w:proofErr w:type="gramStart"/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at:https://educationblog.oup.com/primary/4-things-you-need-to-do-to-prepare-for-curriculum-change</w:t>
      </w:r>
      <w:proofErr w:type="gramEnd"/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{accessed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online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24/02/24}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</w:p>
    <w:p w14:paraId="0395E691" w14:textId="11B0BEA5" w:rsidR="00E83834" w:rsidRPr="00F235E3" w:rsidRDefault="00E14082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PBS </w:t>
      </w:r>
      <w:r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(n.d.) 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Expressive Arts Clipart.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Available at: </w:t>
      </w:r>
      <w:r w:rsidRPr="00F61578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https://pbs.twim</w:t>
      </w:r>
      <w:r w:rsidRPr="00F61578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g</w:t>
      </w:r>
      <w:r w:rsidRPr="00F61578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.com/profile_images/908417103346139136/haBP_VwO_400x400.jpg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{accessed 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online </w:t>
      </w:r>
      <w:r w:rsidRPr="00F61578">
        <w:rPr>
          <w:rFonts w:asciiTheme="minorHAnsi" w:hAnsiTheme="minorHAnsi" w:cstheme="minorHAnsi"/>
          <w:color w:val="000000" w:themeColor="text1"/>
          <w:sz w:val="24"/>
          <w:szCs w:val="24"/>
        </w:rPr>
        <w:t>28/02/24}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proofErr w:type="spellStart"/>
      <w:r w:rsidR="00112BC5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Pinimg</w:t>
      </w:r>
      <w:proofErr w:type="spellEnd"/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112BC5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12BC5"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(n.d.) </w:t>
      </w:r>
      <w:r w:rsidR="00112BC5"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Intergenerational clip art. </w:t>
      </w:r>
      <w:r w:rsidR="00112BC5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Available at: </w:t>
      </w:r>
      <w:hyperlink r:id="rId35" w:history="1">
        <w:r w:rsidR="00112BC5"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https://i.pinimg.com/564x/b4/16/65/b416650e8a5360ffd22f73a5aac8a4c2.jpg</w:t>
        </w:r>
      </w:hyperlink>
      <w:r w:rsidR="00112BC5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{</w:t>
      </w:r>
      <w:r w:rsidR="00F70158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accessed </w:t>
      </w:r>
      <w:r w:rsidR="00F70158">
        <w:rPr>
          <w:rFonts w:asciiTheme="minorHAnsi" w:hAnsiTheme="minorHAnsi" w:cstheme="minorHAnsi"/>
          <w:color w:val="000000" w:themeColor="text1"/>
          <w:sz w:val="24"/>
          <w:szCs w:val="24"/>
        </w:rPr>
        <w:t>online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112BC5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29/02/24}</w:t>
      </w:r>
    </w:p>
    <w:p w14:paraId="2686D36F" w14:textId="77777777" w:rsidR="00E14082" w:rsidRPr="00F235E3" w:rsidRDefault="00E14082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EEA8407" w14:textId="4F013A37" w:rsidR="00F61578" w:rsidRDefault="00E83834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Shutter Shock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(2018) 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Positive attitude clipart.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Available </w:t>
      </w:r>
      <w:r w:rsidR="00F84575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at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: </w:t>
      </w:r>
      <w:hyperlink r:id="rId36" w:history="1">
        <w:r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https://clipart-library.com/clipart/743805.htm</w:t>
        </w:r>
      </w:hyperlink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{accessed 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online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29/02/24}</w:t>
      </w:r>
      <w:r w:rsidR="00B75F8C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</w:p>
    <w:p w14:paraId="5E460847" w14:textId="75FB9147" w:rsidR="00E14082" w:rsidRPr="00F235E3" w:rsidRDefault="00E14082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Student Teacher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(2023) 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Choir images.</w:t>
      </w:r>
    </w:p>
    <w:p w14:paraId="6AAC3563" w14:textId="77777777" w:rsidR="00E14082" w:rsidRPr="00F235E3" w:rsidRDefault="00E14082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5AC36FB" w14:textId="2F30961D" w:rsidR="000E6337" w:rsidRPr="00F235E3" w:rsidRDefault="00E83834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Teach LDS Children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(2015) 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Positive Elderly Relationship. 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Available at: </w:t>
      </w:r>
      <w:hyperlink r:id="rId37" w:history="1">
        <w:r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https://www.pinterest.co.uk/pin/18</w:t>
        </w:r>
        <w:r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0</w:t>
        </w:r>
        <w:r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284791316492822/</w:t>
        </w:r>
      </w:hyperlink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{accessed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online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(29/02/24}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 w:rsidR="00356C6C"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br/>
      </w:r>
      <w:r w:rsidR="00356C6C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Welsh Government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="00356C6C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356C6C"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(2019) </w:t>
      </w:r>
      <w:r w:rsidR="00356C6C"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Wellbeing of Future Generation Act Graphic. </w:t>
      </w:r>
      <w:r w:rsidR="00356C6C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Available at: </w:t>
      </w:r>
      <w:hyperlink r:id="rId38" w:history="1">
        <w:r w:rsidR="00356C6C"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https://www.futuregenerations.wales/cy/international_work/un-sustainable-dev</w:t>
        </w:r>
        <w:r w:rsidR="00356C6C"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e</w:t>
        </w:r>
        <w:r w:rsidR="00356C6C"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t>lopment-goals-and-</w:t>
        </w:r>
        <w:r w:rsidR="00356C6C" w:rsidRPr="00F235E3">
          <w:rPr>
            <w:rStyle w:val="Hyperlink"/>
            <w:rFonts w:asciiTheme="minorHAnsi" w:hAnsiTheme="minorHAnsi" w:cstheme="minorHAnsi"/>
            <w:color w:val="000000" w:themeColor="text1"/>
            <w:sz w:val="24"/>
            <w:szCs w:val="24"/>
          </w:rPr>
          <w:lastRenderedPageBreak/>
          <w:t>the-uk-voluntary-national-review-2/</w:t>
        </w:r>
      </w:hyperlink>
      <w:r w:rsidR="00356C6C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{accessed </w:t>
      </w:r>
      <w:r w:rsidR="00F6157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online </w:t>
      </w:r>
      <w:r w:rsidR="00112BC5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29/02/24}</w:t>
      </w:r>
      <w:r w:rsidR="00B75F8C"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</w:p>
    <w:p w14:paraId="51A58269" w14:textId="2B1AEDC0" w:rsidR="00F61578" w:rsidRDefault="000E6337" w:rsidP="00F6157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F235E3">
        <w:rPr>
          <w:rFonts w:asciiTheme="minorHAnsi" w:hAnsiTheme="minorHAnsi" w:cstheme="minorHAnsi"/>
          <w:color w:val="000000" w:themeColor="text1"/>
        </w:rPr>
        <w:t>Welsh Government</w:t>
      </w:r>
      <w:r w:rsidR="00F61578">
        <w:rPr>
          <w:rFonts w:asciiTheme="minorHAnsi" w:hAnsiTheme="minorHAnsi" w:cstheme="minorHAnsi"/>
          <w:color w:val="000000" w:themeColor="text1"/>
        </w:rPr>
        <w:t>.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</w:rPr>
        <w:t>(2022a)</w:t>
      </w:r>
      <w:r w:rsidRPr="00F235E3">
        <w:rPr>
          <w:rFonts w:asciiTheme="minorHAnsi" w:hAnsiTheme="minorHAnsi" w:cstheme="minorHAnsi"/>
          <w:color w:val="000000" w:themeColor="text1"/>
        </w:rPr>
        <w:t xml:space="preserve"> 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>Community Focused Schools.</w:t>
      </w:r>
      <w:r w:rsidRPr="00F235E3">
        <w:rPr>
          <w:rFonts w:asciiTheme="minorHAnsi" w:hAnsiTheme="minorHAnsi" w:cstheme="minorHAnsi"/>
          <w:color w:val="000000" w:themeColor="text1"/>
        </w:rPr>
        <w:t xml:space="preserve"> Available at:</w:t>
      </w:r>
      <w:r w:rsidRPr="00F235E3">
        <w:rPr>
          <w:rFonts w:asciiTheme="minorHAnsi" w:hAnsiTheme="minorHAnsi" w:cstheme="minorHAnsi"/>
          <w:i/>
          <w:iCs/>
          <w:color w:val="000000" w:themeColor="text1"/>
        </w:rPr>
        <w:t xml:space="preserve">  </w:t>
      </w:r>
      <w:hyperlink r:id="rId39" w:history="1">
        <w:r w:rsidRPr="00F235E3">
          <w:rPr>
            <w:rStyle w:val="Hyperlink"/>
            <w:rFonts w:asciiTheme="minorHAnsi" w:hAnsiTheme="minorHAnsi" w:cstheme="minorHAnsi"/>
            <w:color w:val="000000" w:themeColor="text1"/>
          </w:rPr>
          <w:t>https://www.gov.wales/community-focused-schools-html</w:t>
        </w:r>
      </w:hyperlink>
      <w:r w:rsidRPr="00F235E3">
        <w:rPr>
          <w:rFonts w:asciiTheme="minorHAnsi" w:hAnsiTheme="minorHAnsi" w:cstheme="minorHAnsi"/>
          <w:color w:val="000000" w:themeColor="text1"/>
        </w:rPr>
        <w:t xml:space="preserve"> {accessed</w:t>
      </w:r>
      <w:r w:rsidR="00F61578">
        <w:rPr>
          <w:rFonts w:asciiTheme="minorHAnsi" w:hAnsiTheme="minorHAnsi" w:cstheme="minorHAnsi"/>
          <w:color w:val="000000" w:themeColor="text1"/>
        </w:rPr>
        <w:t xml:space="preserve"> online</w:t>
      </w:r>
      <w:r w:rsidRPr="00F235E3">
        <w:rPr>
          <w:rFonts w:asciiTheme="minorHAnsi" w:hAnsiTheme="minorHAnsi" w:cstheme="minorHAnsi"/>
          <w:color w:val="000000" w:themeColor="text1"/>
        </w:rPr>
        <w:t xml:space="preserve"> 27/02/24}</w:t>
      </w:r>
      <w:r w:rsidR="00600E62" w:rsidRPr="00F235E3">
        <w:rPr>
          <w:rFonts w:asciiTheme="minorHAnsi" w:hAnsiTheme="minorHAnsi" w:cstheme="minorHAnsi"/>
          <w:color w:val="000000" w:themeColor="text1"/>
        </w:rPr>
        <w:br/>
      </w:r>
    </w:p>
    <w:p w14:paraId="31D7EBAC" w14:textId="281F3E4B" w:rsidR="00AE785F" w:rsidRPr="002A3F03" w:rsidRDefault="00F61578" w:rsidP="00F61578">
      <w:pPr>
        <w:pStyle w:val="NormalWeb"/>
        <w:spacing w:before="0" w:beforeAutospacing="0" w:after="240" w:afterAutospacing="0" w:line="360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</w:pPr>
      <w:r w:rsidRPr="002A3F03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Music:</w:t>
      </w:r>
    </w:p>
    <w:p w14:paraId="69338F3B" w14:textId="3E179E26" w:rsidR="00F61578" w:rsidRPr="00F235E3" w:rsidRDefault="00F61578" w:rsidP="00F61578">
      <w:pPr>
        <w:pStyle w:val="AssignBody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>Student Teacher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  <w:r w:rsidRPr="00F235E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F235E3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(2023) 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Choir </w:t>
      </w:r>
      <w:r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singing clip</w:t>
      </w:r>
      <w:r w:rsidRPr="00F235E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.</w:t>
      </w:r>
    </w:p>
    <w:p w14:paraId="7D54E011" w14:textId="77777777" w:rsidR="00F61578" w:rsidRPr="00F61578" w:rsidRDefault="00F61578" w:rsidP="00F61578">
      <w:pPr>
        <w:pStyle w:val="NormalWeb"/>
        <w:spacing w:before="0" w:beforeAutospacing="0" w:after="240" w:afterAutospacing="0" w:line="360" w:lineRule="auto"/>
        <w:rPr>
          <w:rFonts w:ascii="Arial" w:hAnsi="Arial" w:cs="Arial"/>
          <w:b/>
          <w:sz w:val="28"/>
          <w:szCs w:val="28"/>
          <w:u w:val="single"/>
        </w:rPr>
      </w:pPr>
    </w:p>
    <w:sectPr w:rsidR="00F61578" w:rsidRPr="00F61578" w:rsidSect="000040CE">
      <w:headerReference w:type="default" r:id="rId40"/>
      <w:footerReference w:type="default" r:id="rId41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4B39D" w14:textId="77777777" w:rsidR="000040CE" w:rsidRDefault="000040CE" w:rsidP="00E611D9">
      <w:pPr>
        <w:spacing w:after="0" w:line="240" w:lineRule="auto"/>
      </w:pPr>
      <w:r>
        <w:separator/>
      </w:r>
    </w:p>
  </w:endnote>
  <w:endnote w:type="continuationSeparator" w:id="0">
    <w:p w14:paraId="177CF369" w14:textId="77777777" w:rsidR="000040CE" w:rsidRDefault="000040CE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7E4E5" w14:textId="77777777" w:rsidR="000040CE" w:rsidRDefault="000040CE" w:rsidP="00E611D9">
      <w:pPr>
        <w:spacing w:after="0" w:line="240" w:lineRule="auto"/>
      </w:pPr>
      <w:r>
        <w:separator/>
      </w:r>
    </w:p>
  </w:footnote>
  <w:footnote w:type="continuationSeparator" w:id="0">
    <w:p w14:paraId="32BD0710" w14:textId="77777777" w:rsidR="000040CE" w:rsidRDefault="000040CE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F235E3" w14:paraId="746C0110" w14:textId="77777777" w:rsidTr="00E611D9">
      <w:tc>
        <w:tcPr>
          <w:tcW w:w="4508" w:type="dxa"/>
        </w:tcPr>
        <w:p w14:paraId="739FBAFA" w14:textId="2BA4A5D2" w:rsidR="00E611D9" w:rsidRPr="00F235E3" w:rsidRDefault="00E611D9">
          <w:pPr>
            <w:pStyle w:val="Header"/>
            <w:rPr>
              <w:rFonts w:ascii="Arial" w:hAnsi="Arial" w:cs="Arial"/>
              <w:sz w:val="24"/>
              <w:szCs w:val="24"/>
            </w:rPr>
          </w:pPr>
          <w:r w:rsidRPr="00F235E3">
            <w:rPr>
              <w:rFonts w:ascii="Arial" w:hAnsi="Arial" w:cs="Arial"/>
              <w:sz w:val="24"/>
              <w:szCs w:val="24"/>
            </w:rPr>
            <w:t>ECAD</w:t>
          </w:r>
          <w:r w:rsidR="00450F25" w:rsidRPr="00F235E3">
            <w:rPr>
              <w:rFonts w:ascii="Arial" w:hAnsi="Arial" w:cs="Arial"/>
              <w:sz w:val="24"/>
              <w:szCs w:val="24"/>
            </w:rPr>
            <w:t>6009/7003</w:t>
          </w:r>
        </w:p>
      </w:tc>
      <w:tc>
        <w:tcPr>
          <w:tcW w:w="4508" w:type="dxa"/>
        </w:tcPr>
        <w:p w14:paraId="51D506A0" w14:textId="51E6882B" w:rsidR="00E611D9" w:rsidRPr="00F235E3" w:rsidRDefault="00E611D9" w:rsidP="00E611D9">
          <w:pPr>
            <w:pStyle w:val="Header"/>
            <w:jc w:val="right"/>
            <w:rPr>
              <w:rFonts w:ascii="Arial" w:hAnsi="Arial" w:cs="Arial"/>
              <w:sz w:val="24"/>
              <w:szCs w:val="24"/>
            </w:rPr>
          </w:pPr>
          <w:r w:rsidRPr="00F235E3">
            <w:rPr>
              <w:rFonts w:ascii="Arial" w:hAnsi="Arial" w:cs="Arial"/>
              <w:sz w:val="24"/>
              <w:szCs w:val="24"/>
            </w:rPr>
            <w:t>Student Number:</w:t>
          </w:r>
          <w:r w:rsidR="00450F25" w:rsidRPr="00F235E3">
            <w:rPr>
              <w:rFonts w:ascii="Arial" w:hAnsi="Arial" w:cs="Arial"/>
              <w:sz w:val="24"/>
              <w:szCs w:val="24"/>
            </w:rPr>
            <w:t xml:space="preserve"> 2305814</w:t>
          </w:r>
          <w:r w:rsidRPr="00F235E3">
            <w:rPr>
              <w:rFonts w:ascii="Arial" w:hAnsi="Arial" w:cs="Arial"/>
              <w:sz w:val="24"/>
              <w:szCs w:val="24"/>
            </w:rPr>
            <w:t xml:space="preserve"> </w:t>
          </w:r>
        </w:p>
      </w:tc>
    </w:tr>
  </w:tbl>
  <w:p w14:paraId="31028CA5" w14:textId="60CD5227" w:rsidR="00E611D9" w:rsidRPr="00F235E3" w:rsidRDefault="00E611D9">
    <w:pPr>
      <w:pStyle w:val="Head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40CE"/>
    <w:rsid w:val="00044331"/>
    <w:rsid w:val="00087FFD"/>
    <w:rsid w:val="000E6337"/>
    <w:rsid w:val="00112BC5"/>
    <w:rsid w:val="00161196"/>
    <w:rsid w:val="001D2CF5"/>
    <w:rsid w:val="002229F0"/>
    <w:rsid w:val="0027536C"/>
    <w:rsid w:val="002A3F03"/>
    <w:rsid w:val="00356C6C"/>
    <w:rsid w:val="00357B0C"/>
    <w:rsid w:val="00375E0C"/>
    <w:rsid w:val="003B567F"/>
    <w:rsid w:val="003D6C5B"/>
    <w:rsid w:val="003E55AE"/>
    <w:rsid w:val="00433F17"/>
    <w:rsid w:val="00450F25"/>
    <w:rsid w:val="004A2854"/>
    <w:rsid w:val="004E5909"/>
    <w:rsid w:val="005956FB"/>
    <w:rsid w:val="005E28FD"/>
    <w:rsid w:val="005E59F6"/>
    <w:rsid w:val="00600E62"/>
    <w:rsid w:val="00620AD7"/>
    <w:rsid w:val="006419C3"/>
    <w:rsid w:val="00691A46"/>
    <w:rsid w:val="006B5861"/>
    <w:rsid w:val="006E7543"/>
    <w:rsid w:val="007C35CB"/>
    <w:rsid w:val="00817F7A"/>
    <w:rsid w:val="00877A8E"/>
    <w:rsid w:val="008A62A9"/>
    <w:rsid w:val="008B5E74"/>
    <w:rsid w:val="008E2F28"/>
    <w:rsid w:val="00906FAF"/>
    <w:rsid w:val="009821DA"/>
    <w:rsid w:val="009A0ECE"/>
    <w:rsid w:val="009A4491"/>
    <w:rsid w:val="009B47AE"/>
    <w:rsid w:val="00AD4EBD"/>
    <w:rsid w:val="00AE785F"/>
    <w:rsid w:val="00B4473D"/>
    <w:rsid w:val="00B67895"/>
    <w:rsid w:val="00B75F8C"/>
    <w:rsid w:val="00BC651E"/>
    <w:rsid w:val="00BE7903"/>
    <w:rsid w:val="00BF32E4"/>
    <w:rsid w:val="00C00BEF"/>
    <w:rsid w:val="00C029CC"/>
    <w:rsid w:val="00CD1240"/>
    <w:rsid w:val="00E14082"/>
    <w:rsid w:val="00E611D9"/>
    <w:rsid w:val="00E83834"/>
    <w:rsid w:val="00EC332A"/>
    <w:rsid w:val="00F01B74"/>
    <w:rsid w:val="00F05CE6"/>
    <w:rsid w:val="00F15330"/>
    <w:rsid w:val="00F235E3"/>
    <w:rsid w:val="00F4325B"/>
    <w:rsid w:val="00F5615E"/>
    <w:rsid w:val="00F61578"/>
    <w:rsid w:val="00F70158"/>
    <w:rsid w:val="00F84575"/>
    <w:rsid w:val="00F84C2E"/>
    <w:rsid w:val="00FB4E25"/>
    <w:rsid w:val="00FB6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8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85F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AE785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E785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28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3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8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13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8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8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7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03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71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2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5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2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2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9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197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33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7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3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1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9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5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8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7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5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4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8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17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29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0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styn.gov.wales/effective-practice/connecting-generations" TargetMode="External"/><Relationship Id="rId18" Type="http://schemas.openxmlformats.org/officeDocument/2006/relationships/hyperlink" Target="https://mylocalschool.gov.wales/School/6704043?lang=en" TargetMode="External"/><Relationship Id="rId26" Type="http://schemas.openxmlformats.org/officeDocument/2006/relationships/hyperlink" Target="https://amazonia.fiocruz.br/scdp/blog/purdue-owl-research-paper/theories-of-maslow-s-hierarchy-of-needs.php" TargetMode="External"/><Relationship Id="rId39" Type="http://schemas.openxmlformats.org/officeDocument/2006/relationships/hyperlink" Target="https://www.gov.wales/community-focused-schools-html" TargetMode="External"/><Relationship Id="rId21" Type="http://schemas.openxmlformats.org/officeDocument/2006/relationships/hyperlink" Target="https://www.gov.wales/well-being-future-generations-act-essentials-html" TargetMode="External"/><Relationship Id="rId34" Type="http://schemas.openxmlformats.org/officeDocument/2006/relationships/hyperlink" Target="https://www.alamy.com/interpersonal-communication-concept-icon-image376374170.html" TargetMode="External"/><Relationship Id="rId42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177/0164027521996191" TargetMode="External"/><Relationship Id="rId20" Type="http://schemas.openxmlformats.org/officeDocument/2006/relationships/hyperlink" Target="https://doi.org/10.3389/fpsyg.2014.00803" TargetMode="External"/><Relationship Id="rId29" Type="http://schemas.openxmlformats.org/officeDocument/2006/relationships/hyperlink" Target="https://clipground.com/pics/get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177/0733464815570663" TargetMode="External"/><Relationship Id="rId24" Type="http://schemas.openxmlformats.org/officeDocument/2006/relationships/hyperlink" Target="https://www.gov.wales/community-focused-schools-html" TargetMode="External"/><Relationship Id="rId32" Type="http://schemas.openxmlformats.org/officeDocument/2006/relationships/hyperlink" Target="https://icon-library.com/icon/community-service-icon-25.html" TargetMode="External"/><Relationship Id="rId37" Type="http://schemas.openxmlformats.org/officeDocument/2006/relationships/hyperlink" Target="https://www.pinterest.co.uk/pin/180284791316492822/" TargetMode="External"/><Relationship Id="rId40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doi.org/10.1007/s10433-018-00497-4" TargetMode="External"/><Relationship Id="rId23" Type="http://schemas.openxmlformats.org/officeDocument/2006/relationships/hyperlink" Target="https://hwb.gov.wales/curriculum-for-wales/expressive-arts/" TargetMode="External"/><Relationship Id="rId28" Type="http://schemas.openxmlformats.org/officeDocument/2006/relationships/hyperlink" Target="https://clipart-library.com/clipart/1162913.htm" TargetMode="External"/><Relationship Id="rId36" Type="http://schemas.openxmlformats.org/officeDocument/2006/relationships/hyperlink" Target="https://clipart-library.com/clipart/743805.htm" TargetMode="External"/><Relationship Id="rId10" Type="http://schemas.openxmlformats.org/officeDocument/2006/relationships/hyperlink" Target="https://doi.org/10.1002/cl2.1306" TargetMode="External"/><Relationship Id="rId19" Type="http://schemas.openxmlformats.org/officeDocument/2006/relationships/hyperlink" Target="https://pentrehafod.school/" TargetMode="External"/><Relationship Id="rId31" Type="http://schemas.openxmlformats.org/officeDocument/2006/relationships/hyperlink" Target="http://markfabian.blogspot.com/2013/10/dont-forget-kids-in-education-reform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era.ac.uk/publication/ethical-guidelines-for-educational-research-2018-online" TargetMode="External"/><Relationship Id="rId14" Type="http://schemas.openxmlformats.org/officeDocument/2006/relationships/hyperlink" Target="https://www.estyn.gov.wales/system/files/2022-01/Pentrehafod%2520School_0.pdf" TargetMode="External"/><Relationship Id="rId22" Type="http://schemas.openxmlformats.org/officeDocument/2006/relationships/hyperlink" Target="https://hwb.gov.wales/curriculum-for-wales/designing-your-curriculum/developing-a-vision-for-curriculum-design/" TargetMode="External"/><Relationship Id="rId27" Type="http://schemas.openxmlformats.org/officeDocument/2006/relationships/hyperlink" Target="https://www.clipartkey.com/view/ihixmhm_image-for-wellness-committee-mental-health-wellbeing-icon/" TargetMode="External"/><Relationship Id="rId30" Type="http://schemas.openxmlformats.org/officeDocument/2006/relationships/hyperlink" Target="https://drummondislandlife.blogspot.com/2012/02/money-is-like-blood.html" TargetMode="External"/><Relationship Id="rId35" Type="http://schemas.openxmlformats.org/officeDocument/2006/relationships/hyperlink" Target="https://i.pinimg.com/564x/b4/16/65/b416650e8a5360ffd22f73a5aac8a4c2.jpg" TargetMode="External"/><Relationship Id="rId43" Type="http://schemas.openxmlformats.org/officeDocument/2006/relationships/theme" Target="theme/theme1.xml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doi.org/10.1111/chso.12727" TargetMode="External"/><Relationship Id="rId17" Type="http://schemas.openxmlformats.org/officeDocument/2006/relationships/hyperlink" Target="https://doi.org/10.3390/geriatrics5040062" TargetMode="External"/><Relationship Id="rId25" Type="http://schemas.openxmlformats.org/officeDocument/2006/relationships/hyperlink" Target="https://www.gov.wales/our-national-mission-high-standards-and-aspirations-all-html" TargetMode="External"/><Relationship Id="rId33" Type="http://schemas.openxmlformats.org/officeDocument/2006/relationships/hyperlink" Target="https://juliomarchi.blogspot.com/2022/09/transforming-education-for-holistic.html" TargetMode="External"/><Relationship Id="rId38" Type="http://schemas.openxmlformats.org/officeDocument/2006/relationships/hyperlink" Target="https://www.futuregenerations.wales/cy/international_work/un-sustainable-development-goals-and-the-uk-voluntary-national-review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1388</Words>
  <Characters>7914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Awen Jones</cp:lastModifiedBy>
  <cp:revision>3</cp:revision>
  <dcterms:created xsi:type="dcterms:W3CDTF">2024-03-04T13:12:00Z</dcterms:created>
  <dcterms:modified xsi:type="dcterms:W3CDTF">2024-03-04T13:13:00Z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