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199402154"/>
      </w:sdtPr>
      <w:sdtContent>
        <w:p>
          <w:r>
            <w:rPr>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_x0000_s1026" o:spid="_x0000_s1026" o:spt="203" style="position:absolute;left:0pt;margin-left:17.55pt;margin-top:19.35pt;height:95.7pt;width:576pt;mso-position-horizontal-relative:page;mso-position-vertical-relative:page;z-index:251662336;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">
                    <o:lock v:ext="edit" aspectratio="f"/>
                    <v:shape id="Rectangle 51" o:spid="_x0000_s1026" o:spt="100" style="position:absolute;left:0;top:-1;height:1130373;width:7315200;v-text-anchor:middle;" fillcolor="#5B9BD5 [3204]" filled="t" stroked="f" coordsize="7312660,1129665" o:gfxdata="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Dde7Te&#10;wAAAANwAAAAPAAAAAAAAAAEAIAAAACIAAABkcnMvZG93bnJldi54bWxQSwECFAAUAAAACACHTuJA&#10;My8FnjsAAAA5AAAAEAAAAAAAAAABACAAAAAPAQAAZHJzL3NoYXBleG1sLnhtbFBLBQYAAAAABgAG&#10;AFsBAAC5Aw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_x0000_s1026"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4"/>
                      <v:stroke on="f" weight="1pt" miterlimit="8" joinstyle="miter"/>
                      <v:imagedata o:title=""/>
                      <o:lock v:ext="edit" aspectratio="f"/>
                    </v:rect>
                  </v:group>
                </w:pict>
              </mc:Fallback>
            </mc:AlternateContent>
          </w:r>
          <w:r>
            <w:rPr>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14:textFill>
                                      <w14:solidFill>
                                        <w14:schemeClr w14:val="tx1">
                                          <w14:lumMod w14:val="65000"/>
                                          <w14:lumOff w14:val="35000"/>
                                        </w14:schemeClr>
                                      </w14:solidFill>
                                    </w14:textFill>
                                  </w:rPr>
                                  <w:alias w:val="Author"/>
                                  <w:id w:val="789243997"/>
                                  <w15:dataBinding w:prefixMappings="xmlns:ns0='http://purl.org/dc/elements/1.1/' xmlns:ns1='http://schemas.openxmlformats.org/package/2006/metadata/core-properties' " w:xpath="/ns1:coreProperties[1]/ns0:creator[1]" w:storeItemID="{6C3C8BC8-F283-45AE-878A-BAB7291924A1}"/>
                                  <w:text/>
                                </w:sdtPr>
                                <w:sdtEndPr>
                                  <w:rPr>
                                    <w:color w:val="595959" w:themeColor="text1" w:themeTint="A6"/>
                                    <w:sz w:val="28"/>
                                    <w:szCs w:val="28"/>
                                    <w14:textFill>
                                      <w14:solidFill>
                                        <w14:schemeClr w14:val="tx1">
                                          <w14:lumMod w14:val="65000"/>
                                          <w14:lumOff w14:val="35000"/>
                                        </w14:schemeClr>
                                      </w14:solidFill>
                                    </w14:textFill>
                                  </w:rPr>
                                </w:sdtEndPr>
                                <w:sdtContent>
                                  <w:p>
                                    <w:pPr>
                                      <w:pStyle w:val="12"/>
                                      <w:jc w:val="right"/>
                                      <w:rPr>
                                        <w:color w:val="595959" w:themeColor="text1" w:themeTint="A6"/>
                                        <w:sz w:val="28"/>
                                        <w:szCs w:val="28"/>
                                        <w14:textFill>
                                          <w14:solidFill>
                                            <w14:schemeClr w14:val="tx1">
                                              <w14:lumMod w14:val="65000"/>
                                              <w14:lumOff w14:val="35000"/>
                                            </w14:schemeClr>
                                          </w14:solidFill>
                                        </w14:textFill>
                                      </w:rPr>
                                    </w:pPr>
                                    <w:r>
                                      <w:rPr>
                                        <w:color w:val="595959" w:themeColor="text1" w:themeTint="A6"/>
                                        <w:sz w:val="28"/>
                                        <w:szCs w:val="28"/>
                                        <w14:textFill>
                                          <w14:solidFill>
                                            <w14:schemeClr w14:val="tx1">
                                              <w14:lumMod w14:val="65000"/>
                                              <w14:lumOff w14:val="35000"/>
                                            </w14:schemeClr>
                                          </w14:solidFill>
                                        </w14:textFill>
                                      </w:rPr>
                                      <w:t>Name</w:t>
                                    </w:r>
                                  </w:p>
                                </w:sdtContent>
                              </w:sdt>
                              <w:p>
                                <w:pPr>
                                  <w:pStyle w:val="12"/>
                                  <w:jc w:val="right"/>
                                  <w:rPr>
                                    <w:color w:val="595959" w:themeColor="text1" w:themeTint="A6"/>
                                    <w:sz w:val="18"/>
                                    <w:szCs w:val="18"/>
                                    <w14:textFill>
                                      <w14:solidFill>
                                        <w14:schemeClr w14:val="tx1">
                                          <w14:lumMod w14:val="65000"/>
                                          <w14:lumOff w14:val="35000"/>
                                        </w14:schemeClr>
                                      </w14:solidFill>
                                    </w14:textFill>
                                  </w:rPr>
                                </w:pPr>
                                <w:sdt>
                                  <w:sdtPr>
                                    <w:rPr>
                                      <w:color w:val="595959" w:themeColor="text1" w:themeTint="A6"/>
                                      <w:sz w:val="18"/>
                                      <w:szCs w:val="18"/>
                                      <w14:textFill>
                                        <w14:solidFill>
                                          <w14:schemeClr w14:val="tx1">
                                            <w14:lumMod w14:val="65000"/>
                                            <w14:lumOff w14:val="35000"/>
                                          </w14:schemeClr>
                                        </w14:solidFill>
                                      </w14:textFill>
                                    </w:rPr>
                                    <w:alias w:val="Email"/>
                                    <w:tag w:val="Email"/>
                                    <w:id w:val="942260680"/>
                                    <w15:dataBinding w:prefixMappings="xmlns:ns0='http://schemas.microsoft.com/office/2006/coverPageProps' " w:xpath="/ns0:CoverPageProperties[1]/ns0:CompanyEmail[1]" w:storeItemID="{55AF091B-3C7A-41E3-B477-F2FDAA23CFDA}"/>
                                    <w:text/>
                                  </w:sdtPr>
                                  <w:sdtEndPr>
                                    <w:rPr>
                                      <w:color w:val="595959" w:themeColor="text1" w:themeTint="A6"/>
                                      <w:sz w:val="18"/>
                                      <w:szCs w:val="18"/>
                                      <w14:textFill>
                                        <w14:solidFill>
                                          <w14:schemeClr w14:val="tx1">
                                            <w14:lumMod w14:val="65000"/>
                                            <w14:lumOff w14:val="35000"/>
                                          </w14:schemeClr>
                                        </w14:solidFill>
                                      </w14:textFill>
                                    </w:rPr>
                                  </w:sdtEndPr>
                                  <w:sdtContent>
                                    <w:r>
                                      <w:rPr>
                                        <w:color w:val="595959" w:themeColor="text1" w:themeTint="A6"/>
                                        <w:sz w:val="18"/>
                                        <w:szCs w:val="18"/>
                                        <w:lang w:val="en-GB"/>
                                        <w14:textFill>
                                          <w14:solidFill>
                                            <w14:schemeClr w14:val="tx1">
                                              <w14:lumMod w14:val="65000"/>
                                              <w14:lumOff w14:val="35000"/>
                                            </w14:schemeClr>
                                          </w14:solidFill>
                                        </w14:textFill>
                                      </w:rPr>
                                      <w:t xml:space="preserve">   Abu Eusuf 170574</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 id="_x0000_s1026" o:spid="_x0000_s1026" o:spt="202" type="#_x0000_t202" style="position:absolute;left:0pt;margin-left:17.55pt;margin-top:688.65pt;height:72pt;width:576pt;mso-position-horizontal-relative:page;mso-position-vertical-relative:page;mso-wrap-distance-bottom:0pt;mso-wrap-distance-left:9pt;mso-wrap-distance-right:9pt;mso-wrap-distance-top:0pt;z-index:251660288;v-text-anchor:bottom;mso-width-relative:page;mso-height-relative:page;mso-width-percent:941;mso-height-percent:92;" filled="f" stroked="f" coordsize="21600,21600" o:gfxdata="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">
                    <v:fill on="f" focussize="0,0"/>
                    <v:stroke on="f" weight="0.5pt"/>
                    <v:imagedata o:title=""/>
                    <o:lock v:ext="edit" aspectratio="f"/>
                    <v:textbox inset="44.45mm,0mm,19.05mm,0mm">
                      <w:txbxContent>
                        <w:sdt>
                          <w:sdtPr>
                            <w:rPr>
                              <w:color w:val="595959" w:themeColor="text1" w:themeTint="A6"/>
                              <w:sz w:val="28"/>
                              <w:szCs w:val="28"/>
                              <w14:textFill>
                                <w14:solidFill>
                                  <w14:schemeClr w14:val="tx1">
                                    <w14:lumMod w14:val="65000"/>
                                    <w14:lumOff w14:val="35000"/>
                                  </w14:schemeClr>
                                </w14:solidFill>
                              </w14:textFill>
                            </w:rPr>
                            <w:alias w:val="Author"/>
                            <w:id w:val="789243997"/>
                            <w15:dataBinding w:prefixMappings="xmlns:ns0='http://purl.org/dc/elements/1.1/' xmlns:ns1='http://schemas.openxmlformats.org/package/2006/metadata/core-properties' " w:xpath="/ns1:coreProperties[1]/ns0:creator[1]" w:storeItemID="{6C3C8BC8-F283-45AE-878A-BAB7291924A1}"/>
                            <w:text/>
                          </w:sdtPr>
                          <w:sdtEndPr>
                            <w:rPr>
                              <w:color w:val="595959" w:themeColor="text1" w:themeTint="A6"/>
                              <w:sz w:val="28"/>
                              <w:szCs w:val="28"/>
                              <w14:textFill>
                                <w14:solidFill>
                                  <w14:schemeClr w14:val="tx1">
                                    <w14:lumMod w14:val="65000"/>
                                    <w14:lumOff w14:val="35000"/>
                                  </w14:schemeClr>
                                </w14:solidFill>
                              </w14:textFill>
                            </w:rPr>
                          </w:sdtEndPr>
                          <w:sdtContent>
                            <w:p>
                              <w:pPr>
                                <w:pStyle w:val="12"/>
                                <w:jc w:val="right"/>
                                <w:rPr>
                                  <w:color w:val="595959" w:themeColor="text1" w:themeTint="A6"/>
                                  <w:sz w:val="28"/>
                                  <w:szCs w:val="28"/>
                                  <w14:textFill>
                                    <w14:solidFill>
                                      <w14:schemeClr w14:val="tx1">
                                        <w14:lumMod w14:val="65000"/>
                                        <w14:lumOff w14:val="35000"/>
                                      </w14:schemeClr>
                                    </w14:solidFill>
                                  </w14:textFill>
                                </w:rPr>
                              </w:pPr>
                              <w:r>
                                <w:rPr>
                                  <w:color w:val="595959" w:themeColor="text1" w:themeTint="A6"/>
                                  <w:sz w:val="28"/>
                                  <w:szCs w:val="28"/>
                                  <w14:textFill>
                                    <w14:solidFill>
                                      <w14:schemeClr w14:val="tx1">
                                        <w14:lumMod w14:val="65000"/>
                                        <w14:lumOff w14:val="35000"/>
                                      </w14:schemeClr>
                                    </w14:solidFill>
                                  </w14:textFill>
                                </w:rPr>
                                <w:t>Name</w:t>
                              </w:r>
                            </w:p>
                          </w:sdtContent>
                        </w:sdt>
                        <w:p>
                          <w:pPr>
                            <w:pStyle w:val="12"/>
                            <w:jc w:val="right"/>
                            <w:rPr>
                              <w:color w:val="595959" w:themeColor="text1" w:themeTint="A6"/>
                              <w:sz w:val="18"/>
                              <w:szCs w:val="18"/>
                              <w14:textFill>
                                <w14:solidFill>
                                  <w14:schemeClr w14:val="tx1">
                                    <w14:lumMod w14:val="65000"/>
                                    <w14:lumOff w14:val="35000"/>
                                  </w14:schemeClr>
                                </w14:solidFill>
                              </w14:textFill>
                            </w:rPr>
                          </w:pPr>
                          <w:sdt>
                            <w:sdtPr>
                              <w:rPr>
                                <w:color w:val="595959" w:themeColor="text1" w:themeTint="A6"/>
                                <w:sz w:val="18"/>
                                <w:szCs w:val="18"/>
                                <w14:textFill>
                                  <w14:solidFill>
                                    <w14:schemeClr w14:val="tx1">
                                      <w14:lumMod w14:val="65000"/>
                                      <w14:lumOff w14:val="35000"/>
                                    </w14:schemeClr>
                                  </w14:solidFill>
                                </w14:textFill>
                              </w:rPr>
                              <w:alias w:val="Email"/>
                              <w:tag w:val="Email"/>
                              <w:id w:val="942260680"/>
                              <w15:dataBinding w:prefixMappings="xmlns:ns0='http://schemas.microsoft.com/office/2006/coverPageProps' " w:xpath="/ns0:CoverPageProperties[1]/ns0:CompanyEmail[1]" w:storeItemID="{55AF091B-3C7A-41E3-B477-F2FDAA23CFDA}"/>
                              <w:text/>
                            </w:sdtPr>
                            <w:sdtEndPr>
                              <w:rPr>
                                <w:color w:val="595959" w:themeColor="text1" w:themeTint="A6"/>
                                <w:sz w:val="18"/>
                                <w:szCs w:val="18"/>
                                <w14:textFill>
                                  <w14:solidFill>
                                    <w14:schemeClr w14:val="tx1">
                                      <w14:lumMod w14:val="65000"/>
                                      <w14:lumOff w14:val="35000"/>
                                    </w14:schemeClr>
                                  </w14:solidFill>
                                </w14:textFill>
                              </w:rPr>
                            </w:sdtEndPr>
                            <w:sdtContent>
                              <w:r>
                                <w:rPr>
                                  <w:color w:val="595959" w:themeColor="text1" w:themeTint="A6"/>
                                  <w:sz w:val="18"/>
                                  <w:szCs w:val="18"/>
                                  <w:lang w:val="en-GB"/>
                                  <w14:textFill>
                                    <w14:solidFill>
                                      <w14:schemeClr w14:val="tx1">
                                        <w14:lumMod w14:val="65000"/>
                                        <w14:lumOff w14:val="35000"/>
                                      </w14:schemeClr>
                                    </w14:solidFill>
                                  </w14:textFill>
                                </w:rPr>
                                <w:t xml:space="preserve">   Abu Eusuf 170574</w:t>
                              </w:r>
                            </w:sdtContent>
                          </w:sdt>
                        </w:p>
                      </w:txbxContent>
                    </v:textbox>
                    <w10:wrap type="square"/>
                  </v:shape>
                </w:pict>
              </mc:Fallback>
            </mc:AlternateContent>
          </w:r>
          <w:r>
            <w:rPr>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jc w:val="both"/>
                                  <w:rPr>
                                    <w:color w:val="5B9BD5" w:themeColor="accent1"/>
                                    <w:sz w:val="40"/>
                                    <w:szCs w:val="40"/>
                                    <w14:textFill>
                                      <w14:solidFill>
                                        <w14:schemeClr w14:val="accent1"/>
                                      </w14:solidFill>
                                    </w14:textFill>
                                  </w:rPr>
                                </w:pPr>
                                <w:r>
                                  <w:rPr>
                                    <w:rFonts w:eastAsia="Times New Roman" w:cs="Arial"/>
                                    <w:color w:val="2E75B6" w:themeColor="accent1" w:themeShade="BF"/>
                                    <w:sz w:val="40"/>
                                    <w:szCs w:val="40"/>
                                    <w:lang w:val="en-US" w:eastAsia="en-GB"/>
                                  </w:rPr>
                                  <w:t>An identification and analysis of the current problems faced by Debenhams and suggesting strategic decisions</w:t>
                                </w:r>
                              </w:p>
                              <w:p>
                                <w:pPr>
                                  <w:jc w:val="center"/>
                                  <w:rPr>
                                    <w:color w:val="5B9BD5" w:themeColor="accent1"/>
                                    <w:sz w:val="32"/>
                                    <w:szCs w:val="32"/>
                                    <w14:textFill>
                                      <w14:solidFill>
                                        <w14:schemeClr w14:val="accent1"/>
                                      </w14:solidFill>
                                    </w14:textFill>
                                  </w:rPr>
                                </w:pPr>
                              </w:p>
                              <w:sdt>
                                <w:sdtPr>
                                  <w:rPr>
                                    <w:color w:val="404040" w:themeColor="text1" w:themeTint="BF"/>
                                    <w:sz w:val="36"/>
                                    <w:szCs w:val="36"/>
                                    <w14:textFill>
                                      <w14:solidFill>
                                        <w14:schemeClr w14:val="tx1">
                                          <w14:lumMod w14:val="75000"/>
                                          <w14:lumOff w14:val="25000"/>
                                        </w14:schemeClr>
                                      </w14:solidFill>
                                    </w14:textFill>
                                  </w:rPr>
                                  <w:alias w:val="Subtitle"/>
                                  <w:id w:val="1759551507"/>
                                  <w:showingPlcHdr/>
                                  <w15: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6"/>
                                    <w:szCs w:val="36"/>
                                    <w14:textFill>
                                      <w14:solidFill>
                                        <w14:schemeClr w14:val="tx1">
                                          <w14:lumMod w14:val="75000"/>
                                          <w14:lumOff w14:val="25000"/>
                                        </w14:schemeClr>
                                      </w14:solidFill>
                                    </w14:textFill>
                                  </w:rPr>
                                </w:sdtEndPr>
                                <w:sdtContent>
                                  <w:p>
                                    <w:pPr>
                                      <w:jc w:val="right"/>
                                      <w:rPr>
                                        <w:smallCaps/>
                                        <w:color w:val="404040" w:themeColor="text1" w:themeTint="BF"/>
                                        <w:sz w:val="36"/>
                                        <w:szCs w:val="36"/>
                                        <w14:textFill>
                                          <w14:solidFill>
                                            <w14:schemeClr w14:val="tx1">
                                              <w14:lumMod w14:val="75000"/>
                                              <w14:lumOff w14:val="25000"/>
                                            </w14:schemeClr>
                                          </w14:solidFill>
                                        </w14:textFill>
                                      </w:rPr>
                                    </w:pPr>
                                    <w:r>
                                      <w:rPr>
                                        <w:color w:val="404040" w:themeColor="text1" w:themeTint="BF"/>
                                        <w:sz w:val="36"/>
                                        <w:szCs w:val="36"/>
                                        <w14:textFill>
                                          <w14:solidFill>
                                            <w14:schemeClr w14:val="tx1">
                                              <w14:lumMod w14:val="75000"/>
                                              <w14:lumOff w14:val="25000"/>
                                            </w14:schemeClr>
                                          </w14:solidFill>
                                        </w14:textFill>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id="_x0000_s1026" o:spid="_x0000_s1026" o:spt="202" type="#_x0000_t202" style="position:absolute;left:0pt;margin-left:17.55pt;margin-top:252.55pt;height:286.5pt;width:576pt;mso-position-horizontal-relative:page;mso-position-vertical-relative:page;mso-wrap-distance-bottom:0pt;mso-wrap-distance-left:9pt;mso-wrap-distance-right:9pt;mso-wrap-distance-top:0pt;z-index:251659264;v-text-anchor:bottom;mso-width-relative:page;mso-height-relative:page;mso-width-percent:941;mso-height-percent:363;" filled="f" stroked="f" coordsize="21600,21600" o:gfxdata="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">
                    <v:fill on="f" focussize="0,0"/>
                    <v:stroke on="f" weight="0.5pt"/>
                    <v:imagedata o:title=""/>
                    <o:lock v:ext="edit" aspectratio="f"/>
                    <v:textbox inset="44.45mm,0mm,19.05mm,0mm">
                      <w:txbxContent>
                        <w:p>
                          <w:pPr>
                            <w:jc w:val="both"/>
                            <w:rPr>
                              <w:color w:val="5B9BD5" w:themeColor="accent1"/>
                              <w:sz w:val="40"/>
                              <w:szCs w:val="40"/>
                              <w14:textFill>
                                <w14:solidFill>
                                  <w14:schemeClr w14:val="accent1"/>
                                </w14:solidFill>
                              </w14:textFill>
                            </w:rPr>
                          </w:pPr>
                          <w:r>
                            <w:rPr>
                              <w:rFonts w:eastAsia="Times New Roman" w:cs="Arial"/>
                              <w:color w:val="2E75B6" w:themeColor="accent1" w:themeShade="BF"/>
                              <w:sz w:val="40"/>
                              <w:szCs w:val="40"/>
                              <w:lang w:val="en-US" w:eastAsia="en-GB"/>
                            </w:rPr>
                            <w:t>An identification and analysis of the current problems faced by Debenhams and suggesting strategic decisions</w:t>
                          </w:r>
                        </w:p>
                        <w:p>
                          <w:pPr>
                            <w:jc w:val="center"/>
                            <w:rPr>
                              <w:color w:val="5B9BD5" w:themeColor="accent1"/>
                              <w:sz w:val="32"/>
                              <w:szCs w:val="32"/>
                              <w14:textFill>
                                <w14:solidFill>
                                  <w14:schemeClr w14:val="accent1"/>
                                </w14:solidFill>
                              </w14:textFill>
                            </w:rPr>
                          </w:pPr>
                        </w:p>
                        <w:sdt>
                          <w:sdtPr>
                            <w:rPr>
                              <w:color w:val="404040" w:themeColor="text1" w:themeTint="BF"/>
                              <w:sz w:val="36"/>
                              <w:szCs w:val="36"/>
                              <w14:textFill>
                                <w14:solidFill>
                                  <w14:schemeClr w14:val="tx1">
                                    <w14:lumMod w14:val="75000"/>
                                    <w14:lumOff w14:val="25000"/>
                                  </w14:schemeClr>
                                </w14:solidFill>
                              </w14:textFill>
                            </w:rPr>
                            <w:alias w:val="Subtitle"/>
                            <w:id w:val="1759551507"/>
                            <w:showingPlcHdr/>
                            <w15: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6"/>
                              <w:szCs w:val="36"/>
                              <w14:textFill>
                                <w14:solidFill>
                                  <w14:schemeClr w14:val="tx1">
                                    <w14:lumMod w14:val="75000"/>
                                    <w14:lumOff w14:val="25000"/>
                                  </w14:schemeClr>
                                </w14:solidFill>
                              </w14:textFill>
                            </w:rPr>
                          </w:sdtEndPr>
                          <w:sdtContent>
                            <w:p>
                              <w:pPr>
                                <w:jc w:val="right"/>
                                <w:rPr>
                                  <w:smallCaps/>
                                  <w:color w:val="404040" w:themeColor="text1" w:themeTint="BF"/>
                                  <w:sz w:val="36"/>
                                  <w:szCs w:val="36"/>
                                  <w14:textFill>
                                    <w14:solidFill>
                                      <w14:schemeClr w14:val="tx1">
                                        <w14:lumMod w14:val="75000"/>
                                        <w14:lumOff w14:val="25000"/>
                                      </w14:schemeClr>
                                    </w14:solidFill>
                                  </w14:textFill>
                                </w:rPr>
                              </w:pPr>
                              <w:r>
                                <w:rPr>
                                  <w:color w:val="404040" w:themeColor="text1" w:themeTint="BF"/>
                                  <w:sz w:val="36"/>
                                  <w:szCs w:val="36"/>
                                  <w14:textFill>
                                    <w14:solidFill>
                                      <w14:schemeClr w14:val="tx1">
                                        <w14:lumMod w14:val="75000"/>
                                        <w14:lumOff w14:val="25000"/>
                                      </w14:schemeClr>
                                    </w14:solidFill>
                                  </w14:textFill>
                                </w:rPr>
                                <w:t xml:space="preserve">     </w:t>
                              </w:r>
                            </w:p>
                          </w:sdtContent>
                        </w:sdt>
                      </w:txbxContent>
                    </v:textbox>
                    <w10:wrap type="square"/>
                  </v:shape>
                </w:pict>
              </mc:Fallback>
            </mc:AlternateContent>
          </w:r>
        </w:p>
        <w:p>
          <w:r>
            <w:br w:type="page"/>
          </w:r>
        </w:p>
      </w:sdtContent>
    </w:sdt>
    <w:p>
      <w:pPr>
        <w:pStyle w:val="2"/>
      </w:pPr>
      <w:bookmarkStart w:id="0" w:name="_Toc532318815"/>
      <w:r>
        <w:t>Executive Summary</w:t>
      </w:r>
      <w:bookmarkEnd w:id="0"/>
    </w:p>
    <w:p>
      <w:pPr>
        <w:rPr>
          <w:lang w:val="en-GB"/>
        </w:rPr>
      </w:pPr>
      <w:r>
        <w:rPr>
          <w:lang w:val="en-GB"/>
        </w:rPr>
        <w:t xml:space="preserve">The purpose of this assignment is to highlight the problems Debenhams is facing in the retail market. Debenhams which is a departmental store serving different elements to customers for years, and being a well known establishment has faced downfall and this will be further recognised within the research made, as well as using different methods to find the root of the problems. </w:t>
      </w:r>
    </w:p>
    <w:p>
      <w:pPr>
        <w:rPr>
          <w:lang w:val="en-GB"/>
        </w:rPr>
      </w:pPr>
      <w:r>
        <w:rPr>
          <w:lang w:val="en-GB"/>
        </w:rPr>
        <w:t xml:space="preserve">The report concludes many closures of stores and losses of jobs. The competitive markets has grown offering better prices, discounts and promotions making it difficult for Debenhams to compete. Other factors such as the weather was also a reason of loss in profits, by making changes to various stores and the way of selling has not made much significant difference. </w:t>
      </w:r>
    </w:p>
    <w:p/>
    <w:p/>
    <w:p/>
    <w:p/>
    <w:p/>
    <w:p/>
    <w:p/>
    <w:p/>
    <w:p/>
    <w:p/>
    <w:p/>
    <w:p/>
    <w:p/>
    <w:p/>
    <w:p/>
    <w:p/>
    <w:p/>
    <w:p/>
    <w:p/>
    <w:p/>
    <w:p/>
    <w:p/>
    <w:p/>
    <w:p/>
    <w:p/>
    <w:p/>
    <w:p/>
    <w:p/>
    <w:sdt>
      <w:sdtPr>
        <w:rPr>
          <w:rFonts w:asciiTheme="minorHAnsi" w:hAnsiTheme="minorHAnsi" w:eastAsiaTheme="minorHAnsi" w:cstheme="minorBidi"/>
          <w:color w:val="auto"/>
          <w:sz w:val="22"/>
          <w:szCs w:val="22"/>
          <w:lang w:val="en-GB"/>
        </w:rPr>
        <w:id w:val="-4125310"/>
      </w:sdtPr>
      <w:sdtEndPr>
        <w:rPr>
          <w:rFonts w:asciiTheme="minorHAnsi" w:hAnsiTheme="minorHAnsi" w:eastAsiaTheme="minorHAnsi" w:cstheme="minorBidi"/>
          <w:b/>
          <w:bCs/>
          <w:color w:val="auto"/>
          <w:sz w:val="22"/>
          <w:szCs w:val="22"/>
          <w:lang w:val="en-GB"/>
        </w:rPr>
      </w:sdtEndPr>
      <w:sdtContent>
        <w:p>
          <w:pPr>
            <w:pStyle w:val="15"/>
          </w:pPr>
          <w:r>
            <w:t>Contents</w:t>
          </w:r>
        </w:p>
        <w:p>
          <w:pPr>
            <w:pStyle w:val="5"/>
            <w:tabs>
              <w:tab w:val="right" w:leader="dot" w:pos="9016"/>
            </w:tabs>
            <w:rPr>
              <w:rFonts w:eastAsiaTheme="minorEastAsia"/>
              <w:lang w:eastAsia="en-GB"/>
            </w:rPr>
          </w:pPr>
          <w:r>
            <w:fldChar w:fldCharType="begin"/>
          </w:r>
          <w:r>
            <w:instrText xml:space="preserve"> TOC \o "1-3" \h \z \u </w:instrText>
          </w:r>
          <w:r>
            <w:fldChar w:fldCharType="separate"/>
          </w:r>
          <w:r>
            <w:fldChar w:fldCharType="begin"/>
          </w:r>
          <w:r>
            <w:instrText xml:space="preserve"> HYPERLINK \l "_Toc532318815" </w:instrText>
          </w:r>
          <w:r>
            <w:fldChar w:fldCharType="separate"/>
          </w:r>
          <w:r>
            <w:rPr>
              <w:rStyle w:val="9"/>
            </w:rPr>
            <w:t>Executive Summary</w:t>
          </w:r>
          <w:r>
            <w:tab/>
          </w:r>
          <w:r>
            <w:fldChar w:fldCharType="begin"/>
          </w:r>
          <w:r>
            <w:instrText xml:space="preserve"> PAGEREF _Toc532318815 \h </w:instrText>
          </w:r>
          <w:r>
            <w:fldChar w:fldCharType="separate"/>
          </w:r>
          <w:r>
            <w:t>1</w:t>
          </w:r>
          <w:r>
            <w:fldChar w:fldCharType="end"/>
          </w:r>
          <w:r>
            <w:fldChar w:fldCharType="end"/>
          </w:r>
        </w:p>
        <w:p>
          <w:pPr>
            <w:pStyle w:val="5"/>
            <w:tabs>
              <w:tab w:val="right" w:leader="dot" w:pos="9016"/>
            </w:tabs>
            <w:rPr>
              <w:rFonts w:eastAsiaTheme="minorEastAsia"/>
              <w:lang w:eastAsia="en-GB"/>
            </w:rPr>
          </w:pPr>
          <w:r>
            <w:fldChar w:fldCharType="begin"/>
          </w:r>
          <w:r>
            <w:instrText xml:space="preserve"> HYPERLINK \l "_Toc532318816" </w:instrText>
          </w:r>
          <w:r>
            <w:fldChar w:fldCharType="separate"/>
          </w:r>
          <w:r>
            <w:rPr>
              <w:rStyle w:val="9"/>
            </w:rPr>
            <w:t>Introduction</w:t>
          </w:r>
          <w:r>
            <w:tab/>
          </w:r>
          <w:r>
            <w:fldChar w:fldCharType="begin"/>
          </w:r>
          <w:r>
            <w:instrText xml:space="preserve"> PAGEREF _Toc532318816 \h </w:instrText>
          </w:r>
          <w:r>
            <w:fldChar w:fldCharType="separate"/>
          </w:r>
          <w:r>
            <w:t>3</w:t>
          </w:r>
          <w:r>
            <w:fldChar w:fldCharType="end"/>
          </w:r>
          <w:r>
            <w:fldChar w:fldCharType="end"/>
          </w:r>
        </w:p>
        <w:p>
          <w:pPr>
            <w:pStyle w:val="5"/>
            <w:tabs>
              <w:tab w:val="right" w:leader="dot" w:pos="9016"/>
            </w:tabs>
            <w:rPr>
              <w:rFonts w:eastAsiaTheme="minorEastAsia"/>
              <w:lang w:eastAsia="en-GB"/>
            </w:rPr>
          </w:pPr>
          <w:r>
            <w:fldChar w:fldCharType="begin"/>
          </w:r>
          <w:r>
            <w:instrText xml:space="preserve"> HYPERLINK \l "_Toc532318817" </w:instrText>
          </w:r>
          <w:r>
            <w:fldChar w:fldCharType="separate"/>
          </w:r>
          <w:r>
            <w:rPr>
              <w:rStyle w:val="9"/>
            </w:rPr>
            <w:t>Main Body</w:t>
          </w:r>
          <w:r>
            <w:tab/>
          </w:r>
          <w:r>
            <w:fldChar w:fldCharType="begin"/>
          </w:r>
          <w:r>
            <w:instrText xml:space="preserve"> PAGEREF _Toc532318817 \h </w:instrText>
          </w:r>
          <w:r>
            <w:fldChar w:fldCharType="separate"/>
          </w:r>
          <w:r>
            <w:t>4</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"_Toc532318818" </w:instrText>
          </w:r>
          <w:r>
            <w:fldChar w:fldCharType="separate"/>
          </w:r>
          <w:r>
            <w:rPr>
              <w:rStyle w:val="9"/>
            </w:rPr>
            <w:t>PESTLE Analysis</w:t>
          </w:r>
          <w:r>
            <w:tab/>
          </w:r>
          <w:r>
            <w:fldChar w:fldCharType="begin"/>
          </w:r>
          <w:r>
            <w:instrText xml:space="preserve"> PAGEREF _Toc532318818 \h </w:instrText>
          </w:r>
          <w:r>
            <w:fldChar w:fldCharType="separate"/>
          </w:r>
          <w:r>
            <w:t>4</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"_Toc532318819" </w:instrText>
          </w:r>
          <w:r>
            <w:fldChar w:fldCharType="separate"/>
          </w:r>
          <w:r>
            <w:rPr>
              <w:rStyle w:val="9"/>
            </w:rPr>
            <w:t>Stakeholder Analysis</w:t>
          </w:r>
          <w:r>
            <w:rPr>
              <w:rStyle w:val="9"/>
              <w:lang w:val="en-GB"/>
            </w:rPr>
            <w:t>.</w:t>
          </w:r>
          <w:r>
            <w:fldChar w:fldCharType="end"/>
          </w:r>
          <w:r>
            <w:rPr>
              <w:lang w:val="en-GB"/>
            </w:rPr>
            <w:t>....................................................................................................................5,6,7</w:t>
          </w:r>
        </w:p>
        <w:p>
          <w:pPr>
            <w:pStyle w:val="6"/>
            <w:tabs>
              <w:tab w:val="right" w:leader="dot" w:pos="9016"/>
            </w:tabs>
            <w:rPr>
              <w:rFonts w:eastAsiaTheme="minorEastAsia"/>
              <w:lang w:eastAsia="en-GB"/>
            </w:rPr>
          </w:pPr>
          <w:r>
            <w:fldChar w:fldCharType="begin"/>
          </w:r>
          <w:r>
            <w:instrText xml:space="preserve"> HYPERLINK \l "_Toc532318820" </w:instrText>
          </w:r>
          <w:r>
            <w:fldChar w:fldCharType="separate"/>
          </w:r>
          <w:r>
            <w:rPr>
              <w:rStyle w:val="9"/>
            </w:rPr>
            <w:t>Current Problems</w:t>
          </w:r>
          <w:r>
            <w:rPr>
              <w:rStyle w:val="9"/>
              <w:lang w:val="en-GB"/>
            </w:rPr>
            <w:t>.</w:t>
          </w:r>
          <w:r>
            <w:fldChar w:fldCharType="end"/>
          </w:r>
          <w:r>
            <w:rPr>
              <w:lang w:val="en-GB"/>
            </w:rPr>
            <w:t>...............................................................................................................................7</w:t>
          </w:r>
        </w:p>
        <w:p>
          <w:pPr>
            <w:pStyle w:val="6"/>
            <w:tabs>
              <w:tab w:val="right" w:leader="dot" w:pos="9016"/>
            </w:tabs>
            <w:rPr>
              <w:rFonts w:eastAsiaTheme="minorEastAsia"/>
              <w:lang w:eastAsia="en-GB"/>
            </w:rPr>
          </w:pPr>
          <w:r>
            <w:fldChar w:fldCharType="begin"/>
          </w:r>
          <w:r>
            <w:instrText xml:space="preserve"> HYPERLINK \l "_Toc532318822" </w:instrText>
          </w:r>
          <w:r>
            <w:fldChar w:fldCharType="separate"/>
          </w:r>
          <w:r>
            <w:rPr>
              <w:rStyle w:val="9"/>
            </w:rPr>
            <w:t>S</w:t>
          </w:r>
          <w:r>
            <w:rPr>
              <w:rStyle w:val="9"/>
              <w:lang w:val="en-GB"/>
            </w:rPr>
            <w:t>WOT</w:t>
          </w:r>
          <w:r>
            <w:rPr>
              <w:rStyle w:val="9"/>
            </w:rPr>
            <w:t xml:space="preserve"> of Debenhams</w:t>
          </w:r>
          <w:r>
            <w:rPr>
              <w:rStyle w:val="9"/>
              <w:lang w:val="en-GB"/>
            </w:rPr>
            <w:t>.</w:t>
          </w:r>
          <w:r>
            <w:fldChar w:fldCharType="end"/>
          </w:r>
          <w:r>
            <w:rPr>
              <w:lang w:val="en-GB"/>
            </w:rPr>
            <w:t>......................................................................................................................7,8</w:t>
          </w:r>
        </w:p>
        <w:p>
          <w:pPr>
            <w:pStyle w:val="6"/>
            <w:tabs>
              <w:tab w:val="right" w:leader="dot" w:pos="9016"/>
            </w:tabs>
            <w:rPr>
              <w:rFonts w:eastAsiaTheme="minorEastAsia"/>
              <w:lang w:eastAsia="en-GB"/>
            </w:rPr>
          </w:pPr>
          <w:r>
            <w:fldChar w:fldCharType="begin"/>
          </w:r>
          <w:r>
            <w:instrText xml:space="preserve"> HYPERLINK \l "_Toc532318823" </w:instrText>
          </w:r>
          <w:r>
            <w:fldChar w:fldCharType="separate"/>
          </w:r>
          <w:r>
            <w:rPr>
              <w:rStyle w:val="9"/>
            </w:rPr>
            <w:t>Suppliers and Competition</w:t>
          </w:r>
          <w:r>
            <w:rPr>
              <w:rStyle w:val="9"/>
              <w:lang w:val="en-GB"/>
            </w:rPr>
            <w:t>.</w:t>
          </w:r>
          <w:r>
            <w:fldChar w:fldCharType="end"/>
          </w:r>
          <w:r>
            <w:rPr>
              <w:lang w:val="en-GB"/>
            </w:rPr>
            <w:t>................................................................................................................8</w:t>
          </w:r>
        </w:p>
        <w:p>
          <w:pPr>
            <w:pStyle w:val="6"/>
            <w:tabs>
              <w:tab w:val="right" w:leader="dot" w:pos="9016"/>
            </w:tabs>
            <w:rPr>
              <w:rFonts w:eastAsiaTheme="minorEastAsia"/>
              <w:lang w:eastAsia="en-GB"/>
            </w:rPr>
          </w:pPr>
          <w:r>
            <w:fldChar w:fldCharType="begin"/>
          </w:r>
          <w:r>
            <w:instrText xml:space="preserve"> HYPERLINK \l "_Toc532318824" </w:instrText>
          </w:r>
          <w:r>
            <w:fldChar w:fldCharType="separate"/>
          </w:r>
          <w:r>
            <w:rPr>
              <w:rStyle w:val="9"/>
            </w:rPr>
            <w:t>Finance &amp; Economics</w:t>
          </w:r>
          <w:r>
            <w:tab/>
          </w:r>
          <w:r>
            <w:rPr>
              <w:lang w:val="en-GB"/>
            </w:rPr>
            <w:t>8</w:t>
          </w:r>
          <w:r>
            <w:fldChar w:fldCharType="end"/>
          </w:r>
        </w:p>
        <w:p>
          <w:pPr>
            <w:pStyle w:val="6"/>
            <w:tabs>
              <w:tab w:val="right" w:leader="dot" w:pos="9016"/>
            </w:tabs>
            <w:rPr>
              <w:rFonts w:eastAsiaTheme="minorEastAsia"/>
              <w:lang w:eastAsia="en-GB"/>
            </w:rPr>
          </w:pPr>
          <w:r>
            <w:fldChar w:fldCharType="begin"/>
          </w:r>
          <w:r>
            <w:instrText xml:space="preserve"> HYPERLINK \l "_Toc532318825" </w:instrText>
          </w:r>
          <w:r>
            <w:fldChar w:fldCharType="separate"/>
          </w:r>
          <w:r>
            <w:rPr>
              <w:rStyle w:val="9"/>
            </w:rPr>
            <w:t>Changes in Lifestyle</w:t>
          </w:r>
          <w:r>
            <w:tab/>
          </w:r>
          <w:r>
            <w:rPr>
              <w:lang w:val="en-GB"/>
            </w:rPr>
            <w:t>8</w:t>
          </w:r>
          <w:r>
            <w:fldChar w:fldCharType="end"/>
          </w:r>
        </w:p>
        <w:p>
          <w:pPr>
            <w:pStyle w:val="6"/>
            <w:tabs>
              <w:tab w:val="right" w:leader="dot" w:pos="9016"/>
            </w:tabs>
            <w:rPr>
              <w:rFonts w:eastAsiaTheme="minorEastAsia"/>
              <w:lang w:eastAsia="en-GB"/>
            </w:rPr>
          </w:pPr>
          <w:r>
            <w:fldChar w:fldCharType="begin"/>
          </w:r>
          <w:r>
            <w:instrText xml:space="preserve"> HYPERLINK \l "_Toc532318826" </w:instrText>
          </w:r>
          <w:r>
            <w:fldChar w:fldCharType="separate"/>
          </w:r>
          <w:r>
            <w:rPr>
              <w:rStyle w:val="9"/>
            </w:rPr>
            <w:t>Political and Legal Requirements</w:t>
          </w:r>
          <w:r>
            <w:rPr>
              <w:rStyle w:val="9"/>
              <w:lang w:val="en-GB"/>
            </w:rPr>
            <w:t>.</w:t>
          </w:r>
          <w:r>
            <w:fldChar w:fldCharType="end"/>
          </w:r>
          <w:r>
            <w:rPr>
              <w:lang w:val="en-GB"/>
            </w:rPr>
            <w:t>....................................................................................................8,9</w:t>
          </w:r>
        </w:p>
        <w:p>
          <w:pPr>
            <w:pStyle w:val="6"/>
            <w:tabs>
              <w:tab w:val="right" w:leader="dot" w:pos="9016"/>
            </w:tabs>
            <w:rPr>
              <w:rFonts w:eastAsiaTheme="minorEastAsia"/>
              <w:lang w:eastAsia="en-GB"/>
            </w:rPr>
          </w:pPr>
          <w:r>
            <w:fldChar w:fldCharType="begin"/>
          </w:r>
          <w:r>
            <w:instrText xml:space="preserve"> HYPERLINK \l "_Toc532318827" </w:instrText>
          </w:r>
          <w:r>
            <w:fldChar w:fldCharType="separate"/>
          </w:r>
          <w:r>
            <w:rPr>
              <w:rStyle w:val="9"/>
            </w:rPr>
            <w:t>Environmental and Ethical concerns</w:t>
          </w:r>
          <w:r>
            <w:tab/>
          </w:r>
          <w:r>
            <w:rPr>
              <w:lang w:val="en-GB"/>
            </w:rPr>
            <w:t>9</w:t>
          </w:r>
          <w:r>
            <w:fldChar w:fldCharType="end"/>
          </w:r>
        </w:p>
        <w:p>
          <w:pPr>
            <w:pStyle w:val="5"/>
            <w:tabs>
              <w:tab w:val="right" w:leader="dot" w:pos="9016"/>
            </w:tabs>
            <w:rPr>
              <w:rFonts w:eastAsiaTheme="minorEastAsia"/>
              <w:lang w:eastAsia="en-GB"/>
            </w:rPr>
          </w:pPr>
          <w:r>
            <w:fldChar w:fldCharType="begin"/>
          </w:r>
          <w:r>
            <w:instrText xml:space="preserve"> HYPERLINK \l "_Toc532318829" </w:instrText>
          </w:r>
          <w:r>
            <w:fldChar w:fldCharType="separate"/>
          </w:r>
          <w:r>
            <w:rPr>
              <w:rStyle w:val="9"/>
            </w:rPr>
            <w:t>Problem solving and Decision making models</w:t>
          </w:r>
          <w:r>
            <w:tab/>
          </w:r>
          <w:r>
            <w:rPr>
              <w:lang w:val="en-GB"/>
            </w:rPr>
            <w:t>9</w:t>
          </w:r>
          <w:r>
            <w:fldChar w:fldCharType="end"/>
          </w:r>
        </w:p>
        <w:p>
          <w:pPr>
            <w:pStyle w:val="5"/>
            <w:tabs>
              <w:tab w:val="right" w:leader="dot" w:pos="9016"/>
            </w:tabs>
            <w:rPr>
              <w:rFonts w:eastAsiaTheme="minorEastAsia"/>
              <w:lang w:eastAsia="en-GB"/>
            </w:rPr>
          </w:pPr>
          <w:r>
            <w:fldChar w:fldCharType="begin"/>
          </w:r>
          <w:r>
            <w:instrText xml:space="preserve"> HYPERLINK \l "_Toc532318830" </w:instrText>
          </w:r>
          <w:r>
            <w:fldChar w:fldCharType="separate"/>
          </w:r>
          <w:r>
            <w:rPr>
              <w:rStyle w:val="9"/>
            </w:rPr>
            <w:t>Conclusion</w:t>
          </w:r>
          <w:r>
            <w:rPr>
              <w:rStyle w:val="9"/>
              <w:lang w:val="en-GB"/>
            </w:rPr>
            <w:t>.</w:t>
          </w:r>
          <w:r>
            <w:fldChar w:fldCharType="end"/>
          </w:r>
          <w:r>
            <w:rPr>
              <w:lang w:val="en-GB"/>
            </w:rPr>
            <w:t>...........................................................................................................................................11</w:t>
          </w:r>
        </w:p>
        <w:p>
          <w:pPr>
            <w:pStyle w:val="5"/>
            <w:tabs>
              <w:tab w:val="right" w:leader="dot" w:pos="9016"/>
            </w:tabs>
            <w:rPr>
              <w:rFonts w:eastAsiaTheme="minorEastAsia"/>
              <w:lang w:eastAsia="en-GB"/>
            </w:rPr>
          </w:pPr>
          <w:r>
            <w:fldChar w:fldCharType="begin"/>
          </w:r>
          <w:r>
            <w:instrText xml:space="preserve"> HYPERLINK \l "_Toc532318831" </w:instrText>
          </w:r>
          <w:r>
            <w:fldChar w:fldCharType="separate"/>
          </w:r>
          <w:r>
            <w:rPr>
              <w:rStyle w:val="9"/>
            </w:rPr>
            <w:t>Recommendations</w:t>
          </w:r>
          <w:r>
            <w:rPr>
              <w:rStyle w:val="9"/>
              <w:lang w:val="en-GB"/>
            </w:rPr>
            <w:t>.</w:t>
          </w:r>
          <w:r>
            <w:fldChar w:fldCharType="end"/>
          </w:r>
          <w:r>
            <w:rPr>
              <w:lang w:val="en-GB"/>
            </w:rPr>
            <w:t>...............................................................................................................................12</w:t>
          </w:r>
        </w:p>
        <w:p>
          <w:pPr>
            <w:pStyle w:val="5"/>
            <w:tabs>
              <w:tab w:val="right" w:leader="dot" w:pos="9016"/>
            </w:tabs>
            <w:rPr>
              <w:rFonts w:eastAsiaTheme="minorEastAsia"/>
              <w:lang w:eastAsia="en-GB"/>
            </w:rPr>
          </w:pPr>
          <w:r>
            <w:fldChar w:fldCharType="begin"/>
          </w:r>
          <w:r>
            <w:instrText xml:space="preserve"> HYPERLINK \l "_Toc532318832" </w:instrText>
          </w:r>
          <w:r>
            <w:fldChar w:fldCharType="separate"/>
          </w:r>
          <w:r>
            <w:rPr>
              <w:rStyle w:val="9"/>
            </w:rPr>
            <w:t>Reference List</w:t>
          </w:r>
          <w:r>
            <w:rPr>
              <w:rStyle w:val="9"/>
              <w:lang w:val="en-GB"/>
            </w:rPr>
            <w:t>.</w:t>
          </w:r>
          <w:r>
            <w:fldChar w:fldCharType="end"/>
          </w:r>
          <w:r>
            <w:rPr>
              <w:lang w:val="en-GB"/>
            </w:rPr>
            <w:t>.................................................................................................................................13,14</w:t>
          </w:r>
        </w:p>
        <w:p>
          <w:pPr>
            <w:pStyle w:val="5"/>
            <w:tabs>
              <w:tab w:val="right" w:leader="dot" w:pos="9016"/>
            </w:tabs>
            <w:rPr>
              <w:rFonts w:eastAsiaTheme="minorEastAsia"/>
              <w:lang w:eastAsia="en-GB"/>
            </w:rPr>
          </w:pPr>
          <w:r>
            <w:fldChar w:fldCharType="begin"/>
          </w:r>
          <w:r>
            <w:instrText xml:space="preserve"> HYPERLINK \l "_Toc532318833" </w:instrText>
          </w:r>
          <w:r>
            <w:fldChar w:fldCharType="separate"/>
          </w:r>
          <w:r>
            <w:fldChar w:fldCharType="end"/>
          </w:r>
        </w:p>
        <w:p>
          <w:r>
            <w:rPr>
              <w:b/>
              <w:bCs/>
            </w:rPr>
            <w:fldChar w:fldCharType="end"/>
          </w:r>
        </w:p>
      </w:sdtContent>
    </w:sdt>
    <w:p/>
    <w:p/>
    <w:p/>
    <w:p/>
    <w:p/>
    <w:p/>
    <w:p/>
    <w:p/>
    <w:p/>
    <w:p/>
    <w:p/>
    <w:p/>
    <w:p/>
    <w:p/>
    <w:p/>
    <w:p>
      <w:pPr>
        <w:pStyle w:val="2"/>
      </w:pPr>
      <w:bookmarkStart w:id="1" w:name="_Toc532318816"/>
      <w:r>
        <w:t>Introduction</w:t>
      </w:r>
      <w:bookmarkEnd w:id="1"/>
    </w:p>
    <w:p/>
    <w:p>
      <w:pPr>
        <w:rPr>
          <w:lang w:val="en-GB"/>
        </w:rPr>
      </w:pPr>
      <w:r>
        <w:rPr>
          <w:lang w:val="en-GB"/>
        </w:rPr>
        <w:t xml:space="preserve">The aim of this report will be to look at the well established organisation that recently started to suffer and is also having to make many changes in order to survive. According to Debenhams, (2018), this company was first founded in 1778 by William Clark in 44 Wigmore street, London initially selling fabrics and other items that were quite costly. Eventually the first store to open outside of London was Cheltenham selling the same products. Debenhams, (2018) also explained that in the 1850s Debenhams was re-named to Debenhams &amp; Freebody, this was when Clement Freebody invested in the company, a wholesale business was introduced and offices overseas were opened. By 1950s Debenhams became the largest departmental store in the UK. </w:t>
      </w:r>
    </w:p>
    <w:p>
      <w:pPr>
        <w:rPr>
          <w:lang w:val="en-GB"/>
        </w:rPr>
      </w:pPr>
      <w:r>
        <w:rPr>
          <w:lang w:val="en-GB"/>
        </w:rPr>
        <w:t xml:space="preserve">Now Debenhams trades over 27 countries selling in 240 stores, products vary from a mix of branded items. This organisation may trade internationally but is a British heritage. Debenhams also explained the current product ranges from brands of, Ted Baker, Patrick Grant, Frost French, Preen, Abigail Ahern, Savannah Miller, Jasper Conran and many more, ranging from men, woman, children, house-ware, Toys and cosmetics. According to MBA Skool, (2018) the main competitors are Asda, Sainsburys, Tesco and others. According to Craft, (2018) the competitors also expanded to John Lewis and other stores that would be discussed more within this report. </w:t>
      </w:r>
    </w:p>
    <w:p/>
    <w:p/>
    <w:p/>
    <w:p/>
    <w:p/>
    <w:p/>
    <w:p/>
    <w:p/>
    <w:p/>
    <w:p/>
    <w:p/>
    <w:p/>
    <w:p/>
    <w:p/>
    <w:p/>
    <w:p/>
    <w:p>
      <w:pPr>
        <w:pStyle w:val="2"/>
        <w:rPr>
          <w:rFonts w:asciiTheme="minorHAnsi" w:hAnsiTheme="minorHAnsi" w:eastAsiaTheme="minorHAnsi" w:cstheme="minorBidi"/>
          <w:color w:val="auto"/>
          <w:sz w:val="22"/>
          <w:szCs w:val="22"/>
        </w:rPr>
      </w:pPr>
    </w:p>
    <w:p/>
    <w:p>
      <w:pPr>
        <w:pStyle w:val="2"/>
      </w:pPr>
    </w:p>
    <w:p>
      <w:pPr>
        <w:pStyle w:val="2"/>
      </w:pPr>
      <w:bookmarkStart w:id="2" w:name="_Toc532318817"/>
      <w:r>
        <w:t>Main Body</w:t>
      </w:r>
      <w:bookmarkEnd w:id="2"/>
    </w:p>
    <w:p>
      <w:pPr>
        <w:kinsoku w:val="0"/>
        <w:overflowPunct w:val="0"/>
        <w:spacing w:after="0" w:line="240" w:lineRule="auto"/>
        <w:contextualSpacing/>
        <w:textAlignment w:val="baseline"/>
        <w:rPr>
          <w:rFonts w:hAnsi="Myriad Pro" w:eastAsiaTheme="minorEastAsia"/>
          <w:color w:val="000000" w:themeColor="text1"/>
          <w:kern w:val="24"/>
          <w:lang w:val="en-US" w:eastAsia="en-GB"/>
          <w14:textFill>
            <w14:solidFill>
              <w14:schemeClr w14:val="tx1"/>
            </w14:solidFill>
          </w14:textFill>
        </w:rPr>
      </w:pPr>
      <w:r>
        <w:rPr>
          <w:rFonts w:hAnsi="Myriad Pro" w:eastAsiaTheme="minorEastAsia"/>
          <w:color w:val="000000" w:themeColor="text1"/>
          <w:kern w:val="24"/>
          <w:lang w:val="en-US" w:eastAsia="en-GB"/>
          <w14:textFill>
            <w14:solidFill>
              <w14:schemeClr w14:val="tx1"/>
            </w14:solidFill>
          </w14:textFill>
        </w:rPr>
        <w:t>To look at the current problems of Debenhams, various analytical methods have been used within this report. These are the, PESTLE, Swot, Fishbone, The 5 Whys and the Stakeholders analysis. Below each factors are explained in what they are and used on the organisation of Debenhams to see the outcome, these methods are used to find the problems and find a resolution.</w:t>
      </w:r>
    </w:p>
    <w:p>
      <w:pPr>
        <w:kinsoku w:val="0"/>
        <w:overflowPunct w:val="0"/>
        <w:spacing w:after="0" w:line="240" w:lineRule="auto"/>
        <w:contextualSpacing/>
        <w:textAlignment w:val="baseline"/>
        <w:rPr>
          <w:rFonts w:hAnsi="Myriad Pro" w:eastAsiaTheme="minorEastAsia"/>
          <w:color w:val="000000" w:themeColor="text1"/>
          <w:kern w:val="24"/>
          <w:lang w:val="en-US" w:eastAsia="en-GB"/>
          <w14:textFill>
            <w14:solidFill>
              <w14:schemeClr w14:val="tx1"/>
            </w14:solidFill>
          </w14:textFill>
        </w:rPr>
      </w:pPr>
    </w:p>
    <w:p>
      <w:pPr>
        <w:kinsoku w:val="0"/>
        <w:overflowPunct w:val="0"/>
        <w:spacing w:after="0" w:line="240" w:lineRule="auto"/>
        <w:contextualSpacing/>
        <w:textAlignment w:val="baseline"/>
        <w:rPr>
          <w:rFonts w:hAnsi="Myriad Pro" w:eastAsiaTheme="minorEastAsia"/>
          <w:color w:val="000000" w:themeColor="text1"/>
          <w:kern w:val="24"/>
          <w:lang w:val="en-US" w:eastAsia="en-GB"/>
          <w14:textFill>
            <w14:solidFill>
              <w14:schemeClr w14:val="tx1"/>
            </w14:solidFill>
          </w14:textFill>
        </w:rPr>
      </w:pPr>
    </w:p>
    <w:p>
      <w:pPr>
        <w:pStyle w:val="3"/>
      </w:pPr>
      <w:bookmarkStart w:id="3" w:name="_Toc532318818"/>
      <w:r>
        <w:t>PESTLE Analysis</w:t>
      </w:r>
      <w:bookmarkEnd w:id="3"/>
    </w:p>
    <w:p>
      <w:pPr>
        <w:rPr>
          <w:lang w:val="en-GB"/>
        </w:rPr>
      </w:pPr>
      <w:r>
        <w:rPr>
          <w:lang w:val="en-GB"/>
        </w:rPr>
        <w:t>A PESTLE analysis looks at the external factors and evaluates how these may effect a business stated Woodruff, (2018). By examining the Political, Economical, Social, Technological, Legal and Environmental factors, this aids in achieving a systematic evaluation on a organisation.</w:t>
      </w:r>
    </w:p>
    <w:p>
      <w:pPr>
        <w:rPr>
          <w:sz w:val="6"/>
        </w:rPr>
      </w:pPr>
    </w:p>
    <w:tbl>
      <w:tblPr>
        <w:tblStyle w:val="19"/>
        <w:tblW w:w="9016" w:type="dxa"/>
        <w:tblInd w:w="0" w:type="dxa"/>
        <w:tblBorders>
          <w:top w:val="single" w:color="8EAADB" w:themeColor="accent5" w:themeTint="99" w:sz="2" w:space="0"/>
          <w:left w:val="none" w:color="auto" w:sz="0" w:space="0"/>
          <w:bottom w:val="single" w:color="8EAADB" w:themeColor="accent5" w:themeTint="99" w:sz="2" w:space="0"/>
          <w:right w:val="none" w:color="auto" w:sz="0" w:space="0"/>
          <w:insideH w:val="single" w:color="8EAADB" w:themeColor="accent5" w:themeTint="99" w:sz="2" w:space="0"/>
          <w:insideV w:val="single" w:color="8EAADB" w:themeColor="accent5" w:themeTint="99" w:sz="2" w:space="0"/>
        </w:tblBorders>
        <w:tblLayout w:type="fixed"/>
        <w:tblCellMar>
          <w:top w:w="0" w:type="dxa"/>
          <w:left w:w="108" w:type="dxa"/>
          <w:bottom w:w="0" w:type="dxa"/>
          <w:right w:w="108" w:type="dxa"/>
        </w:tblCellMar>
      </w:tblPr>
      <w:tblGrid>
        <w:gridCol w:w="1561"/>
        <w:gridCol w:w="3542"/>
        <w:gridCol w:w="3913"/>
      </w:tblGrid>
      <w:tr>
        <w:tblPrEx>
          <w:tblBorders>
            <w:top w:val="single" w:color="8EAADB" w:themeColor="accent5" w:themeTint="99" w:sz="2" w:space="0"/>
            <w:left w:val="none" w:color="auto" w:sz="0" w:space="0"/>
            <w:bottom w:val="single" w:color="8EAADB" w:themeColor="accent5" w:themeTint="99" w:sz="2" w:space="0"/>
            <w:right w:val="none" w:color="auto" w:sz="0" w:space="0"/>
            <w:insideH w:val="single" w:color="8EAADB" w:themeColor="accent5" w:themeTint="99" w:sz="2" w:space="0"/>
            <w:insideV w:val="single" w:color="8EAADB" w:themeColor="accent5" w:themeTint="99" w:sz="2" w:space="0"/>
          </w:tblBorders>
          <w:tblLayout w:type="fixed"/>
          <w:tblCellMar>
            <w:top w:w="0" w:type="dxa"/>
            <w:left w:w="108" w:type="dxa"/>
            <w:bottom w:w="0" w:type="dxa"/>
            <w:right w:w="108" w:type="dxa"/>
          </w:tblCellMar>
        </w:tblPrEx>
        <w:tc>
          <w:tcPr>
            <w:tcW w:w="1561" w:type="dxa"/>
            <w:tcBorders>
              <w:top w:val="nil"/>
              <w:bottom w:val="single" w:color="8EAADB" w:themeColor="accent5" w:themeTint="99" w:sz="12" w:space="0"/>
              <w:right w:val="nil"/>
              <w:insideH w:val="single" w:sz="12" w:space="0"/>
              <w:insideV w:val="nil"/>
            </w:tcBorders>
            <w:shd w:val="clear" w:color="auto" w:fill="FFFFFF" w:themeFill="background1"/>
          </w:tcPr>
          <w:p>
            <w:pPr>
              <w:spacing w:after="0" w:line="240" w:lineRule="auto"/>
              <w:rPr>
                <w:b/>
                <w:bCs/>
              </w:rPr>
            </w:pPr>
            <w:r>
              <w:rPr>
                <w:b/>
                <w:bCs/>
              </w:rPr>
              <w:t>Element</w:t>
            </w:r>
          </w:p>
        </w:tc>
        <w:tc>
          <w:tcPr>
            <w:tcW w:w="3542" w:type="dxa"/>
            <w:tcBorders>
              <w:top w:val="nil"/>
              <w:bottom w:val="single" w:color="8EAADB" w:themeColor="accent5" w:themeTint="99" w:sz="12" w:space="0"/>
              <w:right w:val="nil"/>
              <w:insideH w:val="single" w:sz="12" w:space="0"/>
              <w:insideV w:val="nil"/>
            </w:tcBorders>
            <w:shd w:val="clear" w:color="auto" w:fill="FFFFFF" w:themeFill="background1"/>
          </w:tcPr>
          <w:p>
            <w:pPr>
              <w:spacing w:after="0" w:line="240" w:lineRule="auto"/>
              <w:rPr>
                <w:b/>
                <w:bCs/>
              </w:rPr>
            </w:pPr>
            <w:r>
              <w:rPr>
                <w:b/>
                <w:bCs/>
              </w:rPr>
              <w:t>Factor</w:t>
            </w:r>
          </w:p>
        </w:tc>
        <w:tc>
          <w:tcPr>
            <w:tcW w:w="3913" w:type="dxa"/>
            <w:tcBorders>
              <w:top w:val="nil"/>
              <w:bottom w:val="single" w:color="8EAADB" w:themeColor="accent5" w:themeTint="99" w:sz="12" w:space="0"/>
              <w:insideH w:val="single" w:sz="12" w:space="0"/>
              <w:insideV w:val="nil"/>
            </w:tcBorders>
            <w:shd w:val="clear" w:color="auto" w:fill="FFFFFF" w:themeFill="background1"/>
          </w:tcPr>
          <w:p>
            <w:pPr>
              <w:spacing w:after="0" w:line="240" w:lineRule="auto"/>
              <w:rPr>
                <w:b/>
                <w:bCs/>
              </w:rPr>
            </w:pPr>
            <w:r>
              <w:rPr>
                <w:b/>
                <w:bCs/>
              </w:rPr>
              <w:t>Business Impact</w:t>
            </w:r>
          </w:p>
        </w:tc>
      </w:tr>
      <w:tr>
        <w:tblPrEx>
          <w:tblBorders>
            <w:top w:val="single" w:color="8EAADB" w:themeColor="accent5" w:themeTint="99" w:sz="2" w:space="0"/>
            <w:left w:val="none" w:color="auto" w:sz="0" w:space="0"/>
            <w:bottom w:val="single" w:color="8EAADB" w:themeColor="accent5" w:themeTint="99" w:sz="2" w:space="0"/>
            <w:right w:val="none" w:color="auto" w:sz="0" w:space="0"/>
            <w:insideH w:val="single" w:color="8EAADB" w:themeColor="accent5" w:themeTint="99" w:sz="2" w:space="0"/>
            <w:insideV w:val="single" w:color="8EAADB" w:themeColor="accent5" w:themeTint="99" w:sz="2" w:space="0"/>
          </w:tblBorders>
          <w:tblLayout w:type="fixed"/>
          <w:tblCellMar>
            <w:top w:w="0" w:type="dxa"/>
            <w:left w:w="108" w:type="dxa"/>
            <w:bottom w:w="0" w:type="dxa"/>
            <w:right w:w="108" w:type="dxa"/>
          </w:tblCellMar>
        </w:tblPrEx>
        <w:tc>
          <w:tcPr>
            <w:tcW w:w="1561" w:type="dxa"/>
            <w:shd w:val="clear" w:color="auto" w:fill="D9E2F3" w:themeFill="accent5" w:themeFillTint="33"/>
            <w:vAlign w:val="center"/>
          </w:tcPr>
          <w:p>
            <w:pPr>
              <w:spacing w:after="0" w:line="240" w:lineRule="auto"/>
              <w:rPr>
                <w:b/>
                <w:bCs/>
                <w:i w:val="0"/>
                <w:iCs w:val="0"/>
              </w:rPr>
            </w:pPr>
            <w:r>
              <w:rPr>
                <w:b/>
                <w:bCs/>
                <w:i w:val="0"/>
                <w:iCs w:val="0"/>
              </w:rPr>
              <w:t>Political</w:t>
            </w:r>
          </w:p>
        </w:tc>
        <w:tc>
          <w:tcPr>
            <w:tcW w:w="3542" w:type="dxa"/>
            <w:shd w:val="clear" w:color="auto" w:fill="D9E2F3" w:themeFill="accent5" w:themeFillTint="33"/>
          </w:tcPr>
          <w:p>
            <w:pPr>
              <w:spacing w:after="0" w:line="240" w:lineRule="auto"/>
              <w:rPr>
                <w:i w:val="0"/>
                <w:iCs w:val="0"/>
                <w:color w:val="auto"/>
                <w:lang w:val="en-GB"/>
              </w:rPr>
            </w:pPr>
          </w:p>
          <w:p>
            <w:pPr>
              <w:spacing w:after="0" w:line="240" w:lineRule="auto"/>
              <w:rPr>
                <w:i w:val="0"/>
                <w:iCs w:val="0"/>
                <w:color w:val="auto"/>
                <w:lang w:val="en-GB"/>
              </w:rPr>
            </w:pPr>
            <w:r>
              <w:rPr>
                <w:i w:val="0"/>
                <w:iCs w:val="0"/>
                <w:color w:val="auto"/>
                <w:lang w:val="en-GB"/>
              </w:rPr>
              <w:t>Corporation tax decreased.</w:t>
            </w:r>
          </w:p>
          <w:p>
            <w:pPr>
              <w:spacing w:after="0" w:line="240" w:lineRule="auto"/>
              <w:rPr>
                <w:i w:val="0"/>
                <w:iCs w:val="0"/>
              </w:rPr>
            </w:pPr>
          </w:p>
          <w:p>
            <w:pPr>
              <w:spacing w:after="0" w:line="240" w:lineRule="auto"/>
              <w:rPr>
                <w:i w:val="0"/>
                <w:iCs w:val="0"/>
              </w:rPr>
            </w:pPr>
          </w:p>
          <w:p>
            <w:pPr>
              <w:spacing w:after="0" w:line="240" w:lineRule="auto"/>
              <w:rPr>
                <w:i w:val="0"/>
                <w:iCs w:val="0"/>
                <w:lang w:val="en-GB"/>
              </w:rPr>
            </w:pPr>
            <w:r>
              <w:rPr>
                <w:i w:val="0"/>
                <w:iCs w:val="0"/>
                <w:lang w:val="en-GB"/>
              </w:rPr>
              <w:t>BREXIT causing negative impact on sales (Swot &amp; Pestle 2018)</w:t>
            </w:r>
          </w:p>
          <w:p>
            <w:pPr>
              <w:spacing w:after="0" w:line="240" w:lineRule="auto"/>
              <w:rPr>
                <w:i w:val="0"/>
                <w:iCs w:val="0"/>
              </w:rPr>
            </w:pPr>
          </w:p>
        </w:tc>
        <w:tc>
          <w:tcPr>
            <w:tcW w:w="3913" w:type="dxa"/>
            <w:shd w:val="clear" w:color="auto" w:fill="D9E2F3" w:themeFill="accent5" w:themeFillTint="33"/>
          </w:tcPr>
          <w:p>
            <w:pPr>
              <w:spacing w:after="0" w:line="240" w:lineRule="auto"/>
              <w:rPr>
                <w:i/>
                <w:color w:val="FF0000"/>
              </w:rPr>
            </w:pPr>
          </w:p>
          <w:p>
            <w:pPr>
              <w:spacing w:after="0" w:line="240" w:lineRule="auto"/>
              <w:rPr>
                <w:i w:val="0"/>
                <w:iCs/>
                <w:color w:val="000000" w:themeColor="text1"/>
                <w:lang w:val="en-GB"/>
                <w14:textFill>
                  <w14:solidFill>
                    <w14:schemeClr w14:val="tx1"/>
                  </w14:solidFill>
                </w14:textFill>
              </w:rPr>
            </w:pPr>
            <w:r>
              <w:rPr>
                <w:i w:val="0"/>
                <w:iCs/>
                <w:color w:val="000000" w:themeColor="text1"/>
                <w:lang w:val="en-GB"/>
                <w14:textFill>
                  <w14:solidFill>
                    <w14:schemeClr w14:val="tx1"/>
                  </w14:solidFill>
                </w14:textFill>
              </w:rPr>
              <w:t xml:space="preserve">Profit saved on tax decrease but also causing a downfall on profits due to changes in regulation after the BREXIT. </w:t>
            </w:r>
          </w:p>
        </w:tc>
      </w:tr>
      <w:tr>
        <w:tblPrEx>
          <w:tblBorders>
            <w:top w:val="single" w:color="8EAADB" w:themeColor="accent5" w:themeTint="99" w:sz="2" w:space="0"/>
            <w:left w:val="none" w:color="auto" w:sz="0" w:space="0"/>
            <w:bottom w:val="single" w:color="8EAADB" w:themeColor="accent5" w:themeTint="99" w:sz="2" w:space="0"/>
            <w:right w:val="none" w:color="auto" w:sz="0" w:space="0"/>
            <w:insideH w:val="single" w:color="8EAADB" w:themeColor="accent5" w:themeTint="99" w:sz="2" w:space="0"/>
            <w:insideV w:val="single" w:color="8EAADB" w:themeColor="accent5" w:themeTint="99" w:sz="2" w:space="0"/>
          </w:tblBorders>
          <w:tblLayout w:type="fixed"/>
          <w:tblCellMar>
            <w:top w:w="0" w:type="dxa"/>
            <w:left w:w="108" w:type="dxa"/>
            <w:bottom w:w="0" w:type="dxa"/>
            <w:right w:w="108" w:type="dxa"/>
          </w:tblCellMar>
        </w:tblPrEx>
        <w:tc>
          <w:tcPr>
            <w:tcW w:w="1561" w:type="dxa"/>
            <w:vAlign w:val="center"/>
          </w:tcPr>
          <w:p>
            <w:pPr>
              <w:spacing w:after="0" w:line="240" w:lineRule="auto"/>
              <w:rPr>
                <w:b/>
                <w:bCs/>
              </w:rPr>
            </w:pPr>
            <w:r>
              <w:rPr>
                <w:b/>
                <w:bCs/>
              </w:rPr>
              <w:t>Economic</w:t>
            </w:r>
          </w:p>
        </w:tc>
        <w:tc>
          <w:tcPr>
            <w:tcW w:w="3542" w:type="dxa"/>
          </w:tcPr>
          <w:p>
            <w:pPr>
              <w:spacing w:after="0" w:line="240" w:lineRule="auto"/>
            </w:pPr>
          </w:p>
          <w:p>
            <w:pPr>
              <w:spacing w:after="0" w:line="240" w:lineRule="auto"/>
            </w:pPr>
          </w:p>
          <w:p>
            <w:pPr>
              <w:spacing w:after="0" w:line="240" w:lineRule="auto"/>
              <w:rPr>
                <w:lang w:val="en-GB"/>
              </w:rPr>
            </w:pPr>
            <w:r>
              <w:rPr>
                <w:lang w:val="en-GB"/>
              </w:rPr>
              <w:t>Inflationary situations carefully planned (Swot &amp; Pestle 2018)</w:t>
            </w:r>
          </w:p>
          <w:p>
            <w:pPr>
              <w:spacing w:after="0" w:line="240" w:lineRule="auto"/>
            </w:pPr>
          </w:p>
        </w:tc>
        <w:tc>
          <w:tcPr>
            <w:tcW w:w="3913" w:type="dxa"/>
          </w:tcPr>
          <w:p>
            <w:pPr>
              <w:spacing w:after="0" w:line="240" w:lineRule="auto"/>
            </w:pPr>
          </w:p>
          <w:p>
            <w:pPr>
              <w:spacing w:after="0" w:line="240" w:lineRule="auto"/>
              <w:rPr>
                <w:lang w:val="en-GB"/>
              </w:rPr>
            </w:pPr>
            <w:r>
              <w:rPr>
                <w:lang w:val="en-GB"/>
              </w:rPr>
              <w:t xml:space="preserve">Keeps company prepared for inflationary </w:t>
            </w:r>
          </w:p>
        </w:tc>
      </w:tr>
      <w:tr>
        <w:tblPrEx>
          <w:tblBorders>
            <w:top w:val="single" w:color="8EAADB" w:themeColor="accent5" w:themeTint="99" w:sz="2" w:space="0"/>
            <w:left w:val="none" w:color="auto" w:sz="0" w:space="0"/>
            <w:bottom w:val="single" w:color="8EAADB" w:themeColor="accent5" w:themeTint="99" w:sz="2" w:space="0"/>
            <w:right w:val="none" w:color="auto" w:sz="0" w:space="0"/>
            <w:insideH w:val="single" w:color="8EAADB" w:themeColor="accent5" w:themeTint="99" w:sz="2" w:space="0"/>
            <w:insideV w:val="single" w:color="8EAADB" w:themeColor="accent5" w:themeTint="99" w:sz="2" w:space="0"/>
          </w:tblBorders>
          <w:tblLayout w:type="fixed"/>
          <w:tblCellMar>
            <w:top w:w="0" w:type="dxa"/>
            <w:left w:w="108" w:type="dxa"/>
            <w:bottom w:w="0" w:type="dxa"/>
            <w:right w:w="108" w:type="dxa"/>
          </w:tblCellMar>
        </w:tblPrEx>
        <w:tc>
          <w:tcPr>
            <w:tcW w:w="1561" w:type="dxa"/>
            <w:shd w:val="clear" w:color="auto" w:fill="D9E2F3" w:themeFill="accent5" w:themeFillTint="33"/>
            <w:vAlign w:val="center"/>
          </w:tcPr>
          <w:p>
            <w:pPr>
              <w:spacing w:after="0" w:line="240" w:lineRule="auto"/>
              <w:rPr>
                <w:b/>
                <w:bCs/>
              </w:rPr>
            </w:pPr>
            <w:r>
              <w:rPr>
                <w:b/>
                <w:bCs/>
              </w:rPr>
              <w:t>Sociological</w:t>
            </w:r>
          </w:p>
        </w:tc>
        <w:tc>
          <w:tcPr>
            <w:tcW w:w="3542" w:type="dxa"/>
            <w:shd w:val="clear" w:color="auto" w:fill="D9E2F3" w:themeFill="accent5" w:themeFillTint="33"/>
          </w:tcPr>
          <w:p>
            <w:pPr>
              <w:spacing w:after="0" w:line="240" w:lineRule="auto"/>
            </w:pPr>
          </w:p>
          <w:p>
            <w:pPr>
              <w:spacing w:after="0" w:line="240" w:lineRule="auto"/>
            </w:pPr>
          </w:p>
          <w:p>
            <w:pPr>
              <w:spacing w:after="0" w:line="240" w:lineRule="auto"/>
              <w:rPr>
                <w:lang w:val="en-GB"/>
              </w:rPr>
            </w:pPr>
            <w:r>
              <w:rPr>
                <w:lang w:val="en-GB"/>
              </w:rPr>
              <w:t xml:space="preserve">Smart phone users are globally increasing which is increasing sales. </w:t>
            </w:r>
          </w:p>
          <w:p>
            <w:pPr>
              <w:spacing w:after="0" w:line="240" w:lineRule="auto"/>
            </w:pPr>
          </w:p>
          <w:p>
            <w:pPr>
              <w:spacing w:after="0" w:line="240" w:lineRule="auto"/>
            </w:pPr>
          </w:p>
          <w:p>
            <w:pPr>
              <w:spacing w:after="0" w:line="240" w:lineRule="auto"/>
              <w:rPr>
                <w:lang w:val="en-GB"/>
              </w:rPr>
            </w:pPr>
            <w:r>
              <w:rPr>
                <w:lang w:val="en-GB"/>
              </w:rPr>
              <w:t>Keeping up-to-date with customers demand (Swot &amp; Pestle 2018)</w:t>
            </w:r>
          </w:p>
          <w:p>
            <w:pPr>
              <w:spacing w:after="0" w:line="240" w:lineRule="auto"/>
            </w:pPr>
          </w:p>
        </w:tc>
        <w:tc>
          <w:tcPr>
            <w:tcW w:w="3913" w:type="dxa"/>
            <w:shd w:val="clear" w:color="auto" w:fill="D9E2F3" w:themeFill="accent5" w:themeFillTint="33"/>
          </w:tcPr>
          <w:p>
            <w:pPr>
              <w:spacing w:after="0" w:line="240" w:lineRule="auto"/>
            </w:pPr>
          </w:p>
          <w:p>
            <w:pPr>
              <w:spacing w:after="0" w:line="240" w:lineRule="auto"/>
            </w:pPr>
          </w:p>
          <w:p>
            <w:pPr>
              <w:spacing w:after="0" w:line="240" w:lineRule="auto"/>
              <w:rPr>
                <w:lang w:val="en-GB"/>
              </w:rPr>
            </w:pPr>
            <w:r>
              <w:rPr>
                <w:lang w:val="en-GB"/>
              </w:rPr>
              <w:t xml:space="preserve">Helps keep good balance on profit with expansion of usage of smart phones across departments across the countries. </w:t>
            </w:r>
          </w:p>
        </w:tc>
      </w:tr>
      <w:tr>
        <w:tblPrEx>
          <w:tblBorders>
            <w:top w:val="single" w:color="8EAADB" w:themeColor="accent5" w:themeTint="99" w:sz="2" w:space="0"/>
            <w:left w:val="none" w:color="auto" w:sz="0" w:space="0"/>
            <w:bottom w:val="single" w:color="8EAADB" w:themeColor="accent5" w:themeTint="99" w:sz="2" w:space="0"/>
            <w:right w:val="none" w:color="auto" w:sz="0" w:space="0"/>
            <w:insideH w:val="single" w:color="8EAADB" w:themeColor="accent5" w:themeTint="99" w:sz="2" w:space="0"/>
            <w:insideV w:val="single" w:color="8EAADB" w:themeColor="accent5" w:themeTint="99" w:sz="2" w:space="0"/>
          </w:tblBorders>
          <w:tblLayout w:type="fixed"/>
          <w:tblCellMar>
            <w:top w:w="0" w:type="dxa"/>
            <w:left w:w="108" w:type="dxa"/>
            <w:bottom w:w="0" w:type="dxa"/>
            <w:right w:w="108" w:type="dxa"/>
          </w:tblCellMar>
        </w:tblPrEx>
        <w:tc>
          <w:tcPr>
            <w:tcW w:w="1561" w:type="dxa"/>
            <w:vAlign w:val="center"/>
          </w:tcPr>
          <w:p>
            <w:pPr>
              <w:spacing w:after="0" w:line="240" w:lineRule="auto"/>
              <w:rPr>
                <w:b/>
                <w:bCs/>
              </w:rPr>
            </w:pPr>
            <w:r>
              <w:rPr>
                <w:b/>
                <w:bCs/>
              </w:rPr>
              <w:t>Technological</w:t>
            </w:r>
          </w:p>
        </w:tc>
        <w:tc>
          <w:tcPr>
            <w:tcW w:w="3542" w:type="dxa"/>
          </w:tcPr>
          <w:p>
            <w:pPr>
              <w:spacing w:after="0" w:line="240" w:lineRule="auto"/>
            </w:pPr>
          </w:p>
          <w:p>
            <w:pPr>
              <w:spacing w:after="0" w:line="240" w:lineRule="auto"/>
            </w:pPr>
          </w:p>
          <w:p>
            <w:pPr>
              <w:spacing w:after="0" w:line="240" w:lineRule="auto"/>
              <w:rPr>
                <w:lang w:val="en-GB"/>
              </w:rPr>
            </w:pPr>
            <w:r>
              <w:rPr>
                <w:lang w:val="en-GB"/>
              </w:rPr>
              <w:t>Mobile phones are made to be more efficient.</w:t>
            </w:r>
          </w:p>
          <w:p>
            <w:pPr>
              <w:spacing w:after="0" w:line="240" w:lineRule="auto"/>
            </w:pPr>
          </w:p>
          <w:p>
            <w:pPr>
              <w:spacing w:after="0" w:line="240" w:lineRule="auto"/>
            </w:pPr>
            <w:r>
              <w:rPr>
                <w:lang w:val="en-GB"/>
              </w:rPr>
              <w:t xml:space="preserve">Technology in departments are regularly improvised. </w:t>
            </w:r>
          </w:p>
          <w:p>
            <w:pPr>
              <w:spacing w:after="0" w:line="240" w:lineRule="auto"/>
              <w:rPr>
                <w:lang w:val="en-GB"/>
              </w:rPr>
            </w:pPr>
            <w:r>
              <w:rPr>
                <w:lang w:val="en-GB"/>
              </w:rPr>
              <w:t>(Swot &amp; Pestle 2018)</w:t>
            </w:r>
          </w:p>
        </w:tc>
        <w:tc>
          <w:tcPr>
            <w:tcW w:w="3913" w:type="dxa"/>
          </w:tcPr>
          <w:p>
            <w:pPr>
              <w:spacing w:after="0" w:line="240" w:lineRule="auto"/>
            </w:pPr>
          </w:p>
          <w:p>
            <w:pPr>
              <w:spacing w:after="0" w:line="240" w:lineRule="auto"/>
            </w:pPr>
          </w:p>
          <w:p>
            <w:pPr>
              <w:spacing w:after="0" w:line="240" w:lineRule="auto"/>
              <w:rPr>
                <w:lang w:val="en-GB"/>
              </w:rPr>
            </w:pPr>
            <w:r>
              <w:rPr>
                <w:lang w:val="en-GB"/>
              </w:rPr>
              <w:t xml:space="preserve">The company can trend in with the current times by keeping technology improved. </w:t>
            </w:r>
          </w:p>
        </w:tc>
      </w:tr>
      <w:tr>
        <w:tblPrEx>
          <w:tblBorders>
            <w:top w:val="single" w:color="8EAADB" w:themeColor="accent5" w:themeTint="99" w:sz="2" w:space="0"/>
            <w:left w:val="none" w:color="auto" w:sz="0" w:space="0"/>
            <w:bottom w:val="single" w:color="8EAADB" w:themeColor="accent5" w:themeTint="99" w:sz="2" w:space="0"/>
            <w:right w:val="none" w:color="auto" w:sz="0" w:space="0"/>
            <w:insideH w:val="single" w:color="8EAADB" w:themeColor="accent5" w:themeTint="99" w:sz="2" w:space="0"/>
            <w:insideV w:val="single" w:color="8EAADB" w:themeColor="accent5" w:themeTint="99" w:sz="2" w:space="0"/>
          </w:tblBorders>
          <w:tblLayout w:type="fixed"/>
          <w:tblCellMar>
            <w:top w:w="0" w:type="dxa"/>
            <w:left w:w="108" w:type="dxa"/>
            <w:bottom w:w="0" w:type="dxa"/>
            <w:right w:w="108" w:type="dxa"/>
          </w:tblCellMar>
        </w:tblPrEx>
        <w:tc>
          <w:tcPr>
            <w:tcW w:w="1561" w:type="dxa"/>
            <w:shd w:val="clear" w:color="auto" w:fill="D9E2F3" w:themeFill="accent5" w:themeFillTint="33"/>
            <w:vAlign w:val="center"/>
          </w:tcPr>
          <w:p>
            <w:pPr>
              <w:spacing w:after="0" w:line="240" w:lineRule="auto"/>
              <w:rPr>
                <w:b/>
                <w:bCs/>
              </w:rPr>
            </w:pPr>
            <w:r>
              <w:rPr>
                <w:b/>
                <w:bCs/>
              </w:rPr>
              <w:t>Legal</w:t>
            </w:r>
          </w:p>
        </w:tc>
        <w:tc>
          <w:tcPr>
            <w:tcW w:w="3542" w:type="dxa"/>
            <w:shd w:val="clear" w:color="auto" w:fill="D9E2F3" w:themeFill="accent5" w:themeFillTint="33"/>
          </w:tcPr>
          <w:p>
            <w:pPr>
              <w:spacing w:after="0" w:line="240" w:lineRule="auto"/>
            </w:pPr>
          </w:p>
          <w:p>
            <w:pPr>
              <w:spacing w:after="0" w:line="240" w:lineRule="auto"/>
            </w:pPr>
          </w:p>
          <w:p>
            <w:pPr>
              <w:spacing w:after="0" w:line="240" w:lineRule="auto"/>
              <w:rPr>
                <w:lang w:val="en-GB"/>
              </w:rPr>
            </w:pPr>
            <w:r>
              <w:rPr>
                <w:lang w:val="en-GB"/>
              </w:rPr>
              <w:t>BREXIT laws to affect sales.</w:t>
            </w:r>
          </w:p>
          <w:p>
            <w:pPr>
              <w:spacing w:after="0" w:line="240" w:lineRule="auto"/>
            </w:pPr>
          </w:p>
          <w:p>
            <w:pPr>
              <w:spacing w:after="0" w:line="240" w:lineRule="auto"/>
              <w:rPr>
                <w:lang w:val="en-GB"/>
              </w:rPr>
            </w:pPr>
            <w:r>
              <w:rPr>
                <w:lang w:val="en-GB"/>
              </w:rPr>
              <w:t>The organisation working within regulations and working legal bodies</w:t>
            </w:r>
          </w:p>
          <w:p>
            <w:pPr>
              <w:spacing w:after="0" w:line="240" w:lineRule="auto"/>
              <w:rPr>
                <w:lang w:val="en-GB"/>
              </w:rPr>
            </w:pPr>
            <w:r>
              <w:rPr>
                <w:lang w:val="en-GB"/>
              </w:rPr>
              <w:t>(Swot &amp; Pestle 2018).</w:t>
            </w:r>
          </w:p>
          <w:p>
            <w:pPr>
              <w:spacing w:after="0" w:line="240" w:lineRule="auto"/>
            </w:pPr>
          </w:p>
        </w:tc>
        <w:tc>
          <w:tcPr>
            <w:tcW w:w="3913" w:type="dxa"/>
            <w:shd w:val="clear" w:color="auto" w:fill="D9E2F3" w:themeFill="accent5" w:themeFillTint="33"/>
          </w:tcPr>
          <w:p>
            <w:pPr>
              <w:spacing w:after="0" w:line="240" w:lineRule="auto"/>
            </w:pPr>
          </w:p>
          <w:p>
            <w:pPr>
              <w:spacing w:after="0" w:line="240" w:lineRule="auto"/>
            </w:pPr>
          </w:p>
          <w:p>
            <w:pPr>
              <w:spacing w:after="0" w:line="240" w:lineRule="auto"/>
              <w:rPr>
                <w:lang w:val="en-GB"/>
              </w:rPr>
            </w:pPr>
            <w:r>
              <w:rPr>
                <w:lang w:val="en-GB"/>
              </w:rPr>
              <w:t>BREXIT will cause decrease on profits.</w:t>
            </w:r>
          </w:p>
        </w:tc>
      </w:tr>
      <w:tr>
        <w:tblPrEx>
          <w:tblBorders>
            <w:top w:val="single" w:color="8EAADB" w:themeColor="accent5" w:themeTint="99" w:sz="2" w:space="0"/>
            <w:left w:val="none" w:color="auto" w:sz="0" w:space="0"/>
            <w:bottom w:val="single" w:color="8EAADB" w:themeColor="accent5" w:themeTint="99" w:sz="2" w:space="0"/>
            <w:right w:val="none" w:color="auto" w:sz="0" w:space="0"/>
            <w:insideH w:val="single" w:color="8EAADB" w:themeColor="accent5" w:themeTint="99" w:sz="2" w:space="0"/>
            <w:insideV w:val="single" w:color="8EAADB" w:themeColor="accent5" w:themeTint="99" w:sz="2" w:space="0"/>
          </w:tblBorders>
          <w:tblLayout w:type="fixed"/>
          <w:tblCellMar>
            <w:top w:w="0" w:type="dxa"/>
            <w:left w:w="108" w:type="dxa"/>
            <w:bottom w:w="0" w:type="dxa"/>
            <w:right w:w="108" w:type="dxa"/>
          </w:tblCellMar>
        </w:tblPrEx>
        <w:tc>
          <w:tcPr>
            <w:tcW w:w="1561" w:type="dxa"/>
            <w:vAlign w:val="center"/>
          </w:tcPr>
          <w:p>
            <w:pPr>
              <w:spacing w:after="0" w:line="240" w:lineRule="auto"/>
              <w:rPr>
                <w:b/>
                <w:bCs/>
              </w:rPr>
            </w:pPr>
            <w:r>
              <w:rPr>
                <w:b/>
                <w:bCs/>
              </w:rPr>
              <w:t>Environmental</w:t>
            </w:r>
          </w:p>
        </w:tc>
        <w:tc>
          <w:tcPr>
            <w:tcW w:w="3542" w:type="dxa"/>
          </w:tcPr>
          <w:p>
            <w:pPr>
              <w:spacing w:after="0" w:line="240" w:lineRule="auto"/>
            </w:pPr>
          </w:p>
          <w:p>
            <w:pPr>
              <w:spacing w:after="0" w:line="240" w:lineRule="auto"/>
            </w:pPr>
          </w:p>
          <w:p>
            <w:pPr>
              <w:spacing w:after="0" w:line="240" w:lineRule="auto"/>
              <w:rPr>
                <w:lang w:val="en-GB"/>
              </w:rPr>
            </w:pPr>
            <w:r>
              <w:rPr>
                <w:lang w:val="en-GB"/>
              </w:rPr>
              <w:t>The uses of efficient sources of energy increased,</w:t>
            </w:r>
          </w:p>
          <w:p>
            <w:pPr>
              <w:spacing w:after="0" w:line="240" w:lineRule="auto"/>
            </w:pPr>
          </w:p>
          <w:p>
            <w:pPr>
              <w:spacing w:after="0" w:line="240" w:lineRule="auto"/>
              <w:rPr>
                <w:lang w:val="en-GB"/>
              </w:rPr>
            </w:pPr>
            <w:r>
              <w:rPr>
                <w:lang w:val="en-GB"/>
              </w:rPr>
              <w:t>The decrease of co2 emmision due to sustainable practices</w:t>
            </w:r>
          </w:p>
          <w:p>
            <w:pPr>
              <w:spacing w:after="0" w:line="240" w:lineRule="auto"/>
            </w:pPr>
          </w:p>
          <w:p>
            <w:pPr>
              <w:spacing w:after="0" w:line="240" w:lineRule="auto"/>
              <w:rPr>
                <w:lang w:val="en-GB"/>
              </w:rPr>
            </w:pPr>
            <w:r>
              <w:rPr>
                <w:lang w:val="en-GB"/>
              </w:rPr>
              <w:t>(Swot &amp; Pestle 2018).</w:t>
            </w:r>
          </w:p>
          <w:p>
            <w:pPr>
              <w:spacing w:after="0" w:line="240" w:lineRule="auto"/>
            </w:pPr>
          </w:p>
        </w:tc>
        <w:tc>
          <w:tcPr>
            <w:tcW w:w="3913" w:type="dxa"/>
          </w:tcPr>
          <w:p>
            <w:pPr>
              <w:spacing w:after="0" w:line="240" w:lineRule="auto"/>
            </w:pPr>
          </w:p>
          <w:p>
            <w:pPr>
              <w:spacing w:after="0" w:line="240" w:lineRule="auto"/>
            </w:pPr>
          </w:p>
          <w:p>
            <w:pPr>
              <w:spacing w:after="0" w:line="240" w:lineRule="auto"/>
            </w:pPr>
          </w:p>
        </w:tc>
      </w:tr>
    </w:tbl>
    <w:p>
      <w:pPr>
        <w:rPr>
          <w:lang w:val="en-GB"/>
        </w:rPr>
      </w:pPr>
    </w:p>
    <w:p/>
    <w:p>
      <w:pPr>
        <w:pStyle w:val="3"/>
      </w:pPr>
      <w:bookmarkStart w:id="4" w:name="_Toc532318819"/>
      <w:r>
        <w:t>Stakeholder Analysis</w:t>
      </w:r>
      <w:bookmarkEnd w:id="4"/>
    </w:p>
    <w:p/>
    <w:p>
      <w:pPr>
        <w:rPr>
          <w:lang w:val="en-GB"/>
        </w:rPr>
      </w:pPr>
      <w:r>
        <w:rPr>
          <w:lang w:val="en-GB"/>
        </w:rPr>
        <w:t xml:space="preserve">A stakeholder analysis is to recognise the important stakeholder in a company explained KnowHow, (2017), this grid help analyse the expectation, the interest and the importance of each stakeholder and each person is placed according to power and interest. This analytical tool help find strategic plan towards a business and aid towards a mission and vision. </w:t>
      </w:r>
    </w:p>
    <w:p/>
    <w:p>
      <w:pPr>
        <w:pStyle w:val="17"/>
        <w:numPr>
          <w:ilvl w:val="0"/>
          <w:numId w:val="1"/>
        </w:numPr>
        <w:rPr>
          <w:sz w:val="24"/>
          <w:szCs w:val="24"/>
        </w:rPr>
      </w:pPr>
      <w:r>
        <w:rPr>
          <w:sz w:val="24"/>
          <w:szCs w:val="24"/>
        </w:rPr>
        <w:t>What is a stakeholder?</w:t>
      </w:r>
    </w:p>
    <w:p>
      <w:pPr>
        <w:ind w:firstLine="600" w:firstLineChars="250"/>
        <w:rPr>
          <w:sz w:val="24"/>
          <w:szCs w:val="24"/>
          <w:lang w:val="en-GB"/>
        </w:rPr>
      </w:pPr>
      <w:r>
        <w:rPr>
          <w:sz w:val="24"/>
          <w:szCs w:val="24"/>
          <w:lang w:val="en-GB"/>
        </w:rPr>
        <w:t>Is impacted by the organisation</w:t>
      </w:r>
    </w:p>
    <w:p>
      <w:pPr>
        <w:rPr>
          <w:sz w:val="24"/>
          <w:szCs w:val="24"/>
        </w:rPr>
      </w:pPr>
    </w:p>
    <w:p>
      <w:pPr>
        <w:pStyle w:val="17"/>
        <w:numPr>
          <w:ilvl w:val="0"/>
          <w:numId w:val="1"/>
        </w:numPr>
        <w:rPr>
          <w:sz w:val="24"/>
          <w:szCs w:val="24"/>
        </w:rPr>
      </w:pPr>
      <w:r>
        <w:rPr>
          <w:sz w:val="24"/>
          <w:szCs w:val="24"/>
        </w:rPr>
        <w:t>What are the 3 categories of stakeholders?</w:t>
      </w:r>
    </w:p>
    <w:p>
      <w:pPr>
        <w:pStyle w:val="17"/>
        <w:numPr>
          <w:ilvl w:val="0"/>
          <w:numId w:val="2"/>
        </w:numPr>
        <w:rPr>
          <w:sz w:val="24"/>
          <w:szCs w:val="24"/>
        </w:rPr>
      </w:pPr>
      <w:r>
        <w:rPr>
          <w:sz w:val="24"/>
          <w:szCs w:val="24"/>
          <w:lang w:val="en-GB"/>
        </w:rPr>
        <w:t>Internal</w:t>
      </w:r>
    </w:p>
    <w:p>
      <w:pPr>
        <w:pStyle w:val="17"/>
        <w:numPr>
          <w:ilvl w:val="0"/>
          <w:numId w:val="2"/>
        </w:numPr>
        <w:rPr>
          <w:sz w:val="24"/>
          <w:szCs w:val="24"/>
        </w:rPr>
      </w:pPr>
      <w:r>
        <w:rPr>
          <w:sz w:val="24"/>
          <w:szCs w:val="24"/>
          <w:lang w:val="en-GB"/>
        </w:rPr>
        <w:t>External</w:t>
      </w:r>
    </w:p>
    <w:p>
      <w:pPr>
        <w:pStyle w:val="17"/>
        <w:numPr>
          <w:ilvl w:val="0"/>
          <w:numId w:val="2"/>
        </w:numPr>
        <w:rPr>
          <w:sz w:val="24"/>
          <w:szCs w:val="24"/>
        </w:rPr>
      </w:pPr>
      <w:r>
        <w:rPr>
          <w:sz w:val="24"/>
          <w:szCs w:val="24"/>
          <w:lang w:val="en-GB"/>
        </w:rPr>
        <w:t>Connected</w:t>
      </w:r>
    </w:p>
    <w:p>
      <w:pPr>
        <w:pStyle w:val="17"/>
        <w:numPr>
          <w:ilvl w:val="0"/>
          <w:numId w:val="0"/>
        </w:numPr>
        <w:spacing w:after="160" w:line="259" w:lineRule="auto"/>
        <w:contextualSpacing/>
        <w:rPr>
          <w:sz w:val="24"/>
          <w:szCs w:val="24"/>
          <w:lang w:val="en-GB"/>
        </w:rPr>
      </w:pPr>
    </w:p>
    <w:p>
      <w:pPr>
        <w:pStyle w:val="17"/>
        <w:numPr>
          <w:ilvl w:val="0"/>
          <w:numId w:val="0"/>
        </w:numPr>
        <w:spacing w:after="160" w:line="259" w:lineRule="auto"/>
        <w:contextualSpacing/>
        <w:rPr>
          <w:sz w:val="24"/>
          <w:szCs w:val="24"/>
          <w:lang w:val="en-GB"/>
        </w:rPr>
      </w:pPr>
    </w:p>
    <w:p>
      <w:pPr>
        <w:pStyle w:val="17"/>
        <w:ind w:left="0" w:leftChars="0" w:firstLine="0" w:firstLineChars="0"/>
        <w:rPr>
          <w:sz w:val="24"/>
          <w:szCs w:val="24"/>
        </w:rPr>
      </w:pPr>
    </w:p>
    <w:tbl>
      <w:tblPr>
        <w:tblStyle w:val="11"/>
        <w:tblW w:w="924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080"/>
        <w:gridCol w:w="3081"/>
        <w:gridCol w:w="308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080" w:type="dxa"/>
          </w:tcPr>
          <w:p>
            <w:pPr>
              <w:spacing w:after="0" w:line="240" w:lineRule="auto"/>
              <w:rPr>
                <w:sz w:val="24"/>
                <w:szCs w:val="24"/>
                <w:lang w:val="en-GB"/>
              </w:rPr>
            </w:pPr>
            <w:r>
              <w:rPr>
                <w:sz w:val="24"/>
                <w:szCs w:val="24"/>
                <w:lang w:val="en-GB"/>
              </w:rPr>
              <w:t xml:space="preserve">Internal </w:t>
            </w:r>
          </w:p>
        </w:tc>
        <w:tc>
          <w:tcPr>
            <w:tcW w:w="3081" w:type="dxa"/>
          </w:tcPr>
          <w:p>
            <w:pPr>
              <w:spacing w:after="0" w:line="240" w:lineRule="auto"/>
              <w:rPr>
                <w:sz w:val="24"/>
                <w:szCs w:val="24"/>
                <w:lang w:val="en-GB"/>
              </w:rPr>
            </w:pPr>
            <w:r>
              <w:rPr>
                <w:sz w:val="24"/>
                <w:szCs w:val="24"/>
                <w:lang w:val="en-GB"/>
              </w:rPr>
              <w:t xml:space="preserve">External </w:t>
            </w:r>
          </w:p>
        </w:tc>
        <w:tc>
          <w:tcPr>
            <w:tcW w:w="3081" w:type="dxa"/>
          </w:tcPr>
          <w:p>
            <w:pPr>
              <w:spacing w:after="0" w:line="240" w:lineRule="auto"/>
              <w:rPr>
                <w:sz w:val="24"/>
                <w:szCs w:val="24"/>
                <w:lang w:val="en-GB"/>
              </w:rPr>
            </w:pPr>
            <w:r>
              <w:rPr>
                <w:sz w:val="24"/>
                <w:szCs w:val="24"/>
                <w:lang w:val="en-GB"/>
              </w:rPr>
              <w:t>Connected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080" w:type="dxa"/>
          </w:tcPr>
          <w:p>
            <w:pPr>
              <w:spacing w:after="0" w:line="240" w:lineRule="auto"/>
              <w:rPr>
                <w:sz w:val="24"/>
                <w:szCs w:val="24"/>
                <w:lang w:val="en-GB"/>
              </w:rPr>
            </w:pPr>
            <w:r>
              <w:rPr>
                <w:sz w:val="24"/>
                <w:szCs w:val="24"/>
                <w:lang w:val="en-GB"/>
              </w:rPr>
              <w:t>customers</w:t>
            </w:r>
          </w:p>
        </w:tc>
        <w:tc>
          <w:tcPr>
            <w:tcW w:w="3081" w:type="dxa"/>
          </w:tcPr>
          <w:p>
            <w:pPr>
              <w:spacing w:after="0" w:line="240" w:lineRule="auto"/>
              <w:rPr>
                <w:sz w:val="24"/>
                <w:szCs w:val="24"/>
                <w:lang w:val="en-GB"/>
              </w:rPr>
            </w:pPr>
            <w:r>
              <w:rPr>
                <w:sz w:val="24"/>
                <w:szCs w:val="24"/>
                <w:lang w:val="en-GB"/>
              </w:rPr>
              <w:t>environment</w:t>
            </w:r>
          </w:p>
        </w:tc>
        <w:tc>
          <w:tcPr>
            <w:tcW w:w="3081" w:type="dxa"/>
          </w:tcPr>
          <w:p>
            <w:pPr>
              <w:spacing w:after="0" w:line="240" w:lineRule="auto"/>
              <w:rPr>
                <w:sz w:val="24"/>
                <w:szCs w:val="24"/>
                <w:lang w:val="en-GB"/>
              </w:rPr>
            </w:pPr>
            <w:r>
              <w:rPr>
                <w:sz w:val="24"/>
                <w:szCs w:val="24"/>
                <w:lang w:val="en-GB"/>
              </w:rPr>
              <w:t>community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080" w:type="dxa"/>
          </w:tcPr>
          <w:p>
            <w:pPr>
              <w:spacing w:after="0" w:line="240" w:lineRule="auto"/>
              <w:rPr>
                <w:sz w:val="24"/>
                <w:szCs w:val="24"/>
                <w:lang w:val="en-GB"/>
              </w:rPr>
            </w:pPr>
            <w:r>
              <w:rPr>
                <w:sz w:val="24"/>
                <w:szCs w:val="24"/>
                <w:lang w:val="en-GB"/>
              </w:rPr>
              <w:t>Employees</w:t>
            </w:r>
          </w:p>
        </w:tc>
        <w:tc>
          <w:tcPr>
            <w:tcW w:w="3081" w:type="dxa"/>
          </w:tcPr>
          <w:p>
            <w:pPr>
              <w:spacing w:after="0" w:line="240" w:lineRule="auto"/>
              <w:rPr>
                <w:sz w:val="24"/>
                <w:szCs w:val="24"/>
                <w:lang w:val="en-GB"/>
              </w:rPr>
            </w:pPr>
            <w:r>
              <w:rPr>
                <w:sz w:val="24"/>
                <w:szCs w:val="24"/>
                <w:lang w:val="en-GB"/>
              </w:rPr>
              <w:t>media</w:t>
            </w:r>
          </w:p>
        </w:tc>
        <w:tc>
          <w:tcPr>
            <w:tcW w:w="3081" w:type="dxa"/>
          </w:tcPr>
          <w:p>
            <w:pPr>
              <w:spacing w:after="0" w:line="240" w:lineRule="auto"/>
              <w:rPr>
                <w:sz w:val="24"/>
                <w:szCs w:val="24"/>
                <w:lang w:val="en-GB"/>
              </w:rPr>
            </w:pPr>
            <w:r>
              <w:rPr>
                <w:sz w:val="24"/>
                <w:szCs w:val="24"/>
                <w:lang w:val="en-GB"/>
              </w:rPr>
              <w:t>EU</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080" w:type="dxa"/>
          </w:tcPr>
          <w:p>
            <w:pPr>
              <w:spacing w:after="0" w:line="240" w:lineRule="auto"/>
              <w:rPr>
                <w:sz w:val="24"/>
                <w:szCs w:val="24"/>
                <w:lang w:val="en-GB"/>
              </w:rPr>
            </w:pPr>
            <w:r>
              <w:rPr>
                <w:sz w:val="24"/>
                <w:szCs w:val="24"/>
                <w:lang w:val="en-GB"/>
              </w:rPr>
              <w:t>suppliers</w:t>
            </w:r>
          </w:p>
        </w:tc>
        <w:tc>
          <w:tcPr>
            <w:tcW w:w="3081" w:type="dxa"/>
          </w:tcPr>
          <w:p>
            <w:pPr>
              <w:spacing w:after="0" w:line="240" w:lineRule="auto"/>
              <w:rPr>
                <w:sz w:val="24"/>
                <w:szCs w:val="24"/>
                <w:lang w:val="en-GB"/>
              </w:rPr>
            </w:pPr>
            <w:r>
              <w:rPr>
                <w:sz w:val="24"/>
                <w:szCs w:val="24"/>
                <w:lang w:val="en-GB"/>
              </w:rPr>
              <w:t>Trade union</w:t>
            </w:r>
          </w:p>
        </w:tc>
        <w:tc>
          <w:tcPr>
            <w:tcW w:w="3081" w:type="dxa"/>
          </w:tcPr>
          <w:p>
            <w:pPr>
              <w:spacing w:after="0" w:line="240" w:lineRule="auto"/>
              <w:rPr>
                <w:sz w:val="24"/>
                <w:szCs w:val="24"/>
                <w:lang w:val="en-GB"/>
              </w:rPr>
            </w:pPr>
            <w:r>
              <w:rPr>
                <w:sz w:val="24"/>
                <w:szCs w:val="24"/>
                <w:lang w:val="en-GB"/>
              </w:rPr>
              <w:t>BREXIT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080" w:type="dxa"/>
          </w:tcPr>
          <w:p>
            <w:pPr>
              <w:spacing w:after="0" w:line="240" w:lineRule="auto"/>
              <w:rPr>
                <w:sz w:val="24"/>
                <w:szCs w:val="24"/>
                <w:lang w:val="en-GB"/>
              </w:rPr>
            </w:pPr>
            <w:r>
              <w:rPr>
                <w:sz w:val="24"/>
                <w:szCs w:val="24"/>
                <w:lang w:val="en-GB"/>
              </w:rPr>
              <w:t>shareholders</w:t>
            </w:r>
          </w:p>
        </w:tc>
        <w:tc>
          <w:tcPr>
            <w:tcW w:w="3081" w:type="dxa"/>
          </w:tcPr>
          <w:p>
            <w:pPr>
              <w:spacing w:after="0" w:line="240" w:lineRule="auto"/>
              <w:rPr>
                <w:sz w:val="24"/>
                <w:szCs w:val="24"/>
              </w:rPr>
            </w:pPr>
          </w:p>
        </w:tc>
        <w:tc>
          <w:tcPr>
            <w:tcW w:w="3081" w:type="dxa"/>
          </w:tcPr>
          <w:p>
            <w:pPr>
              <w:spacing w:after="0" w:line="240" w:lineRule="auto"/>
              <w:rPr>
                <w:sz w:val="24"/>
                <w:szCs w:val="24"/>
                <w:lang w:val="en-GB"/>
              </w:rPr>
            </w:pPr>
            <w:r>
              <w:rPr>
                <w:sz w:val="24"/>
                <w:szCs w:val="24"/>
                <w:lang w:val="en-GB"/>
              </w:rPr>
              <w:t>cleaners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080" w:type="dxa"/>
          </w:tcPr>
          <w:p>
            <w:pPr>
              <w:spacing w:after="0" w:line="240" w:lineRule="auto"/>
              <w:rPr>
                <w:sz w:val="24"/>
                <w:szCs w:val="24"/>
                <w:lang w:val="en-GB"/>
              </w:rPr>
            </w:pPr>
            <w:r>
              <w:rPr>
                <w:sz w:val="24"/>
                <w:szCs w:val="24"/>
                <w:lang w:val="en-GB"/>
              </w:rPr>
              <w:t>Managers</w:t>
            </w:r>
          </w:p>
        </w:tc>
        <w:tc>
          <w:tcPr>
            <w:tcW w:w="3081" w:type="dxa"/>
          </w:tcPr>
          <w:p>
            <w:pPr>
              <w:spacing w:after="0" w:line="240" w:lineRule="auto"/>
              <w:rPr>
                <w:sz w:val="24"/>
                <w:szCs w:val="24"/>
              </w:rPr>
            </w:pPr>
          </w:p>
        </w:tc>
        <w:tc>
          <w:tcPr>
            <w:tcW w:w="3081" w:type="dxa"/>
          </w:tcPr>
          <w:p>
            <w:pPr>
              <w:spacing w:after="0" w:line="240" w:lineRule="auto"/>
              <w:rPr>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080" w:type="dxa"/>
          </w:tcPr>
          <w:p>
            <w:pPr>
              <w:spacing w:after="0" w:line="240" w:lineRule="auto"/>
              <w:rPr>
                <w:sz w:val="24"/>
                <w:szCs w:val="24"/>
              </w:rPr>
            </w:pPr>
          </w:p>
        </w:tc>
        <w:tc>
          <w:tcPr>
            <w:tcW w:w="3081" w:type="dxa"/>
          </w:tcPr>
          <w:p>
            <w:pPr>
              <w:spacing w:after="0" w:line="240" w:lineRule="auto"/>
              <w:rPr>
                <w:sz w:val="24"/>
                <w:szCs w:val="24"/>
              </w:rPr>
            </w:pPr>
          </w:p>
        </w:tc>
        <w:tc>
          <w:tcPr>
            <w:tcW w:w="3081" w:type="dxa"/>
          </w:tcPr>
          <w:p>
            <w:pPr>
              <w:spacing w:after="0" w:line="240" w:lineRule="auto"/>
              <w:rPr>
                <w:sz w:val="24"/>
                <w:szCs w:val="24"/>
              </w:rPr>
            </w:pPr>
          </w:p>
        </w:tc>
      </w:tr>
    </w:tbl>
    <w:p/>
    <w:p/>
    <w:p>
      <w:pPr>
        <w:rPr>
          <w:lang w:eastAsia="en-GB"/>
        </w:rPr>
      </w:pPr>
      <w:r>
        <w:rPr>
          <w:sz w:val="22"/>
        </w:rPr>
        <mc:AlternateContent>
          <mc:Choice Requires="wps">
            <w:drawing>
              <wp:anchor distT="0" distB="0" distL="114300" distR="114300" simplePos="0" relativeHeight="251664384" behindDoc="0" locked="0" layoutInCell="1" allowOverlap="1">
                <wp:simplePos x="0" y="0"/>
                <wp:positionH relativeFrom="column">
                  <wp:posOffset>2488565</wp:posOffset>
                </wp:positionH>
                <wp:positionV relativeFrom="paragraph">
                  <wp:posOffset>1059180</wp:posOffset>
                </wp:positionV>
                <wp:extent cx="1663065" cy="832485"/>
                <wp:effectExtent l="4445" t="4445" r="8890" b="13970"/>
                <wp:wrapNone/>
                <wp:docPr id="3" name="Text Box 3"/>
                <wp:cNvGraphicFramePr/>
                <a:graphic xmlns:a="http://schemas.openxmlformats.org/drawingml/2006/main">
                  <a:graphicData uri="http://schemas.microsoft.com/office/word/2010/wordprocessingShape">
                    <wps:wsp>
                      <wps:cNvSpPr txBox="1"/>
                      <wps:spPr>
                        <a:xfrm>
                          <a:off x="3923030" y="2259965"/>
                          <a:ext cx="1663065" cy="83248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lang w:val="en-GB"/>
                              </w:rPr>
                            </w:pPr>
                            <w:r>
                              <w:rPr>
                                <w:lang w:val="en-GB"/>
                              </w:rPr>
                              <w:t>Employees</w:t>
                            </w:r>
                          </w:p>
                          <w:p>
                            <w:pPr>
                              <w:rPr>
                                <w:lang w:val="en-GB"/>
                              </w:rPr>
                            </w:pPr>
                            <w:r>
                              <w:rPr>
                                <w:lang w:val="en-GB"/>
                              </w:rPr>
                              <w:t>Environment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95.95pt;margin-top:83.4pt;height:65.55pt;width:130.95pt;z-index:251664384;mso-width-relative:page;mso-height-relative:page;" fillcolor="#FFFFFF [3201]" filled="t" stroked="t" coordsize="21600,21600" o:gfxdata="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AAAAABk&#10;cnMvUEsBAhQAFAAAAAgAh07iQDrqrhPXAAAACwEAAA8AAAAAAAAAAQAgAAAAIgAAAGRycy9kb3du&#10;cmV2LnhtbFBLAQIUABQAAAAIAIdO4kDiz8ZmOQIAAHQEAAAOAAAAAAAAAAEAIAAAACYBAABkcnMv&#10;ZTJvRG9jLnhtbFBLBQYAAAAABgAGAFkBAADRBQAAAAA=&#10;">
                <v:fill on="t" focussize="0,0"/>
                <v:stroke weight="0.5pt" color="#000000 [3204]" joinstyle="round"/>
                <v:imagedata o:title=""/>
                <o:lock v:ext="edit" aspectratio="f"/>
                <v:textbox>
                  <w:txbxContent>
                    <w:p>
                      <w:pPr>
                        <w:rPr>
                          <w:lang w:val="en-GB"/>
                        </w:rPr>
                      </w:pPr>
                      <w:r>
                        <w:rPr>
                          <w:lang w:val="en-GB"/>
                        </w:rPr>
                        <w:t>Employees</w:t>
                      </w:r>
                    </w:p>
                    <w:p>
                      <w:pPr>
                        <w:rPr>
                          <w:lang w:val="en-GB"/>
                        </w:rPr>
                      </w:pPr>
                      <w:r>
                        <w:rPr>
                          <w:lang w:val="en-GB"/>
                        </w:rPr>
                        <w:t>Environment</w:t>
                      </w:r>
                    </w:p>
                  </w:txbxContent>
                </v:textbox>
              </v:shape>
            </w:pict>
          </mc:Fallback>
        </mc:AlternateContent>
      </w:r>
      <w:r>
        <w:rPr>
          <w:sz w:val="22"/>
        </w:rPr>
        <mc:AlternateContent>
          <mc:Choice Requires="wps">
            <w:drawing>
              <wp:anchor distT="0" distB="0" distL="114300" distR="114300" simplePos="0" relativeHeight="251663360" behindDoc="0" locked="0" layoutInCell="1" allowOverlap="1">
                <wp:simplePos x="0" y="0"/>
                <wp:positionH relativeFrom="column">
                  <wp:posOffset>513715</wp:posOffset>
                </wp:positionH>
                <wp:positionV relativeFrom="paragraph">
                  <wp:posOffset>1028065</wp:posOffset>
                </wp:positionV>
                <wp:extent cx="1701165" cy="876300"/>
                <wp:effectExtent l="4445" t="4445" r="8890" b="8255"/>
                <wp:wrapNone/>
                <wp:docPr id="2" name="Text Box 2"/>
                <wp:cNvGraphicFramePr/>
                <a:graphic xmlns:a="http://schemas.openxmlformats.org/drawingml/2006/main">
                  <a:graphicData uri="http://schemas.microsoft.com/office/word/2010/wordprocessingShape">
                    <wps:wsp>
                      <wps:cNvSpPr txBox="1"/>
                      <wps:spPr>
                        <a:xfrm>
                          <a:off x="2233930" y="1904365"/>
                          <a:ext cx="1701165" cy="87630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lang w:val="en-GB"/>
                              </w:rPr>
                            </w:pPr>
                            <w:r>
                              <w:rPr>
                                <w:lang w:val="en-GB"/>
                              </w:rPr>
                              <w:t>Customers</w:t>
                            </w:r>
                          </w:p>
                          <w:p>
                            <w:pPr>
                              <w:rPr>
                                <w:lang w:val="en-GB"/>
                              </w:rPr>
                            </w:pPr>
                            <w:r>
                              <w:rPr>
                                <w:lang w:val="en-GB"/>
                              </w:rPr>
                              <w:t>Suppliers</w:t>
                            </w:r>
                          </w:p>
                          <w:p>
                            <w:pPr>
                              <w:rPr>
                                <w:lang w:val="en-GB"/>
                              </w:rPr>
                            </w:pPr>
                            <w:r>
                              <w:rPr>
                                <w:lang w:val="en-GB"/>
                              </w:rPr>
                              <w:t>Shareholders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0.45pt;margin-top:80.95pt;height:69pt;width:133.95pt;z-index:251663360;mso-width-relative:page;mso-height-relative:page;" fillcolor="#FFFFFF [3201]" filled="t" stroked="t" coordsize="21600,21600" o:gfxdata="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AAAAABk&#10;cnMvUEsBAhQAFAAAAAgAh07iQE8tlpXXAAAACgEAAA8AAAAAAAAAAQAgAAAAIgAAAGRycy9kb3du&#10;cmV2LnhtbFBLAQIUABQAAAAIAIdO4kAgztIlOQIAAHQEAAAOAAAAAAAAAAEAIAAAACYBAABkcnMv&#10;ZTJvRG9jLnhtbFBLBQYAAAAABgAGAFkBAADRBQAAAAA=&#10;">
                <v:fill on="t" focussize="0,0"/>
                <v:stroke weight="0.5pt" color="#000000 [3204]" joinstyle="round"/>
                <v:imagedata o:title=""/>
                <o:lock v:ext="edit" aspectratio="f"/>
                <v:textbox>
                  <w:txbxContent>
                    <w:p>
                      <w:pPr>
                        <w:rPr>
                          <w:lang w:val="en-GB"/>
                        </w:rPr>
                      </w:pPr>
                      <w:r>
                        <w:rPr>
                          <w:lang w:val="en-GB"/>
                        </w:rPr>
                        <w:t>Customers</w:t>
                      </w:r>
                    </w:p>
                    <w:p>
                      <w:pPr>
                        <w:rPr>
                          <w:lang w:val="en-GB"/>
                        </w:rPr>
                      </w:pPr>
                      <w:r>
                        <w:rPr>
                          <w:lang w:val="en-GB"/>
                        </w:rPr>
                        <w:t>Suppliers</w:t>
                      </w:r>
                    </w:p>
                    <w:p>
                      <w:pPr>
                        <w:rPr>
                          <w:lang w:val="en-GB"/>
                        </w:rPr>
                      </w:pPr>
                      <w:r>
                        <w:rPr>
                          <w:lang w:val="en-GB"/>
                        </w:rPr>
                        <w:t>Shareholders</w:t>
                      </w:r>
                    </w:p>
                  </w:txbxContent>
                </v:textbox>
              </v:shape>
            </w:pict>
          </mc:Fallback>
        </mc:AlternateContent>
      </w:r>
      <w:r>
        <w:rPr>
          <w:sz w:val="22"/>
        </w:rPr>
        <mc:AlternateContent>
          <mc:Choice Requires="wps">
            <w:drawing>
              <wp:anchor distT="0" distB="0" distL="114300" distR="114300" simplePos="0" relativeHeight="251666432" behindDoc="0" locked="0" layoutInCell="1" allowOverlap="1">
                <wp:simplePos x="0" y="0"/>
                <wp:positionH relativeFrom="column">
                  <wp:posOffset>2450465</wp:posOffset>
                </wp:positionH>
                <wp:positionV relativeFrom="paragraph">
                  <wp:posOffset>2412365</wp:posOffset>
                </wp:positionV>
                <wp:extent cx="1713865" cy="819150"/>
                <wp:effectExtent l="4445" t="4445" r="8890" b="14605"/>
                <wp:wrapNone/>
                <wp:docPr id="5" name="Text Box 5"/>
                <wp:cNvGraphicFramePr/>
                <a:graphic xmlns:a="http://schemas.openxmlformats.org/drawingml/2006/main">
                  <a:graphicData uri="http://schemas.microsoft.com/office/word/2010/wordprocessingShape">
                    <wps:wsp>
                      <wps:cNvSpPr txBox="1"/>
                      <wps:spPr>
                        <a:xfrm>
                          <a:off x="3916680" y="3764915"/>
                          <a:ext cx="1713865" cy="81915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lang w:val="en-GB"/>
                              </w:rPr>
                            </w:pPr>
                            <w:r>
                              <w:rPr>
                                <w:lang w:val="en-GB"/>
                              </w:rPr>
                              <w:t>Customers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92.95pt;margin-top:189.95pt;height:64.5pt;width:134.95pt;z-index:251666432;mso-width-relative:page;mso-height-relative:page;" fillcolor="#FFFFFF [3201]" filled="t" stroked="t" coordsize="21600,21600" o:gfxdata="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DgAD2I2AAAAAsBAAAPAAAAAAAAAAEAIAAAACIAAABkcnMvZG93bnJl&#10;di54bWxQSwECFAAUAAAACACHTuJA/lOeMzYCAAB0BAAADgAAAAAAAAABACAAAAAnAQAAZHJzL2Uy&#10;b0RvYy54bWxQSwUGAAAAAAYABgBZAQAAzwUAAAAA&#10;">
                <v:fill on="t" focussize="0,0"/>
                <v:stroke weight="0.5pt" color="#000000 [3204]" joinstyle="round"/>
                <v:imagedata o:title=""/>
                <o:lock v:ext="edit" aspectratio="f"/>
                <v:textbox>
                  <w:txbxContent>
                    <w:p>
                      <w:pPr>
                        <w:rPr>
                          <w:lang w:val="en-GB"/>
                        </w:rPr>
                      </w:pPr>
                      <w:r>
                        <w:rPr>
                          <w:lang w:val="en-GB"/>
                        </w:rPr>
                        <w:t>Customers</w:t>
                      </w:r>
                    </w:p>
                  </w:txbxContent>
                </v:textbox>
              </v:shape>
            </w:pict>
          </mc:Fallback>
        </mc:AlternateContent>
      </w:r>
      <w:r>
        <w:rPr>
          <w:sz w:val="22"/>
        </w:rPr>
        <mc:AlternateContent>
          <mc:Choice Requires="wps">
            <w:drawing>
              <wp:anchor distT="0" distB="0" distL="114300" distR="114300" simplePos="0" relativeHeight="251665408" behindDoc="0" locked="0" layoutInCell="1" allowOverlap="1">
                <wp:simplePos x="0" y="0"/>
                <wp:positionH relativeFrom="column">
                  <wp:posOffset>519430</wp:posOffset>
                </wp:positionH>
                <wp:positionV relativeFrom="paragraph">
                  <wp:posOffset>2367915</wp:posOffset>
                </wp:positionV>
                <wp:extent cx="1707515" cy="876300"/>
                <wp:effectExtent l="4445" t="4445" r="15240" b="8255"/>
                <wp:wrapNone/>
                <wp:docPr id="4" name="Text Box 4"/>
                <wp:cNvGraphicFramePr/>
                <a:graphic xmlns:a="http://schemas.openxmlformats.org/drawingml/2006/main">
                  <a:graphicData uri="http://schemas.microsoft.com/office/word/2010/wordprocessingShape">
                    <wps:wsp>
                      <wps:cNvSpPr txBox="1"/>
                      <wps:spPr>
                        <a:xfrm>
                          <a:off x="2145030" y="3529965"/>
                          <a:ext cx="1707515" cy="87630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lang w:val="en-GB"/>
                              </w:rPr>
                            </w:pPr>
                            <w:r>
                              <w:rPr>
                                <w:lang w:val="en-GB"/>
                              </w:rPr>
                              <w:t>Community</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0.9pt;margin-top:186.45pt;height:69pt;width:134.45pt;z-index:251665408;mso-width-relative:page;mso-height-relative:page;" fillcolor="#FFFFFF [3201]" filled="t" stroked="t" coordsize="21600,21600" o:gfxdata="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">
                <v:fill on="t" focussize="0,0"/>
                <v:stroke weight="0.5pt" color="#000000 [3204]" joinstyle="round"/>
                <v:imagedata o:title=""/>
                <o:lock v:ext="edit" aspectratio="f"/>
                <v:textbox>
                  <w:txbxContent>
                    <w:p>
                      <w:pPr>
                        <w:rPr>
                          <w:lang w:val="en-GB"/>
                        </w:rPr>
                      </w:pPr>
                      <w:r>
                        <w:rPr>
                          <w:lang w:val="en-GB"/>
                        </w:rPr>
                        <w:t>Community</w:t>
                      </w:r>
                    </w:p>
                  </w:txbxContent>
                </v:textbox>
              </v:shape>
            </w:pict>
          </mc:Fallback>
        </mc:AlternateContent>
      </w:r>
      <w:r>
        <w:rPr>
          <w:lang w:eastAsia="en-GB"/>
        </w:rPr>
        <w:drawing>
          <wp:inline distT="0" distB="0" distL="0" distR="0">
            <wp:extent cx="4725670" cy="3805555"/>
            <wp:effectExtent l="0" t="0" r="11430" b="4445"/>
            <wp:docPr id="1" name="Picture 1" descr="C:\Users\se046\AppData\Local\Microsoft\Windows\Temporary Internet Files\Content.Word\New Picture (9).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se046\AppData\Local\Microsoft\Windows\Temporary Internet Files\Content.Word\New Picture (9).bmp"/>
                    <pic:cNvPicPr>
                      <a:picLocks noChangeAspect="1" noChangeArrowheads="1"/>
                    </pic:cNvPicPr>
                  </pic:nvPicPr>
                  <pic:blipFill>
                    <a:blip r:embed="rId5" cstate="print"/>
                    <a:srcRect/>
                    <a:stretch>
                      <a:fillRect/>
                    </a:stretch>
                  </pic:blipFill>
                  <pic:spPr>
                    <a:xfrm>
                      <a:off x="0" y="0"/>
                      <a:ext cx="4725670" cy="3805555"/>
                    </a:xfrm>
                    <a:prstGeom prst="rect">
                      <a:avLst/>
                    </a:prstGeom>
                    <a:noFill/>
                    <a:ln w="9525">
                      <a:noFill/>
                      <a:miter lim="800000"/>
                      <a:headEnd/>
                      <a:tailEnd/>
                    </a:ln>
                  </pic:spPr>
                </pic:pic>
              </a:graphicData>
            </a:graphic>
          </wp:inline>
        </w:drawing>
      </w:r>
    </w:p>
    <w:p>
      <w:pPr>
        <w:rPr>
          <w:lang w:eastAsia="en-GB"/>
        </w:rPr>
      </w:pPr>
    </w:p>
    <w:p>
      <w:pPr>
        <w:rPr>
          <w:lang w:val="en-US" w:eastAsia="en-GB"/>
        </w:rPr>
      </w:pPr>
      <w:r>
        <w:rPr>
          <w:lang w:val="en-US" w:eastAsia="en-GB"/>
        </w:rPr>
        <w:t xml:space="preserve">According to Debenhams, (2018) customers are the key to decision making in relation to brands and products taking these feedback from market research displaying the power and interest the customers have. </w:t>
      </w:r>
    </w:p>
    <w:p>
      <w:pPr>
        <w:rPr>
          <w:lang w:val="en-US" w:eastAsia="en-GB"/>
        </w:rPr>
      </w:pPr>
      <w:r>
        <w:rPr>
          <w:lang w:val="en-US" w:eastAsia="en-GB"/>
        </w:rPr>
        <w:t xml:space="preserve">The suppliers is one of the pillars of the company explained Debenhams, (2018), as the suppliers provide the company with products that the customers requires also highlighting the power and interest of the product suppliers. </w:t>
      </w:r>
    </w:p>
    <w:p>
      <w:pPr>
        <w:rPr>
          <w:lang w:val="en-US" w:eastAsia="en-GB"/>
        </w:rPr>
      </w:pPr>
      <w:r>
        <w:rPr>
          <w:lang w:val="en-US" w:eastAsia="en-GB"/>
        </w:rPr>
        <w:t>Shareholders provide capital funds if they have faith and interest in the company giving them a certain power over the organisation (Debenhams, 2018).</w:t>
      </w:r>
    </w:p>
    <w:p>
      <w:pPr>
        <w:rPr>
          <w:lang w:val="en-US" w:eastAsia="en-GB"/>
        </w:rPr>
      </w:pPr>
      <w:r>
        <w:rPr>
          <w:lang w:val="en-US" w:eastAsia="en-GB"/>
        </w:rPr>
        <w:t>Employees have a great influence over the company and helping the organisation to grow. Employees are given skills to help aid customers and are treated equitably and are the foundation to a successful business, al though employees have certain interest they are limited with power (Debenhams, 2018).</w:t>
      </w:r>
    </w:p>
    <w:p>
      <w:pPr>
        <w:rPr>
          <w:lang w:val="en-US" w:eastAsia="en-GB"/>
        </w:rPr>
      </w:pPr>
      <w:r>
        <w:rPr>
          <w:lang w:val="en-US" w:eastAsia="en-GB"/>
        </w:rPr>
        <w:t>The Environment is also a factor with power as the company needs raw materials, fuel ans water so these availability has great effect (Debenhams, 2018).</w:t>
      </w:r>
    </w:p>
    <w:p>
      <w:pPr>
        <w:rPr>
          <w:lang w:val="en-US" w:eastAsia="en-GB"/>
        </w:rPr>
      </w:pPr>
      <w:r>
        <w:rPr>
          <w:lang w:val="en-US" w:eastAsia="en-GB"/>
        </w:rPr>
        <w:t>The company supports local charities to be an active member of the community explained Debenhams, (2018), this has no power, interest or effect to the organisation.</w:t>
      </w:r>
    </w:p>
    <w:p>
      <w:pPr>
        <w:rPr>
          <w:lang w:val="en-US" w:eastAsia="en-GB"/>
        </w:rPr>
      </w:pPr>
      <w:r>
        <w:rPr>
          <w:lang w:val="en-US" w:eastAsia="en-GB"/>
        </w:rPr>
        <w:t>Customers are kept informed of product manufacture which is socially ethical stated Debenhams, (2018), this is to meet customer satisfaction and fulfilling the interest shown.</w:t>
      </w:r>
    </w:p>
    <w:p/>
    <w:p>
      <w:pPr>
        <w:pStyle w:val="3"/>
      </w:pPr>
      <w:bookmarkStart w:id="5" w:name="_Toc532318820"/>
      <w:r>
        <w:t>Current Problems</w:t>
      </w:r>
      <w:bookmarkEnd w:id="5"/>
    </w:p>
    <w:p>
      <w:pPr>
        <w:rPr>
          <w:lang w:val="en-GB"/>
        </w:rPr>
      </w:pPr>
      <w:r>
        <w:rPr>
          <w:lang w:val="en-GB"/>
        </w:rPr>
        <w:t xml:space="preserve">Earlier on this year Debenhams faced a fall of 85% due to the weather conditions explained Johnston, (2018), leaving one hundred stores closed temporarily. The profit made before tax was around thirteen million to what should have been around eighty-seven million which was made same time year before. After bad trade during Christmas, Debenhams decided to cut further 320 store management jobs to cut cost, Debenhams also tried re-designing but that just increased debts, although the departmental store was suffering before the bad weather. According to the BBC (2017), Debenhams shares fell by 5% and plans to close up to ten stores and ten warehouses around the UK in the next five years, but in October BBC, (2018) declared loss off just under £500 million, planning to close 50 stores putting 4,000 jobs at risk. According to BBC, (2018) there has been a warning on profit due to, too many competitors offering many discounted prices, despite the redesign Debenhams pre-tax comes between £30m to £40m to what previously was about £50m. </w:t>
      </w:r>
    </w:p>
    <w:p/>
    <w:p>
      <w:pPr>
        <w:pStyle w:val="3"/>
      </w:pPr>
      <w:bookmarkStart w:id="6" w:name="_Toc532318822"/>
      <w:r>
        <w:t>Strengths and Weaknesses of Debenhams</w:t>
      </w:r>
      <w:bookmarkEnd w:id="6"/>
    </w:p>
    <w:p/>
    <w:p>
      <w:pPr>
        <w:rPr>
          <w:lang w:val="en-GB"/>
        </w:rPr>
      </w:pPr>
      <w:r>
        <w:rPr>
          <w:lang w:val="en-GB"/>
        </w:rPr>
        <w:t xml:space="preserve">Strengths:- </w:t>
      </w:r>
    </w:p>
    <w:p>
      <w:pPr>
        <w:numPr>
          <w:ilvl w:val="0"/>
          <w:numId w:val="3"/>
        </w:numPr>
        <w:ind w:left="420" w:leftChars="0" w:hanging="420" w:firstLineChars="0"/>
        <w:rPr>
          <w:lang w:val="en-GB"/>
        </w:rPr>
      </w:pPr>
      <w:r>
        <w:rPr>
          <w:lang w:val="en-GB"/>
        </w:rPr>
        <w:t>Multi branded, high equity in fashion and high quality, providing great customers service (MBA Skool 2018).</w:t>
      </w:r>
    </w:p>
    <w:p>
      <w:pPr>
        <w:numPr>
          <w:ilvl w:val="0"/>
          <w:numId w:val="3"/>
        </w:numPr>
        <w:ind w:left="420" w:leftChars="0" w:hanging="420" w:firstLineChars="0"/>
        <w:rPr>
          <w:lang w:val="en-GB"/>
        </w:rPr>
      </w:pPr>
      <w:r>
        <w:rPr>
          <w:lang w:val="en-GB"/>
        </w:rPr>
        <w:t>Along with UK, Debenhams is also trending in over twenty countries (MBA Skool, 2018).</w:t>
      </w:r>
    </w:p>
    <w:p>
      <w:pPr>
        <w:numPr>
          <w:ilvl w:val="0"/>
          <w:numId w:val="3"/>
        </w:numPr>
        <w:ind w:left="420" w:leftChars="0" w:hanging="420" w:firstLineChars="0"/>
        <w:rPr>
          <w:lang w:val="en-GB"/>
        </w:rPr>
      </w:pPr>
      <w:r>
        <w:rPr>
          <w:lang w:val="en-GB"/>
        </w:rPr>
        <w:t>Debenhams specialise in fashion clothing, cosmetic, toys, house ware items, gifts, shoes and electrical (MBA Skool 2018)</w:t>
      </w:r>
    </w:p>
    <w:p>
      <w:pPr>
        <w:numPr>
          <w:ilvl w:val="0"/>
          <w:numId w:val="3"/>
        </w:numPr>
        <w:ind w:left="420" w:leftChars="0" w:hanging="420" w:firstLineChars="0"/>
        <w:rPr>
          <w:lang w:val="en-GB"/>
        </w:rPr>
      </w:pPr>
      <w:r>
        <w:rPr>
          <w:lang w:val="en-GB"/>
        </w:rPr>
        <w:t>The employees in Debenhams is around 30,000 region (MBA Skool, 2018).</w:t>
      </w:r>
    </w:p>
    <w:p>
      <w:pPr>
        <w:numPr>
          <w:ilvl w:val="0"/>
          <w:numId w:val="3"/>
        </w:numPr>
        <w:ind w:left="420" w:leftChars="0" w:hanging="420" w:firstLineChars="0"/>
        <w:rPr>
          <w:lang w:val="en-GB"/>
        </w:rPr>
      </w:pPr>
      <w:r>
        <w:rPr>
          <w:lang w:val="en-GB"/>
        </w:rPr>
        <w:t>Channels are developing through partnership (Swot &amp; Pestle, 2018).</w:t>
      </w:r>
    </w:p>
    <w:p>
      <w:pPr>
        <w:numPr>
          <w:ilvl w:val="0"/>
          <w:numId w:val="3"/>
        </w:numPr>
        <w:ind w:left="420" w:leftChars="0" w:hanging="420" w:firstLineChars="0"/>
        <w:rPr>
          <w:lang w:val="en-GB"/>
        </w:rPr>
      </w:pPr>
      <w:r>
        <w:rPr>
          <w:lang w:val="en-GB"/>
        </w:rPr>
        <w:t xml:space="preserve">The growth digitally is strong (Swot &amp; Pestle, 2018). </w:t>
      </w:r>
    </w:p>
    <w:p>
      <w:pPr>
        <w:numPr>
          <w:ilvl w:val="0"/>
          <w:numId w:val="0"/>
        </w:numPr>
        <w:spacing w:after="160" w:line="259" w:lineRule="auto"/>
        <w:rPr>
          <w:lang w:val="en-GB"/>
        </w:rPr>
      </w:pPr>
    </w:p>
    <w:p>
      <w:pPr>
        <w:numPr>
          <w:ilvl w:val="0"/>
          <w:numId w:val="0"/>
        </w:numPr>
        <w:spacing w:after="160" w:line="259" w:lineRule="auto"/>
        <w:rPr>
          <w:lang w:val="en-GB"/>
        </w:rPr>
      </w:pPr>
    </w:p>
    <w:p>
      <w:pPr>
        <w:numPr>
          <w:ilvl w:val="0"/>
          <w:numId w:val="0"/>
        </w:numPr>
        <w:spacing w:after="160" w:line="259" w:lineRule="auto"/>
        <w:rPr>
          <w:lang w:val="en-GB"/>
        </w:rPr>
      </w:pPr>
      <w:r>
        <w:rPr>
          <w:lang w:val="en-GB"/>
        </w:rPr>
        <w:t>Weakness:-</w:t>
      </w:r>
    </w:p>
    <w:p>
      <w:pPr>
        <w:numPr>
          <w:ilvl w:val="0"/>
          <w:numId w:val="3"/>
        </w:numPr>
        <w:spacing w:after="160" w:line="259" w:lineRule="auto"/>
        <w:ind w:left="420" w:leftChars="0" w:hanging="420" w:firstLineChars="0"/>
        <w:rPr>
          <w:lang w:val="en-GB"/>
        </w:rPr>
      </w:pPr>
      <w:r>
        <w:rPr>
          <w:lang w:val="en-GB"/>
        </w:rPr>
        <w:t>Plunge in the in-store sales (Swot &amp; Pestle, 2018).</w:t>
      </w:r>
    </w:p>
    <w:p>
      <w:pPr>
        <w:numPr>
          <w:ilvl w:val="0"/>
          <w:numId w:val="3"/>
        </w:numPr>
        <w:spacing w:after="160" w:line="259" w:lineRule="auto"/>
        <w:ind w:left="420" w:leftChars="0" w:hanging="420" w:firstLineChars="0"/>
        <w:rPr>
          <w:lang w:val="en-GB"/>
        </w:rPr>
      </w:pPr>
      <w:r>
        <w:rPr>
          <w:lang w:val="en-GB"/>
        </w:rPr>
        <w:t>Earnings effected due to the weak UK market, even during Christmas period 2017 (Swot &amp; Pestle, 2018).</w:t>
      </w:r>
    </w:p>
    <w:p>
      <w:pPr>
        <w:numPr>
          <w:ilvl w:val="0"/>
          <w:numId w:val="3"/>
        </w:numPr>
        <w:spacing w:after="160" w:line="259" w:lineRule="auto"/>
        <w:ind w:left="420" w:leftChars="0" w:hanging="420" w:firstLineChars="0"/>
        <w:rPr>
          <w:lang w:val="en-GB"/>
        </w:rPr>
      </w:pPr>
      <w:r>
        <w:rPr>
          <w:lang w:val="en-GB"/>
        </w:rPr>
        <w:t>Business running slow to many retail competitors (MBA Skool, 2018).</w:t>
      </w:r>
    </w:p>
    <w:p>
      <w:pPr>
        <w:numPr>
          <w:ilvl w:val="0"/>
          <w:numId w:val="3"/>
        </w:numPr>
        <w:spacing w:after="160" w:line="259" w:lineRule="auto"/>
        <w:ind w:left="420" w:leftChars="0" w:hanging="420" w:firstLineChars="0"/>
        <w:rPr>
          <w:lang w:val="en-GB"/>
        </w:rPr>
      </w:pPr>
      <w:r>
        <w:rPr>
          <w:lang w:val="en-GB"/>
        </w:rPr>
        <w:t xml:space="preserve">Global geographic has been restricted and has not been able to cater to all segments of customers (MBA Skool, 2018). </w:t>
      </w:r>
    </w:p>
    <w:p>
      <w:pPr>
        <w:numPr>
          <w:ilvl w:val="0"/>
          <w:numId w:val="0"/>
        </w:numPr>
        <w:spacing w:after="160" w:line="259" w:lineRule="auto"/>
        <w:rPr>
          <w:lang w:val="en-GB"/>
        </w:rPr>
      </w:pPr>
    </w:p>
    <w:p>
      <w:pPr>
        <w:numPr>
          <w:ilvl w:val="0"/>
          <w:numId w:val="0"/>
        </w:numPr>
        <w:spacing w:after="160" w:line="259" w:lineRule="auto"/>
        <w:rPr>
          <w:lang w:val="en-GB"/>
        </w:rPr>
      </w:pPr>
      <w:r>
        <w:rPr>
          <w:lang w:val="en-GB"/>
        </w:rPr>
        <w:t>Threat:</w:t>
      </w:r>
    </w:p>
    <w:p>
      <w:pPr>
        <w:numPr>
          <w:ilvl w:val="0"/>
          <w:numId w:val="3"/>
        </w:numPr>
        <w:spacing w:after="160" w:line="259" w:lineRule="auto"/>
        <w:ind w:left="420" w:leftChars="0" w:hanging="420" w:firstLineChars="0"/>
        <w:rPr>
          <w:lang w:val="en-GB"/>
        </w:rPr>
      </w:pPr>
      <w:r>
        <w:rPr>
          <w:lang w:val="en-GB"/>
        </w:rPr>
        <w:t>Too many competitions (MBA Skool, 2018).</w:t>
      </w:r>
    </w:p>
    <w:p>
      <w:pPr>
        <w:numPr>
          <w:ilvl w:val="0"/>
          <w:numId w:val="3"/>
        </w:numPr>
        <w:spacing w:after="160" w:line="259" w:lineRule="auto"/>
        <w:ind w:left="420" w:leftChars="0" w:hanging="420" w:firstLineChars="0"/>
        <w:rPr>
          <w:lang w:val="en-GB"/>
        </w:rPr>
      </w:pPr>
      <w:r>
        <w:rPr>
          <w:lang w:val="en-GB"/>
        </w:rPr>
        <w:t>Prices of raw materials (MBA Skool, 2018).</w:t>
      </w:r>
    </w:p>
    <w:p>
      <w:pPr>
        <w:numPr>
          <w:ilvl w:val="0"/>
          <w:numId w:val="0"/>
        </w:numPr>
        <w:spacing w:after="160" w:line="259" w:lineRule="auto"/>
        <w:rPr>
          <w:lang w:val="en-GB"/>
        </w:rPr>
      </w:pPr>
    </w:p>
    <w:p>
      <w:pPr>
        <w:numPr>
          <w:ilvl w:val="0"/>
          <w:numId w:val="0"/>
        </w:numPr>
        <w:spacing w:after="160" w:line="259" w:lineRule="auto"/>
        <w:rPr>
          <w:lang w:val="en-GB"/>
        </w:rPr>
      </w:pPr>
      <w:r>
        <w:rPr>
          <w:lang w:val="en-GB"/>
        </w:rPr>
        <w:t>Opportunities:</w:t>
      </w:r>
    </w:p>
    <w:p>
      <w:pPr>
        <w:numPr>
          <w:ilvl w:val="0"/>
          <w:numId w:val="3"/>
        </w:numPr>
        <w:spacing w:after="160" w:line="259" w:lineRule="auto"/>
        <w:ind w:left="420" w:leftChars="0" w:hanging="420" w:firstLineChars="0"/>
        <w:rPr>
          <w:lang w:val="en-GB"/>
        </w:rPr>
      </w:pPr>
      <w:r>
        <w:rPr>
          <w:lang w:val="en-GB"/>
        </w:rPr>
        <w:t>Customers are developing more fashion products (MBA Skool, 2018).</w:t>
      </w:r>
    </w:p>
    <w:p>
      <w:pPr>
        <w:numPr>
          <w:ilvl w:val="0"/>
          <w:numId w:val="3"/>
        </w:numPr>
        <w:spacing w:after="160" w:line="259" w:lineRule="auto"/>
        <w:ind w:left="420" w:leftChars="0" w:hanging="420" w:firstLineChars="0"/>
        <w:rPr>
          <w:lang w:val="en-GB"/>
        </w:rPr>
      </w:pPr>
      <w:r>
        <w:rPr>
          <w:lang w:val="en-GB"/>
        </w:rPr>
        <w:t xml:space="preserve">Debenhams franchise help to be more recognised globally (MBA Skool, 2018). </w:t>
      </w:r>
    </w:p>
    <w:p>
      <w:pPr>
        <w:numPr>
          <w:ilvl w:val="0"/>
          <w:numId w:val="0"/>
        </w:numPr>
        <w:spacing w:after="160" w:line="259" w:lineRule="auto"/>
        <w:ind w:leftChars="0"/>
        <w:rPr>
          <w:lang w:val="en-GB"/>
        </w:rPr>
      </w:pPr>
    </w:p>
    <w:p/>
    <w:p>
      <w:pPr>
        <w:pStyle w:val="3"/>
      </w:pPr>
      <w:bookmarkStart w:id="7" w:name="_Toc532318823"/>
      <w:r>
        <w:t>Suppliers and Competition</w:t>
      </w:r>
      <w:bookmarkEnd w:id="7"/>
    </w:p>
    <w:p>
      <w:pPr>
        <w:pStyle w:val="3"/>
        <w:rPr>
          <w:lang w:val="en-GB"/>
        </w:rPr>
      </w:pPr>
    </w:p>
    <w:p>
      <w:pPr>
        <w:rPr>
          <w:lang w:val="en-GB"/>
        </w:rPr>
      </w:pPr>
      <w:r>
        <w:rPr>
          <w:lang w:val="en-GB"/>
        </w:rPr>
        <w:t>928 factories from around the world source the products for Debenhams explained Debenhams, (2018), which are pre-assessed and approved with code of conduct, and trading conditions are met. The ethical compliances team work along with the suppliers to ensure the product and people working there are in safe environment producing goods effectively.</w:t>
      </w:r>
    </w:p>
    <w:p>
      <w:pPr>
        <w:rPr>
          <w:lang w:val="en-GB"/>
        </w:rPr>
      </w:pPr>
      <w:r>
        <w:rPr>
          <w:lang w:val="en-GB"/>
        </w:rPr>
        <w:t xml:space="preserve">The main competition are, John Lewis, Arcadia Group, Marks &amp; Spencer, House of Fraser many of these store retail at departmental and supermarkets, some multinationally (Crafts, 2018). According to MBA Skool, (2018) the other competitors are, Asda, Sainsburys, Tesco, Morrison's, Walmart, Aldi, Boots, Waitrose and Amazon, the companies have same categories belonging to the same industry. </w:t>
      </w:r>
    </w:p>
    <w:p>
      <w:pPr>
        <w:rPr>
          <w:lang w:val="en-GB"/>
        </w:rPr>
      </w:pPr>
    </w:p>
    <w:p>
      <w:pPr>
        <w:pStyle w:val="3"/>
      </w:pPr>
      <w:bookmarkStart w:id="8" w:name="_Toc532318824"/>
      <w:r>
        <w:t>Finance &amp; Economics</w:t>
      </w:r>
      <w:bookmarkEnd w:id="8"/>
    </w:p>
    <w:p>
      <w:pPr>
        <w:rPr>
          <w:lang w:val="en-GB"/>
        </w:rPr>
      </w:pPr>
      <w:r>
        <w:rPr>
          <w:lang w:val="en-GB"/>
        </w:rPr>
        <w:t>The BBC explained in a 2018 report that Debenhams made profit of £59m in 2017, the year after the company lost £491.5m. The organisation introduced many reductions and writ downs of £512.4m otherwise the company would have profited pre-tax off £33m. All though the online business grew by 10%, the in-store sales fell by 6.3% (BBC, 2018).</w:t>
      </w:r>
    </w:p>
    <w:p/>
    <w:p>
      <w:pPr>
        <w:pStyle w:val="3"/>
      </w:pPr>
      <w:bookmarkStart w:id="9" w:name="_Toc532318825"/>
      <w:r>
        <w:t>Changes in Lifestyle</w:t>
      </w:r>
      <w:bookmarkEnd w:id="9"/>
    </w:p>
    <w:p>
      <w:pPr>
        <w:rPr>
          <w:lang w:val="en-GB"/>
        </w:rPr>
      </w:pPr>
      <w:r>
        <w:rPr>
          <w:lang w:val="en-GB"/>
        </w:rPr>
        <w:t xml:space="preserve">Customers are spending more on eating rather than buying clothing explained Monaghan, (2016), along with purchasing cars, but swimwear and luggage department made profit due to customers spending money on holidays. </w:t>
      </w:r>
    </w:p>
    <w:p>
      <w:pPr>
        <w:pStyle w:val="3"/>
      </w:pPr>
      <w:bookmarkStart w:id="10" w:name="_Toc532318826"/>
      <w:r>
        <w:t>Political and Legal Requirements</w:t>
      </w:r>
      <w:bookmarkEnd w:id="10"/>
    </w:p>
    <w:p>
      <w:pPr>
        <w:rPr>
          <w:lang w:val="en-GB"/>
        </w:rPr>
      </w:pPr>
      <w:r>
        <w:rPr>
          <w:lang w:val="en-GB"/>
        </w:rPr>
        <w:t>Due to Debenhams operating in certain countries, this leaves the company open to the political impacts such as, value of retail aspects and political stableness in the countries economy, enforcement contract for legal framework, tax rates and trade regulations (Fern Fort University, 2018).</w:t>
      </w:r>
    </w:p>
    <w:p>
      <w:pPr>
        <w:rPr>
          <w:lang w:val="en-GB"/>
        </w:rPr>
      </w:pPr>
      <w:r>
        <w:rPr>
          <w:lang w:val="en-GB"/>
        </w:rPr>
        <w:t xml:space="preserve">Debenhams have legal requirements to comply by as according to Debenhams, (2018), on this web page clearly states in details of each requirements. These briefly are, living wages are paid, working ours not extreme, employing children, freely choosing employment, disciplinary practice, no discrimination, freedom of association and collective bargaining is respected, safe and hygienic work conditions, environments, representation of workers, monitoring, sanctions, conventions, inspection ans assessment. Each of these points mentioned have more details of each sections that can be found.  </w:t>
      </w:r>
    </w:p>
    <w:p>
      <w:pPr>
        <w:pStyle w:val="3"/>
      </w:pPr>
      <w:bookmarkStart w:id="11" w:name="_Toc532318827"/>
      <w:r>
        <w:t>Environmental and Ethical concerns</w:t>
      </w:r>
      <w:bookmarkEnd w:id="11"/>
    </w:p>
    <w:p>
      <w:pPr>
        <w:rPr>
          <w:lang w:val="en-GB"/>
        </w:rPr>
      </w:pPr>
      <w:r>
        <w:rPr>
          <w:lang w:val="en-GB"/>
        </w:rPr>
        <w:t>Trading in different countries the environmental factors that Debenhams need to take into consideration are, climate change and weather, environmental pollution and regulating laws, recycling and waste management, endangered species, air and water pollution (Fern Fort University, 2018).</w:t>
      </w:r>
    </w:p>
    <w:p>
      <w:pPr>
        <w:rPr>
          <w:lang w:val="en-GB"/>
        </w:rPr>
      </w:pPr>
      <w:r>
        <w:rPr>
          <w:lang w:val="en-GB"/>
        </w:rPr>
        <w:t>Debenhams complies with ethical concerns and has policies in place. According to Debenhams, (2018), the code of conduct covers animal testing policies, genetically modified orgasm policy, furs, leather and hide policy, renewable timber policy, verification of managed forest and recycle products, safe and detailed chemicals, usage of Azo dye, artificial musk, phthalates free, heavy metals, nickel and conflict diamond.</w:t>
      </w:r>
    </w:p>
    <w:p>
      <w:pPr>
        <w:pStyle w:val="3"/>
      </w:pPr>
    </w:p>
    <w:p>
      <w:pPr>
        <w:pStyle w:val="2"/>
        <w:rPr>
          <w:lang w:val="en-GB"/>
        </w:rPr>
      </w:pPr>
      <w:bookmarkStart w:id="12" w:name="_Toc532318829"/>
      <w:r>
        <w:t>Problem solving and Decision making models</w:t>
      </w:r>
      <w:bookmarkEnd w:id="12"/>
      <w:r>
        <w:rPr>
          <w:lang w:val="en-GB"/>
        </w:rPr>
        <w:t xml:space="preserve"> </w:t>
      </w:r>
    </w:p>
    <w:p>
      <w:pPr>
        <w:pStyle w:val="2"/>
        <w:rPr>
          <w:lang w:val="en-GB"/>
        </w:rPr>
      </w:pPr>
      <w:r>
        <w:rPr>
          <w:lang w:val="en-GB"/>
        </w:rPr>
        <w:t>The 5 Whys:</w:t>
      </w:r>
    </w:p>
    <w:p>
      <w:pPr>
        <w:rPr>
          <w:lang w:val="en-GB"/>
        </w:rPr>
      </w:pPr>
    </w:p>
    <w:p>
      <w:pPr>
        <w:rPr>
          <w:lang w:val="en-GB"/>
        </w:rPr>
      </w:pPr>
      <w:r>
        <w:rPr>
          <w:lang w:val="en-GB"/>
        </w:rPr>
        <w:t xml:space="preserve">The 5 Whys was developed by Sakichi Toyoda explained Hat Rabbits, (2018), asking the 5 whys can help come to the root of the problem by taking away layers of each problems. </w:t>
      </w:r>
    </w:p>
    <w:p>
      <w:pPr>
        <w:rPr>
          <w:i/>
          <w:iCs/>
          <w:lang w:val="en-GB"/>
        </w:rPr>
      </w:pPr>
      <w:r>
        <w:rPr>
          <w:i/>
          <w:iCs/>
          <w:lang w:val="en-GB"/>
        </w:rPr>
        <w:t>Why are customers shopping less in stores?</w:t>
      </w:r>
    </w:p>
    <w:p>
      <w:pPr>
        <w:rPr>
          <w:lang w:val="en-GB"/>
        </w:rPr>
      </w:pPr>
      <w:r>
        <w:rPr>
          <w:lang w:val="en-GB"/>
        </w:rPr>
        <w:t>Because customers prefer online shopping now (Simpson, 2018).</w:t>
      </w:r>
    </w:p>
    <w:p>
      <w:pPr>
        <w:rPr>
          <w:i/>
          <w:iCs/>
          <w:lang w:val="en-GB"/>
        </w:rPr>
      </w:pPr>
      <w:r>
        <w:rPr>
          <w:i/>
          <w:iCs/>
          <w:lang w:val="en-GB"/>
        </w:rPr>
        <w:t>Why do customers prefer online shopping?</w:t>
      </w:r>
    </w:p>
    <w:p>
      <w:pPr>
        <w:rPr>
          <w:i/>
          <w:iCs/>
          <w:lang w:val="en-GB"/>
        </w:rPr>
      </w:pPr>
      <w:r>
        <w:rPr>
          <w:lang w:val="en-GB"/>
        </w:rPr>
        <w:t>Because its is convenient, delivery, better prices, unnecessary spending and quick comparisons (Hasanaj, 2017).</w:t>
      </w:r>
    </w:p>
    <w:p>
      <w:pPr>
        <w:rPr>
          <w:i/>
          <w:iCs/>
          <w:lang w:val="en-GB"/>
        </w:rPr>
      </w:pPr>
      <w:r>
        <w:rPr>
          <w:i/>
          <w:iCs/>
          <w:lang w:val="en-GB"/>
        </w:rPr>
        <w:t>Why is Debenhams profit lower than expected?</w:t>
      </w:r>
    </w:p>
    <w:p>
      <w:pPr>
        <w:rPr>
          <w:lang w:val="en-GB"/>
        </w:rPr>
      </w:pPr>
      <w:r>
        <w:rPr>
          <w:lang w:val="en-GB"/>
        </w:rPr>
        <w:t>Due to increased competitors offering discounted prices and closures of stores (BBC, 2018).</w:t>
      </w:r>
    </w:p>
    <w:p>
      <w:pPr>
        <w:rPr>
          <w:i/>
          <w:iCs/>
          <w:lang w:val="en-GB"/>
        </w:rPr>
      </w:pPr>
      <w:r>
        <w:rPr>
          <w:i/>
          <w:iCs/>
          <w:lang w:val="en-GB"/>
        </w:rPr>
        <w:t>Why is Debenhams closing stores?</w:t>
      </w:r>
    </w:p>
    <w:p>
      <w:pPr>
        <w:rPr>
          <w:lang w:val="en-GB"/>
        </w:rPr>
      </w:pPr>
      <w:r>
        <w:rPr>
          <w:lang w:val="en-GB"/>
        </w:rPr>
        <w:t>This was partially because due to weather condition of freezing temperatures, hundred of stores had to temporarily close  effecting profits (Johnston, 2018).</w:t>
      </w:r>
    </w:p>
    <w:p>
      <w:pPr>
        <w:rPr>
          <w:i/>
          <w:iCs/>
          <w:lang w:val="en-GB"/>
        </w:rPr>
      </w:pPr>
      <w:r>
        <w:rPr>
          <w:i/>
          <w:iCs/>
          <w:lang w:val="en-GB"/>
        </w:rPr>
        <w:t>Why is Debenhams refusing the owner of Sports Directs offer of £40m?</w:t>
      </w:r>
      <w:bookmarkStart w:id="14" w:name="_GoBack"/>
      <w:bookmarkEnd w:id="14"/>
    </w:p>
    <w:p>
      <w:pPr>
        <w:rPr>
          <w:lang w:val="en-GB"/>
        </w:rPr>
      </w:pPr>
      <w:r>
        <w:rPr>
          <w:lang w:val="en-GB"/>
        </w:rPr>
        <w:t xml:space="preserve">The offer comes with conditions that can affect the other stakeholders. </w:t>
      </w:r>
    </w:p>
    <w:p/>
    <w:p>
      <w:pPr>
        <w:pStyle w:val="2"/>
        <w:rPr>
          <w:lang w:val="en-GB"/>
        </w:rPr>
      </w:pPr>
      <w:r>
        <w:rPr>
          <w:lang w:val="en-GB"/>
        </w:rPr>
        <w:t>Fishbone:</w:t>
      </w:r>
    </w:p>
    <w:p>
      <w:r>
        <w:rPr>
          <w:lang w:val="en-GB"/>
        </w:rPr>
        <w:t>A Fishbone analysis which is also known as the Ishikawa diagram is used to explore serious problem explained Mind Tool, (2018), this method requires brainstorming and each bone acts as each problem that are external also branching out to other problems related to one topic. This was developed in the 1960s by Kaoru Ishikawa and book was published in the 1990s. This diagram looks as a fish skeleton and can aid in discovering the root of the problem, identifying were and how a problem started and uncover bottlenecks.</w:t>
      </w:r>
    </w:p>
    <w:p/>
    <w:p/>
    <w:p/>
    <w:p>
      <w:r>
        <w:rPr>
          <w:sz w:val="22"/>
        </w:rPr>
        <mc:AlternateContent>
          <mc:Choice Requires="wps">
            <w:drawing>
              <wp:anchor distT="0" distB="0" distL="114300" distR="114300" simplePos="0" relativeHeight="251675648" behindDoc="0" locked="0" layoutInCell="1" allowOverlap="1">
                <wp:simplePos x="0" y="0"/>
                <wp:positionH relativeFrom="column">
                  <wp:posOffset>1173480</wp:posOffset>
                </wp:positionH>
                <wp:positionV relativeFrom="paragraph">
                  <wp:posOffset>255905</wp:posOffset>
                </wp:positionV>
                <wp:extent cx="1706245" cy="864870"/>
                <wp:effectExtent l="6350" t="6350" r="14605" b="119380"/>
                <wp:wrapNone/>
                <wp:docPr id="16" name="Oval Callout 16"/>
                <wp:cNvGraphicFramePr/>
                <a:graphic xmlns:a="http://schemas.openxmlformats.org/drawingml/2006/main">
                  <a:graphicData uri="http://schemas.microsoft.com/office/word/2010/wordprocessingShape">
                    <wps:wsp>
                      <wps:cNvSpPr/>
                      <wps:spPr>
                        <a:xfrm>
                          <a:off x="2703830" y="1569720"/>
                          <a:ext cx="1706245" cy="864870"/>
                        </a:xfrm>
                        <a:prstGeom prst="wedgeEllipse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b/>
                                <w:bCs/>
                                <w:sz w:val="13"/>
                                <w:szCs w:val="13"/>
                                <w:lang w:val="en-GB"/>
                              </w:rPr>
                            </w:pPr>
                            <w:r>
                              <w:rPr>
                                <w:b/>
                                <w:bCs/>
                                <w:sz w:val="13"/>
                                <w:szCs w:val="13"/>
                                <w:lang w:val="en-GB"/>
                              </w:rPr>
                              <w:t>Owner of Sports Direct owns  30% of Debenhams and is frustrated they are refusing more help  (BBC 2018).</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3" type="#_x0000_t63" style="position:absolute;left:0pt;margin-left:92.4pt;margin-top:20.15pt;height:68.1pt;width:134.35pt;z-index:251675648;v-text-anchor:middle;mso-width-relative:page;mso-height-relative:page;" fillcolor="#5B9BD5 [3204]" filled="t" stroked="t" coordsize="21600,21600" o:gfxdata="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" adj="6300,24300">
                <v:fill on="t" focussize="0,0"/>
                <v:stroke weight="1pt" color="#41719C [3204]" miterlimit="8" joinstyle="miter"/>
                <v:imagedata o:title=""/>
                <o:lock v:ext="edit" aspectratio="f"/>
                <v:textbox>
                  <w:txbxContent>
                    <w:p>
                      <w:pPr>
                        <w:jc w:val="center"/>
                        <w:rPr>
                          <w:b/>
                          <w:bCs/>
                          <w:sz w:val="13"/>
                          <w:szCs w:val="13"/>
                          <w:lang w:val="en-GB"/>
                        </w:rPr>
                      </w:pPr>
                      <w:r>
                        <w:rPr>
                          <w:b/>
                          <w:bCs/>
                          <w:sz w:val="13"/>
                          <w:szCs w:val="13"/>
                          <w:lang w:val="en-GB"/>
                        </w:rPr>
                        <w:t>Owner of Sports Direct owns  30% of Debenhams and is frustrated they are refusing more help  (BBC 2018).</w:t>
                      </w:r>
                    </w:p>
                  </w:txbxContent>
                </v:textbox>
              </v:shape>
            </w:pict>
          </mc:Fallback>
        </mc:AlternateContent>
      </w:r>
    </w:p>
    <w:p>
      <w:r>
        <w:rPr>
          <w:sz w:val="22"/>
        </w:rPr>
        <mc:AlternateContent>
          <mc:Choice Requires="wps">
            <w:drawing>
              <wp:anchor distT="0" distB="0" distL="114300" distR="114300" simplePos="0" relativeHeight="251674624" behindDoc="0" locked="0" layoutInCell="1" allowOverlap="1">
                <wp:simplePos x="0" y="0"/>
                <wp:positionH relativeFrom="column">
                  <wp:posOffset>169545</wp:posOffset>
                </wp:positionH>
                <wp:positionV relativeFrom="paragraph">
                  <wp:posOffset>103505</wp:posOffset>
                </wp:positionV>
                <wp:extent cx="674370" cy="408305"/>
                <wp:effectExtent l="6350" t="6350" r="17780" b="67945"/>
                <wp:wrapNone/>
                <wp:docPr id="14" name="Rectangular Callout 14"/>
                <wp:cNvGraphicFramePr/>
                <a:graphic xmlns:a="http://schemas.openxmlformats.org/drawingml/2006/main">
                  <a:graphicData uri="http://schemas.microsoft.com/office/word/2010/wordprocessingShape">
                    <wps:wsp>
                      <wps:cNvSpPr/>
                      <wps:spPr>
                        <a:xfrm>
                          <a:off x="2043430" y="1176020"/>
                          <a:ext cx="674370" cy="408305"/>
                        </a:xfrm>
                        <a:prstGeom prst="wedge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b/>
                                <w:bCs/>
                                <w:sz w:val="16"/>
                                <w:szCs w:val="16"/>
                                <w:lang w:val="en-GB"/>
                              </w:rPr>
                            </w:pPr>
                            <w:r>
                              <w:rPr>
                                <w:b/>
                                <w:bCs/>
                                <w:sz w:val="16"/>
                                <w:szCs w:val="16"/>
                                <w:lang w:val="en-GB"/>
                              </w:rPr>
                              <w:t>MIKE ASHLEY</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1" type="#_x0000_t61" style="position:absolute;left:0pt;margin-left:13.35pt;margin-top:8.15pt;height:32.15pt;width:53.1pt;z-index:251674624;v-text-anchor:middle;mso-width-relative:page;mso-height-relative:page;" fillcolor="#5B9BD5 [3204]" filled="t" stroked="t" coordsize="21600,21600" o:gfxdata="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" adj="6300,24300">
                <v:fill on="t" focussize="0,0"/>
                <v:stroke weight="1pt" color="#41719C [3204]" miterlimit="8" joinstyle="miter"/>
                <v:imagedata o:title=""/>
                <o:lock v:ext="edit" aspectratio="f"/>
                <v:textbox>
                  <w:txbxContent>
                    <w:p>
                      <w:pPr>
                        <w:jc w:val="center"/>
                        <w:rPr>
                          <w:b/>
                          <w:bCs/>
                          <w:sz w:val="16"/>
                          <w:szCs w:val="16"/>
                          <w:lang w:val="en-GB"/>
                        </w:rPr>
                      </w:pPr>
                      <w:r>
                        <w:rPr>
                          <w:b/>
                          <w:bCs/>
                          <w:sz w:val="16"/>
                          <w:szCs w:val="16"/>
                          <w:lang w:val="en-GB"/>
                        </w:rPr>
                        <w:t>MIKE ASHLEY</w:t>
                      </w:r>
                    </w:p>
                  </w:txbxContent>
                </v:textbox>
              </v:shape>
            </w:pict>
          </mc:Fallback>
        </mc:AlternateContent>
      </w:r>
      <w:r>
        <w:rPr>
          <w:sz w:val="22"/>
        </w:rPr>
        <mc:AlternateContent>
          <mc:Choice Requires="wps">
            <w:drawing>
              <wp:anchor distT="0" distB="0" distL="114300" distR="114300" simplePos="0" relativeHeight="251679744" behindDoc="0" locked="0" layoutInCell="1" allowOverlap="1">
                <wp:simplePos x="0" y="0"/>
                <wp:positionH relativeFrom="column">
                  <wp:posOffset>4126230</wp:posOffset>
                </wp:positionH>
                <wp:positionV relativeFrom="paragraph">
                  <wp:posOffset>40005</wp:posOffset>
                </wp:positionV>
                <wp:extent cx="1554480" cy="885190"/>
                <wp:effectExtent l="6350" t="6350" r="13970" b="124460"/>
                <wp:wrapNone/>
                <wp:docPr id="21" name="Oval Callout 21"/>
                <wp:cNvGraphicFramePr/>
                <a:graphic xmlns:a="http://schemas.openxmlformats.org/drawingml/2006/main">
                  <a:graphicData uri="http://schemas.microsoft.com/office/word/2010/wordprocessingShape">
                    <wps:wsp>
                      <wps:cNvSpPr/>
                      <wps:spPr>
                        <a:xfrm>
                          <a:off x="5307330" y="1576070"/>
                          <a:ext cx="1554480" cy="885190"/>
                        </a:xfrm>
                        <a:prstGeom prst="wedgeEllipse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b/>
                                <w:bCs/>
                                <w:sz w:val="13"/>
                                <w:szCs w:val="13"/>
                                <w:lang w:val="en-GB"/>
                              </w:rPr>
                            </w:pPr>
                            <w:r>
                              <w:rPr>
                                <w:b/>
                                <w:bCs/>
                                <w:sz w:val="13"/>
                                <w:szCs w:val="13"/>
                                <w:lang w:val="en-GB"/>
                              </w:rPr>
                              <w:t>Sergio Bucher explains customers shop more online and improve on fewer and better stores (Simpson, 2018)</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3" type="#_x0000_t63" style="position:absolute;left:0pt;margin-left:324.9pt;margin-top:3.15pt;height:69.7pt;width:122.4pt;z-index:251679744;v-text-anchor:middle;mso-width-relative:page;mso-height-relative:page;" fillcolor="#5B9BD5 [3204]" filled="t" stroked="t" coordsize="21600,21600" o:gfxdata="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" adj="6300,24300">
                <v:fill on="t" focussize="0,0"/>
                <v:stroke weight="1pt" color="#41719C [3204]" miterlimit="8" joinstyle="miter"/>
                <v:imagedata o:title=""/>
                <o:lock v:ext="edit" aspectratio="f"/>
                <v:textbox>
                  <w:txbxContent>
                    <w:p>
                      <w:pPr>
                        <w:jc w:val="center"/>
                        <w:rPr>
                          <w:b/>
                          <w:bCs/>
                          <w:sz w:val="13"/>
                          <w:szCs w:val="13"/>
                          <w:lang w:val="en-GB"/>
                        </w:rPr>
                      </w:pPr>
                      <w:r>
                        <w:rPr>
                          <w:b/>
                          <w:bCs/>
                          <w:sz w:val="13"/>
                          <w:szCs w:val="13"/>
                          <w:lang w:val="en-GB"/>
                        </w:rPr>
                        <w:t>Sergio Bucher explains customers shop more online and improve on fewer and better stores (Simpson, 2018)</w:t>
                      </w:r>
                    </w:p>
                  </w:txbxContent>
                </v:textbox>
              </v:shape>
            </w:pict>
          </mc:Fallback>
        </mc:AlternateContent>
      </w:r>
      <w:r>
        <w:rPr>
          <w:sz w:val="22"/>
        </w:rPr>
        <mc:AlternateContent>
          <mc:Choice Requires="wps">
            <w:drawing>
              <wp:anchor distT="0" distB="0" distL="114300" distR="114300" simplePos="0" relativeHeight="251677696" behindDoc="0" locked="0" layoutInCell="1" allowOverlap="1">
                <wp:simplePos x="0" y="0"/>
                <wp:positionH relativeFrom="column">
                  <wp:posOffset>3053080</wp:posOffset>
                </wp:positionH>
                <wp:positionV relativeFrom="paragraph">
                  <wp:posOffset>20320</wp:posOffset>
                </wp:positionV>
                <wp:extent cx="890270" cy="427990"/>
                <wp:effectExtent l="6350" t="6350" r="17780" b="60960"/>
                <wp:wrapNone/>
                <wp:docPr id="18" name="Rectangular Callout 18"/>
                <wp:cNvGraphicFramePr/>
                <a:graphic xmlns:a="http://schemas.openxmlformats.org/drawingml/2006/main">
                  <a:graphicData uri="http://schemas.microsoft.com/office/word/2010/wordprocessingShape">
                    <wps:wsp>
                      <wps:cNvSpPr/>
                      <wps:spPr>
                        <a:xfrm>
                          <a:off x="5281930" y="1303020"/>
                          <a:ext cx="890270" cy="427990"/>
                        </a:xfrm>
                        <a:prstGeom prst="wedge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b/>
                                <w:bCs/>
                                <w:sz w:val="13"/>
                                <w:szCs w:val="13"/>
                                <w:lang w:val="en-GB"/>
                              </w:rPr>
                            </w:pPr>
                            <w:r>
                              <w:rPr>
                                <w:b/>
                                <w:bCs/>
                                <w:sz w:val="13"/>
                                <w:szCs w:val="13"/>
                                <w:lang w:val="en-GB"/>
                              </w:rPr>
                              <w:t>LESS CUSTOMERS SHOPPING IN STORES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1" type="#_x0000_t61" style="position:absolute;left:0pt;margin-left:240.4pt;margin-top:1.6pt;height:33.7pt;width:70.1pt;z-index:251677696;v-text-anchor:middle;mso-width-relative:page;mso-height-relative:page;" fillcolor="#5B9BD5 [3204]" filled="t" stroked="t" coordsize="21600,21600" o:gfxdata="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" adj="6300,24300">
                <v:fill on="t" focussize="0,0"/>
                <v:stroke weight="1pt" color="#41719C [3204]" miterlimit="8" joinstyle="miter"/>
                <v:imagedata o:title=""/>
                <o:lock v:ext="edit" aspectratio="f"/>
                <v:textbox>
                  <w:txbxContent>
                    <w:p>
                      <w:pPr>
                        <w:jc w:val="center"/>
                        <w:rPr>
                          <w:b/>
                          <w:bCs/>
                          <w:sz w:val="13"/>
                          <w:szCs w:val="13"/>
                          <w:lang w:val="en-GB"/>
                        </w:rPr>
                      </w:pPr>
                      <w:r>
                        <w:rPr>
                          <w:b/>
                          <w:bCs/>
                          <w:sz w:val="13"/>
                          <w:szCs w:val="13"/>
                          <w:lang w:val="en-GB"/>
                        </w:rPr>
                        <w:t>LESS CUSTOMERS SHOPPING IN STORES</w:t>
                      </w:r>
                    </w:p>
                  </w:txbxContent>
                </v:textbox>
              </v:shape>
            </w:pict>
          </mc:Fallback>
        </mc:AlternateContent>
      </w:r>
    </w:p>
    <w:p>
      <w:pPr>
        <w:pStyle w:val="2"/>
      </w:pPr>
      <w:r>
        <w:rPr>
          <w:sz w:val="22"/>
        </w:rPr>
        <mc:AlternateContent>
          <mc:Choice Requires="wps">
            <w:drawing>
              <wp:anchor distT="0" distB="0" distL="114300" distR="114300" simplePos="0" relativeHeight="251669504" behindDoc="0" locked="0" layoutInCell="1" allowOverlap="1">
                <wp:simplePos x="0" y="0"/>
                <wp:positionH relativeFrom="column">
                  <wp:posOffset>3307080</wp:posOffset>
                </wp:positionH>
                <wp:positionV relativeFrom="paragraph">
                  <wp:posOffset>199390</wp:posOffset>
                </wp:positionV>
                <wp:extent cx="508000" cy="964565"/>
                <wp:effectExtent l="4445" t="0" r="8255" b="635"/>
                <wp:wrapNone/>
                <wp:docPr id="8" name="Straight Arrow Connector 8"/>
                <wp:cNvGraphicFramePr/>
                <a:graphic xmlns:a="http://schemas.openxmlformats.org/drawingml/2006/main">
                  <a:graphicData uri="http://schemas.microsoft.com/office/word/2010/wordprocessingShape">
                    <wps:wsp>
                      <wps:cNvCnPr/>
                      <wps:spPr>
                        <a:xfrm flipH="1" flipV="1">
                          <a:off x="4481830" y="1524000"/>
                          <a:ext cx="508000" cy="96456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 y;margin-left:260.4pt;margin-top:15.7pt;height:75.95pt;width:40pt;z-index:251669504;mso-width-relative:page;mso-height-relative:page;" filled="f" stroked="t" coordsize="21600,21600" o:gfxdata="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">
                <v:fill on="f" focussize="0,0"/>
                <v:stroke weight="0.5pt" color="#5B9BD5 [3204]" miterlimit="8" joinstyle="miter" startarrow="open" endarrow="open"/>
                <v:imagedata o:title=""/>
                <o:lock v:ext="edit" aspectratio="f"/>
              </v:shape>
            </w:pict>
          </mc:Fallback>
        </mc:AlternateContent>
      </w:r>
    </w:p>
    <w:p>
      <w:pPr>
        <w:pStyle w:val="2"/>
      </w:pPr>
      <w:r>
        <w:rPr>
          <w:sz w:val="22"/>
        </w:rPr>
        <mc:AlternateContent>
          <mc:Choice Requires="wps">
            <w:drawing>
              <wp:anchor distT="0" distB="0" distL="114300" distR="114300" simplePos="0" relativeHeight="251686912" behindDoc="0" locked="0" layoutInCell="1" allowOverlap="1">
                <wp:simplePos x="0" y="0"/>
                <wp:positionH relativeFrom="column">
                  <wp:posOffset>-839470</wp:posOffset>
                </wp:positionH>
                <wp:positionV relativeFrom="paragraph">
                  <wp:posOffset>413385</wp:posOffset>
                </wp:positionV>
                <wp:extent cx="914400" cy="914400"/>
                <wp:effectExtent l="0" t="6350" r="6350" b="6350"/>
                <wp:wrapNone/>
                <wp:docPr id="12" name="Block Arc 12"/>
                <wp:cNvGraphicFramePr/>
                <a:graphic xmlns:a="http://schemas.openxmlformats.org/drawingml/2006/main">
                  <a:graphicData uri="http://schemas.microsoft.com/office/word/2010/wordprocessingShape">
                    <wps:wsp>
                      <wps:cNvSpPr/>
                      <wps:spPr>
                        <a:xfrm rot="5400000">
                          <a:off x="894080" y="5302885"/>
                          <a:ext cx="914400" cy="914400"/>
                        </a:xfrm>
                        <a:prstGeom prst="blockArc">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style="position:absolute;left:0pt;margin-left:-66.1pt;margin-top:32.55pt;height:72pt;width:72pt;rotation:5898240f;z-index:251686912;v-text-anchor:middle;mso-width-relative:page;mso-height-relative:page;" fillcolor="#5B9BD5 [3204]" filled="t" stroked="t" coordsize="914400,914400" o:gfxdata="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" path="m0,457200c0,204695,204695,0,457200,0c709705,0,914400,204695,914400,457200l685800,457200c685800,330948,583452,228600,457200,228600c330948,228600,228600,330948,228600,457200xe">
                <v:path o:connectlocs="114300,457200;800100,457200;457200,457200" o:connectangles="82,82,82"/>
                <v:fill on="t" focussize="0,0"/>
                <v:stroke weight="1pt" color="#41719C [3204]" miterlimit="8" joinstyle="miter"/>
                <v:imagedata o:title=""/>
                <o:lock v:ext="edit" aspectratio="f"/>
              </v:shape>
            </w:pict>
          </mc:Fallback>
        </mc:AlternateContent>
      </w:r>
      <w:r>
        <w:rPr>
          <w:sz w:val="22"/>
        </w:rPr>
        <mc:AlternateContent>
          <mc:Choice Requires="wps">
            <w:drawing>
              <wp:anchor distT="0" distB="0" distL="114300" distR="114300" simplePos="0" relativeHeight="251670528" behindDoc="0" locked="0" layoutInCell="1" allowOverlap="1">
                <wp:simplePos x="0" y="0"/>
                <wp:positionH relativeFrom="column">
                  <wp:posOffset>506730</wp:posOffset>
                </wp:positionH>
                <wp:positionV relativeFrom="paragraph">
                  <wp:posOffset>-92075</wp:posOffset>
                </wp:positionV>
                <wp:extent cx="793750" cy="941070"/>
                <wp:effectExtent l="0" t="0" r="6350" b="11430"/>
                <wp:wrapNone/>
                <wp:docPr id="9" name="Straight Arrow Connector 9"/>
                <wp:cNvGraphicFramePr/>
                <a:graphic xmlns:a="http://schemas.openxmlformats.org/drawingml/2006/main">
                  <a:graphicData uri="http://schemas.microsoft.com/office/word/2010/wordprocessingShape">
                    <wps:wsp>
                      <wps:cNvCnPr>
                        <a:endCxn id="14" idx="2"/>
                      </wps:cNvCnPr>
                      <wps:spPr>
                        <a:xfrm flipH="1" flipV="1">
                          <a:off x="2259330" y="1606550"/>
                          <a:ext cx="793750" cy="94107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 y;margin-left:39.9pt;margin-top:-7.25pt;height:74.1pt;width:62.5pt;z-index:251670528;mso-width-relative:page;mso-height-relative:page;" filled="f" stroked="t" coordsize="21600,21600" o:gfxdata="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">
                <v:fill on="f" focussize="0,0"/>
                <v:stroke weight="0.5pt" color="#5B9BD5 [3204]" miterlimit="8" joinstyle="miter" startarrow="open" endarrow="open"/>
                <v:imagedata o:title=""/>
                <o:lock v:ext="edit" aspectratio="f"/>
              </v:shape>
            </w:pict>
          </mc:Fallback>
        </mc:AlternateContent>
      </w:r>
      <w:r>
        <w:rPr>
          <w:sz w:val="22"/>
        </w:rPr>
        <mc:AlternateContent>
          <mc:Choice Requires="wps">
            <w:drawing>
              <wp:anchor distT="0" distB="0" distL="114300" distR="114300" simplePos="0" relativeHeight="251676672" behindDoc="0" locked="0" layoutInCell="1" allowOverlap="1">
                <wp:simplePos x="0" y="0"/>
                <wp:positionH relativeFrom="column">
                  <wp:posOffset>915670</wp:posOffset>
                </wp:positionH>
                <wp:positionV relativeFrom="paragraph">
                  <wp:posOffset>202565</wp:posOffset>
                </wp:positionV>
                <wp:extent cx="676910" cy="201295"/>
                <wp:effectExtent l="1270" t="4445" r="7620" b="10160"/>
                <wp:wrapNone/>
                <wp:docPr id="17" name="Straight Connector 17"/>
                <wp:cNvGraphicFramePr/>
                <a:graphic xmlns:a="http://schemas.openxmlformats.org/drawingml/2006/main">
                  <a:graphicData uri="http://schemas.microsoft.com/office/word/2010/wordprocessingShape">
                    <wps:wsp>
                      <wps:cNvCnPr/>
                      <wps:spPr>
                        <a:xfrm flipH="1">
                          <a:off x="2589530" y="1743075"/>
                          <a:ext cx="676910" cy="2012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flip:x;margin-left:72.1pt;margin-top:15.95pt;height:15.85pt;width:53.3pt;z-index:251676672;mso-width-relative:page;mso-height-relative:page;" filled="f" stroked="t" coordsize="21600,21600" o:gfxdata="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">
                <v:fill on="f" focussize="0,0"/>
                <v:stroke weight="0.5pt" color="#5B9BD5 [3204]" miterlimit="8" joinstyle="miter"/>
                <v:imagedata o:title=""/>
                <o:lock v:ext="edit" aspectratio="f"/>
              </v:line>
            </w:pict>
          </mc:Fallback>
        </mc:AlternateContent>
      </w:r>
      <w:r>
        <w:rPr>
          <w:sz w:val="22"/>
        </w:rPr>
        <mc:AlternateContent>
          <mc:Choice Requires="wps">
            <w:drawing>
              <wp:anchor distT="0" distB="0" distL="114300" distR="114300" simplePos="0" relativeHeight="251678720" behindDoc="0" locked="0" layoutInCell="1" allowOverlap="1">
                <wp:simplePos x="0" y="0"/>
                <wp:positionH relativeFrom="column">
                  <wp:posOffset>3567430</wp:posOffset>
                </wp:positionH>
                <wp:positionV relativeFrom="paragraph">
                  <wp:posOffset>147955</wp:posOffset>
                </wp:positionV>
                <wp:extent cx="698500" cy="234950"/>
                <wp:effectExtent l="1270" t="4445" r="11430" b="14605"/>
                <wp:wrapNone/>
                <wp:docPr id="20" name="Straight Connector 20"/>
                <wp:cNvGraphicFramePr/>
                <a:graphic xmlns:a="http://schemas.openxmlformats.org/drawingml/2006/main">
                  <a:graphicData uri="http://schemas.microsoft.com/office/word/2010/wordprocessingShape">
                    <wps:wsp>
                      <wps:cNvCnPr/>
                      <wps:spPr>
                        <a:xfrm flipH="1">
                          <a:off x="5224780" y="1842770"/>
                          <a:ext cx="698500" cy="2349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flip:x;margin-left:280.9pt;margin-top:11.65pt;height:18.5pt;width:55pt;z-index:251678720;mso-width-relative:page;mso-height-relative:page;" filled="f" stroked="t" coordsize="21600,21600" o:gfxdata="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">
                <v:fill on="f" focussize="0,0"/>
                <v:stroke weight="0.5pt" color="#5B9BD5 [3204]" miterlimit="8" joinstyle="miter"/>
                <v:imagedata o:title=""/>
                <o:lock v:ext="edit" aspectratio="f"/>
              </v:line>
            </w:pict>
          </mc:Fallback>
        </mc:AlternateContent>
      </w:r>
    </w:p>
    <w:p>
      <w:pPr>
        <w:pStyle w:val="2"/>
      </w:pPr>
      <w:r>
        <w:rPr>
          <w:sz w:val="22"/>
        </w:rPr>
        <mc:AlternateContent>
          <mc:Choice Requires="wps">
            <w:drawing>
              <wp:anchor distT="0" distB="0" distL="114300" distR="114300" simplePos="0" relativeHeight="251671552" behindDoc="0" locked="0" layoutInCell="1" allowOverlap="1">
                <wp:simplePos x="0" y="0"/>
                <wp:positionH relativeFrom="column">
                  <wp:posOffset>443865</wp:posOffset>
                </wp:positionH>
                <wp:positionV relativeFrom="paragraph">
                  <wp:posOffset>401955</wp:posOffset>
                </wp:positionV>
                <wp:extent cx="877570" cy="906780"/>
                <wp:effectExtent l="0" t="0" r="11430" b="7620"/>
                <wp:wrapNone/>
                <wp:docPr id="10" name="Straight Arrow Connector 10"/>
                <wp:cNvGraphicFramePr/>
                <a:graphic xmlns:a="http://schemas.openxmlformats.org/drawingml/2006/main">
                  <a:graphicData uri="http://schemas.microsoft.com/office/word/2010/wordprocessingShape">
                    <wps:wsp>
                      <wps:cNvCnPr>
                        <a:endCxn id="22" idx="0"/>
                      </wps:cNvCnPr>
                      <wps:spPr>
                        <a:xfrm flipH="1">
                          <a:off x="2100580" y="2185670"/>
                          <a:ext cx="877570" cy="90678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34.95pt;margin-top:31.65pt;height:71.4pt;width:69.1pt;z-index:251671552;mso-width-relative:page;mso-height-relative:page;" filled="f" stroked="t" coordsize="21600,21600" o:gfxdata="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">
                <v:fill on="f" focussize="0,0"/>
                <v:stroke weight="0.5pt" color="#5B9BD5 [3204]" miterlimit="8" joinstyle="miter" startarrow="open" endarrow="open"/>
                <v:imagedata o:title=""/>
                <o:lock v:ext="edit" aspectratio="f"/>
              </v:shape>
            </w:pict>
          </mc:Fallback>
        </mc:AlternateContent>
      </w:r>
      <w:r>
        <w:rPr>
          <w:sz w:val="22"/>
        </w:rPr>
        <mc:AlternateContent>
          <mc:Choice Requires="wps">
            <w:drawing>
              <wp:anchor distT="0" distB="0" distL="114300" distR="114300" simplePos="0" relativeHeight="251673600" behindDoc="0" locked="0" layoutInCell="1" allowOverlap="1">
                <wp:simplePos x="0" y="0"/>
                <wp:positionH relativeFrom="column">
                  <wp:posOffset>5408295</wp:posOffset>
                </wp:positionH>
                <wp:positionV relativeFrom="paragraph">
                  <wp:posOffset>304800</wp:posOffset>
                </wp:positionV>
                <wp:extent cx="806450" cy="210185"/>
                <wp:effectExtent l="4445" t="4445" r="14605" b="13970"/>
                <wp:wrapNone/>
                <wp:docPr id="13" name="Text Box 13"/>
                <wp:cNvGraphicFramePr/>
                <a:graphic xmlns:a="http://schemas.openxmlformats.org/drawingml/2006/main">
                  <a:graphicData uri="http://schemas.microsoft.com/office/word/2010/wordprocessingShape">
                    <wps:wsp>
                      <wps:cNvSpPr txBox="1"/>
                      <wps:spPr>
                        <a:xfrm>
                          <a:off x="6437630" y="2179320"/>
                          <a:ext cx="806450" cy="21018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b/>
                                <w:bCs/>
                                <w:sz w:val="16"/>
                                <w:szCs w:val="16"/>
                                <w:lang w:val="en-GB"/>
                              </w:rPr>
                            </w:pPr>
                            <w:r>
                              <w:rPr>
                                <w:b/>
                                <w:bCs/>
                                <w:sz w:val="16"/>
                                <w:szCs w:val="16"/>
                                <w:lang w:val="en-GB"/>
                              </w:rPr>
                              <w:t>DEBENHAMS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25.85pt;margin-top:24pt;height:16.55pt;width:63.5pt;z-index:251673600;mso-width-relative:page;mso-height-relative:page;" fillcolor="#FFFFFF [3201]" filled="t" stroked="t" coordsize="21600,21600" o:gfxdata="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LwFkDPWAAAACQEAAA8AAAAAAAAAAQAgAAAAIgAAAGRycy9kb3ducmV2Lnht&#10;bFBLAQIUABQAAAAIAIdO4kDk+OaTNAIAAHUEAAAOAAAAAAAAAAEAIAAAACUBAABkcnMvZTJvRG9j&#10;LnhtbFBLBQYAAAAABgAGAFkBAADLBQAAAAA=&#10;">
                <v:fill on="t" focussize="0,0"/>
                <v:stroke weight="0.5pt" color="#000000 [3204]" joinstyle="round"/>
                <v:imagedata o:title=""/>
                <o:lock v:ext="edit" aspectratio="f"/>
                <v:textbox>
                  <w:txbxContent>
                    <w:p>
                      <w:pPr>
                        <w:rPr>
                          <w:b/>
                          <w:bCs/>
                          <w:sz w:val="16"/>
                          <w:szCs w:val="16"/>
                          <w:lang w:val="en-GB"/>
                        </w:rPr>
                      </w:pPr>
                      <w:r>
                        <w:rPr>
                          <w:b/>
                          <w:bCs/>
                          <w:sz w:val="16"/>
                          <w:szCs w:val="16"/>
                          <w:lang w:val="en-GB"/>
                        </w:rPr>
                        <w:t>DEBENHAMS</w:t>
                      </w:r>
                    </w:p>
                  </w:txbxContent>
                </v:textbox>
              </v:shape>
            </w:pict>
          </mc:Fallback>
        </mc:AlternateContent>
      </w:r>
      <w:r>
        <w:rPr>
          <w:sz w:val="22"/>
        </w:rPr>
        <mc:AlternateContent>
          <mc:Choice Requires="wps">
            <w:drawing>
              <wp:anchor distT="0" distB="0" distL="114300" distR="114300" simplePos="0" relativeHeight="251668480" behindDoc="0" locked="0" layoutInCell="1" allowOverlap="1">
                <wp:simplePos x="0" y="0"/>
                <wp:positionH relativeFrom="column">
                  <wp:posOffset>5173980</wp:posOffset>
                </wp:positionH>
                <wp:positionV relativeFrom="paragraph">
                  <wp:posOffset>183515</wp:posOffset>
                </wp:positionV>
                <wp:extent cx="1184275" cy="485775"/>
                <wp:effectExtent l="15240" t="6350" r="19685" b="15875"/>
                <wp:wrapNone/>
                <wp:docPr id="7" name="Chevron 7"/>
                <wp:cNvGraphicFramePr/>
                <a:graphic xmlns:a="http://schemas.openxmlformats.org/drawingml/2006/main">
                  <a:graphicData uri="http://schemas.microsoft.com/office/word/2010/wordprocessingShape">
                    <wps:wsp>
                      <wps:cNvSpPr/>
                      <wps:spPr>
                        <a:xfrm>
                          <a:off x="6272530" y="2184400"/>
                          <a:ext cx="1184275" cy="485775"/>
                        </a:xfrm>
                        <a:prstGeom prst="chevron">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55" type="#_x0000_t55" style="position:absolute;left:0pt;margin-left:407.4pt;margin-top:14.45pt;height:38.25pt;width:93.25pt;z-index:251668480;v-text-anchor:middle;mso-width-relative:page;mso-height-relative:page;" fillcolor="#5B9BD5 [3204]" filled="t" stroked="t" coordsize="21600,21600" o:gfxdata="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" adj="17170">
                <v:fill on="t" focussize="0,0"/>
                <v:stroke weight="1pt" color="#41719C [3204]" miterlimit="8" joinstyle="miter"/>
                <v:imagedata o:title=""/>
                <o:lock v:ext="edit" aspectratio="f"/>
              </v:shape>
            </w:pict>
          </mc:Fallback>
        </mc:AlternateContent>
      </w:r>
      <w:r>
        <w:rPr>
          <w:sz w:val="22"/>
        </w:rPr>
        <mc:AlternateContent>
          <mc:Choice Requires="wps">
            <w:drawing>
              <wp:anchor distT="0" distB="0" distL="114300" distR="114300" simplePos="0" relativeHeight="251667456" behindDoc="0" locked="0" layoutInCell="1" allowOverlap="1">
                <wp:simplePos x="0" y="0"/>
                <wp:positionH relativeFrom="column">
                  <wp:posOffset>93980</wp:posOffset>
                </wp:positionH>
                <wp:positionV relativeFrom="paragraph">
                  <wp:posOffset>411480</wp:posOffset>
                </wp:positionV>
                <wp:extent cx="5314950" cy="0"/>
                <wp:effectExtent l="0" t="0" r="0" b="0"/>
                <wp:wrapNone/>
                <wp:docPr id="6" name="Straight Connector 6"/>
                <wp:cNvGraphicFramePr/>
                <a:graphic xmlns:a="http://schemas.openxmlformats.org/drawingml/2006/main">
                  <a:graphicData uri="http://schemas.microsoft.com/office/word/2010/wordprocessingShape">
                    <wps:wsp>
                      <wps:cNvCnPr/>
                      <wps:spPr>
                        <a:xfrm>
                          <a:off x="881380" y="2171700"/>
                          <a:ext cx="53149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7.4pt;margin-top:32.4pt;height:0pt;width:418.5pt;z-index:251667456;mso-width-relative:page;mso-height-relative:page;" filled="f" stroked="t" coordsize="21600,21600" o:gfxdata="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">
                <v:fill on="f" focussize="0,0"/>
                <v:stroke weight="0.5pt" color="#5B9BD5 [3204]" miterlimit="8" joinstyle="miter"/>
                <v:imagedata o:title=""/>
                <o:lock v:ext="edit" aspectratio="f"/>
              </v:line>
            </w:pict>
          </mc:Fallback>
        </mc:AlternateContent>
      </w:r>
      <w:r>
        <w:rPr>
          <w:sz w:val="22"/>
        </w:rPr>
        <mc:AlternateContent>
          <mc:Choice Requires="wps">
            <w:drawing>
              <wp:anchor distT="0" distB="0" distL="114300" distR="114300" simplePos="0" relativeHeight="251672576" behindDoc="0" locked="0" layoutInCell="1" allowOverlap="1">
                <wp:simplePos x="0" y="0"/>
                <wp:positionH relativeFrom="column">
                  <wp:posOffset>3088640</wp:posOffset>
                </wp:positionH>
                <wp:positionV relativeFrom="paragraph">
                  <wp:posOffset>401955</wp:posOffset>
                </wp:positionV>
                <wp:extent cx="726440" cy="895350"/>
                <wp:effectExtent l="0" t="0" r="10160" b="6350"/>
                <wp:wrapNone/>
                <wp:docPr id="11" name="Straight Arrow Connector 11"/>
                <wp:cNvGraphicFramePr/>
                <a:graphic xmlns:a="http://schemas.openxmlformats.org/drawingml/2006/main">
                  <a:graphicData uri="http://schemas.microsoft.com/office/word/2010/wordprocessingShape">
                    <wps:wsp>
                      <wps:cNvCnPr/>
                      <wps:spPr>
                        <a:xfrm flipH="1">
                          <a:off x="4411980" y="2223770"/>
                          <a:ext cx="726440" cy="89535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243.2pt;margin-top:31.65pt;height:70.5pt;width:57.2pt;z-index:251672576;mso-width-relative:page;mso-height-relative:page;" filled="f" stroked="t" coordsize="21600,21600" o:gfxdata="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">
                <v:fill on="f" focussize="0,0"/>
                <v:stroke weight="0.5pt" color="#5B9BD5 [3204]" miterlimit="8" joinstyle="miter" startarrow="open" endarrow="open"/>
                <v:imagedata o:title=""/>
                <o:lock v:ext="edit" aspectratio="f"/>
              </v:shape>
            </w:pict>
          </mc:Fallback>
        </mc:AlternateContent>
      </w:r>
    </w:p>
    <w:p>
      <w:pPr>
        <w:pStyle w:val="2"/>
        <w:rPr>
          <w:sz w:val="22"/>
          <w:szCs w:val="22"/>
          <w:lang w:val="en-GB"/>
        </w:rPr>
      </w:pPr>
    </w:p>
    <w:p>
      <w:pPr>
        <w:rPr>
          <w:sz w:val="22"/>
          <w:szCs w:val="22"/>
          <w:lang w:val="en-GB"/>
        </w:rPr>
      </w:pPr>
      <w:r>
        <w:rPr>
          <w:sz w:val="32"/>
        </w:rPr>
        <mc:AlternateContent>
          <mc:Choice Requires="wps">
            <w:drawing>
              <wp:anchor distT="0" distB="0" distL="114300" distR="114300" simplePos="0" relativeHeight="251681792" behindDoc="0" locked="0" layoutInCell="1" allowOverlap="1">
                <wp:simplePos x="0" y="0"/>
                <wp:positionH relativeFrom="column">
                  <wp:posOffset>913130</wp:posOffset>
                </wp:positionH>
                <wp:positionV relativeFrom="paragraph">
                  <wp:posOffset>5080</wp:posOffset>
                </wp:positionV>
                <wp:extent cx="323850" cy="269875"/>
                <wp:effectExtent l="3175" t="3810" r="3175" b="5715"/>
                <wp:wrapNone/>
                <wp:docPr id="23" name="Straight Connector 23"/>
                <wp:cNvGraphicFramePr/>
                <a:graphic xmlns:a="http://schemas.openxmlformats.org/drawingml/2006/main">
                  <a:graphicData uri="http://schemas.microsoft.com/office/word/2010/wordprocessingShape">
                    <wps:wsp>
                      <wps:cNvCnPr/>
                      <wps:spPr>
                        <a:xfrm>
                          <a:off x="1986280" y="2395220"/>
                          <a:ext cx="323850" cy="2698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71.9pt;margin-top:0.4pt;height:21.25pt;width:25.5pt;z-index:251681792;mso-width-relative:page;mso-height-relative:page;" filled="f" stroked="t" coordsize="21600,21600" o:gfxdata="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">
                <v:fill on="f" focussize="0,0"/>
                <v:stroke weight="0.5pt" color="#5B9BD5 [3204]" miterlimit="8" joinstyle="miter"/>
                <v:imagedata o:title=""/>
                <o:lock v:ext="edit" aspectratio="f"/>
              </v:line>
            </w:pict>
          </mc:Fallback>
        </mc:AlternateContent>
      </w:r>
      <w:r>
        <w:rPr>
          <w:sz w:val="32"/>
        </w:rPr>
        <mc:AlternateContent>
          <mc:Choice Requires="wps">
            <w:drawing>
              <wp:anchor distT="0" distB="0" distL="114300" distR="114300" simplePos="0" relativeHeight="251685888" behindDoc="0" locked="0" layoutInCell="1" allowOverlap="1">
                <wp:simplePos x="0" y="0"/>
                <wp:positionH relativeFrom="column">
                  <wp:posOffset>3740150</wp:posOffset>
                </wp:positionH>
                <wp:positionV relativeFrom="paragraph">
                  <wp:posOffset>236855</wp:posOffset>
                </wp:positionV>
                <wp:extent cx="1477645" cy="725170"/>
                <wp:effectExtent l="6350" t="6350" r="14605" b="106680"/>
                <wp:wrapNone/>
                <wp:docPr id="27" name="Oval Callout 27"/>
                <wp:cNvGraphicFramePr/>
                <a:graphic xmlns:a="http://schemas.openxmlformats.org/drawingml/2006/main">
                  <a:graphicData uri="http://schemas.microsoft.com/office/word/2010/wordprocessingShape">
                    <wps:wsp>
                      <wps:cNvSpPr/>
                      <wps:spPr>
                        <a:xfrm>
                          <a:off x="5104130" y="2949575"/>
                          <a:ext cx="1477645" cy="725170"/>
                        </a:xfrm>
                        <a:prstGeom prst="wedgeEllipse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sz w:val="13"/>
                                <w:szCs w:val="13"/>
                                <w:lang w:val="en-GB"/>
                              </w:rPr>
                            </w:pPr>
                            <w:r>
                              <w:rPr>
                                <w:sz w:val="13"/>
                                <w:szCs w:val="13"/>
                                <w:lang w:val="en-GB"/>
                              </w:rPr>
                              <w:t>A profit warning was issued the third time due to increased competitors (BBC, 2018)</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3" type="#_x0000_t63" style="position:absolute;left:0pt;margin-left:294.5pt;margin-top:18.65pt;height:57.1pt;width:116.35pt;z-index:251685888;v-text-anchor:middle;mso-width-relative:page;mso-height-relative:page;" fillcolor="#5B9BD5 [3204]" filled="t" stroked="t" coordsize="21600,21600" o:gfxdata="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" adj="6300,24300">
                <v:fill on="t" focussize="0,0"/>
                <v:stroke weight="1pt" color="#41719C [3204]" miterlimit="8" joinstyle="miter"/>
                <v:imagedata o:title=""/>
                <o:lock v:ext="edit" aspectratio="f"/>
                <v:textbox>
                  <w:txbxContent>
                    <w:p>
                      <w:pPr>
                        <w:jc w:val="center"/>
                        <w:rPr>
                          <w:sz w:val="13"/>
                          <w:szCs w:val="13"/>
                          <w:lang w:val="en-GB"/>
                        </w:rPr>
                      </w:pPr>
                      <w:r>
                        <w:rPr>
                          <w:sz w:val="13"/>
                          <w:szCs w:val="13"/>
                          <w:lang w:val="en-GB"/>
                        </w:rPr>
                        <w:t>A profit warning was issued the third time due to increased competitors (BBC, 2018)</w:t>
                      </w:r>
                    </w:p>
                  </w:txbxContent>
                </v:textbox>
              </v:shape>
            </w:pict>
          </mc:Fallback>
        </mc:AlternateContent>
      </w:r>
      <w:r>
        <w:rPr>
          <w:sz w:val="32"/>
        </w:rPr>
        <mc:AlternateContent>
          <mc:Choice Requires="wps">
            <w:drawing>
              <wp:anchor distT="0" distB="0" distL="114300" distR="114300" simplePos="0" relativeHeight="251684864" behindDoc="0" locked="0" layoutInCell="1" allowOverlap="1">
                <wp:simplePos x="0" y="0"/>
                <wp:positionH relativeFrom="column">
                  <wp:posOffset>3484880</wp:posOffset>
                </wp:positionH>
                <wp:positionV relativeFrom="paragraph">
                  <wp:posOffset>33020</wp:posOffset>
                </wp:positionV>
                <wp:extent cx="361950" cy="349250"/>
                <wp:effectExtent l="3175" t="3175" r="3175" b="15875"/>
                <wp:wrapNone/>
                <wp:docPr id="26" name="Straight Connector 26"/>
                <wp:cNvGraphicFramePr/>
                <a:graphic xmlns:a="http://schemas.openxmlformats.org/drawingml/2006/main">
                  <a:graphicData uri="http://schemas.microsoft.com/office/word/2010/wordprocessingShape">
                    <wps:wsp>
                      <wps:cNvCnPr/>
                      <wps:spPr>
                        <a:xfrm>
                          <a:off x="4545330" y="2511425"/>
                          <a:ext cx="361950" cy="3492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274.4pt;margin-top:2.6pt;height:27.5pt;width:28.5pt;z-index:251684864;mso-width-relative:page;mso-height-relative:page;" filled="f" stroked="t" coordsize="21600,21600" o:gfxdata="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">
                <v:fill on="f" focussize="0,0"/>
                <v:stroke weight="0.5pt" color="#5B9BD5 [3204]" miterlimit="8" joinstyle="miter"/>
                <v:imagedata o:title=""/>
                <o:lock v:ext="edit" aspectratio="f"/>
              </v:line>
            </w:pict>
          </mc:Fallback>
        </mc:AlternateContent>
      </w:r>
      <w:r>
        <w:rPr>
          <w:sz w:val="32"/>
        </w:rPr>
        <mc:AlternateContent>
          <mc:Choice Requires="wps">
            <w:drawing>
              <wp:anchor distT="0" distB="0" distL="114300" distR="114300" simplePos="0" relativeHeight="251682816" behindDoc="0" locked="0" layoutInCell="1" allowOverlap="1">
                <wp:simplePos x="0" y="0"/>
                <wp:positionH relativeFrom="column">
                  <wp:posOffset>1148080</wp:posOffset>
                </wp:positionH>
                <wp:positionV relativeFrom="paragraph">
                  <wp:posOffset>101600</wp:posOffset>
                </wp:positionV>
                <wp:extent cx="1301750" cy="852805"/>
                <wp:effectExtent l="6350" t="6350" r="12700" b="118745"/>
                <wp:wrapNone/>
                <wp:docPr id="24" name="Oval Callout 24"/>
                <wp:cNvGraphicFramePr/>
                <a:graphic xmlns:a="http://schemas.openxmlformats.org/drawingml/2006/main">
                  <a:graphicData uri="http://schemas.microsoft.com/office/word/2010/wordprocessingShape">
                    <wps:wsp>
                      <wps:cNvSpPr/>
                      <wps:spPr>
                        <a:xfrm>
                          <a:off x="2341880" y="3004820"/>
                          <a:ext cx="1301750" cy="852805"/>
                        </a:xfrm>
                        <a:prstGeom prst="wedgeEllipse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b/>
                                <w:bCs/>
                                <w:sz w:val="13"/>
                                <w:szCs w:val="13"/>
                                <w:lang w:val="en-GB"/>
                              </w:rPr>
                            </w:pPr>
                            <w:r>
                              <w:rPr>
                                <w:b/>
                                <w:bCs/>
                                <w:sz w:val="13"/>
                                <w:szCs w:val="13"/>
                                <w:lang w:val="en-GB"/>
                              </w:rPr>
                              <w:t>Due to bad annual loss, Debenhams plan to close up to 50 stores (BBC, 2018).</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3" type="#_x0000_t63" style="position:absolute;left:0pt;margin-left:90.4pt;margin-top:8pt;height:67.15pt;width:102.5pt;z-index:251682816;v-text-anchor:middle;mso-width-relative:page;mso-height-relative:page;" fillcolor="#5B9BD5 [3204]" filled="t" stroked="t" coordsize="21600,21600" o:gfxdata="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" adj="6300,24300">
                <v:fill on="t" focussize="0,0"/>
                <v:stroke weight="1pt" color="#41719C [3204]" miterlimit="8" joinstyle="miter"/>
                <v:imagedata o:title=""/>
                <o:lock v:ext="edit" aspectratio="f"/>
                <v:textbox>
                  <w:txbxContent>
                    <w:p>
                      <w:pPr>
                        <w:jc w:val="center"/>
                        <w:rPr>
                          <w:b/>
                          <w:bCs/>
                          <w:sz w:val="13"/>
                          <w:szCs w:val="13"/>
                          <w:lang w:val="en-GB"/>
                        </w:rPr>
                      </w:pPr>
                      <w:r>
                        <w:rPr>
                          <w:b/>
                          <w:bCs/>
                          <w:sz w:val="13"/>
                          <w:szCs w:val="13"/>
                          <w:lang w:val="en-GB"/>
                        </w:rPr>
                        <w:t>Due to bad annual loss, Debenhams plan to close up to 50 stores (BBC, 2018).</w:t>
                      </w:r>
                    </w:p>
                  </w:txbxContent>
                </v:textbox>
              </v:shape>
            </w:pict>
          </mc:Fallback>
        </mc:AlternateContent>
      </w:r>
    </w:p>
    <w:p>
      <w:pPr>
        <w:rPr>
          <w:sz w:val="22"/>
          <w:szCs w:val="22"/>
          <w:lang w:val="en-GB"/>
        </w:rPr>
      </w:pPr>
      <w:r>
        <w:rPr>
          <w:sz w:val="32"/>
        </w:rPr>
        <mc:AlternateContent>
          <mc:Choice Requires="wps">
            <w:drawing>
              <wp:anchor distT="0" distB="0" distL="114300" distR="114300" simplePos="0" relativeHeight="251680768" behindDoc="0" locked="0" layoutInCell="1" allowOverlap="1">
                <wp:simplePos x="0" y="0"/>
                <wp:positionH relativeFrom="column">
                  <wp:posOffset>49530</wp:posOffset>
                </wp:positionH>
                <wp:positionV relativeFrom="paragraph">
                  <wp:posOffset>266700</wp:posOffset>
                </wp:positionV>
                <wp:extent cx="788035" cy="382905"/>
                <wp:effectExtent l="6350" t="6350" r="18415" b="55245"/>
                <wp:wrapNone/>
                <wp:docPr id="22" name="Rectangular Callout 22"/>
                <wp:cNvGraphicFramePr/>
                <a:graphic xmlns:a="http://schemas.openxmlformats.org/drawingml/2006/main">
                  <a:graphicData uri="http://schemas.microsoft.com/office/word/2010/wordprocessingShape">
                    <wps:wsp>
                      <wps:cNvSpPr/>
                      <wps:spPr>
                        <a:xfrm>
                          <a:off x="1408430" y="3227070"/>
                          <a:ext cx="788035" cy="382905"/>
                        </a:xfrm>
                        <a:prstGeom prst="wedge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b/>
                                <w:bCs/>
                                <w:sz w:val="16"/>
                                <w:szCs w:val="16"/>
                                <w:lang w:val="en-GB"/>
                              </w:rPr>
                            </w:pPr>
                            <w:r>
                              <w:rPr>
                                <w:b/>
                                <w:bCs/>
                                <w:sz w:val="16"/>
                                <w:szCs w:val="16"/>
                                <w:lang w:val="en-GB"/>
                              </w:rPr>
                              <w:t>STORE CLOSURES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1" type="#_x0000_t61" style="position:absolute;left:0pt;margin-left:3.9pt;margin-top:21pt;height:30.15pt;width:62.05pt;z-index:251680768;v-text-anchor:middle;mso-width-relative:page;mso-height-relative:page;" fillcolor="#5B9BD5 [3204]" filled="t" stroked="t" coordsize="21600,21600" o:gfxdata="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" adj="6300,24300">
                <v:fill on="t" focussize="0,0"/>
                <v:stroke weight="1pt" color="#41719C [3204]" miterlimit="8" joinstyle="miter"/>
                <v:imagedata o:title=""/>
                <o:lock v:ext="edit" aspectratio="f"/>
                <v:textbox>
                  <w:txbxContent>
                    <w:p>
                      <w:pPr>
                        <w:jc w:val="center"/>
                        <w:rPr>
                          <w:b/>
                          <w:bCs/>
                          <w:sz w:val="16"/>
                          <w:szCs w:val="16"/>
                          <w:lang w:val="en-GB"/>
                        </w:rPr>
                      </w:pPr>
                      <w:r>
                        <w:rPr>
                          <w:b/>
                          <w:bCs/>
                          <w:sz w:val="16"/>
                          <w:szCs w:val="16"/>
                          <w:lang w:val="en-GB"/>
                        </w:rPr>
                        <w:t>STORE CLOSURES</w:t>
                      </w:r>
                    </w:p>
                  </w:txbxContent>
                </v:textbox>
              </v:shape>
            </w:pict>
          </mc:Fallback>
        </mc:AlternateContent>
      </w:r>
      <w:r>
        <w:rPr>
          <w:sz w:val="32"/>
        </w:rPr>
        <mc:AlternateContent>
          <mc:Choice Requires="wps">
            <w:drawing>
              <wp:anchor distT="0" distB="0" distL="114300" distR="114300" simplePos="0" relativeHeight="251683840" behindDoc="0" locked="0" layoutInCell="1" allowOverlap="1">
                <wp:simplePos x="0" y="0"/>
                <wp:positionH relativeFrom="column">
                  <wp:posOffset>2735580</wp:posOffset>
                </wp:positionH>
                <wp:positionV relativeFrom="paragraph">
                  <wp:posOffset>268605</wp:posOffset>
                </wp:positionV>
                <wp:extent cx="730885" cy="344805"/>
                <wp:effectExtent l="6350" t="6350" r="12065" b="55245"/>
                <wp:wrapNone/>
                <wp:docPr id="25" name="Rectangular Callout 25"/>
                <wp:cNvGraphicFramePr/>
                <a:graphic xmlns:a="http://schemas.openxmlformats.org/drawingml/2006/main">
                  <a:graphicData uri="http://schemas.microsoft.com/office/word/2010/wordprocessingShape">
                    <wps:wsp>
                      <wps:cNvSpPr/>
                      <wps:spPr>
                        <a:xfrm>
                          <a:off x="4392930" y="3108325"/>
                          <a:ext cx="730885" cy="344805"/>
                        </a:xfrm>
                        <a:prstGeom prst="wedge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b/>
                                <w:bCs/>
                                <w:sz w:val="16"/>
                                <w:szCs w:val="16"/>
                                <w:lang w:val="en-GB"/>
                              </w:rPr>
                            </w:pPr>
                            <w:r>
                              <w:rPr>
                                <w:b/>
                                <w:bCs/>
                                <w:sz w:val="16"/>
                                <w:szCs w:val="16"/>
                                <w:lang w:val="en-GB"/>
                              </w:rPr>
                              <w:t>PROFIT WARNING</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1" type="#_x0000_t61" style="position:absolute;left:0pt;margin-left:215.4pt;margin-top:21.15pt;height:27.15pt;width:57.55pt;z-index:251683840;v-text-anchor:middle;mso-width-relative:page;mso-height-relative:page;" fillcolor="#5B9BD5 [3204]" filled="t" stroked="t" coordsize="21600,21600" o:gfxdata="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AAAAABkcnMvUEsBAhQAFAAAAAgAh07iQFJ8GybbAAAACQEAAA8AAAAAAAAA&#10;AQAgAAAAIgAAAGRycy9kb3ducmV2LnhtbFBLAQIUABQAAAAIAIdO4kAuCCA1gAIAAPgEAAAOAAAA&#10;AAAAAAEAIAAAACoBAABkcnMvZTJvRG9jLnhtbFBLBQYAAAAABgAGAFkBAAAcBgAAAAA=&#10;" adj="6300,24300">
                <v:fill on="t" focussize="0,0"/>
                <v:stroke weight="1pt" color="#41719C [3204]" miterlimit="8" joinstyle="miter"/>
                <v:imagedata o:title=""/>
                <o:lock v:ext="edit" aspectratio="f"/>
                <v:textbox>
                  <w:txbxContent>
                    <w:p>
                      <w:pPr>
                        <w:jc w:val="center"/>
                        <w:rPr>
                          <w:b/>
                          <w:bCs/>
                          <w:sz w:val="16"/>
                          <w:szCs w:val="16"/>
                          <w:lang w:val="en-GB"/>
                        </w:rPr>
                      </w:pPr>
                      <w:r>
                        <w:rPr>
                          <w:b/>
                          <w:bCs/>
                          <w:sz w:val="16"/>
                          <w:szCs w:val="16"/>
                          <w:lang w:val="en-GB"/>
                        </w:rPr>
                        <w:t>PROFIT WARNING</w:t>
                      </w:r>
                    </w:p>
                  </w:txbxContent>
                </v:textbox>
              </v:shape>
            </w:pict>
          </mc:Fallback>
        </mc:AlternateContent>
      </w:r>
    </w:p>
    <w:p>
      <w:pPr>
        <w:rPr>
          <w:sz w:val="22"/>
          <w:szCs w:val="22"/>
          <w:lang w:val="en-GB"/>
        </w:rPr>
      </w:pPr>
    </w:p>
    <w:p>
      <w:pPr>
        <w:rPr>
          <w:sz w:val="22"/>
          <w:szCs w:val="22"/>
          <w:lang w:val="en-GB"/>
        </w:rPr>
      </w:pPr>
    </w:p>
    <w:p>
      <w:pPr>
        <w:rPr>
          <w:sz w:val="22"/>
          <w:szCs w:val="22"/>
          <w:lang w:val="en-GB"/>
        </w:rPr>
      </w:pPr>
    </w:p>
    <w:p>
      <w:pPr>
        <w:rPr>
          <w:sz w:val="22"/>
          <w:szCs w:val="22"/>
          <w:lang w:val="en-GB"/>
        </w:rPr>
      </w:pPr>
      <w:r>
        <w:rPr>
          <w:sz w:val="22"/>
          <w:szCs w:val="22"/>
          <w:lang w:val="en-GB"/>
        </w:rPr>
        <w:t xml:space="preserve">Mike Ashley: The owner of Sports Direct offered Debenhams £40m which was refused as conditions can effect other Debenhams stakeholders (BBC, 2018). </w:t>
      </w:r>
    </w:p>
    <w:p>
      <w:pPr>
        <w:rPr>
          <w:sz w:val="22"/>
          <w:szCs w:val="22"/>
          <w:lang w:val="en-GB"/>
        </w:rPr>
      </w:pPr>
      <w:r>
        <w:rPr>
          <w:sz w:val="22"/>
          <w:szCs w:val="22"/>
          <w:lang w:val="en-GB"/>
        </w:rPr>
        <w:t xml:space="preserve">Less customers shopping in stores: Sergio Bucher aims to have fewer but better stores due to customers wanting to spend more online rather than stores. </w:t>
      </w:r>
    </w:p>
    <w:p>
      <w:pPr>
        <w:rPr>
          <w:sz w:val="22"/>
          <w:szCs w:val="22"/>
          <w:lang w:val="en-GB"/>
        </w:rPr>
      </w:pPr>
      <w:r>
        <w:rPr>
          <w:sz w:val="22"/>
          <w:szCs w:val="22"/>
          <w:lang w:val="en-GB"/>
        </w:rPr>
        <w:t xml:space="preserve">Stores Closures: Debenhams lost just under £5m profits, due to further prediction of loss, Debenhams plan to close more stores possibly effecting 4,000 jobs (BBC, 2018). </w:t>
      </w:r>
    </w:p>
    <w:p>
      <w:pPr>
        <w:rPr>
          <w:sz w:val="22"/>
          <w:szCs w:val="22"/>
          <w:lang w:val="en-GB"/>
        </w:rPr>
      </w:pPr>
      <w:r>
        <w:rPr>
          <w:sz w:val="22"/>
          <w:szCs w:val="22"/>
          <w:lang w:val="en-GB"/>
        </w:rPr>
        <w:t xml:space="preserve">Profit Warning: According to the BBC, (2018), many competitors using discounted price has led to Debenhams issue a profit warning the third time in the year 2018. </w:t>
      </w:r>
    </w:p>
    <w:p>
      <w:pPr>
        <w:rPr>
          <w:sz w:val="22"/>
          <w:szCs w:val="22"/>
          <w:lang w:val="en-GB"/>
        </w:rPr>
      </w:pPr>
    </w:p>
    <w:p>
      <w:pPr>
        <w:pStyle w:val="2"/>
      </w:pPr>
    </w:p>
    <w:p>
      <w:pPr>
        <w:pStyle w:val="2"/>
      </w:pPr>
      <w:r>
        <w:t>Conclusion</w:t>
      </w:r>
    </w:p>
    <w:p>
      <w:pPr>
        <w:pStyle w:val="2"/>
        <w:rPr>
          <w:lang w:val="en-GB"/>
        </w:rPr>
      </w:pPr>
    </w:p>
    <w:p>
      <w:pPr>
        <w:rPr>
          <w:lang w:val="en-GB"/>
        </w:rPr>
      </w:pPr>
      <w:r>
        <w:rPr>
          <w:lang w:val="en-GB"/>
        </w:rPr>
        <w:t xml:space="preserve">The report concluded Debenhams suffered many unfortunate event such as the bad weather conditions leaving Debenhams to face a fall of 85% explained Johnston, (2018). According to BBC, (2018) the rise of many competitors offering many promotions has been the core reason of the suffering of the company, leading to store closures and loss of jobs. Although Debenhams have stores in many countries explained MBA Skool, 92018), the global geographic has prevented from providing all areas of customers needs. </w:t>
      </w:r>
    </w:p>
    <w:p>
      <w:pPr>
        <w:rPr>
          <w:lang w:val="en-GB"/>
        </w:rPr>
      </w:pPr>
      <w:r>
        <w:rPr>
          <w:lang w:val="en-GB"/>
        </w:rPr>
        <w:t>The report also discovered that changes of lifestyle impacted on how customers spent, as customers spend more on cars and holidays (Monaghan, 2018). According to Simpson, (2018), customers find online shopping more convenient.</w:t>
      </w:r>
    </w:p>
    <w:p>
      <w:pPr>
        <w:rPr>
          <w:lang w:val="en-GB"/>
        </w:rPr>
      </w:pPr>
      <w:r>
        <w:rPr>
          <w:lang w:val="en-GB"/>
        </w:rPr>
        <w:t>The report also concluded that Debenhams do offer high quality fashion and have businesses in over twenty countries, as well as the franchise is globally recognised explained MBA Skool, (2018). Debenhams, (2018) stated that Debenhams has 928 factories and are pre-assessed and approved following the code of conduct.</w:t>
      </w:r>
    </w:p>
    <w:p>
      <w:pPr>
        <w:rPr>
          <w:lang w:val="en-GB"/>
        </w:rPr>
      </w:pPr>
      <w:r>
        <w:rPr>
          <w:lang w:val="en-GB"/>
        </w:rPr>
        <w:t>So According to Debenhams, (2018), although the company has tried different tactics of re-designing and cutting down stores, the departmental stores is not looking at a bright future with the current market.</w:t>
      </w:r>
    </w:p>
    <w:p>
      <w:pPr>
        <w:pStyle w:val="2"/>
      </w:pPr>
    </w:p>
    <w:p>
      <w:pPr>
        <w:pStyle w:val="2"/>
      </w:pPr>
    </w:p>
    <w:p>
      <w:pPr>
        <w:pStyle w:val="2"/>
      </w:pPr>
    </w:p>
    <w:p>
      <w:pPr>
        <w:pStyle w:val="2"/>
      </w:pPr>
    </w:p>
    <w:p>
      <w:pPr>
        <w:pStyle w:val="2"/>
      </w:pPr>
    </w:p>
    <w:p>
      <w:pPr>
        <w:pStyle w:val="2"/>
      </w:pPr>
    </w:p>
    <w:p>
      <w:pPr>
        <w:pStyle w:val="2"/>
      </w:pPr>
    </w:p>
    <w:p>
      <w:pPr>
        <w:pStyle w:val="2"/>
      </w:pPr>
    </w:p>
    <w:p>
      <w:pPr>
        <w:pStyle w:val="2"/>
      </w:pPr>
      <w:r>
        <w:t>Recommendations</w:t>
      </w:r>
    </w:p>
    <w:p>
      <w:pPr>
        <w:pStyle w:val="2"/>
        <w:rPr>
          <w:rFonts w:asciiTheme="minorAscii"/>
          <w:color w:val="000000" w:themeColor="text1"/>
          <w:sz w:val="22"/>
          <w:szCs w:val="22"/>
          <w:lang w:val="en-GB"/>
          <w14:textFill>
            <w14:solidFill>
              <w14:schemeClr w14:val="tx1"/>
            </w14:solidFill>
          </w14:textFill>
        </w:rPr>
      </w:pPr>
      <w:r>
        <w:rPr>
          <w:rFonts w:asciiTheme="minorAscii"/>
          <w:color w:val="000000" w:themeColor="text1"/>
          <w:sz w:val="22"/>
          <w:szCs w:val="22"/>
          <w:lang w:val="en-GB"/>
          <w14:textFill>
            <w14:solidFill>
              <w14:schemeClr w14:val="tx1"/>
            </w14:solidFill>
          </w14:textFill>
        </w:rPr>
        <w:t xml:space="preserve">Debenhams can have more promotional offers as according to Miksen, (2018), these activities draw customers attention if it has money saving strategy. Having promotions and discounts is not only beneficial for customers, but also for the business too. </w:t>
      </w:r>
    </w:p>
    <w:p>
      <w:pPr>
        <w:rPr>
          <w:rFonts w:asciiTheme="minorAscii"/>
          <w:color w:val="000000" w:themeColor="text1"/>
          <w:sz w:val="22"/>
          <w:szCs w:val="22"/>
          <w:lang w:val="en-GB"/>
          <w14:textFill>
            <w14:solidFill>
              <w14:schemeClr w14:val="tx1"/>
            </w14:solidFill>
          </w14:textFill>
        </w:rPr>
      </w:pPr>
    </w:p>
    <w:p>
      <w:pPr>
        <w:rPr>
          <w:rFonts w:asciiTheme="minorAscii"/>
          <w:color w:val="000000" w:themeColor="text1"/>
          <w:sz w:val="22"/>
          <w:szCs w:val="22"/>
          <w:lang w:val="en-GB"/>
          <w14:textFill>
            <w14:solidFill>
              <w14:schemeClr w14:val="tx1"/>
            </w14:solidFill>
          </w14:textFill>
        </w:rPr>
      </w:pPr>
      <w:r>
        <w:rPr>
          <w:rFonts w:asciiTheme="minorAscii"/>
          <w:color w:val="000000" w:themeColor="text1"/>
          <w:sz w:val="22"/>
          <w:szCs w:val="22"/>
          <w:lang w:val="en-GB"/>
          <w14:textFill>
            <w14:solidFill>
              <w14:schemeClr w14:val="tx1"/>
            </w14:solidFill>
          </w14:textFill>
        </w:rPr>
        <w:t xml:space="preserve">Although Debenhams serves the online customers this can be promoted more. According to Adrian, (2010), online business help access the wider audience, as the internet is used by many people across the world, also as Debenhams also trades in many countries, a online service can help reach the people who do not have access to this store. </w:t>
      </w:r>
    </w:p>
    <w:p>
      <w:pPr>
        <w:rPr>
          <w:rFonts w:asciiTheme="minorAscii"/>
          <w:color w:val="000000" w:themeColor="text1"/>
          <w:sz w:val="22"/>
          <w:szCs w:val="22"/>
          <w:lang w:val="en-GB"/>
          <w14:textFill>
            <w14:solidFill>
              <w14:schemeClr w14:val="tx1"/>
            </w14:solidFill>
          </w14:textFill>
        </w:rPr>
      </w:pPr>
    </w:p>
    <w:p>
      <w:pPr>
        <w:rPr>
          <w:rFonts w:asciiTheme="minorAscii"/>
          <w:color w:val="000000" w:themeColor="text1"/>
          <w:sz w:val="22"/>
          <w:szCs w:val="22"/>
          <w:lang w:val="en-GB"/>
          <w14:textFill>
            <w14:solidFill>
              <w14:schemeClr w14:val="tx1"/>
            </w14:solidFill>
          </w14:textFill>
        </w:rPr>
      </w:pPr>
      <w:r>
        <w:rPr>
          <w:rFonts w:asciiTheme="minorAscii"/>
          <w:color w:val="000000" w:themeColor="text1"/>
          <w:sz w:val="22"/>
          <w:szCs w:val="22"/>
          <w:lang w:val="en-GB"/>
          <w14:textFill>
            <w14:solidFill>
              <w14:schemeClr w14:val="tx1"/>
            </w14:solidFill>
          </w14:textFill>
        </w:rPr>
        <w:t>Debenhams can remodel the store and change according to customers lifestyle. As recognised within this report customers spend more money on cars and holidays that</w:t>
      </w:r>
      <w:r>
        <w:rPr>
          <w:rFonts w:hint="default" w:asciiTheme="minorAscii"/>
          <w:color w:val="000000" w:themeColor="text1"/>
          <w:sz w:val="22"/>
          <w:szCs w:val="22"/>
          <w:lang w:val="en-GB"/>
          <w14:textFill>
            <w14:solidFill>
              <w14:schemeClr w14:val="tx1"/>
            </w14:solidFill>
          </w14:textFill>
        </w:rPr>
        <w:t>’</w:t>
      </w:r>
      <w:r>
        <w:rPr>
          <w:rFonts w:asciiTheme="minorAscii"/>
          <w:color w:val="000000" w:themeColor="text1"/>
          <w:sz w:val="22"/>
          <w:szCs w:val="22"/>
          <w:lang w:val="en-GB"/>
          <w14:textFill>
            <w14:solidFill>
              <w14:schemeClr w14:val="tx1"/>
            </w14:solidFill>
          </w14:textFill>
        </w:rPr>
        <w:t>s why the luggage and swim wear section profits increased. As Rogers, (2006) explained, understanding the customers lifestyle can help the business to provide the service they need.</w:t>
      </w:r>
    </w:p>
    <w:p>
      <w:pPr>
        <w:rPr>
          <w:rFonts w:asciiTheme="minorAscii"/>
          <w:color w:val="000000" w:themeColor="text1"/>
          <w:sz w:val="22"/>
          <w:szCs w:val="22"/>
          <w:lang w:val="en-GB"/>
          <w14:textFill>
            <w14:solidFill>
              <w14:schemeClr w14:val="tx1"/>
            </w14:solidFill>
          </w14:textFill>
        </w:rPr>
      </w:pPr>
    </w:p>
    <w:p>
      <w:pPr>
        <w:rPr>
          <w:rFonts w:asciiTheme="minorAscii"/>
          <w:color w:val="000000" w:themeColor="text1"/>
          <w:sz w:val="22"/>
          <w:szCs w:val="22"/>
          <w:lang w:val="en-GB"/>
          <w14:textFill>
            <w14:solidFill>
              <w14:schemeClr w14:val="tx1"/>
            </w14:solidFill>
          </w14:textFill>
        </w:rPr>
      </w:pPr>
      <w:r>
        <w:rPr>
          <w:rFonts w:asciiTheme="minorAscii"/>
          <w:color w:val="000000" w:themeColor="text1"/>
          <w:sz w:val="22"/>
          <w:szCs w:val="22"/>
          <w:lang w:val="en-GB"/>
          <w14:textFill>
            <w14:solidFill>
              <w14:schemeClr w14:val="tx1"/>
            </w14:solidFill>
          </w14:textFill>
        </w:rPr>
        <w:t xml:space="preserve">Debenhams can try other promotional activities. Hose, (2018) explained, social media is the best way to promote current products in stores. Giving away products is another way to help customers try what is on offer. Customer appreciation events offering refreshments can bring in people and give opportunity to promote products. </w:t>
      </w:r>
    </w:p>
    <w:p>
      <w:pPr>
        <w:rPr>
          <w:rFonts w:asciiTheme="minorAscii"/>
          <w:color w:val="000000" w:themeColor="text1"/>
          <w:sz w:val="22"/>
          <w:szCs w:val="22"/>
          <w:lang w:val="en-GB"/>
          <w14:textFill>
            <w14:solidFill>
              <w14:schemeClr w14:val="tx1"/>
            </w14:solidFill>
          </w14:textFill>
        </w:rPr>
      </w:pPr>
    </w:p>
    <w:p>
      <w:pPr>
        <w:pStyle w:val="2"/>
      </w:pPr>
      <w:bookmarkStart w:id="13" w:name="_Toc532318832"/>
    </w:p>
    <w:p>
      <w:pPr>
        <w:pStyle w:val="2"/>
      </w:pPr>
      <w:r>
        <w:t>Reference List</w:t>
      </w:r>
      <w:bookmarkEnd w:id="13"/>
    </w:p>
    <w:p/>
    <w:p>
      <w:pPr>
        <w:keepNext w:val="0"/>
        <w:keepLines w:val="0"/>
        <w:widowControl/>
        <w:suppressLineNumbers w:val="0"/>
        <w:spacing w:before="240" w:beforeAutospacing="0" w:after="160" w:afterAutospacing="0" w:line="240" w:lineRule="atLeast"/>
        <w:ind w:left="0" w:right="0"/>
        <w:jc w:val="left"/>
        <w:textAlignment w:val="baseline"/>
        <w:rPr>
          <w:vertAlign w:val="baseline"/>
          <w:lang w:val="en-US"/>
        </w:rPr>
      </w:pPr>
      <w:r>
        <w:rPr>
          <w:rFonts w:hint="eastAsia" w:ascii="Calibri" w:hAnsi="Calibri" w:eastAsia="Times New Roman" w:cs="Calibri"/>
          <w:bCs/>
          <w:color w:val="1E1E1E"/>
          <w:kern w:val="36"/>
          <w:sz w:val="22"/>
          <w:szCs w:val="22"/>
          <w:vertAlign w:val="baseline"/>
          <w:lang w:val="en-US" w:eastAsia="en-US" w:bidi="ar"/>
        </w:rPr>
        <w:t xml:space="preserve">Adrian. (2010), </w:t>
      </w:r>
      <w:r>
        <w:rPr>
          <w:rFonts w:hint="eastAsia" w:ascii="Calibri" w:hAnsi="Calibri" w:eastAsia="Calibri" w:cs="Calibri"/>
          <w:color w:val="0A1A30"/>
          <w:spacing w:val="7"/>
          <w:kern w:val="0"/>
          <w:sz w:val="22"/>
          <w:szCs w:val="22"/>
          <w:vertAlign w:val="baseline"/>
          <w:lang w:val="en-US" w:eastAsia="zh-CN" w:bidi="ar"/>
        </w:rPr>
        <w:t>Advantages and Disadvantages of Websites for Business</w:t>
      </w:r>
      <w:r>
        <w:rPr>
          <w:rFonts w:hint="eastAsia" w:ascii="Calibri" w:hAnsi="Calibri" w:eastAsia="Calibri" w:cs="Times New Roman"/>
          <w:kern w:val="0"/>
          <w:sz w:val="22"/>
          <w:szCs w:val="22"/>
          <w:vertAlign w:val="baseline"/>
          <w:lang w:val="en-US" w:eastAsia="zh-CN" w:bidi="ar"/>
        </w:rPr>
        <w:t xml:space="preserve">, [Online]. Available: </w:t>
      </w:r>
      <w:r>
        <w:rPr>
          <w:rFonts w:hint="eastAsia" w:ascii="Calibri" w:hAnsi="Calibri" w:eastAsia="Calibri" w:cs="Times New Roman"/>
          <w:kern w:val="0"/>
          <w:sz w:val="22"/>
          <w:szCs w:val="22"/>
          <w:vertAlign w:val="baseline"/>
          <w:lang w:val="en-US" w:eastAsia="zh-CN" w:bidi="ar"/>
        </w:rPr>
        <w:fldChar w:fldCharType="begin"/>
      </w:r>
      <w:r>
        <w:rPr>
          <w:rFonts w:hint="eastAsia" w:ascii="Calibri" w:hAnsi="Calibri" w:eastAsia="Calibri" w:cs="Times New Roman"/>
          <w:kern w:val="0"/>
          <w:sz w:val="22"/>
          <w:szCs w:val="22"/>
          <w:vertAlign w:val="baseline"/>
          <w:lang w:val="en-US" w:eastAsia="zh-CN" w:bidi="ar"/>
        </w:rPr>
        <w:instrText xml:space="preserve"> HYPERLINK "https://www.thecompanywarehouse.co.uk/blog/advantages-and-disadvantages-of-websites-for-business" </w:instrText>
      </w:r>
      <w:r>
        <w:rPr>
          <w:rFonts w:hint="eastAsia" w:ascii="Calibri" w:hAnsi="Calibri" w:eastAsia="Calibri" w:cs="Times New Roman"/>
          <w:kern w:val="0"/>
          <w:sz w:val="22"/>
          <w:szCs w:val="22"/>
          <w:vertAlign w:val="baseline"/>
          <w:lang w:val="en-US" w:eastAsia="zh-CN" w:bidi="ar"/>
        </w:rPr>
        <w:fldChar w:fldCharType="separate"/>
      </w:r>
      <w:r>
        <w:rPr>
          <w:rStyle w:val="9"/>
          <w:u w:val="single"/>
          <w:vertAlign w:val="baseline"/>
          <w:lang w:val="en-US"/>
        </w:rPr>
        <w:t>https://www.thecompanywarehouse.co.uk/blog/advantages-and-disadvantages-of-websites-for-business</w:t>
      </w:r>
      <w:r>
        <w:rPr>
          <w:rFonts w:hint="eastAsia" w:ascii="Calibri" w:hAnsi="Calibri" w:eastAsia="Calibri" w:cs="Times New Roman"/>
          <w:kern w:val="0"/>
          <w:sz w:val="22"/>
          <w:szCs w:val="22"/>
          <w:vertAlign w:val="baseline"/>
          <w:lang w:val="en-US" w:eastAsia="zh-CN" w:bidi="ar"/>
        </w:rPr>
        <w:fldChar w:fldCharType="end"/>
      </w:r>
      <w:r>
        <w:rPr>
          <w:rFonts w:hint="eastAsia" w:ascii="Calibri" w:hAnsi="Calibri" w:eastAsia="Calibri" w:cs="Times New Roman"/>
          <w:kern w:val="0"/>
          <w:sz w:val="22"/>
          <w:szCs w:val="22"/>
          <w:vertAlign w:val="baseline"/>
          <w:lang w:val="en-US" w:eastAsia="zh-CN" w:bidi="ar"/>
        </w:rPr>
        <w:t>. [Accessed 7</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vertAlign w:val="baseline"/>
          <w:lang w:val="en-US" w:eastAsia="zh-CN" w:bidi="ar"/>
        </w:rPr>
        <w:t xml:space="preserve"> January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BBC News. (2017), Debenhams Unveil Turnaround Strategy,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"https://www.bbc.co.uk/news/business-39651092" </w:instrText>
      </w:r>
      <w:r>
        <w:rPr>
          <w:rFonts w:hint="eastAsia" w:ascii="Calibri" w:hAnsi="Calibri" w:eastAsia="Calibri" w:cs="Times New Roman"/>
          <w:color w:val="0563C1"/>
          <w:kern w:val="0"/>
          <w:sz w:val="22"/>
          <w:szCs w:val="22"/>
          <w:u w:val="single"/>
          <w:lang w:val="en-US" w:eastAsia="zh-CN" w:bidi="ar"/>
        </w:rPr>
        <w:fldChar w:fldCharType="separate"/>
      </w:r>
      <w:r>
        <w:rPr>
          <w:rStyle w:val="9"/>
          <w:u w:val="single"/>
          <w:lang w:val="en-US"/>
        </w:rPr>
        <w:t>https://www.bbc.co.uk/news/business-39651092</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23</w:t>
      </w:r>
      <w:r>
        <w:rPr>
          <w:rFonts w:hint="eastAsia" w:ascii="Calibri" w:hAnsi="Calibri" w:eastAsia="Calibri" w:cs="Times New Roman"/>
          <w:kern w:val="0"/>
          <w:sz w:val="22"/>
          <w:szCs w:val="22"/>
          <w:vertAlign w:val="superscript"/>
          <w:lang w:val="en-US" w:eastAsia="zh-CN" w:bidi="ar"/>
        </w:rPr>
        <w:t>rd</w:t>
      </w:r>
      <w:r>
        <w:rPr>
          <w:rFonts w:hint="eastAsia" w:ascii="Calibri" w:hAnsi="Calibri" w:eastAsia="Calibri" w:cs="Times New Roman"/>
          <w:kern w:val="0"/>
          <w:sz w:val="22"/>
          <w:szCs w:val="22"/>
          <w:lang w:val="en-US" w:eastAsia="zh-CN" w:bidi="ar"/>
        </w:rPr>
        <w:t xml:space="preserve"> December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BBC News. (2018), Debenhams Makes Record Annual Loss and Plans up to 50 Store Closures, [Online]. Available: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"https://www.bbc.co.uk/news/business-45975321" </w:instrText>
      </w:r>
      <w:r>
        <w:rPr>
          <w:rFonts w:hint="eastAsia" w:ascii="Calibri" w:hAnsi="Calibri" w:eastAsia="Calibri" w:cs="Times New Roman"/>
          <w:color w:val="0563C1"/>
          <w:kern w:val="0"/>
          <w:sz w:val="22"/>
          <w:szCs w:val="22"/>
          <w:u w:val="single"/>
          <w:lang w:val="en-US" w:eastAsia="zh-CN" w:bidi="ar"/>
        </w:rPr>
        <w:fldChar w:fldCharType="separate"/>
      </w:r>
      <w:r>
        <w:rPr>
          <w:rStyle w:val="9"/>
          <w:u w:val="single"/>
          <w:lang w:val="en-US"/>
        </w:rPr>
        <w:t>https://www.bbc.co.uk/news/business-45975321</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23</w:t>
      </w:r>
      <w:r>
        <w:rPr>
          <w:rFonts w:hint="eastAsia" w:ascii="Calibri" w:hAnsi="Calibri" w:eastAsia="Calibri" w:cs="Times New Roman"/>
          <w:kern w:val="0"/>
          <w:sz w:val="22"/>
          <w:szCs w:val="22"/>
          <w:vertAlign w:val="superscript"/>
          <w:lang w:val="en-US" w:eastAsia="zh-CN" w:bidi="ar"/>
        </w:rPr>
        <w:t>rd</w:t>
      </w:r>
      <w:r>
        <w:rPr>
          <w:rFonts w:hint="eastAsia" w:ascii="Calibri" w:hAnsi="Calibri" w:eastAsia="Calibri" w:cs="Times New Roman"/>
          <w:kern w:val="0"/>
          <w:sz w:val="22"/>
          <w:szCs w:val="22"/>
          <w:lang w:val="en-US" w:eastAsia="zh-CN" w:bidi="ar"/>
        </w:rPr>
        <w:t xml:space="preserve"> December 2018]. </w:t>
      </w:r>
    </w:p>
    <w:p>
      <w:pPr>
        <w:keepNext w:val="0"/>
        <w:keepLines w:val="0"/>
        <w:widowControl/>
        <w:suppressLineNumbers w:val="0"/>
        <w:spacing w:before="240" w:beforeAutospacing="0" w:after="160" w:afterAutospacing="0" w:line="240" w:lineRule="atLeast"/>
        <w:ind w:left="0" w:right="0"/>
        <w:jc w:val="left"/>
        <w:textAlignment w:val="baseline"/>
        <w:rPr>
          <w:rFonts w:cs="Calibri"/>
          <w:bCs/>
          <w:color w:val="1E1E1E"/>
          <w:vertAlign w:val="baseline"/>
          <w:lang w:val="en-US"/>
        </w:rPr>
      </w:pPr>
      <w:r>
        <w:rPr>
          <w:rFonts w:hint="eastAsia" w:ascii="Calibri" w:hAnsi="Calibri" w:eastAsia="Times New Roman" w:cs="Calibri"/>
          <w:bCs/>
          <w:color w:val="1E1E1E"/>
          <w:kern w:val="36"/>
          <w:sz w:val="22"/>
          <w:szCs w:val="22"/>
          <w:vertAlign w:val="baseline"/>
          <w:lang w:val="en-US" w:eastAsia="en-US" w:bidi="ar"/>
        </w:rPr>
        <w:t xml:space="preserve">BBC News. (2018), </w:t>
      </w:r>
      <w:r>
        <w:rPr>
          <w:rFonts w:hint="eastAsia" w:ascii="Calibri" w:hAnsi="Calibri" w:eastAsia="Calibri" w:cs="Calibri"/>
          <w:bCs/>
          <w:color w:val="1E1E1E"/>
          <w:kern w:val="0"/>
          <w:sz w:val="22"/>
          <w:szCs w:val="22"/>
          <w:vertAlign w:val="baseline"/>
          <w:lang w:val="en-US" w:eastAsia="zh-CN" w:bidi="ar"/>
        </w:rPr>
        <w:t xml:space="preserve">Debenhams warns on profits for third time this year, [Online]. Available: </w:t>
      </w:r>
      <w:r>
        <w:rPr>
          <w:rFonts w:hint="eastAsia" w:ascii="Calibri" w:hAnsi="Calibri" w:eastAsia="Calibri" w:cs="Calibri"/>
          <w:bCs/>
          <w:color w:val="0563C1"/>
          <w:kern w:val="0"/>
          <w:sz w:val="22"/>
          <w:szCs w:val="22"/>
          <w:u w:val="single"/>
          <w:vertAlign w:val="baseline"/>
          <w:lang w:val="en-US" w:eastAsia="zh-CN" w:bidi="ar"/>
        </w:rPr>
        <w:fldChar w:fldCharType="begin"/>
      </w:r>
      <w:r>
        <w:rPr>
          <w:rFonts w:hint="eastAsia" w:ascii="Calibri" w:hAnsi="Calibri" w:eastAsia="Calibri" w:cs="Calibri"/>
          <w:bCs/>
          <w:color w:val="0563C1"/>
          <w:kern w:val="0"/>
          <w:sz w:val="22"/>
          <w:szCs w:val="22"/>
          <w:u w:val="single"/>
          <w:vertAlign w:val="baseline"/>
          <w:lang w:val="en-US" w:eastAsia="zh-CN" w:bidi="ar"/>
        </w:rPr>
        <w:instrText xml:space="preserve"> HYPERLINK "https://www.bbc.co.uk/news/business-44531177" </w:instrText>
      </w:r>
      <w:r>
        <w:rPr>
          <w:rFonts w:hint="eastAsia" w:ascii="Calibri" w:hAnsi="Calibri" w:eastAsia="Calibri" w:cs="Calibri"/>
          <w:bCs/>
          <w:color w:val="0563C1"/>
          <w:kern w:val="0"/>
          <w:sz w:val="22"/>
          <w:szCs w:val="22"/>
          <w:u w:val="single"/>
          <w:vertAlign w:val="baseline"/>
          <w:lang w:val="en-US" w:eastAsia="zh-CN" w:bidi="ar"/>
        </w:rPr>
        <w:fldChar w:fldCharType="separate"/>
      </w:r>
      <w:r>
        <w:rPr>
          <w:rStyle w:val="9"/>
          <w:rFonts w:cs="Calibri"/>
          <w:bCs/>
          <w:u w:val="single"/>
          <w:vertAlign w:val="baseline"/>
          <w:lang w:val="en-US"/>
        </w:rPr>
        <w:t>https://www.bbc.co.uk/news/business-44531177</w:t>
      </w:r>
      <w:r>
        <w:rPr>
          <w:rFonts w:hint="eastAsia" w:ascii="Calibri" w:hAnsi="Calibri" w:eastAsia="Calibri" w:cs="Calibri"/>
          <w:bCs/>
          <w:color w:val="0563C1"/>
          <w:kern w:val="0"/>
          <w:sz w:val="22"/>
          <w:szCs w:val="22"/>
          <w:u w:val="single"/>
          <w:vertAlign w:val="baseline"/>
          <w:lang w:val="en-US" w:eastAsia="zh-CN" w:bidi="ar"/>
        </w:rPr>
        <w:fldChar w:fldCharType="end"/>
      </w:r>
      <w:r>
        <w:rPr>
          <w:rFonts w:hint="eastAsia" w:ascii="Calibri" w:hAnsi="Calibri" w:eastAsia="Calibri" w:cs="Calibri"/>
          <w:bCs/>
          <w:color w:val="1E1E1E"/>
          <w:kern w:val="0"/>
          <w:sz w:val="22"/>
          <w:szCs w:val="22"/>
          <w:vertAlign w:val="baseline"/>
          <w:lang w:val="en-US" w:eastAsia="zh-CN" w:bidi="ar"/>
        </w:rPr>
        <w:t>. [Accessed 30</w:t>
      </w:r>
      <w:r>
        <w:rPr>
          <w:rFonts w:hint="eastAsia" w:ascii="Calibri" w:hAnsi="Calibri" w:eastAsia="Calibri" w:cs="Calibri"/>
          <w:bCs/>
          <w:color w:val="1E1E1E"/>
          <w:kern w:val="0"/>
          <w:sz w:val="22"/>
          <w:szCs w:val="22"/>
          <w:vertAlign w:val="superscript"/>
          <w:lang w:val="en-US" w:eastAsia="zh-CN" w:bidi="ar"/>
        </w:rPr>
        <w:t>th</w:t>
      </w:r>
      <w:r>
        <w:rPr>
          <w:rFonts w:hint="eastAsia" w:ascii="Calibri" w:hAnsi="Calibri" w:eastAsia="Calibri" w:cs="Calibri"/>
          <w:bCs/>
          <w:color w:val="1E1E1E"/>
          <w:kern w:val="0"/>
          <w:sz w:val="22"/>
          <w:szCs w:val="22"/>
          <w:vertAlign w:val="baseline"/>
          <w:lang w:val="en-US" w:eastAsia="zh-CN" w:bidi="ar"/>
        </w:rPr>
        <w:t xml:space="preserve"> December 2018]. </w:t>
      </w:r>
    </w:p>
    <w:p>
      <w:pPr>
        <w:keepNext w:val="0"/>
        <w:keepLines w:val="0"/>
        <w:widowControl/>
        <w:suppressLineNumbers w:val="0"/>
        <w:spacing w:before="0" w:beforeAutospacing="0" w:after="160" w:afterAutospacing="0" w:line="256" w:lineRule="auto"/>
        <w:ind w:left="0" w:right="0"/>
        <w:jc w:val="left"/>
        <w:rPr>
          <w:rFonts w:cs="Calibri"/>
          <w:bCs/>
          <w:color w:val="1E1E1E"/>
          <w:lang w:val="en-US"/>
        </w:rPr>
      </w:pPr>
      <w:r>
        <w:rPr>
          <w:rFonts w:hint="eastAsia" w:ascii="Calibri" w:hAnsi="Calibri" w:eastAsia="Calibri" w:cs="Times New Roman"/>
          <w:kern w:val="0"/>
          <w:sz w:val="22"/>
          <w:szCs w:val="22"/>
          <w:lang w:val="en-US" w:eastAsia="zh-CN" w:bidi="ar"/>
        </w:rPr>
        <w:t xml:space="preserve">BBC News. (2018), </w:t>
      </w:r>
      <w:r>
        <w:rPr>
          <w:rFonts w:hint="eastAsia" w:ascii="Calibri" w:hAnsi="Calibri" w:eastAsia="Calibri" w:cs="Calibri"/>
          <w:bCs/>
          <w:color w:val="1E1E1E"/>
          <w:kern w:val="0"/>
          <w:sz w:val="22"/>
          <w:szCs w:val="22"/>
          <w:lang w:val="en-US" w:eastAsia="zh-CN" w:bidi="ar"/>
        </w:rPr>
        <w:t xml:space="preserve">Mike Ashley: Debenhams snubbed my 拢40m lifeline, [Online]. Available: </w:t>
      </w:r>
      <w:r>
        <w:rPr>
          <w:rFonts w:hint="eastAsia" w:ascii="Calibri" w:hAnsi="Calibri" w:eastAsia="Calibri" w:cs="Calibri"/>
          <w:bCs/>
          <w:color w:val="0563C1"/>
          <w:kern w:val="0"/>
          <w:sz w:val="22"/>
          <w:szCs w:val="22"/>
          <w:u w:val="single"/>
          <w:lang w:val="en-US" w:eastAsia="zh-CN" w:bidi="ar"/>
        </w:rPr>
        <w:fldChar w:fldCharType="begin"/>
      </w:r>
      <w:r>
        <w:rPr>
          <w:rFonts w:hint="eastAsia" w:ascii="Calibri" w:hAnsi="Calibri" w:eastAsia="Calibri" w:cs="Calibri"/>
          <w:bCs/>
          <w:color w:val="0563C1"/>
          <w:kern w:val="0"/>
          <w:sz w:val="22"/>
          <w:szCs w:val="22"/>
          <w:u w:val="single"/>
          <w:lang w:val="en-US" w:eastAsia="zh-CN" w:bidi="ar"/>
        </w:rPr>
        <w:instrText xml:space="preserve"> HYPERLINK "https://www.bbc.co.uk/news/46550155?intlink_from_url=https://www.bbc.co.uk/news/topics/cny6mx8e2q6t/debenhams&amp;link_location=live-reporting-story" </w:instrText>
      </w:r>
      <w:r>
        <w:rPr>
          <w:rFonts w:hint="eastAsia" w:ascii="Calibri" w:hAnsi="Calibri" w:eastAsia="Calibri" w:cs="Calibri"/>
          <w:bCs/>
          <w:color w:val="0563C1"/>
          <w:kern w:val="0"/>
          <w:sz w:val="22"/>
          <w:szCs w:val="22"/>
          <w:u w:val="single"/>
          <w:lang w:val="en-US" w:eastAsia="zh-CN" w:bidi="ar"/>
        </w:rPr>
        <w:fldChar w:fldCharType="separate"/>
      </w:r>
      <w:r>
        <w:rPr>
          <w:rStyle w:val="9"/>
          <w:rFonts w:cs="Calibri"/>
          <w:bCs/>
          <w:u w:val="single"/>
          <w:lang w:val="en-US"/>
        </w:rPr>
        <w:t>https://www.bbc.co.uk/news/46550155?intlink_from_url=https://www.bbc.co.uk/news/topics/cny6mx8e2q6t/debenhams&amp;link_location=live-reporting-story</w:t>
      </w:r>
      <w:r>
        <w:rPr>
          <w:rFonts w:hint="eastAsia" w:ascii="Calibri" w:hAnsi="Calibri" w:eastAsia="Calibri" w:cs="Calibri"/>
          <w:bCs/>
          <w:color w:val="0563C1"/>
          <w:kern w:val="0"/>
          <w:sz w:val="22"/>
          <w:szCs w:val="22"/>
          <w:u w:val="single"/>
          <w:lang w:val="en-US" w:eastAsia="zh-CN" w:bidi="ar"/>
        </w:rPr>
        <w:fldChar w:fldCharType="end"/>
      </w:r>
      <w:r>
        <w:rPr>
          <w:rFonts w:hint="eastAsia" w:ascii="Calibri" w:hAnsi="Calibri" w:eastAsia="Calibri" w:cs="Calibri"/>
          <w:bCs/>
          <w:color w:val="1E1E1E"/>
          <w:kern w:val="0"/>
          <w:sz w:val="22"/>
          <w:szCs w:val="22"/>
          <w:lang w:val="en-US" w:eastAsia="zh-CN" w:bidi="ar"/>
        </w:rPr>
        <w:t>. [Accessed 30</w:t>
      </w:r>
      <w:r>
        <w:rPr>
          <w:rFonts w:hint="eastAsia" w:ascii="Calibri" w:hAnsi="Calibri" w:eastAsia="Calibri" w:cs="Calibri"/>
          <w:bCs/>
          <w:color w:val="1E1E1E"/>
          <w:kern w:val="0"/>
          <w:sz w:val="22"/>
          <w:szCs w:val="22"/>
          <w:vertAlign w:val="superscript"/>
          <w:lang w:val="en-US" w:eastAsia="zh-CN" w:bidi="ar"/>
        </w:rPr>
        <w:t>th</w:t>
      </w:r>
      <w:r>
        <w:rPr>
          <w:rFonts w:hint="eastAsia" w:ascii="Calibri" w:hAnsi="Calibri" w:eastAsia="Calibri" w:cs="Calibri"/>
          <w:bCs/>
          <w:color w:val="1E1E1E"/>
          <w:kern w:val="0"/>
          <w:sz w:val="22"/>
          <w:szCs w:val="22"/>
          <w:lang w:val="en-US" w:eastAsia="zh-CN" w:bidi="ar"/>
        </w:rPr>
        <w:t xml:space="preserve"> December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Craft. (2018), Debenhams Competitors, [Online]. Available: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"https://craft.co/debenhams/competitors" </w:instrText>
      </w:r>
      <w:r>
        <w:rPr>
          <w:rFonts w:hint="eastAsia" w:ascii="Calibri" w:hAnsi="Calibri" w:eastAsia="Calibri" w:cs="Times New Roman"/>
          <w:color w:val="0563C1"/>
          <w:kern w:val="0"/>
          <w:sz w:val="22"/>
          <w:szCs w:val="22"/>
          <w:u w:val="single"/>
          <w:lang w:val="en-US" w:eastAsia="zh-CN" w:bidi="ar"/>
        </w:rPr>
        <w:fldChar w:fldCharType="separate"/>
      </w:r>
      <w:r>
        <w:rPr>
          <w:rStyle w:val="9"/>
          <w:u w:val="single"/>
          <w:lang w:val="en-US"/>
        </w:rPr>
        <w:t>https://craft.co/debenhams/competitors</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18</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Debenhams. (2018), Ethical and Environmental Trading Policies, [Online]. Available: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"https://www.debenhams.com/content/company-information/corporate-social-responsibility/ethical-environmental-trading-policies" </w:instrText>
      </w:r>
      <w:r>
        <w:rPr>
          <w:rFonts w:hint="eastAsia" w:ascii="Calibri" w:hAnsi="Calibri" w:eastAsia="Calibri" w:cs="Times New Roman"/>
          <w:color w:val="0563C1"/>
          <w:kern w:val="0"/>
          <w:sz w:val="22"/>
          <w:szCs w:val="22"/>
          <w:u w:val="single"/>
          <w:lang w:val="en-US" w:eastAsia="zh-CN" w:bidi="ar"/>
        </w:rPr>
        <w:fldChar w:fldCharType="separate"/>
      </w:r>
      <w:r>
        <w:rPr>
          <w:rStyle w:val="9"/>
          <w:u w:val="single"/>
          <w:lang w:val="en-US"/>
        </w:rPr>
        <w:t>https://www.debenhams.com/content/company-information/corporate-social-responsibility/ethical-environmental-trading-policies</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26</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2018]. </w:t>
      </w:r>
    </w:p>
    <w:p>
      <w:pPr>
        <w:keepNext w:val="0"/>
        <w:keepLines w:val="0"/>
        <w:widowControl/>
        <w:suppressLineNumbers w:val="0"/>
        <w:spacing w:before="0" w:beforeAutospacing="0" w:after="160" w:afterAutospacing="0" w:line="256" w:lineRule="auto"/>
        <w:ind w:left="0" w:right="0"/>
        <w:jc w:val="left"/>
        <w:rPr>
          <w:lang w:val="en-US"/>
        </w:rPr>
      </w:pP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Debenhams. (2018), Supplier Code of Conduct, [Online]. Available: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"https://www.debenhams.com/content/company-information/corporate-social-responsibility/supplier-code-of-conduct" </w:instrText>
      </w:r>
      <w:r>
        <w:rPr>
          <w:rFonts w:hint="eastAsia" w:ascii="Calibri" w:hAnsi="Calibri" w:eastAsia="Calibri" w:cs="Times New Roman"/>
          <w:color w:val="0563C1"/>
          <w:kern w:val="0"/>
          <w:sz w:val="22"/>
          <w:szCs w:val="22"/>
          <w:u w:val="single"/>
          <w:lang w:val="en-US" w:eastAsia="zh-CN" w:bidi="ar"/>
        </w:rPr>
        <w:fldChar w:fldCharType="separate"/>
      </w:r>
      <w:r>
        <w:rPr>
          <w:rStyle w:val="9"/>
          <w:u w:val="single"/>
          <w:lang w:val="en-US"/>
        </w:rPr>
        <w:t>https://www.debenhams.com/content/company-information/corporate-social-responsibility/supplier-code-of-conduct</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xml:space="preserve">. [Accessed 24th December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Debenhams. (2018), Corporate Social Responsibility, [Online]. Available: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"http://sustainability.debenhamsplc.com/our-approach/our-stakeholders/" </w:instrText>
      </w:r>
      <w:r>
        <w:rPr>
          <w:rFonts w:hint="eastAsia" w:ascii="Calibri" w:hAnsi="Calibri" w:eastAsia="Calibri" w:cs="Times New Roman"/>
          <w:color w:val="0563C1"/>
          <w:kern w:val="0"/>
          <w:sz w:val="22"/>
          <w:szCs w:val="22"/>
          <w:u w:val="single"/>
          <w:lang w:val="en-US" w:eastAsia="zh-CN" w:bidi="ar"/>
        </w:rPr>
        <w:fldChar w:fldCharType="separate"/>
      </w:r>
      <w:r>
        <w:rPr>
          <w:rStyle w:val="9"/>
          <w:u w:val="single"/>
          <w:lang w:val="en-US"/>
        </w:rPr>
        <w:t>http://sustainability.debenhamsplc.com/our-approach/our-stakeholders/</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17</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Debenhams. (2018), Designer at Debenhams, [Online]. Available: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"https://ir.debenhams.com/designers-debenhams" </w:instrText>
      </w:r>
      <w:r>
        <w:rPr>
          <w:rFonts w:hint="eastAsia" w:ascii="Calibri" w:hAnsi="Calibri" w:eastAsia="Calibri" w:cs="Times New Roman"/>
          <w:color w:val="0563C1"/>
          <w:kern w:val="0"/>
          <w:sz w:val="22"/>
          <w:szCs w:val="22"/>
          <w:u w:val="single"/>
          <w:lang w:val="en-US" w:eastAsia="zh-CN" w:bidi="ar"/>
        </w:rPr>
        <w:fldChar w:fldCharType="separate"/>
      </w:r>
      <w:r>
        <w:rPr>
          <w:rStyle w:val="9"/>
          <w:u w:val="single"/>
          <w:lang w:val="en-US"/>
        </w:rPr>
        <w:t>https://ir.debenhams.com/designers-debenhams</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16</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Debenhams. (2018), History, [Online]. Available: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"https://ir.debenhams.com/history" </w:instrText>
      </w:r>
      <w:r>
        <w:rPr>
          <w:rFonts w:hint="eastAsia" w:ascii="Calibri" w:hAnsi="Calibri" w:eastAsia="Calibri" w:cs="Times New Roman"/>
          <w:color w:val="0563C1"/>
          <w:kern w:val="0"/>
          <w:sz w:val="22"/>
          <w:szCs w:val="22"/>
          <w:u w:val="single"/>
          <w:lang w:val="en-US" w:eastAsia="zh-CN" w:bidi="ar"/>
        </w:rPr>
        <w:fldChar w:fldCharType="separate"/>
      </w:r>
      <w:r>
        <w:rPr>
          <w:rStyle w:val="9"/>
          <w:u w:val="single"/>
          <w:lang w:val="en-US"/>
        </w:rPr>
        <w:t>https://ir.debenhams.com/history</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16</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2018].</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Debenhams. (2019), About Debenhams, [Online]. Available: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"https://www.debenhams.com/content/about-debenhams" </w:instrText>
      </w:r>
      <w:r>
        <w:rPr>
          <w:rFonts w:hint="eastAsia" w:ascii="Calibri" w:hAnsi="Calibri" w:eastAsia="Calibri" w:cs="Times New Roman"/>
          <w:color w:val="0563C1"/>
          <w:kern w:val="0"/>
          <w:sz w:val="22"/>
          <w:szCs w:val="22"/>
          <w:u w:val="single"/>
          <w:lang w:val="en-US" w:eastAsia="zh-CN" w:bidi="ar"/>
        </w:rPr>
        <w:fldChar w:fldCharType="separate"/>
      </w:r>
      <w:r>
        <w:rPr>
          <w:rStyle w:val="9"/>
          <w:u w:val="single"/>
          <w:lang w:val="en-US"/>
        </w:rPr>
        <w:t>https://www.debenhams.com/content/about-debenhams</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16</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Fern Fort University. (2018), Debenhams PLC PESTEL &amp; Environment Analysis,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"http://fernfortuniversity.com/term-papers/pestel/nyse4/6755-debenhams-plc.php" </w:instrText>
      </w:r>
      <w:r>
        <w:rPr>
          <w:rFonts w:hint="eastAsia" w:ascii="Calibri" w:hAnsi="Calibri" w:eastAsia="Calibri" w:cs="Times New Roman"/>
          <w:color w:val="0563C1"/>
          <w:kern w:val="0"/>
          <w:sz w:val="22"/>
          <w:szCs w:val="22"/>
          <w:u w:val="single"/>
          <w:lang w:val="en-US" w:eastAsia="zh-CN" w:bidi="ar"/>
        </w:rPr>
        <w:fldChar w:fldCharType="separate"/>
      </w:r>
      <w:r>
        <w:rPr>
          <w:rStyle w:val="9"/>
          <w:u w:val="single"/>
          <w:lang w:val="en-US"/>
        </w:rPr>
        <w:t>http://fernfortuniversity.com/term-papers/pestel/nyse4/6755-debenhams-plc.php</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24</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2018].</w:t>
      </w:r>
    </w:p>
    <w:p>
      <w:pPr>
        <w:keepNext w:val="0"/>
        <w:keepLines w:val="0"/>
        <w:widowControl/>
        <w:suppressLineNumbers w:val="0"/>
        <w:spacing w:before="240" w:beforeAutospacing="0" w:after="160" w:afterAutospacing="0" w:line="240" w:lineRule="atLeast"/>
        <w:ind w:left="0" w:right="0"/>
        <w:jc w:val="left"/>
        <w:textAlignment w:val="baseline"/>
        <w:rPr>
          <w:rFonts w:cs="Calibri"/>
          <w:color w:val="222222"/>
          <w:vertAlign w:val="baseline"/>
          <w:lang w:val="en-US"/>
        </w:rPr>
      </w:pPr>
      <w:r>
        <w:rPr>
          <w:rFonts w:hint="eastAsia" w:ascii="Calibri" w:hAnsi="Calibri" w:eastAsia="Times New Roman" w:cs="Calibri"/>
          <w:bCs/>
          <w:color w:val="1E1E1E"/>
          <w:kern w:val="36"/>
          <w:sz w:val="22"/>
          <w:szCs w:val="22"/>
          <w:vertAlign w:val="baseline"/>
          <w:lang w:val="en-US" w:eastAsia="en-US" w:bidi="ar"/>
        </w:rPr>
        <w:t xml:space="preserve">Hasanaj, E. (2017), </w:t>
      </w:r>
      <w:r>
        <w:rPr>
          <w:rFonts w:hint="eastAsia" w:ascii="Calibri" w:hAnsi="Calibri" w:eastAsia="Calibri" w:cs="Calibri"/>
          <w:color w:val="222222"/>
          <w:kern w:val="0"/>
          <w:sz w:val="22"/>
          <w:szCs w:val="22"/>
          <w:vertAlign w:val="baseline"/>
          <w:lang w:val="en-US" w:eastAsia="zh-CN" w:bidi="ar"/>
        </w:rPr>
        <w:t xml:space="preserve">Reasons Why Some Customers Prefer Online Stores, [Online]. Available: </w:t>
      </w:r>
      <w:r>
        <w:rPr>
          <w:rFonts w:hint="eastAsia" w:ascii="Calibri" w:hAnsi="Calibri" w:eastAsia="Calibri" w:cs="Calibri"/>
          <w:color w:val="0563C1"/>
          <w:kern w:val="0"/>
          <w:sz w:val="22"/>
          <w:szCs w:val="22"/>
          <w:u w:val="single"/>
          <w:vertAlign w:val="baseline"/>
          <w:lang w:val="en-US" w:eastAsia="zh-CN" w:bidi="ar"/>
        </w:rPr>
        <w:fldChar w:fldCharType="begin"/>
      </w:r>
      <w:r>
        <w:rPr>
          <w:rFonts w:hint="eastAsia" w:ascii="Calibri" w:hAnsi="Calibri" w:eastAsia="Calibri" w:cs="Calibri"/>
          <w:color w:val="0563C1"/>
          <w:kern w:val="0"/>
          <w:sz w:val="22"/>
          <w:szCs w:val="22"/>
          <w:u w:val="single"/>
          <w:vertAlign w:val="baseline"/>
          <w:lang w:val="en-US" w:eastAsia="zh-CN" w:bidi="ar"/>
        </w:rPr>
        <w:instrText xml:space="preserve"> HYPERLINK "http://customerthink.com/reasons-why-some-customers-prefer-online-stores/" </w:instrText>
      </w:r>
      <w:r>
        <w:rPr>
          <w:rFonts w:hint="eastAsia" w:ascii="Calibri" w:hAnsi="Calibri" w:eastAsia="Calibri" w:cs="Calibri"/>
          <w:color w:val="0563C1"/>
          <w:kern w:val="0"/>
          <w:sz w:val="22"/>
          <w:szCs w:val="22"/>
          <w:u w:val="single"/>
          <w:vertAlign w:val="baseline"/>
          <w:lang w:val="en-US" w:eastAsia="zh-CN" w:bidi="ar"/>
        </w:rPr>
        <w:fldChar w:fldCharType="separate"/>
      </w:r>
      <w:r>
        <w:rPr>
          <w:rStyle w:val="9"/>
          <w:rFonts w:cs="Calibri"/>
          <w:u w:val="single"/>
          <w:vertAlign w:val="baseline"/>
          <w:lang w:val="en-US"/>
        </w:rPr>
        <w:t>http://customerthink.com/reasons-why-some-customers-prefer-online-stores/</w:t>
      </w:r>
      <w:r>
        <w:rPr>
          <w:rFonts w:hint="eastAsia" w:ascii="Calibri" w:hAnsi="Calibri" w:eastAsia="Calibri" w:cs="Calibri"/>
          <w:color w:val="0563C1"/>
          <w:kern w:val="0"/>
          <w:sz w:val="22"/>
          <w:szCs w:val="22"/>
          <w:u w:val="single"/>
          <w:vertAlign w:val="baseline"/>
          <w:lang w:val="en-US" w:eastAsia="zh-CN" w:bidi="ar"/>
        </w:rPr>
        <w:fldChar w:fldCharType="end"/>
      </w:r>
      <w:r>
        <w:rPr>
          <w:rFonts w:hint="eastAsia" w:ascii="Calibri" w:hAnsi="Calibri" w:eastAsia="Calibri" w:cs="Calibri"/>
          <w:color w:val="222222"/>
          <w:kern w:val="0"/>
          <w:sz w:val="22"/>
          <w:szCs w:val="22"/>
          <w:vertAlign w:val="baseline"/>
          <w:lang w:val="en-US" w:eastAsia="zh-CN" w:bidi="ar"/>
        </w:rPr>
        <w:t>. [Accessed 30</w:t>
      </w:r>
      <w:r>
        <w:rPr>
          <w:rFonts w:hint="eastAsia" w:ascii="Calibri" w:hAnsi="Calibri" w:eastAsia="Calibri" w:cs="Calibri"/>
          <w:color w:val="222222"/>
          <w:kern w:val="0"/>
          <w:sz w:val="22"/>
          <w:szCs w:val="22"/>
          <w:vertAlign w:val="superscript"/>
          <w:lang w:val="en-US" w:eastAsia="zh-CN" w:bidi="ar"/>
        </w:rPr>
        <w:t>th</w:t>
      </w:r>
      <w:r>
        <w:rPr>
          <w:rFonts w:hint="eastAsia" w:ascii="Calibri" w:hAnsi="Calibri" w:eastAsia="Calibri" w:cs="Calibri"/>
          <w:color w:val="222222"/>
          <w:kern w:val="0"/>
          <w:sz w:val="22"/>
          <w:szCs w:val="22"/>
          <w:vertAlign w:val="baseline"/>
          <w:lang w:val="en-US" w:eastAsia="zh-CN" w:bidi="ar"/>
        </w:rPr>
        <w:t xml:space="preserve"> December 2018]. </w:t>
      </w:r>
    </w:p>
    <w:p>
      <w:pPr>
        <w:keepNext w:val="0"/>
        <w:keepLines w:val="0"/>
        <w:widowControl/>
        <w:suppressLineNumbers w:val="0"/>
        <w:spacing w:before="240" w:beforeAutospacing="0" w:after="160" w:afterAutospacing="0" w:line="240" w:lineRule="atLeast"/>
        <w:ind w:left="0" w:right="0"/>
        <w:jc w:val="left"/>
        <w:textAlignment w:val="baseline"/>
        <w:rPr>
          <w:rFonts w:eastAsia="Times New Roman" w:cs="Calibri"/>
          <w:bCs/>
          <w:color w:val="1E1E1E"/>
          <w:kern w:val="36"/>
          <w:vertAlign w:val="baseline"/>
          <w:lang w:val="en-US" w:eastAsia="en-US"/>
        </w:rPr>
      </w:pPr>
      <w:r>
        <w:rPr>
          <w:rFonts w:hint="eastAsia" w:ascii="Calibri" w:hAnsi="Calibri" w:eastAsia="Times New Roman" w:cs="Calibri"/>
          <w:bCs/>
          <w:color w:val="1E1E1E"/>
          <w:kern w:val="36"/>
          <w:sz w:val="22"/>
          <w:szCs w:val="22"/>
          <w:vertAlign w:val="baseline"/>
          <w:lang w:val="en-US" w:eastAsia="en-US" w:bidi="ar"/>
        </w:rPr>
        <w:t xml:space="preserve">Hat Rabbit. (2018), The 5 Whys, Identifying the Root Cause of your Problem, [Online]. Available: </w:t>
      </w:r>
      <w:r>
        <w:rPr>
          <w:rFonts w:hint="eastAsia" w:ascii="Calibri" w:hAnsi="Calibri" w:eastAsia="Times New Roman" w:cs="Calibri"/>
          <w:bCs/>
          <w:color w:val="0563C1"/>
          <w:kern w:val="36"/>
          <w:sz w:val="22"/>
          <w:szCs w:val="22"/>
          <w:u w:val="single"/>
          <w:vertAlign w:val="baseline"/>
          <w:lang w:val="en-US" w:eastAsia="en-US" w:bidi="ar"/>
        </w:rPr>
        <w:fldChar w:fldCharType="begin"/>
      </w:r>
      <w:r>
        <w:rPr>
          <w:rFonts w:hint="eastAsia" w:ascii="Calibri" w:hAnsi="Calibri" w:eastAsia="Times New Roman" w:cs="Calibri"/>
          <w:bCs/>
          <w:color w:val="0563C1"/>
          <w:kern w:val="36"/>
          <w:sz w:val="22"/>
          <w:szCs w:val="22"/>
          <w:u w:val="single"/>
          <w:vertAlign w:val="baseline"/>
          <w:lang w:val="en-US" w:eastAsia="en-US" w:bidi="ar"/>
        </w:rPr>
        <w:instrText xml:space="preserve"> HYPERLINK "https://hatrabbits.com/en/5-whys/" </w:instrText>
      </w:r>
      <w:r>
        <w:rPr>
          <w:rFonts w:hint="eastAsia" w:ascii="Calibri" w:hAnsi="Calibri" w:eastAsia="Times New Roman" w:cs="Calibri"/>
          <w:bCs/>
          <w:color w:val="0563C1"/>
          <w:kern w:val="36"/>
          <w:sz w:val="22"/>
          <w:szCs w:val="22"/>
          <w:u w:val="single"/>
          <w:vertAlign w:val="baseline"/>
          <w:lang w:val="en-US" w:eastAsia="en-US" w:bidi="ar"/>
        </w:rPr>
        <w:fldChar w:fldCharType="separate"/>
      </w:r>
      <w:r>
        <w:rPr>
          <w:rStyle w:val="9"/>
          <w:rFonts w:eastAsia="Times New Roman" w:cs="Calibri"/>
          <w:bCs/>
          <w:kern w:val="36"/>
          <w:u w:val="single"/>
          <w:vertAlign w:val="baseline"/>
          <w:lang w:val="en-US" w:eastAsia="en-US"/>
        </w:rPr>
        <w:t>https://hatrabbits.com/en/5-whys/</w:t>
      </w:r>
      <w:r>
        <w:rPr>
          <w:rFonts w:hint="eastAsia" w:ascii="Calibri" w:hAnsi="Calibri" w:eastAsia="Times New Roman" w:cs="Calibri"/>
          <w:bCs/>
          <w:color w:val="0563C1"/>
          <w:kern w:val="36"/>
          <w:sz w:val="22"/>
          <w:szCs w:val="22"/>
          <w:u w:val="single"/>
          <w:vertAlign w:val="baseline"/>
          <w:lang w:val="en-US" w:eastAsia="en-US" w:bidi="ar"/>
        </w:rPr>
        <w:fldChar w:fldCharType="end"/>
      </w:r>
      <w:r>
        <w:rPr>
          <w:rFonts w:hint="eastAsia" w:ascii="Calibri" w:hAnsi="Calibri" w:eastAsia="Times New Roman" w:cs="Calibri"/>
          <w:bCs/>
          <w:color w:val="1E1E1E"/>
          <w:kern w:val="36"/>
          <w:sz w:val="22"/>
          <w:szCs w:val="22"/>
          <w:vertAlign w:val="baseline"/>
          <w:lang w:val="en-US" w:eastAsia="en-US" w:bidi="ar"/>
        </w:rPr>
        <w:t>. [Accessed 31</w:t>
      </w:r>
      <w:r>
        <w:rPr>
          <w:rFonts w:hint="eastAsia" w:ascii="Calibri" w:hAnsi="Calibri" w:eastAsia="Times New Roman" w:cs="Calibri"/>
          <w:bCs/>
          <w:color w:val="1E1E1E"/>
          <w:kern w:val="36"/>
          <w:sz w:val="22"/>
          <w:szCs w:val="22"/>
          <w:vertAlign w:val="superscript"/>
          <w:lang w:val="en-US" w:eastAsia="en-US" w:bidi="ar"/>
        </w:rPr>
        <w:t>st</w:t>
      </w:r>
      <w:r>
        <w:rPr>
          <w:rFonts w:hint="eastAsia" w:ascii="Calibri" w:hAnsi="Calibri" w:eastAsia="Times New Roman" w:cs="Calibri"/>
          <w:bCs/>
          <w:color w:val="1E1E1E"/>
          <w:kern w:val="36"/>
          <w:sz w:val="22"/>
          <w:szCs w:val="22"/>
          <w:vertAlign w:val="baseline"/>
          <w:lang w:val="en-US" w:eastAsia="en-US" w:bidi="ar"/>
        </w:rPr>
        <w:t xml:space="preserve"> December 2018). </w:t>
      </w:r>
    </w:p>
    <w:p>
      <w:pPr>
        <w:keepNext w:val="0"/>
        <w:keepLines w:val="0"/>
        <w:widowControl/>
        <w:suppressLineNumbers w:val="0"/>
        <w:spacing w:before="240" w:beforeAutospacing="0" w:after="160" w:afterAutospacing="0" w:line="240" w:lineRule="atLeast"/>
        <w:ind w:left="0" w:right="0"/>
        <w:jc w:val="left"/>
        <w:textAlignment w:val="baseline"/>
        <w:rPr>
          <w:rFonts w:eastAsia="Times New Roman" w:cs="Calibri"/>
          <w:bCs/>
          <w:color w:val="1E1E1E"/>
          <w:kern w:val="36"/>
          <w:vertAlign w:val="baseline"/>
          <w:lang w:val="en-US" w:eastAsia="en-US"/>
        </w:rPr>
      </w:pPr>
      <w:r>
        <w:rPr>
          <w:rFonts w:hint="eastAsia" w:ascii="Calibri" w:hAnsi="Calibri" w:eastAsia="Times New Roman" w:cs="Calibri"/>
          <w:bCs/>
          <w:color w:val="1E1E1E"/>
          <w:kern w:val="36"/>
          <w:sz w:val="22"/>
          <w:szCs w:val="22"/>
          <w:vertAlign w:val="baseline"/>
          <w:lang w:val="en-US" w:eastAsia="en-US" w:bidi="ar"/>
        </w:rPr>
        <w:t xml:space="preserve">Hose, C. (2018), Ten Promotional Strategies, [Online]. Available: </w:t>
      </w:r>
      <w:r>
        <w:rPr>
          <w:rFonts w:hint="eastAsia" w:ascii="Calibri" w:hAnsi="Calibri" w:eastAsia="Times New Roman" w:cs="Calibri"/>
          <w:bCs/>
          <w:kern w:val="36"/>
          <w:sz w:val="22"/>
          <w:szCs w:val="22"/>
          <w:vertAlign w:val="baseline"/>
          <w:lang w:val="en-US" w:eastAsia="en-US" w:bidi="ar"/>
        </w:rPr>
        <w:fldChar w:fldCharType="begin"/>
      </w:r>
      <w:r>
        <w:rPr>
          <w:rFonts w:hint="eastAsia" w:ascii="Calibri" w:hAnsi="Calibri" w:eastAsia="Times New Roman" w:cs="Calibri"/>
          <w:bCs/>
          <w:kern w:val="36"/>
          <w:sz w:val="22"/>
          <w:szCs w:val="22"/>
          <w:vertAlign w:val="baseline"/>
          <w:lang w:val="en-US" w:eastAsia="en-US" w:bidi="ar"/>
        </w:rPr>
        <w:instrText xml:space="preserve"> HYPERLINK "https://smallbusiness.chron.com/top-ten-promotional-strategies-10193.html" </w:instrText>
      </w:r>
      <w:r>
        <w:rPr>
          <w:rFonts w:hint="eastAsia" w:ascii="Calibri" w:hAnsi="Calibri" w:eastAsia="Times New Roman" w:cs="Calibri"/>
          <w:bCs/>
          <w:kern w:val="36"/>
          <w:sz w:val="22"/>
          <w:szCs w:val="22"/>
          <w:vertAlign w:val="baseline"/>
          <w:lang w:val="en-US" w:eastAsia="en-US" w:bidi="ar"/>
        </w:rPr>
        <w:fldChar w:fldCharType="separate"/>
      </w:r>
      <w:r>
        <w:rPr>
          <w:rStyle w:val="9"/>
          <w:rFonts w:eastAsia="Times New Roman" w:cs="Calibri"/>
          <w:bCs/>
          <w:kern w:val="36"/>
          <w:u w:val="single"/>
          <w:vertAlign w:val="baseline"/>
          <w:lang w:val="en-US" w:eastAsia="en-US"/>
        </w:rPr>
        <w:t>https://smallbusiness.chron.com/top-ten-promotional-strategies-10193.html</w:t>
      </w:r>
      <w:r>
        <w:rPr>
          <w:rFonts w:hint="eastAsia" w:ascii="Calibri" w:hAnsi="Calibri" w:eastAsia="Times New Roman" w:cs="Calibri"/>
          <w:bCs/>
          <w:kern w:val="36"/>
          <w:sz w:val="22"/>
          <w:szCs w:val="22"/>
          <w:vertAlign w:val="baseline"/>
          <w:lang w:val="en-US" w:eastAsia="en-US" w:bidi="ar"/>
        </w:rPr>
        <w:fldChar w:fldCharType="end"/>
      </w:r>
      <w:r>
        <w:rPr>
          <w:rFonts w:hint="eastAsia" w:ascii="Calibri" w:hAnsi="Calibri" w:eastAsia="Times New Roman" w:cs="Calibri"/>
          <w:bCs/>
          <w:color w:val="1E1E1E"/>
          <w:kern w:val="36"/>
          <w:sz w:val="22"/>
          <w:szCs w:val="22"/>
          <w:vertAlign w:val="baseline"/>
          <w:lang w:val="en-US" w:eastAsia="en-US" w:bidi="ar"/>
        </w:rPr>
        <w:t>. [Accessed 7</w:t>
      </w:r>
      <w:r>
        <w:rPr>
          <w:rFonts w:hint="eastAsia" w:ascii="Calibri" w:hAnsi="Calibri" w:eastAsia="Times New Roman" w:cs="Calibri"/>
          <w:bCs/>
          <w:color w:val="1E1E1E"/>
          <w:kern w:val="36"/>
          <w:sz w:val="22"/>
          <w:szCs w:val="22"/>
          <w:vertAlign w:val="superscript"/>
          <w:lang w:val="en-US" w:eastAsia="en-US" w:bidi="ar"/>
        </w:rPr>
        <w:t>th</w:t>
      </w:r>
      <w:r>
        <w:rPr>
          <w:rFonts w:hint="eastAsia" w:ascii="Calibri" w:hAnsi="Calibri" w:eastAsia="Times New Roman" w:cs="Calibri"/>
          <w:bCs/>
          <w:color w:val="1E1E1E"/>
          <w:kern w:val="36"/>
          <w:sz w:val="22"/>
          <w:szCs w:val="22"/>
          <w:vertAlign w:val="baseline"/>
          <w:lang w:val="en-US" w:eastAsia="en-US" w:bidi="ar"/>
        </w:rPr>
        <w:t xml:space="preserve"> January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Johnston, C. (2018), Debenhams Sales Hit by Beast from the East, [Online]. Available: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"https://www.bbc.co.uk/news/business-43820573" </w:instrText>
      </w:r>
      <w:r>
        <w:rPr>
          <w:rFonts w:hint="eastAsia" w:ascii="Calibri" w:hAnsi="Calibri" w:eastAsia="Calibri" w:cs="Times New Roman"/>
          <w:color w:val="0563C1"/>
          <w:kern w:val="0"/>
          <w:sz w:val="22"/>
          <w:szCs w:val="22"/>
          <w:u w:val="single"/>
          <w:lang w:val="en-US" w:eastAsia="zh-CN" w:bidi="ar"/>
        </w:rPr>
        <w:fldChar w:fldCharType="separate"/>
      </w:r>
      <w:r>
        <w:rPr>
          <w:rStyle w:val="9"/>
          <w:u w:val="single"/>
          <w:lang w:val="en-US"/>
        </w:rPr>
        <w:t>https://www.bbc.co.uk/news/business-43820573</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23</w:t>
      </w:r>
      <w:r>
        <w:rPr>
          <w:rFonts w:hint="eastAsia" w:ascii="Calibri" w:hAnsi="Calibri" w:eastAsia="Calibri" w:cs="Times New Roman"/>
          <w:kern w:val="0"/>
          <w:sz w:val="22"/>
          <w:szCs w:val="22"/>
          <w:vertAlign w:val="superscript"/>
          <w:lang w:val="en-US" w:eastAsia="zh-CN" w:bidi="ar"/>
        </w:rPr>
        <w:t>rd</w:t>
      </w:r>
      <w:r>
        <w:rPr>
          <w:rFonts w:hint="eastAsia" w:ascii="Calibri" w:hAnsi="Calibri" w:eastAsia="Calibri" w:cs="Times New Roman"/>
          <w:kern w:val="0"/>
          <w:sz w:val="22"/>
          <w:szCs w:val="22"/>
          <w:lang w:val="en-US" w:eastAsia="zh-CN" w:bidi="ar"/>
        </w:rPr>
        <w:t xml:space="preserve"> December 2018].</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KnowHow. (2017), Stakeholder Analysis, [Online]. Available: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"https://knowhow.ncvo.org.uk/organisation/strategy/directionsetting/stakeholder." </w:instrText>
      </w:r>
      <w:r>
        <w:rPr>
          <w:rFonts w:hint="eastAsia" w:ascii="Calibri" w:hAnsi="Calibri" w:eastAsia="Calibri" w:cs="Times New Roman"/>
          <w:color w:val="0563C1"/>
          <w:kern w:val="0"/>
          <w:sz w:val="22"/>
          <w:szCs w:val="22"/>
          <w:u w:val="single"/>
          <w:lang w:val="en-US" w:eastAsia="zh-CN" w:bidi="ar"/>
        </w:rPr>
        <w:fldChar w:fldCharType="separate"/>
      </w:r>
      <w:r>
        <w:rPr>
          <w:rStyle w:val="9"/>
          <w:u w:val="single"/>
          <w:lang w:val="en-US"/>
        </w:rPr>
        <w:t>https://knowhow.ncvo.org.uk/organisation/strategy/directionsetting/stakeholder.</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xml:space="preserve"> [Accessed 18</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2018].</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MBA Skool. (2018), Debenhams SWOT Analysis, Competitors &amp; USP, [Online]. Available: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"https://www.mbaskool.com/brandguide/lifestyle-and-retail/5225-debenhams.html" </w:instrText>
      </w:r>
      <w:r>
        <w:rPr>
          <w:rFonts w:hint="eastAsia" w:ascii="Calibri" w:hAnsi="Calibri" w:eastAsia="Calibri" w:cs="Times New Roman"/>
          <w:color w:val="0563C1"/>
          <w:kern w:val="0"/>
          <w:sz w:val="22"/>
          <w:szCs w:val="22"/>
          <w:u w:val="single"/>
          <w:lang w:val="en-US" w:eastAsia="zh-CN" w:bidi="ar"/>
        </w:rPr>
        <w:fldChar w:fldCharType="separate"/>
      </w:r>
      <w:r>
        <w:rPr>
          <w:rStyle w:val="9"/>
          <w:u w:val="single"/>
          <w:lang w:val="en-US"/>
        </w:rPr>
        <w:t>https://www.mbaskool.com/brandguide/lifestyle-and-retail/5225-debenhams.html</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16</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2018]. </w:t>
      </w:r>
    </w:p>
    <w:p>
      <w:pPr>
        <w:keepNext w:val="0"/>
        <w:keepLines w:val="0"/>
        <w:widowControl/>
        <w:suppressLineNumbers w:val="0"/>
        <w:spacing w:before="240" w:beforeAutospacing="0" w:after="160" w:afterAutospacing="0" w:line="240" w:lineRule="atLeast"/>
        <w:ind w:left="0" w:right="0"/>
        <w:jc w:val="left"/>
        <w:textAlignment w:val="baseline"/>
        <w:rPr>
          <w:vertAlign w:val="baseline"/>
          <w:lang w:val="en-US"/>
        </w:rPr>
      </w:pPr>
      <w:r>
        <w:rPr>
          <w:rFonts w:hint="eastAsia" w:ascii="Calibri" w:hAnsi="Calibri" w:eastAsia="Times New Roman" w:cs="Calibri"/>
          <w:bCs/>
          <w:color w:val="1E1E1E"/>
          <w:kern w:val="36"/>
          <w:sz w:val="22"/>
          <w:szCs w:val="22"/>
          <w:vertAlign w:val="baseline"/>
          <w:lang w:val="en-US" w:eastAsia="en-US" w:bidi="ar"/>
        </w:rPr>
        <w:t xml:space="preserve">Miksen, C. (2018), </w:t>
      </w:r>
      <w:r>
        <w:rPr>
          <w:rFonts w:hint="eastAsia" w:ascii="Calibri" w:hAnsi="Calibri" w:eastAsia="Calibri" w:cs="Times New Roman"/>
          <w:color w:val="000000"/>
          <w:kern w:val="0"/>
          <w:sz w:val="22"/>
          <w:szCs w:val="22"/>
          <w:vertAlign w:val="baseline"/>
          <w:lang w:val="en-US" w:eastAsia="zh-CN" w:bidi="ar"/>
        </w:rPr>
        <w:t>The Advantages of Offering Discounts at Your Business</w:t>
      </w:r>
      <w:r>
        <w:rPr>
          <w:rFonts w:hint="eastAsia" w:ascii="Calibri" w:hAnsi="Calibri" w:eastAsia="Calibri" w:cs="Times New Roman"/>
          <w:kern w:val="0"/>
          <w:sz w:val="22"/>
          <w:szCs w:val="22"/>
          <w:vertAlign w:val="baseline"/>
          <w:lang w:val="en-US" w:eastAsia="zh-CN" w:bidi="ar"/>
        </w:rPr>
        <w:t xml:space="preserve">, [Online]. Available: </w:t>
      </w:r>
      <w:r>
        <w:rPr>
          <w:rFonts w:hint="eastAsia" w:ascii="Calibri" w:hAnsi="Calibri" w:eastAsia="Calibri" w:cs="Times New Roman"/>
          <w:kern w:val="0"/>
          <w:sz w:val="22"/>
          <w:szCs w:val="22"/>
          <w:vertAlign w:val="baseline"/>
          <w:lang w:val="en-US" w:eastAsia="zh-CN" w:bidi="ar"/>
        </w:rPr>
        <w:fldChar w:fldCharType="begin"/>
      </w:r>
      <w:r>
        <w:rPr>
          <w:rFonts w:hint="eastAsia" w:ascii="Calibri" w:hAnsi="Calibri" w:eastAsia="Calibri" w:cs="Times New Roman"/>
          <w:kern w:val="0"/>
          <w:sz w:val="22"/>
          <w:szCs w:val="22"/>
          <w:vertAlign w:val="baseline"/>
          <w:lang w:val="en-US" w:eastAsia="zh-CN" w:bidi="ar"/>
        </w:rPr>
        <w:instrText xml:space="preserve"> HYPERLINK "https://smallbusiness.chron.com/advantages-offering-discounts-business-25765.html" </w:instrText>
      </w:r>
      <w:r>
        <w:rPr>
          <w:rFonts w:hint="eastAsia" w:ascii="Calibri" w:hAnsi="Calibri" w:eastAsia="Calibri" w:cs="Times New Roman"/>
          <w:kern w:val="0"/>
          <w:sz w:val="22"/>
          <w:szCs w:val="22"/>
          <w:vertAlign w:val="baseline"/>
          <w:lang w:val="en-US" w:eastAsia="zh-CN" w:bidi="ar"/>
        </w:rPr>
        <w:fldChar w:fldCharType="separate"/>
      </w:r>
      <w:r>
        <w:rPr>
          <w:rStyle w:val="9"/>
          <w:u w:val="single"/>
          <w:vertAlign w:val="baseline"/>
          <w:lang w:val="en-US"/>
        </w:rPr>
        <w:t>https://smallbusiness.chron.com/advantages-offering-discounts-business-25765.html</w:t>
      </w:r>
      <w:r>
        <w:rPr>
          <w:rFonts w:hint="eastAsia" w:ascii="Calibri" w:hAnsi="Calibri" w:eastAsia="Calibri" w:cs="Times New Roman"/>
          <w:kern w:val="0"/>
          <w:sz w:val="22"/>
          <w:szCs w:val="22"/>
          <w:vertAlign w:val="baseline"/>
          <w:lang w:val="en-US" w:eastAsia="zh-CN" w:bidi="ar"/>
        </w:rPr>
        <w:fldChar w:fldCharType="end"/>
      </w:r>
      <w:r>
        <w:rPr>
          <w:rFonts w:hint="eastAsia" w:ascii="Calibri" w:hAnsi="Calibri" w:eastAsia="Calibri" w:cs="Times New Roman"/>
          <w:kern w:val="0"/>
          <w:sz w:val="22"/>
          <w:szCs w:val="22"/>
          <w:vertAlign w:val="baseline"/>
          <w:lang w:val="en-US" w:eastAsia="zh-CN" w:bidi="ar"/>
        </w:rPr>
        <w:t>. [Accessed 7</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vertAlign w:val="baseline"/>
          <w:lang w:val="en-US" w:eastAsia="zh-CN" w:bidi="ar"/>
        </w:rPr>
        <w:t xml:space="preserve"> January 2019].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Monaghan, A. (2016), Debenhams Sales Hit by Change in Shopping Habits,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"https://www.theguardian.com/business/2016/jun/22/debenhams-sales-hit-by-change-in-shopping-habits" </w:instrText>
      </w:r>
      <w:r>
        <w:rPr>
          <w:rFonts w:hint="eastAsia" w:ascii="Calibri" w:hAnsi="Calibri" w:eastAsia="Calibri" w:cs="Times New Roman"/>
          <w:color w:val="0563C1"/>
          <w:kern w:val="0"/>
          <w:sz w:val="22"/>
          <w:szCs w:val="22"/>
          <w:u w:val="single"/>
          <w:lang w:val="en-US" w:eastAsia="zh-CN" w:bidi="ar"/>
        </w:rPr>
        <w:fldChar w:fldCharType="separate"/>
      </w:r>
      <w:r>
        <w:rPr>
          <w:rStyle w:val="9"/>
          <w:u w:val="single"/>
          <w:lang w:val="en-US"/>
        </w:rPr>
        <w:t>https://www.theguardian.com/business/2016/jun/22/debenhams-sales-hit-by-change-in-shopping-habits</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22</w:t>
      </w:r>
      <w:r>
        <w:rPr>
          <w:rFonts w:hint="eastAsia" w:ascii="Calibri" w:hAnsi="Calibri" w:eastAsia="Calibri" w:cs="Times New Roman"/>
          <w:kern w:val="0"/>
          <w:sz w:val="22"/>
          <w:szCs w:val="22"/>
          <w:vertAlign w:val="superscript"/>
          <w:lang w:val="en-US" w:eastAsia="zh-CN" w:bidi="ar"/>
        </w:rPr>
        <w:t>nd</w:t>
      </w:r>
      <w:r>
        <w:rPr>
          <w:rFonts w:hint="eastAsia" w:ascii="Calibri" w:hAnsi="Calibri" w:eastAsia="Calibri" w:cs="Times New Roman"/>
          <w:kern w:val="0"/>
          <w:sz w:val="22"/>
          <w:szCs w:val="22"/>
          <w:lang w:val="en-US" w:eastAsia="zh-CN" w:bidi="ar"/>
        </w:rPr>
        <w:t xml:space="preserve"> December 2018].</w:t>
      </w:r>
    </w:p>
    <w:p>
      <w:pPr>
        <w:keepNext w:val="0"/>
        <w:keepLines w:val="0"/>
        <w:widowControl/>
        <w:suppressLineNumbers w:val="0"/>
        <w:spacing w:before="240" w:beforeAutospacing="0" w:after="160" w:afterAutospacing="0" w:line="240" w:lineRule="atLeast"/>
        <w:ind w:left="0" w:right="0"/>
        <w:jc w:val="left"/>
        <w:textAlignment w:val="baseline"/>
        <w:rPr>
          <w:vertAlign w:val="baseline"/>
          <w:lang w:val="en-US"/>
        </w:rPr>
      </w:pPr>
      <w:r>
        <w:rPr>
          <w:rFonts w:hint="eastAsia" w:ascii="Calibri" w:hAnsi="Calibri" w:eastAsia="Times New Roman" w:cs="Calibri"/>
          <w:bCs/>
          <w:color w:val="1E1E1E"/>
          <w:kern w:val="36"/>
          <w:sz w:val="22"/>
          <w:szCs w:val="22"/>
          <w:vertAlign w:val="baseline"/>
          <w:lang w:val="en-US" w:eastAsia="en-US" w:bidi="ar"/>
        </w:rPr>
        <w:t xml:space="preserve">Rogers, M. (2006), </w:t>
      </w:r>
      <w:r>
        <w:rPr>
          <w:rFonts w:hint="eastAsia" w:ascii="Calibri" w:hAnsi="Calibri" w:eastAsia="Calibri" w:cs="Calibri"/>
          <w:color w:val="000000"/>
          <w:kern w:val="0"/>
          <w:sz w:val="22"/>
          <w:szCs w:val="22"/>
          <w:vertAlign w:val="baseline"/>
          <w:lang w:val="en-US" w:eastAsia="zh-CN" w:bidi="ar"/>
        </w:rPr>
        <w:t>Customer lifestyle changes can translate into new business</w:t>
      </w:r>
      <w:r>
        <w:rPr>
          <w:rFonts w:hint="eastAsia" w:ascii="Calibri" w:hAnsi="Calibri" w:eastAsia="Calibri" w:cs="Times New Roman"/>
          <w:kern w:val="0"/>
          <w:sz w:val="22"/>
          <w:szCs w:val="22"/>
          <w:vertAlign w:val="baseline"/>
          <w:lang w:val="en-US" w:eastAsia="zh-CN" w:bidi="ar"/>
        </w:rPr>
        <w:t xml:space="preserve">, [Online]. Available: </w:t>
      </w:r>
      <w:r>
        <w:rPr>
          <w:rFonts w:hint="eastAsia" w:ascii="Calibri" w:hAnsi="Calibri" w:eastAsia="Calibri" w:cs="Times New Roman"/>
          <w:kern w:val="0"/>
          <w:sz w:val="22"/>
          <w:szCs w:val="22"/>
          <w:vertAlign w:val="baseline"/>
          <w:lang w:val="en-US" w:eastAsia="zh-CN" w:bidi="ar"/>
        </w:rPr>
        <w:fldChar w:fldCharType="begin"/>
      </w:r>
      <w:r>
        <w:rPr>
          <w:rFonts w:hint="eastAsia" w:ascii="Calibri" w:hAnsi="Calibri" w:eastAsia="Calibri" w:cs="Times New Roman"/>
          <w:kern w:val="0"/>
          <w:sz w:val="22"/>
          <w:szCs w:val="22"/>
          <w:vertAlign w:val="baseline"/>
          <w:lang w:val="en-US" w:eastAsia="zh-CN" w:bidi="ar"/>
        </w:rPr>
        <w:instrText xml:space="preserve"> HYPERLINK "https://www.remodeling.hw.net/business/sales/customer-lifestyle-changes-can-translate-into-new-business" </w:instrText>
      </w:r>
      <w:r>
        <w:rPr>
          <w:rFonts w:hint="eastAsia" w:ascii="Calibri" w:hAnsi="Calibri" w:eastAsia="Calibri" w:cs="Times New Roman"/>
          <w:kern w:val="0"/>
          <w:sz w:val="22"/>
          <w:szCs w:val="22"/>
          <w:vertAlign w:val="baseline"/>
          <w:lang w:val="en-US" w:eastAsia="zh-CN" w:bidi="ar"/>
        </w:rPr>
        <w:fldChar w:fldCharType="separate"/>
      </w:r>
      <w:r>
        <w:rPr>
          <w:rStyle w:val="9"/>
          <w:u w:val="single"/>
          <w:vertAlign w:val="baseline"/>
          <w:lang w:val="en-US"/>
        </w:rPr>
        <w:t>https://www.remodeling.hw.net/business/sales/customer-lifestyle-changes-can-translate-into-new-business</w:t>
      </w:r>
      <w:r>
        <w:rPr>
          <w:rFonts w:hint="eastAsia" w:ascii="Calibri" w:hAnsi="Calibri" w:eastAsia="Calibri" w:cs="Times New Roman"/>
          <w:kern w:val="0"/>
          <w:sz w:val="22"/>
          <w:szCs w:val="22"/>
          <w:vertAlign w:val="baseline"/>
          <w:lang w:val="en-US" w:eastAsia="zh-CN" w:bidi="ar"/>
        </w:rPr>
        <w:fldChar w:fldCharType="end"/>
      </w:r>
      <w:r>
        <w:rPr>
          <w:rFonts w:hint="eastAsia" w:ascii="Calibri" w:hAnsi="Calibri" w:eastAsia="Calibri" w:cs="Times New Roman"/>
          <w:kern w:val="0"/>
          <w:sz w:val="22"/>
          <w:szCs w:val="22"/>
          <w:vertAlign w:val="baseline"/>
          <w:lang w:val="en-US" w:eastAsia="zh-CN" w:bidi="ar"/>
        </w:rPr>
        <w:t>. [Accessed 7</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vertAlign w:val="baseline"/>
          <w:lang w:val="en-US" w:eastAsia="zh-CN" w:bidi="ar"/>
        </w:rPr>
        <w:t xml:space="preserve"> January 2019]. </w:t>
      </w:r>
    </w:p>
    <w:p>
      <w:pPr>
        <w:keepNext w:val="0"/>
        <w:keepLines w:val="0"/>
        <w:widowControl/>
        <w:suppressLineNumbers w:val="0"/>
        <w:spacing w:before="0" w:beforeAutospacing="0" w:after="160" w:afterAutospacing="0" w:line="240" w:lineRule="atLeast"/>
        <w:ind w:left="0" w:right="0"/>
        <w:jc w:val="left"/>
        <w:textAlignment w:val="baseline"/>
        <w:rPr>
          <w:rFonts w:eastAsia="Times New Roman" w:cs="Calibri"/>
          <w:bCs/>
          <w:color w:val="1E1E1E"/>
          <w:kern w:val="36"/>
          <w:vertAlign w:val="baseline"/>
          <w:lang w:val="en-US" w:eastAsia="en-US"/>
        </w:rPr>
      </w:pPr>
      <w:r>
        <w:rPr>
          <w:rFonts w:hint="eastAsia" w:ascii="Calibri" w:hAnsi="Calibri" w:eastAsia="Calibri" w:cs="Times New Roman"/>
          <w:kern w:val="0"/>
          <w:sz w:val="22"/>
          <w:szCs w:val="22"/>
          <w:vertAlign w:val="baseline"/>
          <w:lang w:val="en-US" w:eastAsia="zh-CN" w:bidi="ar"/>
        </w:rPr>
        <w:t>Simpson, E. (2018),</w:t>
      </w:r>
      <w:r>
        <w:rPr>
          <w:rFonts w:hint="default" w:ascii="Helvetica" w:hAnsi="Helvetica" w:eastAsia="Times New Roman" w:cs="Helvetica"/>
          <w:color w:val="404040"/>
          <w:kern w:val="0"/>
          <w:sz w:val="21"/>
          <w:szCs w:val="21"/>
          <w:vertAlign w:val="baseline"/>
          <w:lang w:val="en-US" w:eastAsia="en-US" w:bidi="ar"/>
        </w:rPr>
        <w:t xml:space="preserve"> </w:t>
      </w:r>
      <w:r>
        <w:rPr>
          <w:rFonts w:hint="eastAsia" w:ascii="Calibri" w:hAnsi="Calibri" w:eastAsia="Times New Roman" w:cs="Calibri"/>
          <w:bCs/>
          <w:color w:val="1E1E1E"/>
          <w:kern w:val="36"/>
          <w:sz w:val="22"/>
          <w:szCs w:val="22"/>
          <w:vertAlign w:val="baseline"/>
          <w:lang w:val="en-US" w:eastAsia="en-US" w:bidi="ar"/>
        </w:rPr>
        <w:t xml:space="preserve">Chief executive Sergio Bucher says customers are shopping less in stores and more online, [Online]. Available: </w:t>
      </w:r>
      <w:r>
        <w:rPr>
          <w:rFonts w:hint="eastAsia" w:ascii="Calibri" w:hAnsi="Calibri" w:eastAsia="Times New Roman" w:cs="Calibri"/>
          <w:bCs/>
          <w:color w:val="0563C1"/>
          <w:kern w:val="36"/>
          <w:sz w:val="22"/>
          <w:szCs w:val="22"/>
          <w:u w:val="single"/>
          <w:vertAlign w:val="baseline"/>
          <w:lang w:val="en-US" w:eastAsia="en-US" w:bidi="ar"/>
        </w:rPr>
        <w:fldChar w:fldCharType="begin"/>
      </w:r>
      <w:r>
        <w:rPr>
          <w:rFonts w:hint="eastAsia" w:ascii="Calibri" w:hAnsi="Calibri" w:eastAsia="Times New Roman" w:cs="Calibri"/>
          <w:bCs/>
          <w:color w:val="0563C1"/>
          <w:kern w:val="36"/>
          <w:sz w:val="22"/>
          <w:szCs w:val="22"/>
          <w:u w:val="single"/>
          <w:vertAlign w:val="baseline"/>
          <w:lang w:val="en-US" w:eastAsia="en-US" w:bidi="ar"/>
        </w:rPr>
        <w:instrText xml:space="preserve"> HYPERLINK "https://www.bbc.co.uk/news/av/business-45979091/chief-executive-sergio-bucher-says-customers-are-shopping-less-in-stores-and-more-online" </w:instrText>
      </w:r>
      <w:r>
        <w:rPr>
          <w:rFonts w:hint="eastAsia" w:ascii="Calibri" w:hAnsi="Calibri" w:eastAsia="Times New Roman" w:cs="Calibri"/>
          <w:bCs/>
          <w:color w:val="0563C1"/>
          <w:kern w:val="36"/>
          <w:sz w:val="22"/>
          <w:szCs w:val="22"/>
          <w:u w:val="single"/>
          <w:vertAlign w:val="baseline"/>
          <w:lang w:val="en-US" w:eastAsia="en-US" w:bidi="ar"/>
        </w:rPr>
        <w:fldChar w:fldCharType="separate"/>
      </w:r>
      <w:r>
        <w:rPr>
          <w:rStyle w:val="9"/>
          <w:rFonts w:eastAsia="Times New Roman" w:cs="Calibri"/>
          <w:bCs/>
          <w:kern w:val="36"/>
          <w:u w:val="single"/>
          <w:vertAlign w:val="baseline"/>
          <w:lang w:val="en-US" w:eastAsia="en-US"/>
        </w:rPr>
        <w:t>https://www.bbc.co.uk/news/av/business-45979091/chief-executive-sergio-bucher-says-customers-are-shopping-less-in-stores-and-more-online</w:t>
      </w:r>
      <w:r>
        <w:rPr>
          <w:rFonts w:hint="eastAsia" w:ascii="Calibri" w:hAnsi="Calibri" w:eastAsia="Times New Roman" w:cs="Calibri"/>
          <w:bCs/>
          <w:color w:val="0563C1"/>
          <w:kern w:val="36"/>
          <w:sz w:val="22"/>
          <w:szCs w:val="22"/>
          <w:u w:val="single"/>
          <w:vertAlign w:val="baseline"/>
          <w:lang w:val="en-US" w:eastAsia="en-US" w:bidi="ar"/>
        </w:rPr>
        <w:fldChar w:fldCharType="end"/>
      </w:r>
      <w:r>
        <w:rPr>
          <w:rFonts w:hint="eastAsia" w:ascii="Calibri" w:hAnsi="Calibri" w:eastAsia="Times New Roman" w:cs="Calibri"/>
          <w:bCs/>
          <w:color w:val="1E1E1E"/>
          <w:kern w:val="36"/>
          <w:sz w:val="22"/>
          <w:szCs w:val="22"/>
          <w:vertAlign w:val="baseline"/>
          <w:lang w:val="en-US" w:eastAsia="en-US" w:bidi="ar"/>
        </w:rPr>
        <w:t>. [Accessed 30</w:t>
      </w:r>
      <w:r>
        <w:rPr>
          <w:rFonts w:hint="eastAsia" w:ascii="Calibri" w:hAnsi="Calibri" w:eastAsia="Times New Roman" w:cs="Calibri"/>
          <w:bCs/>
          <w:color w:val="1E1E1E"/>
          <w:kern w:val="36"/>
          <w:sz w:val="22"/>
          <w:szCs w:val="22"/>
          <w:vertAlign w:val="superscript"/>
          <w:lang w:val="en-US" w:eastAsia="en-US" w:bidi="ar"/>
        </w:rPr>
        <w:t>th</w:t>
      </w:r>
      <w:r>
        <w:rPr>
          <w:rFonts w:hint="eastAsia" w:ascii="Calibri" w:hAnsi="Calibri" w:eastAsia="Times New Roman" w:cs="Calibri"/>
          <w:bCs/>
          <w:color w:val="1E1E1E"/>
          <w:kern w:val="36"/>
          <w:sz w:val="22"/>
          <w:szCs w:val="22"/>
          <w:vertAlign w:val="baseline"/>
          <w:lang w:val="en-US" w:eastAsia="en-US" w:bidi="ar"/>
        </w:rPr>
        <w:t xml:space="preserve"> December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Swot &amp; Pestle. (2018), Debenhams Swot &amp; Pestle Analysis, [Online]. Available: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"https://www.swotandpestle.com/debenhams/" </w:instrText>
      </w:r>
      <w:r>
        <w:rPr>
          <w:rFonts w:hint="eastAsia" w:ascii="Calibri" w:hAnsi="Calibri" w:eastAsia="Calibri" w:cs="Times New Roman"/>
          <w:color w:val="0563C1"/>
          <w:kern w:val="0"/>
          <w:sz w:val="22"/>
          <w:szCs w:val="22"/>
          <w:u w:val="single"/>
          <w:lang w:val="en-US" w:eastAsia="zh-CN" w:bidi="ar"/>
        </w:rPr>
        <w:fldChar w:fldCharType="separate"/>
      </w:r>
      <w:r>
        <w:rPr>
          <w:rStyle w:val="9"/>
          <w:u w:val="single"/>
          <w:lang w:val="en-US"/>
        </w:rPr>
        <w:t>https://www.swotandpestle.com/debenhams/</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16</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Woodruff, J. (2017), Reason to Use Swot and Pestle, [Online]. Available: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"https://smallbusiness.chron.com/reason-use-swot-pestle-analysis-40810.html" </w:instrText>
      </w:r>
      <w:r>
        <w:rPr>
          <w:rFonts w:hint="eastAsia" w:ascii="Calibri" w:hAnsi="Calibri" w:eastAsia="Calibri" w:cs="Times New Roman"/>
          <w:color w:val="0563C1"/>
          <w:kern w:val="0"/>
          <w:sz w:val="22"/>
          <w:szCs w:val="22"/>
          <w:u w:val="single"/>
          <w:lang w:val="en-US" w:eastAsia="zh-CN" w:bidi="ar"/>
        </w:rPr>
        <w:fldChar w:fldCharType="separate"/>
      </w:r>
      <w:r>
        <w:rPr>
          <w:rStyle w:val="9"/>
          <w:u w:val="single"/>
          <w:lang w:val="en-US"/>
        </w:rPr>
        <w:t>https://smallbusiness.chron.com/reason-use-swot-pestle-analysis-40810.html</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18</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December 2018]. </w:t>
      </w:r>
    </w:p>
    <w:p>
      <w:pPr>
        <w:keepNext w:val="0"/>
        <w:keepLines w:val="0"/>
        <w:widowControl/>
        <w:suppressLineNumbers w:val="0"/>
        <w:spacing w:before="240" w:beforeAutospacing="0" w:after="160" w:afterAutospacing="0" w:line="240" w:lineRule="atLeast"/>
        <w:ind w:left="0" w:right="0"/>
        <w:jc w:val="left"/>
        <w:textAlignment w:val="baseline"/>
        <w:rPr>
          <w:rFonts w:hint="default" w:ascii="Helvetica" w:hAnsi="Helvetica" w:eastAsia="Times New Roman" w:cs="Helvetica"/>
          <w:color w:val="404040"/>
          <w:sz w:val="21"/>
          <w:szCs w:val="21"/>
          <w:vertAlign w:val="baseline"/>
          <w:lang w:val="en-US" w:eastAsia="en-US"/>
        </w:rPr>
      </w:pPr>
    </w:p>
    <w:p>
      <w:pPr>
        <w:keepNext w:val="0"/>
        <w:keepLines w:val="0"/>
        <w:widowControl/>
        <w:suppressLineNumbers w:val="0"/>
        <w:spacing w:before="0" w:beforeAutospacing="0" w:after="160" w:afterAutospacing="0" w:line="256" w:lineRule="auto"/>
        <w:ind w:left="0" w:right="0"/>
        <w:jc w:val="left"/>
        <w:rPr>
          <w:lang w:val="en-US"/>
        </w:rPr>
      </w:pPr>
    </w:p>
    <w:p/>
    <w:sectPr>
      <w:pgSz w:w="11906" w:h="16838"/>
      <w:pgMar w:top="1440" w:right="1440" w:bottom="1440" w:left="1440" w:header="708" w:footer="708" w:gutter="0"/>
      <w:pgNumType w:start="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20024FF" w:usb2="02000000" w:usb3="00000000" w:csb0="2000019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Calibri Light">
    <w:panose1 w:val="020F0302020204030204"/>
    <w:charset w:val="00"/>
    <w:family w:val="swiss"/>
    <w:pitch w:val="default"/>
    <w:sig w:usb0="E0002A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Myriad Pro">
    <w:altName w:val="Times New Roman"/>
    <w:panose1 w:val="00000000000000000000"/>
    <w:charset w:val="00"/>
    <w:family w:val="roman"/>
    <w:pitch w:val="default"/>
    <w:sig w:usb0="00000000" w:usb1="00000000" w:usb2="00000000" w:usb3="00000000" w:csb0="00000000" w:csb1="00000000"/>
  </w:font>
  <w:font w:name="Segoe UI">
    <w:panose1 w:val="020B0502040204020203"/>
    <w:charset w:val="00"/>
    <w:family w:val="swiss"/>
    <w:pitch w:val="default"/>
    <w:sig w:usb0="E4002EFF" w:usb1="C000E47F" w:usb2="00000009" w:usb3="00000000" w:csb0="200001FF" w:csb1="00000000"/>
  </w:font>
  <w:font w:name="MS PGothic">
    <w:panose1 w:val="020B0600070205080204"/>
    <w:charset w:val="80"/>
    <w:family w:val="swiss"/>
    <w:pitch w:val="default"/>
    <w:sig w:usb0="E00002FF" w:usb1="6AC7FDFB" w:usb2="08000012" w:usb3="00000000" w:csb0="4002009F" w:csb1="DFD70000"/>
  </w:font>
  <w:font w:name="Book Antiqua">
    <w:panose1 w:val="02040602050305030304"/>
    <w:charset w:val="00"/>
    <w:family w:val="roman"/>
    <w:pitch w:val="default"/>
    <w:sig w:usb0="00000287" w:usb1="00000000" w:usb2="00000000" w:usb3="00000000" w:csb0="2000009F" w:csb1="DFD70000"/>
  </w:font>
  <w:font w:name="+mn-ea">
    <w:altName w:val="Segoe Print"/>
    <w:panose1 w:val="00000000000000000000"/>
    <w:charset w:val="00"/>
    <w:family w:val="roman"/>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Wingdings">
    <w:panose1 w:val="05000000000000000000"/>
    <w:charset w:val="00"/>
    <w:family w:val="auto"/>
    <w:pitch w:val="default"/>
    <w:sig w:usb0="00000000" w:usb1="00000000" w:usb2="00000000" w:usb3="00000000" w:csb0="80000000" w:csb1="00000000"/>
  </w:font>
  <w:font w:name="等线">
    <w:altName w:val="Segoe Print"/>
    <w:panose1 w:val="00000000000000000000"/>
    <w:charset w:val="00"/>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Calibri">
    <w:panose1 w:val="020F0502020204030204"/>
    <w:charset w:val="86"/>
    <w:family w:val="auto"/>
    <w:pitch w:val="default"/>
    <w:sig w:usb0="E0002AFF" w:usb1="C000247B" w:usb2="00000009" w:usb3="00000000" w:csb0="200001FF" w:csb1="00000000"/>
  </w:font>
  <w:font w:name="Malgun Gothic">
    <w:panose1 w:val="020B0503020000020004"/>
    <w:charset w:val="81"/>
    <w:family w:val="auto"/>
    <w:pitch w:val="default"/>
    <w:sig w:usb0="9000002F" w:usb1="29D77CFB" w:usb2="00000012" w:usb3="00000000" w:csb0="00080001" w:csb1="00000000"/>
  </w:font>
  <w:font w:name="Helvetica">
    <w:altName w:val="Arial"/>
    <w:panose1 w:val="020B0604020202020204"/>
    <w:charset w:val="00"/>
    <w:family w:val="auto"/>
    <w:pitch w:val="variable"/>
    <w:sig w:usb0="E0002EFF" w:usb1="C000785B" w:usb2="00000009" w:usb3="00000000" w:csb0="000001FF" w:csb1="00000000"/>
  </w:font>
  <w:font w:name="Cambria Math">
    <w:panose1 w:val="02040503050406030204"/>
    <w:charset w:val="00"/>
    <w:family w:val="auto"/>
    <w:pitch w:val="variable"/>
    <w:sig w:usb0="E00006FF" w:usb1="420024FF" w:usb2="02000000" w:usb3="00000000" w:csb0="2000019F" w:csb1="00000000"/>
  </w:font>
  <w:font w:name="Calibri">
    <w:panose1 w:val="020F0502020204030204"/>
    <w:charset w:val="00"/>
    <w:family w:val="auto"/>
    <w:pitch w:val="default"/>
    <w:sig w:usb0="E0002A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E225F0"/>
    <w:multiLevelType w:val="multilevel"/>
    <w:tmpl w:val="0AE225F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5C196548"/>
    <w:multiLevelType w:val="singleLevel"/>
    <w:tmpl w:val="5C196548"/>
    <w:lvl w:ilvl="0" w:tentative="0">
      <w:start w:val="1"/>
      <w:numFmt w:val="bullet"/>
      <w:lvlText w:val=""/>
      <w:lvlJc w:val="left"/>
      <w:pPr>
        <w:ind w:left="420" w:leftChars="0" w:hanging="420" w:firstLineChars="0"/>
      </w:pPr>
      <w:rPr>
        <w:rFonts w:hint="default" w:ascii="Wingdings" w:hAnsi="Wingdings"/>
      </w:rPr>
    </w:lvl>
  </w:abstractNum>
  <w:abstractNum w:abstractNumId="2">
    <w:nsid w:val="71DB24A8"/>
    <w:multiLevelType w:val="multilevel"/>
    <w:tmpl w:val="71DB24A8"/>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100"/>
  <w:bordersDoNotSurroundHeader w:val="0"/>
  <w:bordersDoNotSurroundFooter w:val="0"/>
  <w:documentProtection w:enforcement="0"/>
  <w:defaultTabStop w:val="720"/>
  <w:displayHorizontalDrawingGridEvery w:val="1"/>
  <w:displayVerticalDrawingGridEvery w:val="1"/>
  <w:characterSpacingControl w:val="doNotCompress"/>
  <w:compat>
    <w:doNotExpandShiftReturn/>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4893"/>
    <w:rsid w:val="000108C1"/>
    <w:rsid w:val="000C5678"/>
    <w:rsid w:val="00155A22"/>
    <w:rsid w:val="003D23A3"/>
    <w:rsid w:val="00446318"/>
    <w:rsid w:val="00507A89"/>
    <w:rsid w:val="006D0107"/>
    <w:rsid w:val="00735556"/>
    <w:rsid w:val="007667A1"/>
    <w:rsid w:val="007D4893"/>
    <w:rsid w:val="00A3347D"/>
    <w:rsid w:val="00AD0B28"/>
    <w:rsid w:val="00BE4747"/>
    <w:rsid w:val="00C24AD3"/>
    <w:rsid w:val="00C87BEC"/>
    <w:rsid w:val="00D96297"/>
    <w:rsid w:val="00DB0A47"/>
    <w:rsid w:val="00DE2E35"/>
    <w:rsid w:val="00DE3CDF"/>
    <w:rsid w:val="00DF1657"/>
    <w:rsid w:val="00DF50A1"/>
    <w:rsid w:val="00E41C64"/>
    <w:rsid w:val="00EB3F77"/>
    <w:rsid w:val="00EB472F"/>
    <w:rsid w:val="00EE20B3"/>
    <w:rsid w:val="00FB357D"/>
    <w:rsid w:val="01CA31C2"/>
    <w:rsid w:val="035204B6"/>
    <w:rsid w:val="094D4F9E"/>
    <w:rsid w:val="0A575080"/>
    <w:rsid w:val="0D4D2E7A"/>
    <w:rsid w:val="1B934BC2"/>
    <w:rsid w:val="1D4E02FB"/>
    <w:rsid w:val="1DD01CF9"/>
    <w:rsid w:val="1F3C3DA2"/>
    <w:rsid w:val="248E63A1"/>
    <w:rsid w:val="25475404"/>
    <w:rsid w:val="2BA43172"/>
    <w:rsid w:val="2D346AB3"/>
    <w:rsid w:val="3231380C"/>
    <w:rsid w:val="38E53F55"/>
    <w:rsid w:val="3D1F6595"/>
    <w:rsid w:val="3E605207"/>
    <w:rsid w:val="409F1F80"/>
    <w:rsid w:val="4233156F"/>
    <w:rsid w:val="5038368C"/>
    <w:rsid w:val="551B0D3B"/>
    <w:rsid w:val="57F939DC"/>
    <w:rsid w:val="5E1F1E8B"/>
    <w:rsid w:val="60AF0B2B"/>
    <w:rsid w:val="68E73FFC"/>
    <w:rsid w:val="6B0B3AF8"/>
    <w:rsid w:val="72E51D88"/>
    <w:rsid w:val="7C945399"/>
    <w:rsid w:val="7FB56D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Calibri" w:cs="Calibr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semiHidden="0"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4"/>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6"/>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character" w:default="1" w:styleId="7">
    <w:name w:val="Default Paragraph Font"/>
    <w:unhideWhenUsed/>
    <w:qFormat/>
    <w:uiPriority w:val="1"/>
  </w:style>
  <w:style w:type="table" w:default="1" w:styleId="10">
    <w:name w:val="Normal Table"/>
    <w:unhideWhenUsed/>
    <w:qFormat/>
    <w:uiPriority w:val="99"/>
    <w:pPr>
      <w:keepNext w:val="0"/>
      <w:keepLines w:val="0"/>
      <w:widowControl/>
      <w:suppressLineNumbers w:val="0"/>
      <w:spacing w:before="0" w:beforeAutospacing="0" w:after="160" w:afterAutospacing="0" w:line="256" w:lineRule="auto"/>
      <w:ind w:left="0" w:right="0"/>
    </w:pPr>
    <w:rPr>
      <w:rFonts w:hint="eastAsia" w:ascii="Calibri" w:hAnsi="Calibri" w:cs="Times New Roman"/>
      <w:sz w:val="20"/>
      <w:szCs w:val="20"/>
    </w:rPr>
    <w:tblPr>
      <w:tblLayout w:type="fixed"/>
      <w:tblCellMar>
        <w:top w:w="0" w:type="dxa"/>
        <w:left w:w="108" w:type="dxa"/>
        <w:bottom w:w="0" w:type="dxa"/>
        <w:right w:w="108" w:type="dxa"/>
      </w:tblCellMar>
    </w:tblPr>
  </w:style>
  <w:style w:type="paragraph" w:styleId="4">
    <w:name w:val="Balloon Text"/>
    <w:basedOn w:val="1"/>
    <w:link w:val="18"/>
    <w:unhideWhenUsed/>
    <w:qFormat/>
    <w:uiPriority w:val="99"/>
    <w:pPr>
      <w:spacing w:after="0" w:line="240" w:lineRule="auto"/>
    </w:pPr>
    <w:rPr>
      <w:rFonts w:ascii="Tahoma" w:hAnsi="Tahoma" w:cs="Tahoma"/>
      <w:sz w:val="16"/>
      <w:szCs w:val="16"/>
    </w:rPr>
  </w:style>
  <w:style w:type="paragraph" w:styleId="5">
    <w:name w:val="toc 1"/>
    <w:basedOn w:val="1"/>
    <w:next w:val="1"/>
    <w:unhideWhenUsed/>
    <w:qFormat/>
    <w:uiPriority w:val="39"/>
    <w:pPr>
      <w:spacing w:after="100"/>
    </w:pPr>
  </w:style>
  <w:style w:type="paragraph" w:styleId="6">
    <w:name w:val="toc 2"/>
    <w:basedOn w:val="1"/>
    <w:next w:val="1"/>
    <w:unhideWhenUsed/>
    <w:qFormat/>
    <w:uiPriority w:val="39"/>
    <w:pPr>
      <w:spacing w:after="100"/>
      <w:ind w:left="220"/>
    </w:pPr>
  </w:style>
  <w:style w:type="character" w:styleId="8">
    <w:name w:val="FollowedHyperlink"/>
    <w:unhideWhenUsed/>
    <w:uiPriority w:val="99"/>
    <w:rPr>
      <w:color w:val="954F72"/>
      <w:u w:val="single"/>
    </w:rPr>
  </w:style>
  <w:style w:type="character" w:styleId="9">
    <w:name w:val="Hyperlink"/>
    <w:basedOn w:val="7"/>
    <w:unhideWhenUsed/>
    <w:qFormat/>
    <w:uiPriority w:val="99"/>
    <w:rPr>
      <w:color w:val="0563C1" w:themeColor="hyperlink"/>
      <w:u w:val="single"/>
      <w14:textFill>
        <w14:solidFill>
          <w14:schemeClr w14:val="hlink"/>
        </w14:solidFill>
      </w14:textFill>
    </w:rPr>
  </w:style>
  <w:style w:type="table" w:styleId="11">
    <w:name w:val="Table Grid"/>
    <w:basedOn w:val="10"/>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paragraph" w:customStyle="1" w:styleId="12">
    <w:name w:val="No Spacing"/>
    <w:link w:val="13"/>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
    <w:name w:val="No Spacing Char"/>
    <w:basedOn w:val="7"/>
    <w:link w:val="12"/>
    <w:qFormat/>
    <w:uiPriority w:val="1"/>
    <w:rPr>
      <w:rFonts w:eastAsiaTheme="minorEastAsia"/>
      <w:lang w:val="en-US"/>
    </w:rPr>
  </w:style>
  <w:style w:type="character" w:customStyle="1" w:styleId="14">
    <w:name w:val="Heading 1 Char"/>
    <w:basedOn w:val="7"/>
    <w:link w:val="2"/>
    <w:qFormat/>
    <w:uiPriority w:val="9"/>
    <w:rPr>
      <w:rFonts w:asciiTheme="majorHAnsi" w:hAnsiTheme="majorHAnsi" w:eastAsiaTheme="majorEastAsia" w:cstheme="majorBidi"/>
      <w:color w:val="2E75B6" w:themeColor="accent1" w:themeShade="BF"/>
      <w:sz w:val="32"/>
      <w:szCs w:val="32"/>
    </w:rPr>
  </w:style>
  <w:style w:type="paragraph" w:customStyle="1" w:styleId="15">
    <w:name w:val="TOC Heading"/>
    <w:basedOn w:val="2"/>
    <w:next w:val="1"/>
    <w:unhideWhenUsed/>
    <w:qFormat/>
    <w:uiPriority w:val="39"/>
    <w:pPr>
      <w:outlineLvl w:val="9"/>
    </w:pPr>
    <w:rPr>
      <w:lang w:val="en-US"/>
    </w:rPr>
  </w:style>
  <w:style w:type="character" w:customStyle="1" w:styleId="16">
    <w:name w:val="Heading 2 Char"/>
    <w:basedOn w:val="7"/>
    <w:link w:val="3"/>
    <w:qFormat/>
    <w:uiPriority w:val="9"/>
    <w:rPr>
      <w:rFonts w:asciiTheme="majorHAnsi" w:hAnsiTheme="majorHAnsi" w:eastAsiaTheme="majorEastAsia" w:cstheme="majorBidi"/>
      <w:color w:val="2E75B6" w:themeColor="accent1" w:themeShade="BF"/>
      <w:sz w:val="26"/>
      <w:szCs w:val="26"/>
    </w:rPr>
  </w:style>
  <w:style w:type="paragraph" w:customStyle="1" w:styleId="17">
    <w:name w:val="List Paragraph"/>
    <w:basedOn w:val="1"/>
    <w:qFormat/>
    <w:uiPriority w:val="34"/>
    <w:pPr>
      <w:ind w:left="720"/>
      <w:contextualSpacing/>
    </w:pPr>
  </w:style>
  <w:style w:type="character" w:customStyle="1" w:styleId="18">
    <w:name w:val="Balloon Text Char"/>
    <w:basedOn w:val="7"/>
    <w:link w:val="4"/>
    <w:semiHidden/>
    <w:qFormat/>
    <w:uiPriority w:val="99"/>
    <w:rPr>
      <w:rFonts w:ascii="Tahoma" w:hAnsi="Tahoma" w:cs="Tahoma"/>
      <w:sz w:val="16"/>
      <w:szCs w:val="16"/>
    </w:rPr>
  </w:style>
  <w:style w:type="table" w:customStyle="1" w:styleId="19">
    <w:name w:val="Grid Table 2 Accent 5"/>
    <w:basedOn w:val="10"/>
    <w:qFormat/>
    <w:uiPriority w:val="47"/>
    <w:pPr>
      <w:spacing w:after="0" w:line="240" w:lineRule="auto"/>
    </w:pPr>
    <w:tblPr>
      <w:tblBorders>
        <w:top w:val="single" w:color="8EAADB" w:themeColor="accent5" w:themeTint="99" w:sz="2" w:space="0"/>
        <w:bottom w:val="single" w:color="8EAADB" w:themeColor="accent5" w:themeTint="99" w:sz="2" w:space="0"/>
        <w:insideH w:val="single" w:color="8EAADB" w:themeColor="accent5" w:themeTint="99" w:sz="2" w:space="0"/>
        <w:insideV w:val="single" w:color="8EAADB" w:themeColor="accent5" w:themeTint="99" w:sz="2" w:space="0"/>
      </w:tblBorders>
      <w:tblLayout w:type="fixed"/>
    </w:tblPr>
    <w:tblStylePr w:type="firstRow">
      <w:rPr>
        <w:b/>
        <w:bCs/>
      </w:rPr>
      <w:tcPr>
        <w:tcBorders>
          <w:top w:val="nil"/>
          <w:bottom w:val="single" w:color="8EAADB" w:themeColor="accent5" w:themeTint="99" w:sz="12" w:space="0"/>
          <w:insideH w:val="nil"/>
          <w:insideV w:val="nil"/>
        </w:tcBorders>
        <w:shd w:val="clear" w:color="auto" w:fill="FFFFFF" w:themeFill="background1"/>
      </w:tcPr>
    </w:tblStylePr>
    <w:tblStylePr w:type="lastRow">
      <w:rPr>
        <w:b/>
        <w:bCs/>
      </w:rPr>
      <w:tcPr>
        <w:tcBorders>
          <w:top w:val="double" w:color="8EAADB"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cPr>
        <w:shd w:val="clear" w:color="auto" w:fill="D9E2F3" w:themeFill="accent5" w:themeFillTint="33"/>
      </w:tcPr>
    </w:tblStylePr>
    <w:tblStylePr w:type="band1Horz">
      <w:tcPr>
        <w:shd w:val="clear" w:color="auto" w:fill="D9E2F3" w:themeFill="accent5" w:themeFillTint="33"/>
      </w:tcPr>
    </w:tblStyle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652DFF48-ADAD-48B5-80AD-32E50F4CEA1C}">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8</Pages>
  <Words>862</Words>
  <Characters>4919</Characters>
  <Lines>40</Lines>
  <Paragraphs>11</Paragraphs>
  <ScaleCrop>false</ScaleCrop>
  <LinksUpToDate>false</LinksUpToDate>
  <CharactersWithSpaces>5770</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2018-12-11T18:34:00Z</dcterms:created>
  <dc:creator>Name</dc:creator>
  <cp:lastModifiedBy>shahi</cp:lastModifiedBy>
  <dcterms:modified xsi:type="dcterms:W3CDTF">2019-01-07T01:28:11Z</dcterms:modified>
  <dc:title>An identification and analysis of the current problems faced by Debenhem and suggesting strategic decisions. </dc:title>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2057-10.2.0.5965</vt:lpwstr>
  </property>
</Properties>
</file>