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48D9CB57" w:rsidR="006419C3" w:rsidRDefault="001649A0" w:rsidP="00E611D9">
      <w:pPr>
        <w:pStyle w:val="AssignHeader"/>
      </w:pPr>
      <w:r>
        <w:t>EDCA 7003 Where am I learning? 1703114</w:t>
      </w:r>
    </w:p>
    <w:p w14:paraId="1F48C9B5" w14:textId="77777777" w:rsidR="009B47AE" w:rsidRDefault="009B47AE" w:rsidP="00E611D9">
      <w:pPr>
        <w:pStyle w:val="AssignBody"/>
      </w:pPr>
    </w:p>
    <w:p w14:paraId="5DC0C5BF" w14:textId="580E3399" w:rsidR="009B47AE" w:rsidRDefault="001649A0" w:rsidP="00E611D9">
      <w:pPr>
        <w:pStyle w:val="AssignBody"/>
      </w:pPr>
      <w:r>
        <w:rPr>
          <w:b/>
        </w:rPr>
        <w:t xml:space="preserve">Reference list </w:t>
      </w:r>
    </w:p>
    <w:p w14:paraId="5A8DF373" w14:textId="77777777" w:rsidR="001649A0" w:rsidRPr="000540B3" w:rsidRDefault="001649A0" w:rsidP="001649A0">
      <w:proofErr w:type="spellStart"/>
      <w:r w:rsidRPr="000540B3">
        <w:rPr>
          <w:i/>
          <w:iCs/>
          <w:highlight w:val="black"/>
        </w:rPr>
        <w:t>maes</w:t>
      </w:r>
      <w:proofErr w:type="spellEnd"/>
      <w:r w:rsidRPr="000540B3">
        <w:rPr>
          <w:i/>
          <w:iCs/>
          <w:highlight w:val="black"/>
        </w:rPr>
        <w:t xml:space="preserve"> Primary School</w:t>
      </w:r>
      <w:r w:rsidRPr="000540B3">
        <w:t xml:space="preserve"> (2020</w:t>
      </w:r>
      <w:proofErr w:type="gramStart"/>
      <w:r w:rsidRPr="000540B3">
        <w:t xml:space="preserve">) </w:t>
      </w:r>
      <w:r w:rsidRPr="000540B3">
        <w:rPr>
          <w:i/>
          <w:iCs/>
        </w:rPr>
        <w:t xml:space="preserve"> </w:t>
      </w:r>
      <w:r w:rsidRPr="000540B3">
        <w:rPr>
          <w:i/>
          <w:iCs/>
          <w:highlight w:val="black"/>
        </w:rPr>
        <w:t>Blaenymaes</w:t>
      </w:r>
      <w:proofErr w:type="gramEnd"/>
      <w:r w:rsidRPr="000540B3">
        <w:rPr>
          <w:i/>
          <w:iCs/>
          <w:highlight w:val="black"/>
        </w:rPr>
        <w:t xml:space="preserve"> Primary</w:t>
      </w:r>
      <w:r w:rsidRPr="000540B3">
        <w:rPr>
          <w:i/>
          <w:iCs/>
        </w:rPr>
        <w:t xml:space="preserve"> School</w:t>
      </w:r>
      <w:r w:rsidRPr="000540B3">
        <w:t>. Available at: https://www.</w:t>
      </w:r>
      <w:r w:rsidRPr="000540B3">
        <w:rPr>
          <w:highlight w:val="black"/>
        </w:rPr>
        <w:t>blaenymaesprimary</w:t>
      </w:r>
      <w:r w:rsidRPr="000540B3">
        <w:t xml:space="preserve">.co.uk/ (Accessed: April 16, 2023). </w:t>
      </w:r>
    </w:p>
    <w:p w14:paraId="12C177BF" w14:textId="77777777" w:rsidR="001649A0" w:rsidRPr="000540B3" w:rsidRDefault="001649A0" w:rsidP="001649A0">
      <w:r w:rsidRPr="000540B3">
        <w:t>Bronfenbrenner, U., 1993. The ecology of cognitive development: Research models and fugitive findings. </w:t>
      </w:r>
      <w:r w:rsidRPr="000540B3">
        <w:rPr>
          <w:i/>
          <w:iCs/>
        </w:rPr>
        <w:t>Development in context: Acting and thinking in specific environments</w:t>
      </w:r>
      <w:r w:rsidRPr="000540B3">
        <w:t>, </w:t>
      </w:r>
      <w:r w:rsidRPr="000540B3">
        <w:rPr>
          <w:i/>
          <w:iCs/>
        </w:rPr>
        <w:t>3</w:t>
      </w:r>
      <w:r w:rsidRPr="000540B3">
        <w:t>(46), pp.568-586.</w:t>
      </w:r>
    </w:p>
    <w:p w14:paraId="231B9342" w14:textId="77777777" w:rsidR="001649A0" w:rsidRPr="000540B3" w:rsidRDefault="001649A0" w:rsidP="001649A0">
      <w:r w:rsidRPr="000540B3">
        <w:t xml:space="preserve">Bronfenbrenner, U (1981) “The mesosystem and human development,” </w:t>
      </w:r>
      <w:r w:rsidRPr="000540B3">
        <w:rPr>
          <w:i/>
          <w:iCs/>
        </w:rPr>
        <w:t>The Ecology of Human Development</w:t>
      </w:r>
      <w:r w:rsidRPr="000540B3">
        <w:t xml:space="preserve">, pp. 209–236. Available at: https://doi.org/10.2307/j.ctv26071r6.13. </w:t>
      </w:r>
    </w:p>
    <w:p w14:paraId="73ED1FA5" w14:textId="77777777" w:rsidR="001649A0" w:rsidRPr="000540B3" w:rsidRDefault="001649A0" w:rsidP="001649A0">
      <w:r w:rsidRPr="000540B3">
        <w:t>Dewey, R., 1960. The rural-urban continuum: Real but relatively unimportant. </w:t>
      </w:r>
      <w:r w:rsidRPr="000540B3">
        <w:rPr>
          <w:i/>
          <w:iCs/>
        </w:rPr>
        <w:t>American Journal of Sociology</w:t>
      </w:r>
      <w:r w:rsidRPr="000540B3">
        <w:t>, </w:t>
      </w:r>
      <w:r w:rsidRPr="000540B3">
        <w:rPr>
          <w:i/>
          <w:iCs/>
        </w:rPr>
        <w:t>66</w:t>
      </w:r>
      <w:r w:rsidRPr="000540B3">
        <w:t>(1), pp.60-66.</w:t>
      </w:r>
    </w:p>
    <w:p w14:paraId="6AE3E085" w14:textId="77777777" w:rsidR="001649A0" w:rsidRPr="000540B3" w:rsidRDefault="001649A0" w:rsidP="001649A0">
      <w:r w:rsidRPr="000540B3">
        <w:t>Donaldson G., 2015. </w:t>
      </w:r>
      <w:r w:rsidRPr="000540B3">
        <w:rPr>
          <w:i/>
          <w:iCs/>
        </w:rPr>
        <w:t>Successful futures: Independent review of curriculum and assessment arrangements in Wales</w:t>
      </w:r>
      <w:r w:rsidRPr="000540B3">
        <w:t>. Welsh Government.</w:t>
      </w:r>
    </w:p>
    <w:p w14:paraId="43293797" w14:textId="77777777" w:rsidR="001649A0" w:rsidRPr="000540B3" w:rsidRDefault="001649A0" w:rsidP="001649A0">
      <w:r w:rsidRPr="000540B3">
        <w:rPr>
          <w:i/>
          <w:iCs/>
        </w:rPr>
        <w:t>Enterprising, creative contributors</w:t>
      </w:r>
      <w:r w:rsidRPr="000540B3">
        <w:t xml:space="preserve"> (2023) </w:t>
      </w:r>
      <w:r w:rsidRPr="000540B3">
        <w:rPr>
          <w:i/>
          <w:iCs/>
          <w:highlight w:val="black"/>
        </w:rPr>
        <w:t>pontlliwprimary</w:t>
      </w:r>
      <w:r w:rsidRPr="000540B3">
        <w:rPr>
          <w:i/>
          <w:iCs/>
        </w:rPr>
        <w:t>.co.uk</w:t>
      </w:r>
      <w:r w:rsidRPr="000540B3">
        <w:t>. Available at: https://www.</w:t>
      </w:r>
      <w:r w:rsidRPr="000540B3">
        <w:rPr>
          <w:highlight w:val="black"/>
        </w:rPr>
        <w:t>pontlliwprimary</w:t>
      </w:r>
      <w:r w:rsidRPr="000540B3">
        <w:t xml:space="preserve">.co.uk/home/information/curriculum/the-four-purposes/enterprising-creative-contributors/ (Accessed: April 16, 2023). </w:t>
      </w:r>
    </w:p>
    <w:p w14:paraId="1F467DA4" w14:textId="77777777" w:rsidR="001649A0" w:rsidRPr="000540B3" w:rsidRDefault="001649A0" w:rsidP="001649A0">
      <w:r w:rsidRPr="000540B3">
        <w:t xml:space="preserve">London. M (2011) </w:t>
      </w:r>
      <w:r w:rsidRPr="000540B3">
        <w:rPr>
          <w:i/>
          <w:iCs/>
        </w:rPr>
        <w:t>The Oxford Handbook of Lifelong Learning</w:t>
      </w:r>
      <w:r w:rsidRPr="000540B3">
        <w:t xml:space="preserve">. 2nd </w:t>
      </w:r>
      <w:proofErr w:type="spellStart"/>
      <w:r w:rsidRPr="000540B3">
        <w:t>edn</w:t>
      </w:r>
      <w:proofErr w:type="spellEnd"/>
      <w:r w:rsidRPr="000540B3">
        <w:t xml:space="preserve">., pp. 1–12. </w:t>
      </w:r>
    </w:p>
    <w:p w14:paraId="6E4EB1A0" w14:textId="77777777" w:rsidR="001649A0" w:rsidRPr="000540B3" w:rsidRDefault="001649A0" w:rsidP="001649A0">
      <w:r w:rsidRPr="000540B3">
        <w:rPr>
          <w:i/>
          <w:iCs/>
        </w:rPr>
        <w:t>My Local Schools</w:t>
      </w:r>
      <w:r w:rsidRPr="000540B3">
        <w:t xml:space="preserve"> (2022) </w:t>
      </w:r>
      <w:r w:rsidRPr="000540B3">
        <w:rPr>
          <w:i/>
          <w:iCs/>
          <w:highlight w:val="black"/>
        </w:rPr>
        <w:t>Blaenymaes Primary School</w:t>
      </w:r>
      <w:r w:rsidRPr="000540B3">
        <w:t>. Available at: https://mylocalschool.gov.wales/School/</w:t>
      </w:r>
      <w:r w:rsidRPr="000540B3">
        <w:rPr>
          <w:highlight w:val="black"/>
        </w:rPr>
        <w:t>6702082?lang=en.</w:t>
      </w:r>
      <w:r w:rsidRPr="000540B3">
        <w:t xml:space="preserve"> </w:t>
      </w:r>
    </w:p>
    <w:p w14:paraId="5C01380A" w14:textId="77777777" w:rsidR="001649A0" w:rsidRPr="000540B3" w:rsidRDefault="001649A0" w:rsidP="001649A0">
      <w:r w:rsidRPr="000540B3">
        <w:rPr>
          <w:i/>
          <w:iCs/>
          <w:highlight w:val="black"/>
        </w:rPr>
        <w:t>St Nicholas CE Primary Academy</w:t>
      </w:r>
      <w:r w:rsidRPr="000540B3">
        <w:t xml:space="preserve"> (2019) </w:t>
      </w:r>
      <w:r w:rsidRPr="000540B3">
        <w:rPr>
          <w:i/>
          <w:iCs/>
        </w:rPr>
        <w:t xml:space="preserve">What are we doing this </w:t>
      </w:r>
      <w:proofErr w:type="gramStart"/>
      <w:r w:rsidRPr="000540B3">
        <w:rPr>
          <w:i/>
          <w:iCs/>
        </w:rPr>
        <w:t>term?</w:t>
      </w:r>
      <w:r w:rsidRPr="000540B3">
        <w:t>,</w:t>
      </w:r>
      <w:proofErr w:type="gramEnd"/>
      <w:r w:rsidRPr="000540B3">
        <w:t xml:space="preserve"> Available at: https://www</w:t>
      </w:r>
      <w:r w:rsidRPr="000540B3">
        <w:rPr>
          <w:highlight w:val="black"/>
        </w:rPr>
        <w:t>.st-nicholas-newromney.kent</w:t>
      </w:r>
      <w:r w:rsidRPr="000540B3">
        <w:t xml:space="preserve">.sch.uk/what-are-we-doing-this-term/ (Accessed: April 13, 2023). </w:t>
      </w:r>
    </w:p>
    <w:p w14:paraId="35CFCDA5" w14:textId="77777777" w:rsidR="001649A0" w:rsidRPr="000540B3" w:rsidRDefault="001649A0" w:rsidP="001649A0">
      <w:r w:rsidRPr="000540B3">
        <w:t>Riley, K.A. and Louis, K.S. eds., 2000. </w:t>
      </w:r>
      <w:r w:rsidRPr="000540B3">
        <w:rPr>
          <w:i/>
          <w:iCs/>
        </w:rPr>
        <w:t>Leadership for change and school reform: International perspectives</w:t>
      </w:r>
      <w:r w:rsidRPr="000540B3">
        <w:t>. Psychology Press.</w:t>
      </w:r>
    </w:p>
    <w:p w14:paraId="00111002" w14:textId="77777777" w:rsidR="001649A0" w:rsidRPr="000540B3" w:rsidRDefault="001649A0" w:rsidP="001649A0">
      <w:r w:rsidRPr="000540B3">
        <w:rPr>
          <w:i/>
          <w:iCs/>
        </w:rPr>
        <w:t>South Wales Police</w:t>
      </w:r>
      <w:r w:rsidRPr="000540B3">
        <w:t xml:space="preserve"> (2023). Available at: https://www.south-wales.police.uk/news/south-wales/news/ (Accessed: April 16, 2023). </w:t>
      </w:r>
    </w:p>
    <w:p w14:paraId="299FC0C5" w14:textId="77777777" w:rsidR="001649A0" w:rsidRPr="000540B3" w:rsidRDefault="001649A0" w:rsidP="001649A0">
      <w:r w:rsidRPr="000540B3">
        <w:rPr>
          <w:i/>
          <w:iCs/>
        </w:rPr>
        <w:t xml:space="preserve">UNESCO institute of </w:t>
      </w:r>
      <w:proofErr w:type="spellStart"/>
      <w:r w:rsidRPr="000540B3">
        <w:rPr>
          <w:i/>
          <w:iCs/>
        </w:rPr>
        <w:t>life long</w:t>
      </w:r>
      <w:proofErr w:type="spellEnd"/>
      <w:r w:rsidRPr="000540B3">
        <w:rPr>
          <w:i/>
          <w:iCs/>
        </w:rPr>
        <w:t xml:space="preserve"> </w:t>
      </w:r>
      <w:proofErr w:type="gramStart"/>
      <w:r w:rsidRPr="000540B3">
        <w:rPr>
          <w:i/>
          <w:iCs/>
        </w:rPr>
        <w:t>learning</w:t>
      </w:r>
      <w:r w:rsidRPr="000540B3">
        <w:t xml:space="preserve">  (</w:t>
      </w:r>
      <w:proofErr w:type="gramEnd"/>
      <w:r w:rsidRPr="000540B3">
        <w:t xml:space="preserve">2018) Participation in life-long learning can be raised further (2018). Available at: https://doi.org/10.1787/eco_surveys-deu-2018-graph40-en. 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5304DB" w14:textId="77777777" w:rsidR="001D2CF5" w:rsidRDefault="001D2CF5" w:rsidP="00E611D9">
      <w:pPr>
        <w:spacing w:after="0" w:line="240" w:lineRule="auto"/>
      </w:pPr>
      <w:r>
        <w:separator/>
      </w:r>
    </w:p>
  </w:endnote>
  <w:endnote w:type="continuationSeparator" w:id="0">
    <w:p w14:paraId="755AE13B" w14:textId="77777777" w:rsidR="001D2CF5" w:rsidRDefault="001D2C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B96804" w14:textId="77777777" w:rsidR="001D2CF5" w:rsidRDefault="001D2CF5" w:rsidP="00E611D9">
      <w:pPr>
        <w:spacing w:after="0" w:line="240" w:lineRule="auto"/>
      </w:pPr>
      <w:r>
        <w:separator/>
      </w:r>
    </w:p>
  </w:footnote>
  <w:footnote w:type="continuationSeparator" w:id="0">
    <w:p w14:paraId="00A8C179" w14:textId="77777777" w:rsidR="001D2CF5" w:rsidRDefault="001D2C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07E50B0" w:rsidR="00E611D9" w:rsidRPr="00E611D9" w:rsidRDefault="00E611D9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51D506A0" w14:textId="33AAF4CE" w:rsidR="00E611D9" w:rsidRPr="00E611D9" w:rsidRDefault="001649A0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1703114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649A0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277</Words>
  <Characters>1581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Liam</cp:lastModifiedBy>
  <cp:revision>2</cp:revision>
  <dcterms:created xsi:type="dcterms:W3CDTF">2023-04-16T19:15:00Z</dcterms:created>
  <dcterms:modified xsi:type="dcterms:W3CDTF">2023-04-16T19:15:00Z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