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8217E2" w14:textId="735E7672" w:rsidR="00B27202" w:rsidRDefault="00BA0377" w:rsidP="00BA0377">
      <w:pPr>
        <w:jc w:val="center"/>
        <w:rPr>
          <w:u w:val="single"/>
        </w:rPr>
      </w:pPr>
      <w:r>
        <w:rPr>
          <w:u w:val="single"/>
        </w:rPr>
        <w:t>Mock court case</w:t>
      </w:r>
    </w:p>
    <w:p w14:paraId="0DABEA5F" w14:textId="1AF048DB" w:rsidR="004D5BE2" w:rsidRDefault="00C4294A" w:rsidP="00BA0377">
      <w:pPr>
        <w:jc w:val="both"/>
      </w:pPr>
      <w:r>
        <w:t>This trial is about Jerome Ellis aged 14. He is being prosecuted for murder of his stepdad, Neil Tulley aged 54 along side his older brother, Joshua Ellis. This case will be specifically focused on Jerome</w:t>
      </w:r>
      <w:r w:rsidR="008A244F">
        <w:t xml:space="preserve"> and the services that should have been on his side and helped way before this situation got out of hand</w:t>
      </w:r>
      <w:r>
        <w:t xml:space="preserve">. </w:t>
      </w:r>
    </w:p>
    <w:p w14:paraId="15AB0C33" w14:textId="4E308978" w:rsidR="00DB6557" w:rsidRDefault="004D5BE2" w:rsidP="00BA0377">
      <w:pPr>
        <w:jc w:val="both"/>
      </w:pPr>
      <w:r w:rsidRPr="00230744">
        <w:rPr>
          <w:b/>
          <w:bCs/>
          <w:sz w:val="28"/>
          <w:szCs w:val="28"/>
        </w:rPr>
        <w:t xml:space="preserve">Staffordshire </w:t>
      </w:r>
      <w:r w:rsidR="00BA0377" w:rsidRPr="00230744">
        <w:rPr>
          <w:b/>
          <w:bCs/>
          <w:sz w:val="28"/>
          <w:szCs w:val="28"/>
        </w:rPr>
        <w:t>Social services</w:t>
      </w:r>
      <w:r w:rsidRPr="00230744">
        <w:rPr>
          <w:b/>
          <w:bCs/>
          <w:sz w:val="28"/>
          <w:szCs w:val="28"/>
        </w:rPr>
        <w:t xml:space="preserve"> team</w:t>
      </w:r>
      <w:r w:rsidR="00BA0377" w:rsidRPr="00230744">
        <w:rPr>
          <w:sz w:val="28"/>
          <w:szCs w:val="28"/>
        </w:rPr>
        <w:t xml:space="preserve"> </w:t>
      </w:r>
      <w:r w:rsidR="00BA0377">
        <w:t xml:space="preserve">– </w:t>
      </w:r>
      <w:bookmarkStart w:id="0" w:name="_Hlk37600958"/>
      <w:r w:rsidR="008A244F">
        <w:t>S</w:t>
      </w:r>
      <w:r w:rsidR="00DD410C">
        <w:t>ocial services</w:t>
      </w:r>
      <w:r>
        <w:t xml:space="preserve"> </w:t>
      </w:r>
      <w:r w:rsidR="00C4294A">
        <w:t>are a state institution that are here to help children and families if needed. They are subject to help and if worst case, take children for safety measures. Social services work closely with the government, courts and local council to try and prevent as much harm to children and families as possible.</w:t>
      </w:r>
      <w:r>
        <w:t xml:space="preserve"> </w:t>
      </w:r>
      <w:bookmarkEnd w:id="0"/>
      <w:r w:rsidR="008A244F">
        <w:t>They are a service that is very much required and has been around for a long period of time.</w:t>
      </w:r>
    </w:p>
    <w:p w14:paraId="45E84F95" w14:textId="42E5AC89" w:rsidR="00DB6557" w:rsidRDefault="004D5BE2" w:rsidP="00BA0377">
      <w:pPr>
        <w:jc w:val="both"/>
      </w:pPr>
      <w:r>
        <w:t xml:space="preserve">The aim of social </w:t>
      </w:r>
      <w:r w:rsidR="00DB6557">
        <w:t>services</w:t>
      </w:r>
      <w:r>
        <w:t xml:space="preserve"> is </w:t>
      </w:r>
      <w:r w:rsidR="00DB6557">
        <w:t>to.</w:t>
      </w:r>
      <w:r w:rsidR="00527807">
        <w:rPr>
          <w:rStyle w:val="FootnoteReference"/>
        </w:rPr>
        <w:footnoteReference w:id="1"/>
      </w:r>
    </w:p>
    <w:p w14:paraId="36508C08" w14:textId="345ECAAF" w:rsidR="00DB6557" w:rsidRDefault="00DB6557" w:rsidP="00DB6557">
      <w:pPr>
        <w:pStyle w:val="ListParagraph"/>
        <w:numPr>
          <w:ilvl w:val="0"/>
          <w:numId w:val="1"/>
        </w:numPr>
        <w:jc w:val="both"/>
      </w:pPr>
      <w:r>
        <w:t>Help children i</w:t>
      </w:r>
      <w:r w:rsidR="00B20CA9">
        <w:t>f they are in a</w:t>
      </w:r>
      <w:r>
        <w:t xml:space="preserve"> crisis. </w:t>
      </w:r>
    </w:p>
    <w:p w14:paraId="121961EE" w14:textId="7AB8FF41" w:rsidR="00DB6557" w:rsidRDefault="00DB6557" w:rsidP="008230F5">
      <w:pPr>
        <w:pStyle w:val="ListParagraph"/>
        <w:numPr>
          <w:ilvl w:val="0"/>
          <w:numId w:val="1"/>
        </w:numPr>
        <w:jc w:val="both"/>
      </w:pPr>
      <w:r>
        <w:t xml:space="preserve">Help where parents refuse or are consistently not able to cooperate. </w:t>
      </w:r>
    </w:p>
    <w:p w14:paraId="35F418AC" w14:textId="2185CE23" w:rsidR="00DB6557" w:rsidRDefault="00DB6557" w:rsidP="008A244F">
      <w:pPr>
        <w:pStyle w:val="ListParagraph"/>
        <w:numPr>
          <w:ilvl w:val="0"/>
          <w:numId w:val="1"/>
        </w:numPr>
        <w:jc w:val="both"/>
      </w:pPr>
      <w:r>
        <w:t>Help children who have complex disabilities</w:t>
      </w:r>
      <w:r w:rsidR="00B20CA9">
        <w:t xml:space="preserve"> which may need additional </w:t>
      </w:r>
      <w:r w:rsidR="002C3306">
        <w:t>help</w:t>
      </w:r>
      <w:r w:rsidR="008A244F">
        <w:t xml:space="preserve"> of the parent’s hands</w:t>
      </w:r>
      <w:r>
        <w:t>.</w:t>
      </w:r>
    </w:p>
    <w:p w14:paraId="1118455B" w14:textId="34A00106" w:rsidR="00DB6557" w:rsidRDefault="00DB6557" w:rsidP="00DB6557">
      <w:pPr>
        <w:pStyle w:val="ListParagraph"/>
        <w:numPr>
          <w:ilvl w:val="0"/>
          <w:numId w:val="1"/>
        </w:numPr>
        <w:jc w:val="both"/>
      </w:pPr>
      <w:r>
        <w:t>Help when there is parental resistance and lack of support mechanisms which result in children suffering or likely to be suffering harm.</w:t>
      </w:r>
    </w:p>
    <w:p w14:paraId="3E7AC480" w14:textId="2E238BA4" w:rsidR="00DB6557" w:rsidRDefault="00DB6557" w:rsidP="00DB6557">
      <w:pPr>
        <w:pStyle w:val="ListParagraph"/>
        <w:numPr>
          <w:ilvl w:val="0"/>
          <w:numId w:val="1"/>
        </w:numPr>
        <w:jc w:val="both"/>
      </w:pPr>
      <w:r>
        <w:t xml:space="preserve">Help children </w:t>
      </w:r>
      <w:r w:rsidR="008A244F">
        <w:t xml:space="preserve">to make sure those </w:t>
      </w:r>
      <w:r>
        <w:t>who are offending and subject to a court order</w:t>
      </w:r>
      <w:r w:rsidR="008A244F">
        <w:t xml:space="preserve"> are sticking to it</w:t>
      </w:r>
      <w:r>
        <w:t>.</w:t>
      </w:r>
    </w:p>
    <w:p w14:paraId="129948D7" w14:textId="42D4383B" w:rsidR="00DB6557" w:rsidRDefault="00DB6557" w:rsidP="00DB6557">
      <w:pPr>
        <w:pStyle w:val="ListParagraph"/>
        <w:numPr>
          <w:ilvl w:val="0"/>
          <w:numId w:val="1"/>
        </w:numPr>
        <w:jc w:val="both"/>
      </w:pPr>
      <w:r>
        <w:t xml:space="preserve">Help children who have serious unmet enduring health, development and/or learning needs (Children in need defined by section 17 of the </w:t>
      </w:r>
      <w:r w:rsidR="00DD410C">
        <w:t>C</w:t>
      </w:r>
      <w:r>
        <w:t xml:space="preserve">hildren </w:t>
      </w:r>
      <w:r w:rsidR="00DD410C">
        <w:t>A</w:t>
      </w:r>
      <w:r>
        <w:t>ct 1989</w:t>
      </w:r>
      <w:r w:rsidR="00DD410C">
        <w:t>)</w:t>
      </w:r>
    </w:p>
    <w:p w14:paraId="2EB4A1AF" w14:textId="12483D8B" w:rsidR="00C4294A" w:rsidRDefault="00C4294A" w:rsidP="00BA0377">
      <w:pPr>
        <w:jc w:val="both"/>
      </w:pPr>
      <w:r>
        <w:t>S</w:t>
      </w:r>
      <w:r w:rsidRPr="00C4294A">
        <w:t>ocial services had previously been involved in Jerome’s life after the stepdad, Neil attempted to murder the older brother</w:t>
      </w:r>
      <w:r>
        <w:t xml:space="preserve"> Joshua with an axe.</w:t>
      </w:r>
      <w:r w:rsidRPr="00C4294A">
        <w:t xml:space="preserve"> </w:t>
      </w:r>
      <w:r>
        <w:t>B</w:t>
      </w:r>
      <w:r w:rsidRPr="00C4294A">
        <w:t xml:space="preserve">ut charges got dropped </w:t>
      </w:r>
      <w:r>
        <w:t xml:space="preserve">of attempted murder </w:t>
      </w:r>
      <w:r w:rsidRPr="00C4294A">
        <w:t>and he returned to the family home like normal one evening.</w:t>
      </w:r>
      <w:r w:rsidR="008A244F">
        <w:t xml:space="preserve"> Social services stuck around for a while longer to make sure the youngest members of the family were being taken care of properly.</w:t>
      </w:r>
    </w:p>
    <w:p w14:paraId="483AF1C9" w14:textId="77045060" w:rsidR="00BA0377" w:rsidRDefault="00DB6557" w:rsidP="00BA0377">
      <w:pPr>
        <w:jc w:val="both"/>
      </w:pPr>
      <w:r>
        <w:t xml:space="preserve">Jerome got into a fight at school with another child meaning </w:t>
      </w:r>
      <w:r w:rsidR="00DD410C">
        <w:t>social services</w:t>
      </w:r>
      <w:r>
        <w:t xml:space="preserve"> had to go in</w:t>
      </w:r>
      <w:r w:rsidR="00DD410C">
        <w:t>to school</w:t>
      </w:r>
      <w:r>
        <w:t xml:space="preserve"> as well as the parents. They failed as a service by having both the stepdad and Jerome in the same room when asking Jerome if everything was going ok</w:t>
      </w:r>
      <w:r w:rsidR="00DD410C">
        <w:t xml:space="preserve"> at home</w:t>
      </w:r>
      <w:r>
        <w:t xml:space="preserve"> which he should have been taken out of the room.</w:t>
      </w:r>
      <w:r w:rsidR="00DD410C">
        <w:t xml:space="preserve"> </w:t>
      </w:r>
      <w:r w:rsidR="008230F5">
        <w:t>The service should have spoken to Jerome in private to investigate why he lashed out as this was only a couple of days prior to the incident</w:t>
      </w:r>
      <w:r w:rsidR="00EC521E">
        <w:t xml:space="preserve"> of murder</w:t>
      </w:r>
      <w:r w:rsidR="008230F5">
        <w:t>. They should have not cleared the family as quick as they did and should have understood the trauma mentally and physically to all members of the family.</w:t>
      </w:r>
    </w:p>
    <w:p w14:paraId="7B8C5F38" w14:textId="69F43717" w:rsidR="00AC1929" w:rsidRDefault="00AC1929" w:rsidP="00BA0377">
      <w:pPr>
        <w:jc w:val="both"/>
      </w:pPr>
      <w:r>
        <w:t xml:space="preserve">The reasoning behind social services dropping their case was because they seemed happier </w:t>
      </w:r>
      <w:r w:rsidR="00EC5E4B">
        <w:t xml:space="preserve">because they had </w:t>
      </w:r>
      <w:r w:rsidR="002C3306">
        <w:t>their</w:t>
      </w:r>
      <w:r w:rsidR="00EC5E4B">
        <w:t xml:space="preserve"> dad </w:t>
      </w:r>
      <w:r w:rsidR="002C3306">
        <w:t>back,</w:t>
      </w:r>
      <w:r w:rsidR="00EC5E4B">
        <w:t xml:space="preserve"> so they dropped the case as they deemed not in danger.</w:t>
      </w:r>
    </w:p>
    <w:p w14:paraId="4281AA96" w14:textId="4AE566B2" w:rsidR="008230F5" w:rsidRDefault="00BA0377" w:rsidP="00BA0377">
      <w:pPr>
        <w:jc w:val="both"/>
      </w:pPr>
      <w:r w:rsidRPr="00230744">
        <w:rPr>
          <w:b/>
          <w:bCs/>
          <w:sz w:val="28"/>
          <w:szCs w:val="28"/>
        </w:rPr>
        <w:t>N</w:t>
      </w:r>
      <w:r w:rsidR="008230F5" w:rsidRPr="00230744">
        <w:rPr>
          <w:b/>
          <w:bCs/>
          <w:sz w:val="28"/>
          <w:szCs w:val="28"/>
        </w:rPr>
        <w:t>SPCC</w:t>
      </w:r>
      <w:r>
        <w:t xml:space="preserve"> – </w:t>
      </w:r>
      <w:r w:rsidR="00EC521E">
        <w:t xml:space="preserve">This should have </w:t>
      </w:r>
      <w:r w:rsidR="008230F5">
        <w:t>been a line of possible access for Jerome</w:t>
      </w:r>
      <w:r w:rsidR="008A244F">
        <w:t xml:space="preserve"> if he knew about it</w:t>
      </w:r>
      <w:r w:rsidR="008230F5">
        <w:t>. NSPCC is an organisation which helps children and families if needed. They have child lines which children can call without it coming onto the phone bill and parents can also access this.</w:t>
      </w:r>
      <w:r w:rsidR="008A244F">
        <w:t xml:space="preserve"> NSPCC are there for every need and if a child or family needs them, they will act.</w:t>
      </w:r>
    </w:p>
    <w:p w14:paraId="7D0A6FBA" w14:textId="77777777" w:rsidR="00527807" w:rsidRDefault="00527807" w:rsidP="00BA0377">
      <w:pPr>
        <w:jc w:val="both"/>
      </w:pPr>
    </w:p>
    <w:p w14:paraId="77C28BB4" w14:textId="55B0DC90" w:rsidR="008230F5" w:rsidRDefault="008230F5" w:rsidP="00BA0377">
      <w:pPr>
        <w:jc w:val="both"/>
      </w:pPr>
      <w:r>
        <w:lastRenderedPageBreak/>
        <w:t>The NSPCC aim is to.</w:t>
      </w:r>
      <w:r w:rsidR="00527807">
        <w:rPr>
          <w:rStyle w:val="FootnoteReference"/>
        </w:rPr>
        <w:footnoteReference w:id="2"/>
      </w:r>
    </w:p>
    <w:p w14:paraId="4CEE8105" w14:textId="1B3925C5" w:rsidR="008230F5" w:rsidRDefault="008230F5" w:rsidP="008230F5">
      <w:pPr>
        <w:pStyle w:val="ListParagraph"/>
        <w:numPr>
          <w:ilvl w:val="0"/>
          <w:numId w:val="2"/>
        </w:numPr>
        <w:jc w:val="both"/>
      </w:pPr>
      <w:r>
        <w:t>Promote the best interests of children</w:t>
      </w:r>
      <w:r w:rsidR="008A244F">
        <w:t xml:space="preserve"> that get in touch</w:t>
      </w:r>
      <w:r>
        <w:t>.</w:t>
      </w:r>
    </w:p>
    <w:p w14:paraId="6FB88BED" w14:textId="41CF54EC" w:rsidR="008230F5" w:rsidRDefault="008230F5" w:rsidP="008230F5">
      <w:pPr>
        <w:pStyle w:val="ListParagraph"/>
        <w:numPr>
          <w:ilvl w:val="0"/>
          <w:numId w:val="2"/>
        </w:numPr>
        <w:jc w:val="both"/>
      </w:pPr>
      <w:r>
        <w:t>Make sure children are confident in that their wishes are will be listened to, feel they can ask for help and feel able to trust staff with disclosures of abuse or neglect.</w:t>
      </w:r>
    </w:p>
    <w:p w14:paraId="4EA5BE04" w14:textId="1E5F02E7" w:rsidR="008230F5" w:rsidRDefault="008230F5" w:rsidP="008230F5">
      <w:pPr>
        <w:pStyle w:val="ListParagraph"/>
        <w:numPr>
          <w:ilvl w:val="0"/>
          <w:numId w:val="2"/>
        </w:numPr>
        <w:jc w:val="both"/>
      </w:pPr>
      <w:r>
        <w:t xml:space="preserve">Make sure families feel able to ask for help without fear that it will lead to a stigmatising intervention from </w:t>
      </w:r>
      <w:r w:rsidR="00230744">
        <w:t>statutory</w:t>
      </w:r>
      <w:r>
        <w:t xml:space="preserve"> services.</w:t>
      </w:r>
    </w:p>
    <w:p w14:paraId="685B7C7D" w14:textId="2BC33A00" w:rsidR="008230F5" w:rsidRDefault="008230F5" w:rsidP="008230F5">
      <w:pPr>
        <w:pStyle w:val="ListParagraph"/>
        <w:numPr>
          <w:ilvl w:val="0"/>
          <w:numId w:val="2"/>
        </w:numPr>
        <w:jc w:val="both"/>
      </w:pPr>
      <w:r>
        <w:t xml:space="preserve">Adults including professionals working with children </w:t>
      </w:r>
      <w:r w:rsidR="00230744">
        <w:t>can</w:t>
      </w:r>
      <w:r>
        <w:t xml:space="preserve"> recognise abuse </w:t>
      </w:r>
      <w:r w:rsidR="00230744">
        <w:t>and to respond appropriately.</w:t>
      </w:r>
    </w:p>
    <w:p w14:paraId="5CE5B6B2" w14:textId="1D108448" w:rsidR="00230744" w:rsidRDefault="00230744" w:rsidP="008230F5">
      <w:pPr>
        <w:pStyle w:val="ListParagraph"/>
        <w:numPr>
          <w:ilvl w:val="0"/>
          <w:numId w:val="2"/>
        </w:numPr>
        <w:jc w:val="both"/>
      </w:pPr>
      <w:r>
        <w:t>Early help is available to offer support and advice when problems first arise.</w:t>
      </w:r>
    </w:p>
    <w:p w14:paraId="7423D8D8" w14:textId="7A6AAD56" w:rsidR="00BA0377" w:rsidRDefault="00230744" w:rsidP="00BA0377">
      <w:pPr>
        <w:jc w:val="both"/>
      </w:pPr>
      <w:r>
        <w:t>If Jerome had known that the NSPCC was around and available to him, this may have changed things knowing he had a support network behind him and that he was not being attacked the whole time. Knowing he could have someone he might have been able to trust would have changed things massively.</w:t>
      </w:r>
    </w:p>
    <w:p w14:paraId="401BAB2B" w14:textId="5BAACF39" w:rsidR="00EC521E" w:rsidRDefault="00BA0377" w:rsidP="00BA0377">
      <w:pPr>
        <w:jc w:val="both"/>
      </w:pPr>
      <w:r w:rsidRPr="00230744">
        <w:rPr>
          <w:b/>
          <w:bCs/>
          <w:sz w:val="28"/>
          <w:szCs w:val="28"/>
        </w:rPr>
        <w:t>Teachers/school</w:t>
      </w:r>
      <w:r w:rsidR="00B329B1">
        <w:rPr>
          <w:b/>
          <w:bCs/>
          <w:sz w:val="28"/>
          <w:szCs w:val="28"/>
        </w:rPr>
        <w:t xml:space="preserve"> safeguarding</w:t>
      </w:r>
      <w:r w:rsidRPr="00230744">
        <w:rPr>
          <w:sz w:val="28"/>
          <w:szCs w:val="28"/>
        </w:rPr>
        <w:t xml:space="preserve"> </w:t>
      </w:r>
      <w:r>
        <w:t xml:space="preserve">– </w:t>
      </w:r>
      <w:r w:rsidR="00EC521E">
        <w:t>Anyone who has contact with children must follow the up to date safeguarding rules and regulations</w:t>
      </w:r>
      <w:r w:rsidR="008A244F">
        <w:t xml:space="preserve"> given by the government which is updated every year</w:t>
      </w:r>
      <w:r w:rsidR="00EC521E">
        <w:t xml:space="preserve">. </w:t>
      </w:r>
      <w:r w:rsidR="00232B77">
        <w:t xml:space="preserve">In an incident like this, investigating what the school and teachers have picked up and said will be important as they should be the first to see issues that arise. </w:t>
      </w:r>
      <w:r w:rsidR="00EC521E">
        <w:t xml:space="preserve"> </w:t>
      </w:r>
    </w:p>
    <w:p w14:paraId="1304E484" w14:textId="2C3C0E20" w:rsidR="00EC521E" w:rsidRDefault="00EC521E" w:rsidP="00BA0377">
      <w:pPr>
        <w:jc w:val="both"/>
      </w:pPr>
      <w:r>
        <w:t>The aim of the general safeguarding is.</w:t>
      </w:r>
    </w:p>
    <w:p w14:paraId="16F6B22D" w14:textId="2D1B78D2" w:rsidR="00EC521E" w:rsidRDefault="00EC521E" w:rsidP="00EC521E">
      <w:pPr>
        <w:pStyle w:val="ListParagraph"/>
        <w:numPr>
          <w:ilvl w:val="0"/>
          <w:numId w:val="3"/>
        </w:numPr>
        <w:jc w:val="both"/>
      </w:pPr>
      <w:r>
        <w:t>To promote the welfare of children</w:t>
      </w:r>
      <w:r w:rsidR="008A244F">
        <w:t xml:space="preserve"> in their care.</w:t>
      </w:r>
    </w:p>
    <w:p w14:paraId="5A8D6D79" w14:textId="078B8D64" w:rsidR="00EC521E" w:rsidRDefault="00EC521E" w:rsidP="00EC521E">
      <w:pPr>
        <w:pStyle w:val="ListParagraph"/>
        <w:numPr>
          <w:ilvl w:val="0"/>
          <w:numId w:val="3"/>
        </w:numPr>
        <w:jc w:val="both"/>
      </w:pPr>
      <w:r>
        <w:t>Everyone in contact with children have a responsibility and a role to help.</w:t>
      </w:r>
    </w:p>
    <w:p w14:paraId="0FBBF685" w14:textId="7A6EF475" w:rsidR="00EC521E" w:rsidRDefault="00EC521E" w:rsidP="00EC521E">
      <w:pPr>
        <w:pStyle w:val="ListParagraph"/>
        <w:numPr>
          <w:ilvl w:val="0"/>
          <w:numId w:val="3"/>
        </w:numPr>
        <w:jc w:val="both"/>
      </w:pPr>
      <w:r>
        <w:t>To protect children from maltreatment.</w:t>
      </w:r>
    </w:p>
    <w:p w14:paraId="0DA52E95" w14:textId="60210EA9" w:rsidR="00EC521E" w:rsidRDefault="00EC521E" w:rsidP="00EC521E">
      <w:pPr>
        <w:pStyle w:val="ListParagraph"/>
        <w:numPr>
          <w:ilvl w:val="0"/>
          <w:numId w:val="3"/>
        </w:numPr>
        <w:jc w:val="both"/>
      </w:pPr>
      <w:r>
        <w:t>To prevent impairment of children’s health or development.</w:t>
      </w:r>
    </w:p>
    <w:p w14:paraId="6F3C6240" w14:textId="2CA5275E" w:rsidR="00EC521E" w:rsidRDefault="00EC521E" w:rsidP="00EC521E">
      <w:pPr>
        <w:pStyle w:val="ListParagraph"/>
        <w:numPr>
          <w:ilvl w:val="0"/>
          <w:numId w:val="3"/>
        </w:numPr>
        <w:jc w:val="both"/>
      </w:pPr>
      <w:r>
        <w:t>To ensure that children grow up in circumstances consistent with the provision of safe and effective care.</w:t>
      </w:r>
    </w:p>
    <w:p w14:paraId="56E40CC0" w14:textId="530497BB" w:rsidR="00EC521E" w:rsidRDefault="00EC521E" w:rsidP="00EC521E">
      <w:pPr>
        <w:pStyle w:val="ListParagraph"/>
        <w:numPr>
          <w:ilvl w:val="0"/>
          <w:numId w:val="3"/>
        </w:numPr>
        <w:jc w:val="both"/>
      </w:pPr>
      <w:r>
        <w:t>To take action to enable all children to have the best outcomes.</w:t>
      </w:r>
    </w:p>
    <w:p w14:paraId="009DE540" w14:textId="28E86BCF" w:rsidR="00BA0377" w:rsidRDefault="00EC521E" w:rsidP="00BA0377">
      <w:pPr>
        <w:jc w:val="both"/>
      </w:pPr>
      <w:r w:rsidRPr="00EC521E">
        <w:t>Teachers and</w:t>
      </w:r>
      <w:r w:rsidR="008A244F">
        <w:t xml:space="preserve"> the</w:t>
      </w:r>
      <w:r w:rsidRPr="00EC521E">
        <w:t xml:space="preserve"> school were aware of what </w:t>
      </w:r>
      <w:r w:rsidR="008A244F">
        <w:t xml:space="preserve">was </w:t>
      </w:r>
      <w:r w:rsidRPr="00EC521E">
        <w:t>happening with the family. Jerome’s English teacher encouraged him to get the school fund which he proceeded to spend on his siblings when the money was supposed to be for him to buy new clothes which they were aware but never reported this. In his class he stayed quiet despite others picking on him</w:t>
      </w:r>
      <w:r w:rsidR="008A244F">
        <w:t xml:space="preserve"> saying that he smelt bad and never took a wash</w:t>
      </w:r>
      <w:r w:rsidRPr="00EC521E">
        <w:t xml:space="preserve">. His teachers from </w:t>
      </w:r>
      <w:r w:rsidR="008A244F">
        <w:t>the</w:t>
      </w:r>
      <w:r w:rsidRPr="00EC521E">
        <w:t xml:space="preserve"> school mentioned he was also a career for his mother and younger siblings. Showing he was taking almost full responsibility for everyone</w:t>
      </w:r>
      <w:r w:rsidR="008A244F">
        <w:t xml:space="preserve"> in his household which is of course a huge ask for a fourteen-year-old</w:t>
      </w:r>
      <w:r w:rsidRPr="00EC521E">
        <w:t>.</w:t>
      </w:r>
      <w:r w:rsidR="00EC5E4B">
        <w:t xml:space="preserve"> In court his teacher also mentioned that he was a kind and gentle soul.</w:t>
      </w:r>
      <w:r w:rsidR="00E61292">
        <w:rPr>
          <w:rStyle w:val="FootnoteReference"/>
        </w:rPr>
        <w:footnoteReference w:id="3"/>
      </w:r>
    </w:p>
    <w:p w14:paraId="295BAADA" w14:textId="50C6ABA1" w:rsidR="00BA0377" w:rsidRDefault="00BA0377" w:rsidP="00BA0377">
      <w:pPr>
        <w:jc w:val="both"/>
      </w:pPr>
      <w:r w:rsidRPr="00313538">
        <w:rPr>
          <w:b/>
          <w:bCs/>
          <w:sz w:val="28"/>
          <w:szCs w:val="28"/>
        </w:rPr>
        <w:t>Police</w:t>
      </w:r>
      <w:r>
        <w:t xml:space="preserve"> – </w:t>
      </w:r>
      <w:r w:rsidR="00D277B9">
        <w:t>The police are one of the most important contacts everyone has access to. They have a duty to protect everyone no matter what has happened prior. Police also follow safeguarding when they are working because they will be in some form of contact with children.</w:t>
      </w:r>
      <w:r w:rsidR="008A244F">
        <w:t xml:space="preserve"> They have a responsibility to help and provide as best as possible for the community</w:t>
      </w:r>
      <w:r w:rsidR="00AC1929">
        <w:t xml:space="preserve"> they work for.</w:t>
      </w:r>
    </w:p>
    <w:p w14:paraId="7E58F70B" w14:textId="2C1B3733" w:rsidR="00D277B9" w:rsidRDefault="00D277B9" w:rsidP="00BA0377">
      <w:pPr>
        <w:jc w:val="both"/>
      </w:pPr>
      <w:r>
        <w:lastRenderedPageBreak/>
        <w:t xml:space="preserve">The aim of the police </w:t>
      </w:r>
      <w:r w:rsidR="00E15924">
        <w:t>priorities</w:t>
      </w:r>
      <w:r>
        <w:t xml:space="preserve"> </w:t>
      </w:r>
      <w:r w:rsidR="00E15924">
        <w:t>is</w:t>
      </w:r>
      <w:r>
        <w:t>.</w:t>
      </w:r>
      <w:r w:rsidR="00527807">
        <w:rPr>
          <w:rStyle w:val="FootnoteReference"/>
        </w:rPr>
        <w:footnoteReference w:id="4"/>
      </w:r>
    </w:p>
    <w:p w14:paraId="53838F4F" w14:textId="424DC02D" w:rsidR="00D277B9" w:rsidRDefault="00E15924" w:rsidP="00D277B9">
      <w:pPr>
        <w:pStyle w:val="ListParagraph"/>
        <w:numPr>
          <w:ilvl w:val="0"/>
          <w:numId w:val="4"/>
        </w:numPr>
        <w:jc w:val="both"/>
      </w:pPr>
      <w:r>
        <w:t>Safer people – serious and organised crimes stopped. Child sexual exploitation stopped.</w:t>
      </w:r>
    </w:p>
    <w:p w14:paraId="3BD2436F" w14:textId="14DAE0A9" w:rsidR="00E15924" w:rsidRDefault="00E15924" w:rsidP="00D277B9">
      <w:pPr>
        <w:pStyle w:val="ListParagraph"/>
        <w:numPr>
          <w:ilvl w:val="0"/>
          <w:numId w:val="4"/>
        </w:numPr>
        <w:jc w:val="both"/>
      </w:pPr>
      <w:r>
        <w:t>Safer homes – domestic abuse stopped. Burglary stopped.</w:t>
      </w:r>
    </w:p>
    <w:p w14:paraId="2BE96CB7" w14:textId="7B842032" w:rsidR="00E15924" w:rsidRDefault="00E15924" w:rsidP="00D277B9">
      <w:pPr>
        <w:pStyle w:val="ListParagraph"/>
        <w:numPr>
          <w:ilvl w:val="0"/>
          <w:numId w:val="4"/>
        </w:numPr>
        <w:jc w:val="both"/>
      </w:pPr>
      <w:r>
        <w:t>Safer roads – death and injury on our roads stopped. Stopping traveling crimes.</w:t>
      </w:r>
    </w:p>
    <w:p w14:paraId="16D42ACF" w14:textId="450A1D23" w:rsidR="00E15924" w:rsidRDefault="00E15924" w:rsidP="00D277B9">
      <w:pPr>
        <w:pStyle w:val="ListParagraph"/>
        <w:numPr>
          <w:ilvl w:val="0"/>
          <w:numId w:val="4"/>
        </w:numPr>
        <w:jc w:val="both"/>
      </w:pPr>
      <w:r>
        <w:t>Problem solving on all these areas</w:t>
      </w:r>
    </w:p>
    <w:p w14:paraId="208CBCB7" w14:textId="7ED5A7D8" w:rsidR="00E15924" w:rsidRDefault="00E15924" w:rsidP="00D277B9">
      <w:pPr>
        <w:pStyle w:val="ListParagraph"/>
        <w:numPr>
          <w:ilvl w:val="0"/>
          <w:numId w:val="4"/>
        </w:numPr>
        <w:jc w:val="both"/>
      </w:pPr>
      <w:r>
        <w:t>Focus on being victim based so taking the victim serious.</w:t>
      </w:r>
    </w:p>
    <w:p w14:paraId="19D482EA" w14:textId="1CF219E2" w:rsidR="00E15924" w:rsidRDefault="00E15924" w:rsidP="00D277B9">
      <w:pPr>
        <w:pStyle w:val="ListParagraph"/>
        <w:numPr>
          <w:ilvl w:val="0"/>
          <w:numId w:val="4"/>
        </w:numPr>
        <w:jc w:val="both"/>
      </w:pPr>
      <w:r>
        <w:t>Reduce vulnerability</w:t>
      </w:r>
    </w:p>
    <w:p w14:paraId="0D2A52FA" w14:textId="00ED8D36" w:rsidR="00E15924" w:rsidRDefault="00E15924" w:rsidP="00D277B9">
      <w:pPr>
        <w:pStyle w:val="ListParagraph"/>
        <w:numPr>
          <w:ilvl w:val="0"/>
          <w:numId w:val="4"/>
        </w:numPr>
        <w:jc w:val="both"/>
      </w:pPr>
      <w:r>
        <w:t>Educate everyone they can.</w:t>
      </w:r>
    </w:p>
    <w:p w14:paraId="344F1148" w14:textId="4E01A588" w:rsidR="00E15924" w:rsidRDefault="00E15924" w:rsidP="00D277B9">
      <w:pPr>
        <w:pStyle w:val="ListParagraph"/>
        <w:numPr>
          <w:ilvl w:val="0"/>
          <w:numId w:val="4"/>
        </w:numPr>
        <w:jc w:val="both"/>
      </w:pPr>
      <w:r>
        <w:t>The outcome. Safer communities, improved service, reduced crime and a strong confident workforce.</w:t>
      </w:r>
    </w:p>
    <w:p w14:paraId="52E7588A" w14:textId="4DE25672" w:rsidR="00BA0377" w:rsidRDefault="00E15924" w:rsidP="00BA0377">
      <w:pPr>
        <w:jc w:val="both"/>
      </w:pPr>
      <w:r>
        <w:t xml:space="preserve">The police were involved in this case from the start. </w:t>
      </w:r>
      <w:r w:rsidR="00EE1077">
        <w:t>Jerome’s</w:t>
      </w:r>
      <w:r>
        <w:t xml:space="preserve"> stepdad had attempted to murder his older brother using an axe. Everyone in the household witnessed this and Jerome manged to grab the axe and run off before any serious damage happened. </w:t>
      </w:r>
      <w:r w:rsidR="00EE1077">
        <w:t>The charges were dropped for attempted murder and the stepdad came back to the family house like normal. The police did not help from then on. They did not check in on the household at any time despite the victim and offender were in the same household which must have raised issues.</w:t>
      </w:r>
      <w:r w:rsidR="00AC1929">
        <w:t xml:space="preserve"> This clearly is not what people expected from the force who is supposed to protect them all.</w:t>
      </w:r>
    </w:p>
    <w:p w14:paraId="426ECA38" w14:textId="32331CFF" w:rsidR="00BA0377" w:rsidRDefault="00BA0377" w:rsidP="00BA0377">
      <w:pPr>
        <w:jc w:val="both"/>
      </w:pPr>
      <w:r w:rsidRPr="00B20CA9">
        <w:rPr>
          <w:b/>
          <w:bCs/>
          <w:sz w:val="28"/>
          <w:szCs w:val="28"/>
        </w:rPr>
        <w:t>Parents</w:t>
      </w:r>
      <w:r>
        <w:t xml:space="preserve"> – </w:t>
      </w:r>
      <w:r w:rsidR="00117FD9">
        <w:t>As a parent, from the first day of having that child with you</w:t>
      </w:r>
      <w:r w:rsidR="00183B85">
        <w:t>,</w:t>
      </w:r>
      <w:r w:rsidR="00117FD9">
        <w:t xml:space="preserve"> you become highly </w:t>
      </w:r>
      <w:r w:rsidR="00183B85">
        <w:t>responsible</w:t>
      </w:r>
      <w:r w:rsidR="00117FD9">
        <w:t xml:space="preserve">. That is </w:t>
      </w:r>
      <w:r w:rsidR="00183B85">
        <w:t>your</w:t>
      </w:r>
      <w:r w:rsidR="00117FD9">
        <w:t xml:space="preserve"> child and no one </w:t>
      </w:r>
      <w:r w:rsidR="00183B85">
        <w:t>else’s</w:t>
      </w:r>
      <w:r w:rsidR="00117FD9">
        <w:t xml:space="preserve">. </w:t>
      </w:r>
      <w:r w:rsidR="00AC1929">
        <w:t>when you become a parent, you accept the role of being a provider for the child until they are eighteen, no matter what happens. By law, and shown on the government website, parents have a list of rules they must follow being a career to their child.</w:t>
      </w:r>
    </w:p>
    <w:p w14:paraId="43CDA5CB" w14:textId="15C5C963" w:rsidR="00117FD9" w:rsidRDefault="00117FD9" w:rsidP="00BA0377">
      <w:pPr>
        <w:jc w:val="both"/>
      </w:pPr>
      <w:r>
        <w:t>The rights that parents have are as followed.</w:t>
      </w:r>
      <w:r w:rsidR="00527807">
        <w:rPr>
          <w:rStyle w:val="FootnoteReference"/>
        </w:rPr>
        <w:footnoteReference w:id="5"/>
      </w:r>
    </w:p>
    <w:p w14:paraId="1AEF446E" w14:textId="2E8FFE1A" w:rsidR="00117FD9" w:rsidRDefault="00413800" w:rsidP="00117FD9">
      <w:pPr>
        <w:pStyle w:val="ListParagraph"/>
        <w:numPr>
          <w:ilvl w:val="0"/>
          <w:numId w:val="5"/>
        </w:numPr>
        <w:jc w:val="both"/>
      </w:pPr>
      <w:r>
        <w:t>Provide a home for the</w:t>
      </w:r>
      <w:r w:rsidR="00AC1929">
        <w:t xml:space="preserve">ir </w:t>
      </w:r>
      <w:r>
        <w:t>child</w:t>
      </w:r>
      <w:r w:rsidR="00AC1929">
        <w:t xml:space="preserve"> until they become of age to do so themselves.</w:t>
      </w:r>
    </w:p>
    <w:p w14:paraId="5C829118" w14:textId="07F4B817" w:rsidR="00413800" w:rsidRDefault="00413800" w:rsidP="00413800">
      <w:pPr>
        <w:pStyle w:val="ListParagraph"/>
        <w:numPr>
          <w:ilvl w:val="0"/>
          <w:numId w:val="5"/>
        </w:numPr>
        <w:jc w:val="both"/>
      </w:pPr>
      <w:r>
        <w:t>Protect and maintain the</w:t>
      </w:r>
      <w:r w:rsidR="00AC1929">
        <w:t>ir</w:t>
      </w:r>
      <w:r>
        <w:t xml:space="preserve"> child</w:t>
      </w:r>
      <w:r w:rsidR="00AC1929">
        <w:t xml:space="preserve"> of their need.</w:t>
      </w:r>
    </w:p>
    <w:p w14:paraId="061B73D4" w14:textId="47AD7682" w:rsidR="00413800" w:rsidRDefault="00413800" w:rsidP="00413800">
      <w:pPr>
        <w:pStyle w:val="ListParagraph"/>
        <w:numPr>
          <w:ilvl w:val="0"/>
          <w:numId w:val="5"/>
        </w:numPr>
        <w:jc w:val="both"/>
      </w:pPr>
      <w:r>
        <w:t>Discipline the</w:t>
      </w:r>
      <w:r w:rsidR="00AC1929">
        <w:t>ir</w:t>
      </w:r>
      <w:r>
        <w:t xml:space="preserve"> child</w:t>
      </w:r>
      <w:r w:rsidR="00AC1929">
        <w:t xml:space="preserve"> whether that’s not following school rules or government.</w:t>
      </w:r>
    </w:p>
    <w:p w14:paraId="210E956A" w14:textId="0492FB1B" w:rsidR="00413800" w:rsidRDefault="00413800" w:rsidP="00413800">
      <w:pPr>
        <w:pStyle w:val="ListParagraph"/>
        <w:numPr>
          <w:ilvl w:val="0"/>
          <w:numId w:val="5"/>
        </w:numPr>
        <w:jc w:val="both"/>
      </w:pPr>
      <w:r>
        <w:t>Choosing and providing for the</w:t>
      </w:r>
      <w:r w:rsidR="00AC1929">
        <w:t>ir</w:t>
      </w:r>
      <w:r>
        <w:t xml:space="preserve"> </w:t>
      </w:r>
      <w:r w:rsidR="002851B7">
        <w:t>child’s</w:t>
      </w:r>
      <w:r>
        <w:t xml:space="preserve"> education</w:t>
      </w:r>
      <w:r w:rsidR="00AC1929">
        <w:t>.</w:t>
      </w:r>
    </w:p>
    <w:p w14:paraId="487078BF" w14:textId="5B21860B" w:rsidR="00413800" w:rsidRDefault="00413800" w:rsidP="00413800">
      <w:pPr>
        <w:pStyle w:val="ListParagraph"/>
        <w:numPr>
          <w:ilvl w:val="0"/>
          <w:numId w:val="5"/>
        </w:numPr>
        <w:jc w:val="both"/>
      </w:pPr>
      <w:r>
        <w:t>Agreeing to the</w:t>
      </w:r>
      <w:r w:rsidR="00AC1929">
        <w:t>ir</w:t>
      </w:r>
      <w:r>
        <w:t xml:space="preserve"> </w:t>
      </w:r>
      <w:r w:rsidR="002851B7">
        <w:t>child’s</w:t>
      </w:r>
      <w:r>
        <w:t xml:space="preserve"> medical treatment</w:t>
      </w:r>
      <w:r w:rsidR="00AC1929">
        <w:t xml:space="preserve"> that may be needed.</w:t>
      </w:r>
    </w:p>
    <w:p w14:paraId="363BC8F1" w14:textId="34CBB166" w:rsidR="00413800" w:rsidRDefault="00413800" w:rsidP="00413800">
      <w:pPr>
        <w:pStyle w:val="ListParagraph"/>
        <w:numPr>
          <w:ilvl w:val="0"/>
          <w:numId w:val="5"/>
        </w:numPr>
        <w:jc w:val="both"/>
      </w:pPr>
      <w:r>
        <w:t>Naming the</w:t>
      </w:r>
      <w:r w:rsidR="00AC1929">
        <w:t>ir</w:t>
      </w:r>
      <w:r>
        <w:t xml:space="preserve"> child and agreeing to any changes of name</w:t>
      </w:r>
      <w:r w:rsidR="00AC1929">
        <w:t xml:space="preserve"> if this came up.</w:t>
      </w:r>
    </w:p>
    <w:p w14:paraId="29FD4E17" w14:textId="24B319BA" w:rsidR="00413800" w:rsidRDefault="00413800" w:rsidP="00413800">
      <w:pPr>
        <w:pStyle w:val="ListParagraph"/>
        <w:numPr>
          <w:ilvl w:val="0"/>
          <w:numId w:val="5"/>
        </w:numPr>
        <w:jc w:val="both"/>
      </w:pPr>
      <w:r>
        <w:t>Looking after the</w:t>
      </w:r>
      <w:r w:rsidR="00AC1929">
        <w:t>ir</w:t>
      </w:r>
      <w:r>
        <w:t xml:space="preserve"> </w:t>
      </w:r>
      <w:r w:rsidR="002851B7">
        <w:t>child’s</w:t>
      </w:r>
      <w:r>
        <w:t xml:space="preserve"> property.</w:t>
      </w:r>
    </w:p>
    <w:p w14:paraId="06A06DEA" w14:textId="40811E1A" w:rsidR="00413800" w:rsidRDefault="00413800" w:rsidP="00413800">
      <w:pPr>
        <w:jc w:val="both"/>
      </w:pPr>
      <w:r>
        <w:t xml:space="preserve">Jerome </w:t>
      </w:r>
      <w:r w:rsidR="00FE2480">
        <w:t>previously</w:t>
      </w:r>
      <w:r>
        <w:t xml:space="preserve"> lived with his </w:t>
      </w:r>
      <w:r w:rsidR="00AC1929">
        <w:t>dad but</w:t>
      </w:r>
      <w:r>
        <w:t xml:space="preserve"> turned up to his </w:t>
      </w:r>
      <w:r w:rsidR="002851B7">
        <w:t>mom’s</w:t>
      </w:r>
      <w:r>
        <w:t xml:space="preserve"> house one evening to come and live with </w:t>
      </w:r>
      <w:r w:rsidR="00AC1929">
        <w:t>his mom, stepdad and siblings</w:t>
      </w:r>
      <w:r>
        <w:t xml:space="preserve">. His mother failed to protect Jerome </w:t>
      </w:r>
      <w:r w:rsidR="00AC1929">
        <w:t xml:space="preserve">from his stepdad when he lashed out and </w:t>
      </w:r>
      <w:r>
        <w:t>he was</w:t>
      </w:r>
      <w:r w:rsidR="00AC1929">
        <w:t xml:space="preserve"> also</w:t>
      </w:r>
      <w:r>
        <w:t xml:space="preserve"> the care giver to all the younger children in the house and cooked for them all</w:t>
      </w:r>
      <w:r w:rsidR="00AC1929">
        <w:t xml:space="preserve"> if needed</w:t>
      </w:r>
      <w:r>
        <w:t xml:space="preserve">. Jerome had no </w:t>
      </w:r>
      <w:r w:rsidR="00AC1929">
        <w:t>property;</w:t>
      </w:r>
      <w:r>
        <w:t xml:space="preserve"> he had a </w:t>
      </w:r>
      <w:r w:rsidR="00FE2480">
        <w:t>duvet</w:t>
      </w:r>
      <w:r>
        <w:t xml:space="preserve"> on the floor and that was all as they did not meet his needs</w:t>
      </w:r>
      <w:r w:rsidR="00AC1929">
        <w:t xml:space="preserve"> like providing clothes other than school uniform nor a satisfied place to be able to rest properly.</w:t>
      </w:r>
    </w:p>
    <w:p w14:paraId="07DC00A9" w14:textId="2114F21F" w:rsidR="00BA0377" w:rsidRDefault="00BA0377" w:rsidP="00BA0377">
      <w:pPr>
        <w:jc w:val="both"/>
      </w:pPr>
      <w:r w:rsidRPr="00413800">
        <w:rPr>
          <w:b/>
          <w:bCs/>
          <w:sz w:val="28"/>
          <w:szCs w:val="28"/>
        </w:rPr>
        <w:t>Judge</w:t>
      </w:r>
      <w:r>
        <w:t xml:space="preserve"> – </w:t>
      </w:r>
      <w:r w:rsidR="00413800">
        <w:t xml:space="preserve">A judge is who decides what happens in court. They are the leader of the assigned case and overrule what is being said. </w:t>
      </w:r>
      <w:r w:rsidR="00AC1929">
        <w:t xml:space="preserve">The judge’s role is to hear what is being presented to them </w:t>
      </w:r>
      <w:r w:rsidR="00EC5E4B">
        <w:t>and</w:t>
      </w:r>
      <w:r w:rsidR="00AC1929">
        <w:t xml:space="preserve"> take into fact the laws and how this may be not following said rules. In the case with Jerome, </w:t>
      </w:r>
      <w:r w:rsidR="00EC5E4B">
        <w:t xml:space="preserve">if the defence or </w:t>
      </w:r>
      <w:r w:rsidR="00EC5E4B">
        <w:lastRenderedPageBreak/>
        <w:t>prosecution asks questions that seem irrelevant or too far, they are the ones that can tell them that it isn’t acceptable and will not be answered. Judges are the head meaning that all information said must be heard and understood from all sides of the court.</w:t>
      </w:r>
    </w:p>
    <w:p w14:paraId="27D89710" w14:textId="121C19B8" w:rsidR="00BA0377" w:rsidRDefault="00BA0377" w:rsidP="00BA0377">
      <w:pPr>
        <w:jc w:val="both"/>
      </w:pPr>
      <w:r w:rsidRPr="00413800">
        <w:rPr>
          <w:b/>
          <w:bCs/>
          <w:sz w:val="28"/>
          <w:szCs w:val="28"/>
        </w:rPr>
        <w:t>Defence</w:t>
      </w:r>
      <w:r>
        <w:t xml:space="preserve"> – </w:t>
      </w:r>
      <w:r w:rsidR="00413800">
        <w:t xml:space="preserve">The defence are people who help the defendant. On </w:t>
      </w:r>
      <w:r w:rsidR="00FE2480">
        <w:t>Jerome’s</w:t>
      </w:r>
      <w:r w:rsidR="00413800">
        <w:t xml:space="preserve"> case, he will have a defence </w:t>
      </w:r>
      <w:r w:rsidR="00FE2480">
        <w:t>lawyer</w:t>
      </w:r>
      <w:r w:rsidR="00413800">
        <w:t xml:space="preserve"> and team behind him who will </w:t>
      </w:r>
      <w:r w:rsidR="00FE2480">
        <w:t>help</w:t>
      </w:r>
      <w:r w:rsidR="00413800">
        <w:t xml:space="preserve"> trying to get the best outcome possible for him. They will use examples of what may have happened, so they </w:t>
      </w:r>
      <w:r w:rsidR="00FE2480">
        <w:t>child’s</w:t>
      </w:r>
      <w:r w:rsidR="00413800">
        <w:t xml:space="preserve"> side of the situation and </w:t>
      </w:r>
      <w:r w:rsidR="00DC4F61">
        <w:t xml:space="preserve">pull in the teachers and ask if they had found anything or if something was wrong. The defence try and stay as strong for the </w:t>
      </w:r>
      <w:r w:rsidR="00FE2480">
        <w:t>defendant</w:t>
      </w:r>
      <w:r w:rsidR="00DC4F61">
        <w:t xml:space="preserve"> and battle as much as possible</w:t>
      </w:r>
      <w:r w:rsidR="00EC5E4B">
        <w:t xml:space="preserve">, they ask questions and </w:t>
      </w:r>
      <w:r w:rsidR="00E461F2">
        <w:t>dig into the other side as hard as possible. One of the main areas that the defence could have taken would have been that who took responsibility for Jerome.</w:t>
      </w:r>
    </w:p>
    <w:p w14:paraId="3539A3B3" w14:textId="5B135027" w:rsidR="00BA0377" w:rsidRDefault="00BA0377" w:rsidP="00BA0377">
      <w:pPr>
        <w:jc w:val="both"/>
      </w:pPr>
      <w:r w:rsidRPr="00DC4F61">
        <w:rPr>
          <w:b/>
          <w:bCs/>
          <w:sz w:val="28"/>
          <w:szCs w:val="28"/>
        </w:rPr>
        <w:t>Prosecution</w:t>
      </w:r>
      <w:r>
        <w:t xml:space="preserve"> </w:t>
      </w:r>
      <w:r w:rsidR="00E7543A">
        <w:t>–</w:t>
      </w:r>
      <w:r>
        <w:t xml:space="preserve"> </w:t>
      </w:r>
      <w:r w:rsidR="00E461F2">
        <w:t>T</w:t>
      </w:r>
      <w:r w:rsidR="00DC4F61">
        <w:t xml:space="preserve">he prosecution </w:t>
      </w:r>
      <w:r w:rsidR="00FE2480">
        <w:t>is</w:t>
      </w:r>
      <w:r w:rsidR="00DC4F61">
        <w:t xml:space="preserve"> typically on the other side of the situation. For this case the prosecution </w:t>
      </w:r>
      <w:r w:rsidR="00FE2480">
        <w:t>is</w:t>
      </w:r>
      <w:r w:rsidR="00DC4F61">
        <w:t xml:space="preserve"> defending </w:t>
      </w:r>
      <w:r w:rsidR="00FE2480">
        <w:t>Jerome’s</w:t>
      </w:r>
      <w:r w:rsidR="00DC4F61">
        <w:t xml:space="preserve"> stepdad and how this was unfair to him and the possibilities that they got the situation wrong. They will do as best they can again to gain the best result for their side of the argument. </w:t>
      </w:r>
      <w:r w:rsidR="00E461F2">
        <w:t xml:space="preserve">The prosecution will dig and argue as much as possible to gain the again best possible outcome for the person they are standing for. With the case, the prosecution who is defending Jerome’s stepdad would be proposing how he was asleep and did not provoke the attack. </w:t>
      </w:r>
    </w:p>
    <w:p w14:paraId="6E1165FD" w14:textId="742EEFAF" w:rsidR="00E461F2" w:rsidRDefault="00E461F2" w:rsidP="00BA0377">
      <w:pPr>
        <w:jc w:val="both"/>
      </w:pPr>
      <w:r w:rsidRPr="00E461F2">
        <w:rPr>
          <w:b/>
          <w:bCs/>
          <w:sz w:val="28"/>
          <w:szCs w:val="28"/>
        </w:rPr>
        <w:t xml:space="preserve">Jerome </w:t>
      </w:r>
      <w:r>
        <w:t>– Jerome was a fourteen-year-old when this event in his life took part. Being in his teenage years, his brain is not yet fully functioning as an adult. As a child, he is more prone to being emotional</w:t>
      </w:r>
      <w:r w:rsidR="003B51F2">
        <w:t xml:space="preserve"> </w:t>
      </w:r>
      <w:r>
        <w:t xml:space="preserve">and would have lost control rather than planning the attack which more likely the mind of an adult may have done. Jerome was being charged for murder of his stepdad. </w:t>
      </w:r>
      <w:r w:rsidR="003B51F2">
        <w:t>Jerome was in a panic due to his older brother coming to his room in a panic stating their stepdad was threatening to get the axe out again, which lead to the attack. In this Jerome should not have been tried and convicted as an adult due to professionals stating the core decision of the mind is not developed until you are an official adult.</w:t>
      </w:r>
    </w:p>
    <w:p w14:paraId="47AE007D" w14:textId="5CF4FB78" w:rsidR="00A874DC" w:rsidRDefault="00A874DC" w:rsidP="00BA0377">
      <w:pPr>
        <w:jc w:val="both"/>
      </w:pPr>
      <w:r>
        <w:rPr>
          <w:noProof/>
        </w:rPr>
        <w:lastRenderedPageBreak/>
        <w:drawing>
          <wp:inline distT="0" distB="0" distL="0" distR="0" wp14:anchorId="3D602567" wp14:editId="2C87AF18">
            <wp:extent cx="2666999" cy="5099050"/>
            <wp:effectExtent l="2858" t="0" r="3492" b="3493"/>
            <wp:docPr id="1" name="Picture 1"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ssignment 1.jpg"/>
                    <pic:cNvPicPr/>
                  </pic:nvPicPr>
                  <pic:blipFill>
                    <a:blip r:embed="rId8">
                      <a:extLst>
                        <a:ext uri="{28A0092B-C50C-407E-A947-70E740481C1C}">
                          <a14:useLocalDpi xmlns:a14="http://schemas.microsoft.com/office/drawing/2010/main" val="0"/>
                        </a:ext>
                      </a:extLst>
                    </a:blip>
                    <a:stretch>
                      <a:fillRect/>
                    </a:stretch>
                  </pic:blipFill>
                  <pic:spPr>
                    <a:xfrm rot="16200000">
                      <a:off x="0" y="0"/>
                      <a:ext cx="2689957" cy="5142944"/>
                    </a:xfrm>
                    <a:prstGeom prst="rect">
                      <a:avLst/>
                    </a:prstGeom>
                  </pic:spPr>
                </pic:pic>
              </a:graphicData>
            </a:graphic>
          </wp:inline>
        </w:drawing>
      </w:r>
      <w:r>
        <w:rPr>
          <w:noProof/>
        </w:rPr>
        <w:drawing>
          <wp:inline distT="0" distB="0" distL="0" distR="0" wp14:anchorId="6011381C" wp14:editId="0FA27120">
            <wp:extent cx="2875659" cy="5112526"/>
            <wp:effectExtent l="5397" t="0" r="6668" b="6667"/>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ssignment 2.jpg"/>
                    <pic:cNvPicPr/>
                  </pic:nvPicPr>
                  <pic:blipFill>
                    <a:blip r:embed="rId9" cstate="print">
                      <a:extLst>
                        <a:ext uri="{28A0092B-C50C-407E-A947-70E740481C1C}">
                          <a14:useLocalDpi xmlns:a14="http://schemas.microsoft.com/office/drawing/2010/main" val="0"/>
                        </a:ext>
                      </a:extLst>
                    </a:blip>
                    <a:stretch>
                      <a:fillRect/>
                    </a:stretch>
                  </pic:blipFill>
                  <pic:spPr>
                    <a:xfrm rot="16200000">
                      <a:off x="0" y="0"/>
                      <a:ext cx="2894902" cy="5146737"/>
                    </a:xfrm>
                    <a:prstGeom prst="rect">
                      <a:avLst/>
                    </a:prstGeom>
                  </pic:spPr>
                </pic:pic>
              </a:graphicData>
            </a:graphic>
          </wp:inline>
        </w:drawing>
      </w:r>
    </w:p>
    <w:p w14:paraId="1B32A92F" w14:textId="6C54FAEA" w:rsidR="00A874DC" w:rsidRDefault="00A874DC" w:rsidP="00BA0377">
      <w:pPr>
        <w:jc w:val="both"/>
      </w:pPr>
      <w:r>
        <w:rPr>
          <w:noProof/>
        </w:rPr>
        <w:drawing>
          <wp:inline distT="0" distB="0" distL="0" distR="0" wp14:anchorId="52B2203E" wp14:editId="7387E1F7">
            <wp:extent cx="2882327" cy="5124382"/>
            <wp:effectExtent l="3175" t="0" r="0" b="0"/>
            <wp:docPr id="3" name="Picture 3"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ssignment 3.jpg"/>
                    <pic:cNvPicPr/>
                  </pic:nvPicPr>
                  <pic:blipFill>
                    <a:blip r:embed="rId10" cstate="print">
                      <a:extLst>
                        <a:ext uri="{28A0092B-C50C-407E-A947-70E740481C1C}">
                          <a14:useLocalDpi xmlns:a14="http://schemas.microsoft.com/office/drawing/2010/main" val="0"/>
                        </a:ext>
                      </a:extLst>
                    </a:blip>
                    <a:stretch>
                      <a:fillRect/>
                    </a:stretch>
                  </pic:blipFill>
                  <pic:spPr>
                    <a:xfrm rot="16200000">
                      <a:off x="0" y="0"/>
                      <a:ext cx="2890646" cy="5139172"/>
                    </a:xfrm>
                    <a:prstGeom prst="rect">
                      <a:avLst/>
                    </a:prstGeom>
                  </pic:spPr>
                </pic:pic>
              </a:graphicData>
            </a:graphic>
          </wp:inline>
        </w:drawing>
      </w:r>
    </w:p>
    <w:p w14:paraId="7DA59E4D" w14:textId="77777777" w:rsidR="00D41F0E" w:rsidRDefault="00D41F0E" w:rsidP="00BA0377">
      <w:pPr>
        <w:jc w:val="both"/>
        <w:rPr>
          <w:noProof/>
        </w:rPr>
      </w:pPr>
    </w:p>
    <w:p w14:paraId="132AE2FD" w14:textId="4FED8F97" w:rsidR="00A874DC" w:rsidRDefault="00D41F0E" w:rsidP="00D41F0E">
      <w:pPr>
        <w:rPr>
          <w:noProof/>
        </w:rPr>
      </w:pPr>
      <w:r>
        <w:rPr>
          <w:noProof/>
        </w:rPr>
        <w:br w:type="page"/>
      </w:r>
      <w:r w:rsidR="00A874DC">
        <w:rPr>
          <w:noProof/>
        </w:rPr>
        <w:lastRenderedPageBreak/>
        <w:drawing>
          <wp:inline distT="0" distB="0" distL="0" distR="0" wp14:anchorId="0C0D3835" wp14:editId="6AB9A4C4">
            <wp:extent cx="2901933" cy="5159240"/>
            <wp:effectExtent l="0" t="4762" r="8572" b="8573"/>
            <wp:docPr id="4" name="Picture 4"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ssignment 4.jpg"/>
                    <pic:cNvPicPr/>
                  </pic:nvPicPr>
                  <pic:blipFill>
                    <a:blip r:embed="rId11" cstate="print">
                      <a:extLst>
                        <a:ext uri="{28A0092B-C50C-407E-A947-70E740481C1C}">
                          <a14:useLocalDpi xmlns:a14="http://schemas.microsoft.com/office/drawing/2010/main" val="0"/>
                        </a:ext>
                      </a:extLst>
                    </a:blip>
                    <a:stretch>
                      <a:fillRect/>
                    </a:stretch>
                  </pic:blipFill>
                  <pic:spPr>
                    <a:xfrm rot="16200000">
                      <a:off x="0" y="0"/>
                      <a:ext cx="2921219" cy="5193528"/>
                    </a:xfrm>
                    <a:prstGeom prst="rect">
                      <a:avLst/>
                    </a:prstGeom>
                  </pic:spPr>
                </pic:pic>
              </a:graphicData>
            </a:graphic>
          </wp:inline>
        </w:drawing>
      </w:r>
    </w:p>
    <w:p w14:paraId="67AA830C" w14:textId="1372527B" w:rsidR="00D41F0E" w:rsidRPr="00D41F0E" w:rsidRDefault="00D41F0E" w:rsidP="00D41F0E"/>
    <w:p w14:paraId="23D2FA79" w14:textId="6FDFB9DD" w:rsidR="00D41F0E" w:rsidRPr="00D41F0E" w:rsidRDefault="00D41F0E" w:rsidP="00D41F0E"/>
    <w:p w14:paraId="74EA3F2E" w14:textId="5986B721" w:rsidR="00D41F0E" w:rsidRPr="00D41F0E" w:rsidRDefault="00D41F0E" w:rsidP="00D41F0E"/>
    <w:p w14:paraId="202C4ABA" w14:textId="5E3B7DF6" w:rsidR="00D41F0E" w:rsidRDefault="00D41F0E" w:rsidP="00D41F0E">
      <w:pPr>
        <w:rPr>
          <w:noProof/>
        </w:rPr>
      </w:pPr>
    </w:p>
    <w:p w14:paraId="2B5C2FA5" w14:textId="573ACE67" w:rsidR="00D41F0E" w:rsidRDefault="00D41F0E" w:rsidP="00D41F0E"/>
    <w:p w14:paraId="060D3AFC" w14:textId="77777777" w:rsidR="00D41F0E" w:rsidRDefault="00D41F0E">
      <w:r>
        <w:br w:type="page"/>
      </w:r>
    </w:p>
    <w:p w14:paraId="32252CF7" w14:textId="683357CB" w:rsidR="00D41F0E" w:rsidRPr="00D41F0E" w:rsidRDefault="00D41F0E" w:rsidP="00D41F0E">
      <w:pPr>
        <w:rPr>
          <w:u w:val="single"/>
        </w:rPr>
      </w:pPr>
      <w:r w:rsidRPr="00D41F0E">
        <w:rPr>
          <w:i/>
          <w:iCs/>
          <w:u w:val="single"/>
        </w:rPr>
        <w:lastRenderedPageBreak/>
        <w:t>Bibliography</w:t>
      </w:r>
      <w:r w:rsidRPr="00D41F0E">
        <w:rPr>
          <w:u w:val="single"/>
        </w:rPr>
        <w:t>:</w:t>
      </w:r>
    </w:p>
    <w:p w14:paraId="68269A33" w14:textId="77777777" w:rsidR="00D41F0E" w:rsidRDefault="00D41F0E" w:rsidP="00D41F0E"/>
    <w:p w14:paraId="2BF68C17" w14:textId="6CB7B769" w:rsidR="00D41F0E" w:rsidRDefault="00D41F0E" w:rsidP="00D41F0E">
      <w:pPr>
        <w:pStyle w:val="FootnoteText"/>
      </w:pPr>
      <w:r w:rsidRPr="00E61292">
        <w:t>Department of education, </w:t>
      </w:r>
      <w:r w:rsidRPr="00E61292">
        <w:rPr>
          <w:i/>
          <w:iCs/>
        </w:rPr>
        <w:t xml:space="preserve">Keeping Children Safe </w:t>
      </w:r>
      <w:proofErr w:type="gramStart"/>
      <w:r w:rsidRPr="00E61292">
        <w:rPr>
          <w:i/>
          <w:iCs/>
        </w:rPr>
        <w:t>In</w:t>
      </w:r>
      <w:proofErr w:type="gramEnd"/>
      <w:r w:rsidRPr="00E61292">
        <w:rPr>
          <w:i/>
          <w:iCs/>
        </w:rPr>
        <w:t xml:space="preserve"> Education Statutory Guidance For Schools And Colleges</w:t>
      </w:r>
      <w:r w:rsidRPr="00E61292">
        <w:t>, 2019, pp. 5-6</w:t>
      </w:r>
    </w:p>
    <w:p w14:paraId="5F041A93" w14:textId="77777777" w:rsidR="00D41F0E" w:rsidRDefault="00D41F0E" w:rsidP="00D41F0E">
      <w:pPr>
        <w:pStyle w:val="FootnoteText"/>
      </w:pPr>
    </w:p>
    <w:p w14:paraId="2C6927F9" w14:textId="3B7C54BE" w:rsidR="00D41F0E" w:rsidRDefault="00D41F0E" w:rsidP="00D41F0E">
      <w:pPr>
        <w:pStyle w:val="FootnoteText"/>
      </w:pPr>
      <w:r>
        <w:t xml:space="preserve">NSPCC, ‘Policy and Influencing’, </w:t>
      </w:r>
      <w:hyperlink r:id="rId12" w:history="1">
        <w:r w:rsidRPr="00BC551D">
          <w:rPr>
            <w:rStyle w:val="Hyperlink"/>
          </w:rPr>
          <w:t>https://www.nspcc.org.uk/what-we-do/policy-influencing/</w:t>
        </w:r>
      </w:hyperlink>
      <w:r>
        <w:t xml:space="preserve"> [Accessed 20/04/2020]</w:t>
      </w:r>
    </w:p>
    <w:p w14:paraId="2BCBC09C" w14:textId="77777777" w:rsidR="00D41F0E" w:rsidRDefault="00D41F0E" w:rsidP="00D41F0E">
      <w:pPr>
        <w:pStyle w:val="FootnoteText"/>
      </w:pPr>
    </w:p>
    <w:p w14:paraId="592F3839" w14:textId="42A8F45E" w:rsidR="00D41F0E" w:rsidRDefault="00D41F0E" w:rsidP="00D41F0E">
      <w:pPr>
        <w:pStyle w:val="FootnoteText"/>
      </w:pPr>
      <w:r>
        <w:t xml:space="preserve">Staffordshire County Council, ‘Families First Service Overview’, </w:t>
      </w:r>
      <w:hyperlink r:id="rId13" w:history="1">
        <w:r w:rsidRPr="00BC551D">
          <w:rPr>
            <w:rStyle w:val="Hyperlink"/>
          </w:rPr>
          <w:t>https://www.staffordshire.gov.uk/Care-for-children-and-families/Familiesfirstpartners/Familiesfirstserviceoverview.aspx</w:t>
        </w:r>
      </w:hyperlink>
      <w:r>
        <w:t xml:space="preserve"> [Accessed 20/04/2020]</w:t>
      </w:r>
    </w:p>
    <w:p w14:paraId="66B38FDD" w14:textId="77777777" w:rsidR="00D41F0E" w:rsidRDefault="00D41F0E" w:rsidP="00D41F0E">
      <w:pPr>
        <w:pStyle w:val="FootnoteText"/>
      </w:pPr>
    </w:p>
    <w:p w14:paraId="038CC877" w14:textId="11A309B3" w:rsidR="00D41F0E" w:rsidRDefault="00D41F0E" w:rsidP="00D41F0E">
      <w:pPr>
        <w:pStyle w:val="FootnoteText"/>
      </w:pPr>
      <w:r>
        <w:t xml:space="preserve">UK Government, ‘Parental Rights and Responsibilities’, </w:t>
      </w:r>
      <w:hyperlink r:id="rId14" w:history="1">
        <w:r w:rsidRPr="00734A8F">
          <w:rPr>
            <w:rStyle w:val="Hyperlink"/>
          </w:rPr>
          <w:t>https://www.gov.uk/parental-rights-responsibilities</w:t>
        </w:r>
      </w:hyperlink>
      <w:r>
        <w:t xml:space="preserve"> [Accessed 20/04/2020]</w:t>
      </w:r>
    </w:p>
    <w:p w14:paraId="36B7C788" w14:textId="77777777" w:rsidR="00D41F0E" w:rsidRDefault="00D41F0E" w:rsidP="00D41F0E">
      <w:pPr>
        <w:pStyle w:val="FootnoteText"/>
      </w:pPr>
    </w:p>
    <w:p w14:paraId="4AF323F8" w14:textId="77777777" w:rsidR="00D41F0E" w:rsidRDefault="00D41F0E" w:rsidP="00D41F0E">
      <w:pPr>
        <w:pStyle w:val="FootnoteText"/>
      </w:pPr>
      <w:r>
        <w:t xml:space="preserve">West Mercia Police, ‘Our Policing Priorities’, </w:t>
      </w:r>
      <w:hyperlink r:id="rId15" w:history="1">
        <w:r w:rsidRPr="00734A8F">
          <w:rPr>
            <w:rStyle w:val="Hyperlink"/>
          </w:rPr>
          <w:t>https://cms.westmercia.police.uk/ourpolicingpriorities</w:t>
        </w:r>
      </w:hyperlink>
      <w:r>
        <w:t xml:space="preserve"> [Accessed 20/04/2020]</w:t>
      </w:r>
    </w:p>
    <w:p w14:paraId="39437066" w14:textId="77777777" w:rsidR="00D41F0E" w:rsidRPr="00D41F0E" w:rsidRDefault="00D41F0E" w:rsidP="00D41F0E"/>
    <w:sectPr w:rsidR="00D41F0E" w:rsidRPr="00D41F0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C16EB2" w14:textId="77777777" w:rsidR="00E920D8" w:rsidRDefault="00E920D8" w:rsidP="00527807">
      <w:pPr>
        <w:spacing w:after="0" w:line="240" w:lineRule="auto"/>
      </w:pPr>
      <w:r>
        <w:separator/>
      </w:r>
    </w:p>
  </w:endnote>
  <w:endnote w:type="continuationSeparator" w:id="0">
    <w:p w14:paraId="1ADF36E2" w14:textId="77777777" w:rsidR="00E920D8" w:rsidRDefault="00E920D8" w:rsidP="005278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CA663D" w14:textId="77777777" w:rsidR="00E920D8" w:rsidRDefault="00E920D8" w:rsidP="00527807">
      <w:pPr>
        <w:spacing w:after="0" w:line="240" w:lineRule="auto"/>
      </w:pPr>
      <w:r>
        <w:separator/>
      </w:r>
    </w:p>
  </w:footnote>
  <w:footnote w:type="continuationSeparator" w:id="0">
    <w:p w14:paraId="415AC925" w14:textId="77777777" w:rsidR="00E920D8" w:rsidRDefault="00E920D8" w:rsidP="00527807">
      <w:pPr>
        <w:spacing w:after="0" w:line="240" w:lineRule="auto"/>
      </w:pPr>
      <w:r>
        <w:continuationSeparator/>
      </w:r>
    </w:p>
  </w:footnote>
  <w:footnote w:id="1">
    <w:p w14:paraId="0018E34F" w14:textId="01876863" w:rsidR="00527807" w:rsidRDefault="00527807">
      <w:pPr>
        <w:pStyle w:val="FootnoteText"/>
      </w:pPr>
      <w:r>
        <w:rPr>
          <w:rStyle w:val="FootnoteReference"/>
        </w:rPr>
        <w:footnoteRef/>
      </w:r>
      <w:r>
        <w:t xml:space="preserve"> </w:t>
      </w:r>
      <w:r w:rsidR="00E61292">
        <w:t xml:space="preserve">Staffordshire County Council, ‘Families First Service Overview’, </w:t>
      </w:r>
      <w:hyperlink r:id="rId1" w:history="1">
        <w:r w:rsidR="00E61292" w:rsidRPr="00BC551D">
          <w:rPr>
            <w:rStyle w:val="Hyperlink"/>
          </w:rPr>
          <w:t>https://www.staffordshire.gov.uk/Care-for-children-and-families/Familiesfirstpartners/Familiesfirstserviceoverview.aspx</w:t>
        </w:r>
      </w:hyperlink>
      <w:r w:rsidR="00E61292">
        <w:t xml:space="preserve"> [Accessed 20/04/2020]</w:t>
      </w:r>
    </w:p>
  </w:footnote>
  <w:footnote w:id="2">
    <w:p w14:paraId="52F14112" w14:textId="65F902CD" w:rsidR="00527807" w:rsidRDefault="00527807">
      <w:pPr>
        <w:pStyle w:val="FootnoteText"/>
      </w:pPr>
      <w:r>
        <w:rPr>
          <w:rStyle w:val="FootnoteReference"/>
        </w:rPr>
        <w:footnoteRef/>
      </w:r>
      <w:r>
        <w:t xml:space="preserve"> </w:t>
      </w:r>
      <w:r w:rsidR="00E61292">
        <w:t xml:space="preserve">NSPCC, ‘Policy and Influencing’, </w:t>
      </w:r>
      <w:hyperlink r:id="rId2" w:history="1">
        <w:r w:rsidR="00E61292" w:rsidRPr="00BC551D">
          <w:rPr>
            <w:rStyle w:val="Hyperlink"/>
          </w:rPr>
          <w:t>https://www.nspcc.org.uk/what-we-do/policy-influencing/</w:t>
        </w:r>
      </w:hyperlink>
      <w:r w:rsidR="00E61292">
        <w:t xml:space="preserve"> [Accessed 20/04/2020]</w:t>
      </w:r>
    </w:p>
  </w:footnote>
  <w:footnote w:id="3">
    <w:p w14:paraId="777CB6FE" w14:textId="0BE9F934" w:rsidR="00E61292" w:rsidRDefault="00E61292">
      <w:pPr>
        <w:pStyle w:val="FootnoteText"/>
      </w:pPr>
      <w:r>
        <w:rPr>
          <w:rStyle w:val="FootnoteReference"/>
        </w:rPr>
        <w:footnoteRef/>
      </w:r>
      <w:r>
        <w:t xml:space="preserve"> </w:t>
      </w:r>
      <w:r w:rsidRPr="00E61292">
        <w:t>Department of education, </w:t>
      </w:r>
      <w:r w:rsidRPr="00E61292">
        <w:rPr>
          <w:i/>
          <w:iCs/>
        </w:rPr>
        <w:t xml:space="preserve">Keeping Children Safe </w:t>
      </w:r>
      <w:proofErr w:type="gramStart"/>
      <w:r w:rsidRPr="00E61292">
        <w:rPr>
          <w:i/>
          <w:iCs/>
        </w:rPr>
        <w:t>In</w:t>
      </w:r>
      <w:proofErr w:type="gramEnd"/>
      <w:r w:rsidRPr="00E61292">
        <w:rPr>
          <w:i/>
          <w:iCs/>
        </w:rPr>
        <w:t xml:space="preserve"> Education Statutory Guidance For Schools And Colleges</w:t>
      </w:r>
      <w:r w:rsidRPr="00E61292">
        <w:t>, 2019, pp. 5-6</w:t>
      </w:r>
    </w:p>
  </w:footnote>
  <w:footnote w:id="4">
    <w:p w14:paraId="2B216463" w14:textId="11BF04BA" w:rsidR="00527807" w:rsidRDefault="00527807">
      <w:pPr>
        <w:pStyle w:val="FootnoteText"/>
      </w:pPr>
      <w:r>
        <w:rPr>
          <w:rStyle w:val="FootnoteReference"/>
        </w:rPr>
        <w:footnoteRef/>
      </w:r>
      <w:r>
        <w:t xml:space="preserve"> </w:t>
      </w:r>
      <w:r w:rsidR="00E61292">
        <w:t xml:space="preserve">West Mercia Police, ‘Our Policing Priorities’, </w:t>
      </w:r>
      <w:hyperlink r:id="rId3" w:history="1">
        <w:r w:rsidR="00E61292" w:rsidRPr="00734A8F">
          <w:rPr>
            <w:rStyle w:val="Hyperlink"/>
          </w:rPr>
          <w:t>https://cms.westmercia.police.uk/ourpolicingpriorities</w:t>
        </w:r>
      </w:hyperlink>
      <w:r w:rsidR="00E61292">
        <w:t xml:space="preserve"> [Accessed 20/04/2020]</w:t>
      </w:r>
    </w:p>
  </w:footnote>
  <w:footnote w:id="5">
    <w:p w14:paraId="5FCBA5BE" w14:textId="1E31A1F8" w:rsidR="00527807" w:rsidRDefault="00527807">
      <w:pPr>
        <w:pStyle w:val="FootnoteText"/>
      </w:pPr>
      <w:r>
        <w:rPr>
          <w:rStyle w:val="FootnoteReference"/>
        </w:rPr>
        <w:footnoteRef/>
      </w:r>
      <w:r>
        <w:t xml:space="preserve"> </w:t>
      </w:r>
      <w:r w:rsidR="00E61292">
        <w:t xml:space="preserve">UK Government, ‘Parental Rights and Responsibilities’, </w:t>
      </w:r>
      <w:hyperlink r:id="rId4" w:history="1">
        <w:r w:rsidR="00E61292" w:rsidRPr="00734A8F">
          <w:rPr>
            <w:rStyle w:val="Hyperlink"/>
          </w:rPr>
          <w:t>https://www.gov.uk/parental-rights-responsibilities</w:t>
        </w:r>
      </w:hyperlink>
      <w:r w:rsidR="00E61292">
        <w:t xml:space="preserve"> [Accessed 20/04/2020]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1E4CA1"/>
    <w:multiLevelType w:val="hybridMultilevel"/>
    <w:tmpl w:val="1322834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341C5748"/>
    <w:multiLevelType w:val="hybridMultilevel"/>
    <w:tmpl w:val="0AE41504"/>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2" w15:restartNumberingAfterBreak="0">
    <w:nsid w:val="68205031"/>
    <w:multiLevelType w:val="hybridMultilevel"/>
    <w:tmpl w:val="6CBE41D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74D7307A"/>
    <w:multiLevelType w:val="hybridMultilevel"/>
    <w:tmpl w:val="DB3883C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791C0308"/>
    <w:multiLevelType w:val="hybridMultilevel"/>
    <w:tmpl w:val="16C4B1A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3"/>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377"/>
    <w:rsid w:val="00094128"/>
    <w:rsid w:val="00117FD9"/>
    <w:rsid w:val="00183B85"/>
    <w:rsid w:val="00230744"/>
    <w:rsid w:val="00232B77"/>
    <w:rsid w:val="00232BFF"/>
    <w:rsid w:val="002851B7"/>
    <w:rsid w:val="002C3306"/>
    <w:rsid w:val="00313538"/>
    <w:rsid w:val="003B51F2"/>
    <w:rsid w:val="00413800"/>
    <w:rsid w:val="004D5BE2"/>
    <w:rsid w:val="00527807"/>
    <w:rsid w:val="00667AB7"/>
    <w:rsid w:val="008230F5"/>
    <w:rsid w:val="008A244F"/>
    <w:rsid w:val="00985558"/>
    <w:rsid w:val="00A874DC"/>
    <w:rsid w:val="00AC1929"/>
    <w:rsid w:val="00B20CA9"/>
    <w:rsid w:val="00B27202"/>
    <w:rsid w:val="00B329B1"/>
    <w:rsid w:val="00BA0377"/>
    <w:rsid w:val="00C4294A"/>
    <w:rsid w:val="00D277B9"/>
    <w:rsid w:val="00D41F0E"/>
    <w:rsid w:val="00DB6557"/>
    <w:rsid w:val="00DC4F61"/>
    <w:rsid w:val="00DD410C"/>
    <w:rsid w:val="00E15924"/>
    <w:rsid w:val="00E461F2"/>
    <w:rsid w:val="00E56F8B"/>
    <w:rsid w:val="00E61292"/>
    <w:rsid w:val="00E7543A"/>
    <w:rsid w:val="00E920D8"/>
    <w:rsid w:val="00EC521E"/>
    <w:rsid w:val="00EC5E4B"/>
    <w:rsid w:val="00EE1077"/>
    <w:rsid w:val="00FE24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EB126"/>
  <w15:chartTrackingRefBased/>
  <w15:docId w15:val="{F4686409-BF90-4F22-8578-47BFFB5C7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6557"/>
    <w:pPr>
      <w:ind w:left="720"/>
      <w:contextualSpacing/>
    </w:pPr>
  </w:style>
  <w:style w:type="paragraph" w:styleId="FootnoteText">
    <w:name w:val="footnote text"/>
    <w:basedOn w:val="Normal"/>
    <w:link w:val="FootnoteTextChar"/>
    <w:uiPriority w:val="99"/>
    <w:semiHidden/>
    <w:unhideWhenUsed/>
    <w:rsid w:val="0052780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27807"/>
    <w:rPr>
      <w:sz w:val="20"/>
      <w:szCs w:val="20"/>
    </w:rPr>
  </w:style>
  <w:style w:type="character" w:styleId="FootnoteReference">
    <w:name w:val="footnote reference"/>
    <w:basedOn w:val="DefaultParagraphFont"/>
    <w:uiPriority w:val="99"/>
    <w:semiHidden/>
    <w:unhideWhenUsed/>
    <w:rsid w:val="00527807"/>
    <w:rPr>
      <w:vertAlign w:val="superscript"/>
    </w:rPr>
  </w:style>
  <w:style w:type="character" w:styleId="Hyperlink">
    <w:name w:val="Hyperlink"/>
    <w:basedOn w:val="DefaultParagraphFont"/>
    <w:uiPriority w:val="99"/>
    <w:unhideWhenUsed/>
    <w:rsid w:val="00527807"/>
    <w:rPr>
      <w:color w:val="0000FF"/>
      <w:u w:val="single"/>
    </w:rPr>
  </w:style>
  <w:style w:type="character" w:styleId="UnresolvedMention">
    <w:name w:val="Unresolved Mention"/>
    <w:basedOn w:val="DefaultParagraphFont"/>
    <w:uiPriority w:val="99"/>
    <w:semiHidden/>
    <w:unhideWhenUsed/>
    <w:rsid w:val="00E612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staffordshire.gov.uk/Care-for-children-and-families/Familiesfirstpartners/Familiesfirstserviceoverview.aspx"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spcc.org.uk/what-we-do/policy-influencing/"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hyperlink" Target="https://cms.westmercia.police.uk/ourpolicingpriorities" TargetMode="Externa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gov.uk/parental-rights-responsibilities"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cms.westmercia.police.uk/ourpolicingpriorities" TargetMode="External"/><Relationship Id="rId2" Type="http://schemas.openxmlformats.org/officeDocument/2006/relationships/hyperlink" Target="https://www.nspcc.org.uk/what-we-do/policy-influencing/" TargetMode="External"/><Relationship Id="rId1" Type="http://schemas.openxmlformats.org/officeDocument/2006/relationships/hyperlink" Target="https://www.staffordshire.gov.uk/Care-for-children-and-families/Familiesfirstpartners/Familiesfirstserviceoverview.aspx" TargetMode="External"/><Relationship Id="rId4" Type="http://schemas.openxmlformats.org/officeDocument/2006/relationships/hyperlink" Target="https://www.gov.uk/parental-rights-responsibil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389000-3279-464E-AB22-7FC9B5B293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1751</Words>
  <Characters>9984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Leila Slingsby</dc:creator>
  <cp:keywords/>
  <dc:description/>
  <cp:lastModifiedBy>Leila Slingsby (1804649)</cp:lastModifiedBy>
  <cp:revision>3</cp:revision>
  <dcterms:created xsi:type="dcterms:W3CDTF">2020-04-20T13:11:00Z</dcterms:created>
  <dcterms:modified xsi:type="dcterms:W3CDTF">2020-04-20T16:59:00Z</dcterms:modified>
</cp:coreProperties>
</file>