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633208813"/>
        <w:docPartObj>
          <w:docPartGallery w:val="Cover Pages"/>
          <w:docPartUnique/>
        </w:docPartObj>
      </w:sdtPr>
      <w:sdtEndPr>
        <w:rPr>
          <w:b/>
          <w:bCs/>
        </w:rPr>
      </w:sdtEndPr>
      <w:sdtContent>
        <w:p w14:paraId="4AA49E38" w14:textId="4D52FC11" w:rsidR="00963FB9" w:rsidRDefault="00963FB9">
          <w:r>
            <w:rPr>
              <w:noProof/>
              <w:lang w:eastAsia="en-GB"/>
            </w:rPr>
            <mc:AlternateContent>
              <mc:Choice Requires="wpg">
                <w:drawing>
                  <wp:anchor distT="0" distB="0" distL="114300" distR="114300" simplePos="0" relativeHeight="251662336" behindDoc="0" locked="0" layoutInCell="1" allowOverlap="1" wp14:anchorId="28569E31" wp14:editId="1DFF7B18">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7EBEDD2E"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7"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0288" behindDoc="0" locked="0" layoutInCell="1" allowOverlap="1" wp14:anchorId="6D221185" wp14:editId="4F07184C">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2938761" w14:textId="4357F56B" w:rsidR="00853B50" w:rsidRDefault="006F5637">
                                <w:pPr>
                                  <w:pStyle w:val="NoSpacing"/>
                                  <w:jc w:val="right"/>
                                  <w:rPr>
                                    <w:color w:val="595959" w:themeColor="text1" w:themeTint="A6"/>
                                    <w:sz w:val="28"/>
                                    <w:szCs w:val="28"/>
                                  </w:rPr>
                                </w:pPr>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r w:rsidR="00853B50">
                                      <w:rPr>
                                        <w:color w:val="595959" w:themeColor="text1" w:themeTint="A6"/>
                                        <w:sz w:val="28"/>
                                        <w:szCs w:val="28"/>
                                      </w:rPr>
                                      <w:t>Calum</w:t>
                                    </w:r>
                                  </w:sdtContent>
                                </w:sdt>
                                <w:r w:rsidR="00853B50">
                                  <w:rPr>
                                    <w:color w:val="595959" w:themeColor="text1" w:themeTint="A6"/>
                                    <w:sz w:val="28"/>
                                    <w:szCs w:val="28"/>
                                  </w:rPr>
                                  <w:t xml:space="preserve"> Case (1901766)</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6D221185"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p w14:paraId="02938761" w14:textId="4357F56B" w:rsidR="00853B50" w:rsidRDefault="006F5637">
                          <w:pPr>
                            <w:pStyle w:val="NoSpacing"/>
                            <w:jc w:val="right"/>
                            <w:rPr>
                              <w:color w:val="595959" w:themeColor="text1" w:themeTint="A6"/>
                              <w:sz w:val="28"/>
                              <w:szCs w:val="28"/>
                            </w:rPr>
                          </w:pPr>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r w:rsidR="00853B50">
                                <w:rPr>
                                  <w:color w:val="595959" w:themeColor="text1" w:themeTint="A6"/>
                                  <w:sz w:val="28"/>
                                  <w:szCs w:val="28"/>
                                </w:rPr>
                                <w:t>Calum</w:t>
                              </w:r>
                            </w:sdtContent>
                          </w:sdt>
                          <w:r w:rsidR="00853B50">
                            <w:rPr>
                              <w:color w:val="595959" w:themeColor="text1" w:themeTint="A6"/>
                              <w:sz w:val="28"/>
                              <w:szCs w:val="28"/>
                            </w:rPr>
                            <w:t xml:space="preserve"> Case (1901766)</w:t>
                          </w:r>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4B9E347A" wp14:editId="039CF025">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A84DF19" w14:textId="37A29635" w:rsidR="00853B50" w:rsidRDefault="006F5637">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853B50">
                                      <w:rPr>
                                        <w:caps/>
                                        <w:color w:val="4472C4" w:themeColor="accent1"/>
                                        <w:sz w:val="64"/>
                                        <w:szCs w:val="64"/>
                                      </w:rPr>
                                      <w:t>Internet technology and security cyber security and networking</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566FC43B" w14:textId="02B15B9E" w:rsidR="00853B50" w:rsidRDefault="00853B50">
                                    <w:pPr>
                                      <w:jc w:val="right"/>
                                      <w:rPr>
                                        <w:smallCaps/>
                                        <w:color w:val="404040" w:themeColor="text1" w:themeTint="BF"/>
                                        <w:sz w:val="36"/>
                                        <w:szCs w:val="36"/>
                                      </w:rPr>
                                    </w:pPr>
                                    <w:r>
                                      <w:rPr>
                                        <w:color w:val="404040" w:themeColor="text1" w:themeTint="BF"/>
                                        <w:sz w:val="36"/>
                                        <w:szCs w:val="36"/>
                                      </w:rPr>
                                      <w:t>Synthesize a solution to a potential real-life scenario</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4B9E347A"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7A84DF19" w14:textId="37A29635" w:rsidR="00853B50" w:rsidRDefault="006F5637">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853B50">
                                <w:rPr>
                                  <w:caps/>
                                  <w:color w:val="4472C4" w:themeColor="accent1"/>
                                  <w:sz w:val="64"/>
                                  <w:szCs w:val="64"/>
                                </w:rPr>
                                <w:t>Internet technology and security cyber security and networking</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566FC43B" w14:textId="02B15B9E" w:rsidR="00853B50" w:rsidRDefault="00853B50">
                              <w:pPr>
                                <w:jc w:val="right"/>
                                <w:rPr>
                                  <w:smallCaps/>
                                  <w:color w:val="404040" w:themeColor="text1" w:themeTint="BF"/>
                                  <w:sz w:val="36"/>
                                  <w:szCs w:val="36"/>
                                </w:rPr>
                              </w:pPr>
                              <w:r>
                                <w:rPr>
                                  <w:color w:val="404040" w:themeColor="text1" w:themeTint="BF"/>
                                  <w:sz w:val="36"/>
                                  <w:szCs w:val="36"/>
                                </w:rPr>
                                <w:t>Synthesize a solution to a potential real-life scenario</w:t>
                              </w:r>
                            </w:p>
                          </w:sdtContent>
                        </w:sdt>
                      </w:txbxContent>
                    </v:textbox>
                    <w10:wrap type="square" anchorx="page" anchory="page"/>
                  </v:shape>
                </w:pict>
              </mc:Fallback>
            </mc:AlternateContent>
          </w:r>
        </w:p>
        <w:p w14:paraId="688342D4" w14:textId="0F5EDE29" w:rsidR="00963FB9" w:rsidRDefault="00963FB9">
          <w:pPr>
            <w:rPr>
              <w:b/>
              <w:bCs/>
            </w:rPr>
          </w:pPr>
          <w:r>
            <w:rPr>
              <w:b/>
              <w:bCs/>
            </w:rPr>
            <w:br w:type="page"/>
          </w:r>
        </w:p>
      </w:sdtContent>
    </w:sdt>
    <w:sdt>
      <w:sdtPr>
        <w:rPr>
          <w:rFonts w:asciiTheme="minorHAnsi" w:eastAsiaTheme="minorHAnsi" w:hAnsiTheme="minorHAnsi" w:cstheme="minorBidi"/>
          <w:color w:val="auto"/>
          <w:sz w:val="22"/>
          <w:szCs w:val="22"/>
          <w:lang w:val="en-GB"/>
        </w:rPr>
        <w:id w:val="-2068943607"/>
        <w:docPartObj>
          <w:docPartGallery w:val="Table of Contents"/>
          <w:docPartUnique/>
        </w:docPartObj>
      </w:sdtPr>
      <w:sdtEndPr>
        <w:rPr>
          <w:b/>
          <w:bCs/>
          <w:noProof/>
        </w:rPr>
      </w:sdtEndPr>
      <w:sdtContent>
        <w:p w14:paraId="5DDDC565" w14:textId="02744A6B" w:rsidR="00963FB9" w:rsidRDefault="00963FB9">
          <w:pPr>
            <w:pStyle w:val="TOCHeading"/>
          </w:pPr>
          <w:r>
            <w:t>Contents</w:t>
          </w:r>
        </w:p>
        <w:p w14:paraId="5619CFA5" w14:textId="69E8295A" w:rsidR="000D17A1" w:rsidRDefault="00963FB9">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7893465" w:history="1">
            <w:r w:rsidR="000D17A1" w:rsidRPr="00576514">
              <w:rPr>
                <w:rStyle w:val="Hyperlink"/>
                <w:noProof/>
              </w:rPr>
              <w:t>Introduction</w:t>
            </w:r>
            <w:r w:rsidR="000D17A1">
              <w:rPr>
                <w:noProof/>
                <w:webHidden/>
              </w:rPr>
              <w:tab/>
            </w:r>
            <w:r w:rsidR="000D17A1">
              <w:rPr>
                <w:noProof/>
                <w:webHidden/>
              </w:rPr>
              <w:fldChar w:fldCharType="begin"/>
            </w:r>
            <w:r w:rsidR="000D17A1">
              <w:rPr>
                <w:noProof/>
                <w:webHidden/>
              </w:rPr>
              <w:instrText xml:space="preserve"> PAGEREF _Toc37893465 \h </w:instrText>
            </w:r>
            <w:r w:rsidR="000D17A1">
              <w:rPr>
                <w:noProof/>
                <w:webHidden/>
              </w:rPr>
            </w:r>
            <w:r w:rsidR="000D17A1">
              <w:rPr>
                <w:noProof/>
                <w:webHidden/>
              </w:rPr>
              <w:fldChar w:fldCharType="separate"/>
            </w:r>
            <w:r w:rsidR="000D17A1">
              <w:rPr>
                <w:noProof/>
                <w:webHidden/>
              </w:rPr>
              <w:t>2</w:t>
            </w:r>
            <w:r w:rsidR="000D17A1">
              <w:rPr>
                <w:noProof/>
                <w:webHidden/>
              </w:rPr>
              <w:fldChar w:fldCharType="end"/>
            </w:r>
          </w:hyperlink>
        </w:p>
        <w:p w14:paraId="373FC9DA" w14:textId="3CB5AC4E" w:rsidR="000D17A1" w:rsidRDefault="006F5637">
          <w:pPr>
            <w:pStyle w:val="TOC1"/>
            <w:tabs>
              <w:tab w:val="right" w:leader="dot" w:pos="9016"/>
            </w:tabs>
            <w:rPr>
              <w:rFonts w:eastAsiaTheme="minorEastAsia"/>
              <w:noProof/>
              <w:lang w:eastAsia="en-GB"/>
            </w:rPr>
          </w:pPr>
          <w:hyperlink w:anchor="_Toc37893466" w:history="1">
            <w:r w:rsidR="000D17A1" w:rsidRPr="00576514">
              <w:rPr>
                <w:rStyle w:val="Hyperlink"/>
                <w:noProof/>
              </w:rPr>
              <w:t>Research</w:t>
            </w:r>
            <w:r w:rsidR="000D17A1">
              <w:rPr>
                <w:noProof/>
                <w:webHidden/>
              </w:rPr>
              <w:tab/>
            </w:r>
            <w:r w:rsidR="000D17A1">
              <w:rPr>
                <w:noProof/>
                <w:webHidden/>
              </w:rPr>
              <w:fldChar w:fldCharType="begin"/>
            </w:r>
            <w:r w:rsidR="000D17A1">
              <w:rPr>
                <w:noProof/>
                <w:webHidden/>
              </w:rPr>
              <w:instrText xml:space="preserve"> PAGEREF _Toc37893466 \h </w:instrText>
            </w:r>
            <w:r w:rsidR="000D17A1">
              <w:rPr>
                <w:noProof/>
                <w:webHidden/>
              </w:rPr>
            </w:r>
            <w:r w:rsidR="000D17A1">
              <w:rPr>
                <w:noProof/>
                <w:webHidden/>
              </w:rPr>
              <w:fldChar w:fldCharType="separate"/>
            </w:r>
            <w:r w:rsidR="000D17A1">
              <w:rPr>
                <w:noProof/>
                <w:webHidden/>
              </w:rPr>
              <w:t>2</w:t>
            </w:r>
            <w:r w:rsidR="000D17A1">
              <w:rPr>
                <w:noProof/>
                <w:webHidden/>
              </w:rPr>
              <w:fldChar w:fldCharType="end"/>
            </w:r>
          </w:hyperlink>
        </w:p>
        <w:p w14:paraId="252F9307" w14:textId="1F3F71D1" w:rsidR="000D17A1" w:rsidRDefault="006F5637">
          <w:pPr>
            <w:pStyle w:val="TOC2"/>
            <w:tabs>
              <w:tab w:val="right" w:leader="dot" w:pos="9016"/>
            </w:tabs>
            <w:rPr>
              <w:rFonts w:eastAsiaTheme="minorEastAsia"/>
              <w:noProof/>
              <w:lang w:eastAsia="en-GB"/>
            </w:rPr>
          </w:pPr>
          <w:hyperlink w:anchor="_Toc37893467" w:history="1">
            <w:r w:rsidR="000D17A1" w:rsidRPr="00576514">
              <w:rPr>
                <w:rStyle w:val="Hyperlink"/>
                <w:noProof/>
              </w:rPr>
              <w:t>Bring Your Own Device</w:t>
            </w:r>
            <w:r w:rsidR="000D17A1">
              <w:rPr>
                <w:noProof/>
                <w:webHidden/>
              </w:rPr>
              <w:tab/>
            </w:r>
            <w:r w:rsidR="000D17A1">
              <w:rPr>
                <w:noProof/>
                <w:webHidden/>
              </w:rPr>
              <w:fldChar w:fldCharType="begin"/>
            </w:r>
            <w:r w:rsidR="000D17A1">
              <w:rPr>
                <w:noProof/>
                <w:webHidden/>
              </w:rPr>
              <w:instrText xml:space="preserve"> PAGEREF _Toc37893467 \h </w:instrText>
            </w:r>
            <w:r w:rsidR="000D17A1">
              <w:rPr>
                <w:noProof/>
                <w:webHidden/>
              </w:rPr>
            </w:r>
            <w:r w:rsidR="000D17A1">
              <w:rPr>
                <w:noProof/>
                <w:webHidden/>
              </w:rPr>
              <w:fldChar w:fldCharType="separate"/>
            </w:r>
            <w:r w:rsidR="000D17A1">
              <w:rPr>
                <w:noProof/>
                <w:webHidden/>
              </w:rPr>
              <w:t>2</w:t>
            </w:r>
            <w:r w:rsidR="000D17A1">
              <w:rPr>
                <w:noProof/>
                <w:webHidden/>
              </w:rPr>
              <w:fldChar w:fldCharType="end"/>
            </w:r>
          </w:hyperlink>
        </w:p>
        <w:p w14:paraId="2D283D6C" w14:textId="13A371C6" w:rsidR="000D17A1" w:rsidRDefault="006F5637">
          <w:pPr>
            <w:pStyle w:val="TOC2"/>
            <w:tabs>
              <w:tab w:val="right" w:leader="dot" w:pos="9016"/>
            </w:tabs>
            <w:rPr>
              <w:rFonts w:eastAsiaTheme="minorEastAsia"/>
              <w:noProof/>
              <w:lang w:eastAsia="en-GB"/>
            </w:rPr>
          </w:pPr>
          <w:hyperlink w:anchor="_Toc37893468" w:history="1">
            <w:r w:rsidR="000D17A1" w:rsidRPr="00576514">
              <w:rPr>
                <w:rStyle w:val="Hyperlink"/>
                <w:noProof/>
              </w:rPr>
              <w:t>Mobile Device Management Software</w:t>
            </w:r>
            <w:r w:rsidR="000D17A1">
              <w:rPr>
                <w:noProof/>
                <w:webHidden/>
              </w:rPr>
              <w:tab/>
            </w:r>
            <w:r w:rsidR="000D17A1">
              <w:rPr>
                <w:noProof/>
                <w:webHidden/>
              </w:rPr>
              <w:fldChar w:fldCharType="begin"/>
            </w:r>
            <w:r w:rsidR="000D17A1">
              <w:rPr>
                <w:noProof/>
                <w:webHidden/>
              </w:rPr>
              <w:instrText xml:space="preserve"> PAGEREF _Toc37893468 \h </w:instrText>
            </w:r>
            <w:r w:rsidR="000D17A1">
              <w:rPr>
                <w:noProof/>
                <w:webHidden/>
              </w:rPr>
            </w:r>
            <w:r w:rsidR="000D17A1">
              <w:rPr>
                <w:noProof/>
                <w:webHidden/>
              </w:rPr>
              <w:fldChar w:fldCharType="separate"/>
            </w:r>
            <w:r w:rsidR="000D17A1">
              <w:rPr>
                <w:noProof/>
                <w:webHidden/>
              </w:rPr>
              <w:t>3</w:t>
            </w:r>
            <w:r w:rsidR="000D17A1">
              <w:rPr>
                <w:noProof/>
                <w:webHidden/>
              </w:rPr>
              <w:fldChar w:fldCharType="end"/>
            </w:r>
          </w:hyperlink>
        </w:p>
        <w:p w14:paraId="7BC935D1" w14:textId="016BBFE1" w:rsidR="000D17A1" w:rsidRDefault="006F5637">
          <w:pPr>
            <w:pStyle w:val="TOC1"/>
            <w:tabs>
              <w:tab w:val="right" w:leader="dot" w:pos="9016"/>
            </w:tabs>
            <w:rPr>
              <w:rFonts w:eastAsiaTheme="minorEastAsia"/>
              <w:noProof/>
              <w:lang w:eastAsia="en-GB"/>
            </w:rPr>
          </w:pPr>
          <w:hyperlink w:anchor="_Toc37893469" w:history="1">
            <w:r w:rsidR="000D17A1" w:rsidRPr="00576514">
              <w:rPr>
                <w:rStyle w:val="Hyperlink"/>
                <w:noProof/>
              </w:rPr>
              <w:t>Policies</w:t>
            </w:r>
            <w:r w:rsidR="000D17A1">
              <w:rPr>
                <w:noProof/>
                <w:webHidden/>
              </w:rPr>
              <w:tab/>
            </w:r>
            <w:r w:rsidR="000D17A1">
              <w:rPr>
                <w:noProof/>
                <w:webHidden/>
              </w:rPr>
              <w:fldChar w:fldCharType="begin"/>
            </w:r>
            <w:r w:rsidR="000D17A1">
              <w:rPr>
                <w:noProof/>
                <w:webHidden/>
              </w:rPr>
              <w:instrText xml:space="preserve"> PAGEREF _Toc37893469 \h </w:instrText>
            </w:r>
            <w:r w:rsidR="000D17A1">
              <w:rPr>
                <w:noProof/>
                <w:webHidden/>
              </w:rPr>
            </w:r>
            <w:r w:rsidR="000D17A1">
              <w:rPr>
                <w:noProof/>
                <w:webHidden/>
              </w:rPr>
              <w:fldChar w:fldCharType="separate"/>
            </w:r>
            <w:r w:rsidR="000D17A1">
              <w:rPr>
                <w:noProof/>
                <w:webHidden/>
              </w:rPr>
              <w:t>4</w:t>
            </w:r>
            <w:r w:rsidR="000D17A1">
              <w:rPr>
                <w:noProof/>
                <w:webHidden/>
              </w:rPr>
              <w:fldChar w:fldCharType="end"/>
            </w:r>
          </w:hyperlink>
        </w:p>
        <w:p w14:paraId="71228E1B" w14:textId="52B41CB1" w:rsidR="000D17A1" w:rsidRDefault="006F5637">
          <w:pPr>
            <w:pStyle w:val="TOC3"/>
            <w:tabs>
              <w:tab w:val="right" w:leader="dot" w:pos="9016"/>
            </w:tabs>
            <w:rPr>
              <w:rFonts w:eastAsiaTheme="minorEastAsia"/>
              <w:noProof/>
              <w:lang w:eastAsia="en-GB"/>
            </w:rPr>
          </w:pPr>
          <w:hyperlink w:anchor="_Toc37893470" w:history="1">
            <w:r w:rsidR="000D17A1" w:rsidRPr="00576514">
              <w:rPr>
                <w:rStyle w:val="Hyperlink"/>
                <w:noProof/>
              </w:rPr>
              <w:t>Network policies</w:t>
            </w:r>
            <w:r w:rsidR="000D17A1">
              <w:rPr>
                <w:noProof/>
                <w:webHidden/>
              </w:rPr>
              <w:tab/>
            </w:r>
            <w:r w:rsidR="000D17A1">
              <w:rPr>
                <w:noProof/>
                <w:webHidden/>
              </w:rPr>
              <w:fldChar w:fldCharType="begin"/>
            </w:r>
            <w:r w:rsidR="000D17A1">
              <w:rPr>
                <w:noProof/>
                <w:webHidden/>
              </w:rPr>
              <w:instrText xml:space="preserve"> PAGEREF _Toc37893470 \h </w:instrText>
            </w:r>
            <w:r w:rsidR="000D17A1">
              <w:rPr>
                <w:noProof/>
                <w:webHidden/>
              </w:rPr>
            </w:r>
            <w:r w:rsidR="000D17A1">
              <w:rPr>
                <w:noProof/>
                <w:webHidden/>
              </w:rPr>
              <w:fldChar w:fldCharType="separate"/>
            </w:r>
            <w:r w:rsidR="000D17A1">
              <w:rPr>
                <w:noProof/>
                <w:webHidden/>
              </w:rPr>
              <w:t>4</w:t>
            </w:r>
            <w:r w:rsidR="000D17A1">
              <w:rPr>
                <w:noProof/>
                <w:webHidden/>
              </w:rPr>
              <w:fldChar w:fldCharType="end"/>
            </w:r>
          </w:hyperlink>
        </w:p>
        <w:p w14:paraId="55B29353" w14:textId="431DE666" w:rsidR="000D17A1" w:rsidRDefault="006F5637">
          <w:pPr>
            <w:pStyle w:val="TOC3"/>
            <w:tabs>
              <w:tab w:val="right" w:leader="dot" w:pos="9016"/>
            </w:tabs>
            <w:rPr>
              <w:rFonts w:eastAsiaTheme="minorEastAsia"/>
              <w:noProof/>
              <w:lang w:eastAsia="en-GB"/>
            </w:rPr>
          </w:pPr>
          <w:hyperlink w:anchor="_Toc37893471" w:history="1">
            <w:r w:rsidR="000D17A1" w:rsidRPr="00576514">
              <w:rPr>
                <w:rStyle w:val="Hyperlink"/>
                <w:noProof/>
              </w:rPr>
              <w:t>Email and communication policy</w:t>
            </w:r>
            <w:r w:rsidR="000D17A1">
              <w:rPr>
                <w:noProof/>
                <w:webHidden/>
              </w:rPr>
              <w:tab/>
            </w:r>
            <w:r w:rsidR="000D17A1">
              <w:rPr>
                <w:noProof/>
                <w:webHidden/>
              </w:rPr>
              <w:fldChar w:fldCharType="begin"/>
            </w:r>
            <w:r w:rsidR="000D17A1">
              <w:rPr>
                <w:noProof/>
                <w:webHidden/>
              </w:rPr>
              <w:instrText xml:space="preserve"> PAGEREF _Toc37893471 \h </w:instrText>
            </w:r>
            <w:r w:rsidR="000D17A1">
              <w:rPr>
                <w:noProof/>
                <w:webHidden/>
              </w:rPr>
            </w:r>
            <w:r w:rsidR="000D17A1">
              <w:rPr>
                <w:noProof/>
                <w:webHidden/>
              </w:rPr>
              <w:fldChar w:fldCharType="separate"/>
            </w:r>
            <w:r w:rsidR="000D17A1">
              <w:rPr>
                <w:noProof/>
                <w:webHidden/>
              </w:rPr>
              <w:t>4</w:t>
            </w:r>
            <w:r w:rsidR="000D17A1">
              <w:rPr>
                <w:noProof/>
                <w:webHidden/>
              </w:rPr>
              <w:fldChar w:fldCharType="end"/>
            </w:r>
          </w:hyperlink>
        </w:p>
        <w:p w14:paraId="3ECAB82F" w14:textId="435576F0" w:rsidR="000D17A1" w:rsidRDefault="006F5637">
          <w:pPr>
            <w:pStyle w:val="TOC3"/>
            <w:tabs>
              <w:tab w:val="right" w:leader="dot" w:pos="9016"/>
            </w:tabs>
            <w:rPr>
              <w:rFonts w:eastAsiaTheme="minorEastAsia"/>
              <w:noProof/>
              <w:lang w:eastAsia="en-GB"/>
            </w:rPr>
          </w:pPr>
          <w:hyperlink w:anchor="_Toc37893472" w:history="1">
            <w:r w:rsidR="000D17A1" w:rsidRPr="00576514">
              <w:rPr>
                <w:rStyle w:val="Hyperlink"/>
                <w:noProof/>
              </w:rPr>
              <w:t>Password Policy / User Identification Policy</w:t>
            </w:r>
            <w:r w:rsidR="000D17A1">
              <w:rPr>
                <w:noProof/>
                <w:webHidden/>
              </w:rPr>
              <w:tab/>
            </w:r>
            <w:r w:rsidR="000D17A1">
              <w:rPr>
                <w:noProof/>
                <w:webHidden/>
              </w:rPr>
              <w:fldChar w:fldCharType="begin"/>
            </w:r>
            <w:r w:rsidR="000D17A1">
              <w:rPr>
                <w:noProof/>
                <w:webHidden/>
              </w:rPr>
              <w:instrText xml:space="preserve"> PAGEREF _Toc37893472 \h </w:instrText>
            </w:r>
            <w:r w:rsidR="000D17A1">
              <w:rPr>
                <w:noProof/>
                <w:webHidden/>
              </w:rPr>
            </w:r>
            <w:r w:rsidR="000D17A1">
              <w:rPr>
                <w:noProof/>
                <w:webHidden/>
              </w:rPr>
              <w:fldChar w:fldCharType="separate"/>
            </w:r>
            <w:r w:rsidR="000D17A1">
              <w:rPr>
                <w:noProof/>
                <w:webHidden/>
              </w:rPr>
              <w:t>4</w:t>
            </w:r>
            <w:r w:rsidR="000D17A1">
              <w:rPr>
                <w:noProof/>
                <w:webHidden/>
              </w:rPr>
              <w:fldChar w:fldCharType="end"/>
            </w:r>
          </w:hyperlink>
        </w:p>
        <w:p w14:paraId="0208C589" w14:textId="53283981" w:rsidR="000D17A1" w:rsidRDefault="006F5637">
          <w:pPr>
            <w:pStyle w:val="TOC2"/>
            <w:tabs>
              <w:tab w:val="right" w:leader="dot" w:pos="9016"/>
            </w:tabs>
            <w:rPr>
              <w:rFonts w:eastAsiaTheme="minorEastAsia"/>
              <w:noProof/>
              <w:lang w:eastAsia="en-GB"/>
            </w:rPr>
          </w:pPr>
          <w:hyperlink w:anchor="_Toc37893473" w:history="1">
            <w:r w:rsidR="000D17A1" w:rsidRPr="00576514">
              <w:rPr>
                <w:rStyle w:val="Hyperlink"/>
                <w:noProof/>
              </w:rPr>
              <w:t>Data Flow Diagram</w:t>
            </w:r>
            <w:r w:rsidR="000D17A1">
              <w:rPr>
                <w:noProof/>
                <w:webHidden/>
              </w:rPr>
              <w:tab/>
            </w:r>
            <w:r w:rsidR="000D17A1">
              <w:rPr>
                <w:noProof/>
                <w:webHidden/>
              </w:rPr>
              <w:fldChar w:fldCharType="begin"/>
            </w:r>
            <w:r w:rsidR="000D17A1">
              <w:rPr>
                <w:noProof/>
                <w:webHidden/>
              </w:rPr>
              <w:instrText xml:space="preserve"> PAGEREF _Toc37893473 \h </w:instrText>
            </w:r>
            <w:r w:rsidR="000D17A1">
              <w:rPr>
                <w:noProof/>
                <w:webHidden/>
              </w:rPr>
            </w:r>
            <w:r w:rsidR="000D17A1">
              <w:rPr>
                <w:noProof/>
                <w:webHidden/>
              </w:rPr>
              <w:fldChar w:fldCharType="separate"/>
            </w:r>
            <w:r w:rsidR="000D17A1">
              <w:rPr>
                <w:noProof/>
                <w:webHidden/>
              </w:rPr>
              <w:t>5</w:t>
            </w:r>
            <w:r w:rsidR="000D17A1">
              <w:rPr>
                <w:noProof/>
                <w:webHidden/>
              </w:rPr>
              <w:fldChar w:fldCharType="end"/>
            </w:r>
          </w:hyperlink>
        </w:p>
        <w:p w14:paraId="258EBFCF" w14:textId="140F436D" w:rsidR="000D17A1" w:rsidRDefault="006F5637">
          <w:pPr>
            <w:pStyle w:val="TOC1"/>
            <w:tabs>
              <w:tab w:val="right" w:leader="dot" w:pos="9016"/>
            </w:tabs>
            <w:rPr>
              <w:rFonts w:eastAsiaTheme="minorEastAsia"/>
              <w:noProof/>
              <w:lang w:eastAsia="en-GB"/>
            </w:rPr>
          </w:pPr>
          <w:hyperlink w:anchor="_Toc37893474" w:history="1">
            <w:r w:rsidR="000D17A1" w:rsidRPr="00576514">
              <w:rPr>
                <w:rStyle w:val="Hyperlink"/>
                <w:noProof/>
              </w:rPr>
              <w:t>Network display for CoffeeCapulus</w:t>
            </w:r>
            <w:r w:rsidR="000D17A1">
              <w:rPr>
                <w:noProof/>
                <w:webHidden/>
              </w:rPr>
              <w:tab/>
            </w:r>
            <w:r w:rsidR="000D17A1">
              <w:rPr>
                <w:noProof/>
                <w:webHidden/>
              </w:rPr>
              <w:fldChar w:fldCharType="begin"/>
            </w:r>
            <w:r w:rsidR="000D17A1">
              <w:rPr>
                <w:noProof/>
                <w:webHidden/>
              </w:rPr>
              <w:instrText xml:space="preserve"> PAGEREF _Toc37893474 \h </w:instrText>
            </w:r>
            <w:r w:rsidR="000D17A1">
              <w:rPr>
                <w:noProof/>
                <w:webHidden/>
              </w:rPr>
            </w:r>
            <w:r w:rsidR="000D17A1">
              <w:rPr>
                <w:noProof/>
                <w:webHidden/>
              </w:rPr>
              <w:fldChar w:fldCharType="separate"/>
            </w:r>
            <w:r w:rsidR="000D17A1">
              <w:rPr>
                <w:noProof/>
                <w:webHidden/>
              </w:rPr>
              <w:t>5</w:t>
            </w:r>
            <w:r w:rsidR="000D17A1">
              <w:rPr>
                <w:noProof/>
                <w:webHidden/>
              </w:rPr>
              <w:fldChar w:fldCharType="end"/>
            </w:r>
          </w:hyperlink>
        </w:p>
        <w:p w14:paraId="70613407" w14:textId="0A8E839F" w:rsidR="000D17A1" w:rsidRDefault="006F5637">
          <w:pPr>
            <w:pStyle w:val="TOC1"/>
            <w:tabs>
              <w:tab w:val="right" w:leader="dot" w:pos="9016"/>
            </w:tabs>
            <w:rPr>
              <w:rFonts w:eastAsiaTheme="minorEastAsia"/>
              <w:noProof/>
              <w:lang w:eastAsia="en-GB"/>
            </w:rPr>
          </w:pPr>
          <w:hyperlink w:anchor="_Toc37893475" w:history="1">
            <w:r w:rsidR="000D17A1" w:rsidRPr="00576514">
              <w:rPr>
                <w:rStyle w:val="Hyperlink"/>
                <w:noProof/>
              </w:rPr>
              <w:t>Conclusion</w:t>
            </w:r>
            <w:r w:rsidR="000D17A1">
              <w:rPr>
                <w:noProof/>
                <w:webHidden/>
              </w:rPr>
              <w:tab/>
            </w:r>
            <w:r w:rsidR="000D17A1">
              <w:rPr>
                <w:noProof/>
                <w:webHidden/>
              </w:rPr>
              <w:fldChar w:fldCharType="begin"/>
            </w:r>
            <w:r w:rsidR="000D17A1">
              <w:rPr>
                <w:noProof/>
                <w:webHidden/>
              </w:rPr>
              <w:instrText xml:space="preserve"> PAGEREF _Toc37893475 \h </w:instrText>
            </w:r>
            <w:r w:rsidR="000D17A1">
              <w:rPr>
                <w:noProof/>
                <w:webHidden/>
              </w:rPr>
            </w:r>
            <w:r w:rsidR="000D17A1">
              <w:rPr>
                <w:noProof/>
                <w:webHidden/>
              </w:rPr>
              <w:fldChar w:fldCharType="separate"/>
            </w:r>
            <w:r w:rsidR="000D17A1">
              <w:rPr>
                <w:noProof/>
                <w:webHidden/>
              </w:rPr>
              <w:t>6</w:t>
            </w:r>
            <w:r w:rsidR="000D17A1">
              <w:rPr>
                <w:noProof/>
                <w:webHidden/>
              </w:rPr>
              <w:fldChar w:fldCharType="end"/>
            </w:r>
          </w:hyperlink>
        </w:p>
        <w:p w14:paraId="5C15DA7D" w14:textId="76E998F5" w:rsidR="000D17A1" w:rsidRDefault="006F5637">
          <w:pPr>
            <w:pStyle w:val="TOC1"/>
            <w:tabs>
              <w:tab w:val="right" w:leader="dot" w:pos="9016"/>
            </w:tabs>
            <w:rPr>
              <w:rFonts w:eastAsiaTheme="minorEastAsia"/>
              <w:noProof/>
              <w:lang w:eastAsia="en-GB"/>
            </w:rPr>
          </w:pPr>
          <w:hyperlink w:anchor="_Toc37893476" w:history="1">
            <w:r w:rsidR="000D17A1" w:rsidRPr="00576514">
              <w:rPr>
                <w:rStyle w:val="Hyperlink"/>
                <w:noProof/>
              </w:rPr>
              <w:t>References</w:t>
            </w:r>
            <w:r w:rsidR="000D17A1">
              <w:rPr>
                <w:noProof/>
                <w:webHidden/>
              </w:rPr>
              <w:tab/>
            </w:r>
            <w:r w:rsidR="000D17A1">
              <w:rPr>
                <w:noProof/>
                <w:webHidden/>
              </w:rPr>
              <w:fldChar w:fldCharType="begin"/>
            </w:r>
            <w:r w:rsidR="000D17A1">
              <w:rPr>
                <w:noProof/>
                <w:webHidden/>
              </w:rPr>
              <w:instrText xml:space="preserve"> PAGEREF _Toc37893476 \h </w:instrText>
            </w:r>
            <w:r w:rsidR="000D17A1">
              <w:rPr>
                <w:noProof/>
                <w:webHidden/>
              </w:rPr>
            </w:r>
            <w:r w:rsidR="000D17A1">
              <w:rPr>
                <w:noProof/>
                <w:webHidden/>
              </w:rPr>
              <w:fldChar w:fldCharType="separate"/>
            </w:r>
            <w:r w:rsidR="000D17A1">
              <w:rPr>
                <w:noProof/>
                <w:webHidden/>
              </w:rPr>
              <w:t>6</w:t>
            </w:r>
            <w:r w:rsidR="000D17A1">
              <w:rPr>
                <w:noProof/>
                <w:webHidden/>
              </w:rPr>
              <w:fldChar w:fldCharType="end"/>
            </w:r>
          </w:hyperlink>
        </w:p>
        <w:p w14:paraId="1FEA8B82" w14:textId="223B402D" w:rsidR="00963FB9" w:rsidRDefault="00963FB9">
          <w:r>
            <w:rPr>
              <w:b/>
              <w:bCs/>
              <w:noProof/>
            </w:rPr>
            <w:fldChar w:fldCharType="end"/>
          </w:r>
        </w:p>
      </w:sdtContent>
    </w:sdt>
    <w:p w14:paraId="4B07A2BD" w14:textId="293BA372" w:rsidR="00963FB9" w:rsidRDefault="00963FB9">
      <w:pPr>
        <w:rPr>
          <w:b/>
          <w:bCs/>
        </w:rPr>
      </w:pPr>
      <w:r>
        <w:rPr>
          <w:b/>
          <w:bCs/>
        </w:rPr>
        <w:br w:type="page"/>
      </w:r>
    </w:p>
    <w:p w14:paraId="6FFA1611" w14:textId="32542E90" w:rsidR="009B0704" w:rsidRDefault="00963FB9" w:rsidP="00F70EA8">
      <w:pPr>
        <w:pStyle w:val="Heading1"/>
        <w:tabs>
          <w:tab w:val="left" w:pos="2580"/>
        </w:tabs>
      </w:pPr>
      <w:bookmarkStart w:id="0" w:name="_Toc37893465"/>
      <w:commentRangeStart w:id="1"/>
      <w:r>
        <w:lastRenderedPageBreak/>
        <w:t>Introductio</w:t>
      </w:r>
      <w:r w:rsidR="00D13916">
        <w:t>n</w:t>
      </w:r>
      <w:bookmarkEnd w:id="0"/>
      <w:commentRangeEnd w:id="1"/>
      <w:r w:rsidR="006B7253">
        <w:rPr>
          <w:rStyle w:val="CommentReference"/>
          <w:rFonts w:asciiTheme="minorHAnsi" w:eastAsiaTheme="minorHAnsi" w:hAnsiTheme="minorHAnsi" w:cstheme="minorBidi"/>
          <w:color w:val="auto"/>
        </w:rPr>
        <w:commentReference w:id="1"/>
      </w:r>
      <w:r w:rsidR="00F70EA8">
        <w:tab/>
      </w:r>
    </w:p>
    <w:p w14:paraId="63106D0E" w14:textId="2DBA2FD7" w:rsidR="00963FB9" w:rsidRPr="00963FB9" w:rsidRDefault="00A51AB7" w:rsidP="00963FB9">
      <w:r>
        <w:t xml:space="preserve">This report will cover various </w:t>
      </w:r>
      <w:r w:rsidR="001845EA">
        <w:t>topics such as: bring your own devices (the report will dive deeper into what a bring your own device is, the advantages of a bring your own device and disadvantages), mobile management software (Mobile management software will be introduced alongside two different software that have been recommended), various different policies are also covered and a data flow diagram is also featured showing exactly how a employee gains access to their business’ network on their own mobile device.</w:t>
      </w:r>
    </w:p>
    <w:p w14:paraId="1D9378C5" w14:textId="5E6842F7" w:rsidR="00963FB9" w:rsidRDefault="00963FB9" w:rsidP="00963FB9">
      <w:pPr>
        <w:pStyle w:val="Heading1"/>
      </w:pPr>
      <w:bookmarkStart w:id="2" w:name="_Toc37893466"/>
      <w:r>
        <w:t>Research</w:t>
      </w:r>
      <w:bookmarkEnd w:id="2"/>
    </w:p>
    <w:p w14:paraId="677DA001" w14:textId="47D6A934" w:rsidR="00963FB9" w:rsidRPr="00963FB9" w:rsidRDefault="0092433A" w:rsidP="00963FB9">
      <w:r>
        <w:t>Research was conducted on several topic such as: Bring your own device, mobile device management software and framework that will cover various policies in detail.</w:t>
      </w:r>
      <w:r w:rsidR="00F97220">
        <w:t xml:space="preserve"> This report will also feature a data flow diagram that features </w:t>
      </w:r>
      <w:r w:rsidR="0025659B">
        <w:t xml:space="preserve">what </w:t>
      </w:r>
      <w:commentRangeStart w:id="3"/>
      <w:r w:rsidR="0025659B">
        <w:t>a</w:t>
      </w:r>
      <w:commentRangeEnd w:id="3"/>
      <w:r w:rsidR="006B7253">
        <w:rPr>
          <w:rStyle w:val="CommentReference"/>
        </w:rPr>
        <w:commentReference w:id="3"/>
      </w:r>
      <w:r w:rsidR="0025659B">
        <w:t xml:space="preserve"> employee must do to gain access to a business network that is using the bring your own device policy.</w:t>
      </w:r>
    </w:p>
    <w:p w14:paraId="582DBA26" w14:textId="74210DBC" w:rsidR="00963FB9" w:rsidRDefault="00E44C85" w:rsidP="00963FB9">
      <w:pPr>
        <w:pStyle w:val="Heading2"/>
      </w:pPr>
      <w:bookmarkStart w:id="4" w:name="_Toc37893467"/>
      <w:r>
        <w:t>Bring Your Own Device</w:t>
      </w:r>
      <w:bookmarkEnd w:id="4"/>
    </w:p>
    <w:p w14:paraId="1688C978" w14:textId="65D41F7B" w:rsidR="00E44C85" w:rsidRDefault="0092433A" w:rsidP="00963FB9">
      <w:r>
        <w:t>Bring your own device also known as other terms such as: bring your own technology, bring your own computer, bring your own laptop and bring your own PC. All the terms mentioned can also be abbreviated so they become shorter, for example bring your own device can be shortened to BYOD and bring your own computer can be abbreviated to BYOC</w:t>
      </w:r>
      <w:r w:rsidR="00DC3392">
        <w:t xml:space="preserve"> </w:t>
      </w:r>
      <w:sdt>
        <w:sdtPr>
          <w:id w:val="-1157217862"/>
          <w:citation/>
        </w:sdtPr>
        <w:sdtEndPr/>
        <w:sdtContent>
          <w:r>
            <w:fldChar w:fldCharType="begin"/>
          </w:r>
          <w:r>
            <w:instrText xml:space="preserve"> CITATION Mar11 \l 2057 </w:instrText>
          </w:r>
          <w:r>
            <w:fldChar w:fldCharType="separate"/>
          </w:r>
          <w:r w:rsidR="00FA0130" w:rsidRPr="00FA0130">
            <w:rPr>
              <w:noProof/>
            </w:rPr>
            <w:t>[1]</w:t>
          </w:r>
          <w:r>
            <w:fldChar w:fldCharType="end"/>
          </w:r>
        </w:sdtContent>
      </w:sdt>
      <w:r w:rsidR="00DC3392">
        <w:t>.</w:t>
      </w:r>
    </w:p>
    <w:p w14:paraId="568E36E6" w14:textId="5179E9F6" w:rsidR="00696F58" w:rsidRDefault="00696F58" w:rsidP="00963FB9">
      <w:r>
        <w:t>BYOT is a term used when students and workers use their own personal devices for their work. This can be anything from using their own computer (be it laptop or desktop) for work purposes, BYOT could also be other hardware such as mobile phones as people can still use their mobile phones for work, BYOT can also mean things are USB drives as they are very easy to carry around portably.</w:t>
      </w:r>
      <w:r w:rsidR="008F50DC">
        <w:t xml:space="preserve"> Most people tend to use this because having their own portable workstation would make it easier to use instead of having to go to a remote location and sit at a desktop computer. With BYOT the limits are endless, you can use that device anywhere possible. </w:t>
      </w:r>
      <w:r w:rsidR="00B025DC">
        <w:t>One good example where BYOT is a good thing is the modern day. Due to the pandemic locations have been closed to the public and have force</w:t>
      </w:r>
      <w:r w:rsidR="00F83FFA">
        <w:t xml:space="preserve">d </w:t>
      </w:r>
      <w:r w:rsidR="00B025DC">
        <w:t xml:space="preserve">people to stay at home. Due to the portability of BYOT you can still use your devices due to them being portable and useable at any time. To get a good successful BYOT policy set in motion, a business will need to create a policy that have certain rules, these can differ but not limit to: Security and ownership, the amount of accessibility devices can have and what type of device is eligible for a BYOT policy </w:t>
      </w:r>
      <w:sdt>
        <w:sdtPr>
          <w:id w:val="694661700"/>
          <w:citation/>
        </w:sdtPr>
        <w:sdtEndPr/>
        <w:sdtContent>
          <w:r w:rsidR="00B025DC">
            <w:fldChar w:fldCharType="begin"/>
          </w:r>
          <w:r w:rsidR="00B025DC">
            <w:instrText xml:space="preserve"> CITATION For20 \l 2057 </w:instrText>
          </w:r>
          <w:r w:rsidR="00B025DC">
            <w:fldChar w:fldCharType="separate"/>
          </w:r>
          <w:r w:rsidR="00FA0130" w:rsidRPr="00FA0130">
            <w:rPr>
              <w:noProof/>
            </w:rPr>
            <w:t>[2]</w:t>
          </w:r>
          <w:r w:rsidR="00B025DC">
            <w:fldChar w:fldCharType="end"/>
          </w:r>
        </w:sdtContent>
      </w:sdt>
      <w:r w:rsidR="0003343E">
        <w:t>.</w:t>
      </w:r>
    </w:p>
    <w:p w14:paraId="22BDF87A" w14:textId="6B656308" w:rsidR="0051450E" w:rsidRDefault="00D13916" w:rsidP="00963FB9">
      <w:r>
        <w:t>When it comes to the discussion of advantages and disadvantages of BYOT, there are a few points that could make a fair argument for both sides of the coin. Firstly, the advantages of BYOT and why it can become very beneficial to users. It turns out that 55 percent of workforces have already placed a BYOT policy. It is stated that 67 percent of workers in fact use their own personal mobile devices in the workplace, according to a study conducted by Forbes, almost 50 percent (49 percent to be exact) of workers say that using their own personally devices say they are more productive when using their personal devices</w:t>
      </w:r>
      <w:r w:rsidR="000D6885">
        <w:t xml:space="preserve"> </w:t>
      </w:r>
      <w:sdt>
        <w:sdtPr>
          <w:id w:val="784156408"/>
          <w:citation/>
        </w:sdtPr>
        <w:sdtEndPr/>
        <w:sdtContent>
          <w:r>
            <w:fldChar w:fldCharType="begin"/>
          </w:r>
          <w:r>
            <w:instrText xml:space="preserve"> CITATION Sin \l 2057 </w:instrText>
          </w:r>
          <w:r>
            <w:fldChar w:fldCharType="separate"/>
          </w:r>
          <w:r w:rsidR="00FA0130" w:rsidRPr="00FA0130">
            <w:rPr>
              <w:noProof/>
            </w:rPr>
            <w:t>[3]</w:t>
          </w:r>
          <w:r>
            <w:fldChar w:fldCharType="end"/>
          </w:r>
        </w:sdtContent>
      </w:sdt>
      <w:r w:rsidR="000D6885">
        <w:t xml:space="preserve">. One other big advantage of BYOT is when it is used within the educational form. </w:t>
      </w:r>
      <w:r w:rsidR="00DC3392">
        <w:t>S</w:t>
      </w:r>
      <w:r w:rsidR="000D6885">
        <w:t xml:space="preserve">ource </w:t>
      </w:r>
      <w:sdt>
        <w:sdtPr>
          <w:id w:val="1034552100"/>
          <w:citation/>
        </w:sdtPr>
        <w:sdtEndPr/>
        <w:sdtContent>
          <w:r w:rsidR="000D6885">
            <w:fldChar w:fldCharType="begin"/>
          </w:r>
          <w:r w:rsidR="000D6885">
            <w:instrText xml:space="preserve"> CITATION McL16 \l 2057 </w:instrText>
          </w:r>
          <w:r w:rsidR="000D6885">
            <w:fldChar w:fldCharType="separate"/>
          </w:r>
          <w:r w:rsidR="00FA0130" w:rsidRPr="00FA0130">
            <w:rPr>
              <w:noProof/>
            </w:rPr>
            <w:t>[4]</w:t>
          </w:r>
          <w:r w:rsidR="000D6885">
            <w:fldChar w:fldCharType="end"/>
          </w:r>
        </w:sdtContent>
      </w:sdt>
      <w:r w:rsidR="000D6885">
        <w:t xml:space="preserve"> states that BYOD technology is actually helping out students in many different ways such as: helping students with (not limited to) confidence, communication and critical thinking. This tells the reader that students that use the BYOD policy are also learning a lot better with them, this is shown by the many skills that students may develop when using BYOD technology.</w:t>
      </w:r>
      <w:r w:rsidR="00F83FFA">
        <w:t xml:space="preserve"> Findings also show that 78 percent of workers found that having and using mobile devices for work can help balance their personal lives alongside their professional lives too. It is believed that having this balance of personal and professional lives can help a person’s moral to keep working, it also makes </w:t>
      </w:r>
      <w:r w:rsidR="00F83FFA">
        <w:lastRenderedPageBreak/>
        <w:t>workers help a lot easier due to their work being available on a mobile device. Having data on a mobile device can make working better as you could access their work any where they want if they have a compatible device</w:t>
      </w:r>
      <w:r w:rsidR="00DC3392">
        <w:t xml:space="preserve"> </w:t>
      </w:r>
      <w:sdt>
        <w:sdtPr>
          <w:id w:val="-475450856"/>
          <w:citation/>
        </w:sdtPr>
        <w:sdtEndPr/>
        <w:sdtContent>
          <w:r w:rsidR="00DC3392">
            <w:fldChar w:fldCharType="begin"/>
          </w:r>
          <w:r w:rsidR="00DC3392">
            <w:instrText xml:space="preserve"> CITATION Sin \l 2057 </w:instrText>
          </w:r>
          <w:r w:rsidR="00DC3392">
            <w:fldChar w:fldCharType="separate"/>
          </w:r>
          <w:r w:rsidR="00FA0130" w:rsidRPr="00FA0130">
            <w:rPr>
              <w:noProof/>
            </w:rPr>
            <w:t>[3]</w:t>
          </w:r>
          <w:r w:rsidR="00DC3392">
            <w:fldChar w:fldCharType="end"/>
          </w:r>
        </w:sdtContent>
      </w:sdt>
      <w:r w:rsidR="00DC3392">
        <w:t>.</w:t>
      </w:r>
      <w:r w:rsidR="0051450E">
        <w:t xml:space="preserve"> </w:t>
      </w:r>
    </w:p>
    <w:p w14:paraId="152C374C" w14:textId="25CDCB5C" w:rsidR="000054B6" w:rsidRPr="00963FB9" w:rsidRDefault="0051450E" w:rsidP="00963FB9">
      <w:r>
        <w:t xml:space="preserve">Now let’s move onto the various disadvantages that comes with a BYOD policy. Once a business has placed a BYOD policy in place, workers </w:t>
      </w:r>
      <w:r w:rsidR="00D07C9C">
        <w:t>must</w:t>
      </w:r>
      <w:r>
        <w:t xml:space="preserve"> remember what the definition for BYOD is, bring your own devices. This means that workers will have to use their own devices. This alone can have many disadvantages to them such as: firstly, the worker will have to pay for their own device and will need to take care of their own device</w:t>
      </w:r>
      <w:r w:rsidR="00D07C9C">
        <w:t xml:space="preserve"> </w:t>
      </w:r>
      <w:sdt>
        <w:sdtPr>
          <w:id w:val="-981307020"/>
          <w:citation/>
        </w:sdtPr>
        <w:sdtEndPr/>
        <w:sdtContent>
          <w:r w:rsidR="00D07C9C">
            <w:fldChar w:fldCharType="begin"/>
          </w:r>
          <w:r w:rsidR="00D07C9C">
            <w:instrText xml:space="preserve"> CITATION Ste12 \l 2057 </w:instrText>
          </w:r>
          <w:r w:rsidR="00D07C9C">
            <w:fldChar w:fldCharType="separate"/>
          </w:r>
          <w:r w:rsidR="00FA0130" w:rsidRPr="00FA0130">
            <w:rPr>
              <w:noProof/>
            </w:rPr>
            <w:t>[5]</w:t>
          </w:r>
          <w:r w:rsidR="00D07C9C">
            <w:fldChar w:fldCharType="end"/>
          </w:r>
        </w:sdtContent>
      </w:sdt>
      <w:r>
        <w:t xml:space="preserve">. This alone can come with many problems </w:t>
      </w:r>
      <w:r w:rsidR="00D07C9C">
        <w:t>on its own. Issues such as data loss security of the device. Data loss while being a terrible thing to happen is also quite common. If a member of staff is working remotely with a mobile device with their work on the device that can be lost if the device was to get stolen or forgotten by the worker. Workers will need to take care of their devices to prevent this from ever happening. One other issue that can become a major issue is security. Security needs to be on tact and ready to go once the mobile device is in use, security like anti-virus would be necessary if the user is using hardware like Laptop computers, without any security it can leave your device very vulnerable to viruses that can destroy the workers device with little to no issue, it can also lead to data being stolen too. Businesses that do use the BYOD policy will need to ensure that their workers have a secure device that will not be potentially hacked</w:t>
      </w:r>
      <w:sdt>
        <w:sdtPr>
          <w:id w:val="-729616815"/>
          <w:citation/>
        </w:sdtPr>
        <w:sdtEndPr/>
        <w:sdtContent>
          <w:r w:rsidR="00D07C9C">
            <w:fldChar w:fldCharType="begin"/>
          </w:r>
          <w:r w:rsidR="00D07C9C">
            <w:instrText xml:space="preserve"> CITATION Ste12 \l 2057 </w:instrText>
          </w:r>
          <w:r w:rsidR="00D07C9C">
            <w:fldChar w:fldCharType="separate"/>
          </w:r>
          <w:r w:rsidR="00FA0130">
            <w:rPr>
              <w:noProof/>
            </w:rPr>
            <w:t xml:space="preserve"> </w:t>
          </w:r>
          <w:r w:rsidR="00FA0130" w:rsidRPr="00FA0130">
            <w:rPr>
              <w:noProof/>
            </w:rPr>
            <w:t>[5]</w:t>
          </w:r>
          <w:r w:rsidR="00D07C9C">
            <w:fldChar w:fldCharType="end"/>
          </w:r>
        </w:sdtContent>
      </w:sdt>
      <w:r w:rsidR="00D07C9C">
        <w:t>.</w:t>
      </w:r>
    </w:p>
    <w:p w14:paraId="06A06D0E" w14:textId="2311D88B" w:rsidR="00963FB9" w:rsidRDefault="000054B6" w:rsidP="000054B6">
      <w:pPr>
        <w:pStyle w:val="Heading2"/>
      </w:pPr>
      <w:bookmarkStart w:id="5" w:name="_Toc37893468"/>
      <w:r>
        <w:t>Mobile Device Management Software</w:t>
      </w:r>
      <w:bookmarkEnd w:id="5"/>
    </w:p>
    <w:p w14:paraId="14899F81" w14:textId="71495699" w:rsidR="002D18BE" w:rsidRDefault="00C477D0" w:rsidP="000054B6">
      <w:r>
        <w:t xml:space="preserve">A mobile device management (also known as MDM for short) is a security software that is often used by IT departments in businesses to do several things such as manage and / or secure the devices that are used by their employees </w:t>
      </w:r>
      <w:sdt>
        <w:sdtPr>
          <w:id w:val="-515778874"/>
          <w:citation/>
        </w:sdtPr>
        <w:sdtEndPr/>
        <w:sdtContent>
          <w:r>
            <w:fldChar w:fldCharType="begin"/>
          </w:r>
          <w:r>
            <w:instrText xml:space="preserve"> CITATION Con19 \l 2057 </w:instrText>
          </w:r>
          <w:r>
            <w:fldChar w:fldCharType="separate"/>
          </w:r>
          <w:r w:rsidR="00FA0130" w:rsidRPr="00FA0130">
            <w:rPr>
              <w:noProof/>
            </w:rPr>
            <w:t>[6]</w:t>
          </w:r>
          <w:r>
            <w:fldChar w:fldCharType="end"/>
          </w:r>
        </w:sdtContent>
      </w:sdt>
      <w:r>
        <w:t xml:space="preserve">. </w:t>
      </w:r>
      <w:r w:rsidR="002735C7">
        <w:t>This type of software will come very useful to businesses as it can help employees to use their personal mobile devices while also being secure. It is almost necessary that every business that uses the BYOD policy must have a mobile device management software ready to go to ensure their workers safety when using their own device.</w:t>
      </w:r>
    </w:p>
    <w:p w14:paraId="0011FB4A" w14:textId="1C3D2706" w:rsidR="002735C7" w:rsidRDefault="002735C7" w:rsidP="000054B6">
      <w:r>
        <w:t xml:space="preserve">There are many different </w:t>
      </w:r>
      <w:r w:rsidR="00853B50">
        <w:t>types</w:t>
      </w:r>
      <w:r>
        <w:t xml:space="preserve"> of mobile </w:t>
      </w:r>
      <w:r w:rsidR="00853B50">
        <w:t xml:space="preserve">device </w:t>
      </w:r>
      <w:r>
        <w:t xml:space="preserve">management </w:t>
      </w:r>
      <w:r w:rsidR="00853B50">
        <w:t xml:space="preserve">software out on the market each with their own advantages and disadvantages, what software stands out amongst others? Below are a </w:t>
      </w:r>
      <w:r w:rsidR="00EA1A07">
        <w:t>couple of mobile device management software that could be recommended to businesses.</w:t>
      </w:r>
    </w:p>
    <w:p w14:paraId="4A79011A" w14:textId="5293D74C" w:rsidR="00EA1A07" w:rsidRDefault="00853B50" w:rsidP="000054B6">
      <w:r>
        <w:t xml:space="preserve">Jamf Pro is one of </w:t>
      </w:r>
      <w:r w:rsidR="00355231">
        <w:t>the</w:t>
      </w:r>
      <w:r>
        <w:t xml:space="preserve"> software that will be </w:t>
      </w:r>
      <w:r w:rsidR="00355231">
        <w:t>covered</w:t>
      </w:r>
      <w:r>
        <w:t xml:space="preserve"> in this report. This software is mainly used for use with Apply devices (iPhone and Apple’s computers to name examples) and it’s known to describe it’s self as “the Swiss Army knife to handle your users needs” </w:t>
      </w:r>
      <w:sdt>
        <w:sdtPr>
          <w:id w:val="-1623757011"/>
          <w:citation/>
        </w:sdtPr>
        <w:sdtEndPr/>
        <w:sdtContent>
          <w:r>
            <w:fldChar w:fldCharType="begin"/>
          </w:r>
          <w:r>
            <w:instrText xml:space="preserve"> CITATION Dav19 \l 2057 </w:instrText>
          </w:r>
          <w:r>
            <w:fldChar w:fldCharType="separate"/>
          </w:r>
          <w:r w:rsidR="00FA0130" w:rsidRPr="00FA0130">
            <w:rPr>
              <w:noProof/>
            </w:rPr>
            <w:t>[7]</w:t>
          </w:r>
          <w:r>
            <w:fldChar w:fldCharType="end"/>
          </w:r>
        </w:sdtContent>
      </w:sdt>
      <w:r>
        <w:t xml:space="preserve">. Jamf Pro </w:t>
      </w:r>
      <w:r w:rsidR="00355231">
        <w:t>can keep</w:t>
      </w:r>
      <w:r>
        <w:t xml:space="preserve"> Apple devices secure by keeping them up to date via troubleshooting by the technicians using the software. The technicians can also use this software to make sure that </w:t>
      </w:r>
      <w:r w:rsidR="00355231">
        <w:t>all</w:t>
      </w:r>
      <w:r>
        <w:t xml:space="preserve"> the IOS users have all the required software that they need to work.</w:t>
      </w:r>
      <w:r w:rsidR="00355231">
        <w:t xml:space="preserve"> Jamf Pro can also be used automatically via tasks that can be planned, for example the software can check for available updates daily, this task can also be scheduled to a certain time to ensure maximum security to the connected devices </w:t>
      </w:r>
      <w:sdt>
        <w:sdtPr>
          <w:id w:val="-410700594"/>
          <w:citation/>
        </w:sdtPr>
        <w:sdtEndPr/>
        <w:sdtContent>
          <w:r w:rsidR="00355231">
            <w:fldChar w:fldCharType="begin"/>
          </w:r>
          <w:r w:rsidR="00355231">
            <w:instrText xml:space="preserve"> CITATION Dav19 \l 2057 </w:instrText>
          </w:r>
          <w:r w:rsidR="00355231">
            <w:fldChar w:fldCharType="separate"/>
          </w:r>
          <w:r w:rsidR="00FA0130" w:rsidRPr="00FA0130">
            <w:rPr>
              <w:noProof/>
            </w:rPr>
            <w:t>[7]</w:t>
          </w:r>
          <w:r w:rsidR="00355231">
            <w:fldChar w:fldCharType="end"/>
          </w:r>
        </w:sdtContent>
      </w:sdt>
      <w:r w:rsidR="00355231">
        <w:t xml:space="preserve">. Jamf Pro is a great software to own and use, but one big disadvantage to the software is that it is only compatible with Apple devices, for a business that uses little to no Apple products, this software will be unusable to them. On the other hand, those who do have businesses with Apple devices in mind this is the software that would be great to use </w:t>
      </w:r>
      <w:sdt>
        <w:sdtPr>
          <w:id w:val="-143586805"/>
          <w:citation/>
        </w:sdtPr>
        <w:sdtEndPr/>
        <w:sdtContent>
          <w:r w:rsidR="00355231">
            <w:fldChar w:fldCharType="begin"/>
          </w:r>
          <w:r w:rsidR="00355231">
            <w:instrText xml:space="preserve"> CITATION G2 \l 2057 </w:instrText>
          </w:r>
          <w:r w:rsidR="00355231">
            <w:fldChar w:fldCharType="separate"/>
          </w:r>
          <w:r w:rsidR="00FA0130" w:rsidRPr="00FA0130">
            <w:rPr>
              <w:noProof/>
            </w:rPr>
            <w:t>[8]</w:t>
          </w:r>
          <w:r w:rsidR="00355231">
            <w:fldChar w:fldCharType="end"/>
          </w:r>
        </w:sdtContent>
      </w:sdt>
      <w:r w:rsidR="00355231">
        <w:t>.</w:t>
      </w:r>
    </w:p>
    <w:p w14:paraId="678BF083" w14:textId="47537910" w:rsidR="00355231" w:rsidRDefault="00EA1A07" w:rsidP="000054B6">
      <w:r>
        <w:t>The second mobile device management software that will be discussed is Mirador Online</w:t>
      </w:r>
      <w:r w:rsidR="00481335">
        <w:t xml:space="preserve">. Mirador online is a mobile device management software that is compatible and useable with devices that use IOS, Android and windows computers. This software also has a unique feature that can erase any business data from a device without tampering with any personal data. This feature is great as it can help data be kept confidential if someone was to </w:t>
      </w:r>
      <w:r w:rsidR="001C078F">
        <w:t>lose</w:t>
      </w:r>
      <w:r w:rsidR="00481335">
        <w:t xml:space="preserve"> their device or was departing from the </w:t>
      </w:r>
      <w:r w:rsidR="00481335">
        <w:lastRenderedPageBreak/>
        <w:t xml:space="preserve">business </w:t>
      </w:r>
      <w:sdt>
        <w:sdtPr>
          <w:id w:val="-453020075"/>
          <w:citation/>
        </w:sdtPr>
        <w:sdtEndPr/>
        <w:sdtContent>
          <w:r w:rsidR="001C078F">
            <w:fldChar w:fldCharType="begin"/>
          </w:r>
          <w:r w:rsidR="001C078F">
            <w:instrText xml:space="preserve"> CITATION Dav19 \l 2057 </w:instrText>
          </w:r>
          <w:r w:rsidR="001C078F">
            <w:fldChar w:fldCharType="separate"/>
          </w:r>
          <w:r w:rsidR="00FA0130" w:rsidRPr="00FA0130">
            <w:rPr>
              <w:noProof/>
            </w:rPr>
            <w:t>[7]</w:t>
          </w:r>
          <w:r w:rsidR="001C078F">
            <w:fldChar w:fldCharType="end"/>
          </w:r>
        </w:sdtContent>
      </w:sdt>
      <w:r w:rsidR="00481335">
        <w:t>.</w:t>
      </w:r>
      <w:r w:rsidR="001C078F">
        <w:t xml:space="preserve"> Mirador Online will also feature a dashboard for those who want to have figures and data from other’s devices. With this dashboard, the technician can create their own reports that will allow for more data to be exposed and seen </w:t>
      </w:r>
      <w:sdt>
        <w:sdtPr>
          <w:id w:val="581962702"/>
          <w:citation/>
        </w:sdtPr>
        <w:sdtEndPr/>
        <w:sdtContent>
          <w:r w:rsidR="001C078F">
            <w:fldChar w:fldCharType="begin"/>
          </w:r>
          <w:r w:rsidR="001C078F">
            <w:instrText xml:space="preserve"> CITATION Mir \l 2057 </w:instrText>
          </w:r>
          <w:r w:rsidR="001C078F">
            <w:fldChar w:fldCharType="separate"/>
          </w:r>
          <w:r w:rsidR="00FA0130" w:rsidRPr="00FA0130">
            <w:rPr>
              <w:noProof/>
            </w:rPr>
            <w:t>[9]</w:t>
          </w:r>
          <w:r w:rsidR="001C078F">
            <w:fldChar w:fldCharType="end"/>
          </w:r>
        </w:sdtContent>
      </w:sdt>
      <w:r w:rsidR="001C078F">
        <w:t xml:space="preserve">. </w:t>
      </w:r>
    </w:p>
    <w:p w14:paraId="54C14A7C" w14:textId="02EBAD9D" w:rsidR="00F70EA8" w:rsidRPr="00F70EA8" w:rsidRDefault="001C078F" w:rsidP="00F70EA8">
      <w:r>
        <w:t xml:space="preserve">From the two mobile device management software that has been covered, Mirador online is the better software to use. Not only is this software compatible with more devices (IOS, Android and Windows) it also contains unique features that not many others software </w:t>
      </w:r>
      <w:r w:rsidR="0093274B">
        <w:t>offers</w:t>
      </w:r>
      <w:r>
        <w:t xml:space="preserve"> such as their dashboard feature.</w:t>
      </w:r>
    </w:p>
    <w:p w14:paraId="674240C5" w14:textId="47DD0D66" w:rsidR="0092433A" w:rsidRDefault="00CE2892" w:rsidP="00B70D6B">
      <w:pPr>
        <w:pStyle w:val="Heading1"/>
      </w:pPr>
      <w:bookmarkStart w:id="6" w:name="_Toc37893469"/>
      <w:r>
        <w:t>Policies</w:t>
      </w:r>
      <w:bookmarkEnd w:id="6"/>
    </w:p>
    <w:p w14:paraId="0657DA06" w14:textId="09D04227" w:rsidR="00A95735" w:rsidRPr="00A95735" w:rsidRDefault="00A95735" w:rsidP="00A95735">
      <w:r>
        <w:t>Below are various policies that will be covered in detail. This segment of the report will inform users of what each policy does once they are placed on a business.</w:t>
      </w:r>
    </w:p>
    <w:p w14:paraId="46238373" w14:textId="4000229F" w:rsidR="00CE2892" w:rsidRDefault="00CE2892" w:rsidP="00F70EA8">
      <w:pPr>
        <w:pStyle w:val="Heading3"/>
      </w:pPr>
      <w:bookmarkStart w:id="7" w:name="_Toc37893470"/>
      <w:r>
        <w:t>Network policies</w:t>
      </w:r>
      <w:bookmarkEnd w:id="7"/>
    </w:p>
    <w:p w14:paraId="53FE884F" w14:textId="710C0245" w:rsidR="00F70EA8" w:rsidRPr="00F70EA8" w:rsidRDefault="00A95735" w:rsidP="00F70EA8">
      <w:r>
        <w:t xml:space="preserve">A network policy is a policy that no business should go without, this policy covers rules such as what a member of a network can do and cannot do </w:t>
      </w:r>
      <w:sdt>
        <w:sdtPr>
          <w:id w:val="-1964418046"/>
          <w:citation/>
        </w:sdtPr>
        <w:sdtEndPr/>
        <w:sdtContent>
          <w:r>
            <w:fldChar w:fldCharType="begin"/>
          </w:r>
          <w:r>
            <w:instrText xml:space="preserve"> CITATION BBC \l 2057 </w:instrText>
          </w:r>
          <w:r>
            <w:fldChar w:fldCharType="separate"/>
          </w:r>
          <w:r w:rsidR="00FA0130" w:rsidRPr="00FA0130">
            <w:rPr>
              <w:noProof/>
            </w:rPr>
            <w:t>[10]</w:t>
          </w:r>
          <w:r>
            <w:fldChar w:fldCharType="end"/>
          </w:r>
        </w:sdtContent>
      </w:sdt>
      <w:r>
        <w:t>. This policy is essential to any business that is working with any networks as without such a policy would give members of the network free rain to do what they please whilst on the network.</w:t>
      </w:r>
      <w:r w:rsidR="001C71E7">
        <w:t xml:space="preserve"> Without a business having a network policy can make things go bad because it gives people access to the entire internet with no issue. A network policy is in place to ensure this will never happen and no one can use the network to search for things they should not.</w:t>
      </w:r>
    </w:p>
    <w:p w14:paraId="22FB4F43" w14:textId="66C01ADC" w:rsidR="00CE2892" w:rsidRDefault="00CE2892" w:rsidP="00F70EA8">
      <w:pPr>
        <w:pStyle w:val="Heading3"/>
      </w:pPr>
      <w:bookmarkStart w:id="8" w:name="_Toc37893471"/>
      <w:r>
        <w:t>Email and communication policy</w:t>
      </w:r>
      <w:bookmarkEnd w:id="8"/>
    </w:p>
    <w:p w14:paraId="72D353CB" w14:textId="5C65AE6F" w:rsidR="00F70EA8" w:rsidRPr="00F70EA8" w:rsidRDefault="00F0232F" w:rsidP="00F70EA8">
      <w:r>
        <w:t xml:space="preserve">Emails and communication in a workplace </w:t>
      </w:r>
      <w:r w:rsidR="00DD239C">
        <w:t>are</w:t>
      </w:r>
      <w:r>
        <w:t xml:space="preserve"> a very important thing and that is why a policy is exclusively made for such a matter. Each member of staff in the business will get their own email for work purposes</w:t>
      </w:r>
      <w:r w:rsidR="000401AD">
        <w:t xml:space="preserve"> </w:t>
      </w:r>
      <w:sdt>
        <w:sdtPr>
          <w:id w:val="1590266752"/>
          <w:citation/>
        </w:sdtPr>
        <w:sdtEndPr/>
        <w:sdtContent>
          <w:r w:rsidR="000401AD">
            <w:fldChar w:fldCharType="begin"/>
          </w:r>
          <w:r w:rsidR="000401AD">
            <w:instrText xml:space="preserve"> CITATION Eli18 \l 2057 </w:instrText>
          </w:r>
          <w:r w:rsidR="000401AD">
            <w:fldChar w:fldCharType="separate"/>
          </w:r>
          <w:r w:rsidR="00FA0130" w:rsidRPr="00FA0130">
            <w:rPr>
              <w:noProof/>
            </w:rPr>
            <w:t>[11]</w:t>
          </w:r>
          <w:r w:rsidR="000401AD">
            <w:fldChar w:fldCharType="end"/>
          </w:r>
        </w:sdtContent>
      </w:sdt>
      <w:r>
        <w:t>.</w:t>
      </w:r>
      <w:r w:rsidR="00160A72">
        <w:t xml:space="preserve"> The reason each member of staff has their own email address is because they can use that email for businesses inquiry and not for their personal use. If members of staff have been found out that they have been using their </w:t>
      </w:r>
      <w:r w:rsidR="001C71E7">
        <w:t>business</w:t>
      </w:r>
      <w:r w:rsidR="00160A72">
        <w:t xml:space="preserve"> </w:t>
      </w:r>
      <w:r w:rsidR="001C71E7">
        <w:t>emails for personal use that would be violating the email and communication policy.</w:t>
      </w:r>
    </w:p>
    <w:p w14:paraId="2F1AD2A3" w14:textId="603634F6" w:rsidR="00CE2892" w:rsidRDefault="00CE2892" w:rsidP="00F70EA8">
      <w:pPr>
        <w:pStyle w:val="Heading3"/>
      </w:pPr>
      <w:bookmarkStart w:id="9" w:name="_Toc37893472"/>
      <w:r>
        <w:t>Password Policy</w:t>
      </w:r>
      <w:r w:rsidR="00F0232F">
        <w:t xml:space="preserve"> / User Identification Policy</w:t>
      </w:r>
      <w:bookmarkEnd w:id="9"/>
    </w:p>
    <w:p w14:paraId="37029F08" w14:textId="742BCB2E" w:rsidR="00CE2892" w:rsidRDefault="00A95735" w:rsidP="00CE2892">
      <w:r>
        <w:t xml:space="preserve">Every business that works with computers should have a password policy to not only protect data but also the employees of the business too. A password policy is in place to ensure a no one from outside the network can gain ease access. Each employee should have a long memorable password that should contain (at least): a password that is around 8 characters long, contain capital letter(s), contain numbers and contain at least one symbol. With a password that strong, it will make outsiders harder to get in due to the strong secure passwords used thanks to the password policy </w:t>
      </w:r>
      <w:sdt>
        <w:sdtPr>
          <w:id w:val="586047570"/>
          <w:citation/>
        </w:sdtPr>
        <w:sdtEndPr/>
        <w:sdtContent>
          <w:r>
            <w:fldChar w:fldCharType="begin"/>
          </w:r>
          <w:r>
            <w:instrText xml:space="preserve"> CITATION Luk19 \l 2057 </w:instrText>
          </w:r>
          <w:r>
            <w:fldChar w:fldCharType="separate"/>
          </w:r>
          <w:r w:rsidR="00FA0130" w:rsidRPr="00FA0130">
            <w:rPr>
              <w:noProof/>
            </w:rPr>
            <w:t>[12]</w:t>
          </w:r>
          <w:r>
            <w:fldChar w:fldCharType="end"/>
          </w:r>
        </w:sdtContent>
      </w:sdt>
      <w:r>
        <w:t>.</w:t>
      </w:r>
      <w:r w:rsidR="00F0232F">
        <w:t xml:space="preserve"> The user identification policy could also come under password policy due to each member of staff having their own password.</w:t>
      </w:r>
    </w:p>
    <w:p w14:paraId="75EC2C66" w14:textId="77777777" w:rsidR="00F0232F" w:rsidRDefault="00F0232F">
      <w:pPr>
        <w:rPr>
          <w:rFonts w:asciiTheme="majorHAnsi" w:eastAsiaTheme="majorEastAsia" w:hAnsiTheme="majorHAnsi" w:cstheme="majorBidi"/>
          <w:color w:val="2F5496" w:themeColor="accent1" w:themeShade="BF"/>
          <w:sz w:val="26"/>
          <w:szCs w:val="26"/>
        </w:rPr>
      </w:pPr>
      <w:r>
        <w:br w:type="page"/>
      </w:r>
    </w:p>
    <w:p w14:paraId="0955DBDD" w14:textId="0ABA20B0" w:rsidR="00F70EA8" w:rsidRPr="00CE2892" w:rsidRDefault="00F70EA8" w:rsidP="00F70EA8">
      <w:pPr>
        <w:pStyle w:val="Heading2"/>
      </w:pPr>
      <w:bookmarkStart w:id="10" w:name="_Toc37893473"/>
      <w:r>
        <w:lastRenderedPageBreak/>
        <w:t>Data Flow Diagram</w:t>
      </w:r>
      <w:bookmarkEnd w:id="10"/>
    </w:p>
    <w:p w14:paraId="3C9045D1" w14:textId="107FA152" w:rsidR="00F70EA8" w:rsidRDefault="001845EA" w:rsidP="00E53D4F">
      <w:r>
        <w:t>Below is a data flow diagram that is showing how one employee gains access to their business’ network with their own personal mobile devices.</w:t>
      </w:r>
    </w:p>
    <w:p w14:paraId="1387201C" w14:textId="1FA1DB29" w:rsidR="00F70EA8" w:rsidRDefault="001845EA" w:rsidP="00F70EA8">
      <w:commentRangeStart w:id="11"/>
      <w:r>
        <w:rPr>
          <w:noProof/>
          <w:lang w:eastAsia="en-GB"/>
        </w:rPr>
        <w:drawing>
          <wp:inline distT="0" distB="0" distL="0" distR="0" wp14:anchorId="1546B99C" wp14:editId="4E3FB155">
            <wp:extent cx="5731510" cy="2963545"/>
            <wp:effectExtent l="19050" t="19050" r="21590" b="27305"/>
            <wp:docPr id="1" name="Picture 1"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FD Final .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2963545"/>
                    </a:xfrm>
                    <a:prstGeom prst="rect">
                      <a:avLst/>
                    </a:prstGeom>
                    <a:ln>
                      <a:solidFill>
                        <a:schemeClr val="tx1"/>
                      </a:solidFill>
                    </a:ln>
                  </pic:spPr>
                </pic:pic>
              </a:graphicData>
            </a:graphic>
          </wp:inline>
        </w:drawing>
      </w:r>
      <w:commentRangeEnd w:id="11"/>
      <w:r w:rsidR="006B7253">
        <w:rPr>
          <w:rStyle w:val="CommentReference"/>
        </w:rPr>
        <w:commentReference w:id="11"/>
      </w:r>
    </w:p>
    <w:p w14:paraId="1F61686C" w14:textId="74D68EBF" w:rsidR="003C5514" w:rsidRDefault="007074B0" w:rsidP="009E37E2">
      <w:pPr>
        <w:pStyle w:val="Heading1"/>
      </w:pPr>
      <w:bookmarkStart w:id="12" w:name="_Toc37893474"/>
      <w:r>
        <w:t>Network display for CoffeeCapul</w:t>
      </w:r>
      <w:r w:rsidR="000B19ED">
        <w:t>u</w:t>
      </w:r>
      <w:r>
        <w:t>s</w:t>
      </w:r>
      <w:bookmarkEnd w:id="12"/>
    </w:p>
    <w:p w14:paraId="79CAD001" w14:textId="387DBFF7" w:rsidR="00106502" w:rsidRPr="00106502" w:rsidRDefault="00106502" w:rsidP="00106502">
      <w:r>
        <w:t>Below is a recreated network that would be suitable for CoffeeCapul</w:t>
      </w:r>
      <w:r w:rsidR="000B19ED">
        <w:t>u</w:t>
      </w:r>
      <w:r>
        <w:t>s that was recreated in packet tracer.</w:t>
      </w:r>
      <w:r w:rsidR="00A90C13">
        <w:t xml:space="preserve"> In the image shown there is a network that would work for the CoffeeCapulus that would feature rooms such as: the human resource room, staff room, stock control room, the stock room, the delivery room, the assistant manager, the reception, the management room and the bathroom that does not feature any part of the network.</w:t>
      </w:r>
    </w:p>
    <w:p w14:paraId="134DB953" w14:textId="1EC365C9" w:rsidR="009E37E2" w:rsidRPr="009E37E2" w:rsidRDefault="00A90C13" w:rsidP="009E37E2">
      <w:r>
        <w:rPr>
          <w:noProof/>
          <w:lang w:eastAsia="en-GB"/>
        </w:rPr>
        <w:drawing>
          <wp:inline distT="0" distB="0" distL="0" distR="0" wp14:anchorId="49249A7F" wp14:editId="124E08AB">
            <wp:extent cx="5731510" cy="3349625"/>
            <wp:effectExtent l="0" t="0" r="2540" b="3175"/>
            <wp:docPr id="2" name="Picture 2"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acket Tracer network.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349625"/>
                    </a:xfrm>
                    <a:prstGeom prst="rect">
                      <a:avLst/>
                    </a:prstGeom>
                  </pic:spPr>
                </pic:pic>
              </a:graphicData>
            </a:graphic>
          </wp:inline>
        </w:drawing>
      </w:r>
    </w:p>
    <w:p w14:paraId="1406BE7E" w14:textId="77777777" w:rsidR="00F70EA8" w:rsidRDefault="00F70EA8" w:rsidP="00E53D4F"/>
    <w:p w14:paraId="06E5EEFE" w14:textId="18B3D92E" w:rsidR="00CE2892" w:rsidRDefault="00CE2892" w:rsidP="00F70EA8">
      <w:pPr>
        <w:pStyle w:val="Heading1"/>
      </w:pPr>
      <w:bookmarkStart w:id="13" w:name="_Toc37893475"/>
      <w:r>
        <w:lastRenderedPageBreak/>
        <w:t>Conclusion</w:t>
      </w:r>
      <w:bookmarkEnd w:id="13"/>
    </w:p>
    <w:p w14:paraId="528E173B" w14:textId="4FCEB16D" w:rsidR="00F70EA8" w:rsidRPr="00F70EA8" w:rsidRDefault="002B335D" w:rsidP="00F70EA8">
      <w:r>
        <w:t>In conclusion, this report has covered various topics in detail</w:t>
      </w:r>
      <w:r w:rsidR="00F719C8">
        <w:t xml:space="preserve">, these topics are </w:t>
      </w:r>
      <w:r w:rsidR="00B04D84">
        <w:t>bringing</w:t>
      </w:r>
      <w:r w:rsidR="00F719C8">
        <w:t xml:space="preserve"> your own device, mobile development management software, various policies and a data flow diagram.</w:t>
      </w:r>
      <w:r w:rsidR="000D51CA">
        <w:t xml:space="preserve"> Bring your own device is </w:t>
      </w:r>
      <w:r w:rsidR="0097230E">
        <w:t>covered</w:t>
      </w:r>
      <w:r w:rsidR="000D51CA">
        <w:t xml:space="preserve"> in various details such as: what bring your own device </w:t>
      </w:r>
      <w:r w:rsidR="0097230E">
        <w:t>is, advantages and disadvantages.</w:t>
      </w:r>
      <w:r w:rsidR="00B04D84">
        <w:t xml:space="preserve"> </w:t>
      </w:r>
      <w:r w:rsidR="00E26C26">
        <w:t>Mobile development management software is also being introduced alongside two different software that would be recommended for businesses to use</w:t>
      </w:r>
      <w:r w:rsidR="00F97220">
        <w:t xml:space="preserve">. Polices were also covered in detail. Finally, the data flow diagram is to show what </w:t>
      </w:r>
      <w:r w:rsidR="007A54A1">
        <w:t>an</w:t>
      </w:r>
      <w:r w:rsidR="00F97220">
        <w:t xml:space="preserve"> employee must do to gain access to a business’ network with the BYOD policy.</w:t>
      </w:r>
    </w:p>
    <w:bookmarkStart w:id="14" w:name="_Toc37893476" w:displacedByCustomXml="next"/>
    <w:sdt>
      <w:sdtPr>
        <w:rPr>
          <w:rFonts w:asciiTheme="minorHAnsi" w:eastAsiaTheme="minorHAnsi" w:hAnsiTheme="minorHAnsi" w:cstheme="minorBidi"/>
          <w:color w:val="auto"/>
          <w:sz w:val="22"/>
          <w:szCs w:val="22"/>
        </w:rPr>
        <w:id w:val="2026905281"/>
        <w:docPartObj>
          <w:docPartGallery w:val="Bibliographies"/>
          <w:docPartUnique/>
        </w:docPartObj>
      </w:sdtPr>
      <w:sdtEndPr/>
      <w:sdtContent>
        <w:p w14:paraId="2B99988C" w14:textId="30C97A60" w:rsidR="008F50DC" w:rsidRDefault="008F50DC">
          <w:pPr>
            <w:pStyle w:val="Heading1"/>
          </w:pPr>
          <w:r>
            <w:t>References</w:t>
          </w:r>
          <w:bookmarkEnd w:id="14"/>
        </w:p>
        <w:sdt>
          <w:sdtPr>
            <w:id w:val="-573587230"/>
            <w:bibliography/>
          </w:sdtPr>
          <w:sdtEndPr/>
          <w:sdtContent>
            <w:p w14:paraId="52ADF9B2" w14:textId="77777777" w:rsidR="00FA0130" w:rsidRDefault="008F50DC">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FA0130" w14:paraId="1A78384E" w14:textId="77777777">
                <w:trPr>
                  <w:divId w:val="1120031512"/>
                  <w:tblCellSpacing w:w="15" w:type="dxa"/>
                </w:trPr>
                <w:tc>
                  <w:tcPr>
                    <w:tcW w:w="50" w:type="pct"/>
                    <w:hideMark/>
                  </w:tcPr>
                  <w:p w14:paraId="67A0423B" w14:textId="3CDF041F" w:rsidR="00FA0130" w:rsidRDefault="00FA0130">
                    <w:pPr>
                      <w:pStyle w:val="Bibliography"/>
                      <w:rPr>
                        <w:noProof/>
                        <w:sz w:val="24"/>
                        <w:szCs w:val="24"/>
                      </w:rPr>
                    </w:pPr>
                    <w:r>
                      <w:rPr>
                        <w:noProof/>
                      </w:rPr>
                      <w:t xml:space="preserve">[1] </w:t>
                    </w:r>
                  </w:p>
                </w:tc>
                <w:tc>
                  <w:tcPr>
                    <w:tcW w:w="0" w:type="auto"/>
                    <w:hideMark/>
                  </w:tcPr>
                  <w:p w14:paraId="0A19CA72" w14:textId="77777777" w:rsidR="00FA0130" w:rsidRDefault="00FA0130">
                    <w:pPr>
                      <w:pStyle w:val="Bibliography"/>
                      <w:rPr>
                        <w:noProof/>
                      </w:rPr>
                    </w:pPr>
                    <w:r>
                      <w:rPr>
                        <w:noProof/>
                      </w:rPr>
                      <w:t>M. Rouse, “BYOT (bring your own technology),” SearchMobileComputing, December 2011. [Online]. Available: https://searchmobilecomputing.techtarget.com/definition/BYOT-bring-your-own-technology. [Accessed December 2011].</w:t>
                    </w:r>
                  </w:p>
                </w:tc>
              </w:tr>
              <w:tr w:rsidR="00FA0130" w14:paraId="1450465A" w14:textId="77777777">
                <w:trPr>
                  <w:divId w:val="1120031512"/>
                  <w:tblCellSpacing w:w="15" w:type="dxa"/>
                </w:trPr>
                <w:tc>
                  <w:tcPr>
                    <w:tcW w:w="50" w:type="pct"/>
                    <w:hideMark/>
                  </w:tcPr>
                  <w:p w14:paraId="1114C75B" w14:textId="77777777" w:rsidR="00FA0130" w:rsidRDefault="00FA0130">
                    <w:pPr>
                      <w:pStyle w:val="Bibliography"/>
                      <w:rPr>
                        <w:noProof/>
                      </w:rPr>
                    </w:pPr>
                    <w:r>
                      <w:rPr>
                        <w:noProof/>
                      </w:rPr>
                      <w:t xml:space="preserve">[2] </w:t>
                    </w:r>
                  </w:p>
                </w:tc>
                <w:tc>
                  <w:tcPr>
                    <w:tcW w:w="0" w:type="auto"/>
                    <w:hideMark/>
                  </w:tcPr>
                  <w:p w14:paraId="65309851" w14:textId="77777777" w:rsidR="00FA0130" w:rsidRDefault="00FA0130">
                    <w:pPr>
                      <w:pStyle w:val="Bibliography"/>
                      <w:rPr>
                        <w:noProof/>
                      </w:rPr>
                    </w:pPr>
                    <w:r>
                      <w:rPr>
                        <w:noProof/>
                      </w:rPr>
                      <w:t>Forcepoint, “What is Bring Your Own Device (BYOD)?,” Forcepoint, [Online]. Available: https://www.forcepoint.com/cyber-edu/bring-your-own-device-byod. [Accessed 2020].</w:t>
                    </w:r>
                  </w:p>
                </w:tc>
              </w:tr>
              <w:tr w:rsidR="00FA0130" w14:paraId="6C5ED428" w14:textId="77777777">
                <w:trPr>
                  <w:divId w:val="1120031512"/>
                  <w:tblCellSpacing w:w="15" w:type="dxa"/>
                </w:trPr>
                <w:tc>
                  <w:tcPr>
                    <w:tcW w:w="50" w:type="pct"/>
                    <w:hideMark/>
                  </w:tcPr>
                  <w:p w14:paraId="66A7A5E3" w14:textId="77777777" w:rsidR="00FA0130" w:rsidRDefault="00FA0130">
                    <w:pPr>
                      <w:pStyle w:val="Bibliography"/>
                      <w:rPr>
                        <w:noProof/>
                      </w:rPr>
                    </w:pPr>
                    <w:r>
                      <w:rPr>
                        <w:noProof/>
                      </w:rPr>
                      <w:t xml:space="preserve">[3] </w:t>
                    </w:r>
                  </w:p>
                </w:tc>
                <w:tc>
                  <w:tcPr>
                    <w:tcW w:w="0" w:type="auto"/>
                    <w:hideMark/>
                  </w:tcPr>
                  <w:p w14:paraId="4893E256" w14:textId="77777777" w:rsidR="00FA0130" w:rsidRDefault="00FA0130">
                    <w:pPr>
                      <w:pStyle w:val="Bibliography"/>
                      <w:rPr>
                        <w:noProof/>
                      </w:rPr>
                    </w:pPr>
                    <w:r>
                      <w:rPr>
                        <w:noProof/>
                      </w:rPr>
                      <w:t>S. K. Lockley, “6 Advantages of BYOD (Being Your Own Device),” Staffbase, [Online]. Available: https://staffbase.com/blog/six-advantages-byod-bring-your-own-device/.</w:t>
                    </w:r>
                  </w:p>
                </w:tc>
              </w:tr>
              <w:tr w:rsidR="00FA0130" w14:paraId="4DC17EF9" w14:textId="77777777">
                <w:trPr>
                  <w:divId w:val="1120031512"/>
                  <w:tblCellSpacing w:w="15" w:type="dxa"/>
                </w:trPr>
                <w:tc>
                  <w:tcPr>
                    <w:tcW w:w="50" w:type="pct"/>
                    <w:hideMark/>
                  </w:tcPr>
                  <w:p w14:paraId="0CFDF759" w14:textId="77777777" w:rsidR="00FA0130" w:rsidRDefault="00FA0130">
                    <w:pPr>
                      <w:pStyle w:val="Bibliography"/>
                      <w:rPr>
                        <w:noProof/>
                      </w:rPr>
                    </w:pPr>
                    <w:r>
                      <w:rPr>
                        <w:noProof/>
                      </w:rPr>
                      <w:t xml:space="preserve">[4] </w:t>
                    </w:r>
                  </w:p>
                </w:tc>
                <w:tc>
                  <w:tcPr>
                    <w:tcW w:w="0" w:type="auto"/>
                    <w:hideMark/>
                  </w:tcPr>
                  <w:p w14:paraId="0606CBB4" w14:textId="77777777" w:rsidR="00FA0130" w:rsidRDefault="00FA0130">
                    <w:pPr>
                      <w:pStyle w:val="Bibliography"/>
                      <w:rPr>
                        <w:noProof/>
                      </w:rPr>
                    </w:pPr>
                    <w:r>
                      <w:rPr>
                        <w:noProof/>
                      </w:rPr>
                      <w:t>K. J. McLean, “The Implementation of Bring Your Own Device (BYOD) in Primary [Elementary] Schools,” 15 November 2016. [Online]. Available: https://www.frontiersin.org/articles/10.3389/fpsyg.2016.01739/full. [Accessed 15 November 2016].</w:t>
                    </w:r>
                  </w:p>
                </w:tc>
              </w:tr>
              <w:tr w:rsidR="00FA0130" w14:paraId="1037AAA5" w14:textId="77777777">
                <w:trPr>
                  <w:divId w:val="1120031512"/>
                  <w:tblCellSpacing w:w="15" w:type="dxa"/>
                </w:trPr>
                <w:tc>
                  <w:tcPr>
                    <w:tcW w:w="50" w:type="pct"/>
                    <w:hideMark/>
                  </w:tcPr>
                  <w:p w14:paraId="1330F458" w14:textId="77777777" w:rsidR="00FA0130" w:rsidRDefault="00FA0130">
                    <w:pPr>
                      <w:pStyle w:val="Bibliography"/>
                      <w:rPr>
                        <w:noProof/>
                      </w:rPr>
                    </w:pPr>
                    <w:r>
                      <w:rPr>
                        <w:noProof/>
                      </w:rPr>
                      <w:t xml:space="preserve">[5] </w:t>
                    </w:r>
                  </w:p>
                </w:tc>
                <w:tc>
                  <w:tcPr>
                    <w:tcW w:w="0" w:type="auto"/>
                    <w:hideMark/>
                  </w:tcPr>
                  <w:p w14:paraId="581A9E4C" w14:textId="77777777" w:rsidR="00FA0130" w:rsidRDefault="00FA0130">
                    <w:pPr>
                      <w:pStyle w:val="Bibliography"/>
                      <w:rPr>
                        <w:noProof/>
                      </w:rPr>
                    </w:pPr>
                    <w:r>
                      <w:rPr>
                        <w:noProof/>
                      </w:rPr>
                      <w:t>S. Ranger, “BYOD: 10 reasons it won't work for your business,” ZDNet, 5 July 2012. [Online]. Available: https://www.zdnet.com/article/byod-10-reasons-it-wont-work-for-your-business/. [Accessed 5 July 2012].</w:t>
                    </w:r>
                  </w:p>
                </w:tc>
              </w:tr>
              <w:tr w:rsidR="00FA0130" w14:paraId="775C584F" w14:textId="77777777">
                <w:trPr>
                  <w:divId w:val="1120031512"/>
                  <w:tblCellSpacing w:w="15" w:type="dxa"/>
                </w:trPr>
                <w:tc>
                  <w:tcPr>
                    <w:tcW w:w="50" w:type="pct"/>
                    <w:hideMark/>
                  </w:tcPr>
                  <w:p w14:paraId="429A3809" w14:textId="77777777" w:rsidR="00FA0130" w:rsidRDefault="00FA0130">
                    <w:pPr>
                      <w:pStyle w:val="Bibliography"/>
                      <w:rPr>
                        <w:noProof/>
                      </w:rPr>
                    </w:pPr>
                    <w:r>
                      <w:rPr>
                        <w:noProof/>
                      </w:rPr>
                      <w:t xml:space="preserve">[6] </w:t>
                    </w:r>
                  </w:p>
                </w:tc>
                <w:tc>
                  <w:tcPr>
                    <w:tcW w:w="0" w:type="auto"/>
                    <w:hideMark/>
                  </w:tcPr>
                  <w:p w14:paraId="31647EAC" w14:textId="77777777" w:rsidR="00FA0130" w:rsidRDefault="00FA0130">
                    <w:pPr>
                      <w:pStyle w:val="Bibliography"/>
                      <w:rPr>
                        <w:noProof/>
                      </w:rPr>
                    </w:pPr>
                    <w:r>
                      <w:rPr>
                        <w:noProof/>
                      </w:rPr>
                      <w:t>Continuuum, “Everything You Need to Know about Mobile Device Managment (MDM),” Continuuum, 20 April 2019. [Online]. Available: https://www.continuum.net/resources/mspedia/everything-to-know-about-mobile-device-management-mdm. [Accessed 20 April 2019].</w:t>
                    </w:r>
                  </w:p>
                </w:tc>
              </w:tr>
              <w:tr w:rsidR="00FA0130" w14:paraId="2C995D2D" w14:textId="77777777">
                <w:trPr>
                  <w:divId w:val="1120031512"/>
                  <w:tblCellSpacing w:w="15" w:type="dxa"/>
                </w:trPr>
                <w:tc>
                  <w:tcPr>
                    <w:tcW w:w="50" w:type="pct"/>
                    <w:hideMark/>
                  </w:tcPr>
                  <w:p w14:paraId="2CB4C802" w14:textId="77777777" w:rsidR="00FA0130" w:rsidRDefault="00FA0130">
                    <w:pPr>
                      <w:pStyle w:val="Bibliography"/>
                      <w:rPr>
                        <w:noProof/>
                      </w:rPr>
                    </w:pPr>
                    <w:r>
                      <w:rPr>
                        <w:noProof/>
                      </w:rPr>
                      <w:t xml:space="preserve">[7] </w:t>
                    </w:r>
                  </w:p>
                </w:tc>
                <w:tc>
                  <w:tcPr>
                    <w:tcW w:w="0" w:type="auto"/>
                    <w:hideMark/>
                  </w:tcPr>
                  <w:p w14:paraId="2E69D190" w14:textId="77777777" w:rsidR="00FA0130" w:rsidRDefault="00FA0130">
                    <w:pPr>
                      <w:pStyle w:val="Bibliography"/>
                      <w:rPr>
                        <w:noProof/>
                      </w:rPr>
                    </w:pPr>
                    <w:r>
                      <w:rPr>
                        <w:noProof/>
                      </w:rPr>
                      <w:t>B. T. David Nield, “Best MDM solutions in 2020: Mobile Device Management for buisness,” Techradar, 7 December 2019. [Online]. Available: https://www.techradar.com/uk/best/best-mdm-solutions. [Accessed 7 December 2019].</w:t>
                    </w:r>
                  </w:p>
                </w:tc>
              </w:tr>
              <w:tr w:rsidR="00FA0130" w14:paraId="5293F0D6" w14:textId="77777777">
                <w:trPr>
                  <w:divId w:val="1120031512"/>
                  <w:tblCellSpacing w:w="15" w:type="dxa"/>
                </w:trPr>
                <w:tc>
                  <w:tcPr>
                    <w:tcW w:w="50" w:type="pct"/>
                    <w:hideMark/>
                  </w:tcPr>
                  <w:p w14:paraId="1298555A" w14:textId="77777777" w:rsidR="00FA0130" w:rsidRDefault="00FA0130">
                    <w:pPr>
                      <w:pStyle w:val="Bibliography"/>
                      <w:rPr>
                        <w:noProof/>
                      </w:rPr>
                    </w:pPr>
                    <w:r>
                      <w:rPr>
                        <w:noProof/>
                      </w:rPr>
                      <w:t xml:space="preserve">[8] </w:t>
                    </w:r>
                  </w:p>
                </w:tc>
                <w:tc>
                  <w:tcPr>
                    <w:tcW w:w="0" w:type="auto"/>
                    <w:hideMark/>
                  </w:tcPr>
                  <w:p w14:paraId="790F148A" w14:textId="77777777" w:rsidR="00FA0130" w:rsidRDefault="00FA0130">
                    <w:pPr>
                      <w:pStyle w:val="Bibliography"/>
                      <w:rPr>
                        <w:noProof/>
                      </w:rPr>
                    </w:pPr>
                    <w:r>
                      <w:rPr>
                        <w:noProof/>
                      </w:rPr>
                      <w:t>G2, “Best Mobile Device Management (MDM) Software,” G2, [Online]. Available: https://www.g2.com/categories/mobile-device-management-mdm.</w:t>
                    </w:r>
                  </w:p>
                </w:tc>
              </w:tr>
              <w:tr w:rsidR="00FA0130" w14:paraId="79964D1D" w14:textId="77777777">
                <w:trPr>
                  <w:divId w:val="1120031512"/>
                  <w:tblCellSpacing w:w="15" w:type="dxa"/>
                </w:trPr>
                <w:tc>
                  <w:tcPr>
                    <w:tcW w:w="50" w:type="pct"/>
                    <w:hideMark/>
                  </w:tcPr>
                  <w:p w14:paraId="108B2194" w14:textId="77777777" w:rsidR="00FA0130" w:rsidRDefault="00FA0130">
                    <w:pPr>
                      <w:pStyle w:val="Bibliography"/>
                      <w:rPr>
                        <w:noProof/>
                      </w:rPr>
                    </w:pPr>
                    <w:r>
                      <w:rPr>
                        <w:noProof/>
                      </w:rPr>
                      <w:t xml:space="preserve">[9] </w:t>
                    </w:r>
                  </w:p>
                </w:tc>
                <w:tc>
                  <w:tcPr>
                    <w:tcW w:w="0" w:type="auto"/>
                    <w:hideMark/>
                  </w:tcPr>
                  <w:p w14:paraId="4493EA74" w14:textId="77777777" w:rsidR="00FA0130" w:rsidRDefault="00FA0130">
                    <w:pPr>
                      <w:pStyle w:val="Bibliography"/>
                      <w:rPr>
                        <w:noProof/>
                      </w:rPr>
                    </w:pPr>
                    <w:r>
                      <w:rPr>
                        <w:noProof/>
                      </w:rPr>
                      <w:t>Miradore, “Miradore,” Miradore, [Online]. Available: https://www.miradore.com/product/.</w:t>
                    </w:r>
                  </w:p>
                </w:tc>
              </w:tr>
              <w:tr w:rsidR="00FA0130" w14:paraId="0AA0D277" w14:textId="77777777">
                <w:trPr>
                  <w:divId w:val="1120031512"/>
                  <w:tblCellSpacing w:w="15" w:type="dxa"/>
                </w:trPr>
                <w:tc>
                  <w:tcPr>
                    <w:tcW w:w="50" w:type="pct"/>
                    <w:hideMark/>
                  </w:tcPr>
                  <w:p w14:paraId="16193DBC" w14:textId="77777777" w:rsidR="00FA0130" w:rsidRDefault="00FA0130">
                    <w:pPr>
                      <w:pStyle w:val="Bibliography"/>
                      <w:rPr>
                        <w:noProof/>
                      </w:rPr>
                    </w:pPr>
                    <w:r>
                      <w:rPr>
                        <w:noProof/>
                      </w:rPr>
                      <w:t xml:space="preserve">[10] </w:t>
                    </w:r>
                  </w:p>
                </w:tc>
                <w:tc>
                  <w:tcPr>
                    <w:tcW w:w="0" w:type="auto"/>
                    <w:hideMark/>
                  </w:tcPr>
                  <w:p w14:paraId="616213DC" w14:textId="77777777" w:rsidR="00FA0130" w:rsidRDefault="00FA0130">
                    <w:pPr>
                      <w:pStyle w:val="Bibliography"/>
                      <w:rPr>
                        <w:noProof/>
                      </w:rPr>
                    </w:pPr>
                    <w:r>
                      <w:rPr>
                        <w:noProof/>
                      </w:rPr>
                      <w:t>BBC, “Security,” BBC, [Online]. Available: https://www.bbc.co.uk/bitesize/guides/zs87sbk/revision/2.</w:t>
                    </w:r>
                  </w:p>
                </w:tc>
              </w:tr>
              <w:tr w:rsidR="00FA0130" w14:paraId="73A1A4F4" w14:textId="77777777">
                <w:trPr>
                  <w:divId w:val="1120031512"/>
                  <w:tblCellSpacing w:w="15" w:type="dxa"/>
                </w:trPr>
                <w:tc>
                  <w:tcPr>
                    <w:tcW w:w="50" w:type="pct"/>
                    <w:hideMark/>
                  </w:tcPr>
                  <w:p w14:paraId="56B6D627" w14:textId="77777777" w:rsidR="00FA0130" w:rsidRDefault="00FA0130">
                    <w:pPr>
                      <w:pStyle w:val="Bibliography"/>
                      <w:rPr>
                        <w:noProof/>
                      </w:rPr>
                    </w:pPr>
                    <w:r>
                      <w:rPr>
                        <w:noProof/>
                      </w:rPr>
                      <w:lastRenderedPageBreak/>
                      <w:t xml:space="preserve">[11] </w:t>
                    </w:r>
                  </w:p>
                </w:tc>
                <w:tc>
                  <w:tcPr>
                    <w:tcW w:w="0" w:type="auto"/>
                    <w:hideMark/>
                  </w:tcPr>
                  <w:p w14:paraId="3F42757A" w14:textId="77777777" w:rsidR="00FA0130" w:rsidRDefault="00FA0130">
                    <w:pPr>
                      <w:pStyle w:val="Bibliography"/>
                      <w:rPr>
                        <w:noProof/>
                      </w:rPr>
                    </w:pPr>
                    <w:r>
                      <w:rPr>
                        <w:noProof/>
                      </w:rPr>
                      <w:t>E. Moon, “Establishing an Effective Company Email Policy: Ten Guidelines to Consider,” FocusDataSolutions, 19 March 2018. [Online]. Available: https://www.focusdatasolutions.com/email-policy-guidelines/. [Accessed 18 March 2018].</w:t>
                    </w:r>
                  </w:p>
                </w:tc>
              </w:tr>
              <w:tr w:rsidR="00FA0130" w14:paraId="15C5B803" w14:textId="77777777">
                <w:trPr>
                  <w:divId w:val="1120031512"/>
                  <w:tblCellSpacing w:w="15" w:type="dxa"/>
                </w:trPr>
                <w:tc>
                  <w:tcPr>
                    <w:tcW w:w="50" w:type="pct"/>
                    <w:hideMark/>
                  </w:tcPr>
                  <w:p w14:paraId="1B422A77" w14:textId="77777777" w:rsidR="00FA0130" w:rsidRDefault="00FA0130">
                    <w:pPr>
                      <w:pStyle w:val="Bibliography"/>
                      <w:rPr>
                        <w:noProof/>
                      </w:rPr>
                    </w:pPr>
                    <w:r>
                      <w:rPr>
                        <w:noProof/>
                      </w:rPr>
                      <w:t xml:space="preserve">[12] </w:t>
                    </w:r>
                  </w:p>
                </w:tc>
                <w:tc>
                  <w:tcPr>
                    <w:tcW w:w="0" w:type="auto"/>
                    <w:hideMark/>
                  </w:tcPr>
                  <w:p w14:paraId="5463DA97" w14:textId="77777777" w:rsidR="00FA0130" w:rsidRDefault="00FA0130">
                    <w:pPr>
                      <w:pStyle w:val="Bibliography"/>
                      <w:rPr>
                        <w:noProof/>
                      </w:rPr>
                    </w:pPr>
                    <w:r>
                      <w:rPr>
                        <w:noProof/>
                      </w:rPr>
                      <w:t>L. Irwin, “5 information security policies your organisation must have,” IT Governance, 15 January 2019. [Online]. Available: https://www.itgovernance.co.uk/blog/5-information-security-policies-your-organisation-must-have. [Accessed 15 January 2019].</w:t>
                    </w:r>
                  </w:p>
                </w:tc>
              </w:tr>
            </w:tbl>
            <w:p w14:paraId="5D3106CE" w14:textId="77777777" w:rsidR="00FA0130" w:rsidRDefault="00FA0130">
              <w:pPr>
                <w:divId w:val="1120031512"/>
                <w:rPr>
                  <w:rFonts w:eastAsia="Times New Roman"/>
                  <w:noProof/>
                </w:rPr>
              </w:pPr>
            </w:p>
            <w:p w14:paraId="3E7E07C1" w14:textId="5FED61B0" w:rsidR="008F50DC" w:rsidRDefault="008F50DC">
              <w:r>
                <w:rPr>
                  <w:b/>
                  <w:bCs/>
                  <w:noProof/>
                </w:rPr>
                <w:fldChar w:fldCharType="end"/>
              </w:r>
            </w:p>
          </w:sdtContent>
        </w:sdt>
      </w:sdtContent>
    </w:sdt>
    <w:p w14:paraId="525635A1" w14:textId="77777777" w:rsidR="000054B6" w:rsidRPr="000054B6" w:rsidRDefault="000054B6" w:rsidP="000054B6"/>
    <w:p w14:paraId="469B76D9" w14:textId="77777777" w:rsidR="00963FB9" w:rsidRPr="00963FB9" w:rsidRDefault="00963FB9" w:rsidP="00963FB9"/>
    <w:p w14:paraId="2A91BB7B" w14:textId="77777777" w:rsidR="00963FB9" w:rsidRPr="00963FB9" w:rsidRDefault="00963FB9" w:rsidP="00963FB9"/>
    <w:p w14:paraId="4CDCF0D9" w14:textId="77777777" w:rsidR="00963FB9" w:rsidRPr="00963FB9" w:rsidRDefault="00963FB9" w:rsidP="00963FB9"/>
    <w:p w14:paraId="7B4F4E87" w14:textId="77777777" w:rsidR="006F5637" w:rsidRDefault="006F5637" w:rsidP="00963FB9">
      <w:pPr>
        <w:pStyle w:val="Heading1"/>
        <w:sectPr w:rsidR="006F5637" w:rsidSect="00963FB9">
          <w:pgSz w:w="11906" w:h="16838"/>
          <w:pgMar w:top="1440" w:right="1440" w:bottom="1440" w:left="1440" w:header="708" w:footer="708" w:gutter="0"/>
          <w:pgNumType w:start="0"/>
          <w:cols w:space="708"/>
          <w:titlePg/>
          <w:docGrid w:linePitch="360"/>
        </w:sectPr>
      </w:pPr>
    </w:p>
    <w:p w14:paraId="743AF5D7" w14:textId="77777777" w:rsidR="006F5637" w:rsidRPr="006F5637" w:rsidRDefault="006F5637" w:rsidP="006F5637">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6F5637" w:rsidRPr="006F5637" w14:paraId="4121AA23" w14:textId="77777777" w:rsidTr="00541134">
        <w:trPr>
          <w:jc w:val="center"/>
        </w:trPr>
        <w:tc>
          <w:tcPr>
            <w:tcW w:w="10670" w:type="dxa"/>
            <w:shd w:val="clear" w:color="auto" w:fill="BFBFBF"/>
          </w:tcPr>
          <w:p w14:paraId="14F61F76" w14:textId="77777777" w:rsidR="006F5637" w:rsidRPr="006F5637" w:rsidRDefault="006F5637" w:rsidP="006F5637">
            <w:pPr>
              <w:spacing w:after="0" w:line="240" w:lineRule="auto"/>
              <w:rPr>
                <w:rFonts w:ascii="Times New Roman" w:eastAsia="Times New Roman" w:hAnsi="Times New Roman" w:cs="Times New Roman"/>
                <w:sz w:val="20"/>
                <w:szCs w:val="20"/>
                <w:lang w:eastAsia="en-GB"/>
              </w:rPr>
            </w:pPr>
            <w:r w:rsidRPr="006F5637">
              <w:rPr>
                <w:rFonts w:ascii="Times New Roman" w:eastAsia="Times New Roman" w:hAnsi="Times New Roman" w:cs="Times New Roman"/>
                <w:sz w:val="32"/>
                <w:szCs w:val="32"/>
                <w:lang w:eastAsia="en-GB"/>
              </w:rPr>
              <w:br w:type="page"/>
            </w:r>
            <w:r w:rsidRPr="006F5637">
              <w:rPr>
                <w:rFonts w:ascii="Calibri" w:eastAsia="Times New Roman" w:hAnsi="Calibri" w:cs="Arial"/>
                <w:b/>
                <w:caps/>
                <w:sz w:val="40"/>
                <w:szCs w:val="20"/>
                <w:lang w:eastAsia="en-GB"/>
              </w:rPr>
              <w:t xml:space="preserve">                 marking criteria and Student FEEDBACK</w:t>
            </w:r>
          </w:p>
        </w:tc>
      </w:tr>
    </w:tbl>
    <w:p w14:paraId="4388EA5D" w14:textId="77777777" w:rsidR="006F5637" w:rsidRPr="006F5637" w:rsidRDefault="006F5637" w:rsidP="006F5637">
      <w:pPr>
        <w:spacing w:after="0" w:line="240" w:lineRule="auto"/>
        <w:rPr>
          <w:rFonts w:ascii="Times New Roman" w:eastAsia="Times New Roman" w:hAnsi="Times New Roman" w:cs="Times New Roman"/>
          <w:sz w:val="16"/>
          <w:szCs w:val="20"/>
          <w:lang w:eastAsia="en-GB"/>
        </w:rPr>
      </w:pPr>
    </w:p>
    <w:p w14:paraId="7693CFF8" w14:textId="77777777" w:rsidR="006F5637" w:rsidRPr="006F5637" w:rsidRDefault="006F5637" w:rsidP="006F5637">
      <w:pPr>
        <w:spacing w:after="0" w:line="240" w:lineRule="auto"/>
        <w:jc w:val="both"/>
        <w:rPr>
          <w:rFonts w:ascii="Calibri" w:eastAsia="Times New Roman" w:hAnsi="Calibri" w:cs="Times New Roman"/>
          <w:sz w:val="20"/>
          <w:szCs w:val="20"/>
        </w:rPr>
      </w:pPr>
      <w:r w:rsidRPr="006F5637">
        <w:rPr>
          <w:rFonts w:ascii="Calibri" w:eastAsia="Times New Roman" w:hAnsi="Calibri" w:cs="Times New Roman"/>
          <w:sz w:val="20"/>
          <w:szCs w:val="20"/>
        </w:rPr>
        <w:t xml:space="preserve">This section details the assessment criteria. The </w:t>
      </w:r>
      <w:r w:rsidRPr="006F5637">
        <w:rPr>
          <w:rFonts w:ascii="Calibri" w:eastAsia="Times New Roman" w:hAnsi="Calibri" w:cs="Times New Roman"/>
          <w:i/>
          <w:sz w:val="20"/>
          <w:szCs w:val="20"/>
        </w:rPr>
        <w:t>extent</w:t>
      </w:r>
      <w:r w:rsidRPr="006F5637">
        <w:rPr>
          <w:rFonts w:ascii="Calibri" w:eastAsia="Times New Roman" w:hAnsi="Calibri" w:cs="Times New Roman"/>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1F9E434C" w14:textId="77777777" w:rsidR="006F5637" w:rsidRPr="006F5637" w:rsidRDefault="006F5637" w:rsidP="006F5637">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6F5637" w:rsidRPr="006F5637" w14:paraId="028773D5" w14:textId="77777777" w:rsidTr="00541134">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15888B29" w14:textId="77777777" w:rsidR="006F5637" w:rsidRPr="006F5637" w:rsidRDefault="006F5637" w:rsidP="006F5637">
            <w:pPr>
              <w:spacing w:after="0" w:line="240" w:lineRule="auto"/>
              <w:rPr>
                <w:rFonts w:ascii="Calibri" w:eastAsia="Times New Roman" w:hAnsi="Calibri" w:cs="Times New Roman"/>
                <w:b/>
                <w:szCs w:val="20"/>
                <w:lang w:eastAsia="en-GB"/>
              </w:rPr>
            </w:pPr>
            <w:r w:rsidRPr="006F5637">
              <w:rPr>
                <w:rFonts w:ascii="Calibri" w:eastAsia="Times New Roman" w:hAnsi="Calibri" w:cs="Times New Roman"/>
                <w:b/>
                <w:szCs w:val="16"/>
                <w:lang w:eastAsia="en-GB"/>
              </w:rPr>
              <w:t xml:space="preserve">Common Assessment Criteria </w:t>
            </w:r>
            <w:r w:rsidRPr="006F5637">
              <w:rPr>
                <w:rFonts w:ascii="Calibri" w:eastAsia="Times New Roman" w:hAnsi="Calibri" w:cs="Times New Roman"/>
                <w:b/>
                <w:szCs w:val="20"/>
                <w:lang w:eastAsia="en-GB"/>
              </w:rPr>
              <w:t xml:space="preserve">Applied </w:t>
            </w:r>
            <w:bookmarkStart w:id="15" w:name="assessmentComponent"/>
            <w:bookmarkEnd w:id="15"/>
            <w:r w:rsidRPr="006F5637">
              <w:rPr>
                <w:rFonts w:ascii="Calibri" w:eastAsia="Times New Roman" w:hAnsi="Calibri" w:cs="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324F617D" w14:textId="77777777" w:rsidR="006F5637" w:rsidRPr="006F5637" w:rsidRDefault="006F5637" w:rsidP="006F5637">
            <w:pPr>
              <w:spacing w:after="0" w:line="240" w:lineRule="auto"/>
              <w:ind w:left="34" w:right="113"/>
              <w:jc w:val="center"/>
              <w:rPr>
                <w:rFonts w:ascii="Calibri" w:eastAsia="Times New Roman" w:hAnsi="Calibri" w:cs="Times New Roman"/>
                <w:b/>
                <w:sz w:val="14"/>
                <w:szCs w:val="14"/>
                <w:lang w:eastAsia="en-GB"/>
              </w:rPr>
            </w:pPr>
            <w:r w:rsidRPr="006F5637">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A5BB7BA" w14:textId="77777777" w:rsidR="006F5637" w:rsidRPr="006F5637" w:rsidRDefault="006F5637" w:rsidP="006F5637">
            <w:pPr>
              <w:spacing w:after="0" w:line="240" w:lineRule="auto"/>
              <w:ind w:left="113" w:right="113"/>
              <w:jc w:val="center"/>
              <w:rPr>
                <w:rFonts w:ascii="Calibri" w:eastAsia="Times New Roman" w:hAnsi="Calibri" w:cs="Times New Roman"/>
                <w:b/>
                <w:sz w:val="14"/>
                <w:szCs w:val="14"/>
                <w:lang w:eastAsia="en-GB"/>
              </w:rPr>
            </w:pPr>
            <w:r w:rsidRPr="006F5637">
              <w:rPr>
                <w:rFonts w:ascii="Calibri" w:eastAsia="Times New Roman" w:hAnsi="Calibri" w:cs="Times New Roman"/>
                <w:b/>
                <w:sz w:val="14"/>
                <w:szCs w:val="14"/>
                <w:lang w:eastAsia="en-GB"/>
              </w:rPr>
              <w:t xml:space="preserve">Marks </w:t>
            </w:r>
          </w:p>
          <w:p w14:paraId="1BA420B5" w14:textId="77777777" w:rsidR="006F5637" w:rsidRPr="006F5637" w:rsidRDefault="006F5637" w:rsidP="006F5637">
            <w:pPr>
              <w:spacing w:after="0" w:line="240" w:lineRule="auto"/>
              <w:ind w:left="113" w:right="113"/>
              <w:jc w:val="center"/>
              <w:rPr>
                <w:rFonts w:ascii="Calibri" w:eastAsia="Times New Roman" w:hAnsi="Calibri" w:cs="Times New Roman"/>
                <w:b/>
                <w:sz w:val="14"/>
                <w:szCs w:val="14"/>
                <w:lang w:eastAsia="en-GB"/>
              </w:rPr>
            </w:pPr>
            <w:r w:rsidRPr="006F5637">
              <w:rPr>
                <w:rFonts w:ascii="Calibri" w:eastAsia="Times New Roman" w:hAnsi="Calibri" w:cs="Times New Roman"/>
                <w:b/>
                <w:sz w:val="14"/>
                <w:szCs w:val="14"/>
                <w:lang w:eastAsia="en-GB"/>
              </w:rPr>
              <w:t>awarded</w:t>
            </w:r>
          </w:p>
        </w:tc>
      </w:tr>
      <w:tr w:rsidR="006F5637" w:rsidRPr="006F5637" w14:paraId="7C1E0A4F" w14:textId="77777777" w:rsidTr="00541134">
        <w:trPr>
          <w:trHeight w:val="450"/>
        </w:trPr>
        <w:tc>
          <w:tcPr>
            <w:tcW w:w="4435" w:type="pct"/>
            <w:tcBorders>
              <w:top w:val="single" w:sz="4" w:space="0" w:color="auto"/>
              <w:left w:val="single" w:sz="4" w:space="0" w:color="auto"/>
              <w:right w:val="single" w:sz="4" w:space="0" w:color="auto"/>
            </w:tcBorders>
            <w:shd w:val="clear" w:color="auto" w:fill="D9D9D9"/>
          </w:tcPr>
          <w:p w14:paraId="21736F13" w14:textId="77777777" w:rsidR="006F5637" w:rsidRPr="006F5637" w:rsidRDefault="006F5637" w:rsidP="006F5637">
            <w:pPr>
              <w:spacing w:after="0" w:line="240" w:lineRule="auto"/>
              <w:rPr>
                <w:rFonts w:ascii="Calibri" w:eastAsia="Times New Roman" w:hAnsi="Calibri" w:cs="Times New Roman"/>
                <w:b/>
                <w:sz w:val="16"/>
                <w:szCs w:val="16"/>
                <w:lang w:eastAsia="en-GB"/>
              </w:rPr>
            </w:pPr>
            <w:r w:rsidRPr="006F5637">
              <w:rPr>
                <w:rFonts w:ascii="Calibri" w:eastAsia="Times New Roman" w:hAnsi="Calibri" w:cs="Times New Roman"/>
                <w:b/>
                <w:sz w:val="20"/>
                <w:szCs w:val="16"/>
                <w:lang w:eastAsia="en-GB"/>
              </w:rPr>
              <w:t>1. E</w:t>
            </w:r>
            <w:r w:rsidRPr="006F5637">
              <w:rPr>
                <w:rFonts w:ascii="Calibri" w:eastAsia="Times New Roman" w:hAnsi="Calibri" w:cs="Times New Roman"/>
                <w:b/>
                <w:sz w:val="20"/>
                <w:szCs w:val="20"/>
                <w:lang w:eastAsia="en-GB"/>
              </w:rPr>
              <w:t>ngagement with Literature Skills</w:t>
            </w:r>
          </w:p>
          <w:p w14:paraId="6478E453" w14:textId="77777777" w:rsidR="006F5637" w:rsidRPr="006F5637" w:rsidRDefault="006F5637" w:rsidP="006F5637">
            <w:pPr>
              <w:spacing w:after="120" w:line="240" w:lineRule="auto"/>
              <w:rPr>
                <w:rFonts w:ascii="Calibri" w:eastAsia="Times New Roman" w:hAnsi="Calibri" w:cs="Times New Roman"/>
                <w:sz w:val="14"/>
                <w:szCs w:val="14"/>
                <w:lang w:eastAsia="en-GB"/>
              </w:rPr>
            </w:pPr>
            <w:r w:rsidRPr="006F5637">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0CDC2C62" w14:textId="77777777" w:rsidR="006F5637" w:rsidRPr="006F5637" w:rsidRDefault="006F5637" w:rsidP="006F5637">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59F521D" w14:textId="77777777" w:rsidR="006F5637" w:rsidRPr="006F5637" w:rsidRDefault="006F5637" w:rsidP="006F5637">
            <w:pPr>
              <w:spacing w:after="0" w:line="240" w:lineRule="auto"/>
              <w:jc w:val="center"/>
              <w:rPr>
                <w:rFonts w:ascii="Calibri" w:eastAsia="Times New Roman" w:hAnsi="Calibri" w:cs="Times New Roman"/>
                <w:sz w:val="32"/>
                <w:szCs w:val="20"/>
                <w:lang w:eastAsia="en-GB"/>
              </w:rPr>
            </w:pPr>
          </w:p>
        </w:tc>
      </w:tr>
      <w:tr w:rsidR="006F5637" w:rsidRPr="006F5637" w14:paraId="57EEDE0C" w14:textId="77777777" w:rsidTr="00541134">
        <w:trPr>
          <w:trHeight w:val="450"/>
        </w:trPr>
        <w:tc>
          <w:tcPr>
            <w:tcW w:w="4435" w:type="pct"/>
            <w:vMerge w:val="restart"/>
            <w:tcBorders>
              <w:top w:val="single" w:sz="4" w:space="0" w:color="auto"/>
              <w:left w:val="single" w:sz="4" w:space="0" w:color="auto"/>
              <w:right w:val="single" w:sz="4" w:space="0" w:color="auto"/>
            </w:tcBorders>
          </w:tcPr>
          <w:p w14:paraId="277E6892" w14:textId="77777777" w:rsidR="006F5637" w:rsidRPr="006F5637" w:rsidRDefault="006F5637" w:rsidP="006F5637">
            <w:pPr>
              <w:spacing w:after="120" w:line="240" w:lineRule="auto"/>
              <w:rPr>
                <w:rFonts w:ascii="Calibri" w:eastAsia="Times New Roman" w:hAnsi="Calibri" w:cs="Times New Roman"/>
                <w:sz w:val="20"/>
                <w:szCs w:val="14"/>
                <w:lang w:eastAsia="en-GB"/>
              </w:rPr>
            </w:pPr>
            <w:bookmarkStart w:id="16" w:name="feedbackRIL"/>
            <w:bookmarkEnd w:id="16"/>
            <w:r w:rsidRPr="006F5637">
              <w:rPr>
                <w:rFonts w:ascii="Calibri" w:eastAsia="Times New Roman" w:hAnsi="Calibri" w:cs="Times New Roman"/>
                <w:sz w:val="20"/>
                <w:szCs w:val="14"/>
                <w:lang w:eastAsia="en-GB"/>
              </w:rPr>
              <w:t>You have used only websites for your referencing and did not engaged with any academic peer review article to make your work credible. Websites require careful consideration.  Key concept considered.  Utilising the University online resources and journals</w:t>
            </w:r>
          </w:p>
          <w:p w14:paraId="377E63DC" w14:textId="77777777" w:rsidR="006F5637" w:rsidRPr="006F5637" w:rsidRDefault="006F5637" w:rsidP="006F5637">
            <w:pPr>
              <w:spacing w:after="120" w:line="240" w:lineRule="auto"/>
              <w:rPr>
                <w:rFonts w:ascii="Calibri" w:eastAsia="Times New Roman" w:hAnsi="Calibri" w:cs="Times New Roman"/>
                <w:sz w:val="20"/>
                <w:szCs w:val="14"/>
                <w:lang w:eastAsia="en-GB"/>
              </w:rPr>
            </w:pPr>
            <w:r w:rsidRPr="006F5637">
              <w:rPr>
                <w:rFonts w:ascii="Calibri" w:eastAsia="Times New Roman" w:hAnsi="Calibri" w:cs="Times New Roman"/>
                <w:sz w:val="20"/>
                <w:szCs w:val="14"/>
                <w:lang w:eastAsia="en-GB"/>
              </w:rPr>
              <w:t xml:space="preserve"> (Grade mark: 50.00%)</w:t>
            </w:r>
          </w:p>
        </w:tc>
        <w:tc>
          <w:tcPr>
            <w:tcW w:w="283" w:type="pct"/>
            <w:tcBorders>
              <w:top w:val="single" w:sz="4" w:space="0" w:color="auto"/>
              <w:left w:val="single" w:sz="4" w:space="0" w:color="auto"/>
              <w:right w:val="single" w:sz="4" w:space="0" w:color="auto"/>
            </w:tcBorders>
          </w:tcPr>
          <w:p w14:paraId="06C9B8F4" w14:textId="77777777" w:rsidR="006F5637" w:rsidRPr="006F5637" w:rsidRDefault="006F5637" w:rsidP="006F5637">
            <w:pPr>
              <w:spacing w:after="0" w:line="240" w:lineRule="auto"/>
              <w:jc w:val="center"/>
              <w:rPr>
                <w:rFonts w:ascii="Calibri" w:eastAsia="Times New Roman" w:hAnsi="Calibri" w:cs="Times New Roman"/>
                <w:sz w:val="20"/>
                <w:szCs w:val="20"/>
                <w:lang w:eastAsia="en-GB"/>
              </w:rPr>
            </w:pPr>
            <w:bookmarkStart w:id="17" w:name="totalRIL"/>
            <w:bookmarkEnd w:id="17"/>
            <w:r w:rsidRPr="006F5637">
              <w:rPr>
                <w:rFonts w:ascii="Calibri" w:eastAsia="Times New Roman" w:hAnsi="Calibri" w:cs="Times New Roman"/>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03C92DCE" w14:textId="77777777" w:rsidR="006F5637" w:rsidRPr="006F5637" w:rsidRDefault="006F5637" w:rsidP="006F5637">
            <w:pPr>
              <w:spacing w:after="0" w:line="240" w:lineRule="auto"/>
              <w:jc w:val="center"/>
              <w:rPr>
                <w:rFonts w:ascii="Calibri" w:eastAsia="Times New Roman" w:hAnsi="Calibri" w:cs="Times New Roman"/>
                <w:sz w:val="20"/>
                <w:szCs w:val="20"/>
                <w:lang w:eastAsia="en-GB"/>
              </w:rPr>
            </w:pPr>
            <w:bookmarkStart w:id="18" w:name="markRIL"/>
            <w:bookmarkEnd w:id="18"/>
            <w:r w:rsidRPr="006F5637">
              <w:rPr>
                <w:rFonts w:ascii="Calibri" w:eastAsia="Times New Roman" w:hAnsi="Calibri" w:cs="Times New Roman"/>
                <w:sz w:val="20"/>
                <w:szCs w:val="20"/>
                <w:lang w:eastAsia="en-GB"/>
              </w:rPr>
              <w:t>7.5</w:t>
            </w:r>
          </w:p>
        </w:tc>
      </w:tr>
      <w:tr w:rsidR="006F5637" w:rsidRPr="006F5637" w14:paraId="07DAC9B4" w14:textId="77777777" w:rsidTr="00541134">
        <w:trPr>
          <w:trHeight w:val="451"/>
        </w:trPr>
        <w:tc>
          <w:tcPr>
            <w:tcW w:w="4435" w:type="pct"/>
            <w:vMerge/>
            <w:tcBorders>
              <w:left w:val="single" w:sz="4" w:space="0" w:color="auto"/>
              <w:bottom w:val="single" w:sz="4" w:space="0" w:color="auto"/>
              <w:right w:val="single" w:sz="4" w:space="0" w:color="auto"/>
            </w:tcBorders>
          </w:tcPr>
          <w:p w14:paraId="01C964A1" w14:textId="77777777" w:rsidR="006F5637" w:rsidRPr="006F5637" w:rsidRDefault="006F5637" w:rsidP="006F5637">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2626280A" w14:textId="77777777" w:rsidR="006F5637" w:rsidRPr="006F5637" w:rsidRDefault="006F5637" w:rsidP="006F5637">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20DAE047" w14:textId="77777777" w:rsidR="006F5637" w:rsidRPr="006F5637" w:rsidRDefault="006F5637" w:rsidP="006F5637">
            <w:pPr>
              <w:spacing w:after="0" w:line="240" w:lineRule="auto"/>
              <w:jc w:val="center"/>
              <w:rPr>
                <w:rFonts w:ascii="Calibri" w:eastAsia="Times New Roman" w:hAnsi="Calibri" w:cs="Times New Roman"/>
                <w:sz w:val="32"/>
                <w:szCs w:val="20"/>
                <w:lang w:eastAsia="en-GB"/>
              </w:rPr>
            </w:pPr>
          </w:p>
        </w:tc>
      </w:tr>
      <w:tr w:rsidR="006F5637" w:rsidRPr="006F5637" w14:paraId="57DF00C2" w14:textId="77777777" w:rsidTr="00541134">
        <w:trPr>
          <w:trHeight w:val="450"/>
        </w:trPr>
        <w:tc>
          <w:tcPr>
            <w:tcW w:w="4435" w:type="pct"/>
            <w:tcBorders>
              <w:top w:val="single" w:sz="4" w:space="0" w:color="auto"/>
              <w:left w:val="single" w:sz="4" w:space="0" w:color="auto"/>
              <w:right w:val="single" w:sz="4" w:space="0" w:color="auto"/>
            </w:tcBorders>
            <w:shd w:val="clear" w:color="auto" w:fill="D9D9D9"/>
          </w:tcPr>
          <w:p w14:paraId="6F78C3EC" w14:textId="77777777" w:rsidR="006F5637" w:rsidRPr="006F5637" w:rsidRDefault="006F5637" w:rsidP="006F5637">
            <w:pPr>
              <w:spacing w:after="0" w:line="240" w:lineRule="auto"/>
              <w:rPr>
                <w:rFonts w:ascii="Calibri" w:eastAsia="Times New Roman" w:hAnsi="Calibri" w:cs="Times New Roman"/>
                <w:b/>
                <w:sz w:val="20"/>
                <w:szCs w:val="20"/>
                <w:lang w:eastAsia="en-GB"/>
              </w:rPr>
            </w:pPr>
            <w:r w:rsidRPr="006F5637">
              <w:rPr>
                <w:rFonts w:ascii="Calibri" w:eastAsia="Times New Roman" w:hAnsi="Calibri" w:cs="Times New Roman"/>
                <w:b/>
                <w:sz w:val="20"/>
                <w:szCs w:val="16"/>
                <w:lang w:eastAsia="en-GB"/>
              </w:rPr>
              <w:t xml:space="preserve">2. </w:t>
            </w:r>
            <w:r w:rsidRPr="006F5637">
              <w:rPr>
                <w:rFonts w:ascii="Calibri" w:eastAsia="Times New Roman" w:hAnsi="Calibri" w:cs="Times New Roman"/>
                <w:b/>
                <w:sz w:val="20"/>
                <w:szCs w:val="20"/>
                <w:lang w:eastAsia="en-GB"/>
              </w:rPr>
              <w:t>Knowledge and Understanding Skills</w:t>
            </w:r>
          </w:p>
          <w:p w14:paraId="07012428" w14:textId="77777777" w:rsidR="006F5637" w:rsidRPr="006F5637" w:rsidRDefault="006F5637" w:rsidP="006F5637">
            <w:pPr>
              <w:spacing w:after="120" w:line="240" w:lineRule="auto"/>
              <w:rPr>
                <w:rFonts w:ascii="Calibri" w:eastAsia="Times New Roman" w:hAnsi="Calibri" w:cs="Times New Roman"/>
                <w:sz w:val="14"/>
                <w:szCs w:val="14"/>
                <w:lang w:eastAsia="en-GB"/>
              </w:rPr>
            </w:pPr>
            <w:r w:rsidRPr="006F5637">
              <w:rPr>
                <w:rFonts w:ascii="Calibri" w:eastAsia="Times New Roman" w:hAnsi="Calibri" w:cs="Times New Roman"/>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51D4C9E7" w14:textId="77777777" w:rsidR="006F5637" w:rsidRPr="006F5637" w:rsidRDefault="006F5637" w:rsidP="006F5637">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B5285AC" w14:textId="77777777" w:rsidR="006F5637" w:rsidRPr="006F5637" w:rsidRDefault="006F5637" w:rsidP="006F5637">
            <w:pPr>
              <w:spacing w:after="0" w:line="240" w:lineRule="auto"/>
              <w:jc w:val="center"/>
              <w:rPr>
                <w:rFonts w:ascii="Calibri" w:eastAsia="Times New Roman" w:hAnsi="Calibri" w:cs="Times New Roman"/>
                <w:sz w:val="32"/>
                <w:szCs w:val="20"/>
                <w:lang w:eastAsia="en-GB"/>
              </w:rPr>
            </w:pPr>
          </w:p>
        </w:tc>
      </w:tr>
      <w:tr w:rsidR="006F5637" w:rsidRPr="006F5637" w14:paraId="524F00F1" w14:textId="77777777" w:rsidTr="00541134">
        <w:trPr>
          <w:trHeight w:val="450"/>
        </w:trPr>
        <w:tc>
          <w:tcPr>
            <w:tcW w:w="4435" w:type="pct"/>
            <w:vMerge w:val="restart"/>
            <w:tcBorders>
              <w:top w:val="single" w:sz="4" w:space="0" w:color="auto"/>
              <w:left w:val="single" w:sz="4" w:space="0" w:color="auto"/>
              <w:right w:val="single" w:sz="4" w:space="0" w:color="auto"/>
            </w:tcBorders>
          </w:tcPr>
          <w:p w14:paraId="212CF443" w14:textId="77777777" w:rsidR="006F5637" w:rsidRPr="006F5637" w:rsidRDefault="006F5637" w:rsidP="006F5637">
            <w:pPr>
              <w:spacing w:after="120" w:line="240" w:lineRule="auto"/>
              <w:rPr>
                <w:rFonts w:ascii="Calibri" w:eastAsia="Times New Roman" w:hAnsi="Calibri" w:cs="Times New Roman"/>
                <w:sz w:val="20"/>
                <w:szCs w:val="14"/>
                <w:lang w:eastAsia="en-GB"/>
              </w:rPr>
            </w:pPr>
            <w:bookmarkStart w:id="19" w:name="feedbackKUS"/>
            <w:bookmarkEnd w:id="19"/>
            <w:r w:rsidRPr="006F5637">
              <w:rPr>
                <w:rFonts w:ascii="Calibri" w:eastAsia="Times New Roman" w:hAnsi="Calibri" w:cs="Times New Roman"/>
                <w:sz w:val="20"/>
                <w:szCs w:val="14"/>
                <w:lang w:eastAsia="en-GB"/>
              </w:rPr>
              <w:t xml:space="preserve">You have demonstrated knowledge and understanding. However, see comment above which is lacking in this report.  You have not used the IEEE report formatting. </w:t>
            </w:r>
          </w:p>
          <w:p w14:paraId="54A36363" w14:textId="77777777" w:rsidR="006F5637" w:rsidRPr="006F5637" w:rsidRDefault="006F5637" w:rsidP="006F5637">
            <w:pPr>
              <w:spacing w:after="120" w:line="240" w:lineRule="auto"/>
              <w:rPr>
                <w:rFonts w:ascii="Calibri" w:eastAsia="Times New Roman" w:hAnsi="Calibri" w:cs="Times New Roman"/>
                <w:sz w:val="20"/>
                <w:szCs w:val="14"/>
                <w:lang w:eastAsia="en-GB"/>
              </w:rPr>
            </w:pPr>
            <w:r w:rsidRPr="006F5637">
              <w:rPr>
                <w:rFonts w:ascii="Calibri" w:eastAsia="Times New Roman" w:hAnsi="Calibri" w:cs="Times New Roman"/>
                <w:sz w:val="20"/>
                <w:szCs w:val="14"/>
                <w:lang w:eastAsia="en-GB"/>
              </w:rPr>
              <w:t xml:space="preserve"> (Grade mark: 50.00%)</w:t>
            </w:r>
          </w:p>
        </w:tc>
        <w:tc>
          <w:tcPr>
            <w:tcW w:w="283" w:type="pct"/>
            <w:tcBorders>
              <w:top w:val="single" w:sz="4" w:space="0" w:color="auto"/>
              <w:left w:val="single" w:sz="4" w:space="0" w:color="auto"/>
              <w:right w:val="single" w:sz="4" w:space="0" w:color="auto"/>
            </w:tcBorders>
          </w:tcPr>
          <w:p w14:paraId="1B28BDE2" w14:textId="77777777" w:rsidR="006F5637" w:rsidRPr="006F5637" w:rsidRDefault="006F5637" w:rsidP="006F5637">
            <w:pPr>
              <w:spacing w:after="0" w:line="240" w:lineRule="auto"/>
              <w:jc w:val="center"/>
              <w:rPr>
                <w:rFonts w:ascii="Calibri" w:eastAsia="Times New Roman" w:hAnsi="Calibri" w:cs="Times New Roman"/>
                <w:sz w:val="20"/>
                <w:szCs w:val="20"/>
                <w:lang w:eastAsia="en-GB"/>
              </w:rPr>
            </w:pPr>
            <w:bookmarkStart w:id="20" w:name="totalKUS"/>
            <w:bookmarkEnd w:id="20"/>
            <w:r w:rsidRPr="006F5637">
              <w:rPr>
                <w:rFonts w:ascii="Calibri" w:eastAsia="Times New Roman" w:hAnsi="Calibri" w:cs="Times New Roman"/>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050956AE" w14:textId="77777777" w:rsidR="006F5637" w:rsidRPr="006F5637" w:rsidRDefault="006F5637" w:rsidP="006F5637">
            <w:pPr>
              <w:spacing w:after="0" w:line="240" w:lineRule="auto"/>
              <w:jc w:val="center"/>
              <w:rPr>
                <w:rFonts w:ascii="Calibri" w:eastAsia="Times New Roman" w:hAnsi="Calibri" w:cs="Times New Roman"/>
                <w:sz w:val="20"/>
                <w:szCs w:val="20"/>
                <w:lang w:eastAsia="en-GB"/>
              </w:rPr>
            </w:pPr>
            <w:bookmarkStart w:id="21" w:name="markKUS"/>
            <w:bookmarkEnd w:id="21"/>
            <w:r w:rsidRPr="006F5637">
              <w:rPr>
                <w:rFonts w:ascii="Calibri" w:eastAsia="Times New Roman" w:hAnsi="Calibri" w:cs="Times New Roman"/>
                <w:sz w:val="20"/>
                <w:szCs w:val="20"/>
                <w:lang w:eastAsia="en-GB"/>
              </w:rPr>
              <w:t>7.5</w:t>
            </w:r>
          </w:p>
        </w:tc>
      </w:tr>
      <w:tr w:rsidR="006F5637" w:rsidRPr="006F5637" w14:paraId="404FE1F0" w14:textId="77777777" w:rsidTr="00541134">
        <w:trPr>
          <w:trHeight w:val="451"/>
        </w:trPr>
        <w:tc>
          <w:tcPr>
            <w:tcW w:w="4435" w:type="pct"/>
            <w:vMerge/>
            <w:tcBorders>
              <w:left w:val="single" w:sz="4" w:space="0" w:color="auto"/>
              <w:bottom w:val="single" w:sz="4" w:space="0" w:color="auto"/>
              <w:right w:val="single" w:sz="4" w:space="0" w:color="auto"/>
            </w:tcBorders>
          </w:tcPr>
          <w:p w14:paraId="3BE3EC14" w14:textId="77777777" w:rsidR="006F5637" w:rsidRPr="006F5637" w:rsidRDefault="006F5637" w:rsidP="006F5637">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31E47C88" w14:textId="77777777" w:rsidR="006F5637" w:rsidRPr="006F5637" w:rsidRDefault="006F5637" w:rsidP="006F5637">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258A28E7" w14:textId="77777777" w:rsidR="006F5637" w:rsidRPr="006F5637" w:rsidRDefault="006F5637" w:rsidP="006F5637">
            <w:pPr>
              <w:spacing w:after="0" w:line="240" w:lineRule="auto"/>
              <w:jc w:val="center"/>
              <w:rPr>
                <w:rFonts w:ascii="Calibri" w:eastAsia="Times New Roman" w:hAnsi="Calibri" w:cs="Times New Roman"/>
                <w:sz w:val="32"/>
                <w:szCs w:val="20"/>
                <w:lang w:eastAsia="en-GB"/>
              </w:rPr>
            </w:pPr>
          </w:p>
        </w:tc>
      </w:tr>
      <w:tr w:rsidR="006F5637" w:rsidRPr="006F5637" w14:paraId="301E2ED8" w14:textId="77777777" w:rsidTr="00541134">
        <w:trPr>
          <w:trHeight w:val="450"/>
        </w:trPr>
        <w:tc>
          <w:tcPr>
            <w:tcW w:w="4435" w:type="pct"/>
            <w:tcBorders>
              <w:top w:val="single" w:sz="4" w:space="0" w:color="auto"/>
              <w:left w:val="single" w:sz="4" w:space="0" w:color="auto"/>
              <w:right w:val="single" w:sz="4" w:space="0" w:color="auto"/>
            </w:tcBorders>
            <w:shd w:val="clear" w:color="auto" w:fill="D9D9D9"/>
          </w:tcPr>
          <w:p w14:paraId="539B7A9F" w14:textId="77777777" w:rsidR="006F5637" w:rsidRPr="006F5637" w:rsidRDefault="006F5637" w:rsidP="006F5637">
            <w:pPr>
              <w:spacing w:after="0" w:line="240" w:lineRule="auto"/>
              <w:rPr>
                <w:rFonts w:ascii="Calibri" w:eastAsia="Times New Roman" w:hAnsi="Calibri" w:cs="Times New Roman"/>
                <w:b/>
                <w:sz w:val="16"/>
                <w:szCs w:val="16"/>
                <w:lang w:eastAsia="en-GB"/>
              </w:rPr>
            </w:pPr>
            <w:r w:rsidRPr="006F5637">
              <w:rPr>
                <w:rFonts w:ascii="Calibri" w:eastAsia="Times New Roman" w:hAnsi="Calibri" w:cs="Times New Roman"/>
                <w:b/>
                <w:sz w:val="20"/>
                <w:szCs w:val="16"/>
                <w:lang w:eastAsia="en-GB"/>
              </w:rPr>
              <w:t xml:space="preserve">3. </w:t>
            </w:r>
            <w:r w:rsidRPr="006F5637">
              <w:rPr>
                <w:rFonts w:ascii="Calibri" w:eastAsia="Times New Roman" w:hAnsi="Calibri" w:cs="Times New Roman"/>
                <w:b/>
                <w:sz w:val="20"/>
                <w:szCs w:val="20"/>
                <w:lang w:eastAsia="en-GB"/>
              </w:rPr>
              <w:t>Cognitive and Intellectual Skills</w:t>
            </w:r>
          </w:p>
          <w:p w14:paraId="0EBBF5B7" w14:textId="77777777" w:rsidR="006F5637" w:rsidRPr="006F5637" w:rsidRDefault="006F5637" w:rsidP="006F5637">
            <w:pPr>
              <w:spacing w:after="120" w:line="240" w:lineRule="auto"/>
              <w:rPr>
                <w:rFonts w:ascii="Calibri" w:eastAsia="Times New Roman" w:hAnsi="Calibri" w:cs="Times New Roman"/>
                <w:sz w:val="14"/>
                <w:szCs w:val="14"/>
                <w:lang w:eastAsia="en-GB"/>
              </w:rPr>
            </w:pPr>
            <w:r w:rsidRPr="006F5637">
              <w:rPr>
                <w:rFonts w:ascii="Calibri" w:eastAsia="Times New Roman" w:hAnsi="Calibri" w:cs="Times New Roman"/>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5BCE19B0" w14:textId="77777777" w:rsidR="006F5637" w:rsidRPr="006F5637" w:rsidRDefault="006F5637" w:rsidP="006F5637">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CBC5539" w14:textId="77777777" w:rsidR="006F5637" w:rsidRPr="006F5637" w:rsidRDefault="006F5637" w:rsidP="006F5637">
            <w:pPr>
              <w:spacing w:after="0" w:line="240" w:lineRule="auto"/>
              <w:jc w:val="center"/>
              <w:rPr>
                <w:rFonts w:ascii="Calibri" w:eastAsia="Times New Roman" w:hAnsi="Calibri" w:cs="Times New Roman"/>
                <w:sz w:val="32"/>
                <w:szCs w:val="20"/>
                <w:lang w:eastAsia="en-GB"/>
              </w:rPr>
            </w:pPr>
          </w:p>
        </w:tc>
      </w:tr>
      <w:tr w:rsidR="006F5637" w:rsidRPr="006F5637" w14:paraId="4493F6F6" w14:textId="77777777" w:rsidTr="00541134">
        <w:trPr>
          <w:trHeight w:val="450"/>
        </w:trPr>
        <w:tc>
          <w:tcPr>
            <w:tcW w:w="4435" w:type="pct"/>
            <w:vMerge w:val="restart"/>
            <w:tcBorders>
              <w:top w:val="single" w:sz="4" w:space="0" w:color="auto"/>
              <w:left w:val="single" w:sz="4" w:space="0" w:color="auto"/>
              <w:right w:val="single" w:sz="4" w:space="0" w:color="auto"/>
            </w:tcBorders>
          </w:tcPr>
          <w:p w14:paraId="10F7E4B8" w14:textId="77777777" w:rsidR="006F5637" w:rsidRPr="006F5637" w:rsidRDefault="006F5637" w:rsidP="006F5637">
            <w:pPr>
              <w:spacing w:after="120" w:line="240" w:lineRule="auto"/>
              <w:rPr>
                <w:rFonts w:ascii="Calibri" w:eastAsia="Times New Roman" w:hAnsi="Calibri" w:cs="Times New Roman"/>
                <w:sz w:val="20"/>
                <w:szCs w:val="14"/>
                <w:lang w:eastAsia="en-GB"/>
              </w:rPr>
            </w:pPr>
            <w:bookmarkStart w:id="22" w:name="feedbackANA"/>
            <w:bookmarkEnd w:id="22"/>
            <w:r w:rsidRPr="006F5637">
              <w:rPr>
                <w:rFonts w:ascii="Calibri" w:eastAsia="Times New Roman" w:hAnsi="Calibri" w:cs="Times New Roman"/>
                <w:sz w:val="20"/>
                <w:szCs w:val="14"/>
                <w:lang w:eastAsia="en-GB"/>
              </w:rPr>
              <w:t>Your report explain the relevant areas for this assignment; policy, DFD, network design, etc. and a written conclusion. Number, name and refer to your figures within the report</w:t>
            </w:r>
          </w:p>
          <w:p w14:paraId="110E2EEE" w14:textId="77777777" w:rsidR="006F5637" w:rsidRPr="006F5637" w:rsidRDefault="006F5637" w:rsidP="006F5637">
            <w:pPr>
              <w:spacing w:after="120" w:line="240" w:lineRule="auto"/>
              <w:rPr>
                <w:rFonts w:ascii="Calibri" w:eastAsia="Times New Roman" w:hAnsi="Calibri" w:cs="Times New Roman"/>
                <w:sz w:val="20"/>
                <w:szCs w:val="14"/>
                <w:lang w:eastAsia="en-GB"/>
              </w:rPr>
            </w:pPr>
            <w:r w:rsidRPr="006F5637">
              <w:rPr>
                <w:rFonts w:ascii="Calibri" w:eastAsia="Times New Roman" w:hAnsi="Calibri" w:cs="Times New Roman"/>
                <w:sz w:val="20"/>
                <w:szCs w:val="14"/>
                <w:lang w:eastAsia="en-GB"/>
              </w:rPr>
              <w:t xml:space="preserve"> (Grade mark: 60.00%)</w:t>
            </w:r>
          </w:p>
        </w:tc>
        <w:tc>
          <w:tcPr>
            <w:tcW w:w="283" w:type="pct"/>
            <w:tcBorders>
              <w:top w:val="single" w:sz="4" w:space="0" w:color="auto"/>
              <w:left w:val="single" w:sz="4" w:space="0" w:color="auto"/>
              <w:right w:val="single" w:sz="4" w:space="0" w:color="auto"/>
            </w:tcBorders>
          </w:tcPr>
          <w:p w14:paraId="682B09E5" w14:textId="77777777" w:rsidR="006F5637" w:rsidRPr="006F5637" w:rsidRDefault="006F5637" w:rsidP="006F5637">
            <w:pPr>
              <w:spacing w:after="0" w:line="240" w:lineRule="auto"/>
              <w:jc w:val="center"/>
              <w:rPr>
                <w:rFonts w:ascii="Calibri" w:eastAsia="Times New Roman" w:hAnsi="Calibri" w:cs="Times New Roman"/>
                <w:sz w:val="20"/>
                <w:szCs w:val="20"/>
                <w:lang w:eastAsia="en-GB"/>
              </w:rPr>
            </w:pPr>
            <w:bookmarkStart w:id="23" w:name="totalANA"/>
            <w:bookmarkEnd w:id="23"/>
            <w:r w:rsidRPr="006F5637">
              <w:rPr>
                <w:rFonts w:ascii="Calibri" w:eastAsia="Times New Roman" w:hAnsi="Calibri" w:cs="Times New Roman"/>
                <w:sz w:val="20"/>
                <w:szCs w:val="20"/>
                <w:lang w:eastAsia="en-GB"/>
              </w:rPr>
              <w:t>40</w:t>
            </w:r>
          </w:p>
        </w:tc>
        <w:tc>
          <w:tcPr>
            <w:tcW w:w="283" w:type="pct"/>
            <w:vMerge w:val="restart"/>
            <w:tcBorders>
              <w:top w:val="single" w:sz="4" w:space="0" w:color="auto"/>
              <w:left w:val="single" w:sz="4" w:space="0" w:color="auto"/>
              <w:bottom w:val="single" w:sz="4" w:space="0" w:color="auto"/>
              <w:right w:val="single" w:sz="4" w:space="0" w:color="auto"/>
            </w:tcBorders>
          </w:tcPr>
          <w:p w14:paraId="56278130" w14:textId="77777777" w:rsidR="006F5637" w:rsidRPr="006F5637" w:rsidRDefault="006F5637" w:rsidP="006F5637">
            <w:pPr>
              <w:spacing w:after="0" w:line="240" w:lineRule="auto"/>
              <w:jc w:val="center"/>
              <w:rPr>
                <w:rFonts w:ascii="Calibri" w:eastAsia="Times New Roman" w:hAnsi="Calibri" w:cs="Times New Roman"/>
                <w:sz w:val="20"/>
                <w:szCs w:val="20"/>
                <w:lang w:eastAsia="en-GB"/>
              </w:rPr>
            </w:pPr>
            <w:bookmarkStart w:id="24" w:name="markANA"/>
            <w:bookmarkEnd w:id="24"/>
            <w:r w:rsidRPr="006F5637">
              <w:rPr>
                <w:rFonts w:ascii="Calibri" w:eastAsia="Times New Roman" w:hAnsi="Calibri" w:cs="Times New Roman"/>
                <w:sz w:val="20"/>
                <w:szCs w:val="20"/>
                <w:lang w:eastAsia="en-GB"/>
              </w:rPr>
              <w:t>24</w:t>
            </w:r>
          </w:p>
        </w:tc>
      </w:tr>
      <w:tr w:rsidR="006F5637" w:rsidRPr="006F5637" w14:paraId="071145EF" w14:textId="77777777" w:rsidTr="00541134">
        <w:trPr>
          <w:trHeight w:val="451"/>
        </w:trPr>
        <w:tc>
          <w:tcPr>
            <w:tcW w:w="4435" w:type="pct"/>
            <w:vMerge/>
            <w:tcBorders>
              <w:left w:val="single" w:sz="4" w:space="0" w:color="auto"/>
              <w:bottom w:val="single" w:sz="4" w:space="0" w:color="auto"/>
              <w:right w:val="single" w:sz="4" w:space="0" w:color="auto"/>
            </w:tcBorders>
          </w:tcPr>
          <w:p w14:paraId="7B76241D" w14:textId="77777777" w:rsidR="006F5637" w:rsidRPr="006F5637" w:rsidRDefault="006F5637" w:rsidP="006F5637">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7E546A30" w14:textId="77777777" w:rsidR="006F5637" w:rsidRPr="006F5637" w:rsidRDefault="006F5637" w:rsidP="006F5637">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77AA4CF" w14:textId="77777777" w:rsidR="006F5637" w:rsidRPr="006F5637" w:rsidRDefault="006F5637" w:rsidP="006F5637">
            <w:pPr>
              <w:spacing w:after="0" w:line="240" w:lineRule="auto"/>
              <w:jc w:val="center"/>
              <w:rPr>
                <w:rFonts w:ascii="Calibri" w:eastAsia="Times New Roman" w:hAnsi="Calibri" w:cs="Times New Roman"/>
                <w:sz w:val="32"/>
                <w:szCs w:val="20"/>
                <w:lang w:eastAsia="en-GB"/>
              </w:rPr>
            </w:pPr>
          </w:p>
        </w:tc>
      </w:tr>
      <w:tr w:rsidR="006F5637" w:rsidRPr="006F5637" w14:paraId="33573754" w14:textId="77777777" w:rsidTr="00541134">
        <w:trPr>
          <w:trHeight w:val="450"/>
        </w:trPr>
        <w:tc>
          <w:tcPr>
            <w:tcW w:w="4435" w:type="pct"/>
            <w:tcBorders>
              <w:top w:val="single" w:sz="4" w:space="0" w:color="auto"/>
              <w:left w:val="single" w:sz="4" w:space="0" w:color="auto"/>
              <w:right w:val="single" w:sz="4" w:space="0" w:color="auto"/>
            </w:tcBorders>
            <w:shd w:val="clear" w:color="auto" w:fill="D9D9D9"/>
          </w:tcPr>
          <w:p w14:paraId="3CB4A629" w14:textId="77777777" w:rsidR="006F5637" w:rsidRPr="006F5637" w:rsidRDefault="006F5637" w:rsidP="006F5637">
            <w:pPr>
              <w:spacing w:after="0" w:line="240" w:lineRule="auto"/>
              <w:rPr>
                <w:rFonts w:ascii="Calibri" w:eastAsia="Times New Roman" w:hAnsi="Calibri" w:cs="Times New Roman"/>
                <w:b/>
                <w:sz w:val="16"/>
                <w:szCs w:val="16"/>
                <w:lang w:eastAsia="en-GB"/>
              </w:rPr>
            </w:pPr>
            <w:r w:rsidRPr="006F5637">
              <w:rPr>
                <w:rFonts w:ascii="Calibri" w:eastAsia="Times New Roman" w:hAnsi="Calibri" w:cs="Times New Roman"/>
                <w:b/>
                <w:sz w:val="20"/>
                <w:szCs w:val="16"/>
                <w:lang w:eastAsia="en-GB"/>
              </w:rPr>
              <w:t xml:space="preserve">4. </w:t>
            </w:r>
            <w:r w:rsidRPr="006F5637">
              <w:rPr>
                <w:rFonts w:ascii="Calibri" w:eastAsia="Times New Roman" w:hAnsi="Calibri" w:cs="Times New Roman"/>
                <w:b/>
                <w:sz w:val="20"/>
                <w:szCs w:val="20"/>
                <w:lang w:eastAsia="en-GB"/>
              </w:rPr>
              <w:t>Practical Application Skills</w:t>
            </w:r>
          </w:p>
          <w:p w14:paraId="79573F8B" w14:textId="77777777" w:rsidR="006F5637" w:rsidRPr="006F5637" w:rsidRDefault="006F5637" w:rsidP="006F5637">
            <w:pPr>
              <w:spacing w:after="120" w:line="240" w:lineRule="auto"/>
              <w:rPr>
                <w:rFonts w:ascii="Calibri" w:eastAsia="Times New Roman" w:hAnsi="Calibri" w:cs="Times New Roman"/>
                <w:sz w:val="14"/>
                <w:szCs w:val="14"/>
                <w:lang w:eastAsia="en-GB"/>
              </w:rPr>
            </w:pPr>
            <w:r w:rsidRPr="006F5637">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232DB0BB" w14:textId="77777777" w:rsidR="006F5637" w:rsidRPr="006F5637" w:rsidRDefault="006F5637" w:rsidP="006F5637">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AE1CBE1" w14:textId="77777777" w:rsidR="006F5637" w:rsidRPr="006F5637" w:rsidRDefault="006F5637" w:rsidP="006F5637">
            <w:pPr>
              <w:spacing w:after="0" w:line="240" w:lineRule="auto"/>
              <w:jc w:val="center"/>
              <w:rPr>
                <w:rFonts w:ascii="Calibri" w:eastAsia="Times New Roman" w:hAnsi="Calibri" w:cs="Times New Roman"/>
                <w:sz w:val="32"/>
                <w:szCs w:val="20"/>
                <w:lang w:eastAsia="en-GB"/>
              </w:rPr>
            </w:pPr>
          </w:p>
        </w:tc>
      </w:tr>
      <w:tr w:rsidR="006F5637" w:rsidRPr="006F5637" w14:paraId="0E5B0A6C" w14:textId="77777777" w:rsidTr="00541134">
        <w:trPr>
          <w:trHeight w:val="451"/>
        </w:trPr>
        <w:tc>
          <w:tcPr>
            <w:tcW w:w="4435" w:type="pct"/>
            <w:vMerge w:val="restart"/>
            <w:tcBorders>
              <w:top w:val="single" w:sz="4" w:space="0" w:color="auto"/>
              <w:left w:val="single" w:sz="4" w:space="0" w:color="auto"/>
              <w:right w:val="single" w:sz="4" w:space="0" w:color="auto"/>
            </w:tcBorders>
          </w:tcPr>
          <w:p w14:paraId="33F25B05" w14:textId="679D0CDC" w:rsidR="006F5637" w:rsidRPr="006F5637" w:rsidRDefault="006F5637" w:rsidP="006F5637">
            <w:pPr>
              <w:spacing w:after="120" w:line="240" w:lineRule="auto"/>
              <w:rPr>
                <w:rFonts w:ascii="Calibri" w:eastAsia="Times New Roman" w:hAnsi="Calibri" w:cs="Times New Roman"/>
                <w:sz w:val="20"/>
                <w:szCs w:val="14"/>
                <w:lang w:eastAsia="en-GB"/>
              </w:rPr>
            </w:pPr>
            <w:bookmarkStart w:id="25" w:name="feedbackPAD"/>
            <w:bookmarkEnd w:id="25"/>
            <w:r w:rsidRPr="006F5637">
              <w:rPr>
                <w:rFonts w:ascii="Calibri" w:eastAsia="Times New Roman" w:hAnsi="Calibri" w:cs="Times New Roman"/>
                <w:sz w:val="20"/>
                <w:szCs w:val="14"/>
                <w:lang w:eastAsia="en-GB"/>
              </w:rPr>
              <w:t>No packet tracer design uploaded to see and test for countermeasures. The design in your report is similar to</w:t>
            </w:r>
            <w:r>
              <w:rPr>
                <w:rFonts w:ascii="Calibri" w:eastAsia="Times New Roman" w:hAnsi="Calibri" w:cs="Times New Roman"/>
                <w:sz w:val="20"/>
                <w:szCs w:val="14"/>
                <w:lang w:eastAsia="en-GB"/>
              </w:rPr>
              <w:t xml:space="preserve"> </w:t>
            </w:r>
            <w:r w:rsidRPr="006F5637">
              <w:rPr>
                <w:rFonts w:ascii="Calibri" w:eastAsia="Times New Roman" w:hAnsi="Calibri" w:cs="Times New Roman"/>
                <w:sz w:val="20"/>
                <w:szCs w:val="14"/>
                <w:lang w:eastAsia="en-GB"/>
              </w:rPr>
              <w:t>that of Jake.</w:t>
            </w:r>
          </w:p>
          <w:p w14:paraId="739AAFEC" w14:textId="77777777" w:rsidR="006F5637" w:rsidRPr="006F5637" w:rsidRDefault="006F5637" w:rsidP="006F5637">
            <w:pPr>
              <w:spacing w:after="120" w:line="240" w:lineRule="auto"/>
              <w:rPr>
                <w:rFonts w:ascii="Calibri" w:eastAsia="Times New Roman" w:hAnsi="Calibri" w:cs="Times New Roman"/>
                <w:sz w:val="20"/>
                <w:szCs w:val="14"/>
                <w:lang w:eastAsia="en-GB"/>
              </w:rPr>
            </w:pPr>
            <w:r w:rsidRPr="006F5637">
              <w:rPr>
                <w:rFonts w:ascii="Calibri" w:eastAsia="Times New Roman" w:hAnsi="Calibri" w:cs="Times New Roman"/>
                <w:sz w:val="20"/>
                <w:szCs w:val="14"/>
                <w:lang w:eastAsia="en-GB"/>
              </w:rPr>
              <w:t xml:space="preserve"> (Grade mark: 10.00%)</w:t>
            </w:r>
          </w:p>
        </w:tc>
        <w:tc>
          <w:tcPr>
            <w:tcW w:w="283" w:type="pct"/>
            <w:tcBorders>
              <w:top w:val="single" w:sz="4" w:space="0" w:color="auto"/>
              <w:left w:val="single" w:sz="4" w:space="0" w:color="auto"/>
              <w:right w:val="single" w:sz="4" w:space="0" w:color="auto"/>
            </w:tcBorders>
          </w:tcPr>
          <w:p w14:paraId="105BDA29" w14:textId="77777777" w:rsidR="006F5637" w:rsidRPr="006F5637" w:rsidRDefault="006F5637" w:rsidP="006F5637">
            <w:pPr>
              <w:spacing w:after="0" w:line="240" w:lineRule="auto"/>
              <w:jc w:val="center"/>
              <w:rPr>
                <w:rFonts w:ascii="Calibri" w:eastAsia="Times New Roman" w:hAnsi="Calibri" w:cs="Times New Roman"/>
                <w:sz w:val="20"/>
                <w:szCs w:val="20"/>
                <w:lang w:eastAsia="en-GB"/>
              </w:rPr>
            </w:pPr>
            <w:bookmarkStart w:id="26" w:name="totalPAD"/>
            <w:bookmarkEnd w:id="26"/>
            <w:r w:rsidRPr="006F5637">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2ECD2040" w14:textId="77777777" w:rsidR="006F5637" w:rsidRPr="006F5637" w:rsidRDefault="006F5637" w:rsidP="006F5637">
            <w:pPr>
              <w:spacing w:after="0" w:line="240" w:lineRule="auto"/>
              <w:jc w:val="center"/>
              <w:rPr>
                <w:rFonts w:ascii="Calibri" w:eastAsia="Times New Roman" w:hAnsi="Calibri" w:cs="Times New Roman"/>
                <w:sz w:val="20"/>
                <w:szCs w:val="20"/>
                <w:lang w:eastAsia="en-GB"/>
              </w:rPr>
            </w:pPr>
            <w:bookmarkStart w:id="27" w:name="markPAD"/>
            <w:bookmarkEnd w:id="27"/>
            <w:r w:rsidRPr="006F5637">
              <w:rPr>
                <w:rFonts w:ascii="Calibri" w:eastAsia="Times New Roman" w:hAnsi="Calibri" w:cs="Times New Roman"/>
                <w:sz w:val="20"/>
                <w:szCs w:val="20"/>
                <w:lang w:eastAsia="en-GB"/>
              </w:rPr>
              <w:t>2</w:t>
            </w:r>
          </w:p>
        </w:tc>
      </w:tr>
      <w:tr w:rsidR="006F5637" w:rsidRPr="006F5637" w14:paraId="0502A3A3" w14:textId="77777777" w:rsidTr="00541134">
        <w:trPr>
          <w:trHeight w:val="450"/>
        </w:trPr>
        <w:tc>
          <w:tcPr>
            <w:tcW w:w="4435" w:type="pct"/>
            <w:vMerge/>
            <w:tcBorders>
              <w:left w:val="single" w:sz="4" w:space="0" w:color="auto"/>
              <w:bottom w:val="single" w:sz="4" w:space="0" w:color="auto"/>
              <w:right w:val="single" w:sz="4" w:space="0" w:color="auto"/>
            </w:tcBorders>
          </w:tcPr>
          <w:p w14:paraId="55AB9C89" w14:textId="77777777" w:rsidR="006F5637" w:rsidRPr="006F5637" w:rsidRDefault="006F5637" w:rsidP="006F5637">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33A122AA" w14:textId="77777777" w:rsidR="006F5637" w:rsidRPr="006F5637" w:rsidRDefault="006F5637" w:rsidP="006F5637">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47BBA701" w14:textId="77777777" w:rsidR="006F5637" w:rsidRPr="006F5637" w:rsidRDefault="006F5637" w:rsidP="006F5637">
            <w:pPr>
              <w:spacing w:after="0" w:line="240" w:lineRule="auto"/>
              <w:jc w:val="center"/>
              <w:rPr>
                <w:rFonts w:ascii="Calibri" w:eastAsia="Times New Roman" w:hAnsi="Calibri" w:cs="Times New Roman"/>
                <w:sz w:val="32"/>
                <w:szCs w:val="20"/>
                <w:lang w:eastAsia="en-GB"/>
              </w:rPr>
            </w:pPr>
          </w:p>
        </w:tc>
      </w:tr>
      <w:tr w:rsidR="006F5637" w:rsidRPr="006F5637" w14:paraId="77911E76" w14:textId="77777777" w:rsidTr="00541134">
        <w:trPr>
          <w:trHeight w:val="450"/>
        </w:trPr>
        <w:tc>
          <w:tcPr>
            <w:tcW w:w="4435" w:type="pct"/>
            <w:tcBorders>
              <w:top w:val="single" w:sz="4" w:space="0" w:color="auto"/>
              <w:left w:val="single" w:sz="4" w:space="0" w:color="auto"/>
              <w:right w:val="single" w:sz="4" w:space="0" w:color="auto"/>
            </w:tcBorders>
            <w:shd w:val="clear" w:color="auto" w:fill="D9D9D9"/>
          </w:tcPr>
          <w:p w14:paraId="514C68A0" w14:textId="77777777" w:rsidR="006F5637" w:rsidRPr="006F5637" w:rsidRDefault="006F5637" w:rsidP="006F5637">
            <w:pPr>
              <w:spacing w:after="0" w:line="240" w:lineRule="auto"/>
              <w:rPr>
                <w:rFonts w:ascii="Calibri" w:eastAsia="Times New Roman" w:hAnsi="Calibri" w:cs="Times New Roman"/>
                <w:b/>
                <w:sz w:val="16"/>
                <w:szCs w:val="16"/>
                <w:lang w:eastAsia="en-GB"/>
              </w:rPr>
            </w:pPr>
            <w:r w:rsidRPr="006F5637">
              <w:rPr>
                <w:rFonts w:ascii="Calibri" w:eastAsia="Times New Roman" w:hAnsi="Calibri" w:cs="Times New Roman"/>
                <w:b/>
                <w:sz w:val="20"/>
                <w:szCs w:val="16"/>
                <w:lang w:eastAsia="en-GB"/>
              </w:rPr>
              <w:t xml:space="preserve">5. </w:t>
            </w:r>
            <w:r w:rsidRPr="006F5637">
              <w:rPr>
                <w:rFonts w:ascii="Calibri" w:eastAsia="Times New Roman" w:hAnsi="Calibri" w:cs="Times New Roman"/>
                <w:b/>
                <w:sz w:val="20"/>
                <w:szCs w:val="20"/>
                <w:lang w:eastAsia="en-GB"/>
              </w:rPr>
              <w:t>Transferable Skills for Life and Professional Practice</w:t>
            </w:r>
          </w:p>
          <w:p w14:paraId="7B5695BE" w14:textId="77777777" w:rsidR="006F5637" w:rsidRPr="006F5637" w:rsidRDefault="006F5637" w:rsidP="006F5637">
            <w:pPr>
              <w:spacing w:after="120" w:line="240" w:lineRule="auto"/>
              <w:rPr>
                <w:rFonts w:ascii="Calibri" w:eastAsia="Times New Roman" w:hAnsi="Calibri" w:cs="Times New Roman"/>
                <w:sz w:val="14"/>
                <w:szCs w:val="14"/>
                <w:lang w:eastAsia="en-GB"/>
              </w:rPr>
            </w:pPr>
            <w:r w:rsidRPr="006F5637">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43BB8F23" w14:textId="77777777" w:rsidR="006F5637" w:rsidRPr="006F5637" w:rsidRDefault="006F5637" w:rsidP="006F5637">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D6F07F6" w14:textId="77777777" w:rsidR="006F5637" w:rsidRPr="006F5637" w:rsidRDefault="006F5637" w:rsidP="006F5637">
            <w:pPr>
              <w:spacing w:after="0" w:line="240" w:lineRule="auto"/>
              <w:jc w:val="center"/>
              <w:rPr>
                <w:rFonts w:ascii="Calibri" w:eastAsia="Times New Roman" w:hAnsi="Calibri" w:cs="Times New Roman"/>
                <w:sz w:val="32"/>
                <w:szCs w:val="20"/>
                <w:lang w:eastAsia="en-GB"/>
              </w:rPr>
            </w:pPr>
          </w:p>
        </w:tc>
      </w:tr>
      <w:tr w:rsidR="006F5637" w:rsidRPr="006F5637" w14:paraId="4D3CD1E7" w14:textId="77777777" w:rsidTr="00541134">
        <w:trPr>
          <w:trHeight w:val="451"/>
        </w:trPr>
        <w:tc>
          <w:tcPr>
            <w:tcW w:w="4435" w:type="pct"/>
            <w:vMerge w:val="restart"/>
            <w:tcBorders>
              <w:top w:val="single" w:sz="4" w:space="0" w:color="auto"/>
              <w:left w:val="single" w:sz="4" w:space="0" w:color="auto"/>
              <w:right w:val="single" w:sz="4" w:space="0" w:color="auto"/>
            </w:tcBorders>
          </w:tcPr>
          <w:p w14:paraId="154A9A9E" w14:textId="235E11C2" w:rsidR="006F5637" w:rsidRPr="006F5637" w:rsidRDefault="006F5637" w:rsidP="006F5637">
            <w:pPr>
              <w:spacing w:after="120" w:line="240" w:lineRule="auto"/>
              <w:rPr>
                <w:rFonts w:ascii="Calibri" w:eastAsia="Times New Roman" w:hAnsi="Calibri" w:cs="Times New Roman"/>
                <w:sz w:val="20"/>
                <w:szCs w:val="14"/>
                <w:lang w:eastAsia="en-GB"/>
              </w:rPr>
            </w:pPr>
            <w:bookmarkStart w:id="28" w:name="feedbackSPP"/>
            <w:bookmarkEnd w:id="28"/>
            <w:r w:rsidRPr="006F5637">
              <w:rPr>
                <w:rFonts w:ascii="Calibri" w:eastAsia="Times New Roman" w:hAnsi="Calibri" w:cs="Times New Roman"/>
                <w:sz w:val="20"/>
                <w:szCs w:val="14"/>
                <w:lang w:eastAsia="en-GB"/>
              </w:rPr>
              <w:t xml:space="preserve">Your work could do with formatting alignment/justify to make it look more professional. </w:t>
            </w:r>
            <w:r>
              <w:rPr>
                <w:rFonts w:ascii="Calibri" w:eastAsia="Times New Roman" w:hAnsi="Calibri" w:cs="Times New Roman"/>
                <w:sz w:val="20"/>
                <w:szCs w:val="14"/>
                <w:lang w:eastAsia="en-GB"/>
              </w:rPr>
              <w:t xml:space="preserve"> Some grammatical errors are within your report.</w:t>
            </w:r>
            <w:bookmarkStart w:id="29" w:name="_GoBack"/>
            <w:bookmarkEnd w:id="29"/>
          </w:p>
          <w:p w14:paraId="6A1A5BB7" w14:textId="77777777" w:rsidR="006F5637" w:rsidRPr="006F5637" w:rsidRDefault="006F5637" w:rsidP="006F5637">
            <w:pPr>
              <w:spacing w:after="120" w:line="240" w:lineRule="auto"/>
              <w:rPr>
                <w:rFonts w:ascii="Calibri" w:eastAsia="Times New Roman" w:hAnsi="Calibri" w:cs="Times New Roman"/>
                <w:sz w:val="20"/>
                <w:szCs w:val="14"/>
                <w:lang w:eastAsia="en-GB"/>
              </w:rPr>
            </w:pPr>
            <w:r w:rsidRPr="006F5637">
              <w:rPr>
                <w:rFonts w:ascii="Calibri" w:eastAsia="Times New Roman" w:hAnsi="Calibri" w:cs="Times New Roman"/>
                <w:sz w:val="20"/>
                <w:szCs w:val="14"/>
                <w:lang w:eastAsia="en-GB"/>
              </w:rPr>
              <w:t xml:space="preserve"> (Grade mark: 60.00%)</w:t>
            </w:r>
          </w:p>
        </w:tc>
        <w:tc>
          <w:tcPr>
            <w:tcW w:w="283" w:type="pct"/>
            <w:tcBorders>
              <w:top w:val="single" w:sz="4" w:space="0" w:color="auto"/>
              <w:left w:val="single" w:sz="4" w:space="0" w:color="auto"/>
              <w:right w:val="single" w:sz="4" w:space="0" w:color="auto"/>
            </w:tcBorders>
          </w:tcPr>
          <w:p w14:paraId="103D5DCA" w14:textId="77777777" w:rsidR="006F5637" w:rsidRPr="006F5637" w:rsidRDefault="006F5637" w:rsidP="006F5637">
            <w:pPr>
              <w:spacing w:after="0" w:line="240" w:lineRule="auto"/>
              <w:jc w:val="center"/>
              <w:rPr>
                <w:rFonts w:ascii="Calibri" w:eastAsia="Times New Roman" w:hAnsi="Calibri" w:cs="Times New Roman"/>
                <w:sz w:val="20"/>
                <w:szCs w:val="20"/>
                <w:lang w:eastAsia="en-GB"/>
              </w:rPr>
            </w:pPr>
            <w:bookmarkStart w:id="30" w:name="totalSPP"/>
            <w:bookmarkEnd w:id="30"/>
            <w:r w:rsidRPr="006F5637">
              <w:rPr>
                <w:rFonts w:ascii="Calibri" w:eastAsia="Times New Roman" w:hAnsi="Calibri" w:cs="Times New Roman"/>
                <w:sz w:val="20"/>
                <w:szCs w:val="20"/>
                <w:lang w:eastAsia="en-GB"/>
              </w:rPr>
              <w:t>10</w:t>
            </w:r>
          </w:p>
        </w:tc>
        <w:tc>
          <w:tcPr>
            <w:tcW w:w="283" w:type="pct"/>
            <w:vMerge w:val="restart"/>
            <w:tcBorders>
              <w:top w:val="single" w:sz="4" w:space="0" w:color="auto"/>
              <w:left w:val="single" w:sz="4" w:space="0" w:color="auto"/>
              <w:bottom w:val="single" w:sz="4" w:space="0" w:color="auto"/>
              <w:right w:val="single" w:sz="4" w:space="0" w:color="auto"/>
            </w:tcBorders>
          </w:tcPr>
          <w:p w14:paraId="1D43CDD9" w14:textId="77777777" w:rsidR="006F5637" w:rsidRPr="006F5637" w:rsidRDefault="006F5637" w:rsidP="006F5637">
            <w:pPr>
              <w:spacing w:after="0" w:line="240" w:lineRule="auto"/>
              <w:jc w:val="center"/>
              <w:rPr>
                <w:rFonts w:ascii="Calibri" w:eastAsia="Times New Roman" w:hAnsi="Calibri" w:cs="Times New Roman"/>
                <w:sz w:val="20"/>
                <w:szCs w:val="20"/>
                <w:lang w:eastAsia="en-GB"/>
              </w:rPr>
            </w:pPr>
            <w:bookmarkStart w:id="31" w:name="markSPP"/>
            <w:bookmarkEnd w:id="31"/>
            <w:r w:rsidRPr="006F5637">
              <w:rPr>
                <w:rFonts w:ascii="Calibri" w:eastAsia="Times New Roman" w:hAnsi="Calibri" w:cs="Times New Roman"/>
                <w:sz w:val="20"/>
                <w:szCs w:val="20"/>
                <w:lang w:eastAsia="en-GB"/>
              </w:rPr>
              <w:t>6</w:t>
            </w:r>
          </w:p>
        </w:tc>
      </w:tr>
      <w:tr w:rsidR="006F5637" w:rsidRPr="006F5637" w14:paraId="16E5CEC9" w14:textId="77777777" w:rsidTr="00541134">
        <w:trPr>
          <w:trHeight w:val="450"/>
        </w:trPr>
        <w:tc>
          <w:tcPr>
            <w:tcW w:w="4435" w:type="pct"/>
            <w:vMerge/>
            <w:tcBorders>
              <w:left w:val="single" w:sz="4" w:space="0" w:color="auto"/>
              <w:bottom w:val="single" w:sz="4" w:space="0" w:color="auto"/>
              <w:right w:val="single" w:sz="4" w:space="0" w:color="auto"/>
            </w:tcBorders>
          </w:tcPr>
          <w:p w14:paraId="314D5D1E" w14:textId="77777777" w:rsidR="006F5637" w:rsidRPr="006F5637" w:rsidRDefault="006F5637" w:rsidP="006F5637">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7FFA0556" w14:textId="77777777" w:rsidR="006F5637" w:rsidRPr="006F5637" w:rsidRDefault="006F5637" w:rsidP="006F5637">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5ABB259" w14:textId="77777777" w:rsidR="006F5637" w:rsidRPr="006F5637" w:rsidRDefault="006F5637" w:rsidP="006F5637">
            <w:pPr>
              <w:spacing w:after="0" w:line="240" w:lineRule="auto"/>
              <w:jc w:val="center"/>
              <w:rPr>
                <w:rFonts w:ascii="Calibri" w:eastAsia="Times New Roman" w:hAnsi="Calibri" w:cs="Times New Roman"/>
                <w:sz w:val="20"/>
                <w:szCs w:val="20"/>
                <w:lang w:eastAsia="en-GB"/>
              </w:rPr>
            </w:pPr>
          </w:p>
        </w:tc>
      </w:tr>
    </w:tbl>
    <w:p w14:paraId="093AAF51" w14:textId="77777777" w:rsidR="006F5637" w:rsidRPr="006F5637" w:rsidRDefault="006F5637" w:rsidP="006F5637">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6F5637" w:rsidRPr="006F5637" w14:paraId="558F85F6" w14:textId="77777777" w:rsidTr="00541134">
        <w:trPr>
          <w:cantSplit/>
        </w:trPr>
        <w:tc>
          <w:tcPr>
            <w:tcW w:w="6062" w:type="dxa"/>
            <w:vMerge w:val="restart"/>
            <w:shd w:val="pct15" w:color="auto" w:fill="auto"/>
            <w:vAlign w:val="center"/>
          </w:tcPr>
          <w:p w14:paraId="2B64760B" w14:textId="77777777" w:rsidR="006F5637" w:rsidRPr="006F5637" w:rsidRDefault="006F5637" w:rsidP="006F5637">
            <w:pPr>
              <w:spacing w:after="0" w:line="240" w:lineRule="auto"/>
              <w:rPr>
                <w:rFonts w:ascii="Calibri" w:eastAsia="Times New Roman" w:hAnsi="Calibri" w:cs="Times New Roman"/>
                <w:sz w:val="16"/>
                <w:szCs w:val="16"/>
                <w:lang w:eastAsia="en-GB"/>
              </w:rPr>
            </w:pPr>
            <w:r w:rsidRPr="006F5637">
              <w:rPr>
                <w:rFonts w:ascii="Calibri" w:eastAsia="Times New Roman" w:hAnsi="Calibri" w:cs="Arial"/>
                <w:b/>
                <w:bCs/>
                <w:lang w:eastAsia="en-GB"/>
              </w:rPr>
              <w:t xml:space="preserve">Assignment Mark </w:t>
            </w:r>
            <w:r w:rsidRPr="006F5637">
              <w:rPr>
                <w:rFonts w:ascii="Calibri" w:eastAsia="Times New Roman" w:hAnsi="Calibri" w:cs="Arial"/>
                <w:bCs/>
                <w:lang w:eastAsia="en-GB"/>
              </w:rPr>
              <w:t>(</w:t>
            </w:r>
            <w:r w:rsidRPr="006F5637">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48113FA4" w14:textId="77777777" w:rsidR="006F5637" w:rsidRPr="006F5637" w:rsidRDefault="006F5637" w:rsidP="006F5637">
            <w:pPr>
              <w:spacing w:after="0" w:line="240" w:lineRule="auto"/>
              <w:rPr>
                <w:rFonts w:ascii="Calibri" w:eastAsia="Times New Roman" w:hAnsi="Calibri" w:cs="Arial"/>
                <w:b/>
                <w:bCs/>
                <w:sz w:val="16"/>
                <w:szCs w:val="16"/>
                <w:lang w:eastAsia="en-GB"/>
              </w:rPr>
            </w:pPr>
            <w:r w:rsidRPr="006F5637">
              <w:rPr>
                <w:rFonts w:ascii="Calibri" w:eastAsia="Times New Roman" w:hAnsi="Calibri" w:cs="Arial"/>
                <w:b/>
                <w:sz w:val="16"/>
                <w:szCs w:val="16"/>
                <w:lang w:eastAsia="en-GB"/>
              </w:rPr>
              <w:t>Late Submission Penalties (tick if appropriate)</w:t>
            </w:r>
          </w:p>
        </w:tc>
        <w:tc>
          <w:tcPr>
            <w:tcW w:w="1276" w:type="dxa"/>
            <w:vMerge w:val="restart"/>
            <w:vAlign w:val="center"/>
          </w:tcPr>
          <w:p w14:paraId="58C34088" w14:textId="77777777" w:rsidR="006F5637" w:rsidRPr="006F5637" w:rsidRDefault="006F5637" w:rsidP="006F5637">
            <w:pPr>
              <w:spacing w:after="0" w:line="240" w:lineRule="auto"/>
              <w:jc w:val="right"/>
              <w:rPr>
                <w:rFonts w:ascii="Calibri" w:eastAsia="Times New Roman" w:hAnsi="Calibri" w:cs="Arial"/>
                <w:b/>
                <w:bCs/>
                <w:sz w:val="20"/>
                <w:szCs w:val="20"/>
                <w:lang w:eastAsia="en-GB"/>
              </w:rPr>
            </w:pPr>
            <w:bookmarkStart w:id="32" w:name="totalMark"/>
            <w:bookmarkEnd w:id="32"/>
            <w:r w:rsidRPr="006F5637">
              <w:rPr>
                <w:rFonts w:ascii="Calibri" w:eastAsia="Times New Roman" w:hAnsi="Calibri" w:cs="Arial"/>
                <w:b/>
                <w:bCs/>
                <w:sz w:val="20"/>
                <w:szCs w:val="20"/>
                <w:lang w:eastAsia="en-GB"/>
              </w:rPr>
              <w:t>47%</w:t>
            </w:r>
          </w:p>
        </w:tc>
      </w:tr>
      <w:tr w:rsidR="006F5637" w:rsidRPr="006F5637" w14:paraId="26A4B21A" w14:textId="77777777" w:rsidTr="00541134">
        <w:trPr>
          <w:cantSplit/>
        </w:trPr>
        <w:tc>
          <w:tcPr>
            <w:tcW w:w="6062" w:type="dxa"/>
            <w:vMerge/>
            <w:vAlign w:val="bottom"/>
          </w:tcPr>
          <w:p w14:paraId="7E12FF10" w14:textId="77777777" w:rsidR="006F5637" w:rsidRPr="006F5637" w:rsidRDefault="006F5637" w:rsidP="006F5637">
            <w:pPr>
              <w:spacing w:after="0" w:line="240" w:lineRule="auto"/>
              <w:rPr>
                <w:rFonts w:ascii="Calibri" w:eastAsia="Times New Roman" w:hAnsi="Calibri" w:cs="Arial"/>
                <w:sz w:val="20"/>
                <w:szCs w:val="20"/>
                <w:lang w:eastAsia="en-GB"/>
              </w:rPr>
            </w:pPr>
          </w:p>
        </w:tc>
        <w:tc>
          <w:tcPr>
            <w:tcW w:w="2903" w:type="dxa"/>
            <w:vAlign w:val="bottom"/>
          </w:tcPr>
          <w:p w14:paraId="39CFFAB4" w14:textId="77777777" w:rsidR="006F5637" w:rsidRPr="006F5637" w:rsidRDefault="006F5637" w:rsidP="006F5637">
            <w:pPr>
              <w:spacing w:after="0" w:line="240" w:lineRule="auto"/>
              <w:rPr>
                <w:rFonts w:ascii="Calibri" w:eastAsia="Times New Roman" w:hAnsi="Calibri" w:cs="Arial"/>
                <w:b/>
                <w:bCs/>
                <w:sz w:val="16"/>
                <w:szCs w:val="16"/>
                <w:lang w:eastAsia="en-GB"/>
              </w:rPr>
            </w:pPr>
            <w:r w:rsidRPr="006F5637">
              <w:rPr>
                <w:rFonts w:ascii="Calibri" w:eastAsia="Times New Roman" w:hAnsi="Calibri" w:cs="Arial"/>
                <w:sz w:val="16"/>
                <w:szCs w:val="16"/>
                <w:lang w:eastAsia="en-GB"/>
              </w:rPr>
              <w:t>Up to four weeks late</w:t>
            </w:r>
          </w:p>
        </w:tc>
        <w:tc>
          <w:tcPr>
            <w:tcW w:w="425" w:type="dxa"/>
            <w:vAlign w:val="bottom"/>
          </w:tcPr>
          <w:p w14:paraId="7AD1A8D3" w14:textId="77777777" w:rsidR="006F5637" w:rsidRPr="006F5637" w:rsidRDefault="006F5637" w:rsidP="006F5637">
            <w:pPr>
              <w:spacing w:after="0" w:line="240" w:lineRule="auto"/>
              <w:jc w:val="center"/>
              <w:rPr>
                <w:rFonts w:ascii="Calibri" w:eastAsia="Times New Roman" w:hAnsi="Calibri" w:cs="Arial"/>
                <w:sz w:val="12"/>
                <w:szCs w:val="12"/>
                <w:lang w:eastAsia="en-GB"/>
              </w:rPr>
            </w:pPr>
            <w:bookmarkStart w:id="33" w:name="fourWeeksLate"/>
            <w:bookmarkEnd w:id="33"/>
          </w:p>
        </w:tc>
        <w:tc>
          <w:tcPr>
            <w:tcW w:w="1276" w:type="dxa"/>
            <w:vMerge/>
            <w:vAlign w:val="bottom"/>
          </w:tcPr>
          <w:p w14:paraId="584693E6" w14:textId="77777777" w:rsidR="006F5637" w:rsidRPr="006F5637" w:rsidRDefault="006F5637" w:rsidP="006F5637">
            <w:pPr>
              <w:spacing w:after="0" w:line="240" w:lineRule="auto"/>
              <w:ind w:leftChars="71" w:left="156"/>
              <w:rPr>
                <w:rFonts w:ascii="Calibri" w:eastAsia="Times New Roman" w:hAnsi="Calibri" w:cs="Arial"/>
                <w:sz w:val="20"/>
                <w:szCs w:val="20"/>
                <w:lang w:eastAsia="en-GB"/>
              </w:rPr>
            </w:pPr>
          </w:p>
        </w:tc>
      </w:tr>
      <w:tr w:rsidR="006F5637" w:rsidRPr="006F5637" w14:paraId="535CE25E" w14:textId="77777777" w:rsidTr="00541134">
        <w:trPr>
          <w:cantSplit/>
        </w:trPr>
        <w:tc>
          <w:tcPr>
            <w:tcW w:w="6062" w:type="dxa"/>
            <w:vMerge/>
            <w:vAlign w:val="bottom"/>
          </w:tcPr>
          <w:p w14:paraId="1751573B" w14:textId="77777777" w:rsidR="006F5637" w:rsidRPr="006F5637" w:rsidRDefault="006F5637" w:rsidP="006F5637">
            <w:pPr>
              <w:spacing w:after="0" w:line="240" w:lineRule="auto"/>
              <w:rPr>
                <w:rFonts w:ascii="Calibri" w:eastAsia="Times New Roman" w:hAnsi="Calibri" w:cs="Arial"/>
                <w:sz w:val="20"/>
                <w:szCs w:val="20"/>
                <w:lang w:eastAsia="en-GB"/>
              </w:rPr>
            </w:pPr>
          </w:p>
        </w:tc>
        <w:tc>
          <w:tcPr>
            <w:tcW w:w="2903" w:type="dxa"/>
            <w:vAlign w:val="bottom"/>
          </w:tcPr>
          <w:p w14:paraId="268C265C" w14:textId="77777777" w:rsidR="006F5637" w:rsidRPr="006F5637" w:rsidRDefault="006F5637" w:rsidP="006F5637">
            <w:pPr>
              <w:spacing w:after="0" w:line="240" w:lineRule="auto"/>
              <w:rPr>
                <w:rFonts w:ascii="Calibri" w:eastAsia="Times New Roman" w:hAnsi="Calibri" w:cs="Arial"/>
                <w:b/>
                <w:bCs/>
                <w:sz w:val="16"/>
                <w:szCs w:val="16"/>
                <w:lang w:eastAsia="en-GB"/>
              </w:rPr>
            </w:pPr>
            <w:r w:rsidRPr="006F5637">
              <w:rPr>
                <w:rFonts w:ascii="Calibri" w:eastAsia="Times New Roman" w:hAnsi="Calibri" w:cs="Arial"/>
                <w:sz w:val="16"/>
                <w:szCs w:val="16"/>
                <w:lang w:eastAsia="en-GB"/>
              </w:rPr>
              <w:t>First Attempt?</w:t>
            </w:r>
          </w:p>
        </w:tc>
        <w:tc>
          <w:tcPr>
            <w:tcW w:w="425" w:type="dxa"/>
            <w:vAlign w:val="bottom"/>
          </w:tcPr>
          <w:p w14:paraId="69A86C8A" w14:textId="77777777" w:rsidR="006F5637" w:rsidRPr="006F5637" w:rsidRDefault="006F5637" w:rsidP="006F5637">
            <w:pPr>
              <w:spacing w:after="0" w:line="240" w:lineRule="auto"/>
              <w:jc w:val="center"/>
              <w:rPr>
                <w:rFonts w:ascii="Calibri" w:eastAsia="Times New Roman" w:hAnsi="Calibri" w:cs="Arial"/>
                <w:sz w:val="12"/>
                <w:szCs w:val="12"/>
                <w:lang w:eastAsia="en-GB"/>
              </w:rPr>
            </w:pPr>
            <w:bookmarkStart w:id="34" w:name="firstAttempt"/>
            <w:bookmarkEnd w:id="34"/>
          </w:p>
        </w:tc>
        <w:tc>
          <w:tcPr>
            <w:tcW w:w="1276" w:type="dxa"/>
            <w:vMerge/>
            <w:vAlign w:val="bottom"/>
          </w:tcPr>
          <w:p w14:paraId="7D58D128" w14:textId="77777777" w:rsidR="006F5637" w:rsidRPr="006F5637" w:rsidRDefault="006F5637" w:rsidP="006F5637">
            <w:pPr>
              <w:spacing w:after="0" w:line="240" w:lineRule="auto"/>
              <w:ind w:firstLineChars="141" w:firstLine="282"/>
              <w:rPr>
                <w:rFonts w:ascii="Calibri" w:eastAsia="Times New Roman" w:hAnsi="Calibri" w:cs="Arial"/>
                <w:sz w:val="20"/>
                <w:szCs w:val="20"/>
                <w:lang w:eastAsia="en-GB"/>
              </w:rPr>
            </w:pPr>
          </w:p>
        </w:tc>
      </w:tr>
    </w:tbl>
    <w:p w14:paraId="2D650D49" w14:textId="77777777" w:rsidR="006F5637" w:rsidRPr="006F5637" w:rsidRDefault="006F5637" w:rsidP="006F5637">
      <w:pPr>
        <w:spacing w:after="200" w:line="276" w:lineRule="auto"/>
        <w:rPr>
          <w:rFonts w:ascii="Calibri" w:eastAsia="Calibri" w:hAnsi="Calibri" w:cs="Times New Roman"/>
        </w:rPr>
      </w:pPr>
    </w:p>
    <w:p w14:paraId="4FDEC153" w14:textId="51E5E356" w:rsidR="00963FB9" w:rsidRPr="00963FB9" w:rsidRDefault="00963FB9" w:rsidP="00963FB9">
      <w:pPr>
        <w:pStyle w:val="Heading1"/>
      </w:pPr>
    </w:p>
    <w:sectPr w:rsidR="00963FB9" w:rsidRPr="00963FB9" w:rsidSect="00C57238">
      <w:footerReference w:type="default" r:id="rId12"/>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 w:author="Carlene Campbell" w:date="2020-05-03T14:22:00Z" w:initials="CC">
    <w:p w14:paraId="09915DC9" w14:textId="092D3604" w:rsidR="006B7253" w:rsidRDefault="006B7253">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You could include within your introduction some background literature of the subject area.</w:t>
      </w:r>
    </w:p>
  </w:comment>
  <w:comment w:id="3" w:author="Carlene Campbell" w:date="2020-05-03T14:23:00Z" w:initials="CC">
    <w:p w14:paraId="3D3442F3" w14:textId="119F8B3F" w:rsidR="006B7253" w:rsidRDefault="006B7253">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Should be "an" not a.</w:t>
      </w:r>
    </w:p>
  </w:comment>
  <w:comment w:id="11" w:author="Carlene Campbell" w:date="2020-05-03T14:25:00Z" w:initials="CC">
    <w:p w14:paraId="5149864D" w14:textId="725D6AEF" w:rsidR="006B7253" w:rsidRDefault="006B7253">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Number, name and refer to your figure in the discussion.</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09915DC9" w15:done="0"/>
  <w15:commentEx w15:paraId="3D3442F3" w15:done="0"/>
  <w15:commentEx w15:paraId="5149864D"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Calibri"/>
    <w:charset w:val="00"/>
    <w:family w:val="auto"/>
    <w:pitch w:val="variable"/>
    <w:sig w:usb0="800000AF" w:usb1="1001ECEA" w:usb2="00000000" w:usb3="00000000" w:csb0="0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BB7AE5" w14:textId="63F0EC43" w:rsidR="00C57238" w:rsidRDefault="006F5637">
    <w:pPr>
      <w:pStyle w:val="Footer1"/>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8</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8</w:t>
    </w:r>
    <w:r>
      <w:rPr>
        <w:b/>
        <w:sz w:val="24"/>
        <w:szCs w:val="24"/>
      </w:rPr>
      <w:fldChar w:fldCharType="end"/>
    </w:r>
  </w:p>
  <w:p w14:paraId="6B6660B5" w14:textId="77777777" w:rsidR="00C57238" w:rsidRDefault="006F5637">
    <w:pPr>
      <w:pStyle w:val="Footer1"/>
      <w:jc w:val="right"/>
      <w:rPr>
        <w:sz w:val="16"/>
      </w:rPr>
    </w:pPr>
  </w:p>
</w:ft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7C53117"/>
    <w:multiLevelType w:val="multilevel"/>
    <w:tmpl w:val="9C7AA404"/>
    <w:lvl w:ilvl="0">
      <w:start w:val="1"/>
      <w:numFmt w:val="bullet"/>
      <w:lvlText w:val=""/>
      <w:lvlJc w:val="left"/>
      <w:pPr>
        <w:tabs>
          <w:tab w:val="num" w:pos="720"/>
        </w:tabs>
        <w:ind w:left="720" w:hanging="360"/>
      </w:pPr>
      <w:rPr>
        <w:rFonts w:ascii="Symbol" w:hAnsi="Symbol" w:cs="OpenSymbol" w:hint="default"/>
        <w:color w:val="000000" w:themeColor="text1"/>
        <w:sz w:val="22"/>
      </w:rPr>
    </w:lvl>
    <w:lvl w:ilvl="1">
      <w:start w:val="1"/>
      <w:numFmt w:val="bullet"/>
      <w:lvlText w:val="◦"/>
      <w:lvlJc w:val="left"/>
      <w:pPr>
        <w:tabs>
          <w:tab w:val="num" w:pos="1080"/>
        </w:tabs>
        <w:ind w:left="1080" w:hanging="360"/>
      </w:pPr>
      <w:rPr>
        <w:rFonts w:ascii="OpenSymbol" w:hAnsi="OpenSymbol" w:cs="OpenSymbol" w:hint="default"/>
        <w:sz w:val="22"/>
      </w:rPr>
    </w:lvl>
    <w:lvl w:ilvl="2">
      <w:start w:val="1"/>
      <w:numFmt w:val="bullet"/>
      <w:lvlText w:val="▪"/>
      <w:lvlJc w:val="left"/>
      <w:pPr>
        <w:tabs>
          <w:tab w:val="num" w:pos="1440"/>
        </w:tabs>
        <w:ind w:left="1440" w:hanging="360"/>
      </w:pPr>
      <w:rPr>
        <w:rFonts w:ascii="OpenSymbol" w:hAnsi="OpenSymbol" w:cs="OpenSymbol" w:hint="default"/>
        <w:sz w:val="22"/>
      </w:rPr>
    </w:lvl>
    <w:lvl w:ilvl="3">
      <w:start w:val="1"/>
      <w:numFmt w:val="bullet"/>
      <w:lvlText w:val=""/>
      <w:lvlJc w:val="left"/>
      <w:pPr>
        <w:tabs>
          <w:tab w:val="num" w:pos="1800"/>
        </w:tabs>
        <w:ind w:left="1800" w:hanging="360"/>
      </w:pPr>
      <w:rPr>
        <w:rFonts w:ascii="Symbol" w:hAnsi="Symbol" w:cs="OpenSymbol" w:hint="default"/>
        <w:sz w:val="22"/>
      </w:rPr>
    </w:lvl>
    <w:lvl w:ilvl="4">
      <w:start w:val="1"/>
      <w:numFmt w:val="bullet"/>
      <w:lvlText w:val="◦"/>
      <w:lvlJc w:val="left"/>
      <w:pPr>
        <w:tabs>
          <w:tab w:val="num" w:pos="2160"/>
        </w:tabs>
        <w:ind w:left="2160" w:hanging="360"/>
      </w:pPr>
      <w:rPr>
        <w:rFonts w:ascii="OpenSymbol" w:hAnsi="OpenSymbol" w:cs="OpenSymbol" w:hint="default"/>
        <w:sz w:val="22"/>
      </w:rPr>
    </w:lvl>
    <w:lvl w:ilvl="5">
      <w:start w:val="1"/>
      <w:numFmt w:val="bullet"/>
      <w:lvlText w:val="▪"/>
      <w:lvlJc w:val="left"/>
      <w:pPr>
        <w:tabs>
          <w:tab w:val="num" w:pos="2520"/>
        </w:tabs>
        <w:ind w:left="2520" w:hanging="360"/>
      </w:pPr>
      <w:rPr>
        <w:rFonts w:ascii="OpenSymbol" w:hAnsi="OpenSymbol" w:cs="OpenSymbol" w:hint="default"/>
        <w:sz w:val="22"/>
      </w:rPr>
    </w:lvl>
    <w:lvl w:ilvl="6">
      <w:start w:val="1"/>
      <w:numFmt w:val="bullet"/>
      <w:lvlText w:val=""/>
      <w:lvlJc w:val="left"/>
      <w:pPr>
        <w:tabs>
          <w:tab w:val="num" w:pos="2880"/>
        </w:tabs>
        <w:ind w:left="2880" w:hanging="360"/>
      </w:pPr>
      <w:rPr>
        <w:rFonts w:ascii="Symbol" w:hAnsi="Symbol" w:cs="OpenSymbol" w:hint="default"/>
        <w:sz w:val="22"/>
      </w:rPr>
    </w:lvl>
    <w:lvl w:ilvl="7">
      <w:start w:val="1"/>
      <w:numFmt w:val="bullet"/>
      <w:lvlText w:val="◦"/>
      <w:lvlJc w:val="left"/>
      <w:pPr>
        <w:tabs>
          <w:tab w:val="num" w:pos="3240"/>
        </w:tabs>
        <w:ind w:left="3240" w:hanging="360"/>
      </w:pPr>
      <w:rPr>
        <w:rFonts w:ascii="OpenSymbol" w:hAnsi="OpenSymbol" w:cs="OpenSymbol" w:hint="default"/>
        <w:sz w:val="22"/>
      </w:rPr>
    </w:lvl>
    <w:lvl w:ilvl="8">
      <w:start w:val="1"/>
      <w:numFmt w:val="bullet"/>
      <w:lvlText w:val="▪"/>
      <w:lvlJc w:val="left"/>
      <w:pPr>
        <w:tabs>
          <w:tab w:val="num" w:pos="3600"/>
        </w:tabs>
        <w:ind w:left="3600" w:hanging="360"/>
      </w:pPr>
      <w:rPr>
        <w:rFonts w:ascii="OpenSymbol" w:hAnsi="OpenSymbol" w:cs="OpenSymbol" w:hint="default"/>
        <w:sz w:val="22"/>
      </w:r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Carlene Campbell">
    <w15:presenceInfo w15:providerId="AD" w15:userId="S-1-5-21-809251214-2178901256-4152538893-2538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3FB9"/>
    <w:rsid w:val="000054B6"/>
    <w:rsid w:val="000333B6"/>
    <w:rsid w:val="0003343E"/>
    <w:rsid w:val="000401AD"/>
    <w:rsid w:val="000B19ED"/>
    <w:rsid w:val="000D17A1"/>
    <w:rsid w:val="000D51CA"/>
    <w:rsid w:val="000D6885"/>
    <w:rsid w:val="00106502"/>
    <w:rsid w:val="00160A72"/>
    <w:rsid w:val="00171E75"/>
    <w:rsid w:val="001845EA"/>
    <w:rsid w:val="001C078F"/>
    <w:rsid w:val="001C71E7"/>
    <w:rsid w:val="00206E34"/>
    <w:rsid w:val="0025659B"/>
    <w:rsid w:val="002650D3"/>
    <w:rsid w:val="002735C7"/>
    <w:rsid w:val="002B335D"/>
    <w:rsid w:val="002D18BE"/>
    <w:rsid w:val="0033115D"/>
    <w:rsid w:val="00355231"/>
    <w:rsid w:val="003C5514"/>
    <w:rsid w:val="0042383B"/>
    <w:rsid w:val="00481335"/>
    <w:rsid w:val="0051450E"/>
    <w:rsid w:val="00554C22"/>
    <w:rsid w:val="00564383"/>
    <w:rsid w:val="005E4CAA"/>
    <w:rsid w:val="00605FDB"/>
    <w:rsid w:val="006949FC"/>
    <w:rsid w:val="00696F58"/>
    <w:rsid w:val="006B7253"/>
    <w:rsid w:val="006C1DC7"/>
    <w:rsid w:val="006F5637"/>
    <w:rsid w:val="007074B0"/>
    <w:rsid w:val="007A54A1"/>
    <w:rsid w:val="00853B50"/>
    <w:rsid w:val="008F50DC"/>
    <w:rsid w:val="0092433A"/>
    <w:rsid w:val="0093274B"/>
    <w:rsid w:val="00960FAD"/>
    <w:rsid w:val="00963FB9"/>
    <w:rsid w:val="0097230E"/>
    <w:rsid w:val="00987A6F"/>
    <w:rsid w:val="009B0704"/>
    <w:rsid w:val="009E37E2"/>
    <w:rsid w:val="00A0405A"/>
    <w:rsid w:val="00A105CD"/>
    <w:rsid w:val="00A51AB7"/>
    <w:rsid w:val="00A74809"/>
    <w:rsid w:val="00A90C13"/>
    <w:rsid w:val="00A95735"/>
    <w:rsid w:val="00B025DC"/>
    <w:rsid w:val="00B04D84"/>
    <w:rsid w:val="00B70D6B"/>
    <w:rsid w:val="00C477D0"/>
    <w:rsid w:val="00C92D59"/>
    <w:rsid w:val="00C9522F"/>
    <w:rsid w:val="00CE2892"/>
    <w:rsid w:val="00CF5A7E"/>
    <w:rsid w:val="00D07C9C"/>
    <w:rsid w:val="00D13916"/>
    <w:rsid w:val="00D91DBA"/>
    <w:rsid w:val="00DC3392"/>
    <w:rsid w:val="00DD239C"/>
    <w:rsid w:val="00E26C26"/>
    <w:rsid w:val="00E44C85"/>
    <w:rsid w:val="00E53D4F"/>
    <w:rsid w:val="00EA1A07"/>
    <w:rsid w:val="00F0232F"/>
    <w:rsid w:val="00F52C06"/>
    <w:rsid w:val="00F64A8D"/>
    <w:rsid w:val="00F70EA8"/>
    <w:rsid w:val="00F719C8"/>
    <w:rsid w:val="00F74D23"/>
    <w:rsid w:val="00F83FFA"/>
    <w:rsid w:val="00F97220"/>
    <w:rsid w:val="00FA01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D2BFC4"/>
  <w15:chartTrackingRefBased/>
  <w15:docId w15:val="{3F92CA83-5DEE-4C92-A1DD-97B0B4297F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63FB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63FB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70EA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63FB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63FB9"/>
    <w:rPr>
      <w:rFonts w:eastAsiaTheme="minorEastAsia"/>
      <w:lang w:val="en-US"/>
    </w:rPr>
  </w:style>
  <w:style w:type="character" w:customStyle="1" w:styleId="Heading1Char">
    <w:name w:val="Heading 1 Char"/>
    <w:basedOn w:val="DefaultParagraphFont"/>
    <w:link w:val="Heading1"/>
    <w:uiPriority w:val="9"/>
    <w:rsid w:val="00963FB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63FB9"/>
    <w:pPr>
      <w:outlineLvl w:val="9"/>
    </w:pPr>
    <w:rPr>
      <w:lang w:val="en-US"/>
    </w:rPr>
  </w:style>
  <w:style w:type="character" w:customStyle="1" w:styleId="Heading2Char">
    <w:name w:val="Heading 2 Char"/>
    <w:basedOn w:val="DefaultParagraphFont"/>
    <w:link w:val="Heading2"/>
    <w:uiPriority w:val="9"/>
    <w:rsid w:val="00963FB9"/>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605FDB"/>
    <w:pPr>
      <w:spacing w:after="100"/>
    </w:pPr>
  </w:style>
  <w:style w:type="paragraph" w:styleId="TOC2">
    <w:name w:val="toc 2"/>
    <w:basedOn w:val="Normal"/>
    <w:next w:val="Normal"/>
    <w:autoRedefine/>
    <w:uiPriority w:val="39"/>
    <w:unhideWhenUsed/>
    <w:rsid w:val="00605FDB"/>
    <w:pPr>
      <w:spacing w:after="100"/>
      <w:ind w:left="220"/>
    </w:pPr>
  </w:style>
  <w:style w:type="character" w:styleId="Hyperlink">
    <w:name w:val="Hyperlink"/>
    <w:basedOn w:val="DefaultParagraphFont"/>
    <w:uiPriority w:val="99"/>
    <w:unhideWhenUsed/>
    <w:rsid w:val="00605FDB"/>
    <w:rPr>
      <w:color w:val="0563C1" w:themeColor="hyperlink"/>
      <w:u w:val="single"/>
    </w:rPr>
  </w:style>
  <w:style w:type="character" w:customStyle="1" w:styleId="Heading3Char">
    <w:name w:val="Heading 3 Char"/>
    <w:basedOn w:val="DefaultParagraphFont"/>
    <w:link w:val="Heading3"/>
    <w:uiPriority w:val="9"/>
    <w:rsid w:val="00F70EA8"/>
    <w:rPr>
      <w:rFonts w:asciiTheme="majorHAnsi" w:eastAsiaTheme="majorEastAsia" w:hAnsiTheme="majorHAnsi" w:cstheme="majorBidi"/>
      <w:color w:val="1F3763" w:themeColor="accent1" w:themeShade="7F"/>
      <w:sz w:val="24"/>
      <w:szCs w:val="24"/>
    </w:rPr>
  </w:style>
  <w:style w:type="paragraph" w:customStyle="1" w:styleId="SMUNORMALARIAL">
    <w:name w:val="SMU NORMAL ARIAL"/>
    <w:basedOn w:val="Normal"/>
    <w:qFormat/>
    <w:rsid w:val="00F70EA8"/>
    <w:pPr>
      <w:spacing w:after="0" w:line="240" w:lineRule="auto"/>
    </w:pPr>
    <w:rPr>
      <w:rFonts w:ascii="Arial" w:eastAsia="Times New Roman" w:hAnsi="Arial" w:cs="Times New Roman"/>
      <w:color w:val="00000A"/>
      <w:szCs w:val="24"/>
      <w:lang w:eastAsia="en-GB"/>
    </w:rPr>
  </w:style>
  <w:style w:type="paragraph" w:styleId="Bibliography">
    <w:name w:val="Bibliography"/>
    <w:basedOn w:val="Normal"/>
    <w:next w:val="Normal"/>
    <w:uiPriority w:val="37"/>
    <w:unhideWhenUsed/>
    <w:rsid w:val="008F50DC"/>
  </w:style>
  <w:style w:type="paragraph" w:styleId="TOC3">
    <w:name w:val="toc 3"/>
    <w:basedOn w:val="Normal"/>
    <w:next w:val="Normal"/>
    <w:autoRedefine/>
    <w:uiPriority w:val="39"/>
    <w:unhideWhenUsed/>
    <w:rsid w:val="008F50DC"/>
    <w:pPr>
      <w:spacing w:after="100"/>
      <w:ind w:left="440"/>
    </w:pPr>
  </w:style>
  <w:style w:type="character" w:styleId="CommentReference">
    <w:name w:val="annotation reference"/>
    <w:basedOn w:val="DefaultParagraphFont"/>
    <w:uiPriority w:val="99"/>
    <w:semiHidden/>
    <w:unhideWhenUsed/>
    <w:rsid w:val="006B7253"/>
    <w:rPr>
      <w:sz w:val="16"/>
      <w:szCs w:val="16"/>
    </w:rPr>
  </w:style>
  <w:style w:type="paragraph" w:styleId="CommentText">
    <w:name w:val="annotation text"/>
    <w:basedOn w:val="Normal"/>
    <w:link w:val="CommentTextChar"/>
    <w:uiPriority w:val="99"/>
    <w:semiHidden/>
    <w:unhideWhenUsed/>
    <w:rsid w:val="006B7253"/>
    <w:pPr>
      <w:spacing w:line="240" w:lineRule="auto"/>
    </w:pPr>
    <w:rPr>
      <w:sz w:val="20"/>
      <w:szCs w:val="20"/>
    </w:rPr>
  </w:style>
  <w:style w:type="character" w:customStyle="1" w:styleId="CommentTextChar">
    <w:name w:val="Comment Text Char"/>
    <w:basedOn w:val="DefaultParagraphFont"/>
    <w:link w:val="CommentText"/>
    <w:uiPriority w:val="99"/>
    <w:semiHidden/>
    <w:rsid w:val="006B7253"/>
    <w:rPr>
      <w:sz w:val="20"/>
      <w:szCs w:val="20"/>
    </w:rPr>
  </w:style>
  <w:style w:type="paragraph" w:styleId="CommentSubject">
    <w:name w:val="annotation subject"/>
    <w:basedOn w:val="CommentText"/>
    <w:next w:val="CommentText"/>
    <w:link w:val="CommentSubjectChar"/>
    <w:uiPriority w:val="99"/>
    <w:semiHidden/>
    <w:unhideWhenUsed/>
    <w:rsid w:val="006B7253"/>
    <w:rPr>
      <w:b/>
      <w:bCs/>
    </w:rPr>
  </w:style>
  <w:style w:type="character" w:customStyle="1" w:styleId="CommentSubjectChar">
    <w:name w:val="Comment Subject Char"/>
    <w:basedOn w:val="CommentTextChar"/>
    <w:link w:val="CommentSubject"/>
    <w:uiPriority w:val="99"/>
    <w:semiHidden/>
    <w:rsid w:val="006B7253"/>
    <w:rPr>
      <w:b/>
      <w:bCs/>
      <w:sz w:val="20"/>
      <w:szCs w:val="20"/>
    </w:rPr>
  </w:style>
  <w:style w:type="paragraph" w:customStyle="1" w:styleId="Footer1">
    <w:name w:val="Footer1"/>
    <w:basedOn w:val="Normal"/>
    <w:next w:val="Footer"/>
    <w:link w:val="FooterChar"/>
    <w:uiPriority w:val="99"/>
    <w:semiHidden/>
    <w:unhideWhenUsed/>
    <w:rsid w:val="006F5637"/>
    <w:pPr>
      <w:tabs>
        <w:tab w:val="center" w:pos="4513"/>
        <w:tab w:val="right" w:pos="9026"/>
      </w:tabs>
      <w:spacing w:after="0" w:line="240" w:lineRule="auto"/>
    </w:pPr>
  </w:style>
  <w:style w:type="character" w:customStyle="1" w:styleId="FooterChar">
    <w:name w:val="Footer Char"/>
    <w:basedOn w:val="DefaultParagraphFont"/>
    <w:link w:val="Footer1"/>
    <w:uiPriority w:val="99"/>
    <w:semiHidden/>
    <w:rsid w:val="006F5637"/>
  </w:style>
  <w:style w:type="paragraph" w:styleId="Footer">
    <w:name w:val="footer"/>
    <w:basedOn w:val="Normal"/>
    <w:link w:val="FooterChar1"/>
    <w:uiPriority w:val="99"/>
    <w:semiHidden/>
    <w:unhideWhenUsed/>
    <w:rsid w:val="006F5637"/>
    <w:pPr>
      <w:tabs>
        <w:tab w:val="center" w:pos="4513"/>
        <w:tab w:val="right" w:pos="9026"/>
      </w:tabs>
      <w:spacing w:after="0" w:line="240" w:lineRule="auto"/>
    </w:pPr>
  </w:style>
  <w:style w:type="character" w:customStyle="1" w:styleId="FooterChar1">
    <w:name w:val="Footer Char1"/>
    <w:basedOn w:val="DefaultParagraphFont"/>
    <w:link w:val="Footer"/>
    <w:uiPriority w:val="99"/>
    <w:semiHidden/>
    <w:rsid w:val="006F56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33214">
      <w:bodyDiv w:val="1"/>
      <w:marLeft w:val="0"/>
      <w:marRight w:val="0"/>
      <w:marTop w:val="0"/>
      <w:marBottom w:val="0"/>
      <w:divBdr>
        <w:top w:val="none" w:sz="0" w:space="0" w:color="auto"/>
        <w:left w:val="none" w:sz="0" w:space="0" w:color="auto"/>
        <w:bottom w:val="none" w:sz="0" w:space="0" w:color="auto"/>
        <w:right w:val="none" w:sz="0" w:space="0" w:color="auto"/>
      </w:divBdr>
    </w:div>
    <w:div w:id="9570924">
      <w:bodyDiv w:val="1"/>
      <w:marLeft w:val="0"/>
      <w:marRight w:val="0"/>
      <w:marTop w:val="0"/>
      <w:marBottom w:val="0"/>
      <w:divBdr>
        <w:top w:val="none" w:sz="0" w:space="0" w:color="auto"/>
        <w:left w:val="none" w:sz="0" w:space="0" w:color="auto"/>
        <w:bottom w:val="none" w:sz="0" w:space="0" w:color="auto"/>
        <w:right w:val="none" w:sz="0" w:space="0" w:color="auto"/>
      </w:divBdr>
    </w:div>
    <w:div w:id="27030774">
      <w:bodyDiv w:val="1"/>
      <w:marLeft w:val="0"/>
      <w:marRight w:val="0"/>
      <w:marTop w:val="0"/>
      <w:marBottom w:val="0"/>
      <w:divBdr>
        <w:top w:val="none" w:sz="0" w:space="0" w:color="auto"/>
        <w:left w:val="none" w:sz="0" w:space="0" w:color="auto"/>
        <w:bottom w:val="none" w:sz="0" w:space="0" w:color="auto"/>
        <w:right w:val="none" w:sz="0" w:space="0" w:color="auto"/>
      </w:divBdr>
    </w:div>
    <w:div w:id="42604099">
      <w:bodyDiv w:val="1"/>
      <w:marLeft w:val="0"/>
      <w:marRight w:val="0"/>
      <w:marTop w:val="0"/>
      <w:marBottom w:val="0"/>
      <w:divBdr>
        <w:top w:val="none" w:sz="0" w:space="0" w:color="auto"/>
        <w:left w:val="none" w:sz="0" w:space="0" w:color="auto"/>
        <w:bottom w:val="none" w:sz="0" w:space="0" w:color="auto"/>
        <w:right w:val="none" w:sz="0" w:space="0" w:color="auto"/>
      </w:divBdr>
    </w:div>
    <w:div w:id="46075530">
      <w:bodyDiv w:val="1"/>
      <w:marLeft w:val="0"/>
      <w:marRight w:val="0"/>
      <w:marTop w:val="0"/>
      <w:marBottom w:val="0"/>
      <w:divBdr>
        <w:top w:val="none" w:sz="0" w:space="0" w:color="auto"/>
        <w:left w:val="none" w:sz="0" w:space="0" w:color="auto"/>
        <w:bottom w:val="none" w:sz="0" w:space="0" w:color="auto"/>
        <w:right w:val="none" w:sz="0" w:space="0" w:color="auto"/>
      </w:divBdr>
    </w:div>
    <w:div w:id="48966864">
      <w:bodyDiv w:val="1"/>
      <w:marLeft w:val="0"/>
      <w:marRight w:val="0"/>
      <w:marTop w:val="0"/>
      <w:marBottom w:val="0"/>
      <w:divBdr>
        <w:top w:val="none" w:sz="0" w:space="0" w:color="auto"/>
        <w:left w:val="none" w:sz="0" w:space="0" w:color="auto"/>
        <w:bottom w:val="none" w:sz="0" w:space="0" w:color="auto"/>
        <w:right w:val="none" w:sz="0" w:space="0" w:color="auto"/>
      </w:divBdr>
    </w:div>
    <w:div w:id="51657599">
      <w:bodyDiv w:val="1"/>
      <w:marLeft w:val="0"/>
      <w:marRight w:val="0"/>
      <w:marTop w:val="0"/>
      <w:marBottom w:val="0"/>
      <w:divBdr>
        <w:top w:val="none" w:sz="0" w:space="0" w:color="auto"/>
        <w:left w:val="none" w:sz="0" w:space="0" w:color="auto"/>
        <w:bottom w:val="none" w:sz="0" w:space="0" w:color="auto"/>
        <w:right w:val="none" w:sz="0" w:space="0" w:color="auto"/>
      </w:divBdr>
    </w:div>
    <w:div w:id="53479391">
      <w:bodyDiv w:val="1"/>
      <w:marLeft w:val="0"/>
      <w:marRight w:val="0"/>
      <w:marTop w:val="0"/>
      <w:marBottom w:val="0"/>
      <w:divBdr>
        <w:top w:val="none" w:sz="0" w:space="0" w:color="auto"/>
        <w:left w:val="none" w:sz="0" w:space="0" w:color="auto"/>
        <w:bottom w:val="none" w:sz="0" w:space="0" w:color="auto"/>
        <w:right w:val="none" w:sz="0" w:space="0" w:color="auto"/>
      </w:divBdr>
    </w:div>
    <w:div w:id="92482233">
      <w:bodyDiv w:val="1"/>
      <w:marLeft w:val="0"/>
      <w:marRight w:val="0"/>
      <w:marTop w:val="0"/>
      <w:marBottom w:val="0"/>
      <w:divBdr>
        <w:top w:val="none" w:sz="0" w:space="0" w:color="auto"/>
        <w:left w:val="none" w:sz="0" w:space="0" w:color="auto"/>
        <w:bottom w:val="none" w:sz="0" w:space="0" w:color="auto"/>
        <w:right w:val="none" w:sz="0" w:space="0" w:color="auto"/>
      </w:divBdr>
    </w:div>
    <w:div w:id="107241306">
      <w:bodyDiv w:val="1"/>
      <w:marLeft w:val="0"/>
      <w:marRight w:val="0"/>
      <w:marTop w:val="0"/>
      <w:marBottom w:val="0"/>
      <w:divBdr>
        <w:top w:val="none" w:sz="0" w:space="0" w:color="auto"/>
        <w:left w:val="none" w:sz="0" w:space="0" w:color="auto"/>
        <w:bottom w:val="none" w:sz="0" w:space="0" w:color="auto"/>
        <w:right w:val="none" w:sz="0" w:space="0" w:color="auto"/>
      </w:divBdr>
    </w:div>
    <w:div w:id="118912116">
      <w:bodyDiv w:val="1"/>
      <w:marLeft w:val="0"/>
      <w:marRight w:val="0"/>
      <w:marTop w:val="0"/>
      <w:marBottom w:val="0"/>
      <w:divBdr>
        <w:top w:val="none" w:sz="0" w:space="0" w:color="auto"/>
        <w:left w:val="none" w:sz="0" w:space="0" w:color="auto"/>
        <w:bottom w:val="none" w:sz="0" w:space="0" w:color="auto"/>
        <w:right w:val="none" w:sz="0" w:space="0" w:color="auto"/>
      </w:divBdr>
    </w:div>
    <w:div w:id="123280389">
      <w:bodyDiv w:val="1"/>
      <w:marLeft w:val="0"/>
      <w:marRight w:val="0"/>
      <w:marTop w:val="0"/>
      <w:marBottom w:val="0"/>
      <w:divBdr>
        <w:top w:val="none" w:sz="0" w:space="0" w:color="auto"/>
        <w:left w:val="none" w:sz="0" w:space="0" w:color="auto"/>
        <w:bottom w:val="none" w:sz="0" w:space="0" w:color="auto"/>
        <w:right w:val="none" w:sz="0" w:space="0" w:color="auto"/>
      </w:divBdr>
    </w:div>
    <w:div w:id="150751962">
      <w:bodyDiv w:val="1"/>
      <w:marLeft w:val="0"/>
      <w:marRight w:val="0"/>
      <w:marTop w:val="0"/>
      <w:marBottom w:val="0"/>
      <w:divBdr>
        <w:top w:val="none" w:sz="0" w:space="0" w:color="auto"/>
        <w:left w:val="none" w:sz="0" w:space="0" w:color="auto"/>
        <w:bottom w:val="none" w:sz="0" w:space="0" w:color="auto"/>
        <w:right w:val="none" w:sz="0" w:space="0" w:color="auto"/>
      </w:divBdr>
    </w:div>
    <w:div w:id="166597634">
      <w:bodyDiv w:val="1"/>
      <w:marLeft w:val="0"/>
      <w:marRight w:val="0"/>
      <w:marTop w:val="0"/>
      <w:marBottom w:val="0"/>
      <w:divBdr>
        <w:top w:val="none" w:sz="0" w:space="0" w:color="auto"/>
        <w:left w:val="none" w:sz="0" w:space="0" w:color="auto"/>
        <w:bottom w:val="none" w:sz="0" w:space="0" w:color="auto"/>
        <w:right w:val="none" w:sz="0" w:space="0" w:color="auto"/>
      </w:divBdr>
    </w:div>
    <w:div w:id="180508849">
      <w:bodyDiv w:val="1"/>
      <w:marLeft w:val="0"/>
      <w:marRight w:val="0"/>
      <w:marTop w:val="0"/>
      <w:marBottom w:val="0"/>
      <w:divBdr>
        <w:top w:val="none" w:sz="0" w:space="0" w:color="auto"/>
        <w:left w:val="none" w:sz="0" w:space="0" w:color="auto"/>
        <w:bottom w:val="none" w:sz="0" w:space="0" w:color="auto"/>
        <w:right w:val="none" w:sz="0" w:space="0" w:color="auto"/>
      </w:divBdr>
    </w:div>
    <w:div w:id="194270683">
      <w:bodyDiv w:val="1"/>
      <w:marLeft w:val="0"/>
      <w:marRight w:val="0"/>
      <w:marTop w:val="0"/>
      <w:marBottom w:val="0"/>
      <w:divBdr>
        <w:top w:val="none" w:sz="0" w:space="0" w:color="auto"/>
        <w:left w:val="none" w:sz="0" w:space="0" w:color="auto"/>
        <w:bottom w:val="none" w:sz="0" w:space="0" w:color="auto"/>
        <w:right w:val="none" w:sz="0" w:space="0" w:color="auto"/>
      </w:divBdr>
    </w:div>
    <w:div w:id="215439244">
      <w:bodyDiv w:val="1"/>
      <w:marLeft w:val="0"/>
      <w:marRight w:val="0"/>
      <w:marTop w:val="0"/>
      <w:marBottom w:val="0"/>
      <w:divBdr>
        <w:top w:val="none" w:sz="0" w:space="0" w:color="auto"/>
        <w:left w:val="none" w:sz="0" w:space="0" w:color="auto"/>
        <w:bottom w:val="none" w:sz="0" w:space="0" w:color="auto"/>
        <w:right w:val="none" w:sz="0" w:space="0" w:color="auto"/>
      </w:divBdr>
    </w:div>
    <w:div w:id="218369822">
      <w:bodyDiv w:val="1"/>
      <w:marLeft w:val="0"/>
      <w:marRight w:val="0"/>
      <w:marTop w:val="0"/>
      <w:marBottom w:val="0"/>
      <w:divBdr>
        <w:top w:val="none" w:sz="0" w:space="0" w:color="auto"/>
        <w:left w:val="none" w:sz="0" w:space="0" w:color="auto"/>
        <w:bottom w:val="none" w:sz="0" w:space="0" w:color="auto"/>
        <w:right w:val="none" w:sz="0" w:space="0" w:color="auto"/>
      </w:divBdr>
    </w:div>
    <w:div w:id="236940932">
      <w:bodyDiv w:val="1"/>
      <w:marLeft w:val="0"/>
      <w:marRight w:val="0"/>
      <w:marTop w:val="0"/>
      <w:marBottom w:val="0"/>
      <w:divBdr>
        <w:top w:val="none" w:sz="0" w:space="0" w:color="auto"/>
        <w:left w:val="none" w:sz="0" w:space="0" w:color="auto"/>
        <w:bottom w:val="none" w:sz="0" w:space="0" w:color="auto"/>
        <w:right w:val="none" w:sz="0" w:space="0" w:color="auto"/>
      </w:divBdr>
    </w:div>
    <w:div w:id="249702596">
      <w:bodyDiv w:val="1"/>
      <w:marLeft w:val="0"/>
      <w:marRight w:val="0"/>
      <w:marTop w:val="0"/>
      <w:marBottom w:val="0"/>
      <w:divBdr>
        <w:top w:val="none" w:sz="0" w:space="0" w:color="auto"/>
        <w:left w:val="none" w:sz="0" w:space="0" w:color="auto"/>
        <w:bottom w:val="none" w:sz="0" w:space="0" w:color="auto"/>
        <w:right w:val="none" w:sz="0" w:space="0" w:color="auto"/>
      </w:divBdr>
    </w:div>
    <w:div w:id="256063215">
      <w:bodyDiv w:val="1"/>
      <w:marLeft w:val="0"/>
      <w:marRight w:val="0"/>
      <w:marTop w:val="0"/>
      <w:marBottom w:val="0"/>
      <w:divBdr>
        <w:top w:val="none" w:sz="0" w:space="0" w:color="auto"/>
        <w:left w:val="none" w:sz="0" w:space="0" w:color="auto"/>
        <w:bottom w:val="none" w:sz="0" w:space="0" w:color="auto"/>
        <w:right w:val="none" w:sz="0" w:space="0" w:color="auto"/>
      </w:divBdr>
    </w:div>
    <w:div w:id="265622204">
      <w:bodyDiv w:val="1"/>
      <w:marLeft w:val="0"/>
      <w:marRight w:val="0"/>
      <w:marTop w:val="0"/>
      <w:marBottom w:val="0"/>
      <w:divBdr>
        <w:top w:val="none" w:sz="0" w:space="0" w:color="auto"/>
        <w:left w:val="none" w:sz="0" w:space="0" w:color="auto"/>
        <w:bottom w:val="none" w:sz="0" w:space="0" w:color="auto"/>
        <w:right w:val="none" w:sz="0" w:space="0" w:color="auto"/>
      </w:divBdr>
    </w:div>
    <w:div w:id="269053486">
      <w:bodyDiv w:val="1"/>
      <w:marLeft w:val="0"/>
      <w:marRight w:val="0"/>
      <w:marTop w:val="0"/>
      <w:marBottom w:val="0"/>
      <w:divBdr>
        <w:top w:val="none" w:sz="0" w:space="0" w:color="auto"/>
        <w:left w:val="none" w:sz="0" w:space="0" w:color="auto"/>
        <w:bottom w:val="none" w:sz="0" w:space="0" w:color="auto"/>
        <w:right w:val="none" w:sz="0" w:space="0" w:color="auto"/>
      </w:divBdr>
    </w:div>
    <w:div w:id="285308642">
      <w:bodyDiv w:val="1"/>
      <w:marLeft w:val="0"/>
      <w:marRight w:val="0"/>
      <w:marTop w:val="0"/>
      <w:marBottom w:val="0"/>
      <w:divBdr>
        <w:top w:val="none" w:sz="0" w:space="0" w:color="auto"/>
        <w:left w:val="none" w:sz="0" w:space="0" w:color="auto"/>
        <w:bottom w:val="none" w:sz="0" w:space="0" w:color="auto"/>
        <w:right w:val="none" w:sz="0" w:space="0" w:color="auto"/>
      </w:divBdr>
    </w:div>
    <w:div w:id="288172981">
      <w:bodyDiv w:val="1"/>
      <w:marLeft w:val="0"/>
      <w:marRight w:val="0"/>
      <w:marTop w:val="0"/>
      <w:marBottom w:val="0"/>
      <w:divBdr>
        <w:top w:val="none" w:sz="0" w:space="0" w:color="auto"/>
        <w:left w:val="none" w:sz="0" w:space="0" w:color="auto"/>
        <w:bottom w:val="none" w:sz="0" w:space="0" w:color="auto"/>
        <w:right w:val="none" w:sz="0" w:space="0" w:color="auto"/>
      </w:divBdr>
    </w:div>
    <w:div w:id="291635439">
      <w:bodyDiv w:val="1"/>
      <w:marLeft w:val="0"/>
      <w:marRight w:val="0"/>
      <w:marTop w:val="0"/>
      <w:marBottom w:val="0"/>
      <w:divBdr>
        <w:top w:val="none" w:sz="0" w:space="0" w:color="auto"/>
        <w:left w:val="none" w:sz="0" w:space="0" w:color="auto"/>
        <w:bottom w:val="none" w:sz="0" w:space="0" w:color="auto"/>
        <w:right w:val="none" w:sz="0" w:space="0" w:color="auto"/>
      </w:divBdr>
    </w:div>
    <w:div w:id="298388325">
      <w:bodyDiv w:val="1"/>
      <w:marLeft w:val="0"/>
      <w:marRight w:val="0"/>
      <w:marTop w:val="0"/>
      <w:marBottom w:val="0"/>
      <w:divBdr>
        <w:top w:val="none" w:sz="0" w:space="0" w:color="auto"/>
        <w:left w:val="none" w:sz="0" w:space="0" w:color="auto"/>
        <w:bottom w:val="none" w:sz="0" w:space="0" w:color="auto"/>
        <w:right w:val="none" w:sz="0" w:space="0" w:color="auto"/>
      </w:divBdr>
    </w:div>
    <w:div w:id="299111811">
      <w:bodyDiv w:val="1"/>
      <w:marLeft w:val="0"/>
      <w:marRight w:val="0"/>
      <w:marTop w:val="0"/>
      <w:marBottom w:val="0"/>
      <w:divBdr>
        <w:top w:val="none" w:sz="0" w:space="0" w:color="auto"/>
        <w:left w:val="none" w:sz="0" w:space="0" w:color="auto"/>
        <w:bottom w:val="none" w:sz="0" w:space="0" w:color="auto"/>
        <w:right w:val="none" w:sz="0" w:space="0" w:color="auto"/>
      </w:divBdr>
    </w:div>
    <w:div w:id="301615201">
      <w:bodyDiv w:val="1"/>
      <w:marLeft w:val="0"/>
      <w:marRight w:val="0"/>
      <w:marTop w:val="0"/>
      <w:marBottom w:val="0"/>
      <w:divBdr>
        <w:top w:val="none" w:sz="0" w:space="0" w:color="auto"/>
        <w:left w:val="none" w:sz="0" w:space="0" w:color="auto"/>
        <w:bottom w:val="none" w:sz="0" w:space="0" w:color="auto"/>
        <w:right w:val="none" w:sz="0" w:space="0" w:color="auto"/>
      </w:divBdr>
    </w:div>
    <w:div w:id="305083870">
      <w:bodyDiv w:val="1"/>
      <w:marLeft w:val="0"/>
      <w:marRight w:val="0"/>
      <w:marTop w:val="0"/>
      <w:marBottom w:val="0"/>
      <w:divBdr>
        <w:top w:val="none" w:sz="0" w:space="0" w:color="auto"/>
        <w:left w:val="none" w:sz="0" w:space="0" w:color="auto"/>
        <w:bottom w:val="none" w:sz="0" w:space="0" w:color="auto"/>
        <w:right w:val="none" w:sz="0" w:space="0" w:color="auto"/>
      </w:divBdr>
    </w:div>
    <w:div w:id="306787697">
      <w:bodyDiv w:val="1"/>
      <w:marLeft w:val="0"/>
      <w:marRight w:val="0"/>
      <w:marTop w:val="0"/>
      <w:marBottom w:val="0"/>
      <w:divBdr>
        <w:top w:val="none" w:sz="0" w:space="0" w:color="auto"/>
        <w:left w:val="none" w:sz="0" w:space="0" w:color="auto"/>
        <w:bottom w:val="none" w:sz="0" w:space="0" w:color="auto"/>
        <w:right w:val="none" w:sz="0" w:space="0" w:color="auto"/>
      </w:divBdr>
    </w:div>
    <w:div w:id="318189983">
      <w:bodyDiv w:val="1"/>
      <w:marLeft w:val="0"/>
      <w:marRight w:val="0"/>
      <w:marTop w:val="0"/>
      <w:marBottom w:val="0"/>
      <w:divBdr>
        <w:top w:val="none" w:sz="0" w:space="0" w:color="auto"/>
        <w:left w:val="none" w:sz="0" w:space="0" w:color="auto"/>
        <w:bottom w:val="none" w:sz="0" w:space="0" w:color="auto"/>
        <w:right w:val="none" w:sz="0" w:space="0" w:color="auto"/>
      </w:divBdr>
    </w:div>
    <w:div w:id="337849778">
      <w:bodyDiv w:val="1"/>
      <w:marLeft w:val="0"/>
      <w:marRight w:val="0"/>
      <w:marTop w:val="0"/>
      <w:marBottom w:val="0"/>
      <w:divBdr>
        <w:top w:val="none" w:sz="0" w:space="0" w:color="auto"/>
        <w:left w:val="none" w:sz="0" w:space="0" w:color="auto"/>
        <w:bottom w:val="none" w:sz="0" w:space="0" w:color="auto"/>
        <w:right w:val="none" w:sz="0" w:space="0" w:color="auto"/>
      </w:divBdr>
    </w:div>
    <w:div w:id="390271476">
      <w:bodyDiv w:val="1"/>
      <w:marLeft w:val="0"/>
      <w:marRight w:val="0"/>
      <w:marTop w:val="0"/>
      <w:marBottom w:val="0"/>
      <w:divBdr>
        <w:top w:val="none" w:sz="0" w:space="0" w:color="auto"/>
        <w:left w:val="none" w:sz="0" w:space="0" w:color="auto"/>
        <w:bottom w:val="none" w:sz="0" w:space="0" w:color="auto"/>
        <w:right w:val="none" w:sz="0" w:space="0" w:color="auto"/>
      </w:divBdr>
    </w:div>
    <w:div w:id="401753713">
      <w:bodyDiv w:val="1"/>
      <w:marLeft w:val="0"/>
      <w:marRight w:val="0"/>
      <w:marTop w:val="0"/>
      <w:marBottom w:val="0"/>
      <w:divBdr>
        <w:top w:val="none" w:sz="0" w:space="0" w:color="auto"/>
        <w:left w:val="none" w:sz="0" w:space="0" w:color="auto"/>
        <w:bottom w:val="none" w:sz="0" w:space="0" w:color="auto"/>
        <w:right w:val="none" w:sz="0" w:space="0" w:color="auto"/>
      </w:divBdr>
    </w:div>
    <w:div w:id="405299794">
      <w:bodyDiv w:val="1"/>
      <w:marLeft w:val="0"/>
      <w:marRight w:val="0"/>
      <w:marTop w:val="0"/>
      <w:marBottom w:val="0"/>
      <w:divBdr>
        <w:top w:val="none" w:sz="0" w:space="0" w:color="auto"/>
        <w:left w:val="none" w:sz="0" w:space="0" w:color="auto"/>
        <w:bottom w:val="none" w:sz="0" w:space="0" w:color="auto"/>
        <w:right w:val="none" w:sz="0" w:space="0" w:color="auto"/>
      </w:divBdr>
    </w:div>
    <w:div w:id="416289277">
      <w:bodyDiv w:val="1"/>
      <w:marLeft w:val="0"/>
      <w:marRight w:val="0"/>
      <w:marTop w:val="0"/>
      <w:marBottom w:val="0"/>
      <w:divBdr>
        <w:top w:val="none" w:sz="0" w:space="0" w:color="auto"/>
        <w:left w:val="none" w:sz="0" w:space="0" w:color="auto"/>
        <w:bottom w:val="none" w:sz="0" w:space="0" w:color="auto"/>
        <w:right w:val="none" w:sz="0" w:space="0" w:color="auto"/>
      </w:divBdr>
    </w:div>
    <w:div w:id="438259698">
      <w:bodyDiv w:val="1"/>
      <w:marLeft w:val="0"/>
      <w:marRight w:val="0"/>
      <w:marTop w:val="0"/>
      <w:marBottom w:val="0"/>
      <w:divBdr>
        <w:top w:val="none" w:sz="0" w:space="0" w:color="auto"/>
        <w:left w:val="none" w:sz="0" w:space="0" w:color="auto"/>
        <w:bottom w:val="none" w:sz="0" w:space="0" w:color="auto"/>
        <w:right w:val="none" w:sz="0" w:space="0" w:color="auto"/>
      </w:divBdr>
    </w:div>
    <w:div w:id="471871041">
      <w:bodyDiv w:val="1"/>
      <w:marLeft w:val="0"/>
      <w:marRight w:val="0"/>
      <w:marTop w:val="0"/>
      <w:marBottom w:val="0"/>
      <w:divBdr>
        <w:top w:val="none" w:sz="0" w:space="0" w:color="auto"/>
        <w:left w:val="none" w:sz="0" w:space="0" w:color="auto"/>
        <w:bottom w:val="none" w:sz="0" w:space="0" w:color="auto"/>
        <w:right w:val="none" w:sz="0" w:space="0" w:color="auto"/>
      </w:divBdr>
    </w:div>
    <w:div w:id="488837105">
      <w:bodyDiv w:val="1"/>
      <w:marLeft w:val="0"/>
      <w:marRight w:val="0"/>
      <w:marTop w:val="0"/>
      <w:marBottom w:val="0"/>
      <w:divBdr>
        <w:top w:val="none" w:sz="0" w:space="0" w:color="auto"/>
        <w:left w:val="none" w:sz="0" w:space="0" w:color="auto"/>
        <w:bottom w:val="none" w:sz="0" w:space="0" w:color="auto"/>
        <w:right w:val="none" w:sz="0" w:space="0" w:color="auto"/>
      </w:divBdr>
    </w:div>
    <w:div w:id="495270466">
      <w:bodyDiv w:val="1"/>
      <w:marLeft w:val="0"/>
      <w:marRight w:val="0"/>
      <w:marTop w:val="0"/>
      <w:marBottom w:val="0"/>
      <w:divBdr>
        <w:top w:val="none" w:sz="0" w:space="0" w:color="auto"/>
        <w:left w:val="none" w:sz="0" w:space="0" w:color="auto"/>
        <w:bottom w:val="none" w:sz="0" w:space="0" w:color="auto"/>
        <w:right w:val="none" w:sz="0" w:space="0" w:color="auto"/>
      </w:divBdr>
    </w:div>
    <w:div w:id="495921452">
      <w:bodyDiv w:val="1"/>
      <w:marLeft w:val="0"/>
      <w:marRight w:val="0"/>
      <w:marTop w:val="0"/>
      <w:marBottom w:val="0"/>
      <w:divBdr>
        <w:top w:val="none" w:sz="0" w:space="0" w:color="auto"/>
        <w:left w:val="none" w:sz="0" w:space="0" w:color="auto"/>
        <w:bottom w:val="none" w:sz="0" w:space="0" w:color="auto"/>
        <w:right w:val="none" w:sz="0" w:space="0" w:color="auto"/>
      </w:divBdr>
    </w:div>
    <w:div w:id="511845787">
      <w:bodyDiv w:val="1"/>
      <w:marLeft w:val="0"/>
      <w:marRight w:val="0"/>
      <w:marTop w:val="0"/>
      <w:marBottom w:val="0"/>
      <w:divBdr>
        <w:top w:val="none" w:sz="0" w:space="0" w:color="auto"/>
        <w:left w:val="none" w:sz="0" w:space="0" w:color="auto"/>
        <w:bottom w:val="none" w:sz="0" w:space="0" w:color="auto"/>
        <w:right w:val="none" w:sz="0" w:space="0" w:color="auto"/>
      </w:divBdr>
    </w:div>
    <w:div w:id="527136461">
      <w:bodyDiv w:val="1"/>
      <w:marLeft w:val="0"/>
      <w:marRight w:val="0"/>
      <w:marTop w:val="0"/>
      <w:marBottom w:val="0"/>
      <w:divBdr>
        <w:top w:val="none" w:sz="0" w:space="0" w:color="auto"/>
        <w:left w:val="none" w:sz="0" w:space="0" w:color="auto"/>
        <w:bottom w:val="none" w:sz="0" w:space="0" w:color="auto"/>
        <w:right w:val="none" w:sz="0" w:space="0" w:color="auto"/>
      </w:divBdr>
    </w:div>
    <w:div w:id="542787395">
      <w:bodyDiv w:val="1"/>
      <w:marLeft w:val="0"/>
      <w:marRight w:val="0"/>
      <w:marTop w:val="0"/>
      <w:marBottom w:val="0"/>
      <w:divBdr>
        <w:top w:val="none" w:sz="0" w:space="0" w:color="auto"/>
        <w:left w:val="none" w:sz="0" w:space="0" w:color="auto"/>
        <w:bottom w:val="none" w:sz="0" w:space="0" w:color="auto"/>
        <w:right w:val="none" w:sz="0" w:space="0" w:color="auto"/>
      </w:divBdr>
    </w:div>
    <w:div w:id="553272060">
      <w:bodyDiv w:val="1"/>
      <w:marLeft w:val="0"/>
      <w:marRight w:val="0"/>
      <w:marTop w:val="0"/>
      <w:marBottom w:val="0"/>
      <w:divBdr>
        <w:top w:val="none" w:sz="0" w:space="0" w:color="auto"/>
        <w:left w:val="none" w:sz="0" w:space="0" w:color="auto"/>
        <w:bottom w:val="none" w:sz="0" w:space="0" w:color="auto"/>
        <w:right w:val="none" w:sz="0" w:space="0" w:color="auto"/>
      </w:divBdr>
    </w:div>
    <w:div w:id="558591068">
      <w:bodyDiv w:val="1"/>
      <w:marLeft w:val="0"/>
      <w:marRight w:val="0"/>
      <w:marTop w:val="0"/>
      <w:marBottom w:val="0"/>
      <w:divBdr>
        <w:top w:val="none" w:sz="0" w:space="0" w:color="auto"/>
        <w:left w:val="none" w:sz="0" w:space="0" w:color="auto"/>
        <w:bottom w:val="none" w:sz="0" w:space="0" w:color="auto"/>
        <w:right w:val="none" w:sz="0" w:space="0" w:color="auto"/>
      </w:divBdr>
    </w:div>
    <w:div w:id="562715845">
      <w:bodyDiv w:val="1"/>
      <w:marLeft w:val="0"/>
      <w:marRight w:val="0"/>
      <w:marTop w:val="0"/>
      <w:marBottom w:val="0"/>
      <w:divBdr>
        <w:top w:val="none" w:sz="0" w:space="0" w:color="auto"/>
        <w:left w:val="none" w:sz="0" w:space="0" w:color="auto"/>
        <w:bottom w:val="none" w:sz="0" w:space="0" w:color="auto"/>
        <w:right w:val="none" w:sz="0" w:space="0" w:color="auto"/>
      </w:divBdr>
    </w:div>
    <w:div w:id="563561625">
      <w:bodyDiv w:val="1"/>
      <w:marLeft w:val="0"/>
      <w:marRight w:val="0"/>
      <w:marTop w:val="0"/>
      <w:marBottom w:val="0"/>
      <w:divBdr>
        <w:top w:val="none" w:sz="0" w:space="0" w:color="auto"/>
        <w:left w:val="none" w:sz="0" w:space="0" w:color="auto"/>
        <w:bottom w:val="none" w:sz="0" w:space="0" w:color="auto"/>
        <w:right w:val="none" w:sz="0" w:space="0" w:color="auto"/>
      </w:divBdr>
    </w:div>
    <w:div w:id="580678733">
      <w:bodyDiv w:val="1"/>
      <w:marLeft w:val="0"/>
      <w:marRight w:val="0"/>
      <w:marTop w:val="0"/>
      <w:marBottom w:val="0"/>
      <w:divBdr>
        <w:top w:val="none" w:sz="0" w:space="0" w:color="auto"/>
        <w:left w:val="none" w:sz="0" w:space="0" w:color="auto"/>
        <w:bottom w:val="none" w:sz="0" w:space="0" w:color="auto"/>
        <w:right w:val="none" w:sz="0" w:space="0" w:color="auto"/>
      </w:divBdr>
    </w:div>
    <w:div w:id="581645259">
      <w:bodyDiv w:val="1"/>
      <w:marLeft w:val="0"/>
      <w:marRight w:val="0"/>
      <w:marTop w:val="0"/>
      <w:marBottom w:val="0"/>
      <w:divBdr>
        <w:top w:val="none" w:sz="0" w:space="0" w:color="auto"/>
        <w:left w:val="none" w:sz="0" w:space="0" w:color="auto"/>
        <w:bottom w:val="none" w:sz="0" w:space="0" w:color="auto"/>
        <w:right w:val="none" w:sz="0" w:space="0" w:color="auto"/>
      </w:divBdr>
    </w:div>
    <w:div w:id="606691857">
      <w:bodyDiv w:val="1"/>
      <w:marLeft w:val="0"/>
      <w:marRight w:val="0"/>
      <w:marTop w:val="0"/>
      <w:marBottom w:val="0"/>
      <w:divBdr>
        <w:top w:val="none" w:sz="0" w:space="0" w:color="auto"/>
        <w:left w:val="none" w:sz="0" w:space="0" w:color="auto"/>
        <w:bottom w:val="none" w:sz="0" w:space="0" w:color="auto"/>
        <w:right w:val="none" w:sz="0" w:space="0" w:color="auto"/>
      </w:divBdr>
    </w:div>
    <w:div w:id="611983739">
      <w:bodyDiv w:val="1"/>
      <w:marLeft w:val="0"/>
      <w:marRight w:val="0"/>
      <w:marTop w:val="0"/>
      <w:marBottom w:val="0"/>
      <w:divBdr>
        <w:top w:val="none" w:sz="0" w:space="0" w:color="auto"/>
        <w:left w:val="none" w:sz="0" w:space="0" w:color="auto"/>
        <w:bottom w:val="none" w:sz="0" w:space="0" w:color="auto"/>
        <w:right w:val="none" w:sz="0" w:space="0" w:color="auto"/>
      </w:divBdr>
    </w:div>
    <w:div w:id="618609217">
      <w:bodyDiv w:val="1"/>
      <w:marLeft w:val="0"/>
      <w:marRight w:val="0"/>
      <w:marTop w:val="0"/>
      <w:marBottom w:val="0"/>
      <w:divBdr>
        <w:top w:val="none" w:sz="0" w:space="0" w:color="auto"/>
        <w:left w:val="none" w:sz="0" w:space="0" w:color="auto"/>
        <w:bottom w:val="none" w:sz="0" w:space="0" w:color="auto"/>
        <w:right w:val="none" w:sz="0" w:space="0" w:color="auto"/>
      </w:divBdr>
    </w:div>
    <w:div w:id="620036171">
      <w:bodyDiv w:val="1"/>
      <w:marLeft w:val="0"/>
      <w:marRight w:val="0"/>
      <w:marTop w:val="0"/>
      <w:marBottom w:val="0"/>
      <w:divBdr>
        <w:top w:val="none" w:sz="0" w:space="0" w:color="auto"/>
        <w:left w:val="none" w:sz="0" w:space="0" w:color="auto"/>
        <w:bottom w:val="none" w:sz="0" w:space="0" w:color="auto"/>
        <w:right w:val="none" w:sz="0" w:space="0" w:color="auto"/>
      </w:divBdr>
    </w:div>
    <w:div w:id="626083575">
      <w:bodyDiv w:val="1"/>
      <w:marLeft w:val="0"/>
      <w:marRight w:val="0"/>
      <w:marTop w:val="0"/>
      <w:marBottom w:val="0"/>
      <w:divBdr>
        <w:top w:val="none" w:sz="0" w:space="0" w:color="auto"/>
        <w:left w:val="none" w:sz="0" w:space="0" w:color="auto"/>
        <w:bottom w:val="none" w:sz="0" w:space="0" w:color="auto"/>
        <w:right w:val="none" w:sz="0" w:space="0" w:color="auto"/>
      </w:divBdr>
    </w:div>
    <w:div w:id="632323357">
      <w:bodyDiv w:val="1"/>
      <w:marLeft w:val="0"/>
      <w:marRight w:val="0"/>
      <w:marTop w:val="0"/>
      <w:marBottom w:val="0"/>
      <w:divBdr>
        <w:top w:val="none" w:sz="0" w:space="0" w:color="auto"/>
        <w:left w:val="none" w:sz="0" w:space="0" w:color="auto"/>
        <w:bottom w:val="none" w:sz="0" w:space="0" w:color="auto"/>
        <w:right w:val="none" w:sz="0" w:space="0" w:color="auto"/>
      </w:divBdr>
    </w:div>
    <w:div w:id="634413235">
      <w:bodyDiv w:val="1"/>
      <w:marLeft w:val="0"/>
      <w:marRight w:val="0"/>
      <w:marTop w:val="0"/>
      <w:marBottom w:val="0"/>
      <w:divBdr>
        <w:top w:val="none" w:sz="0" w:space="0" w:color="auto"/>
        <w:left w:val="none" w:sz="0" w:space="0" w:color="auto"/>
        <w:bottom w:val="none" w:sz="0" w:space="0" w:color="auto"/>
        <w:right w:val="none" w:sz="0" w:space="0" w:color="auto"/>
      </w:divBdr>
    </w:div>
    <w:div w:id="638072948">
      <w:bodyDiv w:val="1"/>
      <w:marLeft w:val="0"/>
      <w:marRight w:val="0"/>
      <w:marTop w:val="0"/>
      <w:marBottom w:val="0"/>
      <w:divBdr>
        <w:top w:val="none" w:sz="0" w:space="0" w:color="auto"/>
        <w:left w:val="none" w:sz="0" w:space="0" w:color="auto"/>
        <w:bottom w:val="none" w:sz="0" w:space="0" w:color="auto"/>
        <w:right w:val="none" w:sz="0" w:space="0" w:color="auto"/>
      </w:divBdr>
    </w:div>
    <w:div w:id="660356551">
      <w:bodyDiv w:val="1"/>
      <w:marLeft w:val="0"/>
      <w:marRight w:val="0"/>
      <w:marTop w:val="0"/>
      <w:marBottom w:val="0"/>
      <w:divBdr>
        <w:top w:val="none" w:sz="0" w:space="0" w:color="auto"/>
        <w:left w:val="none" w:sz="0" w:space="0" w:color="auto"/>
        <w:bottom w:val="none" w:sz="0" w:space="0" w:color="auto"/>
        <w:right w:val="none" w:sz="0" w:space="0" w:color="auto"/>
      </w:divBdr>
    </w:div>
    <w:div w:id="660546017">
      <w:bodyDiv w:val="1"/>
      <w:marLeft w:val="0"/>
      <w:marRight w:val="0"/>
      <w:marTop w:val="0"/>
      <w:marBottom w:val="0"/>
      <w:divBdr>
        <w:top w:val="none" w:sz="0" w:space="0" w:color="auto"/>
        <w:left w:val="none" w:sz="0" w:space="0" w:color="auto"/>
        <w:bottom w:val="none" w:sz="0" w:space="0" w:color="auto"/>
        <w:right w:val="none" w:sz="0" w:space="0" w:color="auto"/>
      </w:divBdr>
    </w:div>
    <w:div w:id="674041314">
      <w:bodyDiv w:val="1"/>
      <w:marLeft w:val="0"/>
      <w:marRight w:val="0"/>
      <w:marTop w:val="0"/>
      <w:marBottom w:val="0"/>
      <w:divBdr>
        <w:top w:val="none" w:sz="0" w:space="0" w:color="auto"/>
        <w:left w:val="none" w:sz="0" w:space="0" w:color="auto"/>
        <w:bottom w:val="none" w:sz="0" w:space="0" w:color="auto"/>
        <w:right w:val="none" w:sz="0" w:space="0" w:color="auto"/>
      </w:divBdr>
    </w:div>
    <w:div w:id="707224161">
      <w:bodyDiv w:val="1"/>
      <w:marLeft w:val="0"/>
      <w:marRight w:val="0"/>
      <w:marTop w:val="0"/>
      <w:marBottom w:val="0"/>
      <w:divBdr>
        <w:top w:val="none" w:sz="0" w:space="0" w:color="auto"/>
        <w:left w:val="none" w:sz="0" w:space="0" w:color="auto"/>
        <w:bottom w:val="none" w:sz="0" w:space="0" w:color="auto"/>
        <w:right w:val="none" w:sz="0" w:space="0" w:color="auto"/>
      </w:divBdr>
    </w:div>
    <w:div w:id="708380154">
      <w:bodyDiv w:val="1"/>
      <w:marLeft w:val="0"/>
      <w:marRight w:val="0"/>
      <w:marTop w:val="0"/>
      <w:marBottom w:val="0"/>
      <w:divBdr>
        <w:top w:val="none" w:sz="0" w:space="0" w:color="auto"/>
        <w:left w:val="none" w:sz="0" w:space="0" w:color="auto"/>
        <w:bottom w:val="none" w:sz="0" w:space="0" w:color="auto"/>
        <w:right w:val="none" w:sz="0" w:space="0" w:color="auto"/>
      </w:divBdr>
    </w:div>
    <w:div w:id="710693285">
      <w:bodyDiv w:val="1"/>
      <w:marLeft w:val="0"/>
      <w:marRight w:val="0"/>
      <w:marTop w:val="0"/>
      <w:marBottom w:val="0"/>
      <w:divBdr>
        <w:top w:val="none" w:sz="0" w:space="0" w:color="auto"/>
        <w:left w:val="none" w:sz="0" w:space="0" w:color="auto"/>
        <w:bottom w:val="none" w:sz="0" w:space="0" w:color="auto"/>
        <w:right w:val="none" w:sz="0" w:space="0" w:color="auto"/>
      </w:divBdr>
    </w:div>
    <w:div w:id="731537760">
      <w:bodyDiv w:val="1"/>
      <w:marLeft w:val="0"/>
      <w:marRight w:val="0"/>
      <w:marTop w:val="0"/>
      <w:marBottom w:val="0"/>
      <w:divBdr>
        <w:top w:val="none" w:sz="0" w:space="0" w:color="auto"/>
        <w:left w:val="none" w:sz="0" w:space="0" w:color="auto"/>
        <w:bottom w:val="none" w:sz="0" w:space="0" w:color="auto"/>
        <w:right w:val="none" w:sz="0" w:space="0" w:color="auto"/>
      </w:divBdr>
    </w:div>
    <w:div w:id="737442546">
      <w:bodyDiv w:val="1"/>
      <w:marLeft w:val="0"/>
      <w:marRight w:val="0"/>
      <w:marTop w:val="0"/>
      <w:marBottom w:val="0"/>
      <w:divBdr>
        <w:top w:val="none" w:sz="0" w:space="0" w:color="auto"/>
        <w:left w:val="none" w:sz="0" w:space="0" w:color="auto"/>
        <w:bottom w:val="none" w:sz="0" w:space="0" w:color="auto"/>
        <w:right w:val="none" w:sz="0" w:space="0" w:color="auto"/>
      </w:divBdr>
    </w:div>
    <w:div w:id="739445707">
      <w:bodyDiv w:val="1"/>
      <w:marLeft w:val="0"/>
      <w:marRight w:val="0"/>
      <w:marTop w:val="0"/>
      <w:marBottom w:val="0"/>
      <w:divBdr>
        <w:top w:val="none" w:sz="0" w:space="0" w:color="auto"/>
        <w:left w:val="none" w:sz="0" w:space="0" w:color="auto"/>
        <w:bottom w:val="none" w:sz="0" w:space="0" w:color="auto"/>
        <w:right w:val="none" w:sz="0" w:space="0" w:color="auto"/>
      </w:divBdr>
    </w:div>
    <w:div w:id="748232010">
      <w:bodyDiv w:val="1"/>
      <w:marLeft w:val="0"/>
      <w:marRight w:val="0"/>
      <w:marTop w:val="0"/>
      <w:marBottom w:val="0"/>
      <w:divBdr>
        <w:top w:val="none" w:sz="0" w:space="0" w:color="auto"/>
        <w:left w:val="none" w:sz="0" w:space="0" w:color="auto"/>
        <w:bottom w:val="none" w:sz="0" w:space="0" w:color="auto"/>
        <w:right w:val="none" w:sz="0" w:space="0" w:color="auto"/>
      </w:divBdr>
    </w:div>
    <w:div w:id="763260651">
      <w:bodyDiv w:val="1"/>
      <w:marLeft w:val="0"/>
      <w:marRight w:val="0"/>
      <w:marTop w:val="0"/>
      <w:marBottom w:val="0"/>
      <w:divBdr>
        <w:top w:val="none" w:sz="0" w:space="0" w:color="auto"/>
        <w:left w:val="none" w:sz="0" w:space="0" w:color="auto"/>
        <w:bottom w:val="none" w:sz="0" w:space="0" w:color="auto"/>
        <w:right w:val="none" w:sz="0" w:space="0" w:color="auto"/>
      </w:divBdr>
    </w:div>
    <w:div w:id="772936571">
      <w:bodyDiv w:val="1"/>
      <w:marLeft w:val="0"/>
      <w:marRight w:val="0"/>
      <w:marTop w:val="0"/>
      <w:marBottom w:val="0"/>
      <w:divBdr>
        <w:top w:val="none" w:sz="0" w:space="0" w:color="auto"/>
        <w:left w:val="none" w:sz="0" w:space="0" w:color="auto"/>
        <w:bottom w:val="none" w:sz="0" w:space="0" w:color="auto"/>
        <w:right w:val="none" w:sz="0" w:space="0" w:color="auto"/>
      </w:divBdr>
    </w:div>
    <w:div w:id="778643326">
      <w:bodyDiv w:val="1"/>
      <w:marLeft w:val="0"/>
      <w:marRight w:val="0"/>
      <w:marTop w:val="0"/>
      <w:marBottom w:val="0"/>
      <w:divBdr>
        <w:top w:val="none" w:sz="0" w:space="0" w:color="auto"/>
        <w:left w:val="none" w:sz="0" w:space="0" w:color="auto"/>
        <w:bottom w:val="none" w:sz="0" w:space="0" w:color="auto"/>
        <w:right w:val="none" w:sz="0" w:space="0" w:color="auto"/>
      </w:divBdr>
    </w:div>
    <w:div w:id="780033596">
      <w:bodyDiv w:val="1"/>
      <w:marLeft w:val="0"/>
      <w:marRight w:val="0"/>
      <w:marTop w:val="0"/>
      <w:marBottom w:val="0"/>
      <w:divBdr>
        <w:top w:val="none" w:sz="0" w:space="0" w:color="auto"/>
        <w:left w:val="none" w:sz="0" w:space="0" w:color="auto"/>
        <w:bottom w:val="none" w:sz="0" w:space="0" w:color="auto"/>
        <w:right w:val="none" w:sz="0" w:space="0" w:color="auto"/>
      </w:divBdr>
    </w:div>
    <w:div w:id="791632230">
      <w:bodyDiv w:val="1"/>
      <w:marLeft w:val="0"/>
      <w:marRight w:val="0"/>
      <w:marTop w:val="0"/>
      <w:marBottom w:val="0"/>
      <w:divBdr>
        <w:top w:val="none" w:sz="0" w:space="0" w:color="auto"/>
        <w:left w:val="none" w:sz="0" w:space="0" w:color="auto"/>
        <w:bottom w:val="none" w:sz="0" w:space="0" w:color="auto"/>
        <w:right w:val="none" w:sz="0" w:space="0" w:color="auto"/>
      </w:divBdr>
    </w:div>
    <w:div w:id="859785343">
      <w:bodyDiv w:val="1"/>
      <w:marLeft w:val="0"/>
      <w:marRight w:val="0"/>
      <w:marTop w:val="0"/>
      <w:marBottom w:val="0"/>
      <w:divBdr>
        <w:top w:val="none" w:sz="0" w:space="0" w:color="auto"/>
        <w:left w:val="none" w:sz="0" w:space="0" w:color="auto"/>
        <w:bottom w:val="none" w:sz="0" w:space="0" w:color="auto"/>
        <w:right w:val="none" w:sz="0" w:space="0" w:color="auto"/>
      </w:divBdr>
    </w:div>
    <w:div w:id="864831185">
      <w:bodyDiv w:val="1"/>
      <w:marLeft w:val="0"/>
      <w:marRight w:val="0"/>
      <w:marTop w:val="0"/>
      <w:marBottom w:val="0"/>
      <w:divBdr>
        <w:top w:val="none" w:sz="0" w:space="0" w:color="auto"/>
        <w:left w:val="none" w:sz="0" w:space="0" w:color="auto"/>
        <w:bottom w:val="none" w:sz="0" w:space="0" w:color="auto"/>
        <w:right w:val="none" w:sz="0" w:space="0" w:color="auto"/>
      </w:divBdr>
    </w:div>
    <w:div w:id="875853958">
      <w:bodyDiv w:val="1"/>
      <w:marLeft w:val="0"/>
      <w:marRight w:val="0"/>
      <w:marTop w:val="0"/>
      <w:marBottom w:val="0"/>
      <w:divBdr>
        <w:top w:val="none" w:sz="0" w:space="0" w:color="auto"/>
        <w:left w:val="none" w:sz="0" w:space="0" w:color="auto"/>
        <w:bottom w:val="none" w:sz="0" w:space="0" w:color="auto"/>
        <w:right w:val="none" w:sz="0" w:space="0" w:color="auto"/>
      </w:divBdr>
    </w:div>
    <w:div w:id="907305487">
      <w:bodyDiv w:val="1"/>
      <w:marLeft w:val="0"/>
      <w:marRight w:val="0"/>
      <w:marTop w:val="0"/>
      <w:marBottom w:val="0"/>
      <w:divBdr>
        <w:top w:val="none" w:sz="0" w:space="0" w:color="auto"/>
        <w:left w:val="none" w:sz="0" w:space="0" w:color="auto"/>
        <w:bottom w:val="none" w:sz="0" w:space="0" w:color="auto"/>
        <w:right w:val="none" w:sz="0" w:space="0" w:color="auto"/>
      </w:divBdr>
    </w:div>
    <w:div w:id="915280376">
      <w:bodyDiv w:val="1"/>
      <w:marLeft w:val="0"/>
      <w:marRight w:val="0"/>
      <w:marTop w:val="0"/>
      <w:marBottom w:val="0"/>
      <w:divBdr>
        <w:top w:val="none" w:sz="0" w:space="0" w:color="auto"/>
        <w:left w:val="none" w:sz="0" w:space="0" w:color="auto"/>
        <w:bottom w:val="none" w:sz="0" w:space="0" w:color="auto"/>
        <w:right w:val="none" w:sz="0" w:space="0" w:color="auto"/>
      </w:divBdr>
    </w:div>
    <w:div w:id="925529286">
      <w:bodyDiv w:val="1"/>
      <w:marLeft w:val="0"/>
      <w:marRight w:val="0"/>
      <w:marTop w:val="0"/>
      <w:marBottom w:val="0"/>
      <w:divBdr>
        <w:top w:val="none" w:sz="0" w:space="0" w:color="auto"/>
        <w:left w:val="none" w:sz="0" w:space="0" w:color="auto"/>
        <w:bottom w:val="none" w:sz="0" w:space="0" w:color="auto"/>
        <w:right w:val="none" w:sz="0" w:space="0" w:color="auto"/>
      </w:divBdr>
    </w:div>
    <w:div w:id="968630740">
      <w:bodyDiv w:val="1"/>
      <w:marLeft w:val="0"/>
      <w:marRight w:val="0"/>
      <w:marTop w:val="0"/>
      <w:marBottom w:val="0"/>
      <w:divBdr>
        <w:top w:val="none" w:sz="0" w:space="0" w:color="auto"/>
        <w:left w:val="none" w:sz="0" w:space="0" w:color="auto"/>
        <w:bottom w:val="none" w:sz="0" w:space="0" w:color="auto"/>
        <w:right w:val="none" w:sz="0" w:space="0" w:color="auto"/>
      </w:divBdr>
    </w:div>
    <w:div w:id="1009719800">
      <w:bodyDiv w:val="1"/>
      <w:marLeft w:val="0"/>
      <w:marRight w:val="0"/>
      <w:marTop w:val="0"/>
      <w:marBottom w:val="0"/>
      <w:divBdr>
        <w:top w:val="none" w:sz="0" w:space="0" w:color="auto"/>
        <w:left w:val="none" w:sz="0" w:space="0" w:color="auto"/>
        <w:bottom w:val="none" w:sz="0" w:space="0" w:color="auto"/>
        <w:right w:val="none" w:sz="0" w:space="0" w:color="auto"/>
      </w:divBdr>
    </w:div>
    <w:div w:id="1019354139">
      <w:bodyDiv w:val="1"/>
      <w:marLeft w:val="0"/>
      <w:marRight w:val="0"/>
      <w:marTop w:val="0"/>
      <w:marBottom w:val="0"/>
      <w:divBdr>
        <w:top w:val="none" w:sz="0" w:space="0" w:color="auto"/>
        <w:left w:val="none" w:sz="0" w:space="0" w:color="auto"/>
        <w:bottom w:val="none" w:sz="0" w:space="0" w:color="auto"/>
        <w:right w:val="none" w:sz="0" w:space="0" w:color="auto"/>
      </w:divBdr>
    </w:div>
    <w:div w:id="1021470178">
      <w:bodyDiv w:val="1"/>
      <w:marLeft w:val="0"/>
      <w:marRight w:val="0"/>
      <w:marTop w:val="0"/>
      <w:marBottom w:val="0"/>
      <w:divBdr>
        <w:top w:val="none" w:sz="0" w:space="0" w:color="auto"/>
        <w:left w:val="none" w:sz="0" w:space="0" w:color="auto"/>
        <w:bottom w:val="none" w:sz="0" w:space="0" w:color="auto"/>
        <w:right w:val="none" w:sz="0" w:space="0" w:color="auto"/>
      </w:divBdr>
    </w:div>
    <w:div w:id="1046442738">
      <w:bodyDiv w:val="1"/>
      <w:marLeft w:val="0"/>
      <w:marRight w:val="0"/>
      <w:marTop w:val="0"/>
      <w:marBottom w:val="0"/>
      <w:divBdr>
        <w:top w:val="none" w:sz="0" w:space="0" w:color="auto"/>
        <w:left w:val="none" w:sz="0" w:space="0" w:color="auto"/>
        <w:bottom w:val="none" w:sz="0" w:space="0" w:color="auto"/>
        <w:right w:val="none" w:sz="0" w:space="0" w:color="auto"/>
      </w:divBdr>
    </w:div>
    <w:div w:id="1055352455">
      <w:bodyDiv w:val="1"/>
      <w:marLeft w:val="0"/>
      <w:marRight w:val="0"/>
      <w:marTop w:val="0"/>
      <w:marBottom w:val="0"/>
      <w:divBdr>
        <w:top w:val="none" w:sz="0" w:space="0" w:color="auto"/>
        <w:left w:val="none" w:sz="0" w:space="0" w:color="auto"/>
        <w:bottom w:val="none" w:sz="0" w:space="0" w:color="auto"/>
        <w:right w:val="none" w:sz="0" w:space="0" w:color="auto"/>
      </w:divBdr>
    </w:div>
    <w:div w:id="1064063779">
      <w:bodyDiv w:val="1"/>
      <w:marLeft w:val="0"/>
      <w:marRight w:val="0"/>
      <w:marTop w:val="0"/>
      <w:marBottom w:val="0"/>
      <w:divBdr>
        <w:top w:val="none" w:sz="0" w:space="0" w:color="auto"/>
        <w:left w:val="none" w:sz="0" w:space="0" w:color="auto"/>
        <w:bottom w:val="none" w:sz="0" w:space="0" w:color="auto"/>
        <w:right w:val="none" w:sz="0" w:space="0" w:color="auto"/>
      </w:divBdr>
    </w:div>
    <w:div w:id="1072388523">
      <w:bodyDiv w:val="1"/>
      <w:marLeft w:val="0"/>
      <w:marRight w:val="0"/>
      <w:marTop w:val="0"/>
      <w:marBottom w:val="0"/>
      <w:divBdr>
        <w:top w:val="none" w:sz="0" w:space="0" w:color="auto"/>
        <w:left w:val="none" w:sz="0" w:space="0" w:color="auto"/>
        <w:bottom w:val="none" w:sz="0" w:space="0" w:color="auto"/>
        <w:right w:val="none" w:sz="0" w:space="0" w:color="auto"/>
      </w:divBdr>
    </w:div>
    <w:div w:id="1073118123">
      <w:bodyDiv w:val="1"/>
      <w:marLeft w:val="0"/>
      <w:marRight w:val="0"/>
      <w:marTop w:val="0"/>
      <w:marBottom w:val="0"/>
      <w:divBdr>
        <w:top w:val="none" w:sz="0" w:space="0" w:color="auto"/>
        <w:left w:val="none" w:sz="0" w:space="0" w:color="auto"/>
        <w:bottom w:val="none" w:sz="0" w:space="0" w:color="auto"/>
        <w:right w:val="none" w:sz="0" w:space="0" w:color="auto"/>
      </w:divBdr>
    </w:div>
    <w:div w:id="1098018527">
      <w:bodyDiv w:val="1"/>
      <w:marLeft w:val="0"/>
      <w:marRight w:val="0"/>
      <w:marTop w:val="0"/>
      <w:marBottom w:val="0"/>
      <w:divBdr>
        <w:top w:val="none" w:sz="0" w:space="0" w:color="auto"/>
        <w:left w:val="none" w:sz="0" w:space="0" w:color="auto"/>
        <w:bottom w:val="none" w:sz="0" w:space="0" w:color="auto"/>
        <w:right w:val="none" w:sz="0" w:space="0" w:color="auto"/>
      </w:divBdr>
    </w:div>
    <w:div w:id="1106192529">
      <w:bodyDiv w:val="1"/>
      <w:marLeft w:val="0"/>
      <w:marRight w:val="0"/>
      <w:marTop w:val="0"/>
      <w:marBottom w:val="0"/>
      <w:divBdr>
        <w:top w:val="none" w:sz="0" w:space="0" w:color="auto"/>
        <w:left w:val="none" w:sz="0" w:space="0" w:color="auto"/>
        <w:bottom w:val="none" w:sz="0" w:space="0" w:color="auto"/>
        <w:right w:val="none" w:sz="0" w:space="0" w:color="auto"/>
      </w:divBdr>
    </w:div>
    <w:div w:id="1120031512">
      <w:bodyDiv w:val="1"/>
      <w:marLeft w:val="0"/>
      <w:marRight w:val="0"/>
      <w:marTop w:val="0"/>
      <w:marBottom w:val="0"/>
      <w:divBdr>
        <w:top w:val="none" w:sz="0" w:space="0" w:color="auto"/>
        <w:left w:val="none" w:sz="0" w:space="0" w:color="auto"/>
        <w:bottom w:val="none" w:sz="0" w:space="0" w:color="auto"/>
        <w:right w:val="none" w:sz="0" w:space="0" w:color="auto"/>
      </w:divBdr>
    </w:div>
    <w:div w:id="1124546561">
      <w:bodyDiv w:val="1"/>
      <w:marLeft w:val="0"/>
      <w:marRight w:val="0"/>
      <w:marTop w:val="0"/>
      <w:marBottom w:val="0"/>
      <w:divBdr>
        <w:top w:val="none" w:sz="0" w:space="0" w:color="auto"/>
        <w:left w:val="none" w:sz="0" w:space="0" w:color="auto"/>
        <w:bottom w:val="none" w:sz="0" w:space="0" w:color="auto"/>
        <w:right w:val="none" w:sz="0" w:space="0" w:color="auto"/>
      </w:divBdr>
    </w:div>
    <w:div w:id="1156073729">
      <w:bodyDiv w:val="1"/>
      <w:marLeft w:val="0"/>
      <w:marRight w:val="0"/>
      <w:marTop w:val="0"/>
      <w:marBottom w:val="0"/>
      <w:divBdr>
        <w:top w:val="none" w:sz="0" w:space="0" w:color="auto"/>
        <w:left w:val="none" w:sz="0" w:space="0" w:color="auto"/>
        <w:bottom w:val="none" w:sz="0" w:space="0" w:color="auto"/>
        <w:right w:val="none" w:sz="0" w:space="0" w:color="auto"/>
      </w:divBdr>
    </w:div>
    <w:div w:id="1161699366">
      <w:bodyDiv w:val="1"/>
      <w:marLeft w:val="0"/>
      <w:marRight w:val="0"/>
      <w:marTop w:val="0"/>
      <w:marBottom w:val="0"/>
      <w:divBdr>
        <w:top w:val="none" w:sz="0" w:space="0" w:color="auto"/>
        <w:left w:val="none" w:sz="0" w:space="0" w:color="auto"/>
        <w:bottom w:val="none" w:sz="0" w:space="0" w:color="auto"/>
        <w:right w:val="none" w:sz="0" w:space="0" w:color="auto"/>
      </w:divBdr>
    </w:div>
    <w:div w:id="1173177987">
      <w:bodyDiv w:val="1"/>
      <w:marLeft w:val="0"/>
      <w:marRight w:val="0"/>
      <w:marTop w:val="0"/>
      <w:marBottom w:val="0"/>
      <w:divBdr>
        <w:top w:val="none" w:sz="0" w:space="0" w:color="auto"/>
        <w:left w:val="none" w:sz="0" w:space="0" w:color="auto"/>
        <w:bottom w:val="none" w:sz="0" w:space="0" w:color="auto"/>
        <w:right w:val="none" w:sz="0" w:space="0" w:color="auto"/>
      </w:divBdr>
    </w:div>
    <w:div w:id="1174491214">
      <w:bodyDiv w:val="1"/>
      <w:marLeft w:val="0"/>
      <w:marRight w:val="0"/>
      <w:marTop w:val="0"/>
      <w:marBottom w:val="0"/>
      <w:divBdr>
        <w:top w:val="none" w:sz="0" w:space="0" w:color="auto"/>
        <w:left w:val="none" w:sz="0" w:space="0" w:color="auto"/>
        <w:bottom w:val="none" w:sz="0" w:space="0" w:color="auto"/>
        <w:right w:val="none" w:sz="0" w:space="0" w:color="auto"/>
      </w:divBdr>
    </w:div>
    <w:div w:id="1174996780">
      <w:bodyDiv w:val="1"/>
      <w:marLeft w:val="0"/>
      <w:marRight w:val="0"/>
      <w:marTop w:val="0"/>
      <w:marBottom w:val="0"/>
      <w:divBdr>
        <w:top w:val="none" w:sz="0" w:space="0" w:color="auto"/>
        <w:left w:val="none" w:sz="0" w:space="0" w:color="auto"/>
        <w:bottom w:val="none" w:sz="0" w:space="0" w:color="auto"/>
        <w:right w:val="none" w:sz="0" w:space="0" w:color="auto"/>
      </w:divBdr>
    </w:div>
    <w:div w:id="1192062651">
      <w:bodyDiv w:val="1"/>
      <w:marLeft w:val="0"/>
      <w:marRight w:val="0"/>
      <w:marTop w:val="0"/>
      <w:marBottom w:val="0"/>
      <w:divBdr>
        <w:top w:val="none" w:sz="0" w:space="0" w:color="auto"/>
        <w:left w:val="none" w:sz="0" w:space="0" w:color="auto"/>
        <w:bottom w:val="none" w:sz="0" w:space="0" w:color="auto"/>
        <w:right w:val="none" w:sz="0" w:space="0" w:color="auto"/>
      </w:divBdr>
    </w:div>
    <w:div w:id="1193885985">
      <w:bodyDiv w:val="1"/>
      <w:marLeft w:val="0"/>
      <w:marRight w:val="0"/>
      <w:marTop w:val="0"/>
      <w:marBottom w:val="0"/>
      <w:divBdr>
        <w:top w:val="none" w:sz="0" w:space="0" w:color="auto"/>
        <w:left w:val="none" w:sz="0" w:space="0" w:color="auto"/>
        <w:bottom w:val="none" w:sz="0" w:space="0" w:color="auto"/>
        <w:right w:val="none" w:sz="0" w:space="0" w:color="auto"/>
      </w:divBdr>
    </w:div>
    <w:div w:id="1222330978">
      <w:bodyDiv w:val="1"/>
      <w:marLeft w:val="0"/>
      <w:marRight w:val="0"/>
      <w:marTop w:val="0"/>
      <w:marBottom w:val="0"/>
      <w:divBdr>
        <w:top w:val="none" w:sz="0" w:space="0" w:color="auto"/>
        <w:left w:val="none" w:sz="0" w:space="0" w:color="auto"/>
        <w:bottom w:val="none" w:sz="0" w:space="0" w:color="auto"/>
        <w:right w:val="none" w:sz="0" w:space="0" w:color="auto"/>
      </w:divBdr>
    </w:div>
    <w:div w:id="1241907422">
      <w:bodyDiv w:val="1"/>
      <w:marLeft w:val="0"/>
      <w:marRight w:val="0"/>
      <w:marTop w:val="0"/>
      <w:marBottom w:val="0"/>
      <w:divBdr>
        <w:top w:val="none" w:sz="0" w:space="0" w:color="auto"/>
        <w:left w:val="none" w:sz="0" w:space="0" w:color="auto"/>
        <w:bottom w:val="none" w:sz="0" w:space="0" w:color="auto"/>
        <w:right w:val="none" w:sz="0" w:space="0" w:color="auto"/>
      </w:divBdr>
    </w:div>
    <w:div w:id="1244023118">
      <w:bodyDiv w:val="1"/>
      <w:marLeft w:val="0"/>
      <w:marRight w:val="0"/>
      <w:marTop w:val="0"/>
      <w:marBottom w:val="0"/>
      <w:divBdr>
        <w:top w:val="none" w:sz="0" w:space="0" w:color="auto"/>
        <w:left w:val="none" w:sz="0" w:space="0" w:color="auto"/>
        <w:bottom w:val="none" w:sz="0" w:space="0" w:color="auto"/>
        <w:right w:val="none" w:sz="0" w:space="0" w:color="auto"/>
      </w:divBdr>
    </w:div>
    <w:div w:id="1280379312">
      <w:bodyDiv w:val="1"/>
      <w:marLeft w:val="0"/>
      <w:marRight w:val="0"/>
      <w:marTop w:val="0"/>
      <w:marBottom w:val="0"/>
      <w:divBdr>
        <w:top w:val="none" w:sz="0" w:space="0" w:color="auto"/>
        <w:left w:val="none" w:sz="0" w:space="0" w:color="auto"/>
        <w:bottom w:val="none" w:sz="0" w:space="0" w:color="auto"/>
        <w:right w:val="none" w:sz="0" w:space="0" w:color="auto"/>
      </w:divBdr>
    </w:div>
    <w:div w:id="1283027432">
      <w:bodyDiv w:val="1"/>
      <w:marLeft w:val="0"/>
      <w:marRight w:val="0"/>
      <w:marTop w:val="0"/>
      <w:marBottom w:val="0"/>
      <w:divBdr>
        <w:top w:val="none" w:sz="0" w:space="0" w:color="auto"/>
        <w:left w:val="none" w:sz="0" w:space="0" w:color="auto"/>
        <w:bottom w:val="none" w:sz="0" w:space="0" w:color="auto"/>
        <w:right w:val="none" w:sz="0" w:space="0" w:color="auto"/>
      </w:divBdr>
    </w:div>
    <w:div w:id="1286156667">
      <w:bodyDiv w:val="1"/>
      <w:marLeft w:val="0"/>
      <w:marRight w:val="0"/>
      <w:marTop w:val="0"/>
      <w:marBottom w:val="0"/>
      <w:divBdr>
        <w:top w:val="none" w:sz="0" w:space="0" w:color="auto"/>
        <w:left w:val="none" w:sz="0" w:space="0" w:color="auto"/>
        <w:bottom w:val="none" w:sz="0" w:space="0" w:color="auto"/>
        <w:right w:val="none" w:sz="0" w:space="0" w:color="auto"/>
      </w:divBdr>
    </w:div>
    <w:div w:id="1356537800">
      <w:bodyDiv w:val="1"/>
      <w:marLeft w:val="0"/>
      <w:marRight w:val="0"/>
      <w:marTop w:val="0"/>
      <w:marBottom w:val="0"/>
      <w:divBdr>
        <w:top w:val="none" w:sz="0" w:space="0" w:color="auto"/>
        <w:left w:val="none" w:sz="0" w:space="0" w:color="auto"/>
        <w:bottom w:val="none" w:sz="0" w:space="0" w:color="auto"/>
        <w:right w:val="none" w:sz="0" w:space="0" w:color="auto"/>
      </w:divBdr>
    </w:div>
    <w:div w:id="1360231992">
      <w:bodyDiv w:val="1"/>
      <w:marLeft w:val="0"/>
      <w:marRight w:val="0"/>
      <w:marTop w:val="0"/>
      <w:marBottom w:val="0"/>
      <w:divBdr>
        <w:top w:val="none" w:sz="0" w:space="0" w:color="auto"/>
        <w:left w:val="none" w:sz="0" w:space="0" w:color="auto"/>
        <w:bottom w:val="none" w:sz="0" w:space="0" w:color="auto"/>
        <w:right w:val="none" w:sz="0" w:space="0" w:color="auto"/>
      </w:divBdr>
    </w:div>
    <w:div w:id="1363625967">
      <w:bodyDiv w:val="1"/>
      <w:marLeft w:val="0"/>
      <w:marRight w:val="0"/>
      <w:marTop w:val="0"/>
      <w:marBottom w:val="0"/>
      <w:divBdr>
        <w:top w:val="none" w:sz="0" w:space="0" w:color="auto"/>
        <w:left w:val="none" w:sz="0" w:space="0" w:color="auto"/>
        <w:bottom w:val="none" w:sz="0" w:space="0" w:color="auto"/>
        <w:right w:val="none" w:sz="0" w:space="0" w:color="auto"/>
      </w:divBdr>
    </w:div>
    <w:div w:id="1380016012">
      <w:bodyDiv w:val="1"/>
      <w:marLeft w:val="0"/>
      <w:marRight w:val="0"/>
      <w:marTop w:val="0"/>
      <w:marBottom w:val="0"/>
      <w:divBdr>
        <w:top w:val="none" w:sz="0" w:space="0" w:color="auto"/>
        <w:left w:val="none" w:sz="0" w:space="0" w:color="auto"/>
        <w:bottom w:val="none" w:sz="0" w:space="0" w:color="auto"/>
        <w:right w:val="none" w:sz="0" w:space="0" w:color="auto"/>
      </w:divBdr>
    </w:div>
    <w:div w:id="1382826448">
      <w:bodyDiv w:val="1"/>
      <w:marLeft w:val="0"/>
      <w:marRight w:val="0"/>
      <w:marTop w:val="0"/>
      <w:marBottom w:val="0"/>
      <w:divBdr>
        <w:top w:val="none" w:sz="0" w:space="0" w:color="auto"/>
        <w:left w:val="none" w:sz="0" w:space="0" w:color="auto"/>
        <w:bottom w:val="none" w:sz="0" w:space="0" w:color="auto"/>
        <w:right w:val="none" w:sz="0" w:space="0" w:color="auto"/>
      </w:divBdr>
    </w:div>
    <w:div w:id="1393112226">
      <w:bodyDiv w:val="1"/>
      <w:marLeft w:val="0"/>
      <w:marRight w:val="0"/>
      <w:marTop w:val="0"/>
      <w:marBottom w:val="0"/>
      <w:divBdr>
        <w:top w:val="none" w:sz="0" w:space="0" w:color="auto"/>
        <w:left w:val="none" w:sz="0" w:space="0" w:color="auto"/>
        <w:bottom w:val="none" w:sz="0" w:space="0" w:color="auto"/>
        <w:right w:val="none" w:sz="0" w:space="0" w:color="auto"/>
      </w:divBdr>
    </w:div>
    <w:div w:id="1415518467">
      <w:bodyDiv w:val="1"/>
      <w:marLeft w:val="0"/>
      <w:marRight w:val="0"/>
      <w:marTop w:val="0"/>
      <w:marBottom w:val="0"/>
      <w:divBdr>
        <w:top w:val="none" w:sz="0" w:space="0" w:color="auto"/>
        <w:left w:val="none" w:sz="0" w:space="0" w:color="auto"/>
        <w:bottom w:val="none" w:sz="0" w:space="0" w:color="auto"/>
        <w:right w:val="none" w:sz="0" w:space="0" w:color="auto"/>
      </w:divBdr>
    </w:div>
    <w:div w:id="1419525754">
      <w:bodyDiv w:val="1"/>
      <w:marLeft w:val="0"/>
      <w:marRight w:val="0"/>
      <w:marTop w:val="0"/>
      <w:marBottom w:val="0"/>
      <w:divBdr>
        <w:top w:val="none" w:sz="0" w:space="0" w:color="auto"/>
        <w:left w:val="none" w:sz="0" w:space="0" w:color="auto"/>
        <w:bottom w:val="none" w:sz="0" w:space="0" w:color="auto"/>
        <w:right w:val="none" w:sz="0" w:space="0" w:color="auto"/>
      </w:divBdr>
    </w:div>
    <w:div w:id="1423793495">
      <w:bodyDiv w:val="1"/>
      <w:marLeft w:val="0"/>
      <w:marRight w:val="0"/>
      <w:marTop w:val="0"/>
      <w:marBottom w:val="0"/>
      <w:divBdr>
        <w:top w:val="none" w:sz="0" w:space="0" w:color="auto"/>
        <w:left w:val="none" w:sz="0" w:space="0" w:color="auto"/>
        <w:bottom w:val="none" w:sz="0" w:space="0" w:color="auto"/>
        <w:right w:val="none" w:sz="0" w:space="0" w:color="auto"/>
      </w:divBdr>
    </w:div>
    <w:div w:id="1429540828">
      <w:bodyDiv w:val="1"/>
      <w:marLeft w:val="0"/>
      <w:marRight w:val="0"/>
      <w:marTop w:val="0"/>
      <w:marBottom w:val="0"/>
      <w:divBdr>
        <w:top w:val="none" w:sz="0" w:space="0" w:color="auto"/>
        <w:left w:val="none" w:sz="0" w:space="0" w:color="auto"/>
        <w:bottom w:val="none" w:sz="0" w:space="0" w:color="auto"/>
        <w:right w:val="none" w:sz="0" w:space="0" w:color="auto"/>
      </w:divBdr>
    </w:div>
    <w:div w:id="1432749124">
      <w:bodyDiv w:val="1"/>
      <w:marLeft w:val="0"/>
      <w:marRight w:val="0"/>
      <w:marTop w:val="0"/>
      <w:marBottom w:val="0"/>
      <w:divBdr>
        <w:top w:val="none" w:sz="0" w:space="0" w:color="auto"/>
        <w:left w:val="none" w:sz="0" w:space="0" w:color="auto"/>
        <w:bottom w:val="none" w:sz="0" w:space="0" w:color="auto"/>
        <w:right w:val="none" w:sz="0" w:space="0" w:color="auto"/>
      </w:divBdr>
    </w:div>
    <w:div w:id="1435318066">
      <w:bodyDiv w:val="1"/>
      <w:marLeft w:val="0"/>
      <w:marRight w:val="0"/>
      <w:marTop w:val="0"/>
      <w:marBottom w:val="0"/>
      <w:divBdr>
        <w:top w:val="none" w:sz="0" w:space="0" w:color="auto"/>
        <w:left w:val="none" w:sz="0" w:space="0" w:color="auto"/>
        <w:bottom w:val="none" w:sz="0" w:space="0" w:color="auto"/>
        <w:right w:val="none" w:sz="0" w:space="0" w:color="auto"/>
      </w:divBdr>
    </w:div>
    <w:div w:id="1439062015">
      <w:bodyDiv w:val="1"/>
      <w:marLeft w:val="0"/>
      <w:marRight w:val="0"/>
      <w:marTop w:val="0"/>
      <w:marBottom w:val="0"/>
      <w:divBdr>
        <w:top w:val="none" w:sz="0" w:space="0" w:color="auto"/>
        <w:left w:val="none" w:sz="0" w:space="0" w:color="auto"/>
        <w:bottom w:val="none" w:sz="0" w:space="0" w:color="auto"/>
        <w:right w:val="none" w:sz="0" w:space="0" w:color="auto"/>
      </w:divBdr>
    </w:div>
    <w:div w:id="1440225882">
      <w:bodyDiv w:val="1"/>
      <w:marLeft w:val="0"/>
      <w:marRight w:val="0"/>
      <w:marTop w:val="0"/>
      <w:marBottom w:val="0"/>
      <w:divBdr>
        <w:top w:val="none" w:sz="0" w:space="0" w:color="auto"/>
        <w:left w:val="none" w:sz="0" w:space="0" w:color="auto"/>
        <w:bottom w:val="none" w:sz="0" w:space="0" w:color="auto"/>
        <w:right w:val="none" w:sz="0" w:space="0" w:color="auto"/>
      </w:divBdr>
    </w:div>
    <w:div w:id="1450705919">
      <w:bodyDiv w:val="1"/>
      <w:marLeft w:val="0"/>
      <w:marRight w:val="0"/>
      <w:marTop w:val="0"/>
      <w:marBottom w:val="0"/>
      <w:divBdr>
        <w:top w:val="none" w:sz="0" w:space="0" w:color="auto"/>
        <w:left w:val="none" w:sz="0" w:space="0" w:color="auto"/>
        <w:bottom w:val="none" w:sz="0" w:space="0" w:color="auto"/>
        <w:right w:val="none" w:sz="0" w:space="0" w:color="auto"/>
      </w:divBdr>
    </w:div>
    <w:div w:id="1468431642">
      <w:bodyDiv w:val="1"/>
      <w:marLeft w:val="0"/>
      <w:marRight w:val="0"/>
      <w:marTop w:val="0"/>
      <w:marBottom w:val="0"/>
      <w:divBdr>
        <w:top w:val="none" w:sz="0" w:space="0" w:color="auto"/>
        <w:left w:val="none" w:sz="0" w:space="0" w:color="auto"/>
        <w:bottom w:val="none" w:sz="0" w:space="0" w:color="auto"/>
        <w:right w:val="none" w:sz="0" w:space="0" w:color="auto"/>
      </w:divBdr>
    </w:div>
    <w:div w:id="1474829134">
      <w:bodyDiv w:val="1"/>
      <w:marLeft w:val="0"/>
      <w:marRight w:val="0"/>
      <w:marTop w:val="0"/>
      <w:marBottom w:val="0"/>
      <w:divBdr>
        <w:top w:val="none" w:sz="0" w:space="0" w:color="auto"/>
        <w:left w:val="none" w:sz="0" w:space="0" w:color="auto"/>
        <w:bottom w:val="none" w:sz="0" w:space="0" w:color="auto"/>
        <w:right w:val="none" w:sz="0" w:space="0" w:color="auto"/>
      </w:divBdr>
    </w:div>
    <w:div w:id="1482967805">
      <w:bodyDiv w:val="1"/>
      <w:marLeft w:val="0"/>
      <w:marRight w:val="0"/>
      <w:marTop w:val="0"/>
      <w:marBottom w:val="0"/>
      <w:divBdr>
        <w:top w:val="none" w:sz="0" w:space="0" w:color="auto"/>
        <w:left w:val="none" w:sz="0" w:space="0" w:color="auto"/>
        <w:bottom w:val="none" w:sz="0" w:space="0" w:color="auto"/>
        <w:right w:val="none" w:sz="0" w:space="0" w:color="auto"/>
      </w:divBdr>
    </w:div>
    <w:div w:id="1488085459">
      <w:bodyDiv w:val="1"/>
      <w:marLeft w:val="0"/>
      <w:marRight w:val="0"/>
      <w:marTop w:val="0"/>
      <w:marBottom w:val="0"/>
      <w:divBdr>
        <w:top w:val="none" w:sz="0" w:space="0" w:color="auto"/>
        <w:left w:val="none" w:sz="0" w:space="0" w:color="auto"/>
        <w:bottom w:val="none" w:sz="0" w:space="0" w:color="auto"/>
        <w:right w:val="none" w:sz="0" w:space="0" w:color="auto"/>
      </w:divBdr>
    </w:div>
    <w:div w:id="1507747417">
      <w:bodyDiv w:val="1"/>
      <w:marLeft w:val="0"/>
      <w:marRight w:val="0"/>
      <w:marTop w:val="0"/>
      <w:marBottom w:val="0"/>
      <w:divBdr>
        <w:top w:val="none" w:sz="0" w:space="0" w:color="auto"/>
        <w:left w:val="none" w:sz="0" w:space="0" w:color="auto"/>
        <w:bottom w:val="none" w:sz="0" w:space="0" w:color="auto"/>
        <w:right w:val="none" w:sz="0" w:space="0" w:color="auto"/>
      </w:divBdr>
    </w:div>
    <w:div w:id="1517110113">
      <w:bodyDiv w:val="1"/>
      <w:marLeft w:val="0"/>
      <w:marRight w:val="0"/>
      <w:marTop w:val="0"/>
      <w:marBottom w:val="0"/>
      <w:divBdr>
        <w:top w:val="none" w:sz="0" w:space="0" w:color="auto"/>
        <w:left w:val="none" w:sz="0" w:space="0" w:color="auto"/>
        <w:bottom w:val="none" w:sz="0" w:space="0" w:color="auto"/>
        <w:right w:val="none" w:sz="0" w:space="0" w:color="auto"/>
      </w:divBdr>
    </w:div>
    <w:div w:id="1543441059">
      <w:bodyDiv w:val="1"/>
      <w:marLeft w:val="0"/>
      <w:marRight w:val="0"/>
      <w:marTop w:val="0"/>
      <w:marBottom w:val="0"/>
      <w:divBdr>
        <w:top w:val="none" w:sz="0" w:space="0" w:color="auto"/>
        <w:left w:val="none" w:sz="0" w:space="0" w:color="auto"/>
        <w:bottom w:val="none" w:sz="0" w:space="0" w:color="auto"/>
        <w:right w:val="none" w:sz="0" w:space="0" w:color="auto"/>
      </w:divBdr>
    </w:div>
    <w:div w:id="1553418125">
      <w:bodyDiv w:val="1"/>
      <w:marLeft w:val="0"/>
      <w:marRight w:val="0"/>
      <w:marTop w:val="0"/>
      <w:marBottom w:val="0"/>
      <w:divBdr>
        <w:top w:val="none" w:sz="0" w:space="0" w:color="auto"/>
        <w:left w:val="none" w:sz="0" w:space="0" w:color="auto"/>
        <w:bottom w:val="none" w:sz="0" w:space="0" w:color="auto"/>
        <w:right w:val="none" w:sz="0" w:space="0" w:color="auto"/>
      </w:divBdr>
    </w:div>
    <w:div w:id="1561285812">
      <w:bodyDiv w:val="1"/>
      <w:marLeft w:val="0"/>
      <w:marRight w:val="0"/>
      <w:marTop w:val="0"/>
      <w:marBottom w:val="0"/>
      <w:divBdr>
        <w:top w:val="none" w:sz="0" w:space="0" w:color="auto"/>
        <w:left w:val="none" w:sz="0" w:space="0" w:color="auto"/>
        <w:bottom w:val="none" w:sz="0" w:space="0" w:color="auto"/>
        <w:right w:val="none" w:sz="0" w:space="0" w:color="auto"/>
      </w:divBdr>
    </w:div>
    <w:div w:id="1565097338">
      <w:bodyDiv w:val="1"/>
      <w:marLeft w:val="0"/>
      <w:marRight w:val="0"/>
      <w:marTop w:val="0"/>
      <w:marBottom w:val="0"/>
      <w:divBdr>
        <w:top w:val="none" w:sz="0" w:space="0" w:color="auto"/>
        <w:left w:val="none" w:sz="0" w:space="0" w:color="auto"/>
        <w:bottom w:val="none" w:sz="0" w:space="0" w:color="auto"/>
        <w:right w:val="none" w:sz="0" w:space="0" w:color="auto"/>
      </w:divBdr>
    </w:div>
    <w:div w:id="1576208392">
      <w:bodyDiv w:val="1"/>
      <w:marLeft w:val="0"/>
      <w:marRight w:val="0"/>
      <w:marTop w:val="0"/>
      <w:marBottom w:val="0"/>
      <w:divBdr>
        <w:top w:val="none" w:sz="0" w:space="0" w:color="auto"/>
        <w:left w:val="none" w:sz="0" w:space="0" w:color="auto"/>
        <w:bottom w:val="none" w:sz="0" w:space="0" w:color="auto"/>
        <w:right w:val="none" w:sz="0" w:space="0" w:color="auto"/>
      </w:divBdr>
    </w:div>
    <w:div w:id="1591692496">
      <w:bodyDiv w:val="1"/>
      <w:marLeft w:val="0"/>
      <w:marRight w:val="0"/>
      <w:marTop w:val="0"/>
      <w:marBottom w:val="0"/>
      <w:divBdr>
        <w:top w:val="none" w:sz="0" w:space="0" w:color="auto"/>
        <w:left w:val="none" w:sz="0" w:space="0" w:color="auto"/>
        <w:bottom w:val="none" w:sz="0" w:space="0" w:color="auto"/>
        <w:right w:val="none" w:sz="0" w:space="0" w:color="auto"/>
      </w:divBdr>
    </w:div>
    <w:div w:id="1604260027">
      <w:bodyDiv w:val="1"/>
      <w:marLeft w:val="0"/>
      <w:marRight w:val="0"/>
      <w:marTop w:val="0"/>
      <w:marBottom w:val="0"/>
      <w:divBdr>
        <w:top w:val="none" w:sz="0" w:space="0" w:color="auto"/>
        <w:left w:val="none" w:sz="0" w:space="0" w:color="auto"/>
        <w:bottom w:val="none" w:sz="0" w:space="0" w:color="auto"/>
        <w:right w:val="none" w:sz="0" w:space="0" w:color="auto"/>
      </w:divBdr>
    </w:div>
    <w:div w:id="1605068427">
      <w:bodyDiv w:val="1"/>
      <w:marLeft w:val="0"/>
      <w:marRight w:val="0"/>
      <w:marTop w:val="0"/>
      <w:marBottom w:val="0"/>
      <w:divBdr>
        <w:top w:val="none" w:sz="0" w:space="0" w:color="auto"/>
        <w:left w:val="none" w:sz="0" w:space="0" w:color="auto"/>
        <w:bottom w:val="none" w:sz="0" w:space="0" w:color="auto"/>
        <w:right w:val="none" w:sz="0" w:space="0" w:color="auto"/>
      </w:divBdr>
    </w:div>
    <w:div w:id="1621910050">
      <w:bodyDiv w:val="1"/>
      <w:marLeft w:val="0"/>
      <w:marRight w:val="0"/>
      <w:marTop w:val="0"/>
      <w:marBottom w:val="0"/>
      <w:divBdr>
        <w:top w:val="none" w:sz="0" w:space="0" w:color="auto"/>
        <w:left w:val="none" w:sz="0" w:space="0" w:color="auto"/>
        <w:bottom w:val="none" w:sz="0" w:space="0" w:color="auto"/>
        <w:right w:val="none" w:sz="0" w:space="0" w:color="auto"/>
      </w:divBdr>
    </w:div>
    <w:div w:id="1622489733">
      <w:bodyDiv w:val="1"/>
      <w:marLeft w:val="0"/>
      <w:marRight w:val="0"/>
      <w:marTop w:val="0"/>
      <w:marBottom w:val="0"/>
      <w:divBdr>
        <w:top w:val="none" w:sz="0" w:space="0" w:color="auto"/>
        <w:left w:val="none" w:sz="0" w:space="0" w:color="auto"/>
        <w:bottom w:val="none" w:sz="0" w:space="0" w:color="auto"/>
        <w:right w:val="none" w:sz="0" w:space="0" w:color="auto"/>
      </w:divBdr>
    </w:div>
    <w:div w:id="1629386573">
      <w:bodyDiv w:val="1"/>
      <w:marLeft w:val="0"/>
      <w:marRight w:val="0"/>
      <w:marTop w:val="0"/>
      <w:marBottom w:val="0"/>
      <w:divBdr>
        <w:top w:val="none" w:sz="0" w:space="0" w:color="auto"/>
        <w:left w:val="none" w:sz="0" w:space="0" w:color="auto"/>
        <w:bottom w:val="none" w:sz="0" w:space="0" w:color="auto"/>
        <w:right w:val="none" w:sz="0" w:space="0" w:color="auto"/>
      </w:divBdr>
    </w:div>
    <w:div w:id="1692105022">
      <w:bodyDiv w:val="1"/>
      <w:marLeft w:val="0"/>
      <w:marRight w:val="0"/>
      <w:marTop w:val="0"/>
      <w:marBottom w:val="0"/>
      <w:divBdr>
        <w:top w:val="none" w:sz="0" w:space="0" w:color="auto"/>
        <w:left w:val="none" w:sz="0" w:space="0" w:color="auto"/>
        <w:bottom w:val="none" w:sz="0" w:space="0" w:color="auto"/>
        <w:right w:val="none" w:sz="0" w:space="0" w:color="auto"/>
      </w:divBdr>
    </w:div>
    <w:div w:id="1732461012">
      <w:bodyDiv w:val="1"/>
      <w:marLeft w:val="0"/>
      <w:marRight w:val="0"/>
      <w:marTop w:val="0"/>
      <w:marBottom w:val="0"/>
      <w:divBdr>
        <w:top w:val="none" w:sz="0" w:space="0" w:color="auto"/>
        <w:left w:val="none" w:sz="0" w:space="0" w:color="auto"/>
        <w:bottom w:val="none" w:sz="0" w:space="0" w:color="auto"/>
        <w:right w:val="none" w:sz="0" w:space="0" w:color="auto"/>
      </w:divBdr>
    </w:div>
    <w:div w:id="1764304600">
      <w:bodyDiv w:val="1"/>
      <w:marLeft w:val="0"/>
      <w:marRight w:val="0"/>
      <w:marTop w:val="0"/>
      <w:marBottom w:val="0"/>
      <w:divBdr>
        <w:top w:val="none" w:sz="0" w:space="0" w:color="auto"/>
        <w:left w:val="none" w:sz="0" w:space="0" w:color="auto"/>
        <w:bottom w:val="none" w:sz="0" w:space="0" w:color="auto"/>
        <w:right w:val="none" w:sz="0" w:space="0" w:color="auto"/>
      </w:divBdr>
    </w:div>
    <w:div w:id="1776174848">
      <w:bodyDiv w:val="1"/>
      <w:marLeft w:val="0"/>
      <w:marRight w:val="0"/>
      <w:marTop w:val="0"/>
      <w:marBottom w:val="0"/>
      <w:divBdr>
        <w:top w:val="none" w:sz="0" w:space="0" w:color="auto"/>
        <w:left w:val="none" w:sz="0" w:space="0" w:color="auto"/>
        <w:bottom w:val="none" w:sz="0" w:space="0" w:color="auto"/>
        <w:right w:val="none" w:sz="0" w:space="0" w:color="auto"/>
      </w:divBdr>
    </w:div>
    <w:div w:id="1858350052">
      <w:bodyDiv w:val="1"/>
      <w:marLeft w:val="0"/>
      <w:marRight w:val="0"/>
      <w:marTop w:val="0"/>
      <w:marBottom w:val="0"/>
      <w:divBdr>
        <w:top w:val="none" w:sz="0" w:space="0" w:color="auto"/>
        <w:left w:val="none" w:sz="0" w:space="0" w:color="auto"/>
        <w:bottom w:val="none" w:sz="0" w:space="0" w:color="auto"/>
        <w:right w:val="none" w:sz="0" w:space="0" w:color="auto"/>
      </w:divBdr>
    </w:div>
    <w:div w:id="1863130084">
      <w:bodyDiv w:val="1"/>
      <w:marLeft w:val="0"/>
      <w:marRight w:val="0"/>
      <w:marTop w:val="0"/>
      <w:marBottom w:val="0"/>
      <w:divBdr>
        <w:top w:val="none" w:sz="0" w:space="0" w:color="auto"/>
        <w:left w:val="none" w:sz="0" w:space="0" w:color="auto"/>
        <w:bottom w:val="none" w:sz="0" w:space="0" w:color="auto"/>
        <w:right w:val="none" w:sz="0" w:space="0" w:color="auto"/>
      </w:divBdr>
    </w:div>
    <w:div w:id="1863473910">
      <w:bodyDiv w:val="1"/>
      <w:marLeft w:val="0"/>
      <w:marRight w:val="0"/>
      <w:marTop w:val="0"/>
      <w:marBottom w:val="0"/>
      <w:divBdr>
        <w:top w:val="none" w:sz="0" w:space="0" w:color="auto"/>
        <w:left w:val="none" w:sz="0" w:space="0" w:color="auto"/>
        <w:bottom w:val="none" w:sz="0" w:space="0" w:color="auto"/>
        <w:right w:val="none" w:sz="0" w:space="0" w:color="auto"/>
      </w:divBdr>
    </w:div>
    <w:div w:id="1870296300">
      <w:bodyDiv w:val="1"/>
      <w:marLeft w:val="0"/>
      <w:marRight w:val="0"/>
      <w:marTop w:val="0"/>
      <w:marBottom w:val="0"/>
      <w:divBdr>
        <w:top w:val="none" w:sz="0" w:space="0" w:color="auto"/>
        <w:left w:val="none" w:sz="0" w:space="0" w:color="auto"/>
        <w:bottom w:val="none" w:sz="0" w:space="0" w:color="auto"/>
        <w:right w:val="none" w:sz="0" w:space="0" w:color="auto"/>
      </w:divBdr>
    </w:div>
    <w:div w:id="1886212481">
      <w:bodyDiv w:val="1"/>
      <w:marLeft w:val="0"/>
      <w:marRight w:val="0"/>
      <w:marTop w:val="0"/>
      <w:marBottom w:val="0"/>
      <w:divBdr>
        <w:top w:val="none" w:sz="0" w:space="0" w:color="auto"/>
        <w:left w:val="none" w:sz="0" w:space="0" w:color="auto"/>
        <w:bottom w:val="none" w:sz="0" w:space="0" w:color="auto"/>
        <w:right w:val="none" w:sz="0" w:space="0" w:color="auto"/>
      </w:divBdr>
    </w:div>
    <w:div w:id="1913664029">
      <w:bodyDiv w:val="1"/>
      <w:marLeft w:val="0"/>
      <w:marRight w:val="0"/>
      <w:marTop w:val="0"/>
      <w:marBottom w:val="0"/>
      <w:divBdr>
        <w:top w:val="none" w:sz="0" w:space="0" w:color="auto"/>
        <w:left w:val="none" w:sz="0" w:space="0" w:color="auto"/>
        <w:bottom w:val="none" w:sz="0" w:space="0" w:color="auto"/>
        <w:right w:val="none" w:sz="0" w:space="0" w:color="auto"/>
      </w:divBdr>
    </w:div>
    <w:div w:id="1927423972">
      <w:bodyDiv w:val="1"/>
      <w:marLeft w:val="0"/>
      <w:marRight w:val="0"/>
      <w:marTop w:val="0"/>
      <w:marBottom w:val="0"/>
      <w:divBdr>
        <w:top w:val="none" w:sz="0" w:space="0" w:color="auto"/>
        <w:left w:val="none" w:sz="0" w:space="0" w:color="auto"/>
        <w:bottom w:val="none" w:sz="0" w:space="0" w:color="auto"/>
        <w:right w:val="none" w:sz="0" w:space="0" w:color="auto"/>
      </w:divBdr>
    </w:div>
    <w:div w:id="1928225527">
      <w:bodyDiv w:val="1"/>
      <w:marLeft w:val="0"/>
      <w:marRight w:val="0"/>
      <w:marTop w:val="0"/>
      <w:marBottom w:val="0"/>
      <w:divBdr>
        <w:top w:val="none" w:sz="0" w:space="0" w:color="auto"/>
        <w:left w:val="none" w:sz="0" w:space="0" w:color="auto"/>
        <w:bottom w:val="none" w:sz="0" w:space="0" w:color="auto"/>
        <w:right w:val="none" w:sz="0" w:space="0" w:color="auto"/>
      </w:divBdr>
    </w:div>
    <w:div w:id="1936131875">
      <w:bodyDiv w:val="1"/>
      <w:marLeft w:val="0"/>
      <w:marRight w:val="0"/>
      <w:marTop w:val="0"/>
      <w:marBottom w:val="0"/>
      <w:divBdr>
        <w:top w:val="none" w:sz="0" w:space="0" w:color="auto"/>
        <w:left w:val="none" w:sz="0" w:space="0" w:color="auto"/>
        <w:bottom w:val="none" w:sz="0" w:space="0" w:color="auto"/>
        <w:right w:val="none" w:sz="0" w:space="0" w:color="auto"/>
      </w:divBdr>
    </w:div>
    <w:div w:id="1937591369">
      <w:bodyDiv w:val="1"/>
      <w:marLeft w:val="0"/>
      <w:marRight w:val="0"/>
      <w:marTop w:val="0"/>
      <w:marBottom w:val="0"/>
      <w:divBdr>
        <w:top w:val="none" w:sz="0" w:space="0" w:color="auto"/>
        <w:left w:val="none" w:sz="0" w:space="0" w:color="auto"/>
        <w:bottom w:val="none" w:sz="0" w:space="0" w:color="auto"/>
        <w:right w:val="none" w:sz="0" w:space="0" w:color="auto"/>
      </w:divBdr>
    </w:div>
    <w:div w:id="1943948559">
      <w:bodyDiv w:val="1"/>
      <w:marLeft w:val="0"/>
      <w:marRight w:val="0"/>
      <w:marTop w:val="0"/>
      <w:marBottom w:val="0"/>
      <w:divBdr>
        <w:top w:val="none" w:sz="0" w:space="0" w:color="auto"/>
        <w:left w:val="none" w:sz="0" w:space="0" w:color="auto"/>
        <w:bottom w:val="none" w:sz="0" w:space="0" w:color="auto"/>
        <w:right w:val="none" w:sz="0" w:space="0" w:color="auto"/>
      </w:divBdr>
    </w:div>
    <w:div w:id="1969774468">
      <w:bodyDiv w:val="1"/>
      <w:marLeft w:val="0"/>
      <w:marRight w:val="0"/>
      <w:marTop w:val="0"/>
      <w:marBottom w:val="0"/>
      <w:divBdr>
        <w:top w:val="none" w:sz="0" w:space="0" w:color="auto"/>
        <w:left w:val="none" w:sz="0" w:space="0" w:color="auto"/>
        <w:bottom w:val="none" w:sz="0" w:space="0" w:color="auto"/>
        <w:right w:val="none" w:sz="0" w:space="0" w:color="auto"/>
      </w:divBdr>
    </w:div>
    <w:div w:id="1982073377">
      <w:bodyDiv w:val="1"/>
      <w:marLeft w:val="0"/>
      <w:marRight w:val="0"/>
      <w:marTop w:val="0"/>
      <w:marBottom w:val="0"/>
      <w:divBdr>
        <w:top w:val="none" w:sz="0" w:space="0" w:color="auto"/>
        <w:left w:val="none" w:sz="0" w:space="0" w:color="auto"/>
        <w:bottom w:val="none" w:sz="0" w:space="0" w:color="auto"/>
        <w:right w:val="none" w:sz="0" w:space="0" w:color="auto"/>
      </w:divBdr>
    </w:div>
    <w:div w:id="2000574962">
      <w:bodyDiv w:val="1"/>
      <w:marLeft w:val="0"/>
      <w:marRight w:val="0"/>
      <w:marTop w:val="0"/>
      <w:marBottom w:val="0"/>
      <w:divBdr>
        <w:top w:val="none" w:sz="0" w:space="0" w:color="auto"/>
        <w:left w:val="none" w:sz="0" w:space="0" w:color="auto"/>
        <w:bottom w:val="none" w:sz="0" w:space="0" w:color="auto"/>
        <w:right w:val="none" w:sz="0" w:space="0" w:color="auto"/>
      </w:divBdr>
    </w:div>
    <w:div w:id="2022508015">
      <w:bodyDiv w:val="1"/>
      <w:marLeft w:val="0"/>
      <w:marRight w:val="0"/>
      <w:marTop w:val="0"/>
      <w:marBottom w:val="0"/>
      <w:divBdr>
        <w:top w:val="none" w:sz="0" w:space="0" w:color="auto"/>
        <w:left w:val="none" w:sz="0" w:space="0" w:color="auto"/>
        <w:bottom w:val="none" w:sz="0" w:space="0" w:color="auto"/>
        <w:right w:val="none" w:sz="0" w:space="0" w:color="auto"/>
      </w:divBdr>
    </w:div>
    <w:div w:id="2056151011">
      <w:bodyDiv w:val="1"/>
      <w:marLeft w:val="0"/>
      <w:marRight w:val="0"/>
      <w:marTop w:val="0"/>
      <w:marBottom w:val="0"/>
      <w:divBdr>
        <w:top w:val="none" w:sz="0" w:space="0" w:color="auto"/>
        <w:left w:val="none" w:sz="0" w:space="0" w:color="auto"/>
        <w:bottom w:val="none" w:sz="0" w:space="0" w:color="auto"/>
        <w:right w:val="none" w:sz="0" w:space="0" w:color="auto"/>
      </w:divBdr>
    </w:div>
    <w:div w:id="2080210610">
      <w:bodyDiv w:val="1"/>
      <w:marLeft w:val="0"/>
      <w:marRight w:val="0"/>
      <w:marTop w:val="0"/>
      <w:marBottom w:val="0"/>
      <w:divBdr>
        <w:top w:val="none" w:sz="0" w:space="0" w:color="auto"/>
        <w:left w:val="none" w:sz="0" w:space="0" w:color="auto"/>
        <w:bottom w:val="none" w:sz="0" w:space="0" w:color="auto"/>
        <w:right w:val="none" w:sz="0" w:space="0" w:color="auto"/>
      </w:divBdr>
    </w:div>
    <w:div w:id="2091535384">
      <w:bodyDiv w:val="1"/>
      <w:marLeft w:val="0"/>
      <w:marRight w:val="0"/>
      <w:marTop w:val="0"/>
      <w:marBottom w:val="0"/>
      <w:divBdr>
        <w:top w:val="none" w:sz="0" w:space="0" w:color="auto"/>
        <w:left w:val="none" w:sz="0" w:space="0" w:color="auto"/>
        <w:bottom w:val="none" w:sz="0" w:space="0" w:color="auto"/>
        <w:right w:val="none" w:sz="0" w:space="0" w:color="auto"/>
      </w:divBdr>
    </w:div>
    <w:div w:id="2092507781">
      <w:bodyDiv w:val="1"/>
      <w:marLeft w:val="0"/>
      <w:marRight w:val="0"/>
      <w:marTop w:val="0"/>
      <w:marBottom w:val="0"/>
      <w:divBdr>
        <w:top w:val="none" w:sz="0" w:space="0" w:color="auto"/>
        <w:left w:val="none" w:sz="0" w:space="0" w:color="auto"/>
        <w:bottom w:val="none" w:sz="0" w:space="0" w:color="auto"/>
        <w:right w:val="none" w:sz="0" w:space="0" w:color="auto"/>
      </w:divBdr>
    </w:div>
    <w:div w:id="2108193419">
      <w:bodyDiv w:val="1"/>
      <w:marLeft w:val="0"/>
      <w:marRight w:val="0"/>
      <w:marTop w:val="0"/>
      <w:marBottom w:val="0"/>
      <w:divBdr>
        <w:top w:val="none" w:sz="0" w:space="0" w:color="auto"/>
        <w:left w:val="none" w:sz="0" w:space="0" w:color="auto"/>
        <w:bottom w:val="none" w:sz="0" w:space="0" w:color="auto"/>
        <w:right w:val="none" w:sz="0" w:space="0" w:color="auto"/>
      </w:divBdr>
    </w:div>
    <w:div w:id="2110656595">
      <w:bodyDiv w:val="1"/>
      <w:marLeft w:val="0"/>
      <w:marRight w:val="0"/>
      <w:marTop w:val="0"/>
      <w:marBottom w:val="0"/>
      <w:divBdr>
        <w:top w:val="none" w:sz="0" w:space="0" w:color="auto"/>
        <w:left w:val="none" w:sz="0" w:space="0" w:color="auto"/>
        <w:bottom w:val="none" w:sz="0" w:space="0" w:color="auto"/>
        <w:right w:val="none" w:sz="0" w:space="0" w:color="auto"/>
      </w:divBdr>
    </w:div>
    <w:div w:id="2115637370">
      <w:bodyDiv w:val="1"/>
      <w:marLeft w:val="0"/>
      <w:marRight w:val="0"/>
      <w:marTop w:val="0"/>
      <w:marBottom w:val="0"/>
      <w:divBdr>
        <w:top w:val="none" w:sz="0" w:space="0" w:color="auto"/>
        <w:left w:val="none" w:sz="0" w:space="0" w:color="auto"/>
        <w:bottom w:val="none" w:sz="0" w:space="0" w:color="auto"/>
        <w:right w:val="none" w:sz="0" w:space="0" w:color="auto"/>
      </w:divBdr>
    </w:div>
    <w:div w:id="2121492404">
      <w:bodyDiv w:val="1"/>
      <w:marLeft w:val="0"/>
      <w:marRight w:val="0"/>
      <w:marTop w:val="0"/>
      <w:marBottom w:val="0"/>
      <w:divBdr>
        <w:top w:val="none" w:sz="0" w:space="0" w:color="auto"/>
        <w:left w:val="none" w:sz="0" w:space="0" w:color="auto"/>
        <w:bottom w:val="none" w:sz="0" w:space="0" w:color="auto"/>
        <w:right w:val="none" w:sz="0" w:space="0" w:color="auto"/>
      </w:divBdr>
    </w:div>
    <w:div w:id="2123112940">
      <w:bodyDiv w:val="1"/>
      <w:marLeft w:val="0"/>
      <w:marRight w:val="0"/>
      <w:marTop w:val="0"/>
      <w:marBottom w:val="0"/>
      <w:divBdr>
        <w:top w:val="none" w:sz="0" w:space="0" w:color="auto"/>
        <w:left w:val="none" w:sz="0" w:space="0" w:color="auto"/>
        <w:bottom w:val="none" w:sz="0" w:space="0" w:color="auto"/>
        <w:right w:val="none" w:sz="0" w:space="0" w:color="auto"/>
      </w:divBdr>
    </w:div>
    <w:div w:id="2132287811">
      <w:bodyDiv w:val="1"/>
      <w:marLeft w:val="0"/>
      <w:marRight w:val="0"/>
      <w:marTop w:val="0"/>
      <w:marBottom w:val="0"/>
      <w:divBdr>
        <w:top w:val="none" w:sz="0" w:space="0" w:color="auto"/>
        <w:left w:val="none" w:sz="0" w:space="0" w:color="auto"/>
        <w:bottom w:val="none" w:sz="0" w:space="0" w:color="auto"/>
        <w:right w:val="none" w:sz="0" w:space="0" w:color="auto"/>
      </w:divBdr>
    </w:div>
    <w:div w:id="2144617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jpeg"/><Relationship Id="rId4" Type="http://schemas.openxmlformats.org/officeDocument/2006/relationships/settings" Target="settings.xml"/><Relationship Id="rId9" Type="http://schemas.microsoft.com/office/2011/relationships/commentsExtended" Target="commentsExtended.xml"/><Relationship Id="rId14"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Mar11</b:Tag>
    <b:SourceType>InternetSite</b:SourceType>
    <b:Guid>{9782BF36-3DFF-481B-A090-762C8463A872}</b:Guid>
    <b:Author>
      <b:Author>
        <b:NameList>
          <b:Person>
            <b:Last>Rouse</b:Last>
            <b:First>Margaret</b:First>
          </b:Person>
        </b:NameList>
      </b:Author>
    </b:Author>
    <b:Title>BYOT (bring your own technology)</b:Title>
    <b:ProductionCompany>SearchMobileComputing</b:ProductionCompany>
    <b:Year>2011</b:Year>
    <b:Month>December</b:Month>
    <b:YearAccessed>2011</b:YearAccessed>
    <b:MonthAccessed>December</b:MonthAccessed>
    <b:URL>https://searchmobilecomputing.techtarget.com/definition/BYOT-bring-your-own-technology</b:URL>
    <b:RefOrder>1</b:RefOrder>
  </b:Source>
  <b:Source>
    <b:Tag>For20</b:Tag>
    <b:SourceType>InternetSite</b:SourceType>
    <b:Guid>{5AE948FF-CF8E-4112-953F-0CF9E8E39F0E}</b:Guid>
    <b:Author>
      <b:Author>
        <b:NameList>
          <b:Person>
            <b:Last>Forcepoint</b:Last>
          </b:Person>
        </b:NameList>
      </b:Author>
    </b:Author>
    <b:Title>What is Bring Your Own Device (BYOD)?</b:Title>
    <b:ProductionCompany>Forcepoint</b:ProductionCompany>
    <b:YearAccessed>2020</b:YearAccessed>
    <b:URL>https://www.forcepoint.com/cyber-edu/bring-your-own-device-byod</b:URL>
    <b:RefOrder>2</b:RefOrder>
  </b:Source>
  <b:Source>
    <b:Tag>Sin</b:Tag>
    <b:SourceType>InternetSite</b:SourceType>
    <b:Guid>{5C0E7627-05C1-4842-B762-CAEA26A5C54C}</b:Guid>
    <b:Author>
      <b:Author>
        <b:NameList>
          <b:Person>
            <b:Last>Lockley</b:Last>
            <b:First>Sina</b:First>
            <b:Middle>Kaye</b:Middle>
          </b:Person>
        </b:NameList>
      </b:Author>
    </b:Author>
    <b:Title>6 Advantages of BYOD (Being Your Own Device)</b:Title>
    <b:ProductionCompany>Staffbase</b:ProductionCompany>
    <b:URL>https://staffbase.com/blog/six-advantages-byod-bring-your-own-device/</b:URL>
    <b:RefOrder>3</b:RefOrder>
  </b:Source>
  <b:Source>
    <b:Tag>McL16</b:Tag>
    <b:SourceType>DocumentFromInternetSite</b:SourceType>
    <b:Guid>{7B3D303B-E1A0-4BF8-8005-CFD7E0E71258}</b:Guid>
    <b:Title>The Implementation of Bring Your Own Device (BYOD) in Primary [Elementary] Schools</b:Title>
    <b:Year>2016</b:Year>
    <b:Month>November</b:Month>
    <b:Day>15</b:Day>
    <b:YearAccessed>2016</b:YearAccessed>
    <b:MonthAccessed>November</b:MonthAccessed>
    <b:DayAccessed>15</b:DayAccessed>
    <b:URL>https://www.frontiersin.org/articles/10.3389/fpsyg.2016.01739/full</b:URL>
    <b:Author>
      <b:Author>
        <b:NameList>
          <b:Person>
            <b:Last>McLean</b:Last>
            <b:First>Karen</b:First>
            <b:Middle>J.</b:Middle>
          </b:Person>
        </b:NameList>
      </b:Author>
    </b:Author>
    <b:RefOrder>4</b:RefOrder>
  </b:Source>
  <b:Source>
    <b:Tag>Ste12</b:Tag>
    <b:SourceType>InternetSite</b:SourceType>
    <b:Guid>{C9FB59C0-CBFE-4BEA-85C7-D27486A84352}</b:Guid>
    <b:Title>BYOD: 10 reasons it won't work for your business</b:Title>
    <b:Year>2012</b:Year>
    <b:Month>July</b:Month>
    <b:Day>5</b:Day>
    <b:YearAccessed>2012</b:YearAccessed>
    <b:MonthAccessed>July</b:MonthAccessed>
    <b:DayAccessed>5</b:DayAccessed>
    <b:URL>https://www.zdnet.com/article/byod-10-reasons-it-wont-work-for-your-business/</b:URL>
    <b:Author>
      <b:Author>
        <b:NameList>
          <b:Person>
            <b:Last>Ranger</b:Last>
            <b:First>Steve</b:First>
          </b:Person>
        </b:NameList>
      </b:Author>
    </b:Author>
    <b:ProductionCompany>ZDNet</b:ProductionCompany>
    <b:RefOrder>5</b:RefOrder>
  </b:Source>
  <b:Source>
    <b:Tag>Con19</b:Tag>
    <b:SourceType>InternetSite</b:SourceType>
    <b:Guid>{D2470736-0C7A-4F3C-BC02-FC22B634C176}</b:Guid>
    <b:Author>
      <b:Author>
        <b:Corporate>Continuuum</b:Corporate>
      </b:Author>
    </b:Author>
    <b:Title>Everything You Need to Know about Mobile Device Managment (MDM)</b:Title>
    <b:ProductionCompany>Continuuum</b:ProductionCompany>
    <b:Year>2019</b:Year>
    <b:Month>April</b:Month>
    <b:Day>20</b:Day>
    <b:YearAccessed>2019</b:YearAccessed>
    <b:MonthAccessed>April</b:MonthAccessed>
    <b:DayAccessed>20</b:DayAccessed>
    <b:URL>https://www.continuum.net/resources/mspedia/everything-to-know-about-mobile-device-management-mdm</b:URL>
    <b:RefOrder>6</b:RefOrder>
  </b:Source>
  <b:Source>
    <b:Tag>Dav19</b:Tag>
    <b:SourceType>InternetSite</b:SourceType>
    <b:Guid>{3A4945B7-9281-4074-BF8E-8CB25E1E091A}</b:Guid>
    <b:Author>
      <b:Author>
        <b:NameList>
          <b:Person>
            <b:Last>David Nield</b:Last>
            <b:First>Brian</b:First>
            <b:Middle>Turner</b:Middle>
          </b:Person>
        </b:NameList>
      </b:Author>
    </b:Author>
    <b:Title>Best MDM solutions in 2020: Mobile Device Management for buisness</b:Title>
    <b:ProductionCompany>Techradar</b:ProductionCompany>
    <b:Year>2019</b:Year>
    <b:Month>December</b:Month>
    <b:Day>7</b:Day>
    <b:YearAccessed>2019</b:YearAccessed>
    <b:MonthAccessed>December</b:MonthAccessed>
    <b:DayAccessed>7</b:DayAccessed>
    <b:URL>https://www.techradar.com/uk/best/best-mdm-solutions</b:URL>
    <b:RefOrder>7</b:RefOrder>
  </b:Source>
  <b:Source>
    <b:Tag>G2</b:Tag>
    <b:SourceType>InternetSite</b:SourceType>
    <b:Guid>{890284CA-6C7C-41CF-B029-700FB5794C4C}</b:Guid>
    <b:Author>
      <b:Author>
        <b:Corporate>G2</b:Corporate>
      </b:Author>
    </b:Author>
    <b:Title>Best Mobile Device Management (MDM) Software</b:Title>
    <b:ProductionCompany>G2</b:ProductionCompany>
    <b:URL>https://www.g2.com/categories/mobile-device-management-mdm</b:URL>
    <b:RefOrder>8</b:RefOrder>
  </b:Source>
  <b:Source>
    <b:Tag>Mir</b:Tag>
    <b:SourceType>InternetSite</b:SourceType>
    <b:Guid>{7889D84E-9D84-4CFA-B947-9C24983A0B0D}</b:Guid>
    <b:Author>
      <b:Author>
        <b:Corporate>Miradore</b:Corporate>
      </b:Author>
    </b:Author>
    <b:Title>Miradore</b:Title>
    <b:ProductionCompany>Miradore</b:ProductionCompany>
    <b:URL>https://www.miradore.com/product/</b:URL>
    <b:RefOrder>9</b:RefOrder>
  </b:Source>
  <b:Source>
    <b:Tag>BBC</b:Tag>
    <b:SourceType>InternetSite</b:SourceType>
    <b:Guid>{E46B884E-C8D2-4D73-B399-74CF3AD25101}</b:Guid>
    <b:Author>
      <b:Author>
        <b:Corporate>BBC</b:Corporate>
      </b:Author>
    </b:Author>
    <b:Title>Security</b:Title>
    <b:ProductionCompany>BBC</b:ProductionCompany>
    <b:URL>https://www.bbc.co.uk/bitesize/guides/zs87sbk/revision/2</b:URL>
    <b:RefOrder>10</b:RefOrder>
  </b:Source>
  <b:Source>
    <b:Tag>Luk19</b:Tag>
    <b:SourceType>InternetSite</b:SourceType>
    <b:Guid>{5363466C-797D-46BA-AAAA-EE8E4396E586}</b:Guid>
    <b:Author>
      <b:Author>
        <b:NameList>
          <b:Person>
            <b:Last>Irwin</b:Last>
            <b:First>Luke</b:First>
          </b:Person>
        </b:NameList>
      </b:Author>
    </b:Author>
    <b:Title>5 information security policies your organisation must have</b:Title>
    <b:ProductionCompany>IT Governance</b:ProductionCompany>
    <b:Year>2019</b:Year>
    <b:Month>January</b:Month>
    <b:Day>15</b:Day>
    <b:YearAccessed>2019</b:YearAccessed>
    <b:MonthAccessed>January</b:MonthAccessed>
    <b:DayAccessed>15</b:DayAccessed>
    <b:URL>https://www.itgovernance.co.uk/blog/5-information-security-policies-your-organisation-must-have</b:URL>
    <b:RefOrder>12</b:RefOrder>
  </b:Source>
  <b:Source>
    <b:Tag>Eli18</b:Tag>
    <b:SourceType>InternetSite</b:SourceType>
    <b:Guid>{9DA561AE-E788-4358-974D-4B02499E737D}</b:Guid>
    <b:Author>
      <b:Author>
        <b:NameList>
          <b:Person>
            <b:Last>Moon</b:Last>
            <b:First>Elizabeth</b:First>
          </b:Person>
        </b:NameList>
      </b:Author>
    </b:Author>
    <b:Title>Establishing an Effective Company Email Policy: Ten Guidelines to Consider</b:Title>
    <b:ProductionCompany>FocusDataSolutions</b:ProductionCompany>
    <b:Year>2018</b:Year>
    <b:Month>March</b:Month>
    <b:Day>19</b:Day>
    <b:YearAccessed>2018</b:YearAccessed>
    <b:MonthAccessed>March</b:MonthAccessed>
    <b:DayAccessed>18</b:DayAccessed>
    <b:URL>https://www.focusdatasolutions.com/email-policy-guidelines/</b:URL>
    <b:RefOrder>11</b:RefOrder>
  </b:Source>
</b:Sources>
</file>

<file path=customXml/itemProps1.xml><?xml version="1.0" encoding="utf-8"?>
<ds:datastoreItem xmlns:ds="http://schemas.openxmlformats.org/officeDocument/2006/customXml" ds:itemID="{69C76C86-A2CB-467C-93C2-3FDF05DD79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6757</TotalTime>
  <Pages>9</Pages>
  <Words>2758</Words>
  <Characters>15726</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Internet technology and security cyber security and networking</vt:lpstr>
    </vt:vector>
  </TitlesOfParts>
  <Company/>
  <LinksUpToDate>false</LinksUpToDate>
  <CharactersWithSpaces>18448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Internet technology and security cyber security and networking</dc:title>
  <dc:subject>Synthesize a solution to a potential real-life scenario</dc:subject>
  <dc:creator>Calum</dc:creator>
  <cp:keywords/>
  <dc:description/>
  <cp:lastModifiedBy>Carlene Campbell</cp:lastModifiedBy>
  <cp:revision>32</cp:revision>
  <dcterms:created xsi:type="dcterms:W3CDTF">2020-04-09T21:38:00Z</dcterms:created>
  <dcterms:modified xsi:type="dcterms:W3CDTF">2020-05-03T13:54:00Z</dcterms:modified>
</cp:coreProperties>
</file>