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left"/>
        <w:rPr>
          <w:rFonts w:ascii="Calibri" w:cs="Calibri" w:eastAsia="Calibri" w:hAnsi="Calibri"/>
          <w:sz w:val="56"/>
          <w:szCs w:val="56"/>
        </w:rPr>
      </w:pPr>
      <w:r w:rsidDel="00000000" w:rsidR="00000000" w:rsidRPr="00000000">
        <w:rPr>
          <w:rFonts w:ascii="Calibri" w:cs="Calibri" w:eastAsia="Calibri" w:hAnsi="Calibri"/>
          <w:sz w:val="56"/>
          <w:szCs w:val="56"/>
          <w:rtl w:val="0"/>
        </w:rPr>
        <w:t xml:space="preserve">Programme: BA (Hons) International Hotel Management </w:t>
      </w:r>
    </w:p>
    <w:p w:rsidR="00000000" w:rsidDel="00000000" w:rsidP="00000000" w:rsidRDefault="00000000" w:rsidRPr="00000000" w14:paraId="00000002">
      <w:pPr>
        <w:spacing w:line="259" w:lineRule="auto"/>
        <w:jc w:val="left"/>
        <w:rPr>
          <w:rFonts w:ascii="Calibri" w:cs="Calibri" w:eastAsia="Calibri" w:hAnsi="Calibri"/>
          <w:sz w:val="56"/>
          <w:szCs w:val="56"/>
        </w:rPr>
      </w:pPr>
      <w:r w:rsidDel="00000000" w:rsidR="00000000" w:rsidRPr="00000000">
        <w:rPr>
          <w:rFonts w:ascii="Calibri" w:cs="Calibri" w:eastAsia="Calibri" w:hAnsi="Calibri"/>
          <w:sz w:val="56"/>
          <w:szCs w:val="56"/>
          <w:rtl w:val="0"/>
        </w:rPr>
        <w:t xml:space="preserve">Module Code/Modul: </w:t>
      </w:r>
      <w:r w:rsidDel="00000000" w:rsidR="00000000" w:rsidRPr="00000000">
        <w:rPr>
          <w:rFonts w:ascii="Calibri" w:cs="Calibri" w:eastAsia="Calibri" w:hAnsi="Calibri"/>
          <w:sz w:val="56"/>
          <w:szCs w:val="56"/>
          <w:rtl w:val="0"/>
        </w:rPr>
        <w:t xml:space="preserve">BMIH5006 Sustainable Hospitality &amp; Tourism Management</w:t>
      </w:r>
    </w:p>
    <w:p w:rsidR="00000000" w:rsidDel="00000000" w:rsidP="00000000" w:rsidRDefault="00000000" w:rsidRPr="00000000" w14:paraId="00000003">
      <w:pPr>
        <w:spacing w:line="259" w:lineRule="auto"/>
        <w:jc w:val="left"/>
        <w:rPr>
          <w:rFonts w:ascii="Calibri" w:cs="Calibri" w:eastAsia="Calibri" w:hAnsi="Calibri"/>
          <w:sz w:val="56"/>
          <w:szCs w:val="56"/>
        </w:rPr>
      </w:pPr>
      <w:r w:rsidDel="00000000" w:rsidR="00000000" w:rsidRPr="00000000">
        <w:rPr>
          <w:rFonts w:ascii="Calibri" w:cs="Calibri" w:eastAsia="Calibri" w:hAnsi="Calibri"/>
          <w:sz w:val="56"/>
          <w:szCs w:val="56"/>
          <w:rtl w:val="0"/>
        </w:rPr>
        <w:t xml:space="preserve">Assignment Title: Report</w:t>
      </w:r>
    </w:p>
    <w:p w:rsidR="00000000" w:rsidDel="00000000" w:rsidP="00000000" w:rsidRDefault="00000000" w:rsidRPr="00000000" w14:paraId="00000004">
      <w:pPr>
        <w:spacing w:line="259" w:lineRule="auto"/>
        <w:jc w:val="left"/>
        <w:rPr/>
      </w:pPr>
      <w:r w:rsidDel="00000000" w:rsidR="00000000" w:rsidRPr="00000000">
        <w:rPr>
          <w:rtl w:val="0"/>
        </w:rPr>
      </w:r>
    </w:p>
    <w:p w:rsidR="00000000" w:rsidDel="00000000" w:rsidP="00000000" w:rsidRDefault="00000000" w:rsidRPr="00000000" w14:paraId="00000005">
      <w:pPr>
        <w:spacing w:line="259" w:lineRule="auto"/>
        <w:jc w:val="left"/>
        <w:rPr/>
      </w:pPr>
      <w:r w:rsidDel="00000000" w:rsidR="00000000" w:rsidRPr="00000000">
        <w:rPr>
          <w:rtl w:val="0"/>
        </w:rPr>
      </w:r>
    </w:p>
    <w:p w:rsidR="00000000" w:rsidDel="00000000" w:rsidP="00000000" w:rsidRDefault="00000000" w:rsidRPr="00000000" w14:paraId="00000006">
      <w:pPr>
        <w:spacing w:line="259" w:lineRule="auto"/>
        <w:jc w:val="left"/>
        <w:rPr/>
      </w:pPr>
      <w:r w:rsidDel="00000000" w:rsidR="00000000" w:rsidRPr="00000000">
        <w:rPr>
          <w:rtl w:val="0"/>
        </w:rPr>
      </w:r>
    </w:p>
    <w:p w:rsidR="00000000" w:rsidDel="00000000" w:rsidP="00000000" w:rsidRDefault="00000000" w:rsidRPr="00000000" w14:paraId="00000007">
      <w:pPr>
        <w:spacing w:line="259" w:lineRule="auto"/>
        <w:jc w:val="left"/>
        <w:rPr/>
      </w:pPr>
      <w:r w:rsidDel="00000000" w:rsidR="00000000" w:rsidRPr="00000000">
        <w:rPr>
          <w:rtl w:val="0"/>
        </w:rPr>
        <w:t xml:space="preserve">Student Name: Rezwana Laboni</w:t>
      </w:r>
    </w:p>
    <w:p w:rsidR="00000000" w:rsidDel="00000000" w:rsidP="00000000" w:rsidRDefault="00000000" w:rsidRPr="00000000" w14:paraId="00000008">
      <w:pPr>
        <w:spacing w:line="259" w:lineRule="auto"/>
        <w:jc w:val="left"/>
        <w:rPr/>
      </w:pPr>
      <w:r w:rsidDel="00000000" w:rsidR="00000000" w:rsidRPr="00000000">
        <w:rPr>
          <w:rtl w:val="0"/>
        </w:rPr>
        <w:t xml:space="preserve">Student ID: 2242894</w:t>
      </w:r>
    </w:p>
    <w:p w:rsidR="00000000" w:rsidDel="00000000" w:rsidP="00000000" w:rsidRDefault="00000000" w:rsidRPr="00000000" w14:paraId="00000009">
      <w:pPr>
        <w:spacing w:line="259" w:lineRule="auto"/>
        <w:jc w:val="left"/>
        <w:rPr/>
      </w:pPr>
      <w:r w:rsidDel="00000000" w:rsidR="00000000" w:rsidRPr="00000000">
        <w:rPr>
          <w:rtl w:val="0"/>
        </w:rPr>
        <w:t xml:space="preserve">Lecturer: Christopher Wilkin </w:t>
      </w:r>
    </w:p>
    <w:p w:rsidR="00000000" w:rsidDel="00000000" w:rsidP="00000000" w:rsidRDefault="00000000" w:rsidRPr="00000000" w14:paraId="0000000A">
      <w:pPr>
        <w:spacing w:line="259" w:lineRule="auto"/>
        <w:jc w:val="left"/>
        <w:rPr/>
      </w:pPr>
      <w:r w:rsidDel="00000000" w:rsidR="00000000" w:rsidRPr="00000000">
        <w:rPr>
          <w:rtl w:val="0"/>
        </w:rPr>
        <w:t xml:space="preserve">submission date: 7th march 2025</w:t>
      </w:r>
    </w:p>
    <w:p w:rsidR="00000000" w:rsidDel="00000000" w:rsidP="00000000" w:rsidRDefault="00000000" w:rsidRPr="00000000" w14:paraId="0000000B">
      <w:pPr>
        <w:spacing w:line="259" w:lineRule="auto"/>
        <w:jc w:val="left"/>
        <w:rPr/>
      </w:pPr>
      <w:r w:rsidDel="00000000" w:rsidR="00000000" w:rsidRPr="00000000">
        <w:rPr>
          <w:rtl w:val="0"/>
        </w:rPr>
        <w:t xml:space="preserve">Word Count: 1967</w:t>
      </w:r>
    </w:p>
    <w:p w:rsidR="00000000" w:rsidDel="00000000" w:rsidP="00000000" w:rsidRDefault="00000000" w:rsidRPr="00000000" w14:paraId="0000000C">
      <w:pPr>
        <w:spacing w:line="259" w:lineRule="auto"/>
        <w:jc w:val="left"/>
        <w:rPr/>
      </w:pPr>
      <w:r w:rsidDel="00000000" w:rsidR="00000000" w:rsidRPr="00000000">
        <w:rPr>
          <w:rtl w:val="0"/>
        </w:rPr>
      </w:r>
    </w:p>
    <w:p w:rsidR="00000000" w:rsidDel="00000000" w:rsidP="00000000" w:rsidRDefault="00000000" w:rsidRPr="00000000" w14:paraId="0000000D">
      <w:pPr>
        <w:spacing w:line="259" w:lineRule="auto"/>
        <w:jc w:val="left"/>
        <w:rPr/>
      </w:pPr>
      <w:r w:rsidDel="00000000" w:rsidR="00000000" w:rsidRPr="00000000">
        <w:rPr>
          <w:rtl w:val="0"/>
        </w:rPr>
      </w:r>
    </w:p>
    <w:p w:rsidR="00000000" w:rsidDel="00000000" w:rsidP="00000000" w:rsidRDefault="00000000" w:rsidRPr="00000000" w14:paraId="0000000E">
      <w:pPr>
        <w:spacing w:line="259" w:lineRule="auto"/>
        <w:jc w:val="left"/>
        <w:rPr/>
      </w:pPr>
      <w:r w:rsidDel="00000000" w:rsidR="00000000" w:rsidRPr="00000000">
        <w:rPr>
          <w:rtl w:val="0"/>
        </w:rPr>
        <w:t xml:space="preserve">I confirmed that I have not used any AI tools in the research and creation of this assignment. I confirm that I have not presented any AI generated materials as my own work. I confirm I have copies of my notes, drafts, and other resources I used, which I may be asked to provide in evidence.  </w:t>
      </w:r>
    </w:p>
    <w:p w:rsidR="00000000" w:rsidDel="00000000" w:rsidP="00000000" w:rsidRDefault="00000000" w:rsidRPr="00000000" w14:paraId="0000000F">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rPr/>
      </w:pPr>
      <w:bookmarkStart w:colFirst="0" w:colLast="0" w:name="_heading=h.gjdgxs" w:id="0"/>
      <w:bookmarkEnd w:id="0"/>
      <w:r w:rsidDel="00000000" w:rsidR="00000000" w:rsidRPr="00000000">
        <w:rPr>
          <w:rtl w:val="0"/>
        </w:rPr>
        <w:t xml:space="preserve">Executive Summary</w:t>
      </w:r>
    </w:p>
    <w:p w:rsidR="00000000" w:rsidDel="00000000" w:rsidP="00000000" w:rsidRDefault="00000000" w:rsidRPr="00000000" w14:paraId="00000011">
      <w:pPr>
        <w:rPr/>
      </w:pPr>
      <w:r w:rsidDel="00000000" w:rsidR="00000000" w:rsidRPr="00000000">
        <w:rPr>
          <w:rtl w:val="0"/>
        </w:rPr>
        <w:t xml:space="preserve">The objective of this study is to analyse the repercussions of hospitality air traffic in a tourism region and its environmental impacts while providing possible solutions. Aviation serves as an important link for both tourists and locals, and economically integrates the nation into the global business arena. At the same time, the industry heavily depends on energy sources which results in considerable carbon emissions as well as fossil fuel depletion and loss of flora and fauna. The sector contributes approximately 2.5 percent of the total carbon emissions of the world and other harmful emissions that impact climate change.  In this context, the report investigates Emirates Airlines and their fleet renewals, portfolio expansion including carbon mitigation initiatives, and investments in sustainable aviation fuel, for example. In any case, significant fuel use and associated pollution, particularly noise, blatant environmental abuse, rest the industry’s sustainability under threat. The pro-aviation demographic effects of population such as employment and tourism are usually offset by negative economic phenomena, high cost of doing business, and strangulation of the localism community.  The adoption of clean aviation fuel, electric airplanes, and other energy efficient systems, should be the first steps taken towards a greener sustainable environment. Regulators must control aviation carbon emissions to a level that is as low as reasonably permissible, while simultaneously supporting active green aviation initiatives. To guarantee sustainable long term eco-friendliness of aviation, and still keep the economic side viable, collaboration amongst airlines, authorities and regionally based innovators is essential.</w:t>
      </w:r>
    </w:p>
    <w:p w:rsidR="00000000" w:rsidDel="00000000" w:rsidP="00000000" w:rsidRDefault="00000000" w:rsidRPr="00000000" w14:paraId="00000012">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30j0zll" w:id="1"/>
          <w:bookmarkEnd w:id="1"/>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Executive Summary</w:t>
              <w:tab/>
              <w:t xml:space="preserve">2</w:t>
            </w:r>
          </w:hyperlink>
          <w:r w:rsidDel="00000000" w:rsidR="00000000" w:rsidRPr="00000000">
            <w:fldChar w:fldCharType="begin"/>
            <w:instrText xml:space="preserve"> HYPERLINK \l "_heading=h.gjdgxs" </w:instrText>
            <w:fldChar w:fldCharType="separate"/>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Overview of the Chosen Transport Mode</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Environmental Impact of Aviation</w:t>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Carbon Emissions and Air Pollution</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Resource Consumption</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Obstruction of Biodiversity and Ecosystems</w:t>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Case Study: Industry Example – Emirates Airlines</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Economic and Social Impact of Aviation</w:t>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Economic Benefits and Drawbacks</w:t>
              <w:tab/>
              <w:t xml:space="preserve">7</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Social Implications</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Legislation and Policies</w:t>
              <w:tab/>
              <w:t xml:space="preserve">8</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Proposed Solutions and Industry Examples</w:t>
              <w:tab/>
              <w:t xml:space="preserve">8</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Sustainable Transport Innovations</w:t>
              <w:tab/>
              <w:t xml:space="preserve">8</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ksv4u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Delta Air Lines: Industry Case Study Challenge</w:t>
              <w:tab/>
              <w:t xml:space="preserve">9</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Sustainability Solution Longevity</w:t>
              <w:tab/>
              <w:t xml:space="preserve">9</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7"/>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y810t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w:t>
              <w:tab/>
              <w:t xml:space="preserve">11</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bookmarkStart w:colFirst="0" w:colLast="0" w:name="_heading=h.1fob9te" w:id="2"/>
      <w:bookmarkEnd w:id="2"/>
      <w:r w:rsidDel="00000000" w:rsidR="00000000" w:rsidRPr="00000000">
        <w:rPr>
          <w:rtl w:val="0"/>
        </w:rPr>
        <w:t xml:space="preserve">Introduction </w:t>
      </w:r>
    </w:p>
    <w:p w:rsidR="00000000" w:rsidDel="00000000" w:rsidP="00000000" w:rsidRDefault="00000000" w:rsidRPr="00000000" w14:paraId="00000029">
      <w:pPr>
        <w:rPr/>
      </w:pPr>
      <w:r w:rsidDel="00000000" w:rsidR="00000000" w:rsidRPr="00000000">
        <w:rPr>
          <w:rtl w:val="0"/>
        </w:rPr>
        <w:t xml:space="preserve">The concept of hospitality transport encompasses the transit of tourists and travelers within the hospitality and tourism sector; thus, it allows access to travel, services, and attractions (Inkson &amp; Minnaert, 2018). This also improves economic activity which are fundamental to international tourism and helped fuel overall mobility and greater accessibility. However, transport mobility is also one of the dire challenges concerning the environment in terms of carbon and resource depletion. This essay seeks to investigate the environmental consequences of aviation which is arguably the most sophisticated and advanced industry as well as a key sector in hospitality transport. The world has a lot of hospitality serving international and domestic air passengers; however, the by-products are gas and waste emission into the environment and intolerable noise pollution. The reliance of aviation on fossil fuels deeply embeds this industry on the unsustainability index. In this regard, this document will elaborate on the environmental consequences of aviation, evaluate efforts towards sustainable development on the industry, and provide recommendations on how to handle the carbon emissions problem ensuring the firm’s operational costs remain low.</w:t>
      </w:r>
    </w:p>
    <w:p w:rsidR="00000000" w:rsidDel="00000000" w:rsidP="00000000" w:rsidRDefault="00000000" w:rsidRPr="00000000" w14:paraId="0000002A">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B">
      <w:pPr>
        <w:pStyle w:val="Heading1"/>
        <w:rPr/>
      </w:pPr>
      <w:bookmarkStart w:colFirst="0" w:colLast="0" w:name="_heading=h.3znysh7" w:id="3"/>
      <w:bookmarkEnd w:id="3"/>
      <w:r w:rsidDel="00000000" w:rsidR="00000000" w:rsidRPr="00000000">
        <w:rPr>
          <w:rtl w:val="0"/>
        </w:rPr>
        <w:t xml:space="preserve">Overview of the Chosen Transport Mode</w:t>
      </w:r>
    </w:p>
    <w:p w:rsidR="00000000" w:rsidDel="00000000" w:rsidP="00000000" w:rsidRDefault="00000000" w:rsidRPr="00000000" w14:paraId="0000002C">
      <w:pPr>
        <w:rPr/>
      </w:pPr>
      <w:r w:rsidDel="00000000" w:rsidR="00000000" w:rsidRPr="00000000">
        <w:rPr>
          <w:rtl w:val="0"/>
        </w:rPr>
        <w:t xml:space="preserve">The tourism and hospitality sector rests on the backbone of aviation which is the fastest means of travel. This is applicable at both the international and national levels. Air travel also facilitates business trips, vacations, and attending conferences or exhibitions in different parts of the globe. Hotels, resorts, travel agencies and the rest of the hospitality industry becomes beneficiaries of aviation for international tourist arrivals and economic development. The emergence of low cost carriers and greater affordability of airfare have only enhanced the situation most especially in international tourism. As noted by Cooper (2021), global air travel is one of the fastest growing industries with billions of visitors each year. Before the pandemic shock, 4.5 billion travelers a year was the norm in air travel and as we can see international travel holds significant importance for the aviation industry. Air travel has shown to exhibit rapid recovery after the COVID-19 shocks, at least in Europe, North America and Asia Pacific where tourism is highly dependent, and air travel is at its peak (Chang, 2020). Nonetheless, aviation faces severe sustainability challenges due to its impact on the environment. With aviation fuel being predominantly fossil fuel based, the industry is responsible for nearly 2.5% of the global CO2 emissions. Moreover, aviation also takes part in the emission of non CO2 substances like nitrogen oxides and water vapor which are detrimental to global warming. Fuel consumption, along with water and raw materials necessary for making aircrafts, further put sustainability at risk. The further complication to this problem is the requirement to operate frequent long haul flights. These factors necessitate action to mitigate the environmental impacts of these activities while still maintaining global integration.</w:t>
      </w:r>
    </w:p>
    <w:p w:rsidR="00000000" w:rsidDel="00000000" w:rsidP="00000000" w:rsidRDefault="00000000" w:rsidRPr="00000000" w14:paraId="0000002D">
      <w:pPr>
        <w:pStyle w:val="Heading1"/>
        <w:rPr/>
      </w:pPr>
      <w:bookmarkStart w:colFirst="0" w:colLast="0" w:name="_heading=h.2et92p0" w:id="4"/>
      <w:bookmarkEnd w:id="4"/>
      <w:r w:rsidDel="00000000" w:rsidR="00000000" w:rsidRPr="00000000">
        <w:rPr>
          <w:rtl w:val="0"/>
        </w:rPr>
        <w:t xml:space="preserve">Environmental Impact of Aviation</w:t>
      </w:r>
    </w:p>
    <w:p w:rsidR="00000000" w:rsidDel="00000000" w:rsidP="00000000" w:rsidRDefault="00000000" w:rsidRPr="00000000" w14:paraId="0000002E">
      <w:pPr>
        <w:pStyle w:val="Heading2"/>
        <w:rPr/>
      </w:pPr>
      <w:bookmarkStart w:colFirst="0" w:colLast="0" w:name="_heading=h.tyjcwt" w:id="5"/>
      <w:bookmarkEnd w:id="5"/>
      <w:r w:rsidDel="00000000" w:rsidR="00000000" w:rsidRPr="00000000">
        <w:rPr>
          <w:rtl w:val="0"/>
        </w:rPr>
        <w:t xml:space="preserve">Carbon Emissions and Air Pollution</w:t>
      </w:r>
    </w:p>
    <w:p w:rsidR="00000000" w:rsidDel="00000000" w:rsidP="00000000" w:rsidRDefault="00000000" w:rsidRPr="00000000" w14:paraId="0000002F">
      <w:pPr>
        <w:rPr/>
      </w:pPr>
      <w:r w:rsidDel="00000000" w:rsidR="00000000" w:rsidRPr="00000000">
        <w:rPr>
          <w:rtl w:val="0"/>
        </w:rPr>
        <w:t xml:space="preserve">The aviation industry is one of the most pollution-intended sectors when it comes to fossil fuels. It is estimated that the industry alone is responsible for 3.5 percent of the world climate change when…” taking into consideration other effects such as ‘contrails’ and combustion of nitrogen oxides (Haski-Leventhal, 2018). Furthermore, the release of pollutants at high altitudes increases the global emissions burden. When vast quantities of jet fuel are burnt, carbon dioxide (CO</w:t>
      </w:r>
      <w:r w:rsidDel="00000000" w:rsidR="00000000" w:rsidRPr="00000000">
        <w:rPr>
          <w:rFonts w:ascii="Cambria Math" w:cs="Cambria Math" w:eastAsia="Cambria Math" w:hAnsi="Cambria Math"/>
          <w:rtl w:val="0"/>
        </w:rPr>
        <w:t xml:space="preserve">₂</w:t>
      </w:r>
      <w:r w:rsidDel="00000000" w:rsidR="00000000" w:rsidRPr="00000000">
        <w:rPr>
          <w:rtl w:val="0"/>
        </w:rPr>
        <w:t xml:space="preserve">), methane (CH</w:t>
      </w:r>
      <w:r w:rsidDel="00000000" w:rsidR="00000000" w:rsidRPr="00000000">
        <w:rPr>
          <w:rFonts w:ascii="Cambria Math" w:cs="Cambria Math" w:eastAsia="Cambria Math" w:hAnsi="Cambria Math"/>
          <w:rtl w:val="0"/>
        </w:rPr>
        <w:t xml:space="preserve">₄</w:t>
      </w:r>
      <w:r w:rsidDel="00000000" w:rsidR="00000000" w:rsidRPr="00000000">
        <w:rPr>
          <w:rtl w:val="0"/>
        </w:rPr>
        <w:t xml:space="preserve">), and nitrous oxide (N</w:t>
      </w:r>
      <w:r w:rsidDel="00000000" w:rsidR="00000000" w:rsidRPr="00000000">
        <w:rPr>
          <w:rFonts w:ascii="Cambria Math" w:cs="Cambria Math" w:eastAsia="Cambria Math" w:hAnsi="Cambria Math"/>
          <w:rtl w:val="0"/>
        </w:rPr>
        <w:t xml:space="preserve">₂</w:t>
      </w:r>
      <w:r w:rsidDel="00000000" w:rsidR="00000000" w:rsidRPr="00000000">
        <w:rPr>
          <w:rtl w:val="0"/>
        </w:rPr>
        <w:t xml:space="preserve">O) get released into the atmosphere. This boost the greenhouse effect greatly and as a result, average global temperatures increases, harsher weather extremities will be experienced at increased levels, all of which are utterly harmful for the human population and ecosystems.</w:t>
      </w:r>
    </w:p>
    <w:p w:rsidR="00000000" w:rsidDel="00000000" w:rsidP="00000000" w:rsidRDefault="00000000" w:rsidRPr="00000000" w14:paraId="00000030">
      <w:pPr>
        <w:pStyle w:val="Heading2"/>
        <w:rPr/>
      </w:pPr>
      <w:bookmarkStart w:colFirst="0" w:colLast="0" w:name="_heading=h.3dy6vkm" w:id="6"/>
      <w:bookmarkEnd w:id="6"/>
      <w:r w:rsidDel="00000000" w:rsidR="00000000" w:rsidRPr="00000000">
        <w:rPr>
          <w:rtl w:val="0"/>
        </w:rPr>
        <w:t xml:space="preserve">Resource Consumption</w:t>
      </w:r>
    </w:p>
    <w:p w:rsidR="00000000" w:rsidDel="00000000" w:rsidP="00000000" w:rsidRDefault="00000000" w:rsidRPr="00000000" w14:paraId="00000031">
      <w:pPr>
        <w:rPr/>
      </w:pPr>
      <w:r w:rsidDel="00000000" w:rsidR="00000000" w:rsidRPr="00000000">
        <w:rPr>
          <w:rtl w:val="0"/>
        </w:rPr>
        <w:t xml:space="preserve">Aviation is a major consumer of water, land, and jet fuel. Resource Consumption is very high. Water is also bought in huge quantities, especially during the hot summer months. Jet fuel is a non-renewable resource and is procured from crude oil. One does not need to say that it is scarce. More than 100,000 liters of fuel are used in one international long-distance flight. The construction of aircraft makes use of aluminum, titanium, and other rare earth metals (Wu et al., 2018). The process of acquiring these materials involves damaging the environment by way of mining. With regard to airplanes, water is a problem in specific areas such as aircraft maintenance and the associated refrigeration systems. In addition, jurisdictions spend a great deal of land on the construction of runways, terminals, and other supporting services that result in deforestation and other impacts of nature. If new airports are built in more sensitive ecological zones, these issues are amplified by overexerting the local ecosystems.</w:t>
      </w:r>
    </w:p>
    <w:p w:rsidR="00000000" w:rsidDel="00000000" w:rsidP="00000000" w:rsidRDefault="00000000" w:rsidRPr="00000000" w14:paraId="00000032">
      <w:pPr>
        <w:pStyle w:val="Heading2"/>
        <w:rPr/>
      </w:pPr>
      <w:bookmarkStart w:colFirst="0" w:colLast="0" w:name="_heading=h.1t3h5sf" w:id="7"/>
      <w:bookmarkEnd w:id="7"/>
      <w:r w:rsidDel="00000000" w:rsidR="00000000" w:rsidRPr="00000000">
        <w:rPr>
          <w:rtl w:val="0"/>
        </w:rPr>
        <w:t xml:space="preserve">Obstruction of Biodiversity and Ecosystems</w:t>
      </w:r>
    </w:p>
    <w:p w:rsidR="00000000" w:rsidDel="00000000" w:rsidP="00000000" w:rsidRDefault="00000000" w:rsidRPr="00000000" w14:paraId="00000033">
      <w:pPr>
        <w:rPr/>
      </w:pPr>
      <w:r w:rsidDel="00000000" w:rsidR="00000000" w:rsidRPr="00000000">
        <w:rPr>
          <w:rtl w:val="0"/>
        </w:rPr>
        <w:t xml:space="preserve">The problem concerning aviation is much larger than the depletion of useful resources and the emission of harmful gasses; it also poses a threat to the natural ecosystems. Aircraft noise damages wildlife, particularly bird and marine mammal species, as it interferes with their migratory and reproductive processes (Filimonau et al., 2018). The construction of airports and other aviation related infrastructure often encroaches into wetlands, forests and even coastal zones, thereby obliterating the ecosystem of a multitude of species (Leal Filho et al., 2022). Moreover, fuel spillage and other airborne aircraft contaminants alongside de-icing agents tend to pollute water bodies, which in turn, threatens the freshwater biodiversity.</w:t>
      </w:r>
    </w:p>
    <w:p w:rsidR="00000000" w:rsidDel="00000000" w:rsidP="00000000" w:rsidRDefault="00000000" w:rsidRPr="00000000" w14:paraId="00000034">
      <w:pPr>
        <w:pStyle w:val="Heading2"/>
        <w:rPr/>
      </w:pPr>
      <w:bookmarkStart w:colFirst="0" w:colLast="0" w:name="_heading=h.4d34og8" w:id="8"/>
      <w:bookmarkEnd w:id="8"/>
      <w:r w:rsidDel="00000000" w:rsidR="00000000" w:rsidRPr="00000000">
        <w:rPr>
          <w:rtl w:val="0"/>
        </w:rPr>
        <w:t xml:space="preserve">Case Study: Industry Example – Emirates Airlines</w:t>
      </w:r>
    </w:p>
    <w:p w:rsidR="00000000" w:rsidDel="00000000" w:rsidP="00000000" w:rsidRDefault="00000000" w:rsidRPr="00000000" w14:paraId="00000035">
      <w:pPr>
        <w:rPr/>
      </w:pPr>
      <w:r w:rsidDel="00000000" w:rsidR="00000000" w:rsidRPr="00000000">
        <w:rPr>
          <w:rtl w:val="0"/>
        </w:rPr>
        <w:t xml:space="preserve">Emirates is one of the largest airlines in the world, making it a model for firms in the hospitality industry that are dependent on traveling and suffer from its impacts. The airline offers more than 3,500 flights every week to over 150 destinations around the globe. This company’s operation contributes a significant proportion of emissions in the international aviation industry. They have made attempts to reduce the overall emissions of their fleet by adopting more fuel efficient aircraft and carbon offset programs. However, the company continues to emit an excessive amount of carbon dioxide. In order to deal with these problems, Emirates has put money into sustainable aviation fuel (SAF), modernization of the fleet, and solar power at airport locations which is highly limited in scope (Tsui et al., 2021). It is clear that with so many initiatives that are purportedly aimed towards improving company image, there is a distinct lack of regulation that companies have to adhere to and so such attempts are ultimately useless.</w:t>
      </w:r>
    </w:p>
    <w:p w:rsidR="00000000" w:rsidDel="00000000" w:rsidP="00000000" w:rsidRDefault="00000000" w:rsidRPr="00000000" w14:paraId="00000036">
      <w:pPr>
        <w:pStyle w:val="Heading1"/>
        <w:rPr/>
      </w:pPr>
      <w:bookmarkStart w:colFirst="0" w:colLast="0" w:name="_heading=h.2s8eyo1" w:id="9"/>
      <w:bookmarkEnd w:id="9"/>
      <w:r w:rsidDel="00000000" w:rsidR="00000000" w:rsidRPr="00000000">
        <w:rPr>
          <w:rtl w:val="0"/>
        </w:rPr>
        <w:t xml:space="preserve">Economic and Social Impact of Aviation</w:t>
      </w:r>
    </w:p>
    <w:p w:rsidR="00000000" w:rsidDel="00000000" w:rsidP="00000000" w:rsidRDefault="00000000" w:rsidRPr="00000000" w14:paraId="00000037">
      <w:pPr>
        <w:pStyle w:val="Heading2"/>
        <w:rPr/>
      </w:pPr>
      <w:bookmarkStart w:colFirst="0" w:colLast="0" w:name="_heading=h.17dp8vu" w:id="10"/>
      <w:bookmarkEnd w:id="10"/>
      <w:r w:rsidDel="00000000" w:rsidR="00000000" w:rsidRPr="00000000">
        <w:rPr>
          <w:rtl w:val="0"/>
        </w:rPr>
        <w:t xml:space="preserve">Economic Benefits and Drawbacks</w:t>
      </w:r>
    </w:p>
    <w:p w:rsidR="00000000" w:rsidDel="00000000" w:rsidP="00000000" w:rsidRDefault="00000000" w:rsidRPr="00000000" w14:paraId="00000038">
      <w:pPr>
        <w:rPr/>
      </w:pPr>
      <w:r w:rsidDel="00000000" w:rsidR="00000000" w:rsidRPr="00000000">
        <w:rPr>
          <w:rtl w:val="0"/>
        </w:rPr>
        <w:t xml:space="preserve">The International Air Transport Association declared the aviation sector primary service industry, considering the fact that “aviation is vital for the hospitality and tourism industry as well as for the international business as can promote economic growth” (Higham et al., 2018). Airlines create access to international travel, travelling enables tourism, which in turn increases hotel occupancy, restaurant attendance and visits to local landmarks, which together boosts an economy. It generates millions of jobs worldwide, for the airport and airline staff, and other hospitality business like food chains and hotels (Sloan &amp; Chen, 2017).  On the other hand, these taxes and operational expenditures create a lot of damage to businesses in the aviation sector which are harmful to the environment. Throughout the world, there is an effort to mitigate the adverse effects aviation inflicts on the environment by imposing carbon taxes, emission trading schemes, and fuel levies. Environmental taxes and levy schemes are likely to contribute to the increase in the price of airline tickets putting an additional burden on the entire tourism industry as airline operational costs increase (Papatheodorou, 2021). Other threats to the long-term survival of the business came from around the world and include high costs for airline fuel and expensive infrastructure development and maintenance costs.</w:t>
      </w:r>
    </w:p>
    <w:p w:rsidR="00000000" w:rsidDel="00000000" w:rsidP="00000000" w:rsidRDefault="00000000" w:rsidRPr="00000000" w14:paraId="00000039">
      <w:pPr>
        <w:pStyle w:val="Heading2"/>
        <w:rPr/>
      </w:pPr>
      <w:bookmarkStart w:colFirst="0" w:colLast="0" w:name="_heading=h.3rdcrjn" w:id="11"/>
      <w:bookmarkEnd w:id="11"/>
      <w:r w:rsidDel="00000000" w:rsidR="00000000" w:rsidRPr="00000000">
        <w:rPr>
          <w:rtl w:val="0"/>
        </w:rPr>
        <w:t xml:space="preserve">Social Implications</w:t>
      </w:r>
    </w:p>
    <w:p w:rsidR="00000000" w:rsidDel="00000000" w:rsidP="00000000" w:rsidRDefault="00000000" w:rsidRPr="00000000" w14:paraId="0000003A">
      <w:pPr>
        <w:rPr/>
      </w:pPr>
      <w:r w:rsidDel="00000000" w:rsidR="00000000" w:rsidRPr="00000000">
        <w:rPr>
          <w:rtl w:val="0"/>
        </w:rPr>
        <w:t xml:space="preserve">The paradox of aviation social effects is that while there is increased connectivity and exchange of cultures, there is increased local concern. People living near airports suffer and stress due to sleep deprivation and other health issues caused by aircraft noise pollution. To meet the expansion needs of new airports, local people also have to be moved owing to lack of land which leads to the destruction of wildlife in the name of tourism and nature conservation (Ayiine-Etigo &amp; Amankwah-Amoah, 2021). Another social effect in the aviation industries is the phenomenon of community challenges such as decreased air quality that they have to deal with. The emission of pollutants from airplanes is a case in point. Elsewhere, cities such as New York and London are ecologically and physiologically challenged because of high concentration of city air pollutants and their sustainability is at risk. </w:t>
      </w:r>
    </w:p>
    <w:p w:rsidR="00000000" w:rsidDel="00000000" w:rsidP="00000000" w:rsidRDefault="00000000" w:rsidRPr="00000000" w14:paraId="0000003B">
      <w:pPr>
        <w:pStyle w:val="Heading2"/>
        <w:tabs>
          <w:tab w:val="left" w:leader="none" w:pos="5265"/>
        </w:tabs>
        <w:rPr/>
      </w:pPr>
      <w:bookmarkStart w:colFirst="0" w:colLast="0" w:name="_heading=h.26in1rg" w:id="12"/>
      <w:bookmarkEnd w:id="12"/>
      <w:r w:rsidDel="00000000" w:rsidR="00000000" w:rsidRPr="00000000">
        <w:rPr>
          <w:rtl w:val="0"/>
        </w:rPr>
        <w:t xml:space="preserve">Legislation and Policies</w:t>
        <w:tab/>
      </w:r>
    </w:p>
    <w:p w:rsidR="00000000" w:rsidDel="00000000" w:rsidP="00000000" w:rsidRDefault="00000000" w:rsidRPr="00000000" w14:paraId="0000003C">
      <w:pPr>
        <w:rPr/>
      </w:pPr>
      <w:r w:rsidDel="00000000" w:rsidR="00000000" w:rsidRPr="00000000">
        <w:rPr>
          <w:rtl w:val="0"/>
        </w:rPr>
        <w:t xml:space="preserve">Always with the focus on the European Union, government and regulatory bodies like the International Civil Aviation Organization have attempt to mitigate the impact of the aviation sector on the environment through implementing policies such as the use of carbon offsets, fuel savings targets, and investment in effectively sustainable fuels. However, non-compliance on these policies suggests weakness on international standards with the lack of stringent policies.</w:t>
      </w:r>
    </w:p>
    <w:p w:rsidR="00000000" w:rsidDel="00000000" w:rsidP="00000000" w:rsidRDefault="00000000" w:rsidRPr="00000000" w14:paraId="0000003D">
      <w:pPr>
        <w:pStyle w:val="Heading1"/>
        <w:rPr/>
      </w:pPr>
      <w:bookmarkStart w:colFirst="0" w:colLast="0" w:name="_heading=h.lnxbz9" w:id="13"/>
      <w:bookmarkEnd w:id="13"/>
      <w:r w:rsidDel="00000000" w:rsidR="00000000" w:rsidRPr="00000000">
        <w:rPr>
          <w:rtl w:val="0"/>
        </w:rPr>
        <w:t xml:space="preserve">Proposed Solutions and Industry Examples</w:t>
      </w:r>
    </w:p>
    <w:p w:rsidR="00000000" w:rsidDel="00000000" w:rsidP="00000000" w:rsidRDefault="00000000" w:rsidRPr="00000000" w14:paraId="0000003E">
      <w:pPr>
        <w:pStyle w:val="Heading2"/>
        <w:rPr/>
      </w:pPr>
      <w:bookmarkStart w:colFirst="0" w:colLast="0" w:name="_heading=h.35nkun2" w:id="14"/>
      <w:bookmarkEnd w:id="14"/>
      <w:r w:rsidDel="00000000" w:rsidR="00000000" w:rsidRPr="00000000">
        <w:rPr>
          <w:rtl w:val="0"/>
        </w:rPr>
        <w:t xml:space="preserve">Sustainable Transport Innovations</w:t>
      </w:r>
    </w:p>
    <w:p w:rsidR="00000000" w:rsidDel="00000000" w:rsidP="00000000" w:rsidRDefault="00000000" w:rsidRPr="00000000" w14:paraId="0000003F">
      <w:pPr>
        <w:rPr/>
      </w:pPr>
      <w:r w:rsidDel="00000000" w:rsidR="00000000" w:rsidRPr="00000000">
        <w:rPr>
          <w:rtl w:val="0"/>
        </w:rPr>
        <w:t xml:space="preserve">The aviation industry is looking into ways to mitigate its negative environmental impacts. Sustainable Aviation Fuel (SAF) is an important recent development, as SAF has renewable feedstock and much lower carbon emissions when compared to conventional jet fuel. SAF is manufactured using biofuel, waste oil and synthetic fuel, which makes it environmentally friendlier. Some airlines have begun using SAF, but challenges regarding production and usability on a larger scale remain (Management Association, 2018). Electrification of aviation is yet another innovation that stands out, particularly concerning length of regional flights. Rolls Royce and Airbus are developing electric and hybrid airplanes which would greatly ameliorate emission targets. While significant challenges remain before these technologies allow for meaningful impact, they nonetheless mark progress. New lightweight material, improved shapes, and more fuel-efficient engines are some of the changes that airlines are incorporating, which collectively aim the goal of minimizing fuel and emission outputs.</w:t>
      </w:r>
    </w:p>
    <w:p w:rsidR="00000000" w:rsidDel="00000000" w:rsidP="00000000" w:rsidRDefault="00000000" w:rsidRPr="00000000" w14:paraId="00000040">
      <w:pPr>
        <w:pStyle w:val="Heading2"/>
        <w:rPr/>
      </w:pPr>
      <w:bookmarkStart w:colFirst="0" w:colLast="0" w:name="_heading=h.1ksv4uv" w:id="15"/>
      <w:bookmarkEnd w:id="15"/>
      <w:r w:rsidDel="00000000" w:rsidR="00000000" w:rsidRPr="00000000">
        <w:rPr>
          <w:rtl w:val="0"/>
        </w:rPr>
        <w:t xml:space="preserve">Delta Air Lines: Industry Case Study Challenge</w:t>
      </w:r>
    </w:p>
    <w:p w:rsidR="00000000" w:rsidDel="00000000" w:rsidP="00000000" w:rsidRDefault="00000000" w:rsidRPr="00000000" w14:paraId="00000041">
      <w:pPr>
        <w:rPr/>
      </w:pPr>
      <w:r w:rsidDel="00000000" w:rsidR="00000000" w:rsidRPr="00000000">
        <w:rPr>
          <w:rtl w:val="0"/>
        </w:rPr>
        <w:t xml:space="preserve">Delta Air Lines serves as a striking example of a hospitality brand that has pioneered innovations in sustainable aviation. The airline industry in Delta Air Lines spends $1 billion in a 10-year plan towards carbon neutrality which includes increasing SAF incorporation, fleet modernization with fuel-efficient aircraft, and expansion of carbon offset programs (Dobruszkes et al., 2016). Delta collaborates with a range of other industry participants to support research on alternative propulsion systems and environmentally friendly airport operations.</w:t>
      </w:r>
    </w:p>
    <w:p w:rsidR="00000000" w:rsidDel="00000000" w:rsidP="00000000" w:rsidRDefault="00000000" w:rsidRPr="00000000" w14:paraId="00000042">
      <w:pPr>
        <w:pStyle w:val="Heading2"/>
        <w:rPr/>
      </w:pPr>
      <w:bookmarkStart w:colFirst="0" w:colLast="0" w:name="_heading=h.44sinio" w:id="16"/>
      <w:bookmarkEnd w:id="16"/>
      <w:r w:rsidDel="00000000" w:rsidR="00000000" w:rsidRPr="00000000">
        <w:rPr>
          <w:rtl w:val="0"/>
        </w:rPr>
        <w:t xml:space="preserve">Sustainability Solution Longevity</w:t>
      </w:r>
    </w:p>
    <w:p w:rsidR="00000000" w:rsidDel="00000000" w:rsidP="00000000" w:rsidRDefault="00000000" w:rsidRPr="00000000" w14:paraId="00000043">
      <w:pPr>
        <w:rPr/>
      </w:pPr>
      <w:r w:rsidDel="00000000" w:rsidR="00000000" w:rsidRPr="00000000">
        <w:rPr>
          <w:rtl w:val="0"/>
        </w:rPr>
        <w:t xml:space="preserve">The practice of sustainability in aviation appears to be restricted economically and in terms of standard operational action. Just like the commodity electric commercial airplanes that are capably performed using an advanced whole system battery approach, SAF is still too costly and difficult to source (Wu, 2016). Nevertheless, with greater international investment and government expenditure, the pace of change can be significantly accelerated.</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spacing w:line="259" w:lineRule="auto"/>
        <w:jc w:val="left"/>
        <w:rPr>
          <w:b w:val="1"/>
          <w:color w:val="2f5496"/>
          <w:sz w:val="36"/>
          <w:szCs w:val="36"/>
        </w:rPr>
      </w:pPr>
      <w:bookmarkStart w:colFirst="0" w:colLast="0" w:name="_heading=h.2jxsxqh" w:id="17"/>
      <w:bookmarkEnd w:id="17"/>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1"/>
        <w:rPr/>
      </w:pPr>
      <w:bookmarkStart w:colFirst="0" w:colLast="0" w:name="_heading=h.z337ya" w:id="18"/>
      <w:bookmarkEnd w:id="18"/>
      <w:r w:rsidDel="00000000" w:rsidR="00000000" w:rsidRPr="00000000">
        <w:rPr>
          <w:rtl w:val="0"/>
        </w:rPr>
        <w:t xml:space="preserve">Conclusion</w:t>
      </w:r>
    </w:p>
    <w:p w:rsidR="00000000" w:rsidDel="00000000" w:rsidP="00000000" w:rsidRDefault="00000000" w:rsidRPr="00000000" w14:paraId="0000004D">
      <w:pPr>
        <w:rPr/>
      </w:pPr>
      <w:r w:rsidDel="00000000" w:rsidR="00000000" w:rsidRPr="00000000">
        <w:rPr>
          <w:rtl w:val="0"/>
        </w:rPr>
        <w:t xml:space="preserve">As noted, the paper outlines an analysis of within the peculiarities of aviation, its tremendous environmental and socio-economic issues as regards hospitality. The tourism sector regards the aviation industry as one of the hostile carbon resource and biodiversity consuming sectors. Contrarily, there is global integration and development, but it is stifled by new regulatory frameworks, cost increases, and social problems associated with noise and air pollution. Like all other businesses, airlines and hospitality firms can ensure sustainability through increased focus on modern fleets and carbon offsetting together with investment in sustainable aviation fuels (SAF). In turn, they boost investment in electrification of aviation, fuel efficient technologies, and airport sustainability. These also necessitate a proactive approach from government and regulatory authorities to stimulate the policy framework that supports rapid sustention of these policies and innovations. The electric aircraft, hydrogen powered airplanes, and rigorous emissions targets will be for many years, top of the list with regards to industry changes. It is believed that productivity sufficiency will enable continuous cooperation for the aviation industry to become more sustainable together with international tourism and hospitality business expansion.</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spacing w:line="259" w:lineRule="auto"/>
        <w:jc w:val="left"/>
        <w:rPr>
          <w:b w:val="1"/>
          <w:color w:val="2f5496"/>
          <w:sz w:val="36"/>
          <w:szCs w:val="36"/>
        </w:rPr>
      </w:pPr>
      <w:bookmarkStart w:colFirst="0" w:colLast="0" w:name="_heading=h.3j2qqm3" w:id="19"/>
      <w:bookmarkEnd w:id="19"/>
      <w:r w:rsidDel="00000000" w:rsidR="00000000" w:rsidRPr="00000000">
        <w:br w:type="page"/>
      </w:r>
      <w:r w:rsidDel="00000000" w:rsidR="00000000" w:rsidRPr="00000000">
        <w:rPr>
          <w:rtl w:val="0"/>
        </w:rPr>
      </w:r>
    </w:p>
    <w:p w:rsidR="00000000" w:rsidDel="00000000" w:rsidP="00000000" w:rsidRDefault="00000000" w:rsidRPr="00000000" w14:paraId="00000050">
      <w:pPr>
        <w:pStyle w:val="Heading1"/>
        <w:rPr/>
      </w:pPr>
      <w:bookmarkStart w:colFirst="0" w:colLast="0" w:name="_heading=h.1y810tw" w:id="20"/>
      <w:bookmarkEnd w:id="20"/>
      <w:r w:rsidDel="00000000" w:rsidR="00000000" w:rsidRPr="00000000">
        <w:rPr>
          <w:rtl w:val="0"/>
        </w:rPr>
        <w:t xml:space="preserve">Reference</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Ayiine-Etigo, D.A. and Amankwah-Amoah, J. (2021) ‘Covid-19 and Africa’s aviation and Tourism Sectors: A new agenda for the future?’,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Management Perspectives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39, p. 100840. doi:10.1016/j.tmp.2021.100840. </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Chang, E.Y.-W. (2020) ‘From aviation tourism to suborbital space tourism: A study on passenger screening and Business Opportunities’,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Acta Astronautica</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177, pp. 410–420. doi:10.1016/j.actaastro.2020.07.020. </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Cooper, C. (2021)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Essentials of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3rd edn. London: SAGE.</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Dobruszkes, F., Mondou, V. and Ghedira, A. (2016) ‘Assessing the impacts of aviation liberalisation on tourism: Some methodological considerations derived from the Moroccan and Tunisian cases’,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Transport Geography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50, pp. 115–127. doi:10.1016/j.jtrangeo.2015.06.022. </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Filimonau, V., Mika, M. and Pawlusiński, R. (2018) ‘Public attitudes to biofuel use in aviation: Evidence from an emerging tourist market’,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Cleaner Production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172, pp. 3102–3110. doi:10.1016/j.jclepro.2017.11.101. </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Haski-Leventhal, D. (2018)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Strategic Corporate Social Responsibility: Tools &amp; Theories for Responsible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London: SAGE.</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Higham, J., Ellis, E. and Maclaurin, J. (2018) ‘Tourist aviation emissions: A problem of collective action’,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Travel Research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58(4), pp. 535–548. doi:10.1177/0047287518769764. </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Inkson, C. and Minnaert, L. (2018)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Tourism Management: An Introduction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2nd edn. London: SAGE.</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Leal Filho, W.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(2022) ‘Global tourism, climate change and energy sustainability: Assessing carbon reduction mitigating measures from the aviation industry’,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Sustainability Science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18(2), pp. 983–996. doi:10.1007/s11625-022-01207-x. </w:t>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Management Association (2018)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Sustainable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IGI Global.</w:t>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Papatheodorou, A. (2021) ‘A review of research into Air Transport and tourism’,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Annals of Tourism Research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87, p. 103151. doi:10.1016/j.annals.2021.103151. </w:t>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Sloan, P., Legrand, W. and Chen, J. S. (2017)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Sustainability in the Hospitality Industry: Principles of Sustainable Operations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3rd edn. London: Butterworth-Heinemann.</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Tsui, W.H.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et al.</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(2021) ‘Hong Kong’s aviation and tourism growth - an empirical investigation’,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Air Transport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93, p. 102036. doi:10.1016/j.jairtraman.2021.102036. </w:t>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Wu, C. (2016) ‘How aviation deregulation promotes international tourism in Northeast Asia: A case of the charter market in Japan’,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Air Transport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57, pp. 260–271. doi:10.1016/j.jairtraman.2016.08.016. </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Wu, C., Jiang, Q. and Yang, H. (2018) ‘Changes in cross-strait aviation policies and their impact on tourism flows since 2009’,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Transport Policy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63, pp. 61–72. doi:10.1016/j.tranpol.2017.11.008. </w:t>
      </w:r>
    </w:p>
    <w:p w:rsidR="00000000" w:rsidDel="00000000" w:rsidP="00000000" w:rsidRDefault="00000000" w:rsidRPr="00000000" w14:paraId="00000060">
      <w:pPr>
        <w:rPr/>
      </w:pPr>
      <w:r w:rsidDel="00000000" w:rsidR="00000000" w:rsidRPr="00000000">
        <w:rPr>
          <w:rtl w:val="0"/>
        </w:rPr>
      </w:r>
    </w:p>
    <w:sectPr>
      <w:pgSz w:h="16839" w:w="11907"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lineRule="auto"/>
    </w:pPr>
    <w:rPr>
      <w:b w:val="1"/>
      <w:color w:val="2f5496"/>
      <w:sz w:val="36"/>
      <w:szCs w:val="36"/>
    </w:rPr>
  </w:style>
  <w:style w:type="paragraph" w:styleId="Heading2">
    <w:name w:val="heading 2"/>
    <w:basedOn w:val="Normal"/>
    <w:next w:val="Normal"/>
    <w:pPr>
      <w:keepNext w:val="1"/>
      <w:keepLines w:val="1"/>
      <w:spacing w:after="0" w:before="40" w:lineRule="auto"/>
    </w:pPr>
    <w:rPr>
      <w:b w:val="1"/>
      <w:color w:val="5b9bd5"/>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rFonts w:ascii="Calibri" w:cs="Calibri" w:eastAsia="Calibri" w:hAnsi="Calibri"/>
      <w:sz w:val="56"/>
      <w:szCs w:val="56"/>
    </w:rPr>
  </w:style>
  <w:style w:type="paragraph" w:styleId="Normal" w:default="1">
    <w:name w:val="Normal"/>
    <w:qFormat w:val="1"/>
    <w:rsid w:val="003A7B71"/>
    <w:pPr>
      <w:spacing w:line="360" w:lineRule="auto"/>
      <w:jc w:val="both"/>
    </w:pPr>
    <w:rPr>
      <w:rFonts w:ascii="Arial" w:hAnsi="Arial"/>
      <w:sz w:val="24"/>
      <w:lang w:val="en-GB"/>
    </w:rPr>
  </w:style>
  <w:style w:type="paragraph" w:styleId="Heading1">
    <w:name w:val="heading 1"/>
    <w:basedOn w:val="Normal"/>
    <w:next w:val="Normal"/>
    <w:link w:val="Heading1Char"/>
    <w:autoRedefine w:val="1"/>
    <w:uiPriority w:val="9"/>
    <w:qFormat w:val="1"/>
    <w:rsid w:val="003A7B71"/>
    <w:pPr>
      <w:keepNext w:val="1"/>
      <w:keepLines w:val="1"/>
      <w:spacing w:after="0"/>
      <w:outlineLvl w:val="0"/>
    </w:pPr>
    <w:rPr>
      <w:rFonts w:cstheme="majorBidi" w:eastAsiaTheme="majorEastAsia"/>
      <w:b w:val="1"/>
      <w:color w:val="2f5496" w:themeColor="accent1" w:themeShade="0000BF"/>
      <w:sz w:val="36"/>
      <w:szCs w:val="32"/>
      <w:lang w:val="en-US"/>
    </w:rPr>
  </w:style>
  <w:style w:type="paragraph" w:styleId="Heading2">
    <w:name w:val="heading 2"/>
    <w:basedOn w:val="Normal"/>
    <w:next w:val="Normal"/>
    <w:link w:val="Heading2Char"/>
    <w:uiPriority w:val="9"/>
    <w:unhideWhenUsed w:val="1"/>
    <w:qFormat w:val="1"/>
    <w:rsid w:val="00A81574"/>
    <w:pPr>
      <w:keepNext w:val="1"/>
      <w:keepLines w:val="1"/>
      <w:spacing w:after="0" w:before="40"/>
      <w:outlineLvl w:val="1"/>
    </w:pPr>
    <w:rPr>
      <w:rFonts w:cstheme="majorBidi" w:eastAsiaTheme="majorEastAsia"/>
      <w:b w:val="1"/>
      <w:color w:val="5b9bd5" w:themeColor="accent5"/>
      <w:sz w:val="28"/>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A81574"/>
    <w:rPr>
      <w:rFonts w:ascii="Arial" w:hAnsi="Arial" w:cstheme="majorBidi" w:eastAsiaTheme="majorEastAsia"/>
      <w:b w:val="1"/>
      <w:color w:val="5b9bd5" w:themeColor="accent5"/>
      <w:sz w:val="28"/>
      <w:szCs w:val="26"/>
      <w:lang w:val="en-GB"/>
    </w:rPr>
  </w:style>
  <w:style w:type="character" w:styleId="Heading1Char" w:customStyle="1">
    <w:name w:val="Heading 1 Char"/>
    <w:basedOn w:val="DefaultParagraphFont"/>
    <w:link w:val="Heading1"/>
    <w:uiPriority w:val="9"/>
    <w:rsid w:val="003A7B71"/>
    <w:rPr>
      <w:rFonts w:ascii="Arial" w:hAnsi="Arial" w:cstheme="majorBidi" w:eastAsiaTheme="majorEastAsia"/>
      <w:b w:val="1"/>
      <w:color w:val="2f5496" w:themeColor="accent1" w:themeShade="0000BF"/>
      <w:sz w:val="36"/>
      <w:szCs w:val="32"/>
    </w:rPr>
  </w:style>
  <w:style w:type="paragraph" w:styleId="Title">
    <w:name w:val="Title"/>
    <w:basedOn w:val="Normal"/>
    <w:next w:val="Normal"/>
    <w:link w:val="TitleChar"/>
    <w:uiPriority w:val="10"/>
    <w:qFormat w:val="1"/>
    <w:rsid w:val="009E3510"/>
    <w:pPr>
      <w:spacing w:after="0"/>
      <w:contextualSpacing w:val="1"/>
      <w:jc w:val="center"/>
    </w:pPr>
    <w:rPr>
      <w:rFonts w:asciiTheme="majorHAnsi" w:cstheme="majorBidi" w:eastAsiaTheme="majorEastAsia" w:hAnsiTheme="majorHAnsi"/>
      <w:spacing w:val="-10"/>
      <w:kern w:val="28"/>
      <w:sz w:val="56"/>
      <w:szCs w:val="56"/>
      <w:lang w:val="en"/>
    </w:rPr>
  </w:style>
  <w:style w:type="character" w:styleId="TitleChar" w:customStyle="1">
    <w:name w:val="Title Char"/>
    <w:basedOn w:val="DefaultParagraphFont"/>
    <w:link w:val="Title"/>
    <w:uiPriority w:val="10"/>
    <w:rsid w:val="009E3510"/>
    <w:rPr>
      <w:rFonts w:asciiTheme="majorHAnsi" w:cstheme="majorBidi" w:eastAsiaTheme="majorEastAsia" w:hAnsiTheme="majorHAnsi"/>
      <w:spacing w:val="-10"/>
      <w:kern w:val="28"/>
      <w:sz w:val="56"/>
      <w:szCs w:val="56"/>
      <w:lang w:val="en"/>
    </w:rPr>
  </w:style>
  <w:style w:type="paragraph" w:styleId="TOCHeading">
    <w:name w:val="TOC Heading"/>
    <w:basedOn w:val="Heading1"/>
    <w:next w:val="Normal"/>
    <w:uiPriority w:val="39"/>
    <w:unhideWhenUsed w:val="1"/>
    <w:qFormat w:val="1"/>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val="1"/>
    <w:uiPriority w:val="39"/>
    <w:unhideWhenUsed w:val="1"/>
    <w:rsid w:val="00865375"/>
    <w:pPr>
      <w:spacing w:after="100"/>
    </w:pPr>
  </w:style>
  <w:style w:type="character" w:styleId="Hyperlink">
    <w:name w:val="Hyperlink"/>
    <w:basedOn w:val="DefaultParagraphFont"/>
    <w:uiPriority w:val="99"/>
    <w:unhideWhenUsed w:val="1"/>
    <w:rsid w:val="00865375"/>
    <w:rPr>
      <w:color w:val="0563c1" w:themeColor="hyperlink"/>
      <w:u w:val="single"/>
    </w:rPr>
  </w:style>
  <w:style w:type="paragraph" w:styleId="ListParagraph">
    <w:name w:val="List Paragraph"/>
    <w:basedOn w:val="Normal"/>
    <w:uiPriority w:val="34"/>
    <w:qFormat w:val="1"/>
    <w:rsid w:val="00A65C40"/>
    <w:pPr>
      <w:ind w:left="720"/>
      <w:contextualSpacing w:val="1"/>
    </w:pPr>
  </w:style>
  <w:style w:type="paragraph" w:styleId="TOC2">
    <w:name w:val="toc 2"/>
    <w:basedOn w:val="Normal"/>
    <w:next w:val="Normal"/>
    <w:autoRedefine w:val="1"/>
    <w:uiPriority w:val="39"/>
    <w:unhideWhenUsed w:val="1"/>
    <w:rsid w:val="003E284A"/>
    <w:pPr>
      <w:spacing w:after="100"/>
      <w:ind w:left="240"/>
    </w:pPr>
  </w:style>
  <w:style w:type="paragraph" w:styleId="TOC3">
    <w:name w:val="toc 3"/>
    <w:basedOn w:val="Normal"/>
    <w:next w:val="Normal"/>
    <w:autoRedefine w:val="1"/>
    <w:uiPriority w:val="39"/>
    <w:unhideWhenUsed w:val="1"/>
    <w:rsid w:val="003E284A"/>
    <w:pPr>
      <w:spacing w:after="100"/>
      <w:ind w:left="480"/>
    </w:pPr>
  </w:style>
  <w:style w:type="paragraph" w:styleId="Default" w:customStyle="1">
    <w:name w:val="Default"/>
    <w:rsid w:val="002547B7"/>
    <w:pPr>
      <w:autoSpaceDE w:val="0"/>
      <w:autoSpaceDN w:val="0"/>
      <w:adjustRightInd w:val="0"/>
      <w:spacing w:after="0" w:line="240" w:lineRule="auto"/>
    </w:pPr>
    <w:rPr>
      <w:rFonts w:ascii="Times New Roman" w:cs="Times New Roman" w:hAnsi="Times New Roman"/>
      <w:color w:val="000000"/>
      <w:sz w:val="24"/>
      <w:szCs w:val="24"/>
    </w:rPr>
  </w:style>
  <w:style w:type="paragraph" w:styleId="Caption">
    <w:name w:val="caption"/>
    <w:basedOn w:val="Normal"/>
    <w:next w:val="Normal"/>
    <w:uiPriority w:val="35"/>
    <w:unhideWhenUsed w:val="1"/>
    <w:qFormat w:val="1"/>
    <w:rsid w:val="00F4373B"/>
    <w:pPr>
      <w:spacing w:after="200" w:line="240" w:lineRule="auto"/>
    </w:pPr>
    <w:rPr>
      <w:i w:val="1"/>
      <w:iCs w:val="1"/>
      <w:color w:val="44546a" w:themeColor="text2"/>
      <w:sz w:val="18"/>
      <w:szCs w:val="18"/>
    </w:rPr>
  </w:style>
  <w:style w:type="paragraph" w:styleId="NormalWeb">
    <w:name w:val="Normal (Web)"/>
    <w:basedOn w:val="Normal"/>
    <w:uiPriority w:val="99"/>
    <w:semiHidden w:val="1"/>
    <w:unhideWhenUsed w:val="1"/>
    <w:rsid w:val="00032F9C"/>
    <w:pPr>
      <w:spacing w:after="100" w:afterAutospacing="1" w:before="100" w:beforeAutospacing="1" w:line="240" w:lineRule="auto"/>
      <w:jc w:val="left"/>
    </w:pPr>
    <w:rPr>
      <w:rFonts w:ascii="Times New Roman" w:cs="Times New Roman" w:eastAsia="Times New Roman" w:hAnsi="Times New Roman"/>
      <w:szCs w:val="24"/>
      <w:lang w:eastAsia="en-GB"/>
    </w:rPr>
  </w:style>
  <w:style w:type="character" w:styleId="Emphasis">
    <w:name w:val="Emphasis"/>
    <w:basedOn w:val="DefaultParagraphFont"/>
    <w:uiPriority w:val="20"/>
    <w:qFormat w:val="1"/>
    <w:rsid w:val="00066CEE"/>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p46hQL3aApa8k1+FY8+WO21ZwA==">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gAciExTlIwZHhfeGpWSlU4N3lMQ0VYRG0xV1hHak9hN2V1W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2022-02-08T12:31:00Z</dcterms:created>
</cp:coreProperties>
</file>