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1080"/>
        <w:tblW w:w="0" w:type="auto"/>
        <w:tblInd w:w="0" w:type="dxa"/>
        <w:tblLook w:val="04A0" w:firstRow="1" w:lastRow="0" w:firstColumn="1" w:lastColumn="0" w:noHBand="0" w:noVBand="1"/>
      </w:tblPr>
      <w:tblGrid>
        <w:gridCol w:w="2049"/>
        <w:gridCol w:w="3272"/>
        <w:gridCol w:w="3695"/>
      </w:tblGrid>
      <w:tr w:rsidR="00C45689" w:rsidRPr="00322190" w14:paraId="0341B078" w14:textId="77777777" w:rsidTr="00C45689">
        <w:tc>
          <w:tcPr>
            <w:tcW w:w="2049" w:type="dxa"/>
            <w:tcBorders>
              <w:top w:val="single" w:sz="4" w:space="0" w:color="auto"/>
              <w:left w:val="single" w:sz="4" w:space="0" w:color="auto"/>
              <w:bottom w:val="single" w:sz="4" w:space="0" w:color="auto"/>
              <w:right w:val="single" w:sz="4" w:space="0" w:color="auto"/>
            </w:tcBorders>
          </w:tcPr>
          <w:p w14:paraId="67EF93B1" w14:textId="77777777" w:rsidR="00C45689" w:rsidRPr="00322190" w:rsidRDefault="00C45689" w:rsidP="00C45689">
            <w:pPr>
              <w:rPr>
                <w:rFonts w:ascii="Arial" w:hAnsi="Arial" w:cs="Arial"/>
                <w:sz w:val="24"/>
                <w:szCs w:val="24"/>
              </w:rPr>
            </w:pPr>
          </w:p>
        </w:tc>
        <w:tc>
          <w:tcPr>
            <w:tcW w:w="3272" w:type="dxa"/>
            <w:tcBorders>
              <w:top w:val="single" w:sz="4" w:space="0" w:color="auto"/>
              <w:left w:val="single" w:sz="4" w:space="0" w:color="auto"/>
              <w:bottom w:val="single" w:sz="4" w:space="0" w:color="auto"/>
              <w:right w:val="single" w:sz="4" w:space="0" w:color="auto"/>
            </w:tcBorders>
            <w:hideMark/>
          </w:tcPr>
          <w:p w14:paraId="6D01E93B" w14:textId="77777777" w:rsidR="00C45689" w:rsidRPr="00322190" w:rsidRDefault="00C45689" w:rsidP="00C45689">
            <w:pPr>
              <w:rPr>
                <w:rFonts w:ascii="Arial" w:hAnsi="Arial" w:cs="Arial"/>
                <w:sz w:val="24"/>
                <w:szCs w:val="24"/>
              </w:rPr>
            </w:pPr>
            <w:r w:rsidRPr="00322190">
              <w:rPr>
                <w:rFonts w:ascii="Arial" w:hAnsi="Arial" w:cs="Arial"/>
                <w:sz w:val="24"/>
                <w:szCs w:val="24"/>
                <w:lang w:val="cy-GB"/>
              </w:rPr>
              <w:t>Targets</w:t>
            </w:r>
          </w:p>
        </w:tc>
        <w:tc>
          <w:tcPr>
            <w:tcW w:w="3695" w:type="dxa"/>
            <w:tcBorders>
              <w:top w:val="single" w:sz="4" w:space="0" w:color="auto"/>
              <w:left w:val="single" w:sz="4" w:space="0" w:color="auto"/>
              <w:bottom w:val="single" w:sz="4" w:space="0" w:color="auto"/>
              <w:right w:val="single" w:sz="4" w:space="0" w:color="auto"/>
            </w:tcBorders>
            <w:hideMark/>
          </w:tcPr>
          <w:p w14:paraId="7D5D66E7" w14:textId="77777777" w:rsidR="00C45689" w:rsidRPr="00322190" w:rsidRDefault="00C45689" w:rsidP="00C45689">
            <w:pPr>
              <w:rPr>
                <w:rFonts w:ascii="Arial" w:hAnsi="Arial" w:cs="Arial"/>
                <w:sz w:val="24"/>
                <w:szCs w:val="24"/>
              </w:rPr>
            </w:pPr>
            <w:r w:rsidRPr="00322190">
              <w:rPr>
                <w:rFonts w:ascii="Arial" w:hAnsi="Arial" w:cs="Arial"/>
                <w:sz w:val="24"/>
                <w:szCs w:val="24"/>
                <w:lang w:val="cy-GB"/>
              </w:rPr>
              <w:t>What I have done in this assignment...</w:t>
            </w:r>
          </w:p>
        </w:tc>
      </w:tr>
      <w:tr w:rsidR="00C45689" w:rsidRPr="00322190" w14:paraId="066457EE" w14:textId="77777777" w:rsidTr="00C45689">
        <w:tc>
          <w:tcPr>
            <w:tcW w:w="2049" w:type="dxa"/>
            <w:tcBorders>
              <w:top w:val="single" w:sz="4" w:space="0" w:color="auto"/>
              <w:left w:val="single" w:sz="4" w:space="0" w:color="auto"/>
              <w:bottom w:val="single" w:sz="4" w:space="0" w:color="auto"/>
              <w:right w:val="single" w:sz="4" w:space="0" w:color="auto"/>
            </w:tcBorders>
            <w:hideMark/>
          </w:tcPr>
          <w:p w14:paraId="0A1BAB83" w14:textId="77777777" w:rsidR="00C45689" w:rsidRPr="00322190" w:rsidRDefault="00C45689" w:rsidP="00C45689">
            <w:pPr>
              <w:rPr>
                <w:rFonts w:ascii="Arial" w:hAnsi="Arial" w:cs="Arial"/>
                <w:sz w:val="24"/>
                <w:szCs w:val="24"/>
              </w:rPr>
            </w:pPr>
            <w:r w:rsidRPr="00322190">
              <w:rPr>
                <w:rFonts w:ascii="Arial" w:hAnsi="Arial" w:cs="Arial"/>
                <w:sz w:val="24"/>
                <w:szCs w:val="24"/>
                <w:lang w:val="cy-GB"/>
              </w:rPr>
              <w:t>Target 1</w:t>
            </w:r>
          </w:p>
        </w:tc>
        <w:tc>
          <w:tcPr>
            <w:tcW w:w="3272" w:type="dxa"/>
            <w:tcBorders>
              <w:top w:val="single" w:sz="4" w:space="0" w:color="auto"/>
              <w:left w:val="single" w:sz="4" w:space="0" w:color="auto"/>
              <w:bottom w:val="single" w:sz="4" w:space="0" w:color="auto"/>
              <w:right w:val="single" w:sz="4" w:space="0" w:color="auto"/>
            </w:tcBorders>
          </w:tcPr>
          <w:p w14:paraId="340B7CDA" w14:textId="5FDE3572" w:rsidR="00C45689" w:rsidRPr="00C45689" w:rsidRDefault="00C45689" w:rsidP="00C45689">
            <w:pPr>
              <w:shd w:val="clear" w:color="auto" w:fill="FFFFFF"/>
              <w:jc w:val="both"/>
              <w:rPr>
                <w:rFonts w:ascii="Roboto" w:hAnsi="Roboto"/>
                <w:color w:val="283041"/>
                <w:sz w:val="21"/>
                <w:szCs w:val="21"/>
                <w:lang w:eastAsia="en-GB"/>
              </w:rPr>
            </w:pPr>
            <w:r w:rsidRPr="00AD2D3F">
              <w:rPr>
                <w:rFonts w:ascii="Roboto" w:hAnsi="Roboto"/>
                <w:color w:val="283041"/>
                <w:sz w:val="21"/>
                <w:szCs w:val="21"/>
                <w:lang w:eastAsia="en-GB"/>
              </w:rPr>
              <w:t>Proofread your work to ensure accuracy of spelling, clarity of expression and to avoid careless typos.</w:t>
            </w:r>
          </w:p>
        </w:tc>
        <w:tc>
          <w:tcPr>
            <w:tcW w:w="3695" w:type="dxa"/>
            <w:tcBorders>
              <w:top w:val="single" w:sz="4" w:space="0" w:color="auto"/>
              <w:left w:val="single" w:sz="4" w:space="0" w:color="auto"/>
              <w:bottom w:val="single" w:sz="4" w:space="0" w:color="auto"/>
              <w:right w:val="single" w:sz="4" w:space="0" w:color="auto"/>
            </w:tcBorders>
          </w:tcPr>
          <w:p w14:paraId="37C184E6" w14:textId="77777777" w:rsidR="00C45689" w:rsidRPr="00627118" w:rsidRDefault="00C45689" w:rsidP="00C45689">
            <w:pPr>
              <w:rPr>
                <w:rFonts w:ascii="Arial" w:hAnsi="Arial" w:cs="Arial"/>
                <w:sz w:val="24"/>
                <w:szCs w:val="24"/>
                <w:lang w:val="en-US"/>
              </w:rPr>
            </w:pPr>
            <w:r w:rsidRPr="00627118">
              <w:rPr>
                <w:rFonts w:ascii="Arial" w:hAnsi="Arial" w:cs="Arial"/>
                <w:szCs w:val="24"/>
              </w:rPr>
              <w:t>I have proof-read my work to ensure accuracy</w:t>
            </w:r>
            <w:r>
              <w:rPr>
                <w:rFonts w:ascii="Arial" w:hAnsi="Arial" w:cs="Arial"/>
                <w:szCs w:val="24"/>
              </w:rPr>
              <w:t>.</w:t>
            </w:r>
          </w:p>
          <w:p w14:paraId="16142CE5" w14:textId="77777777" w:rsidR="00C45689" w:rsidRPr="00322190" w:rsidRDefault="00C45689" w:rsidP="00C45689">
            <w:pPr>
              <w:pStyle w:val="ListParagraph"/>
              <w:ind w:left="360"/>
              <w:rPr>
                <w:rFonts w:ascii="Arial" w:hAnsi="Arial" w:cs="Arial"/>
                <w:szCs w:val="24"/>
              </w:rPr>
            </w:pPr>
          </w:p>
          <w:p w14:paraId="1F0B0FA8" w14:textId="77777777" w:rsidR="00C45689" w:rsidRPr="00322190" w:rsidRDefault="00C45689" w:rsidP="00C45689">
            <w:pPr>
              <w:pStyle w:val="ListParagraph"/>
              <w:ind w:left="360"/>
              <w:rPr>
                <w:rFonts w:ascii="Arial" w:hAnsi="Arial" w:cs="Arial"/>
                <w:szCs w:val="24"/>
              </w:rPr>
            </w:pPr>
          </w:p>
        </w:tc>
      </w:tr>
      <w:tr w:rsidR="00C45689" w:rsidRPr="00322190" w14:paraId="27CB190E" w14:textId="77777777" w:rsidTr="00C45689">
        <w:tc>
          <w:tcPr>
            <w:tcW w:w="2049" w:type="dxa"/>
            <w:tcBorders>
              <w:top w:val="single" w:sz="4" w:space="0" w:color="auto"/>
              <w:left w:val="single" w:sz="4" w:space="0" w:color="auto"/>
              <w:bottom w:val="single" w:sz="4" w:space="0" w:color="auto"/>
              <w:right w:val="single" w:sz="4" w:space="0" w:color="auto"/>
            </w:tcBorders>
            <w:hideMark/>
          </w:tcPr>
          <w:p w14:paraId="528E0C44" w14:textId="77777777" w:rsidR="00C45689" w:rsidRPr="00322190" w:rsidRDefault="00C45689" w:rsidP="00C45689">
            <w:pPr>
              <w:rPr>
                <w:rFonts w:ascii="Arial" w:hAnsi="Arial" w:cs="Arial"/>
                <w:sz w:val="24"/>
                <w:szCs w:val="24"/>
              </w:rPr>
            </w:pPr>
            <w:r w:rsidRPr="00322190">
              <w:rPr>
                <w:rFonts w:ascii="Arial" w:hAnsi="Arial" w:cs="Arial"/>
                <w:sz w:val="24"/>
                <w:szCs w:val="24"/>
                <w:lang w:val="cy-GB"/>
              </w:rPr>
              <w:t>Target 2</w:t>
            </w:r>
          </w:p>
        </w:tc>
        <w:tc>
          <w:tcPr>
            <w:tcW w:w="3272" w:type="dxa"/>
            <w:tcBorders>
              <w:top w:val="single" w:sz="4" w:space="0" w:color="auto"/>
              <w:left w:val="single" w:sz="4" w:space="0" w:color="auto"/>
              <w:bottom w:val="single" w:sz="4" w:space="0" w:color="auto"/>
              <w:right w:val="single" w:sz="4" w:space="0" w:color="auto"/>
            </w:tcBorders>
          </w:tcPr>
          <w:p w14:paraId="2E797F7F" w14:textId="77777777" w:rsidR="00C45689" w:rsidRPr="008077C3" w:rsidRDefault="00C45689" w:rsidP="00C45689">
            <w:pPr>
              <w:shd w:val="clear" w:color="auto" w:fill="FFFFFF"/>
              <w:jc w:val="both"/>
              <w:rPr>
                <w:rFonts w:ascii="Roboto" w:hAnsi="Roboto"/>
                <w:color w:val="283041"/>
                <w:sz w:val="21"/>
                <w:szCs w:val="21"/>
                <w:lang w:eastAsia="en-GB"/>
              </w:rPr>
            </w:pPr>
            <w:r w:rsidRPr="008077C3">
              <w:rPr>
                <w:rFonts w:ascii="Roboto" w:hAnsi="Roboto"/>
                <w:color w:val="283041"/>
                <w:sz w:val="21"/>
                <w:szCs w:val="21"/>
                <w:lang w:eastAsia="en-GB"/>
              </w:rPr>
              <w:t>Further develop your</w:t>
            </w:r>
            <w:r>
              <w:rPr>
                <w:rFonts w:ascii="Roboto" w:hAnsi="Roboto"/>
                <w:color w:val="283041"/>
                <w:sz w:val="21"/>
                <w:szCs w:val="21"/>
                <w:lang w:eastAsia="en-GB"/>
              </w:rPr>
              <w:t xml:space="preserve"> </w:t>
            </w:r>
            <w:r w:rsidRPr="008077C3">
              <w:rPr>
                <w:rFonts w:ascii="Roboto" w:hAnsi="Roboto"/>
                <w:color w:val="283041"/>
                <w:sz w:val="21"/>
                <w:szCs w:val="21"/>
                <w:lang w:eastAsia="en-GB"/>
              </w:rPr>
              <w:t>critical thinking and sy</w:t>
            </w:r>
            <w:r>
              <w:rPr>
                <w:rFonts w:ascii="Roboto" w:hAnsi="Roboto"/>
                <w:color w:val="283041"/>
                <w:sz w:val="21"/>
                <w:szCs w:val="21"/>
                <w:lang w:eastAsia="en-GB"/>
              </w:rPr>
              <w:t>n</w:t>
            </w:r>
            <w:r w:rsidRPr="008077C3">
              <w:rPr>
                <w:rFonts w:ascii="Roboto" w:hAnsi="Roboto"/>
                <w:color w:val="283041"/>
                <w:sz w:val="21"/>
                <w:szCs w:val="21"/>
                <w:lang w:eastAsia="en-GB"/>
              </w:rPr>
              <w:t>thesise your ideas.</w:t>
            </w:r>
          </w:p>
        </w:tc>
        <w:tc>
          <w:tcPr>
            <w:tcW w:w="3695" w:type="dxa"/>
            <w:tcBorders>
              <w:top w:val="single" w:sz="4" w:space="0" w:color="auto"/>
              <w:left w:val="single" w:sz="4" w:space="0" w:color="auto"/>
              <w:bottom w:val="single" w:sz="4" w:space="0" w:color="auto"/>
              <w:right w:val="single" w:sz="4" w:space="0" w:color="auto"/>
            </w:tcBorders>
          </w:tcPr>
          <w:p w14:paraId="061CE91B" w14:textId="77777777" w:rsidR="00C45689" w:rsidRPr="00627118" w:rsidRDefault="00C45689" w:rsidP="00C45689">
            <w:pPr>
              <w:rPr>
                <w:rFonts w:ascii="Arial" w:hAnsi="Arial" w:cs="Arial"/>
                <w:szCs w:val="24"/>
              </w:rPr>
            </w:pPr>
            <w:r>
              <w:rPr>
                <w:rFonts w:ascii="Arial" w:hAnsi="Arial" w:cs="Arial"/>
                <w:szCs w:val="24"/>
              </w:rPr>
              <w:t>I have tried to show further critical thinking with a limited word count.</w:t>
            </w:r>
          </w:p>
          <w:p w14:paraId="697E27D6" w14:textId="77777777" w:rsidR="00C45689" w:rsidRPr="00C45689" w:rsidRDefault="00C45689" w:rsidP="00C45689">
            <w:pPr>
              <w:rPr>
                <w:rFonts w:ascii="Arial" w:hAnsi="Arial" w:cs="Arial"/>
                <w:szCs w:val="24"/>
              </w:rPr>
            </w:pPr>
          </w:p>
        </w:tc>
      </w:tr>
      <w:tr w:rsidR="00C45689" w:rsidRPr="00322190" w14:paraId="21629D4C" w14:textId="77777777" w:rsidTr="00C45689">
        <w:tc>
          <w:tcPr>
            <w:tcW w:w="2049" w:type="dxa"/>
            <w:tcBorders>
              <w:top w:val="single" w:sz="4" w:space="0" w:color="auto"/>
              <w:left w:val="single" w:sz="4" w:space="0" w:color="auto"/>
              <w:bottom w:val="single" w:sz="4" w:space="0" w:color="auto"/>
              <w:right w:val="single" w:sz="4" w:space="0" w:color="auto"/>
            </w:tcBorders>
            <w:hideMark/>
          </w:tcPr>
          <w:p w14:paraId="358CFF89" w14:textId="77777777" w:rsidR="00C45689" w:rsidRPr="00322190" w:rsidRDefault="00C45689" w:rsidP="00C45689">
            <w:pPr>
              <w:rPr>
                <w:rFonts w:ascii="Arial" w:hAnsi="Arial" w:cs="Arial"/>
                <w:sz w:val="24"/>
                <w:szCs w:val="24"/>
              </w:rPr>
            </w:pPr>
            <w:r w:rsidRPr="00322190">
              <w:rPr>
                <w:rFonts w:ascii="Arial" w:hAnsi="Arial" w:cs="Arial"/>
                <w:sz w:val="24"/>
                <w:szCs w:val="24"/>
                <w:lang w:val="cy-GB"/>
              </w:rPr>
              <w:t>Target 3</w:t>
            </w:r>
          </w:p>
        </w:tc>
        <w:tc>
          <w:tcPr>
            <w:tcW w:w="3272" w:type="dxa"/>
            <w:tcBorders>
              <w:top w:val="single" w:sz="4" w:space="0" w:color="auto"/>
              <w:left w:val="single" w:sz="4" w:space="0" w:color="auto"/>
              <w:bottom w:val="single" w:sz="4" w:space="0" w:color="auto"/>
              <w:right w:val="single" w:sz="4" w:space="0" w:color="auto"/>
            </w:tcBorders>
          </w:tcPr>
          <w:p w14:paraId="7D33EF40" w14:textId="77777777" w:rsidR="00C45689" w:rsidRPr="00567DEB" w:rsidRDefault="00C45689" w:rsidP="00C45689">
            <w:pPr>
              <w:shd w:val="clear" w:color="auto" w:fill="FFFFFF"/>
              <w:jc w:val="both"/>
              <w:rPr>
                <w:rFonts w:ascii="Roboto" w:hAnsi="Roboto"/>
                <w:color w:val="283041"/>
                <w:sz w:val="21"/>
                <w:szCs w:val="21"/>
                <w:lang w:eastAsia="en-GB"/>
              </w:rPr>
            </w:pPr>
            <w:r w:rsidRPr="00567DEB">
              <w:rPr>
                <w:rFonts w:ascii="Roboto" w:hAnsi="Roboto"/>
                <w:color w:val="283041"/>
                <w:sz w:val="21"/>
                <w:szCs w:val="21"/>
                <w:lang w:eastAsia="en-GB"/>
              </w:rPr>
              <w:t>Reference all sources</w:t>
            </w:r>
          </w:p>
          <w:p w14:paraId="4C6E6B33" w14:textId="77777777" w:rsidR="00C45689" w:rsidRPr="00322190" w:rsidRDefault="00C45689" w:rsidP="00C45689">
            <w:pPr>
              <w:rPr>
                <w:rFonts w:ascii="Arial" w:hAnsi="Arial" w:cs="Arial"/>
                <w:sz w:val="24"/>
                <w:szCs w:val="24"/>
              </w:rPr>
            </w:pPr>
          </w:p>
        </w:tc>
        <w:tc>
          <w:tcPr>
            <w:tcW w:w="3695" w:type="dxa"/>
            <w:tcBorders>
              <w:top w:val="single" w:sz="4" w:space="0" w:color="auto"/>
              <w:left w:val="single" w:sz="4" w:space="0" w:color="auto"/>
              <w:bottom w:val="single" w:sz="4" w:space="0" w:color="auto"/>
              <w:right w:val="single" w:sz="4" w:space="0" w:color="auto"/>
            </w:tcBorders>
          </w:tcPr>
          <w:p w14:paraId="7ABEB018" w14:textId="77777777" w:rsidR="00C45689" w:rsidRDefault="00C45689" w:rsidP="00C45689">
            <w:pPr>
              <w:rPr>
                <w:rFonts w:ascii="Arial" w:hAnsi="Arial" w:cs="Arial"/>
                <w:szCs w:val="24"/>
              </w:rPr>
            </w:pPr>
            <w:r>
              <w:rPr>
                <w:rFonts w:ascii="Arial" w:hAnsi="Arial" w:cs="Arial"/>
                <w:szCs w:val="24"/>
              </w:rPr>
              <w:t>I have tried to ensure all sources have been referenced.</w:t>
            </w:r>
          </w:p>
          <w:p w14:paraId="545D7BC8" w14:textId="16529F87" w:rsidR="00C45689" w:rsidRPr="00C45689" w:rsidRDefault="00C45689" w:rsidP="00C45689">
            <w:pPr>
              <w:rPr>
                <w:rFonts w:ascii="Arial" w:hAnsi="Arial" w:cs="Arial"/>
                <w:szCs w:val="24"/>
              </w:rPr>
            </w:pPr>
          </w:p>
        </w:tc>
      </w:tr>
    </w:tbl>
    <w:p w14:paraId="7C502051" w14:textId="77777777" w:rsidR="00C45689" w:rsidRDefault="00C45689" w:rsidP="00412D9B">
      <w:pPr>
        <w:spacing w:line="360" w:lineRule="auto"/>
        <w:jc w:val="center"/>
        <w:rPr>
          <w:rFonts w:ascii="Arial" w:hAnsi="Arial" w:cs="Arial"/>
          <w:b/>
          <w:bCs/>
          <w:sz w:val="96"/>
          <w:szCs w:val="96"/>
        </w:rPr>
      </w:pPr>
    </w:p>
    <w:p w14:paraId="5135C0A4" w14:textId="724C8325" w:rsidR="00741793" w:rsidRPr="00C45689" w:rsidRDefault="00741793" w:rsidP="00412D9B">
      <w:pPr>
        <w:spacing w:line="360" w:lineRule="auto"/>
        <w:jc w:val="center"/>
        <w:rPr>
          <w:rFonts w:ascii="Arial" w:hAnsi="Arial" w:cs="Arial"/>
          <w:b/>
          <w:bCs/>
          <w:sz w:val="96"/>
          <w:szCs w:val="96"/>
        </w:rPr>
      </w:pPr>
      <w:r w:rsidRPr="00C45689">
        <w:rPr>
          <w:rFonts w:ascii="Arial" w:hAnsi="Arial" w:cs="Arial"/>
          <w:b/>
          <w:bCs/>
          <w:sz w:val="96"/>
          <w:szCs w:val="96"/>
        </w:rPr>
        <w:t>ECAD6009</w:t>
      </w:r>
    </w:p>
    <w:p w14:paraId="03E1133D" w14:textId="147BD6FD" w:rsidR="00741793" w:rsidRPr="00C45689" w:rsidRDefault="00741793" w:rsidP="00412D9B">
      <w:pPr>
        <w:spacing w:line="360" w:lineRule="auto"/>
        <w:jc w:val="center"/>
        <w:rPr>
          <w:rFonts w:ascii="Arial" w:hAnsi="Arial" w:cs="Arial"/>
          <w:b/>
          <w:bCs/>
          <w:sz w:val="96"/>
          <w:szCs w:val="96"/>
        </w:rPr>
      </w:pPr>
      <w:r w:rsidRPr="00C45689">
        <w:rPr>
          <w:rFonts w:ascii="Arial" w:hAnsi="Arial" w:cs="Arial"/>
          <w:b/>
          <w:bCs/>
          <w:sz w:val="96"/>
          <w:szCs w:val="96"/>
        </w:rPr>
        <w:t>Rhodri John</w:t>
      </w:r>
    </w:p>
    <w:p w14:paraId="6DF351B8" w14:textId="5FE2B9EC" w:rsidR="00741793" w:rsidRPr="00C45689" w:rsidRDefault="00741793" w:rsidP="00412D9B">
      <w:pPr>
        <w:spacing w:line="360" w:lineRule="auto"/>
        <w:jc w:val="center"/>
        <w:rPr>
          <w:rFonts w:ascii="Arial" w:hAnsi="Arial" w:cs="Arial"/>
          <w:b/>
          <w:bCs/>
          <w:sz w:val="96"/>
          <w:szCs w:val="96"/>
        </w:rPr>
      </w:pPr>
      <w:r w:rsidRPr="00C45689">
        <w:rPr>
          <w:rFonts w:ascii="Arial" w:hAnsi="Arial" w:cs="Arial"/>
          <w:b/>
          <w:bCs/>
          <w:sz w:val="96"/>
          <w:szCs w:val="96"/>
        </w:rPr>
        <w:t>1802734</w:t>
      </w:r>
    </w:p>
    <w:p w14:paraId="1803769E" w14:textId="77777777" w:rsidR="00741793" w:rsidRPr="00412D9B" w:rsidRDefault="00741793" w:rsidP="00412D9B">
      <w:pPr>
        <w:spacing w:line="360" w:lineRule="auto"/>
        <w:jc w:val="center"/>
        <w:rPr>
          <w:rFonts w:ascii="Arial" w:hAnsi="Arial" w:cs="Arial"/>
          <w:b/>
          <w:bCs/>
          <w:u w:val="single"/>
        </w:rPr>
      </w:pPr>
    </w:p>
    <w:p w14:paraId="615F378F" w14:textId="77777777" w:rsidR="00741793" w:rsidRPr="00412D9B" w:rsidRDefault="00741793" w:rsidP="00412D9B">
      <w:pPr>
        <w:spacing w:line="360" w:lineRule="auto"/>
        <w:rPr>
          <w:rFonts w:ascii="Arial" w:hAnsi="Arial" w:cs="Arial"/>
          <w:b/>
          <w:bCs/>
        </w:rPr>
      </w:pPr>
      <w:r w:rsidRPr="00412D9B">
        <w:rPr>
          <w:rFonts w:ascii="Arial" w:hAnsi="Arial" w:cs="Arial"/>
          <w:b/>
          <w:bCs/>
        </w:rPr>
        <w:br w:type="page"/>
      </w:r>
    </w:p>
    <w:p w14:paraId="70B3FFCB" w14:textId="77777777" w:rsidR="00C45689" w:rsidRPr="00C45689" w:rsidRDefault="00C45689" w:rsidP="00C45689">
      <w:pPr>
        <w:spacing w:line="360" w:lineRule="auto"/>
        <w:jc w:val="center"/>
        <w:rPr>
          <w:rFonts w:ascii="Arial" w:hAnsi="Arial" w:cs="Arial"/>
          <w:b/>
          <w:bCs/>
          <w:sz w:val="32"/>
          <w:szCs w:val="32"/>
          <w:u w:val="single"/>
        </w:rPr>
      </w:pPr>
      <w:r w:rsidRPr="00C45689">
        <w:rPr>
          <w:rFonts w:ascii="Arial" w:hAnsi="Arial" w:cs="Arial"/>
          <w:b/>
          <w:bCs/>
          <w:sz w:val="32"/>
          <w:szCs w:val="32"/>
          <w:u w:val="single"/>
        </w:rPr>
        <w:lastRenderedPageBreak/>
        <w:t xml:space="preserve">How a school develops one aspect of its SDP: a report that critically reflects on the actions, </w:t>
      </w:r>
      <w:proofErr w:type="gramStart"/>
      <w:r w:rsidRPr="00C45689">
        <w:rPr>
          <w:rFonts w:ascii="Arial" w:hAnsi="Arial" w:cs="Arial"/>
          <w:b/>
          <w:bCs/>
          <w:sz w:val="32"/>
          <w:szCs w:val="32"/>
          <w:u w:val="single"/>
        </w:rPr>
        <w:t>impact</w:t>
      </w:r>
      <w:proofErr w:type="gramEnd"/>
      <w:r w:rsidRPr="00C45689">
        <w:rPr>
          <w:rFonts w:ascii="Arial" w:hAnsi="Arial" w:cs="Arial"/>
          <w:b/>
          <w:bCs/>
          <w:sz w:val="32"/>
          <w:szCs w:val="32"/>
          <w:u w:val="single"/>
        </w:rPr>
        <w:t xml:space="preserve"> and evidence base.</w:t>
      </w:r>
    </w:p>
    <w:p w14:paraId="69B4D3F1" w14:textId="3BF99C53" w:rsidR="004A1062" w:rsidRPr="00C45689" w:rsidRDefault="006646F3" w:rsidP="00C45689">
      <w:pPr>
        <w:spacing w:line="360" w:lineRule="auto"/>
        <w:rPr>
          <w:rFonts w:ascii="Arial" w:hAnsi="Arial" w:cs="Arial"/>
        </w:rPr>
      </w:pPr>
      <w:r w:rsidRPr="00C45689">
        <w:rPr>
          <w:rFonts w:ascii="Arial" w:hAnsi="Arial" w:cs="Arial"/>
        </w:rPr>
        <w:t>In this essay</w:t>
      </w:r>
      <w:r w:rsidR="0097474D" w:rsidRPr="00C45689">
        <w:rPr>
          <w:rFonts w:ascii="Arial" w:hAnsi="Arial" w:cs="Arial"/>
        </w:rPr>
        <w:t xml:space="preserve"> I will look at one single action point </w:t>
      </w:r>
      <w:r w:rsidR="00842B1F" w:rsidRPr="00C45689">
        <w:rPr>
          <w:rFonts w:ascii="Arial" w:hAnsi="Arial" w:cs="Arial"/>
        </w:rPr>
        <w:t>taken from the</w:t>
      </w:r>
      <w:r w:rsidR="00084065" w:rsidRPr="00C45689">
        <w:rPr>
          <w:rFonts w:ascii="Arial" w:hAnsi="Arial" w:cs="Arial"/>
        </w:rPr>
        <w:t xml:space="preserve"> </w:t>
      </w:r>
      <w:r w:rsidR="006B3261" w:rsidRPr="00C45689">
        <w:rPr>
          <w:rFonts w:ascii="Arial" w:hAnsi="Arial" w:cs="Arial"/>
        </w:rPr>
        <w:t>strategic targets</w:t>
      </w:r>
      <w:r w:rsidR="003528F9" w:rsidRPr="00C45689">
        <w:rPr>
          <w:rFonts w:ascii="Arial" w:hAnsi="Arial" w:cs="Arial"/>
        </w:rPr>
        <w:t xml:space="preserve"> within the </w:t>
      </w:r>
      <w:r w:rsidR="00084065" w:rsidRPr="00C45689">
        <w:rPr>
          <w:rFonts w:ascii="Arial" w:hAnsi="Arial" w:cs="Arial"/>
        </w:rPr>
        <w:t>School Development Plan of my placement school</w:t>
      </w:r>
      <w:r w:rsidR="006B3261" w:rsidRPr="00C45689">
        <w:rPr>
          <w:rFonts w:ascii="Arial" w:hAnsi="Arial" w:cs="Arial"/>
        </w:rPr>
        <w:t xml:space="preserve"> </w:t>
      </w:r>
      <w:r w:rsidR="00FC0700" w:rsidRPr="00C45689">
        <w:rPr>
          <w:rFonts w:ascii="Arial" w:hAnsi="Arial" w:cs="Arial"/>
        </w:rPr>
        <w:t>for</w:t>
      </w:r>
      <w:r w:rsidR="006B3261" w:rsidRPr="00C45689">
        <w:rPr>
          <w:rFonts w:ascii="Arial" w:hAnsi="Arial" w:cs="Arial"/>
        </w:rPr>
        <w:t xml:space="preserve"> third year.</w:t>
      </w:r>
      <w:r w:rsidR="003528F9" w:rsidRPr="00C45689">
        <w:rPr>
          <w:rFonts w:ascii="Arial" w:hAnsi="Arial" w:cs="Arial"/>
        </w:rPr>
        <w:t xml:space="preserve"> I will demonstrate how this target </w:t>
      </w:r>
      <w:r w:rsidR="00FC0700" w:rsidRPr="00C45689">
        <w:rPr>
          <w:rFonts w:ascii="Arial" w:hAnsi="Arial" w:cs="Arial"/>
        </w:rPr>
        <w:t>is</w:t>
      </w:r>
      <w:r w:rsidR="003528F9" w:rsidRPr="00C45689">
        <w:rPr>
          <w:rFonts w:ascii="Arial" w:hAnsi="Arial" w:cs="Arial"/>
        </w:rPr>
        <w:t xml:space="preserve"> addressed</w:t>
      </w:r>
      <w:r w:rsidR="00FC0700" w:rsidRPr="00C45689">
        <w:rPr>
          <w:rFonts w:ascii="Arial" w:hAnsi="Arial" w:cs="Arial"/>
        </w:rPr>
        <w:t>, and how impact is measured</w:t>
      </w:r>
      <w:r w:rsidR="00780FD2" w:rsidRPr="00C45689">
        <w:rPr>
          <w:rFonts w:ascii="Arial" w:hAnsi="Arial" w:cs="Arial"/>
        </w:rPr>
        <w:t xml:space="preserve"> within an evidence-based framework.</w:t>
      </w:r>
      <w:r w:rsidR="00DB5EA1" w:rsidRPr="00C45689">
        <w:rPr>
          <w:rFonts w:ascii="Arial" w:hAnsi="Arial" w:cs="Arial"/>
        </w:rPr>
        <w:t xml:space="preserve"> I will conduct a literature review based on evidence supporting </w:t>
      </w:r>
      <w:r w:rsidR="005E5F89" w:rsidRPr="00C45689">
        <w:rPr>
          <w:rFonts w:ascii="Arial" w:hAnsi="Arial" w:cs="Arial"/>
        </w:rPr>
        <w:t xml:space="preserve">my chosen action point, and further discuss the </w:t>
      </w:r>
      <w:r w:rsidR="00631720" w:rsidRPr="00C45689">
        <w:rPr>
          <w:rFonts w:ascii="Arial" w:hAnsi="Arial" w:cs="Arial"/>
        </w:rPr>
        <w:t xml:space="preserve">processes involved in a School Development plan such as self-evaluation, data analysis, </w:t>
      </w:r>
      <w:r w:rsidR="000B58D5" w:rsidRPr="00C45689">
        <w:rPr>
          <w:rFonts w:ascii="Arial" w:hAnsi="Arial" w:cs="Arial"/>
        </w:rPr>
        <w:t xml:space="preserve">strategic planning and how the impact of </w:t>
      </w:r>
      <w:r w:rsidR="00C5717F" w:rsidRPr="00C45689">
        <w:rPr>
          <w:rFonts w:ascii="Arial" w:hAnsi="Arial" w:cs="Arial"/>
        </w:rPr>
        <w:t>strategic targets</w:t>
      </w:r>
      <w:r w:rsidR="000B58D5" w:rsidRPr="00C45689">
        <w:rPr>
          <w:rFonts w:ascii="Arial" w:hAnsi="Arial" w:cs="Arial"/>
        </w:rPr>
        <w:t xml:space="preserve"> is measured</w:t>
      </w:r>
      <w:r w:rsidR="00C5717F" w:rsidRPr="00C45689">
        <w:rPr>
          <w:rFonts w:ascii="Arial" w:hAnsi="Arial" w:cs="Arial"/>
        </w:rPr>
        <w:t>.</w:t>
      </w:r>
      <w:r w:rsidR="00082D24" w:rsidRPr="00C45689">
        <w:rPr>
          <w:rFonts w:ascii="Arial" w:hAnsi="Arial" w:cs="Arial"/>
        </w:rPr>
        <w:t xml:space="preserve"> </w:t>
      </w:r>
      <w:r w:rsidR="004C53ED" w:rsidRPr="00C45689">
        <w:rPr>
          <w:rFonts w:ascii="Arial" w:hAnsi="Arial" w:cs="Arial"/>
        </w:rPr>
        <w:t>Following this</w:t>
      </w:r>
      <w:r w:rsidR="00717157" w:rsidRPr="00C45689">
        <w:rPr>
          <w:rFonts w:ascii="Arial" w:hAnsi="Arial" w:cs="Arial"/>
        </w:rPr>
        <w:t xml:space="preserve"> </w:t>
      </w:r>
      <w:r w:rsidR="00090CB2" w:rsidRPr="00C45689">
        <w:rPr>
          <w:rFonts w:ascii="Arial" w:hAnsi="Arial" w:cs="Arial"/>
        </w:rPr>
        <w:t>process,</w:t>
      </w:r>
      <w:r w:rsidR="00717157" w:rsidRPr="00C45689">
        <w:rPr>
          <w:rFonts w:ascii="Arial" w:hAnsi="Arial" w:cs="Arial"/>
        </w:rPr>
        <w:t xml:space="preserve"> I will reflect and evaluate what the school has done and how effective it has been, </w:t>
      </w:r>
      <w:r w:rsidR="00E03E90" w:rsidRPr="00C45689">
        <w:rPr>
          <w:rFonts w:ascii="Arial" w:hAnsi="Arial" w:cs="Arial"/>
        </w:rPr>
        <w:t>along with looking for practicable solutions for how things can be done differently, based on my own practice and knowledge of theory.</w:t>
      </w:r>
      <w:r w:rsidR="00780FD2" w:rsidRPr="00C45689">
        <w:rPr>
          <w:rFonts w:ascii="Arial" w:hAnsi="Arial" w:cs="Arial"/>
        </w:rPr>
        <w:t xml:space="preserve"> The school in questio</w:t>
      </w:r>
      <w:r w:rsidR="009348A8" w:rsidRPr="00C45689">
        <w:rPr>
          <w:rFonts w:ascii="Arial" w:hAnsi="Arial" w:cs="Arial"/>
        </w:rPr>
        <w:t xml:space="preserve">n, </w:t>
      </w:r>
      <w:r w:rsidR="00780FD2" w:rsidRPr="00C45689">
        <w:rPr>
          <w:rFonts w:ascii="Arial" w:hAnsi="Arial" w:cs="Arial"/>
        </w:rPr>
        <w:t>which shall we referred to throughout this document as School X</w:t>
      </w:r>
      <w:r w:rsidR="00090CB2" w:rsidRPr="00C45689">
        <w:rPr>
          <w:rFonts w:ascii="Arial" w:hAnsi="Arial" w:cs="Arial"/>
        </w:rPr>
        <w:t xml:space="preserve"> to protect its anonymity</w:t>
      </w:r>
      <w:r w:rsidR="00780FD2" w:rsidRPr="00C45689">
        <w:rPr>
          <w:rFonts w:ascii="Arial" w:hAnsi="Arial" w:cs="Arial"/>
        </w:rPr>
        <w:t xml:space="preserve">, </w:t>
      </w:r>
      <w:r w:rsidR="00EF1259" w:rsidRPr="00C45689">
        <w:rPr>
          <w:rFonts w:ascii="Arial" w:hAnsi="Arial" w:cs="Arial"/>
        </w:rPr>
        <w:t xml:space="preserve">is a semi-rural school situated at the foot of a valley in South Wales. </w:t>
      </w:r>
      <w:r w:rsidR="00246CCC" w:rsidRPr="00C45689">
        <w:rPr>
          <w:rFonts w:ascii="Arial" w:hAnsi="Arial" w:cs="Arial"/>
        </w:rPr>
        <w:t>Due to school closures in recent years, t</w:t>
      </w:r>
      <w:r w:rsidR="00EF1259" w:rsidRPr="00C45689">
        <w:rPr>
          <w:rFonts w:ascii="Arial" w:hAnsi="Arial" w:cs="Arial"/>
        </w:rPr>
        <w:t>he school is f</w:t>
      </w:r>
      <w:r w:rsidR="009348A8" w:rsidRPr="00C45689">
        <w:rPr>
          <w:rFonts w:ascii="Arial" w:hAnsi="Arial" w:cs="Arial"/>
        </w:rPr>
        <w:t xml:space="preserve">ed from 4 separate villages </w:t>
      </w:r>
      <w:r w:rsidR="00D554C0" w:rsidRPr="00C45689">
        <w:rPr>
          <w:rFonts w:ascii="Arial" w:hAnsi="Arial" w:cs="Arial"/>
        </w:rPr>
        <w:t>and</w:t>
      </w:r>
      <w:r w:rsidR="00F132B7" w:rsidRPr="00C45689">
        <w:rPr>
          <w:rFonts w:ascii="Arial" w:hAnsi="Arial" w:cs="Arial"/>
        </w:rPr>
        <w:t xml:space="preserve"> has around four hundred students </w:t>
      </w:r>
      <w:r w:rsidR="00701E1A" w:rsidRPr="00C45689">
        <w:rPr>
          <w:rFonts w:ascii="Arial" w:hAnsi="Arial" w:cs="Arial"/>
        </w:rPr>
        <w:t xml:space="preserve">on </w:t>
      </w:r>
      <w:r w:rsidR="004A1062" w:rsidRPr="00C45689">
        <w:rPr>
          <w:rFonts w:ascii="Arial" w:hAnsi="Arial" w:cs="Arial"/>
        </w:rPr>
        <w:t>roll</w:t>
      </w:r>
      <w:r w:rsidR="00090CB2" w:rsidRPr="00C45689">
        <w:rPr>
          <w:rFonts w:ascii="Arial" w:hAnsi="Arial" w:cs="Arial"/>
        </w:rPr>
        <w:t xml:space="preserve"> from Nursery to Year 6.</w:t>
      </w:r>
      <w:r w:rsidR="008F1C97" w:rsidRPr="00C45689">
        <w:rPr>
          <w:rFonts w:ascii="Arial" w:hAnsi="Arial" w:cs="Arial"/>
        </w:rPr>
        <w:t xml:space="preserve"> According to the 2018 Estyn inspection, </w:t>
      </w:r>
      <w:r w:rsidR="00CA4842" w:rsidRPr="00C45689">
        <w:rPr>
          <w:rFonts w:ascii="Arial" w:hAnsi="Arial" w:cs="Arial"/>
        </w:rPr>
        <w:t>around</w:t>
      </w:r>
      <w:r w:rsidR="008F1C97" w:rsidRPr="00C45689">
        <w:rPr>
          <w:rFonts w:ascii="Arial" w:hAnsi="Arial" w:cs="Arial"/>
        </w:rPr>
        <w:t xml:space="preserve"> 28% of pupils are eligible for free school meals</w:t>
      </w:r>
      <w:r w:rsidR="00884D5F" w:rsidRPr="00C45689">
        <w:rPr>
          <w:rFonts w:ascii="Arial" w:hAnsi="Arial" w:cs="Arial"/>
        </w:rPr>
        <w:t xml:space="preserve"> which</w:t>
      </w:r>
      <w:r w:rsidR="008F1C97" w:rsidRPr="00C45689">
        <w:rPr>
          <w:rFonts w:ascii="Arial" w:hAnsi="Arial" w:cs="Arial"/>
        </w:rPr>
        <w:t xml:space="preserve"> is above the national average of 18%. The school identifies around 15% of pupils with additional learning needs. This is below the national average of 21%.</w:t>
      </w:r>
      <w:r w:rsidR="00FE56FC" w:rsidRPr="00C45689">
        <w:rPr>
          <w:rFonts w:ascii="Arial" w:hAnsi="Arial" w:cs="Arial"/>
        </w:rPr>
        <w:t xml:space="preserve"> </w:t>
      </w:r>
      <w:r w:rsidR="00884D5F" w:rsidRPr="00C45689">
        <w:rPr>
          <w:rFonts w:ascii="Arial" w:hAnsi="Arial" w:cs="Arial"/>
        </w:rPr>
        <w:t>Very few pupils speak Welsh at home</w:t>
      </w:r>
      <w:r w:rsidR="00884D5F" w:rsidRPr="00C45689">
        <w:rPr>
          <w:rFonts w:ascii="Arial" w:hAnsi="Arial" w:cs="Arial"/>
        </w:rPr>
        <w:t xml:space="preserve"> and n</w:t>
      </w:r>
      <w:r w:rsidR="00884D5F" w:rsidRPr="00C45689">
        <w:rPr>
          <w:rFonts w:ascii="Arial" w:hAnsi="Arial" w:cs="Arial"/>
        </w:rPr>
        <w:t xml:space="preserve">early all pupils are of white British ethnicity. </w:t>
      </w:r>
      <w:sdt>
        <w:sdtPr>
          <w:rPr>
            <w:rFonts w:ascii="Arial" w:hAnsi="Arial" w:cs="Arial"/>
          </w:rPr>
          <w:id w:val="-567962736"/>
          <w:citation/>
        </w:sdtPr>
        <w:sdtContent>
          <w:r w:rsidR="00FE56FC" w:rsidRPr="00C45689">
            <w:rPr>
              <w:rFonts w:ascii="Arial" w:hAnsi="Arial" w:cs="Arial"/>
            </w:rPr>
            <w:fldChar w:fldCharType="begin"/>
          </w:r>
          <w:r w:rsidR="00FE56FC" w:rsidRPr="00C45689">
            <w:rPr>
              <w:rFonts w:ascii="Arial" w:hAnsi="Arial" w:cs="Arial"/>
            </w:rPr>
            <w:instrText xml:space="preserve"> CITATION Est181 \l 2057 </w:instrText>
          </w:r>
          <w:r w:rsidR="00FE56FC" w:rsidRPr="00C45689">
            <w:rPr>
              <w:rFonts w:ascii="Arial" w:hAnsi="Arial" w:cs="Arial"/>
            </w:rPr>
            <w:fldChar w:fldCharType="separate"/>
          </w:r>
          <w:r w:rsidR="00514C7A" w:rsidRPr="00C45689">
            <w:rPr>
              <w:rFonts w:ascii="Arial" w:hAnsi="Arial" w:cs="Arial"/>
              <w:noProof/>
            </w:rPr>
            <w:t>(Estyn, 2018)</w:t>
          </w:r>
          <w:r w:rsidR="00FE56FC" w:rsidRPr="00C45689">
            <w:rPr>
              <w:rFonts w:ascii="Arial" w:hAnsi="Arial" w:cs="Arial"/>
            </w:rPr>
            <w:fldChar w:fldCharType="end"/>
          </w:r>
        </w:sdtContent>
      </w:sdt>
      <w:r w:rsidR="00D554C0" w:rsidRPr="00C45689">
        <w:rPr>
          <w:rFonts w:ascii="Arial" w:hAnsi="Arial" w:cs="Arial"/>
        </w:rPr>
        <w:t>.</w:t>
      </w:r>
      <w:r w:rsidR="004A1062" w:rsidRPr="00C45689">
        <w:rPr>
          <w:rFonts w:ascii="Arial" w:hAnsi="Arial" w:cs="Arial"/>
        </w:rPr>
        <w:br/>
        <w:t xml:space="preserve">The </w:t>
      </w:r>
      <w:r w:rsidR="0086467B" w:rsidRPr="00C45689">
        <w:rPr>
          <w:rFonts w:ascii="Arial" w:hAnsi="Arial" w:cs="Arial"/>
        </w:rPr>
        <w:t xml:space="preserve">School Development Plan’s </w:t>
      </w:r>
      <w:r w:rsidR="004A1062" w:rsidRPr="00C45689">
        <w:rPr>
          <w:rFonts w:ascii="Arial" w:hAnsi="Arial" w:cs="Arial"/>
        </w:rPr>
        <w:t>strategic target I am going to focus on</w:t>
      </w:r>
      <w:r w:rsidR="000B6B55" w:rsidRPr="00C45689">
        <w:rPr>
          <w:rFonts w:ascii="Arial" w:hAnsi="Arial" w:cs="Arial"/>
        </w:rPr>
        <w:t xml:space="preserve"> is “Pupil voice – Pupil Choice – To further develop opportunities for pupils to work independently </w:t>
      </w:r>
      <w:r w:rsidR="00B9217E" w:rsidRPr="00C45689">
        <w:rPr>
          <w:rFonts w:ascii="Arial" w:hAnsi="Arial" w:cs="Arial"/>
        </w:rPr>
        <w:t xml:space="preserve">both individually and in collaboration with others (including feedback)” </w:t>
      </w:r>
      <w:r w:rsidR="00BA7130" w:rsidRPr="00C45689">
        <w:rPr>
          <w:rFonts w:ascii="Arial" w:hAnsi="Arial" w:cs="Arial"/>
          <w:noProof/>
        </w:rPr>
        <w:t>(</w:t>
      </w:r>
      <w:r w:rsidR="00BA7130" w:rsidRPr="00C45689">
        <w:rPr>
          <w:rFonts w:ascii="Arial" w:hAnsi="Arial" w:cs="Arial"/>
          <w:noProof/>
          <w:highlight w:val="black"/>
        </w:rPr>
        <w:t>Cwmafan</w:t>
      </w:r>
      <w:r w:rsidR="00BA7130" w:rsidRPr="00C45689">
        <w:rPr>
          <w:rFonts w:ascii="Arial" w:hAnsi="Arial" w:cs="Arial"/>
          <w:noProof/>
        </w:rPr>
        <w:t xml:space="preserve"> Primary School, 2020)</w:t>
      </w:r>
    </w:p>
    <w:p w14:paraId="5940E3E4" w14:textId="197A72A1" w:rsidR="008D4DED" w:rsidRPr="00C45689" w:rsidRDefault="000B5645" w:rsidP="00C45689">
      <w:pPr>
        <w:spacing w:line="360" w:lineRule="auto"/>
        <w:rPr>
          <w:rFonts w:ascii="Arial" w:hAnsi="Arial" w:cs="Arial"/>
        </w:rPr>
      </w:pPr>
      <w:r w:rsidRPr="00C45689">
        <w:rPr>
          <w:rFonts w:ascii="Arial" w:hAnsi="Arial" w:cs="Arial"/>
        </w:rPr>
        <w:t xml:space="preserve">A School development plan </w:t>
      </w:r>
      <w:r w:rsidR="00EA5F70" w:rsidRPr="00C45689">
        <w:rPr>
          <w:rFonts w:ascii="Arial" w:hAnsi="Arial" w:cs="Arial"/>
        </w:rPr>
        <w:t>is a strategic plan</w:t>
      </w:r>
      <w:r w:rsidR="004351D4" w:rsidRPr="00C45689">
        <w:rPr>
          <w:rFonts w:ascii="Arial" w:hAnsi="Arial" w:cs="Arial"/>
        </w:rPr>
        <w:t xml:space="preserve"> aimed at school-wide improvement</w:t>
      </w:r>
      <w:r w:rsidR="00F216AD" w:rsidRPr="00C45689">
        <w:rPr>
          <w:rFonts w:ascii="Arial" w:hAnsi="Arial" w:cs="Arial"/>
        </w:rPr>
        <w:t>, detailing the actions a school will take to raise attainment and improve student outcomes.</w:t>
      </w:r>
      <w:r w:rsidR="00792ADB" w:rsidRPr="00C45689">
        <w:rPr>
          <w:rFonts w:ascii="Arial" w:hAnsi="Arial" w:cs="Arial"/>
        </w:rPr>
        <w:t xml:space="preserve"> School Development Plans are informed by self-evaluation carried out by the school</w:t>
      </w:r>
      <w:r w:rsidR="00B53A3A" w:rsidRPr="00C45689">
        <w:rPr>
          <w:rFonts w:ascii="Arial" w:hAnsi="Arial" w:cs="Arial"/>
        </w:rPr>
        <w:t xml:space="preserve"> regularly to review their own performance so far.</w:t>
      </w:r>
      <w:r w:rsidR="0045791F" w:rsidRPr="00C45689">
        <w:rPr>
          <w:rFonts w:ascii="Arial" w:hAnsi="Arial" w:cs="Arial"/>
        </w:rPr>
        <w:t xml:space="preserve"> SDP’s contain the school’s </w:t>
      </w:r>
      <w:r w:rsidR="00B93456" w:rsidRPr="00C45689">
        <w:rPr>
          <w:rFonts w:ascii="Arial" w:hAnsi="Arial" w:cs="Arial"/>
        </w:rPr>
        <w:t>priority targets on how and where the school needs to improve, together with its short and long term targets.</w:t>
      </w:r>
      <w:r w:rsidR="002D1F59" w:rsidRPr="00C45689">
        <w:rPr>
          <w:rFonts w:ascii="Arial" w:hAnsi="Arial" w:cs="Arial"/>
        </w:rPr>
        <w:t xml:space="preserve"> Guidance </w:t>
      </w:r>
      <w:r w:rsidR="00003575" w:rsidRPr="00C45689">
        <w:rPr>
          <w:rFonts w:ascii="Arial" w:hAnsi="Arial" w:cs="Arial"/>
        </w:rPr>
        <w:t xml:space="preserve">from </w:t>
      </w:r>
      <w:r w:rsidR="007277A6" w:rsidRPr="00C45689">
        <w:rPr>
          <w:rFonts w:ascii="Arial" w:hAnsi="Arial" w:cs="Arial"/>
          <w:noProof/>
        </w:rPr>
        <w:t>Welsh Government</w:t>
      </w:r>
      <w:r w:rsidR="00781A11" w:rsidRPr="00C45689">
        <w:rPr>
          <w:rFonts w:ascii="Arial" w:hAnsi="Arial" w:cs="Arial"/>
          <w:noProof/>
        </w:rPr>
        <w:t xml:space="preserve"> </w:t>
      </w:r>
      <w:r w:rsidR="00324E95" w:rsidRPr="00C45689">
        <w:rPr>
          <w:rFonts w:ascii="Arial" w:hAnsi="Arial" w:cs="Arial"/>
          <w:noProof/>
        </w:rPr>
        <w:t>says that</w:t>
      </w:r>
      <w:r w:rsidR="00107F09" w:rsidRPr="00C45689">
        <w:rPr>
          <w:rFonts w:ascii="Arial" w:hAnsi="Arial" w:cs="Arial"/>
          <w:noProof/>
        </w:rPr>
        <w:t xml:space="preserve"> all SDP’s must include</w:t>
      </w:r>
      <w:r w:rsidR="00324E95" w:rsidRPr="00C45689">
        <w:rPr>
          <w:rFonts w:ascii="Arial" w:hAnsi="Arial" w:cs="Arial"/>
        </w:rPr>
        <w:t xml:space="preserve"> </w:t>
      </w:r>
      <w:r w:rsidR="00107F09" w:rsidRPr="00C45689">
        <w:rPr>
          <w:rFonts w:ascii="Arial" w:hAnsi="Arial" w:cs="Arial"/>
        </w:rPr>
        <w:t>“</w:t>
      </w:r>
      <w:r w:rsidR="00324E95" w:rsidRPr="00C45689">
        <w:rPr>
          <w:rFonts w:ascii="Arial" w:hAnsi="Arial" w:cs="Arial"/>
        </w:rPr>
        <w:t xml:space="preserve">how the school is addressing the national priorities of: </w:t>
      </w:r>
    </w:p>
    <w:p w14:paraId="406E0136" w14:textId="77777777" w:rsidR="008D4DED" w:rsidRPr="00C45689" w:rsidRDefault="00324E95" w:rsidP="00C45689">
      <w:pPr>
        <w:pStyle w:val="ListParagraph"/>
        <w:numPr>
          <w:ilvl w:val="0"/>
          <w:numId w:val="1"/>
        </w:numPr>
        <w:spacing w:line="360" w:lineRule="auto"/>
        <w:rPr>
          <w:rFonts w:ascii="Arial" w:hAnsi="Arial" w:cs="Arial"/>
        </w:rPr>
      </w:pPr>
      <w:r w:rsidRPr="00C45689">
        <w:rPr>
          <w:rFonts w:ascii="Arial" w:hAnsi="Arial" w:cs="Arial"/>
        </w:rPr>
        <w:t xml:space="preserve">raising the standards of education in relation to literacy </w:t>
      </w:r>
    </w:p>
    <w:p w14:paraId="46CB6B7A" w14:textId="77777777" w:rsidR="008D4DED" w:rsidRPr="00C45689" w:rsidRDefault="008D4DED" w:rsidP="00C45689">
      <w:pPr>
        <w:pStyle w:val="ListParagraph"/>
        <w:numPr>
          <w:ilvl w:val="0"/>
          <w:numId w:val="1"/>
        </w:numPr>
        <w:spacing w:line="360" w:lineRule="auto"/>
        <w:rPr>
          <w:rFonts w:ascii="Arial" w:hAnsi="Arial" w:cs="Arial"/>
        </w:rPr>
      </w:pPr>
      <w:r w:rsidRPr="00C45689">
        <w:rPr>
          <w:rFonts w:ascii="Arial" w:hAnsi="Arial" w:cs="Arial"/>
        </w:rPr>
        <w:t>R</w:t>
      </w:r>
      <w:r w:rsidR="00324E95" w:rsidRPr="00C45689">
        <w:rPr>
          <w:rFonts w:ascii="Arial" w:hAnsi="Arial" w:cs="Arial"/>
        </w:rPr>
        <w:t xml:space="preserve">aising the standards of education in relation to numeracy </w:t>
      </w:r>
    </w:p>
    <w:p w14:paraId="38B2382A" w14:textId="601300A0" w:rsidR="000B5645" w:rsidRPr="00C45689" w:rsidRDefault="008D4DED" w:rsidP="00C45689">
      <w:pPr>
        <w:pStyle w:val="ListParagraph"/>
        <w:numPr>
          <w:ilvl w:val="0"/>
          <w:numId w:val="1"/>
        </w:numPr>
        <w:spacing w:line="360" w:lineRule="auto"/>
        <w:rPr>
          <w:rFonts w:ascii="Arial" w:hAnsi="Arial" w:cs="Arial"/>
        </w:rPr>
      </w:pPr>
      <w:r w:rsidRPr="00C45689">
        <w:rPr>
          <w:rFonts w:ascii="Arial" w:hAnsi="Arial" w:cs="Arial"/>
        </w:rPr>
        <w:t>R</w:t>
      </w:r>
      <w:r w:rsidR="00324E95" w:rsidRPr="00C45689">
        <w:rPr>
          <w:rFonts w:ascii="Arial" w:hAnsi="Arial" w:cs="Arial"/>
        </w:rPr>
        <w:t>educing the impact of poverty on educational attainment</w:t>
      </w:r>
      <w:r w:rsidR="003F17D8" w:rsidRPr="00C45689">
        <w:rPr>
          <w:rFonts w:ascii="Arial" w:hAnsi="Arial" w:cs="Arial"/>
        </w:rPr>
        <w:t xml:space="preserve">” </w:t>
      </w:r>
      <w:sdt>
        <w:sdtPr>
          <w:rPr>
            <w:rFonts w:ascii="Arial" w:hAnsi="Arial" w:cs="Arial"/>
          </w:rPr>
          <w:id w:val="1325020332"/>
          <w:citation/>
        </w:sdtPr>
        <w:sdtContent>
          <w:r w:rsidR="003F17D8" w:rsidRPr="00C45689">
            <w:rPr>
              <w:rFonts w:ascii="Arial" w:hAnsi="Arial" w:cs="Arial"/>
            </w:rPr>
            <w:fldChar w:fldCharType="begin"/>
          </w:r>
          <w:r w:rsidR="003F17D8" w:rsidRPr="00C45689">
            <w:rPr>
              <w:rFonts w:ascii="Arial" w:hAnsi="Arial" w:cs="Arial"/>
            </w:rPr>
            <w:instrText xml:space="preserve"> CITATION Wel14 \l 2057 </w:instrText>
          </w:r>
          <w:r w:rsidR="003F17D8" w:rsidRPr="00C45689">
            <w:rPr>
              <w:rFonts w:ascii="Arial" w:hAnsi="Arial" w:cs="Arial"/>
            </w:rPr>
            <w:fldChar w:fldCharType="separate"/>
          </w:r>
          <w:r w:rsidR="00514C7A" w:rsidRPr="00C45689">
            <w:rPr>
              <w:rFonts w:ascii="Arial" w:hAnsi="Arial" w:cs="Arial"/>
              <w:noProof/>
            </w:rPr>
            <w:t>(Welsh Government, 2014)</w:t>
          </w:r>
          <w:r w:rsidR="003F17D8" w:rsidRPr="00C45689">
            <w:rPr>
              <w:rFonts w:ascii="Arial" w:hAnsi="Arial" w:cs="Arial"/>
            </w:rPr>
            <w:fldChar w:fldCharType="end"/>
          </w:r>
        </w:sdtContent>
      </w:sdt>
      <w:r w:rsidR="003006DB" w:rsidRPr="00C45689">
        <w:rPr>
          <w:rFonts w:ascii="Arial" w:hAnsi="Arial" w:cs="Arial"/>
        </w:rPr>
        <w:t>.</w:t>
      </w:r>
    </w:p>
    <w:p w14:paraId="7835EFF0" w14:textId="710E47FA" w:rsidR="00E60A2D" w:rsidRPr="00C45689" w:rsidRDefault="00AE38A0" w:rsidP="00C45689">
      <w:pPr>
        <w:spacing w:line="360" w:lineRule="auto"/>
        <w:rPr>
          <w:rFonts w:ascii="Arial" w:hAnsi="Arial" w:cs="Arial"/>
        </w:rPr>
      </w:pPr>
      <w:r w:rsidRPr="00C45689">
        <w:rPr>
          <w:rFonts w:ascii="Arial" w:hAnsi="Arial" w:cs="Arial"/>
        </w:rPr>
        <w:lastRenderedPageBreak/>
        <w:t xml:space="preserve">Within the SDP, the school will set out how they will achieve its targets, </w:t>
      </w:r>
      <w:r w:rsidR="00A558E8" w:rsidRPr="00C45689">
        <w:rPr>
          <w:rFonts w:ascii="Arial" w:hAnsi="Arial" w:cs="Arial"/>
        </w:rPr>
        <w:t xml:space="preserve">giving each target a priority ranking and give details as to how </w:t>
      </w:r>
      <w:r w:rsidR="00DE03E9" w:rsidRPr="00C45689">
        <w:rPr>
          <w:rFonts w:ascii="Arial" w:hAnsi="Arial" w:cs="Arial"/>
        </w:rPr>
        <w:t>funding and resources will be allocated and used to reach each target</w:t>
      </w:r>
      <w:r w:rsidR="00D40230" w:rsidRPr="00C45689">
        <w:rPr>
          <w:rFonts w:ascii="Arial" w:hAnsi="Arial" w:cs="Arial"/>
        </w:rPr>
        <w:t>. Within these</w:t>
      </w:r>
      <w:r w:rsidR="008863A2" w:rsidRPr="00C45689">
        <w:rPr>
          <w:rFonts w:ascii="Arial" w:hAnsi="Arial" w:cs="Arial"/>
        </w:rPr>
        <w:t xml:space="preserve"> targets the SDP must also detail how staff development will progress and continue to </w:t>
      </w:r>
      <w:r w:rsidR="00B15C98" w:rsidRPr="00C45689">
        <w:rPr>
          <w:rFonts w:ascii="Arial" w:hAnsi="Arial" w:cs="Arial"/>
        </w:rPr>
        <w:t>ensure the school meets it’s identified priorities and targets.</w:t>
      </w:r>
      <w:r w:rsidR="00E60A2D" w:rsidRPr="00C45689">
        <w:rPr>
          <w:rFonts w:ascii="Arial" w:hAnsi="Arial" w:cs="Arial"/>
        </w:rPr>
        <w:br/>
        <w:t>A</w:t>
      </w:r>
      <w:r w:rsidR="00E60A2D" w:rsidRPr="00C45689">
        <w:rPr>
          <w:rFonts w:ascii="Arial" w:hAnsi="Arial" w:cs="Arial"/>
        </w:rPr>
        <w:t xml:space="preserve"> report </w:t>
      </w:r>
      <w:r w:rsidR="00E60A2D" w:rsidRPr="00C45689">
        <w:rPr>
          <w:rFonts w:ascii="Arial" w:hAnsi="Arial" w:cs="Arial"/>
        </w:rPr>
        <w:t xml:space="preserve">published by the </w:t>
      </w:r>
      <w:r w:rsidR="00E60A2D" w:rsidRPr="00C45689">
        <w:rPr>
          <w:rFonts w:ascii="Arial" w:hAnsi="Arial" w:cs="Arial"/>
        </w:rPr>
        <w:t>School Management Task Force</w:t>
      </w:r>
      <w:r w:rsidR="00E60A2D" w:rsidRPr="00C45689">
        <w:rPr>
          <w:rFonts w:ascii="Arial" w:hAnsi="Arial" w:cs="Arial"/>
        </w:rPr>
        <w:t xml:space="preserve"> claimed that </w:t>
      </w:r>
      <w:r w:rsidR="00E60A2D" w:rsidRPr="00C45689">
        <w:rPr>
          <w:rFonts w:ascii="Arial" w:hAnsi="Arial" w:cs="Arial"/>
        </w:rPr>
        <w:t>S</w:t>
      </w:r>
      <w:r w:rsidR="00E60A2D" w:rsidRPr="00C45689">
        <w:rPr>
          <w:rFonts w:ascii="Arial" w:hAnsi="Arial" w:cs="Arial"/>
        </w:rPr>
        <w:t xml:space="preserve">chool </w:t>
      </w:r>
      <w:r w:rsidR="00E60A2D" w:rsidRPr="00C45689">
        <w:rPr>
          <w:rFonts w:ascii="Arial" w:hAnsi="Arial" w:cs="Arial"/>
        </w:rPr>
        <w:t>D</w:t>
      </w:r>
      <w:r w:rsidR="00E60A2D" w:rsidRPr="00C45689">
        <w:rPr>
          <w:rFonts w:ascii="Arial" w:hAnsi="Arial" w:cs="Arial"/>
        </w:rPr>
        <w:t xml:space="preserve">evelopment </w:t>
      </w:r>
      <w:r w:rsidR="00E60A2D" w:rsidRPr="00C45689">
        <w:rPr>
          <w:rFonts w:ascii="Arial" w:hAnsi="Arial" w:cs="Arial"/>
        </w:rPr>
        <w:t>P</w:t>
      </w:r>
      <w:r w:rsidR="00E60A2D" w:rsidRPr="00C45689">
        <w:rPr>
          <w:rFonts w:ascii="Arial" w:hAnsi="Arial" w:cs="Arial"/>
        </w:rPr>
        <w:t>lan</w:t>
      </w:r>
      <w:r w:rsidR="00E60A2D" w:rsidRPr="00C45689">
        <w:rPr>
          <w:rFonts w:ascii="Arial" w:hAnsi="Arial" w:cs="Arial"/>
        </w:rPr>
        <w:t xml:space="preserve">s incorporating a management and staff development policy were </w:t>
      </w:r>
      <w:r w:rsidR="005402C2" w:rsidRPr="00C45689">
        <w:rPr>
          <w:rFonts w:ascii="Arial" w:hAnsi="Arial" w:cs="Arial"/>
        </w:rPr>
        <w:t>viewed</w:t>
      </w:r>
      <w:r w:rsidR="00E60A2D" w:rsidRPr="00C45689">
        <w:rPr>
          <w:rFonts w:ascii="Arial" w:hAnsi="Arial" w:cs="Arial"/>
        </w:rPr>
        <w:t xml:space="preserve"> as a major characteristic of successful schools </w:t>
      </w:r>
      <w:sdt>
        <w:sdtPr>
          <w:rPr>
            <w:rFonts w:ascii="Arial" w:hAnsi="Arial" w:cs="Arial"/>
          </w:rPr>
          <w:id w:val="1661279563"/>
          <w:citation/>
        </w:sdtPr>
        <w:sdtContent>
          <w:r w:rsidR="002051B2" w:rsidRPr="00C45689">
            <w:rPr>
              <w:rFonts w:ascii="Arial" w:hAnsi="Arial" w:cs="Arial"/>
            </w:rPr>
            <w:fldChar w:fldCharType="begin"/>
          </w:r>
          <w:r w:rsidR="002051B2" w:rsidRPr="00C45689">
            <w:rPr>
              <w:rFonts w:ascii="Arial" w:hAnsi="Arial" w:cs="Arial"/>
            </w:rPr>
            <w:instrText xml:space="preserve"> CITATION DES89 \l 2057 </w:instrText>
          </w:r>
          <w:r w:rsidR="002051B2" w:rsidRPr="00C45689">
            <w:rPr>
              <w:rFonts w:ascii="Arial" w:hAnsi="Arial" w:cs="Arial"/>
            </w:rPr>
            <w:fldChar w:fldCharType="separate"/>
          </w:r>
          <w:r w:rsidR="00514C7A" w:rsidRPr="00C45689">
            <w:rPr>
              <w:rFonts w:ascii="Arial" w:hAnsi="Arial" w:cs="Arial"/>
              <w:noProof/>
            </w:rPr>
            <w:t>(DES, 1989)</w:t>
          </w:r>
          <w:r w:rsidR="002051B2" w:rsidRPr="00C45689">
            <w:rPr>
              <w:rFonts w:ascii="Arial" w:hAnsi="Arial" w:cs="Arial"/>
            </w:rPr>
            <w:fldChar w:fldCharType="end"/>
          </w:r>
        </w:sdtContent>
      </w:sdt>
      <w:r w:rsidR="005D6A86" w:rsidRPr="00C45689">
        <w:rPr>
          <w:rFonts w:ascii="Arial" w:hAnsi="Arial" w:cs="Arial"/>
        </w:rPr>
        <w:t>.</w:t>
      </w:r>
    </w:p>
    <w:p w14:paraId="2DFC7762" w14:textId="5BD35006" w:rsidR="006861AB" w:rsidRPr="00C45689" w:rsidRDefault="00290C1F" w:rsidP="00C45689">
      <w:pPr>
        <w:spacing w:line="360" w:lineRule="auto"/>
        <w:rPr>
          <w:rFonts w:ascii="Arial" w:hAnsi="Arial" w:cs="Arial"/>
          <w:noProof/>
        </w:rPr>
      </w:pPr>
      <w:r w:rsidRPr="00C45689">
        <w:rPr>
          <w:rFonts w:ascii="Arial" w:hAnsi="Arial" w:cs="Arial"/>
        </w:rPr>
        <w:t xml:space="preserve">Within the </w:t>
      </w:r>
      <w:r w:rsidR="000C11AB" w:rsidRPr="00C45689">
        <w:rPr>
          <w:rFonts w:ascii="Arial" w:hAnsi="Arial" w:cs="Arial"/>
        </w:rPr>
        <w:t xml:space="preserve">SDP of School X, </w:t>
      </w:r>
      <w:r w:rsidR="006E5F94" w:rsidRPr="00C45689">
        <w:rPr>
          <w:rFonts w:ascii="Arial" w:hAnsi="Arial" w:cs="Arial"/>
        </w:rPr>
        <w:t>“</w:t>
      </w:r>
      <w:r w:rsidR="000C11AB" w:rsidRPr="00C45689">
        <w:rPr>
          <w:rFonts w:ascii="Arial" w:hAnsi="Arial" w:cs="Arial"/>
        </w:rPr>
        <w:t>Pupil voice – Pupil choice</w:t>
      </w:r>
      <w:r w:rsidR="00F872B1" w:rsidRPr="00C45689">
        <w:rPr>
          <w:rFonts w:ascii="Arial" w:hAnsi="Arial" w:cs="Arial"/>
        </w:rPr>
        <w:t>”</w:t>
      </w:r>
      <w:r w:rsidR="000C11AB" w:rsidRPr="00C45689">
        <w:rPr>
          <w:rFonts w:ascii="Arial" w:hAnsi="Arial" w:cs="Arial"/>
        </w:rPr>
        <w:t xml:space="preserve"> is their priority two target</w:t>
      </w:r>
      <w:r w:rsidR="00DB2345" w:rsidRPr="00C45689">
        <w:rPr>
          <w:rFonts w:ascii="Arial" w:hAnsi="Arial" w:cs="Arial"/>
        </w:rPr>
        <w:t xml:space="preserve">, with a focus “To further develop opportunities for pupils to work independently </w:t>
      </w:r>
      <w:r w:rsidR="007C3F13" w:rsidRPr="00C45689">
        <w:rPr>
          <w:rFonts w:ascii="Arial" w:hAnsi="Arial" w:cs="Arial"/>
        </w:rPr>
        <w:t xml:space="preserve">both individually and in collaboration with others”. </w:t>
      </w:r>
      <w:r w:rsidR="007C3F13" w:rsidRPr="00C45689">
        <w:rPr>
          <w:rFonts w:ascii="Arial" w:hAnsi="Arial" w:cs="Arial"/>
          <w:noProof/>
        </w:rPr>
        <w:t>(</w:t>
      </w:r>
      <w:r w:rsidR="007C3F13" w:rsidRPr="00C45689">
        <w:rPr>
          <w:rFonts w:ascii="Arial" w:hAnsi="Arial" w:cs="Arial"/>
          <w:noProof/>
          <w:highlight w:val="black"/>
        </w:rPr>
        <w:t>Cwmafan</w:t>
      </w:r>
      <w:r w:rsidR="007C3F13" w:rsidRPr="00C45689">
        <w:rPr>
          <w:rFonts w:ascii="Arial" w:hAnsi="Arial" w:cs="Arial"/>
          <w:noProof/>
        </w:rPr>
        <w:t xml:space="preserve"> Primary School, 2020).</w:t>
      </w:r>
      <w:r w:rsidR="000004C1" w:rsidRPr="00C45689">
        <w:rPr>
          <w:rFonts w:ascii="Arial" w:hAnsi="Arial" w:cs="Arial"/>
        </w:rPr>
        <w:t xml:space="preserve"> </w:t>
      </w:r>
      <w:r w:rsidR="00A93677" w:rsidRPr="00C45689">
        <w:rPr>
          <w:rFonts w:ascii="Arial" w:hAnsi="Arial" w:cs="Arial"/>
        </w:rPr>
        <w:t>This</w:t>
      </w:r>
      <w:r w:rsidR="000D0AAE" w:rsidRPr="00C45689">
        <w:rPr>
          <w:rFonts w:ascii="Arial" w:hAnsi="Arial" w:cs="Arial"/>
        </w:rPr>
        <w:t xml:space="preserve"> </w:t>
      </w:r>
      <w:r w:rsidR="002645C1" w:rsidRPr="00C45689">
        <w:rPr>
          <w:rFonts w:ascii="Arial" w:hAnsi="Arial" w:cs="Arial"/>
        </w:rPr>
        <w:t xml:space="preserve">priority target links strongly to the four purposes of the curriculum for Wales 2022 </w:t>
      </w:r>
      <w:sdt>
        <w:sdtPr>
          <w:rPr>
            <w:rFonts w:ascii="Arial" w:hAnsi="Arial" w:cs="Arial"/>
          </w:rPr>
          <w:id w:val="-1249111405"/>
          <w:citation/>
        </w:sdtPr>
        <w:sdtContent>
          <w:r w:rsidR="002645C1" w:rsidRPr="00C45689">
            <w:rPr>
              <w:rFonts w:ascii="Arial" w:hAnsi="Arial" w:cs="Arial"/>
            </w:rPr>
            <w:fldChar w:fldCharType="begin"/>
          </w:r>
          <w:r w:rsidR="002645C1" w:rsidRPr="00C45689">
            <w:rPr>
              <w:rFonts w:ascii="Arial" w:hAnsi="Arial" w:cs="Arial"/>
            </w:rPr>
            <w:instrText xml:space="preserve"> CITATION Wel20 \l 2057 </w:instrText>
          </w:r>
          <w:r w:rsidR="002645C1" w:rsidRPr="00C45689">
            <w:rPr>
              <w:rFonts w:ascii="Arial" w:hAnsi="Arial" w:cs="Arial"/>
            </w:rPr>
            <w:fldChar w:fldCharType="separate"/>
          </w:r>
          <w:r w:rsidR="00514C7A" w:rsidRPr="00C45689">
            <w:rPr>
              <w:rFonts w:ascii="Arial" w:hAnsi="Arial" w:cs="Arial"/>
              <w:noProof/>
            </w:rPr>
            <w:t>(Welsh Government, 2020)</w:t>
          </w:r>
          <w:r w:rsidR="002645C1" w:rsidRPr="00C45689">
            <w:rPr>
              <w:rFonts w:ascii="Arial" w:hAnsi="Arial" w:cs="Arial"/>
            </w:rPr>
            <w:fldChar w:fldCharType="end"/>
          </w:r>
        </w:sdtContent>
      </w:sdt>
      <w:r w:rsidR="00DD70CD" w:rsidRPr="00C45689">
        <w:rPr>
          <w:rFonts w:ascii="Arial" w:hAnsi="Arial" w:cs="Arial"/>
        </w:rPr>
        <w:t xml:space="preserve">, in particular </w:t>
      </w:r>
      <w:r w:rsidR="009327D1" w:rsidRPr="00C45689">
        <w:rPr>
          <w:rFonts w:ascii="Arial" w:hAnsi="Arial" w:cs="Arial"/>
        </w:rPr>
        <w:t xml:space="preserve">creating </w:t>
      </w:r>
      <w:r w:rsidR="00574B79" w:rsidRPr="00C45689">
        <w:rPr>
          <w:rFonts w:ascii="Arial" w:hAnsi="Arial" w:cs="Arial"/>
        </w:rPr>
        <w:t>“</w:t>
      </w:r>
      <w:r w:rsidR="009327D1" w:rsidRPr="00C45689">
        <w:rPr>
          <w:rFonts w:ascii="Arial" w:hAnsi="Arial" w:cs="Arial"/>
        </w:rPr>
        <w:t>a</w:t>
      </w:r>
      <w:r w:rsidR="009327D1" w:rsidRPr="00C45689">
        <w:rPr>
          <w:rFonts w:ascii="Arial" w:hAnsi="Arial" w:cs="Arial"/>
        </w:rPr>
        <w:t>mbitious, capable learners ready to learn throughout their lives</w:t>
      </w:r>
      <w:r w:rsidR="00574B79" w:rsidRPr="00C45689">
        <w:rPr>
          <w:rFonts w:ascii="Arial" w:hAnsi="Arial" w:cs="Arial"/>
        </w:rPr>
        <w:t>”</w:t>
      </w:r>
      <w:r w:rsidR="009327D1" w:rsidRPr="00C45689">
        <w:rPr>
          <w:rFonts w:ascii="Arial" w:hAnsi="Arial" w:cs="Arial"/>
        </w:rPr>
        <w:t xml:space="preserve">, and creating </w:t>
      </w:r>
      <w:r w:rsidR="00574B79" w:rsidRPr="00C45689">
        <w:rPr>
          <w:rFonts w:ascii="Arial" w:hAnsi="Arial" w:cs="Arial"/>
        </w:rPr>
        <w:t>“</w:t>
      </w:r>
      <w:r w:rsidR="009327D1" w:rsidRPr="00C45689">
        <w:rPr>
          <w:rFonts w:ascii="Arial" w:hAnsi="Arial" w:cs="Arial"/>
        </w:rPr>
        <w:t>Enterprising, creative contributors, ready to play a full part in life and work</w:t>
      </w:r>
      <w:r w:rsidR="00574B79" w:rsidRPr="00C45689">
        <w:rPr>
          <w:rFonts w:ascii="Arial" w:hAnsi="Arial" w:cs="Arial"/>
        </w:rPr>
        <w:t xml:space="preserve">” </w:t>
      </w:r>
      <w:sdt>
        <w:sdtPr>
          <w:rPr>
            <w:rFonts w:ascii="Arial" w:hAnsi="Arial" w:cs="Arial"/>
          </w:rPr>
          <w:id w:val="-1259901929"/>
          <w:citation/>
        </w:sdtPr>
        <w:sdtContent>
          <w:r w:rsidR="00574B79" w:rsidRPr="00C45689">
            <w:rPr>
              <w:rFonts w:ascii="Arial" w:hAnsi="Arial" w:cs="Arial"/>
            </w:rPr>
            <w:fldChar w:fldCharType="begin"/>
          </w:r>
          <w:r w:rsidR="00574B79" w:rsidRPr="00C45689">
            <w:rPr>
              <w:rFonts w:ascii="Arial" w:hAnsi="Arial" w:cs="Arial"/>
            </w:rPr>
            <w:instrText xml:space="preserve"> CITATION Gra15 \l 2057 </w:instrText>
          </w:r>
          <w:r w:rsidR="00574B79" w:rsidRPr="00C45689">
            <w:rPr>
              <w:rFonts w:ascii="Arial" w:hAnsi="Arial" w:cs="Arial"/>
            </w:rPr>
            <w:fldChar w:fldCharType="separate"/>
          </w:r>
          <w:r w:rsidR="00514C7A" w:rsidRPr="00C45689">
            <w:rPr>
              <w:rFonts w:ascii="Arial" w:hAnsi="Arial" w:cs="Arial"/>
              <w:noProof/>
            </w:rPr>
            <w:t>(Donaldson, 2015)</w:t>
          </w:r>
          <w:r w:rsidR="00574B79" w:rsidRPr="00C45689">
            <w:rPr>
              <w:rFonts w:ascii="Arial" w:hAnsi="Arial" w:cs="Arial"/>
            </w:rPr>
            <w:fldChar w:fldCharType="end"/>
          </w:r>
        </w:sdtContent>
      </w:sdt>
      <w:r w:rsidR="009327D1" w:rsidRPr="00C45689">
        <w:rPr>
          <w:rFonts w:ascii="Arial" w:hAnsi="Arial" w:cs="Arial"/>
        </w:rPr>
        <w:t xml:space="preserve"> </w:t>
      </w:r>
      <w:r w:rsidR="006F58CC" w:rsidRPr="00C45689">
        <w:rPr>
          <w:rFonts w:ascii="Arial" w:hAnsi="Arial" w:cs="Arial"/>
        </w:rPr>
        <w:t xml:space="preserve">In ensuring learners are able to work independently from teacher instruction, both as an individual and </w:t>
      </w:r>
      <w:r w:rsidR="000C0B5B" w:rsidRPr="00C45689">
        <w:rPr>
          <w:rFonts w:ascii="Arial" w:hAnsi="Arial" w:cs="Arial"/>
        </w:rPr>
        <w:t>through collaboration with others, pupil confidence and adaptability are increased</w:t>
      </w:r>
      <w:r w:rsidR="00704A18" w:rsidRPr="00C45689">
        <w:rPr>
          <w:rFonts w:ascii="Arial" w:hAnsi="Arial" w:cs="Arial"/>
        </w:rPr>
        <w:t>, resulting in learners being able to think independently using skills they have learned previously, and new skills they learn by working with partners.</w:t>
      </w:r>
      <w:r w:rsidR="002B410C" w:rsidRPr="00C45689">
        <w:rPr>
          <w:rFonts w:ascii="Arial" w:hAnsi="Arial" w:cs="Arial"/>
        </w:rPr>
        <w:t xml:space="preserve"> This </w:t>
      </w:r>
      <w:r w:rsidR="00C54788" w:rsidRPr="00C45689">
        <w:rPr>
          <w:rFonts w:ascii="Arial" w:hAnsi="Arial" w:cs="Arial"/>
        </w:rPr>
        <w:t>target will also help prepare the pupils, staff</w:t>
      </w:r>
      <w:r w:rsidR="00592FA3" w:rsidRPr="00C45689">
        <w:rPr>
          <w:rFonts w:ascii="Arial" w:hAnsi="Arial" w:cs="Arial"/>
        </w:rPr>
        <w:t>,</w:t>
      </w:r>
      <w:r w:rsidR="00C54788" w:rsidRPr="00C45689">
        <w:rPr>
          <w:rFonts w:ascii="Arial" w:hAnsi="Arial" w:cs="Arial"/>
        </w:rPr>
        <w:t xml:space="preserve"> and the school for the approaching integration of the new Curriculum for Wales 2022 </w:t>
      </w:r>
      <w:sdt>
        <w:sdtPr>
          <w:rPr>
            <w:rFonts w:ascii="Arial" w:hAnsi="Arial" w:cs="Arial"/>
          </w:rPr>
          <w:id w:val="2024198591"/>
          <w:citation/>
        </w:sdtPr>
        <w:sdtContent>
          <w:r w:rsidR="00C54788" w:rsidRPr="00C45689">
            <w:rPr>
              <w:rFonts w:ascii="Arial" w:hAnsi="Arial" w:cs="Arial"/>
            </w:rPr>
            <w:fldChar w:fldCharType="begin"/>
          </w:r>
          <w:r w:rsidR="00C54788" w:rsidRPr="00C45689">
            <w:rPr>
              <w:rFonts w:ascii="Arial" w:hAnsi="Arial" w:cs="Arial"/>
            </w:rPr>
            <w:instrText xml:space="preserve"> CITATION Wel20 \l 2057 </w:instrText>
          </w:r>
          <w:r w:rsidR="00C54788" w:rsidRPr="00C45689">
            <w:rPr>
              <w:rFonts w:ascii="Arial" w:hAnsi="Arial" w:cs="Arial"/>
            </w:rPr>
            <w:fldChar w:fldCharType="separate"/>
          </w:r>
          <w:r w:rsidR="00514C7A" w:rsidRPr="00C45689">
            <w:rPr>
              <w:rFonts w:ascii="Arial" w:hAnsi="Arial" w:cs="Arial"/>
              <w:noProof/>
            </w:rPr>
            <w:t>(Welsh Government, 2020)</w:t>
          </w:r>
          <w:r w:rsidR="00C54788" w:rsidRPr="00C45689">
            <w:rPr>
              <w:rFonts w:ascii="Arial" w:hAnsi="Arial" w:cs="Arial"/>
            </w:rPr>
            <w:fldChar w:fldCharType="end"/>
          </w:r>
        </w:sdtContent>
      </w:sdt>
      <w:r w:rsidR="00AC722F" w:rsidRPr="00C45689">
        <w:rPr>
          <w:rFonts w:ascii="Arial" w:hAnsi="Arial" w:cs="Arial"/>
        </w:rPr>
        <w:t xml:space="preserve"> </w:t>
      </w:r>
      <w:r w:rsidR="005E147D" w:rsidRPr="00C45689">
        <w:rPr>
          <w:rFonts w:ascii="Arial" w:hAnsi="Arial" w:cs="Arial"/>
        </w:rPr>
        <w:t xml:space="preserve">where there is </w:t>
      </w:r>
      <w:r w:rsidR="000132A1" w:rsidRPr="00C45689">
        <w:rPr>
          <w:rFonts w:ascii="Arial" w:hAnsi="Arial" w:cs="Arial"/>
        </w:rPr>
        <w:t>major importance put on independent work by pupils.</w:t>
      </w:r>
    </w:p>
    <w:p w14:paraId="5267AF73" w14:textId="2E3B5E45" w:rsidR="0098482D" w:rsidRPr="00C45689" w:rsidRDefault="001A52A2" w:rsidP="00C45689">
      <w:pPr>
        <w:spacing w:line="360" w:lineRule="auto"/>
        <w:rPr>
          <w:rFonts w:ascii="Arial" w:hAnsi="Arial" w:cs="Arial"/>
          <w:noProof/>
        </w:rPr>
      </w:pPr>
      <w:r w:rsidRPr="00C45689">
        <w:rPr>
          <w:rFonts w:ascii="Arial" w:hAnsi="Arial" w:cs="Arial"/>
          <w:color w:val="212226"/>
          <w:shd w:val="clear" w:color="auto" w:fill="FFFFFF"/>
        </w:rPr>
        <w:t>It’s important to note what Pupil Voice means, for it isn’t just about hearing pupils speak in the classroom</w:t>
      </w:r>
      <w:r w:rsidR="006557E2" w:rsidRPr="00C45689">
        <w:rPr>
          <w:rFonts w:ascii="Arial" w:hAnsi="Arial" w:cs="Arial"/>
          <w:color w:val="212226"/>
          <w:shd w:val="clear" w:color="auto" w:fill="FFFFFF"/>
        </w:rPr>
        <w:t xml:space="preserve"> during lessons</w:t>
      </w:r>
      <w:r w:rsidRPr="00C45689">
        <w:rPr>
          <w:rFonts w:ascii="Arial" w:hAnsi="Arial" w:cs="Arial"/>
          <w:color w:val="212226"/>
          <w:shd w:val="clear" w:color="auto" w:fill="FFFFFF"/>
        </w:rPr>
        <w:t xml:space="preserve">. Rather, </w:t>
      </w:r>
      <w:r w:rsidR="006557E2" w:rsidRPr="00C45689">
        <w:rPr>
          <w:rFonts w:ascii="Arial" w:hAnsi="Arial" w:cs="Arial"/>
          <w:color w:val="212226"/>
          <w:shd w:val="clear" w:color="auto" w:fill="FFFFFF"/>
        </w:rPr>
        <w:t>p</w:t>
      </w:r>
      <w:r w:rsidR="00416B31" w:rsidRPr="00C45689">
        <w:rPr>
          <w:rFonts w:ascii="Arial" w:hAnsi="Arial" w:cs="Arial"/>
          <w:color w:val="212226"/>
          <w:shd w:val="clear" w:color="auto" w:fill="FFFFFF"/>
        </w:rPr>
        <w:t>upil voice refers to pupils’ participation, contribution</w:t>
      </w:r>
      <w:r w:rsidR="00FD0C8C" w:rsidRPr="00C45689">
        <w:rPr>
          <w:rFonts w:ascii="Arial" w:hAnsi="Arial" w:cs="Arial"/>
          <w:color w:val="212226"/>
          <w:shd w:val="clear" w:color="auto" w:fill="FFFFFF"/>
        </w:rPr>
        <w:t xml:space="preserve">, </w:t>
      </w:r>
      <w:r w:rsidR="00416B31" w:rsidRPr="00C45689">
        <w:rPr>
          <w:rFonts w:ascii="Arial" w:hAnsi="Arial" w:cs="Arial"/>
          <w:color w:val="212226"/>
          <w:shd w:val="clear" w:color="auto" w:fill="FFFFFF"/>
        </w:rPr>
        <w:t xml:space="preserve">and influence in a school context </w:t>
      </w:r>
      <w:sdt>
        <w:sdtPr>
          <w:rPr>
            <w:rFonts w:ascii="Arial" w:hAnsi="Arial" w:cs="Arial"/>
            <w:color w:val="212226"/>
            <w:shd w:val="clear" w:color="auto" w:fill="FFFFFF"/>
          </w:rPr>
          <w:id w:val="287935680"/>
          <w:citation/>
        </w:sdtPr>
        <w:sdtContent>
          <w:r w:rsidR="006557E2" w:rsidRPr="00C45689">
            <w:rPr>
              <w:rFonts w:ascii="Arial" w:hAnsi="Arial" w:cs="Arial"/>
              <w:color w:val="212226"/>
              <w:shd w:val="clear" w:color="auto" w:fill="FFFFFF"/>
            </w:rPr>
            <w:fldChar w:fldCharType="begin"/>
          </w:r>
          <w:r w:rsidR="006557E2" w:rsidRPr="00C45689">
            <w:rPr>
              <w:rFonts w:ascii="Arial" w:hAnsi="Arial" w:cs="Arial"/>
              <w:color w:val="212226"/>
              <w:shd w:val="clear" w:color="auto" w:fill="FFFFFF"/>
            </w:rPr>
            <w:instrText xml:space="preserve"> CITATION Mac06 \l 2057 </w:instrText>
          </w:r>
          <w:r w:rsidR="006557E2" w:rsidRPr="00C45689">
            <w:rPr>
              <w:rFonts w:ascii="Arial" w:hAnsi="Arial" w:cs="Arial"/>
              <w:color w:val="212226"/>
              <w:shd w:val="clear" w:color="auto" w:fill="FFFFFF"/>
            </w:rPr>
            <w:fldChar w:fldCharType="separate"/>
          </w:r>
          <w:r w:rsidR="00514C7A" w:rsidRPr="00C45689">
            <w:rPr>
              <w:rFonts w:ascii="Arial" w:hAnsi="Arial" w:cs="Arial"/>
              <w:noProof/>
              <w:color w:val="212226"/>
              <w:shd w:val="clear" w:color="auto" w:fill="FFFFFF"/>
            </w:rPr>
            <w:t>(MacBeath, 2006)</w:t>
          </w:r>
          <w:r w:rsidR="006557E2" w:rsidRPr="00C45689">
            <w:rPr>
              <w:rFonts w:ascii="Arial" w:hAnsi="Arial" w:cs="Arial"/>
              <w:color w:val="212226"/>
              <w:shd w:val="clear" w:color="auto" w:fill="FFFFFF"/>
            </w:rPr>
            <w:fldChar w:fldCharType="end"/>
          </w:r>
        </w:sdtContent>
      </w:sdt>
      <w:r w:rsidR="00FF36F2" w:rsidRPr="00C45689">
        <w:rPr>
          <w:rFonts w:ascii="Arial" w:hAnsi="Arial" w:cs="Arial"/>
          <w:color w:val="212226"/>
          <w:shd w:val="clear" w:color="auto" w:fill="FFFFFF"/>
        </w:rPr>
        <w:t>. Listening to the views, opinions</w:t>
      </w:r>
      <w:r w:rsidR="00FD0C8C" w:rsidRPr="00C45689">
        <w:rPr>
          <w:rFonts w:ascii="Arial" w:hAnsi="Arial" w:cs="Arial"/>
          <w:color w:val="212226"/>
          <w:shd w:val="clear" w:color="auto" w:fill="FFFFFF"/>
        </w:rPr>
        <w:t>,</w:t>
      </w:r>
      <w:r w:rsidR="00FF36F2" w:rsidRPr="00C45689">
        <w:rPr>
          <w:rFonts w:ascii="Arial" w:hAnsi="Arial" w:cs="Arial"/>
          <w:color w:val="212226"/>
          <w:shd w:val="clear" w:color="auto" w:fill="FFFFFF"/>
        </w:rPr>
        <w:t xml:space="preserve"> and thoughts of learners about their learning environment and education as a whole. Pupils are the ones</w:t>
      </w:r>
      <w:r w:rsidR="00FD0C8C" w:rsidRPr="00C45689">
        <w:rPr>
          <w:rFonts w:ascii="Arial" w:hAnsi="Arial" w:cs="Arial"/>
          <w:color w:val="212226"/>
          <w:shd w:val="clear" w:color="auto" w:fill="FFFFFF"/>
        </w:rPr>
        <w:t xml:space="preserve"> with most to gain from their education, so it is important to hear about what and how they would like best to learn.</w:t>
      </w:r>
      <w:r w:rsidR="00FD0C8C" w:rsidRPr="00C45689">
        <w:rPr>
          <w:rFonts w:ascii="Arial" w:hAnsi="Arial" w:cs="Arial"/>
          <w:color w:val="212226"/>
          <w:shd w:val="clear" w:color="auto" w:fill="FFFFFF"/>
        </w:rPr>
        <w:br/>
      </w:r>
      <w:r w:rsidR="00AC7B3D" w:rsidRPr="00C45689">
        <w:rPr>
          <w:rFonts w:ascii="Arial" w:hAnsi="Arial" w:cs="Arial"/>
          <w:noProof/>
        </w:rPr>
        <w:t xml:space="preserve">The importance of pupil voice in schools </w:t>
      </w:r>
      <w:r w:rsidR="000A73A8" w:rsidRPr="00C45689">
        <w:rPr>
          <w:rFonts w:ascii="Arial" w:hAnsi="Arial" w:cs="Arial"/>
          <w:noProof/>
        </w:rPr>
        <w:t>should</w:t>
      </w:r>
      <w:r w:rsidR="00AC7B3D" w:rsidRPr="00C45689">
        <w:rPr>
          <w:rFonts w:ascii="Arial" w:hAnsi="Arial" w:cs="Arial"/>
          <w:noProof/>
        </w:rPr>
        <w:t xml:space="preserve"> not be understated</w:t>
      </w:r>
      <w:r w:rsidR="000A73A8" w:rsidRPr="00C45689">
        <w:rPr>
          <w:rFonts w:ascii="Arial" w:hAnsi="Arial" w:cs="Arial"/>
          <w:noProof/>
        </w:rPr>
        <w:t>.</w:t>
      </w:r>
      <w:r w:rsidR="0064735C" w:rsidRPr="00C45689">
        <w:rPr>
          <w:rFonts w:ascii="Arial" w:hAnsi="Arial" w:cs="Arial"/>
          <w:noProof/>
        </w:rPr>
        <w:t xml:space="preserve"> There are a variety of important drivers behind </w:t>
      </w:r>
      <w:r w:rsidR="0024183E" w:rsidRPr="00C45689">
        <w:rPr>
          <w:rFonts w:ascii="Arial" w:hAnsi="Arial" w:cs="Arial"/>
          <w:noProof/>
        </w:rPr>
        <w:t>the recent surge in interest in the voice of learners, from academic</w:t>
      </w:r>
      <w:r w:rsidR="00515857" w:rsidRPr="00C45689">
        <w:rPr>
          <w:rFonts w:ascii="Arial" w:hAnsi="Arial" w:cs="Arial"/>
          <w:noProof/>
        </w:rPr>
        <w:t xml:space="preserve"> drivers, to legal, social and political drivers. The United Nations Convention on the Rights of the Child (UNCRC)</w:t>
      </w:r>
      <w:r w:rsidR="009801B1" w:rsidRPr="00C45689">
        <w:rPr>
          <w:rFonts w:ascii="Arial" w:hAnsi="Arial" w:cs="Arial"/>
          <w:noProof/>
        </w:rPr>
        <w:t xml:space="preserve"> says that </w:t>
      </w:r>
      <w:r w:rsidR="008E0F78" w:rsidRPr="00C45689">
        <w:rPr>
          <w:rFonts w:ascii="Arial" w:hAnsi="Arial" w:cs="Arial"/>
          <w:noProof/>
        </w:rPr>
        <w:t>the voices of children need to be heard, they should be encouraged to express their opinions freely</w:t>
      </w:r>
      <w:r w:rsidR="0007233A" w:rsidRPr="00C45689">
        <w:rPr>
          <w:rFonts w:ascii="Arial" w:hAnsi="Arial" w:cs="Arial"/>
          <w:noProof/>
        </w:rPr>
        <w:t xml:space="preserve"> </w:t>
      </w:r>
      <w:sdt>
        <w:sdtPr>
          <w:rPr>
            <w:rFonts w:ascii="Arial" w:hAnsi="Arial" w:cs="Arial"/>
            <w:noProof/>
          </w:rPr>
          <w:id w:val="-870371484"/>
          <w:citation/>
        </w:sdtPr>
        <w:sdtContent>
          <w:r w:rsidR="0007233A" w:rsidRPr="00C45689">
            <w:rPr>
              <w:rFonts w:ascii="Arial" w:hAnsi="Arial" w:cs="Arial"/>
              <w:noProof/>
            </w:rPr>
            <w:fldChar w:fldCharType="begin"/>
          </w:r>
          <w:r w:rsidR="0007233A" w:rsidRPr="00C45689">
            <w:rPr>
              <w:rFonts w:ascii="Arial" w:hAnsi="Arial" w:cs="Arial"/>
              <w:noProof/>
            </w:rPr>
            <w:instrText xml:space="preserve"> CITATION UNC89 \l 2057 </w:instrText>
          </w:r>
          <w:r w:rsidR="0007233A" w:rsidRPr="00C45689">
            <w:rPr>
              <w:rFonts w:ascii="Arial" w:hAnsi="Arial" w:cs="Arial"/>
              <w:noProof/>
            </w:rPr>
            <w:fldChar w:fldCharType="separate"/>
          </w:r>
          <w:r w:rsidR="00514C7A" w:rsidRPr="00C45689">
            <w:rPr>
              <w:rFonts w:ascii="Arial" w:hAnsi="Arial" w:cs="Arial"/>
              <w:noProof/>
            </w:rPr>
            <w:t>(UNCRC, 1989)</w:t>
          </w:r>
          <w:r w:rsidR="0007233A" w:rsidRPr="00C45689">
            <w:rPr>
              <w:rFonts w:ascii="Arial" w:hAnsi="Arial" w:cs="Arial"/>
              <w:noProof/>
            </w:rPr>
            <w:fldChar w:fldCharType="end"/>
          </w:r>
        </w:sdtContent>
      </w:sdt>
      <w:r w:rsidR="00FD38E5" w:rsidRPr="00C45689">
        <w:rPr>
          <w:rFonts w:ascii="Arial" w:hAnsi="Arial" w:cs="Arial"/>
          <w:noProof/>
        </w:rPr>
        <w:t>. Th</w:t>
      </w:r>
      <w:r w:rsidR="00821009" w:rsidRPr="00C45689">
        <w:rPr>
          <w:rFonts w:ascii="Arial" w:hAnsi="Arial" w:cs="Arial"/>
          <w:noProof/>
        </w:rPr>
        <w:t>e</w:t>
      </w:r>
      <w:r w:rsidR="00FD38E5" w:rsidRPr="00C45689">
        <w:rPr>
          <w:rFonts w:ascii="Arial" w:hAnsi="Arial" w:cs="Arial"/>
          <w:noProof/>
        </w:rPr>
        <w:t xml:space="preserve"> convention aims to protect the rights of all children</w:t>
      </w:r>
      <w:r w:rsidR="00821009" w:rsidRPr="00C45689">
        <w:rPr>
          <w:rFonts w:ascii="Arial" w:hAnsi="Arial" w:cs="Arial"/>
          <w:noProof/>
        </w:rPr>
        <w:t xml:space="preserve"> both in, and out, of school.</w:t>
      </w:r>
      <w:r w:rsidR="00942967" w:rsidRPr="00C45689">
        <w:rPr>
          <w:rFonts w:ascii="Arial" w:hAnsi="Arial" w:cs="Arial"/>
          <w:noProof/>
        </w:rPr>
        <w:t xml:space="preserve"> In 2001, </w:t>
      </w:r>
      <w:r w:rsidR="002209B8" w:rsidRPr="00C45689">
        <w:rPr>
          <w:rFonts w:ascii="Arial" w:hAnsi="Arial" w:cs="Arial"/>
          <w:noProof/>
        </w:rPr>
        <w:t xml:space="preserve">Crane wrote that </w:t>
      </w:r>
      <w:r w:rsidR="002209B8" w:rsidRPr="00C45689">
        <w:rPr>
          <w:rFonts w:ascii="Arial" w:hAnsi="Arial" w:cs="Arial"/>
          <w:noProof/>
        </w:rPr>
        <w:t>“Schools cannot learn how to become better places for learning without asking the students”</w:t>
      </w:r>
      <w:r w:rsidR="002209B8" w:rsidRPr="00C45689">
        <w:rPr>
          <w:rFonts w:ascii="Arial" w:hAnsi="Arial" w:cs="Arial"/>
          <w:noProof/>
        </w:rPr>
        <w:t xml:space="preserve"> </w:t>
      </w:r>
      <w:sdt>
        <w:sdtPr>
          <w:rPr>
            <w:rFonts w:ascii="Arial" w:hAnsi="Arial" w:cs="Arial"/>
            <w:noProof/>
          </w:rPr>
          <w:id w:val="1179769268"/>
          <w:citation/>
        </w:sdtPr>
        <w:sdtContent>
          <w:r w:rsidR="002209B8" w:rsidRPr="00C45689">
            <w:rPr>
              <w:rFonts w:ascii="Arial" w:hAnsi="Arial" w:cs="Arial"/>
              <w:noProof/>
            </w:rPr>
            <w:fldChar w:fldCharType="begin"/>
          </w:r>
          <w:r w:rsidR="002209B8" w:rsidRPr="00C45689">
            <w:rPr>
              <w:rFonts w:ascii="Arial" w:hAnsi="Arial" w:cs="Arial"/>
              <w:noProof/>
            </w:rPr>
            <w:instrText xml:space="preserve"> CITATION Cra01 \l 2057 </w:instrText>
          </w:r>
          <w:r w:rsidR="002209B8" w:rsidRPr="00C45689">
            <w:rPr>
              <w:rFonts w:ascii="Arial" w:hAnsi="Arial" w:cs="Arial"/>
              <w:noProof/>
            </w:rPr>
            <w:fldChar w:fldCharType="separate"/>
          </w:r>
          <w:r w:rsidR="00514C7A" w:rsidRPr="00C45689">
            <w:rPr>
              <w:rFonts w:ascii="Arial" w:hAnsi="Arial" w:cs="Arial"/>
              <w:noProof/>
            </w:rPr>
            <w:t>(Crane, 2001)</w:t>
          </w:r>
          <w:r w:rsidR="002209B8" w:rsidRPr="00C45689">
            <w:rPr>
              <w:rFonts w:ascii="Arial" w:hAnsi="Arial" w:cs="Arial"/>
              <w:noProof/>
            </w:rPr>
            <w:fldChar w:fldCharType="end"/>
          </w:r>
        </w:sdtContent>
      </w:sdt>
      <w:r w:rsidR="002A68AA" w:rsidRPr="00C45689">
        <w:rPr>
          <w:rFonts w:ascii="Arial" w:hAnsi="Arial" w:cs="Arial"/>
          <w:noProof/>
        </w:rPr>
        <w:t>. This promotes t</w:t>
      </w:r>
      <w:r w:rsidR="003E0605" w:rsidRPr="00C45689">
        <w:rPr>
          <w:rFonts w:ascii="Arial" w:hAnsi="Arial" w:cs="Arial"/>
          <w:noProof/>
        </w:rPr>
        <w:t>he idea t</w:t>
      </w:r>
      <w:r w:rsidR="002A68AA" w:rsidRPr="00C45689">
        <w:rPr>
          <w:rFonts w:ascii="Arial" w:hAnsi="Arial" w:cs="Arial"/>
          <w:noProof/>
        </w:rPr>
        <w:t xml:space="preserve">hat the </w:t>
      </w:r>
      <w:r w:rsidR="003E0605" w:rsidRPr="00C45689">
        <w:rPr>
          <w:rFonts w:ascii="Arial" w:hAnsi="Arial" w:cs="Arial"/>
          <w:noProof/>
        </w:rPr>
        <w:t>voice of pupils is crucial in schools reaching their full learning potential.</w:t>
      </w:r>
      <w:r w:rsidR="0098482D" w:rsidRPr="00C45689">
        <w:rPr>
          <w:rFonts w:ascii="Arial" w:hAnsi="Arial" w:cs="Arial"/>
          <w:noProof/>
        </w:rPr>
        <w:br/>
      </w:r>
      <w:r w:rsidR="00BE7352" w:rsidRPr="00C45689">
        <w:rPr>
          <w:rFonts w:ascii="Arial" w:hAnsi="Arial" w:cs="Arial"/>
          <w:noProof/>
        </w:rPr>
        <w:t>In 2002, the Department for Education published</w:t>
      </w:r>
      <w:r w:rsidR="006C12ED" w:rsidRPr="00C45689">
        <w:rPr>
          <w:rFonts w:ascii="Arial" w:hAnsi="Arial" w:cs="Arial"/>
          <w:noProof/>
        </w:rPr>
        <w:t xml:space="preserve"> their “Listening to Learn” action plan. </w:t>
      </w:r>
      <w:sdt>
        <w:sdtPr>
          <w:rPr>
            <w:rFonts w:ascii="Arial" w:hAnsi="Arial" w:cs="Arial"/>
            <w:noProof/>
          </w:rPr>
          <w:id w:val="-1308168003"/>
          <w:citation/>
        </w:sdtPr>
        <w:sdtContent>
          <w:r w:rsidR="006C12ED" w:rsidRPr="00C45689">
            <w:rPr>
              <w:rFonts w:ascii="Arial" w:hAnsi="Arial" w:cs="Arial"/>
              <w:noProof/>
            </w:rPr>
            <w:fldChar w:fldCharType="begin"/>
          </w:r>
          <w:r w:rsidR="006C12ED" w:rsidRPr="00C45689">
            <w:rPr>
              <w:rFonts w:ascii="Arial" w:hAnsi="Arial" w:cs="Arial"/>
              <w:noProof/>
            </w:rPr>
            <w:instrText xml:space="preserve"> CITATION Dep02 \l 2057 </w:instrText>
          </w:r>
          <w:r w:rsidR="006C12ED" w:rsidRPr="00C45689">
            <w:rPr>
              <w:rFonts w:ascii="Arial" w:hAnsi="Arial" w:cs="Arial"/>
              <w:noProof/>
            </w:rPr>
            <w:fldChar w:fldCharType="separate"/>
          </w:r>
          <w:r w:rsidR="00514C7A" w:rsidRPr="00C45689">
            <w:rPr>
              <w:rFonts w:ascii="Arial" w:hAnsi="Arial" w:cs="Arial"/>
              <w:noProof/>
            </w:rPr>
            <w:t>(Department for Education, 2002)</w:t>
          </w:r>
          <w:r w:rsidR="006C12ED" w:rsidRPr="00C45689">
            <w:rPr>
              <w:rFonts w:ascii="Arial" w:hAnsi="Arial" w:cs="Arial"/>
              <w:noProof/>
            </w:rPr>
            <w:fldChar w:fldCharType="end"/>
          </w:r>
        </w:sdtContent>
      </w:sdt>
      <w:r w:rsidR="001201A3" w:rsidRPr="00C45689">
        <w:rPr>
          <w:rFonts w:ascii="Arial" w:hAnsi="Arial" w:cs="Arial"/>
          <w:noProof/>
        </w:rPr>
        <w:t>, this action plan was then followed by</w:t>
      </w:r>
      <w:r w:rsidR="00F91EE1" w:rsidRPr="00C45689">
        <w:rPr>
          <w:rFonts w:ascii="Arial" w:hAnsi="Arial" w:cs="Arial"/>
          <w:noProof/>
        </w:rPr>
        <w:t xml:space="preserve"> “Every Child Matters” </w:t>
      </w:r>
      <w:sdt>
        <w:sdtPr>
          <w:rPr>
            <w:rFonts w:ascii="Arial" w:hAnsi="Arial" w:cs="Arial"/>
            <w:noProof/>
          </w:rPr>
          <w:id w:val="-1326516442"/>
          <w:citation/>
        </w:sdtPr>
        <w:sdtContent>
          <w:r w:rsidR="00F91EE1" w:rsidRPr="00C45689">
            <w:rPr>
              <w:rFonts w:ascii="Arial" w:hAnsi="Arial" w:cs="Arial"/>
              <w:noProof/>
            </w:rPr>
            <w:fldChar w:fldCharType="begin"/>
          </w:r>
          <w:r w:rsidR="00F91EE1" w:rsidRPr="00C45689">
            <w:rPr>
              <w:rFonts w:ascii="Arial" w:hAnsi="Arial" w:cs="Arial"/>
              <w:noProof/>
            </w:rPr>
            <w:instrText xml:space="preserve"> CITATION Dep03 \l 2057 </w:instrText>
          </w:r>
          <w:r w:rsidR="00F91EE1" w:rsidRPr="00C45689">
            <w:rPr>
              <w:rFonts w:ascii="Arial" w:hAnsi="Arial" w:cs="Arial"/>
              <w:noProof/>
            </w:rPr>
            <w:fldChar w:fldCharType="separate"/>
          </w:r>
          <w:r w:rsidR="00514C7A" w:rsidRPr="00C45689">
            <w:rPr>
              <w:rFonts w:ascii="Arial" w:hAnsi="Arial" w:cs="Arial"/>
              <w:noProof/>
            </w:rPr>
            <w:t>(Department for Education, 2003)</w:t>
          </w:r>
          <w:r w:rsidR="00F91EE1" w:rsidRPr="00C45689">
            <w:rPr>
              <w:rFonts w:ascii="Arial" w:hAnsi="Arial" w:cs="Arial"/>
              <w:noProof/>
            </w:rPr>
            <w:fldChar w:fldCharType="end"/>
          </w:r>
        </w:sdtContent>
      </w:sdt>
      <w:r w:rsidR="00F91EE1" w:rsidRPr="00C45689">
        <w:rPr>
          <w:rFonts w:ascii="Arial" w:hAnsi="Arial" w:cs="Arial"/>
          <w:noProof/>
        </w:rPr>
        <w:t xml:space="preserve"> and Youth Matter in 2005 </w:t>
      </w:r>
      <w:sdt>
        <w:sdtPr>
          <w:rPr>
            <w:rFonts w:ascii="Arial" w:hAnsi="Arial" w:cs="Arial"/>
            <w:noProof/>
          </w:rPr>
          <w:id w:val="1017811539"/>
          <w:citation/>
        </w:sdtPr>
        <w:sdtContent>
          <w:r w:rsidR="00F91EE1" w:rsidRPr="00C45689">
            <w:rPr>
              <w:rFonts w:ascii="Arial" w:hAnsi="Arial" w:cs="Arial"/>
              <w:noProof/>
            </w:rPr>
            <w:fldChar w:fldCharType="begin"/>
          </w:r>
          <w:r w:rsidR="00F91EE1" w:rsidRPr="00C45689">
            <w:rPr>
              <w:rFonts w:ascii="Arial" w:hAnsi="Arial" w:cs="Arial"/>
              <w:noProof/>
            </w:rPr>
            <w:instrText xml:space="preserve"> CITATION Dep05 \l 2057 </w:instrText>
          </w:r>
          <w:r w:rsidR="00F91EE1" w:rsidRPr="00C45689">
            <w:rPr>
              <w:rFonts w:ascii="Arial" w:hAnsi="Arial" w:cs="Arial"/>
              <w:noProof/>
            </w:rPr>
            <w:fldChar w:fldCharType="separate"/>
          </w:r>
          <w:r w:rsidR="00514C7A" w:rsidRPr="00C45689">
            <w:rPr>
              <w:rFonts w:ascii="Arial" w:hAnsi="Arial" w:cs="Arial"/>
              <w:noProof/>
            </w:rPr>
            <w:t>(Department for Education, 2005)</w:t>
          </w:r>
          <w:r w:rsidR="00F91EE1" w:rsidRPr="00C45689">
            <w:rPr>
              <w:rFonts w:ascii="Arial" w:hAnsi="Arial" w:cs="Arial"/>
              <w:noProof/>
            </w:rPr>
            <w:fldChar w:fldCharType="end"/>
          </w:r>
        </w:sdtContent>
      </w:sdt>
      <w:r w:rsidR="0077241E" w:rsidRPr="00C45689">
        <w:rPr>
          <w:rFonts w:ascii="Arial" w:hAnsi="Arial" w:cs="Arial"/>
          <w:noProof/>
        </w:rPr>
        <w:t>. It was highlighted in these policy documents that the</w:t>
      </w:r>
      <w:r w:rsidR="00935458" w:rsidRPr="00C45689">
        <w:rPr>
          <w:rFonts w:ascii="Arial" w:hAnsi="Arial" w:cs="Arial"/>
          <w:noProof/>
        </w:rPr>
        <w:t>re is an explicit</w:t>
      </w:r>
      <w:r w:rsidR="0077241E" w:rsidRPr="00C45689">
        <w:rPr>
          <w:rFonts w:ascii="Arial" w:hAnsi="Arial" w:cs="Arial"/>
          <w:noProof/>
        </w:rPr>
        <w:t xml:space="preserve"> need for learners </w:t>
      </w:r>
      <w:r w:rsidR="00494CDA" w:rsidRPr="00C45689">
        <w:rPr>
          <w:rFonts w:ascii="Arial" w:hAnsi="Arial" w:cs="Arial"/>
          <w:noProof/>
        </w:rPr>
        <w:t>voices to be heard when looking at policies that affected their education</w:t>
      </w:r>
      <w:r w:rsidR="00935458" w:rsidRPr="00C45689">
        <w:rPr>
          <w:rFonts w:ascii="Arial" w:hAnsi="Arial" w:cs="Arial"/>
          <w:noProof/>
        </w:rPr>
        <w:t>.</w:t>
      </w:r>
    </w:p>
    <w:p w14:paraId="4DAE7A2B" w14:textId="379ACE20" w:rsidR="00AC2C21" w:rsidRPr="00C45689" w:rsidRDefault="00F426D9" w:rsidP="00C45689">
      <w:pPr>
        <w:spacing w:line="360" w:lineRule="auto"/>
        <w:rPr>
          <w:rFonts w:ascii="Arial" w:hAnsi="Arial" w:cs="Arial"/>
          <w:noProof/>
        </w:rPr>
      </w:pPr>
      <w:r w:rsidRPr="00C45689">
        <w:rPr>
          <w:rFonts w:ascii="Arial" w:hAnsi="Arial" w:cs="Arial"/>
          <w:noProof/>
        </w:rPr>
        <w:t xml:space="preserve">There are many countries around the world currently facing educational reforms, </w:t>
      </w:r>
      <w:r w:rsidR="00F87A8C" w:rsidRPr="00C45689">
        <w:rPr>
          <w:rFonts w:ascii="Arial" w:hAnsi="Arial" w:cs="Arial"/>
          <w:noProof/>
        </w:rPr>
        <w:t>with a strong aim on improving the quality of education</w:t>
      </w:r>
      <w:r w:rsidR="000D6318" w:rsidRPr="00C45689">
        <w:rPr>
          <w:rFonts w:ascii="Arial" w:hAnsi="Arial" w:cs="Arial"/>
          <w:noProof/>
        </w:rPr>
        <w:t xml:space="preserve"> for learners, </w:t>
      </w:r>
      <w:r w:rsidR="00473492" w:rsidRPr="00C45689">
        <w:rPr>
          <w:rFonts w:ascii="Arial" w:hAnsi="Arial" w:cs="Arial"/>
          <w:noProof/>
        </w:rPr>
        <w:t xml:space="preserve">and several countries have created legislation monitoring the field of School Self Evaluation (SSE), which indicates the importance of the </w:t>
      </w:r>
      <w:r w:rsidR="004B69A5" w:rsidRPr="00C45689">
        <w:rPr>
          <w:rFonts w:ascii="Arial" w:hAnsi="Arial" w:cs="Arial"/>
          <w:noProof/>
        </w:rPr>
        <w:t xml:space="preserve">schools’ own responsibility for quality </w:t>
      </w:r>
      <w:sdt>
        <w:sdtPr>
          <w:rPr>
            <w:rFonts w:ascii="Arial" w:hAnsi="Arial" w:cs="Arial"/>
            <w:noProof/>
          </w:rPr>
          <w:id w:val="-1228907910"/>
          <w:citation/>
        </w:sdtPr>
        <w:sdtContent>
          <w:r w:rsidR="00546BF5" w:rsidRPr="00C45689">
            <w:rPr>
              <w:rFonts w:ascii="Arial" w:hAnsi="Arial" w:cs="Arial"/>
              <w:noProof/>
            </w:rPr>
            <w:fldChar w:fldCharType="begin"/>
          </w:r>
          <w:r w:rsidR="00546BF5" w:rsidRPr="00C45689">
            <w:rPr>
              <w:rFonts w:ascii="Arial" w:hAnsi="Arial" w:cs="Arial"/>
              <w:noProof/>
            </w:rPr>
            <w:instrText xml:space="preserve"> CITATION Hof10 \l 2057 </w:instrText>
          </w:r>
          <w:r w:rsidR="00546BF5" w:rsidRPr="00C45689">
            <w:rPr>
              <w:rFonts w:ascii="Arial" w:hAnsi="Arial" w:cs="Arial"/>
              <w:noProof/>
            </w:rPr>
            <w:fldChar w:fldCharType="separate"/>
          </w:r>
          <w:r w:rsidR="00514C7A" w:rsidRPr="00C45689">
            <w:rPr>
              <w:rFonts w:ascii="Arial" w:hAnsi="Arial" w:cs="Arial"/>
              <w:noProof/>
            </w:rPr>
            <w:t>(Hofman, et al., 2010)</w:t>
          </w:r>
          <w:r w:rsidR="00546BF5" w:rsidRPr="00C45689">
            <w:rPr>
              <w:rFonts w:ascii="Arial" w:hAnsi="Arial" w:cs="Arial"/>
              <w:noProof/>
            </w:rPr>
            <w:fldChar w:fldCharType="end"/>
          </w:r>
        </w:sdtContent>
      </w:sdt>
      <w:r w:rsidR="00546BF5" w:rsidRPr="00C45689">
        <w:rPr>
          <w:rFonts w:ascii="Arial" w:hAnsi="Arial" w:cs="Arial"/>
          <w:noProof/>
        </w:rPr>
        <w:t>. Barber</w:t>
      </w:r>
      <w:r w:rsidR="001C5F87" w:rsidRPr="00C45689">
        <w:rPr>
          <w:rFonts w:ascii="Arial" w:hAnsi="Arial" w:cs="Arial"/>
          <w:noProof/>
        </w:rPr>
        <w:t xml:space="preserve"> (1996)</w:t>
      </w:r>
      <w:r w:rsidR="00546BF5" w:rsidRPr="00C45689">
        <w:rPr>
          <w:rFonts w:ascii="Arial" w:hAnsi="Arial" w:cs="Arial"/>
          <w:noProof/>
        </w:rPr>
        <w:t xml:space="preserve"> </w:t>
      </w:r>
      <w:r w:rsidR="00AF41EB" w:rsidRPr="00C45689">
        <w:rPr>
          <w:rFonts w:ascii="Arial" w:hAnsi="Arial" w:cs="Arial"/>
          <w:noProof/>
        </w:rPr>
        <w:t>argues that for an organisation to be successful</w:t>
      </w:r>
      <w:r w:rsidR="00D0772E" w:rsidRPr="00C45689">
        <w:rPr>
          <w:rFonts w:ascii="Arial" w:hAnsi="Arial" w:cs="Arial"/>
          <w:noProof/>
        </w:rPr>
        <w:t>, they must search for improvement, and says that self evaluation must be carried out effectively</w:t>
      </w:r>
      <w:r w:rsidR="009F37EB" w:rsidRPr="00C45689">
        <w:rPr>
          <w:rFonts w:ascii="Arial" w:hAnsi="Arial" w:cs="Arial"/>
          <w:noProof/>
        </w:rPr>
        <w:t>.</w:t>
      </w:r>
      <w:r w:rsidR="00F128A0" w:rsidRPr="00C45689">
        <w:rPr>
          <w:rFonts w:ascii="Arial" w:hAnsi="Arial" w:cs="Arial"/>
          <w:noProof/>
        </w:rPr>
        <w:t xml:space="preserve"> Self evaluation is a critical component in</w:t>
      </w:r>
      <w:r w:rsidR="00373558" w:rsidRPr="00C45689">
        <w:rPr>
          <w:rFonts w:ascii="Arial" w:hAnsi="Arial" w:cs="Arial"/>
          <w:noProof/>
        </w:rPr>
        <w:t xml:space="preserve"> both</w:t>
      </w:r>
      <w:r w:rsidR="00F128A0" w:rsidRPr="00C45689">
        <w:rPr>
          <w:rFonts w:ascii="Arial" w:hAnsi="Arial" w:cs="Arial"/>
          <w:noProof/>
        </w:rPr>
        <w:t xml:space="preserve"> the creation of a School Development Plan</w:t>
      </w:r>
      <w:r w:rsidR="00373558" w:rsidRPr="00C45689">
        <w:rPr>
          <w:rFonts w:ascii="Arial" w:hAnsi="Arial" w:cs="Arial"/>
          <w:noProof/>
        </w:rPr>
        <w:t xml:space="preserve">, and in ensuring the document is effective at promoting development, and not a </w:t>
      </w:r>
      <w:r w:rsidR="003166BD" w:rsidRPr="00C45689">
        <w:rPr>
          <w:rFonts w:ascii="Arial" w:hAnsi="Arial" w:cs="Arial"/>
          <w:noProof/>
        </w:rPr>
        <w:t xml:space="preserve">document that is created simply as a tickbox exercise that has to be done. SDP’s should be continuously monitored to track progress </w:t>
      </w:r>
      <w:r w:rsidR="00180F27" w:rsidRPr="00C45689">
        <w:rPr>
          <w:rFonts w:ascii="Arial" w:hAnsi="Arial" w:cs="Arial"/>
          <w:noProof/>
        </w:rPr>
        <w:t xml:space="preserve">of pupils, staff and other relevant stake-holders </w:t>
      </w:r>
      <w:r w:rsidR="003166BD" w:rsidRPr="00C45689">
        <w:rPr>
          <w:rFonts w:ascii="Arial" w:hAnsi="Arial" w:cs="Arial"/>
          <w:noProof/>
        </w:rPr>
        <w:t xml:space="preserve">through each </w:t>
      </w:r>
      <w:r w:rsidR="005E3983" w:rsidRPr="00C45689">
        <w:rPr>
          <w:rFonts w:ascii="Arial" w:hAnsi="Arial" w:cs="Arial"/>
          <w:noProof/>
        </w:rPr>
        <w:t>strategic target</w:t>
      </w:r>
      <w:r w:rsidR="00180F27" w:rsidRPr="00C45689">
        <w:rPr>
          <w:rFonts w:ascii="Arial" w:hAnsi="Arial" w:cs="Arial"/>
          <w:noProof/>
        </w:rPr>
        <w:t>. School Development Plans require ongoing formative assessment</w:t>
      </w:r>
      <w:r w:rsidR="0053040C" w:rsidRPr="00C45689">
        <w:rPr>
          <w:rFonts w:ascii="Arial" w:hAnsi="Arial" w:cs="Arial"/>
          <w:noProof/>
        </w:rPr>
        <w:t>. If progress is not monitored, then at the end of the each SDP process, which in the case of School X is 3 years, if a target has not been met to a satisfactory level it may be too late to rectify</w:t>
      </w:r>
      <w:r w:rsidR="004754F4" w:rsidRPr="00C45689">
        <w:rPr>
          <w:rFonts w:ascii="Arial" w:hAnsi="Arial" w:cs="Arial"/>
          <w:noProof/>
        </w:rPr>
        <w:t xml:space="preserve"> at short notice</w:t>
      </w:r>
      <w:r w:rsidR="0053040C" w:rsidRPr="00C45689">
        <w:rPr>
          <w:rFonts w:ascii="Arial" w:hAnsi="Arial" w:cs="Arial"/>
          <w:noProof/>
        </w:rPr>
        <w:t>, as targets are generally long term as opposed to short term.</w:t>
      </w:r>
    </w:p>
    <w:p w14:paraId="7AF5D9A9" w14:textId="799F60A0" w:rsidR="00637A61" w:rsidRPr="00C45689" w:rsidRDefault="003E5CAF" w:rsidP="00C45689">
      <w:pPr>
        <w:spacing w:line="360" w:lineRule="auto"/>
        <w:rPr>
          <w:rFonts w:ascii="Arial" w:hAnsi="Arial" w:cs="Arial"/>
          <w:noProof/>
        </w:rPr>
      </w:pPr>
      <w:r w:rsidRPr="00C45689">
        <w:rPr>
          <w:rFonts w:ascii="Arial" w:hAnsi="Arial" w:cs="Arial"/>
        </w:rPr>
        <w:t xml:space="preserve">The chosen aspect of the School Development Plan for this essay is </w:t>
      </w:r>
      <w:r w:rsidR="0030543F" w:rsidRPr="00C45689">
        <w:rPr>
          <w:rFonts w:ascii="Arial" w:hAnsi="Arial" w:cs="Arial"/>
        </w:rPr>
        <w:t xml:space="preserve">second priority </w:t>
      </w:r>
      <w:r w:rsidR="002F7D5A" w:rsidRPr="00C45689">
        <w:rPr>
          <w:rFonts w:ascii="Arial" w:hAnsi="Arial" w:cs="Arial"/>
        </w:rPr>
        <w:t>target</w:t>
      </w:r>
      <w:r w:rsidR="0030543F" w:rsidRPr="00C45689">
        <w:rPr>
          <w:rFonts w:ascii="Arial" w:hAnsi="Arial" w:cs="Arial"/>
        </w:rPr>
        <w:t xml:space="preserve"> of four contained within the plan. The first is to</w:t>
      </w:r>
      <w:r w:rsidR="00F21870" w:rsidRPr="00C45689">
        <w:rPr>
          <w:rFonts w:ascii="Arial" w:hAnsi="Arial" w:cs="Arial"/>
        </w:rPr>
        <w:t xml:space="preserve"> increase literacy skills in reading, </w:t>
      </w:r>
      <w:proofErr w:type="gramStart"/>
      <w:r w:rsidR="002F7D5A" w:rsidRPr="00C45689">
        <w:rPr>
          <w:rFonts w:ascii="Arial" w:hAnsi="Arial" w:cs="Arial"/>
        </w:rPr>
        <w:t>spelling</w:t>
      </w:r>
      <w:proofErr w:type="gramEnd"/>
      <w:r w:rsidR="002F7D5A" w:rsidRPr="00C45689">
        <w:rPr>
          <w:rFonts w:ascii="Arial" w:hAnsi="Arial" w:cs="Arial"/>
        </w:rPr>
        <w:t xml:space="preserve"> and ability to write at length. The third priority target</w:t>
      </w:r>
      <w:r w:rsidR="00C95C5B" w:rsidRPr="00C45689">
        <w:rPr>
          <w:rFonts w:ascii="Arial" w:hAnsi="Arial" w:cs="Arial"/>
        </w:rPr>
        <w:t xml:space="preserve"> is to improve standards of Welsh second language throughout the school with a focus on reading, and the fourth is </w:t>
      </w:r>
      <w:r w:rsidR="00D56321" w:rsidRPr="00C45689">
        <w:rPr>
          <w:rFonts w:ascii="Arial" w:hAnsi="Arial" w:cs="Arial"/>
        </w:rPr>
        <w:t>to improve standards in mathematics throughout the whole school.</w:t>
      </w:r>
      <w:r w:rsidR="004E416F" w:rsidRPr="00C45689">
        <w:rPr>
          <w:rFonts w:ascii="Arial" w:hAnsi="Arial" w:cs="Arial"/>
        </w:rPr>
        <w:t xml:space="preserve"> </w:t>
      </w:r>
      <w:r w:rsidR="00592FA3" w:rsidRPr="00C45689">
        <w:rPr>
          <w:rFonts w:ascii="Arial" w:hAnsi="Arial" w:cs="Arial"/>
        </w:rPr>
        <w:t>When looking at why</w:t>
      </w:r>
      <w:r w:rsidR="00F468EB" w:rsidRPr="00C45689">
        <w:rPr>
          <w:rFonts w:ascii="Arial" w:hAnsi="Arial" w:cs="Arial"/>
        </w:rPr>
        <w:t xml:space="preserve"> </w:t>
      </w:r>
      <w:r w:rsidR="00F468EB" w:rsidRPr="00C45689">
        <w:rPr>
          <w:rFonts w:ascii="Arial" w:hAnsi="Arial" w:cs="Arial"/>
        </w:rPr>
        <w:t xml:space="preserve">“Pupil voice – Pupil Choice – To further develop opportunities for pupils to work independently both individually and in collaboration with others (including feedback)” </w:t>
      </w:r>
      <w:r w:rsidR="00F468EB" w:rsidRPr="00C45689">
        <w:rPr>
          <w:rFonts w:ascii="Arial" w:hAnsi="Arial" w:cs="Arial"/>
          <w:noProof/>
        </w:rPr>
        <w:t>(</w:t>
      </w:r>
      <w:r w:rsidR="00F468EB" w:rsidRPr="00C45689">
        <w:rPr>
          <w:rFonts w:ascii="Arial" w:hAnsi="Arial" w:cs="Arial"/>
          <w:noProof/>
          <w:highlight w:val="black"/>
        </w:rPr>
        <w:t>Cwmafan</w:t>
      </w:r>
      <w:r w:rsidR="00F468EB" w:rsidRPr="00C45689">
        <w:rPr>
          <w:rFonts w:ascii="Arial" w:hAnsi="Arial" w:cs="Arial"/>
          <w:noProof/>
        </w:rPr>
        <w:t xml:space="preserve"> Primary School, 2020)</w:t>
      </w:r>
      <w:r w:rsidR="00592FA3" w:rsidRPr="00C45689">
        <w:rPr>
          <w:rFonts w:ascii="Arial" w:hAnsi="Arial" w:cs="Arial"/>
        </w:rPr>
        <w:t xml:space="preserve"> </w:t>
      </w:r>
      <w:r w:rsidR="004E416F" w:rsidRPr="00C45689">
        <w:rPr>
          <w:rFonts w:ascii="Arial" w:hAnsi="Arial" w:cs="Arial"/>
        </w:rPr>
        <w:t>i</w:t>
      </w:r>
      <w:r w:rsidR="00592FA3" w:rsidRPr="00C45689">
        <w:rPr>
          <w:rFonts w:ascii="Arial" w:hAnsi="Arial" w:cs="Arial"/>
        </w:rPr>
        <w:t xml:space="preserve">s a </w:t>
      </w:r>
      <w:r w:rsidR="00AE05DA" w:rsidRPr="00C45689">
        <w:rPr>
          <w:rFonts w:ascii="Arial" w:hAnsi="Arial" w:cs="Arial"/>
        </w:rPr>
        <w:t>strategic target</w:t>
      </w:r>
      <w:r w:rsidR="00592FA3" w:rsidRPr="00C45689">
        <w:rPr>
          <w:rFonts w:ascii="Arial" w:hAnsi="Arial" w:cs="Arial"/>
        </w:rPr>
        <w:t xml:space="preserve">, the school uses data from a </w:t>
      </w:r>
      <w:r w:rsidR="00FB63DB" w:rsidRPr="00C45689">
        <w:rPr>
          <w:rFonts w:ascii="Arial" w:hAnsi="Arial" w:cs="Arial"/>
        </w:rPr>
        <w:t xml:space="preserve">school </w:t>
      </w:r>
      <w:r w:rsidR="00592FA3" w:rsidRPr="00C45689">
        <w:rPr>
          <w:rFonts w:ascii="Arial" w:hAnsi="Arial" w:cs="Arial"/>
        </w:rPr>
        <w:t>monitoring report from the 3</w:t>
      </w:r>
      <w:r w:rsidR="00592FA3" w:rsidRPr="00C45689">
        <w:rPr>
          <w:rFonts w:ascii="Arial" w:hAnsi="Arial" w:cs="Arial"/>
          <w:vertAlign w:val="superscript"/>
        </w:rPr>
        <w:t>rd</w:t>
      </w:r>
      <w:r w:rsidR="00592FA3" w:rsidRPr="00C45689">
        <w:rPr>
          <w:rFonts w:ascii="Arial" w:hAnsi="Arial" w:cs="Arial"/>
        </w:rPr>
        <w:t xml:space="preserve"> June 2019 – </w:t>
      </w:r>
      <w:r w:rsidR="00823416" w:rsidRPr="00C45689">
        <w:rPr>
          <w:rFonts w:ascii="Arial" w:hAnsi="Arial" w:cs="Arial"/>
        </w:rPr>
        <w:t>“</w:t>
      </w:r>
      <w:r w:rsidR="00592FA3" w:rsidRPr="00C45689">
        <w:rPr>
          <w:rFonts w:ascii="Arial" w:hAnsi="Arial" w:cs="Arial"/>
        </w:rPr>
        <w:t>attitudes to learning – independence and collaboration</w:t>
      </w:r>
      <w:r w:rsidR="00823416" w:rsidRPr="00C45689">
        <w:rPr>
          <w:rFonts w:ascii="Arial" w:hAnsi="Arial" w:cs="Arial"/>
        </w:rPr>
        <w:t xml:space="preserve">” </w:t>
      </w:r>
      <w:r w:rsidR="00823416" w:rsidRPr="00C45689">
        <w:rPr>
          <w:rFonts w:ascii="Arial" w:hAnsi="Arial" w:cs="Arial"/>
          <w:noProof/>
        </w:rPr>
        <w:t>(</w:t>
      </w:r>
      <w:r w:rsidR="00823416" w:rsidRPr="00C45689">
        <w:rPr>
          <w:rFonts w:ascii="Arial" w:hAnsi="Arial" w:cs="Arial"/>
          <w:noProof/>
          <w:highlight w:val="black"/>
        </w:rPr>
        <w:t>Cwmafan</w:t>
      </w:r>
      <w:r w:rsidR="00823416" w:rsidRPr="00C45689">
        <w:rPr>
          <w:rFonts w:ascii="Arial" w:hAnsi="Arial" w:cs="Arial"/>
          <w:noProof/>
        </w:rPr>
        <w:t xml:space="preserve"> Primary School, 2019)</w:t>
      </w:r>
      <w:r w:rsidR="00592FA3" w:rsidRPr="00C45689">
        <w:rPr>
          <w:rFonts w:ascii="Arial" w:hAnsi="Arial" w:cs="Arial"/>
        </w:rPr>
        <w:t xml:space="preserve"> and goes on to state that </w:t>
      </w:r>
      <w:r w:rsidR="00320DA3" w:rsidRPr="00C45689">
        <w:rPr>
          <w:rFonts w:ascii="Arial" w:hAnsi="Arial" w:cs="Arial"/>
        </w:rPr>
        <w:t xml:space="preserve">after </w:t>
      </w:r>
      <w:r w:rsidR="00E97E84" w:rsidRPr="00C45689">
        <w:rPr>
          <w:rFonts w:ascii="Arial" w:hAnsi="Arial" w:cs="Arial"/>
        </w:rPr>
        <w:t>self-</w:t>
      </w:r>
      <w:r w:rsidR="00320DA3" w:rsidRPr="00C45689">
        <w:rPr>
          <w:rFonts w:ascii="Arial" w:hAnsi="Arial" w:cs="Arial"/>
        </w:rPr>
        <w:t>ev</w:t>
      </w:r>
      <w:r w:rsidR="00E97E84" w:rsidRPr="00C45689">
        <w:rPr>
          <w:rFonts w:ascii="Arial" w:hAnsi="Arial" w:cs="Arial"/>
        </w:rPr>
        <w:t xml:space="preserve">aluation, School X </w:t>
      </w:r>
      <w:r w:rsidR="00592FA3" w:rsidRPr="00C45689">
        <w:rPr>
          <w:rFonts w:ascii="Arial" w:hAnsi="Arial" w:cs="Arial"/>
        </w:rPr>
        <w:t xml:space="preserve">has been successful in its stated objective to develop a greater level of independence in its learners during this academic year. The </w:t>
      </w:r>
      <w:r w:rsidR="008345F0" w:rsidRPr="00C45689">
        <w:rPr>
          <w:rFonts w:ascii="Arial" w:hAnsi="Arial" w:cs="Arial"/>
        </w:rPr>
        <w:t>evaluation goes on to</w:t>
      </w:r>
      <w:r w:rsidR="00592FA3" w:rsidRPr="00C45689">
        <w:rPr>
          <w:rFonts w:ascii="Arial" w:hAnsi="Arial" w:cs="Arial"/>
        </w:rPr>
        <w:t xml:space="preserve"> detail that although the school offer</w:t>
      </w:r>
      <w:r w:rsidR="00062044" w:rsidRPr="00C45689">
        <w:rPr>
          <w:rFonts w:ascii="Arial" w:hAnsi="Arial" w:cs="Arial"/>
        </w:rPr>
        <w:t>s</w:t>
      </w:r>
      <w:r w:rsidR="00592FA3" w:rsidRPr="00C45689">
        <w:rPr>
          <w:rFonts w:ascii="Arial" w:hAnsi="Arial" w:cs="Arial"/>
        </w:rPr>
        <w:t xml:space="preserve"> many opportunities for pupils to contribute ideas in class and to work independently, it needs to be developed further, and pupils need to understand that independent working skills can be developed through partner, group, and individual work</w:t>
      </w:r>
      <w:r w:rsidR="008345F0" w:rsidRPr="00C45689">
        <w:rPr>
          <w:rFonts w:ascii="Arial" w:hAnsi="Arial" w:cs="Arial"/>
        </w:rPr>
        <w:t xml:space="preserve">, and </w:t>
      </w:r>
      <w:r w:rsidR="00127E89" w:rsidRPr="00C45689">
        <w:rPr>
          <w:rFonts w:ascii="Arial" w:hAnsi="Arial" w:cs="Arial"/>
        </w:rPr>
        <w:t>isn’t limited to working as an individual</w:t>
      </w:r>
      <w:r w:rsidR="00592FA3" w:rsidRPr="00C45689">
        <w:rPr>
          <w:rFonts w:ascii="Arial" w:hAnsi="Arial" w:cs="Arial"/>
        </w:rPr>
        <w:t xml:space="preserve">. </w:t>
      </w:r>
      <w:r w:rsidR="00592FA3" w:rsidRPr="00C45689">
        <w:rPr>
          <w:rFonts w:ascii="Arial" w:hAnsi="Arial" w:cs="Arial"/>
          <w:noProof/>
        </w:rPr>
        <w:t>(</w:t>
      </w:r>
      <w:r w:rsidR="00592FA3" w:rsidRPr="00C45689">
        <w:rPr>
          <w:rFonts w:ascii="Arial" w:hAnsi="Arial" w:cs="Arial"/>
          <w:noProof/>
          <w:highlight w:val="black"/>
        </w:rPr>
        <w:t>Cwmafan</w:t>
      </w:r>
      <w:r w:rsidR="00592FA3" w:rsidRPr="00C45689">
        <w:rPr>
          <w:rFonts w:ascii="Arial" w:hAnsi="Arial" w:cs="Arial"/>
          <w:noProof/>
        </w:rPr>
        <w:t xml:space="preserve"> Primary School, 2020).</w:t>
      </w:r>
      <w:r w:rsidR="003730C6" w:rsidRPr="00C45689">
        <w:rPr>
          <w:rFonts w:ascii="Arial" w:hAnsi="Arial" w:cs="Arial"/>
          <w:noProof/>
        </w:rPr>
        <w:t xml:space="preserve"> The evaluation of the progress within targets</w:t>
      </w:r>
      <w:r w:rsidR="000932E5" w:rsidRPr="00C45689">
        <w:rPr>
          <w:rFonts w:ascii="Arial" w:hAnsi="Arial" w:cs="Arial"/>
          <w:noProof/>
        </w:rPr>
        <w:t xml:space="preserve"> is conducted through Pupil Attitudes to Self and School (PASS) re</w:t>
      </w:r>
      <w:r w:rsidR="00EB66A4" w:rsidRPr="00C45689">
        <w:rPr>
          <w:rFonts w:ascii="Arial" w:hAnsi="Arial" w:cs="Arial"/>
          <w:noProof/>
        </w:rPr>
        <w:t>ports as well as</w:t>
      </w:r>
      <w:r w:rsidR="00F10A9A" w:rsidRPr="00C45689">
        <w:rPr>
          <w:rFonts w:ascii="Arial" w:hAnsi="Arial" w:cs="Arial"/>
          <w:noProof/>
        </w:rPr>
        <w:t xml:space="preserve"> the pupil voice report evidence.</w:t>
      </w:r>
      <w:r w:rsidR="005F44F0" w:rsidRPr="00C45689">
        <w:rPr>
          <w:rFonts w:ascii="Arial" w:hAnsi="Arial" w:cs="Arial"/>
          <w:noProof/>
        </w:rPr>
        <w:br/>
      </w:r>
      <w:r w:rsidR="005F44F0" w:rsidRPr="00C45689">
        <w:rPr>
          <w:rFonts w:ascii="Arial" w:hAnsi="Arial" w:cs="Arial"/>
          <w:noProof/>
        </w:rPr>
        <w:lastRenderedPageBreak/>
        <w:t>The SDP lists various year groups and details how each year group</w:t>
      </w:r>
      <w:r w:rsidR="0080355F" w:rsidRPr="00C45689">
        <w:rPr>
          <w:rFonts w:ascii="Arial" w:hAnsi="Arial" w:cs="Arial"/>
          <w:noProof/>
        </w:rPr>
        <w:t xml:space="preserve"> is developing so far ,and uses this to form the basis of why the priority target was chosen. In this target the plan looks at Year 2, year 4, and year 5, as well as  a general review of the school. In year 2, pupils</w:t>
      </w:r>
      <w:r w:rsidR="00EE3363" w:rsidRPr="00C45689">
        <w:rPr>
          <w:rFonts w:ascii="Arial" w:hAnsi="Arial" w:cs="Arial"/>
          <w:noProof/>
        </w:rPr>
        <w:t xml:space="preserve"> are developing well as independent learners and many learners perservere when faced with difficulties, successfully </w:t>
      </w:r>
      <w:r w:rsidR="00D511EE" w:rsidRPr="00C45689">
        <w:rPr>
          <w:rFonts w:ascii="Arial" w:hAnsi="Arial" w:cs="Arial"/>
          <w:noProof/>
        </w:rPr>
        <w:t xml:space="preserve">completing independent challenges. In year 4, most pupils were able to describe a range of independent activities but could not describe </w:t>
      </w:r>
      <w:r w:rsidR="009D75EB" w:rsidRPr="00C45689">
        <w:rPr>
          <w:rFonts w:ascii="Arial" w:hAnsi="Arial" w:cs="Arial"/>
          <w:noProof/>
        </w:rPr>
        <w:t xml:space="preserve">collaborative activities. There are also limited opportunities to choose who they work with. In year 5, </w:t>
      </w:r>
      <w:r w:rsidR="00604E18" w:rsidRPr="00C45689">
        <w:rPr>
          <w:rFonts w:ascii="Arial" w:hAnsi="Arial" w:cs="Arial"/>
          <w:noProof/>
        </w:rPr>
        <w:t>most pupils welcome opportunities to work collaboratively with peers in various groups and pairs</w:t>
      </w:r>
      <w:r w:rsidR="00FB1892" w:rsidRPr="00C45689">
        <w:rPr>
          <w:rFonts w:ascii="Arial" w:hAnsi="Arial" w:cs="Arial"/>
          <w:noProof/>
        </w:rPr>
        <w:t xml:space="preserve">, but all pupils feel that group work compromises their ability to </w:t>
      </w:r>
      <w:r w:rsidR="006767CF" w:rsidRPr="00C45689">
        <w:rPr>
          <w:rFonts w:ascii="Arial" w:hAnsi="Arial" w:cs="Arial"/>
          <w:noProof/>
        </w:rPr>
        <w:t>work independently. This highlights the point raised within the evaluation</w:t>
      </w:r>
      <w:r w:rsidR="00E3111F" w:rsidRPr="00C45689">
        <w:rPr>
          <w:rFonts w:ascii="Arial" w:hAnsi="Arial" w:cs="Arial"/>
          <w:noProof/>
        </w:rPr>
        <w:t xml:space="preserve"> that there is a lack of understanding that independent work can include working with peers.</w:t>
      </w:r>
      <w:r w:rsidR="00AD391F" w:rsidRPr="00C45689">
        <w:rPr>
          <w:rFonts w:ascii="Arial" w:hAnsi="Arial" w:cs="Arial"/>
          <w:noProof/>
        </w:rPr>
        <w:t xml:space="preserve"> </w:t>
      </w:r>
      <w:r w:rsidR="001E5266" w:rsidRPr="00C45689">
        <w:rPr>
          <w:rFonts w:ascii="Arial" w:hAnsi="Arial" w:cs="Arial"/>
          <w:noProof/>
        </w:rPr>
        <w:t xml:space="preserve">Having the opportunity to regularly work with peers feeds into the </w:t>
      </w:r>
      <w:r w:rsidR="00105875" w:rsidRPr="00C45689">
        <w:rPr>
          <w:rFonts w:ascii="Arial" w:hAnsi="Arial" w:cs="Arial"/>
          <w:noProof/>
        </w:rPr>
        <w:t>sociocultural theory</w:t>
      </w:r>
      <w:r w:rsidR="001E5266" w:rsidRPr="00C45689">
        <w:rPr>
          <w:rFonts w:ascii="Arial" w:hAnsi="Arial" w:cs="Arial"/>
          <w:noProof/>
        </w:rPr>
        <w:t xml:space="preserve"> of </w:t>
      </w:r>
      <w:r w:rsidR="00105875" w:rsidRPr="00C45689">
        <w:rPr>
          <w:rFonts w:ascii="Arial" w:hAnsi="Arial" w:cs="Arial"/>
          <w:noProof/>
        </w:rPr>
        <w:t xml:space="preserve">Vygotsky (1978) in that childrens learning is </w:t>
      </w:r>
      <w:r w:rsidR="006772CC" w:rsidRPr="00C45689">
        <w:rPr>
          <w:rFonts w:ascii="Arial" w:hAnsi="Arial" w:cs="Arial"/>
          <w:noProof/>
        </w:rPr>
        <w:t xml:space="preserve">affected by those around them, and in some cases of collaboration between mixed ability children, </w:t>
      </w:r>
      <w:r w:rsidR="009931DA" w:rsidRPr="00C45689">
        <w:rPr>
          <w:rFonts w:ascii="Arial" w:hAnsi="Arial" w:cs="Arial"/>
          <w:noProof/>
        </w:rPr>
        <w:t xml:space="preserve">there can be benefits from working with a more knowledgable other </w:t>
      </w:r>
      <w:sdt>
        <w:sdtPr>
          <w:rPr>
            <w:rFonts w:ascii="Arial" w:hAnsi="Arial" w:cs="Arial"/>
            <w:noProof/>
          </w:rPr>
          <w:id w:val="1567919677"/>
          <w:citation/>
        </w:sdtPr>
        <w:sdtContent>
          <w:r w:rsidR="009931DA" w:rsidRPr="00C45689">
            <w:rPr>
              <w:rFonts w:ascii="Arial" w:hAnsi="Arial" w:cs="Arial"/>
              <w:noProof/>
            </w:rPr>
            <w:fldChar w:fldCharType="begin"/>
          </w:r>
          <w:r w:rsidR="009931DA" w:rsidRPr="00C45689">
            <w:rPr>
              <w:rFonts w:ascii="Arial" w:hAnsi="Arial" w:cs="Arial"/>
              <w:noProof/>
            </w:rPr>
            <w:instrText xml:space="preserve"> CITATION Vyg78 \l 2057 </w:instrText>
          </w:r>
          <w:r w:rsidR="009931DA" w:rsidRPr="00C45689">
            <w:rPr>
              <w:rFonts w:ascii="Arial" w:hAnsi="Arial" w:cs="Arial"/>
              <w:noProof/>
            </w:rPr>
            <w:fldChar w:fldCharType="separate"/>
          </w:r>
          <w:r w:rsidR="00514C7A" w:rsidRPr="00C45689">
            <w:rPr>
              <w:rFonts w:ascii="Arial" w:hAnsi="Arial" w:cs="Arial"/>
              <w:noProof/>
            </w:rPr>
            <w:t>(Vygotsky, 1978)</w:t>
          </w:r>
          <w:r w:rsidR="009931DA" w:rsidRPr="00C45689">
            <w:rPr>
              <w:rFonts w:ascii="Arial" w:hAnsi="Arial" w:cs="Arial"/>
              <w:noProof/>
            </w:rPr>
            <w:fldChar w:fldCharType="end"/>
          </w:r>
        </w:sdtContent>
      </w:sdt>
      <w:r w:rsidR="009931DA" w:rsidRPr="00C45689">
        <w:rPr>
          <w:rFonts w:ascii="Arial" w:hAnsi="Arial" w:cs="Arial"/>
          <w:noProof/>
        </w:rPr>
        <w:t>.</w:t>
      </w:r>
      <w:r w:rsidR="00922D06" w:rsidRPr="00C45689">
        <w:rPr>
          <w:rFonts w:ascii="Arial" w:hAnsi="Arial" w:cs="Arial"/>
          <w:noProof/>
        </w:rPr>
        <w:t xml:space="preserve"> The plan then goes on to highlight that pupils in year 5 can see the benefits of working</w:t>
      </w:r>
      <w:r w:rsidR="008159C3" w:rsidRPr="00C45689">
        <w:rPr>
          <w:rFonts w:ascii="Arial" w:hAnsi="Arial" w:cs="Arial"/>
          <w:noProof/>
        </w:rPr>
        <w:t xml:space="preserve"> together on peer assessments, and understand the benefits of this.</w:t>
      </w:r>
      <w:r w:rsidR="00AA262E" w:rsidRPr="00C45689">
        <w:rPr>
          <w:rFonts w:ascii="Arial" w:hAnsi="Arial" w:cs="Arial"/>
          <w:noProof/>
        </w:rPr>
        <w:br/>
        <w:t xml:space="preserve">As a general summary of </w:t>
      </w:r>
      <w:r w:rsidR="005F087B" w:rsidRPr="00C45689">
        <w:rPr>
          <w:rFonts w:ascii="Arial" w:hAnsi="Arial" w:cs="Arial"/>
          <w:noProof/>
        </w:rPr>
        <w:t>why this target is a priority in School X, the SDP states that</w:t>
      </w:r>
      <w:r w:rsidR="00D454CD" w:rsidRPr="00C45689">
        <w:rPr>
          <w:rFonts w:ascii="Arial" w:hAnsi="Arial" w:cs="Arial"/>
          <w:noProof/>
        </w:rPr>
        <w:t xml:space="preserve"> since the </w:t>
      </w:r>
      <w:r w:rsidR="00421FCD" w:rsidRPr="00C45689">
        <w:rPr>
          <w:rFonts w:ascii="Arial" w:hAnsi="Arial" w:cs="Arial"/>
          <w:noProof/>
        </w:rPr>
        <w:t xml:space="preserve">introduction of this SDP, </w:t>
      </w:r>
      <w:r w:rsidR="00D17940" w:rsidRPr="00C45689">
        <w:rPr>
          <w:rFonts w:ascii="Arial" w:hAnsi="Arial" w:cs="Arial"/>
          <w:noProof/>
        </w:rPr>
        <w:t>pupils are now provided with regular opportunities to use their own ideas and to develop independ</w:t>
      </w:r>
      <w:r w:rsidR="00FC1BCF" w:rsidRPr="00C45689">
        <w:rPr>
          <w:rFonts w:ascii="Arial" w:hAnsi="Arial" w:cs="Arial"/>
          <w:noProof/>
        </w:rPr>
        <w:t>ence.</w:t>
      </w:r>
    </w:p>
    <w:p w14:paraId="3B23CBD6" w14:textId="2DC1869F" w:rsidR="005E487A" w:rsidRPr="00C45689" w:rsidRDefault="00354BF3" w:rsidP="00C45689">
      <w:pPr>
        <w:spacing w:line="360" w:lineRule="auto"/>
        <w:rPr>
          <w:rFonts w:ascii="Arial" w:hAnsi="Arial" w:cs="Arial"/>
          <w:noProof/>
        </w:rPr>
      </w:pPr>
      <w:r w:rsidRPr="00C45689">
        <w:rPr>
          <w:rFonts w:ascii="Arial" w:hAnsi="Arial" w:cs="Arial"/>
          <w:noProof/>
        </w:rPr>
        <w:t xml:space="preserve">It is important that the SDP has input from a number of stakeholders within the school community. </w:t>
      </w:r>
      <w:r w:rsidR="004A7A82" w:rsidRPr="00C45689">
        <w:rPr>
          <w:rFonts w:ascii="Arial" w:hAnsi="Arial" w:cs="Arial"/>
          <w:noProof/>
        </w:rPr>
        <w:t>“</w:t>
      </w:r>
      <w:r w:rsidR="00A97534" w:rsidRPr="00C45689">
        <w:rPr>
          <w:rFonts w:ascii="Arial" w:hAnsi="Arial" w:cs="Arial"/>
          <w:noProof/>
        </w:rPr>
        <w:t xml:space="preserve">Major stakeholders </w:t>
      </w:r>
      <w:r w:rsidR="004A7A82" w:rsidRPr="00C45689">
        <w:rPr>
          <w:rFonts w:ascii="Arial" w:hAnsi="Arial" w:cs="Arial"/>
          <w:noProof/>
        </w:rPr>
        <w:t>and partners</w:t>
      </w:r>
      <w:r w:rsidR="006C7447" w:rsidRPr="00C45689">
        <w:rPr>
          <w:rFonts w:ascii="Arial" w:hAnsi="Arial" w:cs="Arial"/>
          <w:noProof/>
        </w:rPr>
        <w:t xml:space="preserve"> are those who have the most to gain or lose by a particular school’s performance” </w:t>
      </w:r>
      <w:r w:rsidR="00B01FBA" w:rsidRPr="00C45689">
        <w:rPr>
          <w:rFonts w:ascii="Arial" w:hAnsi="Arial" w:cs="Arial"/>
          <w:noProof/>
        </w:rPr>
        <w:t xml:space="preserve">(Brighouse &amp; Woods, 1999 </w:t>
      </w:r>
      <w:r w:rsidR="000970B0" w:rsidRPr="00C45689">
        <w:rPr>
          <w:rFonts w:ascii="Arial" w:hAnsi="Arial" w:cs="Arial"/>
          <w:noProof/>
        </w:rPr>
        <w:t>p.5/</w:t>
      </w:r>
      <w:r w:rsidR="00B01FBA" w:rsidRPr="00C45689">
        <w:rPr>
          <w:rFonts w:ascii="Arial" w:hAnsi="Arial" w:cs="Arial"/>
          <w:noProof/>
        </w:rPr>
        <w:t>10)</w:t>
      </w:r>
      <w:r w:rsidR="0023713C" w:rsidRPr="00C45689">
        <w:rPr>
          <w:rFonts w:ascii="Arial" w:hAnsi="Arial" w:cs="Arial"/>
          <w:noProof/>
        </w:rPr>
        <w:t>. Brighouse goes on to say that stakeholders may often work in partnership</w:t>
      </w:r>
      <w:r w:rsidR="00B01FBA" w:rsidRPr="00C45689">
        <w:rPr>
          <w:rFonts w:ascii="Arial" w:hAnsi="Arial" w:cs="Arial"/>
          <w:noProof/>
        </w:rPr>
        <w:t xml:space="preserve"> with other stakeholders, either as individuals or </w:t>
      </w:r>
      <w:r w:rsidR="000970B0" w:rsidRPr="00C45689">
        <w:rPr>
          <w:rFonts w:ascii="Arial" w:hAnsi="Arial" w:cs="Arial"/>
          <w:noProof/>
        </w:rPr>
        <w:t>institutions who improve the lik</w:t>
      </w:r>
      <w:r w:rsidR="00675633" w:rsidRPr="00C45689">
        <w:rPr>
          <w:rFonts w:ascii="Arial" w:hAnsi="Arial" w:cs="Arial"/>
          <w:noProof/>
        </w:rPr>
        <w:t>elihood of their success by combining their skills.</w:t>
      </w:r>
      <w:r w:rsidR="001B0DAD" w:rsidRPr="00C45689">
        <w:rPr>
          <w:rFonts w:ascii="Arial" w:hAnsi="Arial" w:cs="Arial"/>
          <w:noProof/>
        </w:rPr>
        <w:t xml:space="preserve"> Bridghouse also </w:t>
      </w:r>
      <w:r w:rsidR="00174546" w:rsidRPr="00C45689">
        <w:rPr>
          <w:rFonts w:ascii="Arial" w:hAnsi="Arial" w:cs="Arial"/>
          <w:noProof/>
        </w:rPr>
        <w:t xml:space="preserve">proposes what he calls a ‘pecking order’ of stakeholders, ranking them by </w:t>
      </w:r>
      <w:r w:rsidR="00A52DBC" w:rsidRPr="00C45689">
        <w:rPr>
          <w:rFonts w:ascii="Arial" w:hAnsi="Arial" w:cs="Arial"/>
          <w:noProof/>
        </w:rPr>
        <w:t xml:space="preserve">how much or little they have to gain or lose by the school’s success. At the very top of the list are the pupils, continueing through parents, support staff, </w:t>
      </w:r>
      <w:r w:rsidR="003079A9" w:rsidRPr="00C45689">
        <w:rPr>
          <w:rFonts w:ascii="Arial" w:hAnsi="Arial" w:cs="Arial"/>
          <w:noProof/>
        </w:rPr>
        <w:t>the head teacher, teaching staff, governors, neighbours of the school, local MPs and councillors, the Local Education Authority</w:t>
      </w:r>
      <w:r w:rsidR="0026509A" w:rsidRPr="00C45689">
        <w:rPr>
          <w:rFonts w:ascii="Arial" w:hAnsi="Arial" w:cs="Arial"/>
          <w:noProof/>
        </w:rPr>
        <w:t>, ministers and finally the government. Of course this is not an official listing and must be looked at critically</w:t>
      </w:r>
      <w:r w:rsidR="00B23510" w:rsidRPr="00C45689">
        <w:rPr>
          <w:rFonts w:ascii="Arial" w:hAnsi="Arial" w:cs="Arial"/>
          <w:noProof/>
        </w:rPr>
        <w:t>, as there could be any number of changes to that order depending on whom is asked</w:t>
      </w:r>
      <w:r w:rsidR="00EB18DC" w:rsidRPr="00C45689">
        <w:rPr>
          <w:rFonts w:ascii="Arial" w:hAnsi="Arial" w:cs="Arial"/>
          <w:noProof/>
        </w:rPr>
        <w:t xml:space="preserve">, but the more major stakeholders that can be involved in the </w:t>
      </w:r>
      <w:r w:rsidR="00426440" w:rsidRPr="00C45689">
        <w:rPr>
          <w:rFonts w:ascii="Arial" w:hAnsi="Arial" w:cs="Arial"/>
          <w:noProof/>
        </w:rPr>
        <w:t>creation of the School Development Plan, the greater the chances of success.</w:t>
      </w:r>
    </w:p>
    <w:p w14:paraId="3083E09D" w14:textId="722568CF" w:rsidR="00EA39FB" w:rsidRPr="00C45689" w:rsidRDefault="008875FA" w:rsidP="00C45689">
      <w:pPr>
        <w:spacing w:line="360" w:lineRule="auto"/>
        <w:rPr>
          <w:rFonts w:ascii="Arial" w:hAnsi="Arial" w:cs="Arial"/>
          <w:noProof/>
        </w:rPr>
      </w:pPr>
      <w:r w:rsidRPr="00C45689">
        <w:rPr>
          <w:rFonts w:ascii="Arial" w:hAnsi="Arial" w:cs="Arial"/>
          <w:noProof/>
        </w:rPr>
        <w:t xml:space="preserve">In a good practice report, Estyn reports that “Llansannor C.I.W. Primary School’s processes for self-evaluation, monitoring and planning for improvement have led to progress in reading, writing and mathematics across the school”. </w:t>
      </w:r>
      <w:sdt>
        <w:sdtPr>
          <w:rPr>
            <w:rFonts w:ascii="Arial" w:hAnsi="Arial" w:cs="Arial"/>
            <w:noProof/>
          </w:rPr>
          <w:id w:val="652794820"/>
          <w:citation/>
        </w:sdtPr>
        <w:sdtContent>
          <w:r w:rsidRPr="00C45689">
            <w:rPr>
              <w:rFonts w:ascii="Arial" w:hAnsi="Arial" w:cs="Arial"/>
              <w:noProof/>
            </w:rPr>
            <w:fldChar w:fldCharType="begin"/>
          </w:r>
          <w:r w:rsidRPr="00C45689">
            <w:rPr>
              <w:rFonts w:ascii="Arial" w:hAnsi="Arial" w:cs="Arial"/>
              <w:noProof/>
            </w:rPr>
            <w:instrText xml:space="preserve"> CITATION Est171 \l 2057 </w:instrText>
          </w:r>
          <w:r w:rsidRPr="00C45689">
            <w:rPr>
              <w:rFonts w:ascii="Arial" w:hAnsi="Arial" w:cs="Arial"/>
              <w:noProof/>
            </w:rPr>
            <w:fldChar w:fldCharType="separate"/>
          </w:r>
          <w:r w:rsidR="00514C7A" w:rsidRPr="00C45689">
            <w:rPr>
              <w:rFonts w:ascii="Arial" w:hAnsi="Arial" w:cs="Arial"/>
              <w:noProof/>
            </w:rPr>
            <w:t>(Estyn, 2017)</w:t>
          </w:r>
          <w:r w:rsidRPr="00C45689">
            <w:rPr>
              <w:rFonts w:ascii="Arial" w:hAnsi="Arial" w:cs="Arial"/>
              <w:noProof/>
            </w:rPr>
            <w:fldChar w:fldCharType="end"/>
          </w:r>
        </w:sdtContent>
      </w:sdt>
      <w:r w:rsidRPr="00C45689">
        <w:rPr>
          <w:rFonts w:ascii="Arial" w:hAnsi="Arial" w:cs="Arial"/>
          <w:noProof/>
        </w:rPr>
        <w:t xml:space="preserve">. The report goes on to say that strong leadership distributed throughout the school ensures all staff make a considerable </w:t>
      </w:r>
      <w:r w:rsidRPr="00C45689">
        <w:rPr>
          <w:rFonts w:ascii="Arial" w:hAnsi="Arial" w:cs="Arial"/>
          <w:noProof/>
        </w:rPr>
        <w:lastRenderedPageBreak/>
        <w:t>contribution to this process. The School development plan is completed by subject leaders, which they populate from their self evaluations and analysis of performance data. Pupils also contribute to the process through ‘immersion’ planning days, where they are able to partake in decision making and how and what they will learn the following term</w:t>
      </w:r>
      <w:sdt>
        <w:sdtPr>
          <w:rPr>
            <w:rFonts w:ascii="Arial" w:hAnsi="Arial" w:cs="Arial"/>
            <w:noProof/>
          </w:rPr>
          <w:id w:val="471025082"/>
          <w:citation/>
        </w:sdtPr>
        <w:sdtContent>
          <w:r w:rsidR="00307DB1" w:rsidRPr="00C45689">
            <w:rPr>
              <w:rFonts w:ascii="Arial" w:hAnsi="Arial" w:cs="Arial"/>
              <w:noProof/>
            </w:rPr>
            <w:fldChar w:fldCharType="begin"/>
          </w:r>
          <w:r w:rsidR="00307DB1" w:rsidRPr="00C45689">
            <w:rPr>
              <w:rFonts w:ascii="Arial" w:hAnsi="Arial" w:cs="Arial"/>
              <w:noProof/>
            </w:rPr>
            <w:instrText xml:space="preserve"> CITATION Est171 \l 2057 </w:instrText>
          </w:r>
          <w:r w:rsidR="00307DB1" w:rsidRPr="00C45689">
            <w:rPr>
              <w:rFonts w:ascii="Arial" w:hAnsi="Arial" w:cs="Arial"/>
              <w:noProof/>
            </w:rPr>
            <w:fldChar w:fldCharType="separate"/>
          </w:r>
          <w:r w:rsidR="00514C7A" w:rsidRPr="00C45689">
            <w:rPr>
              <w:rFonts w:ascii="Arial" w:hAnsi="Arial" w:cs="Arial"/>
              <w:noProof/>
            </w:rPr>
            <w:t xml:space="preserve"> (Estyn, 2017)</w:t>
          </w:r>
          <w:r w:rsidR="00307DB1" w:rsidRPr="00C45689">
            <w:rPr>
              <w:rFonts w:ascii="Arial" w:hAnsi="Arial" w:cs="Arial"/>
              <w:noProof/>
            </w:rPr>
            <w:fldChar w:fldCharType="end"/>
          </w:r>
        </w:sdtContent>
      </w:sdt>
      <w:r w:rsidRPr="00C45689">
        <w:rPr>
          <w:rFonts w:ascii="Arial" w:hAnsi="Arial" w:cs="Arial"/>
          <w:noProof/>
        </w:rPr>
        <w:t>. This method would work particularly well for the Pupil Voice priority target in School X, as it puts pupils in a strong position to lead and influence their learning</w:t>
      </w:r>
      <w:r w:rsidR="00D67F27" w:rsidRPr="00C45689">
        <w:rPr>
          <w:rFonts w:ascii="Arial" w:hAnsi="Arial" w:cs="Arial"/>
          <w:noProof/>
        </w:rPr>
        <w:t xml:space="preserve"> within their school.</w:t>
      </w:r>
      <w:r w:rsidR="009E0D54" w:rsidRPr="00C45689">
        <w:rPr>
          <w:rFonts w:ascii="Arial" w:hAnsi="Arial" w:cs="Arial"/>
          <w:noProof/>
        </w:rPr>
        <w:br/>
      </w:r>
      <w:r w:rsidR="00225541" w:rsidRPr="00C45689">
        <w:rPr>
          <w:rFonts w:ascii="Arial" w:hAnsi="Arial" w:cs="Arial"/>
          <w:noProof/>
        </w:rPr>
        <w:t>School X have split each strategic target into actionable milestones to ensure</w:t>
      </w:r>
      <w:r w:rsidR="00FE247F" w:rsidRPr="00C45689">
        <w:rPr>
          <w:rFonts w:ascii="Arial" w:hAnsi="Arial" w:cs="Arial"/>
          <w:noProof/>
        </w:rPr>
        <w:t xml:space="preserve"> effective monitoring is completed as easily and openly as possible, with each milestone having it’s own </w:t>
      </w:r>
      <w:r w:rsidR="00FB29AB" w:rsidRPr="00C45689">
        <w:rPr>
          <w:rFonts w:ascii="Arial" w:hAnsi="Arial" w:cs="Arial"/>
          <w:noProof/>
        </w:rPr>
        <w:t>end-date. This will allow stakeholders to review progress and understand where the school should be within the strategic target</w:t>
      </w:r>
      <w:r w:rsidR="0008372A" w:rsidRPr="00C45689">
        <w:rPr>
          <w:rFonts w:ascii="Arial" w:hAnsi="Arial" w:cs="Arial"/>
          <w:noProof/>
        </w:rPr>
        <w:t xml:space="preserve"> at any point during the 3 years of the School Development Plan. Furthermore, each </w:t>
      </w:r>
      <w:r w:rsidR="002D6284" w:rsidRPr="00C45689">
        <w:rPr>
          <w:rFonts w:ascii="Arial" w:hAnsi="Arial" w:cs="Arial"/>
          <w:noProof/>
        </w:rPr>
        <w:t>actionable milestone has a designated lead person responsible for ensuring progress through self-evaluation</w:t>
      </w:r>
      <w:r w:rsidR="00E90607" w:rsidRPr="00C45689">
        <w:rPr>
          <w:rFonts w:ascii="Arial" w:hAnsi="Arial" w:cs="Arial"/>
          <w:noProof/>
        </w:rPr>
        <w:t xml:space="preserve">. The School Development Plan is kept as a working document, allowing stakeholders to monitor progress and update </w:t>
      </w:r>
      <w:r w:rsidR="003A6C9F" w:rsidRPr="00C45689">
        <w:rPr>
          <w:rFonts w:ascii="Arial" w:hAnsi="Arial" w:cs="Arial"/>
          <w:noProof/>
        </w:rPr>
        <w:t xml:space="preserve">targets as progress is made on each target. This also allows shortcomings to be identofied and rectified quickly and effectively, reducing the possibility of </w:t>
      </w:r>
      <w:r w:rsidR="00AD4BD1" w:rsidRPr="00C45689">
        <w:rPr>
          <w:rFonts w:ascii="Arial" w:hAnsi="Arial" w:cs="Arial"/>
          <w:noProof/>
        </w:rPr>
        <w:t>targets being missed until the end of the SDP period.</w:t>
      </w:r>
      <w:r w:rsidR="007E7D4E" w:rsidRPr="00C45689">
        <w:rPr>
          <w:rFonts w:ascii="Arial" w:hAnsi="Arial" w:cs="Arial"/>
          <w:noProof/>
        </w:rPr>
        <w:t xml:space="preserve"> </w:t>
      </w:r>
      <w:r w:rsidR="00EA39FB" w:rsidRPr="00C45689">
        <w:rPr>
          <w:rFonts w:ascii="Arial" w:hAnsi="Arial" w:cs="Arial"/>
          <w:noProof/>
        </w:rPr>
        <w:t xml:space="preserve">Formative assessment, </w:t>
      </w:r>
      <w:r w:rsidR="00816E37" w:rsidRPr="00C45689">
        <w:rPr>
          <w:rFonts w:ascii="Arial" w:hAnsi="Arial" w:cs="Arial"/>
          <w:noProof/>
        </w:rPr>
        <w:t xml:space="preserve">usually credited to </w:t>
      </w:r>
      <w:r w:rsidR="00816E37" w:rsidRPr="00C45689">
        <w:rPr>
          <w:rFonts w:ascii="Arial" w:hAnsi="Arial" w:cs="Arial"/>
          <w:noProof/>
        </w:rPr>
        <w:t>British researchers Paul Black and Dylan Wiliam</w:t>
      </w:r>
      <w:r w:rsidR="00816E37" w:rsidRPr="00C45689">
        <w:rPr>
          <w:rFonts w:ascii="Arial" w:hAnsi="Arial" w:cs="Arial"/>
          <w:noProof/>
        </w:rPr>
        <w:t xml:space="preserve"> for their work in </w:t>
      </w:r>
      <w:r w:rsidR="007E7D4E" w:rsidRPr="00C45689">
        <w:rPr>
          <w:rFonts w:ascii="Arial" w:hAnsi="Arial" w:cs="Arial"/>
          <w:noProof/>
        </w:rPr>
        <w:t xml:space="preserve">their book </w:t>
      </w:r>
      <w:r w:rsidR="00157C3D" w:rsidRPr="00C45689">
        <w:rPr>
          <w:rFonts w:ascii="Arial" w:hAnsi="Arial" w:cs="Arial"/>
          <w:noProof/>
        </w:rPr>
        <w:t>Assessment and classroom learning</w:t>
      </w:r>
      <w:r w:rsidR="00157C3D" w:rsidRPr="00C45689">
        <w:rPr>
          <w:rFonts w:ascii="Arial" w:hAnsi="Arial" w:cs="Arial"/>
          <w:noProof/>
        </w:rPr>
        <w:t xml:space="preserve"> </w:t>
      </w:r>
      <w:sdt>
        <w:sdtPr>
          <w:rPr>
            <w:rFonts w:ascii="Arial" w:hAnsi="Arial" w:cs="Arial"/>
            <w:noProof/>
          </w:rPr>
          <w:id w:val="-642274492"/>
          <w:citation/>
        </w:sdtPr>
        <w:sdtContent>
          <w:r w:rsidR="00157C3D" w:rsidRPr="00C45689">
            <w:rPr>
              <w:rFonts w:ascii="Arial" w:hAnsi="Arial" w:cs="Arial"/>
              <w:noProof/>
            </w:rPr>
            <w:fldChar w:fldCharType="begin"/>
          </w:r>
          <w:r w:rsidR="00157C3D" w:rsidRPr="00C45689">
            <w:rPr>
              <w:rFonts w:ascii="Arial" w:hAnsi="Arial" w:cs="Arial"/>
              <w:noProof/>
            </w:rPr>
            <w:instrText xml:space="preserve"> CITATION Bla98 \l 2057 </w:instrText>
          </w:r>
          <w:r w:rsidR="00157C3D" w:rsidRPr="00C45689">
            <w:rPr>
              <w:rFonts w:ascii="Arial" w:hAnsi="Arial" w:cs="Arial"/>
              <w:noProof/>
            </w:rPr>
            <w:fldChar w:fldCharType="separate"/>
          </w:r>
          <w:r w:rsidR="00514C7A" w:rsidRPr="00C45689">
            <w:rPr>
              <w:rFonts w:ascii="Arial" w:hAnsi="Arial" w:cs="Arial"/>
              <w:noProof/>
            </w:rPr>
            <w:t>(Black &amp; William, 1998)</w:t>
          </w:r>
          <w:r w:rsidR="00157C3D" w:rsidRPr="00C45689">
            <w:rPr>
              <w:rFonts w:ascii="Arial" w:hAnsi="Arial" w:cs="Arial"/>
              <w:noProof/>
            </w:rPr>
            <w:fldChar w:fldCharType="end"/>
          </w:r>
        </w:sdtContent>
      </w:sdt>
      <w:r w:rsidR="00A051E1" w:rsidRPr="00C45689">
        <w:rPr>
          <w:rFonts w:ascii="Arial" w:hAnsi="Arial" w:cs="Arial"/>
          <w:noProof/>
        </w:rPr>
        <w:t xml:space="preserve"> can play an important role in ensuring an SDP reaches it’s full potential for improving outcomes in a school. </w:t>
      </w:r>
      <w:r w:rsidR="007E7D4E" w:rsidRPr="00C45689">
        <w:rPr>
          <w:rFonts w:ascii="Arial" w:hAnsi="Arial" w:cs="Arial"/>
          <w:noProof/>
        </w:rPr>
        <w:t xml:space="preserve">If assessment </w:t>
      </w:r>
      <w:r w:rsidR="00AC6109" w:rsidRPr="00C45689">
        <w:rPr>
          <w:rFonts w:ascii="Arial" w:hAnsi="Arial" w:cs="Arial"/>
          <w:noProof/>
        </w:rPr>
        <w:t>of progress of the SDP is left to the end (summative assessment) then countless opportunities for improvement could be missed.</w:t>
      </w:r>
    </w:p>
    <w:p w14:paraId="4E2212AD" w14:textId="0EB3A899" w:rsidR="00D312A9" w:rsidRPr="00C45689" w:rsidRDefault="00F756AB" w:rsidP="00C45689">
      <w:pPr>
        <w:spacing w:line="360" w:lineRule="auto"/>
        <w:rPr>
          <w:rFonts w:ascii="Arial" w:hAnsi="Arial" w:cs="Arial"/>
        </w:rPr>
      </w:pPr>
      <w:r w:rsidRPr="00C45689">
        <w:rPr>
          <w:rFonts w:ascii="Arial" w:hAnsi="Arial" w:cs="Arial"/>
        </w:rPr>
        <w:t xml:space="preserve">In conclusion, </w:t>
      </w:r>
      <w:r w:rsidR="008D0473" w:rsidRPr="00C45689">
        <w:rPr>
          <w:rFonts w:ascii="Arial" w:hAnsi="Arial" w:cs="Arial"/>
        </w:rPr>
        <w:t>t</w:t>
      </w:r>
      <w:r w:rsidR="008D0473" w:rsidRPr="00C45689">
        <w:rPr>
          <w:rFonts w:ascii="Arial" w:hAnsi="Arial" w:cs="Arial"/>
        </w:rPr>
        <w:t xml:space="preserve">he purpose of </w:t>
      </w:r>
      <w:r w:rsidR="008D0473" w:rsidRPr="00C45689">
        <w:rPr>
          <w:rFonts w:ascii="Arial" w:hAnsi="Arial" w:cs="Arial"/>
        </w:rPr>
        <w:t>this paper</w:t>
      </w:r>
      <w:r w:rsidR="008D0473" w:rsidRPr="00C45689">
        <w:rPr>
          <w:rFonts w:ascii="Arial" w:hAnsi="Arial" w:cs="Arial"/>
        </w:rPr>
        <w:t xml:space="preserve"> was to </w:t>
      </w:r>
      <w:r w:rsidR="00C107CE" w:rsidRPr="00C45689">
        <w:rPr>
          <w:rFonts w:ascii="Arial" w:hAnsi="Arial" w:cs="Arial"/>
        </w:rPr>
        <w:t>look at one action point taken from the strategic targets within the School Development Plan</w:t>
      </w:r>
      <w:r w:rsidR="00C107CE" w:rsidRPr="00C45689">
        <w:rPr>
          <w:rFonts w:ascii="Arial" w:hAnsi="Arial" w:cs="Arial"/>
        </w:rPr>
        <w:t xml:space="preserve"> of my placement school and critically reflect upon the actions, impacts and evidence base</w:t>
      </w:r>
      <w:r w:rsidR="00D81A6F" w:rsidRPr="00C45689">
        <w:rPr>
          <w:rFonts w:ascii="Arial" w:hAnsi="Arial" w:cs="Arial"/>
        </w:rPr>
        <w:t xml:space="preserve"> by using theory and my own knowledge of practice.</w:t>
      </w:r>
      <w:r w:rsidR="00903303" w:rsidRPr="00C45689">
        <w:rPr>
          <w:rFonts w:ascii="Arial" w:hAnsi="Arial" w:cs="Arial"/>
        </w:rPr>
        <w:t xml:space="preserve"> From completing this paper, I have </w:t>
      </w:r>
      <w:r w:rsidR="00693119" w:rsidRPr="00C45689">
        <w:rPr>
          <w:rFonts w:ascii="Arial" w:hAnsi="Arial" w:cs="Arial"/>
        </w:rPr>
        <w:t xml:space="preserve">solidified my own understanding of the workings of a School Development Plan, how it is created, who is involved and how progress is monitored through effective self-evaluation and </w:t>
      </w:r>
      <w:r w:rsidR="00F67CCC" w:rsidRPr="00C45689">
        <w:rPr>
          <w:rFonts w:ascii="Arial" w:hAnsi="Arial" w:cs="Arial"/>
        </w:rPr>
        <w:t>monitoring from designated stakeholders including, but not limited, to pupils, staff, senior leadership</w:t>
      </w:r>
      <w:r w:rsidR="006B57B9" w:rsidRPr="00C45689">
        <w:rPr>
          <w:rFonts w:ascii="Arial" w:hAnsi="Arial" w:cs="Arial"/>
        </w:rPr>
        <w:t>,</w:t>
      </w:r>
      <w:r w:rsidR="00F67CCC" w:rsidRPr="00C45689">
        <w:rPr>
          <w:rFonts w:ascii="Arial" w:hAnsi="Arial" w:cs="Arial"/>
        </w:rPr>
        <w:t xml:space="preserve"> and governors.</w:t>
      </w:r>
      <w:r w:rsidR="00E45467" w:rsidRPr="00C45689">
        <w:rPr>
          <w:rFonts w:ascii="Arial" w:hAnsi="Arial" w:cs="Arial"/>
        </w:rPr>
        <w:t xml:space="preserve"> This knowledge will play a vital role in my future practice as I enter into my teaching career</w:t>
      </w:r>
      <w:r w:rsidR="00BD30AD" w:rsidRPr="00C45689">
        <w:rPr>
          <w:rFonts w:ascii="Arial" w:hAnsi="Arial" w:cs="Arial"/>
        </w:rPr>
        <w:t xml:space="preserve"> and will greatly benefit </w:t>
      </w:r>
      <w:r w:rsidR="00981A3F" w:rsidRPr="00C45689">
        <w:rPr>
          <w:rFonts w:ascii="Arial" w:hAnsi="Arial" w:cs="Arial"/>
        </w:rPr>
        <w:t>my ability to effectively input into a School Development Plan when the time comes.</w:t>
      </w:r>
      <w:r w:rsidR="004C491B" w:rsidRPr="00C45689">
        <w:rPr>
          <w:rFonts w:ascii="Arial" w:hAnsi="Arial" w:cs="Arial"/>
        </w:rPr>
        <w:t xml:space="preserve"> Additionally, this assignment has improved my understanding of how to</w:t>
      </w:r>
      <w:r w:rsidR="00701F22" w:rsidRPr="00C45689">
        <w:rPr>
          <w:rFonts w:ascii="Arial" w:hAnsi="Arial" w:cs="Arial"/>
        </w:rPr>
        <w:t xml:space="preserve"> progress through a School Development Plan and ensure actions are being completed and monitored to ensure </w:t>
      </w:r>
      <w:r w:rsidR="00D23CD5" w:rsidRPr="00C45689">
        <w:rPr>
          <w:rFonts w:ascii="Arial" w:hAnsi="Arial" w:cs="Arial"/>
        </w:rPr>
        <w:t xml:space="preserve">effective practice is taking place through self-assessment. This has </w:t>
      </w:r>
      <w:r w:rsidR="001C56FF" w:rsidRPr="00C45689">
        <w:rPr>
          <w:rFonts w:ascii="Arial" w:hAnsi="Arial" w:cs="Arial"/>
        </w:rPr>
        <w:t xml:space="preserve">increased my knowledge further and will allow me to </w:t>
      </w:r>
      <w:r w:rsidR="00743A56" w:rsidRPr="00C45689">
        <w:rPr>
          <w:rFonts w:ascii="Arial" w:hAnsi="Arial" w:cs="Arial"/>
        </w:rPr>
        <w:t xml:space="preserve">understand the progress needed from my class, subject </w:t>
      </w:r>
      <w:r w:rsidR="0042345C" w:rsidRPr="00C45689">
        <w:rPr>
          <w:rFonts w:ascii="Arial" w:hAnsi="Arial" w:cs="Arial"/>
        </w:rPr>
        <w:t>specialty,</w:t>
      </w:r>
      <w:r w:rsidR="00743A56" w:rsidRPr="00C45689">
        <w:rPr>
          <w:rFonts w:ascii="Arial" w:hAnsi="Arial" w:cs="Arial"/>
        </w:rPr>
        <w:t xml:space="preserve"> and any other areas of responsibility I have during my teaching career.</w:t>
      </w:r>
    </w:p>
    <w:p w14:paraId="291E10EE" w14:textId="017C32F6" w:rsidR="00D312A9" w:rsidRPr="00C45689" w:rsidRDefault="00D312A9" w:rsidP="00C45689">
      <w:pPr>
        <w:spacing w:line="360" w:lineRule="auto"/>
        <w:rPr>
          <w:rFonts w:ascii="Arial" w:hAnsi="Arial" w:cs="Arial"/>
          <w:i/>
          <w:iCs/>
        </w:rPr>
      </w:pPr>
    </w:p>
    <w:p w14:paraId="14BBB933" w14:textId="4102F982" w:rsidR="00D312A9" w:rsidRPr="00C45689" w:rsidRDefault="00D312A9" w:rsidP="00C45689">
      <w:pPr>
        <w:spacing w:line="360" w:lineRule="auto"/>
        <w:rPr>
          <w:rFonts w:ascii="Arial" w:hAnsi="Arial" w:cs="Arial"/>
        </w:rPr>
      </w:pPr>
    </w:p>
    <w:p w14:paraId="0D4E5EF8" w14:textId="77777777" w:rsidR="00D312A9" w:rsidRPr="00C45689" w:rsidRDefault="00D312A9" w:rsidP="00C45689">
      <w:pPr>
        <w:spacing w:line="360" w:lineRule="auto"/>
        <w:rPr>
          <w:rFonts w:ascii="Arial" w:hAnsi="Arial" w:cs="Arial"/>
        </w:rPr>
      </w:pPr>
    </w:p>
    <w:sdt>
      <w:sdtPr>
        <w:rPr>
          <w:rFonts w:ascii="Arial" w:hAnsi="Arial" w:cs="Arial"/>
          <w:sz w:val="22"/>
          <w:szCs w:val="22"/>
        </w:rPr>
        <w:id w:val="220174267"/>
        <w:docPartObj>
          <w:docPartGallery w:val="Bibliographies"/>
          <w:docPartUnique/>
        </w:docPartObj>
      </w:sdtPr>
      <w:sdtEndPr>
        <w:rPr>
          <w:rFonts w:eastAsiaTheme="minorHAnsi"/>
          <w:color w:val="auto"/>
          <w:lang w:val="en-GB"/>
        </w:rPr>
      </w:sdtEndPr>
      <w:sdtContent>
        <w:p w14:paraId="33BF64D5" w14:textId="1EE306FB" w:rsidR="00D312A9" w:rsidRPr="00C45689" w:rsidRDefault="00D312A9" w:rsidP="00C45689">
          <w:pPr>
            <w:pStyle w:val="Heading1"/>
            <w:spacing w:line="360" w:lineRule="auto"/>
            <w:rPr>
              <w:rFonts w:ascii="Arial" w:hAnsi="Arial" w:cs="Arial"/>
              <w:sz w:val="22"/>
              <w:szCs w:val="22"/>
            </w:rPr>
          </w:pPr>
          <w:r w:rsidRPr="00C45689">
            <w:rPr>
              <w:rFonts w:ascii="Arial" w:hAnsi="Arial" w:cs="Arial"/>
              <w:sz w:val="22"/>
              <w:szCs w:val="22"/>
            </w:rPr>
            <w:t>References</w:t>
          </w:r>
        </w:p>
        <w:sdt>
          <w:sdtPr>
            <w:rPr>
              <w:rFonts w:ascii="Arial" w:hAnsi="Arial" w:cs="Arial"/>
            </w:rPr>
            <w:id w:val="-573587230"/>
            <w:bibliography/>
          </w:sdtPr>
          <w:sdtContent>
            <w:p w14:paraId="21CF46E3" w14:textId="77777777" w:rsidR="00514C7A" w:rsidRPr="00C45689" w:rsidRDefault="00D312A9" w:rsidP="00C45689">
              <w:pPr>
                <w:pStyle w:val="Bibliography"/>
                <w:spacing w:line="360" w:lineRule="auto"/>
                <w:rPr>
                  <w:rFonts w:ascii="Arial" w:hAnsi="Arial" w:cs="Arial"/>
                  <w:noProof/>
                  <w:lang w:val="en-US"/>
                </w:rPr>
              </w:pPr>
              <w:r w:rsidRPr="00C45689">
                <w:rPr>
                  <w:rFonts w:ascii="Arial" w:hAnsi="Arial" w:cs="Arial"/>
                </w:rPr>
                <w:fldChar w:fldCharType="begin"/>
              </w:r>
              <w:r w:rsidRPr="00C45689">
                <w:rPr>
                  <w:rFonts w:ascii="Arial" w:hAnsi="Arial" w:cs="Arial"/>
                </w:rPr>
                <w:instrText xml:space="preserve"> BIBLIOGRAPHY </w:instrText>
              </w:r>
              <w:r w:rsidRPr="00C45689">
                <w:rPr>
                  <w:rFonts w:ascii="Arial" w:hAnsi="Arial" w:cs="Arial"/>
                </w:rPr>
                <w:fldChar w:fldCharType="separate"/>
              </w:r>
              <w:r w:rsidR="00514C7A" w:rsidRPr="00C45689">
                <w:rPr>
                  <w:rFonts w:ascii="Arial" w:hAnsi="Arial" w:cs="Arial"/>
                  <w:noProof/>
                  <w:lang w:val="en-US"/>
                </w:rPr>
                <w:t xml:space="preserve">Barber, M., 1996. </w:t>
              </w:r>
              <w:r w:rsidR="00514C7A" w:rsidRPr="00C45689">
                <w:rPr>
                  <w:rFonts w:ascii="Arial" w:hAnsi="Arial" w:cs="Arial"/>
                  <w:i/>
                  <w:iCs/>
                  <w:noProof/>
                  <w:lang w:val="en-US"/>
                </w:rPr>
                <w:t xml:space="preserve">The learning game: arguments for an education revolution. </w:t>
              </w:r>
              <w:r w:rsidR="00514C7A" w:rsidRPr="00C45689">
                <w:rPr>
                  <w:rFonts w:ascii="Arial" w:hAnsi="Arial" w:cs="Arial"/>
                  <w:noProof/>
                  <w:lang w:val="en-US"/>
                </w:rPr>
                <w:t>London: s.n.</w:t>
              </w:r>
            </w:p>
            <w:p w14:paraId="27DF2FAF" w14:textId="77777777" w:rsidR="00514C7A" w:rsidRPr="00C45689" w:rsidRDefault="00514C7A" w:rsidP="00C45689">
              <w:pPr>
                <w:pStyle w:val="Bibliography"/>
                <w:spacing w:line="360" w:lineRule="auto"/>
                <w:rPr>
                  <w:rFonts w:ascii="Arial" w:hAnsi="Arial" w:cs="Arial"/>
                  <w:noProof/>
                  <w:lang w:val="en-US"/>
                </w:rPr>
              </w:pPr>
              <w:r w:rsidRPr="00C45689">
                <w:rPr>
                  <w:rFonts w:ascii="Arial" w:hAnsi="Arial" w:cs="Arial"/>
                  <w:noProof/>
                  <w:lang w:val="en-US"/>
                </w:rPr>
                <w:t xml:space="preserve">Black, P. J. &amp; William, D., 1998. </w:t>
              </w:r>
              <w:r w:rsidRPr="00C45689">
                <w:rPr>
                  <w:rFonts w:ascii="Arial" w:hAnsi="Arial" w:cs="Arial"/>
                  <w:i/>
                  <w:iCs/>
                  <w:noProof/>
                  <w:lang w:val="en-US"/>
                </w:rPr>
                <w:t xml:space="preserve">Assessment and classroom learning. Assessment in Education: Principles Policy and Practice. </w:t>
              </w:r>
              <w:r w:rsidRPr="00C45689">
                <w:rPr>
                  <w:rFonts w:ascii="Arial" w:hAnsi="Arial" w:cs="Arial"/>
                  <w:noProof/>
                  <w:lang w:val="en-US"/>
                </w:rPr>
                <w:t>s.l.:s.n.</w:t>
              </w:r>
            </w:p>
            <w:p w14:paraId="38350F69" w14:textId="77777777" w:rsidR="00514C7A" w:rsidRPr="00C45689" w:rsidRDefault="00514C7A" w:rsidP="00C45689">
              <w:pPr>
                <w:pStyle w:val="Bibliography"/>
                <w:spacing w:line="360" w:lineRule="auto"/>
                <w:rPr>
                  <w:rFonts w:ascii="Arial" w:hAnsi="Arial" w:cs="Arial"/>
                  <w:noProof/>
                  <w:lang w:val="en-US"/>
                </w:rPr>
              </w:pPr>
              <w:r w:rsidRPr="00C45689">
                <w:rPr>
                  <w:rFonts w:ascii="Arial" w:hAnsi="Arial" w:cs="Arial"/>
                  <w:noProof/>
                  <w:lang w:val="en-US"/>
                </w:rPr>
                <w:t xml:space="preserve">Brighouse, T. &amp; Woods, D., 1999. </w:t>
              </w:r>
              <w:r w:rsidRPr="00C45689">
                <w:rPr>
                  <w:rFonts w:ascii="Arial" w:hAnsi="Arial" w:cs="Arial"/>
                  <w:i/>
                  <w:iCs/>
                  <w:noProof/>
                  <w:lang w:val="en-US"/>
                </w:rPr>
                <w:t xml:space="preserve">How to improve your school. </w:t>
              </w:r>
              <w:r w:rsidRPr="00C45689">
                <w:rPr>
                  <w:rFonts w:ascii="Arial" w:hAnsi="Arial" w:cs="Arial"/>
                  <w:noProof/>
                  <w:lang w:val="en-US"/>
                </w:rPr>
                <w:t>1 ed. London: Routledge.</w:t>
              </w:r>
            </w:p>
            <w:p w14:paraId="669D09E1" w14:textId="77777777" w:rsidR="00514C7A" w:rsidRPr="00C45689" w:rsidRDefault="00514C7A" w:rsidP="00C45689">
              <w:pPr>
                <w:pStyle w:val="Bibliography"/>
                <w:spacing w:line="360" w:lineRule="auto"/>
                <w:rPr>
                  <w:rFonts w:ascii="Arial" w:hAnsi="Arial" w:cs="Arial"/>
                  <w:noProof/>
                  <w:lang w:val="en-US"/>
                </w:rPr>
              </w:pPr>
              <w:r w:rsidRPr="00C45689">
                <w:rPr>
                  <w:rFonts w:ascii="Arial" w:hAnsi="Arial" w:cs="Arial"/>
                  <w:noProof/>
                  <w:lang w:val="en-US"/>
                </w:rPr>
                <w:t xml:space="preserve">Crane, B., 2001. </w:t>
              </w:r>
              <w:r w:rsidRPr="00C45689">
                <w:rPr>
                  <w:rFonts w:ascii="Arial" w:hAnsi="Arial" w:cs="Arial"/>
                  <w:i/>
                  <w:iCs/>
                  <w:noProof/>
                  <w:lang w:val="en-US"/>
                </w:rPr>
                <w:t xml:space="preserve">revolutionising school based research, Forum. </w:t>
              </w:r>
              <w:r w:rsidRPr="00C45689">
                <w:rPr>
                  <w:rFonts w:ascii="Arial" w:hAnsi="Arial" w:cs="Arial"/>
                  <w:noProof/>
                  <w:lang w:val="en-US"/>
                </w:rPr>
                <w:t>2 ed. s.l.:s.n.</w:t>
              </w:r>
            </w:p>
            <w:p w14:paraId="3190FBAB" w14:textId="77777777" w:rsidR="00514C7A" w:rsidRPr="00C45689" w:rsidRDefault="00514C7A" w:rsidP="00C45689">
              <w:pPr>
                <w:pStyle w:val="Bibliography"/>
                <w:spacing w:line="360" w:lineRule="auto"/>
                <w:rPr>
                  <w:rFonts w:ascii="Arial" w:hAnsi="Arial" w:cs="Arial"/>
                  <w:noProof/>
                  <w:lang w:val="en-US"/>
                </w:rPr>
              </w:pPr>
              <w:r w:rsidRPr="00C45689">
                <w:rPr>
                  <w:rFonts w:ascii="Arial" w:hAnsi="Arial" w:cs="Arial"/>
                  <w:noProof/>
                  <w:highlight w:val="black"/>
                  <w:lang w:val="en-US"/>
                </w:rPr>
                <w:t>Cwmafan</w:t>
              </w:r>
              <w:r w:rsidRPr="00C45689">
                <w:rPr>
                  <w:rFonts w:ascii="Arial" w:hAnsi="Arial" w:cs="Arial"/>
                  <w:noProof/>
                  <w:lang w:val="en-US"/>
                </w:rPr>
                <w:t xml:space="preserve"> Primary School, 2019. </w:t>
              </w:r>
              <w:r w:rsidRPr="00C45689">
                <w:rPr>
                  <w:rFonts w:ascii="Arial" w:hAnsi="Arial" w:cs="Arial"/>
                  <w:i/>
                  <w:iCs/>
                  <w:noProof/>
                  <w:lang w:val="en-US"/>
                </w:rPr>
                <w:t xml:space="preserve">Attitudes to Learning - Independence and Collaboration, </w:t>
              </w:r>
              <w:r w:rsidRPr="00C45689">
                <w:rPr>
                  <w:rFonts w:ascii="Arial" w:hAnsi="Arial" w:cs="Arial"/>
                  <w:noProof/>
                  <w:lang w:val="en-US"/>
                </w:rPr>
                <w:t>s.l.: s.n.</w:t>
              </w:r>
            </w:p>
            <w:p w14:paraId="22139D6C" w14:textId="77777777" w:rsidR="00514C7A" w:rsidRPr="00C45689" w:rsidRDefault="00514C7A" w:rsidP="00C45689">
              <w:pPr>
                <w:pStyle w:val="Bibliography"/>
                <w:spacing w:line="360" w:lineRule="auto"/>
                <w:rPr>
                  <w:rFonts w:ascii="Arial" w:hAnsi="Arial" w:cs="Arial"/>
                  <w:noProof/>
                  <w:lang w:val="en-US"/>
                </w:rPr>
              </w:pPr>
              <w:r w:rsidRPr="00C45689">
                <w:rPr>
                  <w:rFonts w:ascii="Arial" w:hAnsi="Arial" w:cs="Arial"/>
                  <w:noProof/>
                  <w:highlight w:val="black"/>
                  <w:lang w:val="en-US"/>
                </w:rPr>
                <w:t>Cwmafan</w:t>
              </w:r>
              <w:r w:rsidRPr="00C45689">
                <w:rPr>
                  <w:rFonts w:ascii="Arial" w:hAnsi="Arial" w:cs="Arial"/>
                  <w:noProof/>
                  <w:lang w:val="en-US"/>
                </w:rPr>
                <w:t xml:space="preserve"> Primary School, 2020. </w:t>
              </w:r>
              <w:r w:rsidRPr="00C45689">
                <w:rPr>
                  <w:rFonts w:ascii="Arial" w:hAnsi="Arial" w:cs="Arial"/>
                  <w:i/>
                  <w:iCs/>
                  <w:noProof/>
                  <w:lang w:val="en-US"/>
                </w:rPr>
                <w:t xml:space="preserve">School Development Plan 2020 - 2023, </w:t>
              </w:r>
              <w:r w:rsidRPr="00C45689">
                <w:rPr>
                  <w:rFonts w:ascii="Arial" w:hAnsi="Arial" w:cs="Arial"/>
                  <w:noProof/>
                  <w:lang w:val="en-US"/>
                </w:rPr>
                <w:t>s.l.: s.n.</w:t>
              </w:r>
            </w:p>
            <w:p w14:paraId="658B0AF4" w14:textId="77777777" w:rsidR="00514C7A" w:rsidRPr="00C45689" w:rsidRDefault="00514C7A" w:rsidP="00C45689">
              <w:pPr>
                <w:pStyle w:val="Bibliography"/>
                <w:spacing w:line="360" w:lineRule="auto"/>
                <w:rPr>
                  <w:rFonts w:ascii="Arial" w:hAnsi="Arial" w:cs="Arial"/>
                  <w:noProof/>
                  <w:lang w:val="en-US"/>
                </w:rPr>
              </w:pPr>
              <w:r w:rsidRPr="00C45689">
                <w:rPr>
                  <w:rFonts w:ascii="Arial" w:hAnsi="Arial" w:cs="Arial"/>
                  <w:noProof/>
                  <w:lang w:val="en-US"/>
                </w:rPr>
                <w:t xml:space="preserve">Department for Education, 2002. </w:t>
              </w:r>
              <w:r w:rsidRPr="00C45689">
                <w:rPr>
                  <w:rFonts w:ascii="Arial" w:hAnsi="Arial" w:cs="Arial"/>
                  <w:i/>
                  <w:iCs/>
                  <w:noProof/>
                  <w:lang w:val="en-US"/>
                </w:rPr>
                <w:t xml:space="preserve">Listening to Learn. </w:t>
              </w:r>
              <w:r w:rsidRPr="00C45689">
                <w:rPr>
                  <w:rFonts w:ascii="Arial" w:hAnsi="Arial" w:cs="Arial"/>
                  <w:noProof/>
                  <w:lang w:val="en-US"/>
                </w:rPr>
                <w:t>s.l.:s.n.</w:t>
              </w:r>
            </w:p>
            <w:p w14:paraId="223020DD" w14:textId="77777777" w:rsidR="00514C7A" w:rsidRPr="00C45689" w:rsidRDefault="00514C7A" w:rsidP="00C45689">
              <w:pPr>
                <w:pStyle w:val="Bibliography"/>
                <w:spacing w:line="360" w:lineRule="auto"/>
                <w:rPr>
                  <w:rFonts w:ascii="Arial" w:hAnsi="Arial" w:cs="Arial"/>
                  <w:noProof/>
                  <w:lang w:val="en-US"/>
                </w:rPr>
              </w:pPr>
              <w:r w:rsidRPr="00C45689">
                <w:rPr>
                  <w:rFonts w:ascii="Arial" w:hAnsi="Arial" w:cs="Arial"/>
                  <w:noProof/>
                  <w:lang w:val="en-US"/>
                </w:rPr>
                <w:t xml:space="preserve">Department for Education, 2003. </w:t>
              </w:r>
              <w:r w:rsidRPr="00C45689">
                <w:rPr>
                  <w:rFonts w:ascii="Arial" w:hAnsi="Arial" w:cs="Arial"/>
                  <w:i/>
                  <w:iCs/>
                  <w:noProof/>
                  <w:lang w:val="en-US"/>
                </w:rPr>
                <w:t xml:space="preserve">Every Child Matters. </w:t>
              </w:r>
              <w:r w:rsidRPr="00C45689">
                <w:rPr>
                  <w:rFonts w:ascii="Arial" w:hAnsi="Arial" w:cs="Arial"/>
                  <w:noProof/>
                  <w:lang w:val="en-US"/>
                </w:rPr>
                <w:t>s.l.:s.n.</w:t>
              </w:r>
            </w:p>
            <w:p w14:paraId="2B69792E" w14:textId="77777777" w:rsidR="00514C7A" w:rsidRPr="00C45689" w:rsidRDefault="00514C7A" w:rsidP="00C45689">
              <w:pPr>
                <w:pStyle w:val="Bibliography"/>
                <w:spacing w:line="360" w:lineRule="auto"/>
                <w:rPr>
                  <w:rFonts w:ascii="Arial" w:hAnsi="Arial" w:cs="Arial"/>
                  <w:noProof/>
                  <w:lang w:val="en-US"/>
                </w:rPr>
              </w:pPr>
              <w:r w:rsidRPr="00C45689">
                <w:rPr>
                  <w:rFonts w:ascii="Arial" w:hAnsi="Arial" w:cs="Arial"/>
                  <w:noProof/>
                  <w:lang w:val="en-US"/>
                </w:rPr>
                <w:t xml:space="preserve">Department for Education, 2005. </w:t>
              </w:r>
              <w:r w:rsidRPr="00C45689">
                <w:rPr>
                  <w:rFonts w:ascii="Arial" w:hAnsi="Arial" w:cs="Arial"/>
                  <w:i/>
                  <w:iCs/>
                  <w:noProof/>
                  <w:lang w:val="en-US"/>
                </w:rPr>
                <w:t xml:space="preserve">Youth Matters in 2005. </w:t>
              </w:r>
              <w:r w:rsidRPr="00C45689">
                <w:rPr>
                  <w:rFonts w:ascii="Arial" w:hAnsi="Arial" w:cs="Arial"/>
                  <w:noProof/>
                  <w:lang w:val="en-US"/>
                </w:rPr>
                <w:t>s.l.:s.n.</w:t>
              </w:r>
            </w:p>
            <w:p w14:paraId="085AAAB6" w14:textId="77777777" w:rsidR="00514C7A" w:rsidRPr="00C45689" w:rsidRDefault="00514C7A" w:rsidP="00C45689">
              <w:pPr>
                <w:pStyle w:val="Bibliography"/>
                <w:spacing w:line="360" w:lineRule="auto"/>
                <w:rPr>
                  <w:rFonts w:ascii="Arial" w:hAnsi="Arial" w:cs="Arial"/>
                  <w:noProof/>
                  <w:lang w:val="en-US"/>
                </w:rPr>
              </w:pPr>
              <w:r w:rsidRPr="00C45689">
                <w:rPr>
                  <w:rFonts w:ascii="Arial" w:hAnsi="Arial" w:cs="Arial"/>
                  <w:noProof/>
                  <w:lang w:val="en-US"/>
                </w:rPr>
                <w:t xml:space="preserve">DES, 1989. </w:t>
              </w:r>
              <w:r w:rsidRPr="00C45689">
                <w:rPr>
                  <w:rFonts w:ascii="Arial" w:hAnsi="Arial" w:cs="Arial"/>
                  <w:i/>
                  <w:iCs/>
                  <w:noProof/>
                  <w:lang w:val="en-US"/>
                </w:rPr>
                <w:t xml:space="preserve">School indicators for internal management: An aide memoire, </w:t>
              </w:r>
              <w:r w:rsidRPr="00C45689">
                <w:rPr>
                  <w:rFonts w:ascii="Arial" w:hAnsi="Arial" w:cs="Arial"/>
                  <w:noProof/>
                  <w:lang w:val="en-US"/>
                </w:rPr>
                <w:t>London: s.n.</w:t>
              </w:r>
            </w:p>
            <w:p w14:paraId="1953C928" w14:textId="77777777" w:rsidR="00514C7A" w:rsidRPr="00C45689" w:rsidRDefault="00514C7A" w:rsidP="00C45689">
              <w:pPr>
                <w:pStyle w:val="Bibliography"/>
                <w:spacing w:line="360" w:lineRule="auto"/>
                <w:rPr>
                  <w:rFonts w:ascii="Arial" w:hAnsi="Arial" w:cs="Arial"/>
                  <w:noProof/>
                  <w:lang w:val="en-US"/>
                </w:rPr>
              </w:pPr>
              <w:r w:rsidRPr="00C45689">
                <w:rPr>
                  <w:rFonts w:ascii="Arial" w:hAnsi="Arial" w:cs="Arial"/>
                  <w:noProof/>
                  <w:lang w:val="en-US"/>
                </w:rPr>
                <w:t xml:space="preserve">Donaldson, G., 2015. </w:t>
              </w:r>
              <w:r w:rsidRPr="00C45689">
                <w:rPr>
                  <w:rFonts w:ascii="Arial" w:hAnsi="Arial" w:cs="Arial"/>
                  <w:i/>
                  <w:iCs/>
                  <w:noProof/>
                  <w:lang w:val="en-US"/>
                </w:rPr>
                <w:t xml:space="preserve">Successful Futures, </w:t>
              </w:r>
              <w:r w:rsidRPr="00C45689">
                <w:rPr>
                  <w:rFonts w:ascii="Arial" w:hAnsi="Arial" w:cs="Arial"/>
                  <w:noProof/>
                  <w:lang w:val="en-US"/>
                </w:rPr>
                <w:t>s.l.: s.n.</w:t>
              </w:r>
            </w:p>
            <w:p w14:paraId="3E58D07C" w14:textId="77777777" w:rsidR="00514C7A" w:rsidRPr="00C45689" w:rsidRDefault="00514C7A" w:rsidP="00C45689">
              <w:pPr>
                <w:pStyle w:val="Bibliography"/>
                <w:spacing w:line="360" w:lineRule="auto"/>
                <w:rPr>
                  <w:rFonts w:ascii="Arial" w:hAnsi="Arial" w:cs="Arial"/>
                  <w:noProof/>
                  <w:lang w:val="en-US"/>
                </w:rPr>
              </w:pPr>
              <w:r w:rsidRPr="00C45689">
                <w:rPr>
                  <w:rFonts w:ascii="Arial" w:hAnsi="Arial" w:cs="Arial"/>
                  <w:noProof/>
                  <w:lang w:val="en-US"/>
                </w:rPr>
                <w:t xml:space="preserve">Estyn, 2017. </w:t>
              </w:r>
              <w:r w:rsidRPr="00C45689">
                <w:rPr>
                  <w:rFonts w:ascii="Arial" w:hAnsi="Arial" w:cs="Arial"/>
                  <w:i/>
                  <w:iCs/>
                  <w:noProof/>
                  <w:lang w:val="en-US"/>
                </w:rPr>
                <w:t xml:space="preserve">Effective Practice: Self-evaluation for improved pupil outcomes, </w:t>
              </w:r>
              <w:r w:rsidRPr="00C45689">
                <w:rPr>
                  <w:rFonts w:ascii="Arial" w:hAnsi="Arial" w:cs="Arial"/>
                  <w:noProof/>
                  <w:lang w:val="en-US"/>
                </w:rPr>
                <w:t>s.l.: s.n.</w:t>
              </w:r>
            </w:p>
            <w:p w14:paraId="7042ED6D" w14:textId="77777777" w:rsidR="00514C7A" w:rsidRPr="00C45689" w:rsidRDefault="00514C7A" w:rsidP="00C45689">
              <w:pPr>
                <w:pStyle w:val="Bibliography"/>
                <w:spacing w:line="360" w:lineRule="auto"/>
                <w:rPr>
                  <w:rFonts w:ascii="Arial" w:hAnsi="Arial" w:cs="Arial"/>
                  <w:noProof/>
                  <w:lang w:val="en-US"/>
                </w:rPr>
              </w:pPr>
              <w:r w:rsidRPr="00C45689">
                <w:rPr>
                  <w:rFonts w:ascii="Arial" w:hAnsi="Arial" w:cs="Arial"/>
                  <w:noProof/>
                  <w:lang w:val="en-US"/>
                </w:rPr>
                <w:t xml:space="preserve">Estyn, 2018. </w:t>
              </w:r>
              <w:r w:rsidRPr="00C45689">
                <w:rPr>
                  <w:rFonts w:ascii="Arial" w:hAnsi="Arial" w:cs="Arial"/>
                  <w:i/>
                  <w:iCs/>
                  <w:noProof/>
                  <w:lang w:val="en-US"/>
                </w:rPr>
                <w:t xml:space="preserve">A report on </w:t>
              </w:r>
              <w:r w:rsidRPr="00C45689">
                <w:rPr>
                  <w:rFonts w:ascii="Arial" w:hAnsi="Arial" w:cs="Arial"/>
                  <w:i/>
                  <w:iCs/>
                  <w:noProof/>
                  <w:highlight w:val="black"/>
                  <w:lang w:val="en-US"/>
                </w:rPr>
                <w:t>Cwmafan</w:t>
              </w:r>
              <w:r w:rsidRPr="00C45689">
                <w:rPr>
                  <w:rFonts w:ascii="Arial" w:hAnsi="Arial" w:cs="Arial"/>
                  <w:i/>
                  <w:iCs/>
                  <w:noProof/>
                  <w:lang w:val="en-US"/>
                </w:rPr>
                <w:t xml:space="preserve"> Primary School, </w:t>
              </w:r>
              <w:r w:rsidRPr="00C45689">
                <w:rPr>
                  <w:rFonts w:ascii="Arial" w:hAnsi="Arial" w:cs="Arial"/>
                  <w:noProof/>
                  <w:lang w:val="en-US"/>
                </w:rPr>
                <w:t>s.l.: s.n.</w:t>
              </w:r>
            </w:p>
            <w:p w14:paraId="529B5A45" w14:textId="77777777" w:rsidR="00514C7A" w:rsidRPr="00C45689" w:rsidRDefault="00514C7A" w:rsidP="00C45689">
              <w:pPr>
                <w:pStyle w:val="Bibliography"/>
                <w:spacing w:line="360" w:lineRule="auto"/>
                <w:rPr>
                  <w:rFonts w:ascii="Arial" w:hAnsi="Arial" w:cs="Arial"/>
                  <w:noProof/>
                  <w:lang w:val="en-US"/>
                </w:rPr>
              </w:pPr>
              <w:r w:rsidRPr="00C45689">
                <w:rPr>
                  <w:rFonts w:ascii="Arial" w:hAnsi="Arial" w:cs="Arial"/>
                  <w:noProof/>
                  <w:lang w:val="en-US"/>
                </w:rPr>
                <w:t xml:space="preserve">Hofman, R. H., Hofman, W. H. &amp; Gray, J. M., 2010. Institutional contexts and international performances in schooling: Comparing patterns and trends over time in international surveys,. </w:t>
              </w:r>
              <w:r w:rsidRPr="00C45689">
                <w:rPr>
                  <w:rFonts w:ascii="Arial" w:hAnsi="Arial" w:cs="Arial"/>
                  <w:i/>
                  <w:iCs/>
                  <w:noProof/>
                  <w:lang w:val="en-US"/>
                </w:rPr>
                <w:t xml:space="preserve">European Journal of Education, </w:t>
              </w:r>
              <w:r w:rsidRPr="00C45689">
                <w:rPr>
                  <w:rFonts w:ascii="Arial" w:hAnsi="Arial" w:cs="Arial"/>
                  <w:noProof/>
                  <w:lang w:val="en-US"/>
                </w:rPr>
                <w:t>Volume 1, pp. 153-173.</w:t>
              </w:r>
            </w:p>
            <w:p w14:paraId="2CE2E3A8" w14:textId="77777777" w:rsidR="00514C7A" w:rsidRPr="00C45689" w:rsidRDefault="00514C7A" w:rsidP="00C45689">
              <w:pPr>
                <w:pStyle w:val="Bibliography"/>
                <w:spacing w:line="360" w:lineRule="auto"/>
                <w:rPr>
                  <w:rFonts w:ascii="Arial" w:hAnsi="Arial" w:cs="Arial"/>
                  <w:noProof/>
                  <w:lang w:val="en-US"/>
                </w:rPr>
              </w:pPr>
              <w:r w:rsidRPr="00C45689">
                <w:rPr>
                  <w:rFonts w:ascii="Arial" w:hAnsi="Arial" w:cs="Arial"/>
                  <w:noProof/>
                  <w:lang w:val="en-US"/>
                </w:rPr>
                <w:t xml:space="preserve">MacBeath, J., 2006. </w:t>
              </w:r>
              <w:r w:rsidRPr="00C45689">
                <w:rPr>
                  <w:rFonts w:ascii="Arial" w:hAnsi="Arial" w:cs="Arial"/>
                  <w:i/>
                  <w:iCs/>
                  <w:noProof/>
                  <w:lang w:val="en-US"/>
                </w:rPr>
                <w:t xml:space="preserve">Finding a voice, finding self, </w:t>
              </w:r>
              <w:r w:rsidRPr="00C45689">
                <w:rPr>
                  <w:rFonts w:ascii="Arial" w:hAnsi="Arial" w:cs="Arial"/>
                  <w:noProof/>
                  <w:lang w:val="en-US"/>
                </w:rPr>
                <w:t>s.l.: s.n.</w:t>
              </w:r>
            </w:p>
            <w:p w14:paraId="17446EAA" w14:textId="77777777" w:rsidR="00514C7A" w:rsidRPr="00C45689" w:rsidRDefault="00514C7A" w:rsidP="00C45689">
              <w:pPr>
                <w:pStyle w:val="Bibliography"/>
                <w:spacing w:line="360" w:lineRule="auto"/>
                <w:rPr>
                  <w:rFonts w:ascii="Arial" w:hAnsi="Arial" w:cs="Arial"/>
                  <w:noProof/>
                  <w:lang w:val="en-US"/>
                </w:rPr>
              </w:pPr>
              <w:r w:rsidRPr="00C45689">
                <w:rPr>
                  <w:rFonts w:ascii="Arial" w:hAnsi="Arial" w:cs="Arial"/>
                  <w:noProof/>
                  <w:lang w:val="en-US"/>
                </w:rPr>
                <w:t xml:space="preserve">UNCRC, 1989. </w:t>
              </w:r>
              <w:r w:rsidRPr="00C45689">
                <w:rPr>
                  <w:rFonts w:ascii="Arial" w:hAnsi="Arial" w:cs="Arial"/>
                  <w:i/>
                  <w:iCs/>
                  <w:noProof/>
                  <w:lang w:val="en-US"/>
                </w:rPr>
                <w:t xml:space="preserve">United Nations Convention on the Rights of the Child, </w:t>
              </w:r>
              <w:r w:rsidRPr="00C45689">
                <w:rPr>
                  <w:rFonts w:ascii="Arial" w:hAnsi="Arial" w:cs="Arial"/>
                  <w:noProof/>
                  <w:lang w:val="en-US"/>
                </w:rPr>
                <w:t>s.l.: s.n.</w:t>
              </w:r>
            </w:p>
            <w:p w14:paraId="37561FF0" w14:textId="77777777" w:rsidR="00514C7A" w:rsidRPr="00C45689" w:rsidRDefault="00514C7A" w:rsidP="00C45689">
              <w:pPr>
                <w:pStyle w:val="Bibliography"/>
                <w:spacing w:line="360" w:lineRule="auto"/>
                <w:rPr>
                  <w:rFonts w:ascii="Arial" w:hAnsi="Arial" w:cs="Arial"/>
                  <w:noProof/>
                  <w:lang w:val="en-US"/>
                </w:rPr>
              </w:pPr>
              <w:r w:rsidRPr="00C45689">
                <w:rPr>
                  <w:rFonts w:ascii="Arial" w:hAnsi="Arial" w:cs="Arial"/>
                  <w:noProof/>
                  <w:lang w:val="en-US"/>
                </w:rPr>
                <w:t xml:space="preserve">Vygotsky, L., 1978. </w:t>
              </w:r>
              <w:r w:rsidRPr="00C45689">
                <w:rPr>
                  <w:rFonts w:ascii="Arial" w:hAnsi="Arial" w:cs="Arial"/>
                  <w:i/>
                  <w:iCs/>
                  <w:noProof/>
                  <w:lang w:val="en-US"/>
                </w:rPr>
                <w:t xml:space="preserve">Mind in society: The development of higher psychological processes. </w:t>
              </w:r>
              <w:r w:rsidRPr="00C45689">
                <w:rPr>
                  <w:rFonts w:ascii="Arial" w:hAnsi="Arial" w:cs="Arial"/>
                  <w:noProof/>
                  <w:lang w:val="en-US"/>
                </w:rPr>
                <w:t>s.l.:Harvard University Press.</w:t>
              </w:r>
            </w:p>
            <w:p w14:paraId="7E140C28" w14:textId="77777777" w:rsidR="00514C7A" w:rsidRPr="00C45689" w:rsidRDefault="00514C7A" w:rsidP="00C45689">
              <w:pPr>
                <w:pStyle w:val="Bibliography"/>
                <w:spacing w:line="360" w:lineRule="auto"/>
                <w:rPr>
                  <w:rFonts w:ascii="Arial" w:hAnsi="Arial" w:cs="Arial"/>
                  <w:noProof/>
                  <w:lang w:val="en-US"/>
                </w:rPr>
              </w:pPr>
              <w:r w:rsidRPr="00C45689">
                <w:rPr>
                  <w:rFonts w:ascii="Arial" w:hAnsi="Arial" w:cs="Arial"/>
                  <w:noProof/>
                  <w:lang w:val="en-US"/>
                </w:rPr>
                <w:t xml:space="preserve">Welsh Government, 2014. </w:t>
              </w:r>
              <w:r w:rsidRPr="00C45689">
                <w:rPr>
                  <w:rFonts w:ascii="Arial" w:hAnsi="Arial" w:cs="Arial"/>
                  <w:i/>
                  <w:iCs/>
                  <w:noProof/>
                  <w:lang w:val="en-US"/>
                </w:rPr>
                <w:t xml:space="preserve">School development plans - Guidance, </w:t>
              </w:r>
              <w:r w:rsidRPr="00C45689">
                <w:rPr>
                  <w:rFonts w:ascii="Arial" w:hAnsi="Arial" w:cs="Arial"/>
                  <w:noProof/>
                  <w:lang w:val="en-US"/>
                </w:rPr>
                <w:t>s.l.: s.n.</w:t>
              </w:r>
            </w:p>
            <w:p w14:paraId="62234FCB" w14:textId="77777777" w:rsidR="00514C7A" w:rsidRPr="00C45689" w:rsidRDefault="00514C7A" w:rsidP="00C45689">
              <w:pPr>
                <w:pStyle w:val="Bibliography"/>
                <w:spacing w:line="360" w:lineRule="auto"/>
                <w:rPr>
                  <w:rFonts w:ascii="Arial" w:hAnsi="Arial" w:cs="Arial"/>
                  <w:noProof/>
                  <w:lang w:val="en-US"/>
                </w:rPr>
              </w:pPr>
              <w:r w:rsidRPr="00C45689">
                <w:rPr>
                  <w:rFonts w:ascii="Arial" w:hAnsi="Arial" w:cs="Arial"/>
                  <w:noProof/>
                  <w:lang w:val="en-US"/>
                </w:rPr>
                <w:t xml:space="preserve">Welsh Government, 2020. </w:t>
              </w:r>
              <w:r w:rsidRPr="00C45689">
                <w:rPr>
                  <w:rFonts w:ascii="Arial" w:hAnsi="Arial" w:cs="Arial"/>
                  <w:i/>
                  <w:iCs/>
                  <w:noProof/>
                  <w:lang w:val="en-US"/>
                </w:rPr>
                <w:t xml:space="preserve">Curriculum for Wales 2022, </w:t>
              </w:r>
              <w:r w:rsidRPr="00C45689">
                <w:rPr>
                  <w:rFonts w:ascii="Arial" w:hAnsi="Arial" w:cs="Arial"/>
                  <w:noProof/>
                  <w:lang w:val="en-US"/>
                </w:rPr>
                <w:t>s.l.: s.n.</w:t>
              </w:r>
            </w:p>
            <w:p w14:paraId="5B46AA60" w14:textId="7E62E73E" w:rsidR="00D312A9" w:rsidRPr="00C45689" w:rsidRDefault="00D312A9" w:rsidP="00C45689">
              <w:pPr>
                <w:spacing w:line="360" w:lineRule="auto"/>
                <w:rPr>
                  <w:rFonts w:ascii="Arial" w:hAnsi="Arial" w:cs="Arial"/>
                </w:rPr>
              </w:pPr>
              <w:r w:rsidRPr="00C45689">
                <w:rPr>
                  <w:rFonts w:ascii="Arial" w:hAnsi="Arial" w:cs="Arial"/>
                  <w:b/>
                  <w:bCs/>
                  <w:noProof/>
                </w:rPr>
                <w:fldChar w:fldCharType="end"/>
              </w:r>
            </w:p>
          </w:sdtContent>
        </w:sdt>
      </w:sdtContent>
    </w:sdt>
    <w:sectPr w:rsidR="00D312A9" w:rsidRPr="00C45689">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54AEBC" w14:textId="77777777" w:rsidR="00DE5AA3" w:rsidRDefault="00DE5AA3" w:rsidP="00C45689">
      <w:pPr>
        <w:spacing w:after="0" w:line="240" w:lineRule="auto"/>
      </w:pPr>
      <w:r>
        <w:separator/>
      </w:r>
    </w:p>
  </w:endnote>
  <w:endnote w:type="continuationSeparator" w:id="0">
    <w:p w14:paraId="6A9F2A18" w14:textId="77777777" w:rsidR="00DE5AA3" w:rsidRDefault="00DE5AA3" w:rsidP="00C456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60209966"/>
      <w:docPartObj>
        <w:docPartGallery w:val="Page Numbers (Bottom of Page)"/>
        <w:docPartUnique/>
      </w:docPartObj>
    </w:sdtPr>
    <w:sdtEndPr>
      <w:rPr>
        <w:noProof/>
      </w:rPr>
    </w:sdtEndPr>
    <w:sdtContent>
      <w:p w14:paraId="2004210C" w14:textId="6608595A" w:rsidR="00C45689" w:rsidRDefault="00C4568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B2500FF" w14:textId="77777777" w:rsidR="00C45689" w:rsidRDefault="00C456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383DBF" w14:textId="77777777" w:rsidR="00DE5AA3" w:rsidRDefault="00DE5AA3" w:rsidP="00C45689">
      <w:pPr>
        <w:spacing w:after="0" w:line="240" w:lineRule="auto"/>
      </w:pPr>
      <w:r>
        <w:separator/>
      </w:r>
    </w:p>
  </w:footnote>
  <w:footnote w:type="continuationSeparator" w:id="0">
    <w:p w14:paraId="282CE49E" w14:textId="77777777" w:rsidR="00DE5AA3" w:rsidRDefault="00DE5AA3" w:rsidP="00C456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0E0F0A" w14:textId="5D8B6AE4" w:rsidR="00C45689" w:rsidRDefault="00C45689">
    <w:pPr>
      <w:pStyle w:val="Header"/>
    </w:pPr>
    <w:r>
      <w:t>ECAD6009</w:t>
    </w:r>
    <w:r>
      <w:tab/>
    </w:r>
    <w:r>
      <w:tab/>
      <w:t>1802734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7352BF"/>
    <w:multiLevelType w:val="hybridMultilevel"/>
    <w:tmpl w:val="59DCB3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7A61"/>
    <w:rsid w:val="000004C1"/>
    <w:rsid w:val="00003575"/>
    <w:rsid w:val="000132A1"/>
    <w:rsid w:val="00062044"/>
    <w:rsid w:val="00071679"/>
    <w:rsid w:val="0007233A"/>
    <w:rsid w:val="00082D24"/>
    <w:rsid w:val="0008372A"/>
    <w:rsid w:val="00084065"/>
    <w:rsid w:val="00090CB2"/>
    <w:rsid w:val="000932E5"/>
    <w:rsid w:val="000970B0"/>
    <w:rsid w:val="000A73A8"/>
    <w:rsid w:val="000B39AA"/>
    <w:rsid w:val="000B5645"/>
    <w:rsid w:val="000B58D5"/>
    <w:rsid w:val="000B6B55"/>
    <w:rsid w:val="000C0B5B"/>
    <w:rsid w:val="000C11AB"/>
    <w:rsid w:val="000C7DDC"/>
    <w:rsid w:val="000D0AAE"/>
    <w:rsid w:val="000D6318"/>
    <w:rsid w:val="00105875"/>
    <w:rsid w:val="00107F09"/>
    <w:rsid w:val="001201A3"/>
    <w:rsid w:val="00127E89"/>
    <w:rsid w:val="00157C3D"/>
    <w:rsid w:val="00174546"/>
    <w:rsid w:val="00180F27"/>
    <w:rsid w:val="001A0586"/>
    <w:rsid w:val="001A299F"/>
    <w:rsid w:val="001A52A2"/>
    <w:rsid w:val="001B0DAD"/>
    <w:rsid w:val="001C56FF"/>
    <w:rsid w:val="001C5F87"/>
    <w:rsid w:val="001E5266"/>
    <w:rsid w:val="001F5E24"/>
    <w:rsid w:val="002051B2"/>
    <w:rsid w:val="00214E51"/>
    <w:rsid w:val="002209B8"/>
    <w:rsid w:val="0022136D"/>
    <w:rsid w:val="00225541"/>
    <w:rsid w:val="00230DA6"/>
    <w:rsid w:val="0023713C"/>
    <w:rsid w:val="0024183E"/>
    <w:rsid w:val="00246CCC"/>
    <w:rsid w:val="002645C1"/>
    <w:rsid w:val="0026509A"/>
    <w:rsid w:val="00290C1F"/>
    <w:rsid w:val="002A68AA"/>
    <w:rsid w:val="002B410C"/>
    <w:rsid w:val="002C4FBC"/>
    <w:rsid w:val="002D1F59"/>
    <w:rsid w:val="002D6284"/>
    <w:rsid w:val="002D6780"/>
    <w:rsid w:val="002F7D5A"/>
    <w:rsid w:val="003006DB"/>
    <w:rsid w:val="0030543F"/>
    <w:rsid w:val="003079A9"/>
    <w:rsid w:val="00307DB1"/>
    <w:rsid w:val="003166BD"/>
    <w:rsid w:val="00320DA3"/>
    <w:rsid w:val="00324E95"/>
    <w:rsid w:val="00334C0A"/>
    <w:rsid w:val="0034681A"/>
    <w:rsid w:val="003528F9"/>
    <w:rsid w:val="00354BF3"/>
    <w:rsid w:val="003730C6"/>
    <w:rsid w:val="00373558"/>
    <w:rsid w:val="003A6C9F"/>
    <w:rsid w:val="003E0605"/>
    <w:rsid w:val="003E5CAF"/>
    <w:rsid w:val="003F17D8"/>
    <w:rsid w:val="00412D9B"/>
    <w:rsid w:val="00416B31"/>
    <w:rsid w:val="00421FCD"/>
    <w:rsid w:val="0042345C"/>
    <w:rsid w:val="00426440"/>
    <w:rsid w:val="00431035"/>
    <w:rsid w:val="004351D4"/>
    <w:rsid w:val="0045791F"/>
    <w:rsid w:val="004648B1"/>
    <w:rsid w:val="00465FB6"/>
    <w:rsid w:val="00472956"/>
    <w:rsid w:val="00473492"/>
    <w:rsid w:val="004754F4"/>
    <w:rsid w:val="00485A56"/>
    <w:rsid w:val="00494CDA"/>
    <w:rsid w:val="004A1062"/>
    <w:rsid w:val="004A7A82"/>
    <w:rsid w:val="004B1046"/>
    <w:rsid w:val="004B69A5"/>
    <w:rsid w:val="004C30DC"/>
    <w:rsid w:val="004C491B"/>
    <w:rsid w:val="004C53ED"/>
    <w:rsid w:val="004D265E"/>
    <w:rsid w:val="004E0BAE"/>
    <w:rsid w:val="004E1D41"/>
    <w:rsid w:val="004E416F"/>
    <w:rsid w:val="004E7259"/>
    <w:rsid w:val="00514C7A"/>
    <w:rsid w:val="00515857"/>
    <w:rsid w:val="0053040C"/>
    <w:rsid w:val="005402C2"/>
    <w:rsid w:val="00546BF5"/>
    <w:rsid w:val="00574B79"/>
    <w:rsid w:val="00592FA3"/>
    <w:rsid w:val="00595864"/>
    <w:rsid w:val="005B1E5B"/>
    <w:rsid w:val="005C16E0"/>
    <w:rsid w:val="005C50FA"/>
    <w:rsid w:val="005D6A86"/>
    <w:rsid w:val="005E147D"/>
    <w:rsid w:val="005E3983"/>
    <w:rsid w:val="005E487A"/>
    <w:rsid w:val="005E5F89"/>
    <w:rsid w:val="005F087B"/>
    <w:rsid w:val="005F44F0"/>
    <w:rsid w:val="00604E18"/>
    <w:rsid w:val="00626EB7"/>
    <w:rsid w:val="00631720"/>
    <w:rsid w:val="00637A61"/>
    <w:rsid w:val="0064735C"/>
    <w:rsid w:val="00651A9E"/>
    <w:rsid w:val="006557E2"/>
    <w:rsid w:val="006646F3"/>
    <w:rsid w:val="00670159"/>
    <w:rsid w:val="00675633"/>
    <w:rsid w:val="006767CF"/>
    <w:rsid w:val="006772CC"/>
    <w:rsid w:val="006805D7"/>
    <w:rsid w:val="0068384A"/>
    <w:rsid w:val="006861AB"/>
    <w:rsid w:val="00692E92"/>
    <w:rsid w:val="00693119"/>
    <w:rsid w:val="006B3261"/>
    <w:rsid w:val="006B57B9"/>
    <w:rsid w:val="006C12ED"/>
    <w:rsid w:val="006C7447"/>
    <w:rsid w:val="006D3FD0"/>
    <w:rsid w:val="006E5F94"/>
    <w:rsid w:val="006F58CC"/>
    <w:rsid w:val="00701E1A"/>
    <w:rsid w:val="00701F22"/>
    <w:rsid w:val="00704A18"/>
    <w:rsid w:val="00717157"/>
    <w:rsid w:val="007277A6"/>
    <w:rsid w:val="00741793"/>
    <w:rsid w:val="00743A56"/>
    <w:rsid w:val="00743CAE"/>
    <w:rsid w:val="0077241E"/>
    <w:rsid w:val="00780FD2"/>
    <w:rsid w:val="00781A11"/>
    <w:rsid w:val="007917E1"/>
    <w:rsid w:val="00792ADB"/>
    <w:rsid w:val="007A6233"/>
    <w:rsid w:val="007C3F13"/>
    <w:rsid w:val="007E46B3"/>
    <w:rsid w:val="007E7D4E"/>
    <w:rsid w:val="0080355F"/>
    <w:rsid w:val="008159C3"/>
    <w:rsid w:val="00816E37"/>
    <w:rsid w:val="00821009"/>
    <w:rsid w:val="00823416"/>
    <w:rsid w:val="008343B4"/>
    <w:rsid w:val="008345F0"/>
    <w:rsid w:val="00842B1F"/>
    <w:rsid w:val="0086467B"/>
    <w:rsid w:val="008824D9"/>
    <w:rsid w:val="00884D5F"/>
    <w:rsid w:val="008863A2"/>
    <w:rsid w:val="008875FA"/>
    <w:rsid w:val="008919D6"/>
    <w:rsid w:val="008A5976"/>
    <w:rsid w:val="008D0473"/>
    <w:rsid w:val="008D343B"/>
    <w:rsid w:val="008D4DED"/>
    <w:rsid w:val="008E0F78"/>
    <w:rsid w:val="008F1C97"/>
    <w:rsid w:val="00903303"/>
    <w:rsid w:val="00911040"/>
    <w:rsid w:val="00920DC6"/>
    <w:rsid w:val="00922D06"/>
    <w:rsid w:val="009327D1"/>
    <w:rsid w:val="009348A8"/>
    <w:rsid w:val="00935458"/>
    <w:rsid w:val="00942967"/>
    <w:rsid w:val="0097474D"/>
    <w:rsid w:val="009801B1"/>
    <w:rsid w:val="00981A3F"/>
    <w:rsid w:val="0098482D"/>
    <w:rsid w:val="009931DA"/>
    <w:rsid w:val="009D2ED4"/>
    <w:rsid w:val="009D75EB"/>
    <w:rsid w:val="009E0D54"/>
    <w:rsid w:val="009F37EB"/>
    <w:rsid w:val="00A051E1"/>
    <w:rsid w:val="00A13890"/>
    <w:rsid w:val="00A513D7"/>
    <w:rsid w:val="00A52DBC"/>
    <w:rsid w:val="00A558E8"/>
    <w:rsid w:val="00A7170B"/>
    <w:rsid w:val="00A740BF"/>
    <w:rsid w:val="00A75E58"/>
    <w:rsid w:val="00A93677"/>
    <w:rsid w:val="00A97534"/>
    <w:rsid w:val="00AA262E"/>
    <w:rsid w:val="00AA53DB"/>
    <w:rsid w:val="00AC07E8"/>
    <w:rsid w:val="00AC2C21"/>
    <w:rsid w:val="00AC6109"/>
    <w:rsid w:val="00AC722F"/>
    <w:rsid w:val="00AC7B3D"/>
    <w:rsid w:val="00AD391F"/>
    <w:rsid w:val="00AD4BD1"/>
    <w:rsid w:val="00AE05DA"/>
    <w:rsid w:val="00AE38A0"/>
    <w:rsid w:val="00AF41EB"/>
    <w:rsid w:val="00AF54BD"/>
    <w:rsid w:val="00B01FBA"/>
    <w:rsid w:val="00B15C98"/>
    <w:rsid w:val="00B23510"/>
    <w:rsid w:val="00B53A3A"/>
    <w:rsid w:val="00B7369B"/>
    <w:rsid w:val="00B9217E"/>
    <w:rsid w:val="00B93456"/>
    <w:rsid w:val="00BA7130"/>
    <w:rsid w:val="00BD30AD"/>
    <w:rsid w:val="00BD763A"/>
    <w:rsid w:val="00BE7352"/>
    <w:rsid w:val="00C01470"/>
    <w:rsid w:val="00C107CE"/>
    <w:rsid w:val="00C218D0"/>
    <w:rsid w:val="00C26399"/>
    <w:rsid w:val="00C45689"/>
    <w:rsid w:val="00C47A2D"/>
    <w:rsid w:val="00C51402"/>
    <w:rsid w:val="00C54788"/>
    <w:rsid w:val="00C5717F"/>
    <w:rsid w:val="00C95C5B"/>
    <w:rsid w:val="00CA4842"/>
    <w:rsid w:val="00D0772E"/>
    <w:rsid w:val="00D17940"/>
    <w:rsid w:val="00D23CD5"/>
    <w:rsid w:val="00D312A9"/>
    <w:rsid w:val="00D40230"/>
    <w:rsid w:val="00D454CD"/>
    <w:rsid w:val="00D511EE"/>
    <w:rsid w:val="00D554C0"/>
    <w:rsid w:val="00D56321"/>
    <w:rsid w:val="00D67F27"/>
    <w:rsid w:val="00D81A6F"/>
    <w:rsid w:val="00DB2345"/>
    <w:rsid w:val="00DB5EA1"/>
    <w:rsid w:val="00DD70CD"/>
    <w:rsid w:val="00DE03E9"/>
    <w:rsid w:val="00DE5AA3"/>
    <w:rsid w:val="00DF3F02"/>
    <w:rsid w:val="00E00A87"/>
    <w:rsid w:val="00E033CC"/>
    <w:rsid w:val="00E03E90"/>
    <w:rsid w:val="00E272B9"/>
    <w:rsid w:val="00E3111F"/>
    <w:rsid w:val="00E45467"/>
    <w:rsid w:val="00E60A2D"/>
    <w:rsid w:val="00E90607"/>
    <w:rsid w:val="00E97E84"/>
    <w:rsid w:val="00EA084A"/>
    <w:rsid w:val="00EA39FB"/>
    <w:rsid w:val="00EA5F70"/>
    <w:rsid w:val="00EB18DC"/>
    <w:rsid w:val="00EB66A4"/>
    <w:rsid w:val="00ED55CD"/>
    <w:rsid w:val="00EE3363"/>
    <w:rsid w:val="00EF1259"/>
    <w:rsid w:val="00F10A9A"/>
    <w:rsid w:val="00F128A0"/>
    <w:rsid w:val="00F132B7"/>
    <w:rsid w:val="00F216AD"/>
    <w:rsid w:val="00F21870"/>
    <w:rsid w:val="00F30FCD"/>
    <w:rsid w:val="00F426D9"/>
    <w:rsid w:val="00F468EB"/>
    <w:rsid w:val="00F67CCC"/>
    <w:rsid w:val="00F70E2A"/>
    <w:rsid w:val="00F756AB"/>
    <w:rsid w:val="00F872B1"/>
    <w:rsid w:val="00F87A8C"/>
    <w:rsid w:val="00F91EE1"/>
    <w:rsid w:val="00FB1892"/>
    <w:rsid w:val="00FB29AB"/>
    <w:rsid w:val="00FB63DB"/>
    <w:rsid w:val="00FC0700"/>
    <w:rsid w:val="00FC1BCF"/>
    <w:rsid w:val="00FD0C8C"/>
    <w:rsid w:val="00FD38E5"/>
    <w:rsid w:val="00FE247F"/>
    <w:rsid w:val="00FE56FC"/>
    <w:rsid w:val="00FF33FD"/>
    <w:rsid w:val="00FF36F2"/>
    <w:rsid w:val="00FF4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161371"/>
  <w15:chartTrackingRefBased/>
  <w15:docId w15:val="{63CDAF83-E108-4D28-B181-5AB8FDC78D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12A9"/>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12A9"/>
    <w:rPr>
      <w:rFonts w:asciiTheme="majorHAnsi" w:eastAsiaTheme="majorEastAsia" w:hAnsiTheme="majorHAnsi" w:cstheme="majorBidi"/>
      <w:color w:val="2F5496" w:themeColor="accent1" w:themeShade="BF"/>
      <w:sz w:val="32"/>
      <w:szCs w:val="32"/>
      <w:lang w:val="en-US"/>
    </w:rPr>
  </w:style>
  <w:style w:type="paragraph" w:styleId="NoSpacing">
    <w:name w:val="No Spacing"/>
    <w:link w:val="NoSpacingChar"/>
    <w:uiPriority w:val="1"/>
    <w:qFormat/>
    <w:rsid w:val="00C218D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218D0"/>
    <w:rPr>
      <w:rFonts w:eastAsiaTheme="minorEastAsia"/>
      <w:lang w:val="en-US"/>
    </w:rPr>
  </w:style>
  <w:style w:type="paragraph" w:styleId="ListParagraph">
    <w:name w:val="List Paragraph"/>
    <w:basedOn w:val="Normal"/>
    <w:uiPriority w:val="34"/>
    <w:qFormat/>
    <w:rsid w:val="008D4DED"/>
    <w:pPr>
      <w:ind w:left="720"/>
      <w:contextualSpacing/>
    </w:pPr>
  </w:style>
  <w:style w:type="paragraph" w:styleId="Bibliography">
    <w:name w:val="Bibliography"/>
    <w:basedOn w:val="Normal"/>
    <w:next w:val="Normal"/>
    <w:uiPriority w:val="37"/>
    <w:unhideWhenUsed/>
    <w:rsid w:val="002051B2"/>
  </w:style>
  <w:style w:type="character" w:customStyle="1" w:styleId="pspdfkit-6um8mrhfmv4j3nvtw9x41bv9fb">
    <w:name w:val="pspdfkit-6um8mrhfmv4j3nvtw9x41bv9fb"/>
    <w:basedOn w:val="DefaultParagraphFont"/>
    <w:rsid w:val="004E1D41"/>
  </w:style>
  <w:style w:type="paragraph" w:styleId="NormalWeb">
    <w:name w:val="Normal (Web)"/>
    <w:basedOn w:val="Normal"/>
    <w:uiPriority w:val="99"/>
    <w:semiHidden/>
    <w:unhideWhenUsed/>
    <w:rsid w:val="00A513D7"/>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5C16E0"/>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456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5689"/>
  </w:style>
  <w:style w:type="paragraph" w:styleId="Footer">
    <w:name w:val="footer"/>
    <w:basedOn w:val="Normal"/>
    <w:link w:val="FooterChar"/>
    <w:uiPriority w:val="99"/>
    <w:unhideWhenUsed/>
    <w:rsid w:val="00C456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56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32211">
      <w:bodyDiv w:val="1"/>
      <w:marLeft w:val="0"/>
      <w:marRight w:val="0"/>
      <w:marTop w:val="0"/>
      <w:marBottom w:val="0"/>
      <w:divBdr>
        <w:top w:val="none" w:sz="0" w:space="0" w:color="auto"/>
        <w:left w:val="none" w:sz="0" w:space="0" w:color="auto"/>
        <w:bottom w:val="none" w:sz="0" w:space="0" w:color="auto"/>
        <w:right w:val="none" w:sz="0" w:space="0" w:color="auto"/>
      </w:divBdr>
    </w:div>
    <w:div w:id="42952730">
      <w:bodyDiv w:val="1"/>
      <w:marLeft w:val="0"/>
      <w:marRight w:val="0"/>
      <w:marTop w:val="0"/>
      <w:marBottom w:val="0"/>
      <w:divBdr>
        <w:top w:val="none" w:sz="0" w:space="0" w:color="auto"/>
        <w:left w:val="none" w:sz="0" w:space="0" w:color="auto"/>
        <w:bottom w:val="none" w:sz="0" w:space="0" w:color="auto"/>
        <w:right w:val="none" w:sz="0" w:space="0" w:color="auto"/>
      </w:divBdr>
    </w:div>
    <w:div w:id="48262673">
      <w:bodyDiv w:val="1"/>
      <w:marLeft w:val="0"/>
      <w:marRight w:val="0"/>
      <w:marTop w:val="0"/>
      <w:marBottom w:val="0"/>
      <w:divBdr>
        <w:top w:val="none" w:sz="0" w:space="0" w:color="auto"/>
        <w:left w:val="none" w:sz="0" w:space="0" w:color="auto"/>
        <w:bottom w:val="none" w:sz="0" w:space="0" w:color="auto"/>
        <w:right w:val="none" w:sz="0" w:space="0" w:color="auto"/>
      </w:divBdr>
    </w:div>
    <w:div w:id="51931706">
      <w:bodyDiv w:val="1"/>
      <w:marLeft w:val="0"/>
      <w:marRight w:val="0"/>
      <w:marTop w:val="0"/>
      <w:marBottom w:val="0"/>
      <w:divBdr>
        <w:top w:val="none" w:sz="0" w:space="0" w:color="auto"/>
        <w:left w:val="none" w:sz="0" w:space="0" w:color="auto"/>
        <w:bottom w:val="none" w:sz="0" w:space="0" w:color="auto"/>
        <w:right w:val="none" w:sz="0" w:space="0" w:color="auto"/>
      </w:divBdr>
    </w:div>
    <w:div w:id="88242166">
      <w:bodyDiv w:val="1"/>
      <w:marLeft w:val="0"/>
      <w:marRight w:val="0"/>
      <w:marTop w:val="0"/>
      <w:marBottom w:val="0"/>
      <w:divBdr>
        <w:top w:val="none" w:sz="0" w:space="0" w:color="auto"/>
        <w:left w:val="none" w:sz="0" w:space="0" w:color="auto"/>
        <w:bottom w:val="none" w:sz="0" w:space="0" w:color="auto"/>
        <w:right w:val="none" w:sz="0" w:space="0" w:color="auto"/>
      </w:divBdr>
    </w:div>
    <w:div w:id="105463374">
      <w:bodyDiv w:val="1"/>
      <w:marLeft w:val="0"/>
      <w:marRight w:val="0"/>
      <w:marTop w:val="0"/>
      <w:marBottom w:val="0"/>
      <w:divBdr>
        <w:top w:val="none" w:sz="0" w:space="0" w:color="auto"/>
        <w:left w:val="none" w:sz="0" w:space="0" w:color="auto"/>
        <w:bottom w:val="none" w:sz="0" w:space="0" w:color="auto"/>
        <w:right w:val="none" w:sz="0" w:space="0" w:color="auto"/>
      </w:divBdr>
    </w:div>
    <w:div w:id="117185417">
      <w:bodyDiv w:val="1"/>
      <w:marLeft w:val="0"/>
      <w:marRight w:val="0"/>
      <w:marTop w:val="0"/>
      <w:marBottom w:val="0"/>
      <w:divBdr>
        <w:top w:val="none" w:sz="0" w:space="0" w:color="auto"/>
        <w:left w:val="none" w:sz="0" w:space="0" w:color="auto"/>
        <w:bottom w:val="none" w:sz="0" w:space="0" w:color="auto"/>
        <w:right w:val="none" w:sz="0" w:space="0" w:color="auto"/>
      </w:divBdr>
    </w:div>
    <w:div w:id="128398563">
      <w:bodyDiv w:val="1"/>
      <w:marLeft w:val="0"/>
      <w:marRight w:val="0"/>
      <w:marTop w:val="0"/>
      <w:marBottom w:val="0"/>
      <w:divBdr>
        <w:top w:val="none" w:sz="0" w:space="0" w:color="auto"/>
        <w:left w:val="none" w:sz="0" w:space="0" w:color="auto"/>
        <w:bottom w:val="none" w:sz="0" w:space="0" w:color="auto"/>
        <w:right w:val="none" w:sz="0" w:space="0" w:color="auto"/>
      </w:divBdr>
    </w:div>
    <w:div w:id="145439901">
      <w:bodyDiv w:val="1"/>
      <w:marLeft w:val="0"/>
      <w:marRight w:val="0"/>
      <w:marTop w:val="0"/>
      <w:marBottom w:val="0"/>
      <w:divBdr>
        <w:top w:val="none" w:sz="0" w:space="0" w:color="auto"/>
        <w:left w:val="none" w:sz="0" w:space="0" w:color="auto"/>
        <w:bottom w:val="none" w:sz="0" w:space="0" w:color="auto"/>
        <w:right w:val="none" w:sz="0" w:space="0" w:color="auto"/>
      </w:divBdr>
    </w:div>
    <w:div w:id="151678631">
      <w:bodyDiv w:val="1"/>
      <w:marLeft w:val="0"/>
      <w:marRight w:val="0"/>
      <w:marTop w:val="0"/>
      <w:marBottom w:val="0"/>
      <w:divBdr>
        <w:top w:val="none" w:sz="0" w:space="0" w:color="auto"/>
        <w:left w:val="none" w:sz="0" w:space="0" w:color="auto"/>
        <w:bottom w:val="none" w:sz="0" w:space="0" w:color="auto"/>
        <w:right w:val="none" w:sz="0" w:space="0" w:color="auto"/>
      </w:divBdr>
    </w:div>
    <w:div w:id="159321091">
      <w:bodyDiv w:val="1"/>
      <w:marLeft w:val="0"/>
      <w:marRight w:val="0"/>
      <w:marTop w:val="0"/>
      <w:marBottom w:val="0"/>
      <w:divBdr>
        <w:top w:val="none" w:sz="0" w:space="0" w:color="auto"/>
        <w:left w:val="none" w:sz="0" w:space="0" w:color="auto"/>
        <w:bottom w:val="none" w:sz="0" w:space="0" w:color="auto"/>
        <w:right w:val="none" w:sz="0" w:space="0" w:color="auto"/>
      </w:divBdr>
    </w:div>
    <w:div w:id="175272568">
      <w:bodyDiv w:val="1"/>
      <w:marLeft w:val="0"/>
      <w:marRight w:val="0"/>
      <w:marTop w:val="0"/>
      <w:marBottom w:val="0"/>
      <w:divBdr>
        <w:top w:val="none" w:sz="0" w:space="0" w:color="auto"/>
        <w:left w:val="none" w:sz="0" w:space="0" w:color="auto"/>
        <w:bottom w:val="none" w:sz="0" w:space="0" w:color="auto"/>
        <w:right w:val="none" w:sz="0" w:space="0" w:color="auto"/>
      </w:divBdr>
    </w:div>
    <w:div w:id="202329046">
      <w:bodyDiv w:val="1"/>
      <w:marLeft w:val="0"/>
      <w:marRight w:val="0"/>
      <w:marTop w:val="0"/>
      <w:marBottom w:val="0"/>
      <w:divBdr>
        <w:top w:val="none" w:sz="0" w:space="0" w:color="auto"/>
        <w:left w:val="none" w:sz="0" w:space="0" w:color="auto"/>
        <w:bottom w:val="none" w:sz="0" w:space="0" w:color="auto"/>
        <w:right w:val="none" w:sz="0" w:space="0" w:color="auto"/>
      </w:divBdr>
    </w:div>
    <w:div w:id="237373293">
      <w:bodyDiv w:val="1"/>
      <w:marLeft w:val="0"/>
      <w:marRight w:val="0"/>
      <w:marTop w:val="0"/>
      <w:marBottom w:val="0"/>
      <w:divBdr>
        <w:top w:val="none" w:sz="0" w:space="0" w:color="auto"/>
        <w:left w:val="none" w:sz="0" w:space="0" w:color="auto"/>
        <w:bottom w:val="none" w:sz="0" w:space="0" w:color="auto"/>
        <w:right w:val="none" w:sz="0" w:space="0" w:color="auto"/>
      </w:divBdr>
    </w:div>
    <w:div w:id="242884327">
      <w:bodyDiv w:val="1"/>
      <w:marLeft w:val="0"/>
      <w:marRight w:val="0"/>
      <w:marTop w:val="0"/>
      <w:marBottom w:val="0"/>
      <w:divBdr>
        <w:top w:val="none" w:sz="0" w:space="0" w:color="auto"/>
        <w:left w:val="none" w:sz="0" w:space="0" w:color="auto"/>
        <w:bottom w:val="none" w:sz="0" w:space="0" w:color="auto"/>
        <w:right w:val="none" w:sz="0" w:space="0" w:color="auto"/>
      </w:divBdr>
    </w:div>
    <w:div w:id="253251869">
      <w:bodyDiv w:val="1"/>
      <w:marLeft w:val="0"/>
      <w:marRight w:val="0"/>
      <w:marTop w:val="0"/>
      <w:marBottom w:val="0"/>
      <w:divBdr>
        <w:top w:val="none" w:sz="0" w:space="0" w:color="auto"/>
        <w:left w:val="none" w:sz="0" w:space="0" w:color="auto"/>
        <w:bottom w:val="none" w:sz="0" w:space="0" w:color="auto"/>
        <w:right w:val="none" w:sz="0" w:space="0" w:color="auto"/>
      </w:divBdr>
    </w:div>
    <w:div w:id="261648479">
      <w:bodyDiv w:val="1"/>
      <w:marLeft w:val="0"/>
      <w:marRight w:val="0"/>
      <w:marTop w:val="0"/>
      <w:marBottom w:val="0"/>
      <w:divBdr>
        <w:top w:val="none" w:sz="0" w:space="0" w:color="auto"/>
        <w:left w:val="none" w:sz="0" w:space="0" w:color="auto"/>
        <w:bottom w:val="none" w:sz="0" w:space="0" w:color="auto"/>
        <w:right w:val="none" w:sz="0" w:space="0" w:color="auto"/>
      </w:divBdr>
    </w:div>
    <w:div w:id="262346330">
      <w:bodyDiv w:val="1"/>
      <w:marLeft w:val="0"/>
      <w:marRight w:val="0"/>
      <w:marTop w:val="0"/>
      <w:marBottom w:val="0"/>
      <w:divBdr>
        <w:top w:val="none" w:sz="0" w:space="0" w:color="auto"/>
        <w:left w:val="none" w:sz="0" w:space="0" w:color="auto"/>
        <w:bottom w:val="none" w:sz="0" w:space="0" w:color="auto"/>
        <w:right w:val="none" w:sz="0" w:space="0" w:color="auto"/>
      </w:divBdr>
    </w:div>
    <w:div w:id="277571843">
      <w:bodyDiv w:val="1"/>
      <w:marLeft w:val="0"/>
      <w:marRight w:val="0"/>
      <w:marTop w:val="0"/>
      <w:marBottom w:val="0"/>
      <w:divBdr>
        <w:top w:val="none" w:sz="0" w:space="0" w:color="auto"/>
        <w:left w:val="none" w:sz="0" w:space="0" w:color="auto"/>
        <w:bottom w:val="none" w:sz="0" w:space="0" w:color="auto"/>
        <w:right w:val="none" w:sz="0" w:space="0" w:color="auto"/>
      </w:divBdr>
    </w:div>
    <w:div w:id="293220808">
      <w:bodyDiv w:val="1"/>
      <w:marLeft w:val="0"/>
      <w:marRight w:val="0"/>
      <w:marTop w:val="0"/>
      <w:marBottom w:val="0"/>
      <w:divBdr>
        <w:top w:val="none" w:sz="0" w:space="0" w:color="auto"/>
        <w:left w:val="none" w:sz="0" w:space="0" w:color="auto"/>
        <w:bottom w:val="none" w:sz="0" w:space="0" w:color="auto"/>
        <w:right w:val="none" w:sz="0" w:space="0" w:color="auto"/>
      </w:divBdr>
    </w:div>
    <w:div w:id="329481256">
      <w:bodyDiv w:val="1"/>
      <w:marLeft w:val="0"/>
      <w:marRight w:val="0"/>
      <w:marTop w:val="0"/>
      <w:marBottom w:val="0"/>
      <w:divBdr>
        <w:top w:val="none" w:sz="0" w:space="0" w:color="auto"/>
        <w:left w:val="none" w:sz="0" w:space="0" w:color="auto"/>
        <w:bottom w:val="none" w:sz="0" w:space="0" w:color="auto"/>
        <w:right w:val="none" w:sz="0" w:space="0" w:color="auto"/>
      </w:divBdr>
    </w:div>
    <w:div w:id="348412884">
      <w:bodyDiv w:val="1"/>
      <w:marLeft w:val="0"/>
      <w:marRight w:val="0"/>
      <w:marTop w:val="0"/>
      <w:marBottom w:val="0"/>
      <w:divBdr>
        <w:top w:val="none" w:sz="0" w:space="0" w:color="auto"/>
        <w:left w:val="none" w:sz="0" w:space="0" w:color="auto"/>
        <w:bottom w:val="none" w:sz="0" w:space="0" w:color="auto"/>
        <w:right w:val="none" w:sz="0" w:space="0" w:color="auto"/>
      </w:divBdr>
    </w:div>
    <w:div w:id="379399933">
      <w:bodyDiv w:val="1"/>
      <w:marLeft w:val="0"/>
      <w:marRight w:val="0"/>
      <w:marTop w:val="0"/>
      <w:marBottom w:val="0"/>
      <w:divBdr>
        <w:top w:val="none" w:sz="0" w:space="0" w:color="auto"/>
        <w:left w:val="none" w:sz="0" w:space="0" w:color="auto"/>
        <w:bottom w:val="none" w:sz="0" w:space="0" w:color="auto"/>
        <w:right w:val="none" w:sz="0" w:space="0" w:color="auto"/>
      </w:divBdr>
    </w:div>
    <w:div w:id="382172380">
      <w:bodyDiv w:val="1"/>
      <w:marLeft w:val="0"/>
      <w:marRight w:val="0"/>
      <w:marTop w:val="0"/>
      <w:marBottom w:val="0"/>
      <w:divBdr>
        <w:top w:val="none" w:sz="0" w:space="0" w:color="auto"/>
        <w:left w:val="none" w:sz="0" w:space="0" w:color="auto"/>
        <w:bottom w:val="none" w:sz="0" w:space="0" w:color="auto"/>
        <w:right w:val="none" w:sz="0" w:space="0" w:color="auto"/>
      </w:divBdr>
    </w:div>
    <w:div w:id="382483148">
      <w:bodyDiv w:val="1"/>
      <w:marLeft w:val="0"/>
      <w:marRight w:val="0"/>
      <w:marTop w:val="0"/>
      <w:marBottom w:val="0"/>
      <w:divBdr>
        <w:top w:val="none" w:sz="0" w:space="0" w:color="auto"/>
        <w:left w:val="none" w:sz="0" w:space="0" w:color="auto"/>
        <w:bottom w:val="none" w:sz="0" w:space="0" w:color="auto"/>
        <w:right w:val="none" w:sz="0" w:space="0" w:color="auto"/>
      </w:divBdr>
    </w:div>
    <w:div w:id="382944580">
      <w:bodyDiv w:val="1"/>
      <w:marLeft w:val="0"/>
      <w:marRight w:val="0"/>
      <w:marTop w:val="0"/>
      <w:marBottom w:val="0"/>
      <w:divBdr>
        <w:top w:val="none" w:sz="0" w:space="0" w:color="auto"/>
        <w:left w:val="none" w:sz="0" w:space="0" w:color="auto"/>
        <w:bottom w:val="none" w:sz="0" w:space="0" w:color="auto"/>
        <w:right w:val="none" w:sz="0" w:space="0" w:color="auto"/>
      </w:divBdr>
    </w:div>
    <w:div w:id="388115291">
      <w:bodyDiv w:val="1"/>
      <w:marLeft w:val="0"/>
      <w:marRight w:val="0"/>
      <w:marTop w:val="0"/>
      <w:marBottom w:val="0"/>
      <w:divBdr>
        <w:top w:val="none" w:sz="0" w:space="0" w:color="auto"/>
        <w:left w:val="none" w:sz="0" w:space="0" w:color="auto"/>
        <w:bottom w:val="none" w:sz="0" w:space="0" w:color="auto"/>
        <w:right w:val="none" w:sz="0" w:space="0" w:color="auto"/>
      </w:divBdr>
    </w:div>
    <w:div w:id="390345153">
      <w:bodyDiv w:val="1"/>
      <w:marLeft w:val="0"/>
      <w:marRight w:val="0"/>
      <w:marTop w:val="0"/>
      <w:marBottom w:val="0"/>
      <w:divBdr>
        <w:top w:val="none" w:sz="0" w:space="0" w:color="auto"/>
        <w:left w:val="none" w:sz="0" w:space="0" w:color="auto"/>
        <w:bottom w:val="none" w:sz="0" w:space="0" w:color="auto"/>
        <w:right w:val="none" w:sz="0" w:space="0" w:color="auto"/>
      </w:divBdr>
    </w:div>
    <w:div w:id="427892239">
      <w:bodyDiv w:val="1"/>
      <w:marLeft w:val="0"/>
      <w:marRight w:val="0"/>
      <w:marTop w:val="0"/>
      <w:marBottom w:val="0"/>
      <w:divBdr>
        <w:top w:val="none" w:sz="0" w:space="0" w:color="auto"/>
        <w:left w:val="none" w:sz="0" w:space="0" w:color="auto"/>
        <w:bottom w:val="none" w:sz="0" w:space="0" w:color="auto"/>
        <w:right w:val="none" w:sz="0" w:space="0" w:color="auto"/>
      </w:divBdr>
    </w:div>
    <w:div w:id="441534713">
      <w:bodyDiv w:val="1"/>
      <w:marLeft w:val="0"/>
      <w:marRight w:val="0"/>
      <w:marTop w:val="0"/>
      <w:marBottom w:val="0"/>
      <w:divBdr>
        <w:top w:val="none" w:sz="0" w:space="0" w:color="auto"/>
        <w:left w:val="none" w:sz="0" w:space="0" w:color="auto"/>
        <w:bottom w:val="none" w:sz="0" w:space="0" w:color="auto"/>
        <w:right w:val="none" w:sz="0" w:space="0" w:color="auto"/>
      </w:divBdr>
    </w:div>
    <w:div w:id="446390711">
      <w:bodyDiv w:val="1"/>
      <w:marLeft w:val="0"/>
      <w:marRight w:val="0"/>
      <w:marTop w:val="0"/>
      <w:marBottom w:val="0"/>
      <w:divBdr>
        <w:top w:val="none" w:sz="0" w:space="0" w:color="auto"/>
        <w:left w:val="none" w:sz="0" w:space="0" w:color="auto"/>
        <w:bottom w:val="none" w:sz="0" w:space="0" w:color="auto"/>
        <w:right w:val="none" w:sz="0" w:space="0" w:color="auto"/>
      </w:divBdr>
    </w:div>
    <w:div w:id="487526889">
      <w:bodyDiv w:val="1"/>
      <w:marLeft w:val="0"/>
      <w:marRight w:val="0"/>
      <w:marTop w:val="0"/>
      <w:marBottom w:val="0"/>
      <w:divBdr>
        <w:top w:val="none" w:sz="0" w:space="0" w:color="auto"/>
        <w:left w:val="none" w:sz="0" w:space="0" w:color="auto"/>
        <w:bottom w:val="none" w:sz="0" w:space="0" w:color="auto"/>
        <w:right w:val="none" w:sz="0" w:space="0" w:color="auto"/>
      </w:divBdr>
    </w:div>
    <w:div w:id="504053867">
      <w:bodyDiv w:val="1"/>
      <w:marLeft w:val="0"/>
      <w:marRight w:val="0"/>
      <w:marTop w:val="0"/>
      <w:marBottom w:val="0"/>
      <w:divBdr>
        <w:top w:val="none" w:sz="0" w:space="0" w:color="auto"/>
        <w:left w:val="none" w:sz="0" w:space="0" w:color="auto"/>
        <w:bottom w:val="none" w:sz="0" w:space="0" w:color="auto"/>
        <w:right w:val="none" w:sz="0" w:space="0" w:color="auto"/>
      </w:divBdr>
    </w:div>
    <w:div w:id="504588031">
      <w:bodyDiv w:val="1"/>
      <w:marLeft w:val="0"/>
      <w:marRight w:val="0"/>
      <w:marTop w:val="0"/>
      <w:marBottom w:val="0"/>
      <w:divBdr>
        <w:top w:val="none" w:sz="0" w:space="0" w:color="auto"/>
        <w:left w:val="none" w:sz="0" w:space="0" w:color="auto"/>
        <w:bottom w:val="none" w:sz="0" w:space="0" w:color="auto"/>
        <w:right w:val="none" w:sz="0" w:space="0" w:color="auto"/>
      </w:divBdr>
    </w:div>
    <w:div w:id="556089426">
      <w:bodyDiv w:val="1"/>
      <w:marLeft w:val="0"/>
      <w:marRight w:val="0"/>
      <w:marTop w:val="0"/>
      <w:marBottom w:val="0"/>
      <w:divBdr>
        <w:top w:val="none" w:sz="0" w:space="0" w:color="auto"/>
        <w:left w:val="none" w:sz="0" w:space="0" w:color="auto"/>
        <w:bottom w:val="none" w:sz="0" w:space="0" w:color="auto"/>
        <w:right w:val="none" w:sz="0" w:space="0" w:color="auto"/>
      </w:divBdr>
    </w:div>
    <w:div w:id="572593490">
      <w:bodyDiv w:val="1"/>
      <w:marLeft w:val="0"/>
      <w:marRight w:val="0"/>
      <w:marTop w:val="0"/>
      <w:marBottom w:val="0"/>
      <w:divBdr>
        <w:top w:val="none" w:sz="0" w:space="0" w:color="auto"/>
        <w:left w:val="none" w:sz="0" w:space="0" w:color="auto"/>
        <w:bottom w:val="none" w:sz="0" w:space="0" w:color="auto"/>
        <w:right w:val="none" w:sz="0" w:space="0" w:color="auto"/>
      </w:divBdr>
    </w:div>
    <w:div w:id="584002070">
      <w:bodyDiv w:val="1"/>
      <w:marLeft w:val="0"/>
      <w:marRight w:val="0"/>
      <w:marTop w:val="0"/>
      <w:marBottom w:val="0"/>
      <w:divBdr>
        <w:top w:val="none" w:sz="0" w:space="0" w:color="auto"/>
        <w:left w:val="none" w:sz="0" w:space="0" w:color="auto"/>
        <w:bottom w:val="none" w:sz="0" w:space="0" w:color="auto"/>
        <w:right w:val="none" w:sz="0" w:space="0" w:color="auto"/>
      </w:divBdr>
    </w:div>
    <w:div w:id="637733896">
      <w:bodyDiv w:val="1"/>
      <w:marLeft w:val="0"/>
      <w:marRight w:val="0"/>
      <w:marTop w:val="0"/>
      <w:marBottom w:val="0"/>
      <w:divBdr>
        <w:top w:val="none" w:sz="0" w:space="0" w:color="auto"/>
        <w:left w:val="none" w:sz="0" w:space="0" w:color="auto"/>
        <w:bottom w:val="none" w:sz="0" w:space="0" w:color="auto"/>
        <w:right w:val="none" w:sz="0" w:space="0" w:color="auto"/>
      </w:divBdr>
    </w:div>
    <w:div w:id="668796715">
      <w:bodyDiv w:val="1"/>
      <w:marLeft w:val="0"/>
      <w:marRight w:val="0"/>
      <w:marTop w:val="0"/>
      <w:marBottom w:val="0"/>
      <w:divBdr>
        <w:top w:val="none" w:sz="0" w:space="0" w:color="auto"/>
        <w:left w:val="none" w:sz="0" w:space="0" w:color="auto"/>
        <w:bottom w:val="none" w:sz="0" w:space="0" w:color="auto"/>
        <w:right w:val="none" w:sz="0" w:space="0" w:color="auto"/>
      </w:divBdr>
    </w:div>
    <w:div w:id="686296898">
      <w:bodyDiv w:val="1"/>
      <w:marLeft w:val="0"/>
      <w:marRight w:val="0"/>
      <w:marTop w:val="0"/>
      <w:marBottom w:val="0"/>
      <w:divBdr>
        <w:top w:val="none" w:sz="0" w:space="0" w:color="auto"/>
        <w:left w:val="none" w:sz="0" w:space="0" w:color="auto"/>
        <w:bottom w:val="none" w:sz="0" w:space="0" w:color="auto"/>
        <w:right w:val="none" w:sz="0" w:space="0" w:color="auto"/>
      </w:divBdr>
    </w:div>
    <w:div w:id="713384663">
      <w:bodyDiv w:val="1"/>
      <w:marLeft w:val="0"/>
      <w:marRight w:val="0"/>
      <w:marTop w:val="0"/>
      <w:marBottom w:val="0"/>
      <w:divBdr>
        <w:top w:val="none" w:sz="0" w:space="0" w:color="auto"/>
        <w:left w:val="none" w:sz="0" w:space="0" w:color="auto"/>
        <w:bottom w:val="none" w:sz="0" w:space="0" w:color="auto"/>
        <w:right w:val="none" w:sz="0" w:space="0" w:color="auto"/>
      </w:divBdr>
    </w:div>
    <w:div w:id="732197168">
      <w:bodyDiv w:val="1"/>
      <w:marLeft w:val="0"/>
      <w:marRight w:val="0"/>
      <w:marTop w:val="0"/>
      <w:marBottom w:val="0"/>
      <w:divBdr>
        <w:top w:val="none" w:sz="0" w:space="0" w:color="auto"/>
        <w:left w:val="none" w:sz="0" w:space="0" w:color="auto"/>
        <w:bottom w:val="none" w:sz="0" w:space="0" w:color="auto"/>
        <w:right w:val="none" w:sz="0" w:space="0" w:color="auto"/>
      </w:divBdr>
    </w:div>
    <w:div w:id="734164911">
      <w:bodyDiv w:val="1"/>
      <w:marLeft w:val="0"/>
      <w:marRight w:val="0"/>
      <w:marTop w:val="0"/>
      <w:marBottom w:val="0"/>
      <w:divBdr>
        <w:top w:val="none" w:sz="0" w:space="0" w:color="auto"/>
        <w:left w:val="none" w:sz="0" w:space="0" w:color="auto"/>
        <w:bottom w:val="none" w:sz="0" w:space="0" w:color="auto"/>
        <w:right w:val="none" w:sz="0" w:space="0" w:color="auto"/>
      </w:divBdr>
    </w:div>
    <w:div w:id="738400392">
      <w:bodyDiv w:val="1"/>
      <w:marLeft w:val="0"/>
      <w:marRight w:val="0"/>
      <w:marTop w:val="0"/>
      <w:marBottom w:val="0"/>
      <w:divBdr>
        <w:top w:val="none" w:sz="0" w:space="0" w:color="auto"/>
        <w:left w:val="none" w:sz="0" w:space="0" w:color="auto"/>
        <w:bottom w:val="none" w:sz="0" w:space="0" w:color="auto"/>
        <w:right w:val="none" w:sz="0" w:space="0" w:color="auto"/>
      </w:divBdr>
    </w:div>
    <w:div w:id="751045716">
      <w:bodyDiv w:val="1"/>
      <w:marLeft w:val="0"/>
      <w:marRight w:val="0"/>
      <w:marTop w:val="0"/>
      <w:marBottom w:val="0"/>
      <w:divBdr>
        <w:top w:val="none" w:sz="0" w:space="0" w:color="auto"/>
        <w:left w:val="none" w:sz="0" w:space="0" w:color="auto"/>
        <w:bottom w:val="none" w:sz="0" w:space="0" w:color="auto"/>
        <w:right w:val="none" w:sz="0" w:space="0" w:color="auto"/>
      </w:divBdr>
    </w:div>
    <w:div w:id="755903924">
      <w:bodyDiv w:val="1"/>
      <w:marLeft w:val="0"/>
      <w:marRight w:val="0"/>
      <w:marTop w:val="0"/>
      <w:marBottom w:val="0"/>
      <w:divBdr>
        <w:top w:val="none" w:sz="0" w:space="0" w:color="auto"/>
        <w:left w:val="none" w:sz="0" w:space="0" w:color="auto"/>
        <w:bottom w:val="none" w:sz="0" w:space="0" w:color="auto"/>
        <w:right w:val="none" w:sz="0" w:space="0" w:color="auto"/>
      </w:divBdr>
    </w:div>
    <w:div w:id="756436900">
      <w:bodyDiv w:val="1"/>
      <w:marLeft w:val="0"/>
      <w:marRight w:val="0"/>
      <w:marTop w:val="0"/>
      <w:marBottom w:val="0"/>
      <w:divBdr>
        <w:top w:val="none" w:sz="0" w:space="0" w:color="auto"/>
        <w:left w:val="none" w:sz="0" w:space="0" w:color="auto"/>
        <w:bottom w:val="none" w:sz="0" w:space="0" w:color="auto"/>
        <w:right w:val="none" w:sz="0" w:space="0" w:color="auto"/>
      </w:divBdr>
    </w:div>
    <w:div w:id="757285270">
      <w:bodyDiv w:val="1"/>
      <w:marLeft w:val="0"/>
      <w:marRight w:val="0"/>
      <w:marTop w:val="0"/>
      <w:marBottom w:val="0"/>
      <w:divBdr>
        <w:top w:val="none" w:sz="0" w:space="0" w:color="auto"/>
        <w:left w:val="none" w:sz="0" w:space="0" w:color="auto"/>
        <w:bottom w:val="none" w:sz="0" w:space="0" w:color="auto"/>
        <w:right w:val="none" w:sz="0" w:space="0" w:color="auto"/>
      </w:divBdr>
    </w:div>
    <w:div w:id="759180667">
      <w:bodyDiv w:val="1"/>
      <w:marLeft w:val="0"/>
      <w:marRight w:val="0"/>
      <w:marTop w:val="0"/>
      <w:marBottom w:val="0"/>
      <w:divBdr>
        <w:top w:val="none" w:sz="0" w:space="0" w:color="auto"/>
        <w:left w:val="none" w:sz="0" w:space="0" w:color="auto"/>
        <w:bottom w:val="none" w:sz="0" w:space="0" w:color="auto"/>
        <w:right w:val="none" w:sz="0" w:space="0" w:color="auto"/>
      </w:divBdr>
    </w:div>
    <w:div w:id="779033524">
      <w:bodyDiv w:val="1"/>
      <w:marLeft w:val="0"/>
      <w:marRight w:val="0"/>
      <w:marTop w:val="0"/>
      <w:marBottom w:val="0"/>
      <w:divBdr>
        <w:top w:val="none" w:sz="0" w:space="0" w:color="auto"/>
        <w:left w:val="none" w:sz="0" w:space="0" w:color="auto"/>
        <w:bottom w:val="none" w:sz="0" w:space="0" w:color="auto"/>
        <w:right w:val="none" w:sz="0" w:space="0" w:color="auto"/>
      </w:divBdr>
    </w:div>
    <w:div w:id="790704431">
      <w:bodyDiv w:val="1"/>
      <w:marLeft w:val="0"/>
      <w:marRight w:val="0"/>
      <w:marTop w:val="0"/>
      <w:marBottom w:val="0"/>
      <w:divBdr>
        <w:top w:val="none" w:sz="0" w:space="0" w:color="auto"/>
        <w:left w:val="none" w:sz="0" w:space="0" w:color="auto"/>
        <w:bottom w:val="none" w:sz="0" w:space="0" w:color="auto"/>
        <w:right w:val="none" w:sz="0" w:space="0" w:color="auto"/>
      </w:divBdr>
    </w:div>
    <w:div w:id="796800342">
      <w:bodyDiv w:val="1"/>
      <w:marLeft w:val="0"/>
      <w:marRight w:val="0"/>
      <w:marTop w:val="0"/>
      <w:marBottom w:val="0"/>
      <w:divBdr>
        <w:top w:val="none" w:sz="0" w:space="0" w:color="auto"/>
        <w:left w:val="none" w:sz="0" w:space="0" w:color="auto"/>
        <w:bottom w:val="none" w:sz="0" w:space="0" w:color="auto"/>
        <w:right w:val="none" w:sz="0" w:space="0" w:color="auto"/>
      </w:divBdr>
    </w:div>
    <w:div w:id="802235210">
      <w:bodyDiv w:val="1"/>
      <w:marLeft w:val="0"/>
      <w:marRight w:val="0"/>
      <w:marTop w:val="0"/>
      <w:marBottom w:val="0"/>
      <w:divBdr>
        <w:top w:val="none" w:sz="0" w:space="0" w:color="auto"/>
        <w:left w:val="none" w:sz="0" w:space="0" w:color="auto"/>
        <w:bottom w:val="none" w:sz="0" w:space="0" w:color="auto"/>
        <w:right w:val="none" w:sz="0" w:space="0" w:color="auto"/>
      </w:divBdr>
    </w:div>
    <w:div w:id="803817853">
      <w:bodyDiv w:val="1"/>
      <w:marLeft w:val="0"/>
      <w:marRight w:val="0"/>
      <w:marTop w:val="0"/>
      <w:marBottom w:val="0"/>
      <w:divBdr>
        <w:top w:val="none" w:sz="0" w:space="0" w:color="auto"/>
        <w:left w:val="none" w:sz="0" w:space="0" w:color="auto"/>
        <w:bottom w:val="none" w:sz="0" w:space="0" w:color="auto"/>
        <w:right w:val="none" w:sz="0" w:space="0" w:color="auto"/>
      </w:divBdr>
    </w:div>
    <w:div w:id="806167483">
      <w:bodyDiv w:val="1"/>
      <w:marLeft w:val="0"/>
      <w:marRight w:val="0"/>
      <w:marTop w:val="0"/>
      <w:marBottom w:val="0"/>
      <w:divBdr>
        <w:top w:val="none" w:sz="0" w:space="0" w:color="auto"/>
        <w:left w:val="none" w:sz="0" w:space="0" w:color="auto"/>
        <w:bottom w:val="none" w:sz="0" w:space="0" w:color="auto"/>
        <w:right w:val="none" w:sz="0" w:space="0" w:color="auto"/>
      </w:divBdr>
    </w:div>
    <w:div w:id="814906074">
      <w:bodyDiv w:val="1"/>
      <w:marLeft w:val="0"/>
      <w:marRight w:val="0"/>
      <w:marTop w:val="0"/>
      <w:marBottom w:val="0"/>
      <w:divBdr>
        <w:top w:val="none" w:sz="0" w:space="0" w:color="auto"/>
        <w:left w:val="none" w:sz="0" w:space="0" w:color="auto"/>
        <w:bottom w:val="none" w:sz="0" w:space="0" w:color="auto"/>
        <w:right w:val="none" w:sz="0" w:space="0" w:color="auto"/>
      </w:divBdr>
    </w:div>
    <w:div w:id="846091436">
      <w:bodyDiv w:val="1"/>
      <w:marLeft w:val="0"/>
      <w:marRight w:val="0"/>
      <w:marTop w:val="0"/>
      <w:marBottom w:val="0"/>
      <w:divBdr>
        <w:top w:val="none" w:sz="0" w:space="0" w:color="auto"/>
        <w:left w:val="none" w:sz="0" w:space="0" w:color="auto"/>
        <w:bottom w:val="none" w:sz="0" w:space="0" w:color="auto"/>
        <w:right w:val="none" w:sz="0" w:space="0" w:color="auto"/>
      </w:divBdr>
    </w:div>
    <w:div w:id="854465796">
      <w:bodyDiv w:val="1"/>
      <w:marLeft w:val="0"/>
      <w:marRight w:val="0"/>
      <w:marTop w:val="0"/>
      <w:marBottom w:val="0"/>
      <w:divBdr>
        <w:top w:val="none" w:sz="0" w:space="0" w:color="auto"/>
        <w:left w:val="none" w:sz="0" w:space="0" w:color="auto"/>
        <w:bottom w:val="none" w:sz="0" w:space="0" w:color="auto"/>
        <w:right w:val="none" w:sz="0" w:space="0" w:color="auto"/>
      </w:divBdr>
    </w:div>
    <w:div w:id="855508234">
      <w:bodyDiv w:val="1"/>
      <w:marLeft w:val="0"/>
      <w:marRight w:val="0"/>
      <w:marTop w:val="0"/>
      <w:marBottom w:val="0"/>
      <w:divBdr>
        <w:top w:val="none" w:sz="0" w:space="0" w:color="auto"/>
        <w:left w:val="none" w:sz="0" w:space="0" w:color="auto"/>
        <w:bottom w:val="none" w:sz="0" w:space="0" w:color="auto"/>
        <w:right w:val="none" w:sz="0" w:space="0" w:color="auto"/>
      </w:divBdr>
    </w:div>
    <w:div w:id="883521785">
      <w:bodyDiv w:val="1"/>
      <w:marLeft w:val="0"/>
      <w:marRight w:val="0"/>
      <w:marTop w:val="0"/>
      <w:marBottom w:val="0"/>
      <w:divBdr>
        <w:top w:val="none" w:sz="0" w:space="0" w:color="auto"/>
        <w:left w:val="none" w:sz="0" w:space="0" w:color="auto"/>
        <w:bottom w:val="none" w:sz="0" w:space="0" w:color="auto"/>
        <w:right w:val="none" w:sz="0" w:space="0" w:color="auto"/>
      </w:divBdr>
    </w:div>
    <w:div w:id="889421063">
      <w:bodyDiv w:val="1"/>
      <w:marLeft w:val="0"/>
      <w:marRight w:val="0"/>
      <w:marTop w:val="0"/>
      <w:marBottom w:val="0"/>
      <w:divBdr>
        <w:top w:val="none" w:sz="0" w:space="0" w:color="auto"/>
        <w:left w:val="none" w:sz="0" w:space="0" w:color="auto"/>
        <w:bottom w:val="none" w:sz="0" w:space="0" w:color="auto"/>
        <w:right w:val="none" w:sz="0" w:space="0" w:color="auto"/>
      </w:divBdr>
    </w:div>
    <w:div w:id="893583732">
      <w:bodyDiv w:val="1"/>
      <w:marLeft w:val="0"/>
      <w:marRight w:val="0"/>
      <w:marTop w:val="0"/>
      <w:marBottom w:val="0"/>
      <w:divBdr>
        <w:top w:val="none" w:sz="0" w:space="0" w:color="auto"/>
        <w:left w:val="none" w:sz="0" w:space="0" w:color="auto"/>
        <w:bottom w:val="none" w:sz="0" w:space="0" w:color="auto"/>
        <w:right w:val="none" w:sz="0" w:space="0" w:color="auto"/>
      </w:divBdr>
    </w:div>
    <w:div w:id="895319500">
      <w:bodyDiv w:val="1"/>
      <w:marLeft w:val="0"/>
      <w:marRight w:val="0"/>
      <w:marTop w:val="0"/>
      <w:marBottom w:val="0"/>
      <w:divBdr>
        <w:top w:val="none" w:sz="0" w:space="0" w:color="auto"/>
        <w:left w:val="none" w:sz="0" w:space="0" w:color="auto"/>
        <w:bottom w:val="none" w:sz="0" w:space="0" w:color="auto"/>
        <w:right w:val="none" w:sz="0" w:space="0" w:color="auto"/>
      </w:divBdr>
    </w:div>
    <w:div w:id="932014743">
      <w:bodyDiv w:val="1"/>
      <w:marLeft w:val="0"/>
      <w:marRight w:val="0"/>
      <w:marTop w:val="0"/>
      <w:marBottom w:val="0"/>
      <w:divBdr>
        <w:top w:val="none" w:sz="0" w:space="0" w:color="auto"/>
        <w:left w:val="none" w:sz="0" w:space="0" w:color="auto"/>
        <w:bottom w:val="none" w:sz="0" w:space="0" w:color="auto"/>
        <w:right w:val="none" w:sz="0" w:space="0" w:color="auto"/>
      </w:divBdr>
    </w:div>
    <w:div w:id="954945910">
      <w:bodyDiv w:val="1"/>
      <w:marLeft w:val="0"/>
      <w:marRight w:val="0"/>
      <w:marTop w:val="0"/>
      <w:marBottom w:val="0"/>
      <w:divBdr>
        <w:top w:val="none" w:sz="0" w:space="0" w:color="auto"/>
        <w:left w:val="none" w:sz="0" w:space="0" w:color="auto"/>
        <w:bottom w:val="none" w:sz="0" w:space="0" w:color="auto"/>
        <w:right w:val="none" w:sz="0" w:space="0" w:color="auto"/>
      </w:divBdr>
    </w:div>
    <w:div w:id="977875003">
      <w:bodyDiv w:val="1"/>
      <w:marLeft w:val="0"/>
      <w:marRight w:val="0"/>
      <w:marTop w:val="0"/>
      <w:marBottom w:val="0"/>
      <w:divBdr>
        <w:top w:val="none" w:sz="0" w:space="0" w:color="auto"/>
        <w:left w:val="none" w:sz="0" w:space="0" w:color="auto"/>
        <w:bottom w:val="none" w:sz="0" w:space="0" w:color="auto"/>
        <w:right w:val="none" w:sz="0" w:space="0" w:color="auto"/>
      </w:divBdr>
    </w:div>
    <w:div w:id="979386201">
      <w:bodyDiv w:val="1"/>
      <w:marLeft w:val="0"/>
      <w:marRight w:val="0"/>
      <w:marTop w:val="0"/>
      <w:marBottom w:val="0"/>
      <w:divBdr>
        <w:top w:val="none" w:sz="0" w:space="0" w:color="auto"/>
        <w:left w:val="none" w:sz="0" w:space="0" w:color="auto"/>
        <w:bottom w:val="none" w:sz="0" w:space="0" w:color="auto"/>
        <w:right w:val="none" w:sz="0" w:space="0" w:color="auto"/>
      </w:divBdr>
    </w:div>
    <w:div w:id="982808050">
      <w:bodyDiv w:val="1"/>
      <w:marLeft w:val="0"/>
      <w:marRight w:val="0"/>
      <w:marTop w:val="0"/>
      <w:marBottom w:val="0"/>
      <w:divBdr>
        <w:top w:val="none" w:sz="0" w:space="0" w:color="auto"/>
        <w:left w:val="none" w:sz="0" w:space="0" w:color="auto"/>
        <w:bottom w:val="none" w:sz="0" w:space="0" w:color="auto"/>
        <w:right w:val="none" w:sz="0" w:space="0" w:color="auto"/>
      </w:divBdr>
    </w:div>
    <w:div w:id="989214442">
      <w:bodyDiv w:val="1"/>
      <w:marLeft w:val="0"/>
      <w:marRight w:val="0"/>
      <w:marTop w:val="0"/>
      <w:marBottom w:val="0"/>
      <w:divBdr>
        <w:top w:val="none" w:sz="0" w:space="0" w:color="auto"/>
        <w:left w:val="none" w:sz="0" w:space="0" w:color="auto"/>
        <w:bottom w:val="none" w:sz="0" w:space="0" w:color="auto"/>
        <w:right w:val="none" w:sz="0" w:space="0" w:color="auto"/>
      </w:divBdr>
    </w:div>
    <w:div w:id="1002972166">
      <w:bodyDiv w:val="1"/>
      <w:marLeft w:val="0"/>
      <w:marRight w:val="0"/>
      <w:marTop w:val="0"/>
      <w:marBottom w:val="0"/>
      <w:divBdr>
        <w:top w:val="none" w:sz="0" w:space="0" w:color="auto"/>
        <w:left w:val="none" w:sz="0" w:space="0" w:color="auto"/>
        <w:bottom w:val="none" w:sz="0" w:space="0" w:color="auto"/>
        <w:right w:val="none" w:sz="0" w:space="0" w:color="auto"/>
      </w:divBdr>
    </w:div>
    <w:div w:id="1005279979">
      <w:bodyDiv w:val="1"/>
      <w:marLeft w:val="0"/>
      <w:marRight w:val="0"/>
      <w:marTop w:val="0"/>
      <w:marBottom w:val="0"/>
      <w:divBdr>
        <w:top w:val="none" w:sz="0" w:space="0" w:color="auto"/>
        <w:left w:val="none" w:sz="0" w:space="0" w:color="auto"/>
        <w:bottom w:val="none" w:sz="0" w:space="0" w:color="auto"/>
        <w:right w:val="none" w:sz="0" w:space="0" w:color="auto"/>
      </w:divBdr>
    </w:div>
    <w:div w:id="1057974698">
      <w:bodyDiv w:val="1"/>
      <w:marLeft w:val="0"/>
      <w:marRight w:val="0"/>
      <w:marTop w:val="0"/>
      <w:marBottom w:val="0"/>
      <w:divBdr>
        <w:top w:val="none" w:sz="0" w:space="0" w:color="auto"/>
        <w:left w:val="none" w:sz="0" w:space="0" w:color="auto"/>
        <w:bottom w:val="none" w:sz="0" w:space="0" w:color="auto"/>
        <w:right w:val="none" w:sz="0" w:space="0" w:color="auto"/>
      </w:divBdr>
    </w:div>
    <w:div w:id="1063792360">
      <w:bodyDiv w:val="1"/>
      <w:marLeft w:val="0"/>
      <w:marRight w:val="0"/>
      <w:marTop w:val="0"/>
      <w:marBottom w:val="0"/>
      <w:divBdr>
        <w:top w:val="none" w:sz="0" w:space="0" w:color="auto"/>
        <w:left w:val="none" w:sz="0" w:space="0" w:color="auto"/>
        <w:bottom w:val="none" w:sz="0" w:space="0" w:color="auto"/>
        <w:right w:val="none" w:sz="0" w:space="0" w:color="auto"/>
      </w:divBdr>
    </w:div>
    <w:div w:id="1083719173">
      <w:bodyDiv w:val="1"/>
      <w:marLeft w:val="0"/>
      <w:marRight w:val="0"/>
      <w:marTop w:val="0"/>
      <w:marBottom w:val="0"/>
      <w:divBdr>
        <w:top w:val="none" w:sz="0" w:space="0" w:color="auto"/>
        <w:left w:val="none" w:sz="0" w:space="0" w:color="auto"/>
        <w:bottom w:val="none" w:sz="0" w:space="0" w:color="auto"/>
        <w:right w:val="none" w:sz="0" w:space="0" w:color="auto"/>
      </w:divBdr>
    </w:div>
    <w:div w:id="1098526712">
      <w:bodyDiv w:val="1"/>
      <w:marLeft w:val="0"/>
      <w:marRight w:val="0"/>
      <w:marTop w:val="0"/>
      <w:marBottom w:val="0"/>
      <w:divBdr>
        <w:top w:val="none" w:sz="0" w:space="0" w:color="auto"/>
        <w:left w:val="none" w:sz="0" w:space="0" w:color="auto"/>
        <w:bottom w:val="none" w:sz="0" w:space="0" w:color="auto"/>
        <w:right w:val="none" w:sz="0" w:space="0" w:color="auto"/>
      </w:divBdr>
    </w:div>
    <w:div w:id="1098599596">
      <w:bodyDiv w:val="1"/>
      <w:marLeft w:val="0"/>
      <w:marRight w:val="0"/>
      <w:marTop w:val="0"/>
      <w:marBottom w:val="0"/>
      <w:divBdr>
        <w:top w:val="none" w:sz="0" w:space="0" w:color="auto"/>
        <w:left w:val="none" w:sz="0" w:space="0" w:color="auto"/>
        <w:bottom w:val="none" w:sz="0" w:space="0" w:color="auto"/>
        <w:right w:val="none" w:sz="0" w:space="0" w:color="auto"/>
      </w:divBdr>
    </w:div>
    <w:div w:id="1107458773">
      <w:bodyDiv w:val="1"/>
      <w:marLeft w:val="0"/>
      <w:marRight w:val="0"/>
      <w:marTop w:val="0"/>
      <w:marBottom w:val="0"/>
      <w:divBdr>
        <w:top w:val="none" w:sz="0" w:space="0" w:color="auto"/>
        <w:left w:val="none" w:sz="0" w:space="0" w:color="auto"/>
        <w:bottom w:val="none" w:sz="0" w:space="0" w:color="auto"/>
        <w:right w:val="none" w:sz="0" w:space="0" w:color="auto"/>
      </w:divBdr>
    </w:div>
    <w:div w:id="1121336457">
      <w:bodyDiv w:val="1"/>
      <w:marLeft w:val="0"/>
      <w:marRight w:val="0"/>
      <w:marTop w:val="0"/>
      <w:marBottom w:val="0"/>
      <w:divBdr>
        <w:top w:val="none" w:sz="0" w:space="0" w:color="auto"/>
        <w:left w:val="none" w:sz="0" w:space="0" w:color="auto"/>
        <w:bottom w:val="none" w:sz="0" w:space="0" w:color="auto"/>
        <w:right w:val="none" w:sz="0" w:space="0" w:color="auto"/>
      </w:divBdr>
    </w:div>
    <w:div w:id="1126000008">
      <w:bodyDiv w:val="1"/>
      <w:marLeft w:val="0"/>
      <w:marRight w:val="0"/>
      <w:marTop w:val="0"/>
      <w:marBottom w:val="0"/>
      <w:divBdr>
        <w:top w:val="none" w:sz="0" w:space="0" w:color="auto"/>
        <w:left w:val="none" w:sz="0" w:space="0" w:color="auto"/>
        <w:bottom w:val="none" w:sz="0" w:space="0" w:color="auto"/>
        <w:right w:val="none" w:sz="0" w:space="0" w:color="auto"/>
      </w:divBdr>
    </w:div>
    <w:div w:id="1182932880">
      <w:bodyDiv w:val="1"/>
      <w:marLeft w:val="0"/>
      <w:marRight w:val="0"/>
      <w:marTop w:val="0"/>
      <w:marBottom w:val="0"/>
      <w:divBdr>
        <w:top w:val="none" w:sz="0" w:space="0" w:color="auto"/>
        <w:left w:val="none" w:sz="0" w:space="0" w:color="auto"/>
        <w:bottom w:val="none" w:sz="0" w:space="0" w:color="auto"/>
        <w:right w:val="none" w:sz="0" w:space="0" w:color="auto"/>
      </w:divBdr>
    </w:div>
    <w:div w:id="1189873766">
      <w:bodyDiv w:val="1"/>
      <w:marLeft w:val="0"/>
      <w:marRight w:val="0"/>
      <w:marTop w:val="0"/>
      <w:marBottom w:val="0"/>
      <w:divBdr>
        <w:top w:val="none" w:sz="0" w:space="0" w:color="auto"/>
        <w:left w:val="none" w:sz="0" w:space="0" w:color="auto"/>
        <w:bottom w:val="none" w:sz="0" w:space="0" w:color="auto"/>
        <w:right w:val="none" w:sz="0" w:space="0" w:color="auto"/>
      </w:divBdr>
    </w:div>
    <w:div w:id="1202130049">
      <w:bodyDiv w:val="1"/>
      <w:marLeft w:val="0"/>
      <w:marRight w:val="0"/>
      <w:marTop w:val="0"/>
      <w:marBottom w:val="0"/>
      <w:divBdr>
        <w:top w:val="none" w:sz="0" w:space="0" w:color="auto"/>
        <w:left w:val="none" w:sz="0" w:space="0" w:color="auto"/>
        <w:bottom w:val="none" w:sz="0" w:space="0" w:color="auto"/>
        <w:right w:val="none" w:sz="0" w:space="0" w:color="auto"/>
      </w:divBdr>
    </w:div>
    <w:div w:id="1218542264">
      <w:bodyDiv w:val="1"/>
      <w:marLeft w:val="0"/>
      <w:marRight w:val="0"/>
      <w:marTop w:val="0"/>
      <w:marBottom w:val="0"/>
      <w:divBdr>
        <w:top w:val="none" w:sz="0" w:space="0" w:color="auto"/>
        <w:left w:val="none" w:sz="0" w:space="0" w:color="auto"/>
        <w:bottom w:val="none" w:sz="0" w:space="0" w:color="auto"/>
        <w:right w:val="none" w:sz="0" w:space="0" w:color="auto"/>
      </w:divBdr>
    </w:div>
    <w:div w:id="1247573668">
      <w:bodyDiv w:val="1"/>
      <w:marLeft w:val="0"/>
      <w:marRight w:val="0"/>
      <w:marTop w:val="0"/>
      <w:marBottom w:val="0"/>
      <w:divBdr>
        <w:top w:val="none" w:sz="0" w:space="0" w:color="auto"/>
        <w:left w:val="none" w:sz="0" w:space="0" w:color="auto"/>
        <w:bottom w:val="none" w:sz="0" w:space="0" w:color="auto"/>
        <w:right w:val="none" w:sz="0" w:space="0" w:color="auto"/>
      </w:divBdr>
    </w:div>
    <w:div w:id="1262647195">
      <w:bodyDiv w:val="1"/>
      <w:marLeft w:val="0"/>
      <w:marRight w:val="0"/>
      <w:marTop w:val="0"/>
      <w:marBottom w:val="0"/>
      <w:divBdr>
        <w:top w:val="none" w:sz="0" w:space="0" w:color="auto"/>
        <w:left w:val="none" w:sz="0" w:space="0" w:color="auto"/>
        <w:bottom w:val="none" w:sz="0" w:space="0" w:color="auto"/>
        <w:right w:val="none" w:sz="0" w:space="0" w:color="auto"/>
      </w:divBdr>
    </w:div>
    <w:div w:id="1267617860">
      <w:bodyDiv w:val="1"/>
      <w:marLeft w:val="0"/>
      <w:marRight w:val="0"/>
      <w:marTop w:val="0"/>
      <w:marBottom w:val="0"/>
      <w:divBdr>
        <w:top w:val="none" w:sz="0" w:space="0" w:color="auto"/>
        <w:left w:val="none" w:sz="0" w:space="0" w:color="auto"/>
        <w:bottom w:val="none" w:sz="0" w:space="0" w:color="auto"/>
        <w:right w:val="none" w:sz="0" w:space="0" w:color="auto"/>
      </w:divBdr>
    </w:div>
    <w:div w:id="1298339213">
      <w:bodyDiv w:val="1"/>
      <w:marLeft w:val="0"/>
      <w:marRight w:val="0"/>
      <w:marTop w:val="0"/>
      <w:marBottom w:val="0"/>
      <w:divBdr>
        <w:top w:val="none" w:sz="0" w:space="0" w:color="auto"/>
        <w:left w:val="none" w:sz="0" w:space="0" w:color="auto"/>
        <w:bottom w:val="none" w:sz="0" w:space="0" w:color="auto"/>
        <w:right w:val="none" w:sz="0" w:space="0" w:color="auto"/>
      </w:divBdr>
    </w:div>
    <w:div w:id="1331252906">
      <w:bodyDiv w:val="1"/>
      <w:marLeft w:val="0"/>
      <w:marRight w:val="0"/>
      <w:marTop w:val="0"/>
      <w:marBottom w:val="0"/>
      <w:divBdr>
        <w:top w:val="none" w:sz="0" w:space="0" w:color="auto"/>
        <w:left w:val="none" w:sz="0" w:space="0" w:color="auto"/>
        <w:bottom w:val="none" w:sz="0" w:space="0" w:color="auto"/>
        <w:right w:val="none" w:sz="0" w:space="0" w:color="auto"/>
      </w:divBdr>
    </w:div>
    <w:div w:id="1342195728">
      <w:bodyDiv w:val="1"/>
      <w:marLeft w:val="0"/>
      <w:marRight w:val="0"/>
      <w:marTop w:val="0"/>
      <w:marBottom w:val="0"/>
      <w:divBdr>
        <w:top w:val="none" w:sz="0" w:space="0" w:color="auto"/>
        <w:left w:val="none" w:sz="0" w:space="0" w:color="auto"/>
        <w:bottom w:val="none" w:sz="0" w:space="0" w:color="auto"/>
        <w:right w:val="none" w:sz="0" w:space="0" w:color="auto"/>
      </w:divBdr>
    </w:div>
    <w:div w:id="1346786670">
      <w:bodyDiv w:val="1"/>
      <w:marLeft w:val="0"/>
      <w:marRight w:val="0"/>
      <w:marTop w:val="0"/>
      <w:marBottom w:val="0"/>
      <w:divBdr>
        <w:top w:val="none" w:sz="0" w:space="0" w:color="auto"/>
        <w:left w:val="none" w:sz="0" w:space="0" w:color="auto"/>
        <w:bottom w:val="none" w:sz="0" w:space="0" w:color="auto"/>
        <w:right w:val="none" w:sz="0" w:space="0" w:color="auto"/>
      </w:divBdr>
    </w:div>
    <w:div w:id="1347515864">
      <w:bodyDiv w:val="1"/>
      <w:marLeft w:val="0"/>
      <w:marRight w:val="0"/>
      <w:marTop w:val="0"/>
      <w:marBottom w:val="0"/>
      <w:divBdr>
        <w:top w:val="none" w:sz="0" w:space="0" w:color="auto"/>
        <w:left w:val="none" w:sz="0" w:space="0" w:color="auto"/>
        <w:bottom w:val="none" w:sz="0" w:space="0" w:color="auto"/>
        <w:right w:val="none" w:sz="0" w:space="0" w:color="auto"/>
      </w:divBdr>
    </w:div>
    <w:div w:id="1369451902">
      <w:bodyDiv w:val="1"/>
      <w:marLeft w:val="0"/>
      <w:marRight w:val="0"/>
      <w:marTop w:val="0"/>
      <w:marBottom w:val="0"/>
      <w:divBdr>
        <w:top w:val="none" w:sz="0" w:space="0" w:color="auto"/>
        <w:left w:val="none" w:sz="0" w:space="0" w:color="auto"/>
        <w:bottom w:val="none" w:sz="0" w:space="0" w:color="auto"/>
        <w:right w:val="none" w:sz="0" w:space="0" w:color="auto"/>
      </w:divBdr>
    </w:div>
    <w:div w:id="1382024473">
      <w:bodyDiv w:val="1"/>
      <w:marLeft w:val="0"/>
      <w:marRight w:val="0"/>
      <w:marTop w:val="0"/>
      <w:marBottom w:val="0"/>
      <w:divBdr>
        <w:top w:val="none" w:sz="0" w:space="0" w:color="auto"/>
        <w:left w:val="none" w:sz="0" w:space="0" w:color="auto"/>
        <w:bottom w:val="none" w:sz="0" w:space="0" w:color="auto"/>
        <w:right w:val="none" w:sz="0" w:space="0" w:color="auto"/>
      </w:divBdr>
    </w:div>
    <w:div w:id="1394159837">
      <w:bodyDiv w:val="1"/>
      <w:marLeft w:val="0"/>
      <w:marRight w:val="0"/>
      <w:marTop w:val="0"/>
      <w:marBottom w:val="0"/>
      <w:divBdr>
        <w:top w:val="none" w:sz="0" w:space="0" w:color="auto"/>
        <w:left w:val="none" w:sz="0" w:space="0" w:color="auto"/>
        <w:bottom w:val="none" w:sz="0" w:space="0" w:color="auto"/>
        <w:right w:val="none" w:sz="0" w:space="0" w:color="auto"/>
      </w:divBdr>
    </w:div>
    <w:div w:id="1404254980">
      <w:bodyDiv w:val="1"/>
      <w:marLeft w:val="0"/>
      <w:marRight w:val="0"/>
      <w:marTop w:val="0"/>
      <w:marBottom w:val="0"/>
      <w:divBdr>
        <w:top w:val="none" w:sz="0" w:space="0" w:color="auto"/>
        <w:left w:val="none" w:sz="0" w:space="0" w:color="auto"/>
        <w:bottom w:val="none" w:sz="0" w:space="0" w:color="auto"/>
        <w:right w:val="none" w:sz="0" w:space="0" w:color="auto"/>
      </w:divBdr>
    </w:div>
    <w:div w:id="1421482480">
      <w:bodyDiv w:val="1"/>
      <w:marLeft w:val="0"/>
      <w:marRight w:val="0"/>
      <w:marTop w:val="0"/>
      <w:marBottom w:val="0"/>
      <w:divBdr>
        <w:top w:val="none" w:sz="0" w:space="0" w:color="auto"/>
        <w:left w:val="none" w:sz="0" w:space="0" w:color="auto"/>
        <w:bottom w:val="none" w:sz="0" w:space="0" w:color="auto"/>
        <w:right w:val="none" w:sz="0" w:space="0" w:color="auto"/>
      </w:divBdr>
    </w:div>
    <w:div w:id="1429305100">
      <w:bodyDiv w:val="1"/>
      <w:marLeft w:val="0"/>
      <w:marRight w:val="0"/>
      <w:marTop w:val="0"/>
      <w:marBottom w:val="0"/>
      <w:divBdr>
        <w:top w:val="none" w:sz="0" w:space="0" w:color="auto"/>
        <w:left w:val="none" w:sz="0" w:space="0" w:color="auto"/>
        <w:bottom w:val="none" w:sz="0" w:space="0" w:color="auto"/>
        <w:right w:val="none" w:sz="0" w:space="0" w:color="auto"/>
      </w:divBdr>
    </w:div>
    <w:div w:id="1461262882">
      <w:bodyDiv w:val="1"/>
      <w:marLeft w:val="0"/>
      <w:marRight w:val="0"/>
      <w:marTop w:val="0"/>
      <w:marBottom w:val="0"/>
      <w:divBdr>
        <w:top w:val="none" w:sz="0" w:space="0" w:color="auto"/>
        <w:left w:val="none" w:sz="0" w:space="0" w:color="auto"/>
        <w:bottom w:val="none" w:sz="0" w:space="0" w:color="auto"/>
        <w:right w:val="none" w:sz="0" w:space="0" w:color="auto"/>
      </w:divBdr>
    </w:div>
    <w:div w:id="1468476352">
      <w:bodyDiv w:val="1"/>
      <w:marLeft w:val="0"/>
      <w:marRight w:val="0"/>
      <w:marTop w:val="0"/>
      <w:marBottom w:val="0"/>
      <w:divBdr>
        <w:top w:val="none" w:sz="0" w:space="0" w:color="auto"/>
        <w:left w:val="none" w:sz="0" w:space="0" w:color="auto"/>
        <w:bottom w:val="none" w:sz="0" w:space="0" w:color="auto"/>
        <w:right w:val="none" w:sz="0" w:space="0" w:color="auto"/>
      </w:divBdr>
    </w:div>
    <w:div w:id="1474717367">
      <w:bodyDiv w:val="1"/>
      <w:marLeft w:val="0"/>
      <w:marRight w:val="0"/>
      <w:marTop w:val="0"/>
      <w:marBottom w:val="0"/>
      <w:divBdr>
        <w:top w:val="none" w:sz="0" w:space="0" w:color="auto"/>
        <w:left w:val="none" w:sz="0" w:space="0" w:color="auto"/>
        <w:bottom w:val="none" w:sz="0" w:space="0" w:color="auto"/>
        <w:right w:val="none" w:sz="0" w:space="0" w:color="auto"/>
      </w:divBdr>
    </w:div>
    <w:div w:id="1539245792">
      <w:bodyDiv w:val="1"/>
      <w:marLeft w:val="0"/>
      <w:marRight w:val="0"/>
      <w:marTop w:val="0"/>
      <w:marBottom w:val="0"/>
      <w:divBdr>
        <w:top w:val="none" w:sz="0" w:space="0" w:color="auto"/>
        <w:left w:val="none" w:sz="0" w:space="0" w:color="auto"/>
        <w:bottom w:val="none" w:sz="0" w:space="0" w:color="auto"/>
        <w:right w:val="none" w:sz="0" w:space="0" w:color="auto"/>
      </w:divBdr>
    </w:div>
    <w:div w:id="1541240059">
      <w:bodyDiv w:val="1"/>
      <w:marLeft w:val="0"/>
      <w:marRight w:val="0"/>
      <w:marTop w:val="0"/>
      <w:marBottom w:val="0"/>
      <w:divBdr>
        <w:top w:val="none" w:sz="0" w:space="0" w:color="auto"/>
        <w:left w:val="none" w:sz="0" w:space="0" w:color="auto"/>
        <w:bottom w:val="none" w:sz="0" w:space="0" w:color="auto"/>
        <w:right w:val="none" w:sz="0" w:space="0" w:color="auto"/>
      </w:divBdr>
    </w:div>
    <w:div w:id="1550149200">
      <w:bodyDiv w:val="1"/>
      <w:marLeft w:val="0"/>
      <w:marRight w:val="0"/>
      <w:marTop w:val="0"/>
      <w:marBottom w:val="0"/>
      <w:divBdr>
        <w:top w:val="none" w:sz="0" w:space="0" w:color="auto"/>
        <w:left w:val="none" w:sz="0" w:space="0" w:color="auto"/>
        <w:bottom w:val="none" w:sz="0" w:space="0" w:color="auto"/>
        <w:right w:val="none" w:sz="0" w:space="0" w:color="auto"/>
      </w:divBdr>
    </w:div>
    <w:div w:id="1554462241">
      <w:bodyDiv w:val="1"/>
      <w:marLeft w:val="0"/>
      <w:marRight w:val="0"/>
      <w:marTop w:val="0"/>
      <w:marBottom w:val="0"/>
      <w:divBdr>
        <w:top w:val="none" w:sz="0" w:space="0" w:color="auto"/>
        <w:left w:val="none" w:sz="0" w:space="0" w:color="auto"/>
        <w:bottom w:val="none" w:sz="0" w:space="0" w:color="auto"/>
        <w:right w:val="none" w:sz="0" w:space="0" w:color="auto"/>
      </w:divBdr>
    </w:div>
    <w:div w:id="1572689496">
      <w:bodyDiv w:val="1"/>
      <w:marLeft w:val="0"/>
      <w:marRight w:val="0"/>
      <w:marTop w:val="0"/>
      <w:marBottom w:val="0"/>
      <w:divBdr>
        <w:top w:val="none" w:sz="0" w:space="0" w:color="auto"/>
        <w:left w:val="none" w:sz="0" w:space="0" w:color="auto"/>
        <w:bottom w:val="none" w:sz="0" w:space="0" w:color="auto"/>
        <w:right w:val="none" w:sz="0" w:space="0" w:color="auto"/>
      </w:divBdr>
    </w:div>
    <w:div w:id="1609043508">
      <w:bodyDiv w:val="1"/>
      <w:marLeft w:val="0"/>
      <w:marRight w:val="0"/>
      <w:marTop w:val="0"/>
      <w:marBottom w:val="0"/>
      <w:divBdr>
        <w:top w:val="none" w:sz="0" w:space="0" w:color="auto"/>
        <w:left w:val="none" w:sz="0" w:space="0" w:color="auto"/>
        <w:bottom w:val="none" w:sz="0" w:space="0" w:color="auto"/>
        <w:right w:val="none" w:sz="0" w:space="0" w:color="auto"/>
      </w:divBdr>
    </w:div>
    <w:div w:id="1624848672">
      <w:bodyDiv w:val="1"/>
      <w:marLeft w:val="0"/>
      <w:marRight w:val="0"/>
      <w:marTop w:val="0"/>
      <w:marBottom w:val="0"/>
      <w:divBdr>
        <w:top w:val="none" w:sz="0" w:space="0" w:color="auto"/>
        <w:left w:val="none" w:sz="0" w:space="0" w:color="auto"/>
        <w:bottom w:val="none" w:sz="0" w:space="0" w:color="auto"/>
        <w:right w:val="none" w:sz="0" w:space="0" w:color="auto"/>
      </w:divBdr>
    </w:div>
    <w:div w:id="1637954142">
      <w:bodyDiv w:val="1"/>
      <w:marLeft w:val="0"/>
      <w:marRight w:val="0"/>
      <w:marTop w:val="0"/>
      <w:marBottom w:val="0"/>
      <w:divBdr>
        <w:top w:val="none" w:sz="0" w:space="0" w:color="auto"/>
        <w:left w:val="none" w:sz="0" w:space="0" w:color="auto"/>
        <w:bottom w:val="none" w:sz="0" w:space="0" w:color="auto"/>
        <w:right w:val="none" w:sz="0" w:space="0" w:color="auto"/>
      </w:divBdr>
    </w:div>
    <w:div w:id="1646736925">
      <w:bodyDiv w:val="1"/>
      <w:marLeft w:val="0"/>
      <w:marRight w:val="0"/>
      <w:marTop w:val="0"/>
      <w:marBottom w:val="0"/>
      <w:divBdr>
        <w:top w:val="none" w:sz="0" w:space="0" w:color="auto"/>
        <w:left w:val="none" w:sz="0" w:space="0" w:color="auto"/>
        <w:bottom w:val="none" w:sz="0" w:space="0" w:color="auto"/>
        <w:right w:val="none" w:sz="0" w:space="0" w:color="auto"/>
      </w:divBdr>
    </w:div>
    <w:div w:id="1659335501">
      <w:bodyDiv w:val="1"/>
      <w:marLeft w:val="0"/>
      <w:marRight w:val="0"/>
      <w:marTop w:val="0"/>
      <w:marBottom w:val="0"/>
      <w:divBdr>
        <w:top w:val="none" w:sz="0" w:space="0" w:color="auto"/>
        <w:left w:val="none" w:sz="0" w:space="0" w:color="auto"/>
        <w:bottom w:val="none" w:sz="0" w:space="0" w:color="auto"/>
        <w:right w:val="none" w:sz="0" w:space="0" w:color="auto"/>
      </w:divBdr>
    </w:div>
    <w:div w:id="1670013829">
      <w:bodyDiv w:val="1"/>
      <w:marLeft w:val="0"/>
      <w:marRight w:val="0"/>
      <w:marTop w:val="0"/>
      <w:marBottom w:val="0"/>
      <w:divBdr>
        <w:top w:val="none" w:sz="0" w:space="0" w:color="auto"/>
        <w:left w:val="none" w:sz="0" w:space="0" w:color="auto"/>
        <w:bottom w:val="none" w:sz="0" w:space="0" w:color="auto"/>
        <w:right w:val="none" w:sz="0" w:space="0" w:color="auto"/>
      </w:divBdr>
    </w:div>
    <w:div w:id="1698390045">
      <w:bodyDiv w:val="1"/>
      <w:marLeft w:val="0"/>
      <w:marRight w:val="0"/>
      <w:marTop w:val="0"/>
      <w:marBottom w:val="0"/>
      <w:divBdr>
        <w:top w:val="none" w:sz="0" w:space="0" w:color="auto"/>
        <w:left w:val="none" w:sz="0" w:space="0" w:color="auto"/>
        <w:bottom w:val="none" w:sz="0" w:space="0" w:color="auto"/>
        <w:right w:val="none" w:sz="0" w:space="0" w:color="auto"/>
      </w:divBdr>
    </w:div>
    <w:div w:id="1698461711">
      <w:bodyDiv w:val="1"/>
      <w:marLeft w:val="0"/>
      <w:marRight w:val="0"/>
      <w:marTop w:val="0"/>
      <w:marBottom w:val="0"/>
      <w:divBdr>
        <w:top w:val="none" w:sz="0" w:space="0" w:color="auto"/>
        <w:left w:val="none" w:sz="0" w:space="0" w:color="auto"/>
        <w:bottom w:val="none" w:sz="0" w:space="0" w:color="auto"/>
        <w:right w:val="none" w:sz="0" w:space="0" w:color="auto"/>
      </w:divBdr>
    </w:div>
    <w:div w:id="1704751142">
      <w:bodyDiv w:val="1"/>
      <w:marLeft w:val="0"/>
      <w:marRight w:val="0"/>
      <w:marTop w:val="0"/>
      <w:marBottom w:val="0"/>
      <w:divBdr>
        <w:top w:val="none" w:sz="0" w:space="0" w:color="auto"/>
        <w:left w:val="none" w:sz="0" w:space="0" w:color="auto"/>
        <w:bottom w:val="none" w:sz="0" w:space="0" w:color="auto"/>
        <w:right w:val="none" w:sz="0" w:space="0" w:color="auto"/>
      </w:divBdr>
    </w:div>
    <w:div w:id="1705054292">
      <w:bodyDiv w:val="1"/>
      <w:marLeft w:val="0"/>
      <w:marRight w:val="0"/>
      <w:marTop w:val="0"/>
      <w:marBottom w:val="0"/>
      <w:divBdr>
        <w:top w:val="none" w:sz="0" w:space="0" w:color="auto"/>
        <w:left w:val="none" w:sz="0" w:space="0" w:color="auto"/>
        <w:bottom w:val="none" w:sz="0" w:space="0" w:color="auto"/>
        <w:right w:val="none" w:sz="0" w:space="0" w:color="auto"/>
      </w:divBdr>
    </w:div>
    <w:div w:id="1705208792">
      <w:bodyDiv w:val="1"/>
      <w:marLeft w:val="0"/>
      <w:marRight w:val="0"/>
      <w:marTop w:val="0"/>
      <w:marBottom w:val="0"/>
      <w:divBdr>
        <w:top w:val="none" w:sz="0" w:space="0" w:color="auto"/>
        <w:left w:val="none" w:sz="0" w:space="0" w:color="auto"/>
        <w:bottom w:val="none" w:sz="0" w:space="0" w:color="auto"/>
        <w:right w:val="none" w:sz="0" w:space="0" w:color="auto"/>
      </w:divBdr>
    </w:div>
    <w:div w:id="1717461890">
      <w:bodyDiv w:val="1"/>
      <w:marLeft w:val="0"/>
      <w:marRight w:val="0"/>
      <w:marTop w:val="0"/>
      <w:marBottom w:val="0"/>
      <w:divBdr>
        <w:top w:val="none" w:sz="0" w:space="0" w:color="auto"/>
        <w:left w:val="none" w:sz="0" w:space="0" w:color="auto"/>
        <w:bottom w:val="none" w:sz="0" w:space="0" w:color="auto"/>
        <w:right w:val="none" w:sz="0" w:space="0" w:color="auto"/>
      </w:divBdr>
    </w:div>
    <w:div w:id="1720202649">
      <w:bodyDiv w:val="1"/>
      <w:marLeft w:val="0"/>
      <w:marRight w:val="0"/>
      <w:marTop w:val="0"/>
      <w:marBottom w:val="0"/>
      <w:divBdr>
        <w:top w:val="none" w:sz="0" w:space="0" w:color="auto"/>
        <w:left w:val="none" w:sz="0" w:space="0" w:color="auto"/>
        <w:bottom w:val="none" w:sz="0" w:space="0" w:color="auto"/>
        <w:right w:val="none" w:sz="0" w:space="0" w:color="auto"/>
      </w:divBdr>
    </w:div>
    <w:div w:id="1727290877">
      <w:bodyDiv w:val="1"/>
      <w:marLeft w:val="0"/>
      <w:marRight w:val="0"/>
      <w:marTop w:val="0"/>
      <w:marBottom w:val="0"/>
      <w:divBdr>
        <w:top w:val="none" w:sz="0" w:space="0" w:color="auto"/>
        <w:left w:val="none" w:sz="0" w:space="0" w:color="auto"/>
        <w:bottom w:val="none" w:sz="0" w:space="0" w:color="auto"/>
        <w:right w:val="none" w:sz="0" w:space="0" w:color="auto"/>
      </w:divBdr>
    </w:div>
    <w:div w:id="1738359198">
      <w:bodyDiv w:val="1"/>
      <w:marLeft w:val="0"/>
      <w:marRight w:val="0"/>
      <w:marTop w:val="0"/>
      <w:marBottom w:val="0"/>
      <w:divBdr>
        <w:top w:val="none" w:sz="0" w:space="0" w:color="auto"/>
        <w:left w:val="none" w:sz="0" w:space="0" w:color="auto"/>
        <w:bottom w:val="none" w:sz="0" w:space="0" w:color="auto"/>
        <w:right w:val="none" w:sz="0" w:space="0" w:color="auto"/>
      </w:divBdr>
    </w:div>
    <w:div w:id="1773087165">
      <w:bodyDiv w:val="1"/>
      <w:marLeft w:val="0"/>
      <w:marRight w:val="0"/>
      <w:marTop w:val="0"/>
      <w:marBottom w:val="0"/>
      <w:divBdr>
        <w:top w:val="none" w:sz="0" w:space="0" w:color="auto"/>
        <w:left w:val="none" w:sz="0" w:space="0" w:color="auto"/>
        <w:bottom w:val="none" w:sz="0" w:space="0" w:color="auto"/>
        <w:right w:val="none" w:sz="0" w:space="0" w:color="auto"/>
      </w:divBdr>
    </w:div>
    <w:div w:id="1778018760">
      <w:bodyDiv w:val="1"/>
      <w:marLeft w:val="0"/>
      <w:marRight w:val="0"/>
      <w:marTop w:val="0"/>
      <w:marBottom w:val="0"/>
      <w:divBdr>
        <w:top w:val="none" w:sz="0" w:space="0" w:color="auto"/>
        <w:left w:val="none" w:sz="0" w:space="0" w:color="auto"/>
        <w:bottom w:val="none" w:sz="0" w:space="0" w:color="auto"/>
        <w:right w:val="none" w:sz="0" w:space="0" w:color="auto"/>
      </w:divBdr>
    </w:div>
    <w:div w:id="1782265598">
      <w:bodyDiv w:val="1"/>
      <w:marLeft w:val="0"/>
      <w:marRight w:val="0"/>
      <w:marTop w:val="0"/>
      <w:marBottom w:val="0"/>
      <w:divBdr>
        <w:top w:val="none" w:sz="0" w:space="0" w:color="auto"/>
        <w:left w:val="none" w:sz="0" w:space="0" w:color="auto"/>
        <w:bottom w:val="none" w:sz="0" w:space="0" w:color="auto"/>
        <w:right w:val="none" w:sz="0" w:space="0" w:color="auto"/>
      </w:divBdr>
    </w:div>
    <w:div w:id="1783114805">
      <w:bodyDiv w:val="1"/>
      <w:marLeft w:val="0"/>
      <w:marRight w:val="0"/>
      <w:marTop w:val="0"/>
      <w:marBottom w:val="0"/>
      <w:divBdr>
        <w:top w:val="none" w:sz="0" w:space="0" w:color="auto"/>
        <w:left w:val="none" w:sz="0" w:space="0" w:color="auto"/>
        <w:bottom w:val="none" w:sz="0" w:space="0" w:color="auto"/>
        <w:right w:val="none" w:sz="0" w:space="0" w:color="auto"/>
      </w:divBdr>
    </w:div>
    <w:div w:id="1789162115">
      <w:bodyDiv w:val="1"/>
      <w:marLeft w:val="0"/>
      <w:marRight w:val="0"/>
      <w:marTop w:val="0"/>
      <w:marBottom w:val="0"/>
      <w:divBdr>
        <w:top w:val="none" w:sz="0" w:space="0" w:color="auto"/>
        <w:left w:val="none" w:sz="0" w:space="0" w:color="auto"/>
        <w:bottom w:val="none" w:sz="0" w:space="0" w:color="auto"/>
        <w:right w:val="none" w:sz="0" w:space="0" w:color="auto"/>
      </w:divBdr>
    </w:div>
    <w:div w:id="1793942002">
      <w:bodyDiv w:val="1"/>
      <w:marLeft w:val="0"/>
      <w:marRight w:val="0"/>
      <w:marTop w:val="0"/>
      <w:marBottom w:val="0"/>
      <w:divBdr>
        <w:top w:val="none" w:sz="0" w:space="0" w:color="auto"/>
        <w:left w:val="none" w:sz="0" w:space="0" w:color="auto"/>
        <w:bottom w:val="none" w:sz="0" w:space="0" w:color="auto"/>
        <w:right w:val="none" w:sz="0" w:space="0" w:color="auto"/>
      </w:divBdr>
    </w:div>
    <w:div w:id="1795513769">
      <w:bodyDiv w:val="1"/>
      <w:marLeft w:val="0"/>
      <w:marRight w:val="0"/>
      <w:marTop w:val="0"/>
      <w:marBottom w:val="0"/>
      <w:divBdr>
        <w:top w:val="none" w:sz="0" w:space="0" w:color="auto"/>
        <w:left w:val="none" w:sz="0" w:space="0" w:color="auto"/>
        <w:bottom w:val="none" w:sz="0" w:space="0" w:color="auto"/>
        <w:right w:val="none" w:sz="0" w:space="0" w:color="auto"/>
      </w:divBdr>
    </w:div>
    <w:div w:id="1798526049">
      <w:bodyDiv w:val="1"/>
      <w:marLeft w:val="0"/>
      <w:marRight w:val="0"/>
      <w:marTop w:val="0"/>
      <w:marBottom w:val="0"/>
      <w:divBdr>
        <w:top w:val="none" w:sz="0" w:space="0" w:color="auto"/>
        <w:left w:val="none" w:sz="0" w:space="0" w:color="auto"/>
        <w:bottom w:val="none" w:sz="0" w:space="0" w:color="auto"/>
        <w:right w:val="none" w:sz="0" w:space="0" w:color="auto"/>
      </w:divBdr>
    </w:div>
    <w:div w:id="1931767495">
      <w:bodyDiv w:val="1"/>
      <w:marLeft w:val="0"/>
      <w:marRight w:val="0"/>
      <w:marTop w:val="0"/>
      <w:marBottom w:val="0"/>
      <w:divBdr>
        <w:top w:val="none" w:sz="0" w:space="0" w:color="auto"/>
        <w:left w:val="none" w:sz="0" w:space="0" w:color="auto"/>
        <w:bottom w:val="none" w:sz="0" w:space="0" w:color="auto"/>
        <w:right w:val="none" w:sz="0" w:space="0" w:color="auto"/>
      </w:divBdr>
    </w:div>
    <w:div w:id="1957103937">
      <w:bodyDiv w:val="1"/>
      <w:marLeft w:val="0"/>
      <w:marRight w:val="0"/>
      <w:marTop w:val="0"/>
      <w:marBottom w:val="0"/>
      <w:divBdr>
        <w:top w:val="none" w:sz="0" w:space="0" w:color="auto"/>
        <w:left w:val="none" w:sz="0" w:space="0" w:color="auto"/>
        <w:bottom w:val="none" w:sz="0" w:space="0" w:color="auto"/>
        <w:right w:val="none" w:sz="0" w:space="0" w:color="auto"/>
      </w:divBdr>
    </w:div>
    <w:div w:id="1974403633">
      <w:bodyDiv w:val="1"/>
      <w:marLeft w:val="0"/>
      <w:marRight w:val="0"/>
      <w:marTop w:val="0"/>
      <w:marBottom w:val="0"/>
      <w:divBdr>
        <w:top w:val="none" w:sz="0" w:space="0" w:color="auto"/>
        <w:left w:val="none" w:sz="0" w:space="0" w:color="auto"/>
        <w:bottom w:val="none" w:sz="0" w:space="0" w:color="auto"/>
        <w:right w:val="none" w:sz="0" w:space="0" w:color="auto"/>
      </w:divBdr>
    </w:div>
    <w:div w:id="1978139743">
      <w:bodyDiv w:val="1"/>
      <w:marLeft w:val="0"/>
      <w:marRight w:val="0"/>
      <w:marTop w:val="0"/>
      <w:marBottom w:val="0"/>
      <w:divBdr>
        <w:top w:val="none" w:sz="0" w:space="0" w:color="auto"/>
        <w:left w:val="none" w:sz="0" w:space="0" w:color="auto"/>
        <w:bottom w:val="none" w:sz="0" w:space="0" w:color="auto"/>
        <w:right w:val="none" w:sz="0" w:space="0" w:color="auto"/>
      </w:divBdr>
    </w:div>
    <w:div w:id="1985768382">
      <w:bodyDiv w:val="1"/>
      <w:marLeft w:val="0"/>
      <w:marRight w:val="0"/>
      <w:marTop w:val="0"/>
      <w:marBottom w:val="0"/>
      <w:divBdr>
        <w:top w:val="none" w:sz="0" w:space="0" w:color="auto"/>
        <w:left w:val="none" w:sz="0" w:space="0" w:color="auto"/>
        <w:bottom w:val="none" w:sz="0" w:space="0" w:color="auto"/>
        <w:right w:val="none" w:sz="0" w:space="0" w:color="auto"/>
      </w:divBdr>
    </w:div>
    <w:div w:id="1994337271">
      <w:bodyDiv w:val="1"/>
      <w:marLeft w:val="0"/>
      <w:marRight w:val="0"/>
      <w:marTop w:val="0"/>
      <w:marBottom w:val="0"/>
      <w:divBdr>
        <w:top w:val="none" w:sz="0" w:space="0" w:color="auto"/>
        <w:left w:val="none" w:sz="0" w:space="0" w:color="auto"/>
        <w:bottom w:val="none" w:sz="0" w:space="0" w:color="auto"/>
        <w:right w:val="none" w:sz="0" w:space="0" w:color="auto"/>
      </w:divBdr>
    </w:div>
    <w:div w:id="2041733831">
      <w:bodyDiv w:val="1"/>
      <w:marLeft w:val="0"/>
      <w:marRight w:val="0"/>
      <w:marTop w:val="0"/>
      <w:marBottom w:val="0"/>
      <w:divBdr>
        <w:top w:val="none" w:sz="0" w:space="0" w:color="auto"/>
        <w:left w:val="none" w:sz="0" w:space="0" w:color="auto"/>
        <w:bottom w:val="none" w:sz="0" w:space="0" w:color="auto"/>
        <w:right w:val="none" w:sz="0" w:space="0" w:color="auto"/>
      </w:divBdr>
    </w:div>
    <w:div w:id="2043289077">
      <w:bodyDiv w:val="1"/>
      <w:marLeft w:val="0"/>
      <w:marRight w:val="0"/>
      <w:marTop w:val="0"/>
      <w:marBottom w:val="0"/>
      <w:divBdr>
        <w:top w:val="none" w:sz="0" w:space="0" w:color="auto"/>
        <w:left w:val="none" w:sz="0" w:space="0" w:color="auto"/>
        <w:bottom w:val="none" w:sz="0" w:space="0" w:color="auto"/>
        <w:right w:val="none" w:sz="0" w:space="0" w:color="auto"/>
      </w:divBdr>
    </w:div>
    <w:div w:id="2044816752">
      <w:bodyDiv w:val="1"/>
      <w:marLeft w:val="0"/>
      <w:marRight w:val="0"/>
      <w:marTop w:val="0"/>
      <w:marBottom w:val="0"/>
      <w:divBdr>
        <w:top w:val="none" w:sz="0" w:space="0" w:color="auto"/>
        <w:left w:val="none" w:sz="0" w:space="0" w:color="auto"/>
        <w:bottom w:val="none" w:sz="0" w:space="0" w:color="auto"/>
        <w:right w:val="none" w:sz="0" w:space="0" w:color="auto"/>
      </w:divBdr>
    </w:div>
    <w:div w:id="2045592907">
      <w:bodyDiv w:val="1"/>
      <w:marLeft w:val="0"/>
      <w:marRight w:val="0"/>
      <w:marTop w:val="0"/>
      <w:marBottom w:val="0"/>
      <w:divBdr>
        <w:top w:val="none" w:sz="0" w:space="0" w:color="auto"/>
        <w:left w:val="none" w:sz="0" w:space="0" w:color="auto"/>
        <w:bottom w:val="none" w:sz="0" w:space="0" w:color="auto"/>
        <w:right w:val="none" w:sz="0" w:space="0" w:color="auto"/>
      </w:divBdr>
    </w:div>
    <w:div w:id="2050254241">
      <w:bodyDiv w:val="1"/>
      <w:marLeft w:val="0"/>
      <w:marRight w:val="0"/>
      <w:marTop w:val="0"/>
      <w:marBottom w:val="0"/>
      <w:divBdr>
        <w:top w:val="none" w:sz="0" w:space="0" w:color="auto"/>
        <w:left w:val="none" w:sz="0" w:space="0" w:color="auto"/>
        <w:bottom w:val="none" w:sz="0" w:space="0" w:color="auto"/>
        <w:right w:val="none" w:sz="0" w:space="0" w:color="auto"/>
      </w:divBdr>
    </w:div>
    <w:div w:id="2053186301">
      <w:bodyDiv w:val="1"/>
      <w:marLeft w:val="0"/>
      <w:marRight w:val="0"/>
      <w:marTop w:val="0"/>
      <w:marBottom w:val="0"/>
      <w:divBdr>
        <w:top w:val="none" w:sz="0" w:space="0" w:color="auto"/>
        <w:left w:val="none" w:sz="0" w:space="0" w:color="auto"/>
        <w:bottom w:val="none" w:sz="0" w:space="0" w:color="auto"/>
        <w:right w:val="none" w:sz="0" w:space="0" w:color="auto"/>
      </w:divBdr>
    </w:div>
    <w:div w:id="2062895416">
      <w:bodyDiv w:val="1"/>
      <w:marLeft w:val="0"/>
      <w:marRight w:val="0"/>
      <w:marTop w:val="0"/>
      <w:marBottom w:val="0"/>
      <w:divBdr>
        <w:top w:val="none" w:sz="0" w:space="0" w:color="auto"/>
        <w:left w:val="none" w:sz="0" w:space="0" w:color="auto"/>
        <w:bottom w:val="none" w:sz="0" w:space="0" w:color="auto"/>
        <w:right w:val="none" w:sz="0" w:space="0" w:color="auto"/>
      </w:divBdr>
    </w:div>
    <w:div w:id="2066291054">
      <w:bodyDiv w:val="1"/>
      <w:marLeft w:val="0"/>
      <w:marRight w:val="0"/>
      <w:marTop w:val="0"/>
      <w:marBottom w:val="0"/>
      <w:divBdr>
        <w:top w:val="none" w:sz="0" w:space="0" w:color="auto"/>
        <w:left w:val="none" w:sz="0" w:space="0" w:color="auto"/>
        <w:bottom w:val="none" w:sz="0" w:space="0" w:color="auto"/>
        <w:right w:val="none" w:sz="0" w:space="0" w:color="auto"/>
      </w:divBdr>
    </w:div>
    <w:div w:id="2087728501">
      <w:bodyDiv w:val="1"/>
      <w:marLeft w:val="0"/>
      <w:marRight w:val="0"/>
      <w:marTop w:val="0"/>
      <w:marBottom w:val="0"/>
      <w:divBdr>
        <w:top w:val="none" w:sz="0" w:space="0" w:color="auto"/>
        <w:left w:val="none" w:sz="0" w:space="0" w:color="auto"/>
        <w:bottom w:val="none" w:sz="0" w:space="0" w:color="auto"/>
        <w:right w:val="none" w:sz="0" w:space="0" w:color="auto"/>
      </w:divBdr>
    </w:div>
    <w:div w:id="2089427029">
      <w:bodyDiv w:val="1"/>
      <w:marLeft w:val="0"/>
      <w:marRight w:val="0"/>
      <w:marTop w:val="0"/>
      <w:marBottom w:val="0"/>
      <w:divBdr>
        <w:top w:val="none" w:sz="0" w:space="0" w:color="auto"/>
        <w:left w:val="none" w:sz="0" w:space="0" w:color="auto"/>
        <w:bottom w:val="none" w:sz="0" w:space="0" w:color="auto"/>
        <w:right w:val="none" w:sz="0" w:space="0" w:color="auto"/>
      </w:divBdr>
    </w:div>
    <w:div w:id="2099013098">
      <w:bodyDiv w:val="1"/>
      <w:marLeft w:val="0"/>
      <w:marRight w:val="0"/>
      <w:marTop w:val="0"/>
      <w:marBottom w:val="0"/>
      <w:divBdr>
        <w:top w:val="none" w:sz="0" w:space="0" w:color="auto"/>
        <w:left w:val="none" w:sz="0" w:space="0" w:color="auto"/>
        <w:bottom w:val="none" w:sz="0" w:space="0" w:color="auto"/>
        <w:right w:val="none" w:sz="0" w:space="0" w:color="auto"/>
      </w:divBdr>
    </w:div>
    <w:div w:id="2117211392">
      <w:bodyDiv w:val="1"/>
      <w:marLeft w:val="0"/>
      <w:marRight w:val="0"/>
      <w:marTop w:val="0"/>
      <w:marBottom w:val="0"/>
      <w:divBdr>
        <w:top w:val="none" w:sz="0" w:space="0" w:color="auto"/>
        <w:left w:val="none" w:sz="0" w:space="0" w:color="auto"/>
        <w:bottom w:val="none" w:sz="0" w:space="0" w:color="auto"/>
        <w:right w:val="none" w:sz="0" w:space="0" w:color="auto"/>
      </w:divBdr>
    </w:div>
    <w:div w:id="2136024008">
      <w:bodyDiv w:val="1"/>
      <w:marLeft w:val="0"/>
      <w:marRight w:val="0"/>
      <w:marTop w:val="0"/>
      <w:marBottom w:val="0"/>
      <w:divBdr>
        <w:top w:val="none" w:sz="0" w:space="0" w:color="auto"/>
        <w:left w:val="none" w:sz="0" w:space="0" w:color="auto"/>
        <w:bottom w:val="none" w:sz="0" w:space="0" w:color="auto"/>
        <w:right w:val="none" w:sz="0" w:space="0" w:color="auto"/>
      </w:divBdr>
    </w:div>
    <w:div w:id="2145006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Est181</b:Tag>
    <b:SourceType>Report</b:SourceType>
    <b:Guid>{94D0B2E9-1311-4BA0-A838-D43981B90CE9}</b:Guid>
    <b:Author>
      <b:Author>
        <b:Corporate>Estyn</b:Corporate>
      </b:Author>
    </b:Author>
    <b:Title>A report on Cwmafan Primary School</b:Title>
    <b:Year>2018</b:Year>
    <b:RefOrder>1</b:RefOrder>
  </b:Source>
  <b:Source>
    <b:Tag>Cwm20</b:Tag>
    <b:SourceType>Report</b:SourceType>
    <b:Guid>{8761EFAA-1E84-42E8-9AB7-2DAC852C403B}</b:Guid>
    <b:Author>
      <b:Author>
        <b:Corporate>Cwmafan Primary School</b:Corporate>
      </b:Author>
    </b:Author>
    <b:Title>School Development Plan 2020 - 2023</b:Title>
    <b:Year>2020</b:Year>
    <b:RefOrder>16</b:RefOrder>
  </b:Source>
  <b:Source>
    <b:Tag>Wel14</b:Tag>
    <b:SourceType>Report</b:SourceType>
    <b:Guid>{CF382498-E57F-4874-8D61-9748D9452D4C}</b:Guid>
    <b:Title>School development plans - Guidance</b:Title>
    <b:Year>2014</b:Year>
    <b:Author>
      <b:Author>
        <b:Corporate>Welsh Government</b:Corporate>
      </b:Author>
    </b:Author>
    <b:RefOrder>2</b:RefOrder>
  </b:Source>
  <b:Source>
    <b:Tag>DES89</b:Tag>
    <b:SourceType>Report</b:SourceType>
    <b:Guid>{C09782FD-1366-4221-BB61-C57B96A2D8C7}</b:Guid>
    <b:Author>
      <b:Author>
        <b:Corporate>DES</b:Corporate>
      </b:Author>
    </b:Author>
    <b:Title>School indicators for internal management: An aide memoire</b:Title>
    <b:Year>1989</b:Year>
    <b:City>London</b:City>
    <b:RefOrder>3</b:RefOrder>
  </b:Source>
  <b:Source>
    <b:Tag>Wel20</b:Tag>
    <b:SourceType>Report</b:SourceType>
    <b:Guid>{159ABDC6-2FF5-4238-B2AE-EC4267602DA9}</b:Guid>
    <b:Author>
      <b:Author>
        <b:Corporate>Welsh Government</b:Corporate>
      </b:Author>
    </b:Author>
    <b:Title>Curriculum for Wales 2022</b:Title>
    <b:Year>2020</b:Year>
    <b:URL>https://hwb.gov.wales/storage/afca43eb-5c50-4846-9c2d-0d56fbffba09/curriculum-for-wales-guidance-120320.pdf</b:URL>
    <b:RefOrder>4</b:RefOrder>
  </b:Source>
  <b:Source>
    <b:Tag>Gra15</b:Tag>
    <b:SourceType>Report</b:SourceType>
    <b:Guid>{12063E1E-5407-4B20-A3E2-D5A0D84863A5}</b:Guid>
    <b:Title>Successful Futures</b:Title>
    <b:Year>2015</b:Year>
    <b:Author>
      <b:Author>
        <b:NameList>
          <b:Person>
            <b:Last>Donaldson</b:Last>
            <b:First>Graham</b:First>
          </b:Person>
        </b:NameList>
      </b:Author>
    </b:Author>
    <b:RefOrder>5</b:RefOrder>
  </b:Source>
  <b:Source>
    <b:Tag>UNC89</b:Tag>
    <b:SourceType>Report</b:SourceType>
    <b:Guid>{A2560D48-8771-4519-9247-6F7C5A4149F2}</b:Guid>
    <b:Author>
      <b:Author>
        <b:Corporate>UNCRC</b:Corporate>
      </b:Author>
    </b:Author>
    <b:Title>United Nations Convention on the Rights of the Child</b:Title>
    <b:Year>1989</b:Year>
    <b:RefOrder>7</b:RefOrder>
  </b:Source>
  <b:Source>
    <b:Tag>Cra01</b:Tag>
    <b:SourceType>Book</b:SourceType>
    <b:Guid>{DB9AF2BA-B952-4790-9CEA-E5ABE2479EE8}</b:Guid>
    <b:Title>revolutionising school based research, Forum</b:Title>
    <b:Year>2001</b:Year>
    <b:Author>
      <b:Author>
        <b:NameList>
          <b:Person>
            <b:Last>Crane</b:Last>
            <b:First>B</b:First>
          </b:Person>
        </b:NameList>
      </b:Author>
    </b:Author>
    <b:Edition>2</b:Edition>
    <b:Pages>54-55</b:Pages>
    <b:RefOrder>8</b:RefOrder>
  </b:Source>
  <b:Source>
    <b:Tag>Dep02</b:Tag>
    <b:SourceType>Book</b:SourceType>
    <b:Guid>{1B9F38A1-3F69-492C-AF05-840D7D110F9A}</b:Guid>
    <b:Author>
      <b:Author>
        <b:Corporate>Department for Education</b:Corporate>
      </b:Author>
    </b:Author>
    <b:Title>Listening to Learn</b:Title>
    <b:Year>2002</b:Year>
    <b:RefOrder>9</b:RefOrder>
  </b:Source>
  <b:Source>
    <b:Tag>Dep03</b:Tag>
    <b:SourceType>Book</b:SourceType>
    <b:Guid>{DD335CD4-6CFD-4961-8F39-6C35CD25F72D}</b:Guid>
    <b:Author>
      <b:Author>
        <b:Corporate>Department for Education</b:Corporate>
      </b:Author>
    </b:Author>
    <b:Title>Every Child Matters</b:Title>
    <b:Year>2003</b:Year>
    <b:RefOrder>10</b:RefOrder>
  </b:Source>
  <b:Source>
    <b:Tag>Dep05</b:Tag>
    <b:SourceType>Book</b:SourceType>
    <b:Guid>{A1435988-3450-48F6-8F82-AC9F76E5BEEE}</b:Guid>
    <b:Author>
      <b:Author>
        <b:Corporate>Department for Education</b:Corporate>
      </b:Author>
    </b:Author>
    <b:Title>Youth Matters in 2005</b:Title>
    <b:Year>2005</b:Year>
    <b:RefOrder>11</b:RefOrder>
  </b:Source>
  <b:Source>
    <b:Tag>Hof10</b:Tag>
    <b:SourceType>JournalArticle</b:SourceType>
    <b:Guid>{3FC32578-3BD3-4F61-8C61-394CDED80471}</b:Guid>
    <b:Title>Institutional contexts and international performances in schooling: Comparing patterns and trends over time in international surveys,</b:Title>
    <b:Year>2010</b:Year>
    <b:Author>
      <b:Author>
        <b:NameList>
          <b:Person>
            <b:Last>Hofman</b:Last>
            <b:Middle>H</b:Middle>
            <b:First>R</b:First>
          </b:Person>
          <b:Person>
            <b:Last>Hofman</b:Last>
            <b:Middle>H</b:Middle>
            <b:First>W</b:First>
          </b:Person>
          <b:Person>
            <b:Last>Gray</b:Last>
            <b:Middle>M</b:Middle>
            <b:First>J</b:First>
          </b:Person>
        </b:NameList>
      </b:Author>
    </b:Author>
    <b:JournalName>European Journal of Education</b:JournalName>
    <b:Pages>153-173</b:Pages>
    <b:Volume>1</b:Volume>
    <b:RefOrder>12</b:RefOrder>
  </b:Source>
  <b:Source>
    <b:Tag>MBa96</b:Tag>
    <b:SourceType>Book</b:SourceType>
    <b:Guid>{A10D9288-972B-44DC-9EF8-591C6956DD38}</b:Guid>
    <b:Title>The learning game: arguments for an education revolution</b:Title>
    <b:Year>1996</b:Year>
    <b:Author>
      <b:Author>
        <b:NameList>
          <b:Person>
            <b:Last>Barber</b:Last>
            <b:First>M</b:First>
          </b:Person>
        </b:NameList>
      </b:Author>
    </b:Author>
    <b:City>London</b:City>
    <b:RefOrder>17</b:RefOrder>
  </b:Source>
  <b:Source>
    <b:Tag>Mac06</b:Tag>
    <b:SourceType>Report</b:SourceType>
    <b:Guid>{0EDA7CC8-CADC-466E-9346-776F959FCEFF}</b:Guid>
    <b:Title>Finding a voice, finding self</b:Title>
    <b:Year>2006</b:Year>
    <b:Author>
      <b:Author>
        <b:NameList>
          <b:Person>
            <b:Last>MacBeath</b:Last>
            <b:First>John</b:First>
          </b:Person>
        </b:NameList>
      </b:Author>
    </b:Author>
    <b:RefOrder>6</b:RefOrder>
  </b:Source>
  <b:Source>
    <b:Tag>Cwm19</b:Tag>
    <b:SourceType>Report</b:SourceType>
    <b:Guid>{8DA77DD0-01D6-4D3C-9720-B09D4FDECA06}</b:Guid>
    <b:Author>
      <b:Author>
        <b:Corporate>Cwmafan Primary School</b:Corporate>
      </b:Author>
    </b:Author>
    <b:Title>Attitudes to Learning - Independence and Collaboration</b:Title>
    <b:Year>2019</b:Year>
    <b:RefOrder>18</b:RefOrder>
  </b:Source>
  <b:Source>
    <b:Tag>Vyg78</b:Tag>
    <b:SourceType>Book</b:SourceType>
    <b:Guid>{1D1ABC83-A607-46A3-AEBA-B18FA8CD2342}</b:Guid>
    <b:Author>
      <b:Author>
        <b:NameList>
          <b:Person>
            <b:Last>Vygotsky</b:Last>
            <b:First>Lev</b:First>
          </b:Person>
        </b:NameList>
      </b:Author>
    </b:Author>
    <b:Title>Mind in society: The development of higher psychological processes</b:Title>
    <b:Year>1978</b:Year>
    <b:Publisher>Harvard University Press</b:Publisher>
    <b:RefOrder>13</b:RefOrder>
  </b:Source>
  <b:Source>
    <b:Tag>Bri99</b:Tag>
    <b:SourceType>Book</b:SourceType>
    <b:Guid>{0740C408-FE62-4255-BDF1-F98A34EEFE56}</b:Guid>
    <b:Title>How to improve your school</b:Title>
    <b:Year>1999</b:Year>
    <b:Publisher>Routledge</b:Publisher>
    <b:City>London</b:City>
    <b:Edition>1</b:Edition>
    <b:Author>
      <b:Author>
        <b:NameList>
          <b:Person>
            <b:Last>Brighouse</b:Last>
            <b:First>Tim</b:First>
          </b:Person>
          <b:Person>
            <b:Last>Woods</b:Last>
            <b:First>David</b:First>
          </b:Person>
        </b:NameList>
      </b:Author>
    </b:Author>
    <b:Pages>5/10</b:Pages>
    <b:RefOrder>19</b:RefOrder>
  </b:Source>
  <b:Source>
    <b:Tag>Est171</b:Tag>
    <b:SourceType>Report</b:SourceType>
    <b:Guid>{3F9C616A-CF8C-4443-8F9A-2ACC74704E61}</b:Guid>
    <b:Author>
      <b:Author>
        <b:Corporate>Estyn</b:Corporate>
      </b:Author>
    </b:Author>
    <b:Title>Effective Practice: Self-evaluation for improved pupil outcomes</b:Title>
    <b:Year>2017</b:Year>
    <b:RefOrder>14</b:RefOrder>
  </b:Source>
  <b:Source>
    <b:Tag>Bla98</b:Tag>
    <b:SourceType>Book</b:SourceType>
    <b:Guid>{8B1976D1-E9B8-4B60-A84E-505932EB569E}</b:Guid>
    <b:Author>
      <b:Author>
        <b:NameList>
          <b:Person>
            <b:Last>Black</b:Last>
            <b:Middle>J</b:Middle>
            <b:First>P</b:First>
          </b:Person>
          <b:Person>
            <b:Last>William</b:Last>
            <b:First>D</b:First>
          </b:Person>
        </b:NameList>
      </b:Author>
    </b:Author>
    <b:Title>Assessment and classroom learning. Assessment in Education: Principles Policy and Practice</b:Title>
    <b:Year>1998</b:Year>
    <b:RefOrder>15</b:RefOrder>
  </b:Source>
</b:Sources>
</file>

<file path=customXml/itemProps1.xml><?xml version="1.0" encoding="utf-8"?>
<ds:datastoreItem xmlns:ds="http://schemas.openxmlformats.org/officeDocument/2006/customXml" ds:itemID="{8A651B51-1AB1-4090-8F7B-F682B0D39D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657</TotalTime>
  <Pages>7</Pages>
  <Words>2661</Words>
  <Characters>15168</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Rhodri John</dc:creator>
  <cp:keywords/>
  <dc:description/>
  <cp:lastModifiedBy>Rhodri John</cp:lastModifiedBy>
  <cp:revision>296</cp:revision>
  <dcterms:created xsi:type="dcterms:W3CDTF">2021-05-10T00:59:00Z</dcterms:created>
  <dcterms:modified xsi:type="dcterms:W3CDTF">2021-05-10T21:35:00Z</dcterms:modified>
</cp:coreProperties>
</file>